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8BC63" w14:textId="77777777" w:rsidR="00403F0D" w:rsidRPr="00550B45" w:rsidRDefault="00403F0D" w:rsidP="00403F0D">
      <w:pPr>
        <w:pStyle w:val="BodyText"/>
        <w:rPr>
          <w:rFonts w:ascii="Arial" w:hAnsi="Arial" w:cs="Arial"/>
          <w:szCs w:val="24"/>
          <w:lang w:val="sr-Cyrl-RS"/>
        </w:rPr>
      </w:pPr>
      <w:r w:rsidRPr="00550B45">
        <w:rPr>
          <w:rFonts w:ascii="Arial" w:hAnsi="Arial" w:cs="Arial"/>
          <w:noProof/>
          <w:szCs w:val="24"/>
          <w:lang w:val="en-US" w:eastAsia="en-US"/>
        </w:rPr>
        <w:drawing>
          <wp:inline distT="0" distB="0" distL="0" distR="0" wp14:anchorId="7DD2B939" wp14:editId="1818A995">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7EEFF163" w14:textId="77777777" w:rsidR="00403F0D" w:rsidRPr="00550B45" w:rsidRDefault="00403F0D" w:rsidP="00403F0D">
      <w:pPr>
        <w:pStyle w:val="BodyText"/>
        <w:rPr>
          <w:rFonts w:ascii="Arial" w:hAnsi="Arial" w:cs="Arial"/>
          <w:szCs w:val="24"/>
          <w:lang w:val="sr-Cyrl-RS"/>
        </w:rPr>
      </w:pPr>
    </w:p>
    <w:p w14:paraId="560C517C" w14:textId="77777777" w:rsidR="00403F0D" w:rsidRPr="00550B45" w:rsidRDefault="00403F0D" w:rsidP="00403F0D">
      <w:pPr>
        <w:pStyle w:val="BodyText"/>
        <w:rPr>
          <w:rFonts w:ascii="Arial" w:hAnsi="Arial" w:cs="Arial"/>
          <w:szCs w:val="24"/>
          <w:lang w:val="sr-Cyrl-RS"/>
        </w:rPr>
      </w:pPr>
    </w:p>
    <w:p w14:paraId="319ED8E4" w14:textId="77777777" w:rsidR="00403F0D" w:rsidRPr="00550B45" w:rsidRDefault="00403F0D" w:rsidP="00403F0D">
      <w:pPr>
        <w:pStyle w:val="BodyText"/>
        <w:rPr>
          <w:rFonts w:ascii="Arial" w:hAnsi="Arial" w:cs="Arial"/>
          <w:szCs w:val="24"/>
          <w:lang w:val="sr-Cyrl-RS"/>
        </w:rPr>
      </w:pPr>
    </w:p>
    <w:p w14:paraId="35F36A50" w14:textId="77777777" w:rsidR="00403F0D" w:rsidRPr="00550B45" w:rsidRDefault="00403F0D" w:rsidP="00403F0D">
      <w:pPr>
        <w:pStyle w:val="Title"/>
        <w:rPr>
          <w:rFonts w:ascii="Arial" w:hAnsi="Arial" w:cs="Arial"/>
          <w:szCs w:val="24"/>
          <w:lang w:val="sr-Cyrl-RS"/>
        </w:rPr>
      </w:pPr>
      <w:r w:rsidRPr="00550B45">
        <w:rPr>
          <w:rFonts w:ascii="Arial" w:hAnsi="Arial" w:cs="Arial"/>
          <w:szCs w:val="24"/>
          <w:lang w:val="sr-Cyrl-RS"/>
        </w:rPr>
        <w:t>НАРУЧИЛАЦ</w:t>
      </w:r>
    </w:p>
    <w:p w14:paraId="56423D7A" w14:textId="77777777" w:rsidR="00403F0D" w:rsidRPr="00550B45" w:rsidRDefault="00403F0D" w:rsidP="00403F0D">
      <w:pPr>
        <w:pStyle w:val="Title"/>
        <w:jc w:val="left"/>
        <w:rPr>
          <w:rFonts w:ascii="Arial" w:hAnsi="Arial" w:cs="Arial"/>
          <w:szCs w:val="24"/>
          <w:lang w:val="sr-Cyrl-RS"/>
        </w:rPr>
      </w:pPr>
    </w:p>
    <w:p w14:paraId="463D56EC" w14:textId="77777777" w:rsidR="00403F0D" w:rsidRPr="00550B45" w:rsidRDefault="00403F0D" w:rsidP="00403F0D">
      <w:pPr>
        <w:pStyle w:val="Title"/>
        <w:rPr>
          <w:rFonts w:ascii="Arial" w:hAnsi="Arial" w:cs="Arial"/>
          <w:szCs w:val="24"/>
          <w:lang w:val="sr-Cyrl-RS"/>
        </w:rPr>
      </w:pPr>
      <w:r w:rsidRPr="00550B45">
        <w:rPr>
          <w:rFonts w:ascii="Arial" w:hAnsi="Arial" w:cs="Arial"/>
          <w:szCs w:val="24"/>
          <w:lang w:val="sr-Cyrl-RS"/>
        </w:rPr>
        <w:t>ЈАВНО</w:t>
      </w:r>
      <w:r w:rsidR="006116E8" w:rsidRPr="00550B45">
        <w:rPr>
          <w:rFonts w:ascii="Arial" w:hAnsi="Arial" w:cs="Arial"/>
          <w:szCs w:val="24"/>
          <w:lang w:val="sr-Cyrl-RS"/>
        </w:rPr>
        <w:t xml:space="preserve"> </w:t>
      </w:r>
      <w:r w:rsidRPr="00550B45">
        <w:rPr>
          <w:rFonts w:ascii="Arial" w:hAnsi="Arial" w:cs="Arial"/>
          <w:szCs w:val="24"/>
          <w:lang w:val="sr-Cyrl-RS"/>
        </w:rPr>
        <w:t>ПРЕДУЗЕЋЕ</w:t>
      </w:r>
    </w:p>
    <w:p w14:paraId="3A3C8143" w14:textId="77777777" w:rsidR="00403F0D" w:rsidRPr="00550B45" w:rsidRDefault="00403F0D" w:rsidP="00403F0D">
      <w:pPr>
        <w:pStyle w:val="Title"/>
        <w:rPr>
          <w:rFonts w:ascii="Arial" w:hAnsi="Arial" w:cs="Arial"/>
          <w:szCs w:val="24"/>
          <w:lang w:val="sr-Cyrl-RS"/>
        </w:rPr>
      </w:pPr>
      <w:r w:rsidRPr="00550B45">
        <w:rPr>
          <w:rFonts w:ascii="Arial" w:hAnsi="Arial" w:cs="Arial"/>
          <w:szCs w:val="24"/>
          <w:lang w:val="sr-Cyrl-RS"/>
        </w:rPr>
        <w:t>„ЕЛЕКТРОПРИВРЕДА СРБИЈЕ“</w:t>
      </w:r>
    </w:p>
    <w:p w14:paraId="3E37C5E6" w14:textId="77777777" w:rsidR="00403F0D" w:rsidRPr="00550B45" w:rsidRDefault="00403F0D" w:rsidP="00403F0D">
      <w:pPr>
        <w:pStyle w:val="Title"/>
        <w:rPr>
          <w:rFonts w:ascii="Arial" w:hAnsi="Arial" w:cs="Arial"/>
          <w:szCs w:val="24"/>
          <w:lang w:val="sr-Cyrl-RS"/>
        </w:rPr>
      </w:pPr>
      <w:r w:rsidRPr="00550B45">
        <w:rPr>
          <w:rFonts w:ascii="Arial" w:hAnsi="Arial" w:cs="Arial"/>
          <w:szCs w:val="24"/>
          <w:lang w:val="sr-Cyrl-RS"/>
        </w:rPr>
        <w:t>БЕОГРАД</w:t>
      </w:r>
    </w:p>
    <w:p w14:paraId="7CAFEB3B" w14:textId="77777777" w:rsidR="00403F0D" w:rsidRPr="00550B45" w:rsidRDefault="00403F0D" w:rsidP="00403F0D">
      <w:pPr>
        <w:pStyle w:val="Title"/>
        <w:rPr>
          <w:rFonts w:ascii="Arial" w:hAnsi="Arial" w:cs="Arial"/>
          <w:szCs w:val="24"/>
          <w:lang w:val="sr-Cyrl-RS"/>
        </w:rPr>
      </w:pPr>
      <w:r w:rsidRPr="00550B45">
        <w:rPr>
          <w:rFonts w:ascii="Arial" w:hAnsi="Arial" w:cs="Arial"/>
          <w:szCs w:val="24"/>
          <w:lang w:val="sr-Cyrl-RS"/>
        </w:rPr>
        <w:t>УЛИЦА ЦАРИЦЕ МИЛИЦЕ БРОЈ 2</w:t>
      </w:r>
    </w:p>
    <w:p w14:paraId="03E03F1B" w14:textId="77777777" w:rsidR="00403F0D" w:rsidRPr="00550B45" w:rsidRDefault="00403F0D" w:rsidP="00403F0D">
      <w:pPr>
        <w:rPr>
          <w:rFonts w:ascii="Arial" w:hAnsi="Arial" w:cs="Arial"/>
          <w:szCs w:val="24"/>
          <w:lang w:val="sr-Cyrl-RS"/>
        </w:rPr>
      </w:pPr>
    </w:p>
    <w:p w14:paraId="4CE1AE46" w14:textId="77777777" w:rsidR="00403F0D" w:rsidRPr="00550B45" w:rsidRDefault="00403F0D" w:rsidP="00403F0D">
      <w:pPr>
        <w:rPr>
          <w:rFonts w:ascii="Arial" w:hAnsi="Arial" w:cs="Arial"/>
          <w:szCs w:val="24"/>
          <w:lang w:val="sr-Cyrl-RS"/>
        </w:rPr>
      </w:pPr>
    </w:p>
    <w:p w14:paraId="08E78781" w14:textId="77777777" w:rsidR="00403F0D" w:rsidRPr="00550B45" w:rsidRDefault="00403F0D" w:rsidP="00403F0D">
      <w:pPr>
        <w:rPr>
          <w:rFonts w:ascii="Arial" w:hAnsi="Arial" w:cs="Arial"/>
          <w:szCs w:val="24"/>
          <w:lang w:val="sr-Cyrl-RS"/>
        </w:rPr>
      </w:pPr>
    </w:p>
    <w:p w14:paraId="35460BB3" w14:textId="77777777" w:rsidR="00403F0D" w:rsidRPr="00550B45" w:rsidRDefault="00403F0D" w:rsidP="00403F0D">
      <w:pPr>
        <w:pStyle w:val="BodyText"/>
        <w:jc w:val="center"/>
        <w:rPr>
          <w:rFonts w:ascii="Arial" w:hAnsi="Arial" w:cs="Arial"/>
          <w:b/>
          <w:szCs w:val="24"/>
          <w:lang w:val="sr-Cyrl-RS"/>
        </w:rPr>
      </w:pPr>
      <w:r w:rsidRPr="00550B45">
        <w:rPr>
          <w:rFonts w:ascii="Arial" w:hAnsi="Arial" w:cs="Arial"/>
          <w:b/>
          <w:szCs w:val="24"/>
          <w:lang w:val="sr-Cyrl-RS"/>
        </w:rPr>
        <w:t>КОНКУРСНА ДОКУМЕНТАЦИЈА</w:t>
      </w:r>
    </w:p>
    <w:p w14:paraId="5B3B8F78" w14:textId="77777777" w:rsidR="00403F0D" w:rsidRPr="00550B45" w:rsidRDefault="00403F0D" w:rsidP="00403F0D">
      <w:pPr>
        <w:pStyle w:val="BodyText"/>
        <w:rPr>
          <w:rFonts w:ascii="Arial" w:hAnsi="Arial" w:cs="Arial"/>
          <w:szCs w:val="24"/>
          <w:lang w:val="sr-Cyrl-RS"/>
        </w:rPr>
      </w:pPr>
    </w:p>
    <w:p w14:paraId="16FBC656" w14:textId="77777777" w:rsidR="00403F0D" w:rsidRPr="00550B45" w:rsidRDefault="00403F0D" w:rsidP="00403F0D">
      <w:pPr>
        <w:pStyle w:val="BodyText"/>
        <w:jc w:val="center"/>
        <w:rPr>
          <w:rFonts w:ascii="Arial" w:hAnsi="Arial" w:cs="Arial"/>
          <w:b/>
          <w:szCs w:val="24"/>
          <w:lang w:val="sr-Cyrl-RS"/>
        </w:rPr>
      </w:pPr>
      <w:r w:rsidRPr="00550B45">
        <w:rPr>
          <w:rFonts w:ascii="Arial" w:hAnsi="Arial" w:cs="Arial"/>
          <w:b/>
          <w:szCs w:val="24"/>
          <w:lang w:val="sr-Cyrl-RS"/>
        </w:rPr>
        <w:t>ЗА ЈАВНУ НАБАВКУ</w:t>
      </w:r>
    </w:p>
    <w:p w14:paraId="53F49F9E" w14:textId="77777777" w:rsidR="00403F0D" w:rsidRPr="00550B45" w:rsidRDefault="00403F0D" w:rsidP="00403F0D">
      <w:pPr>
        <w:jc w:val="center"/>
        <w:rPr>
          <w:rFonts w:ascii="Arial" w:hAnsi="Arial" w:cs="Arial"/>
          <w:szCs w:val="24"/>
          <w:lang w:val="sr-Cyrl-RS"/>
        </w:rPr>
      </w:pPr>
    </w:p>
    <w:p w14:paraId="6A9C4A16"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добара и пратећих услуга</w:t>
      </w:r>
    </w:p>
    <w:p w14:paraId="08D31818" w14:textId="77777777" w:rsidR="00403F0D" w:rsidRPr="00550B45" w:rsidRDefault="00403F0D" w:rsidP="00403F0D">
      <w:pPr>
        <w:pStyle w:val="BodyText"/>
        <w:jc w:val="center"/>
        <w:rPr>
          <w:rFonts w:ascii="Arial" w:hAnsi="Arial"/>
          <w:b/>
          <w:lang w:val="sr-Cyrl-RS"/>
        </w:rPr>
      </w:pPr>
      <w:r w:rsidRPr="00550B45">
        <w:rPr>
          <w:rFonts w:ascii="Arial" w:hAnsi="Arial"/>
          <w:b/>
          <w:lang w:val="sr-Cyrl-RS"/>
        </w:rPr>
        <w:t>„</w:t>
      </w:r>
      <w:r w:rsidR="004529A8" w:rsidRPr="00550B45">
        <w:rPr>
          <w:rFonts w:ascii="Arial" w:hAnsi="Arial"/>
          <w:b/>
          <w:lang w:val="sr-Cyrl-RS"/>
        </w:rPr>
        <w:t>DWDM/OTN систем преноса 2015.</w:t>
      </w:r>
      <w:r w:rsidRPr="00550B45">
        <w:rPr>
          <w:rFonts w:ascii="Arial" w:hAnsi="Arial"/>
          <w:b/>
          <w:lang w:val="sr-Cyrl-RS"/>
        </w:rPr>
        <w:t>“</w:t>
      </w:r>
    </w:p>
    <w:p w14:paraId="25500BFD" w14:textId="77777777" w:rsidR="00403F0D" w:rsidRPr="00550B45" w:rsidRDefault="00403F0D" w:rsidP="00403F0D">
      <w:pPr>
        <w:pStyle w:val="BodyText"/>
        <w:jc w:val="center"/>
        <w:rPr>
          <w:rFonts w:ascii="Arial" w:hAnsi="Arial" w:cs="Arial"/>
          <w:szCs w:val="24"/>
          <w:lang w:val="sr-Cyrl-RS"/>
        </w:rPr>
      </w:pPr>
    </w:p>
    <w:p w14:paraId="0AE8B664" w14:textId="77777777" w:rsidR="00403F0D" w:rsidRPr="00550B45" w:rsidRDefault="00403F0D" w:rsidP="00403F0D">
      <w:pPr>
        <w:pStyle w:val="BodyText"/>
        <w:jc w:val="center"/>
        <w:rPr>
          <w:rFonts w:ascii="Arial" w:hAnsi="Arial" w:cs="Arial"/>
          <w:b/>
          <w:szCs w:val="24"/>
          <w:lang w:val="sr-Cyrl-RS"/>
        </w:rPr>
      </w:pPr>
      <w:r w:rsidRPr="00550B45">
        <w:rPr>
          <w:rFonts w:ascii="Arial" w:hAnsi="Arial" w:cs="Arial"/>
          <w:b/>
          <w:szCs w:val="24"/>
          <w:lang w:val="sr-Cyrl-RS"/>
        </w:rPr>
        <w:t>- У ОТВОРЕНОМ ПОСТУПКУ -</w:t>
      </w:r>
    </w:p>
    <w:p w14:paraId="1CA9C6C3" w14:textId="77777777" w:rsidR="00403F0D" w:rsidRPr="00550B45" w:rsidRDefault="00403F0D" w:rsidP="00403F0D">
      <w:pPr>
        <w:pStyle w:val="BodyText"/>
        <w:rPr>
          <w:rFonts w:ascii="Arial" w:hAnsi="Arial" w:cs="Arial"/>
          <w:szCs w:val="24"/>
          <w:lang w:val="sr-Cyrl-RS"/>
        </w:rPr>
      </w:pPr>
    </w:p>
    <w:p w14:paraId="383AF5AA" w14:textId="77777777" w:rsidR="00403F0D" w:rsidRPr="00550B45" w:rsidRDefault="00403F0D" w:rsidP="00403F0D">
      <w:pPr>
        <w:pStyle w:val="BodyText"/>
        <w:rPr>
          <w:rFonts w:ascii="Arial" w:hAnsi="Arial" w:cs="Arial"/>
          <w:szCs w:val="24"/>
          <w:lang w:val="sr-Cyrl-RS"/>
        </w:rPr>
      </w:pPr>
    </w:p>
    <w:p w14:paraId="48EF57E5" w14:textId="77777777" w:rsidR="00403F0D" w:rsidRPr="00550B45" w:rsidRDefault="00403F0D" w:rsidP="00403F0D">
      <w:pPr>
        <w:pStyle w:val="BodyText"/>
        <w:jc w:val="center"/>
        <w:rPr>
          <w:rFonts w:ascii="Arial" w:hAnsi="Arial" w:cs="Arial"/>
          <w:b/>
          <w:szCs w:val="24"/>
          <w:lang w:val="sr-Cyrl-RS"/>
        </w:rPr>
      </w:pPr>
      <w:r w:rsidRPr="00550B45">
        <w:rPr>
          <w:rFonts w:ascii="Arial" w:hAnsi="Arial" w:cs="Arial"/>
          <w:b/>
          <w:szCs w:val="24"/>
          <w:lang w:val="sr-Cyrl-RS"/>
        </w:rPr>
        <w:t xml:space="preserve">ЈАВНА НАБАВКА </w:t>
      </w:r>
      <w:r w:rsidR="004529A8" w:rsidRPr="00550B45">
        <w:rPr>
          <w:rFonts w:ascii="Arial" w:hAnsi="Arial" w:cs="Arial"/>
          <w:b/>
          <w:color w:val="000000"/>
          <w:szCs w:val="24"/>
          <w:lang w:val="sr-Cyrl-RS"/>
        </w:rPr>
        <w:t>37/15/ДИКТ</w:t>
      </w:r>
    </w:p>
    <w:p w14:paraId="210BBD91" w14:textId="77777777" w:rsidR="00403F0D" w:rsidRPr="00550B45" w:rsidRDefault="00403F0D" w:rsidP="00403F0D">
      <w:pPr>
        <w:pStyle w:val="BodyText"/>
        <w:rPr>
          <w:rFonts w:ascii="Arial" w:hAnsi="Arial" w:cs="Arial"/>
          <w:szCs w:val="24"/>
          <w:lang w:val="sr-Cyrl-RS"/>
        </w:rPr>
      </w:pPr>
    </w:p>
    <w:p w14:paraId="5A742131" w14:textId="77777777" w:rsidR="00403F0D" w:rsidRPr="00550B45" w:rsidRDefault="00403F0D" w:rsidP="00403F0D">
      <w:pPr>
        <w:pStyle w:val="BodyText"/>
        <w:rPr>
          <w:rFonts w:ascii="Arial" w:hAnsi="Arial" w:cs="Arial"/>
          <w:szCs w:val="24"/>
          <w:lang w:val="sr-Cyrl-RS"/>
        </w:rPr>
      </w:pPr>
    </w:p>
    <w:p w14:paraId="342A3383" w14:textId="77777777" w:rsidR="00403F0D" w:rsidRPr="00550B45" w:rsidRDefault="00403F0D" w:rsidP="00403F0D">
      <w:pPr>
        <w:pStyle w:val="BodyText"/>
        <w:jc w:val="center"/>
        <w:rPr>
          <w:rFonts w:ascii="Arial" w:hAnsi="Arial" w:cs="Arial"/>
          <w:szCs w:val="24"/>
          <w:lang w:val="sr-Cyrl-RS"/>
        </w:rPr>
      </w:pPr>
    </w:p>
    <w:p w14:paraId="5206F2D8" w14:textId="77777777" w:rsidR="00403F0D" w:rsidRPr="00550B45" w:rsidRDefault="00403F0D" w:rsidP="00403F0D">
      <w:pPr>
        <w:pStyle w:val="BodyText"/>
        <w:rPr>
          <w:rFonts w:ascii="Arial" w:hAnsi="Arial" w:cs="Arial"/>
          <w:szCs w:val="24"/>
          <w:lang w:val="sr-Cyrl-RS"/>
        </w:rPr>
      </w:pPr>
    </w:p>
    <w:p w14:paraId="6F9F2288" w14:textId="1F8C5CB6" w:rsidR="00403F0D" w:rsidRPr="00550B45" w:rsidRDefault="00403F0D" w:rsidP="00254DC0">
      <w:pPr>
        <w:pStyle w:val="BodyText"/>
        <w:jc w:val="center"/>
        <w:rPr>
          <w:rFonts w:ascii="Arial" w:hAnsi="Arial" w:cs="Arial"/>
          <w:szCs w:val="24"/>
          <w:lang w:val="sr-Cyrl-RS"/>
        </w:rPr>
      </w:pPr>
      <w:r w:rsidRPr="00550B45">
        <w:rPr>
          <w:rFonts w:ascii="Arial" w:hAnsi="Arial" w:cs="Arial"/>
          <w:szCs w:val="24"/>
          <w:lang w:val="sr-Cyrl-RS"/>
        </w:rPr>
        <w:t xml:space="preserve">(заведено у ЈП ЕПС </w:t>
      </w:r>
      <w:r w:rsidR="00AF13C6" w:rsidRPr="0023753E">
        <w:rPr>
          <w:rFonts w:ascii="Arial" w:hAnsi="Arial" w:cs="Arial"/>
          <w:szCs w:val="24"/>
          <w:lang w:val="sr-Cyrl-RS"/>
        </w:rPr>
        <w:t xml:space="preserve">број  </w:t>
      </w:r>
      <w:r w:rsidR="0023753E" w:rsidRPr="0023753E">
        <w:rPr>
          <w:rFonts w:ascii="Arial" w:hAnsi="Arial" w:cs="Arial"/>
          <w:szCs w:val="24"/>
          <w:lang w:val="sr-Cyrl-RS"/>
        </w:rPr>
        <w:t>1664</w:t>
      </w:r>
      <w:r w:rsidRPr="0023753E">
        <w:rPr>
          <w:rFonts w:ascii="Arial" w:hAnsi="Arial" w:cs="Arial"/>
          <w:szCs w:val="24"/>
          <w:lang w:val="sr-Cyrl-RS"/>
        </w:rPr>
        <w:t>/</w:t>
      </w:r>
      <w:r w:rsidR="0023753E" w:rsidRPr="0023753E">
        <w:rPr>
          <w:rFonts w:ascii="Arial" w:hAnsi="Arial" w:cs="Arial"/>
          <w:szCs w:val="24"/>
          <w:lang w:val="sr-Cyrl-RS"/>
        </w:rPr>
        <w:t>13-15</w:t>
      </w:r>
      <w:r w:rsidRPr="0023753E">
        <w:rPr>
          <w:rFonts w:ascii="Arial" w:hAnsi="Arial" w:cs="Arial"/>
          <w:szCs w:val="24"/>
          <w:lang w:val="sr-Cyrl-RS"/>
        </w:rPr>
        <w:t xml:space="preserve">  </w:t>
      </w:r>
      <w:r w:rsidR="00AF13C6" w:rsidRPr="0023753E">
        <w:rPr>
          <w:rFonts w:ascii="Arial" w:hAnsi="Arial" w:cs="Arial"/>
          <w:szCs w:val="24"/>
          <w:lang w:val="sr-Cyrl-RS"/>
        </w:rPr>
        <w:t xml:space="preserve">од  </w:t>
      </w:r>
      <w:r w:rsidR="0023753E" w:rsidRPr="0023753E">
        <w:rPr>
          <w:rFonts w:ascii="Arial" w:hAnsi="Arial" w:cs="Arial"/>
          <w:szCs w:val="24"/>
          <w:lang w:val="sr-Cyrl-RS"/>
        </w:rPr>
        <w:t>30</w:t>
      </w:r>
      <w:r w:rsidR="00AF13C6" w:rsidRPr="0023753E">
        <w:rPr>
          <w:rFonts w:ascii="Arial" w:hAnsi="Arial" w:cs="Arial"/>
          <w:szCs w:val="24"/>
          <w:lang w:val="sr-Cyrl-RS"/>
        </w:rPr>
        <w:t>.</w:t>
      </w:r>
      <w:r w:rsidR="0023753E" w:rsidRPr="0023753E">
        <w:rPr>
          <w:rFonts w:ascii="Arial" w:hAnsi="Arial" w:cs="Arial"/>
          <w:szCs w:val="24"/>
          <w:lang w:val="sr-Cyrl-RS"/>
        </w:rPr>
        <w:t>06</w:t>
      </w:r>
      <w:r w:rsidR="00AF13C6" w:rsidRPr="0023753E">
        <w:rPr>
          <w:rFonts w:ascii="Arial" w:hAnsi="Arial" w:cs="Arial"/>
          <w:szCs w:val="24"/>
          <w:lang w:val="sr-Cyrl-RS"/>
        </w:rPr>
        <w:t>.201</w:t>
      </w:r>
      <w:r w:rsidR="00C14E1E" w:rsidRPr="0023753E">
        <w:rPr>
          <w:rFonts w:ascii="Arial" w:hAnsi="Arial" w:cs="Arial"/>
          <w:szCs w:val="24"/>
          <w:lang w:val="sr-Cyrl-RS"/>
        </w:rPr>
        <w:t>5</w:t>
      </w:r>
      <w:r w:rsidR="00AF13C6" w:rsidRPr="0023753E">
        <w:rPr>
          <w:rFonts w:ascii="Arial" w:hAnsi="Arial" w:cs="Arial"/>
          <w:szCs w:val="24"/>
          <w:lang w:val="sr-Cyrl-RS"/>
        </w:rPr>
        <w:t>. године</w:t>
      </w:r>
      <w:r w:rsidR="005E456F" w:rsidRPr="00550B45">
        <w:rPr>
          <w:rFonts w:ascii="Arial" w:hAnsi="Arial" w:cs="Arial"/>
          <w:szCs w:val="24"/>
          <w:lang w:val="sr-Cyrl-RS"/>
        </w:rPr>
        <w:t>)</w:t>
      </w:r>
    </w:p>
    <w:p w14:paraId="46FCA1FC" w14:textId="77777777" w:rsidR="00403F0D" w:rsidRPr="00550B45" w:rsidRDefault="00403F0D" w:rsidP="00403F0D">
      <w:pPr>
        <w:pStyle w:val="BodyText"/>
        <w:ind w:left="5103"/>
        <w:rPr>
          <w:rFonts w:ascii="Arial" w:hAnsi="Arial" w:cs="Arial"/>
          <w:szCs w:val="24"/>
          <w:lang w:val="sr-Cyrl-RS"/>
        </w:rPr>
      </w:pPr>
    </w:p>
    <w:p w14:paraId="64DF0DA5" w14:textId="77777777" w:rsidR="00403F0D" w:rsidRPr="00550B45" w:rsidRDefault="00403F0D" w:rsidP="00403F0D">
      <w:pPr>
        <w:pStyle w:val="BodyText"/>
        <w:rPr>
          <w:rFonts w:ascii="Arial" w:hAnsi="Arial" w:cs="Arial"/>
          <w:szCs w:val="24"/>
          <w:lang w:val="sr-Cyrl-RS"/>
        </w:rPr>
      </w:pPr>
    </w:p>
    <w:p w14:paraId="5C1B6F9F" w14:textId="77777777" w:rsidR="00786443" w:rsidRPr="00550B45" w:rsidRDefault="00786443" w:rsidP="00403F0D">
      <w:pPr>
        <w:pStyle w:val="BodyText"/>
        <w:rPr>
          <w:rFonts w:ascii="Arial" w:hAnsi="Arial" w:cs="Arial"/>
          <w:szCs w:val="24"/>
          <w:lang w:val="sr-Cyrl-RS"/>
        </w:rPr>
      </w:pPr>
    </w:p>
    <w:p w14:paraId="23960A32" w14:textId="77777777" w:rsidR="00786443" w:rsidRPr="00550B45" w:rsidRDefault="00786443" w:rsidP="00403F0D">
      <w:pPr>
        <w:pStyle w:val="BodyText"/>
        <w:rPr>
          <w:rFonts w:ascii="Arial" w:hAnsi="Arial" w:cs="Arial"/>
          <w:szCs w:val="24"/>
          <w:lang w:val="sr-Cyrl-RS"/>
        </w:rPr>
      </w:pPr>
    </w:p>
    <w:p w14:paraId="4E11D510" w14:textId="77777777" w:rsidR="00786443" w:rsidRPr="00550B45" w:rsidRDefault="00786443" w:rsidP="00403F0D">
      <w:pPr>
        <w:pStyle w:val="BodyText"/>
        <w:rPr>
          <w:rFonts w:ascii="Arial" w:hAnsi="Arial" w:cs="Arial"/>
          <w:szCs w:val="24"/>
          <w:lang w:val="sr-Cyrl-RS"/>
        </w:rPr>
      </w:pPr>
    </w:p>
    <w:p w14:paraId="1D27A9CC" w14:textId="77777777" w:rsidR="00786443" w:rsidRPr="00550B45" w:rsidRDefault="00786443" w:rsidP="00403F0D">
      <w:pPr>
        <w:pStyle w:val="BodyText"/>
        <w:rPr>
          <w:rFonts w:ascii="Arial" w:hAnsi="Arial" w:cs="Arial"/>
          <w:szCs w:val="24"/>
          <w:lang w:val="sr-Cyrl-RS"/>
        </w:rPr>
      </w:pPr>
    </w:p>
    <w:p w14:paraId="15A9A891" w14:textId="77777777" w:rsidR="00786443" w:rsidRPr="00550B45" w:rsidRDefault="00786443" w:rsidP="00403F0D">
      <w:pPr>
        <w:pStyle w:val="BodyText"/>
        <w:rPr>
          <w:rFonts w:ascii="Arial" w:hAnsi="Arial" w:cs="Arial"/>
          <w:szCs w:val="24"/>
          <w:lang w:val="sr-Cyrl-RS"/>
        </w:rPr>
      </w:pPr>
    </w:p>
    <w:p w14:paraId="28B471A8" w14:textId="77777777" w:rsidR="00786443" w:rsidRPr="00550B45" w:rsidRDefault="00786443" w:rsidP="00403F0D">
      <w:pPr>
        <w:pStyle w:val="BodyText"/>
        <w:rPr>
          <w:rFonts w:ascii="Arial" w:hAnsi="Arial" w:cs="Arial"/>
          <w:szCs w:val="24"/>
          <w:lang w:val="sr-Cyrl-RS"/>
        </w:rPr>
      </w:pPr>
    </w:p>
    <w:p w14:paraId="2D790F9A" w14:textId="77777777" w:rsidR="00786443" w:rsidRPr="00550B45" w:rsidRDefault="00786443" w:rsidP="00403F0D">
      <w:pPr>
        <w:pStyle w:val="BodyText"/>
        <w:rPr>
          <w:rFonts w:ascii="Arial" w:hAnsi="Arial" w:cs="Arial"/>
          <w:szCs w:val="24"/>
          <w:lang w:val="sr-Cyrl-RS"/>
        </w:rPr>
      </w:pPr>
    </w:p>
    <w:p w14:paraId="18584B0F" w14:textId="77777777" w:rsidR="00786443" w:rsidRPr="00550B45" w:rsidRDefault="00786443" w:rsidP="00403F0D">
      <w:pPr>
        <w:pStyle w:val="BodyText"/>
        <w:rPr>
          <w:rFonts w:ascii="Arial" w:hAnsi="Arial" w:cs="Arial"/>
          <w:szCs w:val="24"/>
          <w:lang w:val="sr-Cyrl-RS"/>
        </w:rPr>
      </w:pPr>
    </w:p>
    <w:p w14:paraId="0E443633" w14:textId="77777777" w:rsidR="00403F0D" w:rsidRPr="00550B45" w:rsidRDefault="00403F0D" w:rsidP="00403F0D">
      <w:pPr>
        <w:pStyle w:val="BodyText"/>
        <w:rPr>
          <w:rFonts w:ascii="Arial" w:hAnsi="Arial" w:cs="Arial"/>
          <w:szCs w:val="24"/>
          <w:lang w:val="sr-Cyrl-RS"/>
        </w:rPr>
      </w:pPr>
    </w:p>
    <w:p w14:paraId="69DFFB65" w14:textId="30F63CEE" w:rsidR="00403F0D" w:rsidRPr="00550B45" w:rsidRDefault="00403F0D" w:rsidP="00403F0D">
      <w:pPr>
        <w:jc w:val="center"/>
        <w:rPr>
          <w:rFonts w:ascii="Arial" w:hAnsi="Arial" w:cs="Arial"/>
          <w:b/>
          <w:szCs w:val="24"/>
          <w:lang w:val="sr-Cyrl-RS"/>
        </w:rPr>
      </w:pPr>
      <w:r w:rsidRPr="00550B45">
        <w:rPr>
          <w:rFonts w:ascii="Arial" w:hAnsi="Arial" w:cs="Arial"/>
          <w:b/>
          <w:szCs w:val="24"/>
          <w:lang w:val="sr-Cyrl-RS"/>
        </w:rPr>
        <w:t xml:space="preserve">Београд, </w:t>
      </w:r>
      <w:r w:rsidR="00DA1FA5">
        <w:rPr>
          <w:rFonts w:ascii="Arial" w:hAnsi="Arial" w:cs="Arial"/>
          <w:b/>
          <w:szCs w:val="24"/>
          <w:lang w:val="sr-Cyrl-RS"/>
        </w:rPr>
        <w:t xml:space="preserve">јун </w:t>
      </w:r>
      <w:r w:rsidRPr="00550B45">
        <w:rPr>
          <w:rFonts w:ascii="Arial" w:hAnsi="Arial" w:cs="Arial"/>
          <w:b/>
          <w:szCs w:val="24"/>
          <w:lang w:val="sr-Cyrl-RS"/>
        </w:rPr>
        <w:t>201</w:t>
      </w:r>
      <w:r w:rsidR="00C14E1E" w:rsidRPr="00550B45">
        <w:rPr>
          <w:rFonts w:ascii="Arial" w:hAnsi="Arial" w:cs="Arial"/>
          <w:b/>
          <w:szCs w:val="24"/>
          <w:lang w:val="sr-Cyrl-RS"/>
        </w:rPr>
        <w:t>5</w:t>
      </w:r>
      <w:r w:rsidRPr="00550B45">
        <w:rPr>
          <w:rFonts w:ascii="Arial" w:hAnsi="Arial" w:cs="Arial"/>
          <w:b/>
          <w:szCs w:val="24"/>
          <w:lang w:val="sr-Cyrl-RS"/>
        </w:rPr>
        <w:t>. године</w:t>
      </w:r>
    </w:p>
    <w:p w14:paraId="50BC4CB9" w14:textId="77777777" w:rsidR="00403F0D" w:rsidRPr="00550B45" w:rsidRDefault="00403F0D" w:rsidP="00403F0D">
      <w:pPr>
        <w:pStyle w:val="BodyText"/>
        <w:rPr>
          <w:rFonts w:ascii="Arial" w:hAnsi="Arial" w:cs="Arial"/>
          <w:szCs w:val="24"/>
          <w:lang w:val="sr-Cyrl-RS"/>
        </w:rPr>
      </w:pPr>
      <w:r w:rsidRPr="00550B45">
        <w:rPr>
          <w:rFonts w:ascii="Arial" w:hAnsi="Arial" w:cs="Arial"/>
          <w:szCs w:val="24"/>
          <w:lang w:val="sr-Cyrl-RS"/>
        </w:rPr>
        <w:br w:type="page"/>
      </w:r>
    </w:p>
    <w:p w14:paraId="62D838C9" w14:textId="4E526416" w:rsidR="00403F0D" w:rsidRPr="00550B45" w:rsidRDefault="00403F0D" w:rsidP="00403F0D">
      <w:pPr>
        <w:spacing w:line="100" w:lineRule="atLeast"/>
        <w:jc w:val="both"/>
        <w:rPr>
          <w:rFonts w:ascii="Arial" w:eastAsia="Arial Unicode MS" w:hAnsi="Arial" w:cs="Arial"/>
          <w:color w:val="000000"/>
          <w:kern w:val="2"/>
          <w:sz w:val="22"/>
          <w:szCs w:val="22"/>
          <w:lang w:val="sr-Cyrl-RS"/>
        </w:rPr>
      </w:pPr>
      <w:r w:rsidRPr="00550B45">
        <w:rPr>
          <w:rFonts w:ascii="Arial" w:hAnsi="Arial" w:cs="Arial"/>
          <w:color w:val="000000"/>
          <w:kern w:val="2"/>
          <w:sz w:val="22"/>
          <w:szCs w:val="22"/>
          <w:lang w:val="sr-Cyrl-RS"/>
        </w:rPr>
        <w:lastRenderedPageBreak/>
        <w:t>На основу чл. 32. и 61. Закона о јавним набавкама („Сл. гласник РС” бр. 124/2012</w:t>
      </w:r>
      <w:r w:rsidR="00C27197" w:rsidRPr="00550B45">
        <w:rPr>
          <w:rFonts w:ascii="Arial" w:hAnsi="Arial" w:cs="Arial"/>
          <w:color w:val="000000"/>
          <w:kern w:val="2"/>
          <w:sz w:val="22"/>
          <w:szCs w:val="22"/>
          <w:lang w:val="sr-Cyrl-RS"/>
        </w:rPr>
        <w:t xml:space="preserve"> и 14/2015</w:t>
      </w:r>
      <w:r w:rsidRPr="00550B45">
        <w:rPr>
          <w:rFonts w:ascii="Arial" w:hAnsi="Arial" w:cs="Arial"/>
          <w:color w:val="000000"/>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550B45">
        <w:rPr>
          <w:rFonts w:ascii="Arial" w:eastAsia="Arial Unicode MS" w:hAnsi="Arial" w:cs="Arial"/>
          <w:color w:val="000000"/>
          <w:kern w:val="2"/>
          <w:sz w:val="22"/>
          <w:szCs w:val="22"/>
          <w:lang w:val="sr-Cyrl-RS"/>
        </w:rPr>
        <w:t>Одлуке о покрета</w:t>
      </w:r>
      <w:r w:rsidR="000C2B76" w:rsidRPr="00550B45">
        <w:rPr>
          <w:rFonts w:ascii="Arial" w:eastAsia="Arial Unicode MS" w:hAnsi="Arial" w:cs="Arial"/>
          <w:color w:val="000000"/>
          <w:kern w:val="2"/>
          <w:sz w:val="22"/>
          <w:szCs w:val="22"/>
          <w:lang w:val="sr-Cyrl-RS"/>
        </w:rPr>
        <w:t xml:space="preserve">њу поступка јавне набавке број </w:t>
      </w:r>
      <w:r w:rsidR="004529A8" w:rsidRPr="00550B45">
        <w:rPr>
          <w:rFonts w:ascii="Arial" w:eastAsia="Arial Unicode MS" w:hAnsi="Arial" w:cs="Arial"/>
          <w:color w:val="000000"/>
          <w:kern w:val="2"/>
          <w:sz w:val="22"/>
          <w:szCs w:val="22"/>
          <w:lang w:val="sr-Cyrl-RS"/>
        </w:rPr>
        <w:t>37/15/</w:t>
      </w:r>
      <w:r w:rsidR="004529A8" w:rsidRPr="0023753E">
        <w:rPr>
          <w:rFonts w:ascii="Arial" w:eastAsia="Arial Unicode MS" w:hAnsi="Arial" w:cs="Arial"/>
          <w:color w:val="000000"/>
          <w:kern w:val="2"/>
          <w:sz w:val="22"/>
          <w:szCs w:val="22"/>
          <w:lang w:val="sr-Cyrl-RS"/>
        </w:rPr>
        <w:t>ДИКТ</w:t>
      </w:r>
      <w:r w:rsidRPr="0023753E">
        <w:rPr>
          <w:rFonts w:ascii="Arial" w:eastAsia="Arial Unicode MS" w:hAnsi="Arial" w:cs="Arial"/>
          <w:color w:val="000000"/>
          <w:kern w:val="2"/>
          <w:sz w:val="22"/>
          <w:szCs w:val="22"/>
          <w:lang w:val="sr-Cyrl-RS"/>
        </w:rPr>
        <w:t xml:space="preserve">, број </w:t>
      </w:r>
      <w:r w:rsidR="0023753E" w:rsidRPr="0023753E">
        <w:rPr>
          <w:rFonts w:ascii="Arial" w:eastAsia="Arial Unicode MS" w:hAnsi="Arial" w:cs="Arial"/>
          <w:color w:val="000000"/>
          <w:kern w:val="2"/>
          <w:sz w:val="22"/>
          <w:szCs w:val="22"/>
          <w:lang w:val="sr-Cyrl-RS"/>
        </w:rPr>
        <w:t>1664</w:t>
      </w:r>
      <w:r w:rsidRPr="0023753E">
        <w:rPr>
          <w:rFonts w:ascii="Arial" w:eastAsia="Arial Unicode MS" w:hAnsi="Arial" w:cs="Arial"/>
          <w:color w:val="000000"/>
          <w:kern w:val="2"/>
          <w:sz w:val="22"/>
          <w:szCs w:val="22"/>
          <w:lang w:val="sr-Cyrl-RS"/>
        </w:rPr>
        <w:t>/</w:t>
      </w:r>
      <w:r w:rsidR="0023753E" w:rsidRPr="0023753E">
        <w:rPr>
          <w:rFonts w:ascii="Arial" w:eastAsia="Arial Unicode MS" w:hAnsi="Arial" w:cs="Arial"/>
          <w:color w:val="000000"/>
          <w:kern w:val="2"/>
          <w:sz w:val="22"/>
          <w:szCs w:val="22"/>
          <w:lang w:val="sr-Cyrl-RS"/>
        </w:rPr>
        <w:t>3</w:t>
      </w:r>
      <w:r w:rsidRPr="0023753E">
        <w:rPr>
          <w:rFonts w:ascii="Arial" w:eastAsia="Arial Unicode MS" w:hAnsi="Arial" w:cs="Arial"/>
          <w:color w:val="000000"/>
          <w:kern w:val="2"/>
          <w:sz w:val="22"/>
          <w:szCs w:val="22"/>
          <w:lang w:val="sr-Cyrl-RS"/>
        </w:rPr>
        <w:t>-1</w:t>
      </w:r>
      <w:r w:rsidR="00CB1A4C" w:rsidRPr="0023753E">
        <w:rPr>
          <w:rFonts w:ascii="Arial" w:eastAsia="Arial Unicode MS" w:hAnsi="Arial" w:cs="Arial"/>
          <w:color w:val="000000"/>
          <w:kern w:val="2"/>
          <w:sz w:val="22"/>
          <w:szCs w:val="22"/>
          <w:lang w:val="sr-Cyrl-RS"/>
        </w:rPr>
        <w:t>5</w:t>
      </w:r>
      <w:r w:rsidRPr="0023753E">
        <w:rPr>
          <w:rFonts w:ascii="Arial" w:eastAsia="Arial Unicode MS" w:hAnsi="Arial" w:cs="Arial"/>
          <w:color w:val="000000"/>
          <w:kern w:val="2"/>
          <w:sz w:val="22"/>
          <w:szCs w:val="22"/>
          <w:lang w:val="sr-Cyrl-RS"/>
        </w:rPr>
        <w:t xml:space="preserve"> oд </w:t>
      </w:r>
      <w:r w:rsidR="0023753E" w:rsidRPr="0023753E">
        <w:rPr>
          <w:rFonts w:ascii="Arial" w:eastAsia="Arial Unicode MS" w:hAnsi="Arial" w:cs="Arial"/>
          <w:color w:val="000000"/>
          <w:kern w:val="2"/>
          <w:sz w:val="22"/>
          <w:szCs w:val="22"/>
          <w:lang w:val="sr-Cyrl-RS"/>
        </w:rPr>
        <w:t>27</w:t>
      </w:r>
      <w:r w:rsidR="00222CC9" w:rsidRPr="0023753E">
        <w:rPr>
          <w:rFonts w:ascii="Arial" w:eastAsia="Arial Unicode MS" w:hAnsi="Arial" w:cs="Arial"/>
          <w:color w:val="000000"/>
          <w:kern w:val="2"/>
          <w:sz w:val="22"/>
          <w:szCs w:val="22"/>
          <w:lang w:val="sr-Cyrl-RS"/>
        </w:rPr>
        <w:t>.</w:t>
      </w:r>
      <w:r w:rsidR="0023753E" w:rsidRPr="0023753E">
        <w:rPr>
          <w:rFonts w:ascii="Arial" w:eastAsia="Arial Unicode MS" w:hAnsi="Arial" w:cs="Arial"/>
          <w:color w:val="000000"/>
          <w:kern w:val="2"/>
          <w:sz w:val="22"/>
          <w:szCs w:val="22"/>
          <w:lang w:val="sr-Cyrl-RS"/>
        </w:rPr>
        <w:t>05</w:t>
      </w:r>
      <w:r w:rsidR="00222CC9" w:rsidRPr="0023753E">
        <w:rPr>
          <w:rFonts w:ascii="Arial" w:eastAsia="Arial Unicode MS" w:hAnsi="Arial" w:cs="Arial"/>
          <w:color w:val="000000"/>
          <w:kern w:val="2"/>
          <w:sz w:val="22"/>
          <w:szCs w:val="22"/>
          <w:lang w:val="sr-Cyrl-RS"/>
        </w:rPr>
        <w:t>.</w:t>
      </w:r>
      <w:r w:rsidR="00CB1A4C" w:rsidRPr="0023753E">
        <w:rPr>
          <w:rFonts w:ascii="Arial" w:eastAsia="Arial Unicode MS" w:hAnsi="Arial" w:cs="Arial"/>
          <w:color w:val="000000"/>
          <w:kern w:val="2"/>
          <w:sz w:val="22"/>
          <w:szCs w:val="22"/>
          <w:lang w:val="sr-Cyrl-RS"/>
        </w:rPr>
        <w:t>2015</w:t>
      </w:r>
      <w:r w:rsidRPr="0023753E">
        <w:rPr>
          <w:rFonts w:ascii="Arial" w:eastAsia="Arial Unicode MS" w:hAnsi="Arial" w:cs="Arial"/>
          <w:color w:val="000000"/>
          <w:kern w:val="2"/>
          <w:sz w:val="22"/>
          <w:szCs w:val="22"/>
          <w:lang w:val="sr-Cyrl-RS"/>
        </w:rPr>
        <w:t>. године</w:t>
      </w:r>
      <w:r w:rsidRPr="00550B45">
        <w:rPr>
          <w:rFonts w:ascii="Arial" w:eastAsia="Arial Unicode MS" w:hAnsi="Arial" w:cs="Arial"/>
          <w:color w:val="000000"/>
          <w:kern w:val="2"/>
          <w:sz w:val="22"/>
          <w:szCs w:val="22"/>
          <w:lang w:val="sr-Cyrl-RS"/>
        </w:rPr>
        <w:t xml:space="preserve"> и Решења о образовању комисије за јавну набавку број </w:t>
      </w:r>
      <w:r w:rsidR="006A3528" w:rsidRPr="006A3528">
        <w:rPr>
          <w:rFonts w:ascii="Arial" w:eastAsia="Arial Unicode MS" w:hAnsi="Arial" w:cs="Arial"/>
          <w:color w:val="000000"/>
          <w:kern w:val="2"/>
          <w:sz w:val="22"/>
          <w:szCs w:val="22"/>
          <w:lang w:val="sr-Cyrl-RS"/>
        </w:rPr>
        <w:t>1664</w:t>
      </w:r>
      <w:r w:rsidR="00891BBC" w:rsidRPr="006A3528">
        <w:rPr>
          <w:rFonts w:ascii="Arial" w:eastAsia="Arial Unicode MS" w:hAnsi="Arial" w:cs="Arial"/>
          <w:color w:val="000000"/>
          <w:kern w:val="2"/>
          <w:sz w:val="22"/>
          <w:szCs w:val="22"/>
          <w:lang w:val="sr-Cyrl-RS"/>
        </w:rPr>
        <w:t>/</w:t>
      </w:r>
      <w:r w:rsidR="006A3528" w:rsidRPr="006A3528">
        <w:rPr>
          <w:rFonts w:ascii="Arial" w:eastAsia="Arial Unicode MS" w:hAnsi="Arial" w:cs="Arial"/>
          <w:color w:val="000000"/>
          <w:kern w:val="2"/>
          <w:sz w:val="22"/>
          <w:szCs w:val="22"/>
          <w:lang w:val="sr-Cyrl-RS"/>
        </w:rPr>
        <w:t>4</w:t>
      </w:r>
      <w:r w:rsidR="00891BBC" w:rsidRPr="006A3528">
        <w:rPr>
          <w:rFonts w:ascii="Arial" w:eastAsia="Arial Unicode MS" w:hAnsi="Arial" w:cs="Arial"/>
          <w:color w:val="000000"/>
          <w:kern w:val="2"/>
          <w:sz w:val="22"/>
          <w:szCs w:val="22"/>
          <w:lang w:val="sr-Cyrl-RS"/>
        </w:rPr>
        <w:t xml:space="preserve">-15 oд </w:t>
      </w:r>
      <w:r w:rsidR="006A3528" w:rsidRPr="006A3528">
        <w:rPr>
          <w:rFonts w:ascii="Arial" w:eastAsia="Arial Unicode MS" w:hAnsi="Arial" w:cs="Arial"/>
          <w:color w:val="000000"/>
          <w:kern w:val="2"/>
          <w:sz w:val="22"/>
          <w:szCs w:val="22"/>
          <w:lang w:val="sr-Cyrl-RS"/>
        </w:rPr>
        <w:t>27</w:t>
      </w:r>
      <w:r w:rsidR="00891BBC" w:rsidRPr="006A3528">
        <w:rPr>
          <w:rFonts w:ascii="Arial" w:eastAsia="Arial Unicode MS" w:hAnsi="Arial" w:cs="Arial"/>
          <w:color w:val="000000"/>
          <w:kern w:val="2"/>
          <w:sz w:val="22"/>
          <w:szCs w:val="22"/>
          <w:lang w:val="sr-Cyrl-RS"/>
        </w:rPr>
        <w:t>.</w:t>
      </w:r>
      <w:r w:rsidR="006A3528" w:rsidRPr="006A3528">
        <w:rPr>
          <w:rFonts w:ascii="Arial" w:eastAsia="Arial Unicode MS" w:hAnsi="Arial" w:cs="Arial"/>
          <w:color w:val="000000"/>
          <w:kern w:val="2"/>
          <w:sz w:val="22"/>
          <w:szCs w:val="22"/>
          <w:lang w:val="sr-Cyrl-RS"/>
        </w:rPr>
        <w:t>05</w:t>
      </w:r>
      <w:r w:rsidR="00891BBC" w:rsidRPr="006A3528">
        <w:rPr>
          <w:rFonts w:ascii="Arial" w:eastAsia="Arial Unicode MS" w:hAnsi="Arial" w:cs="Arial"/>
          <w:color w:val="000000"/>
          <w:kern w:val="2"/>
          <w:sz w:val="22"/>
          <w:szCs w:val="22"/>
          <w:lang w:val="sr-Cyrl-RS"/>
        </w:rPr>
        <w:t>.2015</w:t>
      </w:r>
      <w:r w:rsidR="00CB1A4C" w:rsidRPr="006A3528">
        <w:rPr>
          <w:rFonts w:ascii="Arial" w:eastAsia="Arial Unicode MS" w:hAnsi="Arial" w:cs="Arial"/>
          <w:color w:val="000000"/>
          <w:kern w:val="2"/>
          <w:sz w:val="22"/>
          <w:szCs w:val="22"/>
          <w:lang w:val="sr-Cyrl-RS"/>
        </w:rPr>
        <w:t>.</w:t>
      </w:r>
      <w:r w:rsidRPr="006A3528">
        <w:rPr>
          <w:rFonts w:ascii="Arial" w:eastAsia="Arial Unicode MS" w:hAnsi="Arial" w:cs="Arial"/>
          <w:color w:val="000000"/>
          <w:kern w:val="2"/>
          <w:sz w:val="22"/>
          <w:szCs w:val="22"/>
          <w:lang w:val="sr-Cyrl-RS"/>
        </w:rPr>
        <w:t xml:space="preserve"> године</w:t>
      </w:r>
      <w:r w:rsidRPr="00550B45">
        <w:rPr>
          <w:rFonts w:ascii="Arial" w:eastAsia="Arial Unicode MS" w:hAnsi="Arial" w:cs="Arial"/>
          <w:color w:val="000000"/>
          <w:kern w:val="2"/>
          <w:sz w:val="22"/>
          <w:szCs w:val="22"/>
          <w:lang w:val="sr-Cyrl-RS"/>
        </w:rPr>
        <w:t xml:space="preserve"> припремљена је:</w:t>
      </w:r>
    </w:p>
    <w:p w14:paraId="1C076039" w14:textId="77777777" w:rsidR="00403F0D" w:rsidRPr="00550B45" w:rsidRDefault="00403F0D" w:rsidP="00403F0D">
      <w:pPr>
        <w:spacing w:line="100" w:lineRule="atLeast"/>
        <w:jc w:val="both"/>
        <w:rPr>
          <w:rFonts w:ascii="Arial" w:hAnsi="Arial" w:cs="Arial"/>
          <w:b/>
          <w:spacing w:val="80"/>
          <w:sz w:val="22"/>
          <w:szCs w:val="22"/>
          <w:lang w:val="sr-Cyrl-RS"/>
        </w:rPr>
      </w:pPr>
    </w:p>
    <w:p w14:paraId="62031F15" w14:textId="77777777" w:rsidR="00403F0D" w:rsidRPr="00550B45" w:rsidRDefault="00403F0D" w:rsidP="00403F0D">
      <w:pPr>
        <w:pStyle w:val="BodyText"/>
        <w:jc w:val="center"/>
        <w:rPr>
          <w:rFonts w:ascii="Arial" w:hAnsi="Arial" w:cs="Arial"/>
          <w:b/>
          <w:spacing w:val="80"/>
          <w:szCs w:val="24"/>
          <w:lang w:val="sr-Cyrl-RS"/>
        </w:rPr>
      </w:pPr>
      <w:r w:rsidRPr="00550B45">
        <w:rPr>
          <w:rFonts w:ascii="Arial" w:hAnsi="Arial" w:cs="Arial"/>
          <w:b/>
          <w:spacing w:val="80"/>
          <w:szCs w:val="24"/>
          <w:lang w:val="sr-Cyrl-RS"/>
        </w:rPr>
        <w:t>КОНКУРСНА  ДОКУМЕНТАЦИЈА</w:t>
      </w:r>
    </w:p>
    <w:p w14:paraId="2CCC4132" w14:textId="77777777" w:rsidR="00403F0D" w:rsidRPr="00550B45" w:rsidRDefault="00403F0D" w:rsidP="00403F0D">
      <w:pPr>
        <w:pStyle w:val="BodyText"/>
        <w:rPr>
          <w:rFonts w:ascii="Arial" w:hAnsi="Arial" w:cs="Arial"/>
          <w:szCs w:val="24"/>
          <w:lang w:val="sr-Cyrl-RS"/>
        </w:rPr>
      </w:pPr>
    </w:p>
    <w:p w14:paraId="32EDE977" w14:textId="77777777" w:rsidR="00403F0D" w:rsidRPr="00550B45" w:rsidRDefault="00403F0D" w:rsidP="00403F0D">
      <w:pPr>
        <w:pStyle w:val="BodyText"/>
        <w:jc w:val="center"/>
        <w:rPr>
          <w:rFonts w:ascii="Arial" w:hAnsi="Arial" w:cs="Arial"/>
          <w:b/>
          <w:spacing w:val="80"/>
          <w:szCs w:val="24"/>
          <w:lang w:val="sr-Cyrl-RS"/>
        </w:rPr>
      </w:pPr>
      <w:r w:rsidRPr="00550B45">
        <w:rPr>
          <w:rFonts w:ascii="Arial" w:hAnsi="Arial" w:cs="Arial"/>
          <w:b/>
          <w:spacing w:val="80"/>
          <w:szCs w:val="24"/>
          <w:lang w:val="sr-Cyrl-RS"/>
        </w:rPr>
        <w:t>САДРЖАЈ</w:t>
      </w:r>
    </w:p>
    <w:p w14:paraId="6C224CF3" w14:textId="77777777" w:rsidR="00403F0D" w:rsidRPr="00550B45" w:rsidRDefault="00403F0D" w:rsidP="00403F0D">
      <w:pPr>
        <w:pStyle w:val="BodyText"/>
        <w:jc w:val="center"/>
        <w:rPr>
          <w:rFonts w:ascii="Arial" w:hAnsi="Arial" w:cs="Arial"/>
          <w:b/>
          <w:spacing w:val="80"/>
          <w:szCs w:val="24"/>
          <w:lang w:val="sr-Cyrl-RS"/>
        </w:rPr>
      </w:pPr>
    </w:p>
    <w:p w14:paraId="7AEEF47E" w14:textId="77777777" w:rsidR="00403F0D" w:rsidRPr="00550B45" w:rsidRDefault="00403F0D" w:rsidP="00403F0D">
      <w:pPr>
        <w:pStyle w:val="BodyText"/>
        <w:rPr>
          <w:rFonts w:ascii="Arial" w:hAnsi="Arial" w:cs="Arial"/>
          <w:szCs w:val="24"/>
          <w:lang w:val="sr-Cyrl-RS"/>
        </w:rPr>
      </w:pPr>
    </w:p>
    <w:p w14:paraId="3C268D78" w14:textId="77777777" w:rsidR="000D1136" w:rsidRPr="00550B45" w:rsidRDefault="00DE2D2C">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bCs w:val="0"/>
          <w:caps w:val="0"/>
          <w:lang w:val="sr-Cyrl-RS"/>
        </w:rPr>
        <w:fldChar w:fldCharType="begin"/>
      </w:r>
      <w:r w:rsidR="00403F0D" w:rsidRPr="00550B45">
        <w:rPr>
          <w:rFonts w:cs="Arial"/>
          <w:bCs w:val="0"/>
          <w:caps w:val="0"/>
          <w:lang w:val="sr-Cyrl-RS"/>
        </w:rPr>
        <w:instrText>TOC \o "1-1" \u</w:instrText>
      </w:r>
      <w:r w:rsidRPr="00550B45">
        <w:rPr>
          <w:rFonts w:cs="Arial"/>
          <w:bCs w:val="0"/>
          <w:caps w:val="0"/>
          <w:lang w:val="sr-Cyrl-RS"/>
        </w:rPr>
        <w:fldChar w:fldCharType="separate"/>
      </w:r>
      <w:r w:rsidR="000D1136" w:rsidRPr="00550B45">
        <w:rPr>
          <w:rFonts w:cs="Arial"/>
          <w:noProof/>
          <w:lang w:val="sr-Cyrl-RS"/>
        </w:rPr>
        <w:t>1.</w:t>
      </w:r>
      <w:r w:rsidR="000D1136" w:rsidRPr="00550B45">
        <w:rPr>
          <w:rFonts w:asciiTheme="minorHAnsi" w:eastAsiaTheme="minorEastAsia" w:hAnsiTheme="minorHAnsi" w:cstheme="minorBidi"/>
          <w:b w:val="0"/>
          <w:bCs w:val="0"/>
          <w:caps w:val="0"/>
          <w:noProof/>
          <w:sz w:val="22"/>
          <w:szCs w:val="22"/>
          <w:lang w:val="sr-Cyrl-RS" w:eastAsia="sr-Latn-CS"/>
        </w:rPr>
        <w:tab/>
      </w:r>
      <w:r w:rsidR="000D1136" w:rsidRPr="00550B45">
        <w:rPr>
          <w:rFonts w:cs="Arial"/>
          <w:noProof/>
          <w:lang w:val="sr-Cyrl-RS"/>
        </w:rPr>
        <w:t>ОПШТИ ПОДАЦИ О ЈАВНОЈ НАБАВЦИ</w:t>
      </w:r>
      <w:r w:rsidR="000D1136" w:rsidRPr="00550B45">
        <w:rPr>
          <w:noProof/>
          <w:lang w:val="sr-Cyrl-RS"/>
        </w:rPr>
        <w:tab/>
      </w:r>
      <w:r w:rsidRPr="00550B45">
        <w:rPr>
          <w:noProof/>
          <w:lang w:val="sr-Cyrl-RS"/>
        </w:rPr>
        <w:fldChar w:fldCharType="begin"/>
      </w:r>
      <w:r w:rsidR="000D1136" w:rsidRPr="00550B45">
        <w:rPr>
          <w:noProof/>
          <w:lang w:val="sr-Cyrl-RS"/>
        </w:rPr>
        <w:instrText xml:space="preserve"> PAGEREF _Toc418506994 \h </w:instrText>
      </w:r>
      <w:r w:rsidRPr="00550B45">
        <w:rPr>
          <w:noProof/>
          <w:lang w:val="sr-Cyrl-RS"/>
        </w:rPr>
      </w:r>
      <w:r w:rsidRPr="00550B45">
        <w:rPr>
          <w:noProof/>
          <w:lang w:val="sr-Cyrl-RS"/>
        </w:rPr>
        <w:fldChar w:fldCharType="separate"/>
      </w:r>
      <w:r w:rsidR="000D1136" w:rsidRPr="00550B45">
        <w:rPr>
          <w:noProof/>
          <w:lang w:val="sr-Cyrl-RS"/>
        </w:rPr>
        <w:t>3</w:t>
      </w:r>
      <w:r w:rsidRPr="00550B45">
        <w:rPr>
          <w:noProof/>
          <w:lang w:val="sr-Cyrl-RS"/>
        </w:rPr>
        <w:fldChar w:fldCharType="end"/>
      </w:r>
    </w:p>
    <w:p w14:paraId="2E0E0CA3"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noProof/>
          <w:lang w:val="sr-Cyrl-RS"/>
        </w:rPr>
        <w:t>2.</w:t>
      </w:r>
      <w:r w:rsidRPr="00550B45">
        <w:rPr>
          <w:rFonts w:asciiTheme="minorHAnsi" w:eastAsiaTheme="minorEastAsia" w:hAnsiTheme="minorHAnsi" w:cstheme="minorBidi"/>
          <w:b w:val="0"/>
          <w:bCs w:val="0"/>
          <w:caps w:val="0"/>
          <w:noProof/>
          <w:sz w:val="22"/>
          <w:szCs w:val="22"/>
          <w:lang w:val="sr-Cyrl-RS" w:eastAsia="sr-Latn-CS"/>
        </w:rPr>
        <w:tab/>
      </w:r>
      <w:r w:rsidRPr="00550B45">
        <w:rPr>
          <w:noProof/>
          <w:lang w:val="sr-Cyrl-RS"/>
        </w:rPr>
        <w:t>ПОДАЦИ О ПРЕДМЕТУ ЈАВНЕ НАБАВКЕ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_Toc418506995 \h </w:instrText>
      </w:r>
      <w:r w:rsidR="00DE2D2C" w:rsidRPr="00550B45">
        <w:rPr>
          <w:noProof/>
          <w:lang w:val="sr-Cyrl-RS"/>
        </w:rPr>
      </w:r>
      <w:r w:rsidR="00DE2D2C" w:rsidRPr="00550B45">
        <w:rPr>
          <w:noProof/>
          <w:lang w:val="sr-Cyrl-RS"/>
        </w:rPr>
        <w:fldChar w:fldCharType="separate"/>
      </w:r>
      <w:r w:rsidRPr="00550B45">
        <w:rPr>
          <w:noProof/>
          <w:lang w:val="sr-Cyrl-RS"/>
        </w:rPr>
        <w:t>3</w:t>
      </w:r>
      <w:r w:rsidR="00DE2D2C" w:rsidRPr="00550B45">
        <w:rPr>
          <w:noProof/>
          <w:lang w:val="sr-Cyrl-RS"/>
        </w:rPr>
        <w:fldChar w:fldCharType="end"/>
      </w:r>
    </w:p>
    <w:p w14:paraId="6C078D19"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3.</w:t>
      </w:r>
      <w:r w:rsidRPr="00550B45">
        <w:rPr>
          <w:rFonts w:asciiTheme="minorHAnsi" w:eastAsiaTheme="minorEastAsia" w:hAnsiTheme="minorHAnsi" w:cstheme="minorBidi"/>
          <w:b w:val="0"/>
          <w:bCs w:val="0"/>
          <w:caps w:val="0"/>
          <w:noProof/>
          <w:sz w:val="22"/>
          <w:szCs w:val="22"/>
          <w:lang w:val="sr-Cyrl-RS" w:eastAsia="sr-Latn-CS"/>
        </w:rPr>
        <w:tab/>
      </w:r>
      <w:r w:rsidRPr="00550B45">
        <w:rPr>
          <w:rFonts w:cs="Arial"/>
          <w:noProof/>
          <w:lang w:val="sr-Cyrl-RS"/>
        </w:rPr>
        <w:t>УПУТСТВО ПОНУЂАЧИМА КАКО ДА САЧИНЕ ПОНУДУ</w:t>
      </w:r>
      <w:r w:rsidRPr="00550B45">
        <w:rPr>
          <w:noProof/>
          <w:lang w:val="sr-Cyrl-RS"/>
        </w:rPr>
        <w:tab/>
      </w:r>
      <w:r w:rsidR="00DE2D2C" w:rsidRPr="00550B45">
        <w:rPr>
          <w:noProof/>
          <w:lang w:val="sr-Cyrl-RS"/>
        </w:rPr>
        <w:fldChar w:fldCharType="begin"/>
      </w:r>
      <w:r w:rsidRPr="00550B45">
        <w:rPr>
          <w:noProof/>
          <w:lang w:val="sr-Cyrl-RS"/>
        </w:rPr>
        <w:instrText xml:space="preserve"> PAGEREF _Toc418506996 \h </w:instrText>
      </w:r>
      <w:r w:rsidR="00DE2D2C" w:rsidRPr="00550B45">
        <w:rPr>
          <w:noProof/>
          <w:lang w:val="sr-Cyrl-RS"/>
        </w:rPr>
      </w:r>
      <w:r w:rsidR="00DE2D2C" w:rsidRPr="00550B45">
        <w:rPr>
          <w:noProof/>
          <w:lang w:val="sr-Cyrl-RS"/>
        </w:rPr>
        <w:fldChar w:fldCharType="separate"/>
      </w:r>
      <w:r w:rsidRPr="00550B45">
        <w:rPr>
          <w:noProof/>
          <w:lang w:val="sr-Cyrl-RS"/>
        </w:rPr>
        <w:t>4</w:t>
      </w:r>
      <w:r w:rsidR="00DE2D2C" w:rsidRPr="00550B45">
        <w:rPr>
          <w:noProof/>
          <w:lang w:val="sr-Cyrl-RS"/>
        </w:rPr>
        <w:fldChar w:fldCharType="end"/>
      </w:r>
    </w:p>
    <w:p w14:paraId="78BCE7A6"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4.</w:t>
      </w:r>
      <w:r w:rsidRPr="00550B45">
        <w:rPr>
          <w:rFonts w:asciiTheme="minorHAnsi" w:eastAsiaTheme="minorEastAsia" w:hAnsiTheme="minorHAnsi" w:cstheme="minorBidi"/>
          <w:b w:val="0"/>
          <w:bCs w:val="0"/>
          <w:caps w:val="0"/>
          <w:noProof/>
          <w:sz w:val="22"/>
          <w:szCs w:val="22"/>
          <w:lang w:val="sr-Cyrl-RS" w:eastAsia="sr-Latn-CS"/>
        </w:rPr>
        <w:tab/>
      </w:r>
      <w:r w:rsidRPr="00550B45">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r w:rsidRPr="00550B45">
        <w:rPr>
          <w:noProof/>
          <w:lang w:val="sr-Cyrl-RS"/>
        </w:rPr>
        <w:tab/>
      </w:r>
      <w:r w:rsidR="00DE2D2C" w:rsidRPr="00550B45">
        <w:rPr>
          <w:noProof/>
          <w:lang w:val="sr-Cyrl-RS"/>
        </w:rPr>
        <w:fldChar w:fldCharType="begin"/>
      </w:r>
      <w:r w:rsidRPr="00550B45">
        <w:rPr>
          <w:noProof/>
          <w:lang w:val="sr-Cyrl-RS"/>
        </w:rPr>
        <w:instrText xml:space="preserve"> PAGEREF _Toc418506997 \h </w:instrText>
      </w:r>
      <w:r w:rsidR="00DE2D2C" w:rsidRPr="00550B45">
        <w:rPr>
          <w:noProof/>
          <w:lang w:val="sr-Cyrl-RS"/>
        </w:rPr>
      </w:r>
      <w:r w:rsidR="00DE2D2C" w:rsidRPr="00550B45">
        <w:rPr>
          <w:noProof/>
          <w:lang w:val="sr-Cyrl-RS"/>
        </w:rPr>
        <w:fldChar w:fldCharType="separate"/>
      </w:r>
      <w:r w:rsidRPr="00550B45">
        <w:rPr>
          <w:noProof/>
          <w:lang w:val="sr-Cyrl-RS"/>
        </w:rPr>
        <w:t>21</w:t>
      </w:r>
      <w:r w:rsidR="00DE2D2C" w:rsidRPr="00550B45">
        <w:rPr>
          <w:noProof/>
          <w:lang w:val="sr-Cyrl-RS"/>
        </w:rPr>
        <w:fldChar w:fldCharType="end"/>
      </w:r>
    </w:p>
    <w:p w14:paraId="020FB6FB"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5.</w:t>
      </w:r>
      <w:r w:rsidRPr="00550B45">
        <w:rPr>
          <w:rFonts w:asciiTheme="minorHAnsi" w:eastAsiaTheme="minorEastAsia" w:hAnsiTheme="minorHAnsi" w:cstheme="minorBidi"/>
          <w:b w:val="0"/>
          <w:bCs w:val="0"/>
          <w:caps w:val="0"/>
          <w:noProof/>
          <w:sz w:val="22"/>
          <w:szCs w:val="22"/>
          <w:lang w:val="sr-Cyrl-RS" w:eastAsia="sr-Latn-CS"/>
        </w:rPr>
        <w:tab/>
      </w:r>
      <w:r w:rsidRPr="00550B45">
        <w:rPr>
          <w:rFonts w:cs="Arial"/>
          <w:noProof/>
          <w:lang w:val="sr-Cyrl-RS"/>
        </w:rPr>
        <w:t>ВРСТА, ТЕХНИЧКЕ КАРАКТЕРИСТИКЕ И СПЕЦИФИКАЦИЈА ОПРЕМЕ И УСЛУГА ПРЕДМЕТНЕ ЈАВНЕ НАБАВКЕ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_Toc418506998 \h </w:instrText>
      </w:r>
      <w:r w:rsidR="00DE2D2C" w:rsidRPr="00550B45">
        <w:rPr>
          <w:noProof/>
          <w:lang w:val="sr-Cyrl-RS"/>
        </w:rPr>
      </w:r>
      <w:r w:rsidR="00DE2D2C" w:rsidRPr="00550B45">
        <w:rPr>
          <w:noProof/>
          <w:lang w:val="sr-Cyrl-RS"/>
        </w:rPr>
        <w:fldChar w:fldCharType="separate"/>
      </w:r>
      <w:r w:rsidRPr="00550B45">
        <w:rPr>
          <w:noProof/>
          <w:lang w:val="sr-Cyrl-RS"/>
        </w:rPr>
        <w:t>28</w:t>
      </w:r>
      <w:r w:rsidR="00DE2D2C" w:rsidRPr="00550B45">
        <w:rPr>
          <w:noProof/>
          <w:lang w:val="sr-Cyrl-RS"/>
        </w:rPr>
        <w:fldChar w:fldCharType="end"/>
      </w:r>
    </w:p>
    <w:p w14:paraId="2FEB6F69"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6.</w:t>
      </w:r>
      <w:r w:rsidRPr="00550B45">
        <w:rPr>
          <w:rFonts w:asciiTheme="minorHAnsi" w:eastAsiaTheme="minorEastAsia" w:hAnsiTheme="minorHAnsi" w:cstheme="minorBidi"/>
          <w:b w:val="0"/>
          <w:bCs w:val="0"/>
          <w:caps w:val="0"/>
          <w:noProof/>
          <w:sz w:val="22"/>
          <w:szCs w:val="22"/>
          <w:lang w:val="sr-Cyrl-RS" w:eastAsia="sr-Latn-CS"/>
        </w:rPr>
        <w:tab/>
      </w:r>
      <w:r w:rsidRPr="00550B45">
        <w:rPr>
          <w:rFonts w:cs="Arial"/>
          <w:noProof/>
          <w:lang w:val="sr-Cyrl-RS"/>
        </w:rPr>
        <w:t>ОБРАСЦИ</w:t>
      </w:r>
      <w:r w:rsidRPr="00550B45">
        <w:rPr>
          <w:noProof/>
          <w:lang w:val="sr-Cyrl-RS"/>
        </w:rPr>
        <w:tab/>
      </w:r>
      <w:r w:rsidR="00DE2D2C" w:rsidRPr="00550B45">
        <w:rPr>
          <w:noProof/>
          <w:lang w:val="sr-Cyrl-RS"/>
        </w:rPr>
        <w:fldChar w:fldCharType="begin"/>
      </w:r>
      <w:r w:rsidRPr="00550B45">
        <w:rPr>
          <w:noProof/>
          <w:lang w:val="sr-Cyrl-RS"/>
        </w:rPr>
        <w:instrText xml:space="preserve"> PAGEREF _Toc418506999 \h </w:instrText>
      </w:r>
      <w:r w:rsidR="00DE2D2C" w:rsidRPr="00550B45">
        <w:rPr>
          <w:noProof/>
          <w:lang w:val="sr-Cyrl-RS"/>
        </w:rPr>
      </w:r>
      <w:r w:rsidR="00DE2D2C" w:rsidRPr="00550B45">
        <w:rPr>
          <w:noProof/>
          <w:lang w:val="sr-Cyrl-RS"/>
        </w:rPr>
        <w:fldChar w:fldCharType="separate"/>
      </w:r>
      <w:r w:rsidRPr="00550B45">
        <w:rPr>
          <w:noProof/>
          <w:lang w:val="sr-Cyrl-RS"/>
        </w:rPr>
        <w:t>29</w:t>
      </w:r>
      <w:r w:rsidR="00DE2D2C" w:rsidRPr="00550B45">
        <w:rPr>
          <w:noProof/>
          <w:lang w:val="sr-Cyrl-RS"/>
        </w:rPr>
        <w:fldChar w:fldCharType="end"/>
      </w:r>
    </w:p>
    <w:p w14:paraId="761DD9C6" w14:textId="77777777" w:rsidR="000D1136" w:rsidRPr="00550B45" w:rsidRDefault="000D1136">
      <w:pPr>
        <w:pStyle w:val="TOC1"/>
        <w:tabs>
          <w:tab w:val="right" w:leader="dot" w:pos="9062"/>
        </w:tabs>
        <w:rPr>
          <w:rFonts w:cs="Arial"/>
          <w:smallCaps/>
          <w:noProof/>
          <w:spacing w:val="5"/>
          <w:lang w:val="sr-Cyrl-RS"/>
        </w:rPr>
      </w:pPr>
      <w:r w:rsidRPr="00550B45">
        <w:rPr>
          <w:rFonts w:cs="Arial"/>
          <w:smallCaps/>
          <w:noProof/>
          <w:spacing w:val="5"/>
          <w:lang w:val="sr-Cyrl-RS"/>
        </w:rPr>
        <w:t xml:space="preserve">ИЗЈАВА О НЕЗАВИСНОЈ ПОНУДИ </w:t>
      </w:r>
      <w:r w:rsidRPr="00550B45">
        <w:rPr>
          <w:rFonts w:cs="Arial"/>
          <w:smallCaps/>
          <w:noProof/>
          <w:spacing w:val="5"/>
          <w:lang w:val="sr-Cyrl-RS"/>
        </w:rPr>
        <w:tab/>
        <w:t>29</w:t>
      </w:r>
    </w:p>
    <w:p w14:paraId="72386E79"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smallCaps/>
          <w:noProof/>
          <w:spacing w:val="5"/>
          <w:lang w:val="sr-Cyrl-RS"/>
        </w:rPr>
        <w:t>ОБРАЗАЦ ПОНУДЕ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_Toc418507000 \h </w:instrText>
      </w:r>
      <w:r w:rsidR="00DE2D2C" w:rsidRPr="00550B45">
        <w:rPr>
          <w:noProof/>
          <w:lang w:val="sr-Cyrl-RS"/>
        </w:rPr>
      </w:r>
      <w:r w:rsidR="00DE2D2C" w:rsidRPr="00550B45">
        <w:rPr>
          <w:noProof/>
          <w:lang w:val="sr-Cyrl-RS"/>
        </w:rPr>
        <w:fldChar w:fldCharType="separate"/>
      </w:r>
      <w:r w:rsidRPr="00550B45">
        <w:rPr>
          <w:noProof/>
          <w:lang w:val="sr-Cyrl-RS"/>
        </w:rPr>
        <w:t>30</w:t>
      </w:r>
      <w:r w:rsidR="00DE2D2C" w:rsidRPr="00550B45">
        <w:rPr>
          <w:noProof/>
          <w:lang w:val="sr-Cyrl-RS"/>
        </w:rPr>
        <w:fldChar w:fldCharType="end"/>
      </w:r>
    </w:p>
    <w:p w14:paraId="79F3075F" w14:textId="77777777" w:rsidR="000D1136" w:rsidRPr="00550B45" w:rsidRDefault="000D1136">
      <w:pPr>
        <w:pStyle w:val="TOC1"/>
        <w:tabs>
          <w:tab w:val="right" w:leader="dot" w:pos="9062"/>
        </w:tabs>
        <w:rPr>
          <w:rFonts w:cs="Arial"/>
          <w:noProof/>
          <w:lang w:val="sr-Cyrl-RS"/>
        </w:rPr>
      </w:pPr>
      <w:r w:rsidRPr="00550B45">
        <w:rPr>
          <w:rFonts w:cs="Arial"/>
          <w:noProof/>
          <w:lang w:val="sr-Cyrl-RS"/>
        </w:rPr>
        <w:t>ИЗЈАВА</w:t>
      </w:r>
      <w:r w:rsidRPr="00550B45">
        <w:rPr>
          <w:rFonts w:cs="Arial"/>
          <w:noProof/>
          <w:lang w:val="sr-Cyrl-RS"/>
        </w:rPr>
        <w:tab/>
        <w:t>33</w:t>
      </w:r>
    </w:p>
    <w:p w14:paraId="7B6ECB9B"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ТЕРМИН ПЛАН ИСПОРУКЕ ДОБАРА – ОПРЕМЕ И ИЗВРШЕЊА УСЛУГЕ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_Toc418507001 \h </w:instrText>
      </w:r>
      <w:r w:rsidR="00DE2D2C" w:rsidRPr="00550B45">
        <w:rPr>
          <w:noProof/>
          <w:lang w:val="sr-Cyrl-RS"/>
        </w:rPr>
      </w:r>
      <w:r w:rsidR="00DE2D2C" w:rsidRPr="00550B45">
        <w:rPr>
          <w:noProof/>
          <w:lang w:val="sr-Cyrl-RS"/>
        </w:rPr>
        <w:fldChar w:fldCharType="separate"/>
      </w:r>
      <w:r w:rsidRPr="00550B45">
        <w:rPr>
          <w:noProof/>
          <w:lang w:val="sr-Cyrl-RS"/>
        </w:rPr>
        <w:t>34</w:t>
      </w:r>
      <w:r w:rsidR="00DE2D2C" w:rsidRPr="00550B45">
        <w:rPr>
          <w:noProof/>
          <w:lang w:val="sr-Cyrl-RS"/>
        </w:rPr>
        <w:fldChar w:fldCharType="end"/>
      </w:r>
    </w:p>
    <w:p w14:paraId="64860280"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smallCaps/>
          <w:noProof/>
          <w:spacing w:val="5"/>
          <w:lang w:val="sr-Cyrl-RS"/>
        </w:rPr>
        <w:t>СТРУКТУРА ЦЕНЕ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_Toc418507002 \h </w:instrText>
      </w:r>
      <w:r w:rsidR="00DE2D2C" w:rsidRPr="00550B45">
        <w:rPr>
          <w:noProof/>
          <w:lang w:val="sr-Cyrl-RS"/>
        </w:rPr>
      </w:r>
      <w:r w:rsidR="00DE2D2C" w:rsidRPr="00550B45">
        <w:rPr>
          <w:noProof/>
          <w:lang w:val="sr-Cyrl-RS"/>
        </w:rPr>
        <w:fldChar w:fldCharType="separate"/>
      </w:r>
      <w:r w:rsidRPr="00550B45">
        <w:rPr>
          <w:noProof/>
          <w:lang w:val="sr-Cyrl-RS"/>
        </w:rPr>
        <w:t>35</w:t>
      </w:r>
      <w:r w:rsidR="00DE2D2C" w:rsidRPr="00550B45">
        <w:rPr>
          <w:noProof/>
          <w:lang w:val="sr-Cyrl-RS"/>
        </w:rPr>
        <w:fldChar w:fldCharType="end"/>
      </w:r>
    </w:p>
    <w:p w14:paraId="041AD8D2"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smallCaps/>
          <w:noProof/>
          <w:spacing w:val="5"/>
          <w:lang w:val="sr-Cyrl-RS"/>
        </w:rPr>
        <w:t>МОДЕЛ УГОВОРА</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_Toc418507003 \h </w:instrText>
      </w:r>
      <w:r w:rsidR="00DE2D2C" w:rsidRPr="00550B45">
        <w:rPr>
          <w:noProof/>
          <w:lang w:val="sr-Cyrl-RS"/>
        </w:rPr>
      </w:r>
      <w:r w:rsidR="00DE2D2C" w:rsidRPr="00550B45">
        <w:rPr>
          <w:noProof/>
          <w:lang w:val="sr-Cyrl-RS"/>
        </w:rPr>
        <w:fldChar w:fldCharType="separate"/>
      </w:r>
      <w:r w:rsidRPr="00550B45">
        <w:rPr>
          <w:noProof/>
          <w:lang w:val="sr-Cyrl-RS"/>
        </w:rPr>
        <w:t>37</w:t>
      </w:r>
      <w:r w:rsidR="00DE2D2C" w:rsidRPr="00550B45">
        <w:rPr>
          <w:noProof/>
          <w:lang w:val="sr-Cyrl-RS"/>
        </w:rPr>
        <w:fldChar w:fldCharType="end"/>
      </w:r>
    </w:p>
    <w:p w14:paraId="14FCAE7C" w14:textId="77777777" w:rsidR="00FB5A17" w:rsidRPr="00550B45" w:rsidRDefault="00FB5A17">
      <w:pPr>
        <w:pStyle w:val="TOC1"/>
        <w:tabs>
          <w:tab w:val="right" w:leader="dot" w:pos="9062"/>
        </w:tabs>
        <w:rPr>
          <w:rFonts w:cs="Arial"/>
          <w:noProof/>
          <w:lang w:val="sr-Cyrl-RS"/>
        </w:rPr>
      </w:pPr>
      <w:r w:rsidRPr="00550B45">
        <w:rPr>
          <w:rFonts w:cs="Arial"/>
          <w:noProof/>
          <w:lang w:val="sr-Cyrl-RS"/>
        </w:rPr>
        <w:t>РЕФЕРЕНТА ЛИСТА</w:t>
      </w:r>
      <w:r w:rsidRPr="00550B45">
        <w:rPr>
          <w:rFonts w:cs="Arial"/>
          <w:noProof/>
          <w:lang w:val="sr-Cyrl-RS"/>
        </w:rPr>
        <w:tab/>
      </w:r>
      <w:r w:rsidR="00AD38B1" w:rsidRPr="00550B45">
        <w:rPr>
          <w:rFonts w:cs="Arial"/>
          <w:noProof/>
          <w:lang w:val="sr-Cyrl-RS"/>
        </w:rPr>
        <w:t>49</w:t>
      </w:r>
    </w:p>
    <w:p w14:paraId="3CBE7562" w14:textId="77777777" w:rsidR="00FB5A17" w:rsidRPr="00550B45" w:rsidRDefault="00FB5A17">
      <w:pPr>
        <w:pStyle w:val="TOC1"/>
        <w:tabs>
          <w:tab w:val="right" w:leader="dot" w:pos="9062"/>
        </w:tabs>
        <w:rPr>
          <w:rFonts w:cs="Arial"/>
          <w:noProof/>
          <w:lang w:val="sr-Cyrl-RS"/>
        </w:rPr>
      </w:pPr>
      <w:r w:rsidRPr="00550B45">
        <w:rPr>
          <w:rFonts w:cs="Arial"/>
          <w:noProof/>
          <w:lang w:val="sr-Cyrl-RS"/>
        </w:rPr>
        <w:t>ПОТВРДА</w:t>
      </w:r>
      <w:r w:rsidRPr="00550B45">
        <w:rPr>
          <w:rFonts w:cs="Arial"/>
          <w:noProof/>
          <w:lang w:val="sr-Cyrl-RS"/>
        </w:rPr>
        <w:tab/>
      </w:r>
      <w:r w:rsidR="00AD38B1" w:rsidRPr="00550B45">
        <w:rPr>
          <w:rFonts w:cs="Arial"/>
          <w:noProof/>
          <w:lang w:val="sr-Cyrl-RS"/>
        </w:rPr>
        <w:t>50</w:t>
      </w:r>
    </w:p>
    <w:p w14:paraId="71A9FC20"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ascii="Arial Bold" w:hAnsi="Arial Bold"/>
          <w:noProof/>
          <w:lang w:val="sr-Cyrl-RS"/>
        </w:rPr>
        <w:t>ИЗЈАВА</w:t>
      </w:r>
      <w:r w:rsidRPr="00550B45">
        <w:rPr>
          <w:rFonts w:asciiTheme="minorHAnsi" w:hAnsiTheme="minorHAnsi"/>
          <w:noProof/>
          <w:lang w:val="sr-Cyrl-RS"/>
        </w:rPr>
        <w:t xml:space="preserve"> </w:t>
      </w:r>
      <w:r w:rsidRPr="00550B45">
        <w:rPr>
          <w:rFonts w:ascii="Arial Bold" w:hAnsi="Arial Bold"/>
          <w:noProof/>
          <w:lang w:val="sr-Cyrl-RS"/>
        </w:rPr>
        <w:t xml:space="preserve">О БРОЈУ </w:t>
      </w:r>
      <w:r w:rsidRPr="00550B45">
        <w:rPr>
          <w:rFonts w:cs="Arial"/>
          <w:noProof/>
          <w:lang w:val="sr-Cyrl-RS"/>
        </w:rPr>
        <w:t>ЗАПОСЛЕНИХ/ангажованох лица</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_Toc418507004 \h </w:instrText>
      </w:r>
      <w:r w:rsidR="00DE2D2C" w:rsidRPr="00550B45">
        <w:rPr>
          <w:noProof/>
          <w:lang w:val="sr-Cyrl-RS"/>
        </w:rPr>
      </w:r>
      <w:r w:rsidR="00DE2D2C" w:rsidRPr="00550B45">
        <w:rPr>
          <w:noProof/>
          <w:lang w:val="sr-Cyrl-RS"/>
        </w:rPr>
        <w:fldChar w:fldCharType="separate"/>
      </w:r>
      <w:r w:rsidRPr="00550B45">
        <w:rPr>
          <w:noProof/>
          <w:lang w:val="sr-Cyrl-RS"/>
        </w:rPr>
        <w:t>51</w:t>
      </w:r>
      <w:r w:rsidR="00DE2D2C" w:rsidRPr="00550B45">
        <w:rPr>
          <w:noProof/>
          <w:lang w:val="sr-Cyrl-RS"/>
        </w:rPr>
        <w:fldChar w:fldCharType="end"/>
      </w:r>
    </w:p>
    <w:p w14:paraId="213A5B6D" w14:textId="77777777" w:rsidR="00AD38B1" w:rsidRPr="00550B45" w:rsidRDefault="00AD38B1">
      <w:pPr>
        <w:pStyle w:val="TOC1"/>
        <w:tabs>
          <w:tab w:val="right" w:leader="dot" w:pos="9062"/>
        </w:tabs>
        <w:rPr>
          <w:rFonts w:cs="Arial"/>
          <w:noProof/>
          <w:lang w:val="sr-Cyrl-RS"/>
        </w:rPr>
      </w:pPr>
      <w:r w:rsidRPr="00550B45">
        <w:rPr>
          <w:rFonts w:cs="Arial"/>
          <w:noProof/>
          <w:lang w:val="sr-Cyrl-RS"/>
        </w:rPr>
        <w:t>лИСТА ЗАПОСЛЕНИХ/АНГАЖОВНИХ ЛИЦА</w:t>
      </w:r>
      <w:r w:rsidRPr="00550B45">
        <w:rPr>
          <w:rFonts w:cs="Arial"/>
          <w:noProof/>
          <w:lang w:val="sr-Cyrl-RS"/>
        </w:rPr>
        <w:tab/>
      </w:r>
      <w:r w:rsidR="00944419" w:rsidRPr="00550B45">
        <w:rPr>
          <w:rFonts w:cs="Arial"/>
          <w:noProof/>
          <w:lang w:val="sr-Cyrl-RS"/>
        </w:rPr>
        <w:t>52</w:t>
      </w:r>
    </w:p>
    <w:p w14:paraId="56D22B8E"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ОБРАЗАЦ ТРОШКОВА ПРИПРЕМЕ ПОНУДЕ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_Toc418507005 \h </w:instrText>
      </w:r>
      <w:r w:rsidR="00DE2D2C" w:rsidRPr="00550B45">
        <w:rPr>
          <w:noProof/>
          <w:lang w:val="sr-Cyrl-RS"/>
        </w:rPr>
      </w:r>
      <w:r w:rsidR="00DE2D2C" w:rsidRPr="00550B45">
        <w:rPr>
          <w:noProof/>
          <w:lang w:val="sr-Cyrl-RS"/>
        </w:rPr>
        <w:fldChar w:fldCharType="separate"/>
      </w:r>
      <w:r w:rsidRPr="00550B45">
        <w:rPr>
          <w:noProof/>
          <w:lang w:val="sr-Cyrl-RS"/>
        </w:rPr>
        <w:t>53</w:t>
      </w:r>
      <w:r w:rsidR="00DE2D2C" w:rsidRPr="00550B45">
        <w:rPr>
          <w:noProof/>
          <w:lang w:val="sr-Cyrl-RS"/>
        </w:rPr>
        <w:fldChar w:fldCharType="end"/>
      </w:r>
    </w:p>
    <w:p w14:paraId="57DDC0F3" w14:textId="77777777" w:rsidR="000D1136" w:rsidRPr="00550B45" w:rsidRDefault="000D1136">
      <w:pPr>
        <w:pStyle w:val="TOC1"/>
        <w:tabs>
          <w:tab w:val="right" w:leader="dot" w:pos="9062"/>
        </w:tabs>
        <w:rPr>
          <w:rFonts w:asciiTheme="minorHAnsi" w:eastAsiaTheme="minorEastAsia" w:hAnsiTheme="minorHAnsi" w:cstheme="minorBidi"/>
          <w:b w:val="0"/>
          <w:bCs w:val="0"/>
          <w:caps w:val="0"/>
          <w:noProof/>
          <w:sz w:val="22"/>
          <w:szCs w:val="22"/>
          <w:lang w:val="sr-Cyrl-RS" w:eastAsia="sr-Latn-CS"/>
        </w:rPr>
      </w:pPr>
      <w:r w:rsidRPr="00550B45">
        <w:rPr>
          <w:rFonts w:cs="Arial"/>
          <w:noProof/>
          <w:lang w:val="sr-Cyrl-RS"/>
        </w:rPr>
        <w:t>МЕНИЧНО ПИСМО – ОВЛАШЋЕЊЕ</w:t>
      </w:r>
      <w:r w:rsidRPr="00550B45">
        <w:rPr>
          <w:noProof/>
          <w:lang w:val="sr-Cyrl-RS"/>
        </w:rPr>
        <w:tab/>
      </w:r>
      <w:r w:rsidR="00DE2D2C" w:rsidRPr="00550B45">
        <w:rPr>
          <w:noProof/>
          <w:lang w:val="sr-Cyrl-RS"/>
        </w:rPr>
        <w:fldChar w:fldCharType="begin"/>
      </w:r>
      <w:r w:rsidRPr="00550B45">
        <w:rPr>
          <w:noProof/>
          <w:lang w:val="sr-Cyrl-RS"/>
        </w:rPr>
        <w:instrText xml:space="preserve"> PAGEREF _Toc418507006 \h </w:instrText>
      </w:r>
      <w:r w:rsidR="00DE2D2C" w:rsidRPr="00550B45">
        <w:rPr>
          <w:noProof/>
          <w:lang w:val="sr-Cyrl-RS"/>
        </w:rPr>
      </w:r>
      <w:r w:rsidR="00DE2D2C" w:rsidRPr="00550B45">
        <w:rPr>
          <w:noProof/>
          <w:lang w:val="sr-Cyrl-RS"/>
        </w:rPr>
        <w:fldChar w:fldCharType="separate"/>
      </w:r>
      <w:r w:rsidRPr="00550B45">
        <w:rPr>
          <w:noProof/>
          <w:lang w:val="sr-Cyrl-RS"/>
        </w:rPr>
        <w:t>54</w:t>
      </w:r>
      <w:r w:rsidR="00DE2D2C" w:rsidRPr="00550B45">
        <w:rPr>
          <w:noProof/>
          <w:lang w:val="sr-Cyrl-RS"/>
        </w:rPr>
        <w:fldChar w:fldCharType="end"/>
      </w:r>
    </w:p>
    <w:p w14:paraId="7140065D" w14:textId="77777777" w:rsidR="000D1136" w:rsidRPr="00550B45" w:rsidRDefault="000D1136" w:rsidP="000D1136">
      <w:pPr>
        <w:rPr>
          <w:rFonts w:eastAsiaTheme="minorEastAsia"/>
          <w:lang w:val="sr-Cyrl-RS" w:eastAsia="sr-Latn-CS"/>
        </w:rPr>
      </w:pPr>
    </w:p>
    <w:p w14:paraId="404100B1" w14:textId="77777777" w:rsidR="009954E8" w:rsidRPr="00550B45" w:rsidRDefault="00DE2D2C" w:rsidP="009954E8">
      <w:pPr>
        <w:pStyle w:val="Heading2"/>
        <w:rPr>
          <w:sz w:val="20"/>
          <w:szCs w:val="20"/>
          <w:lang w:val="sr-Cyrl-RS"/>
        </w:rPr>
      </w:pPr>
      <w:r w:rsidRPr="00550B45">
        <w:rPr>
          <w:rFonts w:cs="Arial"/>
          <w:b w:val="0"/>
          <w:bCs/>
          <w:caps/>
          <w:sz w:val="20"/>
          <w:lang w:val="sr-Cyrl-RS"/>
        </w:rPr>
        <w:fldChar w:fldCharType="end"/>
      </w:r>
    </w:p>
    <w:p w14:paraId="18C45727" w14:textId="6B7A9E23" w:rsidR="00403F0D" w:rsidRPr="003F681C" w:rsidRDefault="00403F0D" w:rsidP="0079683A">
      <w:pPr>
        <w:pStyle w:val="BodyText"/>
        <w:jc w:val="right"/>
        <w:rPr>
          <w:rFonts w:ascii="Arial" w:hAnsi="Arial" w:cs="Arial"/>
          <w:sz w:val="22"/>
          <w:szCs w:val="22"/>
          <w:lang w:val="en-US"/>
        </w:rPr>
      </w:pPr>
      <w:r w:rsidRPr="003F681C">
        <w:rPr>
          <w:rFonts w:ascii="Arial" w:hAnsi="Arial" w:cs="Arial"/>
          <w:b/>
          <w:sz w:val="22"/>
          <w:szCs w:val="22"/>
          <w:lang w:val="sr-Cyrl-RS"/>
        </w:rPr>
        <w:t>ПРИЛОГ 1</w:t>
      </w:r>
      <w:r w:rsidRPr="003F681C">
        <w:rPr>
          <w:rFonts w:ascii="Arial" w:hAnsi="Arial" w:cs="Arial"/>
          <w:sz w:val="22"/>
          <w:szCs w:val="22"/>
          <w:lang w:val="sr-Cyrl-RS"/>
        </w:rPr>
        <w:t xml:space="preserve">: Врста, техничке карактеристике и спецификацијa опреме и услуга: </w:t>
      </w:r>
      <w:r w:rsidR="001A0E4D">
        <w:rPr>
          <w:rFonts w:ascii="Arial" w:hAnsi="Arial" w:cs="Arial"/>
          <w:sz w:val="22"/>
          <w:szCs w:val="22"/>
          <w:lang w:val="sr-Cyrl-RS"/>
        </w:rPr>
        <w:t xml:space="preserve">  </w:t>
      </w:r>
      <w:r w:rsidRPr="003F681C">
        <w:rPr>
          <w:rFonts w:ascii="Arial" w:hAnsi="Arial" w:cs="Arial"/>
          <w:sz w:val="22"/>
          <w:szCs w:val="22"/>
          <w:lang w:val="sr-Cyrl-RS"/>
        </w:rPr>
        <w:t>стр</w:t>
      </w:r>
      <w:r w:rsidR="00091EFF" w:rsidRPr="003F681C">
        <w:rPr>
          <w:rFonts w:ascii="Arial" w:hAnsi="Arial" w:cs="Arial"/>
          <w:sz w:val="22"/>
          <w:szCs w:val="22"/>
          <w:lang w:val="sr-Cyrl-RS"/>
        </w:rPr>
        <w:t xml:space="preserve">.  </w:t>
      </w:r>
      <w:r w:rsidR="00505683">
        <w:rPr>
          <w:rFonts w:ascii="Arial" w:hAnsi="Arial" w:cs="Arial"/>
          <w:sz w:val="22"/>
          <w:szCs w:val="22"/>
          <w:lang w:val="sr-Cyrl-RS"/>
        </w:rPr>
        <w:t>57</w:t>
      </w:r>
    </w:p>
    <w:p w14:paraId="3F502645" w14:textId="43D6BC26" w:rsidR="00403F0D" w:rsidRPr="003F681C" w:rsidRDefault="003F681C" w:rsidP="003F681C">
      <w:pPr>
        <w:pStyle w:val="BodyText"/>
        <w:jc w:val="left"/>
        <w:rPr>
          <w:rFonts w:ascii="Arial" w:hAnsi="Arial" w:cs="Arial"/>
          <w:sz w:val="22"/>
          <w:szCs w:val="22"/>
          <w:lang w:val="sr-Cyrl-RS"/>
        </w:rPr>
      </w:pPr>
      <w:r w:rsidRPr="003F681C">
        <w:rPr>
          <w:rFonts w:ascii="Arial" w:hAnsi="Arial" w:cs="Arial"/>
          <w:b/>
          <w:sz w:val="22"/>
          <w:szCs w:val="22"/>
          <w:lang w:val="sr-Cyrl-RS"/>
        </w:rPr>
        <w:t xml:space="preserve"> </w:t>
      </w:r>
      <w:r w:rsidR="00403F0D" w:rsidRPr="003F681C">
        <w:rPr>
          <w:rFonts w:ascii="Arial" w:hAnsi="Arial" w:cs="Arial"/>
          <w:b/>
          <w:sz w:val="22"/>
          <w:szCs w:val="22"/>
          <w:lang w:val="sr-Cyrl-RS"/>
        </w:rPr>
        <w:t xml:space="preserve">ПРИЛОГ </w:t>
      </w:r>
      <w:r w:rsidR="00E24791" w:rsidRPr="003F681C">
        <w:rPr>
          <w:rFonts w:ascii="Arial" w:hAnsi="Arial" w:cs="Arial"/>
          <w:b/>
          <w:sz w:val="22"/>
          <w:szCs w:val="22"/>
          <w:lang w:val="sr-Cyrl-RS"/>
        </w:rPr>
        <w:t>2</w:t>
      </w:r>
      <w:r w:rsidR="00403F0D" w:rsidRPr="003F681C">
        <w:rPr>
          <w:rFonts w:ascii="Arial" w:hAnsi="Arial" w:cs="Arial"/>
          <w:b/>
          <w:sz w:val="22"/>
          <w:szCs w:val="22"/>
          <w:lang w:val="sr-Cyrl-RS"/>
        </w:rPr>
        <w:t>:</w:t>
      </w:r>
      <w:r w:rsidR="00403F0D" w:rsidRPr="003F681C">
        <w:rPr>
          <w:rFonts w:ascii="Arial" w:hAnsi="Arial" w:cs="Arial"/>
          <w:sz w:val="22"/>
          <w:szCs w:val="22"/>
          <w:lang w:val="sr-Cyrl-RS"/>
        </w:rPr>
        <w:t xml:space="preserve"> Изјава сагласности са техничким захтевима        </w:t>
      </w:r>
      <w:r w:rsidR="001A0E4D">
        <w:rPr>
          <w:rFonts w:ascii="Arial" w:hAnsi="Arial" w:cs="Arial"/>
          <w:sz w:val="22"/>
          <w:szCs w:val="22"/>
          <w:lang w:val="sr-Cyrl-RS"/>
        </w:rPr>
        <w:t xml:space="preserve">                                </w:t>
      </w:r>
      <w:r w:rsidR="00403F0D" w:rsidRPr="003F681C">
        <w:rPr>
          <w:rFonts w:ascii="Arial" w:hAnsi="Arial" w:cs="Arial"/>
          <w:sz w:val="22"/>
          <w:szCs w:val="22"/>
          <w:lang w:val="sr-Cyrl-RS"/>
        </w:rPr>
        <w:t>стр</w:t>
      </w:r>
      <w:r w:rsidR="00435C77" w:rsidRPr="003F681C">
        <w:rPr>
          <w:rFonts w:ascii="Arial" w:hAnsi="Arial" w:cs="Arial"/>
          <w:sz w:val="22"/>
          <w:szCs w:val="22"/>
          <w:lang w:val="sr-Cyrl-RS"/>
        </w:rPr>
        <w:t>.</w:t>
      </w:r>
      <w:r w:rsidR="00403F0D" w:rsidRPr="003F681C">
        <w:rPr>
          <w:rFonts w:ascii="Arial" w:hAnsi="Arial" w:cs="Arial"/>
          <w:sz w:val="22"/>
          <w:szCs w:val="22"/>
          <w:lang w:val="sr-Cyrl-RS"/>
        </w:rPr>
        <w:t xml:space="preserve"> </w:t>
      </w:r>
      <w:r w:rsidRPr="003F681C">
        <w:rPr>
          <w:rFonts w:ascii="Arial" w:hAnsi="Arial" w:cs="Arial"/>
          <w:sz w:val="22"/>
          <w:szCs w:val="22"/>
          <w:lang w:val="sr-Cyrl-RS"/>
        </w:rPr>
        <w:t xml:space="preserve"> </w:t>
      </w:r>
      <w:r w:rsidR="00505683">
        <w:rPr>
          <w:rFonts w:ascii="Arial" w:hAnsi="Arial" w:cs="Arial"/>
          <w:sz w:val="22"/>
          <w:szCs w:val="22"/>
          <w:lang w:val="sr-Cyrl-RS"/>
        </w:rPr>
        <w:t>7</w:t>
      </w:r>
      <w:r w:rsidR="0027038D">
        <w:rPr>
          <w:rFonts w:ascii="Arial" w:hAnsi="Arial" w:cs="Arial"/>
          <w:sz w:val="22"/>
          <w:szCs w:val="22"/>
          <w:lang w:val="sr-Cyrl-RS"/>
        </w:rPr>
        <w:t>4</w:t>
      </w:r>
    </w:p>
    <w:p w14:paraId="00D8FA44" w14:textId="77777777" w:rsidR="00403F0D" w:rsidRPr="00550B45" w:rsidRDefault="00403F0D" w:rsidP="00403F0D">
      <w:pPr>
        <w:pStyle w:val="BodyText"/>
        <w:jc w:val="right"/>
        <w:rPr>
          <w:rFonts w:ascii="Arial" w:hAnsi="Arial" w:cs="Arial"/>
          <w:sz w:val="22"/>
          <w:szCs w:val="22"/>
          <w:highlight w:val="green"/>
          <w:lang w:val="sr-Cyrl-RS"/>
        </w:rPr>
      </w:pPr>
    </w:p>
    <w:p w14:paraId="1F05A3F9" w14:textId="77777777" w:rsidR="0079683A" w:rsidRPr="00550B45" w:rsidRDefault="0079683A" w:rsidP="00403F0D">
      <w:pPr>
        <w:pStyle w:val="BodyText"/>
        <w:jc w:val="right"/>
        <w:rPr>
          <w:rFonts w:ascii="Arial" w:hAnsi="Arial" w:cs="Arial"/>
          <w:sz w:val="22"/>
          <w:szCs w:val="22"/>
          <w:highlight w:val="green"/>
          <w:lang w:val="sr-Cyrl-RS"/>
        </w:rPr>
      </w:pPr>
    </w:p>
    <w:p w14:paraId="367053D0" w14:textId="77777777" w:rsidR="0079683A" w:rsidRPr="00550B45" w:rsidRDefault="0079683A" w:rsidP="00403F0D">
      <w:pPr>
        <w:pStyle w:val="BodyText"/>
        <w:jc w:val="right"/>
        <w:rPr>
          <w:rFonts w:ascii="Arial" w:hAnsi="Arial" w:cs="Arial"/>
          <w:sz w:val="22"/>
          <w:szCs w:val="22"/>
          <w:highlight w:val="green"/>
          <w:lang w:val="sr-Cyrl-RS"/>
        </w:rPr>
      </w:pPr>
    </w:p>
    <w:p w14:paraId="0E4C1511" w14:textId="70F58DDB" w:rsidR="00403F0D" w:rsidRPr="00550B45" w:rsidRDefault="00403F0D" w:rsidP="00403F0D">
      <w:pPr>
        <w:pStyle w:val="BodyText"/>
        <w:jc w:val="right"/>
        <w:rPr>
          <w:rFonts w:ascii="Arial" w:hAnsi="Arial" w:cs="Arial"/>
          <w:b/>
          <w:sz w:val="22"/>
          <w:szCs w:val="22"/>
          <w:lang w:val="sr-Cyrl-RS"/>
        </w:rPr>
      </w:pPr>
      <w:r w:rsidRPr="00550B45">
        <w:rPr>
          <w:rFonts w:ascii="Arial" w:hAnsi="Arial" w:cs="Arial"/>
          <w:sz w:val="22"/>
          <w:szCs w:val="22"/>
          <w:lang w:val="sr-Cyrl-RS"/>
        </w:rPr>
        <w:t>Укупан број стра</w:t>
      </w:r>
      <w:r w:rsidR="001A0E4D">
        <w:rPr>
          <w:rFonts w:ascii="Arial" w:hAnsi="Arial" w:cs="Arial"/>
          <w:sz w:val="22"/>
          <w:szCs w:val="22"/>
          <w:lang w:val="sr-Cyrl-RS"/>
        </w:rPr>
        <w:t xml:space="preserve">на документације: </w:t>
      </w:r>
      <w:r w:rsidRPr="00550B45">
        <w:rPr>
          <w:rFonts w:ascii="Arial" w:hAnsi="Arial" w:cs="Arial"/>
          <w:sz w:val="22"/>
          <w:szCs w:val="22"/>
          <w:lang w:val="sr-Cyrl-RS"/>
        </w:rPr>
        <w:t xml:space="preserve">страна </w:t>
      </w:r>
      <w:r w:rsidR="0027038D">
        <w:rPr>
          <w:rFonts w:ascii="Arial" w:hAnsi="Arial" w:cs="Arial"/>
          <w:sz w:val="22"/>
          <w:szCs w:val="22"/>
          <w:lang w:val="sr-Cyrl-RS"/>
        </w:rPr>
        <w:t>76</w:t>
      </w:r>
    </w:p>
    <w:p w14:paraId="17D0D557" w14:textId="77777777" w:rsidR="00403F0D" w:rsidRPr="00550B45" w:rsidRDefault="00403F0D" w:rsidP="00403F0D">
      <w:pPr>
        <w:suppressAutoHyphens w:val="0"/>
        <w:rPr>
          <w:rFonts w:ascii="Arial" w:hAnsi="Arial" w:cs="Arial"/>
          <w:sz w:val="22"/>
          <w:szCs w:val="22"/>
          <w:lang w:val="sr-Cyrl-RS"/>
        </w:rPr>
      </w:pPr>
    </w:p>
    <w:p w14:paraId="41952BDE" w14:textId="77777777" w:rsidR="00403F0D" w:rsidRPr="00550B45" w:rsidRDefault="00A16BE5" w:rsidP="0075064E">
      <w:pPr>
        <w:suppressAutoHyphens w:val="0"/>
        <w:spacing w:after="200" w:line="276" w:lineRule="auto"/>
        <w:rPr>
          <w:rFonts w:ascii="Arial" w:hAnsi="Arial" w:cs="Arial"/>
          <w:szCs w:val="24"/>
          <w:lang w:val="sr-Cyrl-RS"/>
        </w:rPr>
      </w:pPr>
      <w:r w:rsidRPr="00550B45">
        <w:rPr>
          <w:rFonts w:ascii="Arial" w:hAnsi="Arial" w:cs="Arial"/>
          <w:szCs w:val="24"/>
          <w:lang w:val="sr-Cyrl-RS"/>
        </w:rPr>
        <w:br w:type="page"/>
      </w:r>
    </w:p>
    <w:p w14:paraId="12C0C582" w14:textId="77777777" w:rsidR="00403F0D" w:rsidRPr="00550B45" w:rsidRDefault="00403F0D" w:rsidP="00403F0D">
      <w:pPr>
        <w:pStyle w:val="Heading10"/>
        <w:numPr>
          <w:ilvl w:val="0"/>
          <w:numId w:val="5"/>
        </w:numPr>
        <w:rPr>
          <w:rFonts w:cs="Arial"/>
          <w:sz w:val="24"/>
          <w:szCs w:val="24"/>
          <w:lang w:val="sr-Cyrl-RS"/>
        </w:rPr>
      </w:pPr>
      <w:bookmarkStart w:id="0" w:name="_Toc417402010"/>
      <w:bookmarkStart w:id="1" w:name="_Toc417400779"/>
      <w:bookmarkStart w:id="2" w:name="_Toc418506994"/>
      <w:r w:rsidRPr="00550B45">
        <w:rPr>
          <w:rFonts w:cs="Arial"/>
          <w:sz w:val="24"/>
          <w:szCs w:val="24"/>
          <w:lang w:val="sr-Cyrl-RS"/>
        </w:rPr>
        <w:lastRenderedPageBreak/>
        <w:t xml:space="preserve">ОПШТИ ПОДАЦИ О ЈАВНОЈ </w:t>
      </w:r>
      <w:bookmarkEnd w:id="0"/>
      <w:r w:rsidRPr="00550B45">
        <w:rPr>
          <w:rFonts w:cs="Arial"/>
          <w:sz w:val="24"/>
          <w:szCs w:val="24"/>
          <w:lang w:val="sr-Cyrl-RS"/>
        </w:rPr>
        <w:t>НАБА</w:t>
      </w:r>
      <w:r w:rsidR="000D1136" w:rsidRPr="00550B45">
        <w:rPr>
          <w:rFonts w:cs="Arial"/>
          <w:sz w:val="24"/>
          <w:szCs w:val="24"/>
          <w:lang w:val="sr-Cyrl-RS"/>
        </w:rPr>
        <w:t>В</w:t>
      </w:r>
      <w:r w:rsidRPr="00550B45">
        <w:rPr>
          <w:rFonts w:cs="Arial"/>
          <w:sz w:val="24"/>
          <w:szCs w:val="24"/>
          <w:lang w:val="sr-Cyrl-RS"/>
        </w:rPr>
        <w:t>ЦИ</w:t>
      </w:r>
      <w:bookmarkEnd w:id="1"/>
      <w:bookmarkEnd w:id="2"/>
    </w:p>
    <w:p w14:paraId="0865C83F" w14:textId="77777777" w:rsidR="00403F0D" w:rsidRPr="00550B45" w:rsidRDefault="00403F0D" w:rsidP="00403F0D">
      <w:pPr>
        <w:rPr>
          <w:rFonts w:ascii="Arial" w:hAnsi="Arial" w:cs="Arial"/>
          <w:szCs w:val="24"/>
          <w:lang w:val="sr-Cyrl-RS"/>
        </w:rPr>
      </w:pPr>
    </w:p>
    <w:p w14:paraId="43BFDF52" w14:textId="77777777" w:rsidR="00403F0D" w:rsidRPr="00550B45" w:rsidRDefault="00403F0D" w:rsidP="00403F0D">
      <w:pPr>
        <w:jc w:val="center"/>
        <w:rPr>
          <w:rFonts w:ascii="Arial" w:hAnsi="Arial" w:cs="Arial"/>
          <w:b/>
          <w:lang w:val="sr-Cyrl-RS"/>
        </w:rPr>
      </w:pPr>
    </w:p>
    <w:p w14:paraId="32E71CBD"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 xml:space="preserve">Назив, адреса и интернет страница Наручиоца: ЈАВНО ПРЕДУЗЕЋЕ „ЕЛЕКТРОПРИВРЕДА СРБИЈЕ“ Београд, Царице Милице бр. 2. </w:t>
      </w:r>
      <w:hyperlink r:id="rId76" w:history="1">
        <w:r w:rsidRPr="00550B45">
          <w:rPr>
            <w:rStyle w:val="Hyperlink"/>
            <w:rFonts w:ascii="Arial" w:hAnsi="Arial" w:cs="Arial"/>
            <w:sz w:val="24"/>
            <w:szCs w:val="24"/>
            <w:lang w:val="sr-Cyrl-RS"/>
          </w:rPr>
          <w:t>www.eps.rs</w:t>
        </w:r>
      </w:hyperlink>
    </w:p>
    <w:p w14:paraId="6746513B" w14:textId="77777777" w:rsidR="00403F0D" w:rsidRPr="00550B45" w:rsidRDefault="00403F0D" w:rsidP="00403F0D">
      <w:pPr>
        <w:pStyle w:val="ListParagraph"/>
        <w:widowControl w:val="0"/>
        <w:spacing w:after="0" w:line="240" w:lineRule="auto"/>
        <w:contextualSpacing w:val="0"/>
        <w:jc w:val="both"/>
        <w:rPr>
          <w:rFonts w:ascii="Arial" w:hAnsi="Arial" w:cs="Arial"/>
          <w:sz w:val="24"/>
          <w:szCs w:val="24"/>
          <w:lang w:val="sr-Cyrl-RS"/>
        </w:rPr>
      </w:pPr>
    </w:p>
    <w:p w14:paraId="0FA724B8"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 xml:space="preserve">Врста поступка: Отворени поступак у складу са чланом 32. Закона о јавним набавкама («Сл. гласник РС» бр. </w:t>
      </w:r>
      <w:r w:rsidR="00C27197" w:rsidRPr="00550B45">
        <w:rPr>
          <w:rFonts w:ascii="Arial" w:hAnsi="Arial" w:cs="Arial"/>
          <w:sz w:val="24"/>
          <w:szCs w:val="24"/>
          <w:lang w:val="sr-Cyrl-RS"/>
        </w:rPr>
        <w:t>124/12 и 14/15</w:t>
      </w:r>
      <w:r w:rsidRPr="00550B45">
        <w:rPr>
          <w:rFonts w:ascii="Arial" w:hAnsi="Arial" w:cs="Arial"/>
          <w:sz w:val="24"/>
          <w:szCs w:val="24"/>
          <w:lang w:val="sr-Cyrl-RS"/>
        </w:rPr>
        <w:t>)</w:t>
      </w:r>
    </w:p>
    <w:p w14:paraId="1A3869FB" w14:textId="77777777" w:rsidR="00403F0D" w:rsidRPr="00550B45" w:rsidRDefault="00403F0D" w:rsidP="00403F0D">
      <w:pPr>
        <w:widowControl w:val="0"/>
        <w:jc w:val="both"/>
        <w:rPr>
          <w:rFonts w:ascii="Arial" w:hAnsi="Arial" w:cs="Arial"/>
          <w:szCs w:val="24"/>
          <w:lang w:val="sr-Cyrl-RS"/>
        </w:rPr>
      </w:pPr>
    </w:p>
    <w:p w14:paraId="01469270"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Предмет поступка јавне набавке: набавка добара и пратећих услуг</w:t>
      </w:r>
      <w:r w:rsidRPr="00550B45">
        <w:rPr>
          <w:rFonts w:ascii="Arial" w:hAnsi="Arial"/>
          <w:sz w:val="24"/>
          <w:lang w:val="sr-Cyrl-RS"/>
        </w:rPr>
        <w:t>а</w:t>
      </w:r>
      <w:r w:rsidRPr="00550B45">
        <w:rPr>
          <w:rFonts w:ascii="Arial" w:hAnsi="Arial" w:cs="Arial"/>
          <w:sz w:val="24"/>
          <w:szCs w:val="24"/>
          <w:lang w:val="sr-Cyrl-RS"/>
        </w:rPr>
        <w:t xml:space="preserve"> „</w:t>
      </w:r>
      <w:r w:rsidR="004529A8" w:rsidRPr="00550B45">
        <w:rPr>
          <w:rFonts w:ascii="Arial" w:hAnsi="Arial"/>
          <w:sz w:val="24"/>
          <w:lang w:val="sr-Cyrl-RS"/>
        </w:rPr>
        <w:t>DWDM/OTN систем преноса 2015.</w:t>
      </w:r>
      <w:r w:rsidRPr="00550B45">
        <w:rPr>
          <w:rFonts w:ascii="Arial" w:hAnsi="Arial" w:cs="Arial"/>
          <w:sz w:val="24"/>
          <w:szCs w:val="24"/>
          <w:lang w:val="sr-Cyrl-RS"/>
        </w:rPr>
        <w:t>“</w:t>
      </w:r>
    </w:p>
    <w:p w14:paraId="0B6C7469" w14:textId="77777777" w:rsidR="00403F0D" w:rsidRPr="00550B45" w:rsidRDefault="00403F0D" w:rsidP="00403F0D">
      <w:pPr>
        <w:widowControl w:val="0"/>
        <w:jc w:val="both"/>
        <w:rPr>
          <w:rFonts w:ascii="Arial" w:hAnsi="Arial" w:cs="Arial"/>
          <w:szCs w:val="24"/>
          <w:lang w:val="sr-Cyrl-RS"/>
        </w:rPr>
      </w:pPr>
    </w:p>
    <w:p w14:paraId="5ABA8994"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Резервисана набавка: не</w:t>
      </w:r>
    </w:p>
    <w:p w14:paraId="413CE944" w14:textId="77777777" w:rsidR="00403F0D" w:rsidRPr="00550B45" w:rsidRDefault="00403F0D" w:rsidP="00403F0D">
      <w:pPr>
        <w:widowControl w:val="0"/>
        <w:jc w:val="both"/>
        <w:rPr>
          <w:rFonts w:ascii="Arial" w:hAnsi="Arial" w:cs="Arial"/>
          <w:szCs w:val="24"/>
          <w:lang w:val="sr-Cyrl-RS"/>
        </w:rPr>
      </w:pPr>
    </w:p>
    <w:p w14:paraId="58CDA67A"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Електронска лицитација: не</w:t>
      </w:r>
    </w:p>
    <w:p w14:paraId="647868D1" w14:textId="77777777" w:rsidR="00403F0D" w:rsidRPr="00550B45" w:rsidRDefault="00403F0D" w:rsidP="00403F0D">
      <w:pPr>
        <w:pStyle w:val="ListParagraph"/>
        <w:rPr>
          <w:rFonts w:ascii="Arial" w:hAnsi="Arial" w:cs="Arial"/>
          <w:sz w:val="24"/>
          <w:szCs w:val="24"/>
          <w:lang w:val="sr-Cyrl-RS"/>
        </w:rPr>
      </w:pPr>
    </w:p>
    <w:p w14:paraId="7A59F33D"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Намена поступка: поступак се спроводи ради закључења уговора о јавној набавци</w:t>
      </w:r>
    </w:p>
    <w:p w14:paraId="67D558C7" w14:textId="77777777" w:rsidR="00403F0D" w:rsidRPr="00550B45" w:rsidRDefault="00403F0D" w:rsidP="00403F0D">
      <w:pPr>
        <w:widowControl w:val="0"/>
        <w:jc w:val="both"/>
        <w:rPr>
          <w:rFonts w:ascii="Arial" w:hAnsi="Arial" w:cs="Arial"/>
          <w:szCs w:val="24"/>
          <w:lang w:val="sr-Cyrl-RS"/>
        </w:rPr>
      </w:pPr>
    </w:p>
    <w:p w14:paraId="7EBBC09A" w14:textId="77777777" w:rsidR="00403F0D" w:rsidRPr="00550B45" w:rsidRDefault="00403F0D" w:rsidP="00403F0D">
      <w:pPr>
        <w:pStyle w:val="ListParagraph"/>
        <w:widowControl w:val="0"/>
        <w:numPr>
          <w:ilvl w:val="0"/>
          <w:numId w:val="10"/>
        </w:numPr>
        <w:spacing w:after="0" w:line="240" w:lineRule="auto"/>
        <w:contextualSpacing w:val="0"/>
        <w:jc w:val="both"/>
        <w:rPr>
          <w:rFonts w:ascii="Arial" w:hAnsi="Arial" w:cs="Arial"/>
          <w:b/>
          <w:sz w:val="24"/>
          <w:szCs w:val="24"/>
          <w:lang w:val="sr-Cyrl-RS"/>
        </w:rPr>
      </w:pPr>
      <w:r w:rsidRPr="00550B45">
        <w:rPr>
          <w:rFonts w:ascii="Arial" w:hAnsi="Arial" w:cs="Arial"/>
          <w:sz w:val="24"/>
          <w:szCs w:val="24"/>
          <w:lang w:val="sr-Cyrl-RS"/>
        </w:rPr>
        <w:t xml:space="preserve">Контакт: Драган Богојевић и Драган Николић, факс 011/26-28-992, адреса електронске поште </w:t>
      </w:r>
      <w:hyperlink r:id="rId77" w:history="1">
        <w:r w:rsidR="00786443" w:rsidRPr="00550B45">
          <w:rPr>
            <w:rStyle w:val="Hyperlink"/>
            <w:rFonts w:ascii="Arial" w:hAnsi="Arial" w:cs="Arial"/>
            <w:sz w:val="24"/>
            <w:szCs w:val="24"/>
            <w:lang w:val="sr-Cyrl-RS"/>
          </w:rPr>
          <w:t>dragan.bogojevic@eps.rs</w:t>
        </w:r>
      </w:hyperlink>
      <w:r w:rsidR="00786443" w:rsidRPr="00550B45">
        <w:rPr>
          <w:rFonts w:ascii="Arial" w:hAnsi="Arial" w:cs="Arial"/>
          <w:sz w:val="24"/>
          <w:szCs w:val="24"/>
          <w:lang w:val="sr-Cyrl-RS"/>
        </w:rPr>
        <w:t xml:space="preserve"> </w:t>
      </w:r>
      <w:r w:rsidRPr="00550B45">
        <w:rPr>
          <w:rFonts w:ascii="Arial" w:hAnsi="Arial" w:cs="Arial"/>
          <w:sz w:val="24"/>
          <w:szCs w:val="24"/>
          <w:lang w:val="sr-Cyrl-RS"/>
        </w:rPr>
        <w:t xml:space="preserve"> и  </w:t>
      </w:r>
      <w:hyperlink r:id="rId78" w:history="1">
        <w:r w:rsidR="00786443" w:rsidRPr="00550B45">
          <w:rPr>
            <w:rStyle w:val="Hyperlink"/>
            <w:rFonts w:ascii="Arial" w:hAnsi="Arial" w:cs="Arial"/>
            <w:sz w:val="24"/>
            <w:szCs w:val="24"/>
            <w:lang w:val="sr-Cyrl-RS"/>
          </w:rPr>
          <w:t>dragan.nikolic@eps.rs</w:t>
        </w:r>
      </w:hyperlink>
      <w:r w:rsidR="00786443" w:rsidRPr="00550B45">
        <w:rPr>
          <w:rFonts w:ascii="Arial" w:hAnsi="Arial" w:cs="Arial"/>
          <w:sz w:val="24"/>
          <w:szCs w:val="24"/>
          <w:lang w:val="sr-Cyrl-RS"/>
        </w:rPr>
        <w:t xml:space="preserve"> </w:t>
      </w:r>
    </w:p>
    <w:p w14:paraId="03D8CCE2" w14:textId="77777777" w:rsidR="00403F0D" w:rsidRPr="00550B45" w:rsidRDefault="00403F0D" w:rsidP="00403F0D">
      <w:pPr>
        <w:rPr>
          <w:rFonts w:ascii="Arial" w:hAnsi="Arial" w:cs="Arial"/>
          <w:szCs w:val="24"/>
          <w:lang w:val="sr-Cyrl-RS"/>
        </w:rPr>
      </w:pPr>
    </w:p>
    <w:p w14:paraId="2F38B42C" w14:textId="77777777" w:rsidR="00403F0D" w:rsidRPr="00550B45" w:rsidRDefault="00403F0D" w:rsidP="00403F0D">
      <w:pPr>
        <w:rPr>
          <w:rFonts w:ascii="Arial" w:hAnsi="Arial" w:cs="Arial"/>
          <w:szCs w:val="24"/>
          <w:lang w:val="sr-Cyrl-RS"/>
        </w:rPr>
      </w:pPr>
    </w:p>
    <w:p w14:paraId="2D64CD0F" w14:textId="77777777" w:rsidR="00403F0D" w:rsidRPr="00550B45" w:rsidRDefault="00403F0D" w:rsidP="00403F0D">
      <w:pPr>
        <w:pStyle w:val="Heading10"/>
        <w:numPr>
          <w:ilvl w:val="0"/>
          <w:numId w:val="5"/>
        </w:numPr>
        <w:rPr>
          <w:lang w:val="sr-Cyrl-RS"/>
        </w:rPr>
      </w:pPr>
      <w:bookmarkStart w:id="3" w:name="_Toc417400780"/>
      <w:bookmarkStart w:id="4" w:name="_Toc418506995"/>
      <w:bookmarkStart w:id="5" w:name="_Toc417402011"/>
      <w:r w:rsidRPr="00550B45">
        <w:rPr>
          <w:lang w:val="sr-Cyrl-RS"/>
        </w:rPr>
        <w:t>ПОДАЦИ О ПРЕДМЕТУ ЈАВНЕ НАБАВКЕ</w:t>
      </w:r>
      <w:bookmarkEnd w:id="3"/>
      <w:bookmarkEnd w:id="4"/>
      <w:bookmarkEnd w:id="5"/>
    </w:p>
    <w:p w14:paraId="0F1B8075" w14:textId="77777777" w:rsidR="00403F0D" w:rsidRPr="00550B45" w:rsidRDefault="00403F0D" w:rsidP="00403F0D">
      <w:pPr>
        <w:pStyle w:val="ListParagraph"/>
        <w:spacing w:after="0" w:line="240" w:lineRule="auto"/>
        <w:rPr>
          <w:rFonts w:ascii="Arial" w:hAnsi="Arial" w:cs="Arial"/>
          <w:b/>
          <w:sz w:val="24"/>
          <w:szCs w:val="24"/>
          <w:lang w:val="sr-Cyrl-RS"/>
        </w:rPr>
      </w:pPr>
    </w:p>
    <w:p w14:paraId="2D1BD156" w14:textId="77777777" w:rsidR="00403F0D" w:rsidRPr="00550B45" w:rsidRDefault="00403F0D" w:rsidP="00403F0D">
      <w:pPr>
        <w:rPr>
          <w:rFonts w:ascii="Arial" w:hAnsi="Arial" w:cs="Arial"/>
          <w:b/>
          <w:szCs w:val="24"/>
          <w:lang w:val="sr-Cyrl-RS"/>
        </w:rPr>
      </w:pPr>
    </w:p>
    <w:p w14:paraId="1F3A9900" w14:textId="77777777" w:rsidR="00403F0D" w:rsidRPr="00550B45" w:rsidRDefault="00403F0D" w:rsidP="00403F0D">
      <w:pPr>
        <w:pStyle w:val="ListParagraph"/>
        <w:widowControl w:val="0"/>
        <w:numPr>
          <w:ilvl w:val="0"/>
          <w:numId w:val="11"/>
        </w:numPr>
        <w:spacing w:after="0" w:line="240" w:lineRule="auto"/>
        <w:jc w:val="both"/>
        <w:rPr>
          <w:rFonts w:ascii="Arial" w:hAnsi="Arial" w:cs="Arial"/>
          <w:sz w:val="24"/>
          <w:szCs w:val="24"/>
          <w:lang w:val="sr-Cyrl-RS"/>
        </w:rPr>
      </w:pPr>
      <w:r w:rsidRPr="00550B45">
        <w:rPr>
          <w:rFonts w:ascii="Arial" w:hAnsi="Arial" w:cs="Arial"/>
          <w:sz w:val="24"/>
          <w:szCs w:val="24"/>
          <w:lang w:val="sr-Cyrl-RS"/>
        </w:rPr>
        <w:t>Опис предмета набавке, назив и ознака из општег речника набавке: набавка добара и пратећих услуга – „</w:t>
      </w:r>
      <w:r w:rsidR="004529A8" w:rsidRPr="00550B45">
        <w:rPr>
          <w:rFonts w:ascii="Arial" w:hAnsi="Arial"/>
          <w:sz w:val="24"/>
          <w:lang w:val="sr-Cyrl-RS"/>
        </w:rPr>
        <w:t>DWDM/OTN систем преноса 2015.</w:t>
      </w:r>
      <w:r w:rsidRPr="00550B45">
        <w:rPr>
          <w:rFonts w:ascii="Arial" w:hAnsi="Arial" w:cs="Arial"/>
          <w:sz w:val="24"/>
          <w:szCs w:val="24"/>
          <w:lang w:val="sr-Cyrl-RS"/>
        </w:rPr>
        <w:t xml:space="preserve">“; назив </w:t>
      </w:r>
      <w:r w:rsidR="00A87953" w:rsidRPr="00550B45">
        <w:rPr>
          <w:rFonts w:ascii="Arial" w:hAnsi="Arial" w:cs="Arial"/>
          <w:sz w:val="24"/>
          <w:szCs w:val="24"/>
          <w:lang w:val="sr-Cyrl-RS"/>
        </w:rPr>
        <w:t xml:space="preserve">и ознака </w:t>
      </w:r>
      <w:r w:rsidRPr="00550B45">
        <w:rPr>
          <w:rFonts w:ascii="Arial" w:hAnsi="Arial" w:cs="Arial"/>
          <w:sz w:val="24"/>
          <w:szCs w:val="24"/>
          <w:lang w:val="sr-Cyrl-RS"/>
        </w:rPr>
        <w:t>из ОРН</w:t>
      </w:r>
      <w:r w:rsidR="00A87953" w:rsidRPr="00550B45">
        <w:rPr>
          <w:rFonts w:ascii="Arial" w:hAnsi="Arial" w:cs="Arial"/>
          <w:sz w:val="24"/>
          <w:szCs w:val="24"/>
          <w:lang w:val="sr-Cyrl-RS"/>
        </w:rPr>
        <w:t>:</w:t>
      </w:r>
      <w:r w:rsidRPr="00550B45">
        <w:rPr>
          <w:rFonts w:ascii="Arial" w:hAnsi="Arial" w:cs="Arial"/>
          <w:sz w:val="24"/>
          <w:szCs w:val="24"/>
          <w:lang w:val="sr-Cyrl-RS"/>
        </w:rPr>
        <w:t xml:space="preserve"> </w:t>
      </w:r>
      <w:r w:rsidR="00A87953" w:rsidRPr="00550B45">
        <w:rPr>
          <w:rFonts w:ascii="Arial" w:hAnsi="Arial" w:cs="Arial"/>
          <w:sz w:val="24"/>
          <w:szCs w:val="24"/>
          <w:lang w:val="sr-Cyrl-RS"/>
        </w:rPr>
        <w:t>Т</w:t>
      </w:r>
      <w:r w:rsidRPr="00550B45">
        <w:rPr>
          <w:rFonts w:ascii="Arial" w:hAnsi="Arial" w:cs="Arial"/>
          <w:sz w:val="24"/>
          <w:szCs w:val="24"/>
          <w:lang w:val="sr-Cyrl-RS"/>
        </w:rPr>
        <w:t>елекомуникациона опрема 32522000</w:t>
      </w:r>
    </w:p>
    <w:p w14:paraId="260C56CA" w14:textId="77777777" w:rsidR="00403F0D" w:rsidRPr="00550B45" w:rsidRDefault="00403F0D" w:rsidP="00403F0D">
      <w:pPr>
        <w:pStyle w:val="ListParagraph"/>
        <w:widowControl w:val="0"/>
        <w:spacing w:after="0" w:line="240" w:lineRule="auto"/>
        <w:jc w:val="both"/>
        <w:rPr>
          <w:rFonts w:ascii="Arial" w:hAnsi="Arial" w:cs="Arial"/>
          <w:sz w:val="24"/>
          <w:szCs w:val="24"/>
          <w:lang w:val="sr-Cyrl-RS"/>
        </w:rPr>
      </w:pPr>
    </w:p>
    <w:p w14:paraId="426A494B" w14:textId="77777777" w:rsidR="00403F0D" w:rsidRPr="00550B45"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eastAsia="sr-Latn-CS"/>
        </w:rPr>
        <w:t>Опис партије, назив и ознака из општег речника набавке: нема</w:t>
      </w:r>
    </w:p>
    <w:p w14:paraId="028A87C9" w14:textId="77777777" w:rsidR="00403F0D" w:rsidRPr="00550B45" w:rsidRDefault="00403F0D" w:rsidP="00403F0D">
      <w:pPr>
        <w:widowControl w:val="0"/>
        <w:tabs>
          <w:tab w:val="left" w:pos="735"/>
        </w:tabs>
        <w:jc w:val="both"/>
        <w:rPr>
          <w:rFonts w:ascii="Arial" w:hAnsi="Arial" w:cs="Arial"/>
          <w:szCs w:val="24"/>
          <w:lang w:val="sr-Cyrl-RS"/>
        </w:rPr>
      </w:pPr>
    </w:p>
    <w:p w14:paraId="1787CCB7" w14:textId="77777777" w:rsidR="00403F0D" w:rsidRPr="00550B45"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lang w:val="sr-Cyrl-RS"/>
        </w:rPr>
      </w:pPr>
      <w:r w:rsidRPr="00550B45">
        <w:rPr>
          <w:rFonts w:ascii="Arial" w:hAnsi="Arial" w:cs="Arial"/>
          <w:sz w:val="24"/>
          <w:szCs w:val="24"/>
          <w:lang w:val="sr-Cyrl-RS"/>
        </w:rPr>
        <w:t>Подаци о оквирном споразуму: нема</w:t>
      </w:r>
    </w:p>
    <w:p w14:paraId="4FC53FC7" w14:textId="77777777" w:rsidR="00403F0D" w:rsidRPr="00550B45" w:rsidRDefault="00403F0D" w:rsidP="00403F0D">
      <w:pPr>
        <w:rPr>
          <w:rFonts w:ascii="Arial" w:hAnsi="Arial" w:cs="Arial"/>
          <w:szCs w:val="24"/>
          <w:lang w:val="sr-Cyrl-RS"/>
        </w:rPr>
      </w:pPr>
    </w:p>
    <w:p w14:paraId="5D2CA815" w14:textId="77777777" w:rsidR="00403F0D" w:rsidRPr="00550B45" w:rsidRDefault="00403F0D" w:rsidP="00403F0D">
      <w:pPr>
        <w:rPr>
          <w:rFonts w:ascii="Arial" w:hAnsi="Arial" w:cs="Arial"/>
          <w:szCs w:val="24"/>
          <w:lang w:val="sr-Cyrl-RS"/>
        </w:rPr>
      </w:pPr>
    </w:p>
    <w:p w14:paraId="153911F6" w14:textId="77777777" w:rsidR="00403F0D" w:rsidRPr="00550B45" w:rsidRDefault="00403F0D" w:rsidP="00403F0D">
      <w:pPr>
        <w:rPr>
          <w:rFonts w:ascii="Arial" w:hAnsi="Arial" w:cs="Arial"/>
          <w:szCs w:val="24"/>
          <w:lang w:val="sr-Cyrl-RS"/>
        </w:rPr>
      </w:pPr>
    </w:p>
    <w:p w14:paraId="4972C629" w14:textId="77777777" w:rsidR="00403F0D" w:rsidRPr="00550B45" w:rsidRDefault="00403F0D" w:rsidP="00403F0D">
      <w:pPr>
        <w:rPr>
          <w:rFonts w:ascii="Arial" w:hAnsi="Arial" w:cs="Arial"/>
          <w:szCs w:val="24"/>
          <w:lang w:val="sr-Cyrl-RS"/>
        </w:rPr>
      </w:pPr>
    </w:p>
    <w:p w14:paraId="5328EAC9" w14:textId="77777777" w:rsidR="00403F0D" w:rsidRPr="00550B45" w:rsidRDefault="00403F0D" w:rsidP="00403F0D">
      <w:pPr>
        <w:rPr>
          <w:rFonts w:ascii="Arial" w:hAnsi="Arial" w:cs="Arial"/>
          <w:szCs w:val="24"/>
          <w:lang w:val="sr-Cyrl-RS"/>
        </w:rPr>
      </w:pPr>
    </w:p>
    <w:p w14:paraId="63C3FD54" w14:textId="77777777" w:rsidR="00403F0D" w:rsidRPr="00550B45" w:rsidRDefault="00403F0D" w:rsidP="00403F0D">
      <w:pPr>
        <w:rPr>
          <w:rFonts w:ascii="Arial" w:hAnsi="Arial" w:cs="Arial"/>
          <w:szCs w:val="24"/>
          <w:lang w:val="sr-Cyrl-RS"/>
        </w:rPr>
      </w:pPr>
    </w:p>
    <w:p w14:paraId="70DA7753" w14:textId="77777777" w:rsidR="00403F0D" w:rsidRPr="00550B45" w:rsidRDefault="00403F0D" w:rsidP="00403F0D">
      <w:pPr>
        <w:rPr>
          <w:rFonts w:ascii="Arial" w:hAnsi="Arial" w:cs="Arial"/>
          <w:szCs w:val="24"/>
          <w:lang w:val="sr-Cyrl-RS"/>
        </w:rPr>
      </w:pPr>
    </w:p>
    <w:p w14:paraId="08209601" w14:textId="77777777" w:rsidR="00403F0D" w:rsidRPr="00550B45" w:rsidRDefault="00403F0D" w:rsidP="00403F0D">
      <w:pPr>
        <w:rPr>
          <w:rFonts w:ascii="Arial" w:hAnsi="Arial" w:cs="Arial"/>
          <w:szCs w:val="24"/>
          <w:lang w:val="sr-Cyrl-RS"/>
        </w:rPr>
      </w:pPr>
    </w:p>
    <w:p w14:paraId="652758BC" w14:textId="77777777" w:rsidR="00403F0D" w:rsidRPr="00550B45" w:rsidRDefault="00403F0D" w:rsidP="00403F0D">
      <w:pPr>
        <w:suppressAutoHyphens w:val="0"/>
        <w:rPr>
          <w:rFonts w:ascii="Arial" w:hAnsi="Arial" w:cs="Arial"/>
          <w:szCs w:val="24"/>
          <w:lang w:val="sr-Cyrl-RS"/>
        </w:rPr>
      </w:pPr>
      <w:r w:rsidRPr="00550B45">
        <w:rPr>
          <w:rFonts w:ascii="Arial" w:hAnsi="Arial" w:cs="Arial"/>
          <w:szCs w:val="24"/>
          <w:lang w:val="sr-Cyrl-RS"/>
        </w:rPr>
        <w:br w:type="page"/>
      </w:r>
    </w:p>
    <w:p w14:paraId="3184233A" w14:textId="77777777" w:rsidR="00403F0D" w:rsidRPr="00550B45" w:rsidRDefault="00403F0D" w:rsidP="00403F0D">
      <w:pPr>
        <w:pStyle w:val="Heading10"/>
        <w:numPr>
          <w:ilvl w:val="0"/>
          <w:numId w:val="5"/>
        </w:numPr>
        <w:rPr>
          <w:rFonts w:cs="Arial"/>
          <w:sz w:val="24"/>
          <w:szCs w:val="24"/>
          <w:lang w:val="sr-Cyrl-RS"/>
        </w:rPr>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417400781"/>
      <w:bookmarkStart w:id="177" w:name="_Toc417402012"/>
      <w:bookmarkStart w:id="178" w:name="_Toc41850699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550B45">
        <w:rPr>
          <w:rFonts w:cs="Arial"/>
          <w:sz w:val="24"/>
          <w:szCs w:val="24"/>
          <w:lang w:val="sr-Cyrl-RS"/>
        </w:rPr>
        <w:lastRenderedPageBreak/>
        <w:t xml:space="preserve">УПУТСТВО ПОНУЂАЧИМА </w:t>
      </w:r>
      <w:bookmarkEnd w:id="174"/>
      <w:bookmarkEnd w:id="175"/>
      <w:bookmarkEnd w:id="176"/>
      <w:bookmarkEnd w:id="177"/>
      <w:r w:rsidR="000D1136" w:rsidRPr="00550B45">
        <w:rPr>
          <w:rFonts w:cs="Arial"/>
          <w:sz w:val="24"/>
          <w:szCs w:val="24"/>
          <w:lang w:val="sr-Cyrl-RS"/>
        </w:rPr>
        <w:t>КАКО ДА САЧИНЕ ПОНУДУ</w:t>
      </w:r>
      <w:bookmarkEnd w:id="178"/>
    </w:p>
    <w:p w14:paraId="3548365F" w14:textId="6279C994" w:rsidR="00403F0D" w:rsidRPr="00550B45" w:rsidRDefault="00403F0D" w:rsidP="00403F0D">
      <w:pPr>
        <w:jc w:val="both"/>
        <w:rPr>
          <w:rFonts w:ascii="Arial" w:hAnsi="Arial" w:cs="Arial"/>
          <w:szCs w:val="24"/>
          <w:lang w:val="sr-Cyrl-RS"/>
        </w:rPr>
      </w:pPr>
    </w:p>
    <w:p w14:paraId="2E5AAD3C"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7B49EA7"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7374DED"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Врста, техничке карактеристике и спецификација предмета јавне набавке дата је у Одељку 5. и Прилогу 1. конкурсне документације.</w:t>
      </w:r>
    </w:p>
    <w:p w14:paraId="3FB54E18"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Наручилац – Јавно предузеће „Електропривреда Србије“, Београд је у складу са Законом о јавним набавкама, објавило Претходно обавештење о намери да спроведе јавну набавку, који је постављен па порталу </w:t>
      </w:r>
      <w:r w:rsidR="00CB1A4C" w:rsidRPr="00550B45">
        <w:rPr>
          <w:rFonts w:ascii="Arial" w:hAnsi="Arial" w:cs="Arial"/>
          <w:szCs w:val="24"/>
          <w:lang w:val="sr-Cyrl-RS"/>
        </w:rPr>
        <w:t>23</w:t>
      </w:r>
      <w:r w:rsidRPr="00550B45">
        <w:rPr>
          <w:rFonts w:ascii="Arial" w:hAnsi="Arial" w:cs="Arial"/>
          <w:szCs w:val="24"/>
          <w:lang w:val="sr-Cyrl-RS"/>
        </w:rPr>
        <w:t>.</w:t>
      </w:r>
      <w:r w:rsidR="00CB1A4C" w:rsidRPr="00550B45">
        <w:rPr>
          <w:rFonts w:ascii="Arial" w:hAnsi="Arial" w:cs="Arial"/>
          <w:szCs w:val="24"/>
          <w:lang w:val="sr-Cyrl-RS"/>
        </w:rPr>
        <w:t>03</w:t>
      </w:r>
      <w:r w:rsidRPr="00550B45">
        <w:rPr>
          <w:rFonts w:ascii="Arial" w:hAnsi="Arial" w:cs="Arial"/>
          <w:szCs w:val="24"/>
          <w:lang w:val="sr-Cyrl-RS"/>
        </w:rPr>
        <w:t>.</w:t>
      </w:r>
      <w:r w:rsidR="00166D3C" w:rsidRPr="00550B45">
        <w:rPr>
          <w:rFonts w:ascii="Arial" w:hAnsi="Arial" w:cs="Arial"/>
          <w:szCs w:val="24"/>
          <w:lang w:val="sr-Cyrl-RS"/>
        </w:rPr>
        <w:t>201</w:t>
      </w:r>
      <w:r w:rsidR="00CB1A4C" w:rsidRPr="00550B45">
        <w:rPr>
          <w:rFonts w:ascii="Arial" w:hAnsi="Arial" w:cs="Arial"/>
          <w:szCs w:val="24"/>
          <w:lang w:val="sr-Cyrl-RS"/>
        </w:rPr>
        <w:t>5</w:t>
      </w:r>
      <w:r w:rsidRPr="00550B45">
        <w:rPr>
          <w:rFonts w:ascii="Arial" w:hAnsi="Arial" w:cs="Arial"/>
          <w:szCs w:val="24"/>
          <w:lang w:val="sr-Cyrl-RS"/>
        </w:rPr>
        <w:t xml:space="preserve">. ЕПС број </w:t>
      </w:r>
      <w:r w:rsidR="00CB1A4C" w:rsidRPr="00550B45">
        <w:rPr>
          <w:rFonts w:ascii="Arial" w:hAnsi="Arial" w:cs="Arial"/>
          <w:szCs w:val="24"/>
          <w:lang w:val="sr-Cyrl-RS"/>
        </w:rPr>
        <w:t>1664</w:t>
      </w:r>
      <w:r w:rsidRPr="00550B45">
        <w:rPr>
          <w:rFonts w:ascii="Arial" w:hAnsi="Arial" w:cs="Arial"/>
          <w:szCs w:val="24"/>
          <w:lang w:val="sr-Cyrl-RS"/>
        </w:rPr>
        <w:t>/1-</w:t>
      </w:r>
      <w:r w:rsidR="00166D3C" w:rsidRPr="00550B45">
        <w:rPr>
          <w:rFonts w:ascii="Arial" w:hAnsi="Arial" w:cs="Arial"/>
          <w:szCs w:val="24"/>
          <w:lang w:val="sr-Cyrl-RS"/>
        </w:rPr>
        <w:t>1</w:t>
      </w:r>
      <w:r w:rsidR="00CB1A4C" w:rsidRPr="00550B45">
        <w:rPr>
          <w:rFonts w:ascii="Arial" w:hAnsi="Arial" w:cs="Arial"/>
          <w:szCs w:val="24"/>
          <w:lang w:val="sr-Cyrl-RS"/>
        </w:rPr>
        <w:t>5</w:t>
      </w:r>
      <w:r w:rsidR="00166D3C" w:rsidRPr="00550B45">
        <w:rPr>
          <w:rFonts w:ascii="Arial" w:hAnsi="Arial" w:cs="Arial"/>
          <w:szCs w:val="24"/>
          <w:lang w:val="sr-Cyrl-RS"/>
        </w:rPr>
        <w:t xml:space="preserve"> </w:t>
      </w:r>
      <w:r w:rsidRPr="00550B45">
        <w:rPr>
          <w:rFonts w:ascii="Arial" w:hAnsi="Arial" w:cs="Arial"/>
          <w:szCs w:val="24"/>
          <w:lang w:val="sr-Cyrl-RS"/>
        </w:rPr>
        <w:t xml:space="preserve">од </w:t>
      </w:r>
      <w:r w:rsidR="00CB1A4C" w:rsidRPr="00550B45">
        <w:rPr>
          <w:rFonts w:ascii="Arial" w:hAnsi="Arial" w:cs="Arial"/>
          <w:szCs w:val="24"/>
          <w:lang w:val="sr-Cyrl-RS"/>
        </w:rPr>
        <w:t>23</w:t>
      </w:r>
      <w:r w:rsidRPr="00550B45">
        <w:rPr>
          <w:rFonts w:ascii="Arial" w:hAnsi="Arial" w:cs="Arial"/>
          <w:szCs w:val="24"/>
          <w:lang w:val="sr-Cyrl-RS"/>
        </w:rPr>
        <w:t>.</w:t>
      </w:r>
      <w:r w:rsidR="00CB1A4C" w:rsidRPr="00550B45">
        <w:rPr>
          <w:rFonts w:ascii="Arial" w:hAnsi="Arial" w:cs="Arial"/>
          <w:szCs w:val="24"/>
          <w:lang w:val="sr-Cyrl-RS"/>
        </w:rPr>
        <w:t>03</w:t>
      </w:r>
      <w:r w:rsidRPr="00550B45">
        <w:rPr>
          <w:rFonts w:ascii="Arial" w:hAnsi="Arial" w:cs="Arial"/>
          <w:szCs w:val="24"/>
          <w:lang w:val="sr-Cyrl-RS"/>
        </w:rPr>
        <w:t>.</w:t>
      </w:r>
      <w:r w:rsidR="00166D3C" w:rsidRPr="00550B45">
        <w:rPr>
          <w:rFonts w:ascii="Arial" w:hAnsi="Arial" w:cs="Arial"/>
          <w:szCs w:val="24"/>
          <w:lang w:val="sr-Cyrl-RS"/>
        </w:rPr>
        <w:t>201</w:t>
      </w:r>
      <w:r w:rsidR="00CB1A4C" w:rsidRPr="00550B45">
        <w:rPr>
          <w:rFonts w:ascii="Arial" w:hAnsi="Arial" w:cs="Arial"/>
          <w:szCs w:val="24"/>
          <w:lang w:val="sr-Cyrl-RS"/>
        </w:rPr>
        <w:t>5</w:t>
      </w:r>
      <w:r w:rsidRPr="00550B45">
        <w:rPr>
          <w:rFonts w:ascii="Arial" w:hAnsi="Arial" w:cs="Arial"/>
          <w:szCs w:val="24"/>
          <w:lang w:val="sr-Cyrl-RS"/>
        </w:rPr>
        <w:t>. године.</w:t>
      </w:r>
    </w:p>
    <w:p w14:paraId="2981D61F" w14:textId="77777777" w:rsidR="00403F0D" w:rsidRPr="00550B45" w:rsidRDefault="00403F0D" w:rsidP="00403F0D">
      <w:pPr>
        <w:jc w:val="both"/>
        <w:rPr>
          <w:rFonts w:ascii="Arial" w:hAnsi="Arial" w:cs="Arial"/>
          <w:szCs w:val="24"/>
          <w:lang w:val="sr-Cyrl-RS"/>
        </w:rPr>
      </w:pPr>
    </w:p>
    <w:p w14:paraId="75003036" w14:textId="77777777" w:rsidR="00403F0D" w:rsidRPr="00550B45" w:rsidRDefault="00403F0D" w:rsidP="00403F0D">
      <w:pPr>
        <w:pStyle w:val="Heading2"/>
        <w:rPr>
          <w:rFonts w:cs="Arial"/>
          <w:sz w:val="24"/>
          <w:szCs w:val="24"/>
          <w:lang w:val="sr-Cyrl-RS"/>
        </w:rPr>
      </w:pPr>
      <w:bookmarkStart w:id="179" w:name="_Toc297798705"/>
      <w:r w:rsidRPr="00550B45">
        <w:rPr>
          <w:rFonts w:cs="Arial"/>
          <w:sz w:val="24"/>
          <w:szCs w:val="24"/>
          <w:lang w:val="sr-Cyrl-RS"/>
        </w:rPr>
        <w:t>3.1</w:t>
      </w:r>
      <w:r w:rsidRPr="00550B45">
        <w:rPr>
          <w:rFonts w:cs="Arial"/>
          <w:sz w:val="24"/>
          <w:szCs w:val="24"/>
          <w:lang w:val="sr-Cyrl-RS"/>
        </w:rPr>
        <w:tab/>
        <w:t>ПОДАЦИ О ЈЕЗИКУ У ПОСТУПКУ ЈАВНЕ НАБАВКЕ</w:t>
      </w:r>
    </w:p>
    <w:p w14:paraId="2346765D" w14:textId="77777777" w:rsidR="00403F0D" w:rsidRPr="00550B45" w:rsidRDefault="00403F0D" w:rsidP="00403F0D">
      <w:pPr>
        <w:rPr>
          <w:rFonts w:ascii="Arial" w:hAnsi="Arial" w:cs="Arial"/>
          <w:szCs w:val="24"/>
          <w:lang w:val="sr-Cyrl-RS"/>
        </w:rPr>
      </w:pPr>
    </w:p>
    <w:p w14:paraId="6137933E"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 xml:space="preserve">Наручилац је припремио конкурсну документацију </w:t>
      </w:r>
      <w:r w:rsidRPr="00550B45">
        <w:rPr>
          <w:rFonts w:ascii="Arial" w:hAnsi="Arial"/>
          <w:lang w:val="sr-Cyrl-RS"/>
        </w:rPr>
        <w:t>на српском језику</w:t>
      </w:r>
      <w:r w:rsidRPr="00550B45">
        <w:rPr>
          <w:rFonts w:ascii="Arial" w:hAnsi="Arial" w:cs="Arial"/>
          <w:szCs w:val="24"/>
          <w:lang w:val="sr-Cyrl-RS"/>
        </w:rPr>
        <w:t xml:space="preserve"> и водиће поступак јавне набавке на српском језику. </w:t>
      </w:r>
    </w:p>
    <w:p w14:paraId="2C1899FA"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 xml:space="preserve">Понуда са свим прилозима мора бити сачињена на </w:t>
      </w:r>
      <w:r w:rsidRPr="00550B45">
        <w:rPr>
          <w:rFonts w:ascii="Arial" w:hAnsi="Arial"/>
          <w:lang w:val="sr-Cyrl-RS"/>
        </w:rPr>
        <w:t>српском језику, при чему техничка документација може бити на енглеском језику. 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w:t>
      </w:r>
      <w:r w:rsidRPr="00550B45">
        <w:rPr>
          <w:rFonts w:ascii="Arial" w:hAnsi="Arial" w:cs="Arial"/>
          <w:szCs w:val="24"/>
          <w:lang w:val="sr-Cyrl-RS"/>
        </w:rPr>
        <w:t xml:space="preserve"> и оверен од стране овлашћеног преводиоца, у примереном року. </w:t>
      </w:r>
    </w:p>
    <w:p w14:paraId="46D7C73D"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F034A92" w14:textId="77777777" w:rsidR="00403F0D" w:rsidRPr="00550B45" w:rsidRDefault="00403F0D" w:rsidP="00403F0D">
      <w:pPr>
        <w:tabs>
          <w:tab w:val="left" w:pos="426"/>
        </w:tabs>
        <w:jc w:val="both"/>
        <w:rPr>
          <w:rFonts w:ascii="Arial" w:hAnsi="Arial"/>
          <w:lang w:val="sr-Cyrl-RS"/>
        </w:rPr>
      </w:pPr>
      <w:r w:rsidRPr="00550B45">
        <w:rPr>
          <w:rFonts w:ascii="Arial" w:hAnsi="Arial"/>
          <w:lang w:val="sr-Cyrl-RS"/>
        </w:rPr>
        <w:tab/>
      </w:r>
      <w:r w:rsidRPr="00550B45">
        <w:rPr>
          <w:rFonts w:ascii="Arial" w:hAnsi="Arial"/>
          <w:lang w:val="sr-Cyrl-RS"/>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1C50B3F5" w14:textId="77777777" w:rsidR="00403F0D" w:rsidRPr="00550B45" w:rsidRDefault="00403F0D" w:rsidP="00403F0D">
      <w:pPr>
        <w:pStyle w:val="Heading2"/>
        <w:rPr>
          <w:rFonts w:cs="Arial"/>
          <w:sz w:val="24"/>
          <w:szCs w:val="24"/>
          <w:lang w:val="sr-Cyrl-RS"/>
        </w:rPr>
      </w:pPr>
    </w:p>
    <w:p w14:paraId="5F148D94"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 xml:space="preserve">3.2 </w:t>
      </w:r>
      <w:r w:rsidRPr="00550B45">
        <w:rPr>
          <w:rFonts w:cs="Arial"/>
          <w:sz w:val="24"/>
          <w:szCs w:val="24"/>
          <w:lang w:val="sr-Cyrl-RS"/>
        </w:rPr>
        <w:tab/>
        <w:t>НАЧИН САСТАВЉАЊА ПОНУДЕ И ПОПУЊАВАЊА ОБРАСЦА ПОНУДЕ</w:t>
      </w:r>
      <w:bookmarkEnd w:id="179"/>
    </w:p>
    <w:p w14:paraId="32883CDC" w14:textId="77777777" w:rsidR="00403F0D" w:rsidRPr="00550B45" w:rsidRDefault="00403F0D" w:rsidP="00403F0D">
      <w:pPr>
        <w:rPr>
          <w:rFonts w:ascii="Arial" w:hAnsi="Arial" w:cs="Arial"/>
          <w:szCs w:val="24"/>
          <w:lang w:val="sr-Cyrl-RS"/>
        </w:rPr>
      </w:pPr>
    </w:p>
    <w:p w14:paraId="2F93927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lang w:val="sr-Cyrl-RS"/>
        </w:rPr>
        <w:t xml:space="preserve">у свему садржински </w:t>
      </w:r>
      <w:r w:rsidRPr="00550B45">
        <w:rPr>
          <w:rFonts w:ascii="Arial" w:hAnsi="Arial" w:cs="Arial"/>
          <w:szCs w:val="24"/>
          <w:lang w:val="sr-Cyrl-RS"/>
        </w:rPr>
        <w:t xml:space="preserve">према обрасцима који су саставни део конкурсне документације и оверава је печатом и потписом </w:t>
      </w:r>
      <w:r w:rsidRPr="00550B45">
        <w:rPr>
          <w:rFonts w:ascii="Arial" w:hAnsi="Arial"/>
          <w:lang w:val="sr-Cyrl-RS"/>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lang w:val="sr-Cyrl-RS"/>
        </w:rPr>
        <w:t>.</w:t>
      </w:r>
    </w:p>
    <w:p w14:paraId="4B66070A"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Понуђач је обавезан да у Обрасцу понуде наведе: укупну цену без ПДВ-а, рок важења понуде, као и остале елементе из Обрасца понуде.</w:t>
      </w:r>
    </w:p>
    <w:p w14:paraId="2428EC7E" w14:textId="77777777" w:rsidR="00403F0D" w:rsidRPr="00550B45" w:rsidRDefault="00403F0D" w:rsidP="00403F0D">
      <w:pPr>
        <w:tabs>
          <w:tab w:val="num" w:pos="709"/>
        </w:tabs>
        <w:jc w:val="both"/>
        <w:rPr>
          <w:rFonts w:ascii="Arial" w:hAnsi="Arial" w:cs="Arial"/>
          <w:szCs w:val="24"/>
          <w:lang w:val="sr-Cyrl-RS"/>
        </w:rPr>
      </w:pPr>
      <w:r w:rsidRPr="00550B45">
        <w:rPr>
          <w:rFonts w:ascii="Arial" w:hAnsi="Arial" w:cs="Arial"/>
          <w:szCs w:val="24"/>
          <w:lang w:val="sr-Cyrl-RS"/>
        </w:rPr>
        <w:tab/>
        <w:t>Сви документи, поднети у понуди треба да буду повезани траком у целину и запечаћени (воском</w:t>
      </w:r>
      <w:r w:rsidR="00A45211" w:rsidRPr="00550B45">
        <w:rPr>
          <w:rFonts w:ascii="Arial" w:hAnsi="Arial" w:cs="Arial"/>
          <w:szCs w:val="24"/>
          <w:lang w:val="sr-Cyrl-RS"/>
        </w:rPr>
        <w:t>) или на неки други начин</w:t>
      </w:r>
      <w:r w:rsidRPr="00550B45">
        <w:rPr>
          <w:rFonts w:ascii="Arial" w:hAnsi="Arial" w:cs="Arial"/>
          <w:szCs w:val="24"/>
          <w:lang w:val="sr-Cyrl-RS"/>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10559CA" w14:textId="77777777" w:rsidR="00403F0D" w:rsidRPr="00550B45" w:rsidRDefault="00403F0D" w:rsidP="00403F0D">
      <w:pPr>
        <w:tabs>
          <w:tab w:val="num" w:pos="709"/>
        </w:tabs>
        <w:jc w:val="both"/>
        <w:rPr>
          <w:rFonts w:ascii="Arial" w:hAnsi="Arial" w:cs="Arial"/>
          <w:szCs w:val="24"/>
          <w:lang w:val="sr-Cyrl-RS"/>
        </w:rPr>
      </w:pPr>
      <w:r w:rsidRPr="00550B45">
        <w:rPr>
          <w:rFonts w:ascii="Arial" w:hAnsi="Arial" w:cs="Arial"/>
          <w:szCs w:val="24"/>
          <w:lang w:val="sr-Cyrl-RS"/>
        </w:rPr>
        <w:tab/>
        <w:t xml:space="preserve">Понуђач је дужан да редним бројем означи сваку страницу листа у понуди, укључујући и празне стране, својеручно, рачунаром или писаћом </w:t>
      </w:r>
      <w:r w:rsidRPr="00550B45">
        <w:rPr>
          <w:rFonts w:ascii="Arial" w:hAnsi="Arial" w:cs="Arial"/>
          <w:szCs w:val="24"/>
          <w:lang w:val="sr-Cyrl-RS"/>
        </w:rPr>
        <w:lastRenderedPageBreak/>
        <w:t>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52872D"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517AF" w:rsidRPr="00550B45">
        <w:rPr>
          <w:rFonts w:ascii="Arial" w:hAnsi="Arial" w:cs="Arial"/>
          <w:szCs w:val="24"/>
          <w:lang w:val="sr-Cyrl-RS"/>
        </w:rPr>
        <w:t>Царице Милице бр. 2, ПАК 103925</w:t>
      </w:r>
      <w:r w:rsidRPr="00550B45">
        <w:rPr>
          <w:rFonts w:ascii="Arial" w:hAnsi="Arial" w:cs="Arial"/>
          <w:szCs w:val="24"/>
          <w:lang w:val="sr-Cyrl-RS"/>
        </w:rPr>
        <w:t xml:space="preserve"> - писарница - са назнаком: „Понуда за јавну набавку добара и пратећих услуга - „</w:t>
      </w:r>
      <w:r w:rsidR="004529A8" w:rsidRPr="00550B45">
        <w:rPr>
          <w:rFonts w:ascii="Arial" w:hAnsi="Arial" w:cs="Arial"/>
          <w:lang w:val="sr-Cyrl-RS"/>
        </w:rPr>
        <w:t>DWDM/OTN систем преноса 2015.</w:t>
      </w:r>
      <w:r w:rsidRPr="00550B45">
        <w:rPr>
          <w:rFonts w:ascii="Arial" w:hAnsi="Arial" w:cs="Arial"/>
          <w:szCs w:val="24"/>
          <w:lang w:val="sr-Cyrl-RS"/>
        </w:rPr>
        <w:t xml:space="preserve">“ - Јавна набавка број </w:t>
      </w:r>
      <w:r w:rsidR="004529A8" w:rsidRPr="00550B45">
        <w:rPr>
          <w:rFonts w:ascii="Arial" w:hAnsi="Arial" w:cs="Arial"/>
          <w:color w:val="000000"/>
          <w:szCs w:val="24"/>
          <w:lang w:val="sr-Cyrl-RS"/>
        </w:rPr>
        <w:t>37/15/ДИКТ</w:t>
      </w:r>
      <w:r w:rsidR="00CB1A4C" w:rsidRPr="00550B45">
        <w:rPr>
          <w:rFonts w:ascii="Arial" w:hAnsi="Arial" w:cs="Arial"/>
          <w:color w:val="000000"/>
          <w:szCs w:val="24"/>
          <w:lang w:val="sr-Cyrl-RS"/>
        </w:rPr>
        <w:t xml:space="preserve"> </w:t>
      </w:r>
      <w:r w:rsidRPr="00550B45">
        <w:rPr>
          <w:rFonts w:ascii="Arial" w:hAnsi="Arial" w:cs="Arial"/>
          <w:szCs w:val="24"/>
          <w:lang w:val="sr-Cyrl-RS"/>
        </w:rPr>
        <w:t xml:space="preserve">- НЕ ОТВАРАТИ“. </w:t>
      </w:r>
    </w:p>
    <w:p w14:paraId="5A18BFA8" w14:textId="77777777" w:rsidR="00403F0D" w:rsidRPr="00550B45" w:rsidRDefault="00403F0D" w:rsidP="00403F0D">
      <w:pPr>
        <w:ind w:firstLine="720"/>
        <w:jc w:val="both"/>
        <w:rPr>
          <w:rFonts w:ascii="Arial" w:hAnsi="Arial" w:cs="Arial"/>
          <w:szCs w:val="24"/>
          <w:u w:val="single"/>
          <w:lang w:val="sr-Cyrl-RS"/>
        </w:rPr>
      </w:pPr>
      <w:r w:rsidRPr="00550B45">
        <w:rPr>
          <w:rFonts w:ascii="Arial" w:hAnsi="Arial" w:cs="Arial"/>
          <w:szCs w:val="24"/>
          <w:lang w:val="sr-Cyrl-RS"/>
        </w:rPr>
        <w:t xml:space="preserve">Понуђач у затвореној и запечаћеној коверти, уз писану понуду, доставља и CD или USB са понудом у </w:t>
      </w:r>
      <w:r w:rsidR="006D09C0" w:rsidRPr="00550B45">
        <w:rPr>
          <w:rFonts w:ascii="Arial" w:hAnsi="Arial" w:cs="Arial"/>
          <w:szCs w:val="24"/>
          <w:lang w:val="sr-Cyrl-RS"/>
        </w:rPr>
        <w:t>.</w:t>
      </w:r>
      <w:r w:rsidRPr="00550B45">
        <w:rPr>
          <w:rFonts w:ascii="Arial" w:hAnsi="Arial" w:cs="Arial"/>
          <w:szCs w:val="24"/>
          <w:lang w:val="sr-Cyrl-RS"/>
        </w:rPr>
        <w:t>pdf формату.</w:t>
      </w:r>
    </w:p>
    <w:p w14:paraId="027D88F8"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4FC4C04" w14:textId="77777777" w:rsidR="004517AF" w:rsidRPr="00550B45" w:rsidRDefault="004517AF" w:rsidP="004517AF">
      <w:pPr>
        <w:tabs>
          <w:tab w:val="left" w:pos="0"/>
        </w:tabs>
        <w:ind w:firstLine="706"/>
        <w:jc w:val="both"/>
        <w:rPr>
          <w:rFonts w:ascii="Arial" w:hAnsi="Arial" w:cs="Arial"/>
          <w:szCs w:val="24"/>
          <w:lang w:val="sr-Cyrl-RS"/>
        </w:rPr>
      </w:pPr>
      <w:r w:rsidRPr="00550B45">
        <w:rPr>
          <w:rFonts w:ascii="Arial" w:eastAsia="TimesNewRomanPSMT" w:hAnsi="Arial" w:cs="Arial"/>
          <w:bCs/>
          <w:szCs w:val="24"/>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lang w:val="sr-Cyrl-RS"/>
        </w:rPr>
        <w:t>.</w:t>
      </w:r>
    </w:p>
    <w:p w14:paraId="7DFCF896" w14:textId="77777777" w:rsidR="00403F0D" w:rsidRPr="00550B45" w:rsidRDefault="00403F0D" w:rsidP="00403F0D">
      <w:pPr>
        <w:rPr>
          <w:rFonts w:ascii="Arial" w:hAnsi="Arial" w:cs="Arial"/>
          <w:szCs w:val="24"/>
          <w:lang w:val="sr-Cyrl-RS"/>
        </w:rPr>
      </w:pPr>
    </w:p>
    <w:p w14:paraId="6CD9A01B" w14:textId="77777777" w:rsidR="00403F0D" w:rsidRPr="00550B45" w:rsidRDefault="00403F0D" w:rsidP="00403F0D">
      <w:pPr>
        <w:pStyle w:val="Heading2"/>
        <w:ind w:left="0" w:firstLine="0"/>
        <w:rPr>
          <w:rFonts w:cs="Arial"/>
          <w:sz w:val="24"/>
          <w:szCs w:val="24"/>
          <w:lang w:val="sr-Cyrl-RS"/>
        </w:rPr>
      </w:pPr>
      <w:bookmarkStart w:id="180" w:name="_Toc297798706"/>
      <w:r w:rsidRPr="00550B45">
        <w:rPr>
          <w:rFonts w:cs="Arial"/>
          <w:sz w:val="24"/>
          <w:szCs w:val="24"/>
          <w:lang w:val="sr-Cyrl-RS"/>
        </w:rPr>
        <w:t>3.3</w:t>
      </w:r>
      <w:r w:rsidRPr="00550B45">
        <w:rPr>
          <w:rFonts w:cs="Arial"/>
          <w:sz w:val="24"/>
          <w:szCs w:val="24"/>
          <w:lang w:val="sr-Cyrl-RS"/>
        </w:rPr>
        <w:tab/>
        <w:t>ПОДНОШЕЊЕ</w:t>
      </w:r>
      <w:bookmarkEnd w:id="180"/>
      <w:r w:rsidRPr="00550B45">
        <w:rPr>
          <w:rFonts w:cs="Arial"/>
          <w:sz w:val="24"/>
          <w:szCs w:val="24"/>
          <w:lang w:val="sr-Cyrl-RS"/>
        </w:rPr>
        <w:t>, ИЗМЕНА, ДОПУНА И ОПОЗИВ ПОНУДЕ</w:t>
      </w:r>
    </w:p>
    <w:p w14:paraId="73E01155" w14:textId="77777777" w:rsidR="00403F0D" w:rsidRPr="00550B45" w:rsidRDefault="00403F0D" w:rsidP="00403F0D">
      <w:pPr>
        <w:tabs>
          <w:tab w:val="num" w:pos="709"/>
        </w:tabs>
        <w:jc w:val="both"/>
        <w:rPr>
          <w:rFonts w:ascii="Arial" w:hAnsi="Arial" w:cs="Arial"/>
          <w:szCs w:val="24"/>
          <w:lang w:val="sr-Cyrl-RS"/>
        </w:rPr>
      </w:pPr>
      <w:r w:rsidRPr="00550B45">
        <w:rPr>
          <w:rFonts w:ascii="Arial" w:hAnsi="Arial" w:cs="Arial"/>
          <w:szCs w:val="24"/>
          <w:lang w:val="sr-Cyrl-RS"/>
        </w:rPr>
        <w:tab/>
      </w:r>
    </w:p>
    <w:p w14:paraId="7605EEE0" w14:textId="77777777" w:rsidR="00403F0D" w:rsidRPr="00550B45" w:rsidRDefault="00403F0D" w:rsidP="00403F0D">
      <w:pPr>
        <w:tabs>
          <w:tab w:val="num" w:pos="709"/>
        </w:tabs>
        <w:jc w:val="both"/>
        <w:rPr>
          <w:rFonts w:ascii="Arial" w:hAnsi="Arial" w:cs="Arial"/>
          <w:szCs w:val="24"/>
          <w:lang w:val="sr-Cyrl-RS"/>
        </w:rPr>
      </w:pPr>
      <w:r w:rsidRPr="00550B45">
        <w:rPr>
          <w:rFonts w:ascii="Arial" w:hAnsi="Arial" w:cs="Arial"/>
          <w:szCs w:val="24"/>
          <w:lang w:val="sr-Cyrl-RS"/>
        </w:rPr>
        <w:tab/>
        <w:t>Понуђач може поднети само једну понуду.</w:t>
      </w:r>
    </w:p>
    <w:p w14:paraId="5CA9F119" w14:textId="77777777" w:rsidR="00403F0D" w:rsidRPr="00550B45" w:rsidRDefault="00403F0D" w:rsidP="00403F0D">
      <w:pPr>
        <w:autoSpaceDE w:val="0"/>
        <w:autoSpaceDN w:val="0"/>
        <w:adjustRightInd w:val="0"/>
        <w:ind w:firstLine="720"/>
        <w:jc w:val="both"/>
        <w:rPr>
          <w:rFonts w:ascii="Arial" w:hAnsi="Arial" w:cs="Arial"/>
          <w:szCs w:val="24"/>
          <w:lang w:val="sr-Cyrl-RS"/>
        </w:rPr>
      </w:pPr>
      <w:r w:rsidRPr="00550B45">
        <w:rPr>
          <w:rFonts w:ascii="Arial" w:hAnsi="Arial" w:cs="Arial"/>
          <w:szCs w:val="24"/>
          <w:lang w:val="sr-Cyrl-RS"/>
        </w:rPr>
        <w:t xml:space="preserve">Понуду може поднети понуђач самостално, група понуђача, као и понуђач са подизвођачем. </w:t>
      </w:r>
    </w:p>
    <w:p w14:paraId="7E93314F"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D78CBF" w14:textId="77777777" w:rsidR="00403F0D" w:rsidRPr="00550B45" w:rsidRDefault="00403F0D" w:rsidP="00403F0D">
      <w:pPr>
        <w:autoSpaceDE w:val="0"/>
        <w:autoSpaceDN w:val="0"/>
        <w:adjustRightInd w:val="0"/>
        <w:ind w:firstLine="720"/>
        <w:jc w:val="both"/>
        <w:rPr>
          <w:rFonts w:ascii="Arial" w:hAnsi="Arial" w:cs="Arial"/>
          <w:szCs w:val="24"/>
          <w:lang w:val="sr-Cyrl-RS"/>
        </w:rPr>
      </w:pPr>
      <w:r w:rsidRPr="00550B45">
        <w:rPr>
          <w:rFonts w:ascii="Arial" w:hAnsi="Arial" w:cs="Arial"/>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B3F6EB4" w14:textId="77777777" w:rsidR="00236C21" w:rsidRPr="00550B45" w:rsidRDefault="00236C21" w:rsidP="00236C21">
      <w:pPr>
        <w:tabs>
          <w:tab w:val="left" w:pos="0"/>
        </w:tabs>
        <w:ind w:firstLine="706"/>
        <w:jc w:val="both"/>
        <w:rPr>
          <w:rFonts w:ascii="Arial" w:hAnsi="Arial" w:cs="Arial"/>
          <w:szCs w:val="24"/>
          <w:lang w:val="sr-Cyrl-RS"/>
        </w:rPr>
      </w:pPr>
      <w:r w:rsidRPr="00550B45">
        <w:rPr>
          <w:rFonts w:ascii="Arial" w:eastAsia="TimesNewRomanPSMT" w:hAnsi="Arial" w:cs="Arial"/>
          <w:bCs/>
          <w:szCs w:val="24"/>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lang w:val="sr-Cyrl-RS"/>
        </w:rPr>
        <w:t>.</w:t>
      </w:r>
    </w:p>
    <w:p w14:paraId="0B86B7DA" w14:textId="77777777" w:rsidR="00403F0D" w:rsidRPr="00550B45" w:rsidRDefault="00403F0D" w:rsidP="00403F0D">
      <w:pPr>
        <w:tabs>
          <w:tab w:val="num" w:pos="709"/>
        </w:tabs>
        <w:jc w:val="both"/>
        <w:rPr>
          <w:rFonts w:ascii="Arial" w:hAnsi="Arial" w:cs="Arial"/>
          <w:szCs w:val="24"/>
          <w:lang w:val="sr-Cyrl-RS"/>
        </w:rPr>
      </w:pPr>
      <w:r w:rsidRPr="00550B45">
        <w:rPr>
          <w:rFonts w:ascii="Arial" w:hAnsi="Arial" w:cs="Arial"/>
          <w:szCs w:val="24"/>
          <w:lang w:val="sr-Cyrl-RS"/>
        </w:rPr>
        <w:tab/>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и пратећих услуга – „</w:t>
      </w:r>
      <w:r w:rsidR="004529A8" w:rsidRPr="00550B45">
        <w:rPr>
          <w:rFonts w:ascii="Arial" w:hAnsi="Arial" w:cs="Arial"/>
          <w:lang w:val="sr-Cyrl-RS"/>
        </w:rPr>
        <w:t>DWDM/OTN систем преноса 2015.</w:t>
      </w:r>
      <w:r w:rsidRPr="00550B45">
        <w:rPr>
          <w:rFonts w:ascii="Arial" w:hAnsi="Arial" w:cs="Arial"/>
          <w:szCs w:val="24"/>
          <w:lang w:val="sr-Cyrl-RS"/>
        </w:rPr>
        <w:t xml:space="preserve">“ - Јавна набавка број </w:t>
      </w:r>
      <w:r w:rsidR="004529A8" w:rsidRPr="00550B45">
        <w:rPr>
          <w:rFonts w:ascii="Arial" w:hAnsi="Arial" w:cs="Arial"/>
          <w:color w:val="000000"/>
          <w:szCs w:val="24"/>
          <w:lang w:val="sr-Cyrl-RS"/>
        </w:rPr>
        <w:t>37/15/ДИКТ</w:t>
      </w:r>
      <w:r w:rsidR="006D09C0" w:rsidRPr="00550B45">
        <w:rPr>
          <w:rFonts w:ascii="Arial" w:hAnsi="Arial" w:cs="Arial"/>
          <w:color w:val="000000"/>
          <w:szCs w:val="24"/>
          <w:lang w:val="sr-Cyrl-RS"/>
        </w:rPr>
        <w:t xml:space="preserve"> </w:t>
      </w:r>
      <w:r w:rsidR="006D09C0" w:rsidRPr="00550B45">
        <w:rPr>
          <w:rFonts w:ascii="Arial" w:hAnsi="Arial" w:cs="Arial"/>
          <w:szCs w:val="24"/>
          <w:lang w:val="sr-Cyrl-RS"/>
        </w:rPr>
        <w:t>- НЕ ОТВАРАТИ</w:t>
      </w:r>
      <w:r w:rsidRPr="00550B45">
        <w:rPr>
          <w:rFonts w:ascii="Arial" w:hAnsi="Arial" w:cs="Arial"/>
          <w:szCs w:val="24"/>
          <w:lang w:val="sr-Cyrl-RS"/>
        </w:rPr>
        <w:t>“.</w:t>
      </w:r>
    </w:p>
    <w:p w14:paraId="4A47CC1C"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550B45">
        <w:rPr>
          <w:rFonts w:ascii="Arial" w:hAnsi="Arial" w:cs="Arial"/>
          <w:szCs w:val="24"/>
          <w:lang w:val="sr-Cyrl-RS"/>
        </w:rPr>
        <w:t xml:space="preserve"> </w:t>
      </w:r>
      <w:r w:rsidRPr="00550B45">
        <w:rPr>
          <w:rFonts w:ascii="Arial" w:hAnsi="Arial" w:cs="Arial"/>
          <w:szCs w:val="24"/>
          <w:lang w:val="sr-Cyrl-RS"/>
        </w:rPr>
        <w:t>измена или допуна односи.</w:t>
      </w:r>
    </w:p>
    <w:p w14:paraId="3F6E2491"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 и пратећих услуга - „</w:t>
      </w:r>
      <w:r w:rsidR="004529A8" w:rsidRPr="00550B45">
        <w:rPr>
          <w:rFonts w:ascii="Arial" w:hAnsi="Arial" w:cs="Arial"/>
          <w:lang w:val="sr-Cyrl-RS"/>
        </w:rPr>
        <w:t>DWDM/OTN систем преноса 2015.</w:t>
      </w:r>
      <w:r w:rsidRPr="00550B45">
        <w:rPr>
          <w:rFonts w:ascii="Arial" w:hAnsi="Arial" w:cs="Arial"/>
          <w:szCs w:val="24"/>
          <w:lang w:val="sr-Cyrl-RS"/>
        </w:rPr>
        <w:t>“</w:t>
      </w:r>
      <w:r w:rsidR="00CB1A4C" w:rsidRPr="00550B45">
        <w:rPr>
          <w:rFonts w:ascii="Arial" w:hAnsi="Arial" w:cs="Arial"/>
          <w:szCs w:val="24"/>
          <w:lang w:val="sr-Cyrl-RS"/>
        </w:rPr>
        <w:t xml:space="preserve"> </w:t>
      </w:r>
      <w:r w:rsidRPr="00550B45">
        <w:rPr>
          <w:rFonts w:ascii="Arial" w:hAnsi="Arial" w:cs="Arial"/>
          <w:szCs w:val="24"/>
          <w:lang w:val="sr-Cyrl-RS"/>
        </w:rPr>
        <w:t xml:space="preserve">- Јавна набавка број </w:t>
      </w:r>
      <w:r w:rsidR="004529A8" w:rsidRPr="00550B45">
        <w:rPr>
          <w:rFonts w:ascii="Arial" w:hAnsi="Arial" w:cs="Arial"/>
          <w:color w:val="000000"/>
          <w:szCs w:val="24"/>
          <w:lang w:val="sr-Cyrl-RS"/>
        </w:rPr>
        <w:t>37/15/ДИКТ</w:t>
      </w:r>
      <w:r w:rsidR="006D09C0" w:rsidRPr="00550B45">
        <w:rPr>
          <w:rFonts w:ascii="Arial" w:hAnsi="Arial" w:cs="Arial"/>
          <w:color w:val="000000"/>
          <w:szCs w:val="24"/>
          <w:lang w:val="sr-Cyrl-RS"/>
        </w:rPr>
        <w:t xml:space="preserve"> </w:t>
      </w:r>
      <w:r w:rsidR="006D09C0" w:rsidRPr="00550B45">
        <w:rPr>
          <w:rFonts w:ascii="Arial" w:hAnsi="Arial" w:cs="Arial"/>
          <w:szCs w:val="24"/>
          <w:lang w:val="sr-Cyrl-RS"/>
        </w:rPr>
        <w:t>- НЕ ОТВАРАТИ</w:t>
      </w:r>
      <w:r w:rsidRPr="00550B45">
        <w:rPr>
          <w:rFonts w:ascii="Arial" w:hAnsi="Arial" w:cs="Arial"/>
          <w:szCs w:val="24"/>
          <w:lang w:val="sr-Cyrl-RS"/>
        </w:rPr>
        <w:t>“.</w:t>
      </w:r>
    </w:p>
    <w:p w14:paraId="7F7D92B5"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722743"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958F268" w14:textId="77777777" w:rsidR="00403F0D" w:rsidRPr="00550B45" w:rsidRDefault="00403F0D" w:rsidP="00403F0D">
      <w:pPr>
        <w:suppressAutoHyphens w:val="0"/>
        <w:rPr>
          <w:rFonts w:ascii="Arial" w:hAnsi="Arial" w:cs="Arial"/>
          <w:b/>
          <w:szCs w:val="24"/>
          <w:lang w:val="sr-Cyrl-RS"/>
        </w:rPr>
      </w:pPr>
      <w:bookmarkStart w:id="181" w:name="_Toc297798707"/>
    </w:p>
    <w:p w14:paraId="54585B0B" w14:textId="77777777" w:rsidR="00403F0D" w:rsidRPr="00550B45" w:rsidRDefault="00403F0D" w:rsidP="00403F0D">
      <w:pPr>
        <w:pStyle w:val="Heading2"/>
        <w:rPr>
          <w:rFonts w:cs="Arial"/>
          <w:szCs w:val="24"/>
          <w:lang w:val="sr-Cyrl-RS"/>
        </w:rPr>
      </w:pPr>
      <w:r w:rsidRPr="00550B45">
        <w:rPr>
          <w:rFonts w:cs="Arial"/>
          <w:sz w:val="24"/>
          <w:szCs w:val="24"/>
          <w:lang w:val="sr-Cyrl-RS"/>
        </w:rPr>
        <w:t>3.4</w:t>
      </w:r>
      <w:r w:rsidRPr="00550B45">
        <w:rPr>
          <w:rFonts w:cs="Arial"/>
          <w:sz w:val="24"/>
          <w:szCs w:val="24"/>
          <w:lang w:val="sr-Cyrl-RS"/>
        </w:rPr>
        <w:tab/>
      </w:r>
      <w:bookmarkEnd w:id="181"/>
      <w:r w:rsidRPr="00550B45">
        <w:rPr>
          <w:rFonts w:cs="Arial"/>
          <w:sz w:val="24"/>
          <w:szCs w:val="24"/>
          <w:lang w:val="sr-Cyrl-RS"/>
        </w:rPr>
        <w:t>ПАРТИЈЕ</w:t>
      </w:r>
    </w:p>
    <w:p w14:paraId="5CA997FA" w14:textId="77777777" w:rsidR="00403F0D" w:rsidRPr="00550B45" w:rsidRDefault="00403F0D" w:rsidP="00403F0D">
      <w:pPr>
        <w:jc w:val="both"/>
        <w:rPr>
          <w:rFonts w:ascii="Arial" w:hAnsi="Arial" w:cs="Arial"/>
          <w:szCs w:val="24"/>
          <w:lang w:val="sr-Cyrl-RS"/>
        </w:rPr>
      </w:pPr>
    </w:p>
    <w:p w14:paraId="713829A2" w14:textId="77777777" w:rsidR="00403F0D" w:rsidRDefault="00403F0D" w:rsidP="00403F0D">
      <w:pPr>
        <w:ind w:firstLine="708"/>
        <w:jc w:val="both"/>
        <w:rPr>
          <w:rFonts w:ascii="Arial" w:hAnsi="Arial" w:cs="Arial"/>
          <w:szCs w:val="24"/>
          <w:lang w:val="sr-Cyrl-RS"/>
        </w:rPr>
      </w:pPr>
      <w:r w:rsidRPr="00550B45">
        <w:rPr>
          <w:rFonts w:ascii="Arial" w:hAnsi="Arial" w:cs="Arial"/>
          <w:szCs w:val="24"/>
          <w:lang w:val="sr-Cyrl-RS"/>
        </w:rPr>
        <w:t>Предметна јавна набавка није обликована у више посебних целина (партија).</w:t>
      </w:r>
    </w:p>
    <w:p w14:paraId="366EBC8B" w14:textId="77777777" w:rsidR="00597FC6" w:rsidRPr="00550B45" w:rsidRDefault="00597FC6" w:rsidP="00403F0D">
      <w:pPr>
        <w:ind w:firstLine="708"/>
        <w:jc w:val="both"/>
        <w:rPr>
          <w:rFonts w:ascii="Arial" w:hAnsi="Arial" w:cs="Arial"/>
          <w:szCs w:val="24"/>
          <w:lang w:val="sr-Cyrl-RS"/>
        </w:rPr>
      </w:pPr>
    </w:p>
    <w:p w14:paraId="12A22790" w14:textId="77777777" w:rsidR="00403F0D" w:rsidRPr="00550B45" w:rsidRDefault="00403F0D" w:rsidP="00403F0D">
      <w:pPr>
        <w:pStyle w:val="Heading2"/>
        <w:ind w:left="0" w:firstLine="0"/>
        <w:rPr>
          <w:rFonts w:cs="Arial"/>
          <w:sz w:val="24"/>
          <w:szCs w:val="24"/>
          <w:lang w:val="sr-Cyrl-RS"/>
        </w:rPr>
      </w:pPr>
      <w:r w:rsidRPr="00550B45">
        <w:rPr>
          <w:rFonts w:cs="Arial"/>
          <w:sz w:val="24"/>
          <w:szCs w:val="24"/>
          <w:lang w:val="sr-Cyrl-RS"/>
        </w:rPr>
        <w:t>3.5</w:t>
      </w:r>
      <w:r w:rsidRPr="00550B45">
        <w:rPr>
          <w:rFonts w:cs="Arial"/>
          <w:sz w:val="24"/>
          <w:szCs w:val="24"/>
          <w:lang w:val="sr-Cyrl-RS"/>
        </w:rPr>
        <w:tab/>
        <w:t xml:space="preserve">ПОНУДА СА ВАРИЈАНТАМА </w:t>
      </w:r>
    </w:p>
    <w:p w14:paraId="71D46E97" w14:textId="77777777" w:rsidR="00403F0D" w:rsidRPr="00550B45" w:rsidRDefault="00403F0D" w:rsidP="00403F0D">
      <w:pPr>
        <w:ind w:firstLine="708"/>
        <w:rPr>
          <w:rFonts w:ascii="Arial" w:hAnsi="Arial" w:cs="Arial"/>
          <w:szCs w:val="24"/>
          <w:lang w:val="sr-Cyrl-RS"/>
        </w:rPr>
      </w:pPr>
    </w:p>
    <w:p w14:paraId="7DA3884B" w14:textId="77777777" w:rsidR="00403F0D" w:rsidRPr="00550B45" w:rsidRDefault="00403F0D" w:rsidP="00403F0D">
      <w:pPr>
        <w:ind w:firstLine="708"/>
        <w:rPr>
          <w:rFonts w:ascii="Arial" w:hAnsi="Arial" w:cs="Arial"/>
          <w:szCs w:val="24"/>
          <w:lang w:val="sr-Cyrl-RS"/>
        </w:rPr>
      </w:pPr>
      <w:r w:rsidRPr="00550B45">
        <w:rPr>
          <w:rFonts w:ascii="Arial" w:hAnsi="Arial" w:cs="Arial"/>
          <w:szCs w:val="24"/>
          <w:lang w:val="sr-Cyrl-RS"/>
        </w:rPr>
        <w:t xml:space="preserve">Понуда са варијантама није дозвољена. </w:t>
      </w:r>
    </w:p>
    <w:p w14:paraId="05B0A5C1" w14:textId="77777777" w:rsidR="00403F0D" w:rsidRPr="00550B45" w:rsidRDefault="00403F0D" w:rsidP="00403F0D">
      <w:pPr>
        <w:ind w:firstLine="708"/>
        <w:rPr>
          <w:rFonts w:ascii="Arial" w:hAnsi="Arial" w:cs="Arial"/>
          <w:szCs w:val="24"/>
          <w:lang w:val="sr-Cyrl-RS"/>
        </w:rPr>
      </w:pPr>
    </w:p>
    <w:p w14:paraId="64D37E01"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3.6</w:t>
      </w:r>
      <w:r w:rsidRPr="00550B45">
        <w:rPr>
          <w:rFonts w:cs="Arial"/>
          <w:b w:val="0"/>
          <w:szCs w:val="24"/>
          <w:lang w:val="sr-Cyrl-RS"/>
        </w:rPr>
        <w:tab/>
      </w:r>
      <w:r w:rsidRPr="00550B45">
        <w:rPr>
          <w:rFonts w:cs="Arial"/>
          <w:sz w:val="24"/>
          <w:szCs w:val="24"/>
          <w:lang w:val="sr-Cyrl-RS"/>
        </w:rPr>
        <w:t>РОК ЗА ПОДНОШЕЊЕ ПОНУДА И ОТВАРАЊЕ ПОНУДА</w:t>
      </w:r>
    </w:p>
    <w:p w14:paraId="2095E29A" w14:textId="77777777" w:rsidR="00403F0D" w:rsidRPr="00550B45" w:rsidRDefault="00403F0D" w:rsidP="00403F0D">
      <w:pPr>
        <w:tabs>
          <w:tab w:val="left" w:pos="993"/>
        </w:tabs>
        <w:jc w:val="both"/>
        <w:rPr>
          <w:rFonts w:ascii="Arial" w:hAnsi="Arial" w:cs="Arial"/>
          <w:szCs w:val="24"/>
          <w:lang w:val="sr-Cyrl-RS"/>
        </w:rPr>
      </w:pPr>
    </w:p>
    <w:p w14:paraId="3122F98D" w14:textId="58DF44D4"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ab/>
        <w:t>Благовременим се сматрају понуде које су примљене и оверене печатом пријема у писарници Наручиоца, најкасније до 11</w:t>
      </w:r>
      <w:r w:rsidR="008C70A7">
        <w:rPr>
          <w:rFonts w:ascii="Arial" w:hAnsi="Arial" w:cs="Arial"/>
          <w:szCs w:val="24"/>
          <w:lang w:val="sr-Cyrl-RS"/>
        </w:rPr>
        <w:t>:00</w:t>
      </w:r>
      <w:r w:rsidRPr="00550B45">
        <w:rPr>
          <w:rFonts w:ascii="Arial" w:hAnsi="Arial" w:cs="Arial"/>
          <w:szCs w:val="24"/>
          <w:lang w:val="sr-Cyrl-RS"/>
        </w:rPr>
        <w:t xml:space="preserve">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14:paraId="25CC5444" w14:textId="229F6E12" w:rsidR="00403F0D" w:rsidRPr="00550B45" w:rsidRDefault="00403F0D" w:rsidP="00403F0D">
      <w:pPr>
        <w:ind w:firstLine="710"/>
        <w:jc w:val="both"/>
        <w:rPr>
          <w:rFonts w:ascii="Arial" w:hAnsi="Arial" w:cs="Arial"/>
          <w:b/>
          <w:szCs w:val="24"/>
          <w:lang w:val="sr-Cyrl-RS"/>
        </w:rPr>
      </w:pPr>
      <w:r w:rsidRPr="00550B45">
        <w:rPr>
          <w:rFonts w:ascii="Arial" w:hAnsi="Arial" w:cs="Arial"/>
          <w:szCs w:val="24"/>
          <w:lang w:val="sr-Cyrl-RS"/>
        </w:rPr>
        <w:t xml:space="preserve">Имајући у виду да је позив за предметну набавку објављен дана </w:t>
      </w:r>
      <w:r w:rsidR="001A0E4D" w:rsidRPr="001A0E4D">
        <w:rPr>
          <w:rFonts w:ascii="Arial" w:hAnsi="Arial" w:cs="Arial"/>
          <w:b/>
          <w:szCs w:val="24"/>
          <w:lang w:val="sr-Cyrl-RS"/>
        </w:rPr>
        <w:t>30</w:t>
      </w:r>
      <w:r w:rsidR="00062A22" w:rsidRPr="001A0E4D">
        <w:rPr>
          <w:rFonts w:ascii="Arial" w:hAnsi="Arial" w:cs="Arial"/>
          <w:b/>
          <w:szCs w:val="24"/>
          <w:lang w:val="sr-Cyrl-RS"/>
        </w:rPr>
        <w:t>.</w:t>
      </w:r>
      <w:r w:rsidR="001A0E4D" w:rsidRPr="001A0E4D">
        <w:rPr>
          <w:rFonts w:ascii="Arial" w:hAnsi="Arial" w:cs="Arial"/>
          <w:b/>
          <w:szCs w:val="24"/>
          <w:lang w:val="sr-Cyrl-RS"/>
        </w:rPr>
        <w:t>06</w:t>
      </w:r>
      <w:r w:rsidR="00062A22" w:rsidRPr="001A0E4D">
        <w:rPr>
          <w:rFonts w:ascii="Arial" w:hAnsi="Arial" w:cs="Arial"/>
          <w:b/>
          <w:szCs w:val="24"/>
          <w:lang w:val="sr-Cyrl-RS"/>
        </w:rPr>
        <w:t>.201</w:t>
      </w:r>
      <w:r w:rsidR="00CB1A4C" w:rsidRPr="001A0E4D">
        <w:rPr>
          <w:rFonts w:ascii="Arial" w:hAnsi="Arial" w:cs="Arial"/>
          <w:b/>
          <w:szCs w:val="24"/>
          <w:lang w:val="sr-Cyrl-RS"/>
        </w:rPr>
        <w:t>5</w:t>
      </w:r>
      <w:r w:rsidR="00062A22" w:rsidRPr="001A0E4D">
        <w:rPr>
          <w:rFonts w:ascii="Arial" w:hAnsi="Arial" w:cs="Arial"/>
          <w:b/>
          <w:szCs w:val="24"/>
          <w:lang w:val="sr-Cyrl-RS"/>
        </w:rPr>
        <w:t>.</w:t>
      </w:r>
      <w:r w:rsidRPr="001A0E4D">
        <w:rPr>
          <w:rFonts w:ascii="Arial" w:hAnsi="Arial" w:cs="Arial"/>
          <w:color w:val="0070C0"/>
          <w:szCs w:val="24"/>
          <w:lang w:val="sr-Cyrl-RS"/>
        </w:rPr>
        <w:t xml:space="preserve"> </w:t>
      </w:r>
      <w:r w:rsidRPr="001A0E4D">
        <w:rPr>
          <w:rFonts w:ascii="Arial" w:hAnsi="Arial" w:cs="Arial"/>
          <w:szCs w:val="24"/>
          <w:lang w:val="sr-Cyrl-RS"/>
        </w:rPr>
        <w:t>године</w:t>
      </w:r>
      <w:r w:rsidRPr="00550B45">
        <w:rPr>
          <w:rFonts w:ascii="Arial" w:hAnsi="Arial" w:cs="Arial"/>
          <w:szCs w:val="24"/>
          <w:lang w:val="sr-Cyrl-RS"/>
        </w:rPr>
        <w:t xml:space="preserve"> на Порталу јавних набавки то је самим тим рок за подношење </w:t>
      </w:r>
      <w:r w:rsidRPr="001A0E4D">
        <w:rPr>
          <w:rFonts w:ascii="Arial" w:hAnsi="Arial" w:cs="Arial"/>
          <w:szCs w:val="24"/>
          <w:lang w:val="sr-Cyrl-RS"/>
        </w:rPr>
        <w:t xml:space="preserve">понуда </w:t>
      </w:r>
      <w:r w:rsidR="001A0E4D" w:rsidRPr="001A0E4D">
        <w:rPr>
          <w:rFonts w:ascii="Arial" w:hAnsi="Arial" w:cs="Arial"/>
          <w:b/>
          <w:szCs w:val="24"/>
          <w:lang w:val="sr-Cyrl-RS"/>
        </w:rPr>
        <w:t>30</w:t>
      </w:r>
      <w:r w:rsidR="00BC33AE" w:rsidRPr="001A0E4D">
        <w:rPr>
          <w:rFonts w:ascii="Arial" w:hAnsi="Arial" w:cs="Arial"/>
          <w:b/>
          <w:szCs w:val="24"/>
          <w:lang w:val="sr-Cyrl-RS"/>
        </w:rPr>
        <w:t>.</w:t>
      </w:r>
      <w:r w:rsidR="001A0E4D" w:rsidRPr="001A0E4D">
        <w:rPr>
          <w:rFonts w:ascii="Arial" w:hAnsi="Arial" w:cs="Arial"/>
          <w:b/>
          <w:szCs w:val="24"/>
          <w:lang w:val="sr-Cyrl-RS"/>
        </w:rPr>
        <w:t>07</w:t>
      </w:r>
      <w:r w:rsidR="00BC33AE" w:rsidRPr="001A0E4D">
        <w:rPr>
          <w:rFonts w:ascii="Arial" w:hAnsi="Arial" w:cs="Arial"/>
          <w:b/>
          <w:szCs w:val="24"/>
          <w:lang w:val="sr-Cyrl-RS"/>
        </w:rPr>
        <w:t>.2015.</w:t>
      </w:r>
      <w:r w:rsidRPr="001A0E4D">
        <w:rPr>
          <w:rFonts w:ascii="Arial" w:hAnsi="Arial" w:cs="Arial"/>
          <w:b/>
          <w:szCs w:val="24"/>
          <w:lang w:val="sr-Cyrl-RS"/>
        </w:rPr>
        <w:t xml:space="preserve"> године</w:t>
      </w:r>
      <w:r w:rsidRPr="00550B45">
        <w:rPr>
          <w:rFonts w:ascii="Arial" w:hAnsi="Arial" w:cs="Arial"/>
          <w:b/>
          <w:szCs w:val="24"/>
          <w:lang w:val="sr-Cyrl-RS"/>
        </w:rPr>
        <w:t xml:space="preserve"> до 11</w:t>
      </w:r>
      <w:r w:rsidR="00B21ED5">
        <w:rPr>
          <w:rFonts w:ascii="Arial" w:hAnsi="Arial" w:cs="Arial"/>
          <w:b/>
          <w:szCs w:val="24"/>
          <w:lang w:val="en-US"/>
        </w:rPr>
        <w:t>:00</w:t>
      </w:r>
      <w:r w:rsidRPr="00550B45">
        <w:rPr>
          <w:rFonts w:ascii="Arial" w:hAnsi="Arial" w:cs="Arial"/>
          <w:b/>
          <w:szCs w:val="24"/>
          <w:lang w:val="sr-Cyrl-RS"/>
        </w:rPr>
        <w:t xml:space="preserve"> часова</w:t>
      </w:r>
      <w:r w:rsidRPr="00550B45">
        <w:rPr>
          <w:rFonts w:ascii="Arial" w:hAnsi="Arial" w:cs="Arial"/>
          <w:b/>
          <w:color w:val="0070C0"/>
          <w:szCs w:val="24"/>
          <w:lang w:val="sr-Cyrl-RS"/>
        </w:rPr>
        <w:t>.</w:t>
      </w:r>
    </w:p>
    <w:p w14:paraId="2AC97777"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DF8E401" w14:textId="0A327F84"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Комисија за јавне набавке ће благовремено подне</w:t>
      </w:r>
      <w:r w:rsidR="00D34A8A" w:rsidRPr="00550B45">
        <w:rPr>
          <w:rFonts w:ascii="Arial" w:hAnsi="Arial" w:cs="Arial"/>
          <w:szCs w:val="24"/>
          <w:lang w:val="sr-Cyrl-RS"/>
        </w:rPr>
        <w:t xml:space="preserve">те понуде јавно отворити </w:t>
      </w:r>
      <w:r w:rsidR="00D34A8A" w:rsidRPr="001A0E4D">
        <w:rPr>
          <w:rFonts w:ascii="Arial" w:hAnsi="Arial" w:cs="Arial"/>
          <w:szCs w:val="24"/>
          <w:lang w:val="sr-Cyrl-RS"/>
        </w:rPr>
        <w:t xml:space="preserve">дана </w:t>
      </w:r>
      <w:r w:rsidR="001A0E4D" w:rsidRPr="001A0E4D">
        <w:rPr>
          <w:rFonts w:ascii="Arial" w:hAnsi="Arial" w:cs="Arial"/>
          <w:b/>
          <w:szCs w:val="24"/>
          <w:lang w:val="sr-Cyrl-RS"/>
        </w:rPr>
        <w:t>30</w:t>
      </w:r>
      <w:r w:rsidR="00BC33AE" w:rsidRPr="001A0E4D">
        <w:rPr>
          <w:rFonts w:ascii="Arial" w:hAnsi="Arial" w:cs="Arial"/>
          <w:b/>
          <w:szCs w:val="24"/>
          <w:lang w:val="sr-Cyrl-RS"/>
        </w:rPr>
        <w:t>.</w:t>
      </w:r>
      <w:r w:rsidR="001A0E4D" w:rsidRPr="001A0E4D">
        <w:rPr>
          <w:rFonts w:ascii="Arial" w:hAnsi="Arial" w:cs="Arial"/>
          <w:b/>
          <w:szCs w:val="24"/>
          <w:lang w:val="sr-Cyrl-RS"/>
        </w:rPr>
        <w:t>07</w:t>
      </w:r>
      <w:r w:rsidR="00BC33AE" w:rsidRPr="001A0E4D">
        <w:rPr>
          <w:rFonts w:ascii="Arial" w:hAnsi="Arial" w:cs="Arial"/>
          <w:b/>
          <w:szCs w:val="24"/>
          <w:lang w:val="sr-Cyrl-RS"/>
        </w:rPr>
        <w:t>.2015.</w:t>
      </w:r>
      <w:r w:rsidRPr="001A0E4D">
        <w:rPr>
          <w:rFonts w:ascii="Arial" w:hAnsi="Arial" w:cs="Arial"/>
          <w:b/>
          <w:szCs w:val="24"/>
          <w:lang w:val="sr-Cyrl-RS"/>
        </w:rPr>
        <w:t xml:space="preserve"> године</w:t>
      </w:r>
      <w:r w:rsidRPr="00550B45">
        <w:rPr>
          <w:rFonts w:ascii="Arial" w:hAnsi="Arial" w:cs="Arial"/>
          <w:b/>
          <w:szCs w:val="24"/>
          <w:lang w:val="sr-Cyrl-RS"/>
        </w:rPr>
        <w:t xml:space="preserve"> у 11:15</w:t>
      </w:r>
      <w:r w:rsidRPr="00550B45">
        <w:rPr>
          <w:rFonts w:ascii="Arial" w:hAnsi="Arial" w:cs="Arial"/>
          <w:szCs w:val="24"/>
          <w:lang w:val="sr-Cyrl-RS"/>
        </w:rPr>
        <w:t xml:space="preserve"> часова у </w:t>
      </w:r>
      <w:r w:rsidRPr="001A0E4D">
        <w:rPr>
          <w:rFonts w:ascii="Arial" w:hAnsi="Arial" w:cs="Arial"/>
          <w:szCs w:val="24"/>
          <w:lang w:val="sr-Cyrl-RS"/>
        </w:rPr>
        <w:t xml:space="preserve">просторијама Јавног предузећа „Електропривреда Србије“, Београд, </w:t>
      </w:r>
      <w:r w:rsidRPr="001A0E4D">
        <w:rPr>
          <w:rFonts w:ascii="Arial" w:hAnsi="Arial"/>
          <w:lang w:val="sr-Cyrl-RS"/>
        </w:rPr>
        <w:t>Улица царице Милице бр. 2,</w:t>
      </w:r>
      <w:r w:rsidRPr="00550B45">
        <w:rPr>
          <w:rFonts w:ascii="Arial" w:hAnsi="Arial"/>
          <w:lang w:val="sr-Cyrl-RS"/>
        </w:rPr>
        <w:t xml:space="preserve"> пети спрат, соба број 1</w:t>
      </w:r>
      <w:r w:rsidRPr="00550B45">
        <w:rPr>
          <w:rFonts w:ascii="Arial" w:hAnsi="Arial" w:cs="Arial"/>
          <w:szCs w:val="24"/>
          <w:lang w:val="sr-Cyrl-RS"/>
        </w:rPr>
        <w:t>.</w:t>
      </w:r>
    </w:p>
    <w:p w14:paraId="204FB0B0"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lang w:val="sr-Cyrl-RS"/>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lang w:val="sr-Cyrl-RS"/>
        </w:rPr>
        <w:t>.</w:t>
      </w:r>
    </w:p>
    <w:p w14:paraId="2C3A1DDD" w14:textId="77777777" w:rsidR="00403F0D" w:rsidRPr="00550B45" w:rsidRDefault="00403F0D" w:rsidP="00403F0D">
      <w:pPr>
        <w:ind w:firstLine="710"/>
        <w:jc w:val="both"/>
        <w:rPr>
          <w:rFonts w:ascii="Arial" w:hAnsi="Arial" w:cs="Arial"/>
          <w:szCs w:val="24"/>
          <w:lang w:val="sr-Cyrl-RS"/>
        </w:rPr>
      </w:pPr>
      <w:r w:rsidRPr="00550B45">
        <w:rPr>
          <w:rFonts w:ascii="Arial" w:hAnsi="Arial" w:cs="Arial"/>
          <w:szCs w:val="24"/>
          <w:lang w:val="sr-Cyrl-RS"/>
        </w:rPr>
        <w:t>Комисија за јавну набавку води записник о отварању понуда у који се уносе подаци у складу са Законом.</w:t>
      </w:r>
    </w:p>
    <w:p w14:paraId="4C987D87" w14:textId="77777777" w:rsidR="00403F0D" w:rsidRPr="00550B45" w:rsidRDefault="00403F0D" w:rsidP="00403F0D">
      <w:pPr>
        <w:ind w:firstLine="710"/>
        <w:jc w:val="both"/>
        <w:rPr>
          <w:rFonts w:ascii="Arial" w:hAnsi="Arial" w:cs="Arial"/>
          <w:szCs w:val="24"/>
          <w:lang w:val="sr-Cyrl-RS"/>
        </w:rPr>
      </w:pPr>
      <w:r w:rsidRPr="00550B45">
        <w:rPr>
          <w:rFonts w:ascii="Arial" w:hAnsi="Arial" w:cs="Arial"/>
          <w:lang w:val="sr-Cyrl-RS"/>
        </w:rPr>
        <w:t>Записник о отварању понуда потписују чланови комисије и овлашћени представници понуђача, који преузимају примерак записника.</w:t>
      </w:r>
    </w:p>
    <w:p w14:paraId="11148082"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A92B43F" w14:textId="77777777" w:rsidR="00403F0D" w:rsidRPr="00550B45" w:rsidRDefault="00403F0D" w:rsidP="00403F0D">
      <w:pPr>
        <w:ind w:firstLine="709"/>
        <w:jc w:val="both"/>
        <w:rPr>
          <w:rFonts w:ascii="Arial" w:hAnsi="Arial" w:cs="Arial"/>
          <w:szCs w:val="24"/>
          <w:lang w:val="sr-Cyrl-RS"/>
        </w:rPr>
      </w:pPr>
    </w:p>
    <w:p w14:paraId="4919B77E"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3.7</w:t>
      </w:r>
      <w:r w:rsidRPr="00550B45">
        <w:rPr>
          <w:rFonts w:cs="Arial"/>
          <w:sz w:val="24"/>
          <w:szCs w:val="24"/>
          <w:lang w:val="sr-Cyrl-RS"/>
        </w:rPr>
        <w:tab/>
        <w:t>ПОДИЗВОЂАЧИ</w:t>
      </w:r>
    </w:p>
    <w:p w14:paraId="7AA1381C" w14:textId="77777777" w:rsidR="00403F0D" w:rsidRPr="00550B45" w:rsidRDefault="00403F0D" w:rsidP="00403F0D">
      <w:pPr>
        <w:rPr>
          <w:rFonts w:ascii="Arial" w:hAnsi="Arial" w:cs="Arial"/>
          <w:szCs w:val="24"/>
          <w:lang w:val="sr-Cyrl-RS"/>
        </w:rPr>
      </w:pPr>
    </w:p>
    <w:p w14:paraId="15F27420" w14:textId="77777777" w:rsidR="00403F0D" w:rsidRPr="00550B45" w:rsidRDefault="00403F0D" w:rsidP="00403F0D">
      <w:pPr>
        <w:tabs>
          <w:tab w:val="left" w:pos="360"/>
        </w:tabs>
        <w:jc w:val="both"/>
        <w:rPr>
          <w:rFonts w:ascii="Arial" w:hAnsi="Arial" w:cs="Arial"/>
          <w:szCs w:val="24"/>
          <w:lang w:val="sr-Cyrl-RS" w:eastAsia="en-US" w:bidi="en-US"/>
        </w:rPr>
      </w:pPr>
      <w:r w:rsidRPr="00550B45">
        <w:rPr>
          <w:rFonts w:ascii="Arial" w:hAnsi="Arial" w:cs="Arial"/>
          <w:szCs w:val="24"/>
          <w:lang w:val="sr-Cyrl-RS"/>
        </w:rPr>
        <w:tab/>
      </w:r>
      <w:r w:rsidRPr="00550B45">
        <w:rPr>
          <w:rFonts w:ascii="Arial" w:hAnsi="Arial" w:cs="Arial"/>
          <w:szCs w:val="24"/>
          <w:lang w:val="sr-Cyrl-R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15D9D1C" w14:textId="77777777" w:rsidR="00403F0D" w:rsidRPr="00550B45" w:rsidRDefault="00403F0D" w:rsidP="00403F0D">
      <w:pPr>
        <w:tabs>
          <w:tab w:val="left" w:pos="360"/>
        </w:tabs>
        <w:jc w:val="both"/>
        <w:rPr>
          <w:rFonts w:ascii="Arial" w:hAnsi="Arial" w:cs="Arial"/>
          <w:szCs w:val="24"/>
          <w:lang w:val="sr-Cyrl-RS" w:eastAsia="en-US" w:bidi="en-US"/>
        </w:rPr>
      </w:pPr>
      <w:r w:rsidRPr="00550B45">
        <w:rPr>
          <w:rFonts w:ascii="Arial" w:hAnsi="Arial" w:cs="Arial"/>
          <w:szCs w:val="24"/>
          <w:lang w:val="sr-Cyrl-RS" w:eastAsia="en-US" w:bidi="en-US"/>
        </w:rPr>
        <w:lastRenderedPageBreak/>
        <w:tab/>
      </w:r>
      <w:r w:rsidRPr="00550B45">
        <w:rPr>
          <w:rFonts w:ascii="Arial" w:hAnsi="Arial" w:cs="Arial"/>
          <w:szCs w:val="24"/>
          <w:lang w:val="sr-Cyrl-RS" w:eastAsia="en-US" w:bidi="en-US"/>
        </w:rPr>
        <w:tab/>
        <w:t xml:space="preserve">Понуђач је дужан да у понуди наведе </w:t>
      </w:r>
      <w:r w:rsidRPr="00550B45">
        <w:rPr>
          <w:rFonts w:ascii="Arial" w:hAnsi="Arial" w:cs="Arial"/>
          <w:szCs w:val="24"/>
          <w:lang w:val="sr-Cyrl-RS"/>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F60F876"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Понуђач је дужан да наручиоцу, на његов захтев, омогући приступ код подизвођача ради утврђивања испуњености услова.</w:t>
      </w:r>
    </w:p>
    <w:p w14:paraId="5628B709" w14:textId="77777777" w:rsidR="00403F0D" w:rsidRPr="00550B45" w:rsidRDefault="00403F0D" w:rsidP="00403F0D">
      <w:pPr>
        <w:tabs>
          <w:tab w:val="left" w:pos="360"/>
        </w:tabs>
        <w:jc w:val="both"/>
        <w:rPr>
          <w:rFonts w:ascii="Arial" w:hAnsi="Arial" w:cs="Arial"/>
          <w:szCs w:val="24"/>
          <w:lang w:val="sr-Cyrl-RS" w:eastAsia="en-US" w:bidi="en-US"/>
        </w:rPr>
      </w:pPr>
      <w:r w:rsidRPr="00550B45">
        <w:rPr>
          <w:rFonts w:ascii="Arial" w:hAnsi="Arial" w:cs="Arial"/>
          <w:szCs w:val="24"/>
          <w:lang w:val="sr-Cyrl-RS"/>
        </w:rPr>
        <w:tab/>
      </w:r>
      <w:r w:rsidRPr="00550B45">
        <w:rPr>
          <w:rFonts w:ascii="Arial" w:hAnsi="Arial" w:cs="Arial"/>
          <w:szCs w:val="24"/>
          <w:lang w:val="sr-Cyrl-RS"/>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7302AAE2"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eastAsia="en-US" w:bidi="en-US"/>
        </w:rPr>
        <w:t>Додатне услове у вези са капацитетима понуђач испуњава самостално, без обзира на агажовање подизвођача.</w:t>
      </w:r>
    </w:p>
    <w:p w14:paraId="48629F68" w14:textId="77777777" w:rsidR="00403F0D" w:rsidRPr="00550B45" w:rsidRDefault="00403F0D" w:rsidP="00403F0D">
      <w:pPr>
        <w:tabs>
          <w:tab w:val="left" w:pos="360"/>
        </w:tabs>
        <w:jc w:val="both"/>
        <w:rPr>
          <w:rFonts w:ascii="Arial" w:hAnsi="Arial" w:cs="Arial"/>
          <w:szCs w:val="24"/>
          <w:lang w:val="sr-Cyrl-RS" w:eastAsia="en-US" w:bidi="en-US"/>
        </w:rPr>
      </w:pPr>
      <w:r w:rsidRPr="00550B45">
        <w:rPr>
          <w:rFonts w:ascii="Arial" w:hAnsi="Arial" w:cs="Arial"/>
          <w:szCs w:val="24"/>
          <w:lang w:val="sr-Cyrl-RS"/>
        </w:rPr>
        <w:tab/>
      </w:r>
      <w:r w:rsidRPr="00550B45">
        <w:rPr>
          <w:rFonts w:ascii="Arial" w:hAnsi="Arial" w:cs="Arial"/>
          <w:szCs w:val="24"/>
          <w:lang w:val="sr-Cyrl-RS"/>
        </w:rPr>
        <w:tab/>
        <w:t xml:space="preserve">Све обрасце у понуди потписује и оверава понуђач, </w:t>
      </w:r>
      <w:r w:rsidRPr="00550B45">
        <w:rPr>
          <w:rFonts w:ascii="Arial" w:hAnsi="Arial" w:cs="Arial"/>
          <w:szCs w:val="24"/>
          <w:lang w:val="sr-Cyrl-RS" w:eastAsia="en-US" w:bidi="en-US"/>
        </w:rPr>
        <w:t>изузев Обрасца 3. који попуњава, потписује и оверава сваки подизвођач у своје име.</w:t>
      </w:r>
    </w:p>
    <w:p w14:paraId="0A8A23A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Понуђач у потпуности одговара Наручиоцу за извршење уговорене набавке, без обзира на број подизвођача.</w:t>
      </w:r>
    </w:p>
    <w:p w14:paraId="7085E94C"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C53F494" w14:textId="77777777" w:rsidR="00403F0D" w:rsidRPr="00550B45" w:rsidRDefault="00403F0D" w:rsidP="00403F0D">
      <w:pPr>
        <w:ind w:firstLine="465"/>
        <w:jc w:val="both"/>
        <w:rPr>
          <w:b/>
          <w:bCs/>
          <w:sz w:val="22"/>
          <w:szCs w:val="22"/>
          <w:lang w:val="sr-Cyrl-RS"/>
        </w:rPr>
      </w:pPr>
      <w:r w:rsidRPr="00550B45">
        <w:rPr>
          <w:rFonts w:ascii="Arial" w:hAnsi="Arial" w:cs="Arial"/>
          <w:szCs w:val="24"/>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BDAC83B" w14:textId="77777777" w:rsidR="00403F0D" w:rsidRPr="00550B45" w:rsidRDefault="00403F0D" w:rsidP="00403F0D">
      <w:pPr>
        <w:tabs>
          <w:tab w:val="left" w:pos="360"/>
        </w:tabs>
        <w:ind w:right="2"/>
        <w:jc w:val="both"/>
        <w:rPr>
          <w:rFonts w:ascii="Arial" w:hAnsi="Arial" w:cs="Arial"/>
          <w:szCs w:val="24"/>
          <w:lang w:val="sr-Cyrl-RS" w:eastAsia="en-US" w:bidi="en-US"/>
        </w:rPr>
      </w:pPr>
      <w:r w:rsidRPr="00550B45">
        <w:rPr>
          <w:color w:val="FF0000"/>
          <w:sz w:val="22"/>
          <w:lang w:val="sr-Cyrl-RS"/>
        </w:rPr>
        <w:tab/>
      </w:r>
      <w:r w:rsidRPr="00550B45">
        <w:rPr>
          <w:rFonts w:ascii="Arial" w:hAnsi="Arial" w:cs="Arial"/>
          <w:szCs w:val="24"/>
          <w:lang w:val="sr-Cyrl-RS"/>
        </w:rPr>
        <w:t>Наручилац</w:t>
      </w:r>
      <w:r w:rsidRPr="00550B45">
        <w:rPr>
          <w:rFonts w:ascii="Arial" w:hAnsi="Arial" w:cs="Arial"/>
          <w:szCs w:val="24"/>
          <w:lang w:val="sr-Cyrl-RS" w:eastAsia="en-US" w:bidi="en-US"/>
        </w:rPr>
        <w:t xml:space="preserve"> у овом поступку не предвиђа примену одредби става 9. и 10. члана 80. Закона о јавним набавкама.</w:t>
      </w:r>
    </w:p>
    <w:p w14:paraId="33403994" w14:textId="77777777" w:rsidR="00403F0D" w:rsidRPr="00550B45" w:rsidRDefault="00403F0D" w:rsidP="00403F0D">
      <w:pPr>
        <w:ind w:firstLine="709"/>
        <w:jc w:val="both"/>
        <w:rPr>
          <w:rFonts w:ascii="Arial" w:hAnsi="Arial" w:cs="Arial"/>
          <w:szCs w:val="24"/>
          <w:lang w:val="sr-Cyrl-RS"/>
        </w:rPr>
      </w:pPr>
    </w:p>
    <w:p w14:paraId="41EDBACE" w14:textId="77777777" w:rsidR="00403F0D" w:rsidRPr="00550B45" w:rsidRDefault="00403F0D" w:rsidP="00403F0D">
      <w:pPr>
        <w:pStyle w:val="Heading2"/>
        <w:rPr>
          <w:rFonts w:cs="Arial"/>
          <w:sz w:val="24"/>
          <w:szCs w:val="24"/>
          <w:lang w:val="sr-Cyrl-RS"/>
        </w:rPr>
      </w:pPr>
      <w:bookmarkStart w:id="182" w:name="_Toc297798721"/>
      <w:r w:rsidRPr="00550B45">
        <w:rPr>
          <w:rFonts w:cs="Arial"/>
          <w:sz w:val="24"/>
          <w:szCs w:val="24"/>
          <w:lang w:val="sr-Cyrl-RS"/>
        </w:rPr>
        <w:t xml:space="preserve">3.8 </w:t>
      </w:r>
      <w:r w:rsidRPr="00550B45">
        <w:rPr>
          <w:rFonts w:cs="Arial"/>
          <w:sz w:val="24"/>
          <w:szCs w:val="24"/>
          <w:lang w:val="sr-Cyrl-RS"/>
        </w:rPr>
        <w:tab/>
        <w:t>ГРУПА ПОНУЂАЧА (ЗАЈЕДНИЧКА ПОНУДА)</w:t>
      </w:r>
      <w:bookmarkEnd w:id="182"/>
    </w:p>
    <w:p w14:paraId="58245B15" w14:textId="77777777" w:rsidR="00403F0D" w:rsidRPr="00550B45" w:rsidRDefault="00403F0D" w:rsidP="00403F0D">
      <w:pPr>
        <w:rPr>
          <w:rFonts w:ascii="Arial" w:hAnsi="Arial" w:cs="Arial"/>
          <w:szCs w:val="24"/>
          <w:lang w:val="sr-Cyrl-RS"/>
        </w:rPr>
      </w:pPr>
    </w:p>
    <w:p w14:paraId="05C7243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lang w:val="sr-Cyrl-RS"/>
        </w:rPr>
        <w:t>м</w:t>
      </w:r>
      <w:r w:rsidRPr="00550B45">
        <w:rPr>
          <w:rFonts w:ascii="Arial" w:hAnsi="Arial" w:cs="Arial"/>
          <w:szCs w:val="24"/>
          <w:lang w:val="sr-Cyrl-RS"/>
        </w:rPr>
        <w:t xml:space="preserve"> се међусобно и према наручиоцу обавезују на заједничко извршење набавке, </w:t>
      </w:r>
      <w:r w:rsidR="00195BC9" w:rsidRPr="00550B45">
        <w:rPr>
          <w:rFonts w:ascii="Arial" w:hAnsi="Arial" w:cs="Arial"/>
          <w:szCs w:val="24"/>
          <w:lang w:val="sr-Cyrl-RS"/>
        </w:rPr>
        <w:t xml:space="preserve">и </w:t>
      </w:r>
      <w:r w:rsidRPr="00550B45">
        <w:rPr>
          <w:rFonts w:ascii="Arial" w:hAnsi="Arial" w:cs="Arial"/>
          <w:szCs w:val="24"/>
          <w:lang w:val="sr-Cyrl-RS"/>
        </w:rPr>
        <w:t xml:space="preserve">који обавезно садржи податке прописане члан 81. став 4. Закона о јавним набавкама и то податке о: </w:t>
      </w:r>
    </w:p>
    <w:p w14:paraId="43C47DC3"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члану групе који ће бити Носилац посла, односно који ће поднети понуду и који ће заступати групу понуђача пред Наручиоцем;</w:t>
      </w:r>
    </w:p>
    <w:p w14:paraId="64197562"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понуђачу који ће у име групе понуђача потписати уговор;</w:t>
      </w:r>
    </w:p>
    <w:p w14:paraId="3FB91EBF"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понуђачу који ће у име групе понуђача дати средство обезбеђења;</w:t>
      </w:r>
    </w:p>
    <w:p w14:paraId="3BDD5FAD"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понуђачу који ће издати рачун;</w:t>
      </w:r>
    </w:p>
    <w:p w14:paraId="36AC44F8"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рачуну на који ће бити извршено плаћање;</w:t>
      </w:r>
    </w:p>
    <w:p w14:paraId="09DE9EC3"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обавезама сваког од понуђача из групе понуђача за извршење уговора</w:t>
      </w:r>
    </w:p>
    <w:p w14:paraId="3C7D48F3" w14:textId="77777777" w:rsidR="00435C77" w:rsidRPr="00550B45" w:rsidRDefault="00403F0D" w:rsidP="00435C77">
      <w:pPr>
        <w:pStyle w:val="ListParagraph"/>
        <w:numPr>
          <w:ilvl w:val="0"/>
          <w:numId w:val="29"/>
        </w:numPr>
        <w:spacing w:after="0" w:line="240" w:lineRule="auto"/>
        <w:jc w:val="both"/>
        <w:rPr>
          <w:rFonts w:ascii="Arial" w:hAnsi="Arial" w:cs="Arial"/>
          <w:sz w:val="24"/>
          <w:szCs w:val="24"/>
          <w:lang w:val="sr-Cyrl-RS"/>
        </w:rPr>
      </w:pPr>
      <w:r w:rsidRPr="00550B45">
        <w:rPr>
          <w:rFonts w:ascii="Arial" w:hAnsi="Arial" w:cs="Arial"/>
          <w:sz w:val="24"/>
          <w:szCs w:val="24"/>
          <w:lang w:val="sr-Cyrl-RS"/>
        </w:rPr>
        <w:t>неограниченој солидарној одговорности понуђача из групе према Наручиоцу у складу са Законом.</w:t>
      </w:r>
    </w:p>
    <w:p w14:paraId="2D646F44"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10D4725"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w:t>
      </w:r>
      <w:r w:rsidRPr="00550B45">
        <w:rPr>
          <w:rFonts w:ascii="Arial" w:hAnsi="Arial" w:cs="Arial"/>
          <w:szCs w:val="24"/>
          <w:lang w:val="sr-Cyrl-RS"/>
        </w:rPr>
        <w:lastRenderedPageBreak/>
        <w:t>заједно, на основу достављених доказа дефинисаних конкурсном документацијом.</w:t>
      </w:r>
    </w:p>
    <w:p w14:paraId="756EF5D5" w14:textId="77777777" w:rsidR="00403F0D" w:rsidRPr="00550B45" w:rsidRDefault="00403F0D" w:rsidP="00403F0D">
      <w:pPr>
        <w:tabs>
          <w:tab w:val="left" w:pos="360"/>
        </w:tabs>
        <w:jc w:val="both"/>
        <w:rPr>
          <w:rFonts w:ascii="Arial" w:hAnsi="Arial" w:cs="Arial"/>
          <w:szCs w:val="24"/>
          <w:lang w:val="sr-Cyrl-RS" w:eastAsia="en-US" w:bidi="en-US"/>
        </w:rPr>
      </w:pPr>
      <w:r w:rsidRPr="00550B45">
        <w:rPr>
          <w:sz w:val="22"/>
          <w:szCs w:val="22"/>
          <w:lang w:val="sr-Cyrl-RS" w:eastAsia="en-US" w:bidi="en-US"/>
        </w:rPr>
        <w:tab/>
      </w:r>
      <w:r w:rsidRPr="00550B45">
        <w:rPr>
          <w:sz w:val="22"/>
          <w:szCs w:val="22"/>
          <w:lang w:val="sr-Cyrl-RS" w:eastAsia="en-US" w:bidi="en-US"/>
        </w:rPr>
        <w:tab/>
      </w:r>
      <w:r w:rsidRPr="00550B45">
        <w:rPr>
          <w:rFonts w:ascii="Arial" w:hAnsi="Arial" w:cs="Arial"/>
          <w:szCs w:val="24"/>
          <w:lang w:val="sr-Cyrl-RS"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550B45">
        <w:rPr>
          <w:rFonts w:ascii="Arial" w:hAnsi="Arial" w:cs="Arial"/>
          <w:szCs w:val="24"/>
          <w:lang w:val="sr-Cyrl-RS" w:eastAsia="en-US" w:bidi="en-US"/>
        </w:rPr>
        <w:t xml:space="preserve">Обрасца 1. и </w:t>
      </w:r>
      <w:r w:rsidRPr="00550B45">
        <w:rPr>
          <w:rFonts w:ascii="Arial" w:hAnsi="Arial" w:cs="Arial"/>
          <w:szCs w:val="24"/>
          <w:lang w:val="sr-Cyrl-RS" w:eastAsia="en-US" w:bidi="en-US"/>
        </w:rPr>
        <w:t>Обрасца 3. који попуњава, потписује и оверава сваки члан групе понуђача у своје име.</w:t>
      </w:r>
    </w:p>
    <w:p w14:paraId="3CD9F0B4" w14:textId="77777777" w:rsidR="00403F0D" w:rsidRPr="00550B45" w:rsidRDefault="00403F0D" w:rsidP="00403F0D">
      <w:pPr>
        <w:rPr>
          <w:rFonts w:ascii="Arial" w:hAnsi="Arial" w:cs="Arial"/>
          <w:szCs w:val="24"/>
          <w:lang w:val="sr-Cyrl-RS"/>
        </w:rPr>
      </w:pPr>
    </w:p>
    <w:p w14:paraId="0FF4063B" w14:textId="77777777" w:rsidR="00403F0D" w:rsidRPr="00550B45" w:rsidRDefault="00403F0D" w:rsidP="00403F0D">
      <w:pPr>
        <w:rPr>
          <w:rFonts w:ascii="Arial" w:hAnsi="Arial" w:cs="Arial"/>
          <w:b/>
          <w:szCs w:val="24"/>
          <w:lang w:val="sr-Cyrl-RS"/>
        </w:rPr>
      </w:pPr>
      <w:r w:rsidRPr="00550B45">
        <w:rPr>
          <w:rFonts w:ascii="Arial" w:hAnsi="Arial" w:cs="Arial"/>
          <w:b/>
          <w:szCs w:val="24"/>
          <w:lang w:val="sr-Cyrl-RS"/>
        </w:rPr>
        <w:t>3.9</w:t>
      </w:r>
      <w:r w:rsidRPr="00550B45">
        <w:rPr>
          <w:rFonts w:ascii="Arial" w:hAnsi="Arial" w:cs="Arial"/>
          <w:b/>
          <w:szCs w:val="24"/>
          <w:lang w:val="sr-Cyrl-RS"/>
        </w:rPr>
        <w:tab/>
        <w:t>НАЧИН И УСЛОВИ ПЛАЋАЊА</w:t>
      </w:r>
    </w:p>
    <w:p w14:paraId="1F9FBAEF" w14:textId="77777777" w:rsidR="00403F0D" w:rsidRPr="00550B45" w:rsidRDefault="00403F0D" w:rsidP="00403F0D">
      <w:pPr>
        <w:jc w:val="both"/>
        <w:rPr>
          <w:rFonts w:ascii="Arial" w:hAnsi="Arial" w:cs="Arial"/>
          <w:b/>
          <w:szCs w:val="24"/>
          <w:lang w:val="sr-Cyrl-RS"/>
        </w:rPr>
      </w:pPr>
    </w:p>
    <w:p w14:paraId="4DD330D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У предметној јавној набавци начин плаћања је услов за учестовање у поступку и подразумева следеће плаћање:</w:t>
      </w:r>
    </w:p>
    <w:p w14:paraId="3A04EBDD" w14:textId="77777777" w:rsidR="00403F0D" w:rsidRPr="00550B45" w:rsidRDefault="00403F0D" w:rsidP="00403F0D">
      <w:pPr>
        <w:pStyle w:val="Header"/>
        <w:tabs>
          <w:tab w:val="left" w:pos="709"/>
        </w:tabs>
        <w:jc w:val="both"/>
        <w:rPr>
          <w:rFonts w:ascii="Arial" w:hAnsi="Arial"/>
          <w:u w:val="single"/>
          <w:lang w:val="sr-Cyrl-RS"/>
        </w:rPr>
      </w:pPr>
    </w:p>
    <w:p w14:paraId="69D955A0" w14:textId="77777777" w:rsidR="00403F0D" w:rsidRPr="00550B45" w:rsidRDefault="00403F0D" w:rsidP="00403F0D">
      <w:pPr>
        <w:pStyle w:val="Header"/>
        <w:tabs>
          <w:tab w:val="left" w:pos="709"/>
        </w:tabs>
        <w:jc w:val="both"/>
        <w:rPr>
          <w:rFonts w:ascii="Arial" w:hAnsi="Arial"/>
          <w:u w:val="single"/>
          <w:lang w:val="sr-Cyrl-RS"/>
        </w:rPr>
      </w:pPr>
      <w:r w:rsidRPr="00550B45">
        <w:rPr>
          <w:rFonts w:ascii="Arial" w:hAnsi="Arial"/>
          <w:u w:val="single"/>
          <w:lang w:val="sr-Cyrl-RS"/>
        </w:rPr>
        <w:t xml:space="preserve">Укупна вредност </w:t>
      </w:r>
      <w:r w:rsidRPr="00550B45">
        <w:rPr>
          <w:rFonts w:ascii="Arial" w:hAnsi="Arial" w:cs="Arial"/>
          <w:szCs w:val="24"/>
          <w:u w:val="single"/>
          <w:lang w:val="sr-Cyrl-RS"/>
        </w:rPr>
        <w:t xml:space="preserve">испоручених добара - опреме (хардвер, софтвер, лиценце, </w:t>
      </w:r>
      <w:r w:rsidR="00CB1A4C" w:rsidRPr="00550B45">
        <w:rPr>
          <w:rFonts w:ascii="Arial" w:hAnsi="Arial" w:cs="Arial"/>
          <w:szCs w:val="24"/>
          <w:u w:val="single"/>
          <w:lang w:val="sr-Cyrl-RS"/>
        </w:rPr>
        <w:t>резервни делови</w:t>
      </w:r>
      <w:r w:rsidRPr="00550B45">
        <w:rPr>
          <w:rFonts w:ascii="Arial" w:hAnsi="Arial" w:cs="Arial"/>
          <w:szCs w:val="24"/>
          <w:u w:val="single"/>
          <w:lang w:val="sr-Cyrl-RS"/>
        </w:rPr>
        <w:t xml:space="preserve"> и инсталациони материјал) </w:t>
      </w:r>
      <w:r w:rsidRPr="00550B45">
        <w:rPr>
          <w:rFonts w:ascii="Arial" w:hAnsi="Arial"/>
          <w:u w:val="single"/>
          <w:lang w:val="sr-Cyrl-RS"/>
        </w:rPr>
        <w:t>биће плаћена на следећи начин:</w:t>
      </w:r>
    </w:p>
    <w:p w14:paraId="51B6BAE2" w14:textId="77777777" w:rsidR="00403F0D" w:rsidRPr="00550B45" w:rsidRDefault="00403F0D" w:rsidP="00E06E24">
      <w:pPr>
        <w:keepLines/>
        <w:suppressAutoHyphens w:val="0"/>
        <w:ind w:left="1350"/>
        <w:jc w:val="both"/>
        <w:rPr>
          <w:rFonts w:ascii="Arial" w:hAnsi="Arial"/>
          <w:szCs w:val="24"/>
          <w:lang w:val="sr-Cyrl-RS"/>
        </w:rPr>
      </w:pPr>
    </w:p>
    <w:p w14:paraId="6A2C4F2F" w14:textId="39407765" w:rsidR="00435C77" w:rsidRPr="00550B45" w:rsidRDefault="00413E96" w:rsidP="00435C77">
      <w:pPr>
        <w:keepLines/>
        <w:numPr>
          <w:ilvl w:val="0"/>
          <w:numId w:val="22"/>
        </w:numPr>
        <w:tabs>
          <w:tab w:val="num" w:pos="1350"/>
        </w:tabs>
        <w:suppressAutoHyphens w:val="0"/>
        <w:ind w:left="1350" w:hanging="448"/>
        <w:jc w:val="both"/>
        <w:rPr>
          <w:rFonts w:ascii="Arial" w:hAnsi="Arial"/>
          <w:szCs w:val="24"/>
          <w:lang w:val="sr-Cyrl-RS"/>
        </w:rPr>
      </w:pPr>
      <w:r w:rsidRPr="00550B45">
        <w:rPr>
          <w:rFonts w:ascii="Arial" w:hAnsi="Arial" w:cs="Arial"/>
          <w:b/>
          <w:szCs w:val="24"/>
          <w:lang w:val="sr-Cyrl-RS"/>
        </w:rPr>
        <w:t>10</w:t>
      </w:r>
      <w:r w:rsidR="006C3018" w:rsidRPr="00550B45">
        <w:rPr>
          <w:rFonts w:ascii="Arial" w:hAnsi="Arial" w:cs="Arial"/>
          <w:b/>
          <w:szCs w:val="24"/>
          <w:lang w:val="sr-Cyrl-RS"/>
        </w:rPr>
        <w:t>0%</w:t>
      </w:r>
      <w:r w:rsidR="006C3018" w:rsidRPr="00550B45">
        <w:rPr>
          <w:rFonts w:ascii="Arial" w:hAnsi="Arial" w:cs="Arial"/>
          <w:szCs w:val="24"/>
          <w:lang w:val="sr-Cyrl-RS"/>
        </w:rPr>
        <w:t xml:space="preserve"> укупне вредности добара - опреме са припадајућим ПДВ-ом плаћа се </w:t>
      </w:r>
      <w:r w:rsidR="0076783B" w:rsidRPr="00550B45">
        <w:rPr>
          <w:rFonts w:ascii="Arial" w:hAnsi="Arial" w:cs="Arial"/>
          <w:szCs w:val="24"/>
          <w:lang w:val="sr-Cyrl-RS"/>
        </w:rPr>
        <w:t xml:space="preserve">након извршене целокупне испоруке добара – опреме на основу </w:t>
      </w:r>
      <w:r w:rsidR="006C3018" w:rsidRPr="00550B45">
        <w:rPr>
          <w:rFonts w:ascii="Arial" w:hAnsi="Arial" w:cs="Arial"/>
          <w:szCs w:val="24"/>
          <w:lang w:val="sr-Cyrl-RS"/>
        </w:rPr>
        <w:t>обостраног потпис</w:t>
      </w:r>
      <w:r w:rsidR="0076783B" w:rsidRPr="00550B45">
        <w:rPr>
          <w:rFonts w:ascii="Arial" w:hAnsi="Arial" w:cs="Arial"/>
          <w:szCs w:val="24"/>
          <w:lang w:val="sr-Cyrl-RS"/>
        </w:rPr>
        <w:t>аног</w:t>
      </w:r>
      <w:r w:rsidR="006C3018" w:rsidRPr="00550B45">
        <w:rPr>
          <w:rFonts w:ascii="Arial" w:hAnsi="Arial" w:cs="Arial"/>
          <w:szCs w:val="24"/>
          <w:lang w:val="sr-Cyrl-RS"/>
        </w:rPr>
        <w:t xml:space="preserve"> Записника о финалном квантитативном пријему свих добара - опреме (без примедби)</w:t>
      </w:r>
      <w:r w:rsidR="0076783B" w:rsidRPr="00550B45">
        <w:rPr>
          <w:rFonts w:ascii="Arial" w:hAnsi="Arial" w:cs="Arial"/>
          <w:szCs w:val="24"/>
          <w:lang w:val="sr-Cyrl-RS"/>
        </w:rPr>
        <w:t>,</w:t>
      </w:r>
      <w:r w:rsidR="006C3018" w:rsidRPr="00550B45">
        <w:rPr>
          <w:rFonts w:ascii="Arial" w:hAnsi="Arial" w:cs="Arial"/>
          <w:szCs w:val="24"/>
          <w:lang w:val="sr-Cyrl-RS"/>
        </w:rPr>
        <w:t xml:space="preserve"> </w:t>
      </w:r>
      <w:r w:rsidR="0076783B" w:rsidRPr="00550B45">
        <w:rPr>
          <w:rFonts w:ascii="Arial" w:hAnsi="Arial" w:cs="Arial"/>
          <w:szCs w:val="24"/>
          <w:lang w:val="sr-Cyrl-RS"/>
        </w:rPr>
        <w:t xml:space="preserve">у року од </w:t>
      </w:r>
      <w:r w:rsidR="00433706">
        <w:rPr>
          <w:rFonts w:ascii="Arial" w:hAnsi="Arial" w:cs="Arial"/>
          <w:szCs w:val="24"/>
          <w:lang w:val="sr-Cyrl-RS"/>
        </w:rPr>
        <w:t>45 (четрдесетпет)</w:t>
      </w:r>
      <w:r w:rsidR="0076783B" w:rsidRPr="00550B45">
        <w:rPr>
          <w:rFonts w:ascii="Arial" w:hAnsi="Arial" w:cs="Arial"/>
          <w:szCs w:val="24"/>
          <w:lang w:val="sr-Cyrl-RS"/>
        </w:rPr>
        <w:t xml:space="preserve"> дана од дана  од дана</w:t>
      </w:r>
      <w:r w:rsidR="006C3018" w:rsidRPr="00550B45">
        <w:rPr>
          <w:rFonts w:ascii="Arial" w:hAnsi="Arial" w:cs="Arial"/>
          <w:szCs w:val="24"/>
          <w:lang w:val="sr-Cyrl-RS"/>
        </w:rPr>
        <w:t xml:space="preserve"> пријема </w:t>
      </w:r>
      <w:r w:rsidR="00433706">
        <w:rPr>
          <w:rFonts w:ascii="Arial" w:hAnsi="Arial" w:cs="Arial"/>
          <w:szCs w:val="24"/>
          <w:lang w:val="sr-Cyrl-RS"/>
        </w:rPr>
        <w:t>исправног</w:t>
      </w:r>
      <w:r w:rsidR="00433706" w:rsidRPr="00550B45">
        <w:rPr>
          <w:rFonts w:ascii="Arial" w:hAnsi="Arial" w:cs="Arial"/>
          <w:szCs w:val="24"/>
          <w:lang w:val="sr-Cyrl-RS"/>
        </w:rPr>
        <w:t xml:space="preserve"> </w:t>
      </w:r>
      <w:r w:rsidR="006C3018" w:rsidRPr="00550B45">
        <w:rPr>
          <w:rFonts w:ascii="Arial" w:hAnsi="Arial" w:cs="Arial"/>
          <w:szCs w:val="24"/>
          <w:lang w:val="sr-Cyrl-RS"/>
        </w:rPr>
        <w:t xml:space="preserve">рачуна Понуђача овереног од стране овлашћеног </w:t>
      </w:r>
      <w:r w:rsidR="0076783B" w:rsidRPr="00550B45">
        <w:rPr>
          <w:rFonts w:ascii="Arial" w:hAnsi="Arial" w:cs="Arial"/>
          <w:szCs w:val="24"/>
          <w:lang w:val="sr-Cyrl-RS"/>
        </w:rPr>
        <w:t>представника</w:t>
      </w:r>
      <w:r w:rsidR="006C3018" w:rsidRPr="00550B45">
        <w:rPr>
          <w:rFonts w:ascii="Arial" w:hAnsi="Arial" w:cs="Arial"/>
          <w:szCs w:val="24"/>
          <w:lang w:val="sr-Cyrl-RS"/>
        </w:rPr>
        <w:t xml:space="preserve"> Наручиоца.</w:t>
      </w:r>
    </w:p>
    <w:p w14:paraId="40E6AB2C" w14:textId="77777777" w:rsidR="00403F0D" w:rsidRPr="00550B45" w:rsidRDefault="00403F0D" w:rsidP="00403F0D">
      <w:pPr>
        <w:pStyle w:val="Header"/>
        <w:tabs>
          <w:tab w:val="left" w:pos="709"/>
        </w:tabs>
        <w:rPr>
          <w:rFonts w:ascii="Arial" w:hAnsi="Arial" w:cs="Arial"/>
          <w:szCs w:val="24"/>
          <w:lang w:val="sr-Cyrl-RS"/>
        </w:rPr>
      </w:pPr>
      <w:r w:rsidRPr="00550B45">
        <w:rPr>
          <w:rFonts w:ascii="Arial" w:hAnsi="Arial" w:cs="Arial"/>
          <w:szCs w:val="24"/>
          <w:lang w:val="sr-Cyrl-RS"/>
        </w:rPr>
        <w:tab/>
      </w:r>
    </w:p>
    <w:p w14:paraId="6C417C71" w14:textId="77777777" w:rsidR="00403F0D" w:rsidRPr="00550B45" w:rsidRDefault="00403F0D" w:rsidP="00403F0D">
      <w:pPr>
        <w:pStyle w:val="Header"/>
        <w:tabs>
          <w:tab w:val="left" w:pos="709"/>
        </w:tabs>
        <w:rPr>
          <w:rFonts w:ascii="Arial" w:hAnsi="Arial" w:cs="Arial"/>
          <w:szCs w:val="24"/>
          <w:u w:val="single"/>
          <w:lang w:val="sr-Cyrl-RS"/>
        </w:rPr>
      </w:pPr>
      <w:r w:rsidRPr="00550B45">
        <w:rPr>
          <w:rFonts w:ascii="Arial" w:hAnsi="Arial" w:cs="Arial"/>
          <w:szCs w:val="24"/>
          <w:u w:val="single"/>
          <w:lang w:val="sr-Cyrl-RS"/>
        </w:rPr>
        <w:t>Укупна вредност Услуга биће плаћена на следећи начин:</w:t>
      </w:r>
    </w:p>
    <w:p w14:paraId="274FE381" w14:textId="77777777" w:rsidR="00403F0D" w:rsidRPr="00550B45" w:rsidRDefault="00403F0D" w:rsidP="00403F0D">
      <w:pPr>
        <w:pStyle w:val="Header"/>
        <w:tabs>
          <w:tab w:val="left" w:pos="709"/>
        </w:tabs>
        <w:rPr>
          <w:rFonts w:ascii="Arial" w:hAnsi="Arial" w:cs="Arial"/>
          <w:szCs w:val="24"/>
          <w:lang w:val="sr-Cyrl-RS"/>
        </w:rPr>
      </w:pPr>
    </w:p>
    <w:p w14:paraId="3ED7876F" w14:textId="77777777" w:rsidR="00403F0D" w:rsidRPr="00550B45" w:rsidRDefault="00403F0D" w:rsidP="00403F0D">
      <w:pPr>
        <w:pStyle w:val="Header"/>
        <w:tabs>
          <w:tab w:val="left" w:pos="709"/>
        </w:tabs>
        <w:rPr>
          <w:rFonts w:ascii="Arial" w:hAnsi="Arial" w:cs="Arial"/>
          <w:szCs w:val="24"/>
          <w:lang w:val="sr-Cyrl-RS"/>
        </w:rPr>
      </w:pPr>
      <w:r w:rsidRPr="00550B45">
        <w:rPr>
          <w:rFonts w:ascii="Arial" w:hAnsi="Arial" w:cs="Arial"/>
          <w:szCs w:val="24"/>
          <w:lang w:val="sr-Cyrl-RS"/>
        </w:rPr>
        <w:t>Услуге инсталације, имплементације, тестирања и пуштања у рад опреме:</w:t>
      </w:r>
    </w:p>
    <w:p w14:paraId="6D73704F" w14:textId="70BBE79C"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lang w:val="sr-Cyrl-RS"/>
        </w:rPr>
      </w:pPr>
      <w:r w:rsidRPr="00550B45">
        <w:rPr>
          <w:rFonts w:ascii="Arial" w:hAnsi="Arial" w:cs="Arial"/>
          <w:b/>
          <w:szCs w:val="24"/>
          <w:lang w:val="sr-Cyrl-RS"/>
        </w:rPr>
        <w:t>100%</w:t>
      </w:r>
      <w:r w:rsidRPr="00550B45">
        <w:rPr>
          <w:rFonts w:ascii="Arial" w:hAnsi="Arial" w:cs="Arial"/>
          <w:szCs w:val="24"/>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w:t>
      </w:r>
      <w:r w:rsidR="006A3D5A" w:rsidRPr="00550B45">
        <w:rPr>
          <w:rFonts w:ascii="Arial" w:hAnsi="Arial" w:cs="Arial"/>
          <w:szCs w:val="24"/>
          <w:lang w:val="sr-Cyrl-RS"/>
        </w:rPr>
        <w:t>Записника о квалитативном пријему мреже (</w:t>
      </w:r>
      <w:r w:rsidR="006A3D5A" w:rsidRPr="00550B45">
        <w:rPr>
          <w:rFonts w:ascii="Arial" w:hAnsi="Arial" w:cs="Arial"/>
          <w:i/>
          <w:szCs w:val="24"/>
          <w:lang w:val="sr-Cyrl-RS"/>
        </w:rPr>
        <w:t>NAC – Network Acceptance Certificate</w:t>
      </w:r>
      <w:r w:rsidR="006A3D5A" w:rsidRPr="00550B45">
        <w:rPr>
          <w:rFonts w:ascii="Arial" w:hAnsi="Arial" w:cs="Arial"/>
          <w:szCs w:val="24"/>
          <w:lang w:val="sr-Cyrl-RS"/>
        </w:rPr>
        <w:t>)</w:t>
      </w:r>
      <w:r w:rsidR="0076783B" w:rsidRPr="00550B45">
        <w:rPr>
          <w:rFonts w:ascii="Arial" w:hAnsi="Arial" w:cs="Arial"/>
          <w:szCs w:val="24"/>
          <w:lang w:val="sr-Cyrl-RS"/>
        </w:rPr>
        <w:t xml:space="preserve"> без примедби</w:t>
      </w:r>
      <w:r w:rsidRPr="00550B45">
        <w:rPr>
          <w:rFonts w:ascii="Arial" w:hAnsi="Arial" w:cs="Arial"/>
          <w:szCs w:val="24"/>
          <w:lang w:val="sr-Cyrl-RS"/>
        </w:rPr>
        <w:t xml:space="preserve">, у року од </w:t>
      </w:r>
      <w:r w:rsidR="00433706">
        <w:rPr>
          <w:rFonts w:ascii="Arial" w:hAnsi="Arial" w:cs="Arial"/>
          <w:szCs w:val="24"/>
          <w:lang w:val="sr-Cyrl-RS"/>
        </w:rPr>
        <w:t>45 (четрдесетпет)</w:t>
      </w:r>
      <w:r w:rsidRPr="00550B45">
        <w:rPr>
          <w:rFonts w:ascii="Arial" w:hAnsi="Arial" w:cs="Arial"/>
          <w:szCs w:val="24"/>
          <w:lang w:val="sr-Cyrl-RS"/>
        </w:rPr>
        <w:t xml:space="preserve"> дана од дана пријема </w:t>
      </w:r>
      <w:r w:rsidR="00433706">
        <w:rPr>
          <w:rFonts w:ascii="Arial" w:hAnsi="Arial" w:cs="Arial"/>
          <w:szCs w:val="24"/>
          <w:lang w:val="sr-Cyrl-RS"/>
        </w:rPr>
        <w:t xml:space="preserve">исправног </w:t>
      </w:r>
      <w:r w:rsidRPr="00550B45">
        <w:rPr>
          <w:rFonts w:ascii="Arial" w:hAnsi="Arial" w:cs="Arial"/>
          <w:szCs w:val="24"/>
          <w:lang w:val="sr-Cyrl-RS"/>
        </w:rPr>
        <w:t>рачуна Понуђача овереног од стране овлашћеног представника Наручиоца.</w:t>
      </w:r>
      <w:r w:rsidRPr="00550B45">
        <w:rPr>
          <w:rFonts w:ascii="Arial" w:hAnsi="Arial"/>
          <w:lang w:val="sr-Cyrl-RS"/>
        </w:rPr>
        <w:t xml:space="preserve"> </w:t>
      </w:r>
    </w:p>
    <w:p w14:paraId="00A86F61" w14:textId="77777777" w:rsidR="00403F0D" w:rsidRPr="00550B45" w:rsidRDefault="00403F0D" w:rsidP="00403F0D">
      <w:pPr>
        <w:rPr>
          <w:rFonts w:ascii="Arial" w:hAnsi="Arial" w:cs="Arial"/>
          <w:szCs w:val="24"/>
          <w:lang w:val="sr-Cyrl-RS"/>
        </w:rPr>
      </w:pPr>
    </w:p>
    <w:p w14:paraId="58C58646" w14:textId="77777777" w:rsidR="00403F0D" w:rsidRPr="00550B45" w:rsidRDefault="00403F0D" w:rsidP="00403F0D">
      <w:pPr>
        <w:pStyle w:val="Header"/>
        <w:tabs>
          <w:tab w:val="left" w:pos="709"/>
        </w:tabs>
        <w:rPr>
          <w:rFonts w:ascii="Arial" w:hAnsi="Arial" w:cs="Arial"/>
          <w:szCs w:val="24"/>
          <w:lang w:val="sr-Cyrl-RS"/>
        </w:rPr>
      </w:pPr>
      <w:r w:rsidRPr="00550B45">
        <w:rPr>
          <w:rFonts w:ascii="Arial" w:hAnsi="Arial" w:cs="Arial"/>
          <w:szCs w:val="24"/>
          <w:lang w:val="sr-Cyrl-RS"/>
        </w:rPr>
        <w:t>Услуге израде пројектне документације:</w:t>
      </w:r>
    </w:p>
    <w:p w14:paraId="2CBD0173" w14:textId="1F474D20"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cs="Arial"/>
          <w:szCs w:val="24"/>
          <w:lang w:val="sr-Cyrl-RS"/>
        </w:rPr>
      </w:pPr>
      <w:r w:rsidRPr="00550B45">
        <w:rPr>
          <w:rFonts w:ascii="Arial" w:hAnsi="Arial" w:cs="Arial"/>
          <w:b/>
          <w:szCs w:val="24"/>
          <w:lang w:val="sr-Cyrl-RS"/>
        </w:rPr>
        <w:t>100%</w:t>
      </w:r>
      <w:r w:rsidRPr="00550B45">
        <w:rPr>
          <w:rFonts w:ascii="Arial" w:hAnsi="Arial" w:cs="Arial"/>
          <w:szCs w:val="24"/>
          <w:lang w:val="sr-Cyrl-RS"/>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w:t>
      </w:r>
      <w:r w:rsidR="00097A62" w:rsidRPr="00550B45">
        <w:rPr>
          <w:rFonts w:ascii="Arial" w:hAnsi="Arial" w:cs="Arial"/>
          <w:szCs w:val="24"/>
          <w:lang w:val="sr-Cyrl-RS"/>
        </w:rPr>
        <w:t>пројектне</w:t>
      </w:r>
      <w:r w:rsidR="00CB1A4C" w:rsidRPr="00550B45">
        <w:rPr>
          <w:rFonts w:ascii="Arial" w:hAnsi="Arial" w:cs="Arial"/>
          <w:szCs w:val="24"/>
          <w:lang w:val="sr-Cyrl-RS"/>
        </w:rPr>
        <w:t xml:space="preserve"> </w:t>
      </w:r>
      <w:r w:rsidRPr="00550B45">
        <w:rPr>
          <w:rFonts w:ascii="Arial" w:hAnsi="Arial" w:cs="Arial"/>
          <w:szCs w:val="24"/>
          <w:lang w:val="sr-Cyrl-RS"/>
        </w:rPr>
        <w:t>документације</w:t>
      </w:r>
      <w:r w:rsidR="004421E7" w:rsidRPr="00550B45">
        <w:rPr>
          <w:rFonts w:ascii="Arial" w:hAnsi="Arial" w:cs="Arial"/>
          <w:szCs w:val="24"/>
          <w:lang w:val="sr-Cyrl-RS"/>
        </w:rPr>
        <w:t xml:space="preserve"> (без примедби)</w:t>
      </w:r>
      <w:r w:rsidRPr="00550B45">
        <w:rPr>
          <w:rFonts w:ascii="Arial" w:hAnsi="Arial" w:cs="Arial"/>
          <w:szCs w:val="24"/>
          <w:lang w:val="sr-Cyrl-RS"/>
        </w:rPr>
        <w:t xml:space="preserve">, у року </w:t>
      </w:r>
      <w:r w:rsidR="0066135D" w:rsidRPr="00550B45">
        <w:rPr>
          <w:rFonts w:ascii="Arial" w:hAnsi="Arial" w:cs="Arial"/>
          <w:szCs w:val="24"/>
          <w:lang w:val="sr-Cyrl-RS"/>
        </w:rPr>
        <w:t>o</w:t>
      </w:r>
      <w:r w:rsidRPr="00550B45">
        <w:rPr>
          <w:rFonts w:ascii="Arial" w:hAnsi="Arial" w:cs="Arial"/>
          <w:szCs w:val="24"/>
          <w:lang w:val="sr-Cyrl-RS"/>
        </w:rPr>
        <w:t xml:space="preserve">д </w:t>
      </w:r>
      <w:r w:rsidR="00433706">
        <w:rPr>
          <w:rFonts w:ascii="Arial" w:hAnsi="Arial" w:cs="Arial"/>
          <w:szCs w:val="24"/>
          <w:lang w:val="sr-Cyrl-RS"/>
        </w:rPr>
        <w:t>45 (четрдесетпет)</w:t>
      </w:r>
      <w:r w:rsidR="00433706" w:rsidRPr="00550B45">
        <w:rPr>
          <w:rFonts w:ascii="Arial" w:hAnsi="Arial" w:cs="Arial"/>
          <w:szCs w:val="24"/>
          <w:lang w:val="sr-Cyrl-RS"/>
        </w:rPr>
        <w:t xml:space="preserve"> </w:t>
      </w:r>
      <w:r w:rsidRPr="00550B45">
        <w:rPr>
          <w:rFonts w:ascii="Arial" w:hAnsi="Arial" w:cs="Arial"/>
          <w:szCs w:val="24"/>
          <w:lang w:val="sr-Cyrl-RS"/>
        </w:rPr>
        <w:t xml:space="preserve">дана од дана пријема </w:t>
      </w:r>
      <w:r w:rsidR="00433706">
        <w:rPr>
          <w:rFonts w:ascii="Arial" w:hAnsi="Arial" w:cs="Arial"/>
          <w:szCs w:val="24"/>
          <w:lang w:val="sr-Cyrl-RS"/>
        </w:rPr>
        <w:t>исправног</w:t>
      </w:r>
      <w:r w:rsidRPr="00550B45">
        <w:rPr>
          <w:rFonts w:ascii="Arial" w:hAnsi="Arial" w:cs="Arial"/>
          <w:szCs w:val="24"/>
          <w:lang w:val="sr-Cyrl-RS"/>
        </w:rPr>
        <w:t xml:space="preserve"> рачуна Понуђача, овереног од стране овлашћеног представника Наручиоца. </w:t>
      </w:r>
    </w:p>
    <w:p w14:paraId="69ED6BCC" w14:textId="77777777" w:rsidR="00403F0D" w:rsidRPr="00550B45" w:rsidRDefault="00403F0D" w:rsidP="00403F0D">
      <w:pPr>
        <w:suppressAutoHyphens w:val="0"/>
        <w:rPr>
          <w:rFonts w:ascii="Arial" w:hAnsi="Arial" w:cs="Arial"/>
          <w:szCs w:val="24"/>
          <w:lang w:val="sr-Cyrl-RS"/>
        </w:rPr>
      </w:pPr>
    </w:p>
    <w:p w14:paraId="544D54D7" w14:textId="77777777" w:rsidR="00403F0D" w:rsidRPr="00550B45" w:rsidRDefault="00403F0D" w:rsidP="00403F0D">
      <w:pPr>
        <w:rPr>
          <w:rFonts w:ascii="Arial" w:hAnsi="Arial"/>
          <w:lang w:val="sr-Cyrl-RS"/>
        </w:rPr>
      </w:pPr>
      <w:r w:rsidRPr="00550B45">
        <w:rPr>
          <w:rFonts w:ascii="Arial" w:hAnsi="Arial" w:cs="Arial"/>
          <w:szCs w:val="24"/>
          <w:lang w:val="sr-Cyrl-RS"/>
        </w:rPr>
        <w:t>Услуге техничке подршке</w:t>
      </w:r>
      <w:r w:rsidRPr="00550B45">
        <w:rPr>
          <w:rFonts w:ascii="Arial" w:hAnsi="Arial"/>
          <w:lang w:val="sr-Cyrl-RS"/>
        </w:rPr>
        <w:t>:</w:t>
      </w:r>
    </w:p>
    <w:p w14:paraId="35BC8CE1" w14:textId="0D669913"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cs="Arial"/>
          <w:szCs w:val="24"/>
          <w:lang w:val="sr-Cyrl-RS"/>
        </w:rPr>
      </w:pPr>
      <w:r w:rsidRPr="00550B45">
        <w:rPr>
          <w:rFonts w:ascii="Arial" w:hAnsi="Arial" w:cs="Arial"/>
          <w:b/>
          <w:szCs w:val="24"/>
          <w:lang w:val="sr-Cyrl-RS"/>
        </w:rPr>
        <w:t>Квартално</w:t>
      </w:r>
      <w:r w:rsidRPr="00550B45">
        <w:rPr>
          <w:rFonts w:ascii="Arial" w:hAnsi="Arial" w:cs="Arial"/>
          <w:szCs w:val="24"/>
          <w:lang w:val="sr-Cyrl-RS"/>
        </w:rPr>
        <w:t xml:space="preserve"> у текућем кварталу за услуге извршене у претходном кварталу (са припадајућим ПДВ-ом), у року од </w:t>
      </w:r>
      <w:r w:rsidR="00433706">
        <w:rPr>
          <w:rFonts w:ascii="Arial" w:hAnsi="Arial" w:cs="Arial"/>
          <w:szCs w:val="24"/>
          <w:lang w:val="sr-Cyrl-RS"/>
        </w:rPr>
        <w:t>45 (четрдесетпет)</w:t>
      </w:r>
      <w:r w:rsidR="00433706" w:rsidRPr="00550B45">
        <w:rPr>
          <w:rFonts w:ascii="Arial" w:hAnsi="Arial" w:cs="Arial"/>
          <w:szCs w:val="24"/>
          <w:lang w:val="sr-Cyrl-RS"/>
        </w:rPr>
        <w:t xml:space="preserve"> </w:t>
      </w:r>
      <w:r w:rsidRPr="00550B45">
        <w:rPr>
          <w:rFonts w:ascii="Arial" w:hAnsi="Arial" w:cs="Arial"/>
          <w:szCs w:val="24"/>
          <w:lang w:val="sr-Cyrl-RS"/>
        </w:rPr>
        <w:t xml:space="preserve"> дана од дана пријема </w:t>
      </w:r>
      <w:r w:rsidR="00433706">
        <w:rPr>
          <w:rFonts w:ascii="Arial" w:hAnsi="Arial" w:cs="Arial"/>
          <w:szCs w:val="24"/>
          <w:lang w:val="sr-Cyrl-RS"/>
        </w:rPr>
        <w:t xml:space="preserve">исправног </w:t>
      </w:r>
      <w:r w:rsidRPr="00550B45">
        <w:rPr>
          <w:rFonts w:ascii="Arial" w:hAnsi="Arial" w:cs="Arial"/>
          <w:szCs w:val="24"/>
          <w:lang w:val="sr-Cyrl-RS"/>
        </w:rPr>
        <w:t>рачуна, који ће Понуђач доставити последњег радног дана квартала на основу достављене документације (извештаја, записника) о извршеним услугама, овереног од стране овлашћеног представника Наручиоца.</w:t>
      </w:r>
    </w:p>
    <w:p w14:paraId="1D75663D" w14:textId="77777777" w:rsidR="00403F0D" w:rsidRPr="00550B45" w:rsidRDefault="00403F0D" w:rsidP="0005529E">
      <w:pPr>
        <w:jc w:val="both"/>
        <w:rPr>
          <w:rFonts w:ascii="Arial" w:hAnsi="Arial"/>
          <w:szCs w:val="24"/>
          <w:lang w:val="sr-Cyrl-RS"/>
        </w:rPr>
      </w:pPr>
      <w:bookmarkStart w:id="183" w:name="_Toc297798717"/>
    </w:p>
    <w:p w14:paraId="3BDFE51D"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lastRenderedPageBreak/>
        <w:tab/>
        <w:t>Ако понуђач понуди други начин плаћања понуда ће бити одбијена као неприхватљива.</w:t>
      </w:r>
    </w:p>
    <w:p w14:paraId="176550CB" w14:textId="77777777" w:rsidR="00403F0D" w:rsidRPr="00550B45" w:rsidRDefault="00403F0D" w:rsidP="00403F0D">
      <w:pPr>
        <w:rPr>
          <w:lang w:val="sr-Cyrl-RS"/>
        </w:rPr>
      </w:pPr>
    </w:p>
    <w:p w14:paraId="24D94B9F" w14:textId="77777777" w:rsidR="00403F0D" w:rsidRPr="00550B45" w:rsidRDefault="00403F0D" w:rsidP="00403F0D">
      <w:pPr>
        <w:pStyle w:val="Heading2"/>
        <w:ind w:left="0" w:firstLine="0"/>
        <w:rPr>
          <w:rFonts w:cs="Arial"/>
          <w:sz w:val="24"/>
          <w:szCs w:val="24"/>
          <w:lang w:val="sr-Cyrl-RS"/>
        </w:rPr>
      </w:pPr>
      <w:r w:rsidRPr="00550B45">
        <w:rPr>
          <w:rFonts w:cs="Arial"/>
          <w:sz w:val="24"/>
          <w:szCs w:val="24"/>
          <w:lang w:val="sr-Cyrl-RS"/>
        </w:rPr>
        <w:t>3.10   РОК ИСПОРУКЕ ДОБАРА</w:t>
      </w:r>
      <w:r w:rsidR="0075064E" w:rsidRPr="00550B45">
        <w:rPr>
          <w:rFonts w:cs="Arial"/>
          <w:sz w:val="24"/>
          <w:szCs w:val="24"/>
          <w:lang w:val="sr-Cyrl-RS"/>
        </w:rPr>
        <w:t>,</w:t>
      </w:r>
      <w:r w:rsidRPr="00550B45">
        <w:rPr>
          <w:rFonts w:cs="Arial"/>
          <w:sz w:val="24"/>
          <w:szCs w:val="24"/>
          <w:lang w:val="sr-Cyrl-RS"/>
        </w:rPr>
        <w:t xml:space="preserve"> ИЗВРШЕЊА </w:t>
      </w:r>
      <w:bookmarkEnd w:id="183"/>
      <w:r w:rsidRPr="00550B45">
        <w:rPr>
          <w:rFonts w:cs="Arial"/>
          <w:sz w:val="24"/>
          <w:szCs w:val="24"/>
          <w:lang w:val="sr-Cyrl-RS"/>
        </w:rPr>
        <w:t>УСЛУГА</w:t>
      </w:r>
      <w:r w:rsidR="0075064E" w:rsidRPr="00550B45">
        <w:rPr>
          <w:rFonts w:cs="Arial"/>
          <w:sz w:val="24"/>
          <w:szCs w:val="24"/>
          <w:lang w:val="sr-Cyrl-RS"/>
        </w:rPr>
        <w:t xml:space="preserve"> И ПЕРИОД </w:t>
      </w:r>
      <w:r w:rsidR="00782005" w:rsidRPr="00550B45">
        <w:rPr>
          <w:rFonts w:cs="Arial"/>
          <w:sz w:val="24"/>
          <w:szCs w:val="24"/>
          <w:lang w:val="sr-Cyrl-RS"/>
        </w:rPr>
        <w:t>РЕАЛИЗАЦИЈЕ</w:t>
      </w:r>
      <w:r w:rsidR="0075064E" w:rsidRPr="00550B45">
        <w:rPr>
          <w:rFonts w:cs="Arial"/>
          <w:sz w:val="24"/>
          <w:szCs w:val="24"/>
          <w:lang w:val="sr-Cyrl-RS"/>
        </w:rPr>
        <w:t xml:space="preserve"> НАБАВКЕ</w:t>
      </w:r>
    </w:p>
    <w:p w14:paraId="3F36DE5D" w14:textId="77777777" w:rsidR="00403F0D" w:rsidRPr="00550B45" w:rsidRDefault="00403F0D" w:rsidP="00403F0D">
      <w:pPr>
        <w:tabs>
          <w:tab w:val="left" w:pos="709"/>
        </w:tabs>
        <w:jc w:val="both"/>
        <w:rPr>
          <w:lang w:val="sr-Cyrl-RS"/>
        </w:rPr>
      </w:pPr>
      <w:r w:rsidRPr="00550B45">
        <w:rPr>
          <w:rFonts w:ascii="Arial" w:hAnsi="Arial" w:cs="Arial"/>
          <w:szCs w:val="24"/>
          <w:lang w:val="sr-Cyrl-RS"/>
        </w:rPr>
        <w:tab/>
      </w:r>
    </w:p>
    <w:p w14:paraId="36FD7A31" w14:textId="77777777" w:rsidR="00403F0D" w:rsidRPr="00550B45" w:rsidRDefault="00403F0D" w:rsidP="00403F0D">
      <w:pPr>
        <w:ind w:firstLine="720"/>
        <w:jc w:val="both"/>
        <w:rPr>
          <w:rFonts w:ascii="Arial" w:hAnsi="Arial" w:cs="Arial"/>
          <w:color w:val="000000"/>
          <w:szCs w:val="24"/>
          <w:lang w:val="sr-Cyrl-RS"/>
        </w:rPr>
      </w:pPr>
      <w:r w:rsidRPr="00550B45">
        <w:rPr>
          <w:rFonts w:ascii="Arial" w:hAnsi="Arial" w:cs="Arial"/>
          <w:color w:val="000000"/>
          <w:szCs w:val="24"/>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35456C90"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Cs w:val="24"/>
          <w:lang w:val="sr-Cyrl-RS"/>
        </w:rPr>
      </w:pPr>
      <w:r w:rsidRPr="00550B45">
        <w:rPr>
          <w:rFonts w:ascii="Arial" w:hAnsi="Arial" w:cs="Arial"/>
          <w:szCs w:val="24"/>
          <w:lang w:val="sr-Cyrl-RS"/>
        </w:rPr>
        <w:t xml:space="preserve">Испорука добара - опреме мора бити извршена у року од 60 (шездесет) дана од дана </w:t>
      </w:r>
      <w:r w:rsidR="0039529D" w:rsidRPr="00550B45">
        <w:rPr>
          <w:rFonts w:ascii="Arial" w:hAnsi="Arial" w:cs="Arial"/>
          <w:szCs w:val="24"/>
          <w:lang w:val="sr-Cyrl-RS"/>
        </w:rPr>
        <w:t>закључењa</w:t>
      </w:r>
      <w:r w:rsidR="00CB1A4C" w:rsidRPr="00550B45">
        <w:rPr>
          <w:rFonts w:ascii="Arial" w:hAnsi="Arial" w:cs="Arial"/>
          <w:szCs w:val="24"/>
          <w:lang w:val="sr-Cyrl-RS"/>
        </w:rPr>
        <w:t xml:space="preserve"> </w:t>
      </w:r>
      <w:r w:rsidRPr="00550B45">
        <w:rPr>
          <w:rFonts w:ascii="Arial" w:hAnsi="Arial" w:cs="Arial"/>
          <w:szCs w:val="24"/>
          <w:lang w:val="sr-Cyrl-RS"/>
        </w:rPr>
        <w:t>Уговора</w:t>
      </w:r>
      <w:r w:rsidR="007E0268" w:rsidRPr="00550B45">
        <w:rPr>
          <w:rFonts w:ascii="Arial" w:hAnsi="Arial" w:cs="Arial"/>
          <w:szCs w:val="24"/>
          <w:lang w:val="sr-Cyrl-RS"/>
        </w:rPr>
        <w:t>.</w:t>
      </w:r>
      <w:r w:rsidRPr="00550B45">
        <w:rPr>
          <w:rFonts w:ascii="Arial" w:hAnsi="Arial" w:cs="Arial"/>
          <w:szCs w:val="24"/>
          <w:lang w:val="sr-Cyrl-RS"/>
        </w:rPr>
        <w:t xml:space="preserve"> </w:t>
      </w:r>
    </w:p>
    <w:p w14:paraId="4362A415"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Cs w:val="24"/>
          <w:lang w:val="sr-Cyrl-RS"/>
        </w:rPr>
      </w:pPr>
      <w:r w:rsidRPr="00550B45">
        <w:rPr>
          <w:rFonts w:ascii="Arial" w:hAnsi="Arial" w:cs="Arial"/>
          <w:szCs w:val="24"/>
          <w:lang w:val="sr-Cyrl-RS"/>
        </w:rPr>
        <w:t xml:space="preserve">Услуге инсталације, имплементације, тестирања, пуштања у рад морају бити извршене у року од </w:t>
      </w:r>
      <w:r w:rsidR="00CF7951" w:rsidRPr="00550B45">
        <w:rPr>
          <w:rFonts w:ascii="Arial" w:hAnsi="Arial" w:cs="Arial"/>
          <w:szCs w:val="24"/>
          <w:lang w:val="sr-Cyrl-RS"/>
        </w:rPr>
        <w:t>60 (шездесет)</w:t>
      </w:r>
      <w:r w:rsidRPr="00550B45">
        <w:rPr>
          <w:rFonts w:ascii="Arial" w:hAnsi="Arial" w:cs="Arial"/>
          <w:szCs w:val="24"/>
          <w:lang w:val="sr-Cyrl-RS"/>
        </w:rPr>
        <w:t xml:space="preserve"> дана од дана испоруке добара - опреме и </w:t>
      </w:r>
      <w:r w:rsidR="007E0268" w:rsidRPr="00550B45">
        <w:rPr>
          <w:rFonts w:ascii="Arial" w:hAnsi="Arial" w:cs="Arial"/>
          <w:szCs w:val="24"/>
          <w:lang w:val="sr-Cyrl-RS"/>
        </w:rPr>
        <w:t xml:space="preserve">обостраног </w:t>
      </w:r>
      <w:r w:rsidRPr="00550B45">
        <w:rPr>
          <w:rFonts w:ascii="Arial" w:hAnsi="Arial" w:cs="Arial"/>
          <w:szCs w:val="24"/>
          <w:lang w:val="sr-Cyrl-RS"/>
        </w:rPr>
        <w:t>потписивања Записника о фи</w:t>
      </w:r>
      <w:r w:rsidR="007E0268" w:rsidRPr="00550B45">
        <w:rPr>
          <w:rFonts w:ascii="Arial" w:hAnsi="Arial" w:cs="Arial"/>
          <w:szCs w:val="24"/>
          <w:lang w:val="sr-Cyrl-RS"/>
        </w:rPr>
        <w:t xml:space="preserve">налном о квантитативном пријему </w:t>
      </w:r>
      <w:r w:rsidR="009772C4" w:rsidRPr="00550B45">
        <w:rPr>
          <w:rFonts w:ascii="Arial" w:hAnsi="Arial" w:cs="Arial"/>
          <w:szCs w:val="24"/>
          <w:lang w:val="sr-Cyrl-RS"/>
        </w:rPr>
        <w:t>добара</w:t>
      </w:r>
      <w:r w:rsidR="007E0268" w:rsidRPr="00550B45">
        <w:rPr>
          <w:rFonts w:ascii="Arial" w:hAnsi="Arial" w:cs="Arial"/>
          <w:szCs w:val="24"/>
          <w:lang w:val="sr-Cyrl-RS"/>
        </w:rPr>
        <w:t xml:space="preserve"> (без примедби)</w:t>
      </w:r>
      <w:r w:rsidR="00CB1A4C" w:rsidRPr="00550B45">
        <w:rPr>
          <w:rFonts w:ascii="Arial" w:hAnsi="Arial" w:cs="Arial"/>
          <w:szCs w:val="24"/>
          <w:lang w:val="sr-Cyrl-RS"/>
        </w:rPr>
        <w:t>.</w:t>
      </w:r>
    </w:p>
    <w:p w14:paraId="3A3D9651"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Cs w:val="24"/>
          <w:lang w:val="sr-Cyrl-RS"/>
        </w:rPr>
      </w:pPr>
      <w:r w:rsidRPr="00550B45">
        <w:rPr>
          <w:rFonts w:ascii="Arial" w:hAnsi="Arial" w:cs="Arial"/>
          <w:szCs w:val="24"/>
          <w:lang w:val="sr-Cyrl-RS"/>
        </w:rPr>
        <w:t xml:space="preserve">Услуге израде пројектне документације морају бити извршене у року од 30 дана од дана </w:t>
      </w:r>
      <w:r w:rsidR="007E0268" w:rsidRPr="00550B45">
        <w:rPr>
          <w:rFonts w:ascii="Arial" w:hAnsi="Arial" w:cs="Arial"/>
          <w:szCs w:val="24"/>
          <w:lang w:val="sr-Cyrl-RS"/>
        </w:rPr>
        <w:t xml:space="preserve">обостраног </w:t>
      </w:r>
      <w:r w:rsidRPr="00550B45">
        <w:rPr>
          <w:rFonts w:ascii="Arial" w:hAnsi="Arial" w:cs="Arial"/>
          <w:szCs w:val="24"/>
          <w:lang w:val="sr-Cyrl-RS"/>
        </w:rPr>
        <w:t>потписивања Записника о квалитативном пријему мреже (</w:t>
      </w:r>
      <w:r w:rsidRPr="00550B45">
        <w:rPr>
          <w:rFonts w:ascii="Arial" w:hAnsi="Arial" w:cs="Arial"/>
          <w:i/>
          <w:szCs w:val="24"/>
          <w:lang w:val="sr-Cyrl-RS"/>
        </w:rPr>
        <w:t>NAC – Network Acceptance Certificate</w:t>
      </w:r>
      <w:r w:rsidRPr="00550B45">
        <w:rPr>
          <w:rFonts w:ascii="Arial" w:hAnsi="Arial" w:cs="Arial"/>
          <w:szCs w:val="24"/>
          <w:lang w:val="sr-Cyrl-RS"/>
        </w:rPr>
        <w:t>)</w:t>
      </w:r>
      <w:r w:rsidR="007E0268" w:rsidRPr="00550B45">
        <w:rPr>
          <w:rFonts w:ascii="Arial" w:hAnsi="Arial" w:cs="Arial"/>
          <w:szCs w:val="24"/>
          <w:lang w:val="sr-Cyrl-RS"/>
        </w:rPr>
        <w:t xml:space="preserve"> без примедби</w:t>
      </w:r>
      <w:r w:rsidRPr="00550B45">
        <w:rPr>
          <w:rFonts w:ascii="Arial" w:hAnsi="Arial" w:cs="Arial"/>
          <w:szCs w:val="24"/>
          <w:lang w:val="sr-Cyrl-RS"/>
        </w:rPr>
        <w:t>.</w:t>
      </w:r>
    </w:p>
    <w:p w14:paraId="67BC6F59" w14:textId="77777777" w:rsidR="00435C77" w:rsidRPr="00550B45" w:rsidRDefault="00DC4FA1" w:rsidP="00435C77">
      <w:pPr>
        <w:pStyle w:val="BodyText"/>
        <w:numPr>
          <w:ilvl w:val="0"/>
          <w:numId w:val="22"/>
        </w:numPr>
        <w:tabs>
          <w:tab w:val="clear" w:pos="1440"/>
          <w:tab w:val="num" w:pos="851"/>
        </w:tabs>
        <w:suppressAutoHyphens w:val="0"/>
        <w:ind w:left="851" w:hanging="284"/>
        <w:rPr>
          <w:rFonts w:ascii="Arial" w:hAnsi="Arial"/>
          <w:szCs w:val="24"/>
          <w:lang w:val="sr-Cyrl-RS"/>
        </w:rPr>
      </w:pPr>
      <w:r w:rsidRPr="00550B45">
        <w:rPr>
          <w:rFonts w:ascii="Arial" w:hAnsi="Arial" w:cs="Arial"/>
          <w:szCs w:val="24"/>
          <w:lang w:val="sr-Cyrl-RS"/>
        </w:rPr>
        <w:t xml:space="preserve">Рок за пружање техничке подршке </w:t>
      </w:r>
      <w:r w:rsidR="00CB1A4C" w:rsidRPr="00550B45">
        <w:rPr>
          <w:rFonts w:ascii="Arial" w:hAnsi="Arial" w:cs="Arial"/>
          <w:szCs w:val="24"/>
          <w:lang w:val="sr-Cyrl-RS"/>
        </w:rPr>
        <w:t>36</w:t>
      </w:r>
      <w:r w:rsidRPr="00550B45">
        <w:rPr>
          <w:rFonts w:ascii="Arial" w:hAnsi="Arial" w:cs="Arial"/>
          <w:szCs w:val="24"/>
          <w:lang w:val="sr-Cyrl-RS"/>
        </w:rPr>
        <w:t xml:space="preserve"> месеци, од дана почетка гарантног рока</w:t>
      </w:r>
      <w:r w:rsidR="00A9113A" w:rsidRPr="00550B45">
        <w:rPr>
          <w:rFonts w:ascii="Arial" w:hAnsi="Arial" w:cs="Arial"/>
          <w:szCs w:val="24"/>
          <w:lang w:val="sr-Cyrl-RS"/>
        </w:rPr>
        <w:t>. Понуђач мора да понуди Техничку подршку за све време трајања гарантног рока.</w:t>
      </w:r>
      <w:r w:rsidR="0075064E" w:rsidRPr="00550B45">
        <w:rPr>
          <w:rFonts w:ascii="Arial" w:hAnsi="Arial" w:cs="Arial"/>
          <w:szCs w:val="24"/>
          <w:lang w:val="sr-Cyrl-RS"/>
        </w:rPr>
        <w:t xml:space="preserve"> Услуга техничке подршке почиње даном почетка гарантног рока</w:t>
      </w:r>
      <w:r w:rsidR="00EA7E87" w:rsidRPr="00550B45">
        <w:rPr>
          <w:rFonts w:ascii="Arial" w:hAnsi="Arial" w:cs="Arial"/>
          <w:szCs w:val="24"/>
          <w:lang w:val="sr-Cyrl-RS"/>
        </w:rPr>
        <w:t>.</w:t>
      </w:r>
    </w:p>
    <w:p w14:paraId="4308A5F0" w14:textId="77777777" w:rsidR="00403F0D" w:rsidRPr="00550B45" w:rsidRDefault="00403F0D" w:rsidP="006E6DB7">
      <w:pPr>
        <w:pStyle w:val="BodyText"/>
        <w:suppressAutoHyphens w:val="0"/>
        <w:ind w:left="567"/>
        <w:rPr>
          <w:rFonts w:ascii="Arial" w:hAnsi="Arial" w:cs="Arial"/>
          <w:szCs w:val="24"/>
          <w:lang w:val="sr-Cyrl-RS"/>
        </w:rPr>
      </w:pPr>
    </w:p>
    <w:p w14:paraId="3DD2C4A6"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Уколико понуђач понуди </w:t>
      </w:r>
      <w:r w:rsidR="006E6DB7" w:rsidRPr="00550B45">
        <w:rPr>
          <w:rFonts w:ascii="Arial" w:hAnsi="Arial" w:cs="Arial"/>
          <w:szCs w:val="24"/>
          <w:lang w:val="sr-Cyrl-RS"/>
        </w:rPr>
        <w:t>дуже</w:t>
      </w:r>
      <w:r w:rsidR="009709E0" w:rsidRPr="00550B45">
        <w:rPr>
          <w:rFonts w:ascii="Arial" w:hAnsi="Arial" w:cs="Arial"/>
          <w:szCs w:val="24"/>
          <w:lang w:val="sr-Cyrl-RS"/>
        </w:rPr>
        <w:t xml:space="preserve"> </w:t>
      </w:r>
      <w:r w:rsidRPr="00550B45">
        <w:rPr>
          <w:rFonts w:ascii="Arial" w:hAnsi="Arial" w:cs="Arial"/>
          <w:szCs w:val="24"/>
          <w:lang w:val="sr-Cyrl-RS"/>
        </w:rPr>
        <w:t xml:space="preserve">рокове </w:t>
      </w:r>
      <w:r w:rsidR="00EA7E87" w:rsidRPr="00550B45">
        <w:rPr>
          <w:rFonts w:ascii="Arial" w:hAnsi="Arial" w:cs="Arial"/>
          <w:szCs w:val="24"/>
          <w:lang w:val="sr-Cyrl-RS"/>
        </w:rPr>
        <w:t>за алинеју 1. до 3</w:t>
      </w:r>
      <w:r w:rsidR="00303667" w:rsidRPr="00550B45">
        <w:rPr>
          <w:rFonts w:ascii="Arial" w:hAnsi="Arial" w:cs="Arial"/>
          <w:szCs w:val="24"/>
          <w:lang w:val="sr-Cyrl-RS"/>
        </w:rPr>
        <w:t>.</w:t>
      </w:r>
      <w:r w:rsidR="00EA7E87" w:rsidRPr="00550B45">
        <w:rPr>
          <w:rFonts w:ascii="Arial" w:hAnsi="Arial" w:cs="Arial"/>
          <w:szCs w:val="24"/>
          <w:lang w:val="sr-Cyrl-RS"/>
        </w:rPr>
        <w:t xml:space="preserve"> претходног става ове тачке и/или краћи рок за алинеју 4. претходног става ове тачке,  по</w:t>
      </w:r>
      <w:r w:rsidRPr="00550B45">
        <w:rPr>
          <w:rFonts w:ascii="Arial" w:hAnsi="Arial" w:cs="Arial"/>
          <w:szCs w:val="24"/>
          <w:lang w:val="sr-Cyrl-RS"/>
        </w:rPr>
        <w:t>нуда ће бити одбијена као неприхватљива.</w:t>
      </w:r>
    </w:p>
    <w:p w14:paraId="59CEF3B0"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Рок за почетак извршења </w:t>
      </w:r>
      <w:r w:rsidRPr="00550B45">
        <w:rPr>
          <w:rFonts w:ascii="Arial" w:hAnsi="Arial"/>
          <w:lang w:val="sr-Cyrl-RS"/>
        </w:rPr>
        <w:t>услуг</w:t>
      </w:r>
      <w:r w:rsidRPr="00550B45">
        <w:rPr>
          <w:rFonts w:ascii="Arial" w:hAnsi="Arial" w:cs="Arial"/>
          <w:szCs w:val="24"/>
          <w:lang w:val="sr-Cyrl-RS"/>
        </w:rPr>
        <w:t>е</w:t>
      </w:r>
      <w:r w:rsidR="00EA7E87" w:rsidRPr="00550B45">
        <w:rPr>
          <w:rFonts w:ascii="Arial" w:hAnsi="Arial" w:cs="Arial"/>
          <w:szCs w:val="24"/>
          <w:lang w:val="sr-Cyrl-RS"/>
        </w:rPr>
        <w:t xml:space="preserve"> из алинеје 2. ове претходног става ове тачке </w:t>
      </w:r>
      <w:r w:rsidR="007E0268" w:rsidRPr="00550B45">
        <w:rPr>
          <w:rFonts w:ascii="Arial" w:hAnsi="Arial" w:cs="Arial"/>
          <w:szCs w:val="24"/>
          <w:lang w:val="sr-Cyrl-RS"/>
        </w:rPr>
        <w:t xml:space="preserve">је најкасније 5 (пет) </w:t>
      </w:r>
      <w:r w:rsidRPr="00550B45">
        <w:rPr>
          <w:rFonts w:ascii="Arial" w:hAnsi="Arial" w:cs="Arial"/>
          <w:szCs w:val="24"/>
          <w:lang w:val="sr-Cyrl-RS"/>
        </w:rPr>
        <w:t xml:space="preserve">дана од дана обостраног потписивања Записника о финалном </w:t>
      </w:r>
      <w:r w:rsidRPr="00550B45">
        <w:rPr>
          <w:rFonts w:ascii="Arial" w:hAnsi="Arial" w:cs="Arial"/>
          <w:color w:val="000000"/>
          <w:szCs w:val="24"/>
          <w:lang w:val="sr-Cyrl-RS"/>
        </w:rPr>
        <w:t>квантитативном пријему</w:t>
      </w:r>
      <w:r w:rsidR="00CB1A4C" w:rsidRPr="00550B45">
        <w:rPr>
          <w:rFonts w:ascii="Arial" w:hAnsi="Arial" w:cs="Arial"/>
          <w:color w:val="000000"/>
          <w:szCs w:val="24"/>
          <w:lang w:val="sr-Cyrl-RS"/>
        </w:rPr>
        <w:t xml:space="preserve"> </w:t>
      </w:r>
      <w:r w:rsidR="000262F3" w:rsidRPr="00550B45">
        <w:rPr>
          <w:rFonts w:ascii="Arial" w:hAnsi="Arial" w:cs="Arial"/>
          <w:color w:val="000000"/>
          <w:szCs w:val="24"/>
          <w:lang w:val="sr-Cyrl-RS"/>
        </w:rPr>
        <w:t>добара</w:t>
      </w:r>
      <w:r w:rsidRPr="00550B45">
        <w:rPr>
          <w:rFonts w:ascii="Arial" w:hAnsi="Arial" w:cs="Arial"/>
          <w:szCs w:val="24"/>
          <w:lang w:val="sr-Cyrl-RS"/>
        </w:rPr>
        <w:t>.</w:t>
      </w:r>
    </w:p>
    <w:p w14:paraId="7367898A" w14:textId="77777777" w:rsidR="0075064E" w:rsidRPr="00550B45" w:rsidRDefault="0075064E" w:rsidP="00403F0D">
      <w:pPr>
        <w:ind w:firstLine="720"/>
        <w:jc w:val="both"/>
        <w:rPr>
          <w:rFonts w:ascii="Arial" w:hAnsi="Arial" w:cs="Arial"/>
          <w:color w:val="000000"/>
          <w:szCs w:val="24"/>
          <w:lang w:val="sr-Cyrl-RS"/>
        </w:rPr>
      </w:pPr>
    </w:p>
    <w:p w14:paraId="661474D5" w14:textId="77777777" w:rsidR="00403F0D" w:rsidRPr="00550B45" w:rsidRDefault="00403F0D" w:rsidP="00403F0D">
      <w:pPr>
        <w:pStyle w:val="Heading2"/>
        <w:ind w:left="0" w:firstLine="0"/>
        <w:rPr>
          <w:rFonts w:cs="Arial"/>
          <w:sz w:val="24"/>
          <w:szCs w:val="24"/>
          <w:lang w:val="sr-Cyrl-RS"/>
        </w:rPr>
      </w:pPr>
      <w:r w:rsidRPr="00550B45">
        <w:rPr>
          <w:rFonts w:cs="Arial"/>
          <w:sz w:val="24"/>
          <w:szCs w:val="24"/>
          <w:lang w:val="sr-Cyrl-RS"/>
        </w:rPr>
        <w:t>3.11 ГАРАНТНИ РОК</w:t>
      </w:r>
    </w:p>
    <w:p w14:paraId="39D2F967" w14:textId="77777777" w:rsidR="00403F0D" w:rsidRPr="00550B45" w:rsidRDefault="00403F0D" w:rsidP="00403F0D">
      <w:pPr>
        <w:rPr>
          <w:lang w:val="sr-Cyrl-RS"/>
        </w:rPr>
      </w:pPr>
    </w:p>
    <w:p w14:paraId="6DB6BF14" w14:textId="77777777" w:rsidR="00403F0D" w:rsidRPr="00550B45" w:rsidRDefault="00403F0D" w:rsidP="00403F0D">
      <w:pPr>
        <w:ind w:firstLine="709"/>
        <w:jc w:val="both"/>
        <w:rPr>
          <w:rFonts w:ascii="Arial" w:hAnsi="Arial"/>
          <w:lang w:val="sr-Cyrl-RS"/>
        </w:rPr>
      </w:pPr>
      <w:r w:rsidRPr="00550B45">
        <w:rPr>
          <w:rFonts w:ascii="Arial" w:hAnsi="Arial"/>
          <w:lang w:val="sr-Cyrl-RS"/>
        </w:rPr>
        <w:t xml:space="preserve">Гарантни рок не може бити краћи од 36 месеци. Гарантни рок почиње да  тече од дана </w:t>
      </w:r>
      <w:r w:rsidR="007E0268" w:rsidRPr="00550B45">
        <w:rPr>
          <w:rFonts w:ascii="Arial" w:hAnsi="Arial"/>
          <w:lang w:val="sr-Cyrl-RS"/>
        </w:rPr>
        <w:t>обостраног потписивања</w:t>
      </w:r>
      <w:r w:rsidRPr="00550B45">
        <w:rPr>
          <w:rFonts w:ascii="Arial" w:hAnsi="Arial"/>
          <w:lang w:val="sr-Cyrl-RS"/>
        </w:rPr>
        <w:t xml:space="preserve"> </w:t>
      </w:r>
      <w:r w:rsidRPr="00550B45">
        <w:rPr>
          <w:rFonts w:ascii="Arial" w:hAnsi="Arial" w:cs="Arial"/>
          <w:szCs w:val="24"/>
          <w:lang w:val="sr-Cyrl-RS"/>
        </w:rPr>
        <w:t>Записника о квалитативном пријему мреже (</w:t>
      </w:r>
      <w:r w:rsidRPr="00550B45">
        <w:rPr>
          <w:rFonts w:ascii="Arial" w:hAnsi="Arial" w:cs="Arial"/>
          <w:i/>
          <w:szCs w:val="24"/>
          <w:lang w:val="sr-Cyrl-RS"/>
        </w:rPr>
        <w:t>NAC – Network Acceptance Certificate</w:t>
      </w:r>
      <w:r w:rsidRPr="00550B45">
        <w:rPr>
          <w:rFonts w:ascii="Arial" w:hAnsi="Arial" w:cs="Arial"/>
          <w:szCs w:val="24"/>
          <w:lang w:val="sr-Cyrl-RS"/>
        </w:rPr>
        <w:t>)</w:t>
      </w:r>
      <w:r w:rsidR="007E0268" w:rsidRPr="00550B45">
        <w:rPr>
          <w:rFonts w:ascii="Arial" w:hAnsi="Arial" w:cs="Arial"/>
          <w:szCs w:val="24"/>
          <w:lang w:val="sr-Cyrl-RS"/>
        </w:rPr>
        <w:t xml:space="preserve"> б</w:t>
      </w:r>
      <w:r w:rsidR="005C4FA3" w:rsidRPr="00550B45">
        <w:rPr>
          <w:rFonts w:ascii="Arial" w:hAnsi="Arial" w:cs="Arial"/>
          <w:szCs w:val="24"/>
          <w:lang w:val="sr-Cyrl-RS"/>
        </w:rPr>
        <w:t>e</w:t>
      </w:r>
      <w:r w:rsidR="007E0268" w:rsidRPr="00550B45">
        <w:rPr>
          <w:rFonts w:ascii="Arial" w:hAnsi="Arial" w:cs="Arial"/>
          <w:szCs w:val="24"/>
          <w:lang w:val="sr-Cyrl-RS"/>
        </w:rPr>
        <w:t>з примедби</w:t>
      </w:r>
      <w:r w:rsidRPr="00550B45">
        <w:rPr>
          <w:rFonts w:ascii="Arial" w:hAnsi="Arial"/>
          <w:lang w:val="sr-Cyrl-RS"/>
        </w:rPr>
        <w:t xml:space="preserve"> или најкасније </w:t>
      </w:r>
      <w:r w:rsidR="00CB1A4C" w:rsidRPr="00550B45">
        <w:rPr>
          <w:rFonts w:ascii="Arial" w:hAnsi="Arial"/>
          <w:lang w:val="sr-Cyrl-RS"/>
        </w:rPr>
        <w:t xml:space="preserve">6 </w:t>
      </w:r>
      <w:r w:rsidR="00ED3D24" w:rsidRPr="00550B45">
        <w:rPr>
          <w:rFonts w:ascii="Arial" w:hAnsi="Arial"/>
          <w:lang w:val="sr-Cyrl-RS"/>
        </w:rPr>
        <w:t>месец</w:t>
      </w:r>
      <w:r w:rsidR="000443E9" w:rsidRPr="00550B45">
        <w:rPr>
          <w:rFonts w:ascii="Arial" w:hAnsi="Arial"/>
          <w:lang w:val="sr-Cyrl-RS"/>
        </w:rPr>
        <w:t>и</w:t>
      </w:r>
      <w:r w:rsidR="00ED3D24" w:rsidRPr="00550B45">
        <w:rPr>
          <w:rFonts w:ascii="Arial" w:hAnsi="Arial"/>
          <w:lang w:val="sr-Cyrl-RS"/>
        </w:rPr>
        <w:t xml:space="preserve"> </w:t>
      </w:r>
      <w:r w:rsidRPr="00550B45">
        <w:rPr>
          <w:rFonts w:ascii="Arial" w:hAnsi="Arial"/>
          <w:lang w:val="sr-Cyrl-RS"/>
        </w:rPr>
        <w:t xml:space="preserve">од издавања </w:t>
      </w:r>
      <w:r w:rsidRPr="00550B45">
        <w:rPr>
          <w:rFonts w:ascii="Arial" w:hAnsi="Arial" w:cs="Arial"/>
          <w:szCs w:val="24"/>
          <w:lang w:val="sr-Cyrl-RS"/>
        </w:rPr>
        <w:t>Записника о финалном квантитативном пријему</w:t>
      </w:r>
      <w:r w:rsidR="00CB1A4C" w:rsidRPr="00550B45">
        <w:rPr>
          <w:rFonts w:ascii="Arial" w:hAnsi="Arial" w:cs="Arial"/>
          <w:szCs w:val="24"/>
          <w:lang w:val="sr-Cyrl-RS"/>
        </w:rPr>
        <w:t xml:space="preserve"> </w:t>
      </w:r>
      <w:r w:rsidR="0010613B" w:rsidRPr="00550B45">
        <w:rPr>
          <w:rFonts w:ascii="Arial" w:hAnsi="Arial" w:cs="Arial"/>
          <w:szCs w:val="24"/>
          <w:lang w:val="sr-Cyrl-RS"/>
        </w:rPr>
        <w:t>добара</w:t>
      </w:r>
      <w:r w:rsidR="007E0268" w:rsidRPr="00550B45">
        <w:rPr>
          <w:rFonts w:ascii="Arial" w:hAnsi="Arial" w:cs="Arial"/>
          <w:szCs w:val="24"/>
          <w:lang w:val="sr-Cyrl-RS"/>
        </w:rPr>
        <w:t xml:space="preserve"> (без примедби)</w:t>
      </w:r>
      <w:r w:rsidRPr="00550B45">
        <w:rPr>
          <w:rFonts w:ascii="Arial" w:hAnsi="Arial"/>
          <w:lang w:val="sr-Cyrl-RS"/>
        </w:rPr>
        <w:t>.</w:t>
      </w:r>
    </w:p>
    <w:p w14:paraId="16CD5A3B" w14:textId="77777777" w:rsidR="00403F0D" w:rsidRPr="00550B45" w:rsidRDefault="00403F0D" w:rsidP="00403F0D">
      <w:pPr>
        <w:ind w:firstLine="709"/>
        <w:jc w:val="both"/>
        <w:rPr>
          <w:rFonts w:ascii="Arial" w:hAnsi="Arial"/>
          <w:szCs w:val="24"/>
          <w:lang w:val="sr-Cyrl-RS"/>
        </w:rPr>
      </w:pPr>
      <w:r w:rsidRPr="00550B45">
        <w:rPr>
          <w:rFonts w:ascii="Arial" w:hAnsi="Arial" w:cs="Arial"/>
          <w:szCs w:val="24"/>
          <w:lang w:val="sr-Cyrl-RS"/>
        </w:rPr>
        <w:t xml:space="preserve">Понуђач је дужан да за предметну опрему обезбеди испоруку резервних делова у периоду од 7 </w:t>
      </w:r>
      <w:r w:rsidR="007E0268" w:rsidRPr="00550B45">
        <w:rPr>
          <w:rFonts w:ascii="Arial" w:hAnsi="Arial" w:cs="Arial"/>
          <w:szCs w:val="24"/>
          <w:lang w:val="sr-Cyrl-RS"/>
        </w:rPr>
        <w:t xml:space="preserve">(седам) </w:t>
      </w:r>
      <w:r w:rsidRPr="00550B45">
        <w:rPr>
          <w:rFonts w:ascii="Arial" w:hAnsi="Arial" w:cs="Arial"/>
          <w:szCs w:val="24"/>
          <w:lang w:val="sr-Cyrl-RS"/>
        </w:rPr>
        <w:t>година од дана сачињавања Записника о квалитативном пријему мреже</w:t>
      </w:r>
      <w:r w:rsidR="00B175AB" w:rsidRPr="00550B45">
        <w:rPr>
          <w:rFonts w:ascii="Arial" w:hAnsi="Arial" w:cs="Arial"/>
          <w:szCs w:val="24"/>
          <w:lang w:val="sr-Cyrl-RS"/>
        </w:rPr>
        <w:t xml:space="preserve"> NAC</w:t>
      </w:r>
      <w:r w:rsidR="007E0268" w:rsidRPr="00550B45">
        <w:rPr>
          <w:rFonts w:ascii="Arial" w:hAnsi="Arial" w:cs="Arial"/>
          <w:szCs w:val="24"/>
          <w:lang w:val="sr-Cyrl-RS"/>
        </w:rPr>
        <w:t xml:space="preserve"> (без примедби)</w:t>
      </w:r>
      <w:r w:rsidRPr="00550B45">
        <w:rPr>
          <w:rFonts w:ascii="Arial" w:hAnsi="Arial" w:cs="Arial"/>
          <w:szCs w:val="24"/>
          <w:lang w:val="sr-Cyrl-RS"/>
        </w:rPr>
        <w:t xml:space="preserve">. </w:t>
      </w:r>
    </w:p>
    <w:p w14:paraId="5F0B3591" w14:textId="77777777" w:rsidR="00403F0D" w:rsidRPr="00550B45" w:rsidRDefault="00403F0D" w:rsidP="00403F0D">
      <w:pPr>
        <w:tabs>
          <w:tab w:val="left" w:pos="993"/>
        </w:tabs>
        <w:jc w:val="both"/>
        <w:rPr>
          <w:rFonts w:ascii="Arial" w:hAnsi="Arial" w:cs="Arial"/>
          <w:szCs w:val="24"/>
          <w:lang w:val="sr-Cyrl-RS"/>
        </w:rPr>
      </w:pPr>
    </w:p>
    <w:p w14:paraId="4C12D4FD" w14:textId="77777777" w:rsidR="00403F0D" w:rsidRPr="00550B45" w:rsidRDefault="00403F0D" w:rsidP="00403F0D">
      <w:pPr>
        <w:pStyle w:val="Heading2"/>
        <w:rPr>
          <w:rFonts w:cs="Arial"/>
          <w:sz w:val="24"/>
          <w:szCs w:val="24"/>
          <w:lang w:val="sr-Cyrl-RS"/>
        </w:rPr>
      </w:pPr>
      <w:bookmarkStart w:id="184" w:name="_Toc297798718"/>
      <w:r w:rsidRPr="00550B45">
        <w:rPr>
          <w:rFonts w:cs="Arial"/>
          <w:sz w:val="24"/>
          <w:szCs w:val="24"/>
          <w:lang w:val="sr-Cyrl-RS"/>
        </w:rPr>
        <w:t>3.12</w:t>
      </w:r>
      <w:r w:rsidRPr="00550B45">
        <w:rPr>
          <w:rFonts w:cs="Arial"/>
          <w:sz w:val="24"/>
          <w:szCs w:val="24"/>
          <w:lang w:val="sr-Cyrl-RS"/>
        </w:rPr>
        <w:tab/>
        <w:t>ТЕРМИН ПЛАН ИСПОРУКЕ ДОБАРА И ИЗВРШЕЊА УСЛУГА</w:t>
      </w:r>
      <w:bookmarkEnd w:id="184"/>
      <w:r w:rsidRPr="00550B45">
        <w:rPr>
          <w:rFonts w:cs="Arial"/>
          <w:sz w:val="24"/>
          <w:szCs w:val="24"/>
          <w:lang w:val="sr-Cyrl-RS"/>
        </w:rPr>
        <w:t xml:space="preserve"> И МЕСТО</w:t>
      </w:r>
    </w:p>
    <w:p w14:paraId="0981DB89" w14:textId="77777777" w:rsidR="00403F0D" w:rsidRPr="00550B45" w:rsidRDefault="00403F0D" w:rsidP="00403F0D">
      <w:pPr>
        <w:jc w:val="both"/>
        <w:rPr>
          <w:rFonts w:ascii="Arial" w:hAnsi="Arial" w:cs="Arial"/>
          <w:szCs w:val="24"/>
          <w:lang w:val="sr-Cyrl-RS"/>
        </w:rPr>
      </w:pPr>
    </w:p>
    <w:p w14:paraId="55CFC047"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У оквиру посебног прилога п</w:t>
      </w:r>
      <w:r w:rsidR="00361B64" w:rsidRPr="00550B45">
        <w:rPr>
          <w:rFonts w:ascii="Arial" w:hAnsi="Arial" w:cs="Arial"/>
          <w:szCs w:val="24"/>
          <w:lang w:val="sr-Cyrl-RS"/>
        </w:rPr>
        <w:t>отребно је да понуђач дефинише</w:t>
      </w:r>
      <w:r w:rsidR="00CB1A4C" w:rsidRPr="00550B45">
        <w:rPr>
          <w:rFonts w:ascii="Arial" w:hAnsi="Arial" w:cs="Arial"/>
          <w:szCs w:val="24"/>
          <w:lang w:val="sr-Cyrl-RS"/>
        </w:rPr>
        <w:t xml:space="preserve"> </w:t>
      </w:r>
      <w:r w:rsidRPr="00550B45">
        <w:rPr>
          <w:rFonts w:ascii="Arial" w:hAnsi="Arial" w:cs="Arial"/>
          <w:szCs w:val="24"/>
          <w:lang w:val="sr-Cyrl-RS"/>
        </w:rPr>
        <w:t>Термин план испоруке добара и извршења услуга (Образац 4. из конкурсне документације).</w:t>
      </w:r>
    </w:p>
    <w:p w14:paraId="1E1055C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Ако понуђач у понуди не достави Термин план, понуда ће бити одбијена као неприхватљива.</w:t>
      </w:r>
    </w:p>
    <w:p w14:paraId="73B6D7E1"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 xml:space="preserve">Место испоруке </w:t>
      </w:r>
      <w:r w:rsidR="00D40D73" w:rsidRPr="00550B45">
        <w:rPr>
          <w:rFonts w:ascii="Arial" w:hAnsi="Arial" w:cs="Arial"/>
          <w:szCs w:val="24"/>
          <w:lang w:val="sr-Cyrl-RS"/>
        </w:rPr>
        <w:t xml:space="preserve">добара - </w:t>
      </w:r>
      <w:r w:rsidRPr="00550B45">
        <w:rPr>
          <w:rFonts w:ascii="Arial" w:hAnsi="Arial" w:cs="Arial"/>
          <w:szCs w:val="24"/>
          <w:lang w:val="sr-Cyrl-RS"/>
        </w:rPr>
        <w:t>опреме и извршења услуга су</w:t>
      </w:r>
      <w:r w:rsidR="00CB1A4C" w:rsidRPr="00550B45">
        <w:rPr>
          <w:rFonts w:ascii="Arial" w:hAnsi="Arial" w:cs="Arial"/>
          <w:szCs w:val="24"/>
          <w:lang w:val="sr-Cyrl-RS"/>
        </w:rPr>
        <w:t xml:space="preserve">, </w:t>
      </w:r>
      <w:r w:rsidR="00FF3432" w:rsidRPr="00550B45">
        <w:rPr>
          <w:rFonts w:ascii="Arial" w:hAnsi="Arial" w:cs="Arial"/>
          <w:szCs w:val="24"/>
          <w:lang w:val="sr-Cyrl-RS"/>
        </w:rPr>
        <w:t>сходно т</w:t>
      </w:r>
      <w:r w:rsidR="00FF3432" w:rsidRPr="00550B45">
        <w:rPr>
          <w:rStyle w:val="hps"/>
          <w:rFonts w:ascii="Arial" w:hAnsi="Arial" w:cs="Arial"/>
          <w:lang w:val="sr-Cyrl-RS"/>
        </w:rPr>
        <w:t xml:space="preserve">опологији </w:t>
      </w:r>
      <w:r w:rsidR="00FF3432" w:rsidRPr="00550B45">
        <w:rPr>
          <w:rFonts w:ascii="Arial" w:hAnsi="Arial" w:cs="Arial"/>
          <w:lang w:val="sr-Cyrl-RS"/>
        </w:rPr>
        <w:t>DWDM/OTN</w:t>
      </w:r>
      <w:r w:rsidR="00FF3432" w:rsidRPr="00550B45">
        <w:rPr>
          <w:rStyle w:val="hps"/>
          <w:rFonts w:ascii="Arial" w:hAnsi="Arial" w:cs="Arial"/>
          <w:lang w:val="sr-Cyrl-RS"/>
        </w:rPr>
        <w:t xml:space="preserve"> транспортне мреже фаза </w:t>
      </w:r>
      <w:r w:rsidR="00E52316" w:rsidRPr="00550B45">
        <w:rPr>
          <w:rStyle w:val="hps"/>
          <w:rFonts w:ascii="Arial" w:hAnsi="Arial" w:cs="Arial"/>
          <w:lang w:val="sr-Cyrl-RS"/>
        </w:rPr>
        <w:t>2</w:t>
      </w:r>
      <w:r w:rsidRPr="00550B45">
        <w:rPr>
          <w:rFonts w:ascii="Arial" w:hAnsi="Arial" w:cs="Arial"/>
          <w:szCs w:val="24"/>
          <w:lang w:val="sr-Cyrl-RS"/>
        </w:rPr>
        <w:t>:</w:t>
      </w:r>
    </w:p>
    <w:p w14:paraId="4884BBDD" w14:textId="77777777" w:rsidR="00435C77" w:rsidRPr="00550B45" w:rsidRDefault="00403F0D" w:rsidP="00435C77">
      <w:pPr>
        <w:pStyle w:val="ListParagraph"/>
        <w:numPr>
          <w:ilvl w:val="0"/>
          <w:numId w:val="38"/>
        </w:numPr>
        <w:spacing w:after="0" w:line="240" w:lineRule="auto"/>
        <w:jc w:val="both"/>
        <w:rPr>
          <w:rFonts w:ascii="Arial" w:hAnsi="Arial" w:cs="Arial"/>
          <w:sz w:val="24"/>
          <w:szCs w:val="24"/>
          <w:lang w:val="sr-Cyrl-RS"/>
        </w:rPr>
      </w:pPr>
      <w:r w:rsidRPr="00550B45">
        <w:rPr>
          <w:rFonts w:ascii="Arial" w:hAnsi="Arial" w:cs="Arial"/>
          <w:sz w:val="24"/>
          <w:szCs w:val="24"/>
          <w:lang w:val="sr-Cyrl-RS"/>
        </w:rPr>
        <w:lastRenderedPageBreak/>
        <w:t>пословне локације Наручиоца - Јавног предузећа „Електропривреда Србије“ Београд, на адреси: Балканска 13, Царице Милице 2 и Војводе Степе 412,</w:t>
      </w:r>
    </w:p>
    <w:p w14:paraId="2727E122" w14:textId="77777777" w:rsidR="00435C77" w:rsidRPr="00550B45" w:rsidRDefault="00403F0D" w:rsidP="00435C77">
      <w:pPr>
        <w:pStyle w:val="ListParagraph"/>
        <w:numPr>
          <w:ilvl w:val="0"/>
          <w:numId w:val="38"/>
        </w:numPr>
        <w:spacing w:after="0" w:line="240" w:lineRule="auto"/>
        <w:jc w:val="both"/>
        <w:rPr>
          <w:rFonts w:ascii="Arial" w:hAnsi="Arial" w:cs="Arial"/>
          <w:sz w:val="24"/>
          <w:szCs w:val="24"/>
          <w:lang w:val="sr-Cyrl-RS"/>
        </w:rPr>
      </w:pPr>
      <w:r w:rsidRPr="00550B45">
        <w:rPr>
          <w:rFonts w:ascii="Arial" w:hAnsi="Arial" w:cs="Arial"/>
          <w:sz w:val="24"/>
          <w:szCs w:val="24"/>
          <w:lang w:val="sr-Cyrl-RS"/>
        </w:rPr>
        <w:t xml:space="preserve">пословне локације зависних привредних друштава </w:t>
      </w:r>
      <w:r w:rsidR="004079DF" w:rsidRPr="00550B45">
        <w:rPr>
          <w:rFonts w:ascii="Arial" w:hAnsi="Arial" w:cs="Arial"/>
          <w:sz w:val="24"/>
          <w:szCs w:val="24"/>
          <w:lang w:val="sr-Cyrl-RS"/>
        </w:rPr>
        <w:t xml:space="preserve">– огранака: ТЕНТ, Дринско Лимске ХЕ, ТЕ КО Костолац и ХЕ Ђердап. </w:t>
      </w:r>
      <w:r w:rsidRPr="00550B45">
        <w:rPr>
          <w:rFonts w:ascii="Arial" w:hAnsi="Arial" w:cs="Arial"/>
          <w:sz w:val="24"/>
          <w:szCs w:val="24"/>
          <w:lang w:val="sr-Cyrl-RS"/>
        </w:rPr>
        <w:t xml:space="preserve"> </w:t>
      </w:r>
    </w:p>
    <w:p w14:paraId="3FF492A5"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ab/>
        <w:t>Списак свих локација дат је у Прилогу 1 конкурсне документације.</w:t>
      </w:r>
    </w:p>
    <w:p w14:paraId="24AA8DBF" w14:textId="77777777" w:rsidR="00403F0D" w:rsidRPr="00550B45" w:rsidRDefault="00403F0D" w:rsidP="00403F0D">
      <w:pPr>
        <w:rPr>
          <w:rFonts w:ascii="Arial" w:hAnsi="Arial" w:cs="Arial"/>
          <w:szCs w:val="24"/>
          <w:lang w:val="sr-Cyrl-RS"/>
        </w:rPr>
      </w:pPr>
    </w:p>
    <w:p w14:paraId="3E0CAF01" w14:textId="77777777" w:rsidR="00403F0D" w:rsidRPr="00550B45" w:rsidRDefault="00403F0D" w:rsidP="00403F0D">
      <w:pPr>
        <w:pStyle w:val="Heading2"/>
        <w:ind w:left="0" w:firstLine="0"/>
        <w:rPr>
          <w:rFonts w:cs="Arial"/>
          <w:sz w:val="24"/>
          <w:szCs w:val="24"/>
          <w:lang w:val="sr-Cyrl-RS"/>
        </w:rPr>
      </w:pPr>
      <w:r w:rsidRPr="00550B45">
        <w:rPr>
          <w:rFonts w:cs="Arial"/>
          <w:sz w:val="24"/>
          <w:szCs w:val="24"/>
          <w:lang w:val="sr-Cyrl-RS"/>
        </w:rPr>
        <w:t>3.13</w:t>
      </w:r>
      <w:r w:rsidRPr="00550B45">
        <w:rPr>
          <w:rFonts w:cs="Arial"/>
          <w:b w:val="0"/>
          <w:sz w:val="24"/>
          <w:szCs w:val="24"/>
          <w:lang w:val="sr-Cyrl-RS"/>
        </w:rPr>
        <w:tab/>
      </w:r>
      <w:r w:rsidRPr="00550B45">
        <w:rPr>
          <w:rFonts w:cs="Arial"/>
          <w:sz w:val="24"/>
          <w:szCs w:val="24"/>
          <w:lang w:val="sr-Cyrl-RS"/>
        </w:rPr>
        <w:t>ЦЕНА</w:t>
      </w:r>
    </w:p>
    <w:p w14:paraId="07A2924F" w14:textId="77777777" w:rsidR="00403F0D" w:rsidRPr="00550B45" w:rsidRDefault="00403F0D" w:rsidP="00403F0D">
      <w:pPr>
        <w:jc w:val="both"/>
        <w:rPr>
          <w:rFonts w:ascii="Arial" w:hAnsi="Arial" w:cs="Arial"/>
          <w:szCs w:val="24"/>
          <w:lang w:val="sr-Cyrl-RS"/>
        </w:rPr>
      </w:pPr>
    </w:p>
    <w:p w14:paraId="02D3851E"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Цена се исказује у динарима, без пореза на додату вредност.</w:t>
      </w:r>
    </w:p>
    <w:p w14:paraId="07A68E05"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BA2F930" w14:textId="77777777" w:rsidR="00403F0D" w:rsidRPr="00550B45" w:rsidRDefault="00403F0D" w:rsidP="00403F0D">
      <w:pPr>
        <w:tabs>
          <w:tab w:val="left" w:pos="709"/>
        </w:tabs>
        <w:jc w:val="both"/>
        <w:rPr>
          <w:rFonts w:ascii="Arial" w:hAnsi="Arial"/>
          <w:lang w:val="sr-Cyrl-RS"/>
        </w:rPr>
      </w:pPr>
      <w:r w:rsidRPr="00550B45">
        <w:rPr>
          <w:rFonts w:ascii="Arial" w:hAnsi="Arial" w:cs="Arial"/>
          <w:szCs w:val="24"/>
          <w:lang w:val="sr-Cyrl-RS"/>
        </w:rPr>
        <w:tab/>
      </w:r>
      <w:r w:rsidRPr="00550B45">
        <w:rPr>
          <w:rFonts w:ascii="Arial" w:hAnsi="Arial"/>
          <w:szCs w:val="24"/>
          <w:lang w:val="sr-Cyrl-R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63E66B7"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Понуђена цена мора бити фиксна и не може се мењати за све време трајања уговора.</w:t>
      </w:r>
    </w:p>
    <w:p w14:paraId="32F76597" w14:textId="77777777" w:rsidR="00403F0D" w:rsidRPr="00550B45" w:rsidRDefault="00403F0D" w:rsidP="00403F0D">
      <w:pPr>
        <w:keepNext/>
        <w:ind w:firstLine="709"/>
        <w:jc w:val="both"/>
        <w:rPr>
          <w:rFonts w:ascii="Arial" w:hAnsi="Arial" w:cs="Arial"/>
          <w:noProof/>
          <w:lang w:val="sr-Cyrl-RS"/>
        </w:rPr>
      </w:pPr>
      <w:r w:rsidRPr="00550B45">
        <w:rPr>
          <w:rFonts w:ascii="Arial" w:hAnsi="Arial" w:cs="Arial"/>
          <w:noProof/>
          <w:lang w:val="sr-Cyrl-RS"/>
        </w:rPr>
        <w:t>Понуђена цена мора да покрива и укључује све трошкове које понуђач има у реализацији набавке.</w:t>
      </w:r>
    </w:p>
    <w:p w14:paraId="5801319D"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 xml:space="preserve">У Обрасцу “Структура цене“ (Образац 5. из конкурсне документације) треба исказати структуру цене добара </w:t>
      </w:r>
      <w:r w:rsidR="00D40D73" w:rsidRPr="00550B45">
        <w:rPr>
          <w:rFonts w:ascii="Arial" w:hAnsi="Arial" w:cs="Arial"/>
          <w:szCs w:val="24"/>
          <w:lang w:val="sr-Cyrl-RS"/>
        </w:rPr>
        <w:t xml:space="preserve">- опреме </w:t>
      </w:r>
      <w:r w:rsidRPr="00550B45">
        <w:rPr>
          <w:rFonts w:ascii="Arial" w:hAnsi="Arial" w:cs="Arial"/>
          <w:szCs w:val="24"/>
          <w:lang w:val="sr-Cyrl-RS"/>
        </w:rPr>
        <w:t xml:space="preserve">и </w:t>
      </w:r>
      <w:r w:rsidRPr="00550B45">
        <w:rPr>
          <w:rFonts w:ascii="Arial" w:hAnsi="Arial"/>
          <w:lang w:val="sr-Cyrl-RS"/>
        </w:rPr>
        <w:t>услуг</w:t>
      </w:r>
      <w:r w:rsidRPr="00550B45">
        <w:rPr>
          <w:rFonts w:ascii="Arial" w:hAnsi="Arial" w:cs="Arial"/>
          <w:szCs w:val="24"/>
          <w:lang w:val="sr-Cyrl-RS"/>
        </w:rPr>
        <w:t xml:space="preserve">а према табели у истом обрасцу, док у Обрасцу понуде (Образац 2. из конкурсне документације) треба исказати укупно понуђену цену. </w:t>
      </w:r>
    </w:p>
    <w:p w14:paraId="678AF2FE" w14:textId="52B0C4C6"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Уговор се потписује са ценама исказаним у динарима или еврима, према валути понуде. Уколико је Уговор потписан са ценама исказаним у еврима,</w:t>
      </w:r>
      <w:r w:rsidR="006A2430">
        <w:rPr>
          <w:rFonts w:ascii="Arial" w:hAnsi="Arial" w:cs="Arial"/>
          <w:szCs w:val="24"/>
          <w:lang w:val="sr-Cyrl-RS"/>
        </w:rPr>
        <w:t xml:space="preserve"> фактурисање ће се вршити у динарској противвредности по средњем курсу НБС на дан промета, а</w:t>
      </w:r>
      <w:r w:rsidRPr="00550B45">
        <w:rPr>
          <w:rFonts w:ascii="Arial" w:hAnsi="Arial" w:cs="Arial"/>
          <w:szCs w:val="24"/>
          <w:lang w:val="sr-Cyrl-RS"/>
        </w:rPr>
        <w:t xml:space="preserve"> плаћање ће се вршити у динарској противвредности прерачунатој </w:t>
      </w:r>
      <w:r w:rsidRPr="00550B45">
        <w:rPr>
          <w:rFonts w:ascii="Arial" w:hAnsi="Arial"/>
          <w:szCs w:val="24"/>
          <w:lang w:val="sr-Cyrl-RS"/>
        </w:rPr>
        <w:t>по средњем курсу Народне банке Србије на дан</w:t>
      </w:r>
      <w:r w:rsidRPr="00550B45" w:rsidDel="00FD6B11">
        <w:rPr>
          <w:rFonts w:ascii="Arial" w:hAnsi="Arial" w:cs="Arial"/>
          <w:szCs w:val="24"/>
          <w:lang w:val="sr-Cyrl-RS"/>
        </w:rPr>
        <w:t xml:space="preserve"> </w:t>
      </w:r>
      <w:r w:rsidRPr="00550B45">
        <w:rPr>
          <w:rFonts w:ascii="Arial" w:hAnsi="Arial" w:cs="Arial"/>
          <w:szCs w:val="24"/>
          <w:lang w:val="sr-Cyrl-RS"/>
        </w:rPr>
        <w:t>издавања рачуна.</w:t>
      </w:r>
      <w:r w:rsidRPr="00550B45">
        <w:rPr>
          <w:rFonts w:ascii="Arial" w:hAnsi="Arial" w:cs="Arial"/>
          <w:szCs w:val="24"/>
          <w:lang w:val="sr-Cyrl-RS"/>
        </w:rPr>
        <w:tab/>
        <w:t>Ако је у понуди исказана неуобичајено ниска цена, Наручилац ће поступити у складу са чланом 92. Закона.</w:t>
      </w:r>
    </w:p>
    <w:p w14:paraId="5898E618" w14:textId="77777777" w:rsidR="00403F0D" w:rsidRPr="00550B45" w:rsidRDefault="00403F0D" w:rsidP="00403F0D">
      <w:pPr>
        <w:tabs>
          <w:tab w:val="left" w:pos="709"/>
        </w:tabs>
        <w:jc w:val="both"/>
        <w:rPr>
          <w:rFonts w:ascii="Arial" w:hAnsi="Arial" w:cs="Arial"/>
          <w:szCs w:val="24"/>
          <w:lang w:val="sr-Cyrl-RS"/>
        </w:rPr>
      </w:pPr>
      <w:r w:rsidRPr="00550B45">
        <w:rPr>
          <w:rFonts w:ascii="Arial" w:hAnsi="Arial" w:cs="Arial"/>
          <w:szCs w:val="24"/>
          <w:lang w:val="sr-Cyrl-RS"/>
        </w:rPr>
        <w:tab/>
        <w:t>У предметној јавној набавци цена је предвиђена као критеријум за оцењивање понуда.</w:t>
      </w:r>
    </w:p>
    <w:p w14:paraId="7CC00F2A" w14:textId="77777777" w:rsidR="00403F0D" w:rsidRPr="00550B45" w:rsidRDefault="00403F0D" w:rsidP="000E68B2">
      <w:pPr>
        <w:pStyle w:val="ListParagraph"/>
        <w:tabs>
          <w:tab w:val="left" w:pos="709"/>
        </w:tabs>
        <w:spacing w:after="0" w:line="240" w:lineRule="auto"/>
        <w:ind w:left="0"/>
        <w:jc w:val="both"/>
        <w:rPr>
          <w:rFonts w:ascii="Arial" w:hAnsi="Arial" w:cs="Arial"/>
          <w:szCs w:val="24"/>
          <w:lang w:val="sr-Cyrl-RS"/>
        </w:rPr>
      </w:pPr>
      <w:r w:rsidRPr="00550B45">
        <w:rPr>
          <w:rFonts w:ascii="Arial" w:hAnsi="Arial"/>
          <w:sz w:val="24"/>
          <w:lang w:val="sr-Cyrl-RS"/>
        </w:rPr>
        <w:tab/>
      </w:r>
    </w:p>
    <w:p w14:paraId="6F12C666"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3.14</w:t>
      </w:r>
      <w:r w:rsidRPr="00550B45">
        <w:rPr>
          <w:rFonts w:cs="Arial"/>
          <w:sz w:val="24"/>
          <w:szCs w:val="24"/>
          <w:lang w:val="sr-Cyrl-RS"/>
        </w:rPr>
        <w:tab/>
        <w:t xml:space="preserve">СРЕДСТВА ФИНАНСИЈСКОГ ОБЕЗБЕЂЕЊА </w:t>
      </w:r>
    </w:p>
    <w:p w14:paraId="3E5238E8" w14:textId="77777777" w:rsidR="00403F0D" w:rsidRPr="00550B45" w:rsidRDefault="00403F0D" w:rsidP="00403F0D">
      <w:pPr>
        <w:jc w:val="both"/>
        <w:rPr>
          <w:rFonts w:ascii="Arial" w:hAnsi="Arial" w:cs="Arial"/>
          <w:szCs w:val="24"/>
          <w:lang w:val="sr-Cyrl-RS"/>
        </w:rPr>
      </w:pPr>
    </w:p>
    <w:p w14:paraId="735DEDE0" w14:textId="77777777" w:rsidR="00403F0D" w:rsidRPr="00550B45" w:rsidRDefault="00403F0D" w:rsidP="00403F0D">
      <w:pPr>
        <w:ind w:firstLine="708"/>
        <w:jc w:val="both"/>
        <w:rPr>
          <w:rFonts w:ascii="Arial" w:hAnsi="Arial" w:cs="Arial"/>
          <w:szCs w:val="24"/>
          <w:lang w:val="sr-Cyrl-RS"/>
        </w:rPr>
      </w:pPr>
      <w:r w:rsidRPr="00550B45">
        <w:rPr>
          <w:rFonts w:ascii="Arial" w:hAnsi="Arial" w:cs="Arial"/>
          <w:szCs w:val="24"/>
          <w:lang w:val="sr-Cyrl-RS"/>
        </w:rPr>
        <w:t>Понуђач је дужан да достави следећа средства финансијског обезбеђења, у складу са обрасцима из конкурсне документације:</w:t>
      </w:r>
    </w:p>
    <w:p w14:paraId="757BA328" w14:textId="77777777" w:rsidR="00403F0D" w:rsidRPr="00550B45" w:rsidRDefault="00403F0D" w:rsidP="00403F0D">
      <w:pPr>
        <w:ind w:firstLine="708"/>
        <w:jc w:val="both"/>
        <w:rPr>
          <w:rFonts w:ascii="Arial" w:hAnsi="Arial" w:cs="Arial"/>
          <w:b/>
          <w:szCs w:val="24"/>
          <w:lang w:val="sr-Cyrl-RS"/>
        </w:rPr>
      </w:pPr>
    </w:p>
    <w:p w14:paraId="232F2E3E" w14:textId="77777777" w:rsidR="00403F0D" w:rsidRPr="00550B45" w:rsidRDefault="00403F0D" w:rsidP="00403F0D">
      <w:pPr>
        <w:pStyle w:val="ListParagraph"/>
        <w:numPr>
          <w:ilvl w:val="0"/>
          <w:numId w:val="6"/>
        </w:numPr>
        <w:spacing w:after="0" w:line="240" w:lineRule="auto"/>
        <w:jc w:val="both"/>
        <w:rPr>
          <w:rFonts w:ascii="Arial" w:hAnsi="Arial" w:cs="Arial"/>
          <w:b/>
          <w:sz w:val="24"/>
          <w:szCs w:val="24"/>
          <w:lang w:val="sr-Cyrl-RS"/>
        </w:rPr>
      </w:pPr>
      <w:r w:rsidRPr="00550B45">
        <w:rPr>
          <w:rFonts w:ascii="Arial" w:hAnsi="Arial" w:cs="Arial"/>
          <w:b/>
          <w:sz w:val="24"/>
          <w:szCs w:val="24"/>
          <w:lang w:val="sr-Cyrl-RS"/>
        </w:rPr>
        <w:t>У понуди:</w:t>
      </w:r>
    </w:p>
    <w:p w14:paraId="640DCBF9" w14:textId="77777777" w:rsidR="00403F0D" w:rsidRPr="00550B45" w:rsidRDefault="00403F0D" w:rsidP="00403F0D">
      <w:pPr>
        <w:numPr>
          <w:ilvl w:val="0"/>
          <w:numId w:val="7"/>
        </w:numPr>
        <w:tabs>
          <w:tab w:val="left" w:pos="1701"/>
        </w:tabs>
        <w:ind w:right="-6"/>
        <w:jc w:val="both"/>
        <w:rPr>
          <w:rFonts w:ascii="Arial" w:hAnsi="Arial" w:cs="Arial"/>
          <w:b/>
          <w:i/>
          <w:szCs w:val="24"/>
          <w:lang w:val="sr-Cyrl-RS"/>
        </w:rPr>
      </w:pPr>
      <w:r w:rsidRPr="00550B45">
        <w:rPr>
          <w:rFonts w:ascii="Arial" w:hAnsi="Arial" w:cs="Arial"/>
          <w:b/>
          <w:i/>
          <w:szCs w:val="24"/>
          <w:lang w:val="sr-Cyrl-RS"/>
        </w:rPr>
        <w:t>Банкарска гаранција за озбиљност понуде</w:t>
      </w:r>
    </w:p>
    <w:p w14:paraId="00570C4B" w14:textId="77777777" w:rsidR="00403F0D" w:rsidRPr="00550B45" w:rsidRDefault="00403F0D" w:rsidP="00B2491E">
      <w:pPr>
        <w:ind w:left="1418" w:right="-6"/>
        <w:jc w:val="both"/>
        <w:rPr>
          <w:rFonts w:ascii="Arial" w:hAnsi="Arial" w:cs="Arial"/>
          <w:szCs w:val="24"/>
          <w:lang w:val="sr-Cyrl-RS"/>
        </w:rPr>
      </w:pPr>
      <w:r w:rsidRPr="00550B45">
        <w:rPr>
          <w:rFonts w:ascii="Arial" w:hAnsi="Arial" w:cs="Arial"/>
          <w:szCs w:val="24"/>
          <w:lang w:val="sr-Cyrl-RS"/>
        </w:rPr>
        <w:t xml:space="preserve">Понуђач доставља оригинал банкарску гаранцију за озбиљност понуде у висини од 5% вредности понудe без ПДВ. </w:t>
      </w:r>
    </w:p>
    <w:p w14:paraId="267F3DE3" w14:textId="77777777" w:rsidR="00403F0D" w:rsidRPr="00550B45" w:rsidRDefault="00403F0D" w:rsidP="00B2491E">
      <w:pPr>
        <w:ind w:left="1418" w:right="-6"/>
        <w:jc w:val="both"/>
        <w:rPr>
          <w:rFonts w:ascii="Arial" w:hAnsi="Arial" w:cs="Arial"/>
          <w:szCs w:val="24"/>
          <w:lang w:val="sr-Cyrl-RS"/>
        </w:rPr>
      </w:pPr>
      <w:r w:rsidRPr="00550B45">
        <w:rPr>
          <w:rFonts w:ascii="Arial" w:hAnsi="Arial" w:cs="Arial"/>
          <w:szCs w:val="24"/>
          <w:lang w:val="sr-Cyrl-RS"/>
        </w:rPr>
        <w:t>Банкарскa гаранцијa понуђач</w:t>
      </w:r>
      <w:r w:rsidR="007D012C" w:rsidRPr="00550B45">
        <w:rPr>
          <w:rFonts w:ascii="Arial" w:hAnsi="Arial" w:cs="Arial"/>
          <w:szCs w:val="24"/>
          <w:lang w:val="sr-Cyrl-RS"/>
        </w:rPr>
        <w:t>a</w:t>
      </w:r>
      <w:r w:rsidRPr="00550B45">
        <w:rPr>
          <w:rFonts w:ascii="Arial" w:hAnsi="Arial" w:cs="Arial"/>
          <w:szCs w:val="24"/>
          <w:lang w:val="sr-Cyrl-RS"/>
        </w:rPr>
        <w:t xml:space="preserve"> мора бити безусловна (без </w:t>
      </w:r>
      <w:r w:rsidR="00B2491E" w:rsidRPr="00550B45">
        <w:rPr>
          <w:rFonts w:ascii="Arial" w:hAnsi="Arial" w:cs="Arial"/>
          <w:szCs w:val="24"/>
          <w:lang w:val="sr-Cyrl-RS"/>
        </w:rPr>
        <w:t xml:space="preserve">права на </w:t>
      </w:r>
      <w:r w:rsidRPr="00550B45">
        <w:rPr>
          <w:rFonts w:ascii="Arial" w:hAnsi="Arial" w:cs="Arial"/>
          <w:szCs w:val="24"/>
          <w:lang w:val="sr-Cyrl-RS"/>
        </w:rPr>
        <w:t xml:space="preserve">приговор) и </w:t>
      </w:r>
      <w:r w:rsidR="00B2491E" w:rsidRPr="00550B45">
        <w:rPr>
          <w:rFonts w:ascii="Arial" w:hAnsi="Arial" w:cs="Arial"/>
          <w:szCs w:val="24"/>
          <w:lang w:val="sr-Cyrl-RS"/>
        </w:rPr>
        <w:t>на</w:t>
      </w:r>
      <w:r w:rsidRPr="00550B45">
        <w:rPr>
          <w:rFonts w:ascii="Arial" w:hAnsi="Arial" w:cs="Arial"/>
          <w:szCs w:val="24"/>
          <w:lang w:val="sr-Cyrl-RS"/>
        </w:rPr>
        <w:t>платива на први позив, са трајањем најмање од 60 (словима: шездесет) дана</w:t>
      </w:r>
      <w:r w:rsidR="004869C7" w:rsidRPr="00550B45">
        <w:rPr>
          <w:rFonts w:ascii="Arial" w:hAnsi="Arial" w:cs="Arial"/>
          <w:szCs w:val="24"/>
          <w:lang w:val="sr-Cyrl-RS"/>
        </w:rPr>
        <w:t xml:space="preserve"> </w:t>
      </w:r>
      <w:r w:rsidR="007D012C" w:rsidRPr="00550B45">
        <w:rPr>
          <w:rFonts w:ascii="Arial" w:hAnsi="Arial" w:cs="Arial"/>
          <w:szCs w:val="24"/>
          <w:lang w:val="sr-Cyrl-RS"/>
        </w:rPr>
        <w:t>дуже</w:t>
      </w:r>
      <w:r w:rsidRPr="00550B45">
        <w:rPr>
          <w:rFonts w:ascii="Arial" w:hAnsi="Arial" w:cs="Arial"/>
          <w:szCs w:val="24"/>
          <w:lang w:val="sr-Cyrl-RS"/>
        </w:rPr>
        <w:t xml:space="preserve"> од дана отварања понуда.</w:t>
      </w:r>
    </w:p>
    <w:p w14:paraId="7A76007C" w14:textId="77777777" w:rsidR="00403F0D" w:rsidRPr="00550B45" w:rsidRDefault="00403F0D" w:rsidP="00B2491E">
      <w:pPr>
        <w:tabs>
          <w:tab w:val="left" w:pos="1786"/>
        </w:tabs>
        <w:suppressAutoHyphens w:val="0"/>
        <w:ind w:left="1418" w:right="-6"/>
        <w:jc w:val="both"/>
        <w:rPr>
          <w:rFonts w:ascii="Arial" w:hAnsi="Arial" w:cs="Arial"/>
          <w:szCs w:val="24"/>
          <w:lang w:val="sr-Cyrl-RS"/>
        </w:rPr>
      </w:pPr>
      <w:r w:rsidRPr="00550B45">
        <w:rPr>
          <w:rFonts w:ascii="Arial" w:hAnsi="Arial" w:cs="Arial"/>
          <w:szCs w:val="24"/>
          <w:lang w:val="sr-Cyrl-RS"/>
        </w:rPr>
        <w:t>Наручилац ће уновчити приложену банкарску гаранцију</w:t>
      </w:r>
      <w:r w:rsidR="00CB1A4C" w:rsidRPr="00550B45">
        <w:rPr>
          <w:rFonts w:ascii="Arial" w:hAnsi="Arial" w:cs="Arial"/>
          <w:szCs w:val="24"/>
          <w:lang w:val="sr-Cyrl-RS"/>
        </w:rPr>
        <w:t xml:space="preserve"> </w:t>
      </w:r>
      <w:r w:rsidR="00922DB2" w:rsidRPr="00550B45">
        <w:rPr>
          <w:rFonts w:ascii="Arial" w:hAnsi="Arial" w:cs="Arial"/>
          <w:szCs w:val="24"/>
          <w:lang w:val="sr-Cyrl-RS"/>
        </w:rPr>
        <w:t>дату уз понуду уколико:</w:t>
      </w:r>
    </w:p>
    <w:p w14:paraId="1BFD872A" w14:textId="77777777" w:rsidR="00435C77" w:rsidRPr="00550B45" w:rsidRDefault="00CB1A4C" w:rsidP="00435C77">
      <w:pPr>
        <w:pStyle w:val="ListParagraph"/>
        <w:numPr>
          <w:ilvl w:val="0"/>
          <w:numId w:val="39"/>
        </w:numPr>
        <w:tabs>
          <w:tab w:val="left" w:pos="1786"/>
        </w:tabs>
        <w:spacing w:after="0" w:line="240" w:lineRule="auto"/>
        <w:ind w:right="-6"/>
        <w:jc w:val="both"/>
        <w:rPr>
          <w:rFonts w:ascii="Arial" w:hAnsi="Arial" w:cs="Arial"/>
          <w:szCs w:val="24"/>
          <w:lang w:val="sr-Cyrl-RS"/>
        </w:rPr>
      </w:pPr>
      <w:r w:rsidRPr="00550B45">
        <w:rPr>
          <w:rFonts w:ascii="Arial" w:hAnsi="Arial" w:cs="Arial"/>
          <w:sz w:val="24"/>
          <w:szCs w:val="24"/>
          <w:lang w:val="sr-Cyrl-RS"/>
        </w:rPr>
        <w:t>Пону</w:t>
      </w:r>
      <w:r w:rsidR="00922DB2" w:rsidRPr="00550B45">
        <w:rPr>
          <w:rFonts w:ascii="Arial" w:hAnsi="Arial" w:cs="Arial"/>
          <w:sz w:val="24"/>
          <w:szCs w:val="24"/>
          <w:lang w:val="sr-Cyrl-RS"/>
        </w:rPr>
        <w:t xml:space="preserve">ђач након истека рока за подношење понуда повуче, опозове или измени своју </w:t>
      </w:r>
      <w:r w:rsidR="00B2491E" w:rsidRPr="00550B45">
        <w:rPr>
          <w:rFonts w:ascii="Arial" w:hAnsi="Arial" w:cs="Arial"/>
          <w:sz w:val="24"/>
          <w:szCs w:val="24"/>
          <w:lang w:val="sr-Cyrl-RS"/>
        </w:rPr>
        <w:t>понуду</w:t>
      </w:r>
      <w:r w:rsidR="00922DB2" w:rsidRPr="00550B45">
        <w:rPr>
          <w:rFonts w:ascii="Arial" w:hAnsi="Arial" w:cs="Arial"/>
          <w:sz w:val="24"/>
          <w:szCs w:val="24"/>
          <w:lang w:val="sr-Cyrl-RS"/>
        </w:rPr>
        <w:t>, или</w:t>
      </w:r>
    </w:p>
    <w:p w14:paraId="6837224F" w14:textId="77777777" w:rsidR="00435C77" w:rsidRPr="00550B45" w:rsidRDefault="00922DB2" w:rsidP="00435C77">
      <w:pPr>
        <w:pStyle w:val="ListParagraph"/>
        <w:numPr>
          <w:ilvl w:val="0"/>
          <w:numId w:val="39"/>
        </w:numPr>
        <w:tabs>
          <w:tab w:val="left" w:pos="1786"/>
        </w:tabs>
        <w:spacing w:after="0" w:line="240" w:lineRule="auto"/>
        <w:ind w:right="-6"/>
        <w:jc w:val="both"/>
        <w:rPr>
          <w:rFonts w:ascii="Arial" w:hAnsi="Arial" w:cs="Arial"/>
          <w:szCs w:val="24"/>
          <w:lang w:val="sr-Cyrl-RS"/>
        </w:rPr>
      </w:pPr>
      <w:r w:rsidRPr="00550B45">
        <w:rPr>
          <w:rFonts w:ascii="Arial" w:hAnsi="Arial" w:cs="Arial"/>
          <w:sz w:val="24"/>
          <w:szCs w:val="24"/>
          <w:lang w:val="sr-Cyrl-RS"/>
        </w:rPr>
        <w:t>Понуђач коме је додељен уговор благовремено не потпише или одбије да потпише Уговор о јавној набавци, или</w:t>
      </w:r>
    </w:p>
    <w:p w14:paraId="262C188D" w14:textId="77777777" w:rsidR="00435C77" w:rsidRPr="00550B45" w:rsidRDefault="00922DB2" w:rsidP="00435C77">
      <w:pPr>
        <w:pStyle w:val="ListParagraph"/>
        <w:numPr>
          <w:ilvl w:val="0"/>
          <w:numId w:val="39"/>
        </w:numPr>
        <w:tabs>
          <w:tab w:val="left" w:pos="1786"/>
        </w:tabs>
        <w:spacing w:after="0" w:line="240" w:lineRule="auto"/>
        <w:ind w:right="-6"/>
        <w:jc w:val="both"/>
        <w:rPr>
          <w:rFonts w:ascii="Arial" w:hAnsi="Arial" w:cs="Arial"/>
          <w:szCs w:val="24"/>
          <w:lang w:val="sr-Cyrl-RS"/>
        </w:rPr>
      </w:pPr>
      <w:r w:rsidRPr="00550B45">
        <w:rPr>
          <w:rFonts w:ascii="Arial" w:hAnsi="Arial" w:cs="Arial"/>
          <w:sz w:val="24"/>
          <w:szCs w:val="24"/>
          <w:lang w:val="sr-Cyrl-RS"/>
        </w:rPr>
        <w:lastRenderedPageBreak/>
        <w:t>Понуђач не достави захтеван</w:t>
      </w:r>
      <w:r w:rsidR="00B755F5" w:rsidRPr="00550B45">
        <w:rPr>
          <w:rFonts w:ascii="Arial" w:hAnsi="Arial" w:cs="Arial"/>
          <w:sz w:val="24"/>
          <w:szCs w:val="24"/>
          <w:lang w:val="sr-Cyrl-RS"/>
        </w:rPr>
        <w:t>у</w:t>
      </w:r>
      <w:r w:rsidRPr="00550B45">
        <w:rPr>
          <w:rFonts w:ascii="Arial" w:hAnsi="Arial" w:cs="Arial"/>
          <w:sz w:val="24"/>
          <w:szCs w:val="24"/>
          <w:lang w:val="sr-Cyrl-RS"/>
        </w:rPr>
        <w:t xml:space="preserve"> </w:t>
      </w:r>
      <w:r w:rsidR="00B2491E" w:rsidRPr="00550B45">
        <w:rPr>
          <w:rFonts w:ascii="Arial" w:hAnsi="Arial" w:cs="Arial"/>
          <w:sz w:val="24"/>
          <w:szCs w:val="24"/>
          <w:lang w:val="sr-Cyrl-RS"/>
        </w:rPr>
        <w:t>банкарск</w:t>
      </w:r>
      <w:r w:rsidR="00B755F5" w:rsidRPr="00550B45">
        <w:rPr>
          <w:rFonts w:ascii="Arial" w:hAnsi="Arial" w:cs="Arial"/>
          <w:sz w:val="24"/>
          <w:szCs w:val="24"/>
          <w:lang w:val="sr-Cyrl-RS"/>
        </w:rPr>
        <w:t>у</w:t>
      </w:r>
      <w:r w:rsidR="00B2491E" w:rsidRPr="00550B45">
        <w:rPr>
          <w:rFonts w:ascii="Arial" w:hAnsi="Arial" w:cs="Arial"/>
          <w:sz w:val="24"/>
          <w:szCs w:val="24"/>
          <w:lang w:val="sr-Cyrl-RS"/>
        </w:rPr>
        <w:t xml:space="preserve"> </w:t>
      </w:r>
      <w:r w:rsidRPr="00550B45">
        <w:rPr>
          <w:rFonts w:ascii="Arial" w:hAnsi="Arial" w:cs="Arial"/>
          <w:sz w:val="24"/>
          <w:szCs w:val="24"/>
          <w:lang w:val="sr-Cyrl-RS"/>
        </w:rPr>
        <w:t>гаранциј</w:t>
      </w:r>
      <w:r w:rsidR="00B755F5" w:rsidRPr="00550B45">
        <w:rPr>
          <w:rFonts w:ascii="Arial" w:hAnsi="Arial" w:cs="Arial"/>
          <w:sz w:val="24"/>
          <w:szCs w:val="24"/>
          <w:lang w:val="sr-Cyrl-RS"/>
        </w:rPr>
        <w:t>у</w:t>
      </w:r>
      <w:r w:rsidRPr="00550B45">
        <w:rPr>
          <w:rFonts w:ascii="Arial" w:hAnsi="Arial" w:cs="Arial"/>
          <w:sz w:val="24"/>
          <w:szCs w:val="24"/>
          <w:lang w:val="sr-Cyrl-RS"/>
        </w:rPr>
        <w:t xml:space="preserve"> предвиђен</w:t>
      </w:r>
      <w:r w:rsidR="00B755F5" w:rsidRPr="00550B45">
        <w:rPr>
          <w:rFonts w:ascii="Arial" w:hAnsi="Arial" w:cs="Arial"/>
          <w:sz w:val="24"/>
          <w:szCs w:val="24"/>
          <w:lang w:val="sr-Cyrl-RS"/>
        </w:rPr>
        <w:t>у</w:t>
      </w:r>
      <w:r w:rsidRPr="00550B45">
        <w:rPr>
          <w:rFonts w:ascii="Arial" w:hAnsi="Arial" w:cs="Arial"/>
          <w:sz w:val="24"/>
          <w:szCs w:val="24"/>
          <w:lang w:val="sr-Cyrl-RS"/>
        </w:rPr>
        <w:t xml:space="preserve"> уговором</w:t>
      </w:r>
    </w:p>
    <w:p w14:paraId="04B6A9A0" w14:textId="77777777" w:rsidR="00403F0D" w:rsidRPr="00550B45" w:rsidRDefault="00403F0D" w:rsidP="00B2491E">
      <w:pPr>
        <w:tabs>
          <w:tab w:val="left" w:pos="1786"/>
        </w:tabs>
        <w:suppressAutoHyphens w:val="0"/>
        <w:ind w:left="1418" w:right="-6"/>
        <w:jc w:val="both"/>
        <w:rPr>
          <w:rFonts w:ascii="Arial" w:hAnsi="Arial" w:cs="Arial"/>
          <w:szCs w:val="24"/>
          <w:lang w:val="sr-Cyrl-RS"/>
        </w:rPr>
      </w:pP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w:t>
      </w:r>
      <w:r w:rsidRPr="00550B45">
        <w:rPr>
          <w:rFonts w:ascii="Arial" w:hAnsi="Arial" w:cs="Arial"/>
          <w:szCs w:val="24"/>
          <w:lang w:val="sr-Cyrl-RS"/>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6E960EC7" w14:textId="77777777" w:rsidR="000F2843" w:rsidRPr="00550B45" w:rsidRDefault="000F2843" w:rsidP="00403F0D">
      <w:pPr>
        <w:tabs>
          <w:tab w:val="left" w:pos="1786"/>
        </w:tabs>
        <w:suppressAutoHyphens w:val="0"/>
        <w:ind w:left="1418" w:right="-6"/>
        <w:jc w:val="both"/>
        <w:rPr>
          <w:rFonts w:ascii="Arial" w:hAnsi="Arial" w:cs="Arial"/>
          <w:szCs w:val="24"/>
          <w:lang w:val="sr-Cyrl-RS"/>
        </w:rPr>
      </w:pPr>
      <w:r w:rsidRPr="00550B45">
        <w:rPr>
          <w:rFonts w:ascii="Arial" w:hAnsi="Arial" w:cs="Arial"/>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DC1D637" w14:textId="77777777" w:rsidR="00403F0D" w:rsidRPr="00550B45" w:rsidRDefault="00403F0D" w:rsidP="00403F0D">
      <w:pPr>
        <w:tabs>
          <w:tab w:val="left" w:pos="1786"/>
        </w:tabs>
        <w:suppressAutoHyphens w:val="0"/>
        <w:ind w:left="1418" w:right="-6"/>
        <w:jc w:val="both"/>
        <w:rPr>
          <w:rFonts w:ascii="Arial" w:hAnsi="Arial" w:cs="Arial"/>
          <w:szCs w:val="24"/>
          <w:lang w:val="sr-Cyrl-RS"/>
        </w:rPr>
      </w:pPr>
      <w:r w:rsidRPr="00550B45">
        <w:rPr>
          <w:rFonts w:ascii="Arial" w:hAnsi="Arial" w:cs="Arial"/>
          <w:szCs w:val="24"/>
          <w:lang w:val="sr-Cyrl-RS"/>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6043C170" w14:textId="77777777" w:rsidR="00403F0D" w:rsidRPr="00550B45" w:rsidRDefault="00403F0D" w:rsidP="003C2DCE">
      <w:pPr>
        <w:tabs>
          <w:tab w:val="left" w:pos="1680"/>
          <w:tab w:val="left" w:pos="1786"/>
        </w:tabs>
        <w:suppressAutoHyphens w:val="0"/>
        <w:ind w:left="1418"/>
        <w:jc w:val="both"/>
        <w:rPr>
          <w:rFonts w:ascii="Arial" w:hAnsi="Arial"/>
          <w:szCs w:val="24"/>
          <w:lang w:val="sr-Cyrl-RS"/>
        </w:rPr>
      </w:pPr>
      <w:r w:rsidRPr="00550B45">
        <w:rPr>
          <w:rFonts w:ascii="Arial" w:hAnsi="Arial"/>
          <w:szCs w:val="24"/>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14:paraId="2260CE24" w14:textId="77777777" w:rsidR="00403F0D" w:rsidRPr="00550B45" w:rsidRDefault="00403F0D" w:rsidP="003C2DCE">
      <w:pPr>
        <w:tabs>
          <w:tab w:val="left" w:pos="1786"/>
        </w:tabs>
        <w:suppressAutoHyphens w:val="0"/>
        <w:ind w:left="1418" w:right="-6"/>
        <w:jc w:val="both"/>
        <w:rPr>
          <w:rFonts w:ascii="Arial" w:hAnsi="Arial" w:cs="Arial"/>
          <w:szCs w:val="24"/>
          <w:lang w:val="sr-Cyrl-RS"/>
        </w:rPr>
      </w:pPr>
    </w:p>
    <w:p w14:paraId="76D0F67E" w14:textId="77777777" w:rsidR="00403F0D" w:rsidRPr="00550B45" w:rsidRDefault="00403F0D" w:rsidP="003C2DCE">
      <w:pPr>
        <w:tabs>
          <w:tab w:val="left" w:pos="1786"/>
        </w:tabs>
        <w:suppressAutoHyphens w:val="0"/>
        <w:ind w:left="1418" w:right="-6"/>
        <w:jc w:val="both"/>
        <w:rPr>
          <w:rFonts w:ascii="Arial" w:hAnsi="Arial" w:cs="Arial"/>
          <w:szCs w:val="24"/>
          <w:lang w:val="sr-Cyrl-RS"/>
        </w:rPr>
      </w:pPr>
      <w:r w:rsidRPr="00550B45">
        <w:rPr>
          <w:rFonts w:ascii="Arial" w:hAnsi="Arial" w:cs="Arial"/>
          <w:szCs w:val="24"/>
          <w:lang w:val="sr-Cyrl-RS"/>
        </w:rPr>
        <w:t>ИЛИ</w:t>
      </w:r>
    </w:p>
    <w:p w14:paraId="498D418D" w14:textId="77777777" w:rsidR="00403F0D" w:rsidRPr="00550B45" w:rsidRDefault="00403F0D" w:rsidP="003C2DCE">
      <w:pPr>
        <w:pStyle w:val="ListParagraph"/>
        <w:numPr>
          <w:ilvl w:val="0"/>
          <w:numId w:val="7"/>
        </w:numPr>
        <w:tabs>
          <w:tab w:val="left" w:pos="1701"/>
          <w:tab w:val="left" w:pos="1786"/>
        </w:tabs>
        <w:spacing w:after="0" w:line="240" w:lineRule="auto"/>
        <w:jc w:val="both"/>
        <w:rPr>
          <w:rFonts w:ascii="Arial" w:hAnsi="Arial"/>
          <w:b/>
          <w:i/>
          <w:sz w:val="24"/>
          <w:szCs w:val="24"/>
          <w:lang w:val="sr-Cyrl-RS"/>
        </w:rPr>
      </w:pPr>
      <w:r w:rsidRPr="00550B45">
        <w:rPr>
          <w:rFonts w:ascii="Arial" w:hAnsi="Arial"/>
          <w:b/>
          <w:i/>
          <w:sz w:val="24"/>
          <w:szCs w:val="24"/>
          <w:lang w:val="sr-Cyrl-RS"/>
        </w:rPr>
        <w:t>Меница (домаћи понуђачи)</w:t>
      </w:r>
    </w:p>
    <w:p w14:paraId="4B1888C7" w14:textId="77777777" w:rsidR="00E52316" w:rsidRPr="00550B45" w:rsidRDefault="00E52316" w:rsidP="003C2DCE">
      <w:pPr>
        <w:pStyle w:val="ListParagraph"/>
        <w:spacing w:after="0" w:line="240" w:lineRule="auto"/>
        <w:ind w:left="1430" w:right="-6"/>
        <w:jc w:val="both"/>
        <w:rPr>
          <w:rFonts w:ascii="Arial" w:hAnsi="Arial"/>
          <w:sz w:val="24"/>
          <w:szCs w:val="24"/>
          <w:lang w:val="sr-Cyrl-RS"/>
        </w:rPr>
      </w:pPr>
    </w:p>
    <w:p w14:paraId="074409DF" w14:textId="77777777" w:rsidR="00435C77" w:rsidRPr="00550B45" w:rsidRDefault="00E52316" w:rsidP="00435C77">
      <w:pPr>
        <w:pStyle w:val="ListParagraph"/>
        <w:numPr>
          <w:ilvl w:val="0"/>
          <w:numId w:val="40"/>
        </w:numPr>
        <w:spacing w:after="0" w:line="240" w:lineRule="auto"/>
        <w:ind w:right="-6"/>
        <w:jc w:val="both"/>
        <w:rPr>
          <w:rFonts w:ascii="Arial" w:hAnsi="Arial"/>
          <w:sz w:val="24"/>
          <w:szCs w:val="24"/>
          <w:lang w:val="sr-Cyrl-RS"/>
        </w:rPr>
      </w:pPr>
      <w:r w:rsidRPr="00550B45">
        <w:rPr>
          <w:rFonts w:ascii="Arial" w:hAnsi="Arial"/>
          <w:sz w:val="24"/>
          <w:szCs w:val="24"/>
          <w:lang w:val="sr-Cyrl-RS"/>
        </w:rPr>
        <w:t>Бланко соло меница која мора бити:</w:t>
      </w:r>
    </w:p>
    <w:p w14:paraId="583B5FBD" w14:textId="660C3037" w:rsidR="00435C77" w:rsidRPr="00550B45" w:rsidRDefault="00CB1A4C" w:rsidP="00435C77">
      <w:pPr>
        <w:pStyle w:val="ListParagraph"/>
        <w:numPr>
          <w:ilvl w:val="0"/>
          <w:numId w:val="41"/>
        </w:numPr>
        <w:spacing w:after="0" w:line="240" w:lineRule="auto"/>
        <w:ind w:right="-6"/>
        <w:jc w:val="both"/>
        <w:rPr>
          <w:rFonts w:ascii="Arial" w:hAnsi="Arial" w:cs="Arial"/>
          <w:sz w:val="24"/>
          <w:szCs w:val="24"/>
          <w:lang w:val="sr-Cyrl-RS"/>
        </w:rPr>
      </w:pPr>
      <w:r w:rsidRPr="00550B45">
        <w:rPr>
          <w:rFonts w:ascii="Arial" w:hAnsi="Arial" w:cs="Arial"/>
          <w:sz w:val="24"/>
          <w:szCs w:val="24"/>
          <w:lang w:val="sr-Cyrl-RS"/>
        </w:rPr>
        <w:t>издата са клаузулом „без протеста“,</w:t>
      </w:r>
    </w:p>
    <w:p w14:paraId="78D4CA8C" w14:textId="77777777" w:rsidR="00435C77" w:rsidRPr="00550B45" w:rsidRDefault="00CB1A4C" w:rsidP="00435C77">
      <w:pPr>
        <w:pStyle w:val="ListParagraph"/>
        <w:numPr>
          <w:ilvl w:val="0"/>
          <w:numId w:val="41"/>
        </w:numPr>
        <w:spacing w:after="0" w:line="240" w:lineRule="auto"/>
        <w:ind w:right="-6"/>
        <w:jc w:val="both"/>
        <w:rPr>
          <w:rFonts w:ascii="Arial" w:hAnsi="Arial" w:cs="Arial"/>
          <w:sz w:val="24"/>
          <w:szCs w:val="24"/>
          <w:lang w:val="sr-Cyrl-RS"/>
        </w:rPr>
      </w:pPr>
      <w:r w:rsidRPr="00550B45">
        <w:rPr>
          <w:rFonts w:ascii="Arial" w:hAnsi="Arial" w:cs="Arial"/>
          <w:sz w:val="24"/>
          <w:szCs w:val="24"/>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66B447D" w14:textId="77777777" w:rsidR="00435C77" w:rsidRPr="00550B45" w:rsidRDefault="00CB1A4C" w:rsidP="00435C77">
      <w:pPr>
        <w:pStyle w:val="ListParagraph"/>
        <w:numPr>
          <w:ilvl w:val="0"/>
          <w:numId w:val="41"/>
        </w:numPr>
        <w:spacing w:after="0" w:line="240" w:lineRule="auto"/>
        <w:ind w:right="-6"/>
        <w:jc w:val="both"/>
        <w:rPr>
          <w:rFonts w:ascii="Arial" w:hAnsi="Arial" w:cs="Arial"/>
          <w:sz w:val="24"/>
          <w:szCs w:val="24"/>
          <w:lang w:val="sr-Cyrl-RS"/>
        </w:rPr>
      </w:pPr>
      <w:r w:rsidRPr="00550B45">
        <w:rPr>
          <w:rFonts w:ascii="Arial" w:hAnsi="Arial" w:cs="Arial"/>
          <w:sz w:val="24"/>
          <w:szCs w:val="24"/>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DA1FA5">
        <w:rPr>
          <w:rFonts w:ascii="Arial" w:hAnsi="Arial" w:cs="Arial"/>
          <w:sz w:val="24"/>
          <w:szCs w:val="24"/>
          <w:lang w:val="sr-Cyrl-RS"/>
        </w:rPr>
        <w:t xml:space="preserve">овереним </w:t>
      </w:r>
      <w:r w:rsidRPr="00550B45">
        <w:rPr>
          <w:rFonts w:ascii="Arial" w:hAnsi="Arial" w:cs="Arial"/>
          <w:sz w:val="24"/>
          <w:szCs w:val="24"/>
          <w:lang w:val="sr-Cyrl-RS"/>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550B45">
        <w:rPr>
          <w:rFonts w:ascii="Arial" w:hAnsi="Arial"/>
          <w:sz w:val="24"/>
          <w:szCs w:val="24"/>
          <w:lang w:val="sr-Cyrl-RS"/>
        </w:rPr>
        <w:t xml:space="preserve">  </w:t>
      </w:r>
    </w:p>
    <w:p w14:paraId="2C2F2AFB" w14:textId="77777777" w:rsidR="00435C77" w:rsidRPr="00460CBF" w:rsidRDefault="00CB1A4C" w:rsidP="00435C77">
      <w:pPr>
        <w:pStyle w:val="ListParagraph"/>
        <w:numPr>
          <w:ilvl w:val="0"/>
          <w:numId w:val="40"/>
        </w:numPr>
        <w:spacing w:after="0" w:line="240" w:lineRule="auto"/>
        <w:ind w:right="-6"/>
        <w:jc w:val="both"/>
        <w:rPr>
          <w:rFonts w:ascii="Arial" w:hAnsi="Arial"/>
          <w:szCs w:val="24"/>
          <w:lang w:val="sr-Cyrl-RS"/>
        </w:rPr>
      </w:pPr>
      <w:r w:rsidRPr="00550B45">
        <w:rPr>
          <w:rFonts w:ascii="Arial" w:hAnsi="Arial" w:cs="Arial"/>
          <w:sz w:val="24"/>
          <w:szCs w:val="24"/>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w:t>
      </w:r>
      <w:r w:rsidR="00D70D84">
        <w:rPr>
          <w:rFonts w:ascii="Arial" w:hAnsi="Arial" w:cs="Arial"/>
          <w:sz w:val="24"/>
          <w:szCs w:val="24"/>
          <w:lang w:val="sr-Cyrl-RS"/>
        </w:rPr>
        <w:t xml:space="preserve">, </w:t>
      </w:r>
      <w:r w:rsidR="00D70D84" w:rsidRPr="009B431B">
        <w:rPr>
          <w:rFonts w:ascii="Arial" w:hAnsi="Arial" w:cs="Arial"/>
          <w:sz w:val="24"/>
          <w:szCs w:val="24"/>
          <w:lang w:val="sr-Cyrl-RS"/>
        </w:rPr>
        <w:t>извештаја</w:t>
      </w:r>
      <w:r w:rsidRPr="009B431B">
        <w:rPr>
          <w:rFonts w:ascii="Arial" w:hAnsi="Arial" w:cs="Arial"/>
          <w:sz w:val="24"/>
          <w:szCs w:val="24"/>
          <w:lang w:val="sr-Cyrl-RS"/>
        </w:rPr>
        <w:t xml:space="preserve"> и </w:t>
      </w:r>
      <w:r w:rsidRPr="00550B45">
        <w:rPr>
          <w:rFonts w:ascii="Arial" w:hAnsi="Arial" w:cs="Arial"/>
          <w:sz w:val="24"/>
          <w:szCs w:val="24"/>
          <w:lang w:val="sr-Cyrl-RS"/>
        </w:rPr>
        <w:t xml:space="preserve">трошкова попунити и наплатити меницу на износ од 5% вредности понуде без ПДВ, у року најкасније до истека рока од 60 дана од дана отварања понуда, с тим да </w:t>
      </w:r>
      <w:r w:rsidRPr="00550B45">
        <w:rPr>
          <w:rFonts w:ascii="Arial" w:hAnsi="Arial" w:cs="Arial"/>
          <w:sz w:val="24"/>
          <w:szCs w:val="24"/>
          <w:lang w:val="sr-Cyrl-RS"/>
        </w:rPr>
        <w:lastRenderedPageBreak/>
        <w:t xml:space="preserve">евентуални продужетак рока важења понуде има за последицу и продужење рока важења менице и меничног овлашћења </w:t>
      </w:r>
      <w:r w:rsidRPr="00460CBF">
        <w:rPr>
          <w:rFonts w:ascii="Arial" w:hAnsi="Arial" w:cs="Arial"/>
          <w:sz w:val="24"/>
          <w:szCs w:val="24"/>
          <w:lang w:val="sr-Cyrl-RS"/>
        </w:rPr>
        <w:t>за исти број дана</w:t>
      </w:r>
      <w:r w:rsidR="002B119A" w:rsidRPr="00460CBF">
        <w:rPr>
          <w:rFonts w:ascii="Arial" w:hAnsi="Arial" w:cs="Arial"/>
          <w:sz w:val="24"/>
          <w:szCs w:val="24"/>
          <w:lang w:val="sr-Cyrl-RS"/>
        </w:rPr>
        <w:t>;</w:t>
      </w:r>
    </w:p>
    <w:p w14:paraId="198BCAA9" w14:textId="77777777" w:rsidR="00460CBF" w:rsidRPr="00460CBF" w:rsidRDefault="00460CBF" w:rsidP="00460CBF">
      <w:pPr>
        <w:pStyle w:val="ListParagraph"/>
        <w:numPr>
          <w:ilvl w:val="0"/>
          <w:numId w:val="40"/>
        </w:numPr>
        <w:spacing w:after="0" w:line="240" w:lineRule="auto"/>
        <w:ind w:right="-3"/>
        <w:jc w:val="both"/>
        <w:rPr>
          <w:rFonts w:ascii="Arial" w:hAnsi="Arial" w:cs="Arial"/>
          <w:sz w:val="24"/>
          <w:szCs w:val="24"/>
          <w:lang w:val="sr-Cyrl-RS"/>
        </w:rPr>
      </w:pPr>
      <w:r w:rsidRPr="00460CBF">
        <w:rPr>
          <w:rFonts w:ascii="Arial" w:hAnsi="Arial" w:cs="Arial"/>
          <w:sz w:val="24"/>
          <w:szCs w:val="24"/>
          <w:lang w:val="sr-Cyrl-RS"/>
        </w:rPr>
        <w:t>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14:paraId="4FA517EF" w14:textId="77777777" w:rsidR="001E26AB" w:rsidRPr="00550B45" w:rsidRDefault="001E26AB" w:rsidP="001E26AB">
      <w:pPr>
        <w:pStyle w:val="ListParagraph"/>
        <w:spacing w:after="0" w:line="240" w:lineRule="auto"/>
        <w:ind w:left="2150" w:right="-6"/>
        <w:jc w:val="both"/>
        <w:rPr>
          <w:rFonts w:ascii="Arial" w:hAnsi="Arial" w:cs="Arial"/>
          <w:lang w:val="sr-Cyrl-RS"/>
        </w:rPr>
      </w:pPr>
    </w:p>
    <w:p w14:paraId="0B93FAE1" w14:textId="77777777" w:rsidR="00435C77" w:rsidRPr="00550B45" w:rsidRDefault="00CB1A4C" w:rsidP="00435C77">
      <w:pPr>
        <w:pStyle w:val="ListParagraph"/>
        <w:numPr>
          <w:ilvl w:val="0"/>
          <w:numId w:val="40"/>
        </w:numPr>
        <w:spacing w:after="0" w:line="240" w:lineRule="auto"/>
        <w:ind w:right="-6"/>
        <w:jc w:val="both"/>
        <w:rPr>
          <w:rFonts w:ascii="Arial" w:hAnsi="Arial" w:cs="Arial"/>
          <w:lang w:val="sr-Cyrl-RS"/>
        </w:rPr>
      </w:pPr>
      <w:r w:rsidRPr="00550B45">
        <w:rPr>
          <w:rFonts w:ascii="Arial" w:hAnsi="Arial" w:cs="Arial"/>
          <w:sz w:val="24"/>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470C2F0D" w14:textId="77777777" w:rsidR="00435C77" w:rsidRPr="00550B45" w:rsidRDefault="00CB1A4C" w:rsidP="00435C77">
      <w:pPr>
        <w:pStyle w:val="ListParagraph"/>
        <w:numPr>
          <w:ilvl w:val="0"/>
          <w:numId w:val="40"/>
        </w:numPr>
        <w:spacing w:after="0" w:line="240" w:lineRule="auto"/>
        <w:ind w:right="-6"/>
        <w:jc w:val="both"/>
        <w:rPr>
          <w:rFonts w:ascii="Arial" w:hAnsi="Arial" w:cs="Arial"/>
          <w:lang w:val="sr-Cyrl-RS"/>
        </w:rPr>
      </w:pPr>
      <w:r w:rsidRPr="00550B45">
        <w:rPr>
          <w:rFonts w:ascii="Arial" w:hAnsi="Arial" w:cs="Arial"/>
          <w:sz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975F118" w14:textId="77777777" w:rsidR="00435C77" w:rsidRPr="00550B45" w:rsidRDefault="00CB1A4C" w:rsidP="00435C77">
      <w:pPr>
        <w:pStyle w:val="ListParagraph"/>
        <w:numPr>
          <w:ilvl w:val="0"/>
          <w:numId w:val="40"/>
        </w:numPr>
        <w:spacing w:after="0" w:line="240" w:lineRule="auto"/>
        <w:ind w:right="-6"/>
        <w:jc w:val="both"/>
        <w:rPr>
          <w:rFonts w:ascii="Arial" w:hAnsi="Arial" w:cs="Arial"/>
          <w:lang w:val="sr-Cyrl-RS"/>
        </w:rPr>
      </w:pPr>
      <w:r w:rsidRPr="00550B45">
        <w:rPr>
          <w:rFonts w:ascii="Arial" w:hAnsi="Arial" w:cs="Arial"/>
          <w:sz w:val="24"/>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CAF0AB8" w14:textId="77777777" w:rsidR="003C2DCE" w:rsidRPr="00550B45" w:rsidRDefault="003C2DCE" w:rsidP="003C2DCE">
      <w:pPr>
        <w:pStyle w:val="Bulit03"/>
        <w:numPr>
          <w:ilvl w:val="0"/>
          <w:numId w:val="0"/>
        </w:numPr>
        <w:spacing w:after="0"/>
        <w:ind w:left="2150"/>
        <w:rPr>
          <w:rFonts w:cs="Arial"/>
          <w:szCs w:val="24"/>
          <w:lang w:val="sr-Cyrl-RS"/>
        </w:rPr>
      </w:pPr>
      <w:r w:rsidRPr="00550B45">
        <w:rPr>
          <w:rFonts w:cs="Arial"/>
          <w:szCs w:val="24"/>
          <w:lang w:val="sr-Cyrl-RS"/>
        </w:rPr>
        <w:t>у</w:t>
      </w:r>
      <w:r w:rsidR="00435C77" w:rsidRPr="00550B45">
        <w:rPr>
          <w:rFonts w:cs="Arial"/>
          <w:szCs w:val="24"/>
          <w:lang w:val="sr-Cyrl-RS"/>
        </w:rPr>
        <w:t xml:space="preserve"> </w:t>
      </w:r>
      <w:r w:rsidRPr="00550B45">
        <w:rPr>
          <w:rFonts w:cs="Arial"/>
          <w:szCs w:val="24"/>
          <w:lang w:val="sr-Cyrl-RS"/>
        </w:rPr>
        <w:t>делу</w:t>
      </w:r>
      <w:r w:rsidR="00435C77" w:rsidRPr="00550B45">
        <w:rPr>
          <w:rFonts w:cs="Arial"/>
          <w:szCs w:val="24"/>
          <w:lang w:val="sr-Cyrl-RS"/>
        </w:rPr>
        <w:t xml:space="preserve"> „</w:t>
      </w:r>
      <w:r w:rsidRPr="00550B45">
        <w:rPr>
          <w:rFonts w:cs="Arial"/>
          <w:szCs w:val="24"/>
          <w:lang w:val="sr-Cyrl-RS"/>
        </w:rPr>
        <w:t>Основ</w:t>
      </w:r>
      <w:r w:rsidR="00435C77" w:rsidRPr="00550B45">
        <w:rPr>
          <w:rFonts w:cs="Arial"/>
          <w:szCs w:val="24"/>
          <w:lang w:val="sr-Cyrl-RS"/>
        </w:rPr>
        <w:t xml:space="preserve"> </w:t>
      </w:r>
      <w:r w:rsidRPr="00550B45">
        <w:rPr>
          <w:rFonts w:cs="Arial"/>
          <w:szCs w:val="24"/>
          <w:lang w:val="sr-Cyrl-RS"/>
        </w:rPr>
        <w:t>издавања</w:t>
      </w:r>
      <w:r w:rsidR="00435C77" w:rsidRPr="00550B45">
        <w:rPr>
          <w:rFonts w:cs="Arial"/>
          <w:szCs w:val="24"/>
          <w:lang w:val="sr-Cyrl-RS"/>
        </w:rPr>
        <w:t xml:space="preserve"> </w:t>
      </w:r>
      <w:r w:rsidRPr="00550B45">
        <w:rPr>
          <w:rFonts w:cs="Arial"/>
          <w:szCs w:val="24"/>
          <w:lang w:val="sr-Cyrl-RS"/>
        </w:rPr>
        <w:t>и</w:t>
      </w:r>
      <w:r w:rsidR="00435C77" w:rsidRPr="00550B45">
        <w:rPr>
          <w:rFonts w:cs="Arial"/>
          <w:szCs w:val="24"/>
          <w:lang w:val="sr-Cyrl-RS"/>
        </w:rPr>
        <w:t xml:space="preserve"> </w:t>
      </w:r>
      <w:r w:rsidRPr="00550B45">
        <w:rPr>
          <w:rFonts w:cs="Arial"/>
          <w:szCs w:val="24"/>
          <w:lang w:val="sr-Cyrl-RS"/>
        </w:rPr>
        <w:t>износ</w:t>
      </w:r>
      <w:r w:rsidR="00435C77" w:rsidRPr="00550B45">
        <w:rPr>
          <w:rFonts w:cs="Arial"/>
          <w:szCs w:val="24"/>
          <w:lang w:val="sr-Cyrl-RS"/>
        </w:rPr>
        <w:t xml:space="preserve"> </w:t>
      </w:r>
      <w:r w:rsidRPr="00550B45">
        <w:rPr>
          <w:rFonts w:cs="Arial"/>
          <w:szCs w:val="24"/>
          <w:lang w:val="sr-Cyrl-RS"/>
        </w:rPr>
        <w:t>из</w:t>
      </w:r>
      <w:r w:rsidR="00435C77" w:rsidRPr="00550B45">
        <w:rPr>
          <w:rFonts w:cs="Arial"/>
          <w:szCs w:val="24"/>
          <w:lang w:val="sr-Cyrl-RS"/>
        </w:rPr>
        <w:t xml:space="preserve"> </w:t>
      </w:r>
      <w:r w:rsidRPr="00550B45">
        <w:rPr>
          <w:rFonts w:cs="Arial"/>
          <w:szCs w:val="24"/>
          <w:lang w:val="sr-Cyrl-RS"/>
        </w:rPr>
        <w:t>основа</w:t>
      </w:r>
      <w:r w:rsidR="00435C77" w:rsidRPr="00550B45">
        <w:rPr>
          <w:rFonts w:cs="Arial"/>
          <w:szCs w:val="24"/>
          <w:lang w:val="sr-Cyrl-RS"/>
        </w:rPr>
        <w:t>/</w:t>
      </w:r>
      <w:r w:rsidRPr="00550B45">
        <w:rPr>
          <w:rFonts w:cs="Arial"/>
          <w:szCs w:val="24"/>
          <w:lang w:val="sr-Cyrl-RS"/>
        </w:rPr>
        <w:t>валута</w:t>
      </w:r>
      <w:r w:rsidR="00435C77" w:rsidRPr="00550B45">
        <w:rPr>
          <w:rFonts w:cs="Arial"/>
          <w:szCs w:val="24"/>
          <w:lang w:val="sr-Cyrl-RS"/>
        </w:rPr>
        <w:t xml:space="preserve">“ </w:t>
      </w:r>
      <w:r w:rsidRPr="00550B45">
        <w:rPr>
          <w:rFonts w:cs="Arial"/>
          <w:szCs w:val="24"/>
          <w:lang w:val="sr-Cyrl-RS"/>
        </w:rPr>
        <w:t>треба</w:t>
      </w:r>
      <w:r w:rsidR="00435C77" w:rsidRPr="00550B45">
        <w:rPr>
          <w:rFonts w:cs="Arial"/>
          <w:szCs w:val="24"/>
          <w:lang w:val="sr-Cyrl-RS"/>
        </w:rPr>
        <w:t xml:space="preserve"> </w:t>
      </w:r>
      <w:r w:rsidRPr="00550B45">
        <w:rPr>
          <w:rFonts w:cs="Arial"/>
          <w:szCs w:val="24"/>
          <w:lang w:val="sr-Cyrl-RS"/>
        </w:rPr>
        <w:t>ОБАВЕЗНО</w:t>
      </w:r>
      <w:r w:rsidR="00435C77" w:rsidRPr="00550B45">
        <w:rPr>
          <w:rFonts w:cs="Arial"/>
          <w:szCs w:val="24"/>
          <w:lang w:val="sr-Cyrl-RS"/>
        </w:rPr>
        <w:t xml:space="preserve"> </w:t>
      </w:r>
      <w:r w:rsidRPr="00550B45">
        <w:rPr>
          <w:rFonts w:cs="Arial"/>
          <w:szCs w:val="24"/>
          <w:lang w:val="sr-Cyrl-RS"/>
        </w:rPr>
        <w:t>навести</w:t>
      </w:r>
    </w:p>
    <w:p w14:paraId="623B2F5A" w14:textId="77777777" w:rsidR="00435C77" w:rsidRPr="00550B45" w:rsidRDefault="00CB1A4C" w:rsidP="00435C77">
      <w:pPr>
        <w:pStyle w:val="ListParagraph"/>
        <w:numPr>
          <w:ilvl w:val="0"/>
          <w:numId w:val="41"/>
        </w:numPr>
        <w:spacing w:after="0" w:line="240" w:lineRule="auto"/>
        <w:ind w:right="-6"/>
        <w:jc w:val="both"/>
        <w:rPr>
          <w:rFonts w:ascii="Arial" w:hAnsi="Arial" w:cs="Arial"/>
          <w:lang w:val="sr-Cyrl-RS"/>
        </w:rPr>
      </w:pPr>
      <w:r w:rsidRPr="00550B45">
        <w:rPr>
          <w:rFonts w:ascii="Arial" w:hAnsi="Arial" w:cs="Arial"/>
          <w:sz w:val="24"/>
          <w:szCs w:val="24"/>
          <w:lang w:val="sr-Cyrl-RS"/>
        </w:rPr>
        <w:t xml:space="preserve">у колони „Основ издавања менице“ мора се навести: учешће у јавној набавци „Електропривреде Србије“ Београд, ЈН број </w:t>
      </w:r>
      <w:r w:rsidR="004529A8" w:rsidRPr="00550B45">
        <w:rPr>
          <w:rFonts w:ascii="Arial" w:hAnsi="Arial" w:cs="Arial"/>
          <w:color w:val="000000"/>
          <w:sz w:val="24"/>
          <w:szCs w:val="24"/>
          <w:lang w:val="sr-Cyrl-RS"/>
        </w:rPr>
        <w:t>37/15/ДИКТ</w:t>
      </w:r>
      <w:r w:rsidRPr="00550B45">
        <w:rPr>
          <w:rFonts w:ascii="Arial" w:hAnsi="Arial" w:cs="Arial"/>
          <w:sz w:val="24"/>
          <w:szCs w:val="24"/>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39468F0" w14:textId="77777777" w:rsidR="00435C77" w:rsidRPr="00550B45" w:rsidRDefault="00CB1A4C" w:rsidP="00435C77">
      <w:pPr>
        <w:pStyle w:val="ListParagraph"/>
        <w:numPr>
          <w:ilvl w:val="0"/>
          <w:numId w:val="41"/>
        </w:numPr>
        <w:spacing w:after="0" w:line="240" w:lineRule="auto"/>
        <w:ind w:right="-6"/>
        <w:jc w:val="both"/>
        <w:rPr>
          <w:rFonts w:ascii="Arial" w:hAnsi="Arial" w:cs="Arial"/>
          <w:szCs w:val="24"/>
          <w:lang w:val="sr-Cyrl-RS"/>
        </w:rPr>
      </w:pPr>
      <w:r w:rsidRPr="00550B45">
        <w:rPr>
          <w:rFonts w:ascii="Arial" w:hAnsi="Arial" w:cs="Arial"/>
          <w:sz w:val="24"/>
          <w:szCs w:val="24"/>
          <w:lang w:val="sr-Cyrl-RS"/>
        </w:rPr>
        <w:t>у колони „Износ" треба ОБАВЕЗНО навести износ на који је меница издата;</w:t>
      </w:r>
    </w:p>
    <w:p w14:paraId="3F8A7F7A" w14:textId="77777777" w:rsidR="00435C77" w:rsidRPr="00550B45" w:rsidRDefault="00CB1A4C" w:rsidP="00435C77">
      <w:pPr>
        <w:pStyle w:val="ListParagraph"/>
        <w:numPr>
          <w:ilvl w:val="0"/>
          <w:numId w:val="41"/>
        </w:numPr>
        <w:spacing w:after="0" w:line="240" w:lineRule="auto"/>
        <w:ind w:right="-6"/>
        <w:jc w:val="both"/>
        <w:rPr>
          <w:rFonts w:ascii="Arial" w:hAnsi="Arial" w:cs="Arial"/>
          <w:szCs w:val="24"/>
          <w:lang w:val="sr-Cyrl-RS"/>
        </w:rPr>
      </w:pPr>
      <w:r w:rsidRPr="00550B45">
        <w:rPr>
          <w:rFonts w:ascii="Arial" w:hAnsi="Arial" w:cs="Arial"/>
          <w:sz w:val="24"/>
          <w:szCs w:val="24"/>
          <w:lang w:val="sr-Cyrl-RS"/>
        </w:rPr>
        <w:t>у колони „Валута“ треба ОБАВЕЗНО навести валуту на коју се меница издаје;</w:t>
      </w:r>
    </w:p>
    <w:p w14:paraId="3F493F51" w14:textId="77777777" w:rsidR="00AD3F22" w:rsidRPr="00550B45" w:rsidRDefault="00403F0D" w:rsidP="003C2DCE">
      <w:pPr>
        <w:ind w:left="1850" w:right="-6"/>
        <w:jc w:val="both"/>
        <w:rPr>
          <w:rFonts w:ascii="Arial" w:hAnsi="Arial" w:cs="Arial"/>
          <w:sz w:val="22"/>
          <w:szCs w:val="24"/>
          <w:lang w:val="sr-Cyrl-RS"/>
        </w:rPr>
      </w:pPr>
      <w:r w:rsidRPr="00550B45">
        <w:rPr>
          <w:rFonts w:ascii="Arial" w:hAnsi="Arial"/>
          <w:szCs w:val="24"/>
          <w:lang w:val="sr-Cyrl-RS"/>
        </w:rPr>
        <w:t>Меница може бити наплаћена у случајевима:</w:t>
      </w:r>
    </w:p>
    <w:p w14:paraId="780ED1A7" w14:textId="77777777" w:rsidR="00435C77" w:rsidRPr="00550B45" w:rsidRDefault="00403F0D" w:rsidP="00435C77">
      <w:pPr>
        <w:pStyle w:val="ListParagraph"/>
        <w:numPr>
          <w:ilvl w:val="1"/>
          <w:numId w:val="28"/>
        </w:numPr>
        <w:spacing w:after="0" w:line="240" w:lineRule="auto"/>
        <w:ind w:hanging="360"/>
        <w:jc w:val="both"/>
        <w:rPr>
          <w:rFonts w:ascii="Arial" w:hAnsi="Arial" w:cs="Arial"/>
          <w:sz w:val="24"/>
          <w:szCs w:val="24"/>
          <w:lang w:val="sr-Cyrl-RS"/>
        </w:rPr>
      </w:pPr>
      <w:r w:rsidRPr="00550B45">
        <w:rPr>
          <w:rFonts w:ascii="Arial" w:hAnsi="Arial" w:cs="Arial"/>
          <w:sz w:val="24"/>
          <w:szCs w:val="24"/>
          <w:lang w:val="sr-Cyrl-RS"/>
        </w:rPr>
        <w:t>ако понуђач опозове, допуни или измени своју понуду коју је Наручилац прихватио</w:t>
      </w:r>
    </w:p>
    <w:p w14:paraId="6B8DDB97" w14:textId="77777777" w:rsidR="00435C77" w:rsidRPr="00550B45" w:rsidRDefault="00403F0D" w:rsidP="00435C77">
      <w:pPr>
        <w:pStyle w:val="ListParagraph"/>
        <w:numPr>
          <w:ilvl w:val="1"/>
          <w:numId w:val="28"/>
        </w:numPr>
        <w:spacing w:after="0" w:line="240" w:lineRule="auto"/>
        <w:ind w:hanging="360"/>
        <w:jc w:val="both"/>
        <w:rPr>
          <w:rFonts w:ascii="Arial" w:hAnsi="Arial" w:cs="Arial"/>
          <w:sz w:val="24"/>
          <w:szCs w:val="24"/>
          <w:lang w:val="sr-Cyrl-RS"/>
        </w:rPr>
      </w:pPr>
      <w:r w:rsidRPr="00550B45">
        <w:rPr>
          <w:rFonts w:ascii="Arial" w:hAnsi="Arial" w:cs="Arial"/>
          <w:sz w:val="24"/>
          <w:szCs w:val="24"/>
          <w:lang w:val="sr-Cyrl-RS"/>
        </w:rPr>
        <w:t>у случају да понуђач прихваћене понуде одбије да потпише уговор у одређеном року;</w:t>
      </w:r>
    </w:p>
    <w:p w14:paraId="3C2E2DA9" w14:textId="77777777" w:rsidR="00435C77" w:rsidRPr="00550B45" w:rsidRDefault="00403F0D" w:rsidP="00435C77">
      <w:pPr>
        <w:pStyle w:val="ListParagraph"/>
        <w:numPr>
          <w:ilvl w:val="1"/>
          <w:numId w:val="28"/>
        </w:numPr>
        <w:spacing w:after="0" w:line="240" w:lineRule="auto"/>
        <w:ind w:hanging="360"/>
        <w:jc w:val="both"/>
        <w:rPr>
          <w:rFonts w:ascii="Arial" w:hAnsi="Arial" w:cs="Arial"/>
          <w:sz w:val="24"/>
          <w:szCs w:val="24"/>
          <w:lang w:val="sr-Cyrl-RS"/>
        </w:rPr>
      </w:pPr>
      <w:r w:rsidRPr="00550B45">
        <w:rPr>
          <w:rFonts w:ascii="Arial" w:hAnsi="Arial" w:cs="Arial"/>
          <w:sz w:val="24"/>
          <w:szCs w:val="24"/>
          <w:lang w:val="sr-Cyrl-RS"/>
        </w:rPr>
        <w:t>у случају да понуђач не достави захтеван</w:t>
      </w:r>
      <w:r w:rsidR="00B755F5" w:rsidRPr="00550B45">
        <w:rPr>
          <w:rFonts w:ascii="Arial" w:hAnsi="Arial" w:cs="Arial"/>
          <w:sz w:val="24"/>
          <w:szCs w:val="24"/>
          <w:lang w:val="sr-Cyrl-RS"/>
        </w:rPr>
        <w:t>у</w:t>
      </w:r>
      <w:r w:rsidRPr="00550B45">
        <w:rPr>
          <w:rFonts w:ascii="Arial" w:hAnsi="Arial" w:cs="Arial"/>
          <w:sz w:val="24"/>
          <w:szCs w:val="24"/>
          <w:lang w:val="sr-Cyrl-RS"/>
        </w:rPr>
        <w:t xml:space="preserve"> </w:t>
      </w:r>
      <w:r w:rsidR="003C2DCE" w:rsidRPr="00550B45">
        <w:rPr>
          <w:rFonts w:ascii="Arial" w:hAnsi="Arial" w:cs="Arial"/>
          <w:sz w:val="24"/>
          <w:szCs w:val="24"/>
          <w:lang w:val="sr-Cyrl-RS"/>
        </w:rPr>
        <w:t>банкарск</w:t>
      </w:r>
      <w:r w:rsidR="00B755F5" w:rsidRPr="00550B45">
        <w:rPr>
          <w:rFonts w:ascii="Arial" w:hAnsi="Arial" w:cs="Arial"/>
          <w:sz w:val="24"/>
          <w:szCs w:val="24"/>
          <w:lang w:val="sr-Cyrl-RS"/>
        </w:rPr>
        <w:t>у</w:t>
      </w:r>
      <w:r w:rsidR="003C2DCE" w:rsidRPr="00550B45">
        <w:rPr>
          <w:rFonts w:ascii="Arial" w:hAnsi="Arial" w:cs="Arial"/>
          <w:sz w:val="24"/>
          <w:szCs w:val="24"/>
          <w:lang w:val="sr-Cyrl-RS"/>
        </w:rPr>
        <w:t xml:space="preserve"> </w:t>
      </w:r>
      <w:r w:rsidRPr="00550B45">
        <w:rPr>
          <w:rFonts w:ascii="Arial" w:hAnsi="Arial" w:cs="Arial"/>
          <w:sz w:val="24"/>
          <w:szCs w:val="24"/>
          <w:lang w:val="sr-Cyrl-RS"/>
        </w:rPr>
        <w:t>гаранциј</w:t>
      </w:r>
      <w:r w:rsidR="00B755F5" w:rsidRPr="00550B45">
        <w:rPr>
          <w:rFonts w:ascii="Arial" w:hAnsi="Arial" w:cs="Arial"/>
          <w:sz w:val="24"/>
          <w:szCs w:val="24"/>
          <w:lang w:val="sr-Cyrl-RS"/>
        </w:rPr>
        <w:t>у</w:t>
      </w:r>
      <w:r w:rsidRPr="00550B45">
        <w:rPr>
          <w:rFonts w:ascii="Arial" w:hAnsi="Arial" w:cs="Arial"/>
          <w:sz w:val="24"/>
          <w:szCs w:val="24"/>
          <w:lang w:val="sr-Cyrl-RS"/>
        </w:rPr>
        <w:t xml:space="preserve"> предвиђен</w:t>
      </w:r>
      <w:r w:rsidR="00B755F5" w:rsidRPr="00550B45">
        <w:rPr>
          <w:rFonts w:ascii="Arial" w:hAnsi="Arial" w:cs="Arial"/>
          <w:sz w:val="24"/>
          <w:szCs w:val="24"/>
          <w:lang w:val="sr-Cyrl-RS"/>
        </w:rPr>
        <w:t>у</w:t>
      </w:r>
      <w:r w:rsidRPr="00550B45">
        <w:rPr>
          <w:rFonts w:ascii="Arial" w:hAnsi="Arial" w:cs="Arial"/>
          <w:sz w:val="24"/>
          <w:szCs w:val="24"/>
          <w:lang w:val="sr-Cyrl-RS"/>
        </w:rPr>
        <w:t xml:space="preserve">  уговором.</w:t>
      </w:r>
    </w:p>
    <w:p w14:paraId="529A8555" w14:textId="77777777" w:rsidR="005424DC" w:rsidRPr="00550B45" w:rsidRDefault="005424DC" w:rsidP="003C2DCE">
      <w:pPr>
        <w:pStyle w:val="BodyText"/>
        <w:ind w:left="1418" w:right="-6" w:firstLine="9"/>
        <w:rPr>
          <w:rFonts w:ascii="Arial" w:hAnsi="Arial"/>
          <w:lang w:val="sr-Cyrl-RS"/>
        </w:rPr>
      </w:pPr>
      <w:r w:rsidRPr="00550B45">
        <w:rPr>
          <w:rFonts w:ascii="Arial" w:hAnsi="Arial"/>
          <w:szCs w:val="24"/>
          <w:lang w:val="sr-Cyrl-RS"/>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w:t>
      </w:r>
      <w:r w:rsidR="00B755F5" w:rsidRPr="00550B45">
        <w:rPr>
          <w:rFonts w:ascii="Arial" w:hAnsi="Arial"/>
          <w:szCs w:val="24"/>
          <w:lang w:val="sr-Cyrl-RS"/>
        </w:rPr>
        <w:t>које је захтевано</w:t>
      </w:r>
      <w:r w:rsidRPr="00550B45">
        <w:rPr>
          <w:rFonts w:ascii="Arial" w:hAnsi="Arial"/>
          <w:szCs w:val="24"/>
          <w:lang w:val="sr-Cyrl-RS"/>
        </w:rPr>
        <w:t xml:space="preserve"> Уговором.</w:t>
      </w:r>
    </w:p>
    <w:p w14:paraId="0CF9FF06" w14:textId="77777777" w:rsidR="00403F0D" w:rsidRPr="00550B45" w:rsidRDefault="00403F0D" w:rsidP="003C2DCE">
      <w:pPr>
        <w:pStyle w:val="BodyText"/>
        <w:ind w:left="1418" w:right="-6" w:firstLine="9"/>
        <w:rPr>
          <w:rFonts w:ascii="Arial" w:hAnsi="Arial"/>
          <w:lang w:val="sr-Cyrl-RS"/>
        </w:rPr>
      </w:pPr>
    </w:p>
    <w:p w14:paraId="6DB9474B" w14:textId="77777777" w:rsidR="00403F0D" w:rsidRPr="00550B45" w:rsidRDefault="00403F0D" w:rsidP="003C2DCE">
      <w:pPr>
        <w:pStyle w:val="BodyText"/>
        <w:tabs>
          <w:tab w:val="left" w:pos="1418"/>
        </w:tabs>
        <w:ind w:right="-6"/>
        <w:rPr>
          <w:rFonts w:ascii="Arial" w:hAnsi="Arial"/>
          <w:lang w:val="sr-Cyrl-RS"/>
        </w:rPr>
      </w:pPr>
      <w:r w:rsidRPr="00550B45">
        <w:rPr>
          <w:rFonts w:ascii="Arial" w:hAnsi="Arial"/>
          <w:lang w:val="sr-Cyrl-RS"/>
        </w:rPr>
        <w:tab/>
        <w:t>ИЛИ</w:t>
      </w:r>
    </w:p>
    <w:p w14:paraId="77F0F856" w14:textId="77777777" w:rsidR="00403F0D" w:rsidRPr="00550B45" w:rsidRDefault="00403F0D" w:rsidP="003C2DCE">
      <w:pPr>
        <w:pStyle w:val="BodyText"/>
        <w:numPr>
          <w:ilvl w:val="0"/>
          <w:numId w:val="7"/>
        </w:numPr>
        <w:tabs>
          <w:tab w:val="left" w:pos="1701"/>
        </w:tabs>
        <w:rPr>
          <w:rFonts w:ascii="Arial" w:hAnsi="Arial"/>
          <w:b/>
          <w:i/>
          <w:lang w:val="sr-Cyrl-RS"/>
        </w:rPr>
      </w:pPr>
      <w:r w:rsidRPr="00550B45">
        <w:rPr>
          <w:rFonts w:ascii="Arial" w:hAnsi="Arial"/>
          <w:b/>
          <w:i/>
          <w:lang w:val="sr-Cyrl-RS"/>
        </w:rPr>
        <w:t>Уплата депозита на рачун Наручиоца</w:t>
      </w:r>
    </w:p>
    <w:p w14:paraId="7273F140" w14:textId="77777777" w:rsidR="00403F0D" w:rsidRPr="00550B45" w:rsidRDefault="00403F0D" w:rsidP="003C2DCE">
      <w:pPr>
        <w:tabs>
          <w:tab w:val="left" w:pos="1680"/>
          <w:tab w:val="left" w:pos="1786"/>
        </w:tabs>
        <w:suppressAutoHyphens w:val="0"/>
        <w:ind w:left="1418"/>
        <w:jc w:val="both"/>
        <w:rPr>
          <w:rFonts w:ascii="Arial" w:hAnsi="Arial"/>
          <w:lang w:val="sr-Cyrl-RS"/>
        </w:rPr>
      </w:pPr>
      <w:r w:rsidRPr="00550B45">
        <w:rPr>
          <w:rFonts w:ascii="Arial" w:hAnsi="Arial"/>
          <w:lang w:val="sr-Cyrl-RS"/>
        </w:rPr>
        <w:t xml:space="preserve">Понуђач је дужан да на име обезбеђења озбиљности понуде уплати депозит у износу који одговара </w:t>
      </w:r>
      <w:r w:rsidRPr="00550B45">
        <w:rPr>
          <w:rFonts w:ascii="Arial" w:hAnsi="Arial" w:cs="Arial"/>
          <w:szCs w:val="24"/>
          <w:lang w:val="sr-Cyrl-RS"/>
        </w:rPr>
        <w:t>5%</w:t>
      </w:r>
      <w:r w:rsidRPr="00550B45">
        <w:rPr>
          <w:rFonts w:ascii="Arial" w:hAnsi="Arial"/>
          <w:lang w:val="sr-Cyrl-RS"/>
        </w:rPr>
        <w:t xml:space="preserve"> </w:t>
      </w:r>
      <w:r w:rsidR="003C2DCE" w:rsidRPr="00550B45">
        <w:rPr>
          <w:rFonts w:ascii="Arial" w:hAnsi="Arial"/>
          <w:lang w:val="sr-Cyrl-RS"/>
        </w:rPr>
        <w:t>вредности понуде</w:t>
      </w:r>
      <w:r w:rsidRPr="00550B45">
        <w:rPr>
          <w:rFonts w:ascii="Arial" w:hAnsi="Arial"/>
          <w:lang w:val="sr-Cyrl-RS"/>
        </w:rPr>
        <w:t xml:space="preserve"> без ПДВ на рачун Наручиоца (за плаћање у динарима, рачун Бр.160-700-13 код Banca Intesa AD Beograd; а за плаћање у еврима, према следећим инструкцијама:</w:t>
      </w:r>
    </w:p>
    <w:p w14:paraId="64FB27BF" w14:textId="77777777" w:rsidR="00403F0D" w:rsidRPr="00550B45" w:rsidRDefault="00403F0D" w:rsidP="003C2DCE">
      <w:pPr>
        <w:pStyle w:val="ListParagraph"/>
        <w:spacing w:after="0" w:line="240" w:lineRule="auto"/>
        <w:ind w:left="1418"/>
        <w:rPr>
          <w:rFonts w:ascii="Arial" w:hAnsi="Arial" w:cs="Arial"/>
          <w:i/>
          <w:lang w:val="sr-Cyrl-RS"/>
        </w:rPr>
      </w:pPr>
      <w:r w:rsidRPr="00550B45">
        <w:rPr>
          <w:rFonts w:ascii="Arial" w:hAnsi="Arial" w:cs="Arial"/>
          <w:lang w:val="sr-Cyrl-RS"/>
        </w:rPr>
        <w:t xml:space="preserve">   </w:t>
      </w:r>
      <w:r w:rsidRPr="00550B45">
        <w:rPr>
          <w:rFonts w:ascii="Arial" w:hAnsi="Arial" w:cs="Arial"/>
          <w:i/>
          <w:lang w:val="sr-Cyrl-RS"/>
        </w:rPr>
        <w:t>56: Intermediary: BCITITMM, INTESA SANPAOLO SPA, MILANO, ITALY</w:t>
      </w:r>
    </w:p>
    <w:p w14:paraId="1230C233" w14:textId="77777777" w:rsidR="00403F0D" w:rsidRPr="00550B45" w:rsidRDefault="00403F0D" w:rsidP="003C2DCE">
      <w:pPr>
        <w:pStyle w:val="ListParagraph"/>
        <w:spacing w:after="0" w:line="240" w:lineRule="auto"/>
        <w:ind w:left="1418"/>
        <w:rPr>
          <w:rFonts w:ascii="Arial" w:hAnsi="Arial" w:cs="Arial"/>
          <w:i/>
          <w:lang w:val="sr-Cyrl-RS"/>
        </w:rPr>
      </w:pPr>
      <w:r w:rsidRPr="00550B45">
        <w:rPr>
          <w:rFonts w:ascii="Arial" w:hAnsi="Arial" w:cs="Arial"/>
          <w:i/>
          <w:lang w:val="sr-Cyrl-RS"/>
        </w:rPr>
        <w:lastRenderedPageBreak/>
        <w:t xml:space="preserve">   57: Account with institution: DBDBRSBG, BANCA INTESA AD, Beograd</w:t>
      </w:r>
    </w:p>
    <w:p w14:paraId="7396E302" w14:textId="77777777" w:rsidR="00403F0D" w:rsidRPr="00550B45" w:rsidRDefault="00403F0D" w:rsidP="003C2DCE">
      <w:pPr>
        <w:pStyle w:val="ListParagraph"/>
        <w:spacing w:after="0" w:line="240" w:lineRule="auto"/>
        <w:ind w:left="1560"/>
        <w:rPr>
          <w:rFonts w:ascii="Arial" w:hAnsi="Arial" w:cs="Arial"/>
          <w:i/>
          <w:lang w:val="sr-Cyrl-RS"/>
        </w:rPr>
      </w:pPr>
      <w:r w:rsidRPr="00550B45">
        <w:rPr>
          <w:rFonts w:ascii="Arial" w:hAnsi="Arial" w:cs="Arial"/>
          <w:i/>
          <w:lang w:val="sr-Cyrl-RS"/>
        </w:rPr>
        <w:t>59: Beneficiary: /RS35160005030000152939 , ELEKTROPRIVREDA SRBIJE JP, Carice Milice 2, Beograd, Republic of Serbia</w:t>
      </w:r>
    </w:p>
    <w:p w14:paraId="7E8FC4AD" w14:textId="77777777" w:rsidR="00403F0D" w:rsidRPr="00550B45" w:rsidRDefault="00403F0D" w:rsidP="003C2DCE">
      <w:pPr>
        <w:ind w:left="1418" w:right="-6" w:firstLine="9"/>
        <w:jc w:val="both"/>
        <w:rPr>
          <w:rFonts w:ascii="Arial" w:hAnsi="Arial"/>
          <w:lang w:val="sr-Cyrl-RS"/>
        </w:rPr>
      </w:pPr>
      <w:r w:rsidRPr="00550B45">
        <w:rPr>
          <w:rFonts w:ascii="Arial" w:hAnsi="Arial"/>
          <w:lang w:val="sr-Cyrl-RS"/>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14:paraId="6C7911E9" w14:textId="77777777" w:rsidR="00403F0D" w:rsidRPr="00550B45" w:rsidRDefault="00403F0D" w:rsidP="003C2DCE">
      <w:pPr>
        <w:tabs>
          <w:tab w:val="left" w:pos="1680"/>
          <w:tab w:val="left" w:pos="1786"/>
        </w:tabs>
        <w:suppressAutoHyphens w:val="0"/>
        <w:ind w:left="1418"/>
        <w:jc w:val="both"/>
        <w:rPr>
          <w:rFonts w:ascii="Arial" w:hAnsi="Arial"/>
          <w:lang w:val="sr-Cyrl-RS"/>
        </w:rPr>
      </w:pPr>
      <w:r w:rsidRPr="00550B45">
        <w:rPr>
          <w:rFonts w:ascii="Arial" w:hAnsi="Arial"/>
          <w:lang w:val="sr-Cyrl-RS"/>
        </w:rPr>
        <w:t>Све банкарске трошкове око уплате депозита сноси Понуђач.</w:t>
      </w:r>
    </w:p>
    <w:p w14:paraId="7BB11B97" w14:textId="77777777" w:rsidR="00403F0D" w:rsidRPr="00550B45" w:rsidRDefault="00403F0D" w:rsidP="00B755F5">
      <w:pPr>
        <w:ind w:left="1418" w:right="-6"/>
        <w:jc w:val="both"/>
        <w:rPr>
          <w:rFonts w:ascii="Arial" w:hAnsi="Arial"/>
          <w:szCs w:val="24"/>
          <w:lang w:val="sr-Cyrl-RS"/>
        </w:rPr>
      </w:pPr>
      <w:r w:rsidRPr="00550B45">
        <w:rPr>
          <w:rFonts w:ascii="Arial" w:hAnsi="Arial"/>
          <w:lang w:val="sr-Cyrl-RS"/>
        </w:rPr>
        <w:t xml:space="preserve">Уплаћена средства </w:t>
      </w:r>
      <w:r w:rsidRPr="00550B45">
        <w:rPr>
          <w:rFonts w:ascii="Arial" w:hAnsi="Arial"/>
          <w:szCs w:val="24"/>
          <w:lang w:val="sr-Cyrl-RS"/>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B755F5" w:rsidRPr="00550B45">
        <w:rPr>
          <w:rFonts w:ascii="Arial" w:hAnsi="Arial"/>
          <w:szCs w:val="24"/>
          <w:lang w:val="sr-Cyrl-RS"/>
        </w:rPr>
        <w:t>т</w:t>
      </w:r>
      <w:r w:rsidRPr="00550B45">
        <w:rPr>
          <w:rFonts w:ascii="Arial" w:hAnsi="Arial"/>
          <w:szCs w:val="24"/>
          <w:lang w:val="sr-Cyrl-RS"/>
        </w:rPr>
        <w:t>а обезбеђења извршења уговорених обавеза кој</w:t>
      </w:r>
      <w:r w:rsidR="00B755F5" w:rsidRPr="00550B45">
        <w:rPr>
          <w:rFonts w:ascii="Arial" w:hAnsi="Arial"/>
          <w:szCs w:val="24"/>
          <w:lang w:val="sr-Cyrl-RS"/>
        </w:rPr>
        <w:t xml:space="preserve">е је захтевано </w:t>
      </w:r>
      <w:r w:rsidRPr="00550B45">
        <w:rPr>
          <w:rFonts w:ascii="Arial" w:hAnsi="Arial"/>
          <w:szCs w:val="24"/>
          <w:lang w:val="sr-Cyrl-RS"/>
        </w:rPr>
        <w:t>Уговором</w:t>
      </w:r>
      <w:r w:rsidRPr="00550B45">
        <w:rPr>
          <w:rFonts w:ascii="Arial" w:hAnsi="Arial"/>
          <w:lang w:val="sr-Cyrl-RS"/>
        </w:rPr>
        <w:t>.</w:t>
      </w:r>
    </w:p>
    <w:p w14:paraId="547C6B1D" w14:textId="77777777" w:rsidR="00AD3F22" w:rsidRPr="00550B45" w:rsidRDefault="005424DC" w:rsidP="003C2DCE">
      <w:pPr>
        <w:ind w:right="-6" w:firstLine="708"/>
        <w:jc w:val="both"/>
        <w:rPr>
          <w:rFonts w:ascii="Arial" w:hAnsi="Arial" w:cs="Arial"/>
          <w:szCs w:val="24"/>
          <w:lang w:val="sr-Cyrl-RS"/>
        </w:rPr>
      </w:pPr>
      <w:r w:rsidRPr="00550B45">
        <w:rPr>
          <w:rFonts w:ascii="Arial" w:hAnsi="Arial" w:cs="Arial"/>
          <w:szCs w:val="24"/>
          <w:lang w:val="sr-Cyrl-RS"/>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42609BB" w14:textId="77777777" w:rsidR="00AD3F22" w:rsidRPr="00550B45" w:rsidRDefault="005424DC" w:rsidP="003C2DCE">
      <w:pPr>
        <w:ind w:right="-6" w:firstLine="708"/>
        <w:jc w:val="both"/>
        <w:rPr>
          <w:rFonts w:ascii="Arial" w:hAnsi="Arial"/>
          <w:lang w:val="sr-Cyrl-RS"/>
        </w:rPr>
      </w:pPr>
      <w:r w:rsidRPr="00550B45">
        <w:rPr>
          <w:rFonts w:ascii="Arial" w:hAnsi="Arial" w:cs="Arial"/>
          <w:szCs w:val="24"/>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2502EBE" w14:textId="77777777" w:rsidR="00403F0D" w:rsidRPr="00550B45" w:rsidRDefault="00403F0D" w:rsidP="003C2DCE">
      <w:pPr>
        <w:ind w:left="1418" w:right="-6" w:firstLine="9"/>
        <w:jc w:val="both"/>
        <w:rPr>
          <w:rFonts w:ascii="Arial" w:hAnsi="Arial"/>
          <w:lang w:val="sr-Cyrl-RS"/>
        </w:rPr>
      </w:pPr>
    </w:p>
    <w:p w14:paraId="591DE066" w14:textId="77777777" w:rsidR="00403F0D" w:rsidRPr="00550B45" w:rsidRDefault="00403F0D" w:rsidP="003C2DCE">
      <w:pPr>
        <w:pStyle w:val="ListParagraph"/>
        <w:numPr>
          <w:ilvl w:val="0"/>
          <w:numId w:val="6"/>
        </w:numPr>
        <w:spacing w:after="0" w:line="240" w:lineRule="auto"/>
        <w:jc w:val="both"/>
        <w:rPr>
          <w:rFonts w:ascii="Arial" w:hAnsi="Arial" w:cs="Arial"/>
          <w:b/>
          <w:sz w:val="24"/>
          <w:szCs w:val="24"/>
          <w:lang w:val="sr-Cyrl-RS"/>
        </w:rPr>
      </w:pPr>
      <w:r w:rsidRPr="00550B45">
        <w:rPr>
          <w:rFonts w:ascii="Arial" w:hAnsi="Arial" w:cs="Arial"/>
          <w:b/>
          <w:sz w:val="24"/>
          <w:szCs w:val="24"/>
          <w:lang w:val="sr-Cyrl-RS"/>
        </w:rPr>
        <w:t>Приликом закључења уговора</w:t>
      </w:r>
    </w:p>
    <w:p w14:paraId="6A369DCB" w14:textId="77777777" w:rsidR="00027F35" w:rsidRPr="00550B45" w:rsidRDefault="00027F35" w:rsidP="003C2DCE">
      <w:pPr>
        <w:pStyle w:val="ListParagraph"/>
        <w:spacing w:after="0" w:line="240" w:lineRule="auto"/>
        <w:ind w:left="1430"/>
        <w:jc w:val="both"/>
        <w:rPr>
          <w:rFonts w:ascii="Arial" w:hAnsi="Arial" w:cs="Arial"/>
          <w:b/>
          <w:sz w:val="24"/>
          <w:szCs w:val="24"/>
          <w:lang w:val="sr-Cyrl-RS"/>
        </w:rPr>
      </w:pPr>
    </w:p>
    <w:p w14:paraId="4C506570" w14:textId="77777777" w:rsidR="00403F0D" w:rsidRPr="00550B45" w:rsidRDefault="00403F0D" w:rsidP="003C2DCE">
      <w:pPr>
        <w:pStyle w:val="ListParagraph"/>
        <w:numPr>
          <w:ilvl w:val="0"/>
          <w:numId w:val="7"/>
        </w:numPr>
        <w:spacing w:after="0" w:line="240" w:lineRule="auto"/>
        <w:jc w:val="both"/>
        <w:rPr>
          <w:rFonts w:ascii="Arial" w:hAnsi="Arial" w:cs="Arial"/>
          <w:b/>
          <w:sz w:val="24"/>
          <w:szCs w:val="24"/>
          <w:lang w:val="sr-Cyrl-RS"/>
        </w:rPr>
      </w:pPr>
      <w:r w:rsidRPr="00550B45">
        <w:rPr>
          <w:rFonts w:ascii="Arial" w:hAnsi="Arial" w:cs="Arial"/>
          <w:b/>
          <w:sz w:val="24"/>
          <w:szCs w:val="24"/>
          <w:lang w:val="sr-Cyrl-RS"/>
        </w:rPr>
        <w:t>Гаранција за добро извршење посла</w:t>
      </w:r>
    </w:p>
    <w:p w14:paraId="43505AB8" w14:textId="77777777" w:rsidR="00403F0D" w:rsidRPr="00550B45" w:rsidRDefault="00403F0D" w:rsidP="003C2DCE">
      <w:pPr>
        <w:ind w:left="1418"/>
        <w:jc w:val="both"/>
        <w:rPr>
          <w:rFonts w:ascii="Arial" w:hAnsi="Arial" w:cs="Arial"/>
          <w:szCs w:val="24"/>
          <w:lang w:val="sr-Cyrl-RS"/>
        </w:rPr>
      </w:pPr>
    </w:p>
    <w:p w14:paraId="7CB5274C" w14:textId="77777777" w:rsidR="00B57350" w:rsidRPr="00550B45" w:rsidRDefault="00B57350" w:rsidP="003C2DCE">
      <w:pPr>
        <w:ind w:left="1418"/>
        <w:jc w:val="both"/>
        <w:rPr>
          <w:rFonts w:ascii="Arial" w:hAnsi="Arial" w:cs="Arial"/>
          <w:szCs w:val="24"/>
          <w:lang w:val="sr-Cyrl-RS"/>
        </w:rPr>
      </w:pPr>
      <w:r w:rsidRPr="00550B45">
        <w:rPr>
          <w:rFonts w:ascii="Arial" w:hAnsi="Arial" w:cs="Arial"/>
          <w:szCs w:val="24"/>
          <w:lang w:val="sr-Cyrl-R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550B45">
        <w:rPr>
          <w:rFonts w:ascii="Arial" w:hAnsi="Arial" w:cs="Arial"/>
          <w:color w:val="000000"/>
          <w:szCs w:val="24"/>
          <w:lang w:val="sr-Cyrl-RS"/>
        </w:rPr>
        <w:t xml:space="preserve">без </w:t>
      </w:r>
      <w:r w:rsidRPr="00550B45">
        <w:rPr>
          <w:rFonts w:ascii="Arial" w:hAnsi="Arial" w:cs="Arial"/>
          <w:szCs w:val="24"/>
          <w:lang w:val="sr-Cyrl-RS"/>
        </w:rPr>
        <w:t xml:space="preserve">ПДВ. </w:t>
      </w:r>
    </w:p>
    <w:p w14:paraId="4CB18260" w14:textId="77777777" w:rsidR="00B57350" w:rsidRPr="00550B45" w:rsidRDefault="00B57350" w:rsidP="003C2DCE">
      <w:pPr>
        <w:ind w:left="1418"/>
        <w:jc w:val="both"/>
        <w:rPr>
          <w:rFonts w:ascii="Arial" w:hAnsi="Arial" w:cs="Arial"/>
          <w:szCs w:val="24"/>
          <w:lang w:val="sr-Cyrl-RS"/>
        </w:rPr>
      </w:pPr>
      <w:r w:rsidRPr="00550B45">
        <w:rPr>
          <w:rFonts w:ascii="Arial" w:hAnsi="Arial" w:cs="Arial"/>
          <w:szCs w:val="24"/>
          <w:lang w:val="sr-Cyrl-RS"/>
        </w:rPr>
        <w:t xml:space="preserve">Наведену банкарску гаранцију понуђач предаје приликом закључења Уговора </w:t>
      </w:r>
      <w:r w:rsidRPr="00550B45">
        <w:rPr>
          <w:rFonts w:ascii="Arial" w:hAnsi="Arial" w:cs="Arial"/>
          <w:color w:val="000000"/>
          <w:szCs w:val="24"/>
          <w:lang w:val="sr-Cyrl-RS"/>
        </w:rPr>
        <w:t>или најкасније у року од 14 дана од закључења Уговора</w:t>
      </w:r>
      <w:r w:rsidRPr="00550B45">
        <w:rPr>
          <w:rFonts w:ascii="Arial" w:hAnsi="Arial" w:cs="Arial"/>
          <w:szCs w:val="24"/>
          <w:lang w:val="sr-Cyrl-RS"/>
        </w:rPr>
        <w:t>.</w:t>
      </w:r>
    </w:p>
    <w:p w14:paraId="50E368C7" w14:textId="77777777" w:rsidR="00B57350" w:rsidRPr="00550B45" w:rsidRDefault="00B57350" w:rsidP="003C2DCE">
      <w:pPr>
        <w:ind w:left="1418"/>
        <w:jc w:val="both"/>
        <w:rPr>
          <w:rFonts w:ascii="Arial" w:hAnsi="Arial" w:cs="Arial"/>
          <w:szCs w:val="24"/>
          <w:lang w:val="sr-Cyrl-RS"/>
        </w:rPr>
      </w:pPr>
      <w:r w:rsidRPr="00550B45">
        <w:rPr>
          <w:rFonts w:ascii="Arial" w:hAnsi="Arial" w:cs="Arial"/>
          <w:szCs w:val="24"/>
          <w:lang w:val="sr-Cyrl-RS"/>
        </w:rPr>
        <w:t xml:space="preserve">Банкарска гаранција мора трајати најмање 30 (словима тридесет) дана дуже од датума </w:t>
      </w:r>
      <w:r w:rsidR="00690680" w:rsidRPr="00550B45">
        <w:rPr>
          <w:rFonts w:ascii="Arial" w:hAnsi="Arial" w:cs="Arial"/>
          <w:szCs w:val="24"/>
          <w:lang w:val="sr-Cyrl-RS"/>
        </w:rPr>
        <w:t>обострано потписаног Записника о квалитативном пријему мреже (</w:t>
      </w:r>
      <w:r w:rsidR="00690680" w:rsidRPr="00550B45">
        <w:rPr>
          <w:rFonts w:ascii="Arial" w:hAnsi="Arial" w:cs="Arial"/>
          <w:i/>
          <w:szCs w:val="24"/>
          <w:lang w:val="sr-Cyrl-RS"/>
        </w:rPr>
        <w:t>NAC – Network Acceptance Certificate</w:t>
      </w:r>
      <w:r w:rsidR="00690680" w:rsidRPr="00550B45">
        <w:rPr>
          <w:rFonts w:ascii="Arial" w:hAnsi="Arial" w:cs="Arial"/>
          <w:szCs w:val="24"/>
          <w:lang w:val="sr-Cyrl-RS"/>
        </w:rPr>
        <w:t>).</w:t>
      </w:r>
      <w:r w:rsidRPr="00550B45">
        <w:rPr>
          <w:rFonts w:ascii="Arial" w:hAnsi="Arial" w:cs="Arial"/>
          <w:szCs w:val="24"/>
          <w:lang w:val="sr-Cyrl-RS"/>
        </w:rPr>
        <w:t>.</w:t>
      </w:r>
    </w:p>
    <w:p w14:paraId="3F377435" w14:textId="77777777" w:rsidR="00B57350" w:rsidRPr="00550B45" w:rsidRDefault="00B57350" w:rsidP="003C2DCE">
      <w:pPr>
        <w:ind w:left="1418"/>
        <w:jc w:val="both"/>
        <w:rPr>
          <w:rFonts w:ascii="Arial" w:hAnsi="Arial" w:cs="Arial"/>
          <w:szCs w:val="24"/>
          <w:lang w:val="sr-Cyrl-RS"/>
        </w:rPr>
      </w:pPr>
      <w:r w:rsidRPr="00550B45">
        <w:rPr>
          <w:rFonts w:ascii="Arial" w:hAnsi="Arial" w:cs="Arial"/>
          <w:szCs w:val="24"/>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4D71EDE5" w14:textId="77777777" w:rsidR="00B57350" w:rsidRPr="00550B45" w:rsidRDefault="00B57350" w:rsidP="00B57350">
      <w:pPr>
        <w:pStyle w:val="Bulit02"/>
        <w:numPr>
          <w:ilvl w:val="0"/>
          <w:numId w:val="0"/>
        </w:numPr>
        <w:spacing w:after="0"/>
        <w:ind w:left="1412"/>
        <w:rPr>
          <w:rFonts w:cs="Arial"/>
          <w:noProof/>
          <w:szCs w:val="24"/>
          <w:lang w:val="sr-Cyrl-RS"/>
        </w:rPr>
      </w:pPr>
      <w:r w:rsidRPr="00550B45">
        <w:rPr>
          <w:rFonts w:cs="Arial"/>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C03F76"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sidR="00690680" w:rsidRPr="00550B45">
        <w:rPr>
          <w:rFonts w:ascii="Arial" w:hAnsi="Arial" w:cs="Arial"/>
          <w:szCs w:val="24"/>
          <w:lang w:val="sr-Cyrl-RS"/>
        </w:rPr>
        <w:t>до датума обострано потписаног Записника о квалитативном пријему мреже (</w:t>
      </w:r>
      <w:r w:rsidR="00690680" w:rsidRPr="00550B45">
        <w:rPr>
          <w:rFonts w:ascii="Arial" w:hAnsi="Arial" w:cs="Arial"/>
          <w:i/>
          <w:szCs w:val="24"/>
          <w:lang w:val="sr-Cyrl-RS"/>
        </w:rPr>
        <w:t>NAC – Network Acceptance Certificate</w:t>
      </w:r>
      <w:r w:rsidR="00690680" w:rsidRPr="00550B45">
        <w:rPr>
          <w:rFonts w:ascii="Arial" w:hAnsi="Arial" w:cs="Arial"/>
          <w:szCs w:val="24"/>
          <w:lang w:val="sr-Cyrl-RS"/>
        </w:rPr>
        <w:t>)</w:t>
      </w:r>
      <w:r w:rsidRPr="00550B45">
        <w:rPr>
          <w:rFonts w:ascii="Arial" w:hAnsi="Arial" w:cs="Arial"/>
          <w:szCs w:val="24"/>
          <w:lang w:val="sr-Cyrl-RS"/>
        </w:rPr>
        <w:t xml:space="preserve">. </w:t>
      </w:r>
    </w:p>
    <w:p w14:paraId="384F6078" w14:textId="77777777" w:rsidR="00B57350" w:rsidRPr="00550B45" w:rsidRDefault="00B57350" w:rsidP="00B57350">
      <w:pPr>
        <w:ind w:left="1418"/>
        <w:jc w:val="both"/>
        <w:rPr>
          <w:rFonts w:ascii="Arial" w:hAnsi="Arial" w:cs="Arial"/>
          <w:color w:val="000000"/>
          <w:szCs w:val="24"/>
          <w:lang w:val="sr-Cyrl-RS"/>
        </w:rPr>
      </w:pP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34A3D3"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w:t>
      </w:r>
      <w:r w:rsidRPr="00550B45">
        <w:rPr>
          <w:rFonts w:ascii="Arial" w:hAnsi="Arial" w:cs="Arial"/>
          <w:szCs w:val="24"/>
          <w:lang w:val="sr-Cyrl-RS"/>
        </w:rPr>
        <w:t xml:space="preserve">изван Републике Србије у случају спора по овој Гаранцији, утврђује се надлежност </w:t>
      </w:r>
      <w:r w:rsidRPr="00550B45">
        <w:rPr>
          <w:rFonts w:ascii="Arial" w:hAnsi="Arial" w:cs="Arial"/>
          <w:szCs w:val="24"/>
          <w:lang w:val="sr-Cyrl-RS"/>
        </w:rPr>
        <w:lastRenderedPageBreak/>
        <w:t>Спољнотрговинске арбитраже при ПКС уз примену Правилника ПКС и процесног и материјалног права Републике Србије.</w:t>
      </w:r>
    </w:p>
    <w:p w14:paraId="767DB362" w14:textId="77777777" w:rsidR="00403F0D" w:rsidRPr="00550B45" w:rsidRDefault="00B755F5" w:rsidP="00403F0D">
      <w:pPr>
        <w:ind w:left="1418"/>
        <w:jc w:val="both"/>
        <w:rPr>
          <w:rFonts w:ascii="Arial" w:hAnsi="Arial" w:cs="Arial"/>
          <w:szCs w:val="24"/>
          <w:lang w:val="sr-Cyrl-RS"/>
        </w:rPr>
      </w:pPr>
      <w:r w:rsidRPr="00550B45">
        <w:rPr>
          <w:rFonts w:ascii="Arial" w:hAnsi="Arial" w:cs="Arial"/>
          <w:szCs w:val="24"/>
          <w:lang w:val="sr-Cyrl-RS"/>
        </w:rPr>
        <w:t>И</w:t>
      </w:r>
      <w:r w:rsidR="00B57350" w:rsidRPr="00550B45">
        <w:rPr>
          <w:rFonts w:ascii="Arial" w:hAnsi="Arial" w:cs="Arial"/>
          <w:szCs w:val="24"/>
          <w:lang w:val="sr-Cyrl-RS"/>
        </w:rPr>
        <w:t>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F57BFB8" w14:textId="77777777" w:rsidR="00B57350" w:rsidRPr="00550B45" w:rsidRDefault="00B57350" w:rsidP="00403F0D">
      <w:pPr>
        <w:ind w:left="1418"/>
        <w:jc w:val="both"/>
        <w:rPr>
          <w:rFonts w:ascii="Arial" w:hAnsi="Arial" w:cs="Arial"/>
          <w:szCs w:val="24"/>
          <w:lang w:val="sr-Cyrl-RS"/>
        </w:rPr>
      </w:pPr>
    </w:p>
    <w:p w14:paraId="7462DF44" w14:textId="77777777" w:rsidR="00B57350" w:rsidRPr="00550B45" w:rsidRDefault="00B57350" w:rsidP="00B57350">
      <w:pPr>
        <w:pStyle w:val="ListParagraph"/>
        <w:numPr>
          <w:ilvl w:val="0"/>
          <w:numId w:val="7"/>
        </w:numPr>
        <w:spacing w:after="0" w:line="240" w:lineRule="auto"/>
        <w:jc w:val="both"/>
        <w:rPr>
          <w:rFonts w:ascii="Arial" w:hAnsi="Arial" w:cs="Arial"/>
          <w:b/>
          <w:sz w:val="24"/>
          <w:szCs w:val="24"/>
          <w:lang w:val="sr-Cyrl-RS"/>
        </w:rPr>
      </w:pPr>
      <w:r w:rsidRPr="00550B45">
        <w:rPr>
          <w:rFonts w:ascii="Arial" w:hAnsi="Arial" w:cs="Arial"/>
          <w:b/>
          <w:sz w:val="24"/>
          <w:szCs w:val="24"/>
          <w:lang w:val="sr-Cyrl-RS"/>
        </w:rPr>
        <w:t>Гаранција за отклањање грешака у гарантном року</w:t>
      </w:r>
    </w:p>
    <w:p w14:paraId="101C2359"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Изабрани понуђач је дужан да Наручиоцу доставити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550B45">
        <w:rPr>
          <w:rFonts w:ascii="Arial" w:hAnsi="Arial"/>
          <w:color w:val="000000"/>
          <w:lang w:val="sr-Cyrl-RS"/>
        </w:rPr>
        <w:t xml:space="preserve"> </w:t>
      </w:r>
      <w:r w:rsidRPr="00550B45">
        <w:rPr>
          <w:rFonts w:ascii="Arial" w:hAnsi="Arial" w:cs="Arial"/>
          <w:szCs w:val="24"/>
          <w:lang w:val="sr-Cyrl-RS"/>
        </w:rPr>
        <w:t xml:space="preserve">ПДВ. </w:t>
      </w:r>
    </w:p>
    <w:p w14:paraId="2284D9B0"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 xml:space="preserve">Наведену банкарску гаранцију понуђач предаје у року од 3 дана од дана сачињавања и обостраног постписивања Записника о </w:t>
      </w:r>
      <w:r w:rsidR="00690680" w:rsidRPr="00550B45">
        <w:rPr>
          <w:rFonts w:ascii="Arial" w:hAnsi="Arial" w:cs="Arial"/>
          <w:szCs w:val="24"/>
          <w:lang w:val="sr-Cyrl-RS"/>
        </w:rPr>
        <w:t>квалитативном пријему мреже (</w:t>
      </w:r>
      <w:r w:rsidR="00690680" w:rsidRPr="00550B45">
        <w:rPr>
          <w:rFonts w:ascii="Arial" w:hAnsi="Arial" w:cs="Arial"/>
          <w:i/>
          <w:szCs w:val="24"/>
          <w:lang w:val="sr-Cyrl-RS"/>
        </w:rPr>
        <w:t>NAC – Network Acceptance Certificate</w:t>
      </w:r>
      <w:r w:rsidR="00690680" w:rsidRPr="00550B45">
        <w:rPr>
          <w:rFonts w:ascii="Arial" w:hAnsi="Arial" w:cs="Arial"/>
          <w:szCs w:val="24"/>
          <w:lang w:val="sr-Cyrl-RS"/>
        </w:rPr>
        <w:t>)</w:t>
      </w:r>
      <w:r w:rsidRPr="00550B45">
        <w:rPr>
          <w:rFonts w:ascii="Arial" w:hAnsi="Arial" w:cs="Arial"/>
          <w:szCs w:val="24"/>
          <w:lang w:val="sr-Cyrl-RS"/>
        </w:rPr>
        <w:t>.</w:t>
      </w:r>
    </w:p>
    <w:p w14:paraId="5D9FEBEF"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Банкарска гаранција за отклањање грешака у гарантном року мора трајати 5 дана дуже од истека гарантног рока.</w:t>
      </w:r>
    </w:p>
    <w:p w14:paraId="5B2B161A"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Ако се за време трајања уговора промене гарантни рокови, важност ове банкарске гаранције мора да се продужи.</w:t>
      </w:r>
    </w:p>
    <w:p w14:paraId="1EFBBAF7" w14:textId="77777777" w:rsidR="00B57350" w:rsidRPr="00550B45" w:rsidRDefault="00B57350" w:rsidP="00B57350">
      <w:pPr>
        <w:pStyle w:val="Bulit02"/>
        <w:numPr>
          <w:ilvl w:val="0"/>
          <w:numId w:val="0"/>
        </w:numPr>
        <w:spacing w:after="0"/>
        <w:ind w:left="1412"/>
        <w:rPr>
          <w:rFonts w:cs="Arial"/>
          <w:noProof/>
          <w:szCs w:val="24"/>
          <w:lang w:val="sr-Cyrl-RS"/>
        </w:rPr>
      </w:pPr>
      <w:r w:rsidRPr="00550B45">
        <w:rPr>
          <w:rFonts w:cs="Arial"/>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04F33"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Наручилац ће уновчити дату банкарску гаранцију за отклањање грешака у гарантном року у случају да изабрани понуђач не буде извршавао своје уговорне обавезе у гарантном року.</w:t>
      </w:r>
    </w:p>
    <w:p w14:paraId="502B3D94"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lang w:val="sr-Cyrl-RS"/>
        </w:rPr>
        <w:t xml:space="preserve">У случају да </w:t>
      </w:r>
      <w:r w:rsidRPr="00550B45">
        <w:rPr>
          <w:rFonts w:ascii="Arial" w:hAnsi="Arial" w:cs="Arial"/>
          <w:color w:val="000000"/>
          <w:szCs w:val="24"/>
          <w:lang w:val="sr-Cyrl-RS"/>
        </w:rPr>
        <w:t xml:space="preserve">је пословно седиште банке гаранта </w:t>
      </w:r>
      <w:r w:rsidRPr="00550B45">
        <w:rPr>
          <w:rFonts w:ascii="Arial" w:hAnsi="Arial" w:cs="Arial"/>
          <w:szCs w:val="24"/>
          <w:lang w:val="sr-Cyrl-RS"/>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25E63FBE" w14:textId="77777777" w:rsidR="00B57350" w:rsidRPr="00550B45" w:rsidRDefault="00B57350" w:rsidP="00B57350">
      <w:pPr>
        <w:ind w:left="1418"/>
        <w:jc w:val="both"/>
        <w:rPr>
          <w:rFonts w:ascii="Arial" w:hAnsi="Arial" w:cs="Arial"/>
          <w:szCs w:val="24"/>
          <w:lang w:val="sr-Cyrl-RS"/>
        </w:rPr>
      </w:pPr>
      <w:r w:rsidRPr="00550B45">
        <w:rPr>
          <w:rFonts w:ascii="Arial" w:hAnsi="Arial" w:cs="Arial"/>
          <w:szCs w:val="24"/>
          <w:lang w:val="sr-Cyrl-R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0D2821DC" w14:textId="77777777" w:rsidR="00403F0D" w:rsidRPr="00550B45" w:rsidRDefault="00403F0D" w:rsidP="00403F0D">
      <w:pPr>
        <w:ind w:left="1418"/>
        <w:jc w:val="both"/>
        <w:rPr>
          <w:rFonts w:ascii="Arial" w:hAnsi="Arial"/>
          <w:lang w:val="sr-Cyrl-RS"/>
        </w:rPr>
      </w:pPr>
    </w:p>
    <w:p w14:paraId="57A7B37C" w14:textId="77777777" w:rsidR="00AD3F22" w:rsidRPr="00550B45" w:rsidRDefault="00B57350" w:rsidP="00E06E24">
      <w:pPr>
        <w:ind w:firstLine="708"/>
        <w:jc w:val="both"/>
        <w:rPr>
          <w:rFonts w:ascii="Arial" w:hAnsi="Arial"/>
          <w:lang w:val="sr-Cyrl-RS"/>
        </w:rPr>
      </w:pPr>
      <w:r w:rsidRPr="00550B45">
        <w:rPr>
          <w:rFonts w:ascii="Arial" w:hAnsi="Arial" w:cs="Arial"/>
          <w:szCs w:val="24"/>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579D8F96"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Сви трошкови око прибављања банкарских гаранција падају на терет понуђача, а и исти могу бити наведени у Обрасцу трошкова припреме понуде.</w:t>
      </w:r>
    </w:p>
    <w:p w14:paraId="529A4AC7"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433939B"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9B25695" w14:textId="77777777" w:rsidR="00403F0D" w:rsidRPr="00550B45" w:rsidRDefault="00B57350" w:rsidP="00403F0D">
      <w:pPr>
        <w:ind w:firstLine="720"/>
        <w:jc w:val="both"/>
        <w:rPr>
          <w:rFonts w:ascii="Arial" w:hAnsi="Arial" w:cs="Arial"/>
          <w:szCs w:val="24"/>
          <w:lang w:val="sr-Cyrl-RS"/>
        </w:rPr>
      </w:pPr>
      <w:r w:rsidRPr="00550B45">
        <w:rPr>
          <w:rFonts w:ascii="Arial" w:hAnsi="Arial"/>
          <w:lang w:val="sr-Cyrl-RS"/>
        </w:rPr>
        <w:t xml:space="preserve">Ако се за време трајања Уговора промене рокови за извршење уговорне обавезе, важност банкарских гаранција мора се продужити. </w:t>
      </w:r>
    </w:p>
    <w:p w14:paraId="59B07196" w14:textId="77777777" w:rsidR="00403F0D" w:rsidRPr="00550B45" w:rsidRDefault="00403F0D" w:rsidP="00403F0D">
      <w:pPr>
        <w:tabs>
          <w:tab w:val="left" w:pos="709"/>
        </w:tabs>
        <w:jc w:val="both"/>
        <w:rPr>
          <w:rFonts w:ascii="Arial" w:hAnsi="Arial" w:cs="Arial"/>
          <w:szCs w:val="24"/>
          <w:lang w:val="sr-Cyrl-RS"/>
        </w:rPr>
      </w:pPr>
    </w:p>
    <w:p w14:paraId="61027111"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lastRenderedPageBreak/>
        <w:t>3.15</w:t>
      </w:r>
      <w:r w:rsidRPr="00550B45">
        <w:rPr>
          <w:rFonts w:cs="Arial"/>
          <w:sz w:val="24"/>
          <w:szCs w:val="24"/>
          <w:lang w:val="sr-Cyrl-RS"/>
        </w:rPr>
        <w:tab/>
        <w:t>ДОДАТНЕ ИНФОРМАЦИЈЕ И ПОЈАШЊЕЊА</w:t>
      </w:r>
    </w:p>
    <w:p w14:paraId="35B87065" w14:textId="77777777" w:rsidR="00403F0D" w:rsidRPr="00550B45" w:rsidRDefault="00403F0D" w:rsidP="00403F0D">
      <w:pPr>
        <w:tabs>
          <w:tab w:val="center" w:pos="2268"/>
          <w:tab w:val="center" w:pos="7938"/>
        </w:tabs>
        <w:rPr>
          <w:rFonts w:ascii="Arial" w:hAnsi="Arial" w:cs="Arial"/>
          <w:szCs w:val="24"/>
          <w:lang w:val="sr-Cyrl-RS"/>
        </w:rPr>
      </w:pPr>
    </w:p>
    <w:p w14:paraId="7FBC96A6" w14:textId="77777777" w:rsidR="00403F0D" w:rsidRPr="00550B45" w:rsidRDefault="00403F0D" w:rsidP="00403F0D">
      <w:pPr>
        <w:ind w:firstLine="709"/>
        <w:jc w:val="both"/>
        <w:rPr>
          <w:rFonts w:ascii="Arial" w:hAnsi="Arial" w:cs="Arial"/>
          <w:b/>
          <w:szCs w:val="24"/>
          <w:lang w:val="sr-Cyrl-RS"/>
        </w:rPr>
      </w:pPr>
      <w:r w:rsidRPr="00550B45">
        <w:rPr>
          <w:rFonts w:ascii="Arial" w:hAnsi="Arial" w:cs="Arial"/>
          <w:szCs w:val="24"/>
          <w:lang w:val="sr-Cyrl-RS"/>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w:t>
      </w:r>
      <w:r w:rsidRPr="00550B45">
        <w:rPr>
          <w:rFonts w:ascii="Arial" w:hAnsi="Arial" w:cs="Arial"/>
          <w:b/>
          <w:szCs w:val="24"/>
          <w:lang w:val="sr-Cyrl-RS"/>
        </w:rPr>
        <w:t xml:space="preserve">, са назнаком: „ОБЈАШЊЕЊА – позив за јавну набавку број </w:t>
      </w:r>
      <w:r w:rsidR="004529A8" w:rsidRPr="00550B45">
        <w:rPr>
          <w:rFonts w:ascii="Arial" w:hAnsi="Arial" w:cs="Arial"/>
          <w:b/>
          <w:color w:val="000000"/>
          <w:szCs w:val="24"/>
          <w:lang w:val="sr-Cyrl-RS"/>
        </w:rPr>
        <w:t>37/15/ДИКТ</w:t>
      </w:r>
      <w:r w:rsidRPr="00550B45">
        <w:rPr>
          <w:rFonts w:ascii="Arial" w:hAnsi="Arial" w:cs="Arial"/>
          <w:b/>
          <w:szCs w:val="24"/>
          <w:lang w:val="sr-Cyrl-RS"/>
        </w:rPr>
        <w:t xml:space="preserve">“ или електронским путем на е-mail адресe: </w:t>
      </w:r>
      <w:hyperlink r:id="rId79" w:history="1">
        <w:r w:rsidR="00D63011" w:rsidRPr="00550B45">
          <w:rPr>
            <w:rStyle w:val="Hyperlink"/>
            <w:rFonts w:ascii="Arial" w:hAnsi="Arial" w:cs="Arial"/>
            <w:b/>
            <w:szCs w:val="24"/>
            <w:lang w:val="sr-Cyrl-RS"/>
          </w:rPr>
          <w:t>dragan.bogojevic@eps.rs</w:t>
        </w:r>
      </w:hyperlink>
      <w:r w:rsidR="00D63011" w:rsidRPr="00550B45">
        <w:rPr>
          <w:rFonts w:ascii="Arial" w:hAnsi="Arial" w:cs="Arial"/>
          <w:b/>
          <w:szCs w:val="24"/>
          <w:lang w:val="sr-Cyrl-RS"/>
        </w:rPr>
        <w:t xml:space="preserve"> </w:t>
      </w:r>
      <w:r w:rsidRPr="00550B45">
        <w:rPr>
          <w:rFonts w:ascii="Arial" w:hAnsi="Arial" w:cs="Arial"/>
          <w:b/>
          <w:szCs w:val="24"/>
          <w:lang w:val="sr-Cyrl-RS"/>
        </w:rPr>
        <w:t xml:space="preserve">и </w:t>
      </w:r>
      <w:hyperlink r:id="rId80" w:history="1">
        <w:r w:rsidR="00D63011" w:rsidRPr="00550B45">
          <w:rPr>
            <w:rStyle w:val="Hyperlink"/>
            <w:rFonts w:ascii="Arial" w:hAnsi="Arial" w:cs="Arial"/>
            <w:b/>
            <w:szCs w:val="24"/>
            <w:lang w:val="sr-Cyrl-RS"/>
          </w:rPr>
          <w:t>dragan.nikolic@eps.rs</w:t>
        </w:r>
      </w:hyperlink>
      <w:r w:rsidR="00D63011" w:rsidRPr="00550B45">
        <w:rPr>
          <w:rFonts w:ascii="Arial" w:hAnsi="Arial" w:cs="Arial"/>
          <w:b/>
          <w:szCs w:val="24"/>
          <w:lang w:val="sr-Cyrl-RS"/>
        </w:rPr>
        <w:t xml:space="preserve">, </w:t>
      </w:r>
      <w:r w:rsidR="00D63011" w:rsidRPr="00550B45">
        <w:rPr>
          <w:rFonts w:ascii="Arial" w:hAnsi="Arial" w:cs="Arial"/>
          <w:szCs w:val="24"/>
          <w:lang w:val="sr-Cyrl-RS"/>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0EC54D8"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057FA3BC" w14:textId="77777777" w:rsidR="00403F0D" w:rsidRPr="00550B45" w:rsidRDefault="00403F0D" w:rsidP="00403F0D">
      <w:pPr>
        <w:tabs>
          <w:tab w:val="left" w:pos="709"/>
        </w:tabs>
        <w:jc w:val="both"/>
        <w:rPr>
          <w:rFonts w:ascii="Arial" w:hAnsi="Arial" w:cs="Arial"/>
          <w:szCs w:val="24"/>
          <w:lang w:val="sr-Cyrl-RS"/>
        </w:rPr>
      </w:pPr>
      <w:r w:rsidRPr="00550B45">
        <w:rPr>
          <w:sz w:val="22"/>
          <w:szCs w:val="22"/>
          <w:lang w:val="sr-Cyrl-RS"/>
        </w:rPr>
        <w:tab/>
      </w:r>
      <w:r w:rsidRPr="00550B45">
        <w:rPr>
          <w:rFonts w:ascii="Arial" w:hAnsi="Arial" w:cs="Arial"/>
          <w:szCs w:val="24"/>
          <w:lang w:val="sr-Cyrl-RS"/>
        </w:rPr>
        <w:t>Комуникација у поступку јавне набавке се врши на начин одређен чланом 20. Закона.</w:t>
      </w:r>
    </w:p>
    <w:p w14:paraId="0CB91ECB" w14:textId="77777777" w:rsidR="00403F0D" w:rsidRPr="00550B45" w:rsidRDefault="00403F0D" w:rsidP="00403F0D">
      <w:pPr>
        <w:suppressAutoHyphens w:val="0"/>
        <w:rPr>
          <w:rFonts w:ascii="Arial" w:hAnsi="Arial" w:cs="Arial"/>
          <w:b/>
          <w:szCs w:val="24"/>
          <w:lang w:val="sr-Cyrl-RS"/>
        </w:rPr>
      </w:pPr>
    </w:p>
    <w:p w14:paraId="34DF1943"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3.16</w:t>
      </w:r>
      <w:r w:rsidRPr="00550B45">
        <w:rPr>
          <w:rFonts w:cs="Arial"/>
          <w:sz w:val="24"/>
          <w:szCs w:val="24"/>
          <w:lang w:val="sr-Cyrl-RS"/>
        </w:rPr>
        <w:tab/>
        <w:t>ДОДАТНА ОБЈАШЊЕЊА, КОНТРОЛА И ДОПУШТЕНЕ ИСПРАВКЕ</w:t>
      </w:r>
    </w:p>
    <w:p w14:paraId="6DD8ECCB" w14:textId="77777777" w:rsidR="00403F0D" w:rsidRPr="00550B45" w:rsidRDefault="00403F0D" w:rsidP="00403F0D">
      <w:pPr>
        <w:jc w:val="both"/>
        <w:rPr>
          <w:rFonts w:ascii="Arial" w:hAnsi="Arial" w:cs="Arial"/>
          <w:szCs w:val="24"/>
          <w:lang w:val="sr-Cyrl-RS"/>
        </w:rPr>
      </w:pPr>
    </w:p>
    <w:p w14:paraId="360128C6"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58605AD"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Понуђач је дужан да поступи по захтеву Наручиоца, односно достави тражена објашњења и омогући непосредни увид.</w:t>
      </w:r>
    </w:p>
    <w:p w14:paraId="61949E34" w14:textId="77777777" w:rsidR="00403F0D" w:rsidRPr="00550B45" w:rsidRDefault="00403F0D" w:rsidP="00403F0D">
      <w:pPr>
        <w:ind w:firstLine="720"/>
        <w:jc w:val="both"/>
        <w:rPr>
          <w:rFonts w:ascii="Arial" w:hAnsi="Arial" w:cs="Arial"/>
          <w:lang w:val="sr-Cyrl-RS"/>
        </w:rPr>
      </w:pPr>
      <w:r w:rsidRPr="00550B45">
        <w:rPr>
          <w:rFonts w:ascii="Arial"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D86215C" w14:textId="77777777" w:rsidR="00403F0D" w:rsidRPr="00550B45" w:rsidRDefault="00403F0D" w:rsidP="00403F0D">
      <w:pPr>
        <w:tabs>
          <w:tab w:val="left" w:pos="709"/>
        </w:tabs>
        <w:jc w:val="both"/>
        <w:rPr>
          <w:rFonts w:ascii="Arial" w:hAnsi="Arial" w:cs="Arial"/>
          <w:lang w:val="sr-Cyrl-RS"/>
        </w:rPr>
      </w:pPr>
      <w:r w:rsidRPr="00550B45">
        <w:rPr>
          <w:rFonts w:ascii="Arial" w:hAnsi="Arial" w:cs="Arial"/>
          <w:lang w:val="sr-Cyrl-RS"/>
        </w:rPr>
        <w:tab/>
        <w:t xml:space="preserve">У случају разлике између јединичне и укупне цене, меродавна је јединична цена. </w:t>
      </w:r>
      <w:r w:rsidRPr="00550B45">
        <w:rPr>
          <w:rFonts w:ascii="Arial" w:hAnsi="Arial" w:cs="Arial"/>
          <w:lang w:val="sr-Cyrl-RS"/>
        </w:rPr>
        <w:tab/>
      </w:r>
    </w:p>
    <w:p w14:paraId="3DBA928D" w14:textId="77777777" w:rsidR="00403F0D" w:rsidRPr="00550B45" w:rsidRDefault="00403F0D" w:rsidP="00403F0D">
      <w:pPr>
        <w:jc w:val="right"/>
        <w:rPr>
          <w:rFonts w:ascii="Arial" w:hAnsi="Arial" w:cs="Arial"/>
          <w:b/>
          <w:szCs w:val="24"/>
          <w:lang w:val="sr-Cyrl-RS"/>
        </w:rPr>
      </w:pPr>
    </w:p>
    <w:p w14:paraId="3994F3AE" w14:textId="77777777" w:rsidR="00403F0D" w:rsidRPr="00550B45" w:rsidRDefault="00403F0D" w:rsidP="00403F0D">
      <w:pPr>
        <w:tabs>
          <w:tab w:val="left" w:pos="709"/>
        </w:tabs>
        <w:jc w:val="both"/>
        <w:rPr>
          <w:rFonts w:ascii="Arial" w:hAnsi="Arial" w:cs="Arial"/>
          <w:b/>
          <w:szCs w:val="24"/>
          <w:lang w:val="sr-Cyrl-RS"/>
        </w:rPr>
      </w:pPr>
      <w:r w:rsidRPr="00550B45">
        <w:rPr>
          <w:rFonts w:ascii="Arial" w:hAnsi="Arial" w:cs="Arial"/>
          <w:b/>
          <w:szCs w:val="24"/>
          <w:lang w:val="sr-Cyrl-RS"/>
        </w:rPr>
        <w:t>3.17</w:t>
      </w:r>
      <w:r w:rsidRPr="00550B45">
        <w:rPr>
          <w:rFonts w:ascii="Arial" w:hAnsi="Arial" w:cs="Arial"/>
          <w:b/>
          <w:szCs w:val="24"/>
          <w:lang w:val="sr-Cyrl-RS"/>
        </w:rPr>
        <w:tab/>
        <w:t>НЕГАТИВНЕ РЕФЕРЕНЦЕ</w:t>
      </w:r>
    </w:p>
    <w:p w14:paraId="2255267D" w14:textId="77777777" w:rsidR="00403F0D" w:rsidRPr="00550B45" w:rsidRDefault="00403F0D" w:rsidP="00403F0D">
      <w:pPr>
        <w:tabs>
          <w:tab w:val="left" w:pos="709"/>
        </w:tabs>
        <w:jc w:val="both"/>
        <w:rPr>
          <w:rFonts w:ascii="Arial" w:hAnsi="Arial" w:cs="Arial"/>
          <w:szCs w:val="24"/>
          <w:lang w:val="sr-Cyrl-RS"/>
        </w:rPr>
      </w:pPr>
    </w:p>
    <w:p w14:paraId="37B25FCE" w14:textId="77777777" w:rsidR="00403F0D" w:rsidRPr="00550B45" w:rsidRDefault="00403F0D" w:rsidP="00403F0D">
      <w:pPr>
        <w:ind w:firstLine="709"/>
        <w:jc w:val="both"/>
        <w:rPr>
          <w:rFonts w:ascii="Arial" w:hAnsi="Arial" w:cs="Arial"/>
          <w:szCs w:val="24"/>
          <w:lang w:val="sr-Cyrl-RS"/>
        </w:rPr>
      </w:pPr>
      <w:r w:rsidRPr="00550B45">
        <w:rPr>
          <w:rFonts w:ascii="Arial" w:hAnsi="Arial"/>
          <w:lang w:val="sr-Cyrl-RS"/>
        </w:rPr>
        <w:t xml:space="preserve">Наручилац </w:t>
      </w:r>
      <w:r w:rsidRPr="00550B45">
        <w:rPr>
          <w:rFonts w:ascii="Arial" w:hAnsi="Arial" w:cs="Arial"/>
          <w:szCs w:val="24"/>
          <w:lang w:val="sr-Cyrl-RS"/>
        </w:rPr>
        <w:t>ће одбити</w:t>
      </w:r>
      <w:r w:rsidRPr="00550B45">
        <w:rPr>
          <w:rFonts w:ascii="Arial" w:hAnsi="Arial"/>
          <w:lang w:val="sr-Cyrl-RS"/>
        </w:rPr>
        <w:t xml:space="preserve"> понуду </w:t>
      </w:r>
      <w:r w:rsidRPr="00550B45">
        <w:rPr>
          <w:rFonts w:ascii="Arial" w:hAnsi="Arial" w:cs="Arial"/>
          <w:szCs w:val="24"/>
          <w:lang w:val="sr-Cyrl-RS"/>
        </w:rPr>
        <w:t>уколико поседује доказ да је понуђач у претходне три године у поступку јавне набавке:</w:t>
      </w:r>
    </w:p>
    <w:p w14:paraId="511225DF" w14:textId="77777777" w:rsidR="00403F0D" w:rsidRPr="00550B45" w:rsidRDefault="00403F0D" w:rsidP="00403F0D">
      <w:pPr>
        <w:numPr>
          <w:ilvl w:val="0"/>
          <w:numId w:val="12"/>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поступао супротно забрани из чл. 23. и 25. Закона;</w:t>
      </w:r>
    </w:p>
    <w:p w14:paraId="4043B327" w14:textId="77777777" w:rsidR="00403F0D" w:rsidRPr="00550B45" w:rsidRDefault="00403F0D" w:rsidP="00403F0D">
      <w:pPr>
        <w:numPr>
          <w:ilvl w:val="0"/>
          <w:numId w:val="12"/>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учинио повреду конкуренције;</w:t>
      </w:r>
    </w:p>
    <w:p w14:paraId="003CC287" w14:textId="77777777" w:rsidR="00403F0D" w:rsidRPr="00550B45" w:rsidRDefault="00403F0D" w:rsidP="00403F0D">
      <w:pPr>
        <w:numPr>
          <w:ilvl w:val="0"/>
          <w:numId w:val="12"/>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FF62FA" w14:textId="77777777" w:rsidR="00403F0D" w:rsidRPr="00550B45" w:rsidRDefault="00403F0D" w:rsidP="00403F0D">
      <w:pPr>
        <w:numPr>
          <w:ilvl w:val="0"/>
          <w:numId w:val="12"/>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одбио да достави доказе и средства обезбеђења на шта се у понуди обавезао.</w:t>
      </w:r>
    </w:p>
    <w:p w14:paraId="2184D190" w14:textId="77777777" w:rsidR="00403F0D" w:rsidRPr="00550B45" w:rsidRDefault="00403F0D" w:rsidP="00403F0D">
      <w:pPr>
        <w:ind w:firstLine="720"/>
        <w:jc w:val="both"/>
        <w:rPr>
          <w:rFonts w:ascii="Arial" w:hAnsi="Arial"/>
          <w:lang w:val="sr-Cyrl-RS"/>
        </w:rPr>
      </w:pPr>
      <w:r w:rsidRPr="00550B45">
        <w:rPr>
          <w:rFonts w:ascii="Arial" w:hAnsi="Arial" w:cs="Arial"/>
          <w:szCs w:val="24"/>
          <w:lang w:val="sr-Cyrl-RS"/>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550B45">
        <w:rPr>
          <w:rFonts w:ascii="Arial" w:hAnsi="Arial"/>
          <w:lang w:val="sr-Cyrl-RS"/>
        </w:rPr>
        <w:t xml:space="preserve">јавним набавкама који су се односили на </w:t>
      </w:r>
      <w:r w:rsidRPr="00550B45">
        <w:rPr>
          <w:rFonts w:ascii="Arial" w:hAnsi="Arial" w:cs="Arial"/>
          <w:szCs w:val="24"/>
          <w:lang w:val="sr-Cyrl-RS"/>
        </w:rPr>
        <w:t xml:space="preserve">исти </w:t>
      </w:r>
      <w:r w:rsidRPr="00550B45">
        <w:rPr>
          <w:rFonts w:ascii="Arial" w:hAnsi="Arial"/>
          <w:lang w:val="sr-Cyrl-RS"/>
        </w:rPr>
        <w:t>предмет набавке</w:t>
      </w:r>
      <w:r w:rsidRPr="00550B45">
        <w:rPr>
          <w:rFonts w:ascii="Arial" w:hAnsi="Arial" w:cs="Arial"/>
          <w:szCs w:val="24"/>
          <w:lang w:val="sr-Cyrl-RS"/>
        </w:rPr>
        <w:t>,</w:t>
      </w:r>
      <w:r w:rsidRPr="00550B45">
        <w:rPr>
          <w:rFonts w:ascii="Arial" w:hAnsi="Arial"/>
          <w:lang w:val="sr-Cyrl-RS"/>
        </w:rPr>
        <w:t xml:space="preserve"> за период од претходне три године</w:t>
      </w:r>
      <w:r w:rsidRPr="00550B45">
        <w:rPr>
          <w:rFonts w:ascii="Arial" w:hAnsi="Arial" w:cs="Arial"/>
          <w:szCs w:val="24"/>
          <w:lang w:val="sr-Cyrl-RS"/>
        </w:rPr>
        <w:t>. Доказ наведеног може бити:</w:t>
      </w:r>
    </w:p>
    <w:p w14:paraId="7F6840C6"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правоснажна судска одлука или коначна одлука другог надлежног органа;</w:t>
      </w:r>
    </w:p>
    <w:p w14:paraId="5D89E65C"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lang w:val="sr-Cyrl-RS"/>
        </w:rPr>
      </w:pPr>
      <w:r w:rsidRPr="00550B45">
        <w:rPr>
          <w:rFonts w:ascii="Arial" w:hAnsi="Arial"/>
          <w:lang w:val="sr-Cyrl-RS"/>
        </w:rPr>
        <w:t xml:space="preserve">исправа о реализованом средству обезбеђења испуњења </w:t>
      </w:r>
      <w:r w:rsidRPr="00550B45">
        <w:rPr>
          <w:rFonts w:ascii="Arial" w:hAnsi="Arial" w:cs="Arial"/>
          <w:szCs w:val="24"/>
          <w:lang w:val="sr-Cyrl-RS"/>
        </w:rPr>
        <w:t xml:space="preserve">обавеза у поступку јавне набавке или испуњења </w:t>
      </w:r>
      <w:r w:rsidRPr="00550B45">
        <w:rPr>
          <w:rFonts w:ascii="Arial" w:hAnsi="Arial"/>
          <w:lang w:val="sr-Cyrl-RS"/>
        </w:rPr>
        <w:t>уговорних</w:t>
      </w:r>
      <w:r w:rsidRPr="00550B45">
        <w:rPr>
          <w:rFonts w:ascii="Arial" w:hAnsi="Arial" w:cs="Arial"/>
          <w:szCs w:val="24"/>
          <w:lang w:val="sr-Cyrl-RS"/>
        </w:rPr>
        <w:t xml:space="preserve"> обавеза;</w:t>
      </w:r>
    </w:p>
    <w:p w14:paraId="0E575022"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исправа о наплаћеној уговорној казни;</w:t>
      </w:r>
    </w:p>
    <w:p w14:paraId="46A9F3BB"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lastRenderedPageBreak/>
        <w:t>рекламације потрошача, односно корисника, ако нису отклоњене у уговореном року;</w:t>
      </w:r>
    </w:p>
    <w:p w14:paraId="00F81C70"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9679D73" w14:textId="77777777" w:rsidR="00403F0D" w:rsidRPr="00550B45" w:rsidRDefault="00403F0D" w:rsidP="00403F0D">
      <w:pPr>
        <w:numPr>
          <w:ilvl w:val="0"/>
          <w:numId w:val="13"/>
        </w:numPr>
        <w:tabs>
          <w:tab w:val="clear" w:pos="720"/>
          <w:tab w:val="num" w:pos="1077"/>
        </w:tabs>
        <w:suppressAutoHyphens w:val="0"/>
        <w:ind w:firstLine="720"/>
        <w:jc w:val="both"/>
        <w:rPr>
          <w:rFonts w:ascii="Arial" w:hAnsi="Arial" w:cs="Arial"/>
          <w:szCs w:val="24"/>
          <w:lang w:val="sr-Cyrl-RS"/>
        </w:rPr>
      </w:pPr>
      <w:r w:rsidRPr="00550B45">
        <w:rPr>
          <w:rFonts w:ascii="Arial" w:hAnsi="Arial" w:cs="Arial"/>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10176D"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F5F7CF3" w14:textId="77777777" w:rsidR="00403F0D" w:rsidRPr="00550B45" w:rsidRDefault="00403F0D" w:rsidP="00403F0D">
      <w:pPr>
        <w:ind w:firstLine="720"/>
        <w:jc w:val="both"/>
        <w:rPr>
          <w:rFonts w:ascii="Arial" w:hAnsi="Arial" w:cs="Arial"/>
          <w:b/>
          <w:bCs/>
          <w:szCs w:val="24"/>
          <w:lang w:val="sr-Cyrl-RS" w:eastAsia="en-US" w:bidi="en-US"/>
        </w:rPr>
      </w:pPr>
      <w:r w:rsidRPr="00550B45">
        <w:rPr>
          <w:rFonts w:ascii="Arial" w:hAnsi="Arial" w:cs="Arial"/>
          <w:szCs w:val="24"/>
          <w:lang w:val="sr-Cyrl-R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D4953A2"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011A7A7F"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FDA0B5D"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1AF2D597" w14:textId="77777777" w:rsidR="00403F0D" w:rsidRPr="00550B45" w:rsidRDefault="00403F0D" w:rsidP="00403F0D">
      <w:pPr>
        <w:suppressAutoHyphens w:val="0"/>
        <w:ind w:firstLine="709"/>
        <w:jc w:val="both"/>
        <w:rPr>
          <w:rFonts w:ascii="Arial" w:hAnsi="Arial" w:cs="Arial"/>
          <w:szCs w:val="24"/>
          <w:lang w:val="sr-Cyrl-RS"/>
        </w:rPr>
      </w:pPr>
      <w:r w:rsidRPr="00550B45">
        <w:rPr>
          <w:rFonts w:ascii="Arial" w:hAnsi="Arial" w:cs="Arial"/>
          <w:bCs/>
          <w:szCs w:val="24"/>
          <w:lang w:val="sr-Cyrl-RS"/>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w:t>
      </w:r>
      <w:r w:rsidR="00C2079A" w:rsidRPr="00550B45">
        <w:rPr>
          <w:rFonts w:ascii="Arial" w:hAnsi="Arial" w:cs="Arial"/>
          <w:bCs/>
          <w:szCs w:val="24"/>
          <w:lang w:val="sr-Cyrl-RS"/>
        </w:rPr>
        <w:t>ости понуде (вредности уговора)</w:t>
      </w:r>
      <w:r w:rsidRPr="00550B45">
        <w:rPr>
          <w:rFonts w:ascii="Arial" w:hAnsi="Arial" w:cs="Arial"/>
          <w:bCs/>
          <w:szCs w:val="24"/>
          <w:lang w:val="sr-Cyrl-RS"/>
        </w:rPr>
        <w:t xml:space="preserve"> без ПДВ, са трајањем најмање 30 </w:t>
      </w:r>
      <w:r w:rsidRPr="00550B45">
        <w:rPr>
          <w:rFonts w:ascii="Arial" w:hAnsi="Arial" w:cs="Arial"/>
          <w:szCs w:val="24"/>
          <w:lang w:val="sr-Cyrl-RS"/>
        </w:rPr>
        <w:t xml:space="preserve">(тридесет) дана дуже од </w:t>
      </w:r>
      <w:r w:rsidR="009960AD" w:rsidRPr="00550B45">
        <w:rPr>
          <w:rFonts w:ascii="Arial" w:hAnsi="Arial" w:cs="Arial"/>
          <w:szCs w:val="24"/>
          <w:lang w:val="sr-Cyrl-RS"/>
        </w:rPr>
        <w:t>датума обострано потписаног Записника о квалитативном пријему мреже (</w:t>
      </w:r>
      <w:r w:rsidR="009960AD" w:rsidRPr="00550B45">
        <w:rPr>
          <w:rFonts w:ascii="Arial" w:hAnsi="Arial" w:cs="Arial"/>
          <w:i/>
          <w:szCs w:val="24"/>
          <w:lang w:val="sr-Cyrl-RS"/>
        </w:rPr>
        <w:t>NAC – Network Acceptance Certificate</w:t>
      </w:r>
      <w:r w:rsidR="009960AD" w:rsidRPr="00550B45">
        <w:rPr>
          <w:rFonts w:ascii="Arial" w:hAnsi="Arial" w:cs="Arial"/>
          <w:szCs w:val="24"/>
          <w:lang w:val="sr-Cyrl-RS"/>
        </w:rPr>
        <w:t>)</w:t>
      </w:r>
      <w:r w:rsidRPr="00550B45">
        <w:rPr>
          <w:rFonts w:ascii="Arial" w:hAnsi="Arial" w:cs="Arial"/>
          <w:szCs w:val="24"/>
          <w:lang w:val="sr-Cyrl-RS"/>
        </w:rPr>
        <w:t>.</w:t>
      </w:r>
    </w:p>
    <w:p w14:paraId="70F8C8F6" w14:textId="77777777" w:rsidR="000D062C" w:rsidRPr="00550B45" w:rsidRDefault="000D062C" w:rsidP="000D062C">
      <w:pPr>
        <w:suppressAutoHyphens w:val="0"/>
        <w:jc w:val="both"/>
        <w:rPr>
          <w:rFonts w:ascii="Arial" w:hAnsi="Arial" w:cs="Arial"/>
          <w:szCs w:val="24"/>
          <w:lang w:val="sr-Cyrl-RS"/>
        </w:rPr>
      </w:pPr>
    </w:p>
    <w:p w14:paraId="13426DAC" w14:textId="77777777" w:rsidR="00403F0D" w:rsidRPr="00550B45" w:rsidRDefault="00403F0D" w:rsidP="00403F0D">
      <w:pPr>
        <w:tabs>
          <w:tab w:val="left" w:pos="709"/>
        </w:tabs>
        <w:jc w:val="both"/>
        <w:rPr>
          <w:rFonts w:ascii="Arial" w:hAnsi="Arial" w:cs="Arial"/>
          <w:b/>
          <w:szCs w:val="24"/>
          <w:lang w:val="sr-Cyrl-RS"/>
        </w:rPr>
      </w:pPr>
      <w:r w:rsidRPr="00550B45">
        <w:rPr>
          <w:rFonts w:ascii="Arial" w:hAnsi="Arial" w:cs="Arial"/>
          <w:b/>
          <w:szCs w:val="24"/>
          <w:lang w:val="sr-Cyrl-RS"/>
        </w:rPr>
        <w:t>3.18</w:t>
      </w:r>
      <w:r w:rsidRPr="00550B45">
        <w:rPr>
          <w:rFonts w:ascii="Arial" w:hAnsi="Arial" w:cs="Arial"/>
          <w:b/>
          <w:szCs w:val="24"/>
          <w:lang w:val="sr-Cyrl-RS"/>
        </w:rPr>
        <w:tab/>
        <w:t xml:space="preserve">КРИТЕРИЈУМ ЗА ДОДЕЛУ УГОВОРА </w:t>
      </w:r>
    </w:p>
    <w:p w14:paraId="76760CF6" w14:textId="77777777" w:rsidR="00403F0D" w:rsidRPr="00550B45" w:rsidRDefault="00403F0D" w:rsidP="00403F0D">
      <w:pPr>
        <w:tabs>
          <w:tab w:val="left" w:pos="709"/>
        </w:tabs>
        <w:jc w:val="both"/>
        <w:rPr>
          <w:rFonts w:ascii="Arial" w:hAnsi="Arial" w:cs="Arial"/>
          <w:b/>
          <w:szCs w:val="24"/>
          <w:lang w:val="sr-Cyrl-RS"/>
        </w:rPr>
      </w:pPr>
    </w:p>
    <w:p w14:paraId="29DC4363" w14:textId="77777777" w:rsidR="002B3F01" w:rsidRPr="00550B45" w:rsidRDefault="002B3F01" w:rsidP="002B3F01">
      <w:pPr>
        <w:ind w:firstLine="708"/>
        <w:jc w:val="both"/>
        <w:rPr>
          <w:rFonts w:ascii="Arial" w:hAnsi="Arial" w:cs="Arial"/>
          <w:lang w:val="sr-Cyrl-RS"/>
        </w:rPr>
      </w:pPr>
      <w:r w:rsidRPr="00550B45">
        <w:rPr>
          <w:rFonts w:ascii="Arial" w:hAnsi="Arial"/>
          <w:lang w:val="sr-Cyrl-RS"/>
        </w:rPr>
        <w:t xml:space="preserve">Одлуку о додели уговора, Наручилац ће донети применом критеријума </w:t>
      </w:r>
      <w:r w:rsidRPr="00550B45">
        <w:rPr>
          <w:rFonts w:ascii="Arial" w:hAnsi="Arial" w:cs="Arial"/>
          <w:lang w:val="sr-Cyrl-RS"/>
        </w:rPr>
        <w:t>„</w:t>
      </w:r>
      <w:r w:rsidRPr="00550B45">
        <w:rPr>
          <w:rFonts w:ascii="Arial" w:hAnsi="Arial" w:cs="Arial"/>
          <w:szCs w:val="24"/>
          <w:lang w:val="sr-Cyrl-RS"/>
        </w:rPr>
        <w:t>најнижа понуђена цена“</w:t>
      </w:r>
      <w:r w:rsidRPr="00550B45">
        <w:rPr>
          <w:rFonts w:ascii="Arial" w:hAnsi="Arial" w:cs="Arial"/>
          <w:lang w:val="sr-Cyrl-RS"/>
        </w:rPr>
        <w:t>.</w:t>
      </w:r>
    </w:p>
    <w:p w14:paraId="0211F6EC" w14:textId="77777777" w:rsidR="00AD3F22" w:rsidRPr="00550B45" w:rsidRDefault="002B3F01" w:rsidP="00E06E24">
      <w:pPr>
        <w:suppressAutoHyphens w:val="0"/>
        <w:ind w:firstLine="720"/>
        <w:jc w:val="both"/>
        <w:rPr>
          <w:rFonts w:ascii="Arial" w:hAnsi="Arial"/>
          <w:u w:val="single"/>
          <w:lang w:val="sr-Cyrl-RS"/>
        </w:rPr>
      </w:pPr>
      <w:r w:rsidRPr="00550B45">
        <w:rPr>
          <w:rFonts w:ascii="Arial" w:hAnsi="Arial" w:cs="Arial"/>
          <w:color w:val="000000" w:themeColor="text1"/>
          <w:lang w:val="sr-Cyrl-RS"/>
        </w:rPr>
        <w:t xml:space="preserve">У случају да понуде два или више понуђача имају једнаку понуђену цену, која је и најнижа, биће изабрана понуда понуђача који је понудио </w:t>
      </w:r>
      <w:r w:rsidR="003C526E" w:rsidRPr="00550B45">
        <w:rPr>
          <w:rFonts w:ascii="Arial" w:hAnsi="Arial" w:cs="Arial"/>
          <w:color w:val="000000" w:themeColor="text1"/>
          <w:lang w:val="sr-Cyrl-RS"/>
        </w:rPr>
        <w:t>краћи рок испоруке опреме</w:t>
      </w:r>
      <w:r w:rsidRPr="00550B45">
        <w:rPr>
          <w:rFonts w:ascii="Arial" w:hAnsi="Arial" w:cs="Arial"/>
          <w:color w:val="000000" w:themeColor="text1"/>
          <w:lang w:val="sr-Cyrl-RS"/>
        </w:rPr>
        <w:t>.</w:t>
      </w:r>
      <w:r w:rsidR="00EF1A1F" w:rsidRPr="00550B45">
        <w:rPr>
          <w:rFonts w:ascii="Arial" w:hAnsi="Arial" w:cs="Arial"/>
          <w:color w:val="000000" w:themeColor="text1"/>
          <w:lang w:val="sr-Cyrl-RS"/>
        </w:rPr>
        <w:t xml:space="preserve"> </w:t>
      </w:r>
      <w:r w:rsidR="00403F0D" w:rsidRPr="00550B45">
        <w:rPr>
          <w:rFonts w:ascii="Arial" w:hAnsi="Arial" w:cs="Arial"/>
          <w:szCs w:val="24"/>
          <w:lang w:val="sr-Cyrl-RS"/>
        </w:rPr>
        <w:t xml:space="preserve"> </w:t>
      </w:r>
    </w:p>
    <w:p w14:paraId="063A79EE" w14:textId="77777777" w:rsidR="00403F0D" w:rsidRPr="00550B45" w:rsidRDefault="00403F0D" w:rsidP="00403F0D">
      <w:pPr>
        <w:pStyle w:val="BodyText"/>
        <w:rPr>
          <w:rFonts w:ascii="Arial" w:hAnsi="Arial" w:cs="Arial"/>
          <w:szCs w:val="24"/>
          <w:lang w:val="sr-Cyrl-RS"/>
        </w:rPr>
      </w:pPr>
    </w:p>
    <w:p w14:paraId="0C6449CD" w14:textId="77777777" w:rsidR="00403F0D" w:rsidRPr="00550B45" w:rsidRDefault="00403F0D" w:rsidP="00403F0D">
      <w:pPr>
        <w:tabs>
          <w:tab w:val="left" w:pos="709"/>
        </w:tabs>
        <w:jc w:val="both"/>
        <w:rPr>
          <w:rFonts w:ascii="Arial" w:hAnsi="Arial" w:cs="Arial"/>
          <w:b/>
          <w:szCs w:val="24"/>
          <w:lang w:val="sr-Cyrl-RS"/>
        </w:rPr>
      </w:pPr>
      <w:r w:rsidRPr="00550B45">
        <w:rPr>
          <w:rFonts w:ascii="Arial" w:hAnsi="Arial" w:cs="Arial"/>
          <w:b/>
          <w:szCs w:val="24"/>
          <w:lang w:val="sr-Cyrl-RS"/>
        </w:rPr>
        <w:t>3.19</w:t>
      </w:r>
      <w:r w:rsidRPr="00550B45">
        <w:rPr>
          <w:rFonts w:ascii="Arial" w:hAnsi="Arial" w:cs="Arial"/>
          <w:b/>
          <w:szCs w:val="24"/>
          <w:lang w:val="sr-Cyrl-RS"/>
        </w:rPr>
        <w:tab/>
        <w:t>ПОШТОВАЊЕ ОБАВЕЗА КОЈЕ ПРОИЗИЛАЗЕ ИЗ ПРОПИСА О ЗАШТИТИ НА РАДУ И ДРУГИХ ПРОПИСА</w:t>
      </w:r>
    </w:p>
    <w:p w14:paraId="7E6FF9A1" w14:textId="77777777" w:rsidR="00403F0D" w:rsidRPr="00550B45" w:rsidRDefault="00403F0D" w:rsidP="00403F0D">
      <w:pPr>
        <w:rPr>
          <w:lang w:val="sr-Cyrl-RS"/>
        </w:rPr>
      </w:pPr>
    </w:p>
    <w:p w14:paraId="28C880F7" w14:textId="77777777" w:rsidR="00403F0D" w:rsidRPr="00550B45" w:rsidRDefault="00403F0D" w:rsidP="00403F0D">
      <w:pPr>
        <w:ind w:firstLine="709"/>
        <w:jc w:val="both"/>
        <w:rPr>
          <w:rFonts w:ascii="Arial" w:hAnsi="Arial" w:cs="Arial"/>
          <w:lang w:val="sr-Cyrl-RS"/>
        </w:rPr>
      </w:pPr>
      <w:r w:rsidRPr="00550B45">
        <w:rPr>
          <w:rFonts w:ascii="Arial" w:hAnsi="Arial"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2F0850D5" w14:textId="77777777" w:rsidR="00403F0D" w:rsidRPr="00550B45" w:rsidRDefault="00403F0D" w:rsidP="00403F0D">
      <w:pPr>
        <w:rPr>
          <w:lang w:val="sr-Cyrl-RS"/>
        </w:rPr>
      </w:pPr>
      <w:bookmarkStart w:id="185" w:name="_Toc297798709"/>
    </w:p>
    <w:p w14:paraId="6D11D1B2"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3.20</w:t>
      </w:r>
      <w:r w:rsidRPr="00550B45">
        <w:rPr>
          <w:sz w:val="24"/>
          <w:lang w:val="sr-Cyrl-RS"/>
        </w:rPr>
        <w:tab/>
      </w:r>
      <w:r w:rsidRPr="00550B45">
        <w:rPr>
          <w:rFonts w:cs="Arial"/>
          <w:sz w:val="24"/>
          <w:szCs w:val="24"/>
          <w:lang w:val="sr-Cyrl-RS"/>
        </w:rPr>
        <w:t>НАКНАДА ЗА КОРИШЋЕЊЕ ПАТЕНАТА</w:t>
      </w:r>
    </w:p>
    <w:p w14:paraId="5FA67D18" w14:textId="77777777" w:rsidR="00403F0D" w:rsidRPr="00550B45" w:rsidRDefault="00403F0D" w:rsidP="00403F0D">
      <w:pPr>
        <w:jc w:val="both"/>
        <w:rPr>
          <w:rFonts w:ascii="Arial" w:hAnsi="Arial" w:cs="Arial"/>
          <w:b/>
          <w:szCs w:val="24"/>
          <w:lang w:val="sr-Cyrl-RS"/>
        </w:rPr>
      </w:pPr>
    </w:p>
    <w:p w14:paraId="1119DD0F" w14:textId="77777777" w:rsidR="00403F0D" w:rsidRPr="00550B45" w:rsidRDefault="00403F0D" w:rsidP="00403F0D">
      <w:pPr>
        <w:ind w:firstLine="709"/>
        <w:jc w:val="both"/>
        <w:rPr>
          <w:rFonts w:ascii="Arial" w:hAnsi="Arial" w:cs="Arial"/>
          <w:szCs w:val="24"/>
          <w:lang w:val="sr-Cyrl-RS" w:eastAsia="sr-Latn-CS"/>
        </w:rPr>
      </w:pPr>
      <w:r w:rsidRPr="00550B45">
        <w:rPr>
          <w:rFonts w:ascii="Arial" w:hAnsi="Arial" w:cs="Arial"/>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28424C09" w14:textId="77777777" w:rsidR="00403F0D" w:rsidRPr="00550B45" w:rsidRDefault="00403F0D" w:rsidP="00403F0D">
      <w:pPr>
        <w:pStyle w:val="Heading2"/>
        <w:rPr>
          <w:rFonts w:cs="Arial"/>
          <w:sz w:val="24"/>
          <w:szCs w:val="24"/>
          <w:lang w:val="sr-Cyrl-RS"/>
        </w:rPr>
      </w:pPr>
    </w:p>
    <w:p w14:paraId="126BC8F8" w14:textId="77777777" w:rsidR="00403F0D" w:rsidRPr="00550B45" w:rsidRDefault="00403F0D" w:rsidP="00403F0D">
      <w:pPr>
        <w:rPr>
          <w:rFonts w:ascii="Arial" w:hAnsi="Arial" w:cs="Arial"/>
          <w:b/>
          <w:lang w:val="sr-Cyrl-RS"/>
        </w:rPr>
      </w:pPr>
      <w:r w:rsidRPr="00550B45">
        <w:rPr>
          <w:rFonts w:ascii="Arial" w:hAnsi="Arial" w:cs="Arial"/>
          <w:b/>
          <w:lang w:val="sr-Cyrl-RS"/>
        </w:rPr>
        <w:t>3.21</w:t>
      </w:r>
      <w:r w:rsidRPr="00550B45">
        <w:rPr>
          <w:rFonts w:ascii="Arial" w:hAnsi="Arial" w:cs="Arial"/>
          <w:b/>
          <w:lang w:val="sr-Cyrl-RS"/>
        </w:rPr>
        <w:tab/>
      </w:r>
      <w:r w:rsidRPr="00550B45">
        <w:rPr>
          <w:rFonts w:ascii="Arial" w:hAnsi="Arial" w:cs="Arial"/>
          <w:b/>
          <w:szCs w:val="24"/>
          <w:lang w:val="sr-Cyrl-RS"/>
        </w:rPr>
        <w:t xml:space="preserve">РОК ВАЖЕЊА ПОНУДЕ </w:t>
      </w:r>
    </w:p>
    <w:p w14:paraId="4C098173" w14:textId="77777777" w:rsidR="00403F0D" w:rsidRPr="00550B45" w:rsidRDefault="00403F0D" w:rsidP="00403F0D">
      <w:pPr>
        <w:rPr>
          <w:rFonts w:ascii="Arial" w:hAnsi="Arial" w:cs="Arial"/>
          <w:b/>
          <w:lang w:val="sr-Cyrl-RS"/>
        </w:rPr>
      </w:pPr>
    </w:p>
    <w:p w14:paraId="23B7EAD3" w14:textId="77777777" w:rsidR="00403F0D" w:rsidRPr="00550B45" w:rsidRDefault="00403F0D" w:rsidP="00403F0D">
      <w:pPr>
        <w:ind w:firstLine="708"/>
        <w:jc w:val="both"/>
        <w:rPr>
          <w:rFonts w:ascii="Arial" w:hAnsi="Arial" w:cs="Arial"/>
          <w:lang w:val="sr-Cyrl-RS"/>
        </w:rPr>
      </w:pPr>
      <w:r w:rsidRPr="00550B45">
        <w:rPr>
          <w:rFonts w:ascii="Arial" w:hAnsi="Arial" w:cs="Arial"/>
          <w:lang w:val="sr-Cyrl-RS"/>
        </w:rPr>
        <w:t xml:space="preserve">Понуда мора да важи најмање 60 (словима: шездесет) дана од дана отварања понуда. </w:t>
      </w:r>
    </w:p>
    <w:p w14:paraId="61B87685" w14:textId="77777777" w:rsidR="00403F0D" w:rsidRPr="00550B45" w:rsidRDefault="00403F0D" w:rsidP="00403F0D">
      <w:pPr>
        <w:ind w:firstLine="708"/>
        <w:jc w:val="both"/>
        <w:rPr>
          <w:rFonts w:ascii="Arial" w:hAnsi="Arial" w:cs="Arial"/>
          <w:lang w:val="sr-Cyrl-RS"/>
        </w:rPr>
      </w:pPr>
      <w:r w:rsidRPr="00550B45">
        <w:rPr>
          <w:rFonts w:ascii="Arial" w:hAnsi="Arial" w:cs="Arial"/>
          <w:lang w:val="sr-Cyrl-RS"/>
        </w:rPr>
        <w:t xml:space="preserve">У случају да понуђач наведе краћи рок важења понуде, понуда ће бити одбијена, као неприхватљива. </w:t>
      </w:r>
    </w:p>
    <w:p w14:paraId="7CA7AC4C" w14:textId="77777777" w:rsidR="00403F0D" w:rsidRPr="00550B45" w:rsidRDefault="00403F0D" w:rsidP="00403F0D">
      <w:pPr>
        <w:pStyle w:val="Heading2"/>
        <w:ind w:left="0" w:firstLine="0"/>
        <w:rPr>
          <w:b w:val="0"/>
          <w:lang w:val="sr-Cyrl-RS"/>
        </w:rPr>
      </w:pPr>
    </w:p>
    <w:p w14:paraId="4789D399"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3.22</w:t>
      </w:r>
      <w:r w:rsidRPr="00550B45">
        <w:rPr>
          <w:rFonts w:cs="Arial"/>
          <w:sz w:val="24"/>
          <w:szCs w:val="24"/>
          <w:lang w:val="sr-Cyrl-RS"/>
        </w:rPr>
        <w:tab/>
        <w:t>РОК ЗА ЗАКЉУЧЕЊЕ УГОВОРА</w:t>
      </w:r>
    </w:p>
    <w:p w14:paraId="0D877551" w14:textId="77777777" w:rsidR="00403F0D" w:rsidRPr="00550B45" w:rsidRDefault="00403F0D" w:rsidP="00403F0D">
      <w:pPr>
        <w:jc w:val="both"/>
        <w:rPr>
          <w:rFonts w:ascii="Arial" w:hAnsi="Arial"/>
          <w:lang w:val="sr-Cyrl-RS"/>
        </w:rPr>
      </w:pPr>
    </w:p>
    <w:p w14:paraId="20AC6B03"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 xml:space="preserve">По пријему одлуке </w:t>
      </w:r>
      <w:r w:rsidRPr="00550B45">
        <w:rPr>
          <w:rFonts w:ascii="Arial" w:hAnsi="Arial"/>
          <w:lang w:val="sr-Cyrl-RS"/>
        </w:rPr>
        <w:t xml:space="preserve">о </w:t>
      </w:r>
      <w:r w:rsidRPr="00550B45">
        <w:rPr>
          <w:rFonts w:ascii="Arial" w:hAnsi="Arial" w:cs="Arial"/>
          <w:szCs w:val="24"/>
          <w:lang w:val="sr-Cyrl-RS"/>
        </w:rPr>
        <w:t>додели</w:t>
      </w:r>
      <w:r w:rsidRPr="00550B45">
        <w:rPr>
          <w:rFonts w:ascii="Arial" w:hAnsi="Arial"/>
          <w:lang w:val="sr-Cyrl-RS"/>
        </w:rPr>
        <w:t xml:space="preserve"> уговора, </w:t>
      </w:r>
      <w:r w:rsidRPr="00550B45">
        <w:rPr>
          <w:rFonts w:ascii="Arial" w:hAnsi="Arial" w:cs="Arial"/>
          <w:szCs w:val="24"/>
          <w:lang w:val="sr-Cyrl-RS"/>
        </w:rPr>
        <w:t xml:space="preserve">а по истеку рока за подношење захтева за заштиту права, изабрани понуђач ће бити позван да </w:t>
      </w:r>
      <w:r w:rsidRPr="00550B45">
        <w:rPr>
          <w:rFonts w:ascii="Arial" w:hAnsi="Arial"/>
          <w:lang w:val="sr-Cyrl-RS"/>
        </w:rPr>
        <w:t>приступи закључењу уговора</w:t>
      </w:r>
      <w:r w:rsidRPr="00550B45">
        <w:rPr>
          <w:rFonts w:ascii="Arial" w:hAnsi="Arial" w:cs="Arial"/>
          <w:szCs w:val="24"/>
          <w:lang w:val="sr-Cyrl-RS"/>
        </w:rPr>
        <w:t xml:space="preserve"> у року од највише 8 дана. </w:t>
      </w:r>
    </w:p>
    <w:p w14:paraId="1192099D" w14:textId="77777777" w:rsidR="00403F0D" w:rsidRPr="00550B45" w:rsidRDefault="00403F0D" w:rsidP="00403F0D">
      <w:pPr>
        <w:ind w:firstLine="720"/>
        <w:jc w:val="both"/>
        <w:rPr>
          <w:rFonts w:ascii="Arial" w:hAnsi="Arial" w:cs="Arial"/>
          <w:shd w:val="clear" w:color="auto" w:fill="FFFF00"/>
          <w:lang w:val="sr-Cyrl-RS"/>
        </w:rPr>
      </w:pPr>
      <w:r w:rsidRPr="00550B45">
        <w:rPr>
          <w:rFonts w:ascii="Arial" w:hAnsi="Arial" w:cs="Arial"/>
          <w:lang w:val="sr-Cyrl-R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A87965E"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2EA04ED2" w14:textId="77777777" w:rsidR="00403F0D" w:rsidRPr="00550B45" w:rsidRDefault="00403F0D" w:rsidP="00403F0D">
      <w:pPr>
        <w:ind w:firstLine="720"/>
        <w:jc w:val="both"/>
        <w:rPr>
          <w:rFonts w:ascii="Arial" w:hAnsi="Arial"/>
          <w:lang w:val="sr-Cyrl-RS"/>
        </w:rPr>
      </w:pPr>
      <w:r w:rsidRPr="00550B45">
        <w:rPr>
          <w:rFonts w:ascii="Arial" w:hAnsi="Arial" w:cs="Arial"/>
          <w:lang w:val="sr-Cyrl-RS"/>
        </w:rPr>
        <w:t xml:space="preserve">Наручилац може и пре истека рока за подношење захтева за заштиту права закључити уговор о јавној набавци </w:t>
      </w:r>
      <w:r w:rsidRPr="00550B45">
        <w:rPr>
          <w:rFonts w:ascii="Arial" w:hAnsi="Arial" w:cs="Arial"/>
          <w:szCs w:val="24"/>
          <w:lang w:val="sr-Cyrl-RS"/>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56FC8A61" w14:textId="77777777" w:rsidR="00403F0D" w:rsidRPr="00550B45" w:rsidRDefault="00403F0D" w:rsidP="00403F0D">
      <w:pPr>
        <w:pStyle w:val="Heading2"/>
        <w:rPr>
          <w:rFonts w:cs="Arial"/>
          <w:sz w:val="24"/>
          <w:szCs w:val="24"/>
          <w:lang w:val="sr-Cyrl-RS"/>
        </w:rPr>
      </w:pPr>
    </w:p>
    <w:p w14:paraId="31559F01" w14:textId="77777777" w:rsidR="00403F0D" w:rsidRPr="00550B45" w:rsidRDefault="00403F0D" w:rsidP="00403F0D">
      <w:pPr>
        <w:pStyle w:val="Heading2"/>
        <w:ind w:left="0" w:firstLine="0"/>
        <w:rPr>
          <w:rFonts w:cs="Arial"/>
          <w:sz w:val="24"/>
          <w:szCs w:val="24"/>
          <w:lang w:val="sr-Cyrl-RS"/>
        </w:rPr>
      </w:pPr>
      <w:r w:rsidRPr="00550B45">
        <w:rPr>
          <w:rFonts w:cs="Arial"/>
          <w:sz w:val="24"/>
          <w:szCs w:val="24"/>
          <w:lang w:val="sr-Cyrl-RS"/>
        </w:rPr>
        <w:t>3.23</w:t>
      </w:r>
      <w:r w:rsidRPr="00550B45">
        <w:rPr>
          <w:rFonts w:cs="Arial"/>
          <w:sz w:val="24"/>
          <w:szCs w:val="24"/>
          <w:lang w:val="sr-Cyrl-RS"/>
        </w:rPr>
        <w:tab/>
        <w:t>НАЧИН ОЗНАЧАВАЊА ПОВЕРЉИВИХ ПОДАТАКА</w:t>
      </w:r>
    </w:p>
    <w:p w14:paraId="3CC1B531" w14:textId="77777777" w:rsidR="00403F0D" w:rsidRPr="00550B45" w:rsidRDefault="00403F0D" w:rsidP="00403F0D">
      <w:pPr>
        <w:jc w:val="both"/>
        <w:rPr>
          <w:rFonts w:ascii="Arial" w:hAnsi="Arial"/>
          <w:lang w:val="sr-Cyrl-RS"/>
        </w:rPr>
      </w:pPr>
    </w:p>
    <w:p w14:paraId="6E50EBBE" w14:textId="77777777" w:rsidR="00403F0D" w:rsidRPr="00550B45" w:rsidRDefault="00403F0D" w:rsidP="00403F0D">
      <w:pPr>
        <w:ind w:firstLine="709"/>
        <w:jc w:val="both"/>
        <w:rPr>
          <w:rFonts w:ascii="Arial" w:hAnsi="Arial"/>
          <w:lang w:val="sr-Cyrl-RS"/>
        </w:rPr>
      </w:pPr>
      <w:r w:rsidRPr="00550B45">
        <w:rPr>
          <w:rFonts w:ascii="Arial" w:hAnsi="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170DB26" w14:textId="77777777" w:rsidR="00403F0D" w:rsidRPr="00550B45" w:rsidRDefault="00403F0D" w:rsidP="00403F0D">
      <w:pPr>
        <w:ind w:firstLine="709"/>
        <w:jc w:val="both"/>
        <w:rPr>
          <w:rFonts w:ascii="Arial" w:hAnsi="Arial"/>
          <w:lang w:val="sr-Cyrl-RS"/>
        </w:rPr>
      </w:pPr>
      <w:r w:rsidRPr="00550B45">
        <w:rPr>
          <w:rFonts w:ascii="Arial" w:hAnsi="Arial"/>
          <w:lang w:val="sr-Cyrl-RS"/>
        </w:rPr>
        <w:t xml:space="preserve">Наручилац може да одбије да пружи информацију која би значила повреду поверљивости података добијених у понуди. </w:t>
      </w:r>
    </w:p>
    <w:p w14:paraId="519415D9" w14:textId="77777777" w:rsidR="00403F0D" w:rsidRPr="00550B45" w:rsidRDefault="00403F0D" w:rsidP="00403F0D">
      <w:pPr>
        <w:ind w:firstLine="709"/>
        <w:jc w:val="both"/>
        <w:rPr>
          <w:rFonts w:ascii="Arial" w:hAnsi="Arial"/>
          <w:lang w:val="sr-Cyrl-RS"/>
        </w:rPr>
      </w:pPr>
      <w:r w:rsidRPr="00550B45">
        <w:rPr>
          <w:rFonts w:ascii="Arial" w:hAnsi="Arial"/>
          <w:lang w:val="sr-Cyrl-RS"/>
        </w:rPr>
        <w:t>Као поверљива, понуђач може означити документа која садрже личне податке, а које не садржи ни један јавни регистар, или кој</w:t>
      </w:r>
      <w:r w:rsidRPr="00550B45">
        <w:rPr>
          <w:rFonts w:ascii="Arial" w:hAnsi="Arial" w:cs="Arial"/>
          <w:szCs w:val="24"/>
          <w:lang w:val="sr-Cyrl-RS"/>
        </w:rPr>
        <w:t>а</w:t>
      </w:r>
      <w:r w:rsidRPr="00550B45">
        <w:rPr>
          <w:rFonts w:ascii="Arial" w:hAnsi="Arial"/>
          <w:lang w:val="sr-Cyrl-RS"/>
        </w:rPr>
        <w:t xml:space="preserve"> на други начин нису доступн</w:t>
      </w:r>
      <w:r w:rsidRPr="00550B45">
        <w:rPr>
          <w:rFonts w:ascii="Arial" w:hAnsi="Arial" w:cs="Arial"/>
          <w:szCs w:val="24"/>
          <w:lang w:val="sr-Cyrl-RS"/>
        </w:rPr>
        <w:t>а</w:t>
      </w:r>
      <w:r w:rsidRPr="00550B45">
        <w:rPr>
          <w:rFonts w:ascii="Arial" w:hAnsi="Arial"/>
          <w:lang w:val="sr-Cyrl-RS"/>
        </w:rPr>
        <w:t xml:space="preserve">, као и пословне податке који су прописима одређени као поверљиви. </w:t>
      </w:r>
    </w:p>
    <w:p w14:paraId="391705E4" w14:textId="77777777" w:rsidR="00403F0D" w:rsidRPr="00550B45" w:rsidRDefault="00403F0D" w:rsidP="00403F0D">
      <w:pPr>
        <w:ind w:firstLine="709"/>
        <w:jc w:val="both"/>
        <w:rPr>
          <w:rFonts w:ascii="Arial" w:hAnsi="Arial"/>
          <w:lang w:val="sr-Cyrl-RS"/>
        </w:rPr>
      </w:pPr>
      <w:r w:rsidRPr="00550B45">
        <w:rPr>
          <w:rFonts w:ascii="Arial" w:hAnsi="Arial"/>
          <w:lang w:val="sr-Cyrl-RS"/>
        </w:rPr>
        <w:t>Наручилац ће као поверљива третирати она документа која у десном горњем углу великим словима имају исписано „ПОВЕРЉИВО“.</w:t>
      </w:r>
    </w:p>
    <w:p w14:paraId="4349D06C" w14:textId="77777777" w:rsidR="00403F0D" w:rsidRPr="00550B45" w:rsidRDefault="00403F0D" w:rsidP="00403F0D">
      <w:pPr>
        <w:ind w:firstLine="709"/>
        <w:jc w:val="both"/>
        <w:rPr>
          <w:rFonts w:ascii="Arial" w:hAnsi="Arial"/>
          <w:lang w:val="sr-Cyrl-RS"/>
        </w:rPr>
      </w:pPr>
      <w:r w:rsidRPr="00550B45">
        <w:rPr>
          <w:rFonts w:ascii="Arial" w:hAnsi="Arial"/>
          <w:lang w:val="sr-Cyrl-RS"/>
        </w:rPr>
        <w:t>Наручилац не одговара за поверљивост података који нису означени на горе наведени начин.</w:t>
      </w:r>
    </w:p>
    <w:p w14:paraId="01CD9BDA" w14:textId="77777777" w:rsidR="00403F0D" w:rsidRPr="00550B45" w:rsidRDefault="00403F0D" w:rsidP="00403F0D">
      <w:pPr>
        <w:ind w:firstLine="709"/>
        <w:jc w:val="both"/>
        <w:rPr>
          <w:rFonts w:ascii="Arial" w:hAnsi="Arial"/>
          <w:lang w:val="sr-Cyrl-RS"/>
        </w:rPr>
      </w:pPr>
      <w:r w:rsidRPr="00550B45">
        <w:rPr>
          <w:rFonts w:ascii="Arial" w:hAnsi="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7E09ACA" w14:textId="77777777" w:rsidR="00403F0D" w:rsidRPr="00550B45" w:rsidRDefault="00403F0D" w:rsidP="00403F0D">
      <w:pPr>
        <w:ind w:firstLine="709"/>
        <w:jc w:val="both"/>
        <w:rPr>
          <w:rFonts w:ascii="Arial" w:hAnsi="Arial"/>
          <w:lang w:val="sr-Cyrl-RS"/>
        </w:rPr>
      </w:pPr>
      <w:r w:rsidRPr="00550B45">
        <w:rPr>
          <w:rFonts w:ascii="Arial" w:hAnsi="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E9F11C1" w14:textId="77777777" w:rsidR="00403F0D" w:rsidRPr="00550B45" w:rsidRDefault="00403F0D" w:rsidP="00403F0D">
      <w:pPr>
        <w:ind w:firstLine="709"/>
        <w:jc w:val="both"/>
        <w:rPr>
          <w:rFonts w:ascii="Arial" w:hAnsi="Arial" w:cs="Arial"/>
          <w:lang w:val="sr-Cyrl-RS"/>
        </w:rPr>
      </w:pPr>
      <w:r w:rsidRPr="00550B45">
        <w:rPr>
          <w:rFonts w:ascii="Arial" w:hAnsi="Arial"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78BF7B" w14:textId="77777777" w:rsidR="00403F0D" w:rsidRPr="00550B45" w:rsidRDefault="00403F0D" w:rsidP="00403F0D">
      <w:pPr>
        <w:ind w:firstLine="709"/>
        <w:jc w:val="both"/>
        <w:rPr>
          <w:rFonts w:ascii="Arial" w:hAnsi="Arial"/>
          <w:lang w:val="sr-Cyrl-RS"/>
        </w:rPr>
      </w:pPr>
      <w:r w:rsidRPr="00550B45">
        <w:rPr>
          <w:rFonts w:ascii="Arial" w:hAnsi="Arial"/>
          <w:lang w:val="sr-Cyrl-RS"/>
        </w:rPr>
        <w:lastRenderedPageBreak/>
        <w:t xml:space="preserve">Неће се сматрати </w:t>
      </w:r>
      <w:r w:rsidRPr="00550B45">
        <w:rPr>
          <w:rFonts w:ascii="Arial" w:hAnsi="Arial" w:cs="Arial"/>
          <w:szCs w:val="24"/>
          <w:lang w:val="sr-Cyrl-RS"/>
        </w:rPr>
        <w:t>поверљивим докази о испуњености обавезних услова,</w:t>
      </w:r>
      <w:r w:rsidRPr="00550B45">
        <w:rPr>
          <w:rFonts w:ascii="Arial" w:hAnsi="Arial"/>
          <w:lang w:val="sr-Cyrl-RS"/>
        </w:rPr>
        <w:t xml:space="preserve">цена и </w:t>
      </w:r>
      <w:r w:rsidRPr="00550B45">
        <w:rPr>
          <w:rFonts w:ascii="Arial" w:hAnsi="Arial" w:cs="Arial"/>
          <w:szCs w:val="24"/>
          <w:lang w:val="sr-Cyrl-RS"/>
        </w:rPr>
        <w:t>други</w:t>
      </w:r>
      <w:r w:rsidRPr="00550B45">
        <w:rPr>
          <w:rFonts w:ascii="Arial" w:hAnsi="Arial"/>
          <w:lang w:val="sr-Cyrl-RS"/>
        </w:rPr>
        <w:t xml:space="preserve"> подаци из понуде који су од значаја за примену </w:t>
      </w:r>
      <w:r w:rsidRPr="00550B45">
        <w:rPr>
          <w:rFonts w:ascii="Arial" w:hAnsi="Arial" w:cs="Arial"/>
          <w:szCs w:val="24"/>
          <w:lang w:val="sr-Cyrl-RS"/>
        </w:rPr>
        <w:t xml:space="preserve">елемената </w:t>
      </w:r>
      <w:r w:rsidRPr="00550B45">
        <w:rPr>
          <w:rFonts w:ascii="Arial" w:hAnsi="Arial"/>
          <w:lang w:val="sr-Cyrl-RS"/>
        </w:rPr>
        <w:t xml:space="preserve">критеријума и рангирање </w:t>
      </w:r>
      <w:r w:rsidRPr="00550B45">
        <w:rPr>
          <w:rFonts w:ascii="Arial" w:hAnsi="Arial" w:cs="Arial"/>
          <w:szCs w:val="24"/>
          <w:lang w:val="sr-Cyrl-RS"/>
        </w:rPr>
        <w:t xml:space="preserve">понуде. </w:t>
      </w:r>
    </w:p>
    <w:p w14:paraId="3E568529" w14:textId="77777777" w:rsidR="00403F0D" w:rsidRPr="00550B45" w:rsidRDefault="00403F0D" w:rsidP="00403F0D">
      <w:pPr>
        <w:tabs>
          <w:tab w:val="center" w:pos="2268"/>
          <w:tab w:val="center" w:pos="7938"/>
        </w:tabs>
        <w:rPr>
          <w:rFonts w:ascii="Arial" w:hAnsi="Arial" w:cs="Arial"/>
          <w:szCs w:val="24"/>
          <w:lang w:val="sr-Cyrl-RS"/>
        </w:rPr>
      </w:pPr>
    </w:p>
    <w:p w14:paraId="183F4792"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3.2</w:t>
      </w:r>
      <w:r w:rsidRPr="00550B45">
        <w:rPr>
          <w:sz w:val="24"/>
          <w:lang w:val="sr-Cyrl-RS"/>
        </w:rPr>
        <w:t>4</w:t>
      </w:r>
      <w:r w:rsidRPr="00550B45">
        <w:rPr>
          <w:rFonts w:cs="Arial"/>
          <w:sz w:val="24"/>
          <w:szCs w:val="24"/>
          <w:lang w:val="sr-Cyrl-RS"/>
        </w:rPr>
        <w:tab/>
        <w:t>ТРОШКОВИ ПОНУДЕ</w:t>
      </w:r>
    </w:p>
    <w:p w14:paraId="4EA95F11" w14:textId="77777777" w:rsidR="00403F0D" w:rsidRPr="00550B45" w:rsidRDefault="00403F0D" w:rsidP="00403F0D">
      <w:pPr>
        <w:pStyle w:val="BodyText"/>
        <w:rPr>
          <w:rFonts w:ascii="Arial" w:hAnsi="Arial"/>
          <w:lang w:val="sr-Cyrl-RS"/>
        </w:rPr>
      </w:pPr>
    </w:p>
    <w:p w14:paraId="52B0DD66" w14:textId="77777777" w:rsidR="00403F0D" w:rsidRPr="00550B45" w:rsidRDefault="00403F0D" w:rsidP="00403F0D">
      <w:pPr>
        <w:pStyle w:val="BodyText"/>
        <w:ind w:firstLine="709"/>
        <w:rPr>
          <w:rFonts w:ascii="Arial" w:hAnsi="Arial" w:cs="Arial"/>
          <w:szCs w:val="24"/>
          <w:lang w:val="sr-Cyrl-RS"/>
        </w:rPr>
      </w:pPr>
      <w:r w:rsidRPr="00550B45">
        <w:rPr>
          <w:rFonts w:ascii="Arial" w:hAnsi="Arial" w:cs="Arial"/>
          <w:szCs w:val="24"/>
          <w:lang w:val="sr-Cyrl-RS"/>
        </w:rPr>
        <w:t>Трошкове припреме и подношења понуде сноси искључиво понуђач и не може тражити од наручиоца накнаду трошкова.</w:t>
      </w:r>
    </w:p>
    <w:p w14:paraId="662A842B"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Понуђач може да у оквиру понуде достави укупан износ и структуру трошкова припремања понуде.</w:t>
      </w:r>
    </w:p>
    <w:p w14:paraId="081D57F7" w14:textId="77777777" w:rsidR="00403F0D" w:rsidRPr="00550B45" w:rsidRDefault="00403F0D" w:rsidP="00403F0D">
      <w:pPr>
        <w:ind w:firstLine="709"/>
        <w:jc w:val="both"/>
        <w:rPr>
          <w:rFonts w:ascii="Arial" w:hAnsi="Arial" w:cs="Arial"/>
          <w:szCs w:val="24"/>
          <w:lang w:val="sr-Cyrl-RS" w:eastAsia="sr-Latn-CS"/>
        </w:rPr>
      </w:pPr>
      <w:r w:rsidRPr="00550B45">
        <w:rPr>
          <w:rFonts w:ascii="Arial" w:hAnsi="Arial" w:cs="Arial"/>
          <w:szCs w:val="24"/>
          <w:lang w:val="sr-Cyrl-RS"/>
        </w:rPr>
        <w:t>Ако је поступак јавне набавке обустављен из разлога који су на страни наручиоца, наручилац је дужан да понуђачу надокнади трошкове</w:t>
      </w:r>
      <w:r w:rsidRPr="00550B45">
        <w:rPr>
          <w:rFonts w:ascii="Arial" w:hAnsi="Arial" w:cs="Arial"/>
          <w:szCs w:val="24"/>
          <w:lang w:val="sr-Cyrl-RS" w:eastAsia="sr-Latn-CS"/>
        </w:rPr>
        <w:t xml:space="preserve"> израде узорка или модела, ако су израђени у складу са техничким спецификацијама наручиоца и </w:t>
      </w:r>
      <w:r w:rsidRPr="00550B45">
        <w:rPr>
          <w:rFonts w:ascii="Arial" w:hAnsi="Arial" w:cs="Arial"/>
          <w:szCs w:val="24"/>
          <w:lang w:val="sr-Cyrl-RS"/>
        </w:rPr>
        <w:t>трошкове</w:t>
      </w:r>
      <w:r w:rsidRPr="00550B45">
        <w:rPr>
          <w:rFonts w:ascii="Arial" w:hAnsi="Arial" w:cs="Arial"/>
          <w:szCs w:val="24"/>
          <w:lang w:val="sr-Cyrl-RS" w:eastAsia="sr-Latn-CS"/>
        </w:rPr>
        <w:t xml:space="preserve"> прибављања средства обезбеђења</w:t>
      </w:r>
      <w:r w:rsidRPr="00550B45">
        <w:rPr>
          <w:rFonts w:ascii="Arial" w:hAnsi="Arial" w:cs="Arial"/>
          <w:szCs w:val="24"/>
          <w:lang w:val="sr-Cyrl-RS"/>
        </w:rPr>
        <w:t>, под условом да је понуђач тражио накнаду тих трошкова у својој понуди</w:t>
      </w:r>
      <w:r w:rsidRPr="00550B45">
        <w:rPr>
          <w:rFonts w:ascii="Arial" w:hAnsi="Arial" w:cs="Arial"/>
          <w:szCs w:val="24"/>
          <w:lang w:val="sr-Cyrl-RS" w:eastAsia="sr-Latn-CS"/>
        </w:rPr>
        <w:t>.</w:t>
      </w:r>
    </w:p>
    <w:p w14:paraId="68C4593F" w14:textId="77777777" w:rsidR="00403F0D" w:rsidRPr="00550B45" w:rsidRDefault="00403F0D" w:rsidP="00403F0D">
      <w:pPr>
        <w:rPr>
          <w:rFonts w:ascii="Arial" w:hAnsi="Arial" w:cs="Arial"/>
          <w:szCs w:val="24"/>
          <w:lang w:val="sr-Cyrl-RS"/>
        </w:rPr>
      </w:pPr>
    </w:p>
    <w:p w14:paraId="4FA0C0C5"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3.25</w:t>
      </w:r>
      <w:r w:rsidRPr="00550B45">
        <w:rPr>
          <w:rFonts w:cs="Arial"/>
          <w:sz w:val="24"/>
          <w:szCs w:val="24"/>
          <w:lang w:val="sr-Cyrl-RS"/>
        </w:rPr>
        <w:tab/>
        <w:t>ОБРАЗАЦ СТРУКТУРЕ ЦЕНЕ</w:t>
      </w:r>
    </w:p>
    <w:p w14:paraId="65101B35" w14:textId="77777777" w:rsidR="00403F0D" w:rsidRPr="00550B45" w:rsidRDefault="00403F0D" w:rsidP="00403F0D">
      <w:pPr>
        <w:jc w:val="both"/>
        <w:rPr>
          <w:rFonts w:ascii="Arial" w:hAnsi="Arial"/>
          <w:lang w:val="sr-Cyrl-RS"/>
        </w:rPr>
      </w:pPr>
    </w:p>
    <w:p w14:paraId="35F0B1B2" w14:textId="77777777" w:rsidR="00403F0D" w:rsidRPr="00550B45" w:rsidRDefault="00403F0D" w:rsidP="00403F0D">
      <w:pPr>
        <w:ind w:firstLine="708"/>
        <w:jc w:val="both"/>
        <w:rPr>
          <w:rFonts w:ascii="Arial" w:hAnsi="Arial"/>
          <w:lang w:val="sr-Cyrl-RS"/>
        </w:rPr>
      </w:pPr>
      <w:r w:rsidRPr="00550B45">
        <w:rPr>
          <w:rFonts w:ascii="Arial" w:hAnsi="Arial"/>
          <w:lang w:val="sr-Cyrl-RS"/>
        </w:rPr>
        <w:t xml:space="preserve">Структуру цене понуђач наводи тако што </w:t>
      </w:r>
      <w:r w:rsidRPr="00550B45">
        <w:rPr>
          <w:rFonts w:ascii="Arial" w:hAnsi="Arial" w:cs="Arial"/>
          <w:szCs w:val="24"/>
          <w:lang w:val="sr-Cyrl-RS"/>
        </w:rPr>
        <w:t xml:space="preserve">попуњавa, потписује и оверава печатом </w:t>
      </w:r>
      <w:r w:rsidRPr="00550B45">
        <w:rPr>
          <w:rFonts w:ascii="Arial" w:hAnsi="Arial"/>
          <w:lang w:val="sr-Cyrl-RS"/>
        </w:rPr>
        <w:t>Обра</w:t>
      </w:r>
      <w:r w:rsidRPr="00550B45">
        <w:rPr>
          <w:rFonts w:ascii="Arial" w:hAnsi="Arial" w:cs="Arial"/>
          <w:szCs w:val="24"/>
          <w:lang w:val="sr-Cyrl-RS"/>
        </w:rPr>
        <w:t>зац 5.</w:t>
      </w:r>
      <w:r w:rsidRPr="00550B45">
        <w:rPr>
          <w:rFonts w:ascii="Arial" w:hAnsi="Arial"/>
          <w:lang w:val="sr-Cyrl-RS"/>
        </w:rPr>
        <w:t xml:space="preserve"> из конкурсне документације.</w:t>
      </w:r>
    </w:p>
    <w:p w14:paraId="720D8D46" w14:textId="77777777" w:rsidR="000423EE" w:rsidRPr="00550B45" w:rsidRDefault="000423EE" w:rsidP="00403F0D">
      <w:pPr>
        <w:jc w:val="both"/>
        <w:rPr>
          <w:rFonts w:ascii="Arial" w:hAnsi="Arial"/>
          <w:lang w:val="sr-Cyrl-RS"/>
        </w:rPr>
      </w:pPr>
    </w:p>
    <w:p w14:paraId="0CF1ADF2"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3.26</w:t>
      </w:r>
      <w:r w:rsidRPr="00550B45">
        <w:rPr>
          <w:rFonts w:cs="Arial"/>
          <w:sz w:val="24"/>
          <w:szCs w:val="24"/>
          <w:lang w:val="sr-Cyrl-RS"/>
        </w:rPr>
        <w:tab/>
        <w:t>МОДЕЛ УГОВОРА</w:t>
      </w:r>
    </w:p>
    <w:p w14:paraId="2EAAC59A" w14:textId="77777777" w:rsidR="00403F0D" w:rsidRPr="00550B45" w:rsidRDefault="00403F0D" w:rsidP="00403F0D">
      <w:pPr>
        <w:jc w:val="both"/>
        <w:rPr>
          <w:rFonts w:ascii="Arial" w:hAnsi="Arial"/>
          <w:lang w:val="sr-Cyrl-RS"/>
        </w:rPr>
      </w:pPr>
    </w:p>
    <w:p w14:paraId="686B709F" w14:textId="77777777" w:rsidR="00403F0D" w:rsidRPr="00550B45" w:rsidRDefault="00403F0D" w:rsidP="00403F0D">
      <w:pPr>
        <w:tabs>
          <w:tab w:val="left" w:pos="709"/>
          <w:tab w:val="center" w:pos="7938"/>
        </w:tabs>
        <w:jc w:val="both"/>
        <w:rPr>
          <w:rFonts w:ascii="Arial" w:hAnsi="Arial" w:cs="Arial"/>
          <w:szCs w:val="24"/>
          <w:lang w:val="sr-Cyrl-RS"/>
        </w:rPr>
      </w:pPr>
      <w:r w:rsidRPr="00550B45">
        <w:rPr>
          <w:rFonts w:ascii="Arial" w:hAnsi="Arial" w:cs="Arial"/>
          <w:sz w:val="22"/>
          <w:szCs w:val="22"/>
          <w:lang w:val="sr-Cyrl-RS"/>
        </w:rPr>
        <w:tab/>
      </w:r>
      <w:r w:rsidRPr="00550B45">
        <w:rPr>
          <w:rFonts w:ascii="Arial" w:hAnsi="Arial" w:cs="Arial"/>
          <w:szCs w:val="24"/>
          <w:lang w:val="sr-Cyrl-RS"/>
        </w:rPr>
        <w:tab/>
        <w:t>У складу са датим Моделом уговора (</w:t>
      </w:r>
      <w:r w:rsidRPr="00550B45">
        <w:rPr>
          <w:rFonts w:ascii="Arial" w:hAnsi="Arial"/>
          <w:lang w:val="sr-Cyrl-RS"/>
        </w:rPr>
        <w:t>Обра</w:t>
      </w:r>
      <w:r w:rsidRPr="00550B45">
        <w:rPr>
          <w:rFonts w:ascii="Arial" w:hAnsi="Arial" w:cs="Arial"/>
          <w:szCs w:val="24"/>
          <w:lang w:val="sr-Cyrl-RS"/>
        </w:rPr>
        <w:t>зац 6.</w:t>
      </w:r>
      <w:r w:rsidRPr="00550B45">
        <w:rPr>
          <w:rFonts w:ascii="Arial" w:hAnsi="Arial"/>
          <w:lang w:val="sr-Cyrl-RS"/>
        </w:rPr>
        <w:t xml:space="preserve"> из конкурсне документације) </w:t>
      </w:r>
      <w:r w:rsidRPr="00550B45">
        <w:rPr>
          <w:rFonts w:ascii="Arial" w:hAnsi="Arial" w:cs="Arial"/>
          <w:szCs w:val="24"/>
          <w:lang w:val="sr-Cyrl-RS"/>
        </w:rPr>
        <w:t>и елементима најповољније понуде биће закључен Уговор о јавној набавци.</w:t>
      </w:r>
    </w:p>
    <w:p w14:paraId="7CCC6F21" w14:textId="77777777" w:rsidR="00403F0D" w:rsidRPr="00550B45" w:rsidRDefault="00403F0D" w:rsidP="00403F0D">
      <w:pPr>
        <w:tabs>
          <w:tab w:val="left" w:pos="709"/>
          <w:tab w:val="center" w:pos="7938"/>
        </w:tabs>
        <w:jc w:val="both"/>
        <w:rPr>
          <w:rFonts w:ascii="Arial" w:hAnsi="Arial"/>
          <w:lang w:val="sr-Cyrl-RS"/>
        </w:rPr>
      </w:pPr>
      <w:r w:rsidRPr="00550B45">
        <w:rPr>
          <w:rFonts w:ascii="Arial" w:hAnsi="Arial"/>
          <w:lang w:val="sr-Cyrl-RS"/>
        </w:rPr>
        <w:tab/>
      </w:r>
      <w:r w:rsidRPr="00550B45">
        <w:rPr>
          <w:rFonts w:ascii="Arial" w:hAnsi="Arial"/>
          <w:lang w:val="sr-Cyrl-RS"/>
        </w:rPr>
        <w:tab/>
        <w:t xml:space="preserve">Понуђач </w:t>
      </w:r>
      <w:r w:rsidRPr="00550B45">
        <w:rPr>
          <w:rFonts w:ascii="Arial" w:hAnsi="Arial" w:cs="Arial"/>
          <w:lang w:val="sr-Cyrl-RS"/>
        </w:rPr>
        <w:t>је у обавези</w:t>
      </w:r>
      <w:r w:rsidRPr="00550B45">
        <w:rPr>
          <w:rFonts w:ascii="Arial" w:hAnsi="Arial"/>
          <w:lang w:val="sr-Cyrl-RS"/>
        </w:rPr>
        <w:t xml:space="preserve"> да </w:t>
      </w:r>
      <w:r w:rsidRPr="00550B45">
        <w:rPr>
          <w:rFonts w:ascii="Arial" w:hAnsi="Arial" w:cs="Arial"/>
          <w:lang w:val="sr-Cyrl-RS"/>
        </w:rPr>
        <w:t xml:space="preserve">дати </w:t>
      </w:r>
      <w:r w:rsidRPr="00550B45">
        <w:rPr>
          <w:rFonts w:ascii="Arial" w:hAnsi="Arial"/>
          <w:lang w:val="sr-Cyrl-RS"/>
        </w:rPr>
        <w:t xml:space="preserve">Модел уговора </w:t>
      </w:r>
      <w:r w:rsidRPr="00550B45">
        <w:rPr>
          <w:rFonts w:ascii="Arial" w:hAnsi="Arial" w:cs="Arial"/>
          <w:lang w:val="sr-Cyrl-RS"/>
        </w:rPr>
        <w:t>потпише, овери и исти достави у понуди</w:t>
      </w:r>
      <w:r w:rsidRPr="00550B45">
        <w:rPr>
          <w:rFonts w:ascii="Arial" w:hAnsi="Arial"/>
          <w:lang w:val="sr-Cyrl-RS"/>
        </w:rPr>
        <w:t>, у супротном понуда ће бити одбијена као неприхватљива.</w:t>
      </w:r>
    </w:p>
    <w:p w14:paraId="49D0505B" w14:textId="77777777" w:rsidR="00403F0D" w:rsidRPr="00550B45" w:rsidRDefault="00403F0D" w:rsidP="00403F0D">
      <w:pPr>
        <w:rPr>
          <w:rFonts w:ascii="Arial" w:hAnsi="Arial"/>
          <w:szCs w:val="24"/>
          <w:lang w:val="sr-Cyrl-RS"/>
        </w:rPr>
      </w:pPr>
    </w:p>
    <w:p w14:paraId="57A78734" w14:textId="77777777" w:rsidR="00403F0D" w:rsidRPr="00550B45" w:rsidRDefault="00403F0D" w:rsidP="00403F0D">
      <w:pPr>
        <w:pStyle w:val="Heading2"/>
        <w:rPr>
          <w:sz w:val="24"/>
          <w:lang w:val="sr-Cyrl-RS"/>
        </w:rPr>
      </w:pPr>
      <w:r w:rsidRPr="00550B45">
        <w:rPr>
          <w:rFonts w:cs="Arial"/>
          <w:sz w:val="24"/>
          <w:szCs w:val="24"/>
          <w:lang w:val="sr-Cyrl-RS"/>
        </w:rPr>
        <w:t>3.2</w:t>
      </w:r>
      <w:r w:rsidRPr="00550B45">
        <w:rPr>
          <w:sz w:val="24"/>
          <w:lang w:val="sr-Cyrl-RS"/>
        </w:rPr>
        <w:t>7</w:t>
      </w:r>
      <w:r w:rsidRPr="00550B45">
        <w:rPr>
          <w:sz w:val="24"/>
          <w:lang w:val="sr-Cyrl-RS"/>
        </w:rPr>
        <w:tab/>
      </w:r>
      <w:r w:rsidRPr="00550B45">
        <w:rPr>
          <w:rFonts w:cs="Arial"/>
          <w:sz w:val="24"/>
          <w:szCs w:val="24"/>
          <w:lang w:val="sr-Cyrl-RS"/>
        </w:rPr>
        <w:t>РАЗЛОЗИ ЗА ОДБИЈАЊЕ ПОНУДЕ И ОБУСТАВУ ПОСТУПКА</w:t>
      </w:r>
    </w:p>
    <w:p w14:paraId="50FAAF0E" w14:textId="77777777" w:rsidR="00403F0D" w:rsidRPr="00550B45" w:rsidRDefault="00403F0D" w:rsidP="00403F0D">
      <w:pPr>
        <w:jc w:val="both"/>
        <w:rPr>
          <w:rFonts w:ascii="Arial" w:hAnsi="Arial"/>
          <w:lang w:val="sr-Cyrl-RS"/>
        </w:rPr>
      </w:pPr>
    </w:p>
    <w:p w14:paraId="3C1A8BC5" w14:textId="77777777" w:rsidR="00403F0D" w:rsidRPr="00550B45" w:rsidRDefault="00403F0D" w:rsidP="00403F0D">
      <w:pPr>
        <w:tabs>
          <w:tab w:val="left" w:pos="709"/>
        </w:tabs>
        <w:jc w:val="both"/>
        <w:rPr>
          <w:rFonts w:ascii="Arial" w:hAnsi="Arial"/>
          <w:lang w:val="sr-Cyrl-RS"/>
        </w:rPr>
      </w:pPr>
      <w:r w:rsidRPr="00550B45">
        <w:rPr>
          <w:rFonts w:ascii="Arial" w:hAnsi="Arial"/>
          <w:lang w:val="sr-Cyrl-RS"/>
        </w:rPr>
        <w:tab/>
        <w:t>У поступку јавне набавке Наручилац ће одбити неприхватљиву понуду у складу са чланом 107. Закона.</w:t>
      </w:r>
    </w:p>
    <w:p w14:paraId="6170DCAE" w14:textId="77777777" w:rsidR="00403F0D" w:rsidRPr="00550B45" w:rsidRDefault="00403F0D" w:rsidP="00403F0D">
      <w:pPr>
        <w:tabs>
          <w:tab w:val="left" w:pos="709"/>
          <w:tab w:val="left" w:pos="851"/>
        </w:tabs>
        <w:jc w:val="both"/>
        <w:rPr>
          <w:rFonts w:ascii="Arial" w:hAnsi="Arial"/>
          <w:lang w:val="sr-Cyrl-RS"/>
        </w:rPr>
      </w:pPr>
      <w:r w:rsidRPr="00550B45">
        <w:rPr>
          <w:rFonts w:ascii="Arial" w:hAnsi="Arial"/>
          <w:lang w:val="sr-Cyrl-RS"/>
        </w:rPr>
        <w:tab/>
        <w:t>Наручилац ће донети одлуку о обустави поступка јавне набавке у складу са чланом 109. Закона.</w:t>
      </w:r>
    </w:p>
    <w:p w14:paraId="41CEF06E" w14:textId="77777777" w:rsidR="00403F0D" w:rsidRPr="00550B45" w:rsidRDefault="00403F0D" w:rsidP="00403F0D">
      <w:pPr>
        <w:tabs>
          <w:tab w:val="left" w:pos="709"/>
          <w:tab w:val="left" w:pos="851"/>
        </w:tabs>
        <w:jc w:val="both"/>
        <w:rPr>
          <w:rFonts w:ascii="Arial" w:hAnsi="Arial"/>
          <w:lang w:val="sr-Cyrl-RS"/>
        </w:rPr>
      </w:pPr>
      <w:r w:rsidRPr="00550B45">
        <w:rPr>
          <w:rFonts w:ascii="Arial" w:hAnsi="Arial"/>
          <w:lang w:val="sr-Cyrl-RS"/>
        </w:rPr>
        <w:tab/>
        <w:t xml:space="preserve">У случају обуставе поступка јавне набавке, </w:t>
      </w:r>
      <w:r w:rsidRPr="00550B45">
        <w:rPr>
          <w:rFonts w:ascii="Arial" w:hAnsi="Arial" w:cs="Arial"/>
          <w:szCs w:val="24"/>
          <w:lang w:val="sr-Cyrl-RS"/>
        </w:rPr>
        <w:t>Н</w:t>
      </w:r>
      <w:r w:rsidRPr="00550B45">
        <w:rPr>
          <w:rFonts w:ascii="Arial" w:hAnsi="Arial"/>
          <w:lang w:val="sr-Cyrl-RS"/>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550B45">
        <w:rPr>
          <w:rFonts w:ascii="Arial" w:hAnsi="Arial" w:cs="Arial"/>
          <w:szCs w:val="24"/>
          <w:lang w:val="sr-Cyrl-RS"/>
        </w:rPr>
        <w:t>Н</w:t>
      </w:r>
      <w:r w:rsidRPr="00550B45">
        <w:rPr>
          <w:rFonts w:ascii="Arial" w:hAnsi="Arial"/>
          <w:lang w:val="sr-Cyrl-RS"/>
        </w:rPr>
        <w:t>аручилац био упозорен на могућност наступања штете.</w:t>
      </w:r>
    </w:p>
    <w:p w14:paraId="3AEA710C" w14:textId="77777777" w:rsidR="00403F0D" w:rsidRPr="00550B45" w:rsidRDefault="00403F0D" w:rsidP="00403F0D">
      <w:pPr>
        <w:pStyle w:val="Heading2"/>
        <w:ind w:left="0" w:firstLine="0"/>
        <w:rPr>
          <w:sz w:val="24"/>
          <w:lang w:val="sr-Cyrl-RS"/>
        </w:rPr>
      </w:pPr>
    </w:p>
    <w:p w14:paraId="4EFF9EF8" w14:textId="77777777" w:rsidR="00403F0D" w:rsidRPr="00550B45" w:rsidRDefault="00403F0D" w:rsidP="00403F0D">
      <w:pPr>
        <w:pStyle w:val="Heading2"/>
        <w:ind w:left="0" w:firstLine="0"/>
        <w:rPr>
          <w:rFonts w:cs="Arial"/>
          <w:sz w:val="24"/>
          <w:szCs w:val="24"/>
          <w:lang w:val="sr-Cyrl-RS"/>
        </w:rPr>
      </w:pPr>
      <w:r w:rsidRPr="00550B45">
        <w:rPr>
          <w:sz w:val="24"/>
          <w:lang w:val="sr-Cyrl-RS"/>
        </w:rPr>
        <w:t>3.28</w:t>
      </w:r>
      <w:r w:rsidRPr="00550B45">
        <w:rPr>
          <w:sz w:val="24"/>
          <w:lang w:val="sr-Cyrl-RS"/>
        </w:rPr>
        <w:tab/>
      </w:r>
      <w:r w:rsidRPr="00550B45">
        <w:rPr>
          <w:rFonts w:cs="Arial"/>
          <w:sz w:val="24"/>
          <w:szCs w:val="24"/>
          <w:lang w:val="sr-Cyrl-RS"/>
        </w:rPr>
        <w:t>ПОДАЦИ О САДРЖИНИ ПОНУДЕ</w:t>
      </w:r>
    </w:p>
    <w:p w14:paraId="3F82601E" w14:textId="77777777" w:rsidR="00403F0D" w:rsidRPr="00550B45" w:rsidRDefault="00403F0D" w:rsidP="00403F0D">
      <w:pPr>
        <w:rPr>
          <w:rFonts w:ascii="Arial" w:hAnsi="Arial" w:cs="Arial"/>
          <w:color w:val="FF0000"/>
          <w:szCs w:val="24"/>
          <w:lang w:val="sr-Cyrl-RS"/>
        </w:rPr>
      </w:pPr>
    </w:p>
    <w:p w14:paraId="07AE3871" w14:textId="77777777" w:rsidR="00403F0D" w:rsidRPr="00550B45" w:rsidRDefault="00403F0D" w:rsidP="00403F0D">
      <w:pPr>
        <w:ind w:firstLine="720"/>
        <w:jc w:val="both"/>
        <w:rPr>
          <w:rFonts w:ascii="Arial" w:hAnsi="Arial" w:cs="Arial"/>
          <w:lang w:val="sr-Cyrl-RS"/>
        </w:rPr>
      </w:pPr>
      <w:r w:rsidRPr="00550B45">
        <w:rPr>
          <w:rFonts w:ascii="Arial" w:hAnsi="Arial" w:cs="Arial"/>
          <w:lang w:val="sr-Cyrl-RS"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val="sr-Cyrl-RS" w:eastAsia="en-US" w:bidi="en-US"/>
        </w:rPr>
        <w:t xml:space="preserve"> </w:t>
      </w:r>
      <w:r w:rsidRPr="00550B45">
        <w:rPr>
          <w:rFonts w:ascii="Arial" w:hAnsi="Arial" w:cs="Arial"/>
          <w:lang w:val="sr-Cyrl-RS" w:eastAsia="en-US" w:bidi="en-US"/>
        </w:rPr>
        <w:t>и 76.</w:t>
      </w:r>
      <w:r w:rsidRPr="00550B45">
        <w:rPr>
          <w:rFonts w:ascii="Arial" w:hAnsi="Arial" w:cs="Arial"/>
          <w:lang w:val="sr-Cyrl-RS"/>
        </w:rPr>
        <w:t xml:space="preserve"> Закона о јавним</w:t>
      </w:r>
      <w:r w:rsidRPr="00550B45">
        <w:rPr>
          <w:rFonts w:ascii="Arial" w:hAnsi="Arial" w:cs="Arial"/>
          <w:lang w:val="sr-Cyrl-RS"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lang w:val="sr-Cyrl-RS"/>
        </w:rPr>
        <w:t>:</w:t>
      </w:r>
    </w:p>
    <w:p w14:paraId="41B7FCD9"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попуњен, потписан и печатом оверен образац „Изјава о независној понуди“</w:t>
      </w:r>
    </w:p>
    <w:p w14:paraId="4A6BFAB5"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попуњен, потписан и печатом оверен образац „Образац понуде“</w:t>
      </w:r>
    </w:p>
    <w:p w14:paraId="2B7DBE7B"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попуњен, пот</w:t>
      </w:r>
      <w:r w:rsidR="008025FB" w:rsidRPr="00550B45">
        <w:rPr>
          <w:rFonts w:ascii="Arial" w:hAnsi="Arial" w:cs="Arial"/>
          <w:szCs w:val="24"/>
          <w:lang w:val="sr-Cyrl-RS"/>
        </w:rPr>
        <w:t>писан и печатом оверен образац И</w:t>
      </w:r>
      <w:r w:rsidRPr="00550B45">
        <w:rPr>
          <w:rFonts w:ascii="Arial" w:hAnsi="Arial" w:cs="Arial"/>
          <w:szCs w:val="24"/>
          <w:lang w:val="sr-Cyrl-RS"/>
        </w:rPr>
        <w:t>зјаве у складу са чланом 75. став 2. Закона</w:t>
      </w:r>
    </w:p>
    <w:p w14:paraId="12014E87"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lastRenderedPageBreak/>
        <w:t xml:space="preserve">попуњен, потписан и печатом оверен образац „Структура цене“ </w:t>
      </w:r>
    </w:p>
    <w:p w14:paraId="572E3C5A"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попуњен, потписан и печатом оверен „Образац трошкова припреме понуде“</w:t>
      </w:r>
      <w:r w:rsidR="008025FB" w:rsidRPr="00550B45">
        <w:rPr>
          <w:rFonts w:ascii="Arial" w:hAnsi="Arial" w:cs="Arial"/>
          <w:szCs w:val="24"/>
          <w:lang w:val="sr-Cyrl-RS"/>
        </w:rPr>
        <w:t>, по потреби</w:t>
      </w:r>
    </w:p>
    <w:p w14:paraId="23CE2216"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потписан и оверен образац „Модел уговора“</w:t>
      </w:r>
    </w:p>
    <w:p w14:paraId="35FE7438"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обрасц</w:t>
      </w:r>
      <w:r w:rsidR="00E15F2D" w:rsidRPr="00550B45">
        <w:rPr>
          <w:rFonts w:ascii="Arial" w:hAnsi="Arial" w:cs="Arial"/>
          <w:szCs w:val="24"/>
          <w:lang w:val="sr-Cyrl-RS"/>
        </w:rPr>
        <w:t>и</w:t>
      </w:r>
      <w:r w:rsidRPr="00550B45">
        <w:rPr>
          <w:rFonts w:ascii="Arial" w:hAnsi="Arial" w:cs="Arial"/>
          <w:szCs w:val="24"/>
          <w:lang w:val="sr-Cyrl-RS"/>
        </w:rPr>
        <w:t>, изјаве и доказ</w:t>
      </w:r>
      <w:r w:rsidR="00E15F2D" w:rsidRPr="00550B45">
        <w:rPr>
          <w:rFonts w:ascii="Arial" w:hAnsi="Arial" w:cs="Arial"/>
          <w:szCs w:val="24"/>
          <w:lang w:val="sr-Cyrl-RS"/>
        </w:rPr>
        <w:t>и</w:t>
      </w:r>
      <w:r w:rsidRPr="00550B45">
        <w:rPr>
          <w:rFonts w:ascii="Arial" w:hAnsi="Arial" w:cs="Arial"/>
          <w:szCs w:val="24"/>
          <w:lang w:val="sr-Cyrl-RS"/>
        </w:rPr>
        <w:t xml:space="preserve"> одређен</w:t>
      </w:r>
      <w:r w:rsidR="00E15F2D" w:rsidRPr="00550B45">
        <w:rPr>
          <w:rFonts w:ascii="Arial" w:hAnsi="Arial" w:cs="Arial"/>
          <w:szCs w:val="24"/>
          <w:lang w:val="sr-Cyrl-RS"/>
        </w:rPr>
        <w:t>и</w:t>
      </w:r>
      <w:r w:rsidRPr="00550B45">
        <w:rPr>
          <w:rFonts w:ascii="Arial" w:hAnsi="Arial" w:cs="Arial"/>
          <w:szCs w:val="24"/>
          <w:lang w:val="sr-Cyrl-RS"/>
        </w:rPr>
        <w:t xml:space="preserve"> тачком 3.7 или 3.8 овог упутства у случају да понуђач подноси понуду са подизвођачем или заједничку понуду подноси група понуђача</w:t>
      </w:r>
    </w:p>
    <w:p w14:paraId="7DBD5418"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средство финансијског обезбеђења озбиљности понуде у складу са тачком 3.14. овог упутства</w:t>
      </w:r>
    </w:p>
    <w:p w14:paraId="63500F0F" w14:textId="77777777" w:rsidR="00403F0D" w:rsidRPr="00550B45" w:rsidRDefault="00403F0D" w:rsidP="00403F0D">
      <w:pPr>
        <w:numPr>
          <w:ilvl w:val="0"/>
          <w:numId w:val="8"/>
        </w:numPr>
        <w:suppressAutoHyphens w:val="0"/>
        <w:jc w:val="both"/>
        <w:rPr>
          <w:rFonts w:ascii="Arial" w:hAnsi="Arial" w:cs="Arial"/>
          <w:szCs w:val="24"/>
          <w:lang w:val="sr-Cyrl-RS"/>
        </w:rPr>
      </w:pPr>
      <w:r w:rsidRPr="00550B45">
        <w:rPr>
          <w:rFonts w:ascii="Arial" w:hAnsi="Arial" w:cs="Arial"/>
          <w:szCs w:val="24"/>
          <w:lang w:val="sr-Cyrl-RS"/>
        </w:rPr>
        <w:t xml:space="preserve">докази </w:t>
      </w:r>
      <w:r w:rsidR="002830DD" w:rsidRPr="00550B45">
        <w:rPr>
          <w:rFonts w:ascii="Arial" w:hAnsi="Arial" w:cs="Arial"/>
          <w:szCs w:val="24"/>
          <w:lang w:val="sr-Cyrl-RS"/>
        </w:rPr>
        <w:t>и обрасци</w:t>
      </w:r>
      <w:r w:rsidR="00BA578F" w:rsidRPr="00550B45">
        <w:rPr>
          <w:rFonts w:ascii="Arial" w:hAnsi="Arial" w:cs="Arial"/>
          <w:szCs w:val="24"/>
          <w:lang w:val="sr-Cyrl-RS"/>
        </w:rPr>
        <w:t xml:space="preserve"> </w:t>
      </w:r>
      <w:r w:rsidRPr="00550B45">
        <w:rPr>
          <w:rFonts w:ascii="Arial" w:hAnsi="Arial" w:cs="Arial"/>
          <w:szCs w:val="24"/>
          <w:lang w:val="sr-Cyrl-RS"/>
        </w:rPr>
        <w:t xml:space="preserve">о испуњености </w:t>
      </w:r>
      <w:r w:rsidRPr="00550B45">
        <w:rPr>
          <w:rFonts w:ascii="Arial" w:hAnsi="Arial" w:cs="Arial"/>
          <w:lang w:val="sr-Cyrl-RS" w:eastAsia="en-US" w:bidi="en-US"/>
        </w:rPr>
        <w:t>из чл. 75.</w:t>
      </w:r>
      <w:r w:rsidR="00E15F2D" w:rsidRPr="00550B45">
        <w:rPr>
          <w:rFonts w:ascii="Arial" w:hAnsi="Arial" w:cs="Arial"/>
          <w:lang w:val="sr-Cyrl-RS" w:eastAsia="en-US" w:bidi="en-US"/>
        </w:rPr>
        <w:t xml:space="preserve"> </w:t>
      </w:r>
      <w:r w:rsidRPr="00550B45">
        <w:rPr>
          <w:rFonts w:ascii="Arial" w:hAnsi="Arial" w:cs="Arial"/>
          <w:lang w:val="sr-Cyrl-RS" w:eastAsia="en-US" w:bidi="en-US"/>
        </w:rPr>
        <w:t>и 76.</w:t>
      </w:r>
      <w:r w:rsidRPr="00550B45">
        <w:rPr>
          <w:rFonts w:ascii="Arial" w:hAnsi="Arial" w:cs="Arial"/>
          <w:lang w:val="sr-Cyrl-RS"/>
        </w:rPr>
        <w:t xml:space="preserve"> Закона </w:t>
      </w:r>
      <w:r w:rsidRPr="00550B45">
        <w:rPr>
          <w:rFonts w:ascii="Arial" w:hAnsi="Arial" w:cs="Arial"/>
          <w:szCs w:val="24"/>
          <w:lang w:val="sr-Cyrl-RS"/>
        </w:rPr>
        <w:t>у складу са чланом 77. Закон и Одељком 4. конкурсне документације</w:t>
      </w:r>
    </w:p>
    <w:p w14:paraId="115E937C" w14:textId="77777777" w:rsidR="00403F0D" w:rsidRPr="00550B45" w:rsidRDefault="00403F0D" w:rsidP="00403F0D">
      <w:pPr>
        <w:suppressAutoHyphens w:val="0"/>
        <w:jc w:val="both"/>
        <w:rPr>
          <w:rFonts w:ascii="Arial" w:hAnsi="Arial" w:cs="Arial"/>
          <w:szCs w:val="24"/>
          <w:lang w:val="sr-Cyrl-RS"/>
        </w:rPr>
      </w:pPr>
    </w:p>
    <w:p w14:paraId="744CB823"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У оквиру понуде, везано за технички део, потребно је доставити сагласно одељку 5.1:</w:t>
      </w:r>
    </w:p>
    <w:p w14:paraId="3E410A7B" w14:textId="77777777" w:rsidR="00435C77" w:rsidRPr="00550B45" w:rsidRDefault="00403F0D" w:rsidP="00435C77">
      <w:pPr>
        <w:pStyle w:val="ListParagraph"/>
        <w:numPr>
          <w:ilvl w:val="0"/>
          <w:numId w:val="27"/>
        </w:numPr>
        <w:spacing w:after="0" w:line="240" w:lineRule="auto"/>
        <w:jc w:val="both"/>
        <w:rPr>
          <w:rFonts w:ascii="Arial" w:hAnsi="Arial"/>
          <w:sz w:val="24"/>
          <w:lang w:val="sr-Cyrl-RS"/>
        </w:rPr>
      </w:pPr>
      <w:r w:rsidRPr="00550B45">
        <w:rPr>
          <w:rFonts w:ascii="Arial" w:hAnsi="Arial"/>
          <w:sz w:val="24"/>
          <w:lang w:val="sr-Cyrl-RS"/>
        </w:rPr>
        <w:t xml:space="preserve">Детаљну спецификацију понуђене опреме и </w:t>
      </w:r>
      <w:r w:rsidR="00B415F0" w:rsidRPr="00550B45">
        <w:rPr>
          <w:rFonts w:ascii="Arial" w:hAnsi="Arial"/>
          <w:sz w:val="24"/>
          <w:lang w:val="sr-Cyrl-RS"/>
        </w:rPr>
        <w:t xml:space="preserve">услуга </w:t>
      </w:r>
      <w:r w:rsidRPr="00550B45">
        <w:rPr>
          <w:rFonts w:ascii="Arial" w:hAnsi="Arial"/>
          <w:sz w:val="24"/>
          <w:lang w:val="sr-Cyrl-RS"/>
        </w:rPr>
        <w:t>са јединичним ценама и укупном ценом на свом меморандуму печатирану и оверену.</w:t>
      </w:r>
    </w:p>
    <w:p w14:paraId="603BDC96" w14:textId="77777777" w:rsidR="00435C77" w:rsidRPr="00550B45" w:rsidRDefault="00403F0D" w:rsidP="00435C77">
      <w:pPr>
        <w:pStyle w:val="ListParagraph"/>
        <w:numPr>
          <w:ilvl w:val="0"/>
          <w:numId w:val="27"/>
        </w:numPr>
        <w:spacing w:after="0" w:line="240" w:lineRule="auto"/>
        <w:jc w:val="both"/>
        <w:rPr>
          <w:rFonts w:ascii="Arial" w:hAnsi="Arial"/>
          <w:sz w:val="24"/>
          <w:lang w:val="sr-Cyrl-RS"/>
        </w:rPr>
      </w:pPr>
      <w:r w:rsidRPr="00550B45">
        <w:rPr>
          <w:rFonts w:ascii="Arial" w:hAnsi="Arial"/>
          <w:sz w:val="24"/>
          <w:lang w:val="sr-Cyrl-RS"/>
        </w:rPr>
        <w:t xml:space="preserve">Попуњен </w:t>
      </w:r>
      <w:r w:rsidR="00AF2FFB" w:rsidRPr="00550B45">
        <w:rPr>
          <w:rFonts w:ascii="Arial" w:hAnsi="Arial"/>
          <w:sz w:val="24"/>
          <w:lang w:val="sr-Cyrl-RS"/>
        </w:rPr>
        <w:t xml:space="preserve">Прилог </w:t>
      </w:r>
      <w:r w:rsidR="00E24791" w:rsidRPr="00550B45">
        <w:rPr>
          <w:rFonts w:ascii="Arial" w:hAnsi="Arial"/>
          <w:sz w:val="24"/>
          <w:lang w:val="sr-Cyrl-RS"/>
        </w:rPr>
        <w:t>2</w:t>
      </w:r>
      <w:r w:rsidR="00AF2FFB" w:rsidRPr="00550B45">
        <w:rPr>
          <w:rFonts w:ascii="Arial" w:hAnsi="Arial"/>
          <w:sz w:val="24"/>
          <w:lang w:val="sr-Cyrl-RS"/>
        </w:rPr>
        <w:t>.</w:t>
      </w:r>
      <w:r w:rsidRPr="00550B45">
        <w:rPr>
          <w:rFonts w:ascii="Arial" w:hAnsi="Arial"/>
          <w:sz w:val="24"/>
          <w:lang w:val="sr-Cyrl-RS"/>
        </w:rPr>
        <w:t xml:space="preserve"> Изјаву сагласности понуђеног решења са техничким захтевима (Stаtement of Compliаnce). </w:t>
      </w:r>
      <w:r w:rsidRPr="00550B45">
        <w:rPr>
          <w:rFonts w:ascii="Arial" w:hAnsi="Arial"/>
          <w:sz w:val="24"/>
          <w:szCs w:val="24"/>
          <w:lang w:val="sr-Cyrl-RS"/>
        </w:rPr>
        <w:t>У изјави о сагласности понуђач се изјашњава да је сагласан или није сагласан са захтевима из Прилога 1.</w:t>
      </w:r>
    </w:p>
    <w:p w14:paraId="738A4067" w14:textId="77777777" w:rsidR="00435C77" w:rsidRPr="00550B45" w:rsidRDefault="00403F0D" w:rsidP="00435C77">
      <w:pPr>
        <w:pStyle w:val="ListParagraph"/>
        <w:numPr>
          <w:ilvl w:val="0"/>
          <w:numId w:val="27"/>
        </w:numPr>
        <w:spacing w:after="0" w:line="240" w:lineRule="auto"/>
        <w:jc w:val="both"/>
        <w:rPr>
          <w:rFonts w:ascii="Arial" w:hAnsi="Arial"/>
          <w:sz w:val="24"/>
          <w:lang w:val="sr-Cyrl-RS"/>
        </w:rPr>
      </w:pPr>
      <w:r w:rsidRPr="00550B45">
        <w:rPr>
          <w:rFonts w:ascii="Arial" w:hAnsi="Arial"/>
          <w:sz w:val="24"/>
          <w:lang w:val="sr-Cyrl-RS"/>
        </w:rPr>
        <w:t>Опис решења и услуга (Scope of the Work) који су предмет набавке</w:t>
      </w:r>
    </w:p>
    <w:p w14:paraId="19D5AE6D" w14:textId="77777777" w:rsidR="00435C77" w:rsidRPr="00550B45" w:rsidRDefault="00403F0D" w:rsidP="00435C77">
      <w:pPr>
        <w:pStyle w:val="ListParagraph"/>
        <w:numPr>
          <w:ilvl w:val="0"/>
          <w:numId w:val="27"/>
        </w:numPr>
        <w:spacing w:after="0" w:line="240" w:lineRule="auto"/>
        <w:jc w:val="both"/>
        <w:rPr>
          <w:rFonts w:ascii="Arial" w:hAnsi="Arial"/>
          <w:sz w:val="24"/>
          <w:lang w:val="sr-Cyrl-RS"/>
        </w:rPr>
      </w:pPr>
      <w:r w:rsidRPr="00550B45">
        <w:rPr>
          <w:rFonts w:ascii="Arial" w:hAnsi="Arial"/>
          <w:sz w:val="24"/>
          <w:szCs w:val="24"/>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35913A94" w14:textId="77777777" w:rsidR="00435C77" w:rsidRPr="00550B45" w:rsidRDefault="00403F0D" w:rsidP="00435C77">
      <w:pPr>
        <w:pStyle w:val="ListParagraph"/>
        <w:numPr>
          <w:ilvl w:val="0"/>
          <w:numId w:val="27"/>
        </w:numPr>
        <w:spacing w:after="0" w:line="240" w:lineRule="auto"/>
        <w:jc w:val="both"/>
        <w:rPr>
          <w:rFonts w:ascii="Arial" w:hAnsi="Arial"/>
          <w:sz w:val="24"/>
          <w:lang w:val="sr-Cyrl-RS"/>
        </w:rPr>
      </w:pPr>
      <w:r w:rsidRPr="00550B45">
        <w:rPr>
          <w:rFonts w:ascii="Arial" w:hAnsi="Arial"/>
          <w:sz w:val="24"/>
          <w:lang w:val="sr-Cyrl-RS"/>
        </w:rPr>
        <w:t>Техничку документацију која може бити и на ЦД-у или УСБ меморији</w:t>
      </w:r>
    </w:p>
    <w:p w14:paraId="1F811556" w14:textId="77777777" w:rsidR="00403F0D" w:rsidRPr="00550B45" w:rsidRDefault="00403F0D" w:rsidP="00403F0D">
      <w:pPr>
        <w:jc w:val="both"/>
        <w:rPr>
          <w:rFonts w:ascii="Arial" w:hAnsi="Arial" w:cs="Arial"/>
          <w:szCs w:val="24"/>
          <w:lang w:val="sr-Cyrl-RS"/>
        </w:rPr>
      </w:pPr>
    </w:p>
    <w:p w14:paraId="361C485A" w14:textId="77777777" w:rsidR="00403F0D" w:rsidRPr="00550B45" w:rsidRDefault="00403F0D" w:rsidP="00403F0D">
      <w:pPr>
        <w:pStyle w:val="Heading2"/>
        <w:ind w:left="720" w:hanging="720"/>
        <w:rPr>
          <w:sz w:val="24"/>
          <w:lang w:val="sr-Cyrl-RS"/>
        </w:rPr>
      </w:pPr>
      <w:r w:rsidRPr="00550B45">
        <w:rPr>
          <w:sz w:val="24"/>
          <w:lang w:val="sr-Cyrl-RS"/>
        </w:rPr>
        <w:t>3.29</w:t>
      </w:r>
      <w:r w:rsidRPr="00550B45">
        <w:rPr>
          <w:sz w:val="24"/>
          <w:lang w:val="sr-Cyrl-RS"/>
        </w:rPr>
        <w:tab/>
      </w:r>
      <w:bookmarkStart w:id="186" w:name="_Toc378503569"/>
      <w:r w:rsidRPr="00550B45">
        <w:rPr>
          <w:rFonts w:eastAsia="TimesNewRomanPSMT" w:cs="Arial"/>
          <w:bCs/>
          <w:iCs/>
          <w:caps/>
          <w:sz w:val="24"/>
          <w:szCs w:val="24"/>
          <w:lang w:val="sr-Cyrl-R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186"/>
      <w:r w:rsidRPr="00550B45">
        <w:rPr>
          <w:rFonts w:eastAsia="TimesNewRomanPSMT" w:cs="Arial"/>
          <w:bCs/>
          <w:iCs/>
          <w:caps/>
          <w:sz w:val="24"/>
          <w:szCs w:val="24"/>
          <w:lang w:val="sr-Cyrl-RS"/>
        </w:rPr>
        <w:t xml:space="preserve"> </w:t>
      </w:r>
    </w:p>
    <w:p w14:paraId="761082CD" w14:textId="77777777" w:rsidR="00403F0D" w:rsidRPr="00550B45" w:rsidRDefault="00403F0D" w:rsidP="00403F0D">
      <w:pPr>
        <w:pStyle w:val="ListParagraph"/>
        <w:tabs>
          <w:tab w:val="left" w:pos="709"/>
        </w:tabs>
        <w:suppressAutoHyphens/>
        <w:spacing w:after="0" w:line="240" w:lineRule="auto"/>
        <w:ind w:left="0"/>
        <w:jc w:val="both"/>
        <w:rPr>
          <w:rFonts w:ascii="Arial" w:hAnsi="Arial" w:cs="Arial"/>
          <w:sz w:val="24"/>
          <w:szCs w:val="24"/>
          <w:lang w:val="sr-Cyrl-RS"/>
        </w:rPr>
      </w:pPr>
    </w:p>
    <w:p w14:paraId="37EB2430" w14:textId="533BEF02" w:rsidR="00403F0D" w:rsidRDefault="00403F0D" w:rsidP="00D01902">
      <w:pPr>
        <w:pStyle w:val="ListParagraph"/>
        <w:tabs>
          <w:tab w:val="left" w:pos="709"/>
        </w:tabs>
        <w:suppressAutoHyphens/>
        <w:spacing w:after="0" w:line="240" w:lineRule="auto"/>
        <w:ind w:left="0"/>
        <w:jc w:val="both"/>
        <w:rPr>
          <w:rFonts w:ascii="Arial" w:hAnsi="Arial" w:cs="Arial"/>
          <w:sz w:val="24"/>
          <w:szCs w:val="24"/>
          <w:lang w:val="sr-Cyrl-RS"/>
        </w:rPr>
      </w:pPr>
      <w:r w:rsidRPr="00550B45">
        <w:rPr>
          <w:rFonts w:ascii="Arial" w:hAnsi="Arial" w:cs="Arial"/>
          <w:sz w:val="24"/>
          <w:szCs w:val="24"/>
          <w:lang w:val="sr-Cyrl-RS"/>
        </w:rPr>
        <w:tab/>
      </w:r>
      <w:r w:rsidR="00D01902" w:rsidRPr="00D01902">
        <w:rPr>
          <w:rFonts w:ascii="Arial" w:hAnsi="Arial" w:cs="Arial"/>
          <w:sz w:val="24"/>
          <w:szCs w:val="24"/>
          <w:lang w:val="sr-Cyrl-RS"/>
        </w:rPr>
        <w:t>У складу са чланом 57. став 4. ЗЈН,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навoди податке о наведеним органима.</w:t>
      </w:r>
    </w:p>
    <w:p w14:paraId="3D4D03C2" w14:textId="77777777" w:rsidR="00D01902" w:rsidRDefault="00D01902" w:rsidP="00D01902">
      <w:pPr>
        <w:pStyle w:val="ListParagraph"/>
        <w:tabs>
          <w:tab w:val="left" w:pos="709"/>
        </w:tabs>
        <w:suppressAutoHyphens/>
        <w:spacing w:after="0" w:line="240" w:lineRule="auto"/>
        <w:ind w:left="0"/>
        <w:jc w:val="both"/>
        <w:rPr>
          <w:rFonts w:ascii="Arial" w:hAnsi="Arial" w:cs="Arial"/>
          <w:sz w:val="24"/>
          <w:szCs w:val="24"/>
          <w:lang w:val="sr-Cyrl-RS"/>
        </w:rPr>
      </w:pPr>
    </w:p>
    <w:p w14:paraId="4E95EFC2" w14:textId="77777777" w:rsidR="00D01902" w:rsidRPr="00550B45" w:rsidRDefault="00D01902" w:rsidP="00D01902">
      <w:pPr>
        <w:pStyle w:val="ListParagraph"/>
        <w:tabs>
          <w:tab w:val="left" w:pos="709"/>
        </w:tabs>
        <w:suppressAutoHyphens/>
        <w:spacing w:after="0" w:line="240" w:lineRule="auto"/>
        <w:ind w:left="0"/>
        <w:jc w:val="both"/>
        <w:rPr>
          <w:rFonts w:ascii="Arial" w:hAnsi="Arial"/>
          <w:lang w:val="sr-Cyrl-RS"/>
        </w:rPr>
      </w:pPr>
    </w:p>
    <w:p w14:paraId="52D82891" w14:textId="77777777" w:rsidR="00403F0D" w:rsidRPr="00550B45" w:rsidRDefault="00403F0D" w:rsidP="00403F0D">
      <w:pPr>
        <w:pStyle w:val="Heading2"/>
        <w:ind w:left="0" w:firstLine="0"/>
        <w:rPr>
          <w:rFonts w:cs="Arial"/>
          <w:sz w:val="24"/>
          <w:szCs w:val="24"/>
          <w:lang w:val="sr-Cyrl-RS"/>
        </w:rPr>
      </w:pPr>
      <w:r w:rsidRPr="00550B45">
        <w:rPr>
          <w:sz w:val="24"/>
          <w:lang w:val="sr-Cyrl-RS"/>
        </w:rPr>
        <w:t>3.30</w:t>
      </w:r>
      <w:r w:rsidRPr="00550B45">
        <w:rPr>
          <w:sz w:val="24"/>
          <w:lang w:val="sr-Cyrl-RS"/>
        </w:rPr>
        <w:tab/>
      </w:r>
      <w:r w:rsidRPr="00550B45">
        <w:rPr>
          <w:rFonts w:cs="Arial"/>
          <w:sz w:val="24"/>
          <w:szCs w:val="24"/>
          <w:lang w:val="sr-Cyrl-RS"/>
        </w:rPr>
        <w:t>ЗАШТИТА ПРАВА ПОНУЂАЧА</w:t>
      </w:r>
    </w:p>
    <w:p w14:paraId="4999286E" w14:textId="77777777" w:rsidR="00403F0D" w:rsidRPr="00550B45" w:rsidRDefault="00403F0D" w:rsidP="00403F0D">
      <w:pPr>
        <w:jc w:val="both"/>
        <w:rPr>
          <w:rFonts w:ascii="Arial" w:hAnsi="Arial"/>
          <w:lang w:val="sr-Cyrl-RS"/>
        </w:rPr>
      </w:pPr>
    </w:p>
    <w:p w14:paraId="13B0D111" w14:textId="77777777" w:rsidR="00403F0D" w:rsidRPr="00550B45" w:rsidRDefault="00403F0D" w:rsidP="00403F0D">
      <w:pPr>
        <w:ind w:firstLine="720"/>
        <w:jc w:val="both"/>
        <w:rPr>
          <w:rFonts w:ascii="Arial" w:hAnsi="Arial"/>
          <w:lang w:val="sr-Cyrl-RS"/>
        </w:rPr>
      </w:pPr>
      <w:r w:rsidRPr="00550B45">
        <w:rPr>
          <w:rFonts w:ascii="Arial" w:hAnsi="Arial"/>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1512922" w14:textId="77777777" w:rsidR="00403F0D" w:rsidRPr="00550B45" w:rsidRDefault="00403F0D" w:rsidP="00403F0D">
      <w:pPr>
        <w:ind w:firstLine="720"/>
        <w:jc w:val="both"/>
        <w:rPr>
          <w:rFonts w:ascii="Arial" w:hAnsi="Arial"/>
          <w:lang w:val="sr-Cyrl-RS"/>
        </w:rPr>
      </w:pPr>
      <w:r w:rsidRPr="00550B45">
        <w:rPr>
          <w:rFonts w:ascii="Arial" w:hAnsi="Arial"/>
          <w:lang w:val="sr-Cyrl-RS"/>
        </w:rPr>
        <w:t xml:space="preserve">Захтев за заштиту права подноси се </w:t>
      </w:r>
      <w:r w:rsidRPr="00550B45">
        <w:rPr>
          <w:rFonts w:ascii="Arial" w:hAnsi="Arial" w:cs="Arial"/>
          <w:lang w:val="sr-Cyrl-RS"/>
        </w:rPr>
        <w:t>Републичкој комисији, а предаје наручиоцу</w:t>
      </w:r>
      <w:r w:rsidRPr="00550B45">
        <w:rPr>
          <w:rFonts w:ascii="Arial" w:hAnsi="Arial"/>
          <w:lang w:val="sr-Cyrl-RS"/>
        </w:rPr>
        <w:t xml:space="preserve">, са назнаком „Захтев за заштиту права </w:t>
      </w:r>
      <w:r w:rsidRPr="00550B45">
        <w:rPr>
          <w:rFonts w:ascii="Arial" w:hAnsi="Arial" w:cs="Arial"/>
          <w:lang w:val="sr-Cyrl-RS"/>
        </w:rPr>
        <w:t xml:space="preserve">јн. бр. </w:t>
      </w:r>
      <w:r w:rsidR="004529A8" w:rsidRPr="00550B45">
        <w:rPr>
          <w:rFonts w:ascii="Arial" w:hAnsi="Arial" w:cs="Arial"/>
          <w:color w:val="000000"/>
          <w:szCs w:val="24"/>
          <w:lang w:val="sr-Cyrl-RS"/>
        </w:rPr>
        <w:t>37/15/ДИКТ</w:t>
      </w:r>
      <w:r w:rsidRPr="00550B45">
        <w:rPr>
          <w:rFonts w:ascii="Arial" w:hAnsi="Arial" w:cs="Arial"/>
          <w:lang w:val="sr-Cyrl-RS"/>
        </w:rPr>
        <w:t>“.</w:t>
      </w:r>
    </w:p>
    <w:p w14:paraId="21A3BA6C" w14:textId="77777777" w:rsidR="00403F0D" w:rsidRPr="00550B45" w:rsidRDefault="00403F0D" w:rsidP="00403F0D">
      <w:pPr>
        <w:ind w:firstLine="720"/>
        <w:jc w:val="both"/>
        <w:rPr>
          <w:rFonts w:ascii="Arial" w:hAnsi="Arial" w:cs="Arial"/>
          <w:lang w:val="sr-Cyrl-RS"/>
        </w:rPr>
      </w:pPr>
      <w:r w:rsidRPr="00550B45">
        <w:rPr>
          <w:rFonts w:ascii="Arial" w:hAnsi="Arial" w:cs="Arial"/>
          <w:lang w:val="sr-Cyrl-RS"/>
        </w:rPr>
        <w:t>На достављање захтева</w:t>
      </w:r>
      <w:r w:rsidRPr="00550B45">
        <w:rPr>
          <w:rFonts w:ascii="Arial" w:hAnsi="Arial"/>
          <w:lang w:val="sr-Cyrl-RS"/>
        </w:rPr>
        <w:t xml:space="preserve"> за заштиту права </w:t>
      </w:r>
      <w:r w:rsidRPr="00550B45">
        <w:rPr>
          <w:rFonts w:ascii="Arial" w:hAnsi="Arial" w:cs="Arial"/>
          <w:lang w:val="sr-Cyrl-RS"/>
        </w:rPr>
        <w:t>сходно се примењују одредбе о начину достављања одлуке из члана 108. став 6. до 9. Закона.</w:t>
      </w:r>
    </w:p>
    <w:p w14:paraId="21337623" w14:textId="77777777" w:rsidR="00403F0D" w:rsidRPr="00550B45" w:rsidRDefault="00403F0D" w:rsidP="00403F0D">
      <w:pPr>
        <w:ind w:firstLine="720"/>
        <w:jc w:val="both"/>
        <w:rPr>
          <w:rFonts w:ascii="Arial" w:hAnsi="Arial"/>
          <w:lang w:val="sr-Cyrl-RS"/>
        </w:rPr>
      </w:pPr>
      <w:r w:rsidRPr="00550B45">
        <w:rPr>
          <w:rFonts w:ascii="Arial" w:hAnsi="Arial" w:cs="Arial"/>
          <w:lang w:val="sr-Cyrl-RS"/>
        </w:rPr>
        <w:t>Примерак захтева за заштиту права подносилац</w:t>
      </w:r>
      <w:r w:rsidRPr="00550B45">
        <w:rPr>
          <w:rFonts w:ascii="Arial" w:hAnsi="Arial"/>
          <w:lang w:val="sr-Cyrl-RS"/>
        </w:rPr>
        <w:t xml:space="preserve"> истовремено доставља Републичкој комисији за заштиту права у поступцима јавних набавки, на адресу: 11000 Београд, Немањина 22-26.</w:t>
      </w:r>
    </w:p>
    <w:p w14:paraId="4E47E4D5" w14:textId="77777777" w:rsidR="00403F0D" w:rsidRPr="00550B45" w:rsidRDefault="00403F0D" w:rsidP="00403F0D">
      <w:pPr>
        <w:ind w:firstLine="720"/>
        <w:jc w:val="both"/>
        <w:rPr>
          <w:rFonts w:ascii="Arial" w:hAnsi="Arial" w:cs="Arial"/>
          <w:lang w:val="sr-Cyrl-RS"/>
        </w:rPr>
      </w:pPr>
      <w:r w:rsidRPr="00550B45">
        <w:rPr>
          <w:rFonts w:ascii="Arial" w:hAnsi="Arial" w:cs="Arial"/>
          <w:lang w:val="sr-Cyrl-R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3722A5D8" w14:textId="77777777" w:rsidR="00403F0D" w:rsidRPr="00550B45" w:rsidRDefault="00403F0D" w:rsidP="00403F0D">
      <w:pPr>
        <w:ind w:firstLine="720"/>
        <w:jc w:val="both"/>
        <w:rPr>
          <w:rFonts w:ascii="Arial" w:hAnsi="Arial" w:cs="Arial"/>
          <w:lang w:val="sr-Cyrl-RS"/>
        </w:rPr>
      </w:pPr>
      <w:r w:rsidRPr="00550B45">
        <w:rPr>
          <w:rFonts w:ascii="Arial" w:hAnsi="Arial" w:cs="Arial"/>
          <w:lang w:val="sr-Cyrl-R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47412530" w14:textId="61C6A5A9" w:rsidR="00403F0D" w:rsidRPr="00550B45" w:rsidRDefault="00403F0D" w:rsidP="00A513DD">
      <w:pPr>
        <w:ind w:firstLine="720"/>
        <w:jc w:val="both"/>
        <w:rPr>
          <w:rFonts w:ascii="Arial" w:hAnsi="Arial"/>
          <w:lang w:val="sr-Cyrl-RS"/>
        </w:rPr>
      </w:pPr>
      <w:r w:rsidRPr="00550B45">
        <w:rPr>
          <w:rFonts w:ascii="Arial" w:hAnsi="Arial"/>
          <w:lang w:val="sr-Cyrl-RS"/>
        </w:rPr>
        <w:t xml:space="preserve">Подносилац захтева за заштиту права дужан је да на рачун буџета Републике Србије (број рачуна: </w:t>
      </w:r>
      <w:r w:rsidR="00A513DD" w:rsidRPr="00550B45">
        <w:rPr>
          <w:rFonts w:ascii="Arial" w:hAnsi="Arial"/>
          <w:lang w:val="sr-Cyrl-RS"/>
        </w:rPr>
        <w:t>840-</w:t>
      </w:r>
      <w:r w:rsidR="00A513DD" w:rsidRPr="00550B45">
        <w:rPr>
          <w:rFonts w:ascii="Arial" w:hAnsi="Arial" w:cs="Arial"/>
          <w:szCs w:val="24"/>
          <w:lang w:val="sr-Cyrl-RS"/>
        </w:rPr>
        <w:t>30678845-06</w:t>
      </w:r>
      <w:r w:rsidRPr="00550B45">
        <w:rPr>
          <w:rFonts w:ascii="Arial" w:hAnsi="Arial"/>
          <w:lang w:val="sr-Cyrl-RS"/>
        </w:rPr>
        <w:t>, шифра плаћања 153</w:t>
      </w:r>
      <w:r w:rsidR="00A513DD" w:rsidRPr="00550B45">
        <w:rPr>
          <w:rFonts w:ascii="Arial" w:hAnsi="Arial"/>
          <w:lang w:val="sr-Cyrl-RS"/>
        </w:rPr>
        <w:t xml:space="preserve"> или 253</w:t>
      </w:r>
      <w:r w:rsidRPr="00550B45">
        <w:rPr>
          <w:rFonts w:ascii="Arial" w:hAnsi="Arial"/>
          <w:lang w:val="sr-Cyrl-RS"/>
        </w:rPr>
        <w:t xml:space="preserve">, позив на број </w:t>
      </w:r>
      <w:r w:rsidR="00A94576">
        <w:rPr>
          <w:rFonts w:ascii="Arial" w:hAnsi="Arial"/>
          <w:lang w:val="sr-Cyrl-RS"/>
        </w:rPr>
        <w:t>37</w:t>
      </w:r>
      <w:r w:rsidR="00A513DD" w:rsidRPr="00550B45">
        <w:rPr>
          <w:rFonts w:ascii="Arial" w:hAnsi="Arial"/>
          <w:lang w:val="sr-Cyrl-RS"/>
        </w:rPr>
        <w:t>-15-ДИКТ</w:t>
      </w:r>
      <w:r w:rsidRPr="00550B45">
        <w:rPr>
          <w:rFonts w:ascii="Arial" w:hAnsi="Arial"/>
          <w:lang w:val="sr-Cyrl-RS"/>
        </w:rPr>
        <w:t xml:space="preserve">, сврха: </w:t>
      </w:r>
      <w:r w:rsidR="00A513DD" w:rsidRPr="00550B45">
        <w:rPr>
          <w:rFonts w:ascii="Arial" w:hAnsi="Arial"/>
          <w:lang w:val="sr-Cyrl-RS"/>
        </w:rPr>
        <w:t>ЗЗП, ЈП ЕПС,</w:t>
      </w:r>
      <w:r w:rsidRPr="00550B45">
        <w:rPr>
          <w:rFonts w:ascii="Arial" w:hAnsi="Arial"/>
          <w:lang w:val="sr-Cyrl-RS"/>
        </w:rPr>
        <w:t xml:space="preserve"> јн. бр</w:t>
      </w:r>
      <w:r w:rsidRPr="00550B45">
        <w:rPr>
          <w:rFonts w:ascii="Arial" w:hAnsi="Arial" w:cs="Arial"/>
          <w:lang w:val="sr-Cyrl-RS"/>
        </w:rPr>
        <w:t xml:space="preserve">. </w:t>
      </w:r>
      <w:r w:rsidR="004529A8" w:rsidRPr="00550B45">
        <w:rPr>
          <w:rFonts w:ascii="Arial" w:hAnsi="Arial" w:cs="Arial"/>
          <w:color w:val="000000"/>
          <w:szCs w:val="24"/>
          <w:lang w:val="sr-Cyrl-RS"/>
        </w:rPr>
        <w:t>37/15/ДИКТ</w:t>
      </w:r>
      <w:r w:rsidRPr="00550B45">
        <w:rPr>
          <w:rFonts w:ascii="Arial" w:hAnsi="Arial" w:cs="Arial"/>
          <w:lang w:val="sr-Cyrl-RS"/>
        </w:rPr>
        <w:t>,</w:t>
      </w:r>
      <w:r w:rsidRPr="00550B45">
        <w:rPr>
          <w:rFonts w:ascii="Arial" w:hAnsi="Arial"/>
          <w:lang w:val="sr-Cyrl-RS"/>
        </w:rPr>
        <w:t xml:space="preserve"> </w:t>
      </w:r>
      <w:r w:rsidR="00A513DD" w:rsidRPr="00550B45">
        <w:rPr>
          <w:rFonts w:ascii="Arial" w:hAnsi="Arial"/>
          <w:lang w:val="sr-Cyrl-RS"/>
        </w:rPr>
        <w:t>корисник</w:t>
      </w:r>
      <w:r w:rsidRPr="00550B45">
        <w:rPr>
          <w:rFonts w:ascii="Arial" w:hAnsi="Arial"/>
          <w:lang w:val="sr-Cyrl-RS"/>
        </w:rPr>
        <w:t xml:space="preserve">: буџет Републике Србије) уплати таксу </w:t>
      </w:r>
      <w:r w:rsidRPr="00550B45">
        <w:rPr>
          <w:rFonts w:ascii="Arial" w:hAnsi="Arial" w:cs="Arial"/>
          <w:lang w:val="sr-Cyrl-RS"/>
        </w:rPr>
        <w:t xml:space="preserve">у износу од 80.000,00 динара </w:t>
      </w:r>
      <w:r w:rsidRPr="00550B45">
        <w:rPr>
          <w:rFonts w:ascii="Arial" w:hAnsi="Arial"/>
          <w:lang w:val="sr-Cyrl-RS"/>
        </w:rPr>
        <w:t>и то:</w:t>
      </w:r>
    </w:p>
    <w:p w14:paraId="293C747C" w14:textId="77777777" w:rsidR="00435C77" w:rsidRPr="00550B45" w:rsidRDefault="00403F0D" w:rsidP="00435C77">
      <w:pPr>
        <w:pStyle w:val="ListParagraph"/>
        <w:numPr>
          <w:ilvl w:val="0"/>
          <w:numId w:val="31"/>
        </w:numPr>
        <w:spacing w:after="0" w:line="240" w:lineRule="auto"/>
        <w:ind w:left="782" w:hanging="357"/>
        <w:jc w:val="both"/>
        <w:rPr>
          <w:rFonts w:ascii="Arial" w:hAnsi="Arial" w:cs="Arial"/>
          <w:sz w:val="24"/>
          <w:szCs w:val="24"/>
          <w:lang w:val="sr-Cyrl-RS"/>
        </w:rPr>
      </w:pPr>
      <w:r w:rsidRPr="00550B45">
        <w:rPr>
          <w:rFonts w:ascii="Arial" w:hAnsi="Arial" w:cs="Arial"/>
          <w:sz w:val="24"/>
          <w:szCs w:val="24"/>
          <w:lang w:val="sr-Cyrl-RS"/>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14:paraId="0F4D8EEB" w14:textId="77777777" w:rsidR="00435C77" w:rsidRPr="00550B45" w:rsidRDefault="00403F0D" w:rsidP="00435C77">
      <w:pPr>
        <w:pStyle w:val="ListParagraph"/>
        <w:numPr>
          <w:ilvl w:val="0"/>
          <w:numId w:val="31"/>
        </w:numPr>
        <w:spacing w:after="0" w:line="240" w:lineRule="auto"/>
        <w:ind w:left="782" w:hanging="357"/>
        <w:jc w:val="both"/>
        <w:rPr>
          <w:rFonts w:ascii="Arial" w:hAnsi="Arial" w:cs="Arial"/>
          <w:sz w:val="24"/>
          <w:szCs w:val="24"/>
          <w:lang w:val="sr-Cyrl-RS"/>
        </w:rPr>
      </w:pPr>
      <w:r w:rsidRPr="00550B45">
        <w:rPr>
          <w:rFonts w:ascii="Arial" w:hAnsi="Arial" w:cs="Arial"/>
          <w:sz w:val="24"/>
          <w:szCs w:val="24"/>
          <w:lang w:val="sr-Cyrl-RS"/>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550B45">
        <w:rPr>
          <w:rFonts w:ascii="Arial" w:hAnsi="Arial" w:cs="Arial"/>
          <w:i/>
          <w:sz w:val="24"/>
          <w:szCs w:val="24"/>
          <w:lang w:val="sr-Cyrl-RS"/>
        </w:rPr>
        <w:t>коју понуђачи сазнају у поступку отварања понуда)</w:t>
      </w:r>
      <w:r w:rsidRPr="00550B45">
        <w:rPr>
          <w:rFonts w:ascii="Arial" w:hAnsi="Arial" w:cs="Arial"/>
          <w:sz w:val="24"/>
          <w:szCs w:val="24"/>
          <w:lang w:val="sr-Cyrl-RS"/>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14:paraId="2D7086FE" w14:textId="77777777" w:rsidR="00435C77" w:rsidRPr="00550B45" w:rsidRDefault="00403F0D" w:rsidP="00435C77">
      <w:pPr>
        <w:pStyle w:val="ListParagraph"/>
        <w:numPr>
          <w:ilvl w:val="0"/>
          <w:numId w:val="31"/>
        </w:numPr>
        <w:spacing w:after="0" w:line="240" w:lineRule="auto"/>
        <w:ind w:left="782" w:hanging="357"/>
        <w:jc w:val="both"/>
        <w:rPr>
          <w:rFonts w:ascii="Arial" w:hAnsi="Arial" w:cs="Arial"/>
          <w:sz w:val="24"/>
          <w:szCs w:val="24"/>
          <w:lang w:val="sr-Cyrl-RS"/>
        </w:rPr>
      </w:pPr>
      <w:r w:rsidRPr="00550B45">
        <w:rPr>
          <w:rFonts w:ascii="Arial" w:hAnsi="Arial" w:cs="Arial"/>
          <w:sz w:val="24"/>
          <w:szCs w:val="24"/>
          <w:lang w:val="sr-Cyrl-RS"/>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550B45">
        <w:rPr>
          <w:rStyle w:val="apple-converted-space"/>
          <w:rFonts w:ascii="Arial" w:hAnsi="Arial" w:cs="Arial"/>
          <w:sz w:val="24"/>
          <w:szCs w:val="24"/>
          <w:lang w:val="sr-Cyrl-RS"/>
        </w:rPr>
        <w:t> </w:t>
      </w:r>
      <w:r w:rsidRPr="00550B45">
        <w:rPr>
          <w:rStyle w:val="Strong"/>
          <w:rFonts w:ascii="Arial" w:hAnsi="Arial" w:cs="Arial"/>
          <w:b w:val="0"/>
          <w:sz w:val="24"/>
          <w:szCs w:val="24"/>
          <w:lang w:val="sr-Cyrl-RS"/>
        </w:rPr>
        <w:t>80.000 динара</w:t>
      </w:r>
      <w:r w:rsidRPr="00550B45">
        <w:rPr>
          <w:rStyle w:val="Strong"/>
          <w:rFonts w:ascii="Arial" w:hAnsi="Arial" w:cs="Arial"/>
          <w:sz w:val="24"/>
          <w:szCs w:val="24"/>
          <w:lang w:val="sr-Cyrl-RS"/>
        </w:rPr>
        <w:t>,</w:t>
      </w:r>
      <w:r w:rsidRPr="00550B45">
        <w:rPr>
          <w:rStyle w:val="apple-converted-space"/>
          <w:rFonts w:ascii="Arial" w:hAnsi="Arial" w:cs="Arial"/>
          <w:bCs/>
          <w:sz w:val="24"/>
          <w:szCs w:val="24"/>
          <w:lang w:val="sr-Cyrl-RS"/>
        </w:rPr>
        <w:t> </w:t>
      </w:r>
      <w:r w:rsidRPr="00550B45">
        <w:rPr>
          <w:rFonts w:ascii="Arial" w:hAnsi="Arial" w:cs="Arial"/>
          <w:sz w:val="24"/>
          <w:szCs w:val="24"/>
          <w:lang w:val="sr-Cyrl-RS"/>
        </w:rPr>
        <w:t>а ако</w:t>
      </w:r>
      <w:r w:rsidRPr="00550B45">
        <w:rPr>
          <w:rStyle w:val="apple-converted-space"/>
          <w:rFonts w:ascii="Arial" w:hAnsi="Arial" w:cs="Arial"/>
          <w:bCs/>
          <w:sz w:val="24"/>
          <w:szCs w:val="24"/>
          <w:lang w:val="sr-Cyrl-RS"/>
        </w:rPr>
        <w:t> </w:t>
      </w:r>
      <w:r w:rsidRPr="00550B45">
        <w:rPr>
          <w:rFonts w:ascii="Arial" w:hAnsi="Arial" w:cs="Arial"/>
          <w:sz w:val="24"/>
          <w:szCs w:val="24"/>
          <w:lang w:val="sr-Cyrl-RS"/>
        </w:rPr>
        <w:t>та цена прелази 80.000.000,00 динара, такса износи</w:t>
      </w:r>
      <w:r w:rsidRPr="00550B45">
        <w:rPr>
          <w:rStyle w:val="apple-converted-space"/>
          <w:rFonts w:ascii="Arial" w:hAnsi="Arial" w:cs="Arial"/>
          <w:sz w:val="24"/>
          <w:szCs w:val="24"/>
          <w:lang w:val="sr-Cyrl-RS"/>
        </w:rPr>
        <w:t> </w:t>
      </w:r>
      <w:r w:rsidRPr="00550B45">
        <w:rPr>
          <w:rStyle w:val="Strong"/>
          <w:rFonts w:ascii="Arial" w:hAnsi="Arial" w:cs="Arial"/>
          <w:b w:val="0"/>
          <w:sz w:val="24"/>
          <w:szCs w:val="24"/>
          <w:lang w:val="sr-Cyrl-RS"/>
        </w:rPr>
        <w:t>0,1% понуђене цене</w:t>
      </w:r>
      <w:r w:rsidRPr="00550B45">
        <w:rPr>
          <w:rFonts w:ascii="Arial" w:hAnsi="Arial" w:cs="Arial"/>
          <w:sz w:val="24"/>
          <w:szCs w:val="24"/>
          <w:lang w:val="sr-Cyrl-RS"/>
        </w:rPr>
        <w:t xml:space="preserve"> понуђача коме је додељен уговор</w:t>
      </w:r>
      <w:r w:rsidRPr="00550B45">
        <w:rPr>
          <w:rFonts w:ascii="Arial" w:hAnsi="Arial" w:cs="Arial"/>
          <w:b/>
          <w:sz w:val="24"/>
          <w:szCs w:val="24"/>
          <w:lang w:val="sr-Cyrl-RS"/>
        </w:rPr>
        <w:t>.</w:t>
      </w:r>
    </w:p>
    <w:p w14:paraId="50F78BE6" w14:textId="77777777" w:rsidR="00403F0D" w:rsidRPr="00550B45" w:rsidRDefault="00403F0D" w:rsidP="00A513DD">
      <w:pPr>
        <w:suppressAutoHyphens w:val="0"/>
        <w:rPr>
          <w:rFonts w:ascii="Arial" w:hAnsi="Arial" w:cs="Arial"/>
          <w:b/>
          <w:noProof/>
          <w:szCs w:val="24"/>
          <w:lang w:val="sr-Cyrl-RS"/>
        </w:rPr>
      </w:pPr>
      <w:bookmarkStart w:id="187" w:name="_Toc299460573"/>
      <w:bookmarkEnd w:id="185"/>
      <w:r w:rsidRPr="00550B45">
        <w:rPr>
          <w:rFonts w:cs="Arial"/>
          <w:noProof/>
          <w:szCs w:val="24"/>
          <w:lang w:val="sr-Cyrl-RS"/>
        </w:rPr>
        <w:br w:type="page"/>
      </w:r>
    </w:p>
    <w:p w14:paraId="43BED74A" w14:textId="77777777" w:rsidR="00403F0D" w:rsidRPr="00550B45" w:rsidRDefault="00403F0D" w:rsidP="00403F0D">
      <w:pPr>
        <w:pStyle w:val="Heading10"/>
        <w:numPr>
          <w:ilvl w:val="0"/>
          <w:numId w:val="5"/>
        </w:numPr>
        <w:jc w:val="both"/>
        <w:rPr>
          <w:rFonts w:cs="Arial"/>
          <w:noProof/>
          <w:sz w:val="24"/>
          <w:szCs w:val="24"/>
          <w:lang w:val="sr-Cyrl-RS"/>
        </w:rPr>
      </w:pPr>
      <w:bookmarkStart w:id="188" w:name="_Toc417400782"/>
      <w:bookmarkStart w:id="189" w:name="_Toc418506997"/>
      <w:bookmarkStart w:id="190" w:name="_Toc417402013"/>
      <w:r w:rsidRPr="00550B45">
        <w:rPr>
          <w:rFonts w:cs="Arial"/>
          <w:noProof/>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bookmarkEnd w:id="189"/>
      <w:bookmarkEnd w:id="190"/>
    </w:p>
    <w:p w14:paraId="0B55F878" w14:textId="77777777" w:rsidR="00403F0D" w:rsidRPr="00550B45" w:rsidRDefault="00403F0D" w:rsidP="00403F0D">
      <w:pPr>
        <w:rPr>
          <w:lang w:val="sr-Cyrl-RS"/>
        </w:rPr>
      </w:pPr>
    </w:p>
    <w:p w14:paraId="7C29CB1D" w14:textId="77777777" w:rsidR="00403F0D" w:rsidRPr="00550B45" w:rsidRDefault="00403F0D" w:rsidP="00403F0D">
      <w:pPr>
        <w:rPr>
          <w:lang w:val="sr-Cyrl-RS"/>
        </w:rPr>
      </w:pPr>
    </w:p>
    <w:p w14:paraId="6A62083A" w14:textId="77777777" w:rsidR="00403F0D" w:rsidRPr="00550B45" w:rsidRDefault="00403F0D" w:rsidP="00403F0D">
      <w:pPr>
        <w:pStyle w:val="Heading2"/>
        <w:rPr>
          <w:rFonts w:cs="Arial"/>
          <w:sz w:val="24"/>
          <w:szCs w:val="24"/>
          <w:lang w:val="sr-Cyrl-RS"/>
        </w:rPr>
      </w:pPr>
      <w:r w:rsidRPr="00550B45">
        <w:rPr>
          <w:rFonts w:cs="Arial"/>
          <w:sz w:val="24"/>
          <w:szCs w:val="24"/>
          <w:lang w:val="sr-Cyrl-RS"/>
        </w:rPr>
        <w:t>4.1</w:t>
      </w:r>
      <w:r w:rsidRPr="00550B45">
        <w:rPr>
          <w:rFonts w:cs="Arial"/>
          <w:sz w:val="24"/>
          <w:szCs w:val="24"/>
          <w:lang w:val="sr-Cyrl-RS"/>
        </w:rPr>
        <w:tab/>
        <w:t>ОБАВЕЗНИ УСЛОВИ ЗА УЧЕШЋЕ У ПОСТУПКУ ЈАВНЕ НАБАВКЕ</w:t>
      </w:r>
      <w:bookmarkEnd w:id="187"/>
    </w:p>
    <w:p w14:paraId="4DE27A1A" w14:textId="77777777" w:rsidR="00403F0D" w:rsidRPr="00550B45" w:rsidRDefault="00403F0D" w:rsidP="00403F0D">
      <w:pPr>
        <w:tabs>
          <w:tab w:val="left" w:pos="1455"/>
        </w:tabs>
        <w:jc w:val="both"/>
        <w:rPr>
          <w:rFonts w:ascii="Arial" w:hAnsi="Arial" w:cs="Arial"/>
          <w:szCs w:val="24"/>
          <w:lang w:val="sr-Cyrl-RS"/>
        </w:rPr>
      </w:pPr>
    </w:p>
    <w:p w14:paraId="047319E8" w14:textId="77777777" w:rsidR="00403F0D" w:rsidRPr="00550B45" w:rsidRDefault="00403F0D" w:rsidP="00403F0D">
      <w:pPr>
        <w:rPr>
          <w:rFonts w:ascii="Arial" w:hAnsi="Arial" w:cs="Arial"/>
          <w:szCs w:val="24"/>
          <w:lang w:val="sr-Cyrl-RS"/>
        </w:rPr>
      </w:pPr>
      <w:r w:rsidRPr="00550B45">
        <w:rPr>
          <w:rFonts w:ascii="Arial" w:hAnsi="Arial" w:cs="Arial"/>
          <w:szCs w:val="24"/>
          <w:lang w:val="sr-Cyrl-RS"/>
        </w:rPr>
        <w:t>Понуђач у поступку јавне набавке мора доказати:</w:t>
      </w:r>
    </w:p>
    <w:p w14:paraId="4EB58051"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lang w:val="sr-Cyrl-RS"/>
        </w:rPr>
      </w:pPr>
      <w:r w:rsidRPr="00550B45">
        <w:rPr>
          <w:rFonts w:ascii="Arial" w:hAnsi="Arial" w:cs="Arial"/>
          <w:sz w:val="24"/>
          <w:szCs w:val="24"/>
          <w:lang w:val="sr-Cyrl-RS"/>
        </w:rPr>
        <w:t>да је регистрован код надлежног органа, односно уписан у одговарајући регистар;</w:t>
      </w:r>
    </w:p>
    <w:p w14:paraId="2408959E"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lang w:val="sr-Cyrl-RS"/>
        </w:rPr>
      </w:pPr>
      <w:r w:rsidRPr="00550B45">
        <w:rPr>
          <w:rFonts w:ascii="Arial" w:hAnsi="Arial" w:cs="Arial"/>
          <w:sz w:val="24"/>
          <w:szCs w:val="24"/>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60A157" w14:textId="77777777" w:rsidR="00403F0D" w:rsidRPr="00550B45" w:rsidRDefault="00403F0D" w:rsidP="00403F0D">
      <w:pPr>
        <w:pStyle w:val="ListParagraph"/>
        <w:numPr>
          <w:ilvl w:val="0"/>
          <w:numId w:val="14"/>
        </w:numPr>
        <w:spacing w:after="0" w:line="240" w:lineRule="auto"/>
        <w:jc w:val="both"/>
        <w:rPr>
          <w:rFonts w:ascii="Arial" w:hAnsi="Arial" w:cs="Arial"/>
          <w:bCs/>
          <w:sz w:val="24"/>
          <w:szCs w:val="24"/>
          <w:lang w:val="sr-Cyrl-RS"/>
        </w:rPr>
      </w:pPr>
      <w:r w:rsidRPr="00550B45">
        <w:rPr>
          <w:rFonts w:ascii="Arial" w:hAnsi="Arial" w:cs="Arial"/>
          <w:sz w:val="24"/>
          <w:szCs w:val="24"/>
          <w:lang w:val="sr-Cyrl-RS"/>
        </w:rPr>
        <w:t>да му није изречена мера забране обављања делатности, која је на снази у време објављивања позива за подношење понуда</w:t>
      </w:r>
      <w:r w:rsidRPr="00550B45">
        <w:rPr>
          <w:rFonts w:ascii="Arial" w:hAnsi="Arial" w:cs="Arial"/>
          <w:bCs/>
          <w:sz w:val="24"/>
          <w:szCs w:val="24"/>
          <w:lang w:val="sr-Cyrl-RS"/>
        </w:rPr>
        <w:t>;</w:t>
      </w:r>
    </w:p>
    <w:p w14:paraId="2E1A89BB"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lang w:val="sr-Cyrl-RS"/>
        </w:rPr>
      </w:pPr>
      <w:r w:rsidRPr="00550B45">
        <w:rPr>
          <w:rFonts w:ascii="Arial" w:hAnsi="Arial" w:cs="Arial"/>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6019E2" w14:textId="77777777" w:rsidR="00403F0D" w:rsidRPr="00550B45" w:rsidRDefault="00403F0D" w:rsidP="00403F0D">
      <w:pPr>
        <w:pStyle w:val="ListParagraph"/>
        <w:spacing w:after="0" w:line="240" w:lineRule="auto"/>
        <w:rPr>
          <w:rFonts w:ascii="Arial" w:hAnsi="Arial" w:cs="Arial"/>
          <w:sz w:val="24"/>
          <w:szCs w:val="24"/>
          <w:lang w:val="sr-Cyrl-RS"/>
        </w:rPr>
      </w:pPr>
    </w:p>
    <w:p w14:paraId="23CDA156" w14:textId="77777777" w:rsidR="00403F0D" w:rsidRPr="00550B45" w:rsidRDefault="00403F0D" w:rsidP="00403F0D">
      <w:pPr>
        <w:tabs>
          <w:tab w:val="left" w:pos="709"/>
        </w:tabs>
        <w:jc w:val="both"/>
        <w:rPr>
          <w:rFonts w:ascii="Arial" w:hAnsi="Arial" w:cs="Arial"/>
          <w:b/>
          <w:szCs w:val="24"/>
          <w:lang w:val="sr-Cyrl-RS"/>
        </w:rPr>
      </w:pPr>
      <w:r w:rsidRPr="00550B45">
        <w:rPr>
          <w:rFonts w:ascii="Arial" w:hAnsi="Arial" w:cs="Arial"/>
          <w:b/>
          <w:szCs w:val="24"/>
          <w:lang w:val="sr-Cyrl-RS"/>
        </w:rPr>
        <w:t>4.2</w:t>
      </w:r>
      <w:r w:rsidRPr="00550B45">
        <w:rPr>
          <w:rFonts w:ascii="Arial" w:hAnsi="Arial" w:cs="Arial"/>
          <w:b/>
          <w:szCs w:val="24"/>
          <w:lang w:val="sr-Cyrl-RS"/>
        </w:rPr>
        <w:tab/>
        <w:t>ДОДАТНИ УСЛОВИ ЗА УЧЕШЋЕ У ПОСТУПКУ ЈАВНЕ НАБАВКЕ</w:t>
      </w:r>
    </w:p>
    <w:p w14:paraId="22B3167E" w14:textId="77777777" w:rsidR="00403F0D" w:rsidRPr="00550B45" w:rsidRDefault="00403F0D" w:rsidP="00403F0D">
      <w:pPr>
        <w:tabs>
          <w:tab w:val="left" w:pos="1455"/>
        </w:tabs>
        <w:jc w:val="both"/>
        <w:rPr>
          <w:rFonts w:ascii="Arial" w:hAnsi="Arial" w:cs="Arial"/>
          <w:szCs w:val="24"/>
          <w:lang w:val="sr-Cyrl-RS"/>
        </w:rPr>
      </w:pPr>
    </w:p>
    <w:p w14:paraId="4B72A6BB" w14:textId="77777777" w:rsidR="00403F0D" w:rsidRPr="00550B45" w:rsidRDefault="00403F0D" w:rsidP="00403F0D">
      <w:pPr>
        <w:numPr>
          <w:ilvl w:val="0"/>
          <w:numId w:val="15"/>
        </w:numPr>
        <w:suppressAutoHyphens w:val="0"/>
        <w:autoSpaceDE w:val="0"/>
        <w:autoSpaceDN w:val="0"/>
        <w:adjustRightInd w:val="0"/>
        <w:jc w:val="both"/>
        <w:rPr>
          <w:rFonts w:ascii="Arial" w:hAnsi="Arial" w:cs="Arial"/>
          <w:color w:val="000000"/>
          <w:szCs w:val="24"/>
          <w:lang w:val="sr-Cyrl-RS"/>
        </w:rPr>
      </w:pPr>
      <w:r w:rsidRPr="00550B45">
        <w:rPr>
          <w:rFonts w:ascii="Arial" w:hAnsi="Arial" w:cs="Arial"/>
          <w:color w:val="000000"/>
          <w:szCs w:val="24"/>
          <w:lang w:val="sr-Cyrl-RS"/>
        </w:rPr>
        <w:t>располаже неопходним финансијским капацитетом:</w:t>
      </w:r>
    </w:p>
    <w:p w14:paraId="08732E4D" w14:textId="77777777" w:rsidR="00403F0D" w:rsidRPr="00550B45" w:rsidRDefault="00403F0D" w:rsidP="00403F0D">
      <w:pPr>
        <w:pStyle w:val="ListParagraph"/>
        <w:numPr>
          <w:ilvl w:val="0"/>
          <w:numId w:val="7"/>
        </w:numPr>
        <w:tabs>
          <w:tab w:val="left" w:pos="1440"/>
        </w:tabs>
        <w:spacing w:after="0" w:line="240" w:lineRule="auto"/>
        <w:ind w:hanging="357"/>
        <w:jc w:val="both"/>
        <w:rPr>
          <w:rFonts w:ascii="Arial" w:hAnsi="Arial"/>
          <w:sz w:val="24"/>
          <w:szCs w:val="24"/>
          <w:lang w:val="sr-Cyrl-RS"/>
        </w:rPr>
      </w:pPr>
      <w:r w:rsidRPr="00550B45">
        <w:rPr>
          <w:rFonts w:ascii="Arial" w:hAnsi="Arial"/>
          <w:sz w:val="24"/>
          <w:szCs w:val="24"/>
          <w:lang w:val="sr-Cyrl-RS"/>
        </w:rPr>
        <w:t xml:space="preserve">остварени укупни приходи од просечно годишње минимално </w:t>
      </w:r>
      <w:r w:rsidR="00E9422E" w:rsidRPr="00550B45">
        <w:rPr>
          <w:rFonts w:ascii="Arial" w:hAnsi="Arial"/>
          <w:sz w:val="24"/>
          <w:szCs w:val="24"/>
          <w:lang w:val="sr-Cyrl-RS"/>
        </w:rPr>
        <w:t>65</w:t>
      </w:r>
      <w:r w:rsidR="00AF2FFB" w:rsidRPr="00550B45">
        <w:rPr>
          <w:rFonts w:ascii="Arial" w:hAnsi="Arial"/>
          <w:sz w:val="24"/>
          <w:szCs w:val="24"/>
          <w:lang w:val="sr-Cyrl-RS"/>
        </w:rPr>
        <w:t>.000.000 динара</w:t>
      </w:r>
      <w:r w:rsidRPr="00550B45">
        <w:rPr>
          <w:rFonts w:ascii="Arial" w:hAnsi="Arial"/>
          <w:sz w:val="24"/>
          <w:szCs w:val="24"/>
          <w:lang w:val="sr-Cyrl-RS"/>
        </w:rPr>
        <w:t xml:space="preserve"> у претходне три обрачунске године (</w:t>
      </w:r>
      <w:r w:rsidR="002B3F01" w:rsidRPr="00550B45">
        <w:rPr>
          <w:rFonts w:ascii="Arial" w:hAnsi="Arial"/>
          <w:sz w:val="24"/>
          <w:szCs w:val="24"/>
          <w:lang w:val="sr-Cyrl-RS"/>
        </w:rPr>
        <w:t>2012</w:t>
      </w:r>
      <w:r w:rsidRPr="00550B45">
        <w:rPr>
          <w:rFonts w:ascii="Arial" w:hAnsi="Arial"/>
          <w:sz w:val="24"/>
          <w:szCs w:val="24"/>
          <w:lang w:val="sr-Cyrl-RS"/>
        </w:rPr>
        <w:t xml:space="preserve">, </w:t>
      </w:r>
      <w:r w:rsidR="002B3F01" w:rsidRPr="00550B45">
        <w:rPr>
          <w:rFonts w:ascii="Arial" w:hAnsi="Arial"/>
          <w:sz w:val="24"/>
          <w:szCs w:val="24"/>
          <w:lang w:val="sr-Cyrl-RS"/>
        </w:rPr>
        <w:t xml:space="preserve">2013 </w:t>
      </w:r>
      <w:r w:rsidRPr="00550B45">
        <w:rPr>
          <w:rFonts w:ascii="Arial" w:hAnsi="Arial"/>
          <w:sz w:val="24"/>
          <w:szCs w:val="24"/>
          <w:lang w:val="sr-Cyrl-RS"/>
        </w:rPr>
        <w:t xml:space="preserve">и </w:t>
      </w:r>
      <w:r w:rsidR="002B3F01" w:rsidRPr="00550B45">
        <w:rPr>
          <w:rFonts w:ascii="Arial" w:hAnsi="Arial"/>
          <w:sz w:val="24"/>
          <w:szCs w:val="24"/>
          <w:lang w:val="sr-Cyrl-RS"/>
        </w:rPr>
        <w:t>2014</w:t>
      </w:r>
      <w:r w:rsidRPr="00550B45">
        <w:rPr>
          <w:rFonts w:ascii="Arial" w:hAnsi="Arial"/>
          <w:sz w:val="24"/>
          <w:szCs w:val="24"/>
          <w:lang w:val="sr-Cyrl-RS"/>
        </w:rPr>
        <w:t>);</w:t>
      </w:r>
    </w:p>
    <w:p w14:paraId="45C3F5B2" w14:textId="77777777" w:rsidR="00403F0D" w:rsidRPr="00550B45" w:rsidRDefault="00403F0D" w:rsidP="00403F0D">
      <w:pPr>
        <w:pStyle w:val="ListParagraph"/>
        <w:numPr>
          <w:ilvl w:val="0"/>
          <w:numId w:val="7"/>
        </w:numPr>
        <w:tabs>
          <w:tab w:val="left" w:pos="1440"/>
        </w:tabs>
        <w:spacing w:after="0" w:line="240" w:lineRule="auto"/>
        <w:ind w:hanging="357"/>
        <w:jc w:val="both"/>
        <w:rPr>
          <w:rFonts w:ascii="Arial" w:hAnsi="Arial"/>
          <w:sz w:val="24"/>
          <w:szCs w:val="24"/>
          <w:lang w:val="sr-Cyrl-RS"/>
        </w:rPr>
      </w:pPr>
      <w:r w:rsidRPr="00550B45">
        <w:rPr>
          <w:rFonts w:ascii="Arial" w:hAnsi="Arial"/>
          <w:sz w:val="24"/>
          <w:szCs w:val="24"/>
          <w:lang w:val="sr-Cyrl-RS"/>
        </w:rPr>
        <w:t>позитиван резултат пословања у претходне три обрачунске године (</w:t>
      </w:r>
      <w:r w:rsidR="002B3F01" w:rsidRPr="00550B45">
        <w:rPr>
          <w:rFonts w:ascii="Arial" w:hAnsi="Arial"/>
          <w:sz w:val="24"/>
          <w:szCs w:val="24"/>
          <w:lang w:val="sr-Cyrl-RS"/>
        </w:rPr>
        <w:t>2012, 2013 и 2014</w:t>
      </w:r>
      <w:r w:rsidRPr="00550B45">
        <w:rPr>
          <w:rFonts w:ascii="Arial" w:hAnsi="Arial"/>
          <w:sz w:val="24"/>
          <w:szCs w:val="24"/>
          <w:lang w:val="sr-Cyrl-RS"/>
        </w:rPr>
        <w:t>);</w:t>
      </w:r>
    </w:p>
    <w:p w14:paraId="09B59093" w14:textId="77777777" w:rsidR="00403F0D" w:rsidRPr="00550B45" w:rsidRDefault="00403F0D" w:rsidP="00403F0D">
      <w:pPr>
        <w:pStyle w:val="ListParagraph"/>
        <w:numPr>
          <w:ilvl w:val="0"/>
          <w:numId w:val="7"/>
        </w:numPr>
        <w:tabs>
          <w:tab w:val="left" w:pos="1440"/>
        </w:tabs>
        <w:spacing w:after="0" w:line="240" w:lineRule="auto"/>
        <w:ind w:hanging="357"/>
        <w:jc w:val="both"/>
        <w:rPr>
          <w:rFonts w:ascii="Arial" w:hAnsi="Arial"/>
          <w:sz w:val="24"/>
          <w:szCs w:val="24"/>
          <w:lang w:val="sr-Cyrl-RS"/>
        </w:rPr>
      </w:pPr>
      <w:r w:rsidRPr="00550B45">
        <w:rPr>
          <w:rFonts w:ascii="Arial" w:hAnsi="Arial"/>
          <w:sz w:val="24"/>
          <w:szCs w:val="24"/>
          <w:lang w:val="sr-Cyrl-RS"/>
        </w:rPr>
        <w:t xml:space="preserve">у претходних </w:t>
      </w:r>
      <w:r w:rsidR="000A68F3" w:rsidRPr="00550B45">
        <w:rPr>
          <w:rFonts w:ascii="Arial" w:hAnsi="Arial"/>
          <w:sz w:val="24"/>
          <w:szCs w:val="24"/>
          <w:lang w:val="sr-Cyrl-RS"/>
        </w:rPr>
        <w:t xml:space="preserve">12 </w:t>
      </w:r>
      <w:r w:rsidRPr="00550B45">
        <w:rPr>
          <w:rFonts w:ascii="Arial" w:hAnsi="Arial"/>
          <w:sz w:val="24"/>
          <w:szCs w:val="24"/>
          <w:lang w:val="sr-Cyrl-RS"/>
        </w:rPr>
        <w:t>месеци пре дана објављивања позива на Порталу јавних набавки није имао блокаду на својим текућим рачунима;</w:t>
      </w:r>
    </w:p>
    <w:p w14:paraId="157801E4" w14:textId="77777777" w:rsidR="00403F0D" w:rsidRPr="00550B45"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lang w:val="sr-Cyrl-RS"/>
        </w:rPr>
      </w:pPr>
      <w:r w:rsidRPr="00550B45">
        <w:rPr>
          <w:rFonts w:ascii="Arial" w:hAnsi="Arial"/>
          <w:color w:val="000000"/>
          <w:sz w:val="24"/>
          <w:lang w:val="sr-Cyrl-RS"/>
        </w:rPr>
        <w:t xml:space="preserve">располаже </w:t>
      </w:r>
      <w:r w:rsidRPr="00550B45">
        <w:rPr>
          <w:rFonts w:ascii="Arial" w:hAnsi="Arial" w:cs="Arial"/>
          <w:color w:val="000000"/>
          <w:sz w:val="24"/>
          <w:szCs w:val="24"/>
          <w:lang w:val="sr-Cyrl-RS"/>
        </w:rPr>
        <w:t>неопходним пословним кап</w:t>
      </w:r>
      <w:r w:rsidR="00FE2181" w:rsidRPr="00550B45">
        <w:rPr>
          <w:rFonts w:ascii="Arial" w:hAnsi="Arial" w:cs="Arial"/>
          <w:color w:val="000000"/>
          <w:sz w:val="24"/>
          <w:szCs w:val="24"/>
          <w:lang w:val="sr-Cyrl-RS"/>
        </w:rPr>
        <w:t>a</w:t>
      </w:r>
      <w:r w:rsidRPr="00550B45">
        <w:rPr>
          <w:rFonts w:ascii="Arial" w:hAnsi="Arial" w:cs="Arial"/>
          <w:color w:val="000000"/>
          <w:sz w:val="24"/>
          <w:szCs w:val="24"/>
          <w:lang w:val="sr-Cyrl-RS"/>
        </w:rPr>
        <w:t>цитетом:</w:t>
      </w:r>
    </w:p>
    <w:p w14:paraId="37ED3AEE" w14:textId="77777777" w:rsidR="00403F0D" w:rsidRPr="00550B45" w:rsidRDefault="00403F0D" w:rsidP="00403F0D">
      <w:pPr>
        <w:pStyle w:val="ListParagraph"/>
        <w:autoSpaceDE w:val="0"/>
        <w:autoSpaceDN w:val="0"/>
        <w:adjustRightInd w:val="0"/>
        <w:spacing w:after="0" w:line="240" w:lineRule="auto"/>
        <w:jc w:val="both"/>
        <w:rPr>
          <w:rFonts w:ascii="Arial" w:hAnsi="Arial" w:cs="Arial"/>
          <w:color w:val="000000"/>
          <w:sz w:val="24"/>
          <w:szCs w:val="24"/>
          <w:lang w:val="sr-Cyrl-RS"/>
        </w:rPr>
      </w:pPr>
      <w:r w:rsidRPr="00550B45">
        <w:rPr>
          <w:rFonts w:ascii="Arial" w:hAnsi="Arial" w:cs="Arial"/>
          <w:color w:val="000000"/>
          <w:sz w:val="24"/>
          <w:szCs w:val="24"/>
          <w:lang w:val="sr-Cyrl-RS"/>
        </w:rPr>
        <w:t>претходно искуство на другим уговорима референтним за реализацију предмета јавне набавке</w:t>
      </w:r>
      <w:r w:rsidR="006245D5" w:rsidRPr="00550B45">
        <w:rPr>
          <w:rFonts w:ascii="Arial" w:hAnsi="Arial" w:cs="Arial"/>
          <w:color w:val="000000"/>
          <w:sz w:val="24"/>
          <w:szCs w:val="24"/>
          <w:lang w:val="sr-Cyrl-RS"/>
        </w:rPr>
        <w:t>, и то</w:t>
      </w:r>
      <w:r w:rsidRPr="00550B45">
        <w:rPr>
          <w:rFonts w:ascii="Arial" w:hAnsi="Arial" w:cs="Arial"/>
          <w:color w:val="000000"/>
          <w:sz w:val="24"/>
          <w:szCs w:val="24"/>
          <w:lang w:val="sr-Cyrl-RS"/>
        </w:rPr>
        <w:t>:</w:t>
      </w:r>
    </w:p>
    <w:p w14:paraId="22FA91A8" w14:textId="77777777" w:rsidR="00435C77" w:rsidRPr="00550B45" w:rsidRDefault="00403F0D" w:rsidP="00435C77">
      <w:pPr>
        <w:pStyle w:val="ListParagraph"/>
        <w:numPr>
          <w:ilvl w:val="0"/>
          <w:numId w:val="32"/>
        </w:numPr>
        <w:autoSpaceDE w:val="0"/>
        <w:autoSpaceDN w:val="0"/>
        <w:adjustRightInd w:val="0"/>
        <w:spacing w:after="0" w:line="240" w:lineRule="auto"/>
        <w:jc w:val="both"/>
        <w:rPr>
          <w:rFonts w:ascii="Arial" w:hAnsi="Arial" w:cs="Arial"/>
          <w:sz w:val="24"/>
          <w:szCs w:val="24"/>
          <w:lang w:val="sr-Cyrl-RS"/>
        </w:rPr>
      </w:pPr>
      <w:r w:rsidRPr="00550B45">
        <w:rPr>
          <w:rFonts w:ascii="Arial" w:hAnsi="Arial"/>
          <w:sz w:val="24"/>
          <w:szCs w:val="24"/>
          <w:lang w:val="sr-Cyrl-RS"/>
        </w:rPr>
        <w:t>реализован</w:t>
      </w:r>
      <w:r w:rsidR="00501E30" w:rsidRPr="00550B45">
        <w:rPr>
          <w:rFonts w:ascii="Arial" w:hAnsi="Arial"/>
          <w:sz w:val="24"/>
          <w:szCs w:val="24"/>
          <w:lang w:val="sr-Cyrl-RS"/>
        </w:rPr>
        <w:t xml:space="preserve">а једна или више испорука опреме и/или </w:t>
      </w:r>
      <w:r w:rsidR="007D6FEB" w:rsidRPr="00550B45">
        <w:rPr>
          <w:rFonts w:ascii="Arial" w:hAnsi="Arial"/>
          <w:sz w:val="24"/>
          <w:szCs w:val="24"/>
          <w:lang w:val="sr-Cyrl-RS"/>
        </w:rPr>
        <w:t>услуга</w:t>
      </w:r>
      <w:r w:rsidRPr="00550B45">
        <w:rPr>
          <w:rFonts w:ascii="Arial" w:hAnsi="Arial"/>
          <w:sz w:val="24"/>
          <w:szCs w:val="24"/>
          <w:lang w:val="sr-Cyrl-RS"/>
        </w:rPr>
        <w:t xml:space="preserve"> о изградњи или доградњи DWDM/OTN мреже</w:t>
      </w:r>
      <w:r w:rsidR="000A68F3" w:rsidRPr="00550B45">
        <w:rPr>
          <w:rFonts w:ascii="Arial" w:hAnsi="Arial"/>
          <w:sz w:val="24"/>
          <w:szCs w:val="24"/>
          <w:lang w:val="sr-Cyrl-RS"/>
        </w:rPr>
        <w:t xml:space="preserve"> или преносне мреже сличног типа</w:t>
      </w:r>
      <w:r w:rsidR="00E0211B" w:rsidRPr="00550B45">
        <w:rPr>
          <w:rFonts w:ascii="Arial" w:hAnsi="Arial"/>
          <w:sz w:val="24"/>
          <w:szCs w:val="24"/>
          <w:lang w:val="sr-Cyrl-RS"/>
        </w:rPr>
        <w:t xml:space="preserve"> (преносне мреже базиране на </w:t>
      </w:r>
      <w:r w:rsidR="001D5DE8" w:rsidRPr="00550B45">
        <w:rPr>
          <w:rFonts w:ascii="Arial" w:hAnsi="Arial"/>
          <w:sz w:val="24"/>
          <w:szCs w:val="24"/>
          <w:lang w:val="sr-Cyrl-RS"/>
        </w:rPr>
        <w:t xml:space="preserve">WDM/SDH </w:t>
      </w:r>
      <w:r w:rsidR="00E0211B" w:rsidRPr="00550B45">
        <w:rPr>
          <w:rFonts w:ascii="Arial" w:hAnsi="Arial"/>
          <w:sz w:val="24"/>
          <w:szCs w:val="24"/>
          <w:lang w:val="sr-Cyrl-RS"/>
        </w:rPr>
        <w:t>технологији)</w:t>
      </w:r>
      <w:r w:rsidR="000A68F3" w:rsidRPr="00550B45">
        <w:rPr>
          <w:rFonts w:ascii="Arial" w:hAnsi="Arial"/>
          <w:sz w:val="24"/>
          <w:szCs w:val="24"/>
          <w:lang w:val="sr-Cyrl-RS"/>
        </w:rPr>
        <w:t>,</w:t>
      </w:r>
      <w:r w:rsidRPr="00550B45">
        <w:rPr>
          <w:rFonts w:ascii="Arial" w:hAnsi="Arial"/>
          <w:sz w:val="24"/>
          <w:szCs w:val="24"/>
          <w:lang w:val="sr-Cyrl-RS"/>
        </w:rPr>
        <w:t xml:space="preserve"> у периоду </w:t>
      </w:r>
      <w:r w:rsidR="006245D5" w:rsidRPr="00550B45">
        <w:rPr>
          <w:rFonts w:ascii="Arial" w:hAnsi="Arial"/>
          <w:sz w:val="24"/>
          <w:szCs w:val="24"/>
          <w:lang w:val="sr-Cyrl-RS"/>
        </w:rPr>
        <w:t>од претходних пет година до дана за подношење понуда</w:t>
      </w:r>
      <w:r w:rsidR="00AF2FFB" w:rsidRPr="00550B45">
        <w:rPr>
          <w:rFonts w:ascii="Arial" w:hAnsi="Arial"/>
          <w:sz w:val="24"/>
          <w:szCs w:val="24"/>
          <w:lang w:val="sr-Cyrl-RS"/>
        </w:rPr>
        <w:t>,</w:t>
      </w:r>
      <w:r w:rsidRPr="00550B45">
        <w:rPr>
          <w:rFonts w:ascii="Arial" w:hAnsi="Arial"/>
          <w:sz w:val="24"/>
          <w:szCs w:val="24"/>
          <w:lang w:val="sr-Cyrl-RS"/>
        </w:rPr>
        <w:t xml:space="preserve"> чија укупна вредност не може бити мања од </w:t>
      </w:r>
      <w:r w:rsidR="000A68F3" w:rsidRPr="00550B45">
        <w:rPr>
          <w:rFonts w:ascii="Arial" w:hAnsi="Arial"/>
          <w:sz w:val="24"/>
          <w:szCs w:val="24"/>
          <w:lang w:val="sr-Cyrl-RS"/>
        </w:rPr>
        <w:t>50</w:t>
      </w:r>
      <w:r w:rsidR="00AF2FFB" w:rsidRPr="00550B45">
        <w:rPr>
          <w:rFonts w:ascii="Arial" w:hAnsi="Arial"/>
          <w:sz w:val="24"/>
          <w:szCs w:val="24"/>
          <w:lang w:val="sr-Cyrl-RS"/>
        </w:rPr>
        <w:t>.000.000</w:t>
      </w:r>
      <w:r w:rsidR="00AF2FFB" w:rsidRPr="00550B45">
        <w:rPr>
          <w:rFonts w:ascii="Arial" w:hAnsi="Arial"/>
          <w:color w:val="FF0000"/>
          <w:sz w:val="24"/>
          <w:szCs w:val="24"/>
          <w:lang w:val="sr-Cyrl-RS"/>
        </w:rPr>
        <w:t xml:space="preserve"> </w:t>
      </w:r>
      <w:r w:rsidR="00AF2FFB" w:rsidRPr="00550B45">
        <w:rPr>
          <w:rFonts w:ascii="Arial" w:hAnsi="Arial"/>
          <w:sz w:val="24"/>
          <w:szCs w:val="24"/>
          <w:lang w:val="sr-Cyrl-RS"/>
        </w:rPr>
        <w:t>динара</w:t>
      </w:r>
      <w:r w:rsidR="00B2042B" w:rsidRPr="00550B45">
        <w:rPr>
          <w:rFonts w:ascii="Arial" w:hAnsi="Arial" w:cs="Arial"/>
          <w:sz w:val="24"/>
          <w:szCs w:val="24"/>
          <w:lang w:val="sr-Cyrl-RS"/>
        </w:rPr>
        <w:t xml:space="preserve">. </w:t>
      </w:r>
    </w:p>
    <w:p w14:paraId="01B2A1AB" w14:textId="77777777" w:rsidR="00403F0D" w:rsidRPr="00550B45"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lang w:val="sr-Cyrl-RS"/>
        </w:rPr>
      </w:pPr>
      <w:r w:rsidRPr="00550B45">
        <w:rPr>
          <w:rFonts w:ascii="Arial" w:hAnsi="Arial" w:cs="Arial"/>
          <w:color w:val="000000"/>
          <w:sz w:val="24"/>
          <w:szCs w:val="24"/>
          <w:lang w:val="sr-Cyrl-RS"/>
        </w:rPr>
        <w:t>располаже довољним техничким капацитетом:</w:t>
      </w:r>
    </w:p>
    <w:p w14:paraId="3CF0C31C" w14:textId="77777777" w:rsidR="00403F0D" w:rsidRPr="00550B45" w:rsidRDefault="00403F0D" w:rsidP="00403F0D">
      <w:pPr>
        <w:pStyle w:val="ListParagraph"/>
        <w:numPr>
          <w:ilvl w:val="0"/>
          <w:numId w:val="19"/>
        </w:numPr>
        <w:tabs>
          <w:tab w:val="left" w:pos="1440"/>
        </w:tabs>
        <w:spacing w:after="0" w:line="240" w:lineRule="auto"/>
        <w:ind w:left="1434" w:hanging="357"/>
        <w:jc w:val="both"/>
        <w:rPr>
          <w:rFonts w:ascii="Arial" w:hAnsi="Arial"/>
          <w:sz w:val="24"/>
          <w:szCs w:val="24"/>
          <w:lang w:val="sr-Cyrl-RS"/>
        </w:rPr>
      </w:pPr>
      <w:r w:rsidRPr="00550B45">
        <w:rPr>
          <w:rFonts w:ascii="Arial" w:hAnsi="Arial"/>
          <w:sz w:val="24"/>
          <w:szCs w:val="24"/>
          <w:lang w:val="sr-Cyrl-RS"/>
        </w:rPr>
        <w:t>понуђач поседује сертификован систем менаџмента квалитетом у</w:t>
      </w:r>
      <w:r w:rsidRPr="00550B45">
        <w:rPr>
          <w:rFonts w:ascii="Arial" w:hAnsi="Arial"/>
          <w:color w:val="FF0000"/>
          <w:sz w:val="24"/>
          <w:szCs w:val="24"/>
          <w:lang w:val="sr-Cyrl-RS"/>
        </w:rPr>
        <w:t xml:space="preserve"> </w:t>
      </w:r>
      <w:r w:rsidRPr="00550B45">
        <w:rPr>
          <w:rFonts w:ascii="Arial" w:hAnsi="Arial"/>
          <w:sz w:val="24"/>
          <w:szCs w:val="24"/>
          <w:lang w:val="sr-Cyrl-RS"/>
        </w:rPr>
        <w:t>складу</w:t>
      </w:r>
      <w:r w:rsidRPr="00550B45">
        <w:rPr>
          <w:rFonts w:ascii="Arial" w:hAnsi="Arial"/>
          <w:color w:val="FF0000"/>
          <w:sz w:val="24"/>
          <w:szCs w:val="24"/>
          <w:lang w:val="sr-Cyrl-RS"/>
        </w:rPr>
        <w:t xml:space="preserve"> </w:t>
      </w:r>
      <w:r w:rsidRPr="00550B45">
        <w:rPr>
          <w:rFonts w:ascii="Arial" w:hAnsi="Arial"/>
          <w:sz w:val="24"/>
          <w:szCs w:val="24"/>
          <w:lang w:val="sr-Cyrl-RS"/>
        </w:rPr>
        <w:t>са захтевом стандарда ИСО 9001</w:t>
      </w:r>
    </w:p>
    <w:p w14:paraId="7B79E688" w14:textId="77777777" w:rsidR="00403F0D" w:rsidRPr="00550B45" w:rsidRDefault="00CB1A4C" w:rsidP="00403F0D">
      <w:pPr>
        <w:pStyle w:val="ListParagraph"/>
        <w:numPr>
          <w:ilvl w:val="0"/>
          <w:numId w:val="19"/>
        </w:numPr>
        <w:tabs>
          <w:tab w:val="left" w:pos="1440"/>
        </w:tabs>
        <w:spacing w:after="0" w:line="240" w:lineRule="auto"/>
        <w:ind w:left="1434" w:hanging="357"/>
        <w:jc w:val="both"/>
        <w:rPr>
          <w:rFonts w:ascii="Arial" w:hAnsi="Arial"/>
          <w:sz w:val="24"/>
          <w:szCs w:val="24"/>
          <w:lang w:val="sr-Cyrl-RS"/>
        </w:rPr>
      </w:pPr>
      <w:r w:rsidRPr="00550B45">
        <w:rPr>
          <w:rFonts w:ascii="Arial" w:hAnsi="Arial"/>
          <w:sz w:val="24"/>
          <w:szCs w:val="24"/>
          <w:lang w:val="sr-Cyrl-RS"/>
        </w:rPr>
        <w:t>понуђач има статус овлашћеног партнера са произвођачем оп</w:t>
      </w:r>
      <w:r w:rsidRPr="00550B45">
        <w:rPr>
          <w:rFonts w:ascii="Arial" w:hAnsi="Arial" w:cs="Arial"/>
          <w:color w:val="000000"/>
          <w:sz w:val="24"/>
          <w:szCs w:val="24"/>
          <w:lang w:val="sr-Cyrl-RS"/>
        </w:rPr>
        <w:t xml:space="preserve">реме Huawei или је произвођач опреме - </w:t>
      </w:r>
      <w:r w:rsidRPr="00550B45">
        <w:rPr>
          <w:rFonts w:ascii="Arial" w:hAnsi="Arial" w:cs="Arial"/>
          <w:color w:val="000000"/>
          <w:sz w:val="24"/>
          <w:szCs w:val="24"/>
          <w:lang w:val="sr-Cyrl-RS" w:bidi="en-US"/>
        </w:rPr>
        <w:t>овлашћен ј</w:t>
      </w:r>
      <w:r w:rsidRPr="00550B45">
        <w:rPr>
          <w:rFonts w:ascii="Arial" w:hAnsi="Arial" w:cs="Arial"/>
          <w:sz w:val="24"/>
          <w:szCs w:val="24"/>
          <w:lang w:val="sr-Cyrl-RS" w:bidi="en-US"/>
        </w:rPr>
        <w:t>е да по</w:t>
      </w:r>
      <w:r w:rsidRPr="00550B45">
        <w:rPr>
          <w:rFonts w:ascii="Arial" w:hAnsi="Arial" w:cs="Arial"/>
          <w:color w:val="000000"/>
          <w:sz w:val="24"/>
          <w:szCs w:val="24"/>
          <w:lang w:val="sr-Cyrl-RS" w:bidi="en-US"/>
        </w:rPr>
        <w:t xml:space="preserve">нуди </w:t>
      </w:r>
      <w:r w:rsidR="009C5E93" w:rsidRPr="00550B45">
        <w:rPr>
          <w:rFonts w:ascii="Arial" w:hAnsi="Arial" w:cs="Arial"/>
          <w:color w:val="000000"/>
          <w:sz w:val="24"/>
          <w:szCs w:val="24"/>
          <w:lang w:val="sr-Cyrl-RS" w:bidi="en-US"/>
        </w:rPr>
        <w:t>и/</w:t>
      </w:r>
      <w:r w:rsidRPr="00550B45">
        <w:rPr>
          <w:rFonts w:ascii="Arial" w:hAnsi="Arial" w:cs="Arial"/>
          <w:color w:val="000000"/>
          <w:sz w:val="24"/>
          <w:szCs w:val="24"/>
          <w:lang w:val="sr-Cyrl-RS" w:bidi="en-US"/>
        </w:rPr>
        <w:t xml:space="preserve">или продаје оригинална добра и пружа </w:t>
      </w:r>
      <w:r w:rsidRPr="00550B45">
        <w:rPr>
          <w:rFonts w:ascii="Arial" w:hAnsi="Arial" w:cs="Arial"/>
          <w:sz w:val="24"/>
          <w:szCs w:val="24"/>
          <w:lang w:val="sr-Cyrl-RS" w:bidi="en-US"/>
        </w:rPr>
        <w:t>услуге Наручиоцу у предметном поступку јавне набавке</w:t>
      </w:r>
      <w:r w:rsidR="00403F0D" w:rsidRPr="00550B45">
        <w:rPr>
          <w:rFonts w:ascii="Arial" w:hAnsi="Arial" w:cs="Arial"/>
          <w:sz w:val="24"/>
          <w:szCs w:val="24"/>
          <w:lang w:val="sr-Cyrl-RS" w:bidi="en-US"/>
        </w:rPr>
        <w:t>;</w:t>
      </w:r>
    </w:p>
    <w:p w14:paraId="0E8DECB1" w14:textId="77777777" w:rsidR="00403F0D" w:rsidRPr="00550B45"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lang w:val="sr-Cyrl-RS"/>
        </w:rPr>
      </w:pPr>
      <w:r w:rsidRPr="00550B45">
        <w:rPr>
          <w:rFonts w:ascii="Arial" w:hAnsi="Arial" w:cs="Arial"/>
          <w:color w:val="000000"/>
          <w:sz w:val="24"/>
          <w:szCs w:val="24"/>
          <w:lang w:val="sr-Cyrl-RS"/>
        </w:rPr>
        <w:t>располаже довољним кадровским капацитетом:</w:t>
      </w:r>
    </w:p>
    <w:p w14:paraId="75BDEA62" w14:textId="77777777" w:rsidR="00435C77" w:rsidRPr="00550B45" w:rsidRDefault="00403F0D" w:rsidP="00435C77">
      <w:pPr>
        <w:pStyle w:val="ListParagraph"/>
        <w:numPr>
          <w:ilvl w:val="0"/>
          <w:numId w:val="33"/>
        </w:numPr>
        <w:tabs>
          <w:tab w:val="left" w:pos="1440"/>
        </w:tabs>
        <w:spacing w:after="0" w:line="240" w:lineRule="auto"/>
        <w:jc w:val="both"/>
        <w:rPr>
          <w:rFonts w:ascii="Arial" w:hAnsi="Arial"/>
          <w:sz w:val="24"/>
          <w:szCs w:val="24"/>
          <w:lang w:val="sr-Cyrl-RS"/>
        </w:rPr>
      </w:pPr>
      <w:r w:rsidRPr="00550B45">
        <w:rPr>
          <w:rFonts w:ascii="Arial" w:hAnsi="Arial"/>
          <w:sz w:val="24"/>
          <w:szCs w:val="24"/>
          <w:lang w:val="sr-Cyrl-RS"/>
        </w:rPr>
        <w:t xml:space="preserve">минимално </w:t>
      </w:r>
      <w:r w:rsidR="00CB1A4C" w:rsidRPr="00550B45">
        <w:rPr>
          <w:rFonts w:ascii="Arial" w:hAnsi="Arial"/>
          <w:sz w:val="24"/>
          <w:szCs w:val="24"/>
          <w:lang w:val="sr-Cyrl-RS"/>
        </w:rPr>
        <w:t>20 (двадесет)</w:t>
      </w:r>
      <w:r w:rsidR="00AF2FFB" w:rsidRPr="00550B45">
        <w:rPr>
          <w:rFonts w:ascii="Arial" w:hAnsi="Arial"/>
          <w:sz w:val="24"/>
          <w:szCs w:val="24"/>
          <w:lang w:val="sr-Cyrl-RS"/>
        </w:rPr>
        <w:t xml:space="preserve"> запослених</w:t>
      </w:r>
      <w:r w:rsidR="009C5E93" w:rsidRPr="00550B45">
        <w:rPr>
          <w:rFonts w:ascii="Arial" w:hAnsi="Arial"/>
          <w:sz w:val="24"/>
          <w:szCs w:val="24"/>
          <w:lang w:val="sr-Cyrl-RS"/>
        </w:rPr>
        <w:t>/ангажованих лица</w:t>
      </w:r>
      <w:r w:rsidR="00EC1956" w:rsidRPr="00550B45">
        <w:rPr>
          <w:rFonts w:ascii="Arial" w:hAnsi="Arial" w:cs="Arial"/>
          <w:color w:val="000000" w:themeColor="text1"/>
          <w:sz w:val="24"/>
          <w:szCs w:val="24"/>
          <w:lang w:val="sr-Cyrl-RS"/>
        </w:rPr>
        <w:t>.</w:t>
      </w:r>
    </w:p>
    <w:p w14:paraId="11D5B8A0" w14:textId="77777777" w:rsidR="00435C77" w:rsidRPr="00550B45" w:rsidRDefault="00403F0D" w:rsidP="00435C77">
      <w:pPr>
        <w:pStyle w:val="ListParagraph"/>
        <w:numPr>
          <w:ilvl w:val="0"/>
          <w:numId w:val="33"/>
        </w:numPr>
        <w:spacing w:after="0" w:line="240" w:lineRule="auto"/>
        <w:jc w:val="both"/>
        <w:rPr>
          <w:rFonts w:ascii="Arial" w:hAnsi="Arial" w:cs="Arial"/>
          <w:color w:val="000000" w:themeColor="text1"/>
          <w:sz w:val="24"/>
          <w:szCs w:val="24"/>
          <w:lang w:val="sr-Cyrl-RS"/>
        </w:rPr>
      </w:pPr>
      <w:r w:rsidRPr="00550B45">
        <w:rPr>
          <w:rFonts w:ascii="Arial" w:hAnsi="Arial" w:cs="Arial"/>
          <w:color w:val="000000" w:themeColor="text1"/>
          <w:sz w:val="24"/>
          <w:szCs w:val="24"/>
          <w:lang w:val="sr-Cyrl-RS"/>
        </w:rPr>
        <w:t xml:space="preserve">минимално </w:t>
      </w:r>
      <w:r w:rsidR="00CB1A4C" w:rsidRPr="00550B45">
        <w:rPr>
          <w:rFonts w:ascii="Arial" w:hAnsi="Arial" w:cs="Arial"/>
          <w:color w:val="000000" w:themeColor="text1"/>
          <w:sz w:val="24"/>
          <w:szCs w:val="24"/>
          <w:lang w:val="sr-Cyrl-RS"/>
        </w:rPr>
        <w:t>5 (пет)</w:t>
      </w:r>
      <w:r w:rsidR="00AF2FFB" w:rsidRPr="00550B45">
        <w:rPr>
          <w:rFonts w:ascii="Arial" w:hAnsi="Arial" w:cs="Arial"/>
          <w:color w:val="000000" w:themeColor="text1"/>
          <w:sz w:val="24"/>
          <w:szCs w:val="24"/>
          <w:lang w:val="sr-Cyrl-RS"/>
        </w:rPr>
        <w:t xml:space="preserve"> запослених</w:t>
      </w:r>
      <w:r w:rsidR="009C5E93" w:rsidRPr="00550B45">
        <w:rPr>
          <w:rFonts w:ascii="Arial" w:hAnsi="Arial" w:cs="Arial"/>
          <w:color w:val="000000" w:themeColor="text1"/>
          <w:sz w:val="24"/>
          <w:szCs w:val="24"/>
          <w:lang w:val="sr-Cyrl-RS"/>
        </w:rPr>
        <w:t>/ангажованих</w:t>
      </w:r>
      <w:r w:rsidR="00AF2FFB" w:rsidRPr="00550B45">
        <w:rPr>
          <w:rFonts w:ascii="Arial" w:hAnsi="Arial" w:cs="Arial"/>
          <w:color w:val="000000" w:themeColor="text1"/>
          <w:sz w:val="24"/>
          <w:szCs w:val="24"/>
          <w:lang w:val="sr-Cyrl-RS"/>
        </w:rPr>
        <w:t xml:space="preserve"> инжењера</w:t>
      </w:r>
      <w:r w:rsidRPr="00550B45">
        <w:rPr>
          <w:rFonts w:ascii="Arial" w:hAnsi="Arial" w:cs="Arial"/>
          <w:color w:val="000000" w:themeColor="text1"/>
          <w:sz w:val="24"/>
          <w:szCs w:val="24"/>
          <w:lang w:val="sr-Cyrl-RS"/>
        </w:rPr>
        <w:t xml:space="preserve"> са ВСС </w:t>
      </w:r>
      <w:r w:rsidR="00CC71F2" w:rsidRPr="00550B45">
        <w:rPr>
          <w:rFonts w:ascii="Arial" w:hAnsi="Arial" w:cs="Arial"/>
          <w:color w:val="000000" w:themeColor="text1"/>
          <w:sz w:val="24"/>
          <w:szCs w:val="24"/>
          <w:lang w:val="sr-Cyrl-RS"/>
        </w:rPr>
        <w:t>к</w:t>
      </w:r>
      <w:r w:rsidRPr="00550B45">
        <w:rPr>
          <w:rFonts w:ascii="Arial" w:hAnsi="Arial" w:cs="Arial"/>
          <w:color w:val="000000" w:themeColor="text1"/>
          <w:sz w:val="24"/>
          <w:szCs w:val="24"/>
          <w:lang w:val="sr-Cyrl-RS"/>
        </w:rPr>
        <w:t xml:space="preserve">оји ће бити ангажовани на реализацији уговора, од којих минимално 3 </w:t>
      </w:r>
      <w:r w:rsidRPr="00550B45">
        <w:rPr>
          <w:rFonts w:ascii="Arial" w:hAnsi="Arial" w:cs="Arial"/>
          <w:color w:val="000000" w:themeColor="text1"/>
          <w:sz w:val="24"/>
          <w:szCs w:val="24"/>
          <w:lang w:val="sr-Cyrl-RS"/>
        </w:rPr>
        <w:lastRenderedPageBreak/>
        <w:t xml:space="preserve">(три) са одговарајућим сертификатима за DWDM/OTN опрему произвођача </w:t>
      </w:r>
      <w:r w:rsidR="000A68F3" w:rsidRPr="00550B45">
        <w:rPr>
          <w:rFonts w:ascii="Arial" w:hAnsi="Arial" w:cs="Arial"/>
          <w:color w:val="000000" w:themeColor="text1"/>
          <w:sz w:val="24"/>
          <w:szCs w:val="24"/>
          <w:lang w:val="sr-Cyrl-RS"/>
        </w:rPr>
        <w:t xml:space="preserve">опреме </w:t>
      </w:r>
      <w:r w:rsidR="000A68F3" w:rsidRPr="00550B45">
        <w:rPr>
          <w:rFonts w:ascii="Arial" w:hAnsi="Arial" w:cs="Arial"/>
          <w:color w:val="000000"/>
          <w:sz w:val="24"/>
          <w:szCs w:val="24"/>
          <w:lang w:val="sr-Cyrl-RS"/>
        </w:rPr>
        <w:t>Huawei</w:t>
      </w:r>
      <w:r w:rsidR="000A68F3" w:rsidRPr="00550B45">
        <w:rPr>
          <w:rFonts w:ascii="Arial" w:hAnsi="Arial" w:cs="Arial"/>
          <w:color w:val="000000" w:themeColor="text1"/>
          <w:sz w:val="24"/>
          <w:szCs w:val="24"/>
          <w:lang w:val="sr-Cyrl-RS"/>
        </w:rPr>
        <w:t xml:space="preserve"> </w:t>
      </w:r>
      <w:r w:rsidRPr="00550B45">
        <w:rPr>
          <w:rFonts w:ascii="Arial" w:hAnsi="Arial" w:cs="Arial"/>
          <w:color w:val="000000" w:themeColor="text1"/>
          <w:sz w:val="24"/>
          <w:szCs w:val="24"/>
          <w:lang w:val="sr-Cyrl-RS"/>
        </w:rPr>
        <w:t>за опрему која се испоручује.</w:t>
      </w:r>
    </w:p>
    <w:p w14:paraId="4F1891E3" w14:textId="77777777" w:rsidR="00435C77" w:rsidRPr="00550B45" w:rsidRDefault="00403F0D" w:rsidP="00435C77">
      <w:pPr>
        <w:pStyle w:val="ListParagraph"/>
        <w:numPr>
          <w:ilvl w:val="0"/>
          <w:numId w:val="33"/>
        </w:numPr>
        <w:tabs>
          <w:tab w:val="left" w:pos="1440"/>
        </w:tabs>
        <w:spacing w:after="0" w:line="240" w:lineRule="auto"/>
        <w:jc w:val="both"/>
        <w:rPr>
          <w:rFonts w:ascii="Arial" w:hAnsi="Arial"/>
          <w:sz w:val="24"/>
          <w:szCs w:val="24"/>
          <w:lang w:val="sr-Cyrl-RS"/>
        </w:rPr>
      </w:pPr>
      <w:r w:rsidRPr="00550B45">
        <w:rPr>
          <w:rFonts w:ascii="Arial" w:hAnsi="Arial"/>
          <w:sz w:val="24"/>
          <w:szCs w:val="24"/>
          <w:lang w:val="sr-Cyrl-RS"/>
        </w:rPr>
        <w:t>Личне лиценце запослених</w:t>
      </w:r>
      <w:r w:rsidR="009C5E93" w:rsidRPr="00550B45">
        <w:rPr>
          <w:rFonts w:ascii="Arial" w:hAnsi="Arial"/>
          <w:sz w:val="24"/>
          <w:szCs w:val="24"/>
          <w:lang w:val="sr-Cyrl-RS"/>
        </w:rPr>
        <w:t>/ангажованих лица</w:t>
      </w:r>
      <w:r w:rsidRPr="00550B45">
        <w:rPr>
          <w:rFonts w:ascii="Arial" w:hAnsi="Arial"/>
          <w:sz w:val="24"/>
          <w:szCs w:val="24"/>
          <w:lang w:val="sr-Cyrl-RS"/>
        </w:rPr>
        <w:t xml:space="preserve"> код понуђача </w:t>
      </w:r>
    </w:p>
    <w:p w14:paraId="7CA1A168" w14:textId="77777777" w:rsidR="00435C77" w:rsidRPr="00550B45" w:rsidRDefault="00403F0D" w:rsidP="00435C77">
      <w:pPr>
        <w:pStyle w:val="ListParagraph"/>
        <w:numPr>
          <w:ilvl w:val="1"/>
          <w:numId w:val="33"/>
        </w:numPr>
        <w:tabs>
          <w:tab w:val="left" w:pos="1440"/>
        </w:tabs>
        <w:spacing w:after="0" w:line="240" w:lineRule="auto"/>
        <w:jc w:val="both"/>
        <w:rPr>
          <w:rFonts w:ascii="Arial" w:hAnsi="Arial" w:cs="Arial"/>
          <w:sz w:val="24"/>
          <w:szCs w:val="24"/>
          <w:lang w:val="sr-Cyrl-RS"/>
        </w:rPr>
      </w:pPr>
      <w:r w:rsidRPr="00550B45">
        <w:rPr>
          <w:rFonts w:ascii="Arial" w:hAnsi="Arial" w:cs="Arial"/>
          <w:sz w:val="24"/>
          <w:szCs w:val="24"/>
          <w:lang w:val="sr-Cyrl-RS"/>
        </w:rPr>
        <w:t>један овлашћени пројектант са лиценцом 353 – Пројекти телекомуникационих мрежа и система</w:t>
      </w:r>
    </w:p>
    <w:p w14:paraId="5FB9FADB" w14:textId="77777777" w:rsidR="00435C77" w:rsidRPr="00550B45" w:rsidRDefault="00403F0D" w:rsidP="00435C77">
      <w:pPr>
        <w:pStyle w:val="ListParagraph"/>
        <w:numPr>
          <w:ilvl w:val="1"/>
          <w:numId w:val="33"/>
        </w:numPr>
        <w:tabs>
          <w:tab w:val="left" w:pos="1440"/>
        </w:tabs>
        <w:spacing w:after="0" w:line="240" w:lineRule="auto"/>
        <w:jc w:val="both"/>
        <w:rPr>
          <w:rFonts w:ascii="Arial" w:hAnsi="Arial" w:cs="Arial"/>
          <w:sz w:val="24"/>
          <w:szCs w:val="24"/>
          <w:lang w:val="sr-Cyrl-RS"/>
        </w:rPr>
      </w:pPr>
      <w:r w:rsidRPr="00550B45">
        <w:rPr>
          <w:rFonts w:ascii="Arial" w:hAnsi="Arial" w:cs="Arial"/>
          <w:sz w:val="24"/>
          <w:szCs w:val="24"/>
          <w:lang w:val="sr-Cyrl-RS"/>
        </w:rPr>
        <w:t>један овлашћени извођач са лиценцом 453 – Извођење телекомуникационих мрежа и система</w:t>
      </w:r>
    </w:p>
    <w:p w14:paraId="7CD988EF" w14:textId="77777777" w:rsidR="00435C77" w:rsidRPr="00550B45" w:rsidRDefault="00CB1A4C" w:rsidP="00435C77">
      <w:pPr>
        <w:pStyle w:val="ListParagraph"/>
        <w:numPr>
          <w:ilvl w:val="1"/>
          <w:numId w:val="33"/>
        </w:numPr>
        <w:tabs>
          <w:tab w:val="left" w:pos="1440"/>
        </w:tabs>
        <w:spacing w:after="0" w:line="240" w:lineRule="auto"/>
        <w:jc w:val="both"/>
        <w:rPr>
          <w:rFonts w:ascii="Arial" w:hAnsi="Arial" w:cs="Arial"/>
          <w:sz w:val="24"/>
          <w:szCs w:val="24"/>
          <w:lang w:val="sr-Cyrl-RS"/>
        </w:rPr>
      </w:pPr>
      <w:r w:rsidRPr="00550B45">
        <w:rPr>
          <w:rFonts w:ascii="Arial" w:hAnsi="Arial" w:cs="Arial"/>
          <w:sz w:val="24"/>
          <w:szCs w:val="24"/>
          <w:lang w:val="sr-Cyrl-RS"/>
        </w:rPr>
        <w:t xml:space="preserve">најмање један сертификовани пројект менаџер, </w:t>
      </w:r>
      <w:r w:rsidR="00470DBC" w:rsidRPr="00550B45">
        <w:rPr>
          <w:rFonts w:ascii="Arial" w:hAnsi="Arial" w:cs="Arial"/>
          <w:sz w:val="24"/>
          <w:szCs w:val="24"/>
          <w:lang w:val="sr-Cyrl-RS"/>
        </w:rPr>
        <w:t>(</w:t>
      </w:r>
      <w:r w:rsidRPr="00550B45">
        <w:rPr>
          <w:rFonts w:ascii="Arial" w:hAnsi="Arial" w:cs="Arial"/>
          <w:sz w:val="24"/>
          <w:szCs w:val="24"/>
          <w:lang w:val="sr-Cyrl-RS"/>
        </w:rPr>
        <w:t xml:space="preserve">PMP </w:t>
      </w:r>
      <w:r w:rsidR="00470DBC" w:rsidRPr="00550B45">
        <w:rPr>
          <w:rFonts w:ascii="Arial" w:hAnsi="Arial" w:cs="Arial"/>
          <w:sz w:val="24"/>
          <w:szCs w:val="24"/>
          <w:lang w:val="sr-Cyrl-RS"/>
        </w:rPr>
        <w:t xml:space="preserve"> сертификат или одговарајући, издат од стране водећих међународних асоцијација за вођење пројеката (PMI, Prince2, IPMA)</w:t>
      </w:r>
    </w:p>
    <w:p w14:paraId="40672FD0" w14:textId="77777777" w:rsidR="00403F0D" w:rsidRPr="00550B45" w:rsidRDefault="00403F0D" w:rsidP="00403F0D">
      <w:pPr>
        <w:numPr>
          <w:ilvl w:val="0"/>
          <w:numId w:val="15"/>
        </w:numPr>
        <w:suppressAutoHyphens w:val="0"/>
        <w:autoSpaceDE w:val="0"/>
        <w:autoSpaceDN w:val="0"/>
        <w:adjustRightInd w:val="0"/>
        <w:ind w:hanging="357"/>
        <w:jc w:val="both"/>
        <w:rPr>
          <w:rFonts w:ascii="Arial" w:hAnsi="Arial" w:cs="Arial"/>
          <w:color w:val="000000"/>
          <w:szCs w:val="24"/>
          <w:lang w:val="sr-Cyrl-RS"/>
        </w:rPr>
      </w:pPr>
      <w:r w:rsidRPr="00550B45">
        <w:rPr>
          <w:rFonts w:ascii="Arial" w:hAnsi="Arial"/>
          <w:szCs w:val="24"/>
          <w:lang w:val="sr-Cyrl-RS"/>
        </w:rPr>
        <w:t xml:space="preserve">над понуђачем није покренут поступак стечаја или ликвидације, односно претходни стечајни поступак. </w:t>
      </w:r>
    </w:p>
    <w:p w14:paraId="4F5E9DD1" w14:textId="77777777" w:rsidR="00403F0D" w:rsidRPr="00550B45" w:rsidRDefault="00403F0D" w:rsidP="00403F0D">
      <w:pPr>
        <w:jc w:val="both"/>
        <w:rPr>
          <w:rFonts w:ascii="Arial" w:hAnsi="Arial" w:cs="Arial"/>
          <w:b/>
          <w:szCs w:val="24"/>
          <w:lang w:val="sr-Cyrl-RS"/>
        </w:rPr>
      </w:pPr>
    </w:p>
    <w:p w14:paraId="7BD947CB" w14:textId="77777777" w:rsidR="00AD3F22" w:rsidRPr="00550B45" w:rsidRDefault="00403F0D" w:rsidP="00E06E24">
      <w:pPr>
        <w:jc w:val="both"/>
        <w:rPr>
          <w:rFonts w:ascii="Arial" w:hAnsi="Arial" w:cs="Arial"/>
          <w:szCs w:val="24"/>
          <w:lang w:val="sr-Cyrl-RS"/>
        </w:rPr>
      </w:pPr>
      <w:r w:rsidRPr="00550B45">
        <w:rPr>
          <w:rFonts w:ascii="Arial" w:hAnsi="Arial" w:cs="Arial"/>
          <w:b/>
          <w:szCs w:val="24"/>
          <w:lang w:val="sr-Cyrl-RS"/>
        </w:rPr>
        <w:t>4.3</w:t>
      </w:r>
      <w:r w:rsidRPr="00550B45">
        <w:rPr>
          <w:rFonts w:ascii="Arial" w:hAnsi="Arial" w:cs="Arial"/>
          <w:b/>
          <w:szCs w:val="24"/>
          <w:lang w:val="sr-Cyrl-RS"/>
        </w:rPr>
        <w:tab/>
        <w:t xml:space="preserve"> УПУТСТВО КАКО СЕ ДОКАЗУЈЕ ИСПУЊЕНОСТ УСЛОВА</w:t>
      </w:r>
    </w:p>
    <w:p w14:paraId="59A43406"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Понуђач је дужан да у понуди достави доказе да испуњава обавезне услове за учешће у поступку јавне набавке у складу са Законом, и то:</w:t>
      </w:r>
    </w:p>
    <w:p w14:paraId="0B6CBEFF" w14:textId="77777777" w:rsidR="00403F0D" w:rsidRPr="00550B45" w:rsidRDefault="00403F0D" w:rsidP="00403F0D">
      <w:pPr>
        <w:ind w:firstLine="708"/>
        <w:jc w:val="both"/>
        <w:rPr>
          <w:rFonts w:ascii="Arial" w:hAnsi="Arial" w:cs="Arial"/>
          <w:szCs w:val="24"/>
          <w:lang w:val="sr-Cyrl-RS"/>
        </w:rPr>
      </w:pPr>
    </w:p>
    <w:p w14:paraId="65E7F6EE" w14:textId="77777777" w:rsidR="00403F0D" w:rsidRPr="00550B45" w:rsidRDefault="00403F0D" w:rsidP="00403F0D">
      <w:pPr>
        <w:jc w:val="both"/>
        <w:rPr>
          <w:rFonts w:ascii="Arial" w:hAnsi="Arial" w:cs="Arial"/>
          <w:szCs w:val="24"/>
          <w:lang w:val="sr-Cyrl-RS"/>
        </w:rPr>
      </w:pPr>
      <w:r w:rsidRPr="00550B45">
        <w:rPr>
          <w:rFonts w:ascii="Arial" w:hAnsi="Arial" w:cs="Arial"/>
          <w:szCs w:val="24"/>
          <w:u w:val="single"/>
          <w:lang w:val="sr-Cyrl-RS"/>
        </w:rPr>
        <w:t>Правно лице</w:t>
      </w:r>
      <w:r w:rsidRPr="00550B45">
        <w:rPr>
          <w:rFonts w:ascii="Arial" w:hAnsi="Arial" w:cs="Arial"/>
          <w:szCs w:val="24"/>
          <w:lang w:val="sr-Cyrl-RS"/>
        </w:rPr>
        <w:t>:</w:t>
      </w:r>
    </w:p>
    <w:p w14:paraId="0EF8EE71" w14:textId="77777777" w:rsidR="00403F0D" w:rsidRPr="00550B45" w:rsidRDefault="00403F0D" w:rsidP="00403F0D">
      <w:pPr>
        <w:numPr>
          <w:ilvl w:val="0"/>
          <w:numId w:val="1"/>
        </w:numPr>
        <w:tabs>
          <w:tab w:val="left" w:pos="993"/>
        </w:tabs>
        <w:ind w:left="0" w:firstLine="567"/>
        <w:jc w:val="both"/>
        <w:rPr>
          <w:rFonts w:ascii="Arial" w:hAnsi="Arial" w:cs="Arial"/>
          <w:szCs w:val="24"/>
          <w:lang w:val="sr-Cyrl-RS"/>
        </w:rPr>
      </w:pPr>
      <w:r w:rsidRPr="00550B45">
        <w:rPr>
          <w:rFonts w:ascii="Arial" w:hAnsi="Arial" w:cs="Arial"/>
          <w:szCs w:val="24"/>
          <w:lang w:val="sr-Cyrl-R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7EE020B1" w14:textId="77777777" w:rsidR="00403F0D" w:rsidRPr="00550B45" w:rsidRDefault="00403F0D" w:rsidP="00403F0D">
      <w:pPr>
        <w:numPr>
          <w:ilvl w:val="0"/>
          <w:numId w:val="1"/>
        </w:numPr>
        <w:tabs>
          <w:tab w:val="left" w:pos="993"/>
        </w:tabs>
        <w:ind w:left="0" w:firstLine="567"/>
        <w:jc w:val="both"/>
        <w:rPr>
          <w:rFonts w:ascii="Arial" w:hAnsi="Arial" w:cs="Arial"/>
          <w:szCs w:val="24"/>
          <w:lang w:val="sr-Cyrl-RS"/>
        </w:rPr>
      </w:pPr>
      <w:r w:rsidRPr="00550B45">
        <w:rPr>
          <w:rFonts w:ascii="Arial" w:hAnsi="Arial" w:cs="Arial"/>
          <w:szCs w:val="24"/>
          <w:lang w:val="sr-Cyrl-R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753169E"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lang w:val="sr-Cyrl-RS"/>
        </w:rPr>
        <w:t>За домаће понуђаче:</w:t>
      </w:r>
    </w:p>
    <w:p w14:paraId="49979007" w14:textId="77777777" w:rsidR="00435C77" w:rsidRPr="00550B45" w:rsidRDefault="00403F0D" w:rsidP="00435C77">
      <w:pPr>
        <w:pStyle w:val="ListParagraph"/>
        <w:numPr>
          <w:ilvl w:val="0"/>
          <w:numId w:val="23"/>
        </w:numPr>
        <w:spacing w:after="0" w:line="240" w:lineRule="auto"/>
        <w:jc w:val="both"/>
        <w:rPr>
          <w:rFonts w:ascii="Arial" w:hAnsi="Arial" w:cs="Arial"/>
          <w:i/>
          <w:sz w:val="24"/>
          <w:szCs w:val="24"/>
          <w:lang w:val="sr-Cyrl-RS"/>
        </w:rPr>
      </w:pPr>
      <w:r w:rsidRPr="00550B45">
        <w:rPr>
          <w:rFonts w:ascii="Arial" w:hAnsi="Arial" w:cs="Arial"/>
          <w:i/>
          <w:sz w:val="24"/>
          <w:szCs w:val="24"/>
          <w:lang w:val="sr-Cyrl-RS"/>
        </w:rPr>
        <w:t xml:space="preserve">извод из казнене евиденције </w:t>
      </w:r>
      <w:r w:rsidR="00F724D8" w:rsidRPr="00550B45">
        <w:rPr>
          <w:rFonts w:ascii="Arial" w:hAnsi="Arial" w:cs="Arial"/>
          <w:i/>
          <w:sz w:val="24"/>
          <w:szCs w:val="24"/>
          <w:lang w:val="sr-Cyrl-RS"/>
        </w:rPr>
        <w:t>надлежног суда (О</w:t>
      </w:r>
      <w:r w:rsidRPr="00550B45">
        <w:rPr>
          <w:rFonts w:ascii="Arial" w:hAnsi="Arial" w:cs="Arial"/>
          <w:i/>
          <w:sz w:val="24"/>
          <w:szCs w:val="24"/>
          <w:lang w:val="sr-Cyrl-RS"/>
        </w:rPr>
        <w:t>сновн</w:t>
      </w:r>
      <w:r w:rsidR="00F724D8" w:rsidRPr="00550B45">
        <w:rPr>
          <w:rFonts w:ascii="Arial" w:hAnsi="Arial" w:cs="Arial"/>
          <w:i/>
          <w:sz w:val="24"/>
          <w:szCs w:val="24"/>
          <w:lang w:val="sr-Cyrl-RS"/>
        </w:rPr>
        <w:t xml:space="preserve">и и Виши </w:t>
      </w:r>
      <w:r w:rsidRPr="00550B45">
        <w:rPr>
          <w:rFonts w:ascii="Arial" w:hAnsi="Arial" w:cs="Arial"/>
          <w:i/>
          <w:sz w:val="24"/>
          <w:szCs w:val="24"/>
          <w:lang w:val="sr-Cyrl-RS"/>
        </w:rPr>
        <w:t>суд</w:t>
      </w:r>
      <w:r w:rsidR="00F724D8" w:rsidRPr="00550B45">
        <w:rPr>
          <w:rFonts w:ascii="Arial" w:hAnsi="Arial" w:cs="Arial"/>
          <w:i/>
          <w:sz w:val="24"/>
          <w:szCs w:val="24"/>
          <w:lang w:val="sr-Cyrl-RS"/>
        </w:rPr>
        <w:t>)</w:t>
      </w:r>
      <w:r w:rsidRPr="00550B45">
        <w:rPr>
          <w:rFonts w:ascii="Arial" w:hAnsi="Arial" w:cs="Arial"/>
          <w:i/>
          <w:sz w:val="24"/>
          <w:szCs w:val="24"/>
          <w:lang w:val="sr-Cyrl-RS"/>
        </w:rPr>
        <w:t xml:space="preserve"> на чијем је подручју седиште домаћег правног лица, односно седиште представништва или огранка страног правног лица;</w:t>
      </w:r>
    </w:p>
    <w:p w14:paraId="567D3448" w14:textId="77777777" w:rsidR="00435C77" w:rsidRPr="00550B45" w:rsidRDefault="00403F0D" w:rsidP="00435C77">
      <w:pPr>
        <w:pStyle w:val="ListParagraph"/>
        <w:numPr>
          <w:ilvl w:val="0"/>
          <w:numId w:val="23"/>
        </w:numPr>
        <w:spacing w:after="0" w:line="240" w:lineRule="auto"/>
        <w:jc w:val="both"/>
        <w:rPr>
          <w:rFonts w:ascii="Arial" w:hAnsi="Arial" w:cs="Arial"/>
          <w:i/>
          <w:sz w:val="24"/>
          <w:szCs w:val="24"/>
          <w:lang w:val="sr-Cyrl-RS"/>
        </w:rPr>
      </w:pPr>
      <w:r w:rsidRPr="00550B45">
        <w:rPr>
          <w:rFonts w:ascii="Arial" w:hAnsi="Arial" w:cs="Arial"/>
          <w:i/>
          <w:sz w:val="24"/>
          <w:szCs w:val="24"/>
          <w:lang w:val="sr-Cyrl-RS"/>
        </w:rPr>
        <w:t>извод из казнене евиденције Посебног одељења (за организовани криминал) Вишег суда у Београду;</w:t>
      </w:r>
    </w:p>
    <w:p w14:paraId="1C4BA2E6" w14:textId="77777777" w:rsidR="00435C77" w:rsidRPr="00550B45" w:rsidRDefault="00403F0D" w:rsidP="00435C77">
      <w:pPr>
        <w:pStyle w:val="ListParagraph"/>
        <w:numPr>
          <w:ilvl w:val="0"/>
          <w:numId w:val="23"/>
        </w:numPr>
        <w:spacing w:after="0" w:line="240" w:lineRule="auto"/>
        <w:jc w:val="both"/>
        <w:rPr>
          <w:rFonts w:ascii="Arial" w:hAnsi="Arial" w:cs="Arial"/>
          <w:i/>
          <w:color w:val="FF0000"/>
          <w:sz w:val="24"/>
          <w:szCs w:val="24"/>
          <w:lang w:val="sr-Cyrl-RS"/>
        </w:rPr>
      </w:pPr>
      <w:r w:rsidRPr="00550B45">
        <w:rPr>
          <w:rFonts w:ascii="Arial" w:hAnsi="Arial" w:cs="Arial"/>
          <w:i/>
          <w:sz w:val="24"/>
          <w:szCs w:val="24"/>
          <w:lang w:val="sr-Cyrl-R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CB504E2" w14:textId="77777777" w:rsidR="00403F0D" w:rsidRPr="00550B45" w:rsidRDefault="00403F0D" w:rsidP="00403F0D">
      <w:pPr>
        <w:ind w:left="1080"/>
        <w:jc w:val="both"/>
        <w:rPr>
          <w:rFonts w:ascii="Arial" w:hAnsi="Arial" w:cs="Arial"/>
          <w:color w:val="FF0000"/>
          <w:szCs w:val="24"/>
          <w:lang w:val="sr-Cyrl-RS"/>
        </w:rPr>
      </w:pPr>
      <w:r w:rsidRPr="00550B45">
        <w:rPr>
          <w:rFonts w:ascii="Arial" w:hAnsi="Arial" w:cs="Arial"/>
          <w:szCs w:val="24"/>
          <w:lang w:val="sr-Cyrl-RS"/>
        </w:rPr>
        <w:t xml:space="preserve">Ако је више законских заступника за сваког </w:t>
      </w:r>
      <w:r w:rsidR="00571C30" w:rsidRPr="00550B45">
        <w:rPr>
          <w:rFonts w:ascii="Arial" w:hAnsi="Arial" w:cs="Arial"/>
          <w:szCs w:val="24"/>
          <w:lang w:val="sr-Cyrl-RS"/>
        </w:rPr>
        <w:t>с</w:t>
      </w:r>
      <w:r w:rsidRPr="00550B45">
        <w:rPr>
          <w:rFonts w:ascii="Arial" w:hAnsi="Arial" w:cs="Arial"/>
          <w:szCs w:val="24"/>
          <w:lang w:val="sr-Cyrl-RS"/>
        </w:rPr>
        <w:t>e доставља уверење из казнене евиденције.</w:t>
      </w:r>
    </w:p>
    <w:p w14:paraId="678915D6" w14:textId="77777777" w:rsidR="00403F0D" w:rsidRPr="00550B45" w:rsidRDefault="00571C30" w:rsidP="00403F0D">
      <w:pPr>
        <w:tabs>
          <w:tab w:val="left" w:pos="993"/>
        </w:tabs>
        <w:jc w:val="both"/>
        <w:rPr>
          <w:rFonts w:ascii="Arial" w:hAnsi="Arial" w:cs="Arial"/>
          <w:szCs w:val="24"/>
          <w:lang w:val="sr-Cyrl-RS"/>
        </w:rPr>
      </w:pPr>
      <w:r w:rsidRPr="00550B45">
        <w:rPr>
          <w:rFonts w:ascii="Arial" w:hAnsi="Arial" w:cs="Arial"/>
          <w:szCs w:val="24"/>
          <w:lang w:val="sr-Cyrl-RS"/>
        </w:rPr>
        <w:tab/>
      </w:r>
      <w:r w:rsidR="00403F0D" w:rsidRPr="00550B45">
        <w:rPr>
          <w:rFonts w:ascii="Arial" w:hAnsi="Arial" w:cs="Arial"/>
          <w:szCs w:val="24"/>
          <w:lang w:val="sr-Cyrl-RS"/>
        </w:rPr>
        <w:t>За стране понуђаче потврда надлежног органа државе у којој има седиште;</w:t>
      </w:r>
    </w:p>
    <w:p w14:paraId="11179460" w14:textId="77777777" w:rsidR="00403F0D" w:rsidRPr="00550B45" w:rsidRDefault="00403F0D" w:rsidP="00403F0D">
      <w:pPr>
        <w:numPr>
          <w:ilvl w:val="0"/>
          <w:numId w:val="1"/>
        </w:numPr>
        <w:tabs>
          <w:tab w:val="left" w:pos="993"/>
        </w:tabs>
        <w:ind w:left="0" w:firstLine="567"/>
        <w:jc w:val="both"/>
        <w:rPr>
          <w:rFonts w:ascii="Arial" w:hAnsi="Arial" w:cs="Arial"/>
          <w:szCs w:val="24"/>
          <w:lang w:val="sr-Cyrl-RS"/>
        </w:rPr>
      </w:pPr>
      <w:r w:rsidRPr="00550B45">
        <w:rPr>
          <w:rFonts w:ascii="Arial" w:hAnsi="Arial" w:cs="Arial"/>
          <w:szCs w:val="24"/>
          <w:lang w:val="sr-Cyrl-RS"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550B45">
        <w:rPr>
          <w:rFonts w:ascii="Arial" w:hAnsi="Arial" w:cs="Arial"/>
          <w:szCs w:val="24"/>
          <w:lang w:val="sr-Cyrl-RS"/>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14:paraId="50A3F45A" w14:textId="77777777" w:rsidR="00403F0D" w:rsidRPr="00550B45" w:rsidRDefault="00403F0D" w:rsidP="00403F0D">
      <w:pPr>
        <w:numPr>
          <w:ilvl w:val="0"/>
          <w:numId w:val="1"/>
        </w:numPr>
        <w:tabs>
          <w:tab w:val="left" w:pos="993"/>
        </w:tabs>
        <w:ind w:left="0" w:firstLine="567"/>
        <w:jc w:val="both"/>
        <w:rPr>
          <w:rFonts w:ascii="Arial" w:hAnsi="Arial" w:cs="Arial"/>
          <w:szCs w:val="24"/>
          <w:lang w:val="sr-Cyrl-RS"/>
        </w:rPr>
      </w:pPr>
      <w:r w:rsidRPr="00550B45">
        <w:rPr>
          <w:rFonts w:ascii="Arial" w:hAnsi="Arial" w:cs="Arial"/>
          <w:szCs w:val="24"/>
          <w:lang w:val="sr-Cyrl-RS"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w:t>
      </w:r>
      <w:r w:rsidRPr="00550B45">
        <w:rPr>
          <w:rFonts w:ascii="Arial" w:hAnsi="Arial" w:cs="Arial"/>
          <w:szCs w:val="24"/>
          <w:lang w:val="sr-Cyrl-RS" w:eastAsia="sr-Latn-CS"/>
        </w:rPr>
        <w:lastRenderedPageBreak/>
        <w:t>измирио обавезе по основу изворних локалних јавних прихода; за стране понуђаче потврда надлежног пореског органа државе у којој има седиште.</w:t>
      </w:r>
    </w:p>
    <w:p w14:paraId="3CE1F37E" w14:textId="77777777" w:rsidR="00403F0D" w:rsidRPr="00550B45" w:rsidRDefault="00403F0D" w:rsidP="00403F0D">
      <w:pPr>
        <w:tabs>
          <w:tab w:val="left" w:pos="993"/>
        </w:tabs>
        <w:jc w:val="both"/>
        <w:rPr>
          <w:rFonts w:ascii="Arial" w:hAnsi="Arial" w:cs="Arial"/>
          <w:b/>
          <w:szCs w:val="24"/>
          <w:lang w:val="sr-Cyrl-RS"/>
        </w:rPr>
      </w:pPr>
    </w:p>
    <w:p w14:paraId="4346F799" w14:textId="77777777" w:rsidR="00403F0D" w:rsidRPr="00550B45" w:rsidRDefault="00403F0D" w:rsidP="00403F0D">
      <w:pPr>
        <w:jc w:val="both"/>
        <w:rPr>
          <w:rFonts w:ascii="Arial" w:hAnsi="Arial" w:cs="Arial"/>
          <w:szCs w:val="24"/>
          <w:lang w:val="sr-Cyrl-RS" w:eastAsia="sr-Latn-CS"/>
        </w:rPr>
      </w:pPr>
      <w:r w:rsidRPr="00550B45">
        <w:rPr>
          <w:rFonts w:ascii="Arial" w:hAnsi="Arial" w:cs="Arial"/>
          <w:szCs w:val="24"/>
          <w:lang w:val="sr-Cyrl-RS" w:eastAsia="sr-Latn-CS"/>
        </w:rPr>
        <w:t>Доказ из тачке 2</w:t>
      </w:r>
      <w:r w:rsidRPr="00550B45">
        <w:rPr>
          <w:rFonts w:ascii="Arial" w:hAnsi="Arial"/>
          <w:lang w:val="sr-Cyrl-RS"/>
        </w:rPr>
        <w:t>)</w:t>
      </w:r>
      <w:r w:rsidRPr="00550B45">
        <w:rPr>
          <w:rFonts w:ascii="Arial" w:hAnsi="Arial" w:cs="Arial"/>
          <w:color w:val="FF0000"/>
          <w:szCs w:val="24"/>
          <w:lang w:val="sr-Cyrl-RS" w:eastAsia="sr-Latn-CS"/>
        </w:rPr>
        <w:t xml:space="preserve"> </w:t>
      </w:r>
      <w:r w:rsidRPr="00550B45">
        <w:rPr>
          <w:rFonts w:ascii="Arial" w:hAnsi="Arial" w:cs="Arial"/>
          <w:szCs w:val="24"/>
          <w:lang w:val="sr-Cyrl-RS" w:eastAsia="sr-Latn-CS"/>
        </w:rPr>
        <w:t>и 4) не може бити старији од два месеца пре отварања понуда.</w:t>
      </w:r>
    </w:p>
    <w:p w14:paraId="149585B9" w14:textId="77777777" w:rsidR="00403F0D" w:rsidRPr="00550B45" w:rsidRDefault="00403F0D" w:rsidP="00403F0D">
      <w:pPr>
        <w:jc w:val="both"/>
        <w:rPr>
          <w:rFonts w:ascii="Arial" w:hAnsi="Arial" w:cs="Arial"/>
          <w:color w:val="FF0000"/>
          <w:szCs w:val="24"/>
          <w:lang w:val="sr-Cyrl-RS" w:eastAsia="sr-Latn-CS"/>
        </w:rPr>
      </w:pPr>
    </w:p>
    <w:p w14:paraId="4737B537" w14:textId="77777777" w:rsidR="00403F0D" w:rsidRPr="00550B45" w:rsidRDefault="00403F0D" w:rsidP="00403F0D">
      <w:pPr>
        <w:jc w:val="both"/>
        <w:rPr>
          <w:rFonts w:ascii="Arial" w:hAnsi="Arial"/>
          <w:lang w:val="sr-Cyrl-RS"/>
        </w:rPr>
      </w:pPr>
      <w:r w:rsidRPr="00550B45">
        <w:rPr>
          <w:rFonts w:ascii="Arial" w:hAnsi="Arial"/>
          <w:lang w:val="sr-Cyrl-RS"/>
        </w:rPr>
        <w:t>Доказ из тачке 3) мора бити издат након објављивања позива за подношење понуда.</w:t>
      </w:r>
    </w:p>
    <w:p w14:paraId="2B1EF0A2" w14:textId="77777777" w:rsidR="00403F0D" w:rsidRPr="00550B45" w:rsidRDefault="00403F0D" w:rsidP="00403F0D">
      <w:pPr>
        <w:tabs>
          <w:tab w:val="left" w:pos="993"/>
        </w:tabs>
        <w:jc w:val="both"/>
        <w:rPr>
          <w:rFonts w:ascii="Arial" w:hAnsi="Arial" w:cs="Arial"/>
          <w:b/>
          <w:szCs w:val="24"/>
          <w:lang w:val="sr-Cyrl-RS"/>
        </w:rPr>
      </w:pPr>
    </w:p>
    <w:p w14:paraId="5D02411B"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u w:val="single"/>
          <w:lang w:val="sr-Cyrl-RS"/>
        </w:rPr>
        <w:t>Предузетник</w:t>
      </w:r>
      <w:r w:rsidRPr="00550B45">
        <w:rPr>
          <w:rFonts w:ascii="Arial" w:hAnsi="Arial" w:cs="Arial"/>
          <w:szCs w:val="24"/>
          <w:lang w:val="sr-Cyrl-RS"/>
        </w:rPr>
        <w:t>:</w:t>
      </w:r>
    </w:p>
    <w:p w14:paraId="3A8882E0" w14:textId="77777777" w:rsidR="00403F0D" w:rsidRPr="00550B45" w:rsidRDefault="00403F0D" w:rsidP="00403F0D">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550B45">
        <w:rPr>
          <w:rFonts w:ascii="Arial" w:hAnsi="Arial" w:cs="Arial"/>
          <w:sz w:val="24"/>
          <w:szCs w:val="24"/>
          <w:lang w:val="sr-Cyrl-RS" w:eastAsia="sr-Latn-CS"/>
        </w:rPr>
        <w:t>извод из регистра Агенције за привредне регистре, односно извода из одговарајућег регистра;</w:t>
      </w:r>
    </w:p>
    <w:p w14:paraId="22118B97" w14:textId="77777777" w:rsidR="00403F0D" w:rsidRPr="00550B45" w:rsidRDefault="00403F0D" w:rsidP="00403F0D">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550B45">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624ECE2" w14:textId="77777777" w:rsidR="00403F0D" w:rsidRPr="00550B45" w:rsidRDefault="00403F0D" w:rsidP="00403F0D">
      <w:pPr>
        <w:ind w:firstLine="357"/>
        <w:jc w:val="both"/>
        <w:rPr>
          <w:rFonts w:ascii="Arial" w:hAnsi="Arial" w:cs="Arial"/>
          <w:szCs w:val="24"/>
          <w:lang w:val="sr-Cyrl-RS" w:eastAsia="sr-Latn-CS"/>
        </w:rPr>
      </w:pPr>
      <w:r w:rsidRPr="00550B45">
        <w:rPr>
          <w:rFonts w:ascii="Arial" w:hAnsi="Arial" w:cs="Arial"/>
          <w:szCs w:val="24"/>
          <w:lang w:val="sr-Cyrl-RS" w:eastAsia="sr-Latn-CS"/>
        </w:rPr>
        <w:t>За домаће понуђаче:</w:t>
      </w:r>
    </w:p>
    <w:p w14:paraId="21A06974" w14:textId="77777777" w:rsidR="00435C77" w:rsidRPr="00550B45" w:rsidRDefault="00403F0D" w:rsidP="00435C77">
      <w:pPr>
        <w:pStyle w:val="ListParagraph"/>
        <w:widowControl w:val="0"/>
        <w:numPr>
          <w:ilvl w:val="0"/>
          <w:numId w:val="24"/>
        </w:numPr>
        <w:spacing w:after="0" w:line="240" w:lineRule="auto"/>
        <w:jc w:val="both"/>
        <w:rPr>
          <w:rFonts w:ascii="Arial" w:hAnsi="Arial" w:cs="Arial"/>
          <w:i/>
          <w:sz w:val="24"/>
          <w:szCs w:val="24"/>
          <w:lang w:val="sr-Cyrl-RS"/>
        </w:rPr>
      </w:pPr>
      <w:r w:rsidRPr="00550B45">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1FA4855" w14:textId="77777777" w:rsidR="00403F0D" w:rsidRPr="00550B45" w:rsidRDefault="00403F0D" w:rsidP="00403F0D">
      <w:pPr>
        <w:tabs>
          <w:tab w:val="left" w:pos="426"/>
        </w:tabs>
        <w:jc w:val="both"/>
        <w:rPr>
          <w:rFonts w:ascii="Arial" w:hAnsi="Arial" w:cs="Arial"/>
          <w:szCs w:val="24"/>
          <w:lang w:val="sr-Cyrl-RS" w:eastAsia="sr-Latn-CS"/>
        </w:rPr>
      </w:pPr>
      <w:r w:rsidRPr="00550B45">
        <w:rPr>
          <w:rFonts w:ascii="Arial" w:hAnsi="Arial" w:cs="Arial"/>
          <w:szCs w:val="24"/>
          <w:lang w:val="sr-Cyrl-RS" w:eastAsia="sr-Latn-CS"/>
        </w:rPr>
        <w:tab/>
        <w:t>За стране понуђаче потврда</w:t>
      </w:r>
      <w:r w:rsidRPr="00550B45">
        <w:rPr>
          <w:rFonts w:ascii="Arial" w:hAnsi="Arial" w:cs="Arial"/>
          <w:szCs w:val="24"/>
          <w:lang w:val="sr-Cyrl-RS"/>
        </w:rPr>
        <w:t xml:space="preserve"> надлежног органа државе у којој има седиште;</w:t>
      </w:r>
    </w:p>
    <w:p w14:paraId="19B59968" w14:textId="77777777" w:rsidR="00403F0D" w:rsidRPr="00550B45" w:rsidRDefault="00403F0D" w:rsidP="00403F0D">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550B45">
        <w:rPr>
          <w:rFonts w:ascii="Arial" w:hAnsi="Arial" w:cs="Arial"/>
          <w:sz w:val="24"/>
          <w:szCs w:val="24"/>
          <w:lang w:val="sr-Cyrl-R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550B45">
        <w:rPr>
          <w:rFonts w:ascii="Arial" w:hAnsi="Arial" w:cs="Arial"/>
          <w:szCs w:val="24"/>
          <w:lang w:val="sr-Cyrl-RS"/>
        </w:rPr>
        <w:t xml:space="preserve"> </w:t>
      </w:r>
      <w:r w:rsidRPr="00550B45">
        <w:rPr>
          <w:rFonts w:ascii="Arial" w:hAnsi="Arial" w:cs="Arial"/>
          <w:sz w:val="24"/>
          <w:szCs w:val="24"/>
          <w:lang w:val="sr-Cyrl-RS"/>
        </w:rPr>
        <w:t>која је на снази у време објављивања односно слања позива за подношење понуда</w:t>
      </w:r>
      <w:r w:rsidRPr="00550B45">
        <w:rPr>
          <w:rFonts w:ascii="Arial" w:hAnsi="Arial" w:cs="Arial"/>
          <w:sz w:val="24"/>
          <w:szCs w:val="24"/>
          <w:lang w:val="sr-Cyrl-RS" w:eastAsia="sr-Latn-CS"/>
        </w:rPr>
        <w:t>; за стране понуђаче потврда надлежног органа државе у којој има седиште;</w:t>
      </w:r>
    </w:p>
    <w:p w14:paraId="66CAEAEB" w14:textId="77777777" w:rsidR="00403F0D" w:rsidRPr="00550B45" w:rsidRDefault="00403F0D" w:rsidP="00403F0D">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550B45">
        <w:rPr>
          <w:rFonts w:ascii="Arial" w:hAnsi="Arial" w:cs="Arial"/>
          <w:sz w:val="24"/>
          <w:szCs w:val="24"/>
          <w:lang w:val="sr-Cyrl-R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11A325CC" w14:textId="77777777" w:rsidR="00403F0D" w:rsidRPr="00550B45" w:rsidRDefault="00403F0D" w:rsidP="00403F0D">
      <w:pPr>
        <w:tabs>
          <w:tab w:val="left" w:pos="993"/>
        </w:tabs>
        <w:jc w:val="both"/>
        <w:rPr>
          <w:rFonts w:ascii="Arial" w:hAnsi="Arial" w:cs="Arial"/>
          <w:b/>
          <w:szCs w:val="24"/>
          <w:lang w:val="sr-Cyrl-RS"/>
        </w:rPr>
      </w:pPr>
    </w:p>
    <w:p w14:paraId="3AEDB038" w14:textId="77777777" w:rsidR="00403F0D" w:rsidRPr="00550B45" w:rsidRDefault="00403F0D" w:rsidP="00403F0D">
      <w:pPr>
        <w:jc w:val="both"/>
        <w:rPr>
          <w:rFonts w:ascii="Arial" w:hAnsi="Arial" w:cs="Arial"/>
          <w:szCs w:val="24"/>
          <w:lang w:val="sr-Cyrl-RS" w:eastAsia="sr-Latn-CS"/>
        </w:rPr>
      </w:pPr>
      <w:r w:rsidRPr="00550B45">
        <w:rPr>
          <w:rFonts w:ascii="Arial" w:hAnsi="Arial" w:cs="Arial"/>
          <w:szCs w:val="24"/>
          <w:lang w:val="sr-Cyrl-RS" w:eastAsia="sr-Latn-CS"/>
        </w:rPr>
        <w:t>Доказ из тачке 2</w:t>
      </w:r>
      <w:r w:rsidRPr="00550B45">
        <w:rPr>
          <w:rFonts w:ascii="Arial" w:hAnsi="Arial"/>
          <w:lang w:val="sr-Cyrl-RS"/>
        </w:rPr>
        <w:t xml:space="preserve">) </w:t>
      </w:r>
      <w:r w:rsidRPr="00550B45">
        <w:rPr>
          <w:rFonts w:ascii="Arial" w:hAnsi="Arial" w:cs="Arial"/>
          <w:szCs w:val="24"/>
          <w:lang w:val="sr-Cyrl-RS" w:eastAsia="sr-Latn-CS"/>
        </w:rPr>
        <w:t>и 4) не може бити старији од два месеца пре отварања понуда.</w:t>
      </w:r>
    </w:p>
    <w:p w14:paraId="4B8E1528" w14:textId="77777777" w:rsidR="00403F0D" w:rsidRPr="00550B45" w:rsidRDefault="00403F0D" w:rsidP="00403F0D">
      <w:pPr>
        <w:jc w:val="both"/>
        <w:rPr>
          <w:rFonts w:ascii="Arial" w:hAnsi="Arial" w:cs="Arial"/>
          <w:color w:val="FF0000"/>
          <w:szCs w:val="24"/>
          <w:lang w:val="sr-Cyrl-RS" w:eastAsia="sr-Latn-CS"/>
        </w:rPr>
      </w:pPr>
    </w:p>
    <w:p w14:paraId="24CE7DF1" w14:textId="77777777" w:rsidR="00403F0D" w:rsidRPr="00550B45" w:rsidRDefault="00403F0D" w:rsidP="00403F0D">
      <w:pPr>
        <w:jc w:val="both"/>
        <w:rPr>
          <w:rFonts w:ascii="Arial" w:hAnsi="Arial"/>
          <w:lang w:val="sr-Cyrl-RS"/>
        </w:rPr>
      </w:pPr>
      <w:r w:rsidRPr="00550B45">
        <w:rPr>
          <w:rFonts w:ascii="Arial" w:hAnsi="Arial"/>
          <w:lang w:val="sr-Cyrl-RS"/>
        </w:rPr>
        <w:t>Доказ из тачке 3) мора бити издат након објављивања позива за подношење понуда.</w:t>
      </w:r>
    </w:p>
    <w:p w14:paraId="20C25B4C" w14:textId="77777777" w:rsidR="00403F0D" w:rsidRPr="00550B45" w:rsidRDefault="00403F0D" w:rsidP="00403F0D">
      <w:pPr>
        <w:tabs>
          <w:tab w:val="left" w:pos="993"/>
        </w:tabs>
        <w:jc w:val="both"/>
        <w:rPr>
          <w:rFonts w:ascii="Arial" w:hAnsi="Arial" w:cs="Arial"/>
          <w:szCs w:val="24"/>
          <w:lang w:val="sr-Cyrl-RS"/>
        </w:rPr>
      </w:pPr>
    </w:p>
    <w:p w14:paraId="5B3536CB"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u w:val="single"/>
          <w:lang w:val="sr-Cyrl-RS"/>
        </w:rPr>
        <w:t>Физичко лице</w:t>
      </w:r>
      <w:r w:rsidRPr="00550B45">
        <w:rPr>
          <w:rFonts w:ascii="Arial" w:hAnsi="Arial" w:cs="Arial"/>
          <w:szCs w:val="24"/>
          <w:lang w:val="sr-Cyrl-RS"/>
        </w:rPr>
        <w:t>:</w:t>
      </w:r>
    </w:p>
    <w:p w14:paraId="2383EED4" w14:textId="77777777" w:rsidR="00403F0D" w:rsidRPr="00550B45" w:rsidRDefault="00403F0D" w:rsidP="00403F0D">
      <w:pPr>
        <w:pStyle w:val="ListParagraph"/>
        <w:numPr>
          <w:ilvl w:val="0"/>
          <w:numId w:val="17"/>
        </w:numPr>
        <w:spacing w:after="0" w:line="240" w:lineRule="auto"/>
        <w:jc w:val="both"/>
        <w:rPr>
          <w:rFonts w:ascii="Arial" w:hAnsi="Arial" w:cs="Arial"/>
          <w:sz w:val="24"/>
          <w:szCs w:val="24"/>
          <w:lang w:val="sr-Cyrl-RS" w:eastAsia="sr-Latn-CS"/>
        </w:rPr>
      </w:pPr>
      <w:r w:rsidRPr="00550B45">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6DEFC5" w14:textId="77777777" w:rsidR="00403F0D" w:rsidRPr="00550B45" w:rsidRDefault="00403F0D" w:rsidP="00403F0D">
      <w:pPr>
        <w:jc w:val="both"/>
        <w:rPr>
          <w:rFonts w:ascii="Arial" w:hAnsi="Arial" w:cs="Arial"/>
          <w:szCs w:val="24"/>
          <w:lang w:val="sr-Cyrl-RS" w:eastAsia="sr-Latn-CS"/>
        </w:rPr>
      </w:pPr>
      <w:r w:rsidRPr="00550B45">
        <w:rPr>
          <w:rFonts w:ascii="Arial" w:hAnsi="Arial" w:cs="Arial"/>
          <w:szCs w:val="24"/>
          <w:lang w:val="sr-Cyrl-RS" w:eastAsia="sr-Latn-CS"/>
        </w:rPr>
        <w:t>За домаће понуђаче:</w:t>
      </w:r>
    </w:p>
    <w:p w14:paraId="6F94073F" w14:textId="77777777" w:rsidR="00435C77" w:rsidRPr="00550B45" w:rsidRDefault="00403F0D" w:rsidP="00435C77">
      <w:pPr>
        <w:pStyle w:val="ListParagraph"/>
        <w:widowControl w:val="0"/>
        <w:numPr>
          <w:ilvl w:val="0"/>
          <w:numId w:val="24"/>
        </w:numPr>
        <w:spacing w:after="0" w:line="240" w:lineRule="auto"/>
        <w:jc w:val="both"/>
        <w:rPr>
          <w:rFonts w:ascii="Arial" w:hAnsi="Arial" w:cs="Arial"/>
          <w:i/>
          <w:sz w:val="24"/>
          <w:szCs w:val="24"/>
          <w:lang w:val="sr-Cyrl-RS"/>
        </w:rPr>
      </w:pPr>
      <w:r w:rsidRPr="00550B45">
        <w:rPr>
          <w:rFonts w:ascii="Arial" w:hAnsi="Arial" w:cs="Arial"/>
          <w:i/>
          <w:sz w:val="24"/>
          <w:szCs w:val="24"/>
          <w:lang w:val="sr-Cyrl-RS"/>
        </w:rPr>
        <w:t xml:space="preserve">уверење из казнене евиденције надлежне полицијске управе </w:t>
      </w:r>
      <w:r w:rsidRPr="00550B45">
        <w:rPr>
          <w:rFonts w:ascii="Arial" w:hAnsi="Arial" w:cs="Arial"/>
          <w:i/>
          <w:sz w:val="24"/>
          <w:szCs w:val="24"/>
          <w:lang w:val="sr-Cyrl-RS"/>
        </w:rPr>
        <w:lastRenderedPageBreak/>
        <w:t>Министарства унутрашњих послова – захтев за издавање овог уверења може се поднети према месту рођења, али и према месту пребивалишта.</w:t>
      </w:r>
    </w:p>
    <w:p w14:paraId="1CE6DBF3" w14:textId="77777777" w:rsidR="00403F0D" w:rsidRPr="00550B45" w:rsidRDefault="00403F0D" w:rsidP="00403F0D">
      <w:pPr>
        <w:tabs>
          <w:tab w:val="left" w:pos="993"/>
        </w:tabs>
        <w:jc w:val="both"/>
        <w:rPr>
          <w:rFonts w:ascii="Arial" w:hAnsi="Arial" w:cs="Arial"/>
          <w:szCs w:val="24"/>
          <w:lang w:val="sr-Cyrl-RS" w:eastAsia="sr-Latn-CS"/>
        </w:rPr>
      </w:pPr>
      <w:r w:rsidRPr="00550B45">
        <w:rPr>
          <w:rFonts w:ascii="Arial" w:hAnsi="Arial" w:cs="Arial"/>
          <w:szCs w:val="24"/>
          <w:lang w:val="sr-Cyrl-RS" w:eastAsia="sr-Latn-CS"/>
        </w:rPr>
        <w:t>За стране понуђаче потврда</w:t>
      </w:r>
      <w:r w:rsidRPr="00550B45">
        <w:rPr>
          <w:rFonts w:ascii="Arial" w:hAnsi="Arial" w:cs="Arial"/>
          <w:szCs w:val="24"/>
          <w:lang w:val="sr-Cyrl-RS"/>
        </w:rPr>
        <w:t xml:space="preserve"> надлежног органа </w:t>
      </w:r>
      <w:r w:rsidRPr="00550B45">
        <w:rPr>
          <w:rFonts w:ascii="Arial" w:hAnsi="Arial"/>
          <w:lang w:val="sr-Cyrl-RS"/>
        </w:rPr>
        <w:t xml:space="preserve">државе </w:t>
      </w:r>
      <w:r w:rsidRPr="00550B45">
        <w:rPr>
          <w:rFonts w:ascii="Arial" w:hAnsi="Arial" w:cs="Arial"/>
          <w:szCs w:val="24"/>
          <w:lang w:val="sr-Cyrl-RS"/>
        </w:rPr>
        <w:t xml:space="preserve">у којој има </w:t>
      </w:r>
      <w:r w:rsidRPr="00550B45">
        <w:rPr>
          <w:rFonts w:ascii="Arial" w:hAnsi="Arial"/>
          <w:lang w:val="sr-Cyrl-RS"/>
        </w:rPr>
        <w:t>седиште</w:t>
      </w:r>
      <w:r w:rsidRPr="00550B45">
        <w:rPr>
          <w:rFonts w:ascii="Arial" w:hAnsi="Arial" w:cs="Arial"/>
          <w:szCs w:val="24"/>
          <w:lang w:val="sr-Cyrl-RS"/>
        </w:rPr>
        <w:t>;</w:t>
      </w:r>
    </w:p>
    <w:p w14:paraId="5F90A7A8" w14:textId="77777777" w:rsidR="00403F0D" w:rsidRPr="00550B45" w:rsidRDefault="00403F0D" w:rsidP="00403F0D">
      <w:pPr>
        <w:pStyle w:val="ListParagraph"/>
        <w:numPr>
          <w:ilvl w:val="0"/>
          <w:numId w:val="17"/>
        </w:numPr>
        <w:spacing w:after="0" w:line="240" w:lineRule="auto"/>
        <w:jc w:val="both"/>
        <w:rPr>
          <w:rFonts w:ascii="Arial" w:hAnsi="Arial" w:cs="Arial"/>
          <w:sz w:val="24"/>
          <w:szCs w:val="24"/>
          <w:lang w:val="sr-Cyrl-RS" w:eastAsia="sr-Latn-CS"/>
        </w:rPr>
      </w:pPr>
      <w:r w:rsidRPr="00550B45">
        <w:rPr>
          <w:rFonts w:ascii="Arial" w:hAnsi="Arial" w:cs="Arial"/>
          <w:sz w:val="24"/>
          <w:szCs w:val="24"/>
          <w:lang w:val="sr-Cyrl-RS" w:eastAsia="sr-Latn-CS"/>
        </w:rPr>
        <w:t>потврда Прекршајног суда да му није изречена мера забране обављања одређених послова</w:t>
      </w:r>
      <w:r w:rsidRPr="00550B45">
        <w:rPr>
          <w:rFonts w:ascii="Arial" w:hAnsi="Arial" w:cs="Arial"/>
          <w:sz w:val="24"/>
          <w:szCs w:val="24"/>
          <w:lang w:val="sr-Cyrl-RS"/>
        </w:rPr>
        <w:t xml:space="preserve"> која је на снази у време објављивања односно слања позива за подношење понуда</w:t>
      </w:r>
      <w:r w:rsidRPr="00550B45">
        <w:rPr>
          <w:rFonts w:ascii="Arial" w:hAnsi="Arial" w:cs="Arial"/>
          <w:sz w:val="24"/>
          <w:szCs w:val="24"/>
          <w:lang w:val="sr-Cyrl-RS" w:eastAsia="sr-Latn-CS"/>
        </w:rPr>
        <w:t>; за стране понуђаче потврда</w:t>
      </w:r>
      <w:r w:rsidRPr="00550B45">
        <w:rPr>
          <w:rFonts w:ascii="Arial" w:hAnsi="Arial" w:cs="Arial"/>
          <w:sz w:val="24"/>
          <w:szCs w:val="24"/>
          <w:lang w:val="sr-Cyrl-RS"/>
        </w:rPr>
        <w:t xml:space="preserve"> надлежног органа </w:t>
      </w:r>
      <w:r w:rsidRPr="00550B45">
        <w:rPr>
          <w:rFonts w:ascii="Arial" w:hAnsi="Arial"/>
          <w:sz w:val="24"/>
          <w:szCs w:val="24"/>
          <w:lang w:val="sr-Cyrl-RS"/>
        </w:rPr>
        <w:t xml:space="preserve">државе </w:t>
      </w:r>
      <w:r w:rsidRPr="00550B45">
        <w:rPr>
          <w:rFonts w:ascii="Arial" w:hAnsi="Arial" w:cs="Arial"/>
          <w:sz w:val="24"/>
          <w:szCs w:val="24"/>
          <w:lang w:val="sr-Cyrl-RS"/>
        </w:rPr>
        <w:t xml:space="preserve">у којој има </w:t>
      </w:r>
      <w:r w:rsidRPr="00550B45">
        <w:rPr>
          <w:rFonts w:ascii="Arial" w:hAnsi="Arial"/>
          <w:sz w:val="24"/>
          <w:szCs w:val="24"/>
          <w:lang w:val="sr-Cyrl-RS"/>
        </w:rPr>
        <w:t>седиште</w:t>
      </w:r>
      <w:r w:rsidRPr="00550B45">
        <w:rPr>
          <w:rFonts w:ascii="Arial" w:hAnsi="Arial" w:cs="Arial"/>
          <w:sz w:val="24"/>
          <w:szCs w:val="24"/>
          <w:lang w:val="sr-Cyrl-RS"/>
        </w:rPr>
        <w:t>;</w:t>
      </w:r>
    </w:p>
    <w:p w14:paraId="4B7CC294" w14:textId="77777777" w:rsidR="00403F0D" w:rsidRPr="00550B45" w:rsidRDefault="00403F0D" w:rsidP="00403F0D">
      <w:pPr>
        <w:pStyle w:val="ListParagraph"/>
        <w:numPr>
          <w:ilvl w:val="0"/>
          <w:numId w:val="17"/>
        </w:numPr>
        <w:spacing w:after="0" w:line="240" w:lineRule="auto"/>
        <w:jc w:val="both"/>
        <w:rPr>
          <w:rFonts w:ascii="Arial" w:hAnsi="Arial" w:cs="Arial"/>
          <w:sz w:val="24"/>
          <w:szCs w:val="24"/>
          <w:lang w:val="sr-Cyrl-RS" w:eastAsia="sr-Latn-CS"/>
        </w:rPr>
      </w:pPr>
      <w:r w:rsidRPr="00550B45">
        <w:rPr>
          <w:rFonts w:ascii="Arial" w:hAnsi="Arial" w:cs="Arial"/>
          <w:sz w:val="24"/>
          <w:szCs w:val="24"/>
          <w:lang w:val="sr-Cyrl-R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50B45">
        <w:rPr>
          <w:rFonts w:ascii="Arial" w:hAnsi="Arial" w:cs="Arial"/>
          <w:sz w:val="24"/>
          <w:szCs w:val="24"/>
          <w:lang w:val="sr-Cyrl-RS"/>
        </w:rPr>
        <w:t xml:space="preserve"> надлежног пореског органа </w:t>
      </w:r>
      <w:r w:rsidRPr="00550B45">
        <w:rPr>
          <w:rFonts w:ascii="Arial" w:hAnsi="Arial"/>
          <w:sz w:val="24"/>
          <w:szCs w:val="24"/>
          <w:lang w:val="sr-Cyrl-RS"/>
        </w:rPr>
        <w:t xml:space="preserve">државе </w:t>
      </w:r>
      <w:r w:rsidRPr="00550B45">
        <w:rPr>
          <w:rFonts w:ascii="Arial" w:hAnsi="Arial" w:cs="Arial"/>
          <w:sz w:val="24"/>
          <w:szCs w:val="24"/>
          <w:lang w:val="sr-Cyrl-RS"/>
        </w:rPr>
        <w:t xml:space="preserve">у којој има </w:t>
      </w:r>
      <w:r w:rsidRPr="00550B45">
        <w:rPr>
          <w:rFonts w:ascii="Arial" w:hAnsi="Arial"/>
          <w:sz w:val="24"/>
          <w:szCs w:val="24"/>
          <w:lang w:val="sr-Cyrl-RS"/>
        </w:rPr>
        <w:t>седиште</w:t>
      </w:r>
      <w:r w:rsidRPr="00550B45">
        <w:rPr>
          <w:rFonts w:ascii="Arial" w:hAnsi="Arial" w:cs="Arial"/>
          <w:sz w:val="24"/>
          <w:szCs w:val="24"/>
          <w:lang w:val="sr-Cyrl-RS" w:eastAsia="sr-Latn-CS"/>
        </w:rPr>
        <w:t>.</w:t>
      </w:r>
    </w:p>
    <w:p w14:paraId="0C418CD9" w14:textId="77777777" w:rsidR="00403F0D" w:rsidRPr="00550B45" w:rsidRDefault="00403F0D" w:rsidP="00403F0D">
      <w:pPr>
        <w:tabs>
          <w:tab w:val="left" w:pos="993"/>
        </w:tabs>
        <w:jc w:val="both"/>
        <w:rPr>
          <w:rFonts w:ascii="Arial" w:hAnsi="Arial" w:cs="Arial"/>
          <w:b/>
          <w:szCs w:val="24"/>
          <w:lang w:val="sr-Cyrl-RS"/>
        </w:rPr>
      </w:pPr>
    </w:p>
    <w:p w14:paraId="49C51595" w14:textId="77777777" w:rsidR="00403F0D" w:rsidRPr="00550B45" w:rsidRDefault="00403F0D" w:rsidP="00403F0D">
      <w:pPr>
        <w:jc w:val="both"/>
        <w:rPr>
          <w:rFonts w:ascii="Arial" w:hAnsi="Arial" w:cs="Arial"/>
          <w:szCs w:val="24"/>
          <w:lang w:val="sr-Cyrl-RS" w:eastAsia="sr-Latn-CS"/>
        </w:rPr>
      </w:pPr>
      <w:r w:rsidRPr="00550B45">
        <w:rPr>
          <w:rFonts w:ascii="Arial" w:hAnsi="Arial" w:cs="Arial"/>
          <w:szCs w:val="24"/>
          <w:lang w:val="sr-Cyrl-RS" w:eastAsia="sr-Latn-CS"/>
        </w:rPr>
        <w:t>Доказ из тачке 1) и 3) не може бити старији од два месеца пре отварања понуда.</w:t>
      </w:r>
    </w:p>
    <w:p w14:paraId="28D9CA2D" w14:textId="77777777" w:rsidR="00403F0D" w:rsidRPr="00550B45" w:rsidRDefault="00403F0D" w:rsidP="00403F0D">
      <w:pPr>
        <w:jc w:val="both"/>
        <w:rPr>
          <w:rFonts w:ascii="Arial" w:hAnsi="Arial" w:cs="Arial"/>
          <w:szCs w:val="24"/>
          <w:lang w:val="sr-Cyrl-RS" w:eastAsia="sr-Latn-CS"/>
        </w:rPr>
      </w:pPr>
    </w:p>
    <w:p w14:paraId="462DDA0B" w14:textId="77777777" w:rsidR="00403F0D" w:rsidRPr="00550B45" w:rsidRDefault="00403F0D" w:rsidP="00403F0D">
      <w:pPr>
        <w:jc w:val="both"/>
        <w:rPr>
          <w:rFonts w:ascii="Arial" w:hAnsi="Arial" w:cs="Arial"/>
          <w:szCs w:val="24"/>
          <w:lang w:val="sr-Cyrl-RS" w:eastAsia="sr-Latn-CS"/>
        </w:rPr>
      </w:pPr>
      <w:r w:rsidRPr="00550B45">
        <w:rPr>
          <w:rFonts w:ascii="Arial" w:hAnsi="Arial" w:cs="Arial"/>
          <w:szCs w:val="24"/>
          <w:lang w:val="sr-Cyrl-RS" w:eastAsia="sr-Latn-CS"/>
        </w:rPr>
        <w:t>Доказ из тачке 2) мора бити издат након објављивања позива за подношење понуда.</w:t>
      </w:r>
    </w:p>
    <w:p w14:paraId="6812AC97" w14:textId="77777777" w:rsidR="00403F0D" w:rsidRPr="00550B45" w:rsidRDefault="00403F0D" w:rsidP="00403F0D">
      <w:pPr>
        <w:ind w:firstLine="708"/>
        <w:jc w:val="both"/>
        <w:rPr>
          <w:rFonts w:ascii="Arial" w:hAnsi="Arial" w:cs="Arial"/>
          <w:szCs w:val="24"/>
          <w:lang w:val="sr-Cyrl-RS"/>
        </w:rPr>
      </w:pPr>
    </w:p>
    <w:p w14:paraId="2F73F978"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Понуђач је дужан да у понуди достави доказе д</w:t>
      </w:r>
      <w:r w:rsidR="009116AF" w:rsidRPr="00550B45">
        <w:rPr>
          <w:rFonts w:ascii="Arial" w:hAnsi="Arial" w:cs="Arial"/>
          <w:szCs w:val="24"/>
          <w:lang w:val="sr-Cyrl-RS"/>
        </w:rPr>
        <w:t>а испуњава додатне услове</w:t>
      </w:r>
      <w:r w:rsidRPr="00550B45">
        <w:rPr>
          <w:rFonts w:ascii="Arial" w:hAnsi="Arial" w:cs="Arial"/>
          <w:szCs w:val="24"/>
          <w:lang w:val="sr-Cyrl-RS"/>
        </w:rPr>
        <w:t xml:space="preserve"> за учешће у поступку јавне набавке у складу са Законом, и то:</w:t>
      </w:r>
    </w:p>
    <w:p w14:paraId="0F36378E" w14:textId="77777777" w:rsidR="00403F0D" w:rsidRPr="00550B45" w:rsidRDefault="00403F0D" w:rsidP="00403F0D">
      <w:pPr>
        <w:tabs>
          <w:tab w:val="left" w:pos="993"/>
        </w:tabs>
        <w:jc w:val="both"/>
        <w:rPr>
          <w:rFonts w:ascii="Arial" w:hAnsi="Arial" w:cs="Arial"/>
          <w:szCs w:val="24"/>
          <w:lang w:val="sr-Cyrl-RS"/>
        </w:rPr>
      </w:pPr>
    </w:p>
    <w:p w14:paraId="2DFDF696"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lang w:val="sr-Cyrl-RS"/>
        </w:rPr>
        <w:t>1. Докази неопходног финансијског капацитета:</w:t>
      </w:r>
    </w:p>
    <w:p w14:paraId="02E9B495" w14:textId="77777777" w:rsidR="00256BEC" w:rsidRPr="00550B45" w:rsidRDefault="00403F0D" w:rsidP="00256BEC">
      <w:pPr>
        <w:numPr>
          <w:ilvl w:val="1"/>
          <w:numId w:val="9"/>
        </w:numPr>
        <w:tabs>
          <w:tab w:val="num" w:pos="1080"/>
        </w:tabs>
        <w:suppressAutoHyphens w:val="0"/>
        <w:jc w:val="both"/>
        <w:rPr>
          <w:rFonts w:ascii="Arial" w:hAnsi="Arial" w:cs="Arial"/>
          <w:szCs w:val="24"/>
          <w:lang w:val="sr-Cyrl-RS"/>
        </w:rPr>
      </w:pPr>
      <w:r w:rsidRPr="00550B45">
        <w:rPr>
          <w:rFonts w:ascii="Arial" w:hAnsi="Arial" w:cs="Arial"/>
          <w:szCs w:val="24"/>
          <w:lang w:val="sr-Cyrl-RS"/>
        </w:rPr>
        <w:t>Биланс стања и Биланс успеха за претходне три обрачунске године  (</w:t>
      </w:r>
      <w:r w:rsidR="000A68F3" w:rsidRPr="00550B45">
        <w:rPr>
          <w:rFonts w:ascii="Arial" w:hAnsi="Arial"/>
          <w:szCs w:val="24"/>
          <w:lang w:val="sr-Cyrl-RS"/>
        </w:rPr>
        <w:t>2012, 2013 и 2014</w:t>
      </w:r>
      <w:r w:rsidRPr="00550B45">
        <w:rPr>
          <w:rFonts w:ascii="Arial" w:hAnsi="Arial" w:cs="Arial"/>
          <w:szCs w:val="24"/>
          <w:lang w:val="sr-Cyrl-RS"/>
        </w:rPr>
        <w:t xml:space="preserve">), са мишљењем овлашћеног ревизора за </w:t>
      </w:r>
      <w:r w:rsidR="000A68F3" w:rsidRPr="00550B45">
        <w:rPr>
          <w:rFonts w:ascii="Arial" w:hAnsi="Arial" w:cs="Arial"/>
          <w:szCs w:val="24"/>
          <w:lang w:val="sr-Cyrl-RS"/>
        </w:rPr>
        <w:t xml:space="preserve">2012 </w:t>
      </w:r>
      <w:r w:rsidRPr="00550B45">
        <w:rPr>
          <w:rFonts w:ascii="Arial" w:hAnsi="Arial" w:cs="Arial"/>
          <w:szCs w:val="24"/>
          <w:lang w:val="sr-Cyrl-RS"/>
        </w:rPr>
        <w:t xml:space="preserve">и </w:t>
      </w:r>
      <w:r w:rsidR="000A68F3" w:rsidRPr="00550B45">
        <w:rPr>
          <w:rFonts w:ascii="Arial" w:hAnsi="Arial" w:cs="Arial"/>
          <w:szCs w:val="24"/>
          <w:lang w:val="sr-Cyrl-RS"/>
        </w:rPr>
        <w:t>2013</w:t>
      </w:r>
      <w:r w:rsidR="00256BEC" w:rsidRPr="00550B45">
        <w:rPr>
          <w:rFonts w:ascii="Arial" w:hAnsi="Arial" w:cs="Arial"/>
          <w:szCs w:val="24"/>
          <w:lang w:val="sr-Cyrl-RS"/>
        </w:rPr>
        <w:t xml:space="preserve"> годину</w:t>
      </w:r>
      <w:r w:rsidRPr="00550B45">
        <w:rPr>
          <w:rFonts w:ascii="Arial" w:hAnsi="Arial" w:cs="Arial"/>
          <w:szCs w:val="24"/>
          <w:lang w:val="sr-Cyrl-RS"/>
        </w:rPr>
        <w:t>,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550B45">
        <w:rPr>
          <w:rFonts w:ascii="Arial" w:hAnsi="Arial" w:cs="Arial"/>
          <w:szCs w:val="24"/>
          <w:lang w:val="sr-Cyrl-RS"/>
        </w:rPr>
        <w:t>. Сваки понуђач је дужан да уз билансe за 2014. годину достави доказ да су извештаји (</w:t>
      </w:r>
      <w:r w:rsidR="00256BEC" w:rsidRPr="00550B45">
        <w:rPr>
          <w:rFonts w:ascii="Arial" w:hAnsi="Arial" w:cs="Arial"/>
          <w:i/>
          <w:szCs w:val="24"/>
          <w:lang w:val="sr-Cyrl-RS"/>
        </w:rPr>
        <w:t>извештаји</w:t>
      </w:r>
      <w:r w:rsidR="00256BEC" w:rsidRPr="00550B45">
        <w:rPr>
          <w:rFonts w:ascii="Arial" w:hAnsi="Arial" w:cs="Arial"/>
          <w:szCs w:val="24"/>
          <w:lang w:val="sr-Cyrl-RS"/>
        </w:rPr>
        <w:t xml:space="preserve"> </w:t>
      </w:r>
      <w:r w:rsidR="00256BEC" w:rsidRPr="00550B45">
        <w:rPr>
          <w:rFonts w:ascii="Arial" w:hAnsi="Arial" w:cs="Arial"/>
          <w:i/>
          <w:szCs w:val="24"/>
          <w:lang w:val="sr-Cyrl-RS"/>
        </w:rPr>
        <w:t>за статистичке потребе/редовни финансијски извештаји</w:t>
      </w:r>
      <w:r w:rsidR="00256BEC" w:rsidRPr="00550B45">
        <w:rPr>
          <w:rFonts w:ascii="Arial" w:hAnsi="Arial" w:cs="Arial"/>
          <w:szCs w:val="24"/>
          <w:lang w:val="sr-Cyrl-RS"/>
        </w:rPr>
        <w:t>) предати Агенцији за привредне регистре;</w:t>
      </w:r>
    </w:p>
    <w:p w14:paraId="5AC174AB" w14:textId="77777777" w:rsidR="00256BEC" w:rsidRPr="00550B45" w:rsidRDefault="00256BEC" w:rsidP="00403F0D">
      <w:pPr>
        <w:ind w:left="720" w:firstLine="720"/>
        <w:jc w:val="both"/>
        <w:rPr>
          <w:rFonts w:ascii="Arial" w:hAnsi="Arial" w:cs="Arial"/>
          <w:szCs w:val="24"/>
          <w:lang w:val="sr-Cyrl-RS"/>
        </w:rPr>
      </w:pPr>
    </w:p>
    <w:p w14:paraId="4AA5BB56" w14:textId="77777777" w:rsidR="00403F0D" w:rsidRPr="00550B45" w:rsidRDefault="00403F0D" w:rsidP="00403F0D">
      <w:pPr>
        <w:ind w:left="720" w:firstLine="720"/>
        <w:jc w:val="both"/>
        <w:rPr>
          <w:rFonts w:ascii="Arial" w:hAnsi="Arial" w:cs="Arial"/>
          <w:szCs w:val="24"/>
          <w:lang w:val="sr-Cyrl-RS"/>
        </w:rPr>
      </w:pPr>
      <w:r w:rsidRPr="00550B45">
        <w:rPr>
          <w:rFonts w:ascii="Arial" w:hAnsi="Arial" w:cs="Arial"/>
          <w:szCs w:val="24"/>
          <w:lang w:val="sr-Cyrl-RS"/>
        </w:rPr>
        <w:t>или</w:t>
      </w:r>
    </w:p>
    <w:p w14:paraId="53109C58" w14:textId="77777777" w:rsidR="00403F0D" w:rsidRPr="00550B45" w:rsidRDefault="00403F0D" w:rsidP="00403F0D">
      <w:pPr>
        <w:pStyle w:val="ListParagraph"/>
        <w:numPr>
          <w:ilvl w:val="1"/>
          <w:numId w:val="9"/>
        </w:numPr>
        <w:spacing w:after="0" w:line="240" w:lineRule="auto"/>
        <w:jc w:val="both"/>
        <w:rPr>
          <w:rFonts w:ascii="Arial" w:hAnsi="Arial" w:cs="Arial"/>
          <w:sz w:val="24"/>
          <w:szCs w:val="24"/>
          <w:lang w:val="sr-Cyrl-RS"/>
        </w:rPr>
      </w:pPr>
      <w:r w:rsidRPr="00550B45">
        <w:rPr>
          <w:rFonts w:ascii="Arial" w:hAnsi="Arial" w:cs="Arial"/>
          <w:sz w:val="24"/>
          <w:szCs w:val="24"/>
          <w:lang w:val="sr-Cyrl-RS"/>
        </w:rPr>
        <w:t>Извештај о бонитету, образац БОН ЈН за претходне три обрачунске године (</w:t>
      </w:r>
      <w:r w:rsidR="00CB1A4C" w:rsidRPr="00550B45">
        <w:rPr>
          <w:rFonts w:ascii="Arial" w:hAnsi="Arial"/>
          <w:sz w:val="24"/>
          <w:szCs w:val="24"/>
          <w:lang w:val="sr-Cyrl-RS"/>
        </w:rPr>
        <w:t>2012, 2013 и 2014</w:t>
      </w:r>
      <w:r w:rsidRPr="00550B45">
        <w:rPr>
          <w:rFonts w:ascii="Arial" w:hAnsi="Arial" w:cs="Arial"/>
          <w:sz w:val="24"/>
          <w:szCs w:val="24"/>
          <w:lang w:val="sr-Cyrl-RS"/>
        </w:rPr>
        <w:t xml:space="preserve">) издат од стране Агенције за привредне регистре; </w:t>
      </w:r>
    </w:p>
    <w:p w14:paraId="3F4ACE76" w14:textId="77777777" w:rsidR="00403F0D" w:rsidRPr="00550B45" w:rsidRDefault="00403F0D" w:rsidP="00403F0D">
      <w:pPr>
        <w:ind w:firstLine="720"/>
        <w:jc w:val="both"/>
        <w:rPr>
          <w:rFonts w:ascii="Arial" w:hAnsi="Arial" w:cs="Arial"/>
          <w:szCs w:val="24"/>
          <w:lang w:val="sr-Cyrl-RS"/>
        </w:rPr>
      </w:pPr>
      <w:r w:rsidRPr="00550B45">
        <w:rPr>
          <w:rFonts w:ascii="Arial" w:hAnsi="Arial" w:cs="Arial"/>
          <w:szCs w:val="24"/>
          <w:lang w:val="sr-Cyrl-RS"/>
        </w:rPr>
        <w:t>и</w:t>
      </w:r>
    </w:p>
    <w:p w14:paraId="33DF4D53" w14:textId="49EDFF2F" w:rsidR="00403F0D" w:rsidRPr="00550B45" w:rsidRDefault="00614B0F" w:rsidP="00403F0D">
      <w:pPr>
        <w:numPr>
          <w:ilvl w:val="1"/>
          <w:numId w:val="9"/>
        </w:numPr>
        <w:tabs>
          <w:tab w:val="num" w:pos="1080"/>
        </w:tabs>
        <w:suppressAutoHyphens w:val="0"/>
        <w:jc w:val="both"/>
        <w:rPr>
          <w:rFonts w:ascii="Arial" w:hAnsi="Arial"/>
          <w:lang w:val="sr-Cyrl-RS"/>
        </w:rPr>
      </w:pPr>
      <w:r w:rsidRPr="00550B45">
        <w:rPr>
          <w:rFonts w:ascii="Arial" w:hAnsi="Arial" w:cs="Arial"/>
          <w:szCs w:val="24"/>
          <w:lang w:val="sr-Cyrl-RS"/>
        </w:rPr>
        <w:t>П</w:t>
      </w:r>
      <w:r w:rsidR="00403F0D" w:rsidRPr="00550B45">
        <w:rPr>
          <w:rFonts w:ascii="Arial" w:hAnsi="Arial" w:cs="Arial"/>
          <w:szCs w:val="24"/>
          <w:lang w:val="sr-Cyrl-RS"/>
        </w:rPr>
        <w:t xml:space="preserve">отврда о подацима о ликвидности издата од стране Народне банке Србије  – Одсек принудне наплате, за период од претходних </w:t>
      </w:r>
      <w:r w:rsidR="009D6BBE" w:rsidRPr="00550B45">
        <w:rPr>
          <w:rFonts w:ascii="Arial" w:hAnsi="Arial" w:cs="Arial"/>
          <w:szCs w:val="24"/>
          <w:lang w:val="sr-Cyrl-RS"/>
        </w:rPr>
        <w:t xml:space="preserve">12 </w:t>
      </w:r>
      <w:r w:rsidR="00403F0D" w:rsidRPr="00550B45">
        <w:rPr>
          <w:rFonts w:ascii="Arial" w:hAnsi="Arial" w:cs="Arial"/>
          <w:szCs w:val="24"/>
          <w:lang w:val="sr-Cyrl-RS"/>
        </w:rPr>
        <w:t xml:space="preserve">месеци пре дана објављивања позива на Порталу јавних </w:t>
      </w:r>
      <w:r w:rsidR="00403F0D" w:rsidRPr="001A0E4D">
        <w:rPr>
          <w:rFonts w:ascii="Arial" w:hAnsi="Arial" w:cs="Arial"/>
          <w:szCs w:val="24"/>
          <w:lang w:val="sr-Cyrl-RS"/>
        </w:rPr>
        <w:t xml:space="preserve">набавки </w:t>
      </w:r>
      <w:r w:rsidR="00CB2B81" w:rsidRPr="001A0E4D">
        <w:rPr>
          <w:rFonts w:ascii="Arial" w:hAnsi="Arial" w:cs="Arial"/>
          <w:szCs w:val="24"/>
          <w:lang w:val="sr-Cyrl-RS"/>
        </w:rPr>
        <w:t>(</w:t>
      </w:r>
      <w:r w:rsidR="001A0E4D" w:rsidRPr="001A0E4D">
        <w:rPr>
          <w:rFonts w:ascii="Arial" w:hAnsi="Arial" w:cs="Arial"/>
          <w:szCs w:val="24"/>
          <w:lang w:val="sr-Cyrl-RS"/>
        </w:rPr>
        <w:t>30</w:t>
      </w:r>
      <w:r w:rsidR="00173E58" w:rsidRPr="001A0E4D">
        <w:rPr>
          <w:rFonts w:ascii="Arial" w:hAnsi="Arial" w:cs="Arial"/>
          <w:szCs w:val="24"/>
          <w:lang w:val="sr-Cyrl-RS"/>
        </w:rPr>
        <w:t>.</w:t>
      </w:r>
      <w:r w:rsidR="001A0E4D" w:rsidRPr="001A0E4D">
        <w:rPr>
          <w:rFonts w:ascii="Arial" w:hAnsi="Arial" w:cs="Arial"/>
          <w:szCs w:val="24"/>
          <w:lang w:val="sr-Cyrl-RS"/>
        </w:rPr>
        <w:t>06</w:t>
      </w:r>
      <w:r w:rsidR="00CB2B81" w:rsidRPr="001A0E4D">
        <w:rPr>
          <w:rFonts w:ascii="Arial" w:hAnsi="Arial" w:cs="Arial"/>
          <w:szCs w:val="24"/>
          <w:lang w:val="sr-Cyrl-RS"/>
        </w:rPr>
        <w:t>.</w:t>
      </w:r>
      <w:r w:rsidR="001A0E4D" w:rsidRPr="001A0E4D">
        <w:rPr>
          <w:rFonts w:ascii="Arial" w:hAnsi="Arial" w:cs="Arial"/>
          <w:szCs w:val="24"/>
          <w:lang w:val="sr-Cyrl-RS"/>
        </w:rPr>
        <w:t>2014</w:t>
      </w:r>
      <w:r w:rsidR="00CB2B81" w:rsidRPr="001A0E4D">
        <w:rPr>
          <w:rFonts w:ascii="Arial" w:hAnsi="Arial" w:cs="Arial"/>
          <w:szCs w:val="24"/>
          <w:lang w:val="sr-Cyrl-RS"/>
        </w:rPr>
        <w:t xml:space="preserve">. до </w:t>
      </w:r>
      <w:r w:rsidR="001A0E4D" w:rsidRPr="001A0E4D">
        <w:rPr>
          <w:rFonts w:ascii="Arial" w:hAnsi="Arial" w:cs="Arial"/>
          <w:szCs w:val="24"/>
          <w:lang w:val="sr-Cyrl-RS"/>
        </w:rPr>
        <w:t>30</w:t>
      </w:r>
      <w:r w:rsidR="009D6BBE" w:rsidRPr="001A0E4D">
        <w:rPr>
          <w:rFonts w:ascii="Arial" w:hAnsi="Arial" w:cs="Arial"/>
          <w:szCs w:val="24"/>
          <w:lang w:val="sr-Cyrl-RS"/>
        </w:rPr>
        <w:t>.</w:t>
      </w:r>
      <w:r w:rsidR="001A0E4D" w:rsidRPr="001A0E4D">
        <w:rPr>
          <w:rFonts w:ascii="Arial" w:hAnsi="Arial" w:cs="Arial"/>
          <w:szCs w:val="24"/>
          <w:lang w:val="sr-Cyrl-RS"/>
        </w:rPr>
        <w:t>06</w:t>
      </w:r>
      <w:r w:rsidR="009D6BBE" w:rsidRPr="001A0E4D">
        <w:rPr>
          <w:rFonts w:ascii="Arial" w:hAnsi="Arial" w:cs="Arial"/>
          <w:szCs w:val="24"/>
          <w:lang w:val="sr-Cyrl-RS"/>
        </w:rPr>
        <w:t>.</w:t>
      </w:r>
      <w:r w:rsidR="001A0E4D" w:rsidRPr="001A0E4D">
        <w:rPr>
          <w:rFonts w:ascii="Arial" w:hAnsi="Arial" w:cs="Arial"/>
          <w:szCs w:val="24"/>
          <w:lang w:val="sr-Cyrl-RS"/>
        </w:rPr>
        <w:t>2015.</w:t>
      </w:r>
      <w:r w:rsidR="00403F0D" w:rsidRPr="001A0E4D">
        <w:rPr>
          <w:rFonts w:ascii="Arial" w:hAnsi="Arial" w:cs="Arial"/>
          <w:szCs w:val="24"/>
          <w:lang w:val="sr-Cyrl-RS"/>
        </w:rPr>
        <w:t>).</w:t>
      </w:r>
    </w:p>
    <w:p w14:paraId="18A6356F" w14:textId="77777777" w:rsidR="006B695B" w:rsidRPr="00550B45" w:rsidRDefault="006B695B" w:rsidP="006B695B">
      <w:pPr>
        <w:autoSpaceDE w:val="0"/>
        <w:autoSpaceDN w:val="0"/>
        <w:adjustRightInd w:val="0"/>
        <w:jc w:val="both"/>
        <w:rPr>
          <w:rFonts w:ascii="Arial" w:hAnsi="Arial" w:cs="Arial"/>
          <w:b/>
          <w:szCs w:val="24"/>
          <w:lang w:val="sr-Cyrl-RS"/>
        </w:rPr>
      </w:pPr>
    </w:p>
    <w:p w14:paraId="3B5C935B" w14:textId="77777777" w:rsidR="006B695B" w:rsidRPr="00550B45" w:rsidRDefault="006B695B" w:rsidP="006B695B">
      <w:pPr>
        <w:autoSpaceDE w:val="0"/>
        <w:autoSpaceDN w:val="0"/>
        <w:adjustRightInd w:val="0"/>
        <w:ind w:left="708"/>
        <w:jc w:val="both"/>
        <w:rPr>
          <w:rFonts w:ascii="Arial" w:hAnsi="Arial" w:cs="Arial"/>
          <w:szCs w:val="24"/>
          <w:lang w:val="sr-Cyrl-RS"/>
        </w:rPr>
      </w:pPr>
      <w:r w:rsidRPr="00550B45">
        <w:rPr>
          <w:rFonts w:ascii="Arial" w:hAnsi="Arial" w:cs="Arial"/>
          <w:b/>
          <w:szCs w:val="24"/>
          <w:lang w:val="sr-Cyrl-RS"/>
        </w:rPr>
        <w:t>Напомена</w:t>
      </w:r>
      <w:r w:rsidRPr="00550B45">
        <w:rPr>
          <w:rFonts w:ascii="Arial" w:hAnsi="Arial" w:cs="Arial"/>
          <w:szCs w:val="24"/>
          <w:lang w:val="sr-Cyrl-RS"/>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14:paraId="698DCE17" w14:textId="77777777" w:rsidR="00403F0D" w:rsidRPr="00550B45" w:rsidRDefault="00403F0D" w:rsidP="00403F0D">
      <w:pPr>
        <w:suppressAutoHyphens w:val="0"/>
        <w:ind w:left="1440"/>
        <w:jc w:val="both"/>
        <w:rPr>
          <w:rFonts w:ascii="Arial" w:hAnsi="Arial" w:cs="Arial"/>
          <w:szCs w:val="24"/>
          <w:lang w:val="sr-Cyrl-RS"/>
        </w:rPr>
      </w:pPr>
    </w:p>
    <w:p w14:paraId="002845DD" w14:textId="77777777" w:rsidR="00403F0D" w:rsidRPr="00550B45" w:rsidRDefault="00403F0D" w:rsidP="00403F0D">
      <w:pPr>
        <w:ind w:firstLine="720"/>
        <w:rPr>
          <w:rFonts w:ascii="Arial" w:hAnsi="Arial" w:cs="Arial"/>
          <w:szCs w:val="24"/>
          <w:lang w:val="sr-Cyrl-RS"/>
        </w:rPr>
      </w:pPr>
      <w:r w:rsidRPr="00550B45">
        <w:rPr>
          <w:rFonts w:ascii="Arial" w:hAnsi="Arial" w:cs="Arial"/>
          <w:szCs w:val="24"/>
          <w:lang w:val="sr-Cyrl-RS"/>
        </w:rPr>
        <w:t>односно страни понуђачи</w:t>
      </w:r>
    </w:p>
    <w:p w14:paraId="240CEC47" w14:textId="77777777" w:rsidR="00403F0D" w:rsidRPr="00550B45" w:rsidRDefault="00403F0D" w:rsidP="00403F0D">
      <w:pPr>
        <w:pStyle w:val="ListParagraph"/>
        <w:numPr>
          <w:ilvl w:val="1"/>
          <w:numId w:val="9"/>
        </w:numPr>
        <w:tabs>
          <w:tab w:val="left" w:pos="1134"/>
        </w:tabs>
        <w:spacing w:after="0" w:line="240" w:lineRule="auto"/>
        <w:jc w:val="both"/>
        <w:rPr>
          <w:rFonts w:ascii="Arial" w:hAnsi="Arial"/>
          <w:sz w:val="24"/>
          <w:szCs w:val="24"/>
          <w:lang w:val="sr-Cyrl-RS"/>
        </w:rPr>
      </w:pPr>
      <w:r w:rsidRPr="00550B45">
        <w:rPr>
          <w:rFonts w:ascii="Arial" w:hAnsi="Arial"/>
          <w:sz w:val="24"/>
          <w:szCs w:val="24"/>
          <w:lang w:val="sr-Cyrl-RS"/>
        </w:rPr>
        <w:lastRenderedPageBreak/>
        <w:t xml:space="preserve">Биланс стања и Биланс успеха за претходне три обрачунске године </w:t>
      </w:r>
      <w:r w:rsidRPr="00550B45">
        <w:rPr>
          <w:rFonts w:ascii="Arial" w:hAnsi="Arial" w:cs="Arial"/>
          <w:sz w:val="24"/>
          <w:szCs w:val="24"/>
          <w:lang w:val="sr-Cyrl-RS"/>
        </w:rPr>
        <w:t>(</w:t>
      </w:r>
      <w:r w:rsidR="009D6BBE" w:rsidRPr="00550B45">
        <w:rPr>
          <w:rFonts w:ascii="Arial" w:hAnsi="Arial"/>
          <w:sz w:val="24"/>
          <w:szCs w:val="24"/>
          <w:lang w:val="sr-Cyrl-RS"/>
        </w:rPr>
        <w:t>2012, 2013 и 2014</w:t>
      </w:r>
      <w:r w:rsidRPr="00550B45">
        <w:rPr>
          <w:rFonts w:ascii="Arial" w:hAnsi="Arial" w:cs="Arial"/>
          <w:sz w:val="24"/>
          <w:szCs w:val="24"/>
          <w:lang w:val="sr-Cyrl-RS"/>
        </w:rPr>
        <w:t>)</w:t>
      </w:r>
      <w:r w:rsidRPr="00550B45">
        <w:rPr>
          <w:rFonts w:ascii="Arial" w:hAnsi="Arial"/>
          <w:sz w:val="24"/>
          <w:lang w:val="sr-Cyrl-RS"/>
        </w:rPr>
        <w:t xml:space="preserve"> </w:t>
      </w:r>
      <w:r w:rsidRPr="00550B45">
        <w:rPr>
          <w:rFonts w:ascii="Arial" w:hAnsi="Arial"/>
          <w:sz w:val="24"/>
          <w:szCs w:val="24"/>
          <w:lang w:val="sr-Cyrl-RS"/>
        </w:rPr>
        <w:t xml:space="preserve">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550B45">
        <w:rPr>
          <w:rFonts w:ascii="Arial" w:hAnsi="Arial"/>
          <w:sz w:val="24"/>
          <w:szCs w:val="24"/>
          <w:lang w:val="sr-Cyrl-RS"/>
        </w:rPr>
        <w:t xml:space="preserve">2014 </w:t>
      </w:r>
      <w:r w:rsidRPr="00550B45">
        <w:rPr>
          <w:rFonts w:ascii="Arial" w:hAnsi="Arial"/>
          <w:sz w:val="24"/>
          <w:szCs w:val="24"/>
          <w:lang w:val="sr-Cyrl-RS"/>
        </w:rPr>
        <w:t>годину није још увек извршена понуђач у понуди доставља Изјаву, под материјалном и кривичном одговорношћу у вези са наведеним чињеницама.</w:t>
      </w:r>
    </w:p>
    <w:p w14:paraId="1ED13417" w14:textId="5976CFF4" w:rsidR="00403F0D" w:rsidRPr="00550B45" w:rsidRDefault="00614B0F" w:rsidP="00403F0D">
      <w:pPr>
        <w:numPr>
          <w:ilvl w:val="1"/>
          <w:numId w:val="9"/>
        </w:numPr>
        <w:tabs>
          <w:tab w:val="num" w:pos="1080"/>
        </w:tabs>
        <w:suppressAutoHyphens w:val="0"/>
        <w:jc w:val="both"/>
        <w:rPr>
          <w:rFonts w:ascii="Arial" w:hAnsi="Arial"/>
          <w:lang w:val="sr-Cyrl-RS"/>
        </w:rPr>
      </w:pPr>
      <w:r w:rsidRPr="00550B45">
        <w:rPr>
          <w:rFonts w:ascii="Arial" w:hAnsi="Arial"/>
          <w:lang w:val="sr-Cyrl-RS"/>
        </w:rPr>
        <w:t>П</w:t>
      </w:r>
      <w:r w:rsidR="00403F0D" w:rsidRPr="00550B45">
        <w:rPr>
          <w:rFonts w:ascii="Arial" w:hAnsi="Arial"/>
          <w:lang w:val="sr-Cyrl-RS"/>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403F0D" w:rsidRPr="00550B45">
        <w:rPr>
          <w:rFonts w:ascii="Arial" w:hAnsi="Arial" w:cs="Arial"/>
          <w:szCs w:val="24"/>
          <w:lang w:val="sr-Cyrl-RS"/>
        </w:rPr>
        <w:t xml:space="preserve"> за период од претходних </w:t>
      </w:r>
      <w:r w:rsidR="00CB1A4C" w:rsidRPr="00550B45">
        <w:rPr>
          <w:rFonts w:ascii="Arial" w:hAnsi="Arial" w:cs="Arial"/>
          <w:szCs w:val="24"/>
          <w:lang w:val="sr-Cyrl-RS"/>
        </w:rPr>
        <w:t>12</w:t>
      </w:r>
      <w:r w:rsidR="009D6BBE" w:rsidRPr="00550B45">
        <w:rPr>
          <w:rFonts w:ascii="Arial" w:hAnsi="Arial" w:cs="Arial"/>
          <w:szCs w:val="24"/>
          <w:lang w:val="sr-Cyrl-RS"/>
        </w:rPr>
        <w:t xml:space="preserve"> </w:t>
      </w:r>
      <w:r w:rsidR="00403F0D" w:rsidRPr="00550B45">
        <w:rPr>
          <w:rFonts w:ascii="Arial" w:hAnsi="Arial" w:cs="Arial"/>
          <w:szCs w:val="24"/>
          <w:lang w:val="sr-Cyrl-RS"/>
        </w:rPr>
        <w:t xml:space="preserve">месеци пре дана објављивања позива на Порталу јавних набавки </w:t>
      </w:r>
      <w:r w:rsidR="0061264B" w:rsidRPr="00550B45">
        <w:rPr>
          <w:rFonts w:ascii="Arial" w:hAnsi="Arial" w:cs="Arial"/>
          <w:szCs w:val="24"/>
          <w:lang w:val="sr-Cyrl-RS"/>
        </w:rPr>
        <w:t>(</w:t>
      </w:r>
      <w:r w:rsidR="00DE778C" w:rsidRPr="001A0E4D">
        <w:rPr>
          <w:rFonts w:ascii="Arial" w:hAnsi="Arial" w:cs="Arial"/>
          <w:szCs w:val="24"/>
          <w:lang w:val="sr-Cyrl-RS"/>
        </w:rPr>
        <w:t>30.06.2014. до 30.06.2015.</w:t>
      </w:r>
      <w:r w:rsidR="00403F0D" w:rsidRPr="00550B45">
        <w:rPr>
          <w:rFonts w:ascii="Arial" w:hAnsi="Arial" w:cs="Arial"/>
          <w:szCs w:val="24"/>
          <w:lang w:val="sr-Cyrl-RS"/>
        </w:rPr>
        <w:t>)</w:t>
      </w:r>
      <w:r w:rsidR="00403F0D" w:rsidRPr="00550B45">
        <w:rPr>
          <w:rFonts w:ascii="Arial" w:hAnsi="Arial"/>
          <w:szCs w:val="24"/>
          <w:lang w:val="sr-Cyrl-RS"/>
        </w:rPr>
        <w:t>.</w:t>
      </w:r>
      <w:r w:rsidR="00403F0D" w:rsidRPr="00550B45">
        <w:rPr>
          <w:rFonts w:ascii="Arial" w:hAnsi="Arial"/>
          <w:lang w:val="sr-Cyrl-RS"/>
        </w:rPr>
        <w:t xml:space="preserve"> </w:t>
      </w:r>
      <w:r w:rsidR="00403F0D" w:rsidRPr="00550B45">
        <w:rPr>
          <w:rFonts w:ascii="Arial" w:hAnsi="Arial"/>
          <w:szCs w:val="24"/>
          <w:lang w:val="sr-Cyrl-RS"/>
        </w:rPr>
        <w:t xml:space="preserve"> </w:t>
      </w:r>
    </w:p>
    <w:p w14:paraId="5AC8257A" w14:textId="77777777" w:rsidR="00403F0D" w:rsidRPr="00550B45" w:rsidRDefault="00403F0D" w:rsidP="00403F0D">
      <w:pPr>
        <w:tabs>
          <w:tab w:val="left" w:pos="993"/>
        </w:tabs>
        <w:jc w:val="both"/>
        <w:rPr>
          <w:rFonts w:ascii="Arial" w:hAnsi="Arial" w:cs="Arial"/>
          <w:b/>
          <w:szCs w:val="24"/>
          <w:lang w:val="sr-Cyrl-RS"/>
        </w:rPr>
      </w:pPr>
    </w:p>
    <w:p w14:paraId="4B52B254" w14:textId="77777777" w:rsidR="00403F0D" w:rsidRPr="00550B45" w:rsidRDefault="00403F0D" w:rsidP="00403F0D">
      <w:pPr>
        <w:autoSpaceDE w:val="0"/>
        <w:autoSpaceDN w:val="0"/>
        <w:adjustRightInd w:val="0"/>
        <w:jc w:val="both"/>
        <w:rPr>
          <w:rFonts w:ascii="Arial" w:hAnsi="Arial" w:cs="Arial"/>
          <w:color w:val="000000"/>
          <w:szCs w:val="24"/>
          <w:lang w:val="sr-Cyrl-RS"/>
        </w:rPr>
      </w:pPr>
      <w:r w:rsidRPr="00550B45">
        <w:rPr>
          <w:rFonts w:ascii="Arial" w:hAnsi="Arial"/>
          <w:color w:val="000000"/>
          <w:lang w:val="sr-Cyrl-RS"/>
        </w:rPr>
        <w:t xml:space="preserve">2. Докази </w:t>
      </w:r>
      <w:r w:rsidRPr="00550B45">
        <w:rPr>
          <w:rFonts w:ascii="Arial" w:hAnsi="Arial" w:cs="Arial"/>
          <w:color w:val="000000"/>
          <w:szCs w:val="24"/>
          <w:lang w:val="sr-Cyrl-RS"/>
        </w:rPr>
        <w:t>неопходног пословног капацитета:</w:t>
      </w:r>
    </w:p>
    <w:p w14:paraId="3E9027C4" w14:textId="77777777" w:rsidR="00403F0D" w:rsidRPr="00550B45" w:rsidRDefault="00403F0D" w:rsidP="00403F0D">
      <w:pPr>
        <w:pStyle w:val="ListParagraph"/>
        <w:numPr>
          <w:ilvl w:val="0"/>
          <w:numId w:val="7"/>
        </w:numPr>
        <w:tabs>
          <w:tab w:val="left" w:pos="1440"/>
        </w:tabs>
        <w:spacing w:after="0" w:line="240" w:lineRule="auto"/>
        <w:ind w:hanging="357"/>
        <w:jc w:val="both"/>
        <w:rPr>
          <w:rFonts w:ascii="Arial" w:hAnsi="Arial"/>
          <w:sz w:val="24"/>
          <w:szCs w:val="24"/>
          <w:lang w:val="sr-Cyrl-RS"/>
        </w:rPr>
      </w:pPr>
      <w:r w:rsidRPr="00550B45">
        <w:rPr>
          <w:rFonts w:ascii="Arial" w:hAnsi="Arial"/>
          <w:sz w:val="24"/>
          <w:szCs w:val="24"/>
          <w:lang w:val="sr-Cyrl-RS"/>
        </w:rPr>
        <w:t>Референтна листа у складу са обрасцем 7. из конкурсне документације</w:t>
      </w:r>
    </w:p>
    <w:p w14:paraId="3B526F95" w14:textId="77777777" w:rsidR="00403F0D" w:rsidRPr="00550B45" w:rsidRDefault="00614B0F" w:rsidP="00403F0D">
      <w:pPr>
        <w:pStyle w:val="ListParagraph"/>
        <w:numPr>
          <w:ilvl w:val="0"/>
          <w:numId w:val="7"/>
        </w:numPr>
        <w:tabs>
          <w:tab w:val="left" w:pos="1440"/>
        </w:tabs>
        <w:spacing w:after="0" w:line="240" w:lineRule="auto"/>
        <w:ind w:hanging="357"/>
        <w:jc w:val="both"/>
        <w:rPr>
          <w:rFonts w:ascii="Arial" w:hAnsi="Arial"/>
          <w:sz w:val="24"/>
          <w:szCs w:val="24"/>
          <w:lang w:val="sr-Cyrl-RS"/>
        </w:rPr>
      </w:pPr>
      <w:r w:rsidRPr="00550B45">
        <w:rPr>
          <w:rFonts w:ascii="Arial" w:hAnsi="Arial"/>
          <w:sz w:val="24"/>
          <w:szCs w:val="24"/>
          <w:lang w:val="sr-Cyrl-RS"/>
        </w:rPr>
        <w:t>П</w:t>
      </w:r>
      <w:r w:rsidR="00403F0D" w:rsidRPr="00550B45">
        <w:rPr>
          <w:rFonts w:ascii="Arial" w:hAnsi="Arial"/>
          <w:sz w:val="24"/>
          <w:szCs w:val="24"/>
          <w:lang w:val="sr-Cyrl-RS"/>
        </w:rPr>
        <w:t>отврда</w:t>
      </w:r>
      <w:r w:rsidRPr="00550B45">
        <w:rPr>
          <w:rFonts w:ascii="Arial" w:hAnsi="Arial"/>
          <w:sz w:val="24"/>
          <w:szCs w:val="24"/>
          <w:lang w:val="sr-Cyrl-RS"/>
        </w:rPr>
        <w:t>,</w:t>
      </w:r>
      <w:r w:rsidR="00403F0D" w:rsidRPr="00550B45">
        <w:rPr>
          <w:rFonts w:ascii="Arial" w:hAnsi="Arial"/>
          <w:sz w:val="24"/>
          <w:szCs w:val="24"/>
          <w:lang w:val="sr-Cyrl-RS"/>
        </w:rPr>
        <w:t xml:space="preserve"> </w:t>
      </w:r>
      <w:r w:rsidRPr="00550B45">
        <w:rPr>
          <w:rFonts w:ascii="Arial" w:hAnsi="Arial"/>
          <w:sz w:val="24"/>
          <w:szCs w:val="24"/>
          <w:lang w:val="sr-Cyrl-RS"/>
        </w:rPr>
        <w:t xml:space="preserve">једна или више, </w:t>
      </w:r>
      <w:r w:rsidR="00403F0D" w:rsidRPr="00550B45">
        <w:rPr>
          <w:rFonts w:ascii="Arial" w:hAnsi="Arial"/>
          <w:sz w:val="24"/>
          <w:szCs w:val="24"/>
          <w:lang w:val="sr-Cyrl-RS"/>
        </w:rPr>
        <w:t>претходних наручилаца/купаца у складу са обрасцем 7.1 Референца из конкурсне документације</w:t>
      </w:r>
    </w:p>
    <w:p w14:paraId="648F77C0" w14:textId="77777777" w:rsidR="008C071C" w:rsidRPr="00550B45" w:rsidRDefault="00403F0D" w:rsidP="000A434C">
      <w:pPr>
        <w:tabs>
          <w:tab w:val="left" w:pos="1440"/>
        </w:tabs>
        <w:ind w:left="1430"/>
        <w:jc w:val="both"/>
        <w:rPr>
          <w:rFonts w:ascii="Arial" w:hAnsi="Arial"/>
          <w:szCs w:val="24"/>
          <w:lang w:val="sr-Cyrl-RS"/>
        </w:rPr>
      </w:pPr>
      <w:r w:rsidRPr="00550B45">
        <w:rPr>
          <w:rFonts w:ascii="Arial" w:hAnsi="Arial" w:cs="Arial"/>
          <w:bCs/>
          <w:iCs/>
          <w:szCs w:val="24"/>
          <w:lang w:val="sr-Cyrl-RS"/>
        </w:rPr>
        <w:tab/>
        <w:t>Ако вредност референци није исказана у динарима, за прерачунавање у динаре се користи средњи курс Народне Банке Србије на дан потписивања уговора за наведену референцу</w:t>
      </w:r>
      <w:r w:rsidR="000A434C" w:rsidRPr="00550B45">
        <w:rPr>
          <w:rFonts w:ascii="Arial" w:hAnsi="Arial" w:cs="Arial"/>
          <w:bCs/>
          <w:iCs/>
          <w:szCs w:val="24"/>
          <w:lang w:val="sr-Cyrl-RS"/>
        </w:rPr>
        <w:t>.</w:t>
      </w:r>
    </w:p>
    <w:p w14:paraId="6EF1EBAC" w14:textId="77777777" w:rsidR="00403F0D" w:rsidRPr="00550B45" w:rsidRDefault="00B2042B" w:rsidP="00B2042B">
      <w:pPr>
        <w:tabs>
          <w:tab w:val="left" w:pos="993"/>
        </w:tabs>
        <w:ind w:left="1416"/>
        <w:jc w:val="both"/>
        <w:rPr>
          <w:rFonts w:ascii="Arial" w:hAnsi="Arial" w:cs="Arial"/>
          <w:szCs w:val="24"/>
          <w:lang w:val="sr-Cyrl-RS"/>
        </w:rPr>
      </w:pPr>
      <w:r w:rsidRPr="00550B45">
        <w:rPr>
          <w:rFonts w:ascii="Arial" w:hAnsi="Arial"/>
          <w:szCs w:val="24"/>
          <w:lang w:val="sr-Cyrl-RS"/>
        </w:rPr>
        <w:t>В</w:t>
      </w:r>
      <w:r w:rsidRPr="00550B45">
        <w:rPr>
          <w:rFonts w:ascii="Arial" w:hAnsi="Arial" w:cs="Arial"/>
          <w:szCs w:val="24"/>
          <w:lang w:val="sr-Cyrl-RS"/>
        </w:rPr>
        <w:t>редност референтних услуга која је наведена у Референтној листи и потврдама о извршеним услугама у страној валути се прерачунава у динаре према званичном средњем курсу динара у складу са подацима Народне банке Србије на дан закључења уговора.</w:t>
      </w:r>
    </w:p>
    <w:p w14:paraId="51EB070A"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lang w:val="sr-Cyrl-RS"/>
        </w:rPr>
        <w:t>3. Докази довољног техничког капацитета:</w:t>
      </w:r>
    </w:p>
    <w:p w14:paraId="4079F7A7" w14:textId="77777777" w:rsidR="00403F0D" w:rsidRPr="00550B45" w:rsidRDefault="00614B0F" w:rsidP="00403F0D">
      <w:pPr>
        <w:pStyle w:val="ListParagraph"/>
        <w:numPr>
          <w:ilvl w:val="0"/>
          <w:numId w:val="18"/>
        </w:numPr>
        <w:tabs>
          <w:tab w:val="left" w:pos="1134"/>
        </w:tabs>
        <w:spacing w:after="0" w:line="240" w:lineRule="auto"/>
        <w:jc w:val="both"/>
        <w:rPr>
          <w:rFonts w:ascii="Arial" w:hAnsi="Arial"/>
          <w:sz w:val="24"/>
          <w:szCs w:val="24"/>
          <w:lang w:val="sr-Cyrl-RS"/>
        </w:rPr>
      </w:pPr>
      <w:r w:rsidRPr="00550B45">
        <w:rPr>
          <w:rFonts w:ascii="Arial" w:hAnsi="Arial"/>
          <w:sz w:val="24"/>
          <w:szCs w:val="24"/>
          <w:lang w:val="sr-Cyrl-RS"/>
        </w:rPr>
        <w:t>В</w:t>
      </w:r>
      <w:r w:rsidR="00403F0D" w:rsidRPr="00550B45">
        <w:rPr>
          <w:rFonts w:ascii="Arial" w:hAnsi="Arial"/>
          <w:sz w:val="24"/>
          <w:szCs w:val="24"/>
          <w:lang w:val="sr-Cyrl-RS"/>
        </w:rPr>
        <w:t>ажећи сертификат ИСО 9001</w:t>
      </w:r>
    </w:p>
    <w:p w14:paraId="221EA686" w14:textId="77777777" w:rsidR="00403F0D" w:rsidRPr="00550B45" w:rsidRDefault="00403F0D" w:rsidP="00403F0D">
      <w:pPr>
        <w:pStyle w:val="ListParagraph"/>
        <w:numPr>
          <w:ilvl w:val="0"/>
          <w:numId w:val="18"/>
        </w:numPr>
        <w:tabs>
          <w:tab w:val="left" w:pos="1134"/>
          <w:tab w:val="left" w:pos="1440"/>
        </w:tabs>
        <w:spacing w:after="0" w:line="240" w:lineRule="auto"/>
        <w:jc w:val="both"/>
        <w:rPr>
          <w:rFonts w:ascii="Arial" w:hAnsi="Arial"/>
          <w:sz w:val="24"/>
          <w:szCs w:val="24"/>
          <w:lang w:val="sr-Cyrl-RS"/>
        </w:rPr>
      </w:pPr>
      <w:r w:rsidRPr="00550B45">
        <w:rPr>
          <w:rFonts w:ascii="Arial" w:hAnsi="Arial" w:cs="Arial"/>
          <w:sz w:val="24"/>
          <w:szCs w:val="24"/>
          <w:lang w:val="sr-Cyrl-RS" w:bidi="en-US"/>
        </w:rPr>
        <w:t xml:space="preserve">Ауторизација (овлашћење, потврда или сл.) произвођача </w:t>
      </w:r>
      <w:r w:rsidR="00CB1A4C" w:rsidRPr="00550B45">
        <w:rPr>
          <w:rFonts w:ascii="Arial" w:hAnsi="Arial" w:cs="Arial"/>
          <w:sz w:val="24"/>
          <w:szCs w:val="24"/>
          <w:lang w:val="sr-Cyrl-RS" w:bidi="en-US"/>
        </w:rPr>
        <w:t>Hu</w:t>
      </w:r>
      <w:r w:rsidR="00B24B37" w:rsidRPr="00550B45">
        <w:rPr>
          <w:rFonts w:ascii="Arial" w:hAnsi="Arial" w:cs="Arial"/>
          <w:sz w:val="24"/>
          <w:szCs w:val="24"/>
          <w:lang w:val="sr-Cyrl-RS" w:bidi="en-US"/>
        </w:rPr>
        <w:t xml:space="preserve">awei </w:t>
      </w:r>
      <w:r w:rsidRPr="00550B45">
        <w:rPr>
          <w:rFonts w:ascii="Arial" w:hAnsi="Arial" w:cs="Arial"/>
          <w:sz w:val="24"/>
          <w:szCs w:val="24"/>
          <w:lang w:val="sr-Cyrl-RS" w:bidi="en-US"/>
        </w:rPr>
        <w:t>или представништва произвођача добара</w:t>
      </w:r>
      <w:r w:rsidR="00D40D73" w:rsidRPr="00550B45">
        <w:rPr>
          <w:rFonts w:ascii="Arial" w:hAnsi="Arial" w:cs="Arial"/>
          <w:sz w:val="24"/>
          <w:szCs w:val="24"/>
          <w:lang w:val="sr-Cyrl-RS" w:bidi="en-US"/>
        </w:rPr>
        <w:t xml:space="preserve"> </w:t>
      </w:r>
      <w:r w:rsidR="00D40D73" w:rsidRPr="00550B45">
        <w:rPr>
          <w:rFonts w:ascii="Arial" w:hAnsi="Arial" w:cs="Arial"/>
          <w:sz w:val="24"/>
          <w:szCs w:val="24"/>
          <w:lang w:val="sr-Cyrl-RS"/>
        </w:rPr>
        <w:t>- опреме</w:t>
      </w:r>
      <w:r w:rsidRPr="00550B45">
        <w:rPr>
          <w:rFonts w:ascii="Arial" w:hAnsi="Arial" w:cs="Arial"/>
          <w:sz w:val="24"/>
          <w:szCs w:val="24"/>
          <w:lang w:val="sr-Cyrl-RS" w:bidi="en-US"/>
        </w:rPr>
        <w:t xml:space="preserve">, којом произвођач или представништво произвођача гарантује да је понуђач овлашћен да понуди </w:t>
      </w:r>
      <w:r w:rsidR="000A434C" w:rsidRPr="00550B45">
        <w:rPr>
          <w:rFonts w:ascii="Arial" w:hAnsi="Arial" w:cs="Arial"/>
          <w:sz w:val="24"/>
          <w:szCs w:val="24"/>
          <w:lang w:val="sr-Cyrl-RS" w:bidi="en-US"/>
        </w:rPr>
        <w:t>и/</w:t>
      </w:r>
      <w:r w:rsidRPr="00550B45">
        <w:rPr>
          <w:rFonts w:ascii="Arial" w:hAnsi="Arial" w:cs="Arial"/>
          <w:sz w:val="24"/>
          <w:szCs w:val="24"/>
          <w:lang w:val="sr-Cyrl-RS" w:bidi="en-US"/>
        </w:rPr>
        <w:t>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r w:rsidR="000A434C" w:rsidRPr="00550B45">
        <w:rPr>
          <w:rFonts w:ascii="Arial" w:hAnsi="Arial" w:cs="Arial"/>
          <w:sz w:val="24"/>
          <w:szCs w:val="24"/>
          <w:lang w:val="sr-Cyrl-RS" w:bidi="en-US"/>
        </w:rPr>
        <w:t>.</w:t>
      </w:r>
    </w:p>
    <w:p w14:paraId="0CE728E4" w14:textId="77777777" w:rsidR="00403F0D" w:rsidRPr="00550B45" w:rsidRDefault="00403F0D" w:rsidP="00403F0D">
      <w:pPr>
        <w:tabs>
          <w:tab w:val="left" w:pos="1134"/>
          <w:tab w:val="left" w:pos="1440"/>
        </w:tabs>
        <w:jc w:val="both"/>
        <w:rPr>
          <w:rFonts w:ascii="Arial" w:hAnsi="Arial"/>
          <w:szCs w:val="24"/>
          <w:lang w:val="sr-Cyrl-RS"/>
        </w:rPr>
      </w:pPr>
    </w:p>
    <w:p w14:paraId="1B186DE0" w14:textId="77777777" w:rsidR="00403F0D" w:rsidRPr="00550B45" w:rsidRDefault="00403F0D" w:rsidP="00403F0D">
      <w:pPr>
        <w:tabs>
          <w:tab w:val="left" w:pos="993"/>
        </w:tabs>
        <w:jc w:val="both"/>
        <w:rPr>
          <w:rFonts w:ascii="Arial" w:hAnsi="Arial" w:cs="Arial"/>
          <w:szCs w:val="24"/>
          <w:lang w:val="sr-Cyrl-RS"/>
        </w:rPr>
      </w:pPr>
      <w:r w:rsidRPr="00550B45">
        <w:rPr>
          <w:rFonts w:ascii="Arial" w:hAnsi="Arial" w:cs="Arial"/>
          <w:szCs w:val="24"/>
          <w:lang w:val="sr-Cyrl-RS"/>
        </w:rPr>
        <w:t>4. Докази довољног кадровског капацитета:</w:t>
      </w:r>
    </w:p>
    <w:p w14:paraId="133BE2F3" w14:textId="77777777" w:rsidR="00403F0D" w:rsidRPr="00550B45" w:rsidRDefault="00403F0D" w:rsidP="00403F0D">
      <w:pPr>
        <w:pStyle w:val="ListParagraph"/>
        <w:numPr>
          <w:ilvl w:val="0"/>
          <w:numId w:val="18"/>
        </w:numPr>
        <w:tabs>
          <w:tab w:val="left" w:pos="1134"/>
        </w:tabs>
        <w:spacing w:after="0" w:line="240" w:lineRule="auto"/>
        <w:jc w:val="both"/>
        <w:rPr>
          <w:rFonts w:ascii="Arial" w:hAnsi="Arial"/>
          <w:sz w:val="24"/>
          <w:szCs w:val="24"/>
          <w:lang w:val="sr-Cyrl-RS"/>
        </w:rPr>
      </w:pPr>
      <w:r w:rsidRPr="00550B45">
        <w:rPr>
          <w:rFonts w:ascii="Arial" w:hAnsi="Arial"/>
          <w:sz w:val="24"/>
          <w:szCs w:val="24"/>
          <w:lang w:val="sr-Cyrl-RS"/>
        </w:rPr>
        <w:t>Изјава о броју запослених</w:t>
      </w:r>
      <w:r w:rsidR="0005072B" w:rsidRPr="00550B45">
        <w:rPr>
          <w:rFonts w:ascii="Arial" w:hAnsi="Arial"/>
          <w:sz w:val="24"/>
          <w:szCs w:val="24"/>
          <w:lang w:val="sr-Cyrl-RS"/>
        </w:rPr>
        <w:t>/ангажованих лица</w:t>
      </w:r>
      <w:r w:rsidRPr="00550B45">
        <w:rPr>
          <w:rFonts w:ascii="Arial" w:hAnsi="Arial"/>
          <w:sz w:val="24"/>
          <w:szCs w:val="24"/>
          <w:lang w:val="sr-Cyrl-RS"/>
        </w:rPr>
        <w:t xml:space="preserve"> </w:t>
      </w:r>
      <w:r w:rsidRPr="00550B45">
        <w:rPr>
          <w:rFonts w:ascii="Arial" w:hAnsi="Arial" w:cs="Arial"/>
          <w:sz w:val="24"/>
          <w:szCs w:val="24"/>
          <w:lang w:val="sr-Cyrl-RS"/>
        </w:rPr>
        <w:t>(Образац 8</w:t>
      </w:r>
      <w:r w:rsidRPr="00550B45">
        <w:rPr>
          <w:rFonts w:ascii="Arial" w:hAnsi="Arial"/>
          <w:sz w:val="24"/>
          <w:szCs w:val="24"/>
          <w:lang w:val="sr-Cyrl-RS"/>
        </w:rPr>
        <w:t>.</w:t>
      </w:r>
      <w:r w:rsidRPr="00550B45">
        <w:rPr>
          <w:rFonts w:ascii="Arial" w:hAnsi="Arial" w:cs="Arial"/>
          <w:sz w:val="24"/>
          <w:szCs w:val="24"/>
          <w:lang w:val="sr-Cyrl-RS"/>
        </w:rPr>
        <w:t xml:space="preserve"> из конкурсне документације)</w:t>
      </w:r>
    </w:p>
    <w:p w14:paraId="7B7E3D12" w14:textId="77777777" w:rsidR="00403F0D" w:rsidRPr="00550B45" w:rsidRDefault="00403F0D" w:rsidP="00403F0D">
      <w:pPr>
        <w:pStyle w:val="ListParagraph"/>
        <w:numPr>
          <w:ilvl w:val="0"/>
          <w:numId w:val="18"/>
        </w:numPr>
        <w:tabs>
          <w:tab w:val="left" w:pos="1134"/>
        </w:tabs>
        <w:spacing w:after="0" w:line="240" w:lineRule="auto"/>
        <w:jc w:val="both"/>
        <w:rPr>
          <w:rFonts w:ascii="Arial" w:hAnsi="Arial"/>
          <w:sz w:val="24"/>
          <w:szCs w:val="24"/>
          <w:lang w:val="sr-Cyrl-RS"/>
        </w:rPr>
      </w:pPr>
      <w:r w:rsidRPr="00550B45">
        <w:rPr>
          <w:rFonts w:ascii="Arial" w:hAnsi="Arial" w:cs="Arial"/>
          <w:sz w:val="24"/>
          <w:szCs w:val="24"/>
          <w:lang w:val="sr-Cyrl-RS"/>
        </w:rPr>
        <w:t>Листа запослених</w:t>
      </w:r>
      <w:r w:rsidR="0005072B" w:rsidRPr="00550B45">
        <w:rPr>
          <w:rFonts w:ascii="Arial" w:hAnsi="Arial" w:cs="Arial"/>
          <w:sz w:val="24"/>
          <w:szCs w:val="24"/>
          <w:lang w:val="sr-Cyrl-RS"/>
        </w:rPr>
        <w:t>/ангажованих лица</w:t>
      </w:r>
      <w:r w:rsidRPr="00550B45">
        <w:rPr>
          <w:rFonts w:ascii="Arial" w:hAnsi="Arial" w:cs="Arial"/>
          <w:sz w:val="24"/>
          <w:szCs w:val="24"/>
          <w:lang w:val="sr-Cyrl-RS"/>
        </w:rPr>
        <w:t xml:space="preserve"> кој</w:t>
      </w:r>
      <w:r w:rsidR="00AD38B1" w:rsidRPr="00550B45">
        <w:rPr>
          <w:rFonts w:ascii="Arial" w:hAnsi="Arial" w:cs="Arial"/>
          <w:sz w:val="24"/>
          <w:szCs w:val="24"/>
          <w:lang w:val="sr-Cyrl-RS"/>
        </w:rPr>
        <w:t>а</w:t>
      </w:r>
      <w:r w:rsidRPr="00550B45">
        <w:rPr>
          <w:rFonts w:ascii="Arial" w:hAnsi="Arial" w:cs="Arial"/>
          <w:sz w:val="24"/>
          <w:szCs w:val="24"/>
          <w:lang w:val="sr-Cyrl-RS"/>
        </w:rPr>
        <w:t xml:space="preserve"> ће бити одговорн</w:t>
      </w:r>
      <w:r w:rsidR="00AD38B1" w:rsidRPr="00550B45">
        <w:rPr>
          <w:rFonts w:ascii="Arial" w:hAnsi="Arial" w:cs="Arial"/>
          <w:sz w:val="24"/>
          <w:szCs w:val="24"/>
          <w:lang w:val="sr-Cyrl-RS"/>
        </w:rPr>
        <w:t>а</w:t>
      </w:r>
      <w:r w:rsidRPr="00550B45">
        <w:rPr>
          <w:rFonts w:ascii="Arial" w:hAnsi="Arial" w:cs="Arial"/>
          <w:sz w:val="24"/>
          <w:szCs w:val="24"/>
          <w:lang w:val="sr-Cyrl-RS"/>
        </w:rPr>
        <w:t xml:space="preserve"> за извршење уговора (Образац 8</w:t>
      </w:r>
      <w:r w:rsidRPr="00550B45">
        <w:rPr>
          <w:rFonts w:ascii="Arial" w:hAnsi="Arial"/>
          <w:sz w:val="24"/>
          <w:szCs w:val="24"/>
          <w:lang w:val="sr-Cyrl-RS"/>
        </w:rPr>
        <w:t>.1</w:t>
      </w:r>
      <w:r w:rsidRPr="00550B45">
        <w:rPr>
          <w:rFonts w:ascii="Arial" w:hAnsi="Arial" w:cs="Arial"/>
          <w:sz w:val="24"/>
          <w:szCs w:val="24"/>
          <w:lang w:val="sr-Cyrl-RS"/>
        </w:rPr>
        <w:t xml:space="preserve"> из конкурсне документације)</w:t>
      </w:r>
    </w:p>
    <w:p w14:paraId="34F9CF9B" w14:textId="77777777" w:rsidR="0005072B" w:rsidRPr="00550B45" w:rsidRDefault="0005072B" w:rsidP="00403F0D">
      <w:pPr>
        <w:pStyle w:val="ListParagraph"/>
        <w:numPr>
          <w:ilvl w:val="0"/>
          <w:numId w:val="18"/>
        </w:numPr>
        <w:tabs>
          <w:tab w:val="left" w:pos="1134"/>
        </w:tabs>
        <w:spacing w:after="0" w:line="240" w:lineRule="auto"/>
        <w:jc w:val="both"/>
        <w:rPr>
          <w:rFonts w:ascii="Arial" w:hAnsi="Arial"/>
          <w:sz w:val="24"/>
          <w:szCs w:val="24"/>
          <w:lang w:val="sr-Cyrl-RS"/>
        </w:rPr>
      </w:pPr>
      <w:r w:rsidRPr="00550B45">
        <w:rPr>
          <w:rFonts w:ascii="Arial" w:hAnsi="Arial" w:cs="Arial"/>
          <w:color w:val="000000" w:themeColor="text1"/>
          <w:sz w:val="24"/>
          <w:szCs w:val="24"/>
          <w:lang w:val="sr-Cyrl-RS"/>
        </w:rPr>
        <w:t xml:space="preserve">Копије </w:t>
      </w:r>
      <w:r w:rsidRPr="00550B45">
        <w:rPr>
          <w:rFonts w:ascii="Arial" w:hAnsi="Arial" w:cs="Arial"/>
          <w:bCs/>
          <w:sz w:val="24"/>
          <w:szCs w:val="24"/>
          <w:lang w:val="sr-Cyrl-RS"/>
        </w:rPr>
        <w:t xml:space="preserve">одговарајућих појединачних образаца М </w:t>
      </w:r>
      <w:r w:rsidRPr="00550B45">
        <w:rPr>
          <w:rFonts w:ascii="Arial" w:hAnsi="Arial" w:cs="Arial"/>
          <w:sz w:val="24"/>
          <w:szCs w:val="24"/>
          <w:lang w:val="sr-Cyrl-RS"/>
        </w:rPr>
        <w:t xml:space="preserve">или уговор о </w:t>
      </w:r>
      <w:r w:rsidRPr="00550B45">
        <w:rPr>
          <w:rFonts w:ascii="Arial" w:hAnsi="Arial"/>
          <w:sz w:val="24"/>
          <w:lang w:val="sr-Cyrl-RS"/>
        </w:rPr>
        <w:t xml:space="preserve">раду за </w:t>
      </w:r>
      <w:r w:rsidRPr="00550B45">
        <w:rPr>
          <w:rFonts w:ascii="Arial" w:hAnsi="Arial" w:cs="Arial"/>
          <w:sz w:val="24"/>
          <w:szCs w:val="24"/>
          <w:lang w:val="sr-Cyrl-RS"/>
        </w:rPr>
        <w:t xml:space="preserve">наведена </w:t>
      </w:r>
      <w:r w:rsidRPr="00550B45">
        <w:rPr>
          <w:rFonts w:ascii="Arial" w:hAnsi="Arial"/>
          <w:sz w:val="24"/>
          <w:lang w:val="sr-Cyrl-RS"/>
        </w:rPr>
        <w:t xml:space="preserve">лица и инжењере </w:t>
      </w:r>
      <w:r w:rsidRPr="00550B45">
        <w:rPr>
          <w:rFonts w:ascii="Arial" w:hAnsi="Arial" w:cs="Arial"/>
          <w:sz w:val="24"/>
          <w:szCs w:val="24"/>
          <w:lang w:val="sr-Cyrl-RS"/>
        </w:rPr>
        <w:t xml:space="preserve">запослене </w:t>
      </w:r>
      <w:r w:rsidRPr="00550B45">
        <w:rPr>
          <w:rFonts w:ascii="Arial" w:hAnsi="Arial"/>
          <w:sz w:val="24"/>
          <w:lang w:val="sr-Cyrl-RS"/>
        </w:rPr>
        <w:t xml:space="preserve">код понуђача или уговор о </w:t>
      </w:r>
      <w:r w:rsidRPr="00550B45">
        <w:rPr>
          <w:rFonts w:ascii="Arial" w:hAnsi="Arial" w:cs="Arial"/>
          <w:sz w:val="24"/>
          <w:szCs w:val="24"/>
          <w:lang w:val="sr-Cyrl-RS"/>
        </w:rPr>
        <w:t xml:space="preserve">радном ангажовању лица </w:t>
      </w:r>
      <w:r w:rsidRPr="00550B45">
        <w:rPr>
          <w:rFonts w:ascii="Arial" w:hAnsi="Arial"/>
          <w:sz w:val="24"/>
          <w:lang w:val="sr-Cyrl-RS"/>
        </w:rPr>
        <w:t xml:space="preserve">код понуђача </w:t>
      </w:r>
      <w:r w:rsidRPr="00550B45">
        <w:rPr>
          <w:rFonts w:ascii="Arial" w:hAnsi="Arial" w:cs="Arial"/>
          <w:sz w:val="24"/>
          <w:szCs w:val="24"/>
          <w:lang w:val="sr-Cyrl-RS"/>
        </w:rPr>
        <w:t>ван радног односа</w:t>
      </w:r>
      <w:r w:rsidRPr="00550B45">
        <w:rPr>
          <w:rFonts w:ascii="Arial" w:hAnsi="Arial" w:cs="Arial"/>
          <w:color w:val="000000" w:themeColor="text1"/>
          <w:sz w:val="24"/>
          <w:szCs w:val="24"/>
          <w:lang w:val="sr-Cyrl-RS"/>
        </w:rPr>
        <w:t xml:space="preserve"> </w:t>
      </w:r>
    </w:p>
    <w:p w14:paraId="6E9E2EB8" w14:textId="77777777" w:rsidR="00403F0D" w:rsidRPr="00550B45" w:rsidRDefault="00403F0D" w:rsidP="00403F0D">
      <w:pPr>
        <w:pStyle w:val="ListParagraph"/>
        <w:numPr>
          <w:ilvl w:val="0"/>
          <w:numId w:val="18"/>
        </w:numPr>
        <w:tabs>
          <w:tab w:val="left" w:pos="1134"/>
        </w:tabs>
        <w:spacing w:after="0" w:line="240" w:lineRule="auto"/>
        <w:jc w:val="both"/>
        <w:rPr>
          <w:rFonts w:ascii="Arial" w:hAnsi="Arial"/>
          <w:sz w:val="24"/>
          <w:szCs w:val="24"/>
          <w:lang w:val="sr-Cyrl-RS"/>
        </w:rPr>
      </w:pPr>
      <w:r w:rsidRPr="00550B45">
        <w:rPr>
          <w:rFonts w:ascii="Arial" w:hAnsi="Arial" w:cs="Arial"/>
          <w:color w:val="000000" w:themeColor="text1"/>
          <w:sz w:val="24"/>
          <w:szCs w:val="24"/>
          <w:lang w:val="sr-Cyrl-RS"/>
        </w:rPr>
        <w:t xml:space="preserve">Копије </w:t>
      </w:r>
      <w:r w:rsidR="0064245F" w:rsidRPr="00550B45">
        <w:rPr>
          <w:rFonts w:ascii="Arial" w:hAnsi="Arial" w:cs="Arial"/>
          <w:color w:val="000000" w:themeColor="text1"/>
          <w:sz w:val="24"/>
          <w:szCs w:val="24"/>
          <w:lang w:val="sr-Cyrl-RS"/>
        </w:rPr>
        <w:t>сертификата запослених</w:t>
      </w:r>
      <w:r w:rsidR="0005072B" w:rsidRPr="00550B45">
        <w:rPr>
          <w:rFonts w:ascii="Arial" w:hAnsi="Arial" w:cs="Arial"/>
          <w:color w:val="000000" w:themeColor="text1"/>
          <w:sz w:val="24"/>
          <w:szCs w:val="24"/>
          <w:lang w:val="sr-Cyrl-RS"/>
        </w:rPr>
        <w:t>/ангажованих</w:t>
      </w:r>
      <w:r w:rsidR="0064245F" w:rsidRPr="00550B45">
        <w:rPr>
          <w:rFonts w:ascii="Arial" w:hAnsi="Arial" w:cs="Arial"/>
          <w:color w:val="000000" w:themeColor="text1"/>
          <w:sz w:val="24"/>
          <w:szCs w:val="24"/>
          <w:lang w:val="sr-Cyrl-RS"/>
        </w:rPr>
        <w:t xml:space="preserve"> инжењера </w:t>
      </w:r>
      <w:r w:rsidRPr="00550B45">
        <w:rPr>
          <w:rFonts w:ascii="Arial" w:hAnsi="Arial" w:cs="Arial"/>
          <w:color w:val="000000" w:themeColor="text1"/>
          <w:sz w:val="24"/>
          <w:szCs w:val="24"/>
          <w:lang w:val="sr-Cyrl-RS"/>
        </w:rPr>
        <w:t>за за DWDM/OTN опрему произвођача опреме која се испоручује</w:t>
      </w:r>
    </w:p>
    <w:p w14:paraId="457338A3" w14:textId="77777777" w:rsidR="00403F0D" w:rsidRPr="00550B45" w:rsidRDefault="00403F0D" w:rsidP="00403F0D">
      <w:pPr>
        <w:pStyle w:val="ListParagraph"/>
        <w:numPr>
          <w:ilvl w:val="0"/>
          <w:numId w:val="18"/>
        </w:numPr>
        <w:tabs>
          <w:tab w:val="left" w:pos="1440"/>
        </w:tabs>
        <w:spacing w:after="0" w:line="240" w:lineRule="auto"/>
        <w:jc w:val="both"/>
        <w:rPr>
          <w:rFonts w:ascii="Arial" w:hAnsi="Arial" w:cs="Arial"/>
          <w:sz w:val="24"/>
          <w:szCs w:val="24"/>
          <w:lang w:val="sr-Cyrl-RS"/>
        </w:rPr>
      </w:pPr>
      <w:r w:rsidRPr="00550B45">
        <w:rPr>
          <w:rFonts w:ascii="Arial" w:hAnsi="Arial" w:cs="Arial"/>
          <w:sz w:val="24"/>
          <w:szCs w:val="24"/>
          <w:lang w:val="sr-Cyrl-RS"/>
        </w:rPr>
        <w:t>Копије личних лиценци запослених</w:t>
      </w:r>
      <w:r w:rsidR="0005072B" w:rsidRPr="00550B45">
        <w:rPr>
          <w:rFonts w:ascii="Arial" w:hAnsi="Arial" w:cs="Arial"/>
          <w:sz w:val="24"/>
          <w:szCs w:val="24"/>
          <w:lang w:val="sr-Cyrl-RS"/>
        </w:rPr>
        <w:t>/ангажованих лица</w:t>
      </w:r>
      <w:r w:rsidRPr="00550B45">
        <w:rPr>
          <w:rFonts w:ascii="Arial" w:hAnsi="Arial" w:cs="Arial"/>
          <w:sz w:val="24"/>
          <w:szCs w:val="24"/>
          <w:lang w:val="sr-Cyrl-RS"/>
        </w:rPr>
        <w:t xml:space="preserve"> код понуђача </w:t>
      </w:r>
    </w:p>
    <w:p w14:paraId="70509F5A" w14:textId="77777777" w:rsidR="00403F0D" w:rsidRPr="00550B45" w:rsidRDefault="00403F0D" w:rsidP="00403F0D">
      <w:pPr>
        <w:pStyle w:val="ListParagraph"/>
        <w:numPr>
          <w:ilvl w:val="1"/>
          <w:numId w:val="18"/>
        </w:numPr>
        <w:tabs>
          <w:tab w:val="left" w:pos="1440"/>
        </w:tabs>
        <w:spacing w:after="0" w:line="240" w:lineRule="auto"/>
        <w:jc w:val="both"/>
        <w:rPr>
          <w:rFonts w:ascii="Arial" w:hAnsi="Arial" w:cs="Arial"/>
          <w:szCs w:val="24"/>
          <w:lang w:val="sr-Cyrl-RS"/>
        </w:rPr>
      </w:pPr>
      <w:r w:rsidRPr="00550B45">
        <w:rPr>
          <w:rFonts w:ascii="Arial" w:hAnsi="Arial" w:cs="Arial"/>
          <w:sz w:val="24"/>
          <w:szCs w:val="24"/>
          <w:lang w:val="sr-Cyrl-RS"/>
        </w:rPr>
        <w:lastRenderedPageBreak/>
        <w:t>један овлашћени пројектант са лиценцом 353 – Пројекти телекомуникационих мрежа и система и потврда Инжењерске коморе Србије да је важећа</w:t>
      </w:r>
    </w:p>
    <w:p w14:paraId="5FFE2D3D" w14:textId="77777777" w:rsidR="00403F0D" w:rsidRPr="00550B45" w:rsidRDefault="00403F0D" w:rsidP="00403F0D">
      <w:pPr>
        <w:pStyle w:val="ListParagraph"/>
        <w:numPr>
          <w:ilvl w:val="1"/>
          <w:numId w:val="18"/>
        </w:numPr>
        <w:tabs>
          <w:tab w:val="left" w:pos="1440"/>
        </w:tabs>
        <w:spacing w:after="0" w:line="240" w:lineRule="auto"/>
        <w:jc w:val="both"/>
        <w:rPr>
          <w:rFonts w:ascii="Arial" w:hAnsi="Arial" w:cs="Arial"/>
          <w:szCs w:val="24"/>
          <w:lang w:val="sr-Cyrl-RS"/>
        </w:rPr>
      </w:pPr>
      <w:r w:rsidRPr="00550B45">
        <w:rPr>
          <w:rFonts w:ascii="Arial" w:hAnsi="Arial" w:cs="Arial"/>
          <w:sz w:val="24"/>
          <w:szCs w:val="24"/>
          <w:lang w:val="sr-Cyrl-RS"/>
        </w:rPr>
        <w:t>један овлашћени извођач са лиценцом 453 – Извођење телекомуникационих мрежа и система и потврда Инжењерске коморе Србије да је важећа</w:t>
      </w:r>
    </w:p>
    <w:p w14:paraId="351A6C94" w14:textId="77777777" w:rsidR="00403F0D" w:rsidRPr="00550B45" w:rsidRDefault="003D53B9" w:rsidP="00403F0D">
      <w:pPr>
        <w:pStyle w:val="ListParagraph"/>
        <w:numPr>
          <w:ilvl w:val="1"/>
          <w:numId w:val="18"/>
        </w:numPr>
        <w:tabs>
          <w:tab w:val="left" w:pos="1440"/>
        </w:tabs>
        <w:spacing w:after="0" w:line="240" w:lineRule="auto"/>
        <w:jc w:val="both"/>
        <w:rPr>
          <w:rFonts w:ascii="Arial" w:hAnsi="Arial" w:cs="Arial"/>
          <w:sz w:val="24"/>
          <w:szCs w:val="24"/>
          <w:lang w:val="sr-Cyrl-RS"/>
        </w:rPr>
      </w:pPr>
      <w:r w:rsidRPr="00550B45">
        <w:rPr>
          <w:rFonts w:ascii="Arial" w:hAnsi="Arial" w:cs="Arial"/>
          <w:sz w:val="24"/>
          <w:szCs w:val="24"/>
          <w:lang w:val="sr-Cyrl-RS"/>
        </w:rPr>
        <w:t>Сертификат (PMP или одговарајући) издат од стране водећих међународних асоцијација за вођење пројеката (PMI, Prince2, IPMA) за пројект менаџера.</w:t>
      </w:r>
      <w:r w:rsidR="00E05F0F" w:rsidRPr="00550B45">
        <w:rPr>
          <w:rFonts w:ascii="Arial" w:hAnsi="Arial" w:cs="Arial"/>
          <w:sz w:val="24"/>
          <w:szCs w:val="24"/>
          <w:lang w:val="sr-Cyrl-RS"/>
        </w:rPr>
        <w:t xml:space="preserve"> </w:t>
      </w:r>
      <w:r w:rsidR="00403F0D" w:rsidRPr="00550B45">
        <w:rPr>
          <w:rFonts w:ascii="Arial" w:hAnsi="Arial" w:cs="Arial"/>
          <w:sz w:val="24"/>
          <w:szCs w:val="24"/>
          <w:lang w:val="sr-Cyrl-RS"/>
        </w:rPr>
        <w:t xml:space="preserve"> </w:t>
      </w:r>
    </w:p>
    <w:p w14:paraId="51C4476D" w14:textId="77777777" w:rsidR="00403F0D" w:rsidRPr="00550B45" w:rsidRDefault="00403F0D" w:rsidP="00403F0D">
      <w:pPr>
        <w:suppressAutoHyphens w:val="0"/>
        <w:autoSpaceDE w:val="0"/>
        <w:autoSpaceDN w:val="0"/>
        <w:adjustRightInd w:val="0"/>
        <w:jc w:val="both"/>
        <w:rPr>
          <w:rFonts w:ascii="Arial" w:hAnsi="Arial" w:cs="Arial"/>
          <w:szCs w:val="24"/>
          <w:lang w:val="sr-Cyrl-RS"/>
        </w:rPr>
      </w:pPr>
    </w:p>
    <w:p w14:paraId="71F4FC62" w14:textId="77777777" w:rsidR="00E5255C" w:rsidRPr="00550B45" w:rsidRDefault="00403F0D" w:rsidP="00BC19CF">
      <w:pPr>
        <w:suppressAutoHyphens w:val="0"/>
        <w:jc w:val="both"/>
        <w:rPr>
          <w:rFonts w:ascii="Arial" w:hAnsi="Arial" w:cs="Arial"/>
          <w:szCs w:val="24"/>
          <w:lang w:val="sr-Cyrl-RS"/>
        </w:rPr>
      </w:pPr>
      <w:r w:rsidRPr="00550B45">
        <w:rPr>
          <w:rFonts w:ascii="Arial" w:hAnsi="Arial" w:cs="Arial"/>
          <w:szCs w:val="24"/>
          <w:lang w:val="sr-Cyrl-RS"/>
        </w:rPr>
        <w:t>5.</w:t>
      </w:r>
      <w:r w:rsidRPr="00550B45">
        <w:rPr>
          <w:rFonts w:ascii="Arial" w:hAnsi="Arial" w:cs="Arial"/>
          <w:szCs w:val="24"/>
          <w:lang w:val="sr-Cyrl-RS"/>
        </w:rPr>
        <w:tab/>
        <w:t xml:space="preserve">Доказ да </w:t>
      </w:r>
      <w:r w:rsidRPr="00550B45">
        <w:rPr>
          <w:rFonts w:ascii="Arial" w:hAnsi="Arial"/>
          <w:szCs w:val="24"/>
          <w:lang w:val="sr-Cyrl-RS"/>
        </w:rPr>
        <w:t xml:space="preserve">над понуђачем није покренут поступак стечаја или ликвидације, односно претходни стечајни поступак – потврда </w:t>
      </w:r>
      <w:r w:rsidR="00537AFD" w:rsidRPr="00550B45">
        <w:rPr>
          <w:rFonts w:ascii="Arial" w:hAnsi="Arial"/>
          <w:szCs w:val="24"/>
          <w:lang w:val="sr-Cyrl-RS"/>
        </w:rPr>
        <w:t>Агенције за привредне регистре</w:t>
      </w:r>
      <w:r w:rsidR="00E42247" w:rsidRPr="00550B45">
        <w:rPr>
          <w:rFonts w:ascii="Arial" w:hAnsi="Arial"/>
          <w:szCs w:val="24"/>
          <w:lang w:val="sr-Cyrl-RS"/>
        </w:rPr>
        <w:t xml:space="preserve"> да није регистрован поступак ликвидације или стечаја субјекта, </w:t>
      </w:r>
      <w:r w:rsidRPr="00550B45">
        <w:rPr>
          <w:rFonts w:ascii="Arial" w:hAnsi="Arial"/>
          <w:szCs w:val="24"/>
          <w:lang w:val="sr-Cyrl-RS"/>
        </w:rPr>
        <w:t xml:space="preserve">односно за стране понуђаче потврда </w:t>
      </w:r>
      <w:r w:rsidRPr="00550B45">
        <w:rPr>
          <w:rFonts w:ascii="Arial" w:hAnsi="Arial" w:cs="Arial"/>
          <w:szCs w:val="24"/>
          <w:lang w:val="sr-Cyrl-RS"/>
        </w:rPr>
        <w:t>надлежног органа државе у којој има седиште.</w:t>
      </w:r>
      <w:r w:rsidR="00E42247" w:rsidRPr="00550B45">
        <w:rPr>
          <w:rFonts w:ascii="Arial" w:hAnsi="Arial" w:cs="Arial"/>
          <w:szCs w:val="24"/>
          <w:lang w:val="sr-Cyrl-RS"/>
        </w:rPr>
        <w:t xml:space="preserve"> Доказ мора бити </w:t>
      </w:r>
      <w:r w:rsidR="00E42247" w:rsidRPr="00550B45">
        <w:rPr>
          <w:rFonts w:ascii="Arial" w:hAnsi="Arial"/>
          <w:szCs w:val="24"/>
          <w:lang w:val="sr-Cyrl-RS"/>
        </w:rPr>
        <w:t>издат након дана објављивања позива за подношење понуда.</w:t>
      </w:r>
    </w:p>
    <w:p w14:paraId="68C89FF7" w14:textId="77777777" w:rsidR="00E5255C" w:rsidRPr="00550B45" w:rsidRDefault="00E5255C" w:rsidP="00BC19CF">
      <w:pPr>
        <w:suppressAutoHyphens w:val="0"/>
        <w:jc w:val="both"/>
        <w:rPr>
          <w:rFonts w:ascii="Arial" w:hAnsi="Arial" w:cs="Arial"/>
          <w:szCs w:val="24"/>
          <w:lang w:val="sr-Cyrl-RS"/>
        </w:rPr>
      </w:pPr>
    </w:p>
    <w:p w14:paraId="73ADC50F" w14:textId="77777777" w:rsidR="00403F0D" w:rsidRPr="00550B45" w:rsidRDefault="00403F0D" w:rsidP="00403F0D">
      <w:pPr>
        <w:jc w:val="both"/>
        <w:rPr>
          <w:rFonts w:ascii="Arial" w:hAnsi="Arial" w:cs="Arial"/>
          <w:b/>
          <w:bCs/>
          <w:caps/>
          <w:szCs w:val="24"/>
          <w:lang w:val="sr-Cyrl-RS" w:eastAsia="en-US" w:bidi="en-US"/>
        </w:rPr>
      </w:pPr>
      <w:r w:rsidRPr="00550B45">
        <w:rPr>
          <w:rFonts w:ascii="Arial" w:hAnsi="Arial" w:cs="Arial"/>
          <w:b/>
          <w:bCs/>
          <w:caps/>
          <w:szCs w:val="24"/>
          <w:lang w:val="sr-Cyrl-RS" w:eastAsia="en-US" w:bidi="en-US"/>
        </w:rPr>
        <w:t>4.4</w:t>
      </w:r>
      <w:r w:rsidRPr="00550B45">
        <w:rPr>
          <w:rFonts w:ascii="Arial" w:hAnsi="Arial" w:cs="Arial"/>
          <w:b/>
          <w:bCs/>
          <w:caps/>
          <w:szCs w:val="24"/>
          <w:lang w:val="sr-Cyrl-RS" w:eastAsia="en-US" w:bidi="en-US"/>
        </w:rPr>
        <w:tab/>
        <w:t>Услови које мора да испуни сваки подизвођач, односно члан групе понуђача</w:t>
      </w:r>
    </w:p>
    <w:p w14:paraId="6C6DB3BA" w14:textId="77777777" w:rsidR="00403F0D" w:rsidRPr="00550B45" w:rsidRDefault="00403F0D" w:rsidP="00403F0D">
      <w:pPr>
        <w:jc w:val="both"/>
        <w:rPr>
          <w:rFonts w:ascii="Arial" w:hAnsi="Arial" w:cs="Arial"/>
          <w:caps/>
          <w:szCs w:val="24"/>
          <w:lang w:val="sr-Cyrl-RS"/>
        </w:rPr>
      </w:pPr>
    </w:p>
    <w:p w14:paraId="4794DA56"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488E125" w14:textId="77777777" w:rsidR="00403F0D" w:rsidRPr="00550B45" w:rsidRDefault="00403F0D" w:rsidP="00403F0D">
      <w:pPr>
        <w:jc w:val="both"/>
        <w:rPr>
          <w:rFonts w:ascii="Arial" w:hAnsi="Arial" w:cs="Arial"/>
          <w:szCs w:val="24"/>
          <w:lang w:val="sr-Cyrl-RS"/>
        </w:rPr>
      </w:pPr>
    </w:p>
    <w:p w14:paraId="0232225C"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7C7F094B" w14:textId="77777777" w:rsidR="00403F0D" w:rsidRPr="00550B45" w:rsidRDefault="00403F0D" w:rsidP="00403F0D">
      <w:pPr>
        <w:jc w:val="both"/>
        <w:rPr>
          <w:rFonts w:ascii="Arial" w:hAnsi="Arial" w:cs="Arial"/>
          <w:b/>
          <w:szCs w:val="24"/>
          <w:u w:val="single"/>
          <w:lang w:val="sr-Cyrl-RS"/>
        </w:rPr>
      </w:pPr>
    </w:p>
    <w:p w14:paraId="30948E37" w14:textId="77777777" w:rsidR="00403F0D" w:rsidRPr="00550B45" w:rsidRDefault="00403F0D" w:rsidP="00403F0D">
      <w:pPr>
        <w:jc w:val="both"/>
        <w:rPr>
          <w:rFonts w:ascii="Arial" w:hAnsi="Arial" w:cs="Arial"/>
          <w:b/>
          <w:bCs/>
          <w:caps/>
          <w:szCs w:val="24"/>
          <w:lang w:val="sr-Cyrl-RS" w:eastAsia="en-US" w:bidi="en-US"/>
        </w:rPr>
      </w:pPr>
      <w:r w:rsidRPr="00550B45">
        <w:rPr>
          <w:rFonts w:ascii="Arial" w:hAnsi="Arial" w:cs="Arial"/>
          <w:b/>
          <w:bCs/>
          <w:caps/>
          <w:szCs w:val="24"/>
          <w:lang w:val="sr-Cyrl-RS" w:eastAsia="en-US" w:bidi="en-US"/>
        </w:rPr>
        <w:t>4.5</w:t>
      </w:r>
      <w:r w:rsidRPr="00550B45">
        <w:rPr>
          <w:rFonts w:ascii="Arial" w:hAnsi="Arial" w:cs="Arial"/>
          <w:b/>
          <w:bCs/>
          <w:caps/>
          <w:szCs w:val="24"/>
          <w:lang w:val="sr-Cyrl-RS" w:eastAsia="en-US" w:bidi="en-US"/>
        </w:rPr>
        <w:tab/>
        <w:t>Испуњеност услова из члана 75. став 2. Закона</w:t>
      </w:r>
    </w:p>
    <w:p w14:paraId="4E209325" w14:textId="77777777" w:rsidR="00403F0D" w:rsidRPr="00550B45" w:rsidRDefault="00403F0D" w:rsidP="00403F0D">
      <w:pPr>
        <w:jc w:val="both"/>
        <w:rPr>
          <w:rFonts w:ascii="Arial" w:hAnsi="Arial" w:cs="Arial"/>
          <w:b/>
          <w:bCs/>
          <w:szCs w:val="24"/>
          <w:u w:val="single"/>
          <w:lang w:val="sr-Cyrl-RS" w:eastAsia="en-US" w:bidi="en-US"/>
        </w:rPr>
      </w:pPr>
    </w:p>
    <w:p w14:paraId="52B9D100"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3D93CFAE" w14:textId="77777777" w:rsidR="00403F0D" w:rsidRPr="00550B45" w:rsidRDefault="00403F0D" w:rsidP="00403F0D">
      <w:pPr>
        <w:jc w:val="both"/>
        <w:rPr>
          <w:rFonts w:ascii="Arial" w:hAnsi="Arial" w:cs="Arial"/>
          <w:szCs w:val="24"/>
          <w:lang w:val="sr-Cyrl-RS"/>
        </w:rPr>
      </w:pPr>
    </w:p>
    <w:p w14:paraId="6A932884" w14:textId="77777777" w:rsidR="00403F0D" w:rsidRPr="00550B45" w:rsidRDefault="00403F0D" w:rsidP="00403F0D">
      <w:pPr>
        <w:jc w:val="both"/>
        <w:rPr>
          <w:rFonts w:ascii="Arial" w:hAnsi="Arial" w:cs="Arial"/>
          <w:lang w:val="sr-Cyrl-RS"/>
        </w:rPr>
      </w:pPr>
      <w:r w:rsidRPr="00550B45">
        <w:rPr>
          <w:rFonts w:ascii="Arial" w:hAnsi="Arial" w:cs="Arial"/>
          <w:szCs w:val="24"/>
          <w:lang w:val="sr-Cyrl-RS"/>
        </w:rPr>
        <w:t xml:space="preserve">У вези са овим условом понуђач у понуди подноси Изјаву - </w:t>
      </w:r>
      <w:r w:rsidRPr="00550B45">
        <w:rPr>
          <w:rFonts w:ascii="Arial" w:hAnsi="Arial" w:cs="Arial"/>
          <w:lang w:val="sr-Cyrl-RS"/>
        </w:rPr>
        <w:t>Образац 3. из конкурсне документације.</w:t>
      </w:r>
    </w:p>
    <w:p w14:paraId="2A8635C8" w14:textId="77777777" w:rsidR="00403F0D" w:rsidRPr="00550B45" w:rsidRDefault="00403F0D" w:rsidP="00403F0D">
      <w:pPr>
        <w:jc w:val="both"/>
        <w:rPr>
          <w:rFonts w:ascii="Arial" w:hAnsi="Arial" w:cs="Arial"/>
          <w:szCs w:val="24"/>
          <w:lang w:val="sr-Cyrl-RS"/>
        </w:rPr>
      </w:pPr>
    </w:p>
    <w:p w14:paraId="79CA0DB9" w14:textId="77777777" w:rsidR="00403F0D" w:rsidRPr="00550B45" w:rsidRDefault="00403F0D" w:rsidP="00403F0D">
      <w:pPr>
        <w:jc w:val="both"/>
        <w:rPr>
          <w:rFonts w:ascii="Arial" w:hAnsi="Arial" w:cs="Arial"/>
          <w:b/>
          <w:bCs/>
          <w:szCs w:val="24"/>
          <w:u w:val="single"/>
          <w:lang w:val="sr-Cyrl-RS" w:eastAsia="en-US" w:bidi="en-US"/>
        </w:rPr>
      </w:pPr>
      <w:r w:rsidRPr="00550B45">
        <w:rPr>
          <w:rFonts w:ascii="Arial" w:hAnsi="Arial" w:cs="Arial"/>
          <w:szCs w:val="24"/>
          <w:lang w:val="sr-Cyrl-RS"/>
        </w:rPr>
        <w:t>Ова изјава се подноси, односно исту даје и сваки члан групе понуђача, односно подизвођач, у своје име.</w:t>
      </w:r>
    </w:p>
    <w:p w14:paraId="0175C516" w14:textId="77777777" w:rsidR="00403F0D" w:rsidRPr="00550B45" w:rsidRDefault="00403F0D" w:rsidP="00403F0D">
      <w:pPr>
        <w:jc w:val="both"/>
        <w:rPr>
          <w:rFonts w:ascii="Arial" w:hAnsi="Arial" w:cs="Arial"/>
          <w:b/>
          <w:bCs/>
          <w:szCs w:val="24"/>
          <w:u w:val="single"/>
          <w:lang w:val="sr-Cyrl-RS" w:eastAsia="en-US" w:bidi="en-US"/>
        </w:rPr>
      </w:pPr>
    </w:p>
    <w:p w14:paraId="1E169557" w14:textId="77777777" w:rsidR="00403F0D" w:rsidRPr="00550B45" w:rsidRDefault="00403F0D" w:rsidP="00403F0D">
      <w:pPr>
        <w:jc w:val="both"/>
        <w:rPr>
          <w:rFonts w:ascii="Arial" w:hAnsi="Arial" w:cs="Arial"/>
          <w:caps/>
          <w:szCs w:val="24"/>
          <w:lang w:val="sr-Cyrl-RS" w:eastAsia="en-US" w:bidi="en-US"/>
        </w:rPr>
      </w:pPr>
      <w:r w:rsidRPr="00550B45">
        <w:rPr>
          <w:rFonts w:ascii="Arial" w:hAnsi="Arial" w:cs="Arial"/>
          <w:b/>
          <w:bCs/>
          <w:caps/>
          <w:szCs w:val="24"/>
          <w:lang w:val="sr-Cyrl-RS" w:eastAsia="en-US" w:bidi="en-US"/>
        </w:rPr>
        <w:t>4.6</w:t>
      </w:r>
      <w:r w:rsidRPr="00550B45">
        <w:rPr>
          <w:rFonts w:ascii="Arial" w:hAnsi="Arial" w:cs="Arial"/>
          <w:b/>
          <w:bCs/>
          <w:caps/>
          <w:szCs w:val="24"/>
          <w:lang w:val="sr-Cyrl-RS" w:eastAsia="en-US" w:bidi="en-US"/>
        </w:rPr>
        <w:tab/>
        <w:t>Начин достављања доказа</w:t>
      </w:r>
    </w:p>
    <w:p w14:paraId="636BF4DC" w14:textId="77777777" w:rsidR="00403F0D" w:rsidRPr="00550B45" w:rsidRDefault="00403F0D" w:rsidP="00403F0D">
      <w:pPr>
        <w:jc w:val="both"/>
        <w:rPr>
          <w:rFonts w:ascii="Arial" w:hAnsi="Arial" w:cs="Arial"/>
          <w:szCs w:val="24"/>
          <w:lang w:val="sr-Cyrl-RS"/>
        </w:rPr>
      </w:pPr>
    </w:p>
    <w:p w14:paraId="3F9D817D"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87D673D" w14:textId="77777777" w:rsidR="00403F0D" w:rsidRPr="00550B45" w:rsidRDefault="00403F0D" w:rsidP="00403F0D">
      <w:pPr>
        <w:jc w:val="both"/>
        <w:rPr>
          <w:rFonts w:ascii="Arial" w:hAnsi="Arial" w:cs="Arial"/>
          <w:szCs w:val="24"/>
          <w:lang w:val="sr-Cyrl-RS"/>
        </w:rPr>
      </w:pPr>
    </w:p>
    <w:p w14:paraId="1DEE45EF"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FDB332" w14:textId="77777777" w:rsidR="00403F0D" w:rsidRPr="00550B45" w:rsidRDefault="00403F0D" w:rsidP="00403F0D">
      <w:pPr>
        <w:tabs>
          <w:tab w:val="left" w:pos="360"/>
        </w:tabs>
        <w:jc w:val="both"/>
        <w:rPr>
          <w:rFonts w:ascii="Arial" w:hAnsi="Arial" w:cs="Arial"/>
          <w:szCs w:val="24"/>
          <w:lang w:val="sr-Cyrl-RS"/>
        </w:rPr>
      </w:pPr>
    </w:p>
    <w:p w14:paraId="17D0690C"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lang w:val="sr-Cyrl-RS"/>
        </w:rPr>
      </w:pPr>
      <w:r w:rsidRPr="00550B45">
        <w:rPr>
          <w:rFonts w:ascii="Arial" w:eastAsia="TimesNewRomanPS-BoldMT" w:hAnsi="Arial" w:cs="Arial"/>
          <w:bCs/>
          <w:sz w:val="24"/>
          <w:szCs w:val="24"/>
          <w:lang w:val="sr-Cyrl-R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315AA9B5"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lang w:val="sr-Cyrl-RS"/>
        </w:rPr>
      </w:pPr>
    </w:p>
    <w:p w14:paraId="7E2D4F01" w14:textId="77777777"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lang w:val="sr-Cyrl-RS"/>
        </w:rPr>
      </w:pPr>
      <w:r w:rsidRPr="00550B45">
        <w:rPr>
          <w:rFonts w:ascii="Arial" w:eastAsia="TimesNewRomanPS-BoldMT" w:hAnsi="Arial" w:cs="Arial"/>
          <w:bCs/>
          <w:sz w:val="24"/>
          <w:szCs w:val="24"/>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B3CD9CB" w14:textId="77777777" w:rsidR="00403F0D" w:rsidRPr="00550B45" w:rsidRDefault="00403F0D" w:rsidP="00403F0D">
      <w:pPr>
        <w:jc w:val="both"/>
        <w:rPr>
          <w:rFonts w:ascii="Arial" w:hAnsi="Arial" w:cs="Arial"/>
          <w:szCs w:val="24"/>
          <w:lang w:val="sr-Cyrl-RS"/>
        </w:rPr>
      </w:pPr>
    </w:p>
    <w:p w14:paraId="587C011C" w14:textId="77777777" w:rsidR="00403F0D" w:rsidRPr="00550B45" w:rsidRDefault="00403F0D" w:rsidP="00403F0D">
      <w:pPr>
        <w:jc w:val="both"/>
        <w:rPr>
          <w:rFonts w:ascii="Arial" w:eastAsia="TimesNewRomanPS-BoldMT" w:hAnsi="Arial" w:cs="Arial"/>
          <w:bCs/>
          <w:szCs w:val="24"/>
          <w:lang w:val="sr-Cyrl-RS"/>
        </w:rPr>
      </w:pPr>
      <w:r w:rsidRPr="00550B45">
        <w:rPr>
          <w:rFonts w:ascii="Arial" w:hAnsi="Arial" w:cs="Arial"/>
          <w:szCs w:val="24"/>
          <w:lang w:val="sr-Cyrl-R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550B45">
        <w:rPr>
          <w:rFonts w:ascii="Arial" w:eastAsia="TimesNewRomanPS-BoldMT" w:hAnsi="Arial" w:cs="Arial"/>
          <w:bCs/>
          <w:szCs w:val="24"/>
          <w:lang w:val="sr-Cyrl-RS"/>
        </w:rPr>
        <w:t xml:space="preserve"> Агенције за привредне регистре.</w:t>
      </w:r>
    </w:p>
    <w:p w14:paraId="28436A23" w14:textId="77777777" w:rsidR="00403F0D" w:rsidRPr="00550B45" w:rsidRDefault="00403F0D" w:rsidP="00403F0D">
      <w:pPr>
        <w:jc w:val="both"/>
        <w:rPr>
          <w:rFonts w:ascii="Arial" w:hAnsi="Arial" w:cs="Arial"/>
          <w:szCs w:val="24"/>
          <w:lang w:val="sr-Cyrl-RS"/>
        </w:rPr>
      </w:pPr>
    </w:p>
    <w:p w14:paraId="3D4B87D3"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15A66B98" w14:textId="77777777" w:rsidR="00403F0D" w:rsidRPr="00550B45" w:rsidRDefault="00403F0D" w:rsidP="00403F0D">
      <w:pPr>
        <w:jc w:val="both"/>
        <w:rPr>
          <w:rFonts w:ascii="Arial" w:hAnsi="Arial" w:cs="Arial"/>
          <w:lang w:val="sr-Cyrl-RS"/>
        </w:rPr>
      </w:pPr>
    </w:p>
    <w:p w14:paraId="2C7A53B4" w14:textId="77777777" w:rsidR="00403F0D" w:rsidRPr="00550B45" w:rsidRDefault="00403F0D" w:rsidP="00403F0D">
      <w:pPr>
        <w:jc w:val="both"/>
        <w:rPr>
          <w:rFonts w:ascii="Arial" w:hAnsi="Arial" w:cs="Arial"/>
          <w:lang w:val="sr-Cyrl-RS"/>
        </w:rPr>
      </w:pPr>
      <w:r w:rsidRPr="00550B45">
        <w:rPr>
          <w:rFonts w:ascii="Arial" w:hAnsi="Arial" w:cs="Arial"/>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BE9DDAE" w14:textId="77777777" w:rsidR="00403F0D" w:rsidRPr="00550B45" w:rsidRDefault="00403F0D" w:rsidP="00403F0D">
      <w:pPr>
        <w:jc w:val="both"/>
        <w:rPr>
          <w:rFonts w:ascii="Arial" w:hAnsi="Arial" w:cs="Arial"/>
          <w:lang w:val="sr-Cyrl-RS"/>
        </w:rPr>
      </w:pPr>
    </w:p>
    <w:p w14:paraId="05EA4C62" w14:textId="77777777" w:rsidR="00403F0D" w:rsidRPr="00550B45" w:rsidRDefault="00403F0D" w:rsidP="00403F0D">
      <w:pPr>
        <w:jc w:val="both"/>
        <w:rPr>
          <w:rFonts w:ascii="Arial" w:hAnsi="Arial" w:cs="Arial"/>
          <w:lang w:val="sr-Cyrl-RS"/>
        </w:rPr>
      </w:pPr>
      <w:r w:rsidRPr="00550B45">
        <w:rPr>
          <w:rFonts w:ascii="Arial" w:hAnsi="Arial" w:cs="Arial"/>
          <w:lang w:val="sr-Cyrl-RS"/>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880FBEF" w14:textId="77777777" w:rsidR="00403F0D" w:rsidRPr="00550B45" w:rsidRDefault="00403F0D" w:rsidP="00403F0D">
      <w:pPr>
        <w:ind w:left="1440"/>
        <w:jc w:val="both"/>
        <w:rPr>
          <w:rFonts w:ascii="Arial" w:hAnsi="Arial" w:cs="Arial"/>
          <w:szCs w:val="24"/>
          <w:lang w:val="sr-Cyrl-RS"/>
        </w:rPr>
      </w:pPr>
    </w:p>
    <w:p w14:paraId="574DB95E" w14:textId="77777777" w:rsidR="00403F0D" w:rsidRPr="00550B45" w:rsidRDefault="00403F0D" w:rsidP="00403F0D">
      <w:pPr>
        <w:jc w:val="both"/>
        <w:rPr>
          <w:rFonts w:ascii="Arial" w:hAnsi="Arial" w:cs="Arial"/>
          <w:lang w:val="sr-Cyrl-RS"/>
        </w:rPr>
      </w:pPr>
      <w:r w:rsidRPr="00550B45">
        <w:rPr>
          <w:rFonts w:ascii="Arial" w:hAnsi="Arial" w:cs="Arial"/>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BCD382B" w14:textId="77777777" w:rsidR="00403F0D" w:rsidRPr="00550B45" w:rsidRDefault="00403F0D" w:rsidP="00403F0D">
      <w:pPr>
        <w:ind w:left="1440"/>
        <w:jc w:val="both"/>
        <w:rPr>
          <w:rFonts w:ascii="Arial" w:hAnsi="Arial" w:cs="Arial"/>
          <w:szCs w:val="24"/>
          <w:lang w:val="sr-Cyrl-RS"/>
        </w:rPr>
      </w:pPr>
    </w:p>
    <w:p w14:paraId="6AF0AE79" w14:textId="77777777" w:rsidR="00403F0D" w:rsidRPr="00550B45" w:rsidRDefault="00403F0D" w:rsidP="00403F0D">
      <w:pPr>
        <w:jc w:val="both"/>
        <w:rPr>
          <w:rFonts w:ascii="Arial" w:hAnsi="Arial" w:cs="Arial"/>
          <w:szCs w:val="24"/>
          <w:lang w:val="sr-Cyrl-RS"/>
        </w:rPr>
      </w:pPr>
      <w:r w:rsidRPr="00550B45">
        <w:rPr>
          <w:rFonts w:ascii="Arial" w:hAnsi="Arial" w:cs="Arial"/>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E624488" w14:textId="77777777" w:rsidR="00403F0D" w:rsidRPr="00550B45" w:rsidRDefault="00403F0D" w:rsidP="00403F0D">
      <w:pPr>
        <w:jc w:val="both"/>
        <w:rPr>
          <w:rFonts w:ascii="Arial" w:hAnsi="Arial" w:cs="Arial"/>
          <w:szCs w:val="24"/>
          <w:lang w:val="sr-Cyrl-RS"/>
        </w:rPr>
      </w:pPr>
    </w:p>
    <w:p w14:paraId="0AEBD087" w14:textId="77777777" w:rsidR="00403F0D" w:rsidRPr="00550B45" w:rsidRDefault="00403F0D" w:rsidP="00403F0D">
      <w:pPr>
        <w:jc w:val="both"/>
        <w:rPr>
          <w:rFonts w:ascii="Arial" w:hAnsi="Arial" w:cs="Arial"/>
          <w:szCs w:val="24"/>
          <w:lang w:val="sr-Cyrl-RS"/>
        </w:rPr>
      </w:pPr>
      <w:r w:rsidRPr="00550B45">
        <w:rPr>
          <w:rFonts w:ascii="Arial" w:hAnsi="Arial"/>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13AB8A96" w14:textId="77777777" w:rsidR="00403F0D" w:rsidRPr="00550B45" w:rsidRDefault="00403F0D" w:rsidP="00403F0D">
      <w:pPr>
        <w:jc w:val="both"/>
        <w:rPr>
          <w:rFonts w:ascii="Arial" w:hAnsi="Arial" w:cs="Arial"/>
          <w:szCs w:val="24"/>
          <w:lang w:val="sr-Cyrl-RS"/>
        </w:rPr>
      </w:pPr>
    </w:p>
    <w:p w14:paraId="36F0512B" w14:textId="77777777" w:rsidR="00403F0D" w:rsidRPr="00550B45" w:rsidRDefault="0007320C" w:rsidP="0007320C">
      <w:pPr>
        <w:ind w:right="-36"/>
        <w:jc w:val="both"/>
        <w:rPr>
          <w:rFonts w:ascii="Arial" w:hAnsi="Arial" w:cs="Arial"/>
          <w:szCs w:val="24"/>
          <w:lang w:val="sr-Cyrl-RS"/>
        </w:rPr>
      </w:pPr>
      <w:r w:rsidRPr="00550B45">
        <w:rPr>
          <w:rFonts w:ascii="Arial" w:eastAsia="Arial" w:hAnsi="Arial" w:cs="Arial"/>
          <w:szCs w:val="24"/>
          <w:lang w:val="sr-Cyrl-RS"/>
        </w:rPr>
        <w:t>С</w:t>
      </w:r>
      <w:r w:rsidRPr="00550B45">
        <w:rPr>
          <w:rFonts w:ascii="Arial" w:eastAsia="Arial" w:hAnsi="Arial" w:cs="Arial"/>
          <w:spacing w:val="-1"/>
          <w:szCs w:val="24"/>
          <w:lang w:val="sr-Cyrl-RS"/>
        </w:rPr>
        <w:t>в</w:t>
      </w:r>
      <w:r w:rsidRPr="00550B45">
        <w:rPr>
          <w:rFonts w:ascii="Arial" w:eastAsia="Arial" w:hAnsi="Arial" w:cs="Arial"/>
          <w:szCs w:val="24"/>
          <w:lang w:val="sr-Cyrl-RS"/>
        </w:rPr>
        <w:t>и</w:t>
      </w:r>
      <w:r w:rsidRPr="00550B45">
        <w:rPr>
          <w:rFonts w:ascii="Arial" w:eastAsia="Arial" w:hAnsi="Arial" w:cs="Arial"/>
          <w:spacing w:val="4"/>
          <w:szCs w:val="24"/>
          <w:lang w:val="sr-Cyrl-RS"/>
        </w:rPr>
        <w:t xml:space="preserve"> </w:t>
      </w:r>
      <w:r w:rsidRPr="00550B45">
        <w:rPr>
          <w:rFonts w:ascii="Arial" w:eastAsia="Arial" w:hAnsi="Arial" w:cs="Arial"/>
          <w:szCs w:val="24"/>
          <w:lang w:val="sr-Cyrl-RS"/>
        </w:rPr>
        <w:t>извршиоци</w:t>
      </w:r>
      <w:r w:rsidRPr="00550B45">
        <w:rPr>
          <w:rFonts w:ascii="Arial" w:eastAsia="Arial" w:hAnsi="Arial" w:cs="Arial"/>
          <w:spacing w:val="3"/>
          <w:szCs w:val="24"/>
          <w:lang w:val="sr-Cyrl-RS"/>
        </w:rPr>
        <w:t xml:space="preserve"> </w:t>
      </w:r>
      <w:r w:rsidRPr="00550B45">
        <w:rPr>
          <w:rFonts w:ascii="Arial" w:eastAsia="Arial" w:hAnsi="Arial" w:cs="Arial"/>
          <w:szCs w:val="24"/>
          <w:lang w:val="sr-Cyrl-RS"/>
        </w:rPr>
        <w:t>к</w:t>
      </w:r>
      <w:r w:rsidRPr="00550B45">
        <w:rPr>
          <w:rFonts w:ascii="Arial" w:eastAsia="Arial" w:hAnsi="Arial" w:cs="Arial"/>
          <w:spacing w:val="1"/>
          <w:szCs w:val="24"/>
          <w:lang w:val="sr-Cyrl-RS"/>
        </w:rPr>
        <w:t>о</w:t>
      </w:r>
      <w:r w:rsidRPr="00550B45">
        <w:rPr>
          <w:rFonts w:ascii="Arial" w:eastAsia="Arial" w:hAnsi="Arial" w:cs="Arial"/>
          <w:szCs w:val="24"/>
          <w:lang w:val="sr-Cyrl-RS"/>
        </w:rPr>
        <w:t>је</w:t>
      </w:r>
      <w:r w:rsidRPr="00550B45">
        <w:rPr>
          <w:rFonts w:ascii="Arial" w:eastAsia="Arial" w:hAnsi="Arial" w:cs="Arial"/>
          <w:spacing w:val="4"/>
          <w:szCs w:val="24"/>
          <w:lang w:val="sr-Cyrl-RS"/>
        </w:rPr>
        <w:t xml:space="preserve"> </w:t>
      </w:r>
      <w:r w:rsidRPr="00550B45">
        <w:rPr>
          <w:rFonts w:ascii="Arial" w:eastAsia="Arial" w:hAnsi="Arial" w:cs="Arial"/>
          <w:spacing w:val="-3"/>
          <w:szCs w:val="24"/>
          <w:lang w:val="sr-Cyrl-RS"/>
        </w:rPr>
        <w:t>ј</w:t>
      </w:r>
      <w:r w:rsidRPr="00550B45">
        <w:rPr>
          <w:rFonts w:ascii="Arial" w:eastAsia="Arial" w:hAnsi="Arial" w:cs="Arial"/>
          <w:szCs w:val="24"/>
          <w:lang w:val="sr-Cyrl-RS"/>
        </w:rPr>
        <w:t>е</w:t>
      </w:r>
      <w:r w:rsidRPr="00550B45">
        <w:rPr>
          <w:rFonts w:ascii="Arial" w:eastAsia="Arial" w:hAnsi="Arial" w:cs="Arial"/>
          <w:spacing w:val="4"/>
          <w:szCs w:val="24"/>
          <w:lang w:val="sr-Cyrl-RS"/>
        </w:rPr>
        <w:t xml:space="preserve"> </w:t>
      </w:r>
      <w:r w:rsidRPr="00550B45">
        <w:rPr>
          <w:rFonts w:ascii="Arial" w:eastAsia="Arial" w:hAnsi="Arial" w:cs="Arial"/>
          <w:szCs w:val="24"/>
          <w:lang w:val="sr-Cyrl-RS"/>
        </w:rPr>
        <w:t>пон</w:t>
      </w:r>
      <w:r w:rsidRPr="00550B45">
        <w:rPr>
          <w:rFonts w:ascii="Arial" w:eastAsia="Arial" w:hAnsi="Arial" w:cs="Arial"/>
          <w:spacing w:val="-2"/>
          <w:szCs w:val="24"/>
          <w:lang w:val="sr-Cyrl-RS"/>
        </w:rPr>
        <w:t>у</w:t>
      </w:r>
      <w:r w:rsidRPr="00550B45">
        <w:rPr>
          <w:rFonts w:ascii="Arial" w:eastAsia="Arial" w:hAnsi="Arial" w:cs="Arial"/>
          <w:spacing w:val="1"/>
          <w:szCs w:val="24"/>
          <w:lang w:val="sr-Cyrl-RS"/>
        </w:rPr>
        <w:t>ђа</w:t>
      </w:r>
      <w:r w:rsidRPr="00550B45">
        <w:rPr>
          <w:rFonts w:ascii="Arial" w:eastAsia="Arial" w:hAnsi="Arial" w:cs="Arial"/>
          <w:szCs w:val="24"/>
          <w:lang w:val="sr-Cyrl-RS"/>
        </w:rPr>
        <w:t>ч</w:t>
      </w:r>
      <w:r w:rsidRPr="00550B45">
        <w:rPr>
          <w:rFonts w:ascii="Arial" w:eastAsia="Arial" w:hAnsi="Arial" w:cs="Arial"/>
          <w:spacing w:val="3"/>
          <w:szCs w:val="24"/>
          <w:lang w:val="sr-Cyrl-RS"/>
        </w:rPr>
        <w:t xml:space="preserve"> </w:t>
      </w:r>
      <w:r w:rsidRPr="00550B45">
        <w:rPr>
          <w:rFonts w:ascii="Arial" w:eastAsia="Arial" w:hAnsi="Arial" w:cs="Arial"/>
          <w:szCs w:val="24"/>
          <w:lang w:val="sr-Cyrl-RS"/>
        </w:rPr>
        <w:t>нав</w:t>
      </w:r>
      <w:r w:rsidRPr="00550B45">
        <w:rPr>
          <w:rFonts w:ascii="Arial" w:eastAsia="Arial" w:hAnsi="Arial" w:cs="Arial"/>
          <w:spacing w:val="1"/>
          <w:szCs w:val="24"/>
          <w:lang w:val="sr-Cyrl-RS"/>
        </w:rPr>
        <w:t>е</w:t>
      </w:r>
      <w:r w:rsidRPr="00550B45">
        <w:rPr>
          <w:rFonts w:ascii="Arial" w:eastAsia="Arial" w:hAnsi="Arial" w:cs="Arial"/>
          <w:szCs w:val="24"/>
          <w:lang w:val="sr-Cyrl-RS"/>
        </w:rPr>
        <w:t>о</w:t>
      </w:r>
      <w:r w:rsidRPr="00550B45">
        <w:rPr>
          <w:rFonts w:ascii="Arial" w:eastAsia="Arial" w:hAnsi="Arial" w:cs="Arial"/>
          <w:spacing w:val="4"/>
          <w:szCs w:val="24"/>
          <w:lang w:val="sr-Cyrl-RS"/>
        </w:rPr>
        <w:t xml:space="preserve"> </w:t>
      </w:r>
      <w:r w:rsidRPr="00550B45">
        <w:rPr>
          <w:rFonts w:ascii="Arial" w:eastAsia="Arial" w:hAnsi="Arial" w:cs="Arial"/>
          <w:szCs w:val="24"/>
          <w:lang w:val="sr-Cyrl-RS"/>
        </w:rPr>
        <w:t>у</w:t>
      </w:r>
      <w:r w:rsidRPr="00550B45">
        <w:rPr>
          <w:rFonts w:ascii="Arial" w:eastAsia="Arial" w:hAnsi="Arial" w:cs="Arial"/>
          <w:spacing w:val="1"/>
          <w:szCs w:val="24"/>
          <w:lang w:val="sr-Cyrl-RS"/>
        </w:rPr>
        <w:t xml:space="preserve"> </w:t>
      </w:r>
      <w:r w:rsidRPr="00550B45">
        <w:rPr>
          <w:rFonts w:ascii="Arial" w:eastAsia="Arial" w:hAnsi="Arial" w:cs="Arial"/>
          <w:szCs w:val="24"/>
          <w:lang w:val="sr-Cyrl-RS"/>
        </w:rPr>
        <w:t>свој</w:t>
      </w:r>
      <w:r w:rsidRPr="00550B45">
        <w:rPr>
          <w:rFonts w:ascii="Arial" w:eastAsia="Arial" w:hAnsi="Arial" w:cs="Arial"/>
          <w:spacing w:val="1"/>
          <w:szCs w:val="24"/>
          <w:lang w:val="sr-Cyrl-RS"/>
        </w:rPr>
        <w:t>о</w:t>
      </w:r>
      <w:r w:rsidRPr="00550B45">
        <w:rPr>
          <w:rFonts w:ascii="Arial" w:eastAsia="Arial" w:hAnsi="Arial" w:cs="Arial"/>
          <w:szCs w:val="24"/>
          <w:lang w:val="sr-Cyrl-RS"/>
        </w:rPr>
        <w:t>ј</w:t>
      </w:r>
      <w:r w:rsidRPr="00550B45">
        <w:rPr>
          <w:rFonts w:ascii="Arial" w:eastAsia="Arial" w:hAnsi="Arial" w:cs="Arial"/>
          <w:spacing w:val="3"/>
          <w:szCs w:val="24"/>
          <w:lang w:val="sr-Cyrl-RS"/>
        </w:rPr>
        <w:t xml:space="preserve"> </w:t>
      </w:r>
      <w:r w:rsidRPr="00550B45">
        <w:rPr>
          <w:rFonts w:ascii="Arial" w:eastAsia="Arial" w:hAnsi="Arial" w:cs="Arial"/>
          <w:szCs w:val="24"/>
          <w:lang w:val="sr-Cyrl-RS"/>
        </w:rPr>
        <w:t>пон</w:t>
      </w:r>
      <w:r w:rsidRPr="00550B45">
        <w:rPr>
          <w:rFonts w:ascii="Arial" w:eastAsia="Arial" w:hAnsi="Arial" w:cs="Arial"/>
          <w:spacing w:val="-2"/>
          <w:szCs w:val="24"/>
          <w:lang w:val="sr-Cyrl-RS"/>
        </w:rPr>
        <w:t>у</w:t>
      </w:r>
      <w:r w:rsidRPr="00550B45">
        <w:rPr>
          <w:rFonts w:ascii="Arial" w:eastAsia="Arial" w:hAnsi="Arial" w:cs="Arial"/>
          <w:spacing w:val="-1"/>
          <w:szCs w:val="24"/>
          <w:lang w:val="sr-Cyrl-RS"/>
        </w:rPr>
        <w:t>д</w:t>
      </w:r>
      <w:r w:rsidRPr="00550B45">
        <w:rPr>
          <w:rFonts w:ascii="Arial" w:eastAsia="Arial" w:hAnsi="Arial" w:cs="Arial"/>
          <w:szCs w:val="24"/>
          <w:lang w:val="sr-Cyrl-RS"/>
        </w:rPr>
        <w:t>и,</w:t>
      </w:r>
      <w:r w:rsidRPr="00550B45">
        <w:rPr>
          <w:rFonts w:ascii="Arial" w:eastAsia="Arial" w:hAnsi="Arial" w:cs="Arial"/>
          <w:spacing w:val="4"/>
          <w:szCs w:val="24"/>
          <w:lang w:val="sr-Cyrl-RS"/>
        </w:rPr>
        <w:t xml:space="preserve"> </w:t>
      </w:r>
      <w:r w:rsidRPr="00550B45">
        <w:rPr>
          <w:rFonts w:ascii="Arial" w:eastAsia="Arial" w:hAnsi="Arial" w:cs="Arial"/>
          <w:szCs w:val="24"/>
          <w:lang w:val="sr-Cyrl-RS"/>
        </w:rPr>
        <w:t>м</w:t>
      </w:r>
      <w:r w:rsidRPr="00550B45">
        <w:rPr>
          <w:rFonts w:ascii="Arial" w:eastAsia="Arial" w:hAnsi="Arial" w:cs="Arial"/>
          <w:spacing w:val="1"/>
          <w:szCs w:val="24"/>
          <w:lang w:val="sr-Cyrl-RS"/>
        </w:rPr>
        <w:t>ора</w:t>
      </w:r>
      <w:r w:rsidRPr="00550B45">
        <w:rPr>
          <w:rFonts w:ascii="Arial" w:eastAsia="Arial" w:hAnsi="Arial" w:cs="Arial"/>
          <w:szCs w:val="24"/>
          <w:lang w:val="sr-Cyrl-RS"/>
        </w:rPr>
        <w:t xml:space="preserve">ју </w:t>
      </w:r>
      <w:r w:rsidRPr="00550B45">
        <w:rPr>
          <w:rFonts w:ascii="Arial" w:eastAsia="Arial" w:hAnsi="Arial" w:cs="Arial"/>
          <w:spacing w:val="1"/>
          <w:szCs w:val="24"/>
          <w:lang w:val="sr-Cyrl-RS"/>
        </w:rPr>
        <w:t>б</w:t>
      </w:r>
      <w:r w:rsidRPr="00550B45">
        <w:rPr>
          <w:rFonts w:ascii="Arial" w:eastAsia="Arial" w:hAnsi="Arial" w:cs="Arial"/>
          <w:szCs w:val="24"/>
          <w:lang w:val="sr-Cyrl-RS"/>
        </w:rPr>
        <w:t>ити</w:t>
      </w:r>
      <w:r w:rsidRPr="00550B45">
        <w:rPr>
          <w:rFonts w:ascii="Arial" w:eastAsia="Arial" w:hAnsi="Arial" w:cs="Arial"/>
          <w:spacing w:val="4"/>
          <w:szCs w:val="24"/>
          <w:lang w:val="sr-Cyrl-RS"/>
        </w:rPr>
        <w:t xml:space="preserve"> </w:t>
      </w:r>
      <w:r w:rsidRPr="00550B45">
        <w:rPr>
          <w:rFonts w:ascii="Arial" w:eastAsia="Arial" w:hAnsi="Arial" w:cs="Arial"/>
          <w:spacing w:val="1"/>
          <w:szCs w:val="24"/>
          <w:lang w:val="sr-Cyrl-RS"/>
        </w:rPr>
        <w:t>а</w:t>
      </w:r>
      <w:r w:rsidRPr="00550B45">
        <w:rPr>
          <w:rFonts w:ascii="Arial" w:eastAsia="Arial" w:hAnsi="Arial" w:cs="Arial"/>
          <w:szCs w:val="24"/>
          <w:lang w:val="sr-Cyrl-RS"/>
        </w:rPr>
        <w:t>н</w:t>
      </w:r>
      <w:r w:rsidRPr="00550B45">
        <w:rPr>
          <w:rFonts w:ascii="Arial" w:eastAsia="Arial" w:hAnsi="Arial" w:cs="Arial"/>
          <w:spacing w:val="-2"/>
          <w:szCs w:val="24"/>
          <w:lang w:val="sr-Cyrl-RS"/>
        </w:rPr>
        <w:t>г</w:t>
      </w:r>
      <w:r w:rsidRPr="00550B45">
        <w:rPr>
          <w:rFonts w:ascii="Arial" w:eastAsia="Arial" w:hAnsi="Arial" w:cs="Arial"/>
          <w:spacing w:val="1"/>
          <w:szCs w:val="24"/>
          <w:lang w:val="sr-Cyrl-RS"/>
        </w:rPr>
        <w:t>а</w:t>
      </w:r>
      <w:r w:rsidRPr="00550B45">
        <w:rPr>
          <w:rFonts w:ascii="Arial" w:eastAsia="Arial" w:hAnsi="Arial" w:cs="Arial"/>
          <w:szCs w:val="24"/>
          <w:lang w:val="sr-Cyrl-RS"/>
        </w:rPr>
        <w:t>ж</w:t>
      </w:r>
      <w:r w:rsidRPr="00550B45">
        <w:rPr>
          <w:rFonts w:ascii="Arial" w:eastAsia="Arial" w:hAnsi="Arial" w:cs="Arial"/>
          <w:spacing w:val="1"/>
          <w:szCs w:val="24"/>
          <w:lang w:val="sr-Cyrl-RS"/>
        </w:rPr>
        <w:t>о</w:t>
      </w:r>
      <w:r w:rsidRPr="00550B45">
        <w:rPr>
          <w:rFonts w:ascii="Arial" w:eastAsia="Arial" w:hAnsi="Arial" w:cs="Arial"/>
          <w:szCs w:val="24"/>
          <w:lang w:val="sr-Cyrl-RS"/>
        </w:rPr>
        <w:t>вани</w:t>
      </w:r>
      <w:r w:rsidRPr="00550B45">
        <w:rPr>
          <w:rFonts w:ascii="Arial" w:eastAsia="Arial" w:hAnsi="Arial" w:cs="Arial"/>
          <w:spacing w:val="4"/>
          <w:szCs w:val="24"/>
          <w:lang w:val="sr-Cyrl-RS"/>
        </w:rPr>
        <w:t xml:space="preserve"> </w:t>
      </w:r>
      <w:r w:rsidRPr="00550B45">
        <w:rPr>
          <w:rFonts w:ascii="Arial" w:eastAsia="Arial" w:hAnsi="Arial" w:cs="Arial"/>
          <w:szCs w:val="24"/>
          <w:lang w:val="sr-Cyrl-RS"/>
        </w:rPr>
        <w:t>у изврш</w:t>
      </w:r>
      <w:r w:rsidRPr="00550B45">
        <w:rPr>
          <w:rFonts w:ascii="Arial" w:eastAsia="Arial" w:hAnsi="Arial" w:cs="Arial"/>
          <w:spacing w:val="1"/>
          <w:szCs w:val="24"/>
          <w:lang w:val="sr-Cyrl-RS"/>
        </w:rPr>
        <w:t>е</w:t>
      </w:r>
      <w:r w:rsidRPr="00550B45">
        <w:rPr>
          <w:rFonts w:ascii="Arial" w:eastAsia="Arial" w:hAnsi="Arial" w:cs="Arial"/>
          <w:spacing w:val="-1"/>
          <w:szCs w:val="24"/>
          <w:lang w:val="sr-Cyrl-RS"/>
        </w:rPr>
        <w:t>њ</w:t>
      </w:r>
      <w:r w:rsidRPr="00550B45">
        <w:rPr>
          <w:rFonts w:ascii="Arial" w:eastAsia="Arial" w:hAnsi="Arial" w:cs="Arial"/>
          <w:szCs w:val="24"/>
          <w:lang w:val="sr-Cyrl-RS"/>
        </w:rPr>
        <w:t>у</w:t>
      </w:r>
      <w:r w:rsidRPr="00550B45">
        <w:rPr>
          <w:rFonts w:ascii="Arial" w:eastAsia="Arial" w:hAnsi="Arial" w:cs="Arial"/>
          <w:spacing w:val="1"/>
          <w:szCs w:val="24"/>
          <w:lang w:val="sr-Cyrl-RS"/>
        </w:rPr>
        <w:t xml:space="preserve"> </w:t>
      </w:r>
      <w:r w:rsidRPr="00550B45">
        <w:rPr>
          <w:rFonts w:ascii="Arial" w:eastAsia="Arial" w:hAnsi="Arial" w:cs="Arial"/>
          <w:szCs w:val="24"/>
          <w:lang w:val="sr-Cyrl-RS"/>
        </w:rPr>
        <w:t>набавк</w:t>
      </w:r>
      <w:r w:rsidRPr="00550B45">
        <w:rPr>
          <w:rFonts w:ascii="Arial" w:eastAsia="Arial" w:hAnsi="Arial" w:cs="Arial"/>
          <w:spacing w:val="1"/>
          <w:szCs w:val="24"/>
          <w:lang w:val="sr-Cyrl-RS"/>
        </w:rPr>
        <w:t>е</w:t>
      </w:r>
      <w:r w:rsidRPr="00550B45">
        <w:rPr>
          <w:rFonts w:ascii="Arial" w:eastAsia="Arial" w:hAnsi="Arial" w:cs="Arial"/>
          <w:szCs w:val="24"/>
          <w:lang w:val="sr-Cyrl-RS"/>
        </w:rPr>
        <w:t>, а</w:t>
      </w:r>
      <w:r w:rsidRPr="00550B45">
        <w:rPr>
          <w:rFonts w:ascii="Arial" w:eastAsia="Arial" w:hAnsi="Arial" w:cs="Arial"/>
          <w:spacing w:val="3"/>
          <w:szCs w:val="24"/>
          <w:lang w:val="sr-Cyrl-RS"/>
        </w:rPr>
        <w:t xml:space="preserve"> </w:t>
      </w:r>
      <w:r w:rsidRPr="00550B45">
        <w:rPr>
          <w:rFonts w:ascii="Arial" w:eastAsia="Arial" w:hAnsi="Arial" w:cs="Arial"/>
          <w:szCs w:val="24"/>
          <w:lang w:val="sr-Cyrl-RS"/>
        </w:rPr>
        <w:t>по</w:t>
      </w:r>
      <w:r w:rsidRPr="00550B45">
        <w:rPr>
          <w:rFonts w:ascii="Arial" w:eastAsia="Arial" w:hAnsi="Arial" w:cs="Arial"/>
          <w:spacing w:val="3"/>
          <w:szCs w:val="24"/>
          <w:lang w:val="sr-Cyrl-RS"/>
        </w:rPr>
        <w:t xml:space="preserve"> </w:t>
      </w:r>
      <w:r w:rsidRPr="00550B45">
        <w:rPr>
          <w:rFonts w:ascii="Arial" w:eastAsia="Arial" w:hAnsi="Arial" w:cs="Arial"/>
          <w:szCs w:val="24"/>
          <w:lang w:val="sr-Cyrl-RS"/>
        </w:rPr>
        <w:t>из</w:t>
      </w:r>
      <w:r w:rsidRPr="00550B45">
        <w:rPr>
          <w:rFonts w:ascii="Arial" w:eastAsia="Arial" w:hAnsi="Arial" w:cs="Arial"/>
          <w:spacing w:val="-3"/>
          <w:szCs w:val="24"/>
          <w:lang w:val="sr-Cyrl-RS"/>
        </w:rPr>
        <w:t>в</w:t>
      </w:r>
      <w:r w:rsidRPr="00550B45">
        <w:rPr>
          <w:rFonts w:ascii="Arial" w:eastAsia="Arial" w:hAnsi="Arial" w:cs="Arial"/>
          <w:spacing w:val="1"/>
          <w:szCs w:val="24"/>
          <w:lang w:val="sr-Cyrl-RS"/>
        </w:rPr>
        <w:t>р</w:t>
      </w:r>
      <w:r w:rsidRPr="00550B45">
        <w:rPr>
          <w:rFonts w:ascii="Arial" w:eastAsia="Arial" w:hAnsi="Arial" w:cs="Arial"/>
          <w:szCs w:val="24"/>
          <w:lang w:val="sr-Cyrl-RS"/>
        </w:rPr>
        <w:t>шен</w:t>
      </w:r>
      <w:r w:rsidRPr="00550B45">
        <w:rPr>
          <w:rFonts w:ascii="Arial" w:eastAsia="Arial" w:hAnsi="Arial" w:cs="Arial"/>
          <w:spacing w:val="1"/>
          <w:szCs w:val="24"/>
          <w:lang w:val="sr-Cyrl-RS"/>
        </w:rPr>
        <w:t>о</w:t>
      </w:r>
      <w:r w:rsidRPr="00550B45">
        <w:rPr>
          <w:rFonts w:ascii="Arial" w:eastAsia="Arial" w:hAnsi="Arial" w:cs="Arial"/>
          <w:szCs w:val="24"/>
          <w:lang w:val="sr-Cyrl-RS"/>
        </w:rPr>
        <w:t>м и</w:t>
      </w:r>
      <w:r w:rsidRPr="00550B45">
        <w:rPr>
          <w:rFonts w:ascii="Arial" w:eastAsia="Arial" w:hAnsi="Arial" w:cs="Arial"/>
          <w:spacing w:val="-2"/>
          <w:szCs w:val="24"/>
          <w:lang w:val="sr-Cyrl-RS"/>
        </w:rPr>
        <w:t>з</w:t>
      </w:r>
      <w:r w:rsidRPr="00550B45">
        <w:rPr>
          <w:rFonts w:ascii="Arial" w:eastAsia="Arial" w:hAnsi="Arial" w:cs="Arial"/>
          <w:spacing w:val="-1"/>
          <w:szCs w:val="24"/>
          <w:lang w:val="sr-Cyrl-RS"/>
        </w:rPr>
        <w:t>б</w:t>
      </w:r>
      <w:r w:rsidRPr="00550B45">
        <w:rPr>
          <w:rFonts w:ascii="Arial" w:eastAsia="Arial" w:hAnsi="Arial" w:cs="Arial"/>
          <w:spacing w:val="1"/>
          <w:szCs w:val="24"/>
          <w:lang w:val="sr-Cyrl-RS"/>
        </w:rPr>
        <w:t>ор</w:t>
      </w:r>
      <w:r w:rsidRPr="00550B45">
        <w:rPr>
          <w:rFonts w:ascii="Arial" w:eastAsia="Arial" w:hAnsi="Arial" w:cs="Arial"/>
          <w:szCs w:val="24"/>
          <w:lang w:val="sr-Cyrl-RS"/>
        </w:rPr>
        <w:t>у најпов</w:t>
      </w:r>
      <w:r w:rsidRPr="00550B45">
        <w:rPr>
          <w:rFonts w:ascii="Arial" w:eastAsia="Arial" w:hAnsi="Arial" w:cs="Arial"/>
          <w:spacing w:val="1"/>
          <w:szCs w:val="24"/>
          <w:lang w:val="sr-Cyrl-RS"/>
        </w:rPr>
        <w:t>ољ</w:t>
      </w:r>
      <w:r w:rsidRPr="00550B45">
        <w:rPr>
          <w:rFonts w:ascii="Arial" w:eastAsia="Arial" w:hAnsi="Arial" w:cs="Arial"/>
          <w:szCs w:val="24"/>
          <w:lang w:val="sr-Cyrl-RS"/>
        </w:rPr>
        <w:t>ни</w:t>
      </w:r>
      <w:r w:rsidRPr="00550B45">
        <w:rPr>
          <w:rFonts w:ascii="Arial" w:eastAsia="Arial" w:hAnsi="Arial" w:cs="Arial"/>
          <w:spacing w:val="-1"/>
          <w:szCs w:val="24"/>
          <w:lang w:val="sr-Cyrl-RS"/>
        </w:rPr>
        <w:t>ј</w:t>
      </w:r>
      <w:r w:rsidRPr="00550B45">
        <w:rPr>
          <w:rFonts w:ascii="Arial" w:eastAsia="Arial" w:hAnsi="Arial" w:cs="Arial"/>
          <w:szCs w:val="24"/>
          <w:lang w:val="sr-Cyrl-RS"/>
        </w:rPr>
        <w:t>е</w:t>
      </w:r>
      <w:r w:rsidRPr="00550B45">
        <w:rPr>
          <w:rFonts w:ascii="Arial" w:eastAsia="Arial" w:hAnsi="Arial" w:cs="Arial"/>
          <w:spacing w:val="3"/>
          <w:szCs w:val="24"/>
          <w:lang w:val="sr-Cyrl-RS"/>
        </w:rPr>
        <w:t xml:space="preserve"> </w:t>
      </w:r>
      <w:r w:rsidRPr="00550B45">
        <w:rPr>
          <w:rFonts w:ascii="Arial" w:eastAsia="Arial" w:hAnsi="Arial" w:cs="Arial"/>
          <w:spacing w:val="-3"/>
          <w:szCs w:val="24"/>
          <w:lang w:val="sr-Cyrl-RS"/>
        </w:rPr>
        <w:t>п</w:t>
      </w:r>
      <w:r w:rsidRPr="00550B45">
        <w:rPr>
          <w:rFonts w:ascii="Arial" w:eastAsia="Arial" w:hAnsi="Arial" w:cs="Arial"/>
          <w:spacing w:val="1"/>
          <w:szCs w:val="24"/>
          <w:lang w:val="sr-Cyrl-RS"/>
        </w:rPr>
        <w:t>о</w:t>
      </w:r>
      <w:r w:rsidRPr="00550B45">
        <w:rPr>
          <w:rFonts w:ascii="Arial" w:eastAsia="Arial" w:hAnsi="Arial" w:cs="Arial"/>
          <w:szCs w:val="24"/>
          <w:lang w:val="sr-Cyrl-RS"/>
        </w:rPr>
        <w:t>н</w:t>
      </w:r>
      <w:r w:rsidRPr="00550B45">
        <w:rPr>
          <w:rFonts w:ascii="Arial" w:eastAsia="Arial" w:hAnsi="Arial" w:cs="Arial"/>
          <w:spacing w:val="-3"/>
          <w:szCs w:val="24"/>
          <w:lang w:val="sr-Cyrl-RS"/>
        </w:rPr>
        <w:t>у</w:t>
      </w:r>
      <w:r w:rsidRPr="00550B45">
        <w:rPr>
          <w:rFonts w:ascii="Arial" w:eastAsia="Arial" w:hAnsi="Arial" w:cs="Arial"/>
          <w:spacing w:val="-1"/>
          <w:szCs w:val="24"/>
          <w:lang w:val="sr-Cyrl-RS"/>
        </w:rPr>
        <w:t>д</w:t>
      </w:r>
      <w:r w:rsidRPr="00550B45">
        <w:rPr>
          <w:rFonts w:ascii="Arial" w:eastAsia="Arial" w:hAnsi="Arial" w:cs="Arial"/>
          <w:szCs w:val="24"/>
          <w:lang w:val="sr-Cyrl-RS"/>
        </w:rPr>
        <w:t>е</w:t>
      </w:r>
      <w:r w:rsidRPr="00550B45">
        <w:rPr>
          <w:rFonts w:ascii="Arial" w:eastAsia="Arial" w:hAnsi="Arial" w:cs="Arial"/>
          <w:spacing w:val="9"/>
          <w:szCs w:val="24"/>
          <w:lang w:val="sr-Cyrl-RS"/>
        </w:rPr>
        <w:t xml:space="preserve"> </w:t>
      </w:r>
      <w:r w:rsidRPr="00550B45">
        <w:rPr>
          <w:rFonts w:ascii="Arial" w:eastAsia="Arial" w:hAnsi="Arial" w:cs="Arial"/>
          <w:szCs w:val="24"/>
          <w:lang w:val="sr-Cyrl-RS"/>
        </w:rPr>
        <w:t>и</w:t>
      </w:r>
      <w:r w:rsidRPr="00550B45">
        <w:rPr>
          <w:rFonts w:ascii="Arial" w:eastAsia="Arial" w:hAnsi="Arial" w:cs="Arial"/>
          <w:spacing w:val="3"/>
          <w:szCs w:val="24"/>
          <w:lang w:val="sr-Cyrl-RS"/>
        </w:rPr>
        <w:t xml:space="preserve"> </w:t>
      </w:r>
      <w:r w:rsidRPr="00550B45">
        <w:rPr>
          <w:rFonts w:ascii="Arial" w:eastAsia="Arial" w:hAnsi="Arial" w:cs="Arial"/>
          <w:spacing w:val="-1"/>
          <w:szCs w:val="24"/>
          <w:lang w:val="sr-Cyrl-RS"/>
        </w:rPr>
        <w:t>д</w:t>
      </w:r>
      <w:r w:rsidRPr="00550B45">
        <w:rPr>
          <w:rFonts w:ascii="Arial" w:eastAsia="Arial" w:hAnsi="Arial" w:cs="Arial"/>
          <w:spacing w:val="1"/>
          <w:szCs w:val="24"/>
          <w:lang w:val="sr-Cyrl-RS"/>
        </w:rPr>
        <w:t>о</w:t>
      </w:r>
      <w:r w:rsidRPr="00550B45">
        <w:rPr>
          <w:rFonts w:ascii="Arial" w:eastAsia="Arial" w:hAnsi="Arial" w:cs="Arial"/>
          <w:spacing w:val="-1"/>
          <w:szCs w:val="24"/>
          <w:lang w:val="sr-Cyrl-RS"/>
        </w:rPr>
        <w:t>д</w:t>
      </w:r>
      <w:r w:rsidRPr="00550B45">
        <w:rPr>
          <w:rFonts w:ascii="Arial" w:eastAsia="Arial" w:hAnsi="Arial" w:cs="Arial"/>
          <w:spacing w:val="1"/>
          <w:szCs w:val="24"/>
          <w:lang w:val="sr-Cyrl-RS"/>
        </w:rPr>
        <w:t>е</w:t>
      </w:r>
      <w:r w:rsidRPr="00550B45">
        <w:rPr>
          <w:rFonts w:ascii="Arial" w:eastAsia="Arial" w:hAnsi="Arial" w:cs="Arial"/>
          <w:spacing w:val="-1"/>
          <w:szCs w:val="24"/>
          <w:lang w:val="sr-Cyrl-RS"/>
        </w:rPr>
        <w:t>л</w:t>
      </w:r>
      <w:r w:rsidRPr="00550B45">
        <w:rPr>
          <w:rFonts w:ascii="Arial" w:eastAsia="Arial" w:hAnsi="Arial" w:cs="Arial"/>
          <w:szCs w:val="24"/>
          <w:lang w:val="sr-Cyrl-RS"/>
        </w:rPr>
        <w:t xml:space="preserve">и </w:t>
      </w:r>
      <w:r w:rsidRPr="00550B45">
        <w:rPr>
          <w:rFonts w:ascii="Arial" w:eastAsia="Arial" w:hAnsi="Arial" w:cs="Arial"/>
          <w:spacing w:val="-2"/>
          <w:szCs w:val="24"/>
          <w:lang w:val="sr-Cyrl-RS"/>
        </w:rPr>
        <w:t>у</w:t>
      </w:r>
      <w:r w:rsidRPr="00550B45">
        <w:rPr>
          <w:rFonts w:ascii="Arial" w:eastAsia="Arial" w:hAnsi="Arial" w:cs="Arial"/>
          <w:spacing w:val="-1"/>
          <w:szCs w:val="24"/>
          <w:lang w:val="sr-Cyrl-RS"/>
        </w:rPr>
        <w:t>г</w:t>
      </w:r>
      <w:r w:rsidRPr="00550B45">
        <w:rPr>
          <w:rFonts w:ascii="Arial" w:eastAsia="Arial" w:hAnsi="Arial" w:cs="Arial"/>
          <w:spacing w:val="1"/>
          <w:szCs w:val="24"/>
          <w:lang w:val="sr-Cyrl-RS"/>
        </w:rPr>
        <w:t>о</w:t>
      </w:r>
      <w:r w:rsidRPr="00550B45">
        <w:rPr>
          <w:rFonts w:ascii="Arial" w:eastAsia="Arial" w:hAnsi="Arial" w:cs="Arial"/>
          <w:szCs w:val="24"/>
          <w:lang w:val="sr-Cyrl-RS"/>
        </w:rPr>
        <w:t>во</w:t>
      </w:r>
      <w:r w:rsidRPr="00550B45">
        <w:rPr>
          <w:rFonts w:ascii="Arial" w:eastAsia="Arial" w:hAnsi="Arial" w:cs="Arial"/>
          <w:spacing w:val="1"/>
          <w:szCs w:val="24"/>
          <w:lang w:val="sr-Cyrl-RS"/>
        </w:rPr>
        <w:t>ра</w:t>
      </w:r>
      <w:r w:rsidRPr="00550B45">
        <w:rPr>
          <w:rFonts w:ascii="Arial" w:eastAsia="Arial" w:hAnsi="Arial" w:cs="Arial"/>
          <w:szCs w:val="24"/>
          <w:lang w:val="sr-Cyrl-RS"/>
        </w:rPr>
        <w:t>.</w:t>
      </w:r>
      <w:r w:rsidR="00403F0D" w:rsidRPr="00550B45">
        <w:rPr>
          <w:rFonts w:ascii="Arial" w:hAnsi="Arial" w:cs="Arial"/>
          <w:szCs w:val="24"/>
          <w:lang w:val="sr-Cyrl-RS"/>
        </w:rPr>
        <w:br w:type="page"/>
      </w:r>
    </w:p>
    <w:p w14:paraId="3C66ACB2" w14:textId="77777777" w:rsidR="00403F0D" w:rsidRPr="00550B45" w:rsidRDefault="00403F0D" w:rsidP="00403F0D">
      <w:pPr>
        <w:pStyle w:val="Heading10"/>
        <w:numPr>
          <w:ilvl w:val="0"/>
          <w:numId w:val="5"/>
        </w:numPr>
        <w:jc w:val="both"/>
        <w:rPr>
          <w:rFonts w:cs="Arial"/>
          <w:sz w:val="24"/>
          <w:szCs w:val="24"/>
          <w:lang w:val="sr-Cyrl-RS"/>
        </w:rPr>
      </w:pPr>
      <w:bookmarkStart w:id="191" w:name="_Toc310433004"/>
      <w:bookmarkStart w:id="192" w:name="_Toc362821711"/>
      <w:bookmarkStart w:id="193" w:name="_Toc417400783"/>
      <w:bookmarkStart w:id="194" w:name="_Toc418506998"/>
      <w:bookmarkStart w:id="195" w:name="_Toc417402014"/>
      <w:r w:rsidRPr="00550B45">
        <w:rPr>
          <w:rFonts w:cs="Arial"/>
          <w:sz w:val="24"/>
          <w:szCs w:val="24"/>
          <w:lang w:val="sr-Cyrl-RS"/>
        </w:rPr>
        <w:lastRenderedPageBreak/>
        <w:t xml:space="preserve">ВРСТА, ТЕХНИЧКЕ КАРАКТЕРИСТИКЕ И СПЕЦИФИКАЦИЈА ОПРЕМЕ И </w:t>
      </w:r>
      <w:r w:rsidR="00D743B8" w:rsidRPr="00550B45">
        <w:rPr>
          <w:rFonts w:cs="Arial"/>
          <w:sz w:val="24"/>
          <w:szCs w:val="24"/>
          <w:lang w:val="sr-Cyrl-RS"/>
        </w:rPr>
        <w:t xml:space="preserve">УСЛУГА </w:t>
      </w:r>
      <w:r w:rsidRPr="00550B45">
        <w:rPr>
          <w:rFonts w:cs="Arial"/>
          <w:sz w:val="24"/>
          <w:szCs w:val="24"/>
          <w:lang w:val="sr-Cyrl-RS"/>
        </w:rPr>
        <w:t>ПРЕДМЕТНЕ ЈАВНЕ НАБАВКЕ</w:t>
      </w:r>
      <w:bookmarkEnd w:id="191"/>
      <w:bookmarkEnd w:id="192"/>
      <w:bookmarkEnd w:id="193"/>
      <w:bookmarkEnd w:id="194"/>
      <w:bookmarkEnd w:id="195"/>
    </w:p>
    <w:p w14:paraId="49FC0CD8" w14:textId="77777777" w:rsidR="00403F0D" w:rsidRPr="00550B45" w:rsidRDefault="00403F0D" w:rsidP="00403F0D">
      <w:pPr>
        <w:rPr>
          <w:rFonts w:ascii="Arial" w:hAnsi="Arial" w:cs="Arial"/>
          <w:szCs w:val="24"/>
          <w:lang w:val="sr-Cyrl-RS"/>
        </w:rPr>
      </w:pPr>
    </w:p>
    <w:p w14:paraId="65858EB0" w14:textId="77777777" w:rsidR="00403F0D" w:rsidRPr="00550B45" w:rsidRDefault="00403F0D" w:rsidP="00403F0D">
      <w:pPr>
        <w:rPr>
          <w:rFonts w:ascii="Arial" w:hAnsi="Arial" w:cs="Arial"/>
          <w:szCs w:val="24"/>
          <w:lang w:val="sr-Cyrl-RS"/>
        </w:rPr>
      </w:pPr>
    </w:p>
    <w:p w14:paraId="4FBFD612" w14:textId="77777777" w:rsidR="00403F0D" w:rsidRPr="00550B45" w:rsidRDefault="00403F0D" w:rsidP="00403F0D">
      <w:pPr>
        <w:pStyle w:val="Heading2"/>
        <w:rPr>
          <w:rFonts w:cs="Arial"/>
          <w:sz w:val="24"/>
          <w:szCs w:val="24"/>
          <w:lang w:val="sr-Cyrl-RS"/>
        </w:rPr>
      </w:pPr>
      <w:bookmarkStart w:id="196" w:name="_Toc297798742"/>
      <w:r w:rsidRPr="00550B45">
        <w:rPr>
          <w:rFonts w:cs="Arial"/>
          <w:sz w:val="24"/>
          <w:szCs w:val="24"/>
          <w:lang w:val="sr-Cyrl-RS"/>
        </w:rPr>
        <w:t>5.1</w:t>
      </w:r>
      <w:r w:rsidRPr="00550B45">
        <w:rPr>
          <w:rFonts w:cs="Arial"/>
          <w:sz w:val="24"/>
          <w:szCs w:val="24"/>
          <w:lang w:val="sr-Cyrl-RS"/>
        </w:rPr>
        <w:tab/>
        <w:t>ПРЕДМЕТ ПОЗИВА</w:t>
      </w:r>
      <w:bookmarkEnd w:id="196"/>
    </w:p>
    <w:p w14:paraId="0D844C1B" w14:textId="77777777" w:rsidR="00403F0D" w:rsidRPr="00550B45" w:rsidRDefault="00403F0D" w:rsidP="00403F0D">
      <w:pPr>
        <w:ind w:left="360"/>
        <w:rPr>
          <w:rFonts w:ascii="Arial" w:hAnsi="Arial" w:cs="Arial"/>
          <w:szCs w:val="24"/>
          <w:lang w:val="sr-Cyrl-RS"/>
        </w:rPr>
      </w:pPr>
    </w:p>
    <w:p w14:paraId="276859F0"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b/>
          <w:szCs w:val="24"/>
          <w:lang w:val="sr-Cyrl-RS"/>
        </w:rPr>
        <w:t xml:space="preserve">Предмет позива </w:t>
      </w:r>
      <w:r w:rsidRPr="00550B45">
        <w:rPr>
          <w:rFonts w:ascii="Arial" w:hAnsi="Arial" w:cs="Arial"/>
          <w:szCs w:val="24"/>
          <w:lang w:val="sr-Cyrl-RS"/>
        </w:rPr>
        <w:t xml:space="preserve">је испорука </w:t>
      </w:r>
      <w:r w:rsidRPr="00550B45">
        <w:rPr>
          <w:rFonts w:ascii="Arial" w:hAnsi="Arial"/>
          <w:lang w:val="sr-Cyrl-RS"/>
        </w:rPr>
        <w:t xml:space="preserve">добара и пратећих услуга </w:t>
      </w:r>
      <w:r w:rsidRPr="00550B45">
        <w:rPr>
          <w:rFonts w:ascii="Arial" w:hAnsi="Arial" w:cs="Arial"/>
          <w:szCs w:val="24"/>
          <w:lang w:val="sr-Cyrl-RS"/>
        </w:rPr>
        <w:t>„</w:t>
      </w:r>
      <w:r w:rsidR="004529A8" w:rsidRPr="00550B45">
        <w:rPr>
          <w:rFonts w:ascii="Arial" w:hAnsi="Arial" w:cs="Arial"/>
          <w:szCs w:val="24"/>
          <w:lang w:val="sr-Cyrl-RS"/>
        </w:rPr>
        <w:t>DWDM/OTN систем преноса 2015.</w:t>
      </w:r>
      <w:r w:rsidRPr="00550B45">
        <w:rPr>
          <w:rFonts w:ascii="Arial" w:hAnsi="Arial" w:cs="Arial"/>
          <w:szCs w:val="24"/>
          <w:lang w:val="sr-Cyrl-RS"/>
        </w:rPr>
        <w:t>"</w:t>
      </w:r>
    </w:p>
    <w:p w14:paraId="694F1384" w14:textId="77777777" w:rsidR="00403F0D" w:rsidRPr="00550B45" w:rsidRDefault="00403F0D" w:rsidP="00403F0D">
      <w:pPr>
        <w:ind w:firstLine="709"/>
        <w:jc w:val="both"/>
        <w:rPr>
          <w:rFonts w:ascii="Arial" w:hAnsi="Arial" w:cs="Arial"/>
          <w:szCs w:val="24"/>
          <w:lang w:val="sr-Cyrl-RS"/>
        </w:rPr>
      </w:pPr>
    </w:p>
    <w:p w14:paraId="19ACAC29" w14:textId="77777777" w:rsidR="00782005" w:rsidRPr="00550B45" w:rsidRDefault="00403F0D" w:rsidP="00E06E24">
      <w:pPr>
        <w:ind w:firstLine="709"/>
        <w:jc w:val="both"/>
        <w:rPr>
          <w:rFonts w:ascii="Arial" w:hAnsi="Arial" w:cs="Arial"/>
          <w:szCs w:val="24"/>
          <w:lang w:val="sr-Cyrl-RS"/>
        </w:rPr>
      </w:pPr>
      <w:r w:rsidRPr="00550B45">
        <w:rPr>
          <w:rFonts w:ascii="Arial" w:hAnsi="Arial" w:cs="Arial"/>
          <w:szCs w:val="24"/>
          <w:lang w:val="sr-Cyrl-RS"/>
        </w:rPr>
        <w:t xml:space="preserve">Врста, техничке карактеристике и спецификација </w:t>
      </w:r>
      <w:r w:rsidR="00D40D73" w:rsidRPr="00550B45">
        <w:rPr>
          <w:rFonts w:ascii="Arial" w:hAnsi="Arial" w:cs="Arial"/>
          <w:szCs w:val="24"/>
          <w:lang w:val="sr-Cyrl-RS"/>
        </w:rPr>
        <w:t xml:space="preserve">добара - </w:t>
      </w:r>
      <w:r w:rsidRPr="00550B45">
        <w:rPr>
          <w:rFonts w:ascii="Arial" w:hAnsi="Arial" w:cs="Arial"/>
          <w:szCs w:val="24"/>
          <w:lang w:val="sr-Cyrl-RS"/>
        </w:rPr>
        <w:t xml:space="preserve">опреме и </w:t>
      </w:r>
      <w:r w:rsidR="00B415F0" w:rsidRPr="00550B45">
        <w:rPr>
          <w:rFonts w:ascii="Arial" w:hAnsi="Arial" w:cs="Arial"/>
          <w:szCs w:val="24"/>
          <w:lang w:val="sr-Cyrl-RS"/>
        </w:rPr>
        <w:t xml:space="preserve">услуга </w:t>
      </w:r>
      <w:r w:rsidRPr="00550B45">
        <w:rPr>
          <w:rFonts w:ascii="Arial" w:hAnsi="Arial" w:cs="Arial"/>
          <w:szCs w:val="24"/>
          <w:lang w:val="sr-Cyrl-RS"/>
        </w:rPr>
        <w:t>и технички захтеви предметне јавне набавке су садржане у ПРИЛОГУ 1 конкурсне документације „Врста, техничке карактеристике и спецификација опреме и услуга“.</w:t>
      </w:r>
    </w:p>
    <w:p w14:paraId="10556861" w14:textId="77777777" w:rsidR="00403F0D" w:rsidRPr="00550B45" w:rsidRDefault="00403F0D" w:rsidP="00403F0D">
      <w:pPr>
        <w:ind w:firstLine="709"/>
        <w:jc w:val="both"/>
        <w:rPr>
          <w:rFonts w:ascii="Arial" w:hAnsi="Arial" w:cs="Arial"/>
          <w:szCs w:val="24"/>
          <w:lang w:val="sr-Cyrl-RS"/>
        </w:rPr>
      </w:pPr>
    </w:p>
    <w:p w14:paraId="37920FA8" w14:textId="77777777" w:rsidR="00403F0D" w:rsidRPr="00550B45" w:rsidRDefault="00403F0D" w:rsidP="00403F0D">
      <w:pPr>
        <w:ind w:firstLine="709"/>
        <w:jc w:val="both"/>
        <w:rPr>
          <w:rFonts w:ascii="Arial" w:hAnsi="Arial" w:cs="Arial"/>
          <w:szCs w:val="24"/>
          <w:lang w:val="sr-Cyrl-RS"/>
        </w:rPr>
      </w:pPr>
      <w:r w:rsidRPr="00550B45">
        <w:rPr>
          <w:rFonts w:ascii="Arial" w:hAnsi="Arial" w:cs="Arial"/>
          <w:szCs w:val="24"/>
          <w:lang w:val="sr-Cyrl-RS"/>
        </w:rPr>
        <w:t>У оквиру понуде, везано за технички део, потребно је доставити:</w:t>
      </w:r>
    </w:p>
    <w:p w14:paraId="796F5F44" w14:textId="77777777" w:rsidR="00782005" w:rsidRPr="00550B45" w:rsidRDefault="00782005" w:rsidP="00403F0D">
      <w:pPr>
        <w:ind w:firstLine="709"/>
        <w:jc w:val="both"/>
        <w:rPr>
          <w:rFonts w:ascii="Arial" w:hAnsi="Arial" w:cs="Arial"/>
          <w:szCs w:val="24"/>
          <w:lang w:val="sr-Cyrl-RS"/>
        </w:rPr>
      </w:pPr>
    </w:p>
    <w:p w14:paraId="40A6BF98" w14:textId="77777777" w:rsidR="00435C77" w:rsidRPr="00550B45" w:rsidRDefault="00403F0D" w:rsidP="00435C77">
      <w:pPr>
        <w:pStyle w:val="ListParagraph"/>
        <w:numPr>
          <w:ilvl w:val="0"/>
          <w:numId w:val="21"/>
        </w:numPr>
        <w:spacing w:after="0" w:line="240" w:lineRule="auto"/>
        <w:jc w:val="both"/>
        <w:rPr>
          <w:rFonts w:ascii="Arial" w:hAnsi="Arial"/>
          <w:sz w:val="24"/>
          <w:lang w:val="sr-Cyrl-RS"/>
        </w:rPr>
      </w:pPr>
      <w:r w:rsidRPr="00550B45">
        <w:rPr>
          <w:rFonts w:ascii="Arial" w:hAnsi="Arial"/>
          <w:sz w:val="24"/>
          <w:lang w:val="sr-Cyrl-RS"/>
        </w:rPr>
        <w:t>Детаљну спецификацију понуђен</w:t>
      </w:r>
      <w:r w:rsidR="00D40D73" w:rsidRPr="00550B45">
        <w:rPr>
          <w:rFonts w:ascii="Arial" w:hAnsi="Arial"/>
          <w:sz w:val="24"/>
          <w:lang w:val="sr-Cyrl-RS"/>
        </w:rPr>
        <w:t>их добара -</w:t>
      </w:r>
      <w:r w:rsidRPr="00550B45">
        <w:rPr>
          <w:rFonts w:ascii="Arial" w:hAnsi="Arial"/>
          <w:sz w:val="24"/>
          <w:lang w:val="sr-Cyrl-RS"/>
        </w:rPr>
        <w:t xml:space="preserve"> опреме и услуга са јединичним ценама и укупном ценом на свом меморандуму печатирану и оверену.</w:t>
      </w:r>
    </w:p>
    <w:p w14:paraId="581108DA" w14:textId="77777777" w:rsidR="00435C77" w:rsidRPr="00550B45" w:rsidRDefault="00CB1A4C" w:rsidP="00435C77">
      <w:pPr>
        <w:pStyle w:val="ListParagraph"/>
        <w:numPr>
          <w:ilvl w:val="0"/>
          <w:numId w:val="21"/>
        </w:numPr>
        <w:spacing w:after="0" w:line="240" w:lineRule="auto"/>
        <w:jc w:val="both"/>
        <w:rPr>
          <w:rFonts w:ascii="Arial" w:hAnsi="Arial"/>
          <w:sz w:val="24"/>
          <w:lang w:val="sr-Cyrl-RS"/>
        </w:rPr>
      </w:pPr>
      <w:r w:rsidRPr="00550B45">
        <w:rPr>
          <w:rFonts w:ascii="Arial" w:hAnsi="Arial"/>
          <w:sz w:val="24"/>
          <w:lang w:val="sr-Cyrl-RS"/>
        </w:rPr>
        <w:t xml:space="preserve">Попуњен Прилог 2, Изјаву сагласности понуђеног решења са техничким захтевима (Stаtement of Compliаnce). </w:t>
      </w:r>
      <w:r w:rsidRPr="00550B45">
        <w:rPr>
          <w:rFonts w:ascii="Arial" w:hAnsi="Arial"/>
          <w:sz w:val="24"/>
          <w:szCs w:val="24"/>
          <w:lang w:val="sr-Cyrl-RS"/>
        </w:rPr>
        <w:t>У изјави о сагласности понуђач се изјашњава да је сагласан или није сагласан са захтевима из Прилога 1.</w:t>
      </w:r>
    </w:p>
    <w:p w14:paraId="208D7CD9" w14:textId="77777777" w:rsidR="00435C77" w:rsidRPr="00550B45" w:rsidRDefault="00403F0D" w:rsidP="00435C77">
      <w:pPr>
        <w:pStyle w:val="ListParagraph"/>
        <w:numPr>
          <w:ilvl w:val="0"/>
          <w:numId w:val="21"/>
        </w:numPr>
        <w:spacing w:after="0" w:line="240" w:lineRule="auto"/>
        <w:jc w:val="both"/>
        <w:rPr>
          <w:rFonts w:ascii="Arial" w:hAnsi="Arial"/>
          <w:sz w:val="24"/>
          <w:lang w:val="sr-Cyrl-RS"/>
        </w:rPr>
      </w:pPr>
      <w:r w:rsidRPr="00550B45">
        <w:rPr>
          <w:rFonts w:ascii="Arial" w:hAnsi="Arial"/>
          <w:sz w:val="24"/>
          <w:lang w:val="sr-Cyrl-RS"/>
        </w:rPr>
        <w:t>Опис решења и услуга (Scope of the Work) који су предмет набавке</w:t>
      </w:r>
    </w:p>
    <w:p w14:paraId="6EFB48A7" w14:textId="77777777" w:rsidR="00435C77" w:rsidRPr="00550B45" w:rsidRDefault="00403F0D" w:rsidP="00435C77">
      <w:pPr>
        <w:pStyle w:val="ListParagraph"/>
        <w:numPr>
          <w:ilvl w:val="0"/>
          <w:numId w:val="21"/>
        </w:numPr>
        <w:spacing w:after="0" w:line="240" w:lineRule="auto"/>
        <w:jc w:val="both"/>
        <w:rPr>
          <w:rFonts w:ascii="Arial" w:hAnsi="Arial"/>
          <w:sz w:val="24"/>
          <w:lang w:val="sr-Cyrl-RS"/>
        </w:rPr>
      </w:pPr>
      <w:r w:rsidRPr="00550B45">
        <w:rPr>
          <w:rFonts w:ascii="Arial" w:hAnsi="Arial"/>
          <w:sz w:val="24"/>
          <w:szCs w:val="24"/>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391F14DF" w14:textId="77777777" w:rsidR="00435C77" w:rsidRPr="00550B45" w:rsidRDefault="00403F0D" w:rsidP="00435C77">
      <w:pPr>
        <w:pStyle w:val="ListParagraph"/>
        <w:numPr>
          <w:ilvl w:val="0"/>
          <w:numId w:val="21"/>
        </w:numPr>
        <w:spacing w:after="0" w:line="240" w:lineRule="auto"/>
        <w:jc w:val="both"/>
        <w:rPr>
          <w:rFonts w:ascii="Arial" w:hAnsi="Arial"/>
          <w:sz w:val="24"/>
          <w:lang w:val="sr-Cyrl-RS"/>
        </w:rPr>
      </w:pPr>
      <w:r w:rsidRPr="00550B45">
        <w:rPr>
          <w:rFonts w:ascii="Arial" w:hAnsi="Arial"/>
          <w:sz w:val="24"/>
          <w:lang w:val="sr-Cyrl-RS"/>
        </w:rPr>
        <w:t>Техничку документацију која може бити и на ЦД-у или УСБ меморији</w:t>
      </w:r>
    </w:p>
    <w:p w14:paraId="78707F8E" w14:textId="77777777" w:rsidR="00403F0D" w:rsidRPr="00550B45" w:rsidRDefault="00403F0D" w:rsidP="00403F0D">
      <w:pPr>
        <w:jc w:val="both"/>
        <w:rPr>
          <w:rFonts w:ascii="Arial" w:hAnsi="Arial" w:cs="Arial"/>
          <w:szCs w:val="24"/>
          <w:lang w:val="sr-Cyrl-RS"/>
        </w:rPr>
      </w:pPr>
    </w:p>
    <w:p w14:paraId="0EDA74E8" w14:textId="77777777" w:rsidR="00403F0D" w:rsidRPr="00550B45" w:rsidRDefault="00403F0D" w:rsidP="00403F0D">
      <w:pPr>
        <w:suppressAutoHyphens w:val="0"/>
        <w:rPr>
          <w:rFonts w:ascii="Arial" w:hAnsi="Arial" w:cs="Arial"/>
          <w:szCs w:val="24"/>
          <w:lang w:val="sr-Cyrl-RS"/>
        </w:rPr>
      </w:pPr>
      <w:bookmarkStart w:id="197" w:name="_Toc297798744"/>
      <w:r w:rsidRPr="00550B45">
        <w:rPr>
          <w:rFonts w:ascii="Arial" w:hAnsi="Arial" w:cs="Arial"/>
          <w:szCs w:val="24"/>
          <w:lang w:val="sr-Cyrl-RS"/>
        </w:rPr>
        <w:br w:type="page"/>
      </w:r>
    </w:p>
    <w:p w14:paraId="6DC3A7BE" w14:textId="77777777" w:rsidR="00403F0D" w:rsidRPr="00550B45" w:rsidRDefault="00403F0D" w:rsidP="00403F0D">
      <w:pPr>
        <w:rPr>
          <w:rFonts w:ascii="Arial" w:hAnsi="Arial" w:cs="Arial"/>
          <w:szCs w:val="24"/>
          <w:lang w:val="sr-Cyrl-RS"/>
        </w:rPr>
      </w:pPr>
    </w:p>
    <w:p w14:paraId="06071E76" w14:textId="77777777" w:rsidR="00403F0D" w:rsidRPr="00550B45" w:rsidRDefault="00403F0D" w:rsidP="00403F0D">
      <w:pPr>
        <w:pStyle w:val="Heading10"/>
        <w:numPr>
          <w:ilvl w:val="0"/>
          <w:numId w:val="5"/>
        </w:numPr>
        <w:rPr>
          <w:rFonts w:cs="Arial"/>
          <w:sz w:val="24"/>
          <w:szCs w:val="24"/>
          <w:lang w:val="sr-Cyrl-RS"/>
        </w:rPr>
      </w:pPr>
      <w:bookmarkStart w:id="198" w:name="_Toc310433005"/>
      <w:bookmarkStart w:id="199" w:name="_Toc362821712"/>
      <w:bookmarkStart w:id="200" w:name="_Toc417400784"/>
      <w:bookmarkStart w:id="201" w:name="_Toc418506999"/>
      <w:bookmarkStart w:id="202" w:name="_Toc417402015"/>
      <w:bookmarkEnd w:id="197"/>
      <w:r w:rsidRPr="00550B45">
        <w:rPr>
          <w:rFonts w:cs="Arial"/>
          <w:sz w:val="24"/>
          <w:szCs w:val="24"/>
          <w:lang w:val="sr-Cyrl-RS"/>
        </w:rPr>
        <w:t>ОБРАСЦИ</w:t>
      </w:r>
      <w:bookmarkEnd w:id="198"/>
      <w:bookmarkEnd w:id="199"/>
      <w:bookmarkEnd w:id="200"/>
      <w:bookmarkEnd w:id="201"/>
      <w:bookmarkEnd w:id="202"/>
    </w:p>
    <w:p w14:paraId="5A2840D9" w14:textId="77777777" w:rsidR="00403F0D" w:rsidRPr="00550B45" w:rsidRDefault="00403F0D" w:rsidP="00403F0D">
      <w:pPr>
        <w:rPr>
          <w:rFonts w:ascii="Arial" w:hAnsi="Arial" w:cs="Arial"/>
          <w:szCs w:val="24"/>
          <w:lang w:val="sr-Cyrl-RS"/>
        </w:rPr>
      </w:pPr>
    </w:p>
    <w:p w14:paraId="554CB692" w14:textId="77777777" w:rsidR="00403F0D" w:rsidRPr="00550B45" w:rsidRDefault="00403F0D" w:rsidP="00403F0D">
      <w:pPr>
        <w:rPr>
          <w:rFonts w:ascii="Arial" w:hAnsi="Arial" w:cs="Arial"/>
          <w:szCs w:val="24"/>
          <w:lang w:val="sr-Cyrl-RS"/>
        </w:rPr>
      </w:pPr>
    </w:p>
    <w:p w14:paraId="7B04F4E6" w14:textId="77777777" w:rsidR="00403F0D" w:rsidRPr="00550B45" w:rsidRDefault="00403F0D" w:rsidP="00403F0D">
      <w:pPr>
        <w:pStyle w:val="BodyText"/>
        <w:jc w:val="right"/>
        <w:rPr>
          <w:rFonts w:ascii="Arial" w:hAnsi="Arial" w:cs="Arial"/>
          <w:b/>
          <w:i/>
          <w:szCs w:val="24"/>
          <w:lang w:val="sr-Cyrl-RS"/>
        </w:rPr>
      </w:pPr>
      <w:r w:rsidRPr="00550B45">
        <w:rPr>
          <w:rFonts w:ascii="Arial" w:hAnsi="Arial" w:cs="Arial"/>
          <w:b/>
          <w:i/>
          <w:szCs w:val="24"/>
          <w:lang w:val="sr-Cyrl-RS"/>
        </w:rPr>
        <w:t>ОБРАЗАЦ 1.</w:t>
      </w:r>
    </w:p>
    <w:p w14:paraId="0834110C" w14:textId="77777777" w:rsidR="00403F0D" w:rsidRPr="00550B45" w:rsidRDefault="00403F0D" w:rsidP="00403F0D">
      <w:pPr>
        <w:rPr>
          <w:rFonts w:ascii="Arial" w:hAnsi="Arial" w:cs="Arial"/>
          <w:szCs w:val="24"/>
          <w:lang w:val="sr-Cyrl-RS"/>
        </w:rPr>
      </w:pPr>
    </w:p>
    <w:p w14:paraId="507EA5A4" w14:textId="77777777" w:rsidR="00403F0D" w:rsidRPr="00550B45" w:rsidRDefault="00403F0D" w:rsidP="00403F0D">
      <w:pPr>
        <w:jc w:val="both"/>
        <w:rPr>
          <w:rFonts w:ascii="Arial" w:hAnsi="Arial" w:cs="Arial"/>
          <w:bCs/>
          <w:szCs w:val="24"/>
          <w:lang w:val="sr-Cyrl-RS" w:eastAsia="en-US" w:bidi="en-US"/>
        </w:rPr>
      </w:pPr>
      <w:r w:rsidRPr="00550B45">
        <w:rPr>
          <w:rFonts w:ascii="Arial" w:hAnsi="Arial" w:cs="Arial"/>
          <w:bCs/>
          <w:szCs w:val="24"/>
          <w:lang w:val="sr-Cyrl-RS" w:eastAsia="en-US" w:bidi="en-US"/>
        </w:rPr>
        <w:t xml:space="preserve">У </w:t>
      </w:r>
      <w:r w:rsidRPr="00550B45">
        <w:rPr>
          <w:rFonts w:ascii="Arial" w:hAnsi="Arial"/>
          <w:lang w:val="sr-Cyrl-RS"/>
        </w:rPr>
        <w:t xml:space="preserve">складу са </w:t>
      </w:r>
      <w:r w:rsidRPr="00550B45">
        <w:rPr>
          <w:rFonts w:ascii="Arial" w:hAnsi="Arial" w:cs="Arial"/>
          <w:bCs/>
          <w:szCs w:val="24"/>
          <w:lang w:val="sr-Cyrl-RS" w:eastAsia="en-US" w:bidi="en-US"/>
        </w:rPr>
        <w:t xml:space="preserve">чланом 26. Закона о јавним набавкама („Сл. гласник РС“ бр. </w:t>
      </w:r>
      <w:r w:rsidR="00C27197" w:rsidRPr="00550B45">
        <w:rPr>
          <w:rFonts w:ascii="Arial" w:hAnsi="Arial" w:cs="Arial"/>
          <w:bCs/>
          <w:szCs w:val="24"/>
          <w:lang w:val="sr-Cyrl-RS" w:eastAsia="en-US" w:bidi="en-US"/>
        </w:rPr>
        <w:t>124/12 и 14/15</w:t>
      </w:r>
      <w:r w:rsidRPr="00550B45">
        <w:rPr>
          <w:rFonts w:ascii="Arial" w:hAnsi="Arial" w:cs="Arial"/>
          <w:bCs/>
          <w:szCs w:val="24"/>
          <w:lang w:val="sr-Cyrl-RS" w:eastAsia="en-US" w:bidi="en-US"/>
        </w:rPr>
        <w:t>) дајемо следећу</w:t>
      </w:r>
    </w:p>
    <w:p w14:paraId="25A56BD5" w14:textId="77777777" w:rsidR="00403F0D" w:rsidRPr="00550B45" w:rsidRDefault="00403F0D" w:rsidP="00403F0D">
      <w:pPr>
        <w:jc w:val="right"/>
        <w:rPr>
          <w:rFonts w:ascii="Arial" w:hAnsi="Arial" w:cs="Arial"/>
          <w:b/>
          <w:bCs/>
          <w:szCs w:val="24"/>
          <w:lang w:val="sr-Cyrl-RS" w:eastAsia="en-US" w:bidi="en-US"/>
        </w:rPr>
      </w:pPr>
    </w:p>
    <w:p w14:paraId="56268964" w14:textId="77777777" w:rsidR="00403F0D" w:rsidRPr="00550B45" w:rsidRDefault="00403F0D" w:rsidP="00403F0D">
      <w:pPr>
        <w:jc w:val="right"/>
        <w:rPr>
          <w:rFonts w:ascii="Arial" w:hAnsi="Arial" w:cs="Arial"/>
          <w:b/>
          <w:bCs/>
          <w:szCs w:val="24"/>
          <w:lang w:val="sr-Cyrl-RS" w:eastAsia="en-US" w:bidi="en-US"/>
        </w:rPr>
      </w:pPr>
    </w:p>
    <w:p w14:paraId="1F71B851" w14:textId="77777777" w:rsidR="00403F0D" w:rsidRPr="00550B45" w:rsidRDefault="00403F0D" w:rsidP="00403F0D">
      <w:pPr>
        <w:jc w:val="right"/>
        <w:rPr>
          <w:rFonts w:ascii="Arial" w:hAnsi="Arial" w:cs="Arial"/>
          <w:b/>
          <w:bCs/>
          <w:szCs w:val="24"/>
          <w:lang w:val="sr-Cyrl-RS" w:eastAsia="en-US" w:bidi="en-US"/>
        </w:rPr>
      </w:pPr>
    </w:p>
    <w:p w14:paraId="68B8BFFC" w14:textId="77777777" w:rsidR="00403F0D" w:rsidRPr="00550B45" w:rsidRDefault="00403F0D" w:rsidP="00403F0D">
      <w:pPr>
        <w:jc w:val="right"/>
        <w:rPr>
          <w:rFonts w:ascii="Arial" w:hAnsi="Arial" w:cs="Arial"/>
          <w:b/>
          <w:bCs/>
          <w:szCs w:val="24"/>
          <w:lang w:val="sr-Cyrl-RS" w:eastAsia="en-US" w:bidi="en-US"/>
        </w:rPr>
      </w:pPr>
    </w:p>
    <w:p w14:paraId="12AA081B" w14:textId="77777777" w:rsidR="00403F0D" w:rsidRPr="00550B45" w:rsidRDefault="00403F0D" w:rsidP="00403F0D">
      <w:pPr>
        <w:jc w:val="right"/>
        <w:rPr>
          <w:rFonts w:ascii="Arial" w:hAnsi="Arial" w:cs="Arial"/>
          <w:b/>
          <w:bCs/>
          <w:szCs w:val="24"/>
          <w:lang w:val="sr-Cyrl-RS" w:eastAsia="en-US" w:bidi="en-US"/>
        </w:rPr>
      </w:pPr>
    </w:p>
    <w:p w14:paraId="2005BA52" w14:textId="77777777" w:rsidR="00403F0D" w:rsidRPr="00550B45" w:rsidRDefault="00403F0D" w:rsidP="00403F0D">
      <w:pPr>
        <w:jc w:val="center"/>
        <w:rPr>
          <w:rFonts w:ascii="Arial" w:hAnsi="Arial" w:cs="Arial"/>
          <w:b/>
          <w:bCs/>
          <w:szCs w:val="24"/>
          <w:lang w:val="sr-Cyrl-RS"/>
        </w:rPr>
      </w:pPr>
      <w:r w:rsidRPr="00550B45">
        <w:rPr>
          <w:rFonts w:ascii="Arial" w:hAnsi="Arial" w:cs="Arial"/>
          <w:b/>
          <w:bCs/>
          <w:szCs w:val="24"/>
          <w:lang w:val="sr-Cyrl-RS"/>
        </w:rPr>
        <w:t xml:space="preserve">И З Ј А В У </w:t>
      </w:r>
    </w:p>
    <w:p w14:paraId="16C98C58" w14:textId="77777777" w:rsidR="00403F0D" w:rsidRPr="00550B45" w:rsidRDefault="00403F0D" w:rsidP="00403F0D">
      <w:pPr>
        <w:jc w:val="center"/>
        <w:rPr>
          <w:rFonts w:ascii="Arial" w:hAnsi="Arial" w:cs="Arial"/>
          <w:b/>
          <w:bCs/>
          <w:szCs w:val="24"/>
          <w:lang w:val="sr-Cyrl-RS"/>
        </w:rPr>
      </w:pPr>
      <w:r w:rsidRPr="00550B45">
        <w:rPr>
          <w:rFonts w:ascii="Arial" w:hAnsi="Arial" w:cs="Arial"/>
          <w:b/>
          <w:bCs/>
          <w:szCs w:val="24"/>
          <w:lang w:val="sr-Cyrl-RS"/>
        </w:rPr>
        <w:t>О НЕЗАВИСНОЈ ПОНУДИ</w:t>
      </w:r>
    </w:p>
    <w:p w14:paraId="4D19DA6B" w14:textId="77777777" w:rsidR="00403F0D" w:rsidRPr="00550B45" w:rsidRDefault="00403F0D" w:rsidP="00403F0D">
      <w:pPr>
        <w:jc w:val="center"/>
        <w:rPr>
          <w:rFonts w:ascii="Arial" w:hAnsi="Arial" w:cs="Arial"/>
          <w:szCs w:val="24"/>
          <w:lang w:val="sr-Cyrl-RS"/>
        </w:rPr>
      </w:pPr>
    </w:p>
    <w:p w14:paraId="73DD1B87" w14:textId="77777777" w:rsidR="00403F0D" w:rsidRPr="00550B45" w:rsidRDefault="00403F0D" w:rsidP="00403F0D">
      <w:pPr>
        <w:jc w:val="center"/>
        <w:rPr>
          <w:rFonts w:ascii="Arial" w:hAnsi="Arial" w:cs="Arial"/>
          <w:szCs w:val="24"/>
          <w:lang w:val="sr-Cyrl-RS"/>
        </w:rPr>
      </w:pPr>
    </w:p>
    <w:p w14:paraId="0475F006"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 xml:space="preserve">у својству </w:t>
      </w:r>
      <w:r w:rsidR="00834BEA" w:rsidRPr="00550B45">
        <w:rPr>
          <w:rFonts w:ascii="Arial" w:hAnsi="Arial" w:cs="Arial"/>
          <w:szCs w:val="24"/>
          <w:lang w:val="sr-Cyrl-RS"/>
        </w:rPr>
        <w:t>_______________</w:t>
      </w:r>
    </w:p>
    <w:p w14:paraId="3B85D1E6"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w:t>
      </w:r>
      <w:r w:rsidR="00834BEA" w:rsidRPr="00550B45">
        <w:rPr>
          <w:rFonts w:ascii="Arial" w:hAnsi="Arial" w:cs="Arial"/>
          <w:i/>
          <w:sz w:val="22"/>
          <w:szCs w:val="22"/>
          <w:lang w:val="sr-Cyrl-RS"/>
        </w:rPr>
        <w:t>уписати: понуђача, н</w:t>
      </w:r>
      <w:r w:rsidRPr="00550B45">
        <w:rPr>
          <w:rFonts w:ascii="Arial" w:hAnsi="Arial" w:cs="Arial"/>
          <w:i/>
          <w:sz w:val="22"/>
          <w:szCs w:val="22"/>
          <w:lang w:val="sr-Cyrl-RS"/>
        </w:rPr>
        <w:t>осиоца посла</w:t>
      </w:r>
      <w:r w:rsidR="00834BEA" w:rsidRPr="00550B45">
        <w:rPr>
          <w:rFonts w:ascii="Arial" w:hAnsi="Arial" w:cs="Arial"/>
          <w:i/>
          <w:sz w:val="22"/>
          <w:szCs w:val="22"/>
          <w:lang w:val="sr-Cyrl-RS"/>
        </w:rPr>
        <w:t>/члана групе понуђача</w:t>
      </w:r>
      <w:r w:rsidRPr="00550B45">
        <w:rPr>
          <w:rFonts w:ascii="Arial" w:hAnsi="Arial" w:cs="Arial"/>
          <w:i/>
          <w:sz w:val="22"/>
          <w:szCs w:val="22"/>
          <w:lang w:val="sr-Cyrl-RS"/>
        </w:rPr>
        <w:t xml:space="preserve"> у заједничкој понуди</w:t>
      </w:r>
      <w:r w:rsidRPr="00550B45">
        <w:rPr>
          <w:rFonts w:ascii="Arial" w:hAnsi="Arial" w:cs="Arial"/>
          <w:szCs w:val="24"/>
          <w:lang w:val="sr-Cyrl-RS"/>
        </w:rPr>
        <w:t>)</w:t>
      </w:r>
    </w:p>
    <w:p w14:paraId="17D2357B" w14:textId="77777777" w:rsidR="00403F0D" w:rsidRPr="00550B45" w:rsidRDefault="00403F0D" w:rsidP="00403F0D">
      <w:pPr>
        <w:jc w:val="center"/>
        <w:rPr>
          <w:rFonts w:ascii="Arial" w:hAnsi="Arial" w:cs="Arial"/>
          <w:szCs w:val="24"/>
          <w:lang w:val="sr-Cyrl-RS"/>
        </w:rPr>
      </w:pPr>
    </w:p>
    <w:p w14:paraId="765A69C0" w14:textId="77777777" w:rsidR="00403F0D" w:rsidRPr="00550B45" w:rsidRDefault="00403F0D" w:rsidP="00403F0D">
      <w:pPr>
        <w:jc w:val="center"/>
        <w:rPr>
          <w:rFonts w:ascii="Arial" w:hAnsi="Arial" w:cs="Arial"/>
          <w:bCs/>
          <w:szCs w:val="24"/>
          <w:lang w:val="sr-Cyrl-RS"/>
        </w:rPr>
      </w:pPr>
      <w:r w:rsidRPr="00550B45">
        <w:rPr>
          <w:rFonts w:ascii="Arial" w:hAnsi="Arial" w:cs="Arial"/>
          <w:bCs/>
          <w:szCs w:val="24"/>
          <w:lang w:val="sr-Cyrl-RS"/>
        </w:rPr>
        <w:t>И З Ј А В Љ У Ј Е М О</w:t>
      </w:r>
    </w:p>
    <w:p w14:paraId="0597E231" w14:textId="77777777" w:rsidR="00403F0D" w:rsidRPr="00550B45" w:rsidRDefault="00403F0D" w:rsidP="00403F0D">
      <w:pPr>
        <w:jc w:val="center"/>
        <w:rPr>
          <w:rFonts w:ascii="Arial" w:hAnsi="Arial" w:cs="Arial"/>
          <w:szCs w:val="24"/>
          <w:lang w:val="sr-Cyrl-RS"/>
        </w:rPr>
      </w:pPr>
    </w:p>
    <w:p w14:paraId="2ECD1398"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под пуном материјалном и кривичном одговорношћу да</w:t>
      </w:r>
    </w:p>
    <w:p w14:paraId="0C7584FD" w14:textId="77777777" w:rsidR="00403F0D" w:rsidRPr="00550B45" w:rsidRDefault="00403F0D" w:rsidP="00403F0D">
      <w:pPr>
        <w:jc w:val="center"/>
        <w:rPr>
          <w:rFonts w:ascii="Arial" w:hAnsi="Arial" w:cs="Arial"/>
          <w:szCs w:val="24"/>
          <w:lang w:val="sr-Cyrl-RS"/>
        </w:rPr>
      </w:pPr>
    </w:p>
    <w:p w14:paraId="137B9E6D"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_____________________________________________________</w:t>
      </w:r>
    </w:p>
    <w:p w14:paraId="08797E23"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w:t>
      </w:r>
      <w:r w:rsidRPr="00550B45">
        <w:rPr>
          <w:rFonts w:ascii="Arial" w:hAnsi="Arial" w:cs="Arial"/>
          <w:i/>
          <w:sz w:val="22"/>
          <w:szCs w:val="22"/>
          <w:lang w:val="sr-Cyrl-RS"/>
        </w:rPr>
        <w:t>пун назив  и седиште</w:t>
      </w:r>
      <w:r w:rsidRPr="00550B45">
        <w:rPr>
          <w:rFonts w:ascii="Arial" w:hAnsi="Arial" w:cs="Arial"/>
          <w:szCs w:val="24"/>
          <w:lang w:val="sr-Cyrl-RS"/>
        </w:rPr>
        <w:t>)</w:t>
      </w:r>
    </w:p>
    <w:p w14:paraId="37E8C395" w14:textId="77777777" w:rsidR="00403F0D" w:rsidRPr="00550B45" w:rsidRDefault="00403F0D" w:rsidP="00403F0D">
      <w:pPr>
        <w:jc w:val="center"/>
        <w:rPr>
          <w:rFonts w:ascii="Arial" w:hAnsi="Arial" w:cs="Arial"/>
          <w:b/>
          <w:bCs/>
          <w:szCs w:val="24"/>
          <w:lang w:val="sr-Cyrl-RS"/>
        </w:rPr>
      </w:pPr>
    </w:p>
    <w:p w14:paraId="77A3EDD0" w14:textId="77777777" w:rsidR="00403F0D" w:rsidRPr="00550B45" w:rsidRDefault="00403F0D" w:rsidP="00403F0D">
      <w:pPr>
        <w:jc w:val="center"/>
        <w:rPr>
          <w:rFonts w:ascii="Arial" w:hAnsi="Arial" w:cs="Arial"/>
          <w:szCs w:val="24"/>
          <w:lang w:val="sr-Cyrl-RS"/>
        </w:rPr>
      </w:pPr>
    </w:p>
    <w:p w14:paraId="66E737BA" w14:textId="77B915BA" w:rsidR="00403F0D" w:rsidRPr="00550B45" w:rsidRDefault="00834BEA" w:rsidP="00403F0D">
      <w:pPr>
        <w:jc w:val="both"/>
        <w:rPr>
          <w:rFonts w:ascii="Arial" w:hAnsi="Arial" w:cs="Arial"/>
          <w:szCs w:val="24"/>
          <w:lang w:val="sr-Cyrl-RS"/>
        </w:rPr>
      </w:pPr>
      <w:r w:rsidRPr="00550B45">
        <w:rPr>
          <w:rFonts w:ascii="Arial" w:hAnsi="Arial" w:cs="Arial"/>
          <w:szCs w:val="24"/>
          <w:lang w:val="sr-Cyrl-RS"/>
        </w:rPr>
        <w:t>(заједничку)</w:t>
      </w:r>
      <w:r w:rsidR="00403F0D" w:rsidRPr="00550B45">
        <w:rPr>
          <w:rFonts w:ascii="Arial" w:hAnsi="Arial" w:cs="Arial"/>
          <w:szCs w:val="24"/>
          <w:lang w:val="sr-Cyrl-RS"/>
        </w:rPr>
        <w:t xml:space="preserve"> понуду </w:t>
      </w:r>
      <w:r w:rsidRPr="00550B45">
        <w:rPr>
          <w:rFonts w:ascii="Arial" w:hAnsi="Arial" w:cs="Arial"/>
          <w:szCs w:val="24"/>
          <w:lang w:val="sr-Cyrl-RS"/>
        </w:rPr>
        <w:t xml:space="preserve">у отвореном поступку ЈН број </w:t>
      </w:r>
      <w:r w:rsidR="004A696C">
        <w:rPr>
          <w:rFonts w:ascii="Arial" w:hAnsi="Arial" w:cs="Arial"/>
          <w:szCs w:val="24"/>
          <w:lang w:val="sr-Cyrl-RS"/>
        </w:rPr>
        <w:t>37/15/ДИКТ</w:t>
      </w:r>
      <w:r w:rsidR="004A696C" w:rsidRPr="00550B45">
        <w:rPr>
          <w:rFonts w:ascii="Arial" w:hAnsi="Arial" w:cs="Arial"/>
          <w:szCs w:val="24"/>
          <w:lang w:val="sr-Cyrl-RS"/>
        </w:rPr>
        <w:t xml:space="preserve">, </w:t>
      </w:r>
      <w:r w:rsidRPr="00550B45">
        <w:rPr>
          <w:rFonts w:ascii="Arial" w:hAnsi="Arial" w:cs="Arial"/>
          <w:szCs w:val="24"/>
          <w:lang w:val="sr-Cyrl-RS"/>
        </w:rPr>
        <w:t xml:space="preserve">Наручиоца – Јавно предузеће „Електропривреда Србије“, подносим/о </w:t>
      </w:r>
      <w:r w:rsidR="00403F0D" w:rsidRPr="00550B45">
        <w:rPr>
          <w:rFonts w:ascii="Arial" w:hAnsi="Arial" w:cs="Arial"/>
          <w:szCs w:val="24"/>
          <w:lang w:val="sr-Cyrl-RS"/>
        </w:rPr>
        <w:t>независно, без договора</w:t>
      </w:r>
      <w:r w:rsidR="00403F0D" w:rsidRPr="00550B45">
        <w:rPr>
          <w:rFonts w:ascii="Arial" w:hAnsi="Arial"/>
          <w:lang w:val="sr-Cyrl-RS"/>
        </w:rPr>
        <w:t xml:space="preserve"> са </w:t>
      </w:r>
      <w:r w:rsidR="00403F0D" w:rsidRPr="00550B45">
        <w:rPr>
          <w:rFonts w:ascii="Arial" w:hAnsi="Arial" w:cs="Arial"/>
          <w:szCs w:val="24"/>
          <w:lang w:val="sr-Cyrl-RS"/>
        </w:rPr>
        <w:t>другим понуђачима или заинтересованим лицима.</w:t>
      </w:r>
    </w:p>
    <w:p w14:paraId="4F51BB74" w14:textId="77777777" w:rsidR="00403F0D" w:rsidRPr="00550B45" w:rsidRDefault="00403F0D" w:rsidP="00403F0D">
      <w:pPr>
        <w:pStyle w:val="BodyText"/>
        <w:rPr>
          <w:rFonts w:ascii="Arial" w:hAnsi="Arial" w:cs="Arial"/>
          <w:szCs w:val="24"/>
          <w:lang w:val="sr-Cyrl-RS"/>
        </w:rPr>
      </w:pPr>
    </w:p>
    <w:p w14:paraId="0D9125AA" w14:textId="77777777" w:rsidR="00403F0D" w:rsidRPr="00550B45" w:rsidRDefault="00403F0D" w:rsidP="00403F0D">
      <w:pPr>
        <w:pStyle w:val="BodyText"/>
        <w:rPr>
          <w:rFonts w:ascii="Arial" w:hAnsi="Arial" w:cs="Arial"/>
          <w:szCs w:val="24"/>
          <w:lang w:val="sr-Cyrl-RS"/>
        </w:rPr>
      </w:pPr>
    </w:p>
    <w:p w14:paraId="145E9A0A" w14:textId="77777777" w:rsidR="00403F0D" w:rsidRPr="00550B45" w:rsidRDefault="00403F0D" w:rsidP="00403F0D">
      <w:pPr>
        <w:jc w:val="both"/>
        <w:rPr>
          <w:rFonts w:ascii="Arial" w:hAnsi="Arial" w:cs="Arial"/>
          <w:b/>
          <w:bCs/>
          <w:szCs w:val="24"/>
          <w:lang w:val="sr-Cyrl-RS" w:eastAsia="en-US" w:bidi="en-US"/>
        </w:rPr>
      </w:pPr>
    </w:p>
    <w:p w14:paraId="0C483CB7" w14:textId="77777777" w:rsidR="00403F0D" w:rsidRPr="00550B45" w:rsidRDefault="00403F0D" w:rsidP="00403F0D">
      <w:pPr>
        <w:ind w:left="2880" w:firstLine="720"/>
        <w:rPr>
          <w:rFonts w:ascii="Arial" w:hAnsi="Arial" w:cs="Arial"/>
          <w:szCs w:val="24"/>
          <w:lang w:val="sr-Cyrl-RS"/>
        </w:rPr>
      </w:pPr>
    </w:p>
    <w:p w14:paraId="4A4DEC1B" w14:textId="77777777" w:rsidR="00403F0D" w:rsidRPr="00550B45" w:rsidRDefault="00403F0D" w:rsidP="00403F0D">
      <w:pPr>
        <w:ind w:left="2880" w:firstLine="720"/>
        <w:rPr>
          <w:rFonts w:ascii="Arial" w:hAnsi="Arial" w:cs="Arial"/>
          <w:szCs w:val="24"/>
          <w:lang w:val="sr-Cyrl-RS"/>
        </w:rPr>
      </w:pPr>
    </w:p>
    <w:p w14:paraId="2A67A76B" w14:textId="77777777" w:rsidR="00403F0D" w:rsidRPr="00550B45" w:rsidRDefault="00403F0D" w:rsidP="00403F0D">
      <w:pPr>
        <w:jc w:val="both"/>
        <w:rPr>
          <w:rFonts w:ascii="Arial" w:hAnsi="Arial" w:cs="Arial"/>
          <w:b/>
          <w:bCs/>
          <w:szCs w:val="24"/>
          <w:lang w:val="sr-Cyrl-RS"/>
        </w:rPr>
      </w:pPr>
    </w:p>
    <w:p w14:paraId="658E8504" w14:textId="77777777" w:rsidR="00403F0D" w:rsidRPr="00550B45" w:rsidRDefault="00403F0D" w:rsidP="00403F0D">
      <w:pPr>
        <w:tabs>
          <w:tab w:val="right" w:pos="9072"/>
        </w:tabs>
        <w:ind w:left="142"/>
        <w:jc w:val="right"/>
        <w:rPr>
          <w:rFonts w:ascii="Arial" w:hAnsi="Arial" w:cs="Arial"/>
          <w:szCs w:val="24"/>
          <w:lang w:val="sr-Cyrl-RS"/>
        </w:rPr>
      </w:pPr>
    </w:p>
    <w:p w14:paraId="2791DFCB" w14:textId="77777777" w:rsidR="00403F0D" w:rsidRPr="00550B45" w:rsidRDefault="00403F0D" w:rsidP="00403F0D">
      <w:pPr>
        <w:pStyle w:val="BodyText"/>
        <w:ind w:left="-540" w:right="-16"/>
        <w:rPr>
          <w:rFonts w:ascii="Arial" w:hAnsi="Arial" w:cs="Arial"/>
          <w:szCs w:val="24"/>
          <w:lang w:val="sr-Cyrl-RS"/>
        </w:rPr>
      </w:pPr>
    </w:p>
    <w:p w14:paraId="22433375" w14:textId="77777777" w:rsidR="00403F0D" w:rsidRPr="00550B45" w:rsidRDefault="00403F0D" w:rsidP="00403F0D">
      <w:pPr>
        <w:pStyle w:val="BodyText"/>
        <w:ind w:left="-540" w:right="-16"/>
        <w:rPr>
          <w:rFonts w:ascii="Arial" w:hAnsi="Arial" w:cs="Arial"/>
          <w:szCs w:val="24"/>
          <w:lang w:val="sr-Cyrl-RS"/>
        </w:rPr>
      </w:pPr>
    </w:p>
    <w:tbl>
      <w:tblPr>
        <w:tblW w:w="0" w:type="auto"/>
        <w:jc w:val="center"/>
        <w:tblLayout w:type="fixed"/>
        <w:tblLook w:val="01E0" w:firstRow="1" w:lastRow="1" w:firstColumn="1" w:lastColumn="1" w:noHBand="0" w:noVBand="0"/>
      </w:tblPr>
      <w:tblGrid>
        <w:gridCol w:w="3652"/>
        <w:gridCol w:w="1985"/>
        <w:gridCol w:w="3782"/>
      </w:tblGrid>
      <w:tr w:rsidR="00403F0D" w:rsidRPr="00550B45" w14:paraId="4C09AD1A" w14:textId="77777777" w:rsidTr="00F40E16">
        <w:trPr>
          <w:jc w:val="center"/>
        </w:trPr>
        <w:tc>
          <w:tcPr>
            <w:tcW w:w="3652" w:type="dxa"/>
          </w:tcPr>
          <w:p w14:paraId="0719D8A3" w14:textId="77777777" w:rsidR="00403F0D" w:rsidRPr="00550B45" w:rsidRDefault="00403F0D" w:rsidP="00F40E16">
            <w:pPr>
              <w:jc w:val="center"/>
              <w:rPr>
                <w:rFonts w:ascii="Arial" w:hAnsi="Arial"/>
                <w:lang w:val="sr-Cyrl-RS"/>
              </w:rPr>
            </w:pPr>
            <w:r w:rsidRPr="00550B45">
              <w:rPr>
                <w:rFonts w:ascii="Arial" w:hAnsi="Arial"/>
                <w:lang w:val="sr-Cyrl-RS"/>
              </w:rPr>
              <w:t>Датум</w:t>
            </w:r>
            <w:r w:rsidRPr="00550B45">
              <w:rPr>
                <w:rFonts w:ascii="Arial" w:hAnsi="Arial" w:cs="Arial"/>
                <w:szCs w:val="24"/>
                <w:lang w:val="sr-Cyrl-RS"/>
              </w:rPr>
              <w:t>:</w:t>
            </w:r>
          </w:p>
        </w:tc>
        <w:tc>
          <w:tcPr>
            <w:tcW w:w="1985" w:type="dxa"/>
          </w:tcPr>
          <w:p w14:paraId="0598A37C" w14:textId="77777777" w:rsidR="00403F0D" w:rsidRPr="00550B45" w:rsidRDefault="00403F0D" w:rsidP="00F40E16">
            <w:pPr>
              <w:jc w:val="center"/>
              <w:rPr>
                <w:rFonts w:ascii="Arial" w:hAnsi="Arial"/>
                <w:lang w:val="sr-Cyrl-RS"/>
              </w:rPr>
            </w:pPr>
            <w:r w:rsidRPr="00550B45">
              <w:rPr>
                <w:rFonts w:ascii="Arial" w:hAnsi="Arial" w:cs="Arial"/>
                <w:szCs w:val="24"/>
                <w:lang w:val="sr-Cyrl-RS"/>
              </w:rPr>
              <w:t>М.П.</w:t>
            </w:r>
          </w:p>
        </w:tc>
        <w:tc>
          <w:tcPr>
            <w:tcW w:w="3782" w:type="dxa"/>
          </w:tcPr>
          <w:p w14:paraId="4BC47D59" w14:textId="77777777" w:rsidR="00403F0D" w:rsidRPr="00550B45" w:rsidRDefault="00403F0D" w:rsidP="00F40E16">
            <w:pPr>
              <w:jc w:val="center"/>
              <w:rPr>
                <w:rFonts w:ascii="Arial" w:hAnsi="Arial"/>
                <w:lang w:val="sr-Cyrl-RS"/>
              </w:rPr>
            </w:pPr>
            <w:r w:rsidRPr="00550B45">
              <w:rPr>
                <w:rFonts w:ascii="Arial" w:hAnsi="Arial" w:cs="Arial"/>
                <w:szCs w:val="24"/>
                <w:lang w:val="sr-Cyrl-RS"/>
              </w:rPr>
              <w:t>Понуђач:</w:t>
            </w:r>
          </w:p>
        </w:tc>
      </w:tr>
      <w:tr w:rsidR="00403F0D" w:rsidRPr="00550B45" w14:paraId="4F6AD7C6" w14:textId="77777777" w:rsidTr="00F40E16">
        <w:trPr>
          <w:jc w:val="center"/>
        </w:trPr>
        <w:tc>
          <w:tcPr>
            <w:tcW w:w="3652" w:type="dxa"/>
            <w:vAlign w:val="center"/>
          </w:tcPr>
          <w:p w14:paraId="2A429C42" w14:textId="77777777" w:rsidR="00403F0D" w:rsidRPr="00550B45" w:rsidRDefault="00403F0D" w:rsidP="00F40E16">
            <w:pPr>
              <w:rPr>
                <w:rFonts w:ascii="Arial" w:hAnsi="Arial"/>
                <w:lang w:val="sr-Cyrl-RS"/>
              </w:rPr>
            </w:pPr>
          </w:p>
        </w:tc>
        <w:tc>
          <w:tcPr>
            <w:tcW w:w="1985" w:type="dxa"/>
            <w:vAlign w:val="center"/>
          </w:tcPr>
          <w:p w14:paraId="58715356" w14:textId="77777777" w:rsidR="00403F0D" w:rsidRPr="00550B45" w:rsidRDefault="00403F0D" w:rsidP="00F40E16">
            <w:pPr>
              <w:jc w:val="both"/>
              <w:rPr>
                <w:rFonts w:ascii="Arial" w:hAnsi="Arial"/>
                <w:lang w:val="sr-Cyrl-RS"/>
              </w:rPr>
            </w:pPr>
          </w:p>
        </w:tc>
        <w:tc>
          <w:tcPr>
            <w:tcW w:w="3782" w:type="dxa"/>
            <w:vAlign w:val="center"/>
          </w:tcPr>
          <w:p w14:paraId="0E96EF66" w14:textId="77777777" w:rsidR="00403F0D" w:rsidRPr="00550B45" w:rsidRDefault="00403F0D" w:rsidP="00F40E16">
            <w:pPr>
              <w:jc w:val="both"/>
              <w:rPr>
                <w:rFonts w:ascii="Arial" w:hAnsi="Arial"/>
                <w:lang w:val="sr-Cyrl-RS"/>
              </w:rPr>
            </w:pPr>
          </w:p>
        </w:tc>
      </w:tr>
      <w:tr w:rsidR="00403F0D" w:rsidRPr="00550B45" w14:paraId="3E23FF78" w14:textId="77777777" w:rsidTr="00F40E16">
        <w:trPr>
          <w:jc w:val="center"/>
        </w:trPr>
        <w:tc>
          <w:tcPr>
            <w:tcW w:w="3652" w:type="dxa"/>
            <w:tcBorders>
              <w:bottom w:val="single" w:sz="4" w:space="0" w:color="auto"/>
            </w:tcBorders>
            <w:vAlign w:val="center"/>
          </w:tcPr>
          <w:p w14:paraId="50E497DA" w14:textId="77777777" w:rsidR="00403F0D" w:rsidRPr="00550B45" w:rsidRDefault="00403F0D" w:rsidP="00F40E16">
            <w:pPr>
              <w:jc w:val="both"/>
              <w:rPr>
                <w:rFonts w:ascii="Arial" w:hAnsi="Arial"/>
                <w:lang w:val="sr-Cyrl-RS"/>
              </w:rPr>
            </w:pPr>
          </w:p>
        </w:tc>
        <w:tc>
          <w:tcPr>
            <w:tcW w:w="1985" w:type="dxa"/>
            <w:vAlign w:val="center"/>
          </w:tcPr>
          <w:p w14:paraId="6CA266A0" w14:textId="77777777" w:rsidR="00403F0D" w:rsidRPr="00550B45" w:rsidRDefault="00403F0D" w:rsidP="00F40E16">
            <w:pPr>
              <w:jc w:val="both"/>
              <w:rPr>
                <w:rFonts w:ascii="Arial" w:hAnsi="Arial"/>
                <w:lang w:val="sr-Cyrl-RS"/>
              </w:rPr>
            </w:pPr>
          </w:p>
        </w:tc>
        <w:tc>
          <w:tcPr>
            <w:tcW w:w="3782" w:type="dxa"/>
            <w:tcBorders>
              <w:bottom w:val="single" w:sz="4" w:space="0" w:color="auto"/>
            </w:tcBorders>
            <w:vAlign w:val="center"/>
          </w:tcPr>
          <w:p w14:paraId="2D47FF90" w14:textId="77777777" w:rsidR="00403F0D" w:rsidRPr="00550B45" w:rsidRDefault="00403F0D" w:rsidP="00F40E16">
            <w:pPr>
              <w:jc w:val="both"/>
              <w:rPr>
                <w:rFonts w:ascii="Arial" w:hAnsi="Arial"/>
                <w:lang w:val="sr-Cyrl-RS"/>
              </w:rPr>
            </w:pPr>
          </w:p>
        </w:tc>
      </w:tr>
    </w:tbl>
    <w:p w14:paraId="060C755D" w14:textId="77777777" w:rsidR="00403F0D" w:rsidRPr="00550B45" w:rsidRDefault="00403F0D" w:rsidP="00403F0D">
      <w:pPr>
        <w:suppressAutoHyphens w:val="0"/>
        <w:rPr>
          <w:rFonts w:ascii="Arial" w:hAnsi="Arial" w:cs="Arial"/>
          <w:b/>
          <w:i/>
          <w:szCs w:val="24"/>
          <w:lang w:val="sr-Cyrl-RS"/>
        </w:rPr>
      </w:pPr>
      <w:r w:rsidRPr="00550B45">
        <w:rPr>
          <w:rFonts w:ascii="Arial" w:hAnsi="Arial" w:cs="Arial"/>
          <w:b/>
          <w:i/>
          <w:szCs w:val="24"/>
          <w:lang w:val="sr-Cyrl-RS"/>
        </w:rPr>
        <w:br w:type="page"/>
      </w:r>
    </w:p>
    <w:p w14:paraId="26FF314D" w14:textId="77777777" w:rsidR="00AD3F22" w:rsidRPr="00550B45" w:rsidRDefault="00CB1A4C" w:rsidP="00E06E24">
      <w:pPr>
        <w:pStyle w:val="BodyText"/>
        <w:jc w:val="right"/>
        <w:rPr>
          <w:rFonts w:cs="Arial"/>
          <w:i/>
          <w:szCs w:val="24"/>
          <w:lang w:val="sr-Cyrl-RS"/>
        </w:rPr>
      </w:pPr>
      <w:bookmarkStart w:id="203" w:name="_Toc417400785"/>
      <w:r w:rsidRPr="00550B45">
        <w:rPr>
          <w:rFonts w:ascii="Arial" w:hAnsi="Arial" w:cs="Arial"/>
          <w:b/>
          <w:i/>
          <w:szCs w:val="24"/>
          <w:lang w:val="sr-Cyrl-RS"/>
        </w:rPr>
        <w:lastRenderedPageBreak/>
        <w:t>ОБРАЗАЦ 2.</w:t>
      </w:r>
      <w:bookmarkEnd w:id="203"/>
    </w:p>
    <w:p w14:paraId="27131983" w14:textId="77777777" w:rsidR="00403F0D" w:rsidRPr="00550B45" w:rsidRDefault="00403F0D" w:rsidP="00403F0D">
      <w:pPr>
        <w:pStyle w:val="Heading10"/>
        <w:jc w:val="center"/>
        <w:rPr>
          <w:rStyle w:val="BookTitle"/>
          <w:rFonts w:cs="Arial"/>
          <w:b/>
          <w:sz w:val="24"/>
          <w:szCs w:val="24"/>
          <w:lang w:val="sr-Cyrl-RS"/>
        </w:rPr>
      </w:pPr>
      <w:bookmarkStart w:id="204" w:name="_Toc310433006"/>
      <w:bookmarkStart w:id="205" w:name="_Toc361395923"/>
      <w:bookmarkStart w:id="206" w:name="_Toc361395988"/>
      <w:bookmarkStart w:id="207" w:name="_Toc417400786"/>
      <w:bookmarkStart w:id="208" w:name="_Toc418507000"/>
      <w:bookmarkStart w:id="209" w:name="_Toc417402016"/>
      <w:r w:rsidRPr="00550B45">
        <w:rPr>
          <w:rStyle w:val="BookTitle"/>
          <w:rFonts w:cs="Arial"/>
          <w:b/>
          <w:sz w:val="24"/>
          <w:szCs w:val="24"/>
          <w:lang w:val="sr-Cyrl-RS"/>
        </w:rPr>
        <w:t>ОБРАЗАЦ ПОНУДЕ</w:t>
      </w:r>
      <w:bookmarkEnd w:id="204"/>
      <w:bookmarkEnd w:id="205"/>
      <w:bookmarkEnd w:id="206"/>
      <w:bookmarkEnd w:id="207"/>
      <w:bookmarkEnd w:id="208"/>
      <w:bookmarkEnd w:id="209"/>
    </w:p>
    <w:p w14:paraId="22C67575" w14:textId="77777777" w:rsidR="00403F0D" w:rsidRPr="00550B45" w:rsidRDefault="00403F0D" w:rsidP="00403F0D">
      <w:pPr>
        <w:jc w:val="both"/>
        <w:rPr>
          <w:rFonts w:ascii="Arial" w:hAnsi="Arial" w:cs="Arial"/>
          <w:b/>
          <w:szCs w:val="24"/>
          <w:lang w:val="sr-Cyrl-RS"/>
        </w:rPr>
      </w:pPr>
    </w:p>
    <w:p w14:paraId="3294CC31"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Назив понуђача ___________________________</w:t>
      </w:r>
    </w:p>
    <w:p w14:paraId="116A409B"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Адреса понуђача __________________________</w:t>
      </w:r>
    </w:p>
    <w:p w14:paraId="343D34C1"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 xml:space="preserve">Број дел. протокола понуђача _________________ </w:t>
      </w:r>
    </w:p>
    <w:p w14:paraId="2B1D9DAA"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Датум: __________  године</w:t>
      </w:r>
    </w:p>
    <w:p w14:paraId="2A365C86"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Место: _________________</w:t>
      </w:r>
    </w:p>
    <w:p w14:paraId="02884B63" w14:textId="77777777" w:rsidR="00403F0D" w:rsidRPr="00550B45" w:rsidRDefault="00403F0D" w:rsidP="00403F0D">
      <w:pPr>
        <w:jc w:val="both"/>
        <w:rPr>
          <w:rFonts w:ascii="Arial" w:hAnsi="Arial" w:cs="Arial"/>
          <w:sz w:val="20"/>
          <w:lang w:val="sr-Cyrl-RS"/>
        </w:rPr>
      </w:pPr>
      <w:r w:rsidRPr="00550B45">
        <w:rPr>
          <w:rFonts w:ascii="Arial" w:hAnsi="Arial" w:cs="Arial"/>
          <w:sz w:val="20"/>
          <w:lang w:val="sr-Cyrl-RS"/>
        </w:rPr>
        <w:t>(у случају заједничке понуде уносе се подаци за носиоца посла)</w:t>
      </w:r>
    </w:p>
    <w:p w14:paraId="41C0CC1D" w14:textId="77777777" w:rsidR="00403F0D" w:rsidRPr="00550B45" w:rsidRDefault="00403F0D" w:rsidP="00403F0D">
      <w:pPr>
        <w:jc w:val="both"/>
        <w:rPr>
          <w:rFonts w:ascii="Arial" w:hAnsi="Arial" w:cs="Arial"/>
          <w:szCs w:val="24"/>
          <w:lang w:val="sr-Cyrl-RS"/>
        </w:rPr>
      </w:pPr>
      <w:r w:rsidRPr="00550B45">
        <w:rPr>
          <w:rFonts w:ascii="Arial" w:hAnsi="Arial" w:cs="Arial"/>
          <w:sz w:val="20"/>
          <w:lang w:val="sr-Cyrl-RS"/>
        </w:rPr>
        <w:br/>
      </w:r>
    </w:p>
    <w:p w14:paraId="1C634264" w14:textId="3DCD61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На основу позива за подношење понуда у отвореном поступку јавне набавке добара и пратећих услуга „</w:t>
      </w:r>
      <w:r w:rsidR="004529A8" w:rsidRPr="00550B45">
        <w:rPr>
          <w:rFonts w:ascii="Arial" w:hAnsi="Arial" w:cs="Arial"/>
          <w:lang w:val="sr-Cyrl-RS"/>
        </w:rPr>
        <w:t>DWDM/OTN систем преноса 2015.</w:t>
      </w:r>
      <w:r w:rsidR="006B312C" w:rsidRPr="00550B45">
        <w:rPr>
          <w:rFonts w:ascii="Arial" w:hAnsi="Arial" w:cs="Arial"/>
          <w:szCs w:val="24"/>
          <w:lang w:val="sr-Cyrl-RS"/>
        </w:rPr>
        <w:t xml:space="preserve">“ објављеног дана </w:t>
      </w:r>
      <w:r w:rsidR="00B12A2C" w:rsidRPr="00B12A2C">
        <w:rPr>
          <w:rFonts w:ascii="Arial" w:hAnsi="Arial" w:cs="Arial"/>
          <w:szCs w:val="24"/>
          <w:lang w:val="sr-Cyrl-RS"/>
        </w:rPr>
        <w:t>30</w:t>
      </w:r>
      <w:r w:rsidR="0072114C" w:rsidRPr="00B12A2C">
        <w:rPr>
          <w:rFonts w:ascii="Arial" w:hAnsi="Arial" w:cs="Arial"/>
          <w:szCs w:val="24"/>
          <w:lang w:val="sr-Cyrl-RS"/>
        </w:rPr>
        <w:t>.</w:t>
      </w:r>
      <w:r w:rsidR="00B12A2C" w:rsidRPr="00B12A2C">
        <w:rPr>
          <w:rFonts w:ascii="Arial" w:hAnsi="Arial" w:cs="Arial"/>
          <w:szCs w:val="24"/>
          <w:lang w:val="sr-Cyrl-RS"/>
        </w:rPr>
        <w:t>06</w:t>
      </w:r>
      <w:r w:rsidR="0072114C" w:rsidRPr="00B12A2C">
        <w:rPr>
          <w:rFonts w:ascii="Arial" w:hAnsi="Arial" w:cs="Arial"/>
          <w:szCs w:val="24"/>
          <w:lang w:val="sr-Cyrl-RS"/>
        </w:rPr>
        <w:t>.</w:t>
      </w:r>
      <w:r w:rsidR="00B12A2C" w:rsidRPr="00B12A2C">
        <w:rPr>
          <w:rFonts w:ascii="Arial" w:hAnsi="Arial" w:cs="Arial"/>
          <w:szCs w:val="24"/>
          <w:lang w:val="sr-Cyrl-RS"/>
        </w:rPr>
        <w:t>2015</w:t>
      </w:r>
      <w:r w:rsidR="0072114C" w:rsidRPr="00B12A2C">
        <w:rPr>
          <w:rFonts w:ascii="Arial" w:hAnsi="Arial" w:cs="Arial"/>
          <w:szCs w:val="24"/>
          <w:lang w:val="sr-Cyrl-RS"/>
        </w:rPr>
        <w:t>.</w:t>
      </w:r>
      <w:r w:rsidRPr="00B12A2C">
        <w:rPr>
          <w:rFonts w:ascii="Arial" w:hAnsi="Arial" w:cs="Arial"/>
          <w:color w:val="0070C0"/>
          <w:szCs w:val="24"/>
          <w:lang w:val="sr-Cyrl-RS"/>
        </w:rPr>
        <w:t xml:space="preserve"> </w:t>
      </w:r>
      <w:r w:rsidRPr="00B12A2C">
        <w:rPr>
          <w:rFonts w:ascii="Arial" w:hAnsi="Arial" w:cs="Arial"/>
          <w:szCs w:val="24"/>
          <w:lang w:val="sr-Cyrl-RS"/>
        </w:rPr>
        <w:t>године</w:t>
      </w:r>
      <w:r w:rsidRPr="00550B45">
        <w:rPr>
          <w:rFonts w:ascii="Arial" w:hAnsi="Arial" w:cs="Arial"/>
          <w:szCs w:val="24"/>
          <w:lang w:val="sr-Cyrl-RS"/>
        </w:rPr>
        <w:t xml:space="preserve"> на Порталу јавних набавки, подносимо </w:t>
      </w:r>
    </w:p>
    <w:p w14:paraId="26F6B63E" w14:textId="77777777" w:rsidR="00403F0D" w:rsidRPr="00550B45" w:rsidRDefault="00403F0D" w:rsidP="00403F0D">
      <w:pPr>
        <w:jc w:val="both"/>
        <w:rPr>
          <w:rFonts w:ascii="Arial" w:hAnsi="Arial" w:cs="Arial"/>
          <w:szCs w:val="24"/>
          <w:lang w:val="sr-Cyrl-RS"/>
        </w:rPr>
      </w:pPr>
    </w:p>
    <w:p w14:paraId="61BA400A" w14:textId="77777777" w:rsidR="00403F0D" w:rsidRPr="00550B45" w:rsidRDefault="00403F0D" w:rsidP="00403F0D">
      <w:pPr>
        <w:jc w:val="center"/>
        <w:rPr>
          <w:rFonts w:ascii="Arial" w:hAnsi="Arial" w:cs="Arial"/>
          <w:b/>
          <w:szCs w:val="24"/>
          <w:lang w:val="sr-Cyrl-RS"/>
        </w:rPr>
      </w:pPr>
      <w:r w:rsidRPr="00550B45">
        <w:rPr>
          <w:rFonts w:ascii="Arial" w:hAnsi="Arial" w:cs="Arial"/>
          <w:b/>
          <w:szCs w:val="24"/>
          <w:lang w:val="sr-Cyrl-RS"/>
        </w:rPr>
        <w:t>П О Н У Д У</w:t>
      </w:r>
    </w:p>
    <w:p w14:paraId="41379F77" w14:textId="77777777" w:rsidR="00403F0D" w:rsidRPr="00550B45" w:rsidRDefault="00403F0D" w:rsidP="00403F0D">
      <w:pPr>
        <w:jc w:val="both"/>
        <w:rPr>
          <w:rFonts w:ascii="Arial" w:hAnsi="Arial" w:cs="Arial"/>
          <w:szCs w:val="24"/>
          <w:lang w:val="sr-Cyrl-RS"/>
        </w:rPr>
      </w:pPr>
    </w:p>
    <w:p w14:paraId="0DED7E49" w14:textId="77777777" w:rsidR="00403F0D" w:rsidRPr="00550B45" w:rsidRDefault="00403F0D" w:rsidP="00403F0D">
      <w:pPr>
        <w:jc w:val="both"/>
        <w:rPr>
          <w:rFonts w:ascii="Arial" w:hAnsi="Arial" w:cs="Arial"/>
          <w:szCs w:val="24"/>
          <w:lang w:val="sr-Cyrl-RS"/>
        </w:rPr>
      </w:pPr>
      <w:r w:rsidRPr="00550B45">
        <w:rPr>
          <w:rFonts w:ascii="Arial" w:hAnsi="Arial" w:cs="Arial"/>
          <w:szCs w:val="24"/>
          <w:lang w:val="sr-Cyrl-RS"/>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B127921" w14:textId="77777777" w:rsidR="00403F0D" w:rsidRPr="00550B45" w:rsidRDefault="00403F0D" w:rsidP="00403F0D">
      <w:pPr>
        <w:jc w:val="both"/>
        <w:rPr>
          <w:rFonts w:ascii="Arial" w:hAnsi="Arial" w:cs="Arial"/>
          <w:szCs w:val="24"/>
          <w:lang w:val="sr-Cyrl-R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550B45" w14:paraId="3BBCCE8A"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DD32F"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5B9701" w14:textId="77777777" w:rsidR="00403F0D" w:rsidRPr="00550B45" w:rsidRDefault="004529A8" w:rsidP="00F40E16">
            <w:pPr>
              <w:jc w:val="center"/>
              <w:rPr>
                <w:rFonts w:ascii="Arial" w:hAnsi="Arial" w:cs="Arial"/>
                <w:szCs w:val="24"/>
                <w:lang w:val="sr-Cyrl-RS"/>
              </w:rPr>
            </w:pPr>
            <w:r w:rsidRPr="00550B45">
              <w:rPr>
                <w:rFonts w:ascii="Arial" w:hAnsi="Arial" w:cs="Arial"/>
                <w:szCs w:val="24"/>
                <w:lang w:val="sr-Cyrl-RS"/>
              </w:rPr>
              <w:t>37/15/ДИКТ</w:t>
            </w:r>
          </w:p>
        </w:tc>
      </w:tr>
    </w:tbl>
    <w:p w14:paraId="554C616B" w14:textId="77777777" w:rsidR="00403F0D" w:rsidRPr="00550B45" w:rsidRDefault="00403F0D" w:rsidP="00403F0D">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72F91FFB"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2252D"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НАЗИВ И СЕДИШТЕ ПОНУЂАЧА</w:t>
            </w:r>
          </w:p>
          <w:p w14:paraId="7A993158" w14:textId="77777777" w:rsidR="00403F0D" w:rsidRPr="00550B45" w:rsidRDefault="00403F0D" w:rsidP="00F40E16">
            <w:pPr>
              <w:jc w:val="center"/>
              <w:rPr>
                <w:rFonts w:ascii="Arial" w:hAnsi="Arial" w:cs="Arial"/>
                <w:b/>
                <w:bCs/>
                <w:szCs w:val="24"/>
                <w:lang w:val="sr-Cyrl-RS"/>
              </w:rPr>
            </w:pPr>
          </w:p>
          <w:p w14:paraId="620702DD" w14:textId="77777777" w:rsidR="00403F0D" w:rsidRPr="00550B45" w:rsidRDefault="00403F0D" w:rsidP="00F40E16">
            <w:pPr>
              <w:jc w:val="center"/>
              <w:rPr>
                <w:rFonts w:ascii="Arial" w:hAnsi="Arial" w:cs="Arial"/>
                <w:b/>
                <w:szCs w:val="24"/>
                <w:lang w:val="sr-Cyrl-RS"/>
              </w:rPr>
            </w:pPr>
            <w:r w:rsidRPr="00550B45">
              <w:rPr>
                <w:rFonts w:ascii="Arial" w:hAnsi="Arial" w:cs="Arial"/>
                <w:b/>
                <w:szCs w:val="24"/>
                <w:lang w:val="sr-Cyrl-R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05C8E7" w14:textId="77777777" w:rsidR="00403F0D" w:rsidRPr="00550B45" w:rsidRDefault="00403F0D" w:rsidP="00F40E16">
            <w:pPr>
              <w:jc w:val="center"/>
              <w:rPr>
                <w:rFonts w:ascii="Arial" w:hAnsi="Arial" w:cs="Arial"/>
                <w:szCs w:val="24"/>
                <w:lang w:val="sr-Cyrl-RS"/>
              </w:rPr>
            </w:pPr>
          </w:p>
        </w:tc>
      </w:tr>
      <w:tr w:rsidR="00403F0D" w:rsidRPr="00550B45" w14:paraId="04A83ADF"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4CC6C2"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 xml:space="preserve">ДЕЛАТНОСТ ПОНУЂАЧА </w:t>
            </w:r>
            <w:r w:rsidRPr="00550B45">
              <w:rPr>
                <w:rFonts w:ascii="Arial" w:hAnsi="Arial" w:cs="Arial"/>
                <w:bCs/>
                <w:szCs w:val="24"/>
                <w:lang w:val="sr-Cyrl-RS"/>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71F3F1" w14:textId="77777777" w:rsidR="00403F0D" w:rsidRPr="00550B45" w:rsidRDefault="00403F0D" w:rsidP="00F40E16">
            <w:pPr>
              <w:jc w:val="center"/>
              <w:rPr>
                <w:rFonts w:ascii="Arial" w:hAnsi="Arial" w:cs="Arial"/>
                <w:szCs w:val="24"/>
                <w:lang w:val="sr-Cyrl-RS"/>
              </w:rPr>
            </w:pPr>
          </w:p>
        </w:tc>
      </w:tr>
    </w:tbl>
    <w:p w14:paraId="44E73A14" w14:textId="77777777" w:rsidR="00403F0D" w:rsidRPr="00550B45" w:rsidRDefault="00403F0D" w:rsidP="00403F0D">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45C1F012"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ABEC86"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9DDA06" w14:textId="77777777" w:rsidR="00403F0D" w:rsidRPr="00550B45" w:rsidRDefault="00403F0D" w:rsidP="00F40E16">
            <w:pPr>
              <w:jc w:val="center"/>
              <w:rPr>
                <w:rFonts w:ascii="Arial" w:hAnsi="Arial" w:cs="Arial"/>
                <w:szCs w:val="24"/>
                <w:lang w:val="sr-Cyrl-RS"/>
              </w:rPr>
            </w:pPr>
          </w:p>
        </w:tc>
      </w:tr>
    </w:tbl>
    <w:p w14:paraId="3C23BEDA" w14:textId="77777777" w:rsidR="00403F0D" w:rsidRPr="00550B45" w:rsidRDefault="00403F0D" w:rsidP="00403F0D">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1C7102D1"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5D82A4"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НАЧИН ПОДНОШЕЊА ПОНУДЕ</w:t>
            </w:r>
          </w:p>
          <w:p w14:paraId="1869B86E" w14:textId="77777777" w:rsidR="00403F0D" w:rsidRPr="00550B45" w:rsidRDefault="00403F0D" w:rsidP="00F40E16">
            <w:pPr>
              <w:jc w:val="center"/>
              <w:rPr>
                <w:rFonts w:ascii="Arial" w:hAnsi="Arial" w:cs="Arial"/>
                <w:bCs/>
                <w:szCs w:val="24"/>
                <w:lang w:val="sr-Cyrl-RS"/>
              </w:rPr>
            </w:pPr>
            <w:r w:rsidRPr="00550B45">
              <w:rPr>
                <w:rFonts w:ascii="Arial" w:hAnsi="Arial" w:cs="Arial"/>
                <w:bCs/>
                <w:szCs w:val="24"/>
                <w:lang w:val="sr-Cyrl-RS"/>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D50830" w14:textId="77777777" w:rsidR="00403F0D" w:rsidRPr="00550B45" w:rsidRDefault="00403F0D" w:rsidP="00F40E16">
            <w:pPr>
              <w:numPr>
                <w:ilvl w:val="0"/>
                <w:numId w:val="4"/>
              </w:numPr>
              <w:suppressAutoHyphens w:val="0"/>
              <w:rPr>
                <w:rFonts w:ascii="Arial" w:hAnsi="Arial" w:cs="Arial"/>
                <w:szCs w:val="24"/>
                <w:lang w:val="sr-Cyrl-RS"/>
              </w:rPr>
            </w:pPr>
            <w:r w:rsidRPr="00550B45">
              <w:rPr>
                <w:rFonts w:ascii="Arial" w:hAnsi="Arial" w:cs="Arial"/>
                <w:szCs w:val="24"/>
                <w:lang w:val="sr-Cyrl-RS"/>
              </w:rPr>
              <w:t>самостално</w:t>
            </w:r>
          </w:p>
          <w:p w14:paraId="49A7E411" w14:textId="77777777" w:rsidR="00403F0D" w:rsidRPr="00550B45" w:rsidRDefault="00403F0D" w:rsidP="00F40E16">
            <w:pPr>
              <w:numPr>
                <w:ilvl w:val="0"/>
                <w:numId w:val="4"/>
              </w:numPr>
              <w:suppressAutoHyphens w:val="0"/>
              <w:rPr>
                <w:rFonts w:ascii="Arial" w:hAnsi="Arial" w:cs="Arial"/>
                <w:szCs w:val="24"/>
                <w:lang w:val="sr-Cyrl-RS"/>
              </w:rPr>
            </w:pPr>
            <w:r w:rsidRPr="00550B45">
              <w:rPr>
                <w:rFonts w:ascii="Arial" w:hAnsi="Arial" w:cs="Arial"/>
                <w:szCs w:val="24"/>
                <w:lang w:val="sr-Cyrl-RS"/>
              </w:rPr>
              <w:t>заједничка понуда</w:t>
            </w:r>
          </w:p>
          <w:p w14:paraId="48E536B8" w14:textId="77777777" w:rsidR="00403F0D" w:rsidRPr="00550B45" w:rsidRDefault="00403F0D" w:rsidP="00F40E16">
            <w:pPr>
              <w:numPr>
                <w:ilvl w:val="0"/>
                <w:numId w:val="4"/>
              </w:numPr>
              <w:suppressAutoHyphens w:val="0"/>
              <w:rPr>
                <w:rFonts w:ascii="Arial" w:hAnsi="Arial" w:cs="Arial"/>
                <w:szCs w:val="24"/>
                <w:lang w:val="sr-Cyrl-RS"/>
              </w:rPr>
            </w:pPr>
            <w:r w:rsidRPr="00550B45">
              <w:rPr>
                <w:rFonts w:ascii="Arial" w:hAnsi="Arial" w:cs="Arial"/>
                <w:szCs w:val="24"/>
                <w:lang w:val="sr-Cyrl-RS"/>
              </w:rPr>
              <w:t>са подизвођачем</w:t>
            </w:r>
          </w:p>
        </w:tc>
      </w:tr>
      <w:tr w:rsidR="00403F0D" w:rsidRPr="00550B45" w14:paraId="5CAB43BA"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85DAD4"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28B4C2" w14:textId="77777777" w:rsidR="00403F0D" w:rsidRPr="00550B45" w:rsidRDefault="00403F0D" w:rsidP="00F40E16">
            <w:pPr>
              <w:suppressAutoHyphens w:val="0"/>
              <w:rPr>
                <w:rFonts w:ascii="Arial" w:hAnsi="Arial" w:cs="Arial"/>
                <w:szCs w:val="24"/>
                <w:lang w:val="sr-Cyrl-RS"/>
              </w:rPr>
            </w:pPr>
          </w:p>
        </w:tc>
      </w:tr>
      <w:tr w:rsidR="00403F0D" w:rsidRPr="00550B45" w14:paraId="30FD47F8"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521AD3" w14:textId="77777777" w:rsidR="00403F0D" w:rsidRPr="00550B45" w:rsidRDefault="00403F0D" w:rsidP="00F40E16">
            <w:pPr>
              <w:jc w:val="center"/>
              <w:rPr>
                <w:rFonts w:ascii="Arial" w:hAnsi="Arial" w:cs="Arial"/>
                <w:b/>
                <w:bCs/>
                <w:szCs w:val="24"/>
                <w:lang w:val="sr-Cyrl-RS"/>
              </w:rPr>
            </w:pPr>
          </w:p>
          <w:p w14:paraId="35DBEBD7" w14:textId="77777777" w:rsidR="00403F0D" w:rsidRPr="00550B45" w:rsidRDefault="00403F0D" w:rsidP="00F40E16">
            <w:pPr>
              <w:jc w:val="center"/>
              <w:rPr>
                <w:rFonts w:ascii="Arial" w:hAnsi="Arial" w:cs="Arial"/>
                <w:b/>
                <w:bCs/>
                <w:szCs w:val="24"/>
                <w:lang w:val="sr-Cyrl-RS"/>
              </w:rPr>
            </w:pPr>
          </w:p>
          <w:p w14:paraId="50F3731E"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НАЗИВ, СЕДИШТЕ, МАТИЧНИ БРОЈ И ПИБ ОСТАЛИХ ЧЛАНОВА ГРУПЕ ПОНУЂАЧА ИЛИ ПОДИЗВОЂАЧА</w:t>
            </w:r>
          </w:p>
          <w:p w14:paraId="269421D6" w14:textId="77777777" w:rsidR="00403F0D" w:rsidRPr="00550B45" w:rsidRDefault="00403F0D" w:rsidP="00F40E16">
            <w:pPr>
              <w:jc w:val="center"/>
              <w:rPr>
                <w:rFonts w:ascii="Arial" w:hAnsi="Arial" w:cs="Arial"/>
                <w:b/>
                <w:bCs/>
                <w:szCs w:val="24"/>
                <w:lang w:val="sr-Cyrl-RS"/>
              </w:rPr>
            </w:pPr>
          </w:p>
          <w:p w14:paraId="1BE2E3B7" w14:textId="77777777" w:rsidR="00403F0D" w:rsidRPr="00550B45" w:rsidRDefault="00403F0D" w:rsidP="00F40E16">
            <w:pPr>
              <w:jc w:val="cente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469634" w14:textId="77777777" w:rsidR="00403F0D" w:rsidRPr="00550B45" w:rsidRDefault="00403F0D" w:rsidP="00F40E16">
            <w:pPr>
              <w:ind w:left="1260"/>
              <w:rPr>
                <w:rFonts w:ascii="Arial" w:hAnsi="Arial" w:cs="Arial"/>
                <w:szCs w:val="24"/>
                <w:lang w:val="sr-Cyrl-RS"/>
              </w:rPr>
            </w:pPr>
          </w:p>
        </w:tc>
      </w:tr>
    </w:tbl>
    <w:p w14:paraId="7FBED154" w14:textId="77777777" w:rsidR="00403F0D" w:rsidRPr="00550B45" w:rsidRDefault="00403F0D" w:rsidP="00403F0D">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550B45" w14:paraId="131EC480"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1745B"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89B62D" w14:textId="77777777" w:rsidR="00403F0D" w:rsidRPr="00550B45" w:rsidRDefault="00403F0D" w:rsidP="00F40E16">
            <w:pPr>
              <w:jc w:val="center"/>
              <w:rPr>
                <w:rFonts w:ascii="Arial" w:hAnsi="Arial" w:cs="Arial"/>
                <w:b/>
                <w:bCs/>
                <w:szCs w:val="24"/>
                <w:lang w:val="sr-Cyrl-RS"/>
              </w:rPr>
            </w:pPr>
          </w:p>
        </w:tc>
      </w:tr>
    </w:tbl>
    <w:p w14:paraId="1E652869" w14:textId="77777777" w:rsidR="00403F0D" w:rsidRPr="00550B45" w:rsidRDefault="00403F0D" w:rsidP="00403F0D">
      <w:pPr>
        <w:ind w:left="360" w:hanging="360"/>
        <w:jc w:val="center"/>
        <w:rPr>
          <w:rFonts w:ascii="Arial" w:hAnsi="Arial" w:cs="Arial"/>
          <w:b/>
          <w:bCs/>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550B45" w14:paraId="67B50B5D"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CC09AE"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C2145" w14:textId="77777777" w:rsidR="00403F0D" w:rsidRPr="00550B45" w:rsidRDefault="00403F0D" w:rsidP="00F40E16">
            <w:pPr>
              <w:jc w:val="center"/>
              <w:rPr>
                <w:rFonts w:ascii="Arial" w:hAnsi="Arial" w:cs="Arial"/>
                <w:b/>
                <w:bCs/>
                <w:szCs w:val="24"/>
                <w:lang w:val="sr-Cyrl-RS"/>
              </w:rPr>
            </w:pPr>
          </w:p>
        </w:tc>
      </w:tr>
    </w:tbl>
    <w:p w14:paraId="2781CA93" w14:textId="77777777" w:rsidR="00403F0D" w:rsidRPr="00550B45" w:rsidRDefault="00403F0D" w:rsidP="00403F0D">
      <w:pPr>
        <w:rPr>
          <w:rFonts w:ascii="Arial" w:hAnsi="Arial" w:cs="Arial"/>
          <w:szCs w:val="24"/>
          <w:u w:val="single"/>
          <w:lang w:val="sr-Cyrl-RS"/>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550B45" w14:paraId="32134C00"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45306F"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5FF3A8" w14:textId="77777777" w:rsidR="00403F0D" w:rsidRPr="00550B45" w:rsidRDefault="00403F0D" w:rsidP="00F40E16">
            <w:pPr>
              <w:jc w:val="center"/>
              <w:rPr>
                <w:rFonts w:ascii="Arial" w:hAnsi="Arial" w:cs="Arial"/>
                <w:b/>
                <w:bCs/>
                <w:szCs w:val="24"/>
                <w:lang w:val="sr-Cyrl-RS"/>
              </w:rPr>
            </w:pPr>
          </w:p>
        </w:tc>
      </w:tr>
      <w:tr w:rsidR="00403F0D" w:rsidRPr="00550B45" w14:paraId="35BD23E3"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5758EB"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6FAFCB3" w14:textId="77777777" w:rsidR="00403F0D" w:rsidRPr="00550B45" w:rsidRDefault="00403F0D" w:rsidP="00F40E16">
            <w:pPr>
              <w:jc w:val="center"/>
              <w:rPr>
                <w:rFonts w:ascii="Arial" w:hAnsi="Arial" w:cs="Arial"/>
                <w:b/>
                <w:bCs/>
                <w:szCs w:val="24"/>
                <w:lang w:val="sr-Cyrl-RS"/>
              </w:rPr>
            </w:pPr>
          </w:p>
        </w:tc>
      </w:tr>
      <w:tr w:rsidR="00403F0D" w:rsidRPr="00550B45" w14:paraId="62CF0F29"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69288"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047CB" w14:textId="77777777" w:rsidR="00403F0D" w:rsidRPr="00550B45" w:rsidRDefault="00403F0D" w:rsidP="00F40E16">
            <w:pPr>
              <w:jc w:val="center"/>
              <w:rPr>
                <w:rFonts w:ascii="Arial" w:hAnsi="Arial" w:cs="Arial"/>
                <w:b/>
                <w:bCs/>
                <w:szCs w:val="24"/>
                <w:lang w:val="sr-Cyrl-RS"/>
              </w:rPr>
            </w:pPr>
          </w:p>
        </w:tc>
      </w:tr>
      <w:tr w:rsidR="00403F0D" w:rsidRPr="00550B45" w14:paraId="0ADD3727"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857E9F"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ТЕКУЋИ РАЧУН ПОНУЂАЧА</w:t>
            </w:r>
          </w:p>
          <w:p w14:paraId="685774B9"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25CAAC" w14:textId="77777777" w:rsidR="00403F0D" w:rsidRPr="00550B45" w:rsidRDefault="00403F0D" w:rsidP="00F40E16">
            <w:pPr>
              <w:jc w:val="center"/>
              <w:rPr>
                <w:rFonts w:ascii="Arial" w:hAnsi="Arial" w:cs="Arial"/>
                <w:b/>
                <w:bCs/>
                <w:szCs w:val="24"/>
                <w:lang w:val="sr-Cyrl-RS"/>
              </w:rPr>
            </w:pPr>
          </w:p>
        </w:tc>
      </w:tr>
    </w:tbl>
    <w:p w14:paraId="639980A6" w14:textId="77777777" w:rsidR="00403F0D" w:rsidRPr="00550B45" w:rsidRDefault="00403F0D" w:rsidP="00403F0D">
      <w:pPr>
        <w:ind w:left="180"/>
        <w:jc w:val="both"/>
        <w:rPr>
          <w:rFonts w:ascii="Arial" w:hAnsi="Arial" w:cs="Arial"/>
          <w:szCs w:val="24"/>
          <w:lang w:val="sr-Cyrl-RS"/>
        </w:rPr>
      </w:pPr>
    </w:p>
    <w:p w14:paraId="12E943F6" w14:textId="77777777" w:rsidR="00403F0D" w:rsidRPr="00550B45" w:rsidRDefault="00403F0D" w:rsidP="00403F0D">
      <w:pPr>
        <w:jc w:val="both"/>
        <w:rPr>
          <w:rFonts w:ascii="Arial" w:hAnsi="Arial" w:cs="Arial"/>
          <w:b/>
          <w:szCs w:val="24"/>
          <w:lang w:val="sr-Cyrl-RS"/>
        </w:rPr>
      </w:pPr>
      <w:r w:rsidRPr="00550B45">
        <w:rPr>
          <w:rFonts w:ascii="Arial" w:hAnsi="Arial" w:cs="Arial"/>
          <w:b/>
          <w:szCs w:val="24"/>
          <w:lang w:val="sr-Cyrl-RS"/>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550B45" w14:paraId="1A8FDF3F" w14:textId="77777777" w:rsidTr="00F40E16">
        <w:trPr>
          <w:trHeight w:val="498"/>
        </w:trPr>
        <w:tc>
          <w:tcPr>
            <w:tcW w:w="4428" w:type="dxa"/>
            <w:tcMar>
              <w:top w:w="0" w:type="dxa"/>
              <w:left w:w="108" w:type="dxa"/>
              <w:bottom w:w="0" w:type="dxa"/>
              <w:right w:w="108" w:type="dxa"/>
            </w:tcMar>
          </w:tcPr>
          <w:p w14:paraId="19E0FE2D"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НАЗИВ</w:t>
            </w:r>
          </w:p>
          <w:p w14:paraId="6783B499" w14:textId="77777777" w:rsidR="00403F0D" w:rsidRPr="00550B45" w:rsidRDefault="00403F0D" w:rsidP="00F40E16">
            <w:pPr>
              <w:jc w:val="center"/>
              <w:rPr>
                <w:rFonts w:ascii="Arial" w:hAnsi="Arial" w:cs="Arial"/>
                <w:b/>
                <w:bCs/>
                <w:szCs w:val="24"/>
                <w:lang w:val="sr-Cyrl-RS"/>
              </w:rPr>
            </w:pPr>
          </w:p>
        </w:tc>
        <w:tc>
          <w:tcPr>
            <w:tcW w:w="4500" w:type="dxa"/>
            <w:tcMar>
              <w:top w:w="0" w:type="dxa"/>
              <w:left w:w="108" w:type="dxa"/>
              <w:bottom w:w="0" w:type="dxa"/>
              <w:right w:w="108" w:type="dxa"/>
            </w:tcMar>
          </w:tcPr>
          <w:p w14:paraId="42B450E3" w14:textId="77777777" w:rsidR="00403F0D" w:rsidRPr="00550B45" w:rsidRDefault="00403F0D" w:rsidP="00F40E16">
            <w:pPr>
              <w:ind w:left="1260"/>
              <w:rPr>
                <w:rFonts w:ascii="Arial" w:hAnsi="Arial" w:cs="Arial"/>
                <w:szCs w:val="24"/>
                <w:lang w:val="sr-Cyrl-RS"/>
              </w:rPr>
            </w:pPr>
          </w:p>
        </w:tc>
      </w:tr>
      <w:tr w:rsidR="00403F0D" w:rsidRPr="00550B45" w14:paraId="452E2536" w14:textId="77777777" w:rsidTr="00F40E16">
        <w:trPr>
          <w:trHeight w:val="498"/>
        </w:trPr>
        <w:tc>
          <w:tcPr>
            <w:tcW w:w="4428" w:type="dxa"/>
            <w:tcMar>
              <w:top w:w="0" w:type="dxa"/>
              <w:left w:w="108" w:type="dxa"/>
              <w:bottom w:w="0" w:type="dxa"/>
              <w:right w:w="108" w:type="dxa"/>
            </w:tcMar>
          </w:tcPr>
          <w:p w14:paraId="1C743201"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СЕДИШТЕ</w:t>
            </w:r>
          </w:p>
          <w:p w14:paraId="30AF1A18" w14:textId="77777777" w:rsidR="00403F0D" w:rsidRPr="00550B45" w:rsidRDefault="00403F0D" w:rsidP="00F40E16">
            <w:pPr>
              <w:jc w:val="center"/>
              <w:rPr>
                <w:rFonts w:ascii="Arial" w:hAnsi="Arial" w:cs="Arial"/>
                <w:b/>
                <w:bCs/>
                <w:szCs w:val="24"/>
                <w:lang w:val="sr-Cyrl-RS"/>
              </w:rPr>
            </w:pPr>
          </w:p>
        </w:tc>
        <w:tc>
          <w:tcPr>
            <w:tcW w:w="4500" w:type="dxa"/>
            <w:tcMar>
              <w:top w:w="0" w:type="dxa"/>
              <w:left w:w="108" w:type="dxa"/>
              <w:bottom w:w="0" w:type="dxa"/>
              <w:right w:w="108" w:type="dxa"/>
            </w:tcMar>
          </w:tcPr>
          <w:p w14:paraId="4888DA5E" w14:textId="77777777" w:rsidR="00403F0D" w:rsidRPr="00550B45" w:rsidRDefault="00403F0D" w:rsidP="00F40E16">
            <w:pPr>
              <w:ind w:left="1260"/>
              <w:rPr>
                <w:rFonts w:ascii="Arial" w:hAnsi="Arial" w:cs="Arial"/>
                <w:szCs w:val="24"/>
                <w:lang w:val="sr-Cyrl-RS"/>
              </w:rPr>
            </w:pPr>
          </w:p>
        </w:tc>
      </w:tr>
      <w:tr w:rsidR="00403F0D" w:rsidRPr="00550B45" w14:paraId="3DCF061E" w14:textId="77777777" w:rsidTr="00F40E16">
        <w:trPr>
          <w:trHeight w:val="498"/>
        </w:trPr>
        <w:tc>
          <w:tcPr>
            <w:tcW w:w="4428" w:type="dxa"/>
            <w:tcMar>
              <w:top w:w="0" w:type="dxa"/>
              <w:left w:w="108" w:type="dxa"/>
              <w:bottom w:w="0" w:type="dxa"/>
              <w:right w:w="108" w:type="dxa"/>
            </w:tcMar>
          </w:tcPr>
          <w:p w14:paraId="16565306"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МАТИЧНИ БРОЈ</w:t>
            </w:r>
          </w:p>
          <w:p w14:paraId="08BBCED2" w14:textId="77777777" w:rsidR="00403F0D" w:rsidRPr="00550B45" w:rsidRDefault="00403F0D" w:rsidP="00F40E16">
            <w:pPr>
              <w:jc w:val="center"/>
              <w:rPr>
                <w:rFonts w:ascii="Arial" w:hAnsi="Arial" w:cs="Arial"/>
                <w:b/>
                <w:bCs/>
                <w:szCs w:val="24"/>
                <w:lang w:val="sr-Cyrl-RS"/>
              </w:rPr>
            </w:pPr>
          </w:p>
        </w:tc>
        <w:tc>
          <w:tcPr>
            <w:tcW w:w="4500" w:type="dxa"/>
            <w:tcMar>
              <w:top w:w="0" w:type="dxa"/>
              <w:left w:w="108" w:type="dxa"/>
              <w:bottom w:w="0" w:type="dxa"/>
              <w:right w:w="108" w:type="dxa"/>
            </w:tcMar>
          </w:tcPr>
          <w:p w14:paraId="27FA0643" w14:textId="77777777" w:rsidR="00403F0D" w:rsidRPr="00550B45" w:rsidRDefault="00403F0D" w:rsidP="00F40E16">
            <w:pPr>
              <w:ind w:left="1260"/>
              <w:rPr>
                <w:rFonts w:ascii="Arial" w:hAnsi="Arial" w:cs="Arial"/>
                <w:szCs w:val="24"/>
                <w:lang w:val="sr-Cyrl-RS"/>
              </w:rPr>
            </w:pPr>
          </w:p>
        </w:tc>
      </w:tr>
      <w:tr w:rsidR="00403F0D" w:rsidRPr="00550B45" w14:paraId="684B35D8" w14:textId="77777777" w:rsidTr="00F40E16">
        <w:trPr>
          <w:trHeight w:val="498"/>
        </w:trPr>
        <w:tc>
          <w:tcPr>
            <w:tcW w:w="4428" w:type="dxa"/>
            <w:tcMar>
              <w:top w:w="0" w:type="dxa"/>
              <w:left w:w="108" w:type="dxa"/>
              <w:bottom w:w="0" w:type="dxa"/>
              <w:right w:w="108" w:type="dxa"/>
            </w:tcMar>
          </w:tcPr>
          <w:p w14:paraId="4A2A7534"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ПИБ</w:t>
            </w:r>
          </w:p>
          <w:p w14:paraId="59DF3098" w14:textId="77777777" w:rsidR="00403F0D" w:rsidRPr="00550B45" w:rsidRDefault="00403F0D" w:rsidP="00F40E16">
            <w:pPr>
              <w:jc w:val="center"/>
              <w:rPr>
                <w:rFonts w:ascii="Arial" w:hAnsi="Arial" w:cs="Arial"/>
                <w:b/>
                <w:bCs/>
                <w:szCs w:val="24"/>
                <w:lang w:val="sr-Cyrl-RS"/>
              </w:rPr>
            </w:pPr>
          </w:p>
        </w:tc>
        <w:tc>
          <w:tcPr>
            <w:tcW w:w="4500" w:type="dxa"/>
            <w:tcMar>
              <w:top w:w="0" w:type="dxa"/>
              <w:left w:w="108" w:type="dxa"/>
              <w:bottom w:w="0" w:type="dxa"/>
              <w:right w:w="108" w:type="dxa"/>
            </w:tcMar>
          </w:tcPr>
          <w:p w14:paraId="625815DA" w14:textId="77777777" w:rsidR="00403F0D" w:rsidRPr="00550B45" w:rsidRDefault="00403F0D" w:rsidP="00F40E16">
            <w:pPr>
              <w:ind w:left="1260"/>
              <w:rPr>
                <w:rFonts w:ascii="Arial" w:hAnsi="Arial" w:cs="Arial"/>
                <w:szCs w:val="24"/>
                <w:lang w:val="sr-Cyrl-RS"/>
              </w:rPr>
            </w:pPr>
          </w:p>
        </w:tc>
      </w:tr>
      <w:tr w:rsidR="00403F0D" w:rsidRPr="00550B45" w14:paraId="162D7DE8" w14:textId="77777777" w:rsidTr="00F40E16">
        <w:trPr>
          <w:trHeight w:val="498"/>
        </w:trPr>
        <w:tc>
          <w:tcPr>
            <w:tcW w:w="4428" w:type="dxa"/>
            <w:tcMar>
              <w:top w:w="0" w:type="dxa"/>
              <w:left w:w="108" w:type="dxa"/>
              <w:bottom w:w="0" w:type="dxa"/>
              <w:right w:w="108" w:type="dxa"/>
            </w:tcMar>
          </w:tcPr>
          <w:p w14:paraId="285D7DA8" w14:textId="77777777" w:rsidR="00403F0D" w:rsidRPr="00550B45" w:rsidRDefault="00403F0D" w:rsidP="00F40E16">
            <w:pPr>
              <w:jc w:val="center"/>
              <w:rPr>
                <w:rFonts w:ascii="Arial" w:hAnsi="Arial" w:cs="Arial"/>
                <w:b/>
                <w:bCs/>
                <w:szCs w:val="24"/>
                <w:lang w:val="sr-Cyrl-RS"/>
              </w:rPr>
            </w:pPr>
            <w:r w:rsidRPr="00550B45">
              <w:rPr>
                <w:rFonts w:ascii="Arial" w:hAnsi="Arial" w:cs="Arial"/>
                <w:b/>
                <w:bCs/>
                <w:szCs w:val="24"/>
                <w:lang w:val="sr-Cyrl-RS"/>
              </w:rPr>
              <w:t>ИМЕ ОСОБЕ ЗА КОНТАКТ</w:t>
            </w:r>
          </w:p>
          <w:p w14:paraId="25AA55DF" w14:textId="77777777" w:rsidR="00403F0D" w:rsidRPr="00550B45" w:rsidRDefault="00403F0D" w:rsidP="00F40E16">
            <w:pPr>
              <w:jc w:val="center"/>
              <w:rPr>
                <w:rFonts w:ascii="Arial" w:hAnsi="Arial" w:cs="Arial"/>
                <w:b/>
                <w:bCs/>
                <w:szCs w:val="24"/>
                <w:lang w:val="sr-Cyrl-RS"/>
              </w:rPr>
            </w:pPr>
          </w:p>
        </w:tc>
        <w:tc>
          <w:tcPr>
            <w:tcW w:w="4500" w:type="dxa"/>
            <w:tcMar>
              <w:top w:w="0" w:type="dxa"/>
              <w:left w:w="108" w:type="dxa"/>
              <w:bottom w:w="0" w:type="dxa"/>
              <w:right w:w="108" w:type="dxa"/>
            </w:tcMar>
          </w:tcPr>
          <w:p w14:paraId="12AD1C90" w14:textId="77777777" w:rsidR="00403F0D" w:rsidRPr="00550B45" w:rsidRDefault="00403F0D" w:rsidP="00F40E16">
            <w:pPr>
              <w:ind w:left="1260"/>
              <w:rPr>
                <w:rFonts w:ascii="Arial" w:hAnsi="Arial" w:cs="Arial"/>
                <w:szCs w:val="24"/>
                <w:lang w:val="sr-Cyrl-RS"/>
              </w:rPr>
            </w:pPr>
          </w:p>
        </w:tc>
      </w:tr>
    </w:tbl>
    <w:p w14:paraId="6A43EC98" w14:textId="77777777" w:rsidR="00403F0D" w:rsidRPr="00550B45" w:rsidRDefault="00403F0D" w:rsidP="00403F0D">
      <w:pPr>
        <w:jc w:val="both"/>
        <w:rPr>
          <w:rFonts w:ascii="Arial" w:hAnsi="Arial" w:cs="Arial"/>
          <w:szCs w:val="24"/>
          <w:lang w:val="sr-Cyrl-RS"/>
        </w:rPr>
      </w:pPr>
      <w:r w:rsidRPr="00550B45">
        <w:rPr>
          <w:rFonts w:ascii="Arial" w:hAnsi="Arial" w:cs="Arial"/>
          <w:b/>
          <w:szCs w:val="24"/>
          <w:lang w:val="sr-Cyrl-RS"/>
        </w:rPr>
        <w:t xml:space="preserve">Напомена: </w:t>
      </w:r>
      <w:r w:rsidRPr="00550B45">
        <w:rPr>
          <w:rFonts w:ascii="Arial" w:hAnsi="Arial"/>
          <w:i/>
          <w:lang w:val="sr-Cyrl-RS"/>
        </w:rPr>
        <w:t>Табелу “</w:t>
      </w:r>
      <w:r w:rsidRPr="00550B45">
        <w:rPr>
          <w:rFonts w:ascii="Arial" w:hAnsi="Arial"/>
          <w:b/>
          <w:i/>
          <w:lang w:val="sr-Cyrl-RS"/>
        </w:rPr>
        <w:t>Подаци о осталим члановима групе понуђача или подизвођачима</w:t>
      </w:r>
      <w:r w:rsidRPr="00550B45">
        <w:rPr>
          <w:rFonts w:ascii="Arial" w:hAnsi="Arial"/>
          <w:i/>
          <w:lang w:val="sr-Cyrl-RS"/>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lang w:val="sr-Cyrl-RS"/>
        </w:rPr>
        <w:t xml:space="preserve">  </w:t>
      </w:r>
    </w:p>
    <w:p w14:paraId="4AD86FB7" w14:textId="77777777" w:rsidR="00403F0D" w:rsidRPr="00550B45" w:rsidRDefault="00403F0D" w:rsidP="00403F0D">
      <w:pPr>
        <w:jc w:val="both"/>
        <w:rPr>
          <w:rFonts w:ascii="Arial" w:hAnsi="Arial" w:cs="Arial"/>
          <w:b/>
          <w:szCs w:val="24"/>
          <w:lang w:val="sr-Cyrl-RS"/>
        </w:rPr>
      </w:pPr>
    </w:p>
    <w:p w14:paraId="6C4299EB" w14:textId="77777777" w:rsidR="00403F0D" w:rsidRPr="00550B45" w:rsidRDefault="00403F0D" w:rsidP="00403F0D">
      <w:pPr>
        <w:jc w:val="both"/>
        <w:rPr>
          <w:rFonts w:ascii="Arial" w:hAnsi="Arial" w:cs="Arial"/>
          <w:b/>
          <w:szCs w:val="24"/>
          <w:lang w:val="sr-Cyrl-RS"/>
        </w:rPr>
      </w:pPr>
      <w:r w:rsidRPr="00550B45">
        <w:rPr>
          <w:rFonts w:ascii="Arial" w:hAnsi="Arial" w:cs="Arial"/>
          <w:b/>
          <w:szCs w:val="24"/>
          <w:lang w:val="sr-Cyrl-RS"/>
        </w:rPr>
        <w:t>У случају ангажовања подизвођача:</w:t>
      </w:r>
    </w:p>
    <w:p w14:paraId="5217AF6D" w14:textId="77777777" w:rsidR="00403F0D" w:rsidRPr="00550B45" w:rsidRDefault="00403F0D" w:rsidP="00403F0D">
      <w:pPr>
        <w:widowControl w:val="0"/>
        <w:jc w:val="both"/>
        <w:rPr>
          <w:rFonts w:ascii="Arial" w:hAnsi="Arial" w:cs="Arial"/>
          <w:lang w:val="sr-Cyrl-RS" w:eastAsia="sr-Latn-CS"/>
        </w:rPr>
      </w:pPr>
      <w:r w:rsidRPr="00550B45">
        <w:rPr>
          <w:rFonts w:ascii="Arial" w:hAnsi="Arial" w:cs="Arial"/>
          <w:lang w:val="sr-Cyrl-RS"/>
        </w:rPr>
        <w:t xml:space="preserve">Подаци о </w:t>
      </w:r>
      <w:r w:rsidRPr="00550B45">
        <w:rPr>
          <w:rFonts w:ascii="Arial" w:hAnsi="Arial" w:cs="Arial"/>
          <w:lang w:val="sr-Cyrl-RS"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71B1C787" w14:textId="77777777" w:rsidR="00403F0D" w:rsidRPr="00550B45" w:rsidRDefault="00403F0D" w:rsidP="00403F0D">
      <w:pPr>
        <w:widowControl w:val="0"/>
        <w:jc w:val="both"/>
        <w:rPr>
          <w:rFonts w:ascii="Arial" w:hAnsi="Arial" w:cs="Arial"/>
          <w:lang w:val="sr-Cyrl-RS"/>
        </w:rPr>
      </w:pPr>
      <w:r w:rsidRPr="00550B45">
        <w:rPr>
          <w:rFonts w:ascii="Arial" w:hAnsi="Arial" w:cs="Arial"/>
          <w:lang w:val="sr-Cyrl-RS" w:eastAsia="sr-Latn-CS"/>
        </w:rPr>
        <w:t>______________________________________________________________________________________________________________________________________</w:t>
      </w:r>
    </w:p>
    <w:p w14:paraId="4C408B91" w14:textId="77777777" w:rsidR="00403F0D" w:rsidRPr="00550B45" w:rsidRDefault="00403F0D" w:rsidP="00403F0D">
      <w:pPr>
        <w:jc w:val="both"/>
        <w:rPr>
          <w:rFonts w:ascii="Arial" w:hAnsi="Arial" w:cs="Arial"/>
          <w:b/>
          <w:szCs w:val="24"/>
          <w:lang w:val="sr-Cyrl-RS"/>
        </w:rPr>
      </w:pPr>
    </w:p>
    <w:p w14:paraId="63370786" w14:textId="77777777" w:rsidR="00403F0D" w:rsidRPr="00550B45" w:rsidRDefault="00403F0D" w:rsidP="00403F0D">
      <w:pPr>
        <w:jc w:val="both"/>
        <w:rPr>
          <w:rFonts w:ascii="Arial" w:hAnsi="Arial" w:cs="Arial"/>
          <w:b/>
          <w:szCs w:val="24"/>
          <w:lang w:val="sr-Cyrl-RS"/>
        </w:rPr>
      </w:pPr>
    </w:p>
    <w:p w14:paraId="51289551" w14:textId="77777777" w:rsidR="00403F0D" w:rsidRPr="00550B45" w:rsidRDefault="00403F0D" w:rsidP="00403F0D">
      <w:pPr>
        <w:jc w:val="both"/>
        <w:rPr>
          <w:rFonts w:ascii="Arial" w:hAnsi="Arial" w:cs="Arial"/>
          <w:b/>
          <w:szCs w:val="24"/>
          <w:lang w:val="sr-Cyrl-RS"/>
        </w:rPr>
      </w:pPr>
      <w:r w:rsidRPr="00550B45">
        <w:rPr>
          <w:rFonts w:ascii="Arial" w:hAnsi="Arial" w:cs="Arial"/>
          <w:b/>
          <w:szCs w:val="24"/>
          <w:lang w:val="sr-Cyrl-RS"/>
        </w:rPr>
        <w:t>1. УКУПНА ЦЕНА</w:t>
      </w:r>
    </w:p>
    <w:p w14:paraId="1CF52503" w14:textId="77777777" w:rsidR="00403F0D" w:rsidRPr="00550B45" w:rsidRDefault="00403F0D" w:rsidP="00403F0D">
      <w:pPr>
        <w:jc w:val="both"/>
        <w:rPr>
          <w:rFonts w:ascii="Arial" w:hAnsi="Arial" w:cs="Arial"/>
          <w:b/>
          <w:szCs w:val="24"/>
          <w:lang w:val="sr-Cyrl-RS"/>
        </w:rPr>
      </w:pPr>
    </w:p>
    <w:p w14:paraId="03999CBD" w14:textId="77777777" w:rsidR="00403F0D" w:rsidRPr="00550B45" w:rsidRDefault="00403F0D" w:rsidP="00403F0D">
      <w:pPr>
        <w:rPr>
          <w:rFonts w:ascii="Arial" w:hAnsi="Arial" w:cs="Arial"/>
          <w:b/>
          <w:szCs w:val="24"/>
          <w:lang w:val="sr-Cyrl-RS"/>
        </w:rPr>
      </w:pPr>
      <w:r w:rsidRPr="00550B45">
        <w:rPr>
          <w:rFonts w:ascii="Arial" w:hAnsi="Arial" w:cs="Arial"/>
          <w:b/>
          <w:szCs w:val="24"/>
          <w:lang w:val="sr-Cyrl-RS"/>
        </w:rPr>
        <w:t>1.1. УКУПНА ЦЕНА   ________________________ РСД/ЕУР (словима: ___________ РСД/ЕУР) исказана без ПДВ.</w:t>
      </w:r>
    </w:p>
    <w:p w14:paraId="371EBE6D" w14:textId="77777777" w:rsidR="00403F0D" w:rsidRPr="00550B45" w:rsidRDefault="00403F0D" w:rsidP="00403F0D">
      <w:pPr>
        <w:rPr>
          <w:rFonts w:ascii="Arial" w:hAnsi="Arial" w:cs="Arial"/>
          <w:szCs w:val="24"/>
          <w:lang w:val="sr-Cyrl-RS"/>
        </w:rPr>
      </w:pPr>
    </w:p>
    <w:p w14:paraId="317C252E" w14:textId="77777777" w:rsidR="00403F0D" w:rsidRPr="00550B45" w:rsidRDefault="00403F0D" w:rsidP="00403F0D">
      <w:pPr>
        <w:rPr>
          <w:rFonts w:ascii="Arial" w:hAnsi="Arial" w:cs="Arial"/>
          <w:szCs w:val="24"/>
          <w:lang w:val="sr-Cyrl-RS"/>
        </w:rPr>
      </w:pPr>
      <w:r w:rsidRPr="00550B45">
        <w:rPr>
          <w:rFonts w:ascii="Arial" w:hAnsi="Arial" w:cs="Arial"/>
          <w:szCs w:val="24"/>
          <w:lang w:val="sr-Cyrl-RS"/>
        </w:rPr>
        <w:t>1.1.1 УКУПНА ЦЕНА ДОБАРА - ОПРЕМЕ ________________________ РСД/ЕУР (словима: ___________ РСД/ЕУР) исказана без ПДВ.</w:t>
      </w:r>
    </w:p>
    <w:p w14:paraId="02AB176D" w14:textId="77777777" w:rsidR="00403F0D" w:rsidRPr="00550B45" w:rsidRDefault="00403F0D" w:rsidP="00403F0D">
      <w:pPr>
        <w:rPr>
          <w:rFonts w:ascii="Arial" w:hAnsi="Arial" w:cs="Arial"/>
          <w:szCs w:val="24"/>
          <w:lang w:val="sr-Cyrl-RS"/>
        </w:rPr>
      </w:pPr>
    </w:p>
    <w:p w14:paraId="78AE6F89" w14:textId="77777777" w:rsidR="00403F0D" w:rsidRPr="00550B45" w:rsidRDefault="00403F0D" w:rsidP="00403F0D">
      <w:pPr>
        <w:rPr>
          <w:rFonts w:ascii="Arial" w:hAnsi="Arial" w:cs="Arial"/>
          <w:szCs w:val="24"/>
          <w:lang w:val="sr-Cyrl-RS"/>
        </w:rPr>
      </w:pPr>
      <w:r w:rsidRPr="00550B45">
        <w:rPr>
          <w:rFonts w:ascii="Arial" w:hAnsi="Arial" w:cs="Arial"/>
          <w:szCs w:val="24"/>
          <w:lang w:val="sr-Cyrl-RS"/>
        </w:rPr>
        <w:t>1.1.2 УКУПНА ЦЕНА УСЛУГА  ________________________ РСД/ЕУР (словима: ___________ РСД/ЕУР) исказана без ПДВ.</w:t>
      </w:r>
    </w:p>
    <w:p w14:paraId="56F9CACA" w14:textId="77777777" w:rsidR="00403F0D" w:rsidRPr="00550B45" w:rsidRDefault="00403F0D" w:rsidP="00403F0D">
      <w:pPr>
        <w:rPr>
          <w:rFonts w:ascii="Arial" w:hAnsi="Arial" w:cs="Arial"/>
          <w:szCs w:val="24"/>
          <w:lang w:val="sr-Cyrl-RS"/>
        </w:rPr>
      </w:pPr>
    </w:p>
    <w:p w14:paraId="47E58711" w14:textId="77777777" w:rsidR="00403F0D" w:rsidRPr="00550B45" w:rsidRDefault="00403F0D" w:rsidP="00403F0D">
      <w:pPr>
        <w:rPr>
          <w:rFonts w:ascii="Arial" w:hAnsi="Arial" w:cs="Arial"/>
          <w:szCs w:val="24"/>
          <w:lang w:val="sr-Cyrl-RS"/>
        </w:rPr>
      </w:pPr>
    </w:p>
    <w:p w14:paraId="4B7B6F4B" w14:textId="77777777" w:rsidR="00403F0D" w:rsidRPr="00550B45" w:rsidRDefault="00403F0D" w:rsidP="00403F0D">
      <w:pPr>
        <w:rPr>
          <w:rFonts w:ascii="Arial" w:hAnsi="Arial" w:cs="Arial"/>
          <w:i/>
          <w:szCs w:val="24"/>
          <w:lang w:val="sr-Cyrl-RS"/>
        </w:rPr>
      </w:pPr>
      <w:r w:rsidRPr="00550B45">
        <w:rPr>
          <w:rFonts w:ascii="Arial" w:hAnsi="Arial" w:cs="Arial"/>
          <w:b/>
          <w:szCs w:val="24"/>
          <w:lang w:val="sr-Cyrl-RS"/>
        </w:rPr>
        <w:t>2. УСЛОВИ И НАЧИН ПЛАЋАЊА</w:t>
      </w:r>
    </w:p>
    <w:p w14:paraId="59695B19" w14:textId="77777777" w:rsidR="00403F0D" w:rsidRPr="00550B45" w:rsidRDefault="00403F0D" w:rsidP="00403F0D">
      <w:pPr>
        <w:rPr>
          <w:rFonts w:ascii="Arial" w:hAnsi="Arial" w:cs="Arial"/>
          <w:szCs w:val="24"/>
          <w:lang w:val="sr-Cyrl-RS"/>
        </w:rPr>
      </w:pPr>
    </w:p>
    <w:p w14:paraId="39D8B988" w14:textId="77777777" w:rsidR="00403F0D" w:rsidRPr="00550B45" w:rsidRDefault="00403F0D" w:rsidP="00403F0D">
      <w:pPr>
        <w:rPr>
          <w:rFonts w:ascii="Arial" w:hAnsi="Arial" w:cs="Arial"/>
          <w:i/>
          <w:szCs w:val="24"/>
          <w:lang w:val="sr-Cyrl-RS"/>
        </w:rPr>
      </w:pPr>
      <w:r w:rsidRPr="00550B45">
        <w:rPr>
          <w:rFonts w:ascii="Arial" w:hAnsi="Arial" w:cs="Arial"/>
          <w:szCs w:val="24"/>
          <w:lang w:val="sr-Cyrl-RS"/>
        </w:rPr>
        <w:t>2.1. УСЛОВИ И НАЧИН ПЛАЋАЊА ДОБАРА - ОПРЕМЕ: ___________________</w:t>
      </w:r>
      <w:r w:rsidRPr="00550B45">
        <w:rPr>
          <w:rFonts w:ascii="Arial" w:hAnsi="Arial" w:cs="Arial"/>
          <w:i/>
          <w:szCs w:val="24"/>
          <w:lang w:val="sr-Cyrl-RS"/>
        </w:rPr>
        <w:t xml:space="preserve"> (навестиуслове и начин плаћања)</w:t>
      </w:r>
    </w:p>
    <w:p w14:paraId="4A525C04" w14:textId="77777777" w:rsidR="00403F0D" w:rsidRPr="00550B45" w:rsidRDefault="00403F0D" w:rsidP="00403F0D">
      <w:pPr>
        <w:rPr>
          <w:rFonts w:ascii="Arial" w:hAnsi="Arial" w:cs="Arial"/>
          <w:szCs w:val="24"/>
          <w:lang w:val="sr-Cyrl-RS"/>
        </w:rPr>
      </w:pPr>
    </w:p>
    <w:p w14:paraId="54A0D57A" w14:textId="77777777" w:rsidR="00403F0D" w:rsidRPr="00550B45" w:rsidRDefault="00403F0D" w:rsidP="00403F0D">
      <w:pPr>
        <w:rPr>
          <w:rFonts w:ascii="Arial" w:hAnsi="Arial" w:cs="Arial"/>
          <w:i/>
          <w:szCs w:val="24"/>
          <w:lang w:val="sr-Cyrl-RS"/>
        </w:rPr>
      </w:pPr>
      <w:r w:rsidRPr="00550B45">
        <w:rPr>
          <w:rFonts w:ascii="Arial" w:hAnsi="Arial" w:cs="Arial"/>
          <w:szCs w:val="24"/>
          <w:lang w:val="sr-Cyrl-RS"/>
        </w:rPr>
        <w:t>2.2. УСЛОВИ И НАЧИН ПЛАЋАЊА УСЛУГА:</w:t>
      </w:r>
    </w:p>
    <w:p w14:paraId="392A82DC" w14:textId="77777777" w:rsidR="00403F0D" w:rsidRPr="00550B45" w:rsidRDefault="00403F0D" w:rsidP="00403F0D">
      <w:pPr>
        <w:rPr>
          <w:rFonts w:ascii="Arial" w:hAnsi="Arial" w:cs="Arial"/>
          <w:szCs w:val="24"/>
          <w:lang w:val="sr-Cyrl-RS"/>
        </w:rPr>
      </w:pPr>
    </w:p>
    <w:p w14:paraId="2EEB0E16" w14:textId="77777777" w:rsidR="00403F0D" w:rsidRPr="00550B45" w:rsidRDefault="00403F0D" w:rsidP="00403F0D">
      <w:pPr>
        <w:pStyle w:val="Header"/>
        <w:tabs>
          <w:tab w:val="left" w:pos="709"/>
        </w:tabs>
        <w:spacing w:after="120"/>
        <w:rPr>
          <w:rFonts w:ascii="Arial" w:hAnsi="Arial" w:cs="Arial"/>
          <w:szCs w:val="24"/>
          <w:lang w:val="sr-Cyrl-RS"/>
        </w:rPr>
      </w:pPr>
      <w:r w:rsidRPr="00550B45">
        <w:rPr>
          <w:rFonts w:ascii="Arial" w:hAnsi="Arial" w:cs="Arial"/>
          <w:szCs w:val="24"/>
          <w:lang w:val="sr-Cyrl-RS"/>
        </w:rPr>
        <w:t>2.2.1. Услуге инсталације, имплементације, тестирања, пуштања у рад опреме:</w:t>
      </w:r>
    </w:p>
    <w:p w14:paraId="0A882582" w14:textId="77777777" w:rsidR="00403F0D" w:rsidRPr="00550B45" w:rsidRDefault="00403F0D" w:rsidP="00403F0D">
      <w:pPr>
        <w:spacing w:after="120"/>
        <w:rPr>
          <w:rFonts w:ascii="Arial" w:hAnsi="Arial" w:cs="Arial"/>
          <w:i/>
          <w:szCs w:val="24"/>
          <w:lang w:val="sr-Cyrl-RS"/>
        </w:rPr>
      </w:pPr>
      <w:r w:rsidRPr="00550B45">
        <w:rPr>
          <w:rFonts w:ascii="Arial" w:hAnsi="Arial" w:cs="Arial"/>
          <w:szCs w:val="24"/>
          <w:lang w:val="sr-Cyrl-RS"/>
        </w:rPr>
        <w:lastRenderedPageBreak/>
        <w:t>______________________________</w:t>
      </w:r>
      <w:r w:rsidRPr="00550B45">
        <w:rPr>
          <w:rFonts w:ascii="Arial" w:hAnsi="Arial" w:cs="Arial"/>
          <w:i/>
          <w:szCs w:val="24"/>
          <w:lang w:val="sr-Cyrl-RS"/>
        </w:rPr>
        <w:t xml:space="preserve"> (навести услове и начин плаћања)</w:t>
      </w:r>
    </w:p>
    <w:p w14:paraId="24139298" w14:textId="77777777" w:rsidR="00403F0D" w:rsidRPr="00550B45" w:rsidRDefault="00403F0D" w:rsidP="00403F0D">
      <w:pPr>
        <w:pStyle w:val="Header"/>
        <w:tabs>
          <w:tab w:val="left" w:pos="709"/>
        </w:tabs>
        <w:spacing w:after="120"/>
        <w:rPr>
          <w:rFonts w:ascii="Arial" w:hAnsi="Arial" w:cs="Arial"/>
          <w:szCs w:val="24"/>
          <w:lang w:val="sr-Cyrl-RS"/>
        </w:rPr>
      </w:pPr>
      <w:r w:rsidRPr="00550B45">
        <w:rPr>
          <w:rFonts w:ascii="Arial" w:hAnsi="Arial" w:cs="Arial"/>
          <w:szCs w:val="24"/>
          <w:lang w:val="sr-Cyrl-RS"/>
        </w:rPr>
        <w:t>2.2.2. Услуге израде пројектне документације:</w:t>
      </w:r>
    </w:p>
    <w:p w14:paraId="1DEB84B2" w14:textId="77777777" w:rsidR="00403F0D" w:rsidRPr="00550B45" w:rsidRDefault="00403F0D" w:rsidP="00403F0D">
      <w:pPr>
        <w:spacing w:after="120"/>
        <w:rPr>
          <w:rFonts w:ascii="Arial" w:hAnsi="Arial" w:cs="Arial"/>
          <w:i/>
          <w:szCs w:val="24"/>
          <w:lang w:val="sr-Cyrl-RS"/>
        </w:rPr>
      </w:pPr>
      <w:r w:rsidRPr="00550B45">
        <w:rPr>
          <w:rFonts w:ascii="Arial" w:hAnsi="Arial" w:cs="Arial"/>
          <w:szCs w:val="24"/>
          <w:lang w:val="sr-Cyrl-RS"/>
        </w:rPr>
        <w:t>______________________________</w:t>
      </w:r>
      <w:r w:rsidRPr="00550B45">
        <w:rPr>
          <w:rFonts w:ascii="Arial" w:hAnsi="Arial" w:cs="Arial"/>
          <w:i/>
          <w:szCs w:val="24"/>
          <w:lang w:val="sr-Cyrl-RS"/>
        </w:rPr>
        <w:t xml:space="preserve"> (навести услове и начин плаћања)</w:t>
      </w:r>
    </w:p>
    <w:p w14:paraId="6F4E7255" w14:textId="77777777" w:rsidR="00403F0D" w:rsidRPr="00550B45" w:rsidRDefault="00403F0D" w:rsidP="00403F0D">
      <w:pPr>
        <w:pStyle w:val="Header"/>
        <w:tabs>
          <w:tab w:val="left" w:pos="709"/>
        </w:tabs>
        <w:rPr>
          <w:rFonts w:ascii="Arial" w:hAnsi="Arial" w:cs="Arial"/>
          <w:szCs w:val="24"/>
          <w:lang w:val="sr-Cyrl-RS"/>
        </w:rPr>
      </w:pPr>
    </w:p>
    <w:p w14:paraId="2F8526A2" w14:textId="77777777" w:rsidR="00403F0D" w:rsidRPr="00550B45" w:rsidRDefault="00403F0D" w:rsidP="00403F0D">
      <w:pPr>
        <w:rPr>
          <w:rFonts w:ascii="Arial" w:hAnsi="Arial"/>
          <w:lang w:val="sr-Cyrl-RS"/>
        </w:rPr>
      </w:pPr>
      <w:r w:rsidRPr="00550B45">
        <w:rPr>
          <w:rFonts w:ascii="Arial" w:hAnsi="Arial" w:cs="Arial"/>
          <w:szCs w:val="24"/>
          <w:lang w:val="sr-Cyrl-RS"/>
        </w:rPr>
        <w:t>2.2.3. Услуге техничке подршке</w:t>
      </w:r>
      <w:r w:rsidRPr="00550B45">
        <w:rPr>
          <w:rFonts w:ascii="Arial" w:hAnsi="Arial"/>
          <w:lang w:val="sr-Cyrl-RS"/>
        </w:rPr>
        <w:t>:</w:t>
      </w:r>
    </w:p>
    <w:p w14:paraId="2227E327" w14:textId="77777777" w:rsidR="00403F0D" w:rsidRPr="00550B45" w:rsidRDefault="00403F0D" w:rsidP="00403F0D">
      <w:pPr>
        <w:rPr>
          <w:rFonts w:ascii="Arial" w:hAnsi="Arial" w:cs="Arial"/>
          <w:i/>
          <w:szCs w:val="24"/>
          <w:lang w:val="sr-Cyrl-RS"/>
        </w:rPr>
      </w:pPr>
      <w:r w:rsidRPr="00550B45">
        <w:rPr>
          <w:rFonts w:ascii="Arial" w:hAnsi="Arial" w:cs="Arial"/>
          <w:szCs w:val="24"/>
          <w:lang w:val="sr-Cyrl-RS"/>
        </w:rPr>
        <w:t>______________________________</w:t>
      </w:r>
      <w:r w:rsidRPr="00550B45">
        <w:rPr>
          <w:rFonts w:ascii="Arial" w:hAnsi="Arial" w:cs="Arial"/>
          <w:i/>
          <w:szCs w:val="24"/>
          <w:lang w:val="sr-Cyrl-RS"/>
        </w:rPr>
        <w:t xml:space="preserve"> (навести услове и начин плаћања)</w:t>
      </w:r>
    </w:p>
    <w:p w14:paraId="6F4221E3" w14:textId="77777777" w:rsidR="00403F0D" w:rsidRPr="00550B45" w:rsidRDefault="00403F0D" w:rsidP="00403F0D">
      <w:pPr>
        <w:pStyle w:val="Header"/>
        <w:tabs>
          <w:tab w:val="left" w:pos="709"/>
        </w:tabs>
        <w:rPr>
          <w:rFonts w:ascii="Arial" w:hAnsi="Arial" w:cs="Arial"/>
          <w:szCs w:val="24"/>
          <w:lang w:val="sr-Cyrl-RS"/>
        </w:rPr>
      </w:pPr>
    </w:p>
    <w:p w14:paraId="571AEFAF" w14:textId="77777777" w:rsidR="00403F0D" w:rsidRPr="00550B45" w:rsidRDefault="00403F0D" w:rsidP="00403F0D">
      <w:pPr>
        <w:rPr>
          <w:rFonts w:ascii="Arial" w:hAnsi="Arial" w:cs="Arial"/>
          <w:szCs w:val="24"/>
          <w:lang w:val="sr-Cyrl-RS"/>
        </w:rPr>
      </w:pPr>
    </w:p>
    <w:p w14:paraId="3F69EDE8" w14:textId="77777777" w:rsidR="00403F0D" w:rsidRPr="00550B45" w:rsidRDefault="00403F0D" w:rsidP="00403F0D">
      <w:pPr>
        <w:rPr>
          <w:rFonts w:ascii="Arial" w:hAnsi="Arial"/>
          <w:i/>
          <w:lang w:val="sr-Cyrl-RS"/>
        </w:rPr>
      </w:pPr>
      <w:r w:rsidRPr="00550B45">
        <w:rPr>
          <w:rFonts w:ascii="Arial" w:hAnsi="Arial" w:cs="Arial"/>
          <w:b/>
          <w:szCs w:val="24"/>
          <w:lang w:val="sr-Cyrl-RS"/>
        </w:rPr>
        <w:t xml:space="preserve">3. РОКОВИ ИСПОРУКЕ И ИЗВРШЕЊА </w:t>
      </w:r>
      <w:r w:rsidRPr="00550B45">
        <w:rPr>
          <w:rFonts w:ascii="Arial" w:hAnsi="Arial" w:cs="Arial"/>
          <w:szCs w:val="24"/>
          <w:lang w:val="sr-Cyrl-RS"/>
        </w:rPr>
        <w:t>(</w:t>
      </w:r>
      <w:r w:rsidRPr="00550B45">
        <w:rPr>
          <w:rFonts w:ascii="Arial" w:hAnsi="Arial" w:cs="Arial"/>
          <w:i/>
          <w:szCs w:val="24"/>
          <w:lang w:val="sr-Cyrl-RS"/>
        </w:rPr>
        <w:t>навести рокове)</w:t>
      </w:r>
    </w:p>
    <w:p w14:paraId="5DD8B53F" w14:textId="77777777" w:rsidR="00403F0D" w:rsidRPr="00550B45" w:rsidRDefault="00403F0D" w:rsidP="00403F0D">
      <w:pPr>
        <w:rPr>
          <w:rFonts w:ascii="Arial" w:hAnsi="Arial" w:cs="Arial"/>
          <w:i/>
          <w:szCs w:val="24"/>
          <w:lang w:val="sr-Cyrl-RS"/>
        </w:rPr>
      </w:pPr>
    </w:p>
    <w:p w14:paraId="5DAE152A" w14:textId="77777777" w:rsidR="00403F0D" w:rsidRPr="00550B45" w:rsidRDefault="00403F0D" w:rsidP="00403F0D">
      <w:pPr>
        <w:spacing w:after="120"/>
        <w:jc w:val="both"/>
        <w:rPr>
          <w:rFonts w:ascii="Arial" w:hAnsi="Arial" w:cs="Arial"/>
          <w:szCs w:val="24"/>
          <w:lang w:val="sr-Cyrl-RS"/>
        </w:rPr>
      </w:pPr>
      <w:r w:rsidRPr="00550B45">
        <w:rPr>
          <w:rFonts w:ascii="Arial" w:hAnsi="Arial" w:cs="Arial"/>
          <w:szCs w:val="24"/>
          <w:lang w:val="sr-Cyrl-RS"/>
        </w:rPr>
        <w:t>3.1.</w:t>
      </w:r>
      <w:r w:rsidRPr="00550B45">
        <w:rPr>
          <w:rFonts w:ascii="Arial" w:hAnsi="Arial" w:cs="Arial"/>
          <w:color w:val="000000"/>
          <w:szCs w:val="24"/>
          <w:lang w:val="sr-Cyrl-RS"/>
        </w:rPr>
        <w:t xml:space="preserve">  Рок и</w:t>
      </w:r>
      <w:r w:rsidRPr="00550B45">
        <w:rPr>
          <w:rFonts w:ascii="Arial" w:hAnsi="Arial" w:cs="Arial"/>
          <w:szCs w:val="24"/>
          <w:lang w:val="sr-Cyrl-RS"/>
        </w:rPr>
        <w:t>споруке добара - опре</w:t>
      </w:r>
      <w:r w:rsidR="00F672CB" w:rsidRPr="00550B45">
        <w:rPr>
          <w:rFonts w:ascii="Arial" w:hAnsi="Arial" w:cs="Arial"/>
          <w:szCs w:val="24"/>
          <w:lang w:val="sr-Cyrl-RS"/>
        </w:rPr>
        <w:t>ме ____ дана од дана</w:t>
      </w:r>
      <w:r w:rsidR="00CB1A4C" w:rsidRPr="00550B45">
        <w:rPr>
          <w:rFonts w:ascii="Arial" w:hAnsi="Arial" w:cs="Arial"/>
          <w:szCs w:val="24"/>
          <w:lang w:val="sr-Cyrl-RS"/>
        </w:rPr>
        <w:t xml:space="preserve"> </w:t>
      </w:r>
      <w:r w:rsidR="00F672CB" w:rsidRPr="00550B45">
        <w:rPr>
          <w:rFonts w:ascii="Arial" w:hAnsi="Arial" w:cs="Arial"/>
          <w:szCs w:val="24"/>
          <w:lang w:val="sr-Cyrl-RS"/>
        </w:rPr>
        <w:t xml:space="preserve">закључења </w:t>
      </w:r>
      <w:r w:rsidRPr="00550B45">
        <w:rPr>
          <w:rFonts w:ascii="Arial" w:hAnsi="Arial" w:cs="Arial"/>
          <w:szCs w:val="24"/>
          <w:lang w:val="sr-Cyrl-RS"/>
        </w:rPr>
        <w:t xml:space="preserve">уговора, </w:t>
      </w:r>
    </w:p>
    <w:p w14:paraId="7A6EDFF2" w14:textId="77777777" w:rsidR="00403F0D" w:rsidRPr="00550B45" w:rsidRDefault="00403F0D" w:rsidP="00403F0D">
      <w:pPr>
        <w:pStyle w:val="BodyText"/>
        <w:suppressAutoHyphens w:val="0"/>
        <w:spacing w:after="120"/>
        <w:rPr>
          <w:rFonts w:ascii="Arial" w:hAnsi="Arial" w:cs="Arial"/>
          <w:szCs w:val="24"/>
          <w:lang w:val="sr-Cyrl-RS"/>
        </w:rPr>
      </w:pPr>
      <w:r w:rsidRPr="00550B45">
        <w:rPr>
          <w:rFonts w:ascii="Arial" w:hAnsi="Arial" w:cs="Arial"/>
          <w:szCs w:val="24"/>
          <w:lang w:val="sr-Cyrl-RS"/>
        </w:rPr>
        <w:t>3.2. Рок услуге инсталације, имплементације, тестирања, пуштања у рад опреме _____ дана од дана испоруке опреме и потписивања Записника о финалном квантитативном пријему</w:t>
      </w:r>
      <w:r w:rsidR="00CB1A4C" w:rsidRPr="00550B45">
        <w:rPr>
          <w:rFonts w:ascii="Arial" w:hAnsi="Arial" w:cs="Arial"/>
          <w:szCs w:val="24"/>
          <w:lang w:val="sr-Cyrl-RS"/>
        </w:rPr>
        <w:t xml:space="preserve"> </w:t>
      </w:r>
      <w:r w:rsidR="00F672CB" w:rsidRPr="00550B45">
        <w:rPr>
          <w:rFonts w:ascii="Arial" w:hAnsi="Arial" w:cs="Arial"/>
          <w:szCs w:val="24"/>
          <w:lang w:val="sr-Cyrl-RS"/>
        </w:rPr>
        <w:t>добара</w:t>
      </w:r>
      <w:r w:rsidRPr="00550B45">
        <w:rPr>
          <w:rFonts w:ascii="Arial" w:hAnsi="Arial" w:cs="Arial"/>
          <w:szCs w:val="24"/>
          <w:lang w:val="sr-Cyrl-RS"/>
        </w:rPr>
        <w:t>.</w:t>
      </w:r>
    </w:p>
    <w:p w14:paraId="0A923224" w14:textId="77777777" w:rsidR="00403F0D" w:rsidRPr="00550B45" w:rsidRDefault="00403F0D" w:rsidP="00403F0D">
      <w:pPr>
        <w:pStyle w:val="BodyText"/>
        <w:suppressAutoHyphens w:val="0"/>
        <w:spacing w:after="120"/>
        <w:rPr>
          <w:rFonts w:ascii="Arial" w:hAnsi="Arial" w:cs="Arial"/>
          <w:szCs w:val="24"/>
          <w:lang w:val="sr-Cyrl-RS"/>
        </w:rPr>
      </w:pPr>
      <w:r w:rsidRPr="00550B45">
        <w:rPr>
          <w:rFonts w:ascii="Arial" w:hAnsi="Arial" w:cs="Arial"/>
          <w:szCs w:val="24"/>
          <w:lang w:val="sr-Cyrl-RS"/>
        </w:rPr>
        <w:t>3.3. Рок услуге израде пројектне документације  _____ дана од дана испоруке опреме и потписивања Записника о квалитативном пријему мреже (</w:t>
      </w:r>
      <w:r w:rsidRPr="00550B45">
        <w:rPr>
          <w:rFonts w:ascii="Arial" w:hAnsi="Arial" w:cs="Arial"/>
          <w:i/>
          <w:szCs w:val="24"/>
          <w:lang w:val="sr-Cyrl-RS"/>
        </w:rPr>
        <w:t>NAC – Network Acceptance Certificate</w:t>
      </w:r>
      <w:r w:rsidRPr="00550B45">
        <w:rPr>
          <w:rFonts w:ascii="Arial" w:hAnsi="Arial" w:cs="Arial"/>
          <w:szCs w:val="24"/>
          <w:lang w:val="sr-Cyrl-RS"/>
        </w:rPr>
        <w:t>) .</w:t>
      </w:r>
    </w:p>
    <w:p w14:paraId="259A3FDC" w14:textId="77777777" w:rsidR="00403F0D" w:rsidRPr="00550B45" w:rsidRDefault="00403F0D" w:rsidP="00403F0D">
      <w:pPr>
        <w:pStyle w:val="BodyText"/>
        <w:suppressAutoHyphens w:val="0"/>
        <w:spacing w:after="120"/>
        <w:rPr>
          <w:rFonts w:ascii="Arial" w:hAnsi="Arial" w:cs="Arial"/>
          <w:szCs w:val="24"/>
          <w:lang w:val="sr-Cyrl-RS"/>
        </w:rPr>
      </w:pPr>
      <w:r w:rsidRPr="00550B45">
        <w:rPr>
          <w:rFonts w:ascii="Arial" w:hAnsi="Arial" w:cs="Arial"/>
          <w:szCs w:val="24"/>
          <w:lang w:val="sr-Cyrl-RS"/>
        </w:rPr>
        <w:t>3.4. Рок за пружање услуге техничке подршке је ___________ месеци, од дана почетка гарантног рока.</w:t>
      </w:r>
    </w:p>
    <w:p w14:paraId="299097EA" w14:textId="77777777" w:rsidR="00403F0D" w:rsidRPr="00550B45" w:rsidRDefault="00403F0D" w:rsidP="00403F0D">
      <w:pPr>
        <w:pStyle w:val="BodyText"/>
        <w:suppressAutoHyphens w:val="0"/>
        <w:rPr>
          <w:rFonts w:ascii="Arial" w:hAnsi="Arial" w:cs="Arial"/>
          <w:szCs w:val="24"/>
          <w:lang w:val="sr-Cyrl-RS"/>
        </w:rPr>
      </w:pPr>
    </w:p>
    <w:p w14:paraId="2B20C04E" w14:textId="77777777" w:rsidR="00403F0D" w:rsidRPr="00550B45" w:rsidRDefault="00403F0D" w:rsidP="00403F0D">
      <w:pPr>
        <w:rPr>
          <w:rFonts w:ascii="Arial" w:hAnsi="Arial"/>
          <w:lang w:val="sr-Cyrl-RS"/>
        </w:rPr>
      </w:pPr>
    </w:p>
    <w:p w14:paraId="227E3113" w14:textId="77777777" w:rsidR="00403F0D" w:rsidRPr="00550B45" w:rsidRDefault="00403F0D" w:rsidP="00403F0D">
      <w:pPr>
        <w:rPr>
          <w:rFonts w:ascii="Arial" w:hAnsi="Arial"/>
          <w:lang w:val="sr-Cyrl-RS"/>
        </w:rPr>
      </w:pPr>
      <w:r w:rsidRPr="00550B45">
        <w:rPr>
          <w:rFonts w:ascii="Arial" w:hAnsi="Arial" w:cs="Arial"/>
          <w:b/>
          <w:szCs w:val="24"/>
          <w:lang w:val="sr-Cyrl-RS"/>
        </w:rPr>
        <w:t>4. ГАРАНТНИ РОК:</w:t>
      </w:r>
    </w:p>
    <w:p w14:paraId="5E2D7D58" w14:textId="77777777" w:rsidR="00403F0D" w:rsidRPr="00550B45" w:rsidRDefault="00403F0D" w:rsidP="00403F0D">
      <w:pPr>
        <w:jc w:val="both"/>
        <w:rPr>
          <w:rFonts w:ascii="Arial" w:hAnsi="Arial"/>
          <w:szCs w:val="24"/>
          <w:lang w:val="sr-Cyrl-RS"/>
        </w:rPr>
      </w:pPr>
      <w:r w:rsidRPr="00550B45">
        <w:rPr>
          <w:rFonts w:ascii="Arial" w:hAnsi="Arial" w:cs="Arial"/>
          <w:szCs w:val="24"/>
          <w:lang w:val="sr-Cyrl-RS"/>
        </w:rPr>
        <w:t>Гарантни рок је _______ месеци од дана потписивања Записника о квалитативном пријему мреже (</w:t>
      </w:r>
      <w:r w:rsidRPr="00550B45">
        <w:rPr>
          <w:rFonts w:ascii="Arial" w:hAnsi="Arial" w:cs="Arial"/>
          <w:i/>
          <w:szCs w:val="24"/>
          <w:lang w:val="sr-Cyrl-RS"/>
        </w:rPr>
        <w:t>NAC – Network Acceptance Certificate</w:t>
      </w:r>
      <w:r w:rsidRPr="00550B45">
        <w:rPr>
          <w:rFonts w:ascii="Arial" w:hAnsi="Arial" w:cs="Arial"/>
          <w:szCs w:val="24"/>
          <w:lang w:val="sr-Cyrl-RS"/>
        </w:rPr>
        <w:t xml:space="preserve">). </w:t>
      </w:r>
    </w:p>
    <w:p w14:paraId="122E71D6" w14:textId="77777777" w:rsidR="00403F0D" w:rsidRPr="00550B45" w:rsidRDefault="00403F0D" w:rsidP="00403F0D">
      <w:pPr>
        <w:jc w:val="both"/>
        <w:rPr>
          <w:rFonts w:ascii="Arial" w:hAnsi="Arial"/>
          <w:szCs w:val="24"/>
          <w:lang w:val="sr-Cyrl-RS"/>
        </w:rPr>
      </w:pPr>
    </w:p>
    <w:p w14:paraId="1AD1E28E" w14:textId="77777777" w:rsidR="00403F0D" w:rsidRPr="00550B45" w:rsidRDefault="00403F0D" w:rsidP="00403F0D">
      <w:pPr>
        <w:rPr>
          <w:rFonts w:ascii="Arial" w:hAnsi="Arial"/>
          <w:lang w:val="sr-Cyrl-RS"/>
        </w:rPr>
      </w:pPr>
    </w:p>
    <w:p w14:paraId="00ED23D4" w14:textId="77777777" w:rsidR="00403F0D" w:rsidRPr="00550B45" w:rsidRDefault="00403F0D" w:rsidP="00403F0D">
      <w:pPr>
        <w:rPr>
          <w:rFonts w:ascii="Arial" w:hAnsi="Arial" w:cs="Arial"/>
          <w:szCs w:val="24"/>
          <w:lang w:val="sr-Cyrl-RS"/>
        </w:rPr>
      </w:pPr>
      <w:r w:rsidRPr="00550B45">
        <w:rPr>
          <w:rFonts w:ascii="Arial" w:hAnsi="Arial" w:cs="Arial"/>
          <w:b/>
          <w:szCs w:val="24"/>
          <w:lang w:val="sr-Cyrl-RS"/>
        </w:rPr>
        <w:t xml:space="preserve">5. РОК ВАЖЕЊА ПОНУДЕ: </w:t>
      </w:r>
      <w:r w:rsidRPr="00550B45">
        <w:rPr>
          <w:rFonts w:ascii="Arial" w:hAnsi="Arial" w:cs="Arial"/>
          <w:szCs w:val="24"/>
          <w:lang w:val="sr-Cyrl-RS"/>
        </w:rPr>
        <w:t>_________________________________________________</w:t>
      </w:r>
    </w:p>
    <w:p w14:paraId="24841F02" w14:textId="77777777" w:rsidR="00403F0D" w:rsidRPr="00550B45" w:rsidRDefault="00403F0D" w:rsidP="00403F0D">
      <w:pPr>
        <w:jc w:val="both"/>
        <w:rPr>
          <w:rFonts w:ascii="Arial" w:hAnsi="Arial" w:cs="Arial"/>
          <w:i/>
          <w:szCs w:val="24"/>
          <w:lang w:val="sr-Cyrl-RS"/>
        </w:rPr>
      </w:pPr>
      <w:r w:rsidRPr="00550B45">
        <w:rPr>
          <w:rFonts w:ascii="Arial" w:hAnsi="Arial" w:cs="Arial"/>
          <w:i/>
          <w:szCs w:val="24"/>
          <w:lang w:val="sr-Cyrl-RS"/>
        </w:rPr>
        <w:t>(понуда мора да важи најмање 60 дана од дана отварања понуда)</w:t>
      </w:r>
    </w:p>
    <w:p w14:paraId="7BA662E5" w14:textId="77777777" w:rsidR="00432007" w:rsidRPr="00550B45" w:rsidRDefault="00432007" w:rsidP="00403F0D">
      <w:pPr>
        <w:jc w:val="both"/>
        <w:rPr>
          <w:rFonts w:ascii="Arial" w:hAnsi="Arial" w:cs="Arial"/>
          <w:i/>
          <w:szCs w:val="24"/>
          <w:lang w:val="sr-Cyrl-RS"/>
        </w:rPr>
      </w:pPr>
    </w:p>
    <w:p w14:paraId="392CE85C" w14:textId="77777777" w:rsidR="00432007" w:rsidRPr="00550B45" w:rsidRDefault="00432007" w:rsidP="00403F0D">
      <w:pPr>
        <w:jc w:val="both"/>
        <w:rPr>
          <w:rFonts w:ascii="Arial" w:hAnsi="Arial" w:cs="Arial"/>
          <w:i/>
          <w:szCs w:val="24"/>
          <w:lang w:val="sr-Cyrl-RS"/>
        </w:rPr>
      </w:pPr>
    </w:p>
    <w:p w14:paraId="0ADAE8B8" w14:textId="77777777" w:rsidR="00403F0D" w:rsidRPr="00550B45" w:rsidRDefault="00403F0D" w:rsidP="00403F0D">
      <w:pPr>
        <w:jc w:val="both"/>
        <w:rPr>
          <w:rFonts w:ascii="Arial" w:hAnsi="Arial" w:cs="Arial"/>
          <w:b/>
          <w:i/>
          <w:szCs w:val="24"/>
          <w:lang w:val="sr-Cyrl-RS"/>
        </w:rPr>
      </w:pPr>
    </w:p>
    <w:p w14:paraId="0B1E7F6A" w14:textId="77777777" w:rsidR="00403F0D" w:rsidRPr="00550B45" w:rsidRDefault="00403F0D" w:rsidP="00403F0D">
      <w:pPr>
        <w:jc w:val="both"/>
        <w:rPr>
          <w:rFonts w:ascii="Arial" w:hAnsi="Arial"/>
          <w:lang w:val="sr-Cyrl-RS"/>
        </w:rPr>
      </w:pPr>
    </w:p>
    <w:tbl>
      <w:tblPr>
        <w:tblW w:w="0" w:type="auto"/>
        <w:jc w:val="center"/>
        <w:tblLook w:val="01E0" w:firstRow="1" w:lastRow="1" w:firstColumn="1" w:lastColumn="1" w:noHBand="0" w:noVBand="0"/>
      </w:tblPr>
      <w:tblGrid>
        <w:gridCol w:w="3597"/>
        <w:gridCol w:w="1960"/>
        <w:gridCol w:w="3731"/>
      </w:tblGrid>
      <w:tr w:rsidR="00403F0D" w:rsidRPr="00550B45" w14:paraId="7BC21336" w14:textId="77777777" w:rsidTr="00F40E16">
        <w:trPr>
          <w:jc w:val="center"/>
        </w:trPr>
        <w:tc>
          <w:tcPr>
            <w:tcW w:w="3652" w:type="dxa"/>
          </w:tcPr>
          <w:p w14:paraId="2C0AAB33"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Место и датум:</w:t>
            </w:r>
          </w:p>
        </w:tc>
        <w:tc>
          <w:tcPr>
            <w:tcW w:w="1985" w:type="dxa"/>
          </w:tcPr>
          <w:p w14:paraId="30568504"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М.П.</w:t>
            </w:r>
          </w:p>
        </w:tc>
        <w:tc>
          <w:tcPr>
            <w:tcW w:w="3782" w:type="dxa"/>
          </w:tcPr>
          <w:p w14:paraId="0239BADB"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Понуђач:</w:t>
            </w:r>
          </w:p>
        </w:tc>
      </w:tr>
      <w:tr w:rsidR="00403F0D" w:rsidRPr="00550B45" w14:paraId="6B13D0A8" w14:textId="77777777" w:rsidTr="00F40E16">
        <w:trPr>
          <w:jc w:val="center"/>
        </w:trPr>
        <w:tc>
          <w:tcPr>
            <w:tcW w:w="3652" w:type="dxa"/>
            <w:vAlign w:val="center"/>
          </w:tcPr>
          <w:p w14:paraId="5F67EC8A" w14:textId="77777777" w:rsidR="00403F0D" w:rsidRPr="00550B45" w:rsidRDefault="00403F0D" w:rsidP="00F40E16">
            <w:pPr>
              <w:jc w:val="both"/>
              <w:rPr>
                <w:rFonts w:ascii="Arial" w:hAnsi="Arial" w:cs="Arial"/>
                <w:szCs w:val="24"/>
                <w:lang w:val="sr-Cyrl-RS"/>
              </w:rPr>
            </w:pPr>
          </w:p>
        </w:tc>
        <w:tc>
          <w:tcPr>
            <w:tcW w:w="1985" w:type="dxa"/>
            <w:vAlign w:val="center"/>
          </w:tcPr>
          <w:p w14:paraId="30EA4685" w14:textId="77777777" w:rsidR="00403F0D" w:rsidRPr="00550B45" w:rsidRDefault="00403F0D" w:rsidP="00F40E16">
            <w:pPr>
              <w:jc w:val="both"/>
              <w:rPr>
                <w:rFonts w:ascii="Arial" w:hAnsi="Arial" w:cs="Arial"/>
                <w:szCs w:val="24"/>
                <w:lang w:val="sr-Cyrl-RS"/>
              </w:rPr>
            </w:pPr>
          </w:p>
        </w:tc>
        <w:tc>
          <w:tcPr>
            <w:tcW w:w="3782" w:type="dxa"/>
            <w:vAlign w:val="center"/>
          </w:tcPr>
          <w:p w14:paraId="26A034BC" w14:textId="77777777" w:rsidR="00403F0D" w:rsidRPr="00550B45" w:rsidRDefault="00403F0D" w:rsidP="00F40E16">
            <w:pPr>
              <w:jc w:val="both"/>
              <w:rPr>
                <w:rFonts w:ascii="Arial" w:hAnsi="Arial" w:cs="Arial"/>
                <w:szCs w:val="24"/>
                <w:lang w:val="sr-Cyrl-RS"/>
              </w:rPr>
            </w:pPr>
          </w:p>
        </w:tc>
      </w:tr>
      <w:tr w:rsidR="00403F0D" w:rsidRPr="00550B45" w14:paraId="3B9C3477" w14:textId="77777777" w:rsidTr="00F40E16">
        <w:trPr>
          <w:jc w:val="center"/>
        </w:trPr>
        <w:tc>
          <w:tcPr>
            <w:tcW w:w="3652" w:type="dxa"/>
            <w:tcBorders>
              <w:bottom w:val="single" w:sz="4" w:space="0" w:color="auto"/>
            </w:tcBorders>
            <w:vAlign w:val="center"/>
          </w:tcPr>
          <w:p w14:paraId="7238BE5B" w14:textId="77777777" w:rsidR="00403F0D" w:rsidRPr="00550B45" w:rsidRDefault="00403F0D" w:rsidP="00F40E16">
            <w:pPr>
              <w:jc w:val="both"/>
              <w:rPr>
                <w:rFonts w:ascii="Arial" w:hAnsi="Arial" w:cs="Arial"/>
                <w:szCs w:val="24"/>
                <w:lang w:val="sr-Cyrl-RS"/>
              </w:rPr>
            </w:pPr>
          </w:p>
        </w:tc>
        <w:tc>
          <w:tcPr>
            <w:tcW w:w="1985" w:type="dxa"/>
            <w:vAlign w:val="center"/>
          </w:tcPr>
          <w:p w14:paraId="05EB96AF" w14:textId="77777777" w:rsidR="00403F0D" w:rsidRPr="00550B45" w:rsidRDefault="00403F0D" w:rsidP="00F40E16">
            <w:pPr>
              <w:jc w:val="both"/>
              <w:rPr>
                <w:rFonts w:ascii="Arial" w:hAnsi="Arial" w:cs="Arial"/>
                <w:szCs w:val="24"/>
                <w:lang w:val="sr-Cyrl-RS"/>
              </w:rPr>
            </w:pPr>
          </w:p>
        </w:tc>
        <w:tc>
          <w:tcPr>
            <w:tcW w:w="3782" w:type="dxa"/>
            <w:tcBorders>
              <w:bottom w:val="single" w:sz="4" w:space="0" w:color="auto"/>
            </w:tcBorders>
            <w:vAlign w:val="center"/>
          </w:tcPr>
          <w:p w14:paraId="3A006129" w14:textId="77777777" w:rsidR="00403F0D" w:rsidRPr="00550B45" w:rsidRDefault="00403F0D" w:rsidP="00F40E16">
            <w:pPr>
              <w:jc w:val="both"/>
              <w:rPr>
                <w:rFonts w:ascii="Arial" w:hAnsi="Arial" w:cs="Arial"/>
                <w:szCs w:val="24"/>
                <w:lang w:val="sr-Cyrl-RS"/>
              </w:rPr>
            </w:pPr>
          </w:p>
        </w:tc>
      </w:tr>
    </w:tbl>
    <w:p w14:paraId="72959983" w14:textId="77777777" w:rsidR="00403F0D" w:rsidRPr="00550B45" w:rsidRDefault="00403F0D" w:rsidP="00403F0D">
      <w:pPr>
        <w:rPr>
          <w:rFonts w:ascii="Arial" w:hAnsi="Arial" w:cs="Arial"/>
          <w:szCs w:val="24"/>
          <w:lang w:val="sr-Cyrl-RS"/>
        </w:rPr>
      </w:pPr>
    </w:p>
    <w:p w14:paraId="702F2016" w14:textId="77777777" w:rsidR="0072114C" w:rsidRPr="00550B45" w:rsidRDefault="0072114C">
      <w:pPr>
        <w:suppressAutoHyphens w:val="0"/>
        <w:spacing w:after="200" w:line="276" w:lineRule="auto"/>
        <w:rPr>
          <w:rFonts w:ascii="Arial" w:hAnsi="Arial"/>
          <w:b/>
          <w:sz w:val="22"/>
          <w:szCs w:val="22"/>
          <w:lang w:val="sr-Cyrl-RS"/>
        </w:rPr>
      </w:pPr>
      <w:r w:rsidRPr="00550B45">
        <w:rPr>
          <w:lang w:val="sr-Cyrl-RS"/>
        </w:rPr>
        <w:br w:type="page"/>
      </w:r>
    </w:p>
    <w:p w14:paraId="5AEEE29A" w14:textId="77777777" w:rsidR="00AD3F22" w:rsidRPr="00550B45" w:rsidRDefault="00CB1A4C" w:rsidP="00E06E24">
      <w:pPr>
        <w:pStyle w:val="BodyText"/>
        <w:jc w:val="right"/>
        <w:rPr>
          <w:rFonts w:cs="Arial"/>
          <w:i/>
          <w:szCs w:val="24"/>
          <w:lang w:val="sr-Cyrl-RS"/>
        </w:rPr>
      </w:pPr>
      <w:bookmarkStart w:id="210" w:name="_Toc417400787"/>
      <w:r w:rsidRPr="00550B45">
        <w:rPr>
          <w:rFonts w:ascii="Arial" w:hAnsi="Arial" w:cs="Arial"/>
          <w:b/>
          <w:i/>
          <w:szCs w:val="24"/>
          <w:lang w:val="sr-Cyrl-RS"/>
        </w:rPr>
        <w:lastRenderedPageBreak/>
        <w:t>ОБРАЗАЦ 3.</w:t>
      </w:r>
      <w:bookmarkEnd w:id="210"/>
    </w:p>
    <w:p w14:paraId="19781C78" w14:textId="77777777" w:rsidR="00403F0D" w:rsidRPr="00550B45" w:rsidRDefault="00403F0D" w:rsidP="00403F0D">
      <w:pPr>
        <w:tabs>
          <w:tab w:val="right" w:pos="9072"/>
        </w:tabs>
        <w:ind w:left="142"/>
        <w:jc w:val="right"/>
        <w:rPr>
          <w:rFonts w:ascii="Arial" w:hAnsi="Arial" w:cs="Arial"/>
          <w:szCs w:val="24"/>
          <w:lang w:val="sr-Cyrl-RS"/>
        </w:rPr>
      </w:pPr>
    </w:p>
    <w:p w14:paraId="2FE8D800" w14:textId="77777777" w:rsidR="00403F0D" w:rsidRPr="00550B45" w:rsidRDefault="00403F0D" w:rsidP="00403F0D">
      <w:pPr>
        <w:pStyle w:val="BodyText"/>
        <w:ind w:left="-540" w:right="-16"/>
        <w:rPr>
          <w:rFonts w:ascii="Arial" w:hAnsi="Arial" w:cs="Arial"/>
          <w:szCs w:val="24"/>
          <w:lang w:val="sr-Cyrl-RS"/>
        </w:rPr>
      </w:pPr>
    </w:p>
    <w:p w14:paraId="12B33884" w14:textId="77777777" w:rsidR="00403F0D" w:rsidRPr="00550B45" w:rsidRDefault="00403F0D" w:rsidP="00403F0D">
      <w:pPr>
        <w:jc w:val="both"/>
        <w:rPr>
          <w:rFonts w:ascii="Arial" w:hAnsi="Arial" w:cs="Arial"/>
          <w:bCs/>
          <w:szCs w:val="24"/>
          <w:lang w:val="sr-Cyrl-RS" w:eastAsia="en-US" w:bidi="en-US"/>
        </w:rPr>
      </w:pPr>
      <w:r w:rsidRPr="00550B45">
        <w:rPr>
          <w:rFonts w:ascii="Arial" w:hAnsi="Arial" w:cs="Arial"/>
          <w:bCs/>
          <w:szCs w:val="24"/>
          <w:lang w:val="sr-Cyrl-RS" w:eastAsia="en-US" w:bidi="en-US"/>
        </w:rPr>
        <w:t xml:space="preserve">У складу са чланом 75. став 2. Закона о јавним набавкама („Сл. гласник РС“ бр. </w:t>
      </w:r>
      <w:r w:rsidR="00C27197" w:rsidRPr="00550B45">
        <w:rPr>
          <w:rFonts w:ascii="Arial" w:hAnsi="Arial" w:cs="Arial"/>
          <w:bCs/>
          <w:szCs w:val="24"/>
          <w:lang w:val="sr-Cyrl-RS" w:eastAsia="en-US" w:bidi="en-US"/>
        </w:rPr>
        <w:t>124/12 и 14/15</w:t>
      </w:r>
      <w:r w:rsidRPr="00550B45">
        <w:rPr>
          <w:rFonts w:ascii="Arial" w:hAnsi="Arial" w:cs="Arial"/>
          <w:bCs/>
          <w:szCs w:val="24"/>
          <w:lang w:val="sr-Cyrl-RS" w:eastAsia="en-US" w:bidi="en-US"/>
        </w:rPr>
        <w:t>) дајемо следећу</w:t>
      </w:r>
    </w:p>
    <w:p w14:paraId="008BE27E" w14:textId="77777777" w:rsidR="00403F0D" w:rsidRPr="00550B45" w:rsidRDefault="00403F0D" w:rsidP="00403F0D">
      <w:pPr>
        <w:jc w:val="right"/>
        <w:rPr>
          <w:rFonts w:ascii="Arial" w:hAnsi="Arial" w:cs="Arial"/>
          <w:b/>
          <w:bCs/>
          <w:szCs w:val="24"/>
          <w:lang w:val="sr-Cyrl-RS" w:eastAsia="en-US" w:bidi="en-US"/>
        </w:rPr>
      </w:pPr>
    </w:p>
    <w:p w14:paraId="117CBAA4" w14:textId="77777777" w:rsidR="00403F0D" w:rsidRPr="00550B45" w:rsidRDefault="00403F0D" w:rsidP="00403F0D">
      <w:pPr>
        <w:jc w:val="right"/>
        <w:rPr>
          <w:rFonts w:ascii="Arial" w:hAnsi="Arial" w:cs="Arial"/>
          <w:b/>
          <w:bCs/>
          <w:szCs w:val="24"/>
          <w:lang w:val="sr-Cyrl-RS" w:eastAsia="en-US" w:bidi="en-US"/>
        </w:rPr>
      </w:pPr>
    </w:p>
    <w:p w14:paraId="7910E843" w14:textId="77777777" w:rsidR="00403F0D" w:rsidRPr="00550B45" w:rsidRDefault="00403F0D" w:rsidP="00403F0D">
      <w:pPr>
        <w:jc w:val="right"/>
        <w:rPr>
          <w:rFonts w:ascii="Arial" w:hAnsi="Arial" w:cs="Arial"/>
          <w:b/>
          <w:bCs/>
          <w:szCs w:val="24"/>
          <w:lang w:val="sr-Cyrl-RS" w:eastAsia="en-US" w:bidi="en-US"/>
        </w:rPr>
      </w:pPr>
    </w:p>
    <w:p w14:paraId="18AB5102" w14:textId="77777777" w:rsidR="00403F0D" w:rsidRPr="00550B45" w:rsidRDefault="00403F0D" w:rsidP="00403F0D">
      <w:pPr>
        <w:jc w:val="center"/>
        <w:rPr>
          <w:rFonts w:ascii="Arial" w:hAnsi="Arial" w:cs="Arial"/>
          <w:b/>
          <w:bCs/>
          <w:szCs w:val="24"/>
          <w:lang w:val="sr-Cyrl-RS"/>
        </w:rPr>
      </w:pPr>
      <w:r w:rsidRPr="00550B45">
        <w:rPr>
          <w:rFonts w:ascii="Arial" w:hAnsi="Arial" w:cs="Arial"/>
          <w:b/>
          <w:bCs/>
          <w:szCs w:val="24"/>
          <w:lang w:val="sr-Cyrl-RS"/>
        </w:rPr>
        <w:t xml:space="preserve">И З Ј А В У </w:t>
      </w:r>
    </w:p>
    <w:p w14:paraId="7F4F82EE" w14:textId="77777777" w:rsidR="00403F0D" w:rsidRPr="00550B45" w:rsidRDefault="00403F0D" w:rsidP="00403F0D">
      <w:pPr>
        <w:jc w:val="center"/>
        <w:rPr>
          <w:rFonts w:ascii="Arial" w:hAnsi="Arial" w:cs="Arial"/>
          <w:szCs w:val="24"/>
          <w:lang w:val="sr-Cyrl-RS"/>
        </w:rPr>
      </w:pPr>
    </w:p>
    <w:p w14:paraId="285ED00F"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 xml:space="preserve">У својству ____________________ </w:t>
      </w:r>
    </w:p>
    <w:p w14:paraId="5860A2FE"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w:t>
      </w:r>
      <w:r w:rsidRPr="00550B45">
        <w:rPr>
          <w:rFonts w:ascii="Arial" w:hAnsi="Arial" w:cs="Arial"/>
          <w:i/>
          <w:sz w:val="22"/>
          <w:szCs w:val="22"/>
          <w:lang w:val="sr-Cyrl-RS"/>
        </w:rPr>
        <w:t>уписати: понуђача, члана групе понуђача, подизвођача</w:t>
      </w:r>
      <w:r w:rsidRPr="00550B45">
        <w:rPr>
          <w:rFonts w:ascii="Arial" w:hAnsi="Arial" w:cs="Arial"/>
          <w:szCs w:val="24"/>
          <w:lang w:val="sr-Cyrl-RS"/>
        </w:rPr>
        <w:t>)</w:t>
      </w:r>
    </w:p>
    <w:p w14:paraId="0E59D86C" w14:textId="77777777" w:rsidR="00403F0D" w:rsidRPr="00550B45" w:rsidRDefault="00403F0D" w:rsidP="00403F0D">
      <w:pPr>
        <w:jc w:val="center"/>
        <w:rPr>
          <w:rFonts w:ascii="Arial" w:hAnsi="Arial" w:cs="Arial"/>
          <w:szCs w:val="24"/>
          <w:lang w:val="sr-Cyrl-RS"/>
        </w:rPr>
      </w:pPr>
    </w:p>
    <w:p w14:paraId="27D05B29" w14:textId="77777777" w:rsidR="00403F0D" w:rsidRPr="00550B45" w:rsidRDefault="00403F0D" w:rsidP="00403F0D">
      <w:pPr>
        <w:jc w:val="center"/>
        <w:rPr>
          <w:rFonts w:ascii="Arial" w:hAnsi="Arial" w:cs="Arial"/>
          <w:szCs w:val="24"/>
          <w:lang w:val="sr-Cyrl-RS"/>
        </w:rPr>
      </w:pPr>
    </w:p>
    <w:p w14:paraId="7F460902" w14:textId="77777777" w:rsidR="00403F0D" w:rsidRPr="00550B45" w:rsidRDefault="00403F0D" w:rsidP="00403F0D">
      <w:pPr>
        <w:jc w:val="center"/>
        <w:rPr>
          <w:rFonts w:ascii="Arial" w:hAnsi="Arial" w:cs="Arial"/>
          <w:bCs/>
          <w:szCs w:val="24"/>
          <w:lang w:val="sr-Cyrl-RS"/>
        </w:rPr>
      </w:pPr>
      <w:r w:rsidRPr="00550B45">
        <w:rPr>
          <w:rFonts w:ascii="Arial" w:hAnsi="Arial" w:cs="Arial"/>
          <w:bCs/>
          <w:szCs w:val="24"/>
          <w:lang w:val="sr-Cyrl-RS"/>
        </w:rPr>
        <w:t>И З Ј А В Љ У Ј Е М О</w:t>
      </w:r>
    </w:p>
    <w:p w14:paraId="3CD49F1E" w14:textId="77777777" w:rsidR="00403F0D" w:rsidRPr="00550B45" w:rsidRDefault="00403F0D" w:rsidP="00403F0D">
      <w:pPr>
        <w:jc w:val="center"/>
        <w:rPr>
          <w:rFonts w:ascii="Arial" w:hAnsi="Arial" w:cs="Arial"/>
          <w:szCs w:val="24"/>
          <w:lang w:val="sr-Cyrl-RS"/>
        </w:rPr>
      </w:pPr>
    </w:p>
    <w:p w14:paraId="43E91272"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под пуном материјалном и кривичном одговорношћу да</w:t>
      </w:r>
    </w:p>
    <w:p w14:paraId="5F75835E" w14:textId="77777777" w:rsidR="00403F0D" w:rsidRPr="00550B45" w:rsidRDefault="00403F0D" w:rsidP="00403F0D">
      <w:pPr>
        <w:jc w:val="center"/>
        <w:rPr>
          <w:rFonts w:ascii="Arial" w:hAnsi="Arial" w:cs="Arial"/>
          <w:szCs w:val="24"/>
          <w:lang w:val="sr-Cyrl-RS"/>
        </w:rPr>
      </w:pPr>
    </w:p>
    <w:p w14:paraId="3A3D92D4"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_____________________________________________________</w:t>
      </w:r>
    </w:p>
    <w:p w14:paraId="67369525" w14:textId="77777777" w:rsidR="00403F0D" w:rsidRPr="00550B45" w:rsidRDefault="00403F0D" w:rsidP="00403F0D">
      <w:pPr>
        <w:jc w:val="center"/>
        <w:rPr>
          <w:rFonts w:ascii="Arial" w:hAnsi="Arial" w:cs="Arial"/>
          <w:szCs w:val="24"/>
          <w:lang w:val="sr-Cyrl-RS"/>
        </w:rPr>
      </w:pPr>
      <w:r w:rsidRPr="00550B45">
        <w:rPr>
          <w:rFonts w:ascii="Arial" w:hAnsi="Arial" w:cs="Arial"/>
          <w:szCs w:val="24"/>
          <w:lang w:val="sr-Cyrl-RS"/>
        </w:rPr>
        <w:t>(</w:t>
      </w:r>
      <w:r w:rsidRPr="00550B45">
        <w:rPr>
          <w:rFonts w:ascii="Arial" w:hAnsi="Arial" w:cs="Arial"/>
          <w:i/>
          <w:sz w:val="22"/>
          <w:szCs w:val="22"/>
          <w:lang w:val="sr-Cyrl-RS"/>
        </w:rPr>
        <w:t>пун назив  и седиште</w:t>
      </w:r>
      <w:r w:rsidRPr="00550B45">
        <w:rPr>
          <w:rFonts w:ascii="Arial" w:hAnsi="Arial" w:cs="Arial"/>
          <w:szCs w:val="24"/>
          <w:lang w:val="sr-Cyrl-RS"/>
        </w:rPr>
        <w:t>)</w:t>
      </w:r>
    </w:p>
    <w:p w14:paraId="3404AD3F" w14:textId="77777777" w:rsidR="00403F0D" w:rsidRPr="00550B45" w:rsidRDefault="00403F0D" w:rsidP="00403F0D">
      <w:pPr>
        <w:rPr>
          <w:rFonts w:ascii="Arial" w:hAnsi="Arial" w:cs="Arial"/>
          <w:szCs w:val="24"/>
          <w:lang w:val="sr-Cyrl-RS"/>
        </w:rPr>
      </w:pPr>
    </w:p>
    <w:p w14:paraId="32770694" w14:textId="77777777" w:rsidR="00403F0D" w:rsidRPr="00550B45" w:rsidRDefault="00403F0D" w:rsidP="00403F0D">
      <w:pPr>
        <w:rPr>
          <w:rFonts w:ascii="Arial" w:hAnsi="Arial" w:cs="Arial"/>
          <w:szCs w:val="24"/>
          <w:lang w:val="sr-Cyrl-RS"/>
        </w:rPr>
      </w:pPr>
    </w:p>
    <w:p w14:paraId="1B443A8D" w14:textId="77777777" w:rsidR="00403F0D" w:rsidRPr="00550B45" w:rsidRDefault="00403F0D" w:rsidP="00403F0D">
      <w:pPr>
        <w:jc w:val="both"/>
        <w:rPr>
          <w:rFonts w:ascii="Arial" w:hAnsi="Arial" w:cs="Arial"/>
          <w:color w:val="000000"/>
          <w:szCs w:val="24"/>
          <w:lang w:val="sr-Cyrl-RS"/>
        </w:rPr>
      </w:pPr>
      <w:r w:rsidRPr="00550B45">
        <w:rPr>
          <w:rFonts w:ascii="Arial" w:hAnsi="Arial" w:cs="Arial"/>
          <w:szCs w:val="24"/>
          <w:lang w:val="sr-Cyrl-RS"/>
        </w:rPr>
        <w:t>поштује све обавезе које произлазе из важећих прописа о заштити</w:t>
      </w:r>
      <w:r w:rsidRPr="00550B45">
        <w:rPr>
          <w:rFonts w:ascii="Arial" w:hAnsi="Arial" w:cs="Arial"/>
          <w:color w:val="000000"/>
          <w:szCs w:val="24"/>
          <w:lang w:val="sr-Cyrl-RS"/>
        </w:rPr>
        <w:t xml:space="preserve"> на раду</w:t>
      </w:r>
      <w:r w:rsidRPr="00550B45">
        <w:rPr>
          <w:rFonts w:ascii="Arial" w:hAnsi="Arial" w:cs="Arial"/>
          <w:szCs w:val="24"/>
          <w:lang w:val="sr-Cyrl-RS"/>
        </w:rPr>
        <w:t>, запошљавању и условима рада, заштити животне средине и гарантује да је ималац права интелектуалне својине.</w:t>
      </w:r>
    </w:p>
    <w:p w14:paraId="23870472" w14:textId="77777777" w:rsidR="00403F0D" w:rsidRPr="00550B45" w:rsidRDefault="00403F0D" w:rsidP="00403F0D">
      <w:pPr>
        <w:jc w:val="both"/>
        <w:rPr>
          <w:rFonts w:ascii="Arial" w:hAnsi="Arial" w:cs="Arial"/>
          <w:szCs w:val="24"/>
          <w:lang w:val="sr-Cyrl-RS"/>
        </w:rPr>
      </w:pPr>
    </w:p>
    <w:p w14:paraId="0DC25F5C" w14:textId="77777777" w:rsidR="00403F0D" w:rsidRPr="00550B45" w:rsidRDefault="00403F0D" w:rsidP="00403F0D">
      <w:pPr>
        <w:jc w:val="both"/>
        <w:rPr>
          <w:rFonts w:ascii="Arial" w:hAnsi="Arial" w:cs="Arial"/>
          <w:szCs w:val="24"/>
          <w:lang w:val="sr-Cyrl-RS"/>
        </w:rPr>
      </w:pPr>
    </w:p>
    <w:p w14:paraId="74D10D02" w14:textId="77777777" w:rsidR="00403F0D" w:rsidRPr="00550B45" w:rsidRDefault="00403F0D" w:rsidP="00403F0D">
      <w:pPr>
        <w:pStyle w:val="BodyText"/>
        <w:ind w:left="-540" w:right="-16"/>
        <w:rPr>
          <w:rFonts w:ascii="Arial" w:hAnsi="Arial" w:cs="Arial"/>
          <w:szCs w:val="24"/>
          <w:lang w:val="sr-Cyrl-RS"/>
        </w:rPr>
      </w:pPr>
    </w:p>
    <w:p w14:paraId="12ECF599" w14:textId="77777777" w:rsidR="00403F0D" w:rsidRPr="00550B45" w:rsidRDefault="00403F0D" w:rsidP="00403F0D">
      <w:pPr>
        <w:pStyle w:val="BodyText"/>
        <w:ind w:left="-540" w:right="-16"/>
        <w:rPr>
          <w:rFonts w:ascii="Arial" w:hAnsi="Arial" w:cs="Arial"/>
          <w:szCs w:val="24"/>
          <w:lang w:val="sr-Cyrl-RS"/>
        </w:rPr>
      </w:pPr>
    </w:p>
    <w:p w14:paraId="2796A967" w14:textId="77777777" w:rsidR="00403F0D" w:rsidRPr="00550B45" w:rsidRDefault="00403F0D" w:rsidP="00403F0D">
      <w:pPr>
        <w:pStyle w:val="BodyText"/>
        <w:ind w:left="-540" w:right="-16"/>
        <w:rPr>
          <w:rFonts w:ascii="Arial" w:hAnsi="Arial" w:cs="Arial"/>
          <w:szCs w:val="24"/>
          <w:lang w:val="sr-Cyrl-RS"/>
        </w:rPr>
      </w:pPr>
    </w:p>
    <w:p w14:paraId="59ED9E72" w14:textId="77777777" w:rsidR="00403F0D" w:rsidRPr="00550B45" w:rsidRDefault="00403F0D" w:rsidP="00403F0D">
      <w:pPr>
        <w:pStyle w:val="BodyText"/>
        <w:ind w:left="-540" w:right="-16"/>
        <w:rPr>
          <w:rFonts w:ascii="Arial" w:hAnsi="Arial" w:cs="Arial"/>
          <w:szCs w:val="24"/>
          <w:lang w:val="sr-Cyrl-RS"/>
        </w:rPr>
      </w:pPr>
    </w:p>
    <w:p w14:paraId="0BE466F1" w14:textId="77777777" w:rsidR="00403F0D" w:rsidRPr="00550B45" w:rsidRDefault="00403F0D" w:rsidP="00403F0D">
      <w:pPr>
        <w:pStyle w:val="BodyText"/>
        <w:ind w:left="-540" w:right="-16"/>
        <w:rPr>
          <w:rFonts w:ascii="Arial" w:hAnsi="Arial" w:cs="Arial"/>
          <w:szCs w:val="24"/>
          <w:lang w:val="sr-Cyrl-RS"/>
        </w:rPr>
      </w:pPr>
    </w:p>
    <w:tbl>
      <w:tblPr>
        <w:tblW w:w="0" w:type="auto"/>
        <w:jc w:val="center"/>
        <w:tblLook w:val="01E0" w:firstRow="1" w:lastRow="1" w:firstColumn="1" w:lastColumn="1" w:noHBand="0" w:noVBand="0"/>
      </w:tblPr>
      <w:tblGrid>
        <w:gridCol w:w="3583"/>
        <w:gridCol w:w="1953"/>
        <w:gridCol w:w="3752"/>
      </w:tblGrid>
      <w:tr w:rsidR="00403F0D" w:rsidRPr="00550B45" w14:paraId="30F19AD9" w14:textId="77777777" w:rsidTr="00F40E16">
        <w:trPr>
          <w:jc w:val="center"/>
        </w:trPr>
        <w:tc>
          <w:tcPr>
            <w:tcW w:w="3652" w:type="dxa"/>
          </w:tcPr>
          <w:p w14:paraId="544DD1C3"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Датум:</w:t>
            </w:r>
          </w:p>
        </w:tc>
        <w:tc>
          <w:tcPr>
            <w:tcW w:w="1985" w:type="dxa"/>
          </w:tcPr>
          <w:p w14:paraId="4875181B"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М.П.</w:t>
            </w:r>
          </w:p>
        </w:tc>
        <w:tc>
          <w:tcPr>
            <w:tcW w:w="3782" w:type="dxa"/>
          </w:tcPr>
          <w:p w14:paraId="4F2A9DB9"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Понуђач/подизвођач:</w:t>
            </w:r>
          </w:p>
        </w:tc>
      </w:tr>
      <w:tr w:rsidR="00403F0D" w:rsidRPr="00550B45" w14:paraId="08D01298" w14:textId="77777777" w:rsidTr="00F40E16">
        <w:trPr>
          <w:jc w:val="center"/>
        </w:trPr>
        <w:tc>
          <w:tcPr>
            <w:tcW w:w="3652" w:type="dxa"/>
            <w:vAlign w:val="center"/>
          </w:tcPr>
          <w:p w14:paraId="3FCE4C1A" w14:textId="77777777" w:rsidR="00403F0D" w:rsidRPr="00550B45" w:rsidRDefault="00403F0D" w:rsidP="00F40E16">
            <w:pPr>
              <w:jc w:val="both"/>
              <w:rPr>
                <w:rFonts w:ascii="Arial" w:hAnsi="Arial" w:cs="Arial"/>
                <w:szCs w:val="24"/>
                <w:lang w:val="sr-Cyrl-RS"/>
              </w:rPr>
            </w:pPr>
          </w:p>
        </w:tc>
        <w:tc>
          <w:tcPr>
            <w:tcW w:w="1985" w:type="dxa"/>
            <w:vAlign w:val="center"/>
          </w:tcPr>
          <w:p w14:paraId="684A500B" w14:textId="77777777" w:rsidR="00403F0D" w:rsidRPr="00550B45" w:rsidRDefault="00403F0D" w:rsidP="00F40E16">
            <w:pPr>
              <w:jc w:val="both"/>
              <w:rPr>
                <w:rFonts w:ascii="Arial" w:hAnsi="Arial" w:cs="Arial"/>
                <w:szCs w:val="24"/>
                <w:lang w:val="sr-Cyrl-RS"/>
              </w:rPr>
            </w:pPr>
          </w:p>
        </w:tc>
        <w:tc>
          <w:tcPr>
            <w:tcW w:w="3782" w:type="dxa"/>
            <w:vAlign w:val="center"/>
          </w:tcPr>
          <w:p w14:paraId="05EDA498" w14:textId="77777777" w:rsidR="00403F0D" w:rsidRPr="00550B45" w:rsidRDefault="00403F0D" w:rsidP="00F40E16">
            <w:pPr>
              <w:jc w:val="both"/>
              <w:rPr>
                <w:rFonts w:ascii="Arial" w:hAnsi="Arial" w:cs="Arial"/>
                <w:szCs w:val="24"/>
                <w:lang w:val="sr-Cyrl-RS"/>
              </w:rPr>
            </w:pPr>
          </w:p>
        </w:tc>
      </w:tr>
      <w:tr w:rsidR="00403F0D" w:rsidRPr="00550B45" w14:paraId="4005AB35" w14:textId="77777777" w:rsidTr="00F40E16">
        <w:trPr>
          <w:jc w:val="center"/>
        </w:trPr>
        <w:tc>
          <w:tcPr>
            <w:tcW w:w="3652" w:type="dxa"/>
            <w:tcBorders>
              <w:bottom w:val="single" w:sz="4" w:space="0" w:color="auto"/>
            </w:tcBorders>
            <w:vAlign w:val="center"/>
          </w:tcPr>
          <w:p w14:paraId="31660D9D" w14:textId="77777777" w:rsidR="00403F0D" w:rsidRPr="00550B45" w:rsidRDefault="00403F0D" w:rsidP="00F40E16">
            <w:pPr>
              <w:jc w:val="both"/>
              <w:rPr>
                <w:rFonts w:ascii="Arial" w:hAnsi="Arial" w:cs="Arial"/>
                <w:szCs w:val="24"/>
                <w:lang w:val="sr-Cyrl-RS"/>
              </w:rPr>
            </w:pPr>
          </w:p>
        </w:tc>
        <w:tc>
          <w:tcPr>
            <w:tcW w:w="1985" w:type="dxa"/>
            <w:vAlign w:val="center"/>
          </w:tcPr>
          <w:p w14:paraId="332502F2" w14:textId="77777777" w:rsidR="00403F0D" w:rsidRPr="00550B45" w:rsidRDefault="00403F0D" w:rsidP="00F40E16">
            <w:pPr>
              <w:jc w:val="both"/>
              <w:rPr>
                <w:rFonts w:ascii="Arial" w:hAnsi="Arial" w:cs="Arial"/>
                <w:szCs w:val="24"/>
                <w:lang w:val="sr-Cyrl-RS"/>
              </w:rPr>
            </w:pPr>
          </w:p>
        </w:tc>
        <w:tc>
          <w:tcPr>
            <w:tcW w:w="3782" w:type="dxa"/>
            <w:tcBorders>
              <w:bottom w:val="single" w:sz="4" w:space="0" w:color="auto"/>
            </w:tcBorders>
            <w:vAlign w:val="center"/>
          </w:tcPr>
          <w:p w14:paraId="2DEEDF9F" w14:textId="77777777" w:rsidR="00403F0D" w:rsidRPr="00550B45" w:rsidRDefault="00403F0D" w:rsidP="00F40E16">
            <w:pPr>
              <w:jc w:val="both"/>
              <w:rPr>
                <w:rFonts w:ascii="Arial" w:hAnsi="Arial" w:cs="Arial"/>
                <w:szCs w:val="24"/>
                <w:lang w:val="sr-Cyrl-RS"/>
              </w:rPr>
            </w:pPr>
          </w:p>
        </w:tc>
      </w:tr>
    </w:tbl>
    <w:p w14:paraId="3485DEEE" w14:textId="77777777" w:rsidR="00403F0D" w:rsidRPr="00550B45" w:rsidRDefault="00403F0D" w:rsidP="00403F0D">
      <w:pPr>
        <w:ind w:left="142" w:right="-1096"/>
        <w:jc w:val="right"/>
        <w:rPr>
          <w:rFonts w:ascii="Arial" w:hAnsi="Arial" w:cs="Arial"/>
          <w:i/>
          <w:szCs w:val="24"/>
          <w:lang w:val="sr-Cyrl-RS"/>
        </w:rPr>
      </w:pPr>
    </w:p>
    <w:p w14:paraId="0EC61FAA" w14:textId="77777777" w:rsidR="00403F0D" w:rsidRPr="00550B45" w:rsidRDefault="00403F0D" w:rsidP="00403F0D">
      <w:pPr>
        <w:ind w:left="5954" w:right="-1096"/>
        <w:jc w:val="center"/>
        <w:rPr>
          <w:rFonts w:ascii="Arial" w:hAnsi="Arial" w:cs="Arial"/>
          <w:szCs w:val="24"/>
          <w:lang w:val="sr-Cyrl-RS"/>
        </w:rPr>
        <w:sectPr w:rsidR="00403F0D" w:rsidRPr="00550B45" w:rsidSect="00085E88">
          <w:footerReference w:type="default" r:id="rId81"/>
          <w:footerReference w:type="first" r:id="rId82"/>
          <w:pgSz w:w="11909" w:h="16834" w:code="9"/>
          <w:pgMar w:top="1138" w:right="1138" w:bottom="1138" w:left="1699" w:header="720" w:footer="720" w:gutter="0"/>
          <w:cols w:space="720"/>
          <w:docGrid w:linePitch="360"/>
        </w:sectPr>
      </w:pPr>
    </w:p>
    <w:p w14:paraId="61B97002" w14:textId="77777777" w:rsidR="00AD3F22" w:rsidRPr="00550B45" w:rsidRDefault="00CB1A4C" w:rsidP="00E06E24">
      <w:pPr>
        <w:pStyle w:val="BodyText"/>
        <w:jc w:val="right"/>
        <w:rPr>
          <w:rFonts w:cs="Arial"/>
          <w:i/>
          <w:szCs w:val="24"/>
          <w:lang w:val="sr-Cyrl-RS"/>
        </w:rPr>
      </w:pPr>
      <w:bookmarkStart w:id="211" w:name="_Toc362821716"/>
      <w:bookmarkStart w:id="212" w:name="_Toc417400788"/>
      <w:bookmarkStart w:id="213" w:name="_Toc297798741"/>
      <w:r w:rsidRPr="00550B45">
        <w:rPr>
          <w:rFonts w:ascii="Arial" w:hAnsi="Arial" w:cs="Arial"/>
          <w:b/>
          <w:i/>
          <w:szCs w:val="24"/>
          <w:lang w:val="sr-Cyrl-RS"/>
        </w:rPr>
        <w:lastRenderedPageBreak/>
        <w:t>ОБРАЗАЦ 4.</w:t>
      </w:r>
      <w:bookmarkEnd w:id="211"/>
      <w:bookmarkEnd w:id="212"/>
    </w:p>
    <w:p w14:paraId="220ADFDC" w14:textId="77777777" w:rsidR="00403F0D" w:rsidRPr="00550B45" w:rsidRDefault="00403F0D" w:rsidP="00403F0D">
      <w:pPr>
        <w:pStyle w:val="Heading2"/>
        <w:rPr>
          <w:rFonts w:cs="Arial"/>
          <w:b w:val="0"/>
          <w:sz w:val="24"/>
          <w:szCs w:val="24"/>
          <w:lang w:val="sr-Cyrl-RS"/>
        </w:rPr>
      </w:pPr>
    </w:p>
    <w:p w14:paraId="163ABA50" w14:textId="77777777" w:rsidR="00403F0D" w:rsidRPr="00550B45" w:rsidRDefault="00403F0D" w:rsidP="00403F0D">
      <w:pPr>
        <w:pStyle w:val="Heading10"/>
        <w:ind w:left="0" w:firstLine="0"/>
        <w:jc w:val="center"/>
        <w:rPr>
          <w:rFonts w:cs="Arial"/>
          <w:sz w:val="24"/>
          <w:szCs w:val="24"/>
          <w:lang w:val="sr-Cyrl-RS"/>
        </w:rPr>
      </w:pPr>
      <w:bookmarkStart w:id="214" w:name="_Toc310433013"/>
      <w:bookmarkStart w:id="215" w:name="_Toc361395926"/>
      <w:bookmarkStart w:id="216" w:name="_Toc361395991"/>
      <w:bookmarkStart w:id="217" w:name="_Toc417400789"/>
      <w:bookmarkStart w:id="218" w:name="_Toc418507001"/>
      <w:bookmarkStart w:id="219" w:name="_Toc417402017"/>
      <w:r w:rsidRPr="00550B45">
        <w:rPr>
          <w:rFonts w:cs="Arial"/>
          <w:sz w:val="24"/>
          <w:szCs w:val="24"/>
          <w:lang w:val="sr-Cyrl-RS"/>
        </w:rPr>
        <w:t xml:space="preserve">ТЕРМИН ПЛАН ИСПОРУКЕ ДОБАРА </w:t>
      </w:r>
      <w:r w:rsidR="00D40D73" w:rsidRPr="00550B45">
        <w:rPr>
          <w:rFonts w:cs="Arial"/>
          <w:sz w:val="24"/>
          <w:szCs w:val="24"/>
          <w:lang w:val="sr-Cyrl-RS"/>
        </w:rPr>
        <w:t xml:space="preserve">– ОПРЕМЕ </w:t>
      </w:r>
      <w:r w:rsidRPr="00550B45">
        <w:rPr>
          <w:rFonts w:cs="Arial"/>
          <w:sz w:val="24"/>
          <w:szCs w:val="24"/>
          <w:lang w:val="sr-Cyrl-RS"/>
        </w:rPr>
        <w:t>И ИЗВРШЕЊА УСЛУГЕ</w:t>
      </w:r>
      <w:bookmarkEnd w:id="214"/>
      <w:bookmarkEnd w:id="215"/>
      <w:bookmarkEnd w:id="216"/>
      <w:bookmarkEnd w:id="217"/>
      <w:bookmarkEnd w:id="218"/>
      <w:bookmarkEnd w:id="219"/>
    </w:p>
    <w:p w14:paraId="660A5C29" w14:textId="77777777" w:rsidR="00403F0D" w:rsidRPr="00550B45" w:rsidRDefault="004529A8" w:rsidP="00403F0D">
      <w:pPr>
        <w:jc w:val="center"/>
        <w:rPr>
          <w:lang w:val="sr-Cyrl-RS"/>
        </w:rPr>
      </w:pPr>
      <w:r w:rsidRPr="00550B45">
        <w:rPr>
          <w:rFonts w:ascii="Arial" w:hAnsi="Arial" w:cs="Arial"/>
          <w:lang w:val="sr-Cyrl-RS"/>
        </w:rPr>
        <w:t>DWDM/OTN систем преноса 2015.</w:t>
      </w:r>
    </w:p>
    <w:p w14:paraId="367E8D93" w14:textId="77777777" w:rsidR="00403F0D" w:rsidRPr="00550B45" w:rsidRDefault="00403F0D" w:rsidP="00403F0D">
      <w:pPr>
        <w:tabs>
          <w:tab w:val="left" w:pos="360"/>
        </w:tabs>
        <w:rPr>
          <w:rFonts w:ascii="Arial" w:hAnsi="Arial" w:cs="Arial"/>
          <w:szCs w:val="24"/>
          <w:lang w:val="sr-Cyrl-RS"/>
        </w:rPr>
      </w:pPr>
    </w:p>
    <w:tbl>
      <w:tblPr>
        <w:tblW w:w="5000" w:type="pct"/>
        <w:tblCellMar>
          <w:left w:w="72" w:type="dxa"/>
          <w:right w:w="72" w:type="dxa"/>
        </w:tblCellMar>
        <w:tblLook w:val="0000" w:firstRow="0" w:lastRow="0" w:firstColumn="0" w:lastColumn="0" w:noHBand="0" w:noVBand="0"/>
      </w:tblPr>
      <w:tblGrid>
        <w:gridCol w:w="414"/>
        <w:gridCol w:w="2609"/>
        <w:gridCol w:w="476"/>
        <w:gridCol w:w="476"/>
        <w:gridCol w:w="476"/>
        <w:gridCol w:w="476"/>
        <w:gridCol w:w="476"/>
        <w:gridCol w:w="476"/>
        <w:gridCol w:w="476"/>
        <w:gridCol w:w="476"/>
        <w:gridCol w:w="476"/>
        <w:gridCol w:w="477"/>
        <w:gridCol w:w="477"/>
        <w:gridCol w:w="477"/>
        <w:gridCol w:w="475"/>
      </w:tblGrid>
      <w:tr w:rsidR="00403F0D" w:rsidRPr="00550B45" w14:paraId="5A2248C4" w14:textId="77777777" w:rsidTr="00F40E16">
        <w:trPr>
          <w:cantSplit/>
          <w:trHeight w:hRule="exact" w:val="397"/>
        </w:trPr>
        <w:tc>
          <w:tcPr>
            <w:tcW w:w="175" w:type="pct"/>
            <w:vMerge w:val="restart"/>
            <w:tcBorders>
              <w:top w:val="double" w:sz="4" w:space="0" w:color="auto"/>
              <w:left w:val="double" w:sz="4" w:space="0" w:color="auto"/>
            </w:tcBorders>
            <w:vAlign w:val="center"/>
          </w:tcPr>
          <w:p w14:paraId="300A23D5" w14:textId="77777777" w:rsidR="00403F0D" w:rsidRPr="00550B45" w:rsidRDefault="00403F0D" w:rsidP="00F40E16">
            <w:pPr>
              <w:tabs>
                <w:tab w:val="left" w:pos="360"/>
              </w:tabs>
              <w:jc w:val="center"/>
              <w:rPr>
                <w:rFonts w:ascii="Arial" w:hAnsi="Arial" w:cs="Arial"/>
                <w:b/>
                <w:szCs w:val="24"/>
                <w:lang w:val="sr-Cyrl-RS"/>
              </w:rPr>
            </w:pPr>
            <w:r w:rsidRPr="00550B45">
              <w:rPr>
                <w:rFonts w:ascii="Arial" w:hAnsi="Arial" w:cs="Arial"/>
                <w:b/>
                <w:szCs w:val="24"/>
                <w:lang w:val="sr-Cyrl-RS"/>
              </w:rPr>
              <w:t>N°</w:t>
            </w:r>
          </w:p>
        </w:tc>
        <w:tc>
          <w:tcPr>
            <w:tcW w:w="1420" w:type="pct"/>
            <w:vMerge w:val="restart"/>
            <w:tcBorders>
              <w:top w:val="double" w:sz="4" w:space="0" w:color="auto"/>
              <w:left w:val="single" w:sz="6" w:space="0" w:color="auto"/>
            </w:tcBorders>
            <w:vAlign w:val="center"/>
          </w:tcPr>
          <w:p w14:paraId="100D7DA5" w14:textId="77777777" w:rsidR="00403F0D" w:rsidRPr="00550B45" w:rsidRDefault="00403F0D" w:rsidP="00F40E16">
            <w:pPr>
              <w:tabs>
                <w:tab w:val="left" w:pos="360"/>
              </w:tabs>
              <w:jc w:val="center"/>
              <w:rPr>
                <w:rFonts w:ascii="Arial" w:hAnsi="Arial" w:cs="Arial"/>
                <w:b/>
                <w:szCs w:val="24"/>
                <w:lang w:val="sr-Cyrl-RS"/>
              </w:rPr>
            </w:pPr>
            <w:r w:rsidRPr="00550B45">
              <w:rPr>
                <w:rFonts w:ascii="Arial" w:hAnsi="Arial" w:cs="Arial"/>
                <w:b/>
                <w:szCs w:val="24"/>
                <w:lang w:val="sr-Cyrl-RS"/>
              </w:rPr>
              <w:t>Активност</w:t>
            </w:r>
            <w:r w:rsidRPr="00550B45">
              <w:rPr>
                <w:rFonts w:ascii="Arial" w:hAnsi="Arial" w:cs="Arial"/>
                <w:szCs w:val="24"/>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7099DF8E" w14:textId="77777777" w:rsidR="00403F0D" w:rsidRPr="00550B45" w:rsidRDefault="00403F0D" w:rsidP="00F40E16">
            <w:pPr>
              <w:tabs>
                <w:tab w:val="left" w:pos="360"/>
              </w:tabs>
              <w:jc w:val="center"/>
              <w:rPr>
                <w:rFonts w:ascii="Arial" w:hAnsi="Arial" w:cs="Arial"/>
                <w:b/>
                <w:szCs w:val="24"/>
                <w:vertAlign w:val="superscript"/>
                <w:lang w:val="sr-Cyrl-RS"/>
              </w:rPr>
            </w:pPr>
            <w:r w:rsidRPr="00550B45">
              <w:rPr>
                <w:rFonts w:ascii="Arial" w:hAnsi="Arial" w:cs="Arial"/>
                <w:b/>
                <w:szCs w:val="24"/>
                <w:lang w:val="sr-Cyrl-RS"/>
              </w:rPr>
              <w:t>Месеци</w:t>
            </w:r>
          </w:p>
        </w:tc>
      </w:tr>
      <w:tr w:rsidR="00403F0D" w:rsidRPr="00550B45" w14:paraId="742F7BD2" w14:textId="77777777" w:rsidTr="00F40E16">
        <w:trPr>
          <w:cantSplit/>
          <w:trHeight w:hRule="exact" w:val="397"/>
        </w:trPr>
        <w:tc>
          <w:tcPr>
            <w:tcW w:w="175" w:type="pct"/>
            <w:vMerge/>
            <w:tcBorders>
              <w:left w:val="double" w:sz="4" w:space="0" w:color="auto"/>
              <w:bottom w:val="single" w:sz="12" w:space="0" w:color="auto"/>
            </w:tcBorders>
            <w:vAlign w:val="center"/>
          </w:tcPr>
          <w:p w14:paraId="704E5C8B" w14:textId="77777777" w:rsidR="00403F0D" w:rsidRPr="00550B45" w:rsidRDefault="00403F0D" w:rsidP="00F40E16">
            <w:pPr>
              <w:tabs>
                <w:tab w:val="left" w:pos="360"/>
              </w:tabs>
              <w:jc w:val="center"/>
              <w:rPr>
                <w:rFonts w:ascii="Arial" w:hAnsi="Arial" w:cs="Arial"/>
                <w:b/>
                <w:szCs w:val="24"/>
                <w:lang w:val="sr-Cyrl-RS"/>
              </w:rPr>
            </w:pPr>
          </w:p>
        </w:tc>
        <w:tc>
          <w:tcPr>
            <w:tcW w:w="1420" w:type="pct"/>
            <w:vMerge/>
            <w:tcBorders>
              <w:left w:val="single" w:sz="6" w:space="0" w:color="auto"/>
              <w:bottom w:val="single" w:sz="12" w:space="0" w:color="auto"/>
            </w:tcBorders>
            <w:vAlign w:val="center"/>
          </w:tcPr>
          <w:p w14:paraId="09413C6E"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6B80C39"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DB9AC63"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7174F52"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344AD249"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3571F7A9"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036F09F"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6BA08FD"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9F783E4"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178B7B3A"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D0318CA"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ADAEA7A"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1B623625" w14:textId="77777777" w:rsidR="00403F0D" w:rsidRPr="00550B45" w:rsidRDefault="00403F0D" w:rsidP="00F40E16">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21C3EB88" w14:textId="77777777" w:rsidR="00403F0D" w:rsidRPr="00550B45" w:rsidRDefault="00403F0D" w:rsidP="00F40E16">
            <w:pPr>
              <w:tabs>
                <w:tab w:val="left" w:pos="360"/>
              </w:tabs>
              <w:jc w:val="center"/>
              <w:rPr>
                <w:rFonts w:ascii="Arial" w:hAnsi="Arial" w:cs="Arial"/>
                <w:b/>
                <w:szCs w:val="24"/>
                <w:lang w:val="sr-Cyrl-RS"/>
              </w:rPr>
            </w:pPr>
            <w:r w:rsidRPr="00550B45">
              <w:rPr>
                <w:rFonts w:ascii="Arial" w:hAnsi="Arial" w:cs="Arial"/>
                <w:b/>
                <w:szCs w:val="24"/>
                <w:lang w:val="sr-Cyrl-RS"/>
              </w:rPr>
              <w:t>n</w:t>
            </w:r>
          </w:p>
        </w:tc>
      </w:tr>
      <w:tr w:rsidR="00403F0D" w:rsidRPr="00550B45" w14:paraId="4C9CAAEA" w14:textId="77777777" w:rsidTr="00F40E16">
        <w:tc>
          <w:tcPr>
            <w:tcW w:w="175" w:type="pct"/>
            <w:tcBorders>
              <w:top w:val="single" w:sz="12" w:space="0" w:color="auto"/>
              <w:left w:val="double" w:sz="4" w:space="0" w:color="auto"/>
              <w:bottom w:val="single" w:sz="6" w:space="0" w:color="auto"/>
            </w:tcBorders>
            <w:vAlign w:val="center"/>
          </w:tcPr>
          <w:p w14:paraId="5CAE2910" w14:textId="77777777" w:rsidR="00403F0D" w:rsidRPr="00550B45" w:rsidRDefault="00403F0D" w:rsidP="00F40E16">
            <w:pPr>
              <w:tabs>
                <w:tab w:val="left" w:pos="360"/>
              </w:tabs>
              <w:jc w:val="center"/>
              <w:rPr>
                <w:rFonts w:ascii="Arial" w:hAnsi="Arial" w:cs="Arial"/>
                <w:szCs w:val="24"/>
                <w:lang w:val="sr-Cyrl-RS"/>
              </w:rPr>
            </w:pPr>
            <w:r w:rsidRPr="00550B45">
              <w:rPr>
                <w:rFonts w:ascii="Arial" w:hAnsi="Arial" w:cs="Arial"/>
                <w:szCs w:val="24"/>
                <w:lang w:val="sr-Cyrl-RS"/>
              </w:rPr>
              <w:t>1</w:t>
            </w:r>
          </w:p>
        </w:tc>
        <w:tc>
          <w:tcPr>
            <w:tcW w:w="1420" w:type="pct"/>
            <w:tcBorders>
              <w:top w:val="single" w:sz="12" w:space="0" w:color="auto"/>
              <w:left w:val="single" w:sz="6" w:space="0" w:color="auto"/>
              <w:bottom w:val="single" w:sz="6" w:space="0" w:color="auto"/>
            </w:tcBorders>
          </w:tcPr>
          <w:p w14:paraId="206A3BB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2682448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6E8B055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6657E95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559E89B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3E1506C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47B27C2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2550C46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268C332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6B9464A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36E5EE3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2DF0EA4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14:paraId="0E58A36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double" w:sz="4" w:space="0" w:color="auto"/>
            </w:tcBorders>
          </w:tcPr>
          <w:p w14:paraId="79805DD5" w14:textId="77777777" w:rsidR="00403F0D" w:rsidRPr="00550B45" w:rsidRDefault="00403F0D" w:rsidP="00F40E16">
            <w:pPr>
              <w:tabs>
                <w:tab w:val="left" w:pos="360"/>
              </w:tabs>
              <w:rPr>
                <w:rFonts w:ascii="Arial" w:hAnsi="Arial" w:cs="Arial"/>
                <w:szCs w:val="24"/>
                <w:lang w:val="sr-Cyrl-RS"/>
              </w:rPr>
            </w:pPr>
          </w:p>
        </w:tc>
      </w:tr>
      <w:tr w:rsidR="00403F0D" w:rsidRPr="00550B45" w14:paraId="3209DC07" w14:textId="77777777" w:rsidTr="00F40E16">
        <w:tc>
          <w:tcPr>
            <w:tcW w:w="175" w:type="pct"/>
            <w:tcBorders>
              <w:top w:val="single" w:sz="6" w:space="0" w:color="auto"/>
              <w:left w:val="double" w:sz="4" w:space="0" w:color="auto"/>
              <w:bottom w:val="single" w:sz="6" w:space="0" w:color="auto"/>
            </w:tcBorders>
            <w:vAlign w:val="center"/>
          </w:tcPr>
          <w:p w14:paraId="3155BAA3" w14:textId="77777777" w:rsidR="00403F0D" w:rsidRPr="00550B45" w:rsidRDefault="00403F0D" w:rsidP="00F40E16">
            <w:pPr>
              <w:tabs>
                <w:tab w:val="left" w:pos="360"/>
              </w:tabs>
              <w:jc w:val="center"/>
              <w:rPr>
                <w:rFonts w:ascii="Arial" w:hAnsi="Arial" w:cs="Arial"/>
                <w:szCs w:val="24"/>
                <w:lang w:val="sr-Cyrl-RS"/>
              </w:rPr>
            </w:pPr>
            <w:r w:rsidRPr="00550B45">
              <w:rPr>
                <w:rFonts w:ascii="Arial" w:hAnsi="Arial" w:cs="Arial"/>
                <w:szCs w:val="24"/>
                <w:lang w:val="sr-Cyrl-RS"/>
              </w:rPr>
              <w:t>2</w:t>
            </w:r>
          </w:p>
        </w:tc>
        <w:tc>
          <w:tcPr>
            <w:tcW w:w="1420" w:type="pct"/>
            <w:tcBorders>
              <w:top w:val="single" w:sz="6" w:space="0" w:color="auto"/>
              <w:left w:val="single" w:sz="6" w:space="0" w:color="auto"/>
              <w:bottom w:val="single" w:sz="6" w:space="0" w:color="auto"/>
            </w:tcBorders>
          </w:tcPr>
          <w:p w14:paraId="40E5BAB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838942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D97C92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30C86C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29A6CB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94855D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712B30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36C33F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91386B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D2311F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574E62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0AE539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AC89CA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3D2E3DE9" w14:textId="77777777" w:rsidR="00403F0D" w:rsidRPr="00550B45" w:rsidRDefault="00403F0D" w:rsidP="00F40E16">
            <w:pPr>
              <w:tabs>
                <w:tab w:val="left" w:pos="360"/>
              </w:tabs>
              <w:rPr>
                <w:rFonts w:ascii="Arial" w:hAnsi="Arial" w:cs="Arial"/>
                <w:szCs w:val="24"/>
                <w:lang w:val="sr-Cyrl-RS"/>
              </w:rPr>
            </w:pPr>
          </w:p>
        </w:tc>
      </w:tr>
      <w:tr w:rsidR="00403F0D" w:rsidRPr="00550B45" w14:paraId="0C845DE5" w14:textId="77777777" w:rsidTr="00F40E16">
        <w:tc>
          <w:tcPr>
            <w:tcW w:w="175" w:type="pct"/>
            <w:tcBorders>
              <w:top w:val="single" w:sz="6" w:space="0" w:color="auto"/>
              <w:left w:val="double" w:sz="4" w:space="0" w:color="auto"/>
              <w:bottom w:val="single" w:sz="6" w:space="0" w:color="auto"/>
            </w:tcBorders>
            <w:vAlign w:val="center"/>
          </w:tcPr>
          <w:p w14:paraId="3F4ABDDA" w14:textId="77777777" w:rsidR="00403F0D" w:rsidRPr="00550B45" w:rsidRDefault="00403F0D" w:rsidP="00F40E16">
            <w:pPr>
              <w:tabs>
                <w:tab w:val="left" w:pos="360"/>
              </w:tabs>
              <w:jc w:val="center"/>
              <w:rPr>
                <w:rFonts w:ascii="Arial" w:hAnsi="Arial" w:cs="Arial"/>
                <w:szCs w:val="24"/>
                <w:lang w:val="sr-Cyrl-RS"/>
              </w:rPr>
            </w:pPr>
            <w:r w:rsidRPr="00550B45">
              <w:rPr>
                <w:rFonts w:ascii="Arial" w:hAnsi="Arial" w:cs="Arial"/>
                <w:szCs w:val="24"/>
                <w:lang w:val="sr-Cyrl-RS"/>
              </w:rPr>
              <w:t>3</w:t>
            </w:r>
          </w:p>
        </w:tc>
        <w:tc>
          <w:tcPr>
            <w:tcW w:w="1420" w:type="pct"/>
            <w:tcBorders>
              <w:top w:val="single" w:sz="6" w:space="0" w:color="auto"/>
              <w:left w:val="single" w:sz="6" w:space="0" w:color="auto"/>
              <w:bottom w:val="single" w:sz="6" w:space="0" w:color="auto"/>
            </w:tcBorders>
          </w:tcPr>
          <w:p w14:paraId="31622EB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A6BFC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E180FF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C28FB9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B49157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DC8697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C81E24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DD2898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0F38BD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A4871A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83BDBA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B661E9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7B02B9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4C845A2D" w14:textId="77777777" w:rsidR="00403F0D" w:rsidRPr="00550B45" w:rsidRDefault="00403F0D" w:rsidP="00F40E16">
            <w:pPr>
              <w:tabs>
                <w:tab w:val="left" w:pos="360"/>
              </w:tabs>
              <w:rPr>
                <w:rFonts w:ascii="Arial" w:hAnsi="Arial" w:cs="Arial"/>
                <w:szCs w:val="24"/>
                <w:lang w:val="sr-Cyrl-RS"/>
              </w:rPr>
            </w:pPr>
          </w:p>
        </w:tc>
      </w:tr>
      <w:tr w:rsidR="00403F0D" w:rsidRPr="00550B45" w14:paraId="0F047A70" w14:textId="77777777" w:rsidTr="00F40E16">
        <w:tc>
          <w:tcPr>
            <w:tcW w:w="175" w:type="pct"/>
            <w:tcBorders>
              <w:top w:val="single" w:sz="6" w:space="0" w:color="auto"/>
              <w:left w:val="double" w:sz="4" w:space="0" w:color="auto"/>
              <w:bottom w:val="single" w:sz="6" w:space="0" w:color="auto"/>
            </w:tcBorders>
            <w:vAlign w:val="center"/>
          </w:tcPr>
          <w:p w14:paraId="4D12E319" w14:textId="77777777" w:rsidR="00403F0D" w:rsidRPr="00550B45" w:rsidRDefault="00403F0D" w:rsidP="00F40E16">
            <w:pPr>
              <w:tabs>
                <w:tab w:val="left" w:pos="360"/>
              </w:tabs>
              <w:jc w:val="center"/>
              <w:rPr>
                <w:rFonts w:ascii="Arial" w:hAnsi="Arial" w:cs="Arial"/>
                <w:szCs w:val="24"/>
                <w:lang w:val="sr-Cyrl-RS"/>
              </w:rPr>
            </w:pPr>
            <w:r w:rsidRPr="00550B45">
              <w:rPr>
                <w:rFonts w:ascii="Arial" w:hAnsi="Arial" w:cs="Arial"/>
                <w:szCs w:val="24"/>
                <w:lang w:val="sr-Cyrl-RS"/>
              </w:rPr>
              <w:t>4</w:t>
            </w:r>
          </w:p>
        </w:tc>
        <w:tc>
          <w:tcPr>
            <w:tcW w:w="1420" w:type="pct"/>
            <w:tcBorders>
              <w:top w:val="single" w:sz="6" w:space="0" w:color="auto"/>
              <w:left w:val="single" w:sz="6" w:space="0" w:color="auto"/>
              <w:bottom w:val="single" w:sz="6" w:space="0" w:color="auto"/>
            </w:tcBorders>
          </w:tcPr>
          <w:p w14:paraId="689F05C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7AE93D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F6B71E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7FE9FD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46AF8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8C9BA1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DF6017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1A21F2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391B92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87866B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E09E6C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CE842C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556B33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3A274164" w14:textId="77777777" w:rsidR="00403F0D" w:rsidRPr="00550B45" w:rsidRDefault="00403F0D" w:rsidP="00F40E16">
            <w:pPr>
              <w:tabs>
                <w:tab w:val="left" w:pos="360"/>
              </w:tabs>
              <w:rPr>
                <w:rFonts w:ascii="Arial" w:hAnsi="Arial" w:cs="Arial"/>
                <w:szCs w:val="24"/>
                <w:lang w:val="sr-Cyrl-RS"/>
              </w:rPr>
            </w:pPr>
          </w:p>
        </w:tc>
      </w:tr>
      <w:tr w:rsidR="00403F0D" w:rsidRPr="00550B45" w14:paraId="2F53567B" w14:textId="77777777" w:rsidTr="00F40E16">
        <w:tc>
          <w:tcPr>
            <w:tcW w:w="175" w:type="pct"/>
            <w:tcBorders>
              <w:top w:val="single" w:sz="6" w:space="0" w:color="auto"/>
              <w:left w:val="double" w:sz="4" w:space="0" w:color="auto"/>
              <w:bottom w:val="single" w:sz="6" w:space="0" w:color="auto"/>
            </w:tcBorders>
            <w:vAlign w:val="center"/>
          </w:tcPr>
          <w:p w14:paraId="39D9DDC0" w14:textId="77777777" w:rsidR="00403F0D" w:rsidRPr="00550B45" w:rsidRDefault="00403F0D" w:rsidP="00F40E16">
            <w:pPr>
              <w:tabs>
                <w:tab w:val="left" w:pos="360"/>
              </w:tabs>
              <w:jc w:val="center"/>
              <w:rPr>
                <w:rFonts w:ascii="Arial" w:hAnsi="Arial" w:cs="Arial"/>
                <w:szCs w:val="24"/>
                <w:lang w:val="sr-Cyrl-RS"/>
              </w:rPr>
            </w:pPr>
            <w:r w:rsidRPr="00550B45">
              <w:rPr>
                <w:rFonts w:ascii="Arial" w:hAnsi="Arial" w:cs="Arial"/>
                <w:szCs w:val="24"/>
                <w:lang w:val="sr-Cyrl-RS"/>
              </w:rPr>
              <w:t>5</w:t>
            </w:r>
          </w:p>
        </w:tc>
        <w:tc>
          <w:tcPr>
            <w:tcW w:w="1420" w:type="pct"/>
            <w:tcBorders>
              <w:top w:val="single" w:sz="6" w:space="0" w:color="auto"/>
              <w:left w:val="single" w:sz="6" w:space="0" w:color="auto"/>
              <w:bottom w:val="single" w:sz="6" w:space="0" w:color="auto"/>
            </w:tcBorders>
          </w:tcPr>
          <w:p w14:paraId="761CD80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B98771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31E3CA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A0A619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B4F705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194BAA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1CA646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C79956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F66A60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FFB56B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83BA3D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3087F3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80619B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5D15FB37" w14:textId="77777777" w:rsidR="00403F0D" w:rsidRPr="00550B45" w:rsidRDefault="00403F0D" w:rsidP="00F40E16">
            <w:pPr>
              <w:tabs>
                <w:tab w:val="left" w:pos="360"/>
              </w:tabs>
              <w:rPr>
                <w:rFonts w:ascii="Arial" w:hAnsi="Arial" w:cs="Arial"/>
                <w:szCs w:val="24"/>
                <w:lang w:val="sr-Cyrl-RS"/>
              </w:rPr>
            </w:pPr>
          </w:p>
        </w:tc>
      </w:tr>
      <w:tr w:rsidR="00403F0D" w:rsidRPr="00550B45" w14:paraId="358D935D" w14:textId="77777777" w:rsidTr="00F40E16">
        <w:tc>
          <w:tcPr>
            <w:tcW w:w="175" w:type="pct"/>
            <w:tcBorders>
              <w:top w:val="single" w:sz="6" w:space="0" w:color="auto"/>
              <w:left w:val="double" w:sz="4" w:space="0" w:color="auto"/>
              <w:bottom w:val="single" w:sz="6" w:space="0" w:color="auto"/>
            </w:tcBorders>
            <w:vAlign w:val="center"/>
          </w:tcPr>
          <w:p w14:paraId="2B297CEF"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71AAA4E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A852815" w14:textId="77777777" w:rsidR="00403F0D" w:rsidRPr="00550B45" w:rsidRDefault="00403F0D" w:rsidP="00F40E16">
            <w:pPr>
              <w:pStyle w:val="Heade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15F725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5B23CB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1D0DCE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4B847C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CA5F19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532E27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C278FC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4C3B23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99AC3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C6FD26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8E89EB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0F1F0EF5" w14:textId="77777777" w:rsidR="00403F0D" w:rsidRPr="00550B45" w:rsidRDefault="00403F0D" w:rsidP="00F40E16">
            <w:pPr>
              <w:tabs>
                <w:tab w:val="left" w:pos="360"/>
              </w:tabs>
              <w:rPr>
                <w:rFonts w:ascii="Arial" w:hAnsi="Arial" w:cs="Arial"/>
                <w:szCs w:val="24"/>
                <w:lang w:val="sr-Cyrl-RS"/>
              </w:rPr>
            </w:pPr>
          </w:p>
        </w:tc>
      </w:tr>
      <w:tr w:rsidR="00403F0D" w:rsidRPr="00550B45" w14:paraId="2BBFE68B" w14:textId="77777777" w:rsidTr="00F40E16">
        <w:tc>
          <w:tcPr>
            <w:tcW w:w="175" w:type="pct"/>
            <w:tcBorders>
              <w:top w:val="single" w:sz="6" w:space="0" w:color="auto"/>
              <w:left w:val="double" w:sz="4" w:space="0" w:color="auto"/>
              <w:bottom w:val="single" w:sz="6" w:space="0" w:color="auto"/>
            </w:tcBorders>
            <w:vAlign w:val="center"/>
          </w:tcPr>
          <w:p w14:paraId="135B1FC5"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29DE78E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6D0C91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2BFB11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EFA174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B5CAB2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D1FE51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BA58ED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965608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1355BD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710E21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DBE021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D630A9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B9B163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77AFBBAD" w14:textId="77777777" w:rsidR="00403F0D" w:rsidRPr="00550B45" w:rsidRDefault="00403F0D" w:rsidP="00F40E16">
            <w:pPr>
              <w:tabs>
                <w:tab w:val="left" w:pos="360"/>
              </w:tabs>
              <w:rPr>
                <w:rFonts w:ascii="Arial" w:hAnsi="Arial" w:cs="Arial"/>
                <w:szCs w:val="24"/>
                <w:lang w:val="sr-Cyrl-RS"/>
              </w:rPr>
            </w:pPr>
          </w:p>
        </w:tc>
      </w:tr>
      <w:tr w:rsidR="00403F0D" w:rsidRPr="00550B45" w14:paraId="1EAC7BEE" w14:textId="77777777" w:rsidTr="00F40E16">
        <w:tc>
          <w:tcPr>
            <w:tcW w:w="175" w:type="pct"/>
            <w:tcBorders>
              <w:top w:val="single" w:sz="6" w:space="0" w:color="auto"/>
              <w:left w:val="double" w:sz="4" w:space="0" w:color="auto"/>
              <w:bottom w:val="single" w:sz="6" w:space="0" w:color="auto"/>
            </w:tcBorders>
            <w:vAlign w:val="center"/>
          </w:tcPr>
          <w:p w14:paraId="7BFC1E5C"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1225B4A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B8FF64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CE807E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C847B1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1730E8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6011D7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3D468E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6CA07E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F9D8DB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A52A82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009D7F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4AF7CA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B4E86B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3E92BEBF" w14:textId="77777777" w:rsidR="00403F0D" w:rsidRPr="00550B45" w:rsidRDefault="00403F0D" w:rsidP="00F40E16">
            <w:pPr>
              <w:tabs>
                <w:tab w:val="left" w:pos="360"/>
              </w:tabs>
              <w:rPr>
                <w:rFonts w:ascii="Arial" w:hAnsi="Arial" w:cs="Arial"/>
                <w:szCs w:val="24"/>
                <w:lang w:val="sr-Cyrl-RS"/>
              </w:rPr>
            </w:pPr>
          </w:p>
        </w:tc>
      </w:tr>
      <w:tr w:rsidR="00403F0D" w:rsidRPr="00550B45" w14:paraId="280A5557" w14:textId="77777777" w:rsidTr="00F40E16">
        <w:tc>
          <w:tcPr>
            <w:tcW w:w="175" w:type="pct"/>
            <w:tcBorders>
              <w:top w:val="single" w:sz="6" w:space="0" w:color="auto"/>
              <w:left w:val="double" w:sz="4" w:space="0" w:color="auto"/>
              <w:bottom w:val="single" w:sz="6" w:space="0" w:color="auto"/>
            </w:tcBorders>
            <w:vAlign w:val="center"/>
          </w:tcPr>
          <w:p w14:paraId="5A1B2B6E"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5F5E103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6A13ED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2F37ED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54D5D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B9B8E1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9A7CA8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51238C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719BF1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1C43B5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025EAC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9AC8A2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B3D5E1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C4FD40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2D86D0F0" w14:textId="77777777" w:rsidR="00403F0D" w:rsidRPr="00550B45" w:rsidRDefault="00403F0D" w:rsidP="00F40E16">
            <w:pPr>
              <w:tabs>
                <w:tab w:val="left" w:pos="360"/>
              </w:tabs>
              <w:rPr>
                <w:rFonts w:ascii="Arial" w:hAnsi="Arial" w:cs="Arial"/>
                <w:szCs w:val="24"/>
                <w:lang w:val="sr-Cyrl-RS"/>
              </w:rPr>
            </w:pPr>
          </w:p>
        </w:tc>
      </w:tr>
      <w:tr w:rsidR="00403F0D" w:rsidRPr="00550B45" w14:paraId="40776EB1" w14:textId="77777777" w:rsidTr="00F40E16">
        <w:tc>
          <w:tcPr>
            <w:tcW w:w="175" w:type="pct"/>
            <w:tcBorders>
              <w:top w:val="single" w:sz="6" w:space="0" w:color="auto"/>
              <w:left w:val="double" w:sz="4" w:space="0" w:color="auto"/>
              <w:bottom w:val="single" w:sz="6" w:space="0" w:color="auto"/>
            </w:tcBorders>
            <w:vAlign w:val="center"/>
          </w:tcPr>
          <w:p w14:paraId="2F78AF64"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43ED5F6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472B91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03418D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9AA271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FAA19D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BADEBF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A42A95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A6842E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CDC7EC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1F760D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A4C0BA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68BC5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70D72C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59F8FFBA" w14:textId="77777777" w:rsidR="00403F0D" w:rsidRPr="00550B45" w:rsidRDefault="00403F0D" w:rsidP="00F40E16">
            <w:pPr>
              <w:tabs>
                <w:tab w:val="left" w:pos="360"/>
              </w:tabs>
              <w:rPr>
                <w:rFonts w:ascii="Arial" w:hAnsi="Arial" w:cs="Arial"/>
                <w:szCs w:val="24"/>
                <w:lang w:val="sr-Cyrl-RS"/>
              </w:rPr>
            </w:pPr>
          </w:p>
        </w:tc>
      </w:tr>
      <w:tr w:rsidR="00403F0D" w:rsidRPr="00550B45" w14:paraId="42669E7E" w14:textId="77777777" w:rsidTr="00F40E16">
        <w:tc>
          <w:tcPr>
            <w:tcW w:w="175" w:type="pct"/>
            <w:tcBorders>
              <w:top w:val="single" w:sz="6" w:space="0" w:color="auto"/>
              <w:left w:val="double" w:sz="4" w:space="0" w:color="auto"/>
              <w:bottom w:val="single" w:sz="6" w:space="0" w:color="auto"/>
            </w:tcBorders>
            <w:vAlign w:val="center"/>
          </w:tcPr>
          <w:p w14:paraId="40DE5A43"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2D398DA3"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3FB832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E2457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D8F636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0E4842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9AFFA43"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F20812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D06AFF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498B26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100EAF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B41EB0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AE15BD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28CC56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7D7D139E" w14:textId="77777777" w:rsidR="00403F0D" w:rsidRPr="00550B45" w:rsidRDefault="00403F0D" w:rsidP="00F40E16">
            <w:pPr>
              <w:tabs>
                <w:tab w:val="left" w:pos="360"/>
              </w:tabs>
              <w:rPr>
                <w:rFonts w:ascii="Arial" w:hAnsi="Arial" w:cs="Arial"/>
                <w:szCs w:val="24"/>
                <w:lang w:val="sr-Cyrl-RS"/>
              </w:rPr>
            </w:pPr>
          </w:p>
        </w:tc>
      </w:tr>
      <w:tr w:rsidR="00403F0D" w:rsidRPr="00550B45" w14:paraId="722B4FC4" w14:textId="77777777" w:rsidTr="00F40E16">
        <w:tc>
          <w:tcPr>
            <w:tcW w:w="175" w:type="pct"/>
            <w:tcBorders>
              <w:top w:val="single" w:sz="6" w:space="0" w:color="auto"/>
              <w:left w:val="double" w:sz="4" w:space="0" w:color="auto"/>
              <w:bottom w:val="single" w:sz="6" w:space="0" w:color="auto"/>
            </w:tcBorders>
            <w:vAlign w:val="center"/>
          </w:tcPr>
          <w:p w14:paraId="75DB189E"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714C653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AD4376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A5EB32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E0BAA3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08F0CE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AEDCD0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FE0909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516D58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80A879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6FF924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59A938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61A08D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FD3054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2D7EBD27" w14:textId="77777777" w:rsidR="00403F0D" w:rsidRPr="00550B45" w:rsidRDefault="00403F0D" w:rsidP="00F40E16">
            <w:pPr>
              <w:tabs>
                <w:tab w:val="left" w:pos="360"/>
              </w:tabs>
              <w:rPr>
                <w:rFonts w:ascii="Arial" w:hAnsi="Arial" w:cs="Arial"/>
                <w:szCs w:val="24"/>
                <w:lang w:val="sr-Cyrl-RS"/>
              </w:rPr>
            </w:pPr>
          </w:p>
        </w:tc>
      </w:tr>
      <w:tr w:rsidR="00403F0D" w:rsidRPr="00550B45" w14:paraId="5B6FD66B" w14:textId="77777777" w:rsidTr="00F40E16">
        <w:tc>
          <w:tcPr>
            <w:tcW w:w="175" w:type="pct"/>
            <w:tcBorders>
              <w:top w:val="single" w:sz="6" w:space="0" w:color="auto"/>
              <w:left w:val="double" w:sz="4" w:space="0" w:color="auto"/>
              <w:bottom w:val="single" w:sz="6" w:space="0" w:color="auto"/>
            </w:tcBorders>
            <w:vAlign w:val="center"/>
          </w:tcPr>
          <w:p w14:paraId="02A000CD"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4F4B6FD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C0E943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6594EF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B37F23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C52F0C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4EBFE3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C84BB2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B0DB1D3"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76BA48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7937D5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03CA30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1486DA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A3C5E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4FED3DFC" w14:textId="77777777" w:rsidR="00403F0D" w:rsidRPr="00550B45" w:rsidRDefault="00403F0D" w:rsidP="00F40E16">
            <w:pPr>
              <w:tabs>
                <w:tab w:val="left" w:pos="360"/>
              </w:tabs>
              <w:rPr>
                <w:rFonts w:ascii="Arial" w:hAnsi="Arial" w:cs="Arial"/>
                <w:szCs w:val="24"/>
                <w:lang w:val="sr-Cyrl-RS"/>
              </w:rPr>
            </w:pPr>
          </w:p>
        </w:tc>
      </w:tr>
      <w:tr w:rsidR="00403F0D" w:rsidRPr="00550B45" w14:paraId="4CBA99B0" w14:textId="77777777" w:rsidTr="00F40E16">
        <w:tc>
          <w:tcPr>
            <w:tcW w:w="175" w:type="pct"/>
            <w:tcBorders>
              <w:top w:val="single" w:sz="6" w:space="0" w:color="auto"/>
              <w:left w:val="double" w:sz="4" w:space="0" w:color="auto"/>
              <w:bottom w:val="single" w:sz="6" w:space="0" w:color="auto"/>
            </w:tcBorders>
            <w:vAlign w:val="center"/>
          </w:tcPr>
          <w:p w14:paraId="6C81B9F5"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47C7EC3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BBD7F0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FBE035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793AA8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701C92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A8F657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A336C5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1CFA8E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68FB6A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260085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92D5F0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CA4675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A1C4FF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7B357446" w14:textId="77777777" w:rsidR="00403F0D" w:rsidRPr="00550B45" w:rsidRDefault="00403F0D" w:rsidP="00F40E16">
            <w:pPr>
              <w:tabs>
                <w:tab w:val="left" w:pos="360"/>
              </w:tabs>
              <w:rPr>
                <w:rFonts w:ascii="Arial" w:hAnsi="Arial" w:cs="Arial"/>
                <w:szCs w:val="24"/>
                <w:lang w:val="sr-Cyrl-RS"/>
              </w:rPr>
            </w:pPr>
          </w:p>
        </w:tc>
      </w:tr>
      <w:tr w:rsidR="00403F0D" w:rsidRPr="00550B45" w14:paraId="2F9CDDB3" w14:textId="77777777" w:rsidTr="00F40E16">
        <w:tc>
          <w:tcPr>
            <w:tcW w:w="175" w:type="pct"/>
            <w:tcBorders>
              <w:top w:val="single" w:sz="6" w:space="0" w:color="auto"/>
              <w:left w:val="double" w:sz="4" w:space="0" w:color="auto"/>
              <w:bottom w:val="single" w:sz="6" w:space="0" w:color="auto"/>
            </w:tcBorders>
            <w:vAlign w:val="center"/>
          </w:tcPr>
          <w:p w14:paraId="2DA6E34F"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766B168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54C282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5AD951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F3E932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9F8D7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A03E44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25958E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8B458F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9C65E7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A22C76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349BCB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DAD9E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CE6700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3F65633C" w14:textId="77777777" w:rsidR="00403F0D" w:rsidRPr="00550B45" w:rsidRDefault="00403F0D" w:rsidP="00F40E16">
            <w:pPr>
              <w:tabs>
                <w:tab w:val="left" w:pos="360"/>
              </w:tabs>
              <w:rPr>
                <w:rFonts w:ascii="Arial" w:hAnsi="Arial" w:cs="Arial"/>
                <w:szCs w:val="24"/>
                <w:lang w:val="sr-Cyrl-RS"/>
              </w:rPr>
            </w:pPr>
          </w:p>
        </w:tc>
      </w:tr>
      <w:tr w:rsidR="00403F0D" w:rsidRPr="00550B45" w14:paraId="15FBC0AB" w14:textId="77777777" w:rsidTr="00F40E16">
        <w:tc>
          <w:tcPr>
            <w:tcW w:w="175" w:type="pct"/>
            <w:tcBorders>
              <w:top w:val="single" w:sz="6" w:space="0" w:color="auto"/>
              <w:left w:val="double" w:sz="4" w:space="0" w:color="auto"/>
              <w:bottom w:val="single" w:sz="6" w:space="0" w:color="auto"/>
            </w:tcBorders>
            <w:vAlign w:val="center"/>
          </w:tcPr>
          <w:p w14:paraId="2FF1DAE5"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6C6745E0"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0F0958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8A5B00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75E5DF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A47EF1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4AC838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93E85A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9AD0B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446671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BED5F9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C79820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C7DC2F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FACA28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6CE48629" w14:textId="77777777" w:rsidR="00403F0D" w:rsidRPr="00550B45" w:rsidRDefault="00403F0D" w:rsidP="00F40E16">
            <w:pPr>
              <w:tabs>
                <w:tab w:val="left" w:pos="360"/>
              </w:tabs>
              <w:rPr>
                <w:rFonts w:ascii="Arial" w:hAnsi="Arial" w:cs="Arial"/>
                <w:szCs w:val="24"/>
                <w:lang w:val="sr-Cyrl-RS"/>
              </w:rPr>
            </w:pPr>
          </w:p>
        </w:tc>
      </w:tr>
      <w:tr w:rsidR="00403F0D" w:rsidRPr="00550B45" w14:paraId="4EB2F642" w14:textId="77777777" w:rsidTr="00F40E16">
        <w:tc>
          <w:tcPr>
            <w:tcW w:w="175" w:type="pct"/>
            <w:tcBorders>
              <w:top w:val="single" w:sz="6" w:space="0" w:color="auto"/>
              <w:left w:val="double" w:sz="4" w:space="0" w:color="auto"/>
              <w:bottom w:val="single" w:sz="6" w:space="0" w:color="auto"/>
            </w:tcBorders>
            <w:vAlign w:val="center"/>
          </w:tcPr>
          <w:p w14:paraId="761B17A4" w14:textId="77777777" w:rsidR="00403F0D" w:rsidRPr="00550B45" w:rsidRDefault="00403F0D" w:rsidP="00F40E16">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0866DF4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D903B1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51381089"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EDF4BAE"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767525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1CE9E7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EA1D9F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2332B3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00F064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B7084F8"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6A9FA4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1F2797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E2B7D23"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256C818E" w14:textId="77777777" w:rsidR="00403F0D" w:rsidRPr="00550B45" w:rsidRDefault="00403F0D" w:rsidP="00F40E16">
            <w:pPr>
              <w:tabs>
                <w:tab w:val="left" w:pos="360"/>
              </w:tabs>
              <w:rPr>
                <w:rFonts w:ascii="Arial" w:hAnsi="Arial" w:cs="Arial"/>
                <w:szCs w:val="24"/>
                <w:lang w:val="sr-Cyrl-RS"/>
              </w:rPr>
            </w:pPr>
          </w:p>
        </w:tc>
      </w:tr>
      <w:tr w:rsidR="00403F0D" w:rsidRPr="00550B45" w14:paraId="654657B8" w14:textId="77777777" w:rsidTr="00F40E16">
        <w:tc>
          <w:tcPr>
            <w:tcW w:w="175" w:type="pct"/>
            <w:tcBorders>
              <w:top w:val="single" w:sz="6" w:space="0" w:color="auto"/>
              <w:left w:val="double" w:sz="4" w:space="0" w:color="auto"/>
              <w:bottom w:val="single" w:sz="6" w:space="0" w:color="auto"/>
            </w:tcBorders>
            <w:vAlign w:val="center"/>
          </w:tcPr>
          <w:p w14:paraId="429E1B5E" w14:textId="77777777" w:rsidR="00403F0D" w:rsidRPr="00550B45" w:rsidRDefault="00403F0D" w:rsidP="00F40E16">
            <w:pPr>
              <w:tabs>
                <w:tab w:val="left" w:pos="360"/>
              </w:tabs>
              <w:ind w:left="-25"/>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14:paraId="468CB360" w14:textId="77777777" w:rsidR="00403F0D" w:rsidRPr="00550B45" w:rsidRDefault="00403F0D" w:rsidP="00F40E16">
            <w:pPr>
              <w:tabs>
                <w:tab w:val="left" w:pos="360"/>
              </w:tabs>
              <w:ind w:left="-25"/>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ECA35A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E782D7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3750F1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6CD1A00D"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0F60EBB"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3A9FE71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237117F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4B0A0C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471450B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7169BB0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0038ABA7"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14:paraId="191DCA7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14:paraId="26ECCB77" w14:textId="77777777" w:rsidR="00403F0D" w:rsidRPr="00550B45" w:rsidRDefault="00403F0D" w:rsidP="00F40E16">
            <w:pPr>
              <w:tabs>
                <w:tab w:val="left" w:pos="360"/>
              </w:tabs>
              <w:rPr>
                <w:rFonts w:ascii="Arial" w:hAnsi="Arial" w:cs="Arial"/>
                <w:szCs w:val="24"/>
                <w:lang w:val="sr-Cyrl-RS"/>
              </w:rPr>
            </w:pPr>
          </w:p>
        </w:tc>
      </w:tr>
      <w:tr w:rsidR="00403F0D" w:rsidRPr="00550B45" w14:paraId="026DA6B5" w14:textId="77777777" w:rsidTr="00F40E16">
        <w:tc>
          <w:tcPr>
            <w:tcW w:w="175" w:type="pct"/>
            <w:tcBorders>
              <w:top w:val="single" w:sz="6" w:space="0" w:color="auto"/>
              <w:left w:val="double" w:sz="4" w:space="0" w:color="auto"/>
              <w:bottom w:val="double" w:sz="4" w:space="0" w:color="auto"/>
            </w:tcBorders>
            <w:vAlign w:val="center"/>
          </w:tcPr>
          <w:p w14:paraId="56A028CD" w14:textId="77777777" w:rsidR="00403F0D" w:rsidRPr="00550B45" w:rsidRDefault="00403F0D" w:rsidP="00F40E16">
            <w:pPr>
              <w:tabs>
                <w:tab w:val="left" w:pos="360"/>
              </w:tabs>
              <w:ind w:left="-25"/>
              <w:jc w:val="center"/>
              <w:rPr>
                <w:rFonts w:ascii="Arial" w:hAnsi="Arial" w:cs="Arial"/>
                <w:szCs w:val="24"/>
                <w:lang w:val="sr-Cyrl-RS"/>
              </w:rPr>
            </w:pPr>
            <w:r w:rsidRPr="00550B45">
              <w:rPr>
                <w:rFonts w:ascii="Arial" w:hAnsi="Arial" w:cs="Arial"/>
                <w:szCs w:val="24"/>
                <w:lang w:val="sr-Cyrl-RS"/>
              </w:rPr>
              <w:t>n</w:t>
            </w:r>
          </w:p>
        </w:tc>
        <w:tc>
          <w:tcPr>
            <w:tcW w:w="1420" w:type="pct"/>
            <w:tcBorders>
              <w:top w:val="single" w:sz="6" w:space="0" w:color="auto"/>
              <w:left w:val="single" w:sz="6" w:space="0" w:color="auto"/>
              <w:bottom w:val="double" w:sz="4" w:space="0" w:color="auto"/>
            </w:tcBorders>
          </w:tcPr>
          <w:p w14:paraId="594A1D15" w14:textId="77777777" w:rsidR="00403F0D" w:rsidRPr="00550B45" w:rsidRDefault="00403F0D" w:rsidP="00F40E16">
            <w:pPr>
              <w:tabs>
                <w:tab w:val="left" w:pos="360"/>
              </w:tabs>
              <w:ind w:left="-25"/>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0B4A9BF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484D93A4"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6325D6A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3DA91AAA"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1B70BC9C"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4F005FC6"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5C67041F"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77160741"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23213B5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4CEDE2F3"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5D287185"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14:paraId="7397F512" w14:textId="77777777" w:rsidR="00403F0D" w:rsidRPr="00550B45" w:rsidRDefault="00403F0D" w:rsidP="00F40E16">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double" w:sz="4" w:space="0" w:color="auto"/>
            </w:tcBorders>
          </w:tcPr>
          <w:p w14:paraId="27A1BA1D" w14:textId="77777777" w:rsidR="00403F0D" w:rsidRPr="00550B45" w:rsidRDefault="00403F0D" w:rsidP="00F40E16">
            <w:pPr>
              <w:tabs>
                <w:tab w:val="left" w:pos="360"/>
              </w:tabs>
              <w:rPr>
                <w:rFonts w:ascii="Arial" w:hAnsi="Arial" w:cs="Arial"/>
                <w:szCs w:val="24"/>
                <w:lang w:val="sr-Cyrl-RS"/>
              </w:rPr>
            </w:pPr>
          </w:p>
        </w:tc>
      </w:tr>
    </w:tbl>
    <w:p w14:paraId="43A11BC3" w14:textId="77777777" w:rsidR="00403F0D" w:rsidRPr="00550B45" w:rsidRDefault="00403F0D" w:rsidP="00403F0D">
      <w:pPr>
        <w:tabs>
          <w:tab w:val="left" w:pos="426"/>
        </w:tabs>
        <w:ind w:left="426" w:hanging="426"/>
        <w:rPr>
          <w:rFonts w:ascii="Arial" w:hAnsi="Arial" w:cs="Arial"/>
          <w:szCs w:val="24"/>
          <w:lang w:val="sr-Cyrl-RS"/>
        </w:rPr>
      </w:pPr>
    </w:p>
    <w:p w14:paraId="16B2CF8D" w14:textId="77777777" w:rsidR="00435C77" w:rsidRPr="00550B45" w:rsidRDefault="00403F0D" w:rsidP="00435C77">
      <w:pPr>
        <w:pStyle w:val="ListParagraph"/>
        <w:numPr>
          <w:ilvl w:val="0"/>
          <w:numId w:val="20"/>
        </w:numPr>
        <w:tabs>
          <w:tab w:val="left" w:pos="426"/>
        </w:tabs>
        <w:spacing w:after="0" w:line="240" w:lineRule="auto"/>
        <w:ind w:left="714" w:hanging="357"/>
        <w:jc w:val="both"/>
        <w:rPr>
          <w:rFonts w:ascii="Arial" w:hAnsi="Arial"/>
          <w:sz w:val="24"/>
          <w:lang w:val="sr-Cyrl-RS"/>
        </w:rPr>
      </w:pPr>
      <w:r w:rsidRPr="00550B45">
        <w:rPr>
          <w:rFonts w:ascii="Arial" w:hAnsi="Arial"/>
          <w:sz w:val="24"/>
          <w:lang w:val="sr-Cyrl-RS"/>
        </w:rPr>
        <w:t>назначити све главне активности које су утврђене приликом испоруке добара и извршења услуга</w:t>
      </w:r>
    </w:p>
    <w:p w14:paraId="64D1182E" w14:textId="77777777" w:rsidR="00403F0D" w:rsidRPr="00550B45" w:rsidRDefault="00403F0D" w:rsidP="00403F0D">
      <w:pPr>
        <w:spacing w:before="240"/>
        <w:jc w:val="both"/>
        <w:rPr>
          <w:rFonts w:ascii="Arial" w:hAnsi="Arial" w:cs="Arial"/>
          <w:szCs w:val="24"/>
          <w:lang w:val="sr-Cyrl-RS"/>
        </w:rPr>
      </w:pPr>
      <w:r w:rsidRPr="00550B45">
        <w:rPr>
          <w:rFonts w:ascii="Arial" w:hAnsi="Arial" w:cs="Arial"/>
          <w:szCs w:val="24"/>
          <w:lang w:val="sr-Cyrl-RS"/>
        </w:rPr>
        <w:t>Напомена: По потреби термин план се може се проширити / модификовати додавањем потребног броја колона и редова.</w:t>
      </w:r>
    </w:p>
    <w:p w14:paraId="4499933F" w14:textId="77777777" w:rsidR="00403F0D" w:rsidRPr="00550B45" w:rsidRDefault="00403F0D" w:rsidP="00403F0D">
      <w:pPr>
        <w:tabs>
          <w:tab w:val="left" w:pos="426"/>
        </w:tabs>
        <w:ind w:left="360"/>
        <w:jc w:val="both"/>
        <w:rPr>
          <w:rFonts w:ascii="Arial" w:hAnsi="Arial" w:cs="Arial"/>
          <w:szCs w:val="24"/>
          <w:lang w:val="sr-Cyrl-RS"/>
        </w:rPr>
      </w:pPr>
    </w:p>
    <w:p w14:paraId="52B2BF5D" w14:textId="77777777" w:rsidR="00403F0D" w:rsidRPr="00550B45" w:rsidRDefault="00403F0D" w:rsidP="00403F0D">
      <w:pPr>
        <w:jc w:val="right"/>
        <w:rPr>
          <w:rFonts w:ascii="Arial" w:hAnsi="Arial" w:cs="Arial"/>
          <w:b/>
          <w:szCs w:val="24"/>
          <w:lang w:val="sr-Cyrl-RS"/>
        </w:rPr>
      </w:pPr>
    </w:p>
    <w:p w14:paraId="2E6426B5" w14:textId="77777777" w:rsidR="00403F0D" w:rsidRPr="00550B45" w:rsidRDefault="00403F0D" w:rsidP="00403F0D">
      <w:pPr>
        <w:jc w:val="right"/>
        <w:rPr>
          <w:rFonts w:ascii="Arial" w:hAnsi="Arial" w:cs="Arial"/>
          <w:b/>
          <w:szCs w:val="24"/>
          <w:lang w:val="sr-Cyrl-RS"/>
        </w:rPr>
      </w:pPr>
    </w:p>
    <w:p w14:paraId="532DB203" w14:textId="77777777" w:rsidR="00403F0D" w:rsidRPr="00550B45" w:rsidRDefault="00403F0D" w:rsidP="00403F0D">
      <w:pPr>
        <w:jc w:val="right"/>
        <w:rPr>
          <w:rFonts w:ascii="Arial" w:hAnsi="Arial" w:cs="Arial"/>
          <w:b/>
          <w:szCs w:val="24"/>
          <w:lang w:val="sr-Cyrl-RS"/>
        </w:rPr>
      </w:pPr>
    </w:p>
    <w:p w14:paraId="1B130924" w14:textId="77777777" w:rsidR="00403F0D" w:rsidRPr="00550B45" w:rsidRDefault="00403F0D" w:rsidP="00403F0D">
      <w:pPr>
        <w:jc w:val="right"/>
        <w:rPr>
          <w:rFonts w:ascii="Arial" w:hAnsi="Arial" w:cs="Arial"/>
          <w:b/>
          <w:szCs w:val="24"/>
          <w:lang w:val="sr-Cyrl-RS"/>
        </w:rPr>
      </w:pPr>
    </w:p>
    <w:tbl>
      <w:tblPr>
        <w:tblW w:w="0" w:type="auto"/>
        <w:jc w:val="center"/>
        <w:tblLook w:val="01E0" w:firstRow="1" w:lastRow="1" w:firstColumn="1" w:lastColumn="1" w:noHBand="0" w:noVBand="0"/>
      </w:tblPr>
      <w:tblGrid>
        <w:gridCol w:w="3597"/>
        <w:gridCol w:w="1959"/>
        <w:gridCol w:w="3729"/>
      </w:tblGrid>
      <w:tr w:rsidR="00403F0D" w:rsidRPr="00550B45" w14:paraId="4B9617AB" w14:textId="77777777" w:rsidTr="00F40E16">
        <w:trPr>
          <w:jc w:val="center"/>
        </w:trPr>
        <w:tc>
          <w:tcPr>
            <w:tcW w:w="3652" w:type="dxa"/>
          </w:tcPr>
          <w:p w14:paraId="44525AB5"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Датум:</w:t>
            </w:r>
          </w:p>
        </w:tc>
        <w:tc>
          <w:tcPr>
            <w:tcW w:w="1985" w:type="dxa"/>
          </w:tcPr>
          <w:p w14:paraId="266EA72D"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М.П.</w:t>
            </w:r>
          </w:p>
        </w:tc>
        <w:tc>
          <w:tcPr>
            <w:tcW w:w="3782" w:type="dxa"/>
          </w:tcPr>
          <w:p w14:paraId="7E101F84"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Понуђач:</w:t>
            </w:r>
          </w:p>
        </w:tc>
      </w:tr>
      <w:tr w:rsidR="00403F0D" w:rsidRPr="00550B45" w14:paraId="46D5A175" w14:textId="77777777" w:rsidTr="00F40E16">
        <w:trPr>
          <w:jc w:val="center"/>
        </w:trPr>
        <w:tc>
          <w:tcPr>
            <w:tcW w:w="3652" w:type="dxa"/>
            <w:vAlign w:val="center"/>
          </w:tcPr>
          <w:p w14:paraId="5816D9C1" w14:textId="77777777" w:rsidR="00403F0D" w:rsidRPr="00550B45" w:rsidRDefault="00403F0D" w:rsidP="00F40E16">
            <w:pPr>
              <w:jc w:val="both"/>
              <w:rPr>
                <w:rFonts w:ascii="Arial" w:hAnsi="Arial" w:cs="Arial"/>
                <w:szCs w:val="24"/>
                <w:lang w:val="sr-Cyrl-RS"/>
              </w:rPr>
            </w:pPr>
          </w:p>
        </w:tc>
        <w:tc>
          <w:tcPr>
            <w:tcW w:w="1985" w:type="dxa"/>
            <w:vAlign w:val="center"/>
          </w:tcPr>
          <w:p w14:paraId="7FACAAC2" w14:textId="77777777" w:rsidR="00403F0D" w:rsidRPr="00550B45" w:rsidRDefault="00403F0D" w:rsidP="00F40E16">
            <w:pPr>
              <w:jc w:val="both"/>
              <w:rPr>
                <w:rFonts w:ascii="Arial" w:hAnsi="Arial" w:cs="Arial"/>
                <w:szCs w:val="24"/>
                <w:lang w:val="sr-Cyrl-RS"/>
              </w:rPr>
            </w:pPr>
          </w:p>
        </w:tc>
        <w:tc>
          <w:tcPr>
            <w:tcW w:w="3782" w:type="dxa"/>
            <w:vAlign w:val="center"/>
          </w:tcPr>
          <w:p w14:paraId="1E1FD907" w14:textId="77777777" w:rsidR="00403F0D" w:rsidRPr="00550B45" w:rsidRDefault="00403F0D" w:rsidP="00F40E16">
            <w:pPr>
              <w:jc w:val="both"/>
              <w:rPr>
                <w:rFonts w:ascii="Arial" w:hAnsi="Arial" w:cs="Arial"/>
                <w:szCs w:val="24"/>
                <w:lang w:val="sr-Cyrl-RS"/>
              </w:rPr>
            </w:pPr>
          </w:p>
        </w:tc>
      </w:tr>
      <w:tr w:rsidR="00403F0D" w:rsidRPr="00550B45" w14:paraId="4B13A22F" w14:textId="77777777" w:rsidTr="00F40E16">
        <w:trPr>
          <w:jc w:val="center"/>
        </w:trPr>
        <w:tc>
          <w:tcPr>
            <w:tcW w:w="3652" w:type="dxa"/>
            <w:tcBorders>
              <w:bottom w:val="single" w:sz="4" w:space="0" w:color="auto"/>
            </w:tcBorders>
            <w:vAlign w:val="center"/>
          </w:tcPr>
          <w:p w14:paraId="0C9FDD06" w14:textId="77777777" w:rsidR="00403F0D" w:rsidRPr="00550B45" w:rsidRDefault="00403F0D" w:rsidP="00F40E16">
            <w:pPr>
              <w:jc w:val="both"/>
              <w:rPr>
                <w:rFonts w:ascii="Arial" w:hAnsi="Arial" w:cs="Arial"/>
                <w:szCs w:val="24"/>
                <w:lang w:val="sr-Cyrl-RS"/>
              </w:rPr>
            </w:pPr>
          </w:p>
        </w:tc>
        <w:tc>
          <w:tcPr>
            <w:tcW w:w="1985" w:type="dxa"/>
            <w:vAlign w:val="center"/>
          </w:tcPr>
          <w:p w14:paraId="6BEEE8A6" w14:textId="77777777" w:rsidR="00403F0D" w:rsidRPr="00550B45" w:rsidRDefault="00403F0D" w:rsidP="00F40E16">
            <w:pPr>
              <w:jc w:val="both"/>
              <w:rPr>
                <w:rFonts w:ascii="Arial" w:hAnsi="Arial" w:cs="Arial"/>
                <w:szCs w:val="24"/>
                <w:lang w:val="sr-Cyrl-RS"/>
              </w:rPr>
            </w:pPr>
          </w:p>
        </w:tc>
        <w:tc>
          <w:tcPr>
            <w:tcW w:w="3782" w:type="dxa"/>
            <w:tcBorders>
              <w:bottom w:val="single" w:sz="4" w:space="0" w:color="auto"/>
            </w:tcBorders>
            <w:vAlign w:val="center"/>
          </w:tcPr>
          <w:p w14:paraId="47600E5B" w14:textId="77777777" w:rsidR="00403F0D" w:rsidRPr="00550B45" w:rsidRDefault="00403F0D" w:rsidP="00F40E16">
            <w:pPr>
              <w:jc w:val="both"/>
              <w:rPr>
                <w:rFonts w:ascii="Arial" w:hAnsi="Arial" w:cs="Arial"/>
                <w:szCs w:val="24"/>
                <w:lang w:val="sr-Cyrl-RS"/>
              </w:rPr>
            </w:pPr>
          </w:p>
        </w:tc>
      </w:tr>
    </w:tbl>
    <w:p w14:paraId="4B41B8D8" w14:textId="77777777" w:rsidR="00403F0D" w:rsidRPr="00550B45" w:rsidRDefault="00403F0D" w:rsidP="00403F0D">
      <w:pPr>
        <w:jc w:val="right"/>
        <w:rPr>
          <w:rFonts w:ascii="Arial" w:hAnsi="Arial" w:cs="Arial"/>
          <w:b/>
          <w:szCs w:val="24"/>
          <w:lang w:val="sr-Cyrl-RS"/>
        </w:rPr>
      </w:pPr>
    </w:p>
    <w:p w14:paraId="335D1328" w14:textId="77777777" w:rsidR="00AD3F22" w:rsidRPr="00550B45" w:rsidRDefault="00403F0D" w:rsidP="00E06E24">
      <w:pPr>
        <w:pStyle w:val="BodyText"/>
        <w:jc w:val="right"/>
        <w:rPr>
          <w:rFonts w:cs="Arial"/>
          <w:i/>
          <w:szCs w:val="24"/>
          <w:lang w:val="sr-Cyrl-RS"/>
        </w:rPr>
      </w:pPr>
      <w:r w:rsidRPr="00550B45">
        <w:rPr>
          <w:lang w:val="sr-Cyrl-RS"/>
        </w:rPr>
        <w:br w:type="page"/>
      </w:r>
      <w:bookmarkStart w:id="220" w:name="_Toc362821718"/>
      <w:bookmarkStart w:id="221" w:name="_Toc417400790"/>
      <w:bookmarkStart w:id="222" w:name="_Toc362821720"/>
      <w:bookmarkStart w:id="223" w:name="_Toc363929241"/>
      <w:bookmarkEnd w:id="213"/>
      <w:r w:rsidR="00CB1A4C" w:rsidRPr="00550B45">
        <w:rPr>
          <w:rFonts w:ascii="Arial" w:hAnsi="Arial" w:cs="Arial"/>
          <w:b/>
          <w:i/>
          <w:szCs w:val="24"/>
          <w:lang w:val="sr-Cyrl-RS"/>
        </w:rPr>
        <w:lastRenderedPageBreak/>
        <w:t>ОБРАЗАЦ 5.</w:t>
      </w:r>
      <w:bookmarkEnd w:id="220"/>
      <w:bookmarkEnd w:id="221"/>
    </w:p>
    <w:p w14:paraId="14B4B376" w14:textId="77777777" w:rsidR="00403F0D" w:rsidRPr="00550B45" w:rsidRDefault="00403F0D" w:rsidP="00403F0D">
      <w:pPr>
        <w:jc w:val="right"/>
        <w:rPr>
          <w:rFonts w:ascii="Arial" w:hAnsi="Arial" w:cs="Arial"/>
          <w:b/>
          <w:i/>
          <w:szCs w:val="24"/>
          <w:lang w:val="sr-Cyrl-RS"/>
        </w:rPr>
      </w:pPr>
    </w:p>
    <w:p w14:paraId="735565BE" w14:textId="77777777" w:rsidR="00403F0D" w:rsidRPr="00550B45" w:rsidRDefault="00403F0D" w:rsidP="00403F0D">
      <w:pPr>
        <w:pStyle w:val="Heading10"/>
        <w:ind w:left="0" w:firstLine="0"/>
        <w:jc w:val="center"/>
        <w:rPr>
          <w:rStyle w:val="BookTitle"/>
          <w:rFonts w:cs="Arial"/>
          <w:b/>
          <w:sz w:val="24"/>
          <w:szCs w:val="24"/>
          <w:lang w:val="sr-Cyrl-RS"/>
        </w:rPr>
      </w:pPr>
      <w:bookmarkStart w:id="224" w:name="_Toc310433014"/>
      <w:bookmarkStart w:id="225" w:name="_Toc361395928"/>
      <w:bookmarkStart w:id="226" w:name="_Toc361395993"/>
      <w:bookmarkStart w:id="227" w:name="_Toc362821719"/>
      <w:bookmarkStart w:id="228" w:name="_Toc417400791"/>
      <w:bookmarkStart w:id="229" w:name="_Toc418507002"/>
      <w:bookmarkStart w:id="230" w:name="_Toc417402018"/>
      <w:r w:rsidRPr="00550B45">
        <w:rPr>
          <w:rStyle w:val="BookTitle"/>
          <w:rFonts w:cs="Arial"/>
          <w:b/>
          <w:sz w:val="24"/>
          <w:szCs w:val="24"/>
          <w:lang w:val="sr-Cyrl-RS"/>
        </w:rPr>
        <w:t>СТРУКТУРА ЦЕНЕ</w:t>
      </w:r>
      <w:bookmarkEnd w:id="224"/>
      <w:bookmarkEnd w:id="225"/>
      <w:bookmarkEnd w:id="226"/>
      <w:bookmarkEnd w:id="227"/>
      <w:bookmarkEnd w:id="228"/>
      <w:bookmarkEnd w:id="229"/>
      <w:bookmarkEnd w:id="230"/>
    </w:p>
    <w:p w14:paraId="2E2D2CDA" w14:textId="77777777" w:rsidR="00403F0D" w:rsidRPr="00550B45" w:rsidRDefault="00403F0D" w:rsidP="00403F0D">
      <w:pPr>
        <w:rPr>
          <w:rFonts w:ascii="Arial" w:hAnsi="Arial" w:cs="Arial"/>
          <w:szCs w:val="24"/>
          <w:lang w:val="sr-Cyrl-RS"/>
        </w:rPr>
      </w:pPr>
    </w:p>
    <w:p w14:paraId="161E605E" w14:textId="77777777" w:rsidR="00403F0D" w:rsidRPr="00550B45" w:rsidRDefault="004529A8" w:rsidP="00403F0D">
      <w:pPr>
        <w:jc w:val="center"/>
        <w:rPr>
          <w:rFonts w:ascii="Arial" w:hAnsi="Arial" w:cs="Arial"/>
          <w:szCs w:val="24"/>
          <w:lang w:val="sr-Cyrl-RS"/>
        </w:rPr>
      </w:pPr>
      <w:r w:rsidRPr="00550B45">
        <w:rPr>
          <w:rFonts w:ascii="Arial" w:hAnsi="Arial" w:cs="Arial"/>
          <w:lang w:val="sr-Cyrl-RS"/>
        </w:rPr>
        <w:t>DWDM/OTN систем преноса 2015.</w:t>
      </w:r>
    </w:p>
    <w:p w14:paraId="2663C054" w14:textId="77777777" w:rsidR="00403F0D" w:rsidRPr="00550B45" w:rsidRDefault="00403F0D" w:rsidP="00403F0D">
      <w:pPr>
        <w:rPr>
          <w:rFonts w:ascii="Arial" w:hAnsi="Arial" w:cs="Arial"/>
          <w:szCs w:val="24"/>
          <w:lang w:val="sr-Cyrl-RS"/>
        </w:rPr>
      </w:pPr>
    </w:p>
    <w:p w14:paraId="5BD6299C" w14:textId="77777777" w:rsidR="00403F0D" w:rsidRPr="00550B45" w:rsidRDefault="00403F0D" w:rsidP="00403F0D">
      <w:pPr>
        <w:rPr>
          <w:rFonts w:ascii="Arial" w:hAnsi="Arial" w:cs="Arial"/>
          <w:b/>
          <w:szCs w:val="24"/>
          <w:lang w:val="sr-Cyrl-RS"/>
        </w:rPr>
      </w:pPr>
      <w:r w:rsidRPr="00550B45">
        <w:rPr>
          <w:rFonts w:ascii="Arial" w:hAnsi="Arial" w:cs="Arial"/>
          <w:b/>
          <w:szCs w:val="24"/>
          <w:lang w:val="sr-Cyrl-RS"/>
        </w:rPr>
        <w:t xml:space="preserve">1. </w:t>
      </w:r>
      <w:r w:rsidR="00D40D73" w:rsidRPr="00550B45">
        <w:rPr>
          <w:rFonts w:ascii="Arial" w:hAnsi="Arial" w:cs="Arial"/>
          <w:b/>
          <w:szCs w:val="24"/>
          <w:lang w:val="sr-Cyrl-RS"/>
        </w:rPr>
        <w:t xml:space="preserve">ДОБРА - </w:t>
      </w:r>
      <w:r w:rsidRPr="00550B45">
        <w:rPr>
          <w:rFonts w:ascii="Arial" w:hAnsi="Arial" w:cs="Arial"/>
          <w:b/>
          <w:szCs w:val="24"/>
          <w:lang w:val="sr-Cyrl-RS"/>
        </w:rPr>
        <w:t xml:space="preserve">ОПРЕМА: </w:t>
      </w:r>
    </w:p>
    <w:p w14:paraId="4207305F" w14:textId="77777777" w:rsidR="00403F0D" w:rsidRPr="00550B45" w:rsidRDefault="00403F0D" w:rsidP="00403F0D">
      <w:pPr>
        <w:rPr>
          <w:rFonts w:ascii="Arial" w:hAnsi="Arial" w:cs="Arial"/>
          <w:szCs w:val="24"/>
          <w:lang w:val="sr-Cyrl-RS"/>
        </w:rPr>
      </w:pPr>
    </w:p>
    <w:p w14:paraId="28D7792A" w14:textId="77777777" w:rsidR="00403F0D" w:rsidRPr="00550B45" w:rsidRDefault="00D40D73" w:rsidP="00403F0D">
      <w:pPr>
        <w:spacing w:after="60"/>
        <w:ind w:firstLine="714"/>
        <w:rPr>
          <w:rFonts w:ascii="Arial" w:hAnsi="Arial" w:cs="Arial"/>
          <w:szCs w:val="24"/>
          <w:lang w:val="sr-Cyrl-RS"/>
        </w:rPr>
      </w:pPr>
      <w:r w:rsidRPr="00550B45">
        <w:rPr>
          <w:rFonts w:ascii="Arial" w:hAnsi="Arial" w:cs="Arial"/>
          <w:lang w:val="sr-Cyrl-RS"/>
        </w:rPr>
        <w:t xml:space="preserve">Добра - </w:t>
      </w:r>
      <w:r w:rsidR="00403F0D" w:rsidRPr="00550B45">
        <w:rPr>
          <w:rFonts w:ascii="Arial" w:hAnsi="Arial" w:cs="Arial"/>
          <w:lang w:val="sr-Cyrl-RS"/>
        </w:rPr>
        <w:t xml:space="preserve">Опрема за </w:t>
      </w:r>
      <w:r w:rsidR="004529A8" w:rsidRPr="00550B45">
        <w:rPr>
          <w:rFonts w:ascii="Arial" w:hAnsi="Arial" w:cs="Arial"/>
          <w:lang w:val="sr-Cyrl-RS"/>
        </w:rPr>
        <w:t>DWDM/OTN систем преноса 2015.</w:t>
      </w:r>
    </w:p>
    <w:p w14:paraId="6D501320" w14:textId="77777777" w:rsidR="00403F0D" w:rsidRPr="00550B45" w:rsidRDefault="00403F0D" w:rsidP="00403F0D">
      <w:pPr>
        <w:pStyle w:val="ListParagraph"/>
        <w:spacing w:after="60"/>
        <w:ind w:left="714"/>
        <w:rPr>
          <w:rFonts w:ascii="Arial" w:hAnsi="Arial" w:cs="Arial"/>
          <w:szCs w:val="24"/>
          <w:lang w:val="sr-Cyrl-RS"/>
        </w:rPr>
      </w:pPr>
      <w:r w:rsidRPr="00550B45">
        <w:rPr>
          <w:rFonts w:ascii="Arial" w:hAnsi="Arial" w:cs="Arial"/>
          <w:szCs w:val="24"/>
          <w:lang w:val="sr-Cyrl-RS"/>
        </w:rPr>
        <w:t>(Д.1 до Д.3)</w:t>
      </w:r>
    </w:p>
    <w:p w14:paraId="33FAAEC8" w14:textId="77777777" w:rsidR="00403F0D" w:rsidRPr="00550B45" w:rsidRDefault="00403F0D" w:rsidP="00403F0D">
      <w:pPr>
        <w:rPr>
          <w:rFonts w:ascii="Arial" w:hAnsi="Arial" w:cs="Arial"/>
          <w:szCs w:val="24"/>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550B45" w14:paraId="73D14A77" w14:textId="77777777" w:rsidTr="00F40E16">
        <w:trPr>
          <w:cantSplit/>
          <w:trHeight w:val="760"/>
          <w:tblHeader/>
          <w:jc w:val="center"/>
        </w:trPr>
        <w:tc>
          <w:tcPr>
            <w:tcW w:w="787" w:type="dxa"/>
            <w:tcBorders>
              <w:top w:val="double" w:sz="4" w:space="0" w:color="auto"/>
              <w:bottom w:val="single" w:sz="4" w:space="0" w:color="auto"/>
            </w:tcBorders>
            <w:vAlign w:val="center"/>
          </w:tcPr>
          <w:p w14:paraId="331007BF"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Број</w:t>
            </w:r>
          </w:p>
        </w:tc>
        <w:tc>
          <w:tcPr>
            <w:tcW w:w="3640" w:type="dxa"/>
            <w:tcBorders>
              <w:top w:val="double" w:sz="4" w:space="0" w:color="auto"/>
              <w:bottom w:val="single" w:sz="4" w:space="0" w:color="auto"/>
            </w:tcBorders>
            <w:vAlign w:val="center"/>
          </w:tcPr>
          <w:p w14:paraId="0906031B"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Опис</w:t>
            </w:r>
          </w:p>
        </w:tc>
        <w:tc>
          <w:tcPr>
            <w:tcW w:w="1447" w:type="dxa"/>
            <w:tcBorders>
              <w:top w:val="double" w:sz="4" w:space="0" w:color="auto"/>
              <w:bottom w:val="single" w:sz="4" w:space="0" w:color="auto"/>
            </w:tcBorders>
            <w:vAlign w:val="center"/>
          </w:tcPr>
          <w:p w14:paraId="46B1D8AF"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Количина</w:t>
            </w:r>
          </w:p>
          <w:p w14:paraId="2FD27C0E" w14:textId="77777777" w:rsidR="00403F0D" w:rsidRPr="00550B45" w:rsidRDefault="00403F0D" w:rsidP="00F40E16">
            <w:pPr>
              <w:jc w:val="center"/>
              <w:rPr>
                <w:rFonts w:ascii="Arial" w:hAnsi="Arial" w:cs="Arial"/>
                <w:sz w:val="20"/>
                <w:lang w:val="sr-Cyrl-RS"/>
              </w:rPr>
            </w:pPr>
          </w:p>
        </w:tc>
        <w:tc>
          <w:tcPr>
            <w:tcW w:w="1707" w:type="dxa"/>
            <w:tcBorders>
              <w:top w:val="double" w:sz="4" w:space="0" w:color="auto"/>
              <w:bottom w:val="single" w:sz="4" w:space="0" w:color="auto"/>
            </w:tcBorders>
            <w:vAlign w:val="center"/>
          </w:tcPr>
          <w:p w14:paraId="38EDEDB1"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Јединична цена</w:t>
            </w:r>
          </w:p>
          <w:p w14:paraId="1AC47984"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(РСД/ЕУР)</w:t>
            </w:r>
          </w:p>
        </w:tc>
        <w:tc>
          <w:tcPr>
            <w:tcW w:w="1980" w:type="dxa"/>
            <w:tcBorders>
              <w:top w:val="double" w:sz="4" w:space="0" w:color="auto"/>
              <w:bottom w:val="single" w:sz="4" w:space="0" w:color="auto"/>
            </w:tcBorders>
            <w:vAlign w:val="center"/>
          </w:tcPr>
          <w:p w14:paraId="7E768B1A"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 xml:space="preserve">Укупна цена </w:t>
            </w:r>
          </w:p>
          <w:p w14:paraId="24C34F98"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(РСД/ЕУР)</w:t>
            </w:r>
          </w:p>
        </w:tc>
      </w:tr>
      <w:tr w:rsidR="00403F0D" w:rsidRPr="00550B45" w14:paraId="323FE88D" w14:textId="77777777" w:rsidTr="00F40E16">
        <w:trPr>
          <w:cantSplit/>
          <w:trHeight w:val="343"/>
          <w:tblHeader/>
          <w:jc w:val="center"/>
        </w:trPr>
        <w:tc>
          <w:tcPr>
            <w:tcW w:w="787" w:type="dxa"/>
            <w:tcBorders>
              <w:top w:val="single" w:sz="4" w:space="0" w:color="auto"/>
              <w:bottom w:val="double" w:sz="4" w:space="0" w:color="auto"/>
            </w:tcBorders>
          </w:tcPr>
          <w:p w14:paraId="3F22A5AD" w14:textId="77777777" w:rsidR="00403F0D" w:rsidRPr="00550B45" w:rsidRDefault="00403F0D" w:rsidP="00F40E16">
            <w:pPr>
              <w:rPr>
                <w:rFonts w:ascii="Arial" w:hAnsi="Arial" w:cs="Arial"/>
                <w:sz w:val="16"/>
                <w:lang w:val="sr-Cyrl-RS"/>
              </w:rPr>
            </w:pPr>
          </w:p>
        </w:tc>
        <w:tc>
          <w:tcPr>
            <w:tcW w:w="3640" w:type="dxa"/>
            <w:tcBorders>
              <w:top w:val="single" w:sz="4" w:space="0" w:color="auto"/>
              <w:bottom w:val="double" w:sz="4" w:space="0" w:color="auto"/>
            </w:tcBorders>
          </w:tcPr>
          <w:p w14:paraId="2F3AADCC" w14:textId="77777777" w:rsidR="00403F0D" w:rsidRPr="00550B45" w:rsidRDefault="00403F0D" w:rsidP="00F40E16">
            <w:pPr>
              <w:rPr>
                <w:rFonts w:ascii="Arial" w:hAnsi="Arial" w:cs="Arial"/>
                <w:sz w:val="16"/>
                <w:lang w:val="sr-Cyrl-RS"/>
              </w:rPr>
            </w:pPr>
          </w:p>
        </w:tc>
        <w:tc>
          <w:tcPr>
            <w:tcW w:w="1447" w:type="dxa"/>
            <w:tcBorders>
              <w:top w:val="single" w:sz="4" w:space="0" w:color="auto"/>
              <w:bottom w:val="double" w:sz="4" w:space="0" w:color="auto"/>
            </w:tcBorders>
            <w:vAlign w:val="center"/>
          </w:tcPr>
          <w:p w14:paraId="792A3DAD" w14:textId="77777777" w:rsidR="00403F0D" w:rsidRPr="00550B45" w:rsidRDefault="00403F0D" w:rsidP="00F40E16">
            <w:pPr>
              <w:jc w:val="center"/>
              <w:rPr>
                <w:rFonts w:ascii="Arial" w:hAnsi="Arial" w:cs="Arial"/>
                <w:sz w:val="18"/>
                <w:lang w:val="sr-Cyrl-RS"/>
              </w:rPr>
            </w:pPr>
            <w:r w:rsidRPr="00550B45">
              <w:rPr>
                <w:rFonts w:ascii="Arial" w:hAnsi="Arial" w:cs="Arial"/>
                <w:sz w:val="18"/>
                <w:lang w:val="sr-Cyrl-RS"/>
              </w:rPr>
              <w:t>1</w:t>
            </w:r>
          </w:p>
        </w:tc>
        <w:tc>
          <w:tcPr>
            <w:tcW w:w="1707" w:type="dxa"/>
            <w:tcBorders>
              <w:top w:val="single" w:sz="4" w:space="0" w:color="auto"/>
              <w:bottom w:val="double" w:sz="4" w:space="0" w:color="auto"/>
            </w:tcBorders>
            <w:vAlign w:val="center"/>
          </w:tcPr>
          <w:p w14:paraId="648D1C7E" w14:textId="77777777" w:rsidR="00403F0D" w:rsidRPr="00550B45" w:rsidRDefault="00403F0D" w:rsidP="00F40E16">
            <w:pPr>
              <w:jc w:val="center"/>
              <w:rPr>
                <w:rFonts w:ascii="Arial" w:hAnsi="Arial" w:cs="Arial"/>
                <w:sz w:val="18"/>
                <w:lang w:val="sr-Cyrl-RS"/>
              </w:rPr>
            </w:pPr>
            <w:r w:rsidRPr="00550B45">
              <w:rPr>
                <w:rFonts w:ascii="Arial" w:hAnsi="Arial" w:cs="Arial"/>
                <w:sz w:val="18"/>
                <w:lang w:val="sr-Cyrl-RS"/>
              </w:rPr>
              <w:t>2</w:t>
            </w:r>
          </w:p>
        </w:tc>
        <w:tc>
          <w:tcPr>
            <w:tcW w:w="1980" w:type="dxa"/>
            <w:tcBorders>
              <w:top w:val="single" w:sz="4" w:space="0" w:color="auto"/>
              <w:bottom w:val="double" w:sz="4" w:space="0" w:color="auto"/>
            </w:tcBorders>
            <w:vAlign w:val="center"/>
          </w:tcPr>
          <w:p w14:paraId="148AF75A" w14:textId="77777777" w:rsidR="00403F0D" w:rsidRPr="00550B45" w:rsidRDefault="00403F0D" w:rsidP="00F40E16">
            <w:pPr>
              <w:jc w:val="center"/>
              <w:rPr>
                <w:rFonts w:ascii="Arial" w:hAnsi="Arial" w:cs="Arial"/>
                <w:sz w:val="18"/>
                <w:lang w:val="sr-Cyrl-RS"/>
              </w:rPr>
            </w:pPr>
            <w:r w:rsidRPr="00550B45">
              <w:rPr>
                <w:rFonts w:ascii="Arial" w:hAnsi="Arial" w:cs="Arial"/>
                <w:sz w:val="18"/>
                <w:lang w:val="sr-Cyrl-RS"/>
              </w:rPr>
              <w:t>3=1*2</w:t>
            </w:r>
          </w:p>
        </w:tc>
      </w:tr>
      <w:tr w:rsidR="00403F0D" w:rsidRPr="00550B45" w14:paraId="6D2A7A22"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58C92D2E" w14:textId="77777777" w:rsidR="00403F0D" w:rsidRPr="00550B45" w:rsidRDefault="00403F0D" w:rsidP="00F40E16">
            <w:pPr>
              <w:ind w:left="57"/>
              <w:jc w:val="center"/>
              <w:rPr>
                <w:rFonts w:ascii="Arial" w:hAnsi="Arial" w:cs="Arial"/>
                <w:szCs w:val="22"/>
                <w:lang w:val="sr-Cyrl-RS"/>
              </w:rPr>
            </w:pPr>
            <w:r w:rsidRPr="00550B45">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14:paraId="38D73440" w14:textId="77777777" w:rsidR="00403F0D" w:rsidRPr="00550B45" w:rsidRDefault="00403F0D" w:rsidP="00F40E16">
            <w:pPr>
              <w:rPr>
                <w:rFonts w:ascii="Arial" w:hAnsi="Arial" w:cs="Arial"/>
                <w:szCs w:val="22"/>
                <w:lang w:val="sr-Cyrl-RS"/>
              </w:rPr>
            </w:pPr>
            <w:r w:rsidRPr="00550B45">
              <w:rPr>
                <w:rFonts w:ascii="Arial" w:hAnsi="Arial" w:cs="Arial"/>
                <w:sz w:val="22"/>
                <w:szCs w:val="22"/>
                <w:lang w:val="sr-Cyrl-RS"/>
              </w:rPr>
              <w:t xml:space="preserve">Опрема </w:t>
            </w:r>
          </w:p>
        </w:tc>
        <w:tc>
          <w:tcPr>
            <w:tcW w:w="1447" w:type="dxa"/>
            <w:tcBorders>
              <w:top w:val="double" w:sz="4" w:space="0" w:color="auto"/>
              <w:bottom w:val="single" w:sz="4" w:space="0" w:color="auto"/>
            </w:tcBorders>
            <w:tcMar>
              <w:top w:w="113" w:type="dxa"/>
              <w:bottom w:w="113" w:type="dxa"/>
            </w:tcMar>
            <w:vAlign w:val="center"/>
          </w:tcPr>
          <w:p w14:paraId="32FC3C5D"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1</w:t>
            </w:r>
          </w:p>
        </w:tc>
        <w:tc>
          <w:tcPr>
            <w:tcW w:w="1707" w:type="dxa"/>
            <w:tcBorders>
              <w:top w:val="double" w:sz="4" w:space="0" w:color="auto"/>
              <w:bottom w:val="single" w:sz="4" w:space="0" w:color="auto"/>
            </w:tcBorders>
            <w:tcMar>
              <w:top w:w="113" w:type="dxa"/>
              <w:bottom w:w="113" w:type="dxa"/>
            </w:tcMar>
            <w:vAlign w:val="center"/>
          </w:tcPr>
          <w:p w14:paraId="11A48FB5" w14:textId="77777777" w:rsidR="00403F0D" w:rsidRPr="00550B45" w:rsidRDefault="00403F0D" w:rsidP="00F40E1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14:paraId="7129D703" w14:textId="77777777" w:rsidR="00403F0D" w:rsidRPr="00550B45" w:rsidRDefault="00403F0D" w:rsidP="00F40E16">
            <w:pPr>
              <w:jc w:val="center"/>
              <w:rPr>
                <w:rFonts w:ascii="Arial" w:hAnsi="Arial" w:cs="Arial"/>
                <w:sz w:val="18"/>
                <w:lang w:val="sr-Cyrl-RS"/>
              </w:rPr>
            </w:pPr>
          </w:p>
        </w:tc>
      </w:tr>
      <w:tr w:rsidR="00403F0D" w:rsidRPr="00550B45" w14:paraId="5C2E5134"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119C67DC" w14:textId="77777777" w:rsidR="00403F0D" w:rsidRPr="00550B45" w:rsidRDefault="00403F0D" w:rsidP="00F40E16">
            <w:pPr>
              <w:ind w:left="57"/>
              <w:jc w:val="center"/>
              <w:rPr>
                <w:rFonts w:ascii="Arial" w:hAnsi="Arial" w:cs="Arial"/>
                <w:szCs w:val="22"/>
                <w:lang w:val="sr-Cyrl-RS"/>
              </w:rPr>
            </w:pPr>
            <w:r w:rsidRPr="00550B45">
              <w:rPr>
                <w:rFonts w:ascii="Arial" w:hAnsi="Arial" w:cs="Arial"/>
                <w:sz w:val="22"/>
                <w:szCs w:val="22"/>
                <w:lang w:val="sr-Cyrl-RS"/>
              </w:rPr>
              <w:t>Д.2.</w:t>
            </w:r>
          </w:p>
        </w:tc>
        <w:tc>
          <w:tcPr>
            <w:tcW w:w="3640" w:type="dxa"/>
            <w:tcBorders>
              <w:top w:val="double" w:sz="4" w:space="0" w:color="auto"/>
              <w:bottom w:val="single" w:sz="4" w:space="0" w:color="auto"/>
            </w:tcBorders>
            <w:tcMar>
              <w:top w:w="113" w:type="dxa"/>
              <w:bottom w:w="113" w:type="dxa"/>
            </w:tcMar>
            <w:vAlign w:val="center"/>
          </w:tcPr>
          <w:p w14:paraId="38491FFD" w14:textId="77777777" w:rsidR="00403F0D" w:rsidRPr="00550B45" w:rsidRDefault="00403F0D" w:rsidP="00F40E16">
            <w:pPr>
              <w:rPr>
                <w:rFonts w:ascii="Arial" w:hAnsi="Arial" w:cs="Arial"/>
                <w:szCs w:val="22"/>
                <w:lang w:val="sr-Cyrl-RS"/>
              </w:rPr>
            </w:pPr>
            <w:r w:rsidRPr="00550B45">
              <w:rPr>
                <w:rFonts w:ascii="Arial" w:hAnsi="Arial" w:cs="Arial"/>
                <w:sz w:val="22"/>
                <w:szCs w:val="22"/>
                <w:lang w:val="sr-Cyrl-RS"/>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685D082C"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1</w:t>
            </w:r>
          </w:p>
        </w:tc>
        <w:tc>
          <w:tcPr>
            <w:tcW w:w="1707" w:type="dxa"/>
            <w:tcBorders>
              <w:top w:val="double" w:sz="4" w:space="0" w:color="auto"/>
              <w:bottom w:val="single" w:sz="4" w:space="0" w:color="auto"/>
            </w:tcBorders>
            <w:tcMar>
              <w:top w:w="113" w:type="dxa"/>
              <w:bottom w:w="113" w:type="dxa"/>
            </w:tcMar>
            <w:vAlign w:val="center"/>
          </w:tcPr>
          <w:p w14:paraId="540F62F7" w14:textId="77777777" w:rsidR="00403F0D" w:rsidRPr="00550B45" w:rsidRDefault="00403F0D" w:rsidP="00F40E1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14:paraId="6D54758B" w14:textId="77777777" w:rsidR="00403F0D" w:rsidRPr="00550B45" w:rsidRDefault="00403F0D" w:rsidP="00F40E16">
            <w:pPr>
              <w:jc w:val="center"/>
              <w:rPr>
                <w:rFonts w:ascii="Arial" w:hAnsi="Arial" w:cs="Arial"/>
                <w:sz w:val="18"/>
                <w:lang w:val="sr-Cyrl-RS"/>
              </w:rPr>
            </w:pPr>
          </w:p>
        </w:tc>
      </w:tr>
      <w:tr w:rsidR="00403F0D" w:rsidRPr="00550B45" w14:paraId="758DCD0D" w14:textId="77777777"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14:paraId="77EE0D88" w14:textId="77777777" w:rsidR="00403F0D" w:rsidRPr="00550B45" w:rsidRDefault="00403F0D" w:rsidP="00F40E16">
            <w:pPr>
              <w:ind w:left="57"/>
              <w:jc w:val="center"/>
              <w:rPr>
                <w:rFonts w:ascii="Arial" w:hAnsi="Arial" w:cs="Arial"/>
                <w:szCs w:val="22"/>
                <w:lang w:val="sr-Cyrl-RS"/>
              </w:rPr>
            </w:pPr>
            <w:r w:rsidRPr="00550B45">
              <w:rPr>
                <w:rFonts w:ascii="Arial" w:hAnsi="Arial" w:cs="Arial"/>
                <w:sz w:val="22"/>
                <w:szCs w:val="22"/>
                <w:lang w:val="sr-Cyrl-RS"/>
              </w:rPr>
              <w:t>Д.3.</w:t>
            </w:r>
          </w:p>
        </w:tc>
        <w:tc>
          <w:tcPr>
            <w:tcW w:w="3640" w:type="dxa"/>
            <w:tcBorders>
              <w:top w:val="double" w:sz="4" w:space="0" w:color="auto"/>
              <w:bottom w:val="single" w:sz="4" w:space="0" w:color="auto"/>
            </w:tcBorders>
            <w:tcMar>
              <w:top w:w="113" w:type="dxa"/>
              <w:bottom w:w="113" w:type="dxa"/>
            </w:tcMar>
            <w:vAlign w:val="center"/>
          </w:tcPr>
          <w:p w14:paraId="028A0BDA" w14:textId="77777777" w:rsidR="00403F0D" w:rsidRPr="00550B45" w:rsidRDefault="00403F0D" w:rsidP="00F40E16">
            <w:pPr>
              <w:rPr>
                <w:rFonts w:ascii="Arial" w:hAnsi="Arial" w:cs="Arial"/>
                <w:szCs w:val="22"/>
                <w:lang w:val="sr-Cyrl-RS"/>
              </w:rPr>
            </w:pPr>
            <w:r w:rsidRPr="00550B45">
              <w:rPr>
                <w:rFonts w:ascii="Arial" w:hAnsi="Arial" w:cs="Arial"/>
                <w:sz w:val="22"/>
                <w:szCs w:val="22"/>
                <w:lang w:val="sr-Cyrl-RS"/>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14:paraId="04F55DFA"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1</w:t>
            </w:r>
          </w:p>
        </w:tc>
        <w:tc>
          <w:tcPr>
            <w:tcW w:w="1707" w:type="dxa"/>
            <w:tcBorders>
              <w:top w:val="double" w:sz="4" w:space="0" w:color="auto"/>
              <w:bottom w:val="single" w:sz="4" w:space="0" w:color="auto"/>
            </w:tcBorders>
            <w:tcMar>
              <w:top w:w="113" w:type="dxa"/>
              <w:bottom w:w="113" w:type="dxa"/>
            </w:tcMar>
            <w:vAlign w:val="center"/>
          </w:tcPr>
          <w:p w14:paraId="5422E0A4" w14:textId="77777777" w:rsidR="00403F0D" w:rsidRPr="00550B45" w:rsidRDefault="00403F0D" w:rsidP="00F40E1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14:paraId="5910D37A" w14:textId="77777777" w:rsidR="00403F0D" w:rsidRPr="00550B45" w:rsidRDefault="00403F0D" w:rsidP="00F40E16">
            <w:pPr>
              <w:jc w:val="center"/>
              <w:rPr>
                <w:rFonts w:ascii="Arial" w:hAnsi="Arial" w:cs="Arial"/>
                <w:sz w:val="18"/>
                <w:lang w:val="sr-Cyrl-RS"/>
              </w:rPr>
            </w:pPr>
          </w:p>
        </w:tc>
      </w:tr>
      <w:tr w:rsidR="00403F0D" w:rsidRPr="00550B45" w14:paraId="15E2B406"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5C0074D7" w14:textId="77777777" w:rsidR="00403F0D" w:rsidRPr="00550B45" w:rsidRDefault="00403F0D" w:rsidP="00F40E16">
            <w:pPr>
              <w:ind w:left="170"/>
              <w:jc w:val="center"/>
              <w:rPr>
                <w:rFonts w:ascii="Arial" w:hAnsi="Arial" w:cs="Arial"/>
                <w:sz w:val="18"/>
                <w:lang w:val="sr-Cyrl-RS"/>
              </w:rPr>
            </w:pPr>
          </w:p>
        </w:tc>
        <w:tc>
          <w:tcPr>
            <w:tcW w:w="6794" w:type="dxa"/>
            <w:gridSpan w:val="3"/>
            <w:tcBorders>
              <w:top w:val="single" w:sz="4" w:space="0" w:color="auto"/>
              <w:bottom w:val="double" w:sz="4" w:space="0" w:color="auto"/>
            </w:tcBorders>
            <w:tcMar>
              <w:top w:w="113" w:type="dxa"/>
              <w:bottom w:w="113" w:type="dxa"/>
            </w:tcMar>
          </w:tcPr>
          <w:p w14:paraId="188F4588" w14:textId="77777777" w:rsidR="00403F0D" w:rsidRPr="00550B45" w:rsidRDefault="00403F0D" w:rsidP="00DA31B7">
            <w:pPr>
              <w:spacing w:before="120"/>
              <w:ind w:left="153"/>
              <w:jc w:val="right"/>
              <w:rPr>
                <w:rFonts w:ascii="Arial" w:hAnsi="Arial" w:cs="Arial"/>
                <w:b/>
                <w:color w:val="000000"/>
                <w:spacing w:val="-2"/>
                <w:lang w:val="sr-Cyrl-RS"/>
              </w:rPr>
            </w:pPr>
            <w:r w:rsidRPr="00550B45">
              <w:rPr>
                <w:rFonts w:ascii="Arial" w:hAnsi="Arial" w:cs="Arial"/>
                <w:b/>
                <w:color w:val="000000"/>
                <w:spacing w:val="-2"/>
                <w:sz w:val="22"/>
                <w:lang w:val="sr-Cyrl-RS"/>
              </w:rPr>
              <w:t xml:space="preserve">УКУПНА ЦЕНА </w:t>
            </w:r>
            <w:r w:rsidR="00D40D73" w:rsidRPr="00550B45">
              <w:rPr>
                <w:rFonts w:ascii="Arial" w:hAnsi="Arial" w:cs="Arial"/>
                <w:b/>
                <w:color w:val="000000"/>
                <w:spacing w:val="-2"/>
                <w:sz w:val="22"/>
                <w:lang w:val="sr-Cyrl-RS"/>
              </w:rPr>
              <w:t xml:space="preserve">ДОБАРА - </w:t>
            </w:r>
            <w:r w:rsidRPr="00550B45">
              <w:rPr>
                <w:rFonts w:ascii="Arial" w:hAnsi="Arial" w:cs="Arial"/>
                <w:b/>
                <w:color w:val="000000"/>
                <w:spacing w:val="-2"/>
                <w:sz w:val="22"/>
                <w:lang w:val="sr-Cyrl-RS"/>
              </w:rPr>
              <w:t>ОПРЕМ</w:t>
            </w:r>
            <w:r w:rsidR="00D40D73" w:rsidRPr="00550B45">
              <w:rPr>
                <w:rFonts w:ascii="Arial" w:hAnsi="Arial" w:cs="Arial"/>
                <w:b/>
                <w:color w:val="000000"/>
                <w:spacing w:val="-2"/>
                <w:sz w:val="22"/>
                <w:lang w:val="sr-Cyrl-RS"/>
              </w:rPr>
              <w:t>Е</w:t>
            </w:r>
            <w:r w:rsidRPr="00550B45">
              <w:rPr>
                <w:rFonts w:ascii="Arial" w:hAnsi="Arial" w:cs="Arial"/>
                <w:b/>
                <w:color w:val="000000"/>
                <w:spacing w:val="-2"/>
                <w:sz w:val="22"/>
                <w:lang w:val="sr-Cyrl-RS"/>
              </w:rPr>
              <w:t xml:space="preserve"> без ПДВ-а: </w:t>
            </w:r>
            <w:r w:rsidRPr="00550B45">
              <w:rPr>
                <w:rFonts w:ascii="Arial" w:hAnsi="Arial" w:cs="Arial"/>
                <w:sz w:val="20"/>
                <w:lang w:val="sr-Cyrl-RS"/>
              </w:rPr>
              <w:t>РСД/ЕУР</w:t>
            </w:r>
          </w:p>
          <w:p w14:paraId="4B6B3BB0" w14:textId="77777777" w:rsidR="00403F0D" w:rsidRPr="00550B45" w:rsidRDefault="00403F0D" w:rsidP="00F40E16">
            <w:pPr>
              <w:spacing w:before="120"/>
              <w:rPr>
                <w:rFonts w:ascii="Arial" w:hAnsi="Arial" w:cs="Arial"/>
                <w:b/>
                <w:color w:val="000000"/>
                <w:spacing w:val="-2"/>
                <w:lang w:val="sr-Cyrl-RS"/>
              </w:rPr>
            </w:pPr>
            <w:r w:rsidRPr="00550B45">
              <w:rPr>
                <w:rFonts w:ascii="Arial" w:hAnsi="Arial" w:cs="Arial"/>
                <w:b/>
                <w:color w:val="000000"/>
                <w:spacing w:val="-2"/>
                <w:sz w:val="22"/>
                <w:lang w:val="sr-Cyrl-RS"/>
              </w:rPr>
              <w:t>:</w:t>
            </w:r>
          </w:p>
          <w:p w14:paraId="6BDD9B23" w14:textId="77777777" w:rsidR="00403F0D" w:rsidRPr="00550B45" w:rsidRDefault="00403F0D" w:rsidP="00F40E16">
            <w:pPr>
              <w:rPr>
                <w:rFonts w:ascii="Arial" w:hAnsi="Arial" w:cs="Arial"/>
                <w:sz w:val="18"/>
                <w:lang w:val="sr-Cyrl-RS"/>
              </w:rPr>
            </w:pPr>
          </w:p>
        </w:tc>
        <w:tc>
          <w:tcPr>
            <w:tcW w:w="1980" w:type="dxa"/>
            <w:tcBorders>
              <w:top w:val="single" w:sz="4" w:space="0" w:color="auto"/>
              <w:bottom w:val="double" w:sz="4" w:space="0" w:color="auto"/>
            </w:tcBorders>
          </w:tcPr>
          <w:p w14:paraId="2F958381" w14:textId="77777777" w:rsidR="00403F0D" w:rsidRPr="00550B45" w:rsidRDefault="00403F0D" w:rsidP="00F40E16">
            <w:pPr>
              <w:rPr>
                <w:rFonts w:ascii="Arial" w:hAnsi="Arial" w:cs="Arial"/>
                <w:sz w:val="18"/>
                <w:lang w:val="sr-Cyrl-RS"/>
              </w:rPr>
            </w:pPr>
          </w:p>
        </w:tc>
      </w:tr>
    </w:tbl>
    <w:p w14:paraId="3520FA96" w14:textId="77777777" w:rsidR="00403F0D" w:rsidRPr="00550B45" w:rsidRDefault="00403F0D" w:rsidP="00403F0D">
      <w:pPr>
        <w:rPr>
          <w:rFonts w:ascii="Arial" w:hAnsi="Arial" w:cs="Arial"/>
          <w:szCs w:val="24"/>
          <w:lang w:val="sr-Cyrl-RS"/>
        </w:rPr>
      </w:pPr>
    </w:p>
    <w:p w14:paraId="4D3A0D01" w14:textId="77777777" w:rsidR="00403F0D" w:rsidRPr="00550B45" w:rsidRDefault="00403F0D" w:rsidP="00403F0D">
      <w:pPr>
        <w:rPr>
          <w:rFonts w:ascii="Arial" w:hAnsi="Arial" w:cs="Arial"/>
          <w:sz w:val="22"/>
          <w:szCs w:val="22"/>
          <w:lang w:val="sr-Cyrl-RS"/>
        </w:rPr>
      </w:pPr>
    </w:p>
    <w:p w14:paraId="4711C843" w14:textId="77777777" w:rsidR="00403F0D" w:rsidRPr="00550B45" w:rsidRDefault="00403F0D" w:rsidP="00403F0D">
      <w:pPr>
        <w:rPr>
          <w:rFonts w:ascii="Arial" w:hAnsi="Arial" w:cs="Arial"/>
          <w:sz w:val="22"/>
          <w:szCs w:val="22"/>
          <w:lang w:val="sr-Cyrl-RS"/>
        </w:rPr>
      </w:pPr>
    </w:p>
    <w:p w14:paraId="103C9792" w14:textId="77777777" w:rsidR="00403F0D" w:rsidRPr="00550B45" w:rsidRDefault="00403F0D" w:rsidP="00403F0D">
      <w:pPr>
        <w:rPr>
          <w:rFonts w:ascii="Arial" w:hAnsi="Arial" w:cs="Arial"/>
          <w:b/>
          <w:szCs w:val="24"/>
          <w:lang w:val="sr-Cyrl-RS"/>
        </w:rPr>
      </w:pPr>
      <w:r w:rsidRPr="00550B45">
        <w:rPr>
          <w:rFonts w:ascii="Arial" w:hAnsi="Arial" w:cs="Arial"/>
          <w:b/>
          <w:szCs w:val="24"/>
          <w:lang w:val="sr-Cyrl-RS"/>
        </w:rPr>
        <w:t>2. ПРАТЕЋЕ УСЛУГЕ :</w:t>
      </w:r>
    </w:p>
    <w:p w14:paraId="7F8F7EB9" w14:textId="77777777" w:rsidR="00403F0D" w:rsidRPr="00550B45" w:rsidRDefault="00403F0D" w:rsidP="00403F0D">
      <w:pPr>
        <w:rPr>
          <w:rFonts w:ascii="Arial" w:hAnsi="Arial" w:cs="Arial"/>
          <w:szCs w:val="24"/>
          <w:lang w:val="sr-Cyrl-RS"/>
        </w:rPr>
      </w:pPr>
    </w:p>
    <w:p w14:paraId="3EFD725F" w14:textId="77777777" w:rsidR="00403F0D" w:rsidRPr="00550B45" w:rsidRDefault="00403F0D" w:rsidP="00403F0D">
      <w:pPr>
        <w:pStyle w:val="ListParagraph"/>
        <w:rPr>
          <w:rFonts w:ascii="Arial" w:hAnsi="Arial" w:cs="Arial"/>
          <w:szCs w:val="24"/>
          <w:lang w:val="sr-Cyrl-RS"/>
        </w:rPr>
      </w:pPr>
      <w:r w:rsidRPr="00550B45">
        <w:rPr>
          <w:rFonts w:ascii="Arial" w:hAnsi="Arial" w:cs="Arial"/>
          <w:szCs w:val="24"/>
          <w:lang w:val="sr-Cyrl-RS"/>
        </w:rPr>
        <w:t xml:space="preserve">Услуге инсталације, имплементације, тестирања, пуштање у рад (У.1.),  услуге израде пројектне документације (У.2.), услуге техничке подршке </w:t>
      </w:r>
      <w:r w:rsidR="003813C0" w:rsidRPr="00550B45">
        <w:rPr>
          <w:rFonts w:ascii="Arial" w:hAnsi="Arial" w:cs="Arial"/>
          <w:szCs w:val="24"/>
          <w:lang w:val="sr-Cyrl-RS"/>
        </w:rPr>
        <w:t xml:space="preserve">за време трајања гарантног рока </w:t>
      </w:r>
      <w:r w:rsidRPr="00550B45">
        <w:rPr>
          <w:rFonts w:ascii="Arial" w:hAnsi="Arial" w:cs="Arial"/>
          <w:szCs w:val="24"/>
          <w:lang w:val="sr-Cyrl-RS"/>
        </w:rPr>
        <w:t xml:space="preserve">(У.3)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550B45" w14:paraId="15C6CE06" w14:textId="77777777" w:rsidTr="00F40E16">
        <w:trPr>
          <w:cantSplit/>
          <w:trHeight w:val="760"/>
          <w:tblHeader/>
          <w:jc w:val="center"/>
        </w:trPr>
        <w:tc>
          <w:tcPr>
            <w:tcW w:w="834" w:type="dxa"/>
            <w:tcBorders>
              <w:top w:val="double" w:sz="4" w:space="0" w:color="auto"/>
              <w:bottom w:val="single" w:sz="4" w:space="0" w:color="auto"/>
            </w:tcBorders>
            <w:vAlign w:val="center"/>
          </w:tcPr>
          <w:p w14:paraId="1C198766"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Број</w:t>
            </w:r>
          </w:p>
        </w:tc>
        <w:tc>
          <w:tcPr>
            <w:tcW w:w="4111" w:type="dxa"/>
            <w:tcBorders>
              <w:top w:val="double" w:sz="4" w:space="0" w:color="auto"/>
              <w:bottom w:val="single" w:sz="4" w:space="0" w:color="auto"/>
            </w:tcBorders>
            <w:vAlign w:val="center"/>
          </w:tcPr>
          <w:p w14:paraId="1A6C0237"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Опис</w:t>
            </w:r>
          </w:p>
        </w:tc>
        <w:tc>
          <w:tcPr>
            <w:tcW w:w="1171" w:type="dxa"/>
            <w:tcBorders>
              <w:top w:val="double" w:sz="4" w:space="0" w:color="auto"/>
              <w:bottom w:val="single" w:sz="4" w:space="0" w:color="auto"/>
            </w:tcBorders>
            <w:vAlign w:val="center"/>
          </w:tcPr>
          <w:p w14:paraId="3C9DA743"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Количина</w:t>
            </w:r>
          </w:p>
          <w:p w14:paraId="0726806C" w14:textId="77777777" w:rsidR="00403F0D" w:rsidRPr="00550B45" w:rsidRDefault="00403F0D" w:rsidP="00F40E16">
            <w:pPr>
              <w:jc w:val="center"/>
              <w:rPr>
                <w:rFonts w:ascii="Arial" w:hAnsi="Arial" w:cs="Arial"/>
                <w:sz w:val="20"/>
                <w:lang w:val="sr-Cyrl-RS"/>
              </w:rPr>
            </w:pPr>
          </w:p>
        </w:tc>
        <w:tc>
          <w:tcPr>
            <w:tcW w:w="1224" w:type="dxa"/>
            <w:tcBorders>
              <w:top w:val="double" w:sz="4" w:space="0" w:color="auto"/>
              <w:bottom w:val="single" w:sz="4" w:space="0" w:color="auto"/>
            </w:tcBorders>
            <w:vAlign w:val="center"/>
          </w:tcPr>
          <w:p w14:paraId="6B1962DC"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Јединична цена</w:t>
            </w:r>
          </w:p>
          <w:p w14:paraId="47F27188"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(РСД/ЕУР)</w:t>
            </w:r>
          </w:p>
        </w:tc>
        <w:tc>
          <w:tcPr>
            <w:tcW w:w="1980" w:type="dxa"/>
            <w:tcBorders>
              <w:top w:val="double" w:sz="4" w:space="0" w:color="auto"/>
              <w:bottom w:val="single" w:sz="4" w:space="0" w:color="auto"/>
            </w:tcBorders>
            <w:vAlign w:val="center"/>
          </w:tcPr>
          <w:p w14:paraId="3AFA3F8E"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 xml:space="preserve">Укупна цена </w:t>
            </w:r>
          </w:p>
          <w:p w14:paraId="2D64F990"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(РСД/ЕУР)</w:t>
            </w:r>
          </w:p>
        </w:tc>
      </w:tr>
      <w:tr w:rsidR="00403F0D" w:rsidRPr="00550B45" w14:paraId="67363B7F" w14:textId="77777777" w:rsidTr="00F40E16">
        <w:trPr>
          <w:cantSplit/>
          <w:trHeight w:val="343"/>
          <w:tblHeader/>
          <w:jc w:val="center"/>
        </w:trPr>
        <w:tc>
          <w:tcPr>
            <w:tcW w:w="834" w:type="dxa"/>
            <w:tcBorders>
              <w:top w:val="single" w:sz="4" w:space="0" w:color="auto"/>
              <w:bottom w:val="double" w:sz="4" w:space="0" w:color="auto"/>
            </w:tcBorders>
          </w:tcPr>
          <w:p w14:paraId="06DA8550" w14:textId="77777777" w:rsidR="00403F0D" w:rsidRPr="00550B45" w:rsidRDefault="00403F0D" w:rsidP="00F40E16">
            <w:pPr>
              <w:rPr>
                <w:rFonts w:ascii="Arial" w:hAnsi="Arial" w:cs="Arial"/>
                <w:sz w:val="16"/>
                <w:lang w:val="sr-Cyrl-RS"/>
              </w:rPr>
            </w:pPr>
          </w:p>
        </w:tc>
        <w:tc>
          <w:tcPr>
            <w:tcW w:w="4111" w:type="dxa"/>
            <w:tcBorders>
              <w:top w:val="single" w:sz="4" w:space="0" w:color="auto"/>
              <w:bottom w:val="double" w:sz="4" w:space="0" w:color="auto"/>
            </w:tcBorders>
          </w:tcPr>
          <w:p w14:paraId="08390C55" w14:textId="77777777" w:rsidR="00403F0D" w:rsidRPr="00550B45" w:rsidRDefault="00403F0D" w:rsidP="00F40E16">
            <w:pPr>
              <w:rPr>
                <w:rFonts w:ascii="Arial" w:hAnsi="Arial" w:cs="Arial"/>
                <w:sz w:val="16"/>
                <w:lang w:val="sr-Cyrl-RS"/>
              </w:rPr>
            </w:pPr>
          </w:p>
        </w:tc>
        <w:tc>
          <w:tcPr>
            <w:tcW w:w="1171" w:type="dxa"/>
            <w:tcBorders>
              <w:top w:val="single" w:sz="4" w:space="0" w:color="auto"/>
              <w:bottom w:val="double" w:sz="4" w:space="0" w:color="auto"/>
            </w:tcBorders>
            <w:vAlign w:val="center"/>
          </w:tcPr>
          <w:p w14:paraId="0F9ACA2F" w14:textId="77777777" w:rsidR="00403F0D" w:rsidRPr="00550B45" w:rsidRDefault="00403F0D" w:rsidP="00F40E16">
            <w:pPr>
              <w:jc w:val="center"/>
              <w:rPr>
                <w:rFonts w:ascii="Arial" w:hAnsi="Arial" w:cs="Arial"/>
                <w:sz w:val="20"/>
                <w:lang w:val="sr-Cyrl-RS"/>
              </w:rPr>
            </w:pPr>
            <w:r w:rsidRPr="00550B45">
              <w:rPr>
                <w:rFonts w:ascii="Arial" w:hAnsi="Arial" w:cs="Arial"/>
                <w:sz w:val="20"/>
                <w:lang w:val="sr-Cyrl-RS"/>
              </w:rPr>
              <w:t>1</w:t>
            </w:r>
          </w:p>
        </w:tc>
        <w:tc>
          <w:tcPr>
            <w:tcW w:w="1224" w:type="dxa"/>
            <w:tcBorders>
              <w:top w:val="single" w:sz="4" w:space="0" w:color="auto"/>
              <w:bottom w:val="double" w:sz="4" w:space="0" w:color="auto"/>
            </w:tcBorders>
            <w:vAlign w:val="center"/>
          </w:tcPr>
          <w:p w14:paraId="404B347B" w14:textId="77777777" w:rsidR="00403F0D" w:rsidRPr="00550B45" w:rsidRDefault="00403F0D" w:rsidP="00F40E16">
            <w:pPr>
              <w:jc w:val="center"/>
              <w:rPr>
                <w:rFonts w:ascii="Arial" w:hAnsi="Arial" w:cs="Arial"/>
                <w:sz w:val="18"/>
                <w:lang w:val="sr-Cyrl-RS"/>
              </w:rPr>
            </w:pPr>
            <w:r w:rsidRPr="00550B45">
              <w:rPr>
                <w:rFonts w:ascii="Arial" w:hAnsi="Arial" w:cs="Arial"/>
                <w:sz w:val="18"/>
                <w:lang w:val="sr-Cyrl-RS"/>
              </w:rPr>
              <w:t>2</w:t>
            </w:r>
          </w:p>
        </w:tc>
        <w:tc>
          <w:tcPr>
            <w:tcW w:w="1980" w:type="dxa"/>
            <w:tcBorders>
              <w:top w:val="single" w:sz="4" w:space="0" w:color="auto"/>
              <w:bottom w:val="double" w:sz="4" w:space="0" w:color="auto"/>
            </w:tcBorders>
            <w:vAlign w:val="center"/>
          </w:tcPr>
          <w:p w14:paraId="2029307F" w14:textId="77777777" w:rsidR="00403F0D" w:rsidRPr="00550B45" w:rsidRDefault="00403F0D" w:rsidP="00F40E16">
            <w:pPr>
              <w:jc w:val="center"/>
              <w:rPr>
                <w:rFonts w:ascii="Arial" w:hAnsi="Arial" w:cs="Arial"/>
                <w:sz w:val="18"/>
                <w:lang w:val="sr-Cyrl-RS"/>
              </w:rPr>
            </w:pPr>
            <w:r w:rsidRPr="00550B45">
              <w:rPr>
                <w:rFonts w:ascii="Arial" w:hAnsi="Arial" w:cs="Arial"/>
                <w:sz w:val="18"/>
                <w:lang w:val="sr-Cyrl-RS"/>
              </w:rPr>
              <w:t>3=1*2</w:t>
            </w:r>
          </w:p>
        </w:tc>
      </w:tr>
      <w:tr w:rsidR="00403F0D" w:rsidRPr="00550B45" w14:paraId="754CFB52" w14:textId="77777777"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26955C4B" w14:textId="77777777" w:rsidR="00403F0D" w:rsidRPr="00550B45" w:rsidRDefault="00403F0D" w:rsidP="00F40E16">
            <w:pPr>
              <w:ind w:left="57"/>
              <w:jc w:val="center"/>
              <w:rPr>
                <w:rFonts w:ascii="Arial" w:hAnsi="Arial" w:cs="Arial"/>
                <w:sz w:val="20"/>
                <w:lang w:val="sr-Cyrl-RS"/>
              </w:rPr>
            </w:pPr>
            <w:r w:rsidRPr="00550B45">
              <w:rPr>
                <w:rFonts w:ascii="Arial" w:hAnsi="Arial" w:cs="Arial"/>
                <w:sz w:val="20"/>
                <w:lang w:val="sr-Cyrl-RS"/>
              </w:rPr>
              <w:t>У.1.</w:t>
            </w:r>
          </w:p>
        </w:tc>
        <w:tc>
          <w:tcPr>
            <w:tcW w:w="4111" w:type="dxa"/>
            <w:tcBorders>
              <w:top w:val="double" w:sz="4" w:space="0" w:color="auto"/>
              <w:bottom w:val="single" w:sz="4" w:space="0" w:color="auto"/>
            </w:tcBorders>
            <w:tcMar>
              <w:top w:w="113" w:type="dxa"/>
              <w:bottom w:w="113" w:type="dxa"/>
            </w:tcMar>
            <w:vAlign w:val="center"/>
          </w:tcPr>
          <w:p w14:paraId="4B0264F7" w14:textId="77777777" w:rsidR="00403F0D" w:rsidRPr="00550B45" w:rsidRDefault="00403F0D" w:rsidP="00F40E16">
            <w:pPr>
              <w:ind w:left="52"/>
              <w:rPr>
                <w:rFonts w:ascii="Arial" w:hAnsi="Arial" w:cs="Arial"/>
                <w:sz w:val="20"/>
                <w:lang w:val="sr-Cyrl-RS"/>
              </w:rPr>
            </w:pPr>
            <w:r w:rsidRPr="00550B45">
              <w:rPr>
                <w:rFonts w:ascii="Arial" w:hAnsi="Arial" w:cs="Arial"/>
                <w:sz w:val="20"/>
                <w:lang w:val="sr-Cyrl-RS"/>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14:paraId="35E828A7" w14:textId="77777777" w:rsidR="00403F0D" w:rsidRPr="00550B45" w:rsidRDefault="00403F0D" w:rsidP="00F40E16">
            <w:pPr>
              <w:ind w:left="57"/>
              <w:jc w:val="center"/>
              <w:rPr>
                <w:rFonts w:ascii="Arial" w:hAnsi="Arial" w:cs="Arial"/>
                <w:sz w:val="20"/>
                <w:lang w:val="sr-Cyrl-RS"/>
              </w:rPr>
            </w:pPr>
            <w:r w:rsidRPr="00550B45">
              <w:rPr>
                <w:rFonts w:ascii="Arial" w:eastAsia="Arial Unicode MS" w:hAnsi="Arial" w:cs="Arial"/>
                <w:color w:val="000000"/>
                <w:sz w:val="20"/>
                <w:lang w:val="sr-Cyrl-RS"/>
              </w:rPr>
              <w:t>1</w:t>
            </w:r>
          </w:p>
        </w:tc>
        <w:tc>
          <w:tcPr>
            <w:tcW w:w="1224" w:type="dxa"/>
            <w:tcBorders>
              <w:top w:val="double" w:sz="4" w:space="0" w:color="auto"/>
              <w:bottom w:val="single" w:sz="4" w:space="0" w:color="auto"/>
            </w:tcBorders>
            <w:tcMar>
              <w:top w:w="113" w:type="dxa"/>
              <w:bottom w:w="113" w:type="dxa"/>
            </w:tcMar>
            <w:vAlign w:val="center"/>
          </w:tcPr>
          <w:p w14:paraId="266C6F1A" w14:textId="77777777" w:rsidR="00403F0D" w:rsidRPr="00550B45" w:rsidRDefault="00403F0D" w:rsidP="00F40E16">
            <w:pPr>
              <w:ind w:left="57"/>
              <w:jc w:val="center"/>
              <w:rPr>
                <w:rFonts w:ascii="Arial" w:hAnsi="Arial" w:cs="Arial"/>
                <w:sz w:val="20"/>
                <w:lang w:val="sr-Cyrl-RS"/>
              </w:rPr>
            </w:pPr>
          </w:p>
        </w:tc>
        <w:tc>
          <w:tcPr>
            <w:tcW w:w="1980" w:type="dxa"/>
            <w:tcBorders>
              <w:top w:val="double" w:sz="4" w:space="0" w:color="auto"/>
              <w:bottom w:val="single" w:sz="4" w:space="0" w:color="auto"/>
            </w:tcBorders>
            <w:vAlign w:val="center"/>
          </w:tcPr>
          <w:p w14:paraId="28EF0985" w14:textId="77777777" w:rsidR="00403F0D" w:rsidRPr="00550B45" w:rsidRDefault="00403F0D" w:rsidP="00F40E16">
            <w:pPr>
              <w:ind w:left="57"/>
              <w:jc w:val="center"/>
              <w:rPr>
                <w:rFonts w:ascii="Arial" w:hAnsi="Arial" w:cs="Arial"/>
                <w:sz w:val="20"/>
                <w:lang w:val="sr-Cyrl-RS"/>
              </w:rPr>
            </w:pPr>
          </w:p>
        </w:tc>
      </w:tr>
      <w:tr w:rsidR="00403F0D" w:rsidRPr="00550B45" w14:paraId="038A0C44"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255267FC" w14:textId="77777777" w:rsidR="00403F0D" w:rsidRPr="00550B45" w:rsidRDefault="00403F0D" w:rsidP="00F40E16">
            <w:pPr>
              <w:ind w:left="57"/>
              <w:jc w:val="center"/>
              <w:rPr>
                <w:rFonts w:ascii="Arial" w:hAnsi="Arial" w:cs="Arial"/>
                <w:sz w:val="20"/>
                <w:lang w:val="sr-Cyrl-RS"/>
              </w:rPr>
            </w:pPr>
            <w:r w:rsidRPr="00550B45">
              <w:rPr>
                <w:rFonts w:ascii="Arial" w:hAnsi="Arial" w:cs="Arial"/>
                <w:sz w:val="20"/>
                <w:lang w:val="sr-Cyrl-RS"/>
              </w:rPr>
              <w:t>У.2.</w:t>
            </w:r>
          </w:p>
        </w:tc>
        <w:tc>
          <w:tcPr>
            <w:tcW w:w="4111" w:type="dxa"/>
            <w:tcBorders>
              <w:top w:val="single" w:sz="4" w:space="0" w:color="auto"/>
              <w:bottom w:val="single" w:sz="4" w:space="0" w:color="auto"/>
            </w:tcBorders>
            <w:tcMar>
              <w:top w:w="113" w:type="dxa"/>
              <w:bottom w:w="113" w:type="dxa"/>
            </w:tcMar>
            <w:vAlign w:val="center"/>
          </w:tcPr>
          <w:p w14:paraId="656BF74D" w14:textId="77777777" w:rsidR="00403F0D" w:rsidRPr="00550B45" w:rsidRDefault="00403F0D" w:rsidP="00F40E16">
            <w:pPr>
              <w:ind w:left="52"/>
              <w:rPr>
                <w:rFonts w:ascii="Arial" w:hAnsi="Arial" w:cs="Arial"/>
                <w:sz w:val="20"/>
                <w:lang w:val="sr-Cyrl-RS"/>
              </w:rPr>
            </w:pPr>
            <w:r w:rsidRPr="00550B45">
              <w:rPr>
                <w:rFonts w:ascii="Arial" w:hAnsi="Arial" w:cs="Arial"/>
                <w:sz w:val="20"/>
                <w:lang w:val="sr-Cyrl-RS"/>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14:paraId="79FB2D1F" w14:textId="77777777" w:rsidR="00403F0D" w:rsidRPr="00550B45" w:rsidRDefault="00403F0D" w:rsidP="00F40E16">
            <w:pPr>
              <w:ind w:left="57"/>
              <w:jc w:val="center"/>
              <w:rPr>
                <w:rFonts w:ascii="Arial" w:hAnsi="Arial" w:cs="Arial"/>
                <w:sz w:val="20"/>
                <w:lang w:val="sr-Cyrl-RS"/>
              </w:rPr>
            </w:pPr>
            <w:r w:rsidRPr="00550B45">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14:paraId="33FEEA89" w14:textId="77777777" w:rsidR="00403F0D" w:rsidRPr="00550B45" w:rsidRDefault="00403F0D" w:rsidP="00F40E1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14:paraId="55784F60" w14:textId="77777777" w:rsidR="00403F0D" w:rsidRPr="00550B45" w:rsidRDefault="00403F0D" w:rsidP="00F40E16">
            <w:pPr>
              <w:ind w:left="57"/>
              <w:jc w:val="center"/>
              <w:rPr>
                <w:rFonts w:ascii="Arial" w:hAnsi="Arial" w:cs="Arial"/>
                <w:sz w:val="20"/>
                <w:lang w:val="sr-Cyrl-RS"/>
              </w:rPr>
            </w:pPr>
          </w:p>
        </w:tc>
      </w:tr>
      <w:tr w:rsidR="00403F0D" w:rsidRPr="00550B45" w14:paraId="114B85DC"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62053FE1" w14:textId="77777777" w:rsidR="00403F0D" w:rsidRPr="00550B45" w:rsidRDefault="00403F0D" w:rsidP="00F40E16">
            <w:pPr>
              <w:ind w:left="57"/>
              <w:jc w:val="center"/>
              <w:rPr>
                <w:rFonts w:ascii="Arial" w:hAnsi="Arial" w:cs="Arial"/>
                <w:sz w:val="20"/>
                <w:lang w:val="sr-Cyrl-RS"/>
              </w:rPr>
            </w:pPr>
            <w:r w:rsidRPr="00550B45">
              <w:rPr>
                <w:rFonts w:ascii="Arial" w:hAnsi="Arial" w:cs="Arial"/>
                <w:sz w:val="20"/>
                <w:lang w:val="sr-Cyrl-RS"/>
              </w:rPr>
              <w:t>У.3.</w:t>
            </w:r>
          </w:p>
        </w:tc>
        <w:tc>
          <w:tcPr>
            <w:tcW w:w="4111" w:type="dxa"/>
            <w:tcBorders>
              <w:top w:val="single" w:sz="4" w:space="0" w:color="auto"/>
              <w:bottom w:val="single" w:sz="4" w:space="0" w:color="auto"/>
            </w:tcBorders>
            <w:tcMar>
              <w:top w:w="113" w:type="dxa"/>
              <w:bottom w:w="113" w:type="dxa"/>
            </w:tcMar>
            <w:vAlign w:val="center"/>
          </w:tcPr>
          <w:p w14:paraId="7E7076E6" w14:textId="77777777" w:rsidR="00403F0D" w:rsidRPr="00550B45" w:rsidRDefault="00403F0D" w:rsidP="00F40E16">
            <w:pPr>
              <w:ind w:left="52"/>
              <w:rPr>
                <w:rFonts w:ascii="Arial" w:hAnsi="Arial" w:cs="Arial"/>
                <w:sz w:val="20"/>
                <w:lang w:val="sr-Cyrl-RS"/>
              </w:rPr>
            </w:pPr>
            <w:r w:rsidRPr="00550B45">
              <w:rPr>
                <w:rFonts w:ascii="Arial" w:hAnsi="Arial" w:cs="Arial"/>
                <w:sz w:val="20"/>
                <w:lang w:val="sr-Cyrl-RS"/>
              </w:rPr>
              <w:t>Услуге техничке подршке</w:t>
            </w:r>
          </w:p>
        </w:tc>
        <w:tc>
          <w:tcPr>
            <w:tcW w:w="1171" w:type="dxa"/>
            <w:tcBorders>
              <w:top w:val="single" w:sz="4" w:space="0" w:color="auto"/>
              <w:bottom w:val="single" w:sz="4" w:space="0" w:color="auto"/>
            </w:tcBorders>
            <w:tcMar>
              <w:top w:w="113" w:type="dxa"/>
              <w:bottom w:w="113" w:type="dxa"/>
            </w:tcMar>
          </w:tcPr>
          <w:p w14:paraId="3B8E3F6E" w14:textId="77777777" w:rsidR="00403F0D" w:rsidRPr="00550B45" w:rsidRDefault="00403F0D" w:rsidP="00F40E16">
            <w:pPr>
              <w:ind w:left="57"/>
              <w:jc w:val="center"/>
              <w:rPr>
                <w:rFonts w:ascii="Arial" w:hAnsi="Arial" w:cs="Arial"/>
                <w:sz w:val="20"/>
                <w:lang w:val="sr-Cyrl-RS"/>
              </w:rPr>
            </w:pPr>
            <w:r w:rsidRPr="00550B45">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14:paraId="5B242BC3" w14:textId="77777777" w:rsidR="00403F0D" w:rsidRPr="00550B45" w:rsidRDefault="00403F0D" w:rsidP="00F40E1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14:paraId="15AFB8A6" w14:textId="77777777" w:rsidR="00403F0D" w:rsidRPr="00550B45" w:rsidRDefault="00403F0D" w:rsidP="00F40E16">
            <w:pPr>
              <w:ind w:left="57"/>
              <w:jc w:val="center"/>
              <w:rPr>
                <w:rFonts w:ascii="Arial" w:hAnsi="Arial" w:cs="Arial"/>
                <w:sz w:val="20"/>
                <w:lang w:val="sr-Cyrl-RS"/>
              </w:rPr>
            </w:pPr>
          </w:p>
        </w:tc>
      </w:tr>
      <w:tr w:rsidR="00403F0D" w:rsidRPr="00550B45" w14:paraId="52E04487" w14:textId="77777777"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14:paraId="195AFC53" w14:textId="77777777" w:rsidR="00403F0D" w:rsidRPr="00550B45" w:rsidRDefault="00403F0D" w:rsidP="00F40E16">
            <w:pPr>
              <w:ind w:left="170"/>
              <w:jc w:val="center"/>
              <w:rPr>
                <w:rFonts w:ascii="Arial" w:hAnsi="Arial" w:cs="Arial"/>
                <w:sz w:val="18"/>
                <w:lang w:val="sr-Cyrl-RS"/>
              </w:rPr>
            </w:pPr>
          </w:p>
        </w:tc>
        <w:tc>
          <w:tcPr>
            <w:tcW w:w="6506" w:type="dxa"/>
            <w:gridSpan w:val="3"/>
            <w:tcBorders>
              <w:top w:val="double" w:sz="4" w:space="0" w:color="auto"/>
              <w:bottom w:val="double" w:sz="4" w:space="0" w:color="auto"/>
            </w:tcBorders>
            <w:tcMar>
              <w:top w:w="113" w:type="dxa"/>
              <w:bottom w:w="113" w:type="dxa"/>
            </w:tcMar>
          </w:tcPr>
          <w:p w14:paraId="528EC6DB" w14:textId="77777777" w:rsidR="00403F0D" w:rsidRPr="00550B45" w:rsidRDefault="00403F0D" w:rsidP="00DA31B7">
            <w:pPr>
              <w:spacing w:before="120"/>
              <w:ind w:left="153"/>
              <w:jc w:val="right"/>
              <w:rPr>
                <w:rFonts w:ascii="Arial" w:hAnsi="Arial" w:cs="Arial"/>
                <w:b/>
                <w:color w:val="000000"/>
                <w:spacing w:val="-2"/>
                <w:lang w:val="sr-Cyrl-RS"/>
              </w:rPr>
            </w:pPr>
            <w:r w:rsidRPr="00550B45">
              <w:rPr>
                <w:rFonts w:ascii="Arial" w:hAnsi="Arial" w:cs="Arial"/>
                <w:b/>
                <w:color w:val="000000"/>
                <w:spacing w:val="-2"/>
                <w:sz w:val="22"/>
                <w:lang w:val="sr-Cyrl-RS"/>
              </w:rPr>
              <w:t xml:space="preserve">УКУПНА ЦЕНА УСЛУГA без ПДВ-а: </w:t>
            </w:r>
            <w:r w:rsidRPr="00550B45">
              <w:rPr>
                <w:rFonts w:ascii="Arial" w:hAnsi="Arial" w:cs="Arial"/>
                <w:sz w:val="20"/>
                <w:lang w:val="sr-Cyrl-RS"/>
              </w:rPr>
              <w:t>РСД/ЕУР</w:t>
            </w:r>
          </w:p>
          <w:p w14:paraId="4A6F9D12" w14:textId="77777777" w:rsidR="00403F0D" w:rsidRPr="00550B45" w:rsidRDefault="00403F0D" w:rsidP="00F40E16">
            <w:pPr>
              <w:spacing w:before="120"/>
              <w:rPr>
                <w:rFonts w:ascii="Arial" w:hAnsi="Arial" w:cs="Arial"/>
                <w:b/>
                <w:color w:val="000000"/>
                <w:spacing w:val="-2"/>
                <w:lang w:val="sr-Cyrl-RS"/>
              </w:rPr>
            </w:pPr>
            <w:r w:rsidRPr="00550B45">
              <w:rPr>
                <w:rFonts w:ascii="Arial" w:hAnsi="Arial" w:cs="Arial"/>
                <w:b/>
                <w:color w:val="000000"/>
                <w:spacing w:val="-2"/>
                <w:sz w:val="22"/>
                <w:lang w:val="sr-Cyrl-RS"/>
              </w:rPr>
              <w:t>:</w:t>
            </w:r>
          </w:p>
          <w:p w14:paraId="36E98964" w14:textId="77777777" w:rsidR="00403F0D" w:rsidRPr="00550B45" w:rsidRDefault="00403F0D" w:rsidP="00F40E16">
            <w:pPr>
              <w:rPr>
                <w:rFonts w:ascii="Arial" w:hAnsi="Arial" w:cs="Arial"/>
                <w:sz w:val="18"/>
                <w:lang w:val="sr-Cyrl-RS"/>
              </w:rPr>
            </w:pPr>
          </w:p>
        </w:tc>
        <w:tc>
          <w:tcPr>
            <w:tcW w:w="1980" w:type="dxa"/>
            <w:tcBorders>
              <w:top w:val="double" w:sz="4" w:space="0" w:color="auto"/>
              <w:bottom w:val="double" w:sz="4" w:space="0" w:color="auto"/>
            </w:tcBorders>
          </w:tcPr>
          <w:p w14:paraId="3848909A" w14:textId="77777777" w:rsidR="00403F0D" w:rsidRPr="00550B45" w:rsidRDefault="00403F0D" w:rsidP="00F40E16">
            <w:pPr>
              <w:rPr>
                <w:rFonts w:ascii="Arial" w:hAnsi="Arial" w:cs="Arial"/>
                <w:sz w:val="18"/>
                <w:lang w:val="sr-Cyrl-RS"/>
              </w:rPr>
            </w:pPr>
          </w:p>
        </w:tc>
      </w:tr>
    </w:tbl>
    <w:p w14:paraId="00B1CE0E" w14:textId="77777777" w:rsidR="00403F0D" w:rsidRPr="00550B45" w:rsidRDefault="00403F0D" w:rsidP="00403F0D">
      <w:pPr>
        <w:rPr>
          <w:rFonts w:ascii="Arial" w:hAnsi="Arial" w:cs="Arial"/>
          <w:szCs w:val="24"/>
          <w:lang w:val="sr-Cyrl-RS"/>
        </w:rPr>
      </w:pPr>
    </w:p>
    <w:p w14:paraId="403AAEDA" w14:textId="77777777" w:rsidR="00403F0D" w:rsidRPr="00550B45" w:rsidRDefault="00403F0D" w:rsidP="00403F0D">
      <w:pPr>
        <w:rPr>
          <w:rFonts w:ascii="Arial" w:hAnsi="Arial" w:cs="Arial"/>
          <w:szCs w:val="24"/>
          <w:lang w:val="sr-Cyrl-RS"/>
        </w:rPr>
      </w:pPr>
    </w:p>
    <w:p w14:paraId="2652AAC7" w14:textId="77777777" w:rsidR="00403F0D" w:rsidRPr="00550B45" w:rsidRDefault="00403F0D" w:rsidP="00403F0D">
      <w:pPr>
        <w:rPr>
          <w:rFonts w:ascii="Arial" w:hAnsi="Arial" w:cs="Arial"/>
          <w:szCs w:val="24"/>
          <w:lang w:val="sr-Cyrl-RS"/>
        </w:rPr>
      </w:pPr>
    </w:p>
    <w:p w14:paraId="4C6E6178" w14:textId="77777777" w:rsidR="00403F0D" w:rsidRPr="00550B45" w:rsidRDefault="00403F0D" w:rsidP="00403F0D">
      <w:pPr>
        <w:rPr>
          <w:rFonts w:ascii="Arial" w:hAnsi="Arial" w:cs="Arial"/>
          <w:szCs w:val="24"/>
          <w:lang w:val="sr-Cyrl-RS"/>
        </w:rPr>
      </w:pPr>
    </w:p>
    <w:p w14:paraId="419E15E1" w14:textId="77777777" w:rsidR="00403F0D" w:rsidRPr="00550B45" w:rsidRDefault="00403F0D" w:rsidP="00403F0D">
      <w:pPr>
        <w:rPr>
          <w:rFonts w:ascii="Arial" w:hAnsi="Arial" w:cs="Arial"/>
          <w:szCs w:val="24"/>
          <w:lang w:val="sr-Cyrl-RS"/>
        </w:rPr>
      </w:pPr>
    </w:p>
    <w:p w14:paraId="68BA380B" w14:textId="77777777" w:rsidR="00403F0D" w:rsidRPr="00550B45"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7EE9040C"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4B04FFFF" w14:textId="77777777" w:rsidR="00403F0D" w:rsidRPr="00550B45" w:rsidRDefault="00403F0D" w:rsidP="00F40E16">
            <w:pPr>
              <w:ind w:left="170"/>
              <w:jc w:val="center"/>
              <w:rPr>
                <w:rFonts w:ascii="Arial" w:hAnsi="Arial" w:cs="Arial"/>
                <w:szCs w:val="22"/>
                <w:lang w:val="sr-Cyrl-RS"/>
              </w:rPr>
            </w:pPr>
          </w:p>
        </w:tc>
        <w:tc>
          <w:tcPr>
            <w:tcW w:w="6649" w:type="dxa"/>
            <w:tcBorders>
              <w:top w:val="single" w:sz="4" w:space="0" w:color="auto"/>
              <w:bottom w:val="double" w:sz="4" w:space="0" w:color="auto"/>
            </w:tcBorders>
            <w:tcMar>
              <w:top w:w="113" w:type="dxa"/>
              <w:bottom w:w="113" w:type="dxa"/>
            </w:tcMar>
          </w:tcPr>
          <w:p w14:paraId="19DDB919" w14:textId="77777777" w:rsidR="00403F0D" w:rsidRPr="00550B45" w:rsidRDefault="00403F0D" w:rsidP="00DA31B7">
            <w:pPr>
              <w:spacing w:before="120"/>
              <w:ind w:left="153"/>
              <w:jc w:val="right"/>
              <w:rPr>
                <w:rFonts w:ascii="Arial" w:hAnsi="Arial" w:cs="Arial"/>
                <w:b/>
                <w:color w:val="000000"/>
                <w:spacing w:val="-2"/>
                <w:szCs w:val="22"/>
                <w:lang w:val="sr-Cyrl-RS"/>
              </w:rPr>
            </w:pPr>
            <w:r w:rsidRPr="00550B45">
              <w:rPr>
                <w:rFonts w:ascii="Arial" w:hAnsi="Arial" w:cs="Arial"/>
                <w:b/>
                <w:color w:val="000000"/>
                <w:spacing w:val="-2"/>
                <w:sz w:val="22"/>
                <w:szCs w:val="22"/>
                <w:lang w:val="sr-Cyrl-RS"/>
              </w:rPr>
              <w:t xml:space="preserve">УКУПНА ЦЕНА </w:t>
            </w:r>
            <w:r w:rsidR="00D40D73" w:rsidRPr="00550B45">
              <w:rPr>
                <w:rFonts w:ascii="Arial" w:hAnsi="Arial" w:cs="Arial"/>
                <w:b/>
                <w:color w:val="000000"/>
                <w:spacing w:val="-2"/>
                <w:sz w:val="22"/>
                <w:szCs w:val="22"/>
                <w:lang w:val="sr-Cyrl-RS"/>
              </w:rPr>
              <w:t xml:space="preserve">ДОБАРА - </w:t>
            </w:r>
            <w:r w:rsidRPr="00550B45">
              <w:rPr>
                <w:rFonts w:ascii="Arial" w:hAnsi="Arial" w:cs="Arial"/>
                <w:b/>
                <w:color w:val="000000"/>
                <w:spacing w:val="-2"/>
                <w:sz w:val="22"/>
                <w:szCs w:val="22"/>
                <w:lang w:val="sr-Cyrl-RS"/>
              </w:rPr>
              <w:t>ОПРЕМ</w:t>
            </w:r>
            <w:r w:rsidR="00D40D73" w:rsidRPr="00550B45">
              <w:rPr>
                <w:rFonts w:ascii="Arial" w:hAnsi="Arial" w:cs="Arial"/>
                <w:b/>
                <w:color w:val="000000"/>
                <w:spacing w:val="-2"/>
                <w:sz w:val="22"/>
                <w:szCs w:val="22"/>
                <w:lang w:val="sr-Cyrl-RS"/>
              </w:rPr>
              <w:t>Е</w:t>
            </w:r>
            <w:r w:rsidRPr="00550B45">
              <w:rPr>
                <w:rFonts w:ascii="Arial" w:hAnsi="Arial" w:cs="Arial"/>
                <w:b/>
                <w:color w:val="000000"/>
                <w:spacing w:val="-2"/>
                <w:sz w:val="22"/>
                <w:szCs w:val="22"/>
                <w:lang w:val="sr-Cyrl-RS"/>
              </w:rPr>
              <w:t xml:space="preserve"> И УСЛУГА </w:t>
            </w:r>
            <w:r w:rsidRPr="00550B45">
              <w:rPr>
                <w:rFonts w:ascii="Arial" w:hAnsi="Arial" w:cs="Arial"/>
                <w:b/>
                <w:color w:val="000000"/>
                <w:spacing w:val="-2"/>
                <w:sz w:val="22"/>
                <w:lang w:val="sr-Cyrl-RS"/>
              </w:rPr>
              <w:t>без ПДВ-а:</w:t>
            </w:r>
            <w:r w:rsidRPr="00550B45">
              <w:rPr>
                <w:rFonts w:ascii="Arial" w:hAnsi="Arial" w:cs="Arial"/>
                <w:b/>
                <w:color w:val="000000"/>
                <w:spacing w:val="-2"/>
                <w:sz w:val="22"/>
                <w:szCs w:val="22"/>
                <w:lang w:val="sr-Cyrl-RS"/>
              </w:rPr>
              <w:t xml:space="preserve"> </w:t>
            </w:r>
            <w:r w:rsidRPr="00550B45">
              <w:rPr>
                <w:rFonts w:ascii="Arial" w:hAnsi="Arial" w:cs="Arial"/>
                <w:sz w:val="20"/>
                <w:lang w:val="sr-Cyrl-RS"/>
              </w:rPr>
              <w:t xml:space="preserve"> РСД/ЕУР</w:t>
            </w:r>
          </w:p>
          <w:p w14:paraId="6A12B74A" w14:textId="77777777" w:rsidR="00403F0D" w:rsidRPr="00550B45" w:rsidRDefault="00403F0D" w:rsidP="00F40E16">
            <w:pPr>
              <w:spacing w:before="120"/>
              <w:rPr>
                <w:rFonts w:ascii="Arial" w:hAnsi="Arial" w:cs="Arial"/>
                <w:b/>
                <w:color w:val="000000"/>
                <w:spacing w:val="-2"/>
                <w:szCs w:val="22"/>
                <w:lang w:val="sr-Cyrl-RS"/>
              </w:rPr>
            </w:pPr>
            <w:r w:rsidRPr="00550B45">
              <w:rPr>
                <w:rFonts w:ascii="Arial" w:hAnsi="Arial" w:cs="Arial"/>
                <w:b/>
                <w:color w:val="000000"/>
                <w:spacing w:val="-2"/>
                <w:sz w:val="22"/>
                <w:szCs w:val="22"/>
                <w:lang w:val="sr-Cyrl-RS"/>
              </w:rPr>
              <w:t>:</w:t>
            </w:r>
          </w:p>
          <w:p w14:paraId="6B0E8F76" w14:textId="77777777" w:rsidR="00403F0D" w:rsidRPr="00550B45" w:rsidRDefault="00403F0D" w:rsidP="00F40E16">
            <w:pPr>
              <w:rPr>
                <w:rFonts w:ascii="Arial" w:hAnsi="Arial" w:cs="Arial"/>
                <w:szCs w:val="22"/>
                <w:lang w:val="sr-Cyrl-RS"/>
              </w:rPr>
            </w:pPr>
          </w:p>
        </w:tc>
        <w:tc>
          <w:tcPr>
            <w:tcW w:w="1980" w:type="dxa"/>
            <w:tcBorders>
              <w:top w:val="single" w:sz="4" w:space="0" w:color="auto"/>
              <w:bottom w:val="double" w:sz="4" w:space="0" w:color="auto"/>
            </w:tcBorders>
          </w:tcPr>
          <w:p w14:paraId="28A28C31" w14:textId="77777777" w:rsidR="00403F0D" w:rsidRPr="00550B45" w:rsidRDefault="00403F0D" w:rsidP="00F40E16">
            <w:pPr>
              <w:rPr>
                <w:rFonts w:ascii="Arial" w:hAnsi="Arial" w:cs="Arial"/>
                <w:szCs w:val="22"/>
                <w:lang w:val="sr-Cyrl-RS"/>
              </w:rPr>
            </w:pPr>
          </w:p>
        </w:tc>
      </w:tr>
    </w:tbl>
    <w:p w14:paraId="4C4D2ECE" w14:textId="77777777" w:rsidR="00403F0D" w:rsidRPr="00550B45" w:rsidRDefault="00403F0D" w:rsidP="00403F0D">
      <w:pPr>
        <w:widowControl w:val="0"/>
        <w:jc w:val="both"/>
        <w:rPr>
          <w:rFonts w:ascii="Arial" w:hAnsi="Arial" w:cs="Arial"/>
          <w:bCs/>
          <w:sz w:val="22"/>
          <w:szCs w:val="22"/>
          <w:lang w:val="sr-Cyrl-RS"/>
        </w:rPr>
      </w:pPr>
    </w:p>
    <w:p w14:paraId="480964C9" w14:textId="77777777" w:rsidR="00403F0D" w:rsidRPr="00550B45"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43D952C0"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2B6C4598" w14:textId="77777777" w:rsidR="00403F0D" w:rsidRPr="00550B45" w:rsidRDefault="00403F0D" w:rsidP="00F40E16">
            <w:pPr>
              <w:ind w:left="170"/>
              <w:jc w:val="center"/>
              <w:rPr>
                <w:rFonts w:ascii="Arial" w:hAnsi="Arial" w:cs="Arial"/>
                <w:szCs w:val="22"/>
                <w:lang w:val="sr-Cyrl-RS"/>
              </w:rPr>
            </w:pPr>
          </w:p>
        </w:tc>
        <w:tc>
          <w:tcPr>
            <w:tcW w:w="6649" w:type="dxa"/>
            <w:tcBorders>
              <w:top w:val="single" w:sz="4" w:space="0" w:color="auto"/>
              <w:bottom w:val="double" w:sz="4" w:space="0" w:color="auto"/>
            </w:tcBorders>
            <w:tcMar>
              <w:top w:w="113" w:type="dxa"/>
              <w:bottom w:w="113" w:type="dxa"/>
            </w:tcMar>
          </w:tcPr>
          <w:p w14:paraId="73B69223" w14:textId="77777777" w:rsidR="00403F0D" w:rsidRPr="00550B45" w:rsidRDefault="00403F0D" w:rsidP="00DA31B7">
            <w:pPr>
              <w:spacing w:before="120"/>
              <w:ind w:left="153"/>
              <w:jc w:val="right"/>
              <w:rPr>
                <w:rFonts w:ascii="Arial" w:hAnsi="Arial" w:cs="Arial"/>
                <w:b/>
                <w:color w:val="000000"/>
                <w:spacing w:val="-2"/>
                <w:szCs w:val="22"/>
                <w:lang w:val="sr-Cyrl-RS"/>
              </w:rPr>
            </w:pPr>
            <w:r w:rsidRPr="00550B45">
              <w:rPr>
                <w:rFonts w:ascii="Arial" w:hAnsi="Arial" w:cs="Arial"/>
                <w:b/>
                <w:color w:val="000000"/>
                <w:spacing w:val="-2"/>
                <w:sz w:val="22"/>
                <w:szCs w:val="22"/>
                <w:lang w:val="sr-Cyrl-RS"/>
              </w:rPr>
              <w:t xml:space="preserve">УКУПНА ЦЕНА </w:t>
            </w:r>
            <w:r w:rsidR="00D40D73" w:rsidRPr="00550B45">
              <w:rPr>
                <w:rFonts w:ascii="Arial" w:hAnsi="Arial" w:cs="Arial"/>
                <w:b/>
                <w:color w:val="000000"/>
                <w:spacing w:val="-2"/>
                <w:sz w:val="22"/>
                <w:szCs w:val="22"/>
                <w:lang w:val="sr-Cyrl-RS"/>
              </w:rPr>
              <w:t xml:space="preserve">ДОБАРА - </w:t>
            </w:r>
            <w:r w:rsidRPr="00550B45">
              <w:rPr>
                <w:rFonts w:ascii="Arial" w:hAnsi="Arial" w:cs="Arial"/>
                <w:b/>
                <w:color w:val="000000"/>
                <w:spacing w:val="-2"/>
                <w:sz w:val="22"/>
                <w:szCs w:val="22"/>
                <w:lang w:val="sr-Cyrl-RS"/>
              </w:rPr>
              <w:t>ОПРЕМ</w:t>
            </w:r>
            <w:r w:rsidR="00D40D73" w:rsidRPr="00550B45">
              <w:rPr>
                <w:rFonts w:ascii="Arial" w:hAnsi="Arial" w:cs="Arial"/>
                <w:b/>
                <w:color w:val="000000"/>
                <w:spacing w:val="-2"/>
                <w:sz w:val="22"/>
                <w:szCs w:val="22"/>
                <w:lang w:val="sr-Cyrl-RS"/>
              </w:rPr>
              <w:t>Е</w:t>
            </w:r>
            <w:r w:rsidRPr="00550B45">
              <w:rPr>
                <w:rFonts w:ascii="Arial" w:hAnsi="Arial" w:cs="Arial"/>
                <w:b/>
                <w:color w:val="000000"/>
                <w:spacing w:val="-2"/>
                <w:sz w:val="22"/>
                <w:szCs w:val="22"/>
                <w:lang w:val="sr-Cyrl-RS"/>
              </w:rPr>
              <w:t xml:space="preserve"> са</w:t>
            </w:r>
            <w:r w:rsidRPr="00550B45">
              <w:rPr>
                <w:rFonts w:ascii="Arial" w:hAnsi="Arial" w:cs="Arial"/>
                <w:b/>
                <w:color w:val="000000"/>
                <w:spacing w:val="-2"/>
                <w:sz w:val="22"/>
                <w:lang w:val="sr-Cyrl-RS"/>
              </w:rPr>
              <w:t xml:space="preserve"> ПДВ-ом: </w:t>
            </w:r>
            <w:r w:rsidRPr="00550B45">
              <w:rPr>
                <w:rFonts w:ascii="Arial" w:hAnsi="Arial" w:cs="Arial"/>
                <w:sz w:val="20"/>
                <w:lang w:val="sr-Cyrl-RS"/>
              </w:rPr>
              <w:t>РСД/ЕУР</w:t>
            </w:r>
          </w:p>
          <w:p w14:paraId="3E113237" w14:textId="77777777" w:rsidR="00403F0D" w:rsidRPr="00550B45" w:rsidRDefault="00403F0D" w:rsidP="00DA31B7">
            <w:pPr>
              <w:spacing w:before="120"/>
              <w:jc w:val="right"/>
              <w:rPr>
                <w:rFonts w:ascii="Arial" w:hAnsi="Arial" w:cs="Arial"/>
                <w:b/>
                <w:color w:val="000000"/>
                <w:spacing w:val="-2"/>
                <w:szCs w:val="22"/>
                <w:lang w:val="sr-Cyrl-RS"/>
              </w:rPr>
            </w:pPr>
            <w:r w:rsidRPr="00550B45">
              <w:rPr>
                <w:rFonts w:ascii="Arial" w:hAnsi="Arial" w:cs="Arial"/>
                <w:b/>
                <w:color w:val="000000"/>
                <w:spacing w:val="-2"/>
                <w:sz w:val="22"/>
                <w:szCs w:val="22"/>
                <w:lang w:val="sr-Cyrl-RS"/>
              </w:rPr>
              <w:t>:</w:t>
            </w:r>
          </w:p>
          <w:p w14:paraId="34C0383B" w14:textId="77777777" w:rsidR="00403F0D" w:rsidRPr="00550B45" w:rsidRDefault="00403F0D" w:rsidP="00DA31B7">
            <w:pPr>
              <w:jc w:val="right"/>
              <w:rPr>
                <w:rFonts w:ascii="Arial" w:hAnsi="Arial" w:cs="Arial"/>
                <w:szCs w:val="22"/>
                <w:lang w:val="sr-Cyrl-RS"/>
              </w:rPr>
            </w:pPr>
          </w:p>
        </w:tc>
        <w:tc>
          <w:tcPr>
            <w:tcW w:w="1980" w:type="dxa"/>
            <w:tcBorders>
              <w:top w:val="single" w:sz="4" w:space="0" w:color="auto"/>
              <w:bottom w:val="double" w:sz="4" w:space="0" w:color="auto"/>
            </w:tcBorders>
          </w:tcPr>
          <w:p w14:paraId="4D39F784" w14:textId="77777777" w:rsidR="00403F0D" w:rsidRPr="00550B45" w:rsidRDefault="00403F0D" w:rsidP="00F40E16">
            <w:pPr>
              <w:rPr>
                <w:rFonts w:ascii="Arial" w:hAnsi="Arial" w:cs="Arial"/>
                <w:szCs w:val="22"/>
                <w:lang w:val="sr-Cyrl-RS"/>
              </w:rPr>
            </w:pPr>
          </w:p>
        </w:tc>
      </w:tr>
      <w:tr w:rsidR="00403F0D" w:rsidRPr="00550B45" w14:paraId="327D6FCF" w14:textId="77777777" w:rsidTr="00F40E16">
        <w:trPr>
          <w:cantSplit/>
          <w:trHeight w:hRule="exact" w:val="572"/>
          <w:jc w:val="center"/>
        </w:trPr>
        <w:tc>
          <w:tcPr>
            <w:tcW w:w="605" w:type="dxa"/>
            <w:tcMar>
              <w:top w:w="113" w:type="dxa"/>
              <w:bottom w:w="113" w:type="dxa"/>
            </w:tcMar>
          </w:tcPr>
          <w:p w14:paraId="03487AC0" w14:textId="77777777" w:rsidR="00403F0D" w:rsidRPr="00550B45" w:rsidRDefault="00403F0D" w:rsidP="00F40E16">
            <w:pPr>
              <w:ind w:left="170"/>
              <w:jc w:val="center"/>
              <w:rPr>
                <w:rFonts w:ascii="Arial" w:hAnsi="Arial" w:cs="Arial"/>
                <w:sz w:val="18"/>
                <w:lang w:val="sr-Cyrl-RS"/>
              </w:rPr>
            </w:pPr>
          </w:p>
        </w:tc>
        <w:tc>
          <w:tcPr>
            <w:tcW w:w="6649" w:type="dxa"/>
            <w:tcMar>
              <w:top w:w="113" w:type="dxa"/>
              <w:bottom w:w="113" w:type="dxa"/>
            </w:tcMar>
          </w:tcPr>
          <w:p w14:paraId="0E99D9EA" w14:textId="77777777" w:rsidR="00403F0D" w:rsidRPr="00550B45" w:rsidRDefault="00403F0D" w:rsidP="00DA31B7">
            <w:pPr>
              <w:spacing w:before="120"/>
              <w:ind w:left="153"/>
              <w:jc w:val="right"/>
              <w:rPr>
                <w:rFonts w:ascii="Arial" w:hAnsi="Arial" w:cs="Arial"/>
                <w:b/>
                <w:color w:val="000000"/>
                <w:spacing w:val="-2"/>
                <w:lang w:val="sr-Cyrl-RS"/>
              </w:rPr>
            </w:pPr>
            <w:r w:rsidRPr="00550B45">
              <w:rPr>
                <w:rFonts w:ascii="Arial" w:hAnsi="Arial" w:cs="Arial"/>
                <w:b/>
                <w:color w:val="000000"/>
                <w:spacing w:val="-2"/>
                <w:sz w:val="22"/>
                <w:lang w:val="sr-Cyrl-RS"/>
              </w:rPr>
              <w:t xml:space="preserve">УКУПНА ЦЕНА УСЛУГА </w:t>
            </w:r>
            <w:r w:rsidRPr="00550B45">
              <w:rPr>
                <w:rFonts w:ascii="Arial" w:hAnsi="Arial" w:cs="Arial"/>
                <w:b/>
                <w:color w:val="000000"/>
                <w:spacing w:val="-2"/>
                <w:sz w:val="22"/>
                <w:szCs w:val="22"/>
                <w:lang w:val="sr-Cyrl-RS"/>
              </w:rPr>
              <w:t>са</w:t>
            </w:r>
            <w:r w:rsidRPr="00550B45">
              <w:rPr>
                <w:rFonts w:ascii="Arial" w:hAnsi="Arial" w:cs="Arial"/>
                <w:b/>
                <w:color w:val="000000"/>
                <w:spacing w:val="-2"/>
                <w:sz w:val="22"/>
                <w:lang w:val="sr-Cyrl-RS"/>
              </w:rPr>
              <w:t xml:space="preserve"> ПДВ-ом: </w:t>
            </w:r>
            <w:r w:rsidRPr="00550B45">
              <w:rPr>
                <w:rFonts w:ascii="Arial" w:hAnsi="Arial" w:cs="Arial"/>
                <w:sz w:val="20"/>
                <w:lang w:val="sr-Cyrl-RS"/>
              </w:rPr>
              <w:t>РСД/ЕУР</w:t>
            </w:r>
          </w:p>
          <w:p w14:paraId="3F49A866" w14:textId="77777777" w:rsidR="00403F0D" w:rsidRPr="00550B45" w:rsidRDefault="00403F0D" w:rsidP="00DA31B7">
            <w:pPr>
              <w:spacing w:before="120"/>
              <w:jc w:val="right"/>
              <w:rPr>
                <w:rFonts w:ascii="Arial" w:hAnsi="Arial" w:cs="Arial"/>
                <w:b/>
                <w:color w:val="000000"/>
                <w:spacing w:val="-2"/>
                <w:lang w:val="sr-Cyrl-RS"/>
              </w:rPr>
            </w:pPr>
            <w:r w:rsidRPr="00550B45">
              <w:rPr>
                <w:rFonts w:ascii="Arial" w:hAnsi="Arial" w:cs="Arial"/>
                <w:b/>
                <w:color w:val="000000"/>
                <w:spacing w:val="-2"/>
                <w:sz w:val="22"/>
                <w:lang w:val="sr-Cyrl-RS"/>
              </w:rPr>
              <w:t>:</w:t>
            </w:r>
          </w:p>
          <w:p w14:paraId="07CE18FD" w14:textId="77777777" w:rsidR="00403F0D" w:rsidRPr="00550B45" w:rsidRDefault="00403F0D" w:rsidP="00DA31B7">
            <w:pPr>
              <w:jc w:val="right"/>
              <w:rPr>
                <w:rFonts w:ascii="Arial" w:hAnsi="Arial" w:cs="Arial"/>
                <w:sz w:val="18"/>
                <w:lang w:val="sr-Cyrl-RS"/>
              </w:rPr>
            </w:pPr>
          </w:p>
        </w:tc>
        <w:tc>
          <w:tcPr>
            <w:tcW w:w="1980" w:type="dxa"/>
          </w:tcPr>
          <w:p w14:paraId="08A163C7" w14:textId="77777777" w:rsidR="00403F0D" w:rsidRPr="00550B45" w:rsidRDefault="00403F0D" w:rsidP="00F40E16">
            <w:pPr>
              <w:rPr>
                <w:rFonts w:ascii="Arial" w:hAnsi="Arial" w:cs="Arial"/>
                <w:sz w:val="18"/>
                <w:lang w:val="sr-Cyrl-RS"/>
              </w:rPr>
            </w:pPr>
          </w:p>
        </w:tc>
      </w:tr>
      <w:tr w:rsidR="00403F0D" w:rsidRPr="00550B45" w14:paraId="30C76CC4"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1137199D" w14:textId="77777777" w:rsidR="00403F0D" w:rsidRPr="00550B45" w:rsidRDefault="00403F0D" w:rsidP="00F40E16">
            <w:pPr>
              <w:ind w:left="170"/>
              <w:jc w:val="center"/>
              <w:rPr>
                <w:rFonts w:ascii="Arial" w:hAnsi="Arial" w:cs="Arial"/>
                <w:sz w:val="18"/>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09DE6578" w14:textId="77777777" w:rsidR="00403F0D" w:rsidRPr="00550B45" w:rsidRDefault="00403F0D" w:rsidP="00DA31B7">
            <w:pPr>
              <w:spacing w:before="120"/>
              <w:ind w:left="153"/>
              <w:jc w:val="right"/>
              <w:rPr>
                <w:rFonts w:ascii="Arial" w:hAnsi="Arial" w:cs="Arial"/>
                <w:b/>
                <w:color w:val="000000"/>
                <w:spacing w:val="-2"/>
                <w:lang w:val="sr-Cyrl-RS"/>
              </w:rPr>
            </w:pPr>
            <w:r w:rsidRPr="00550B45">
              <w:rPr>
                <w:rFonts w:ascii="Arial" w:hAnsi="Arial" w:cs="Arial"/>
                <w:b/>
                <w:color w:val="000000"/>
                <w:spacing w:val="-2"/>
                <w:sz w:val="22"/>
                <w:lang w:val="sr-Cyrl-RS"/>
              </w:rPr>
              <w:t xml:space="preserve">УКУПНА вредност ПДВ-а за ОПРЕМУ и УСЛУГА: </w:t>
            </w:r>
            <w:r w:rsidRPr="00550B45">
              <w:rPr>
                <w:rFonts w:ascii="Arial" w:hAnsi="Arial" w:cs="Arial"/>
                <w:sz w:val="20"/>
                <w:lang w:val="sr-Cyrl-RS"/>
              </w:rPr>
              <w:t>РСД/ЕУР</w:t>
            </w:r>
          </w:p>
          <w:p w14:paraId="33E7605F" w14:textId="77777777" w:rsidR="00403F0D" w:rsidRPr="00550B45" w:rsidRDefault="00403F0D" w:rsidP="00DA31B7">
            <w:pPr>
              <w:spacing w:before="120"/>
              <w:ind w:left="153"/>
              <w:jc w:val="right"/>
              <w:rPr>
                <w:rFonts w:ascii="Arial" w:hAnsi="Arial" w:cs="Arial"/>
                <w:b/>
                <w:color w:val="000000"/>
                <w:spacing w:val="-2"/>
                <w:lang w:val="sr-Cyrl-RS"/>
              </w:rPr>
            </w:pPr>
            <w:r w:rsidRPr="00550B45">
              <w:rPr>
                <w:rFonts w:ascii="Arial" w:hAnsi="Arial" w:cs="Arial"/>
                <w:b/>
                <w:color w:val="000000"/>
                <w:spacing w:val="-2"/>
                <w:sz w:val="22"/>
                <w:lang w:val="sr-Cyrl-RS"/>
              </w:rPr>
              <w:t>:</w:t>
            </w:r>
          </w:p>
          <w:p w14:paraId="4E68E3B1" w14:textId="77777777" w:rsidR="00403F0D" w:rsidRPr="00550B45" w:rsidRDefault="00403F0D" w:rsidP="00DA31B7">
            <w:pPr>
              <w:spacing w:before="120"/>
              <w:ind w:left="153"/>
              <w:jc w:val="right"/>
              <w:rPr>
                <w:rFonts w:ascii="Arial" w:hAnsi="Arial" w:cs="Arial"/>
                <w:b/>
                <w:color w:val="000000"/>
                <w:spacing w:val="-2"/>
                <w:lang w:val="sr-Cyrl-RS"/>
              </w:rPr>
            </w:pPr>
          </w:p>
        </w:tc>
        <w:tc>
          <w:tcPr>
            <w:tcW w:w="1980" w:type="dxa"/>
            <w:tcBorders>
              <w:top w:val="single" w:sz="4" w:space="0" w:color="auto"/>
              <w:left w:val="single" w:sz="4" w:space="0" w:color="auto"/>
              <w:bottom w:val="double" w:sz="4" w:space="0" w:color="auto"/>
              <w:right w:val="double" w:sz="4" w:space="0" w:color="auto"/>
            </w:tcBorders>
          </w:tcPr>
          <w:p w14:paraId="28F3EC92" w14:textId="77777777" w:rsidR="00403F0D" w:rsidRPr="00550B45" w:rsidRDefault="00403F0D" w:rsidP="00F40E16">
            <w:pPr>
              <w:rPr>
                <w:rFonts w:ascii="Arial" w:hAnsi="Arial" w:cs="Arial"/>
                <w:sz w:val="18"/>
                <w:lang w:val="sr-Cyrl-RS"/>
              </w:rPr>
            </w:pPr>
          </w:p>
        </w:tc>
      </w:tr>
      <w:tr w:rsidR="00403F0D" w:rsidRPr="00550B45" w14:paraId="2D70BFC6"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DA458DE" w14:textId="77777777" w:rsidR="00403F0D" w:rsidRPr="00550B45" w:rsidRDefault="00403F0D" w:rsidP="00F40E16">
            <w:pPr>
              <w:ind w:left="170"/>
              <w:jc w:val="center"/>
              <w:rPr>
                <w:rFonts w:ascii="Arial" w:hAnsi="Arial" w:cs="Arial"/>
                <w:szCs w:val="22"/>
                <w:lang w:val="sr-Cyrl-RS"/>
              </w:rPr>
            </w:pPr>
          </w:p>
        </w:tc>
        <w:tc>
          <w:tcPr>
            <w:tcW w:w="6649" w:type="dxa"/>
            <w:tcBorders>
              <w:top w:val="single" w:sz="4" w:space="0" w:color="auto"/>
              <w:bottom w:val="double" w:sz="4" w:space="0" w:color="auto"/>
            </w:tcBorders>
            <w:tcMar>
              <w:top w:w="113" w:type="dxa"/>
              <w:bottom w:w="113" w:type="dxa"/>
            </w:tcMar>
          </w:tcPr>
          <w:p w14:paraId="54F2294B" w14:textId="77777777" w:rsidR="00403F0D" w:rsidRPr="00550B45" w:rsidRDefault="00403F0D" w:rsidP="00DA31B7">
            <w:pPr>
              <w:spacing w:before="120"/>
              <w:ind w:left="153"/>
              <w:jc w:val="right"/>
              <w:rPr>
                <w:rFonts w:ascii="Arial" w:hAnsi="Arial" w:cs="Arial"/>
                <w:b/>
                <w:color w:val="000000"/>
                <w:spacing w:val="-2"/>
                <w:szCs w:val="22"/>
                <w:lang w:val="sr-Cyrl-RS"/>
              </w:rPr>
            </w:pPr>
            <w:r w:rsidRPr="00550B45">
              <w:rPr>
                <w:rFonts w:ascii="Arial" w:hAnsi="Arial" w:cs="Arial"/>
                <w:b/>
                <w:color w:val="000000"/>
                <w:spacing w:val="-2"/>
                <w:sz w:val="22"/>
                <w:szCs w:val="22"/>
                <w:lang w:val="sr-Cyrl-RS"/>
              </w:rPr>
              <w:t>УКУПНА ЦЕНА ОПРЕМА И УСЛУГА са</w:t>
            </w:r>
            <w:r w:rsidRPr="00550B45">
              <w:rPr>
                <w:rFonts w:ascii="Arial" w:hAnsi="Arial" w:cs="Arial"/>
                <w:b/>
                <w:color w:val="000000"/>
                <w:spacing w:val="-2"/>
                <w:sz w:val="22"/>
                <w:lang w:val="sr-Cyrl-RS"/>
              </w:rPr>
              <w:t xml:space="preserve"> ПДВ-ом:</w:t>
            </w:r>
            <w:r w:rsidRPr="00550B45">
              <w:rPr>
                <w:rFonts w:ascii="Arial" w:hAnsi="Arial" w:cs="Arial"/>
                <w:b/>
                <w:color w:val="000000"/>
                <w:spacing w:val="-2"/>
                <w:sz w:val="22"/>
                <w:szCs w:val="22"/>
                <w:lang w:val="sr-Cyrl-RS"/>
              </w:rPr>
              <w:t xml:space="preserve"> : </w:t>
            </w:r>
            <w:r w:rsidRPr="00550B45">
              <w:rPr>
                <w:rFonts w:ascii="Arial" w:hAnsi="Arial" w:cs="Arial"/>
                <w:sz w:val="20"/>
                <w:lang w:val="sr-Cyrl-RS"/>
              </w:rPr>
              <w:t>РСД/ЕУР</w:t>
            </w:r>
          </w:p>
          <w:p w14:paraId="69270AC5" w14:textId="77777777" w:rsidR="00403F0D" w:rsidRPr="00550B45" w:rsidRDefault="00403F0D" w:rsidP="00DA31B7">
            <w:pPr>
              <w:spacing w:before="120"/>
              <w:jc w:val="right"/>
              <w:rPr>
                <w:rFonts w:ascii="Arial" w:hAnsi="Arial" w:cs="Arial"/>
                <w:b/>
                <w:color w:val="000000"/>
                <w:spacing w:val="-2"/>
                <w:szCs w:val="22"/>
                <w:lang w:val="sr-Cyrl-RS"/>
              </w:rPr>
            </w:pPr>
            <w:r w:rsidRPr="00550B45">
              <w:rPr>
                <w:rFonts w:ascii="Arial" w:hAnsi="Arial" w:cs="Arial"/>
                <w:b/>
                <w:color w:val="000000"/>
                <w:spacing w:val="-2"/>
                <w:sz w:val="22"/>
                <w:szCs w:val="22"/>
                <w:lang w:val="sr-Cyrl-RS"/>
              </w:rPr>
              <w:t>:</w:t>
            </w:r>
          </w:p>
          <w:p w14:paraId="19D51052" w14:textId="77777777" w:rsidR="00403F0D" w:rsidRPr="00550B45" w:rsidRDefault="00403F0D" w:rsidP="00DA31B7">
            <w:pPr>
              <w:jc w:val="right"/>
              <w:rPr>
                <w:rFonts w:ascii="Arial" w:hAnsi="Arial" w:cs="Arial"/>
                <w:szCs w:val="22"/>
                <w:lang w:val="sr-Cyrl-RS"/>
              </w:rPr>
            </w:pPr>
          </w:p>
        </w:tc>
        <w:tc>
          <w:tcPr>
            <w:tcW w:w="1980" w:type="dxa"/>
            <w:tcBorders>
              <w:top w:val="single" w:sz="4" w:space="0" w:color="auto"/>
              <w:bottom w:val="double" w:sz="4" w:space="0" w:color="auto"/>
            </w:tcBorders>
          </w:tcPr>
          <w:p w14:paraId="1DDFCAB8" w14:textId="77777777" w:rsidR="00403F0D" w:rsidRPr="00550B45" w:rsidRDefault="00403F0D" w:rsidP="00F40E16">
            <w:pPr>
              <w:rPr>
                <w:rFonts w:ascii="Arial" w:hAnsi="Arial" w:cs="Arial"/>
                <w:szCs w:val="22"/>
                <w:lang w:val="sr-Cyrl-RS"/>
              </w:rPr>
            </w:pPr>
          </w:p>
        </w:tc>
      </w:tr>
    </w:tbl>
    <w:p w14:paraId="5979DAFB" w14:textId="77777777" w:rsidR="00403F0D" w:rsidRPr="00550B45" w:rsidRDefault="00403F0D" w:rsidP="00403F0D">
      <w:pPr>
        <w:widowControl w:val="0"/>
        <w:jc w:val="both"/>
        <w:rPr>
          <w:rFonts w:ascii="Arial" w:hAnsi="Arial" w:cs="Arial"/>
          <w:bCs/>
          <w:sz w:val="22"/>
          <w:szCs w:val="22"/>
          <w:lang w:val="sr-Cyrl-RS"/>
        </w:rPr>
      </w:pPr>
    </w:p>
    <w:p w14:paraId="32D2B709" w14:textId="77777777" w:rsidR="00403F0D" w:rsidRPr="00550B45" w:rsidRDefault="00403F0D" w:rsidP="00403F0D">
      <w:pPr>
        <w:rPr>
          <w:rFonts w:ascii="Arial" w:hAnsi="Arial" w:cs="Arial"/>
          <w:szCs w:val="24"/>
          <w:lang w:val="sr-Cyrl-RS"/>
        </w:rPr>
      </w:pPr>
    </w:p>
    <w:tbl>
      <w:tblPr>
        <w:tblW w:w="0" w:type="auto"/>
        <w:jc w:val="center"/>
        <w:tblLook w:val="01E0" w:firstRow="1" w:lastRow="1" w:firstColumn="1" w:lastColumn="1" w:noHBand="0" w:noVBand="0"/>
      </w:tblPr>
      <w:tblGrid>
        <w:gridCol w:w="3597"/>
        <w:gridCol w:w="1959"/>
        <w:gridCol w:w="3729"/>
      </w:tblGrid>
      <w:tr w:rsidR="00403F0D" w:rsidRPr="00550B45" w14:paraId="6B8F0899" w14:textId="77777777" w:rsidTr="00F40E16">
        <w:trPr>
          <w:jc w:val="center"/>
        </w:trPr>
        <w:tc>
          <w:tcPr>
            <w:tcW w:w="3652" w:type="dxa"/>
          </w:tcPr>
          <w:p w14:paraId="58C4A4AB"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Датум:</w:t>
            </w:r>
          </w:p>
        </w:tc>
        <w:tc>
          <w:tcPr>
            <w:tcW w:w="1985" w:type="dxa"/>
          </w:tcPr>
          <w:p w14:paraId="0AEE0A24"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М.П.</w:t>
            </w:r>
          </w:p>
        </w:tc>
        <w:tc>
          <w:tcPr>
            <w:tcW w:w="3782" w:type="dxa"/>
          </w:tcPr>
          <w:p w14:paraId="6907CEA2"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Понуђач:</w:t>
            </w:r>
          </w:p>
        </w:tc>
      </w:tr>
      <w:tr w:rsidR="00403F0D" w:rsidRPr="00550B45" w14:paraId="5A5C6748" w14:textId="77777777" w:rsidTr="00F40E16">
        <w:trPr>
          <w:jc w:val="center"/>
        </w:trPr>
        <w:tc>
          <w:tcPr>
            <w:tcW w:w="3652" w:type="dxa"/>
            <w:vAlign w:val="center"/>
          </w:tcPr>
          <w:p w14:paraId="6949B710" w14:textId="77777777" w:rsidR="00403F0D" w:rsidRPr="00550B45" w:rsidRDefault="00403F0D" w:rsidP="00F40E16">
            <w:pPr>
              <w:jc w:val="both"/>
              <w:rPr>
                <w:rFonts w:ascii="Arial" w:hAnsi="Arial" w:cs="Arial"/>
                <w:szCs w:val="24"/>
                <w:lang w:val="sr-Cyrl-RS"/>
              </w:rPr>
            </w:pPr>
          </w:p>
        </w:tc>
        <w:tc>
          <w:tcPr>
            <w:tcW w:w="1985" w:type="dxa"/>
            <w:vAlign w:val="center"/>
          </w:tcPr>
          <w:p w14:paraId="4C00C6CA" w14:textId="77777777" w:rsidR="00403F0D" w:rsidRPr="00550B45" w:rsidRDefault="00403F0D" w:rsidP="00F40E16">
            <w:pPr>
              <w:jc w:val="both"/>
              <w:rPr>
                <w:rFonts w:ascii="Arial" w:hAnsi="Arial" w:cs="Arial"/>
                <w:szCs w:val="24"/>
                <w:lang w:val="sr-Cyrl-RS"/>
              </w:rPr>
            </w:pPr>
          </w:p>
        </w:tc>
        <w:tc>
          <w:tcPr>
            <w:tcW w:w="3782" w:type="dxa"/>
            <w:vAlign w:val="center"/>
          </w:tcPr>
          <w:p w14:paraId="54D71563" w14:textId="77777777" w:rsidR="00403F0D" w:rsidRPr="00550B45" w:rsidRDefault="00403F0D" w:rsidP="00F40E16">
            <w:pPr>
              <w:jc w:val="both"/>
              <w:rPr>
                <w:rFonts w:ascii="Arial" w:hAnsi="Arial" w:cs="Arial"/>
                <w:szCs w:val="24"/>
                <w:lang w:val="sr-Cyrl-RS"/>
              </w:rPr>
            </w:pPr>
          </w:p>
        </w:tc>
      </w:tr>
      <w:tr w:rsidR="00403F0D" w:rsidRPr="00550B45" w14:paraId="1F718B94" w14:textId="77777777" w:rsidTr="00F40E16">
        <w:trPr>
          <w:jc w:val="center"/>
        </w:trPr>
        <w:tc>
          <w:tcPr>
            <w:tcW w:w="3652" w:type="dxa"/>
            <w:tcBorders>
              <w:bottom w:val="single" w:sz="4" w:space="0" w:color="auto"/>
            </w:tcBorders>
            <w:vAlign w:val="center"/>
          </w:tcPr>
          <w:p w14:paraId="25F319B6" w14:textId="77777777" w:rsidR="00403F0D" w:rsidRPr="00550B45" w:rsidRDefault="00403F0D" w:rsidP="00F40E16">
            <w:pPr>
              <w:jc w:val="both"/>
              <w:rPr>
                <w:rFonts w:ascii="Arial" w:hAnsi="Arial" w:cs="Arial"/>
                <w:szCs w:val="24"/>
                <w:lang w:val="sr-Cyrl-RS"/>
              </w:rPr>
            </w:pPr>
          </w:p>
        </w:tc>
        <w:tc>
          <w:tcPr>
            <w:tcW w:w="1985" w:type="dxa"/>
            <w:vAlign w:val="center"/>
          </w:tcPr>
          <w:p w14:paraId="7A2E2BD0" w14:textId="77777777" w:rsidR="00403F0D" w:rsidRPr="00550B45" w:rsidRDefault="00403F0D" w:rsidP="00F40E16">
            <w:pPr>
              <w:jc w:val="both"/>
              <w:rPr>
                <w:rFonts w:ascii="Arial" w:hAnsi="Arial" w:cs="Arial"/>
                <w:szCs w:val="24"/>
                <w:lang w:val="sr-Cyrl-RS"/>
              </w:rPr>
            </w:pPr>
          </w:p>
        </w:tc>
        <w:tc>
          <w:tcPr>
            <w:tcW w:w="3782" w:type="dxa"/>
            <w:tcBorders>
              <w:bottom w:val="single" w:sz="4" w:space="0" w:color="auto"/>
            </w:tcBorders>
            <w:vAlign w:val="center"/>
          </w:tcPr>
          <w:p w14:paraId="5853BC74" w14:textId="77777777" w:rsidR="00403F0D" w:rsidRPr="00550B45" w:rsidRDefault="00403F0D" w:rsidP="00F40E16">
            <w:pPr>
              <w:jc w:val="both"/>
              <w:rPr>
                <w:rFonts w:ascii="Arial" w:hAnsi="Arial" w:cs="Arial"/>
                <w:szCs w:val="24"/>
                <w:lang w:val="sr-Cyrl-RS"/>
              </w:rPr>
            </w:pPr>
          </w:p>
        </w:tc>
      </w:tr>
    </w:tbl>
    <w:p w14:paraId="620473A5" w14:textId="77777777" w:rsidR="00403F0D" w:rsidRPr="00550B45" w:rsidRDefault="00403F0D" w:rsidP="00403F0D">
      <w:pPr>
        <w:rPr>
          <w:rFonts w:ascii="Arial" w:hAnsi="Arial" w:cs="Arial"/>
          <w:szCs w:val="24"/>
          <w:lang w:val="sr-Cyrl-RS"/>
        </w:rPr>
      </w:pPr>
    </w:p>
    <w:p w14:paraId="5FD57AB3" w14:textId="77777777" w:rsidR="00403F0D" w:rsidRPr="00550B45" w:rsidRDefault="00403F0D" w:rsidP="00403F0D">
      <w:pPr>
        <w:tabs>
          <w:tab w:val="left" w:pos="1695"/>
        </w:tabs>
        <w:rPr>
          <w:rFonts w:ascii="Arial" w:hAnsi="Arial" w:cs="Arial"/>
          <w:i/>
          <w:sz w:val="22"/>
          <w:szCs w:val="22"/>
          <w:lang w:val="sr-Cyrl-RS"/>
        </w:rPr>
      </w:pPr>
      <w:r w:rsidRPr="00550B45">
        <w:rPr>
          <w:rFonts w:ascii="Arial" w:hAnsi="Arial" w:cs="Arial"/>
          <w:b/>
          <w:i/>
          <w:sz w:val="22"/>
          <w:szCs w:val="22"/>
          <w:lang w:val="sr-Cyrl-RS"/>
        </w:rPr>
        <w:t>Упутство</w:t>
      </w:r>
      <w:r w:rsidRPr="00550B45">
        <w:rPr>
          <w:rFonts w:ascii="Arial" w:hAnsi="Arial" w:cs="Arial"/>
          <w:i/>
          <w:sz w:val="22"/>
          <w:szCs w:val="22"/>
          <w:lang w:val="sr-Cyrl-RS"/>
        </w:rPr>
        <w:t>:</w:t>
      </w:r>
    </w:p>
    <w:p w14:paraId="1BD1053D" w14:textId="77777777" w:rsidR="00403F0D" w:rsidRPr="00550B45" w:rsidRDefault="00403F0D" w:rsidP="00403F0D">
      <w:pPr>
        <w:tabs>
          <w:tab w:val="left" w:pos="1695"/>
        </w:tabs>
        <w:jc w:val="both"/>
        <w:rPr>
          <w:rFonts w:ascii="Arial" w:hAnsi="Arial" w:cs="Arial"/>
          <w:sz w:val="22"/>
          <w:szCs w:val="22"/>
          <w:lang w:val="sr-Cyrl-RS"/>
        </w:rPr>
      </w:pPr>
      <w:r w:rsidRPr="00550B45">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3CC2B154" w14:textId="77777777" w:rsidR="00403F0D" w:rsidRPr="00550B45" w:rsidRDefault="00403F0D" w:rsidP="00403F0D">
      <w:pPr>
        <w:tabs>
          <w:tab w:val="left" w:pos="1695"/>
        </w:tabs>
        <w:jc w:val="both"/>
        <w:rPr>
          <w:rFonts w:ascii="Arial" w:hAnsi="Arial" w:cs="Arial"/>
          <w:b/>
          <w:i/>
          <w:szCs w:val="24"/>
          <w:lang w:val="sr-Cyrl-RS"/>
        </w:rPr>
      </w:pPr>
      <w:r w:rsidRPr="00550B45">
        <w:rPr>
          <w:rFonts w:ascii="Arial" w:hAnsi="Arial" w:cs="Arial"/>
          <w:b/>
          <w:i/>
          <w:szCs w:val="24"/>
          <w:lang w:val="sr-Cyrl-RS"/>
        </w:rPr>
        <w:br w:type="page"/>
      </w:r>
    </w:p>
    <w:p w14:paraId="1419B7E3" w14:textId="77777777" w:rsidR="00AD3F22" w:rsidRPr="00550B45" w:rsidRDefault="00CB1A4C" w:rsidP="00E06E24">
      <w:pPr>
        <w:pStyle w:val="BodyText"/>
        <w:jc w:val="right"/>
        <w:rPr>
          <w:rFonts w:cs="Arial"/>
          <w:i/>
          <w:szCs w:val="24"/>
          <w:lang w:val="sr-Cyrl-RS"/>
        </w:rPr>
      </w:pPr>
      <w:bookmarkStart w:id="231" w:name="_Toc417400792"/>
      <w:bookmarkEnd w:id="222"/>
      <w:bookmarkEnd w:id="223"/>
      <w:r w:rsidRPr="00550B45">
        <w:rPr>
          <w:rFonts w:ascii="Arial" w:hAnsi="Arial" w:cs="Arial"/>
          <w:b/>
          <w:i/>
          <w:szCs w:val="24"/>
          <w:lang w:val="sr-Cyrl-RS"/>
        </w:rPr>
        <w:lastRenderedPageBreak/>
        <w:t>ОБРАЗАЦ 6.</w:t>
      </w:r>
      <w:bookmarkEnd w:id="231"/>
    </w:p>
    <w:p w14:paraId="39B0472C" w14:textId="77777777" w:rsidR="00403F0D" w:rsidRPr="00550B45" w:rsidRDefault="00403F0D" w:rsidP="00403F0D">
      <w:pPr>
        <w:pStyle w:val="BodyText"/>
        <w:tabs>
          <w:tab w:val="left" w:pos="6870"/>
        </w:tabs>
        <w:rPr>
          <w:rFonts w:ascii="Arial" w:hAnsi="Arial" w:cs="Arial"/>
          <w:sz w:val="22"/>
          <w:szCs w:val="22"/>
          <w:lang w:val="sr-Cyrl-RS"/>
        </w:rPr>
      </w:pPr>
      <w:r w:rsidRPr="00550B45">
        <w:rPr>
          <w:rFonts w:ascii="Arial" w:hAnsi="Arial" w:cs="Arial"/>
          <w:sz w:val="22"/>
          <w:szCs w:val="22"/>
          <w:lang w:val="sr-Cyrl-RS"/>
        </w:rPr>
        <w:tab/>
      </w:r>
    </w:p>
    <w:p w14:paraId="3AA7364E" w14:textId="77777777" w:rsidR="00403F0D" w:rsidRPr="00550B45" w:rsidRDefault="00403F0D" w:rsidP="00403F0D">
      <w:pPr>
        <w:pStyle w:val="BodyText"/>
        <w:tabs>
          <w:tab w:val="left" w:pos="6870"/>
        </w:tabs>
        <w:rPr>
          <w:rFonts w:ascii="Arial" w:hAnsi="Arial" w:cs="Arial"/>
          <w:b/>
          <w:sz w:val="22"/>
          <w:szCs w:val="22"/>
          <w:lang w:val="sr-Cyrl-RS"/>
        </w:rPr>
      </w:pPr>
      <w:r w:rsidRPr="00550B45">
        <w:rPr>
          <w:rFonts w:ascii="Arial" w:hAnsi="Arial" w:cs="Arial"/>
          <w:sz w:val="22"/>
          <w:szCs w:val="22"/>
          <w:lang w:val="sr-Cyrl-RS"/>
        </w:rPr>
        <w:tab/>
      </w:r>
    </w:p>
    <w:p w14:paraId="3BDB2793" w14:textId="77777777" w:rsidR="00403F0D" w:rsidRPr="00550B45" w:rsidRDefault="00403F0D" w:rsidP="00403F0D">
      <w:pPr>
        <w:pStyle w:val="Heading10"/>
        <w:ind w:left="0" w:firstLine="0"/>
        <w:jc w:val="center"/>
        <w:rPr>
          <w:rStyle w:val="BookTitle"/>
          <w:b/>
          <w:lang w:val="sr-Cyrl-RS"/>
        </w:rPr>
      </w:pPr>
      <w:bookmarkStart w:id="232" w:name="_Toc297798756"/>
      <w:bookmarkStart w:id="233" w:name="_Toc310433015"/>
      <w:bookmarkStart w:id="234" w:name="_Toc361395930"/>
      <w:bookmarkStart w:id="235" w:name="_Toc361395995"/>
      <w:bookmarkStart w:id="236" w:name="_Toc362821721"/>
      <w:bookmarkStart w:id="237" w:name="_Toc363929242"/>
      <w:bookmarkStart w:id="238" w:name="_Toc365010731"/>
      <w:bookmarkStart w:id="239" w:name="_Toc384564528"/>
      <w:bookmarkStart w:id="240" w:name="_Toc417400793"/>
      <w:bookmarkStart w:id="241" w:name="_Toc418507003"/>
      <w:bookmarkStart w:id="242" w:name="_Toc417402019"/>
      <w:r w:rsidRPr="00550B45">
        <w:rPr>
          <w:rStyle w:val="BookTitle"/>
          <w:b/>
          <w:lang w:val="sr-Cyrl-RS"/>
        </w:rPr>
        <w:t>МОДЕЛ УГОВОРА</w:t>
      </w:r>
      <w:bookmarkEnd w:id="232"/>
      <w:bookmarkEnd w:id="233"/>
      <w:bookmarkEnd w:id="234"/>
      <w:bookmarkEnd w:id="235"/>
      <w:bookmarkEnd w:id="236"/>
      <w:bookmarkEnd w:id="237"/>
      <w:bookmarkEnd w:id="238"/>
      <w:bookmarkEnd w:id="239"/>
      <w:bookmarkEnd w:id="240"/>
      <w:bookmarkEnd w:id="241"/>
      <w:bookmarkEnd w:id="242"/>
      <w:r w:rsidRPr="00550B45">
        <w:rPr>
          <w:rStyle w:val="BookTitle"/>
          <w:b/>
          <w:lang w:val="sr-Cyrl-RS"/>
        </w:rPr>
        <w:t xml:space="preserve"> </w:t>
      </w:r>
    </w:p>
    <w:p w14:paraId="618A190D" w14:textId="77777777" w:rsidR="00403F0D" w:rsidRPr="00550B45" w:rsidRDefault="00403F0D" w:rsidP="00403F0D">
      <w:pPr>
        <w:tabs>
          <w:tab w:val="left" w:pos="709"/>
          <w:tab w:val="center" w:pos="7938"/>
        </w:tabs>
        <w:jc w:val="both"/>
        <w:rPr>
          <w:rFonts w:ascii="Arial" w:hAnsi="Arial" w:cs="Arial"/>
          <w:sz w:val="22"/>
          <w:szCs w:val="22"/>
          <w:lang w:val="sr-Cyrl-RS"/>
        </w:rPr>
      </w:pPr>
    </w:p>
    <w:p w14:paraId="09F00216" w14:textId="77777777" w:rsidR="00403F0D" w:rsidRPr="00550B45" w:rsidRDefault="00403F0D" w:rsidP="00403F0D">
      <w:pPr>
        <w:tabs>
          <w:tab w:val="left" w:pos="709"/>
          <w:tab w:val="center" w:pos="7938"/>
        </w:tabs>
        <w:jc w:val="both"/>
        <w:rPr>
          <w:rFonts w:ascii="Arial" w:hAnsi="Arial" w:cs="Arial"/>
          <w:sz w:val="22"/>
          <w:szCs w:val="22"/>
          <w:lang w:val="sr-Cyrl-RS"/>
        </w:rPr>
      </w:pPr>
    </w:p>
    <w:p w14:paraId="578CAADB" w14:textId="77777777" w:rsidR="00403F0D" w:rsidRPr="00550B45" w:rsidRDefault="00403F0D" w:rsidP="00403F0D">
      <w:pPr>
        <w:keepNext/>
        <w:jc w:val="both"/>
        <w:outlineLvl w:val="2"/>
        <w:rPr>
          <w:rFonts w:ascii="Arial" w:hAnsi="Arial" w:cs="Arial"/>
          <w:b/>
          <w:bCs/>
          <w:sz w:val="22"/>
          <w:szCs w:val="22"/>
          <w:lang w:val="sr-Cyrl-RS"/>
        </w:rPr>
      </w:pPr>
      <w:r w:rsidRPr="00550B45">
        <w:rPr>
          <w:rFonts w:ascii="Arial" w:hAnsi="Arial" w:cs="Arial"/>
          <w:b/>
          <w:bCs/>
          <w:sz w:val="22"/>
          <w:szCs w:val="22"/>
          <w:lang w:val="sr-Cyrl-RS"/>
        </w:rPr>
        <w:t>УГОВОРНЕ СТРАНЕ:</w:t>
      </w:r>
    </w:p>
    <w:p w14:paraId="4A837B7C" w14:textId="77777777" w:rsidR="00403F0D" w:rsidRPr="00550B45" w:rsidRDefault="00403F0D" w:rsidP="00403F0D">
      <w:pPr>
        <w:keepNext/>
        <w:jc w:val="center"/>
        <w:outlineLvl w:val="2"/>
        <w:rPr>
          <w:rFonts w:ascii="Arial" w:hAnsi="Arial" w:cs="Arial"/>
          <w:b/>
          <w:bCs/>
          <w:sz w:val="22"/>
          <w:szCs w:val="22"/>
          <w:lang w:val="sr-Cyrl-RS"/>
        </w:rPr>
      </w:pPr>
    </w:p>
    <w:p w14:paraId="31251B6A" w14:textId="77777777" w:rsidR="00435C77" w:rsidRPr="00550B45" w:rsidRDefault="00403F0D" w:rsidP="00435C77">
      <w:pPr>
        <w:pStyle w:val="ListParagraph"/>
        <w:numPr>
          <w:ilvl w:val="0"/>
          <w:numId w:val="34"/>
        </w:numPr>
        <w:spacing w:after="0" w:line="240" w:lineRule="auto"/>
        <w:jc w:val="both"/>
        <w:rPr>
          <w:rFonts w:ascii="Arial" w:hAnsi="Arial" w:cs="Arial"/>
          <w:lang w:val="sr-Cyrl-RS"/>
        </w:rPr>
      </w:pPr>
      <w:r w:rsidRPr="00550B45">
        <w:rPr>
          <w:rFonts w:ascii="Arial" w:hAnsi="Arial" w:cs="Arial"/>
          <w:lang w:val="sr-Cyrl-RS"/>
        </w:rPr>
        <w:t xml:space="preserve">Јавно предузеће „Електропривреда Србије“ из Београда, Улица царице Милице бр. 2, Матични број 20053658, ПИБ 103920327, Текући рачун 160-700-13 Banca Intesа (у даљем тексту: </w:t>
      </w:r>
      <w:r w:rsidRPr="00883479">
        <w:rPr>
          <w:rFonts w:ascii="Arial" w:hAnsi="Arial" w:cs="Arial"/>
          <w:b/>
          <w:lang w:val="sr-Cyrl-RS"/>
        </w:rPr>
        <w:t>Наручилац</w:t>
      </w:r>
      <w:r w:rsidRPr="00550B45">
        <w:rPr>
          <w:rFonts w:ascii="Arial" w:hAnsi="Arial" w:cs="Arial"/>
          <w:lang w:val="sr-Cyrl-RS"/>
        </w:rPr>
        <w:t>) које заступа законски заступник Александар Обрадовић, директор</w:t>
      </w:r>
    </w:p>
    <w:p w14:paraId="77998367" w14:textId="77777777" w:rsidR="00BD6DE2" w:rsidRPr="00550B45" w:rsidRDefault="00BD6DE2" w:rsidP="00403F0D">
      <w:pPr>
        <w:ind w:firstLine="360"/>
        <w:jc w:val="both"/>
        <w:rPr>
          <w:rFonts w:ascii="Arial" w:hAnsi="Arial" w:cs="Arial"/>
          <w:sz w:val="22"/>
          <w:szCs w:val="22"/>
          <w:lang w:val="sr-Cyrl-RS"/>
        </w:rPr>
      </w:pPr>
    </w:p>
    <w:p w14:paraId="5752F4B6" w14:textId="77777777" w:rsidR="00403F0D" w:rsidRPr="00550B45" w:rsidRDefault="00403F0D" w:rsidP="00403F0D">
      <w:pPr>
        <w:ind w:firstLine="360"/>
        <w:jc w:val="both"/>
        <w:rPr>
          <w:rFonts w:ascii="Arial" w:hAnsi="Arial" w:cs="Arial"/>
          <w:sz w:val="22"/>
          <w:szCs w:val="22"/>
          <w:lang w:val="sr-Cyrl-RS"/>
        </w:rPr>
      </w:pPr>
      <w:r w:rsidRPr="00550B45">
        <w:rPr>
          <w:rFonts w:ascii="Arial" w:hAnsi="Arial" w:cs="Arial"/>
          <w:sz w:val="22"/>
          <w:szCs w:val="22"/>
          <w:lang w:val="sr-Cyrl-RS"/>
        </w:rPr>
        <w:t>и</w:t>
      </w:r>
    </w:p>
    <w:p w14:paraId="2482D258" w14:textId="77777777" w:rsidR="00BD6DE2" w:rsidRPr="00550B45" w:rsidRDefault="00BD6DE2" w:rsidP="00403F0D">
      <w:pPr>
        <w:ind w:firstLine="360"/>
        <w:jc w:val="both"/>
        <w:rPr>
          <w:rFonts w:ascii="Arial" w:hAnsi="Arial" w:cs="Arial"/>
          <w:sz w:val="22"/>
          <w:szCs w:val="22"/>
          <w:lang w:val="sr-Cyrl-RS"/>
        </w:rPr>
      </w:pPr>
    </w:p>
    <w:p w14:paraId="49CC46D8" w14:textId="77777777" w:rsidR="00435C77" w:rsidRPr="00550B45" w:rsidRDefault="00403F0D" w:rsidP="00435C77">
      <w:pPr>
        <w:pStyle w:val="ListParagraph"/>
        <w:numPr>
          <w:ilvl w:val="0"/>
          <w:numId w:val="34"/>
        </w:numPr>
        <w:spacing w:after="0" w:line="240" w:lineRule="auto"/>
        <w:jc w:val="both"/>
        <w:rPr>
          <w:rFonts w:ascii="Arial" w:hAnsi="Arial" w:cs="Arial"/>
          <w:lang w:val="sr-Cyrl-RS"/>
        </w:rPr>
      </w:pPr>
      <w:r w:rsidRPr="00550B45">
        <w:rPr>
          <w:rFonts w:ascii="Arial" w:hAnsi="Arial" w:cs="Arial"/>
          <w:lang w:val="sr-Cyrl-RS"/>
        </w:rPr>
        <w:t>_________________ из _________, Ул. _______ бр.__ Матични број _________, ПИБ _______, Текући рачун _____ Банка________, (у даљем тексту</w:t>
      </w:r>
      <w:r w:rsidRPr="00550B45">
        <w:rPr>
          <w:rFonts w:ascii="Arial" w:hAnsi="Arial" w:cs="Arial"/>
          <w:b/>
          <w:lang w:val="sr-Cyrl-RS"/>
        </w:rPr>
        <w:t>: ИЗВРШИЛАЦ</w:t>
      </w:r>
      <w:r w:rsidRPr="00550B45">
        <w:rPr>
          <w:rFonts w:ascii="Arial" w:hAnsi="Arial" w:cs="Arial"/>
          <w:lang w:val="sr-Cyrl-RS"/>
        </w:rPr>
        <w:t>) кога заступа ___________________.</w:t>
      </w:r>
    </w:p>
    <w:p w14:paraId="3CC6B43F" w14:textId="77777777" w:rsidR="00403F0D" w:rsidRPr="00550B45" w:rsidRDefault="00403F0D" w:rsidP="00403F0D">
      <w:pPr>
        <w:jc w:val="both"/>
        <w:rPr>
          <w:rFonts w:ascii="Arial" w:hAnsi="Arial" w:cs="Arial"/>
          <w:sz w:val="22"/>
          <w:szCs w:val="22"/>
          <w:lang w:val="sr-Cyrl-RS"/>
        </w:rPr>
      </w:pPr>
    </w:p>
    <w:p w14:paraId="2DFD9E51"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(у даљем тексту заједно: уговорне стране)</w:t>
      </w:r>
    </w:p>
    <w:p w14:paraId="75AF6390" w14:textId="77777777" w:rsidR="00403F0D" w:rsidRPr="00550B45" w:rsidRDefault="00403F0D" w:rsidP="00403F0D">
      <w:pPr>
        <w:jc w:val="both"/>
        <w:rPr>
          <w:rFonts w:ascii="Arial" w:hAnsi="Arial" w:cs="Arial"/>
          <w:sz w:val="22"/>
          <w:szCs w:val="22"/>
          <w:lang w:val="sr-Cyrl-RS"/>
        </w:rPr>
      </w:pPr>
    </w:p>
    <w:p w14:paraId="648B78DB" w14:textId="77777777" w:rsidR="00403F0D" w:rsidRPr="00550B45" w:rsidRDefault="00403F0D" w:rsidP="00403F0D">
      <w:pPr>
        <w:jc w:val="both"/>
        <w:rPr>
          <w:rFonts w:ascii="Arial" w:hAnsi="Arial" w:cs="Arial"/>
          <w:sz w:val="22"/>
          <w:szCs w:val="22"/>
          <w:lang w:val="sr-Cyrl-RS"/>
        </w:rPr>
      </w:pPr>
    </w:p>
    <w:p w14:paraId="55A858FA"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док су чланови групе/подизвођачи:</w:t>
      </w:r>
    </w:p>
    <w:p w14:paraId="366A4C7B" w14:textId="77777777" w:rsidR="00435C77" w:rsidRPr="00550B45" w:rsidRDefault="00403F0D" w:rsidP="00435C77">
      <w:pPr>
        <w:pStyle w:val="ListParagraph"/>
        <w:numPr>
          <w:ilvl w:val="0"/>
          <w:numId w:val="35"/>
        </w:numPr>
        <w:spacing w:after="0" w:line="240" w:lineRule="auto"/>
        <w:jc w:val="both"/>
        <w:rPr>
          <w:rFonts w:ascii="Arial" w:hAnsi="Arial" w:cs="Arial"/>
          <w:lang w:val="sr-Cyrl-RS"/>
        </w:rPr>
      </w:pPr>
      <w:r w:rsidRPr="00550B45">
        <w:rPr>
          <w:rFonts w:ascii="Arial" w:hAnsi="Arial" w:cs="Arial"/>
          <w:lang w:val="sr-Cyrl-RS"/>
        </w:rPr>
        <w:t>_________________ из _________, Ул. _______ бр.__ Матични број _________, ПИБ _______, Текући рачун _____ Банка___________ кога заступа __________.</w:t>
      </w:r>
    </w:p>
    <w:p w14:paraId="2704E679" w14:textId="77777777" w:rsidR="00435C77" w:rsidRPr="00550B45" w:rsidRDefault="00403F0D" w:rsidP="00435C77">
      <w:pPr>
        <w:pStyle w:val="ListParagraph"/>
        <w:numPr>
          <w:ilvl w:val="0"/>
          <w:numId w:val="35"/>
        </w:numPr>
        <w:spacing w:after="0" w:line="240" w:lineRule="auto"/>
        <w:jc w:val="both"/>
        <w:rPr>
          <w:rFonts w:ascii="Arial" w:hAnsi="Arial" w:cs="Arial"/>
          <w:lang w:val="sr-Cyrl-RS"/>
        </w:rPr>
      </w:pPr>
      <w:r w:rsidRPr="00550B45">
        <w:rPr>
          <w:rFonts w:ascii="Arial" w:hAnsi="Arial" w:cs="Arial"/>
          <w:lang w:val="sr-Cyrl-RS"/>
        </w:rPr>
        <w:t>_________________ из _________, Ул. _______ бр.__ Матични број _________, ПИБ _______, Текући рачун _____ Банка _________,  кога заступа __________.</w:t>
      </w:r>
    </w:p>
    <w:p w14:paraId="020A76FE" w14:textId="77777777" w:rsidR="00403F0D" w:rsidRPr="00550B45" w:rsidRDefault="00403F0D" w:rsidP="00403F0D">
      <w:pPr>
        <w:jc w:val="both"/>
        <w:rPr>
          <w:rFonts w:ascii="Arial" w:hAnsi="Arial" w:cs="Arial"/>
          <w:sz w:val="22"/>
          <w:szCs w:val="22"/>
          <w:lang w:val="sr-Cyrl-RS"/>
        </w:rPr>
      </w:pPr>
    </w:p>
    <w:p w14:paraId="6683A93D" w14:textId="3C79C83B" w:rsidR="00435C77" w:rsidRPr="00550B45" w:rsidRDefault="00403F0D" w:rsidP="00435C77">
      <w:pPr>
        <w:pStyle w:val="BodyText"/>
        <w:numPr>
          <w:ilvl w:val="0"/>
          <w:numId w:val="37"/>
        </w:numPr>
        <w:suppressAutoHyphens w:val="0"/>
        <w:rPr>
          <w:rFonts w:ascii="Arial" w:hAnsi="Arial" w:cs="Arial"/>
          <w:sz w:val="22"/>
          <w:szCs w:val="22"/>
          <w:lang w:val="sr-Cyrl-RS"/>
        </w:rPr>
      </w:pPr>
      <w:r w:rsidRPr="00550B45">
        <w:rPr>
          <w:rFonts w:ascii="Arial" w:hAnsi="Arial" w:cs="Arial"/>
          <w:sz w:val="22"/>
          <w:szCs w:val="22"/>
          <w:lang w:val="sr-Cyrl-RS"/>
        </w:rPr>
        <w:t>да је Извршилац на основу позива за јавну набавку добара и пратећих услуга „</w:t>
      </w:r>
      <w:r w:rsidR="004529A8" w:rsidRPr="00550B45">
        <w:rPr>
          <w:rFonts w:ascii="Arial" w:hAnsi="Arial"/>
          <w:sz w:val="22"/>
          <w:szCs w:val="22"/>
          <w:lang w:val="sr-Cyrl-RS"/>
        </w:rPr>
        <w:t>DWDM/OTN систем преноса 2015.</w:t>
      </w:r>
      <w:r w:rsidRPr="00550B45">
        <w:rPr>
          <w:rFonts w:ascii="Arial" w:hAnsi="Arial" w:cs="Arial"/>
          <w:sz w:val="22"/>
          <w:szCs w:val="22"/>
          <w:lang w:val="sr-Cyrl-RS"/>
        </w:rPr>
        <w:t>”, Ј</w:t>
      </w:r>
      <w:r w:rsidR="00602CBD" w:rsidRPr="00550B45">
        <w:rPr>
          <w:rFonts w:ascii="Arial" w:hAnsi="Arial" w:cs="Arial"/>
          <w:bCs/>
          <w:sz w:val="22"/>
          <w:szCs w:val="22"/>
          <w:lang w:val="sr-Cyrl-RS"/>
        </w:rPr>
        <w:t xml:space="preserve">авна набавка бр. </w:t>
      </w:r>
      <w:r w:rsidR="004529A8" w:rsidRPr="00550B45">
        <w:rPr>
          <w:rFonts w:ascii="Arial" w:hAnsi="Arial" w:cs="Arial"/>
          <w:bCs/>
          <w:sz w:val="22"/>
          <w:szCs w:val="22"/>
          <w:lang w:val="sr-Cyrl-RS"/>
        </w:rPr>
        <w:t>37/15/ДИКТ</w:t>
      </w:r>
      <w:r w:rsidRPr="00550B45">
        <w:rPr>
          <w:rFonts w:ascii="Arial" w:hAnsi="Arial" w:cs="Arial"/>
          <w:bCs/>
          <w:sz w:val="22"/>
          <w:szCs w:val="22"/>
          <w:lang w:val="sr-Cyrl-RS"/>
        </w:rPr>
        <w:t xml:space="preserve"> у отвореном поступку,</w:t>
      </w:r>
      <w:r w:rsidRPr="00550B45">
        <w:rPr>
          <w:rFonts w:ascii="Arial" w:hAnsi="Arial" w:cs="Arial"/>
          <w:sz w:val="22"/>
          <w:szCs w:val="22"/>
          <w:lang w:val="sr-Cyrl-RS"/>
        </w:rPr>
        <w:t xml:space="preserve"> за потребе Јавног предузећа „Електропривреда Србије“ Београд, објављеног на Порталу јавних набавки  дана </w:t>
      </w:r>
      <w:r w:rsidR="002F68B5">
        <w:rPr>
          <w:rFonts w:ascii="Arial" w:hAnsi="Arial" w:cs="Arial"/>
          <w:sz w:val="22"/>
          <w:szCs w:val="22"/>
          <w:lang w:val="sr-Cyrl-RS"/>
        </w:rPr>
        <w:t>30.06.</w:t>
      </w:r>
      <w:r w:rsidR="0072114C" w:rsidRPr="00550B45">
        <w:rPr>
          <w:rFonts w:ascii="Arial" w:hAnsi="Arial" w:cs="Arial"/>
          <w:sz w:val="22"/>
          <w:szCs w:val="22"/>
          <w:lang w:val="sr-Cyrl-RS"/>
        </w:rPr>
        <w:t>201</w:t>
      </w:r>
      <w:r w:rsidR="00CB1A4C" w:rsidRPr="00550B45">
        <w:rPr>
          <w:rFonts w:ascii="Arial" w:hAnsi="Arial" w:cs="Arial"/>
          <w:sz w:val="22"/>
          <w:szCs w:val="22"/>
          <w:lang w:val="sr-Cyrl-RS"/>
        </w:rPr>
        <w:t>5</w:t>
      </w:r>
      <w:r w:rsidRPr="00550B45">
        <w:rPr>
          <w:rFonts w:ascii="Arial" w:hAnsi="Arial" w:cs="Arial"/>
          <w:sz w:val="22"/>
          <w:szCs w:val="22"/>
          <w:lang w:val="sr-Cyrl-RS"/>
        </w:rPr>
        <w:t xml:space="preserve">. године доставио </w:t>
      </w:r>
      <w:r w:rsidR="00230EBD" w:rsidRPr="00550B45">
        <w:rPr>
          <w:rFonts w:ascii="Arial" w:hAnsi="Arial" w:cs="Arial"/>
          <w:sz w:val="22"/>
          <w:szCs w:val="22"/>
          <w:lang w:val="sr-Cyrl-RS"/>
        </w:rPr>
        <w:t>П</w:t>
      </w:r>
      <w:r w:rsidRPr="00550B45">
        <w:rPr>
          <w:rFonts w:ascii="Arial" w:hAnsi="Arial" w:cs="Arial"/>
          <w:sz w:val="22"/>
          <w:szCs w:val="22"/>
          <w:lang w:val="sr-Cyrl-RS"/>
        </w:rPr>
        <w:t xml:space="preserve">онуду заведену код Наручиоца под бројем </w:t>
      </w:r>
      <w:r w:rsidRPr="002F68B5">
        <w:rPr>
          <w:rFonts w:ascii="Arial" w:hAnsi="Arial" w:cs="Arial"/>
          <w:sz w:val="22"/>
          <w:szCs w:val="22"/>
          <w:lang w:val="sr-Cyrl-RS"/>
        </w:rPr>
        <w:t>__________ дана _____.</w:t>
      </w:r>
      <w:r w:rsidR="0072114C" w:rsidRPr="00550B45">
        <w:rPr>
          <w:rFonts w:ascii="Arial" w:hAnsi="Arial" w:cs="Arial"/>
          <w:sz w:val="22"/>
          <w:szCs w:val="22"/>
          <w:lang w:val="sr-Cyrl-RS"/>
        </w:rPr>
        <w:t>201</w:t>
      </w:r>
      <w:r w:rsidR="00CB1A4C" w:rsidRPr="00550B45">
        <w:rPr>
          <w:rFonts w:ascii="Arial" w:hAnsi="Arial" w:cs="Arial"/>
          <w:sz w:val="22"/>
          <w:szCs w:val="22"/>
          <w:lang w:val="sr-Cyrl-RS"/>
        </w:rPr>
        <w:t>5</w:t>
      </w:r>
      <w:r w:rsidRPr="00550B45">
        <w:rPr>
          <w:rFonts w:ascii="Arial" w:hAnsi="Arial" w:cs="Arial"/>
          <w:sz w:val="22"/>
          <w:szCs w:val="22"/>
          <w:lang w:val="sr-Cyrl-RS"/>
        </w:rPr>
        <w:t>. године;</w:t>
      </w:r>
    </w:p>
    <w:p w14:paraId="6400877D" w14:textId="77777777" w:rsidR="00435C77" w:rsidRPr="00550B45" w:rsidRDefault="00B55323" w:rsidP="00435C77">
      <w:pPr>
        <w:pStyle w:val="BodyText"/>
        <w:numPr>
          <w:ilvl w:val="0"/>
          <w:numId w:val="37"/>
        </w:numPr>
        <w:suppressAutoHyphens w:val="0"/>
        <w:rPr>
          <w:rFonts w:ascii="Arial" w:hAnsi="Arial" w:cs="Arial"/>
          <w:sz w:val="22"/>
          <w:szCs w:val="22"/>
          <w:lang w:val="sr-Cyrl-RS"/>
        </w:rPr>
      </w:pPr>
      <w:r w:rsidRPr="00550B45">
        <w:rPr>
          <w:rFonts w:ascii="Arial" w:hAnsi="Arial" w:cs="Arial"/>
          <w:sz w:val="22"/>
          <w:szCs w:val="22"/>
          <w:lang w:val="sr-Cyrl-RS"/>
        </w:rPr>
        <w:t>да је Извршилац доставио П</w:t>
      </w:r>
      <w:r w:rsidR="00403F0D" w:rsidRPr="00550B45">
        <w:rPr>
          <w:rFonts w:ascii="Arial" w:hAnsi="Arial" w:cs="Arial"/>
          <w:sz w:val="22"/>
          <w:szCs w:val="22"/>
          <w:lang w:val="sr-Cyrl-RS"/>
        </w:rPr>
        <w:t>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14:paraId="035AC0B2" w14:textId="77777777" w:rsidR="00435C77" w:rsidRPr="00550B45" w:rsidRDefault="00403F0D" w:rsidP="00435C77">
      <w:pPr>
        <w:numPr>
          <w:ilvl w:val="0"/>
          <w:numId w:val="36"/>
        </w:numPr>
        <w:suppressAutoHyphens w:val="0"/>
        <w:jc w:val="both"/>
        <w:rPr>
          <w:rFonts w:ascii="Arial" w:hAnsi="Arial" w:cs="Arial"/>
          <w:sz w:val="22"/>
          <w:szCs w:val="22"/>
          <w:lang w:val="sr-Cyrl-RS"/>
        </w:rPr>
      </w:pPr>
      <w:r w:rsidRPr="00550B45">
        <w:rPr>
          <w:rFonts w:ascii="Arial" w:hAnsi="Arial" w:cs="Arial"/>
          <w:sz w:val="22"/>
          <w:szCs w:val="22"/>
          <w:lang w:val="sr-Cyrl-RS"/>
        </w:rPr>
        <w:t xml:space="preserve">да је Наручилац, на основу понуде Извршиоца и Одлуке о додели уговора заведене код Наручиоца под </w:t>
      </w:r>
      <w:r w:rsidRPr="002F68B5">
        <w:rPr>
          <w:rFonts w:ascii="Arial" w:hAnsi="Arial" w:cs="Arial"/>
          <w:sz w:val="22"/>
          <w:szCs w:val="22"/>
          <w:lang w:val="sr-Cyrl-RS"/>
        </w:rPr>
        <w:t>бројем _________ од _____.</w:t>
      </w:r>
      <w:r w:rsidR="0072114C" w:rsidRPr="00550B45">
        <w:rPr>
          <w:rFonts w:ascii="Arial" w:hAnsi="Arial" w:cs="Arial"/>
          <w:sz w:val="22"/>
          <w:szCs w:val="22"/>
          <w:lang w:val="sr-Cyrl-RS"/>
        </w:rPr>
        <w:t>201</w:t>
      </w:r>
      <w:r w:rsidR="00CB1A4C" w:rsidRPr="00550B45">
        <w:rPr>
          <w:rFonts w:ascii="Arial" w:hAnsi="Arial" w:cs="Arial"/>
          <w:sz w:val="22"/>
          <w:szCs w:val="22"/>
          <w:lang w:val="sr-Cyrl-RS"/>
        </w:rPr>
        <w:t>5</w:t>
      </w:r>
      <w:r w:rsidRPr="00550B45">
        <w:rPr>
          <w:rFonts w:ascii="Arial" w:hAnsi="Arial" w:cs="Arial"/>
          <w:sz w:val="22"/>
          <w:szCs w:val="22"/>
          <w:lang w:val="sr-Cyrl-RS"/>
        </w:rPr>
        <w:t xml:space="preserve">. године изабрао понуду Извршиоца као најповољнију за јавну набавку “ </w:t>
      </w:r>
      <w:r w:rsidR="004529A8" w:rsidRPr="00550B45">
        <w:rPr>
          <w:rFonts w:ascii="Arial" w:hAnsi="Arial"/>
          <w:sz w:val="22"/>
          <w:szCs w:val="22"/>
          <w:lang w:val="sr-Cyrl-RS"/>
        </w:rPr>
        <w:t>DWDM/OTN систем преноса 2015.</w:t>
      </w:r>
      <w:r w:rsidRPr="00550B45">
        <w:rPr>
          <w:rFonts w:ascii="Arial" w:hAnsi="Arial" w:cs="Arial"/>
          <w:sz w:val="22"/>
          <w:szCs w:val="22"/>
          <w:lang w:val="sr-Cyrl-RS"/>
        </w:rPr>
        <w:t xml:space="preserve"> ”</w:t>
      </w:r>
    </w:p>
    <w:p w14:paraId="4B9F30EC" w14:textId="77777777" w:rsidR="00403F0D" w:rsidRPr="00550B45" w:rsidRDefault="00403F0D" w:rsidP="00403F0D">
      <w:pPr>
        <w:rPr>
          <w:rFonts w:ascii="Arial" w:hAnsi="Arial" w:cs="Arial"/>
          <w:sz w:val="22"/>
          <w:szCs w:val="22"/>
          <w:lang w:val="sr-Cyrl-RS"/>
        </w:rPr>
      </w:pPr>
    </w:p>
    <w:p w14:paraId="3524B9C8" w14:textId="77777777" w:rsidR="00403F0D" w:rsidRPr="00550B45" w:rsidRDefault="00403F0D" w:rsidP="00403F0D">
      <w:pPr>
        <w:keepNext/>
        <w:jc w:val="both"/>
        <w:outlineLvl w:val="2"/>
        <w:rPr>
          <w:rFonts w:ascii="Arial" w:hAnsi="Arial" w:cs="Arial"/>
          <w:bCs/>
          <w:sz w:val="22"/>
          <w:szCs w:val="22"/>
          <w:lang w:val="sr-Cyrl-RS"/>
        </w:rPr>
      </w:pPr>
      <w:r w:rsidRPr="00550B45">
        <w:rPr>
          <w:rFonts w:ascii="Arial" w:hAnsi="Arial" w:cs="Arial"/>
          <w:sz w:val="22"/>
          <w:szCs w:val="22"/>
          <w:lang w:val="sr-Cyrl-RS"/>
        </w:rPr>
        <w:t>Закључиле су у Београду следећи:</w:t>
      </w:r>
      <w:r w:rsidRPr="00550B45">
        <w:rPr>
          <w:rFonts w:ascii="Arial" w:hAnsi="Arial" w:cs="Arial"/>
          <w:bCs/>
          <w:sz w:val="22"/>
          <w:szCs w:val="22"/>
          <w:lang w:val="sr-Cyrl-RS"/>
        </w:rPr>
        <w:t xml:space="preserve"> </w:t>
      </w:r>
    </w:p>
    <w:p w14:paraId="5CF804A6" w14:textId="77777777" w:rsidR="00827020" w:rsidRPr="00550B45" w:rsidRDefault="00827020" w:rsidP="00403F0D">
      <w:pPr>
        <w:keepNext/>
        <w:jc w:val="both"/>
        <w:outlineLvl w:val="2"/>
        <w:rPr>
          <w:rFonts w:ascii="Arial" w:hAnsi="Arial" w:cs="Arial"/>
          <w:bCs/>
          <w:sz w:val="22"/>
          <w:szCs w:val="22"/>
          <w:u w:val="single"/>
          <w:lang w:val="sr-Cyrl-RS"/>
        </w:rPr>
      </w:pPr>
    </w:p>
    <w:p w14:paraId="31D729B9" w14:textId="77777777" w:rsidR="00403F0D" w:rsidRPr="00550B45" w:rsidRDefault="00403F0D" w:rsidP="00403F0D">
      <w:pPr>
        <w:jc w:val="both"/>
        <w:rPr>
          <w:rFonts w:ascii="Arial" w:hAnsi="Arial" w:cs="Arial"/>
          <w:sz w:val="22"/>
          <w:szCs w:val="22"/>
          <w:lang w:val="sr-Cyrl-RS"/>
        </w:rPr>
      </w:pPr>
    </w:p>
    <w:p w14:paraId="26687ABF" w14:textId="77777777" w:rsidR="00403F0D" w:rsidRPr="00550B45" w:rsidRDefault="00403F0D" w:rsidP="00403F0D">
      <w:pPr>
        <w:jc w:val="center"/>
        <w:rPr>
          <w:rFonts w:ascii="Arial" w:hAnsi="Arial" w:cs="Arial"/>
          <w:b/>
          <w:sz w:val="22"/>
          <w:szCs w:val="22"/>
          <w:lang w:val="sr-Cyrl-RS"/>
        </w:rPr>
      </w:pPr>
      <w:r w:rsidRPr="00550B45">
        <w:rPr>
          <w:rFonts w:ascii="Arial" w:hAnsi="Arial" w:cs="Arial"/>
          <w:b/>
          <w:sz w:val="22"/>
          <w:szCs w:val="22"/>
          <w:lang w:val="sr-Cyrl-RS"/>
        </w:rPr>
        <w:t xml:space="preserve">Уговор о јавној набавци добара и пратећих услуга </w:t>
      </w:r>
    </w:p>
    <w:p w14:paraId="1139B161" w14:textId="77777777" w:rsidR="00403F0D" w:rsidRPr="00550B45" w:rsidRDefault="004529A8" w:rsidP="00403F0D">
      <w:pPr>
        <w:jc w:val="center"/>
        <w:rPr>
          <w:rFonts w:ascii="Arial" w:hAnsi="Arial" w:cs="Arial"/>
          <w:b/>
          <w:sz w:val="22"/>
          <w:szCs w:val="22"/>
          <w:lang w:val="sr-Cyrl-RS"/>
        </w:rPr>
      </w:pPr>
      <w:r w:rsidRPr="00550B45">
        <w:rPr>
          <w:rFonts w:ascii="Arial" w:hAnsi="Arial" w:cs="Arial"/>
          <w:b/>
          <w:sz w:val="22"/>
          <w:szCs w:val="22"/>
          <w:lang w:val="sr-Cyrl-RS"/>
        </w:rPr>
        <w:t>DWDM/OTN систем преноса 2015.</w:t>
      </w:r>
    </w:p>
    <w:p w14:paraId="6D568E5B" w14:textId="77777777" w:rsidR="00403F0D" w:rsidRPr="00550B45" w:rsidRDefault="00403F0D" w:rsidP="00403F0D">
      <w:pPr>
        <w:jc w:val="both"/>
        <w:rPr>
          <w:rFonts w:ascii="Arial" w:hAnsi="Arial" w:cs="Arial"/>
          <w:b/>
          <w:sz w:val="22"/>
          <w:szCs w:val="22"/>
          <w:lang w:val="sr-Cyrl-RS"/>
        </w:rPr>
      </w:pPr>
    </w:p>
    <w:p w14:paraId="2CA03B23" w14:textId="77777777" w:rsidR="00403F0D" w:rsidRPr="00550B45" w:rsidRDefault="00403F0D" w:rsidP="00403F0D">
      <w:pPr>
        <w:jc w:val="both"/>
        <w:rPr>
          <w:rFonts w:ascii="Arial" w:hAnsi="Arial" w:cs="Arial"/>
          <w:b/>
          <w:bCs/>
          <w:sz w:val="22"/>
          <w:szCs w:val="22"/>
          <w:lang w:val="sr-Cyrl-RS"/>
        </w:rPr>
      </w:pPr>
      <w:r w:rsidRPr="00550B45">
        <w:rPr>
          <w:rFonts w:ascii="Arial" w:hAnsi="Arial" w:cs="Arial"/>
          <w:b/>
          <w:bCs/>
          <w:sz w:val="22"/>
          <w:szCs w:val="22"/>
          <w:lang w:val="sr-Cyrl-RS"/>
        </w:rPr>
        <w:t>Предмет Уговора</w:t>
      </w:r>
    </w:p>
    <w:p w14:paraId="1A096DC8"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1.</w:t>
      </w:r>
    </w:p>
    <w:p w14:paraId="17500C0A" w14:textId="77777777" w:rsidR="0027038D" w:rsidRPr="00550B45" w:rsidRDefault="0027038D" w:rsidP="00403F0D">
      <w:pPr>
        <w:pStyle w:val="BodyText"/>
        <w:jc w:val="center"/>
        <w:rPr>
          <w:rFonts w:ascii="Arial" w:hAnsi="Arial" w:cs="Arial"/>
          <w:b/>
          <w:sz w:val="22"/>
          <w:szCs w:val="22"/>
          <w:lang w:val="sr-Cyrl-RS"/>
        </w:rPr>
      </w:pPr>
    </w:p>
    <w:p w14:paraId="76C550BE"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Предмет овог уговора је испорука добара - опреме (хардвер, софтвер, лиценце, резервни делови и инсталациони материјал), и пратећих услуга (инсталације, имплементације, тестирања и пуштања у рад опреме; израде пројектне документације; техничке подршке за време трајања гарантног рока;</w:t>
      </w:r>
      <w:r w:rsidRPr="00550B45">
        <w:rPr>
          <w:rFonts w:ascii="Arial" w:hAnsi="Arial" w:cs="Arial"/>
          <w:bCs/>
          <w:noProof/>
          <w:sz w:val="22"/>
          <w:szCs w:val="22"/>
          <w:lang w:val="sr-Cyrl-RS"/>
        </w:rPr>
        <w:t>)</w:t>
      </w:r>
      <w:r w:rsidRPr="00550B45">
        <w:rPr>
          <w:rFonts w:ascii="Arial" w:hAnsi="Arial" w:cs="Arial"/>
          <w:bCs/>
          <w:sz w:val="22"/>
          <w:szCs w:val="22"/>
          <w:lang w:val="sr-Cyrl-RS"/>
        </w:rPr>
        <w:t>,</w:t>
      </w:r>
      <w:r w:rsidR="00AE7916" w:rsidRPr="00550B45">
        <w:rPr>
          <w:rFonts w:ascii="Arial" w:hAnsi="Arial" w:cs="Arial"/>
          <w:bCs/>
          <w:sz w:val="22"/>
          <w:szCs w:val="22"/>
          <w:lang w:val="sr-Cyrl-RS"/>
        </w:rPr>
        <w:t xml:space="preserve"> </w:t>
      </w:r>
      <w:r w:rsidRPr="00550B45">
        <w:rPr>
          <w:rFonts w:ascii="Arial" w:hAnsi="Arial" w:cs="Arial"/>
          <w:sz w:val="22"/>
          <w:szCs w:val="22"/>
          <w:lang w:val="sr-Cyrl-RS"/>
        </w:rPr>
        <w:t xml:space="preserve"> а у свему према Техничким спецификацијама из </w:t>
      </w:r>
      <w:r w:rsidR="00AE7916" w:rsidRPr="00550B45">
        <w:rPr>
          <w:rFonts w:ascii="Arial" w:hAnsi="Arial" w:cs="Arial"/>
          <w:sz w:val="22"/>
          <w:szCs w:val="22"/>
          <w:lang w:val="sr-Cyrl-RS"/>
        </w:rPr>
        <w:t>К</w:t>
      </w:r>
      <w:r w:rsidRPr="00550B45">
        <w:rPr>
          <w:rFonts w:ascii="Arial" w:hAnsi="Arial" w:cs="Arial"/>
          <w:sz w:val="22"/>
          <w:szCs w:val="22"/>
          <w:lang w:val="sr-Cyrl-RS"/>
        </w:rPr>
        <w:t xml:space="preserve">онкурсне документације и </w:t>
      </w:r>
      <w:r w:rsidR="00AE7916" w:rsidRPr="00550B45">
        <w:rPr>
          <w:rFonts w:ascii="Arial" w:hAnsi="Arial" w:cs="Arial"/>
          <w:sz w:val="22"/>
          <w:szCs w:val="22"/>
          <w:lang w:val="sr-Cyrl-RS"/>
        </w:rPr>
        <w:t>П</w:t>
      </w:r>
      <w:r w:rsidRPr="00550B45">
        <w:rPr>
          <w:rFonts w:ascii="Arial" w:hAnsi="Arial" w:cs="Arial"/>
          <w:sz w:val="22"/>
          <w:szCs w:val="22"/>
          <w:lang w:val="sr-Cyrl-RS"/>
        </w:rPr>
        <w:t>онуди Извршиоца - Прилог 6 и Прилог 7, који чине саставни део овог Уговора.</w:t>
      </w:r>
    </w:p>
    <w:p w14:paraId="0AB786FB" w14:textId="77777777" w:rsidR="00403F0D" w:rsidRPr="00550B45" w:rsidRDefault="00403F0D" w:rsidP="00403F0D">
      <w:pPr>
        <w:pStyle w:val="Noparagraphstyle"/>
        <w:jc w:val="both"/>
        <w:rPr>
          <w:rFonts w:ascii="Arial" w:hAnsi="Arial" w:cs="Arial"/>
          <w:sz w:val="22"/>
          <w:szCs w:val="22"/>
          <w:lang w:val="sr-Cyrl-RS"/>
        </w:rPr>
      </w:pPr>
    </w:p>
    <w:p w14:paraId="3DC20BB3"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Вредност уговора и цена</w:t>
      </w:r>
    </w:p>
    <w:p w14:paraId="58479490"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2.</w:t>
      </w:r>
    </w:p>
    <w:p w14:paraId="74EA8A4F" w14:textId="77777777" w:rsidR="0027038D" w:rsidRPr="00550B45" w:rsidRDefault="0027038D" w:rsidP="00403F0D">
      <w:pPr>
        <w:pStyle w:val="BodyText"/>
        <w:jc w:val="center"/>
        <w:rPr>
          <w:rFonts w:ascii="Arial" w:hAnsi="Arial" w:cs="Arial"/>
          <w:b/>
          <w:sz w:val="22"/>
          <w:szCs w:val="22"/>
          <w:lang w:val="sr-Cyrl-RS"/>
        </w:rPr>
      </w:pPr>
    </w:p>
    <w:p w14:paraId="4D1B3D8A" w14:textId="3E919894" w:rsidR="00403F0D" w:rsidRPr="00550B45" w:rsidRDefault="00403F0D" w:rsidP="00403F0D">
      <w:pPr>
        <w:jc w:val="both"/>
        <w:rPr>
          <w:rFonts w:ascii="Arial" w:hAnsi="Arial" w:cs="Arial"/>
          <w:szCs w:val="24"/>
          <w:lang w:val="sr-Cyrl-RS"/>
        </w:rPr>
      </w:pPr>
      <w:r w:rsidRPr="00550B45">
        <w:rPr>
          <w:rFonts w:ascii="Arial" w:hAnsi="Arial" w:cs="Arial"/>
          <w:sz w:val="22"/>
          <w:szCs w:val="22"/>
          <w:lang w:val="sr-Cyrl-RS"/>
        </w:rPr>
        <w:t>Уговорне стране утврђују да укупна вредност испоручен</w:t>
      </w:r>
      <w:r w:rsidR="00D40D73" w:rsidRPr="00550B45">
        <w:rPr>
          <w:rFonts w:ascii="Arial" w:hAnsi="Arial" w:cs="Arial"/>
          <w:sz w:val="22"/>
          <w:szCs w:val="22"/>
          <w:lang w:val="sr-Cyrl-RS"/>
        </w:rPr>
        <w:t xml:space="preserve">их добара - </w:t>
      </w:r>
      <w:r w:rsidRPr="00550B45">
        <w:rPr>
          <w:rFonts w:ascii="Arial" w:hAnsi="Arial" w:cs="Arial"/>
          <w:sz w:val="22"/>
          <w:szCs w:val="22"/>
          <w:lang w:val="sr-Cyrl-RS"/>
        </w:rPr>
        <w:t xml:space="preserve">опреме и извршених услуга из члана 1. овог Уговора износи: ________ динара/евра, (словима: ________________/100 динара/евра). </w:t>
      </w:r>
    </w:p>
    <w:p w14:paraId="2914C02F" w14:textId="77777777" w:rsidR="00403F0D" w:rsidRDefault="00403F0D" w:rsidP="00403F0D">
      <w:pPr>
        <w:pStyle w:val="BodyText"/>
        <w:rPr>
          <w:rFonts w:ascii="Arial" w:hAnsi="Arial" w:cs="Arial"/>
          <w:sz w:val="22"/>
          <w:szCs w:val="22"/>
          <w:lang w:val="sr-Cyrl-RS"/>
        </w:rPr>
      </w:pPr>
    </w:p>
    <w:p w14:paraId="72973BB5" w14:textId="0DE26A69" w:rsidR="00883479" w:rsidRDefault="00883479" w:rsidP="00403F0D">
      <w:pPr>
        <w:pStyle w:val="BodyText"/>
        <w:rPr>
          <w:rFonts w:ascii="Arial" w:hAnsi="Arial" w:cs="Arial"/>
          <w:sz w:val="22"/>
          <w:szCs w:val="22"/>
          <w:lang w:val="sr-Cyrl-RS"/>
        </w:rPr>
      </w:pPr>
      <w:r>
        <w:rPr>
          <w:rFonts w:ascii="Arial" w:hAnsi="Arial" w:cs="Arial"/>
          <w:sz w:val="22"/>
          <w:szCs w:val="22"/>
          <w:lang w:val="sr-Cyrl-RS"/>
        </w:rPr>
        <w:t>На вредност из става 1. овог члана обрачунава се припадајући порез на додату вредност у складу са релевантном законском регулативом.</w:t>
      </w:r>
    </w:p>
    <w:p w14:paraId="36584D2F" w14:textId="77777777" w:rsidR="00403F0D" w:rsidRPr="00550B45" w:rsidRDefault="00403F0D" w:rsidP="00403F0D">
      <w:pPr>
        <w:jc w:val="both"/>
        <w:rPr>
          <w:rFonts w:ascii="Arial" w:hAnsi="Arial" w:cs="Arial"/>
          <w:sz w:val="22"/>
          <w:szCs w:val="22"/>
          <w:lang w:val="sr-Cyrl-RS"/>
        </w:rPr>
      </w:pPr>
    </w:p>
    <w:p w14:paraId="7495D19F"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У Обрасцу “Структура цене“ (Образац 5. из конкурсне документације која је саставни део овог уговора) исказана је структура цена </w:t>
      </w:r>
      <w:r w:rsidR="00D40D73" w:rsidRPr="00550B45">
        <w:rPr>
          <w:rFonts w:ascii="Arial" w:hAnsi="Arial" w:cs="Arial"/>
          <w:sz w:val="22"/>
          <w:szCs w:val="22"/>
          <w:lang w:val="sr-Cyrl-RS"/>
        </w:rPr>
        <w:t xml:space="preserve">добара - </w:t>
      </w:r>
      <w:r w:rsidRPr="00550B45">
        <w:rPr>
          <w:rFonts w:ascii="Arial" w:hAnsi="Arial" w:cs="Arial"/>
          <w:sz w:val="22"/>
          <w:szCs w:val="22"/>
          <w:lang w:val="sr-Cyrl-RS"/>
        </w:rPr>
        <w:t xml:space="preserve">опреме и услуга према табели у истом обрасцу. </w:t>
      </w:r>
    </w:p>
    <w:p w14:paraId="3297C0E4" w14:textId="77777777" w:rsidR="00403F0D" w:rsidRPr="00550B45" w:rsidRDefault="00403F0D" w:rsidP="00403F0D">
      <w:pPr>
        <w:jc w:val="both"/>
        <w:rPr>
          <w:rFonts w:ascii="Arial" w:hAnsi="Arial" w:cs="Arial"/>
          <w:sz w:val="22"/>
          <w:szCs w:val="22"/>
          <w:lang w:val="sr-Cyrl-RS"/>
        </w:rPr>
      </w:pPr>
    </w:p>
    <w:p w14:paraId="02CFB5B0" w14:textId="77777777" w:rsidR="00403F0D" w:rsidRPr="00550B45" w:rsidRDefault="00403F0D" w:rsidP="00403F0D">
      <w:pPr>
        <w:rPr>
          <w:rFonts w:ascii="Arial" w:hAnsi="Arial" w:cs="Arial"/>
          <w:sz w:val="22"/>
          <w:szCs w:val="22"/>
          <w:lang w:val="sr-Cyrl-RS"/>
        </w:rPr>
      </w:pPr>
      <w:r w:rsidRPr="00550B45">
        <w:rPr>
          <w:rFonts w:ascii="Arial" w:hAnsi="Arial" w:cs="Arial"/>
          <w:sz w:val="22"/>
          <w:szCs w:val="22"/>
          <w:lang w:val="sr-Cyrl-RS"/>
        </w:rPr>
        <w:t xml:space="preserve">Укупна цена без пореза на додату вредност је фиксна и не може се мењати. </w:t>
      </w:r>
    </w:p>
    <w:p w14:paraId="7579BFA8" w14:textId="77777777" w:rsidR="00403F0D" w:rsidRPr="00550B45" w:rsidRDefault="00403F0D" w:rsidP="00403F0D">
      <w:pPr>
        <w:rPr>
          <w:rFonts w:ascii="Arial" w:hAnsi="Arial" w:cs="Arial"/>
          <w:sz w:val="22"/>
          <w:szCs w:val="22"/>
          <w:lang w:val="sr-Cyrl-RS"/>
        </w:rPr>
      </w:pPr>
    </w:p>
    <w:p w14:paraId="5ABA7C01"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14:paraId="3F341964" w14:textId="77777777" w:rsidR="00403F0D" w:rsidRPr="00550B45" w:rsidRDefault="00403F0D" w:rsidP="00403F0D">
      <w:pPr>
        <w:pStyle w:val="BodyText"/>
        <w:rPr>
          <w:rFonts w:ascii="Arial" w:hAnsi="Arial" w:cs="Arial"/>
          <w:sz w:val="22"/>
          <w:szCs w:val="22"/>
          <w:lang w:val="sr-Cyrl-RS"/>
        </w:rPr>
      </w:pPr>
    </w:p>
    <w:p w14:paraId="4CBEE1CD" w14:textId="77777777" w:rsidR="00403F0D" w:rsidRPr="00550B45" w:rsidRDefault="00403F0D" w:rsidP="00A06EA7">
      <w:pPr>
        <w:jc w:val="both"/>
        <w:rPr>
          <w:rFonts w:ascii="Arial" w:hAnsi="Arial" w:cs="Arial"/>
          <w:sz w:val="22"/>
          <w:szCs w:val="22"/>
          <w:lang w:val="sr-Cyrl-RS"/>
        </w:rPr>
      </w:pPr>
      <w:r w:rsidRPr="00550B45">
        <w:rPr>
          <w:rFonts w:ascii="Arial" w:hAnsi="Arial" w:cs="Arial"/>
          <w:sz w:val="22"/>
          <w:szCs w:val="22"/>
          <w:lang w:val="sr-Cyrl-RS"/>
        </w:rPr>
        <w:t xml:space="preserve">За уговорени посао </w:t>
      </w:r>
      <w:r w:rsidR="00DD6481" w:rsidRPr="00550B45">
        <w:rPr>
          <w:rFonts w:ascii="Arial" w:hAnsi="Arial" w:cs="Arial"/>
          <w:sz w:val="22"/>
          <w:szCs w:val="22"/>
          <w:lang w:val="sr-Cyrl-RS"/>
        </w:rPr>
        <w:t>укупна цена</w:t>
      </w:r>
      <w:r w:rsidRPr="00550B45">
        <w:rPr>
          <w:rFonts w:ascii="Arial" w:hAnsi="Arial" w:cs="Arial"/>
          <w:sz w:val="22"/>
          <w:szCs w:val="22"/>
          <w:lang w:val="sr-Cyrl-RS"/>
        </w:rPr>
        <w:t xml:space="preserve"> је коначна и не може се мењати након закључења и у току извршења овог уговора.</w:t>
      </w:r>
    </w:p>
    <w:p w14:paraId="51E95275" w14:textId="77777777" w:rsidR="00403F0D" w:rsidRPr="00550B45" w:rsidRDefault="00403F0D" w:rsidP="00A06EA7">
      <w:pPr>
        <w:pStyle w:val="BodyText"/>
        <w:rPr>
          <w:rFonts w:ascii="Arial" w:hAnsi="Arial" w:cs="Arial"/>
          <w:sz w:val="22"/>
          <w:szCs w:val="22"/>
          <w:lang w:val="sr-Cyrl-RS"/>
        </w:rPr>
      </w:pPr>
    </w:p>
    <w:p w14:paraId="7F0D3C4D" w14:textId="77777777" w:rsidR="00403F0D" w:rsidRPr="00550B45" w:rsidRDefault="00403F0D" w:rsidP="00A06EA7">
      <w:pPr>
        <w:pStyle w:val="BodyText"/>
        <w:rPr>
          <w:rFonts w:ascii="Arial" w:hAnsi="Arial" w:cs="Arial"/>
          <w:b/>
          <w:sz w:val="22"/>
          <w:szCs w:val="22"/>
          <w:lang w:val="sr-Cyrl-RS"/>
        </w:rPr>
      </w:pPr>
      <w:r w:rsidRPr="00550B45">
        <w:rPr>
          <w:rFonts w:ascii="Arial" w:hAnsi="Arial" w:cs="Arial"/>
          <w:b/>
          <w:sz w:val="22"/>
          <w:szCs w:val="22"/>
          <w:lang w:val="sr-Cyrl-RS"/>
        </w:rPr>
        <w:t>Начин плаћања</w:t>
      </w:r>
      <w:r w:rsidR="00926EF0" w:rsidRPr="00550B45">
        <w:rPr>
          <w:rFonts w:ascii="Arial" w:hAnsi="Arial" w:cs="Arial"/>
          <w:b/>
          <w:sz w:val="22"/>
          <w:szCs w:val="22"/>
          <w:lang w:val="sr-Cyrl-RS"/>
        </w:rPr>
        <w:t xml:space="preserve"> </w:t>
      </w:r>
    </w:p>
    <w:p w14:paraId="39CF4218" w14:textId="77777777" w:rsidR="00403F0D" w:rsidRDefault="00403F0D" w:rsidP="00A06EA7">
      <w:pPr>
        <w:pStyle w:val="BodyText"/>
        <w:jc w:val="center"/>
        <w:rPr>
          <w:rFonts w:ascii="Arial" w:hAnsi="Arial" w:cs="Arial"/>
          <w:b/>
          <w:sz w:val="22"/>
          <w:szCs w:val="22"/>
          <w:lang w:val="sr-Cyrl-RS"/>
        </w:rPr>
      </w:pPr>
      <w:r w:rsidRPr="00550B45">
        <w:rPr>
          <w:rFonts w:ascii="Arial" w:hAnsi="Arial" w:cs="Arial"/>
          <w:b/>
          <w:sz w:val="22"/>
          <w:szCs w:val="22"/>
          <w:lang w:val="sr-Cyrl-RS"/>
        </w:rPr>
        <w:t>Члан 3.</w:t>
      </w:r>
    </w:p>
    <w:p w14:paraId="64C8FF1E" w14:textId="77777777" w:rsidR="0027038D" w:rsidRPr="00550B45" w:rsidRDefault="0027038D" w:rsidP="00A06EA7">
      <w:pPr>
        <w:pStyle w:val="BodyText"/>
        <w:jc w:val="center"/>
        <w:rPr>
          <w:rFonts w:ascii="Arial" w:hAnsi="Arial" w:cs="Arial"/>
          <w:sz w:val="22"/>
          <w:szCs w:val="22"/>
          <w:lang w:val="sr-Cyrl-RS"/>
        </w:rPr>
      </w:pPr>
    </w:p>
    <w:p w14:paraId="5F2770C1" w14:textId="77777777" w:rsidR="00403F0D" w:rsidRPr="00550B45" w:rsidRDefault="00403F0D" w:rsidP="00A06EA7">
      <w:pPr>
        <w:pStyle w:val="BodyText"/>
        <w:rPr>
          <w:rFonts w:ascii="Arial" w:hAnsi="Arial" w:cs="Arial"/>
          <w:sz w:val="22"/>
          <w:szCs w:val="22"/>
          <w:lang w:val="sr-Cyrl-RS"/>
        </w:rPr>
      </w:pPr>
      <w:r w:rsidRPr="00550B45">
        <w:rPr>
          <w:rFonts w:ascii="Arial" w:hAnsi="Arial" w:cs="Arial"/>
          <w:sz w:val="22"/>
          <w:szCs w:val="22"/>
          <w:lang w:val="sr-Cyrl-RS"/>
        </w:rPr>
        <w:t>Наручилац се обавезује да вредност из члана 2. овог Уговора плати Извршиоцу на следећи начин:</w:t>
      </w:r>
    </w:p>
    <w:p w14:paraId="071D7462" w14:textId="77777777" w:rsidR="00403F0D" w:rsidRPr="00550B45" w:rsidRDefault="00403F0D" w:rsidP="00A06EA7">
      <w:pPr>
        <w:jc w:val="both"/>
        <w:rPr>
          <w:rFonts w:ascii="Arial" w:hAnsi="Arial" w:cs="Arial"/>
          <w:sz w:val="22"/>
          <w:szCs w:val="22"/>
          <w:lang w:val="sr-Cyrl-RS"/>
        </w:rPr>
      </w:pPr>
      <w:r w:rsidRPr="00550B45">
        <w:rPr>
          <w:rFonts w:ascii="Arial" w:hAnsi="Arial" w:cs="Arial"/>
          <w:sz w:val="22"/>
          <w:szCs w:val="22"/>
          <w:lang w:val="sr-Cyrl-RS"/>
        </w:rPr>
        <w:t xml:space="preserve"> </w:t>
      </w:r>
    </w:p>
    <w:p w14:paraId="10068608" w14:textId="77777777" w:rsidR="00403F0D" w:rsidRPr="00550B45" w:rsidRDefault="00403F0D" w:rsidP="00A06EA7">
      <w:pPr>
        <w:pStyle w:val="Header"/>
        <w:tabs>
          <w:tab w:val="left" w:pos="709"/>
        </w:tabs>
        <w:rPr>
          <w:rFonts w:ascii="Arial" w:hAnsi="Arial" w:cs="Arial"/>
          <w:sz w:val="22"/>
          <w:szCs w:val="22"/>
          <w:u w:val="single"/>
          <w:lang w:val="sr-Cyrl-RS"/>
        </w:rPr>
      </w:pPr>
      <w:r w:rsidRPr="00550B45">
        <w:rPr>
          <w:rFonts w:ascii="Arial" w:hAnsi="Arial" w:cs="Arial"/>
          <w:sz w:val="22"/>
          <w:szCs w:val="22"/>
          <w:u w:val="single"/>
          <w:lang w:val="sr-Cyrl-RS"/>
        </w:rPr>
        <w:t>Укупна вредност вредност испоручених добара - опреме (хардвер, софтвер, лиценце, резервни делови и инсталациони материјал)  биће плаћена на следећи начин:</w:t>
      </w:r>
    </w:p>
    <w:p w14:paraId="65509DBF" w14:textId="4232D894" w:rsidR="00435C77" w:rsidRPr="00550B45" w:rsidRDefault="00E1648B" w:rsidP="00435C77">
      <w:pPr>
        <w:pStyle w:val="ListParagraph"/>
        <w:keepLines/>
        <w:numPr>
          <w:ilvl w:val="0"/>
          <w:numId w:val="22"/>
        </w:numPr>
        <w:spacing w:after="0" w:line="240" w:lineRule="auto"/>
        <w:jc w:val="both"/>
        <w:rPr>
          <w:rFonts w:ascii="Arial" w:hAnsi="Arial" w:cs="Arial"/>
          <w:lang w:val="sr-Cyrl-RS"/>
        </w:rPr>
      </w:pPr>
      <w:r w:rsidRPr="00550B45">
        <w:rPr>
          <w:rFonts w:ascii="Arial" w:hAnsi="Arial" w:cs="Arial"/>
          <w:lang w:val="sr-Cyrl-RS"/>
        </w:rPr>
        <w:t>10</w:t>
      </w:r>
      <w:r w:rsidR="00CB1A4C" w:rsidRPr="00550B45">
        <w:rPr>
          <w:rFonts w:ascii="Arial" w:hAnsi="Arial" w:cs="Arial"/>
          <w:lang w:val="sr-Cyrl-RS"/>
        </w:rPr>
        <w:t>0%</w:t>
      </w:r>
      <w:r w:rsidR="00DF4F71" w:rsidRPr="00550B45">
        <w:rPr>
          <w:rFonts w:ascii="Arial" w:hAnsi="Arial" w:cs="Arial"/>
          <w:lang w:val="sr-Cyrl-RS"/>
        </w:rPr>
        <w:t xml:space="preserve"> укупне вредности добара - опреме са припадајућим ПДВ-ом </w:t>
      </w:r>
      <w:r w:rsidR="00991849" w:rsidRPr="00550B45">
        <w:rPr>
          <w:rFonts w:ascii="Arial" w:hAnsi="Arial" w:cs="Arial"/>
          <w:lang w:val="sr-Cyrl-RS"/>
        </w:rPr>
        <w:t xml:space="preserve">плаћа се </w:t>
      </w:r>
      <w:r w:rsidR="0073538D" w:rsidRPr="00550B45">
        <w:rPr>
          <w:rFonts w:ascii="Arial" w:hAnsi="Arial" w:cs="Arial"/>
          <w:lang w:val="sr-Cyrl-RS"/>
        </w:rPr>
        <w:t xml:space="preserve">на основу обострано потписаног </w:t>
      </w:r>
      <w:r w:rsidR="00991849" w:rsidRPr="00550B45">
        <w:rPr>
          <w:rFonts w:ascii="Arial" w:hAnsi="Arial" w:cs="Arial"/>
          <w:lang w:val="sr-Cyrl-RS"/>
        </w:rPr>
        <w:t xml:space="preserve">Записника о финалном квантитативном пријему свих добара - опреме (без примедби) </w:t>
      </w:r>
      <w:r w:rsidR="00392294" w:rsidRPr="00550B45">
        <w:rPr>
          <w:rFonts w:ascii="Arial" w:hAnsi="Arial" w:cs="Arial"/>
          <w:lang w:val="sr-Cyrl-RS"/>
        </w:rPr>
        <w:t xml:space="preserve">у року од </w:t>
      </w:r>
      <w:r w:rsidR="00433706">
        <w:rPr>
          <w:rFonts w:ascii="Arial" w:hAnsi="Arial" w:cs="Arial"/>
          <w:lang w:val="sr-Cyrl-RS"/>
        </w:rPr>
        <w:t xml:space="preserve"> 45 (четрдестпет) </w:t>
      </w:r>
      <w:r w:rsidR="00392294" w:rsidRPr="00550B45">
        <w:rPr>
          <w:rFonts w:ascii="Arial" w:hAnsi="Arial" w:cs="Arial"/>
          <w:lang w:val="sr-Cyrl-RS"/>
        </w:rPr>
        <w:t xml:space="preserve"> дана од дана</w:t>
      </w:r>
      <w:r w:rsidR="00991849" w:rsidRPr="00550B45">
        <w:rPr>
          <w:rFonts w:ascii="Arial" w:hAnsi="Arial" w:cs="Arial"/>
          <w:lang w:val="sr-Cyrl-RS"/>
        </w:rPr>
        <w:t xml:space="preserve"> пријема </w:t>
      </w:r>
      <w:r w:rsidR="00433706">
        <w:rPr>
          <w:rFonts w:ascii="Arial" w:hAnsi="Arial" w:cs="Arial"/>
          <w:lang w:val="sr-Cyrl-RS"/>
        </w:rPr>
        <w:t xml:space="preserve">исправног </w:t>
      </w:r>
      <w:r w:rsidR="00991849" w:rsidRPr="00550B45">
        <w:rPr>
          <w:rFonts w:ascii="Arial" w:hAnsi="Arial" w:cs="Arial"/>
          <w:lang w:val="sr-Cyrl-RS"/>
        </w:rPr>
        <w:t xml:space="preserve">рачуна Извршиоца овереног од стране овлашћеног </w:t>
      </w:r>
      <w:r w:rsidR="00392294" w:rsidRPr="00550B45">
        <w:rPr>
          <w:rFonts w:ascii="Arial" w:hAnsi="Arial" w:cs="Arial"/>
          <w:lang w:val="sr-Cyrl-RS"/>
        </w:rPr>
        <w:t>прдставника</w:t>
      </w:r>
      <w:r w:rsidR="00991849" w:rsidRPr="00550B45">
        <w:rPr>
          <w:rFonts w:ascii="Arial" w:hAnsi="Arial" w:cs="Arial"/>
          <w:lang w:val="sr-Cyrl-RS"/>
        </w:rPr>
        <w:t xml:space="preserve"> Наручиоца.</w:t>
      </w:r>
    </w:p>
    <w:p w14:paraId="60C0951B" w14:textId="77777777" w:rsidR="00AD3F22" w:rsidRPr="00550B45" w:rsidRDefault="00AD3F22" w:rsidP="00A06EA7">
      <w:pPr>
        <w:keepLines/>
        <w:suppressAutoHyphens w:val="0"/>
        <w:ind w:left="1350"/>
        <w:jc w:val="both"/>
        <w:rPr>
          <w:rFonts w:ascii="Arial" w:hAnsi="Arial" w:cs="Arial"/>
          <w:sz w:val="22"/>
          <w:szCs w:val="22"/>
          <w:lang w:val="sr-Cyrl-RS"/>
        </w:rPr>
      </w:pPr>
    </w:p>
    <w:p w14:paraId="57251C27" w14:textId="77777777" w:rsidR="00403F0D" w:rsidRPr="00550B45" w:rsidRDefault="00403F0D" w:rsidP="00A06EA7">
      <w:pPr>
        <w:pStyle w:val="Header"/>
        <w:tabs>
          <w:tab w:val="left" w:pos="709"/>
        </w:tabs>
        <w:rPr>
          <w:rFonts w:ascii="Arial" w:hAnsi="Arial" w:cs="Arial"/>
          <w:sz w:val="22"/>
          <w:szCs w:val="22"/>
          <w:lang w:val="sr-Cyrl-RS"/>
        </w:rPr>
      </w:pPr>
      <w:r w:rsidRPr="00550B45">
        <w:rPr>
          <w:rFonts w:ascii="Arial" w:hAnsi="Arial" w:cs="Arial"/>
          <w:sz w:val="22"/>
          <w:szCs w:val="22"/>
          <w:u w:val="single"/>
          <w:lang w:val="sr-Cyrl-RS"/>
        </w:rPr>
        <w:t>Укупна вредност Услуга биће плаћена на следећи начин</w:t>
      </w:r>
      <w:r w:rsidRPr="00550B45">
        <w:rPr>
          <w:rFonts w:ascii="Arial" w:hAnsi="Arial" w:cs="Arial"/>
          <w:sz w:val="22"/>
          <w:szCs w:val="22"/>
          <w:lang w:val="sr-Cyrl-RS"/>
        </w:rPr>
        <w:t>:</w:t>
      </w:r>
    </w:p>
    <w:p w14:paraId="45B5DADC" w14:textId="77777777" w:rsidR="00403F0D" w:rsidRPr="00550B45" w:rsidRDefault="00403F0D" w:rsidP="00A06EA7">
      <w:pPr>
        <w:pStyle w:val="Header"/>
        <w:tabs>
          <w:tab w:val="left" w:pos="709"/>
        </w:tabs>
        <w:rPr>
          <w:rFonts w:ascii="Arial" w:hAnsi="Arial" w:cs="Arial"/>
          <w:sz w:val="22"/>
          <w:szCs w:val="22"/>
          <w:lang w:val="sr-Cyrl-RS"/>
        </w:rPr>
      </w:pPr>
    </w:p>
    <w:p w14:paraId="6C9A09D4" w14:textId="77777777" w:rsidR="00403F0D" w:rsidRPr="00550B45" w:rsidRDefault="00403F0D" w:rsidP="00A06EA7">
      <w:pPr>
        <w:pStyle w:val="Header"/>
        <w:tabs>
          <w:tab w:val="left" w:pos="709"/>
        </w:tabs>
        <w:rPr>
          <w:rFonts w:ascii="Arial" w:hAnsi="Arial" w:cs="Arial"/>
          <w:sz w:val="22"/>
          <w:szCs w:val="22"/>
          <w:lang w:val="sr-Cyrl-RS"/>
        </w:rPr>
      </w:pPr>
      <w:r w:rsidRPr="00550B45">
        <w:rPr>
          <w:rFonts w:ascii="Arial" w:hAnsi="Arial" w:cs="Arial"/>
          <w:sz w:val="22"/>
          <w:szCs w:val="22"/>
          <w:lang w:val="sr-Cyrl-RS"/>
        </w:rPr>
        <w:t>Услуге инсталације, имплементације, тестирања и пуштања у рад опреме:</w:t>
      </w:r>
    </w:p>
    <w:p w14:paraId="6C77F709" w14:textId="54E97360"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550B45">
        <w:rPr>
          <w:rFonts w:ascii="Arial" w:hAnsi="Arial" w:cs="Arial"/>
          <w:sz w:val="22"/>
          <w:szCs w:val="22"/>
          <w:lang w:val="sr-Cyrl-RS"/>
        </w:rPr>
        <w:t xml:space="preserve">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w:t>
      </w:r>
      <w:r w:rsidR="0073538D" w:rsidRPr="00550B45">
        <w:rPr>
          <w:rFonts w:ascii="Arial" w:hAnsi="Arial" w:cs="Arial"/>
          <w:sz w:val="22"/>
          <w:szCs w:val="22"/>
          <w:lang w:val="sr-Cyrl-RS"/>
        </w:rPr>
        <w:t xml:space="preserve">обострано </w:t>
      </w:r>
      <w:r w:rsidRPr="00550B45">
        <w:rPr>
          <w:rFonts w:ascii="Arial" w:hAnsi="Arial" w:cs="Arial"/>
          <w:sz w:val="22"/>
          <w:szCs w:val="22"/>
          <w:lang w:val="sr-Cyrl-RS"/>
        </w:rPr>
        <w:t xml:space="preserve">потписаног </w:t>
      </w:r>
      <w:r w:rsidR="001623FE" w:rsidRPr="00550B45">
        <w:rPr>
          <w:rFonts w:ascii="Arial" w:hAnsi="Arial" w:cs="Arial"/>
          <w:sz w:val="22"/>
          <w:szCs w:val="22"/>
          <w:lang w:val="sr-Cyrl-RS"/>
        </w:rPr>
        <w:t>Записника о квалитативном пријему мреже (</w:t>
      </w:r>
      <w:r w:rsidR="001623FE" w:rsidRPr="00550B45">
        <w:rPr>
          <w:rFonts w:ascii="Arial" w:hAnsi="Arial" w:cs="Arial"/>
          <w:i/>
          <w:sz w:val="22"/>
          <w:szCs w:val="22"/>
          <w:lang w:val="sr-Cyrl-RS"/>
        </w:rPr>
        <w:t>NAC – Network Acceptance Certificate</w:t>
      </w:r>
      <w:r w:rsidR="001623FE" w:rsidRPr="00550B45">
        <w:rPr>
          <w:rFonts w:ascii="Arial" w:hAnsi="Arial" w:cs="Arial"/>
          <w:sz w:val="22"/>
          <w:szCs w:val="22"/>
          <w:lang w:val="sr-Cyrl-RS"/>
        </w:rPr>
        <w:t>)</w:t>
      </w:r>
      <w:r w:rsidR="00392294" w:rsidRPr="00550B45">
        <w:rPr>
          <w:rFonts w:ascii="Arial" w:hAnsi="Arial" w:cs="Arial"/>
          <w:sz w:val="22"/>
          <w:szCs w:val="22"/>
          <w:lang w:val="sr-Cyrl-RS"/>
        </w:rPr>
        <w:t xml:space="preserve"> без примедби</w:t>
      </w:r>
      <w:r w:rsidRPr="00550B45">
        <w:rPr>
          <w:rFonts w:ascii="Arial" w:hAnsi="Arial" w:cs="Arial"/>
          <w:sz w:val="22"/>
          <w:szCs w:val="22"/>
          <w:lang w:val="sr-Cyrl-RS"/>
        </w:rPr>
        <w:t xml:space="preserve">, </w:t>
      </w:r>
      <w:r w:rsidR="004C5A4F" w:rsidRPr="00550B45">
        <w:rPr>
          <w:rFonts w:ascii="Arial" w:hAnsi="Arial" w:cs="Arial"/>
          <w:sz w:val="22"/>
          <w:szCs w:val="22"/>
          <w:lang w:val="sr-Cyrl-RS"/>
        </w:rPr>
        <w:t xml:space="preserve">у року од </w:t>
      </w:r>
      <w:r w:rsidR="00433706">
        <w:rPr>
          <w:rFonts w:ascii="Arial" w:hAnsi="Arial" w:cs="Arial"/>
          <w:lang w:val="sr-Cyrl-RS"/>
        </w:rPr>
        <w:t xml:space="preserve">45 (четрдестпет) </w:t>
      </w:r>
      <w:r w:rsidRPr="00550B45">
        <w:rPr>
          <w:rFonts w:ascii="Arial" w:hAnsi="Arial" w:cs="Arial"/>
          <w:sz w:val="22"/>
          <w:szCs w:val="22"/>
          <w:lang w:val="sr-Cyrl-RS"/>
        </w:rPr>
        <w:t xml:space="preserve"> дана од дана пријема </w:t>
      </w:r>
      <w:r w:rsidR="00433706">
        <w:rPr>
          <w:rFonts w:ascii="Arial" w:hAnsi="Arial" w:cs="Arial"/>
          <w:sz w:val="22"/>
          <w:szCs w:val="22"/>
          <w:lang w:val="sr-Cyrl-RS"/>
        </w:rPr>
        <w:t>исправног</w:t>
      </w:r>
      <w:r w:rsidR="00433706" w:rsidRPr="00550B45">
        <w:rPr>
          <w:rFonts w:ascii="Arial" w:hAnsi="Arial" w:cs="Arial"/>
          <w:sz w:val="22"/>
          <w:szCs w:val="22"/>
          <w:lang w:val="sr-Cyrl-RS"/>
        </w:rPr>
        <w:t xml:space="preserve"> </w:t>
      </w:r>
      <w:r w:rsidRPr="00550B45">
        <w:rPr>
          <w:rFonts w:ascii="Arial" w:hAnsi="Arial" w:cs="Arial"/>
          <w:sz w:val="22"/>
          <w:szCs w:val="22"/>
          <w:lang w:val="sr-Cyrl-RS"/>
        </w:rPr>
        <w:t xml:space="preserve">рачуна Извршиоца овереног од стране овлашћеног представника Наручиоца. </w:t>
      </w:r>
    </w:p>
    <w:p w14:paraId="514CF932" w14:textId="77777777" w:rsidR="00403F0D" w:rsidRPr="00550B45" w:rsidRDefault="00403F0D" w:rsidP="00A06EA7">
      <w:pPr>
        <w:rPr>
          <w:rFonts w:ascii="Arial" w:hAnsi="Arial" w:cs="Arial"/>
          <w:sz w:val="22"/>
          <w:szCs w:val="22"/>
          <w:lang w:val="sr-Cyrl-RS"/>
        </w:rPr>
      </w:pPr>
    </w:p>
    <w:p w14:paraId="1100E6C8" w14:textId="77777777" w:rsidR="00403F0D" w:rsidRPr="00550B45" w:rsidRDefault="00403F0D" w:rsidP="00A06EA7">
      <w:pPr>
        <w:pStyle w:val="Header"/>
        <w:tabs>
          <w:tab w:val="left" w:pos="709"/>
        </w:tabs>
        <w:rPr>
          <w:rFonts w:ascii="Arial" w:hAnsi="Arial" w:cs="Arial"/>
          <w:sz w:val="22"/>
          <w:szCs w:val="22"/>
          <w:lang w:val="sr-Cyrl-RS"/>
        </w:rPr>
      </w:pPr>
      <w:r w:rsidRPr="00550B45">
        <w:rPr>
          <w:rFonts w:ascii="Arial" w:hAnsi="Arial" w:cs="Arial"/>
          <w:sz w:val="22"/>
          <w:szCs w:val="22"/>
          <w:u w:val="single"/>
          <w:lang w:val="sr-Cyrl-RS"/>
        </w:rPr>
        <w:t>Услуге израде пројектне документације</w:t>
      </w:r>
      <w:r w:rsidRPr="00550B45">
        <w:rPr>
          <w:rFonts w:ascii="Arial" w:hAnsi="Arial" w:cs="Arial"/>
          <w:sz w:val="22"/>
          <w:szCs w:val="22"/>
          <w:lang w:val="sr-Cyrl-RS"/>
        </w:rPr>
        <w:t>:</w:t>
      </w:r>
    </w:p>
    <w:p w14:paraId="6AA2448B" w14:textId="54D62ABC"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550B45">
        <w:rPr>
          <w:rFonts w:ascii="Arial" w:hAnsi="Arial" w:cs="Arial"/>
          <w:sz w:val="22"/>
          <w:szCs w:val="22"/>
          <w:lang w:val="sr-Cyrl-RS"/>
        </w:rPr>
        <w:t xml:space="preserve">100% укупне вредности пројектне документације са припадајућим ПДВ-ом биће плаћено по изради пројектне документације на основу </w:t>
      </w:r>
      <w:r w:rsidR="0073538D" w:rsidRPr="00550B45">
        <w:rPr>
          <w:rFonts w:ascii="Arial" w:hAnsi="Arial" w:cs="Arial"/>
          <w:sz w:val="22"/>
          <w:szCs w:val="22"/>
          <w:lang w:val="sr-Cyrl-RS"/>
        </w:rPr>
        <w:t xml:space="preserve">обостраног </w:t>
      </w:r>
      <w:r w:rsidRPr="00550B45">
        <w:rPr>
          <w:rFonts w:ascii="Arial" w:hAnsi="Arial" w:cs="Arial"/>
          <w:sz w:val="22"/>
          <w:szCs w:val="22"/>
          <w:lang w:val="sr-Cyrl-RS"/>
        </w:rPr>
        <w:t xml:space="preserve">потписаног Записника о пријему документације, </w:t>
      </w:r>
      <w:r w:rsidR="00442729" w:rsidRPr="00550B45">
        <w:rPr>
          <w:rFonts w:ascii="Arial" w:hAnsi="Arial" w:cs="Arial"/>
          <w:sz w:val="22"/>
          <w:szCs w:val="22"/>
          <w:lang w:val="sr-Cyrl-RS"/>
        </w:rPr>
        <w:t xml:space="preserve">у року од </w:t>
      </w:r>
      <w:r w:rsidR="00433706">
        <w:rPr>
          <w:rFonts w:ascii="Arial" w:hAnsi="Arial" w:cs="Arial"/>
          <w:lang w:val="sr-Cyrl-RS"/>
        </w:rPr>
        <w:t xml:space="preserve">45 (четрдестпет) </w:t>
      </w:r>
      <w:r w:rsidRPr="00550B45">
        <w:rPr>
          <w:rFonts w:ascii="Arial" w:hAnsi="Arial" w:cs="Arial"/>
          <w:sz w:val="22"/>
          <w:szCs w:val="22"/>
          <w:lang w:val="sr-Cyrl-RS"/>
        </w:rPr>
        <w:t xml:space="preserve">дана од дана пријема </w:t>
      </w:r>
      <w:r w:rsidR="00433706">
        <w:rPr>
          <w:rFonts w:ascii="Arial" w:hAnsi="Arial" w:cs="Arial"/>
          <w:sz w:val="22"/>
          <w:szCs w:val="22"/>
          <w:lang w:val="sr-Cyrl-RS"/>
        </w:rPr>
        <w:t>исправног</w:t>
      </w:r>
      <w:r w:rsidR="00433706" w:rsidRPr="00550B45">
        <w:rPr>
          <w:rFonts w:ascii="Arial" w:hAnsi="Arial" w:cs="Arial"/>
          <w:sz w:val="22"/>
          <w:szCs w:val="22"/>
          <w:lang w:val="sr-Cyrl-RS"/>
        </w:rPr>
        <w:t xml:space="preserve"> </w:t>
      </w:r>
      <w:r w:rsidRPr="00550B45">
        <w:rPr>
          <w:rFonts w:ascii="Arial" w:hAnsi="Arial" w:cs="Arial"/>
          <w:sz w:val="22"/>
          <w:szCs w:val="22"/>
          <w:lang w:val="sr-Cyrl-RS"/>
        </w:rPr>
        <w:t xml:space="preserve">рачуна Извршиоца, овереног од стране овлашћеног представника Наручиоца. </w:t>
      </w:r>
    </w:p>
    <w:p w14:paraId="6E2C8A0B" w14:textId="77777777" w:rsidR="00403F0D" w:rsidRPr="00550B45" w:rsidRDefault="00403F0D">
      <w:pPr>
        <w:rPr>
          <w:rFonts w:ascii="Arial" w:hAnsi="Arial" w:cs="Arial"/>
          <w:sz w:val="22"/>
          <w:szCs w:val="22"/>
          <w:lang w:val="sr-Cyrl-RS"/>
        </w:rPr>
      </w:pPr>
    </w:p>
    <w:p w14:paraId="3DB8CA5F" w14:textId="77777777" w:rsidR="00403F0D" w:rsidRPr="00550B45" w:rsidRDefault="00403F0D">
      <w:pPr>
        <w:rPr>
          <w:rFonts w:ascii="Arial" w:hAnsi="Arial" w:cs="Arial"/>
          <w:sz w:val="22"/>
          <w:szCs w:val="22"/>
          <w:lang w:val="sr-Cyrl-RS"/>
        </w:rPr>
      </w:pPr>
      <w:r w:rsidRPr="00550B45">
        <w:rPr>
          <w:rFonts w:ascii="Arial" w:hAnsi="Arial" w:cs="Arial"/>
          <w:sz w:val="22"/>
          <w:szCs w:val="22"/>
          <w:u w:val="single"/>
          <w:lang w:val="sr-Cyrl-RS"/>
        </w:rPr>
        <w:t>Услуге техничке  подршке</w:t>
      </w:r>
      <w:r w:rsidRPr="00550B45">
        <w:rPr>
          <w:rFonts w:ascii="Arial" w:hAnsi="Arial" w:cs="Arial"/>
          <w:sz w:val="22"/>
          <w:szCs w:val="22"/>
          <w:lang w:val="sr-Cyrl-RS"/>
        </w:rPr>
        <w:t>:</w:t>
      </w:r>
    </w:p>
    <w:p w14:paraId="75387A72" w14:textId="2C578332" w:rsidR="00435C77" w:rsidRPr="00550B45"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550B45">
        <w:rPr>
          <w:rFonts w:ascii="Arial" w:hAnsi="Arial" w:cs="Arial"/>
          <w:sz w:val="22"/>
          <w:szCs w:val="22"/>
          <w:lang w:val="sr-Cyrl-RS"/>
        </w:rPr>
        <w:lastRenderedPageBreak/>
        <w:t xml:space="preserve">Квартално у текућем кварталу за услуге извршене у претходном кварталу (са припадајућим ПДВ-ом), у року од </w:t>
      </w:r>
      <w:r w:rsidR="00433706">
        <w:rPr>
          <w:rFonts w:ascii="Arial" w:hAnsi="Arial" w:cs="Arial"/>
          <w:lang w:val="sr-Cyrl-RS"/>
        </w:rPr>
        <w:t xml:space="preserve">45 (четрдестпет) </w:t>
      </w:r>
      <w:r w:rsidRPr="00550B45">
        <w:rPr>
          <w:rFonts w:ascii="Arial" w:hAnsi="Arial" w:cs="Arial"/>
          <w:sz w:val="22"/>
          <w:szCs w:val="22"/>
          <w:lang w:val="sr-Cyrl-RS"/>
        </w:rPr>
        <w:t xml:space="preserve">дана од дана пријема </w:t>
      </w:r>
      <w:r w:rsidR="00433706">
        <w:rPr>
          <w:rFonts w:ascii="Arial" w:hAnsi="Arial" w:cs="Arial"/>
          <w:sz w:val="22"/>
          <w:szCs w:val="22"/>
          <w:lang w:val="sr-Cyrl-RS"/>
        </w:rPr>
        <w:t xml:space="preserve">исправног </w:t>
      </w:r>
      <w:r w:rsidRPr="00550B45">
        <w:rPr>
          <w:rFonts w:ascii="Arial" w:hAnsi="Arial" w:cs="Arial"/>
          <w:sz w:val="22"/>
          <w:szCs w:val="22"/>
          <w:lang w:val="sr-Cyrl-RS"/>
        </w:rPr>
        <w:t xml:space="preserve">рачуна, који ће Извршилац доставити последњег дана квартала и достављене документације о извршеним услугама овереног од стране овлашћеног представника Наручиоца. Услуга техничке подршке почиње даном почетка гарантног рока. </w:t>
      </w:r>
    </w:p>
    <w:p w14:paraId="12BE62C0" w14:textId="77777777" w:rsidR="00403F0D" w:rsidRPr="00550B45" w:rsidRDefault="00403F0D" w:rsidP="00403F0D">
      <w:pPr>
        <w:jc w:val="both"/>
        <w:rPr>
          <w:rFonts w:ascii="Arial" w:hAnsi="Arial" w:cs="Arial"/>
          <w:sz w:val="22"/>
          <w:szCs w:val="22"/>
          <w:lang w:val="sr-Cyrl-RS"/>
        </w:rPr>
      </w:pPr>
    </w:p>
    <w:p w14:paraId="2CDF12A1"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Плаћање се врши на пословни рачун Извршиоца бр. ________________________  код ________________________ из ______________.</w:t>
      </w:r>
    </w:p>
    <w:p w14:paraId="04DA6AC8" w14:textId="77777777" w:rsidR="00403F0D" w:rsidRPr="00550B45" w:rsidRDefault="00403F0D" w:rsidP="00403F0D">
      <w:pPr>
        <w:ind w:left="360"/>
        <w:jc w:val="both"/>
        <w:rPr>
          <w:rFonts w:ascii="Arial" w:hAnsi="Arial" w:cs="Arial"/>
          <w:sz w:val="22"/>
          <w:szCs w:val="22"/>
          <w:lang w:val="sr-Cyrl-RS"/>
        </w:rPr>
      </w:pPr>
    </w:p>
    <w:p w14:paraId="4A3F284A"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У случају прекорачења рокова из става 1. овог уговора, Наручилац дугује Извршиоцу и износ законске затезне камате.</w:t>
      </w:r>
    </w:p>
    <w:p w14:paraId="73F96A1C" w14:textId="77777777" w:rsidR="00403F0D" w:rsidRPr="00550B45" w:rsidRDefault="00403F0D" w:rsidP="00403F0D">
      <w:pPr>
        <w:pStyle w:val="BodyText"/>
        <w:rPr>
          <w:rFonts w:ascii="Arial" w:hAnsi="Arial" w:cs="Arial"/>
          <w:sz w:val="22"/>
          <w:szCs w:val="22"/>
          <w:lang w:val="sr-Cyrl-RS"/>
        </w:rPr>
      </w:pPr>
    </w:p>
    <w:p w14:paraId="42689C19" w14:textId="77777777" w:rsidR="00403F0D"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Рок извршења испоруке опреме и услуга</w:t>
      </w:r>
      <w:r w:rsidR="003B0F89" w:rsidRPr="00550B45">
        <w:rPr>
          <w:rFonts w:ascii="Arial" w:hAnsi="Arial" w:cs="Arial"/>
          <w:b/>
          <w:sz w:val="22"/>
          <w:szCs w:val="22"/>
          <w:lang w:val="sr-Cyrl-RS"/>
        </w:rPr>
        <w:t xml:space="preserve">  </w:t>
      </w:r>
    </w:p>
    <w:p w14:paraId="4F9599E9" w14:textId="77777777" w:rsidR="0027038D" w:rsidRPr="00550B45" w:rsidRDefault="0027038D" w:rsidP="00403F0D">
      <w:pPr>
        <w:pStyle w:val="BodyText"/>
        <w:rPr>
          <w:rFonts w:ascii="Arial" w:hAnsi="Arial" w:cs="Arial"/>
          <w:b/>
          <w:sz w:val="22"/>
          <w:szCs w:val="22"/>
          <w:lang w:val="sr-Cyrl-RS"/>
        </w:rPr>
      </w:pPr>
    </w:p>
    <w:p w14:paraId="42394286"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4.</w:t>
      </w:r>
    </w:p>
    <w:p w14:paraId="0DF01D02" w14:textId="77777777" w:rsidR="0027038D" w:rsidRPr="00550B45" w:rsidRDefault="0027038D" w:rsidP="00403F0D">
      <w:pPr>
        <w:pStyle w:val="BodyText"/>
        <w:jc w:val="center"/>
        <w:rPr>
          <w:rFonts w:ascii="Arial" w:hAnsi="Arial" w:cs="Arial"/>
          <w:sz w:val="22"/>
          <w:szCs w:val="22"/>
          <w:lang w:val="sr-Cyrl-RS"/>
        </w:rPr>
      </w:pPr>
    </w:p>
    <w:p w14:paraId="29B9E78C"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Рок извршења </w:t>
      </w:r>
      <w:r w:rsidR="004F0282" w:rsidRPr="00550B45">
        <w:rPr>
          <w:rFonts w:ascii="Arial" w:hAnsi="Arial" w:cs="Arial"/>
          <w:sz w:val="22"/>
          <w:szCs w:val="22"/>
          <w:lang w:val="sr-Cyrl-RS"/>
        </w:rPr>
        <w:t>испоруке опреме и услуга</w:t>
      </w:r>
      <w:r w:rsidRPr="00550B45">
        <w:rPr>
          <w:rFonts w:ascii="Arial" w:hAnsi="Arial" w:cs="Arial"/>
          <w:sz w:val="22"/>
          <w:szCs w:val="22"/>
          <w:lang w:val="sr-Cyrl-RS"/>
        </w:rPr>
        <w:t xml:space="preserve"> предвиђен овим уговором је следећи:</w:t>
      </w:r>
    </w:p>
    <w:p w14:paraId="5BF4A9AB"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 </w:t>
      </w:r>
    </w:p>
    <w:p w14:paraId="541DEDB8"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550B45">
        <w:rPr>
          <w:rFonts w:ascii="Arial" w:hAnsi="Arial" w:cs="Arial"/>
          <w:sz w:val="22"/>
          <w:szCs w:val="22"/>
          <w:lang w:val="sr-Cyrl-RS"/>
        </w:rPr>
        <w:t xml:space="preserve">Испорука опреме мора бити извршена у року </w:t>
      </w:r>
      <w:r w:rsidR="00417A6D" w:rsidRPr="00550B45">
        <w:rPr>
          <w:rFonts w:ascii="Arial" w:hAnsi="Arial" w:cs="Arial"/>
          <w:sz w:val="22"/>
          <w:szCs w:val="22"/>
          <w:lang w:val="sr-Cyrl-RS"/>
        </w:rPr>
        <w:t xml:space="preserve">од ___ дана од дана закључења </w:t>
      </w:r>
      <w:r w:rsidRPr="00550B45">
        <w:rPr>
          <w:rFonts w:ascii="Arial" w:hAnsi="Arial" w:cs="Arial"/>
          <w:sz w:val="22"/>
          <w:szCs w:val="22"/>
          <w:lang w:val="sr-Cyrl-RS"/>
        </w:rPr>
        <w:t xml:space="preserve">овог уговора, </w:t>
      </w:r>
    </w:p>
    <w:p w14:paraId="1B359B90"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550B45">
        <w:rPr>
          <w:rFonts w:ascii="Arial" w:hAnsi="Arial" w:cs="Arial"/>
          <w:sz w:val="22"/>
          <w:szCs w:val="22"/>
          <w:lang w:val="sr-Cyrl-RS"/>
        </w:rPr>
        <w:t>Услуге инсталације, имплементације, тестирања, пуштања у рад морају бити извршене у року од ___ дана од дана испоруке Опреме и потписивања Записника о финалном квантитативном пријему</w:t>
      </w:r>
      <w:r w:rsidR="00CB2DB0" w:rsidRPr="00550B45">
        <w:rPr>
          <w:rFonts w:ascii="Arial" w:hAnsi="Arial" w:cs="Arial"/>
          <w:sz w:val="22"/>
          <w:szCs w:val="22"/>
          <w:lang w:val="sr-Cyrl-RS"/>
        </w:rPr>
        <w:t xml:space="preserve"> добара</w:t>
      </w:r>
      <w:r w:rsidR="0081494E" w:rsidRPr="00550B45">
        <w:rPr>
          <w:rFonts w:ascii="Arial" w:hAnsi="Arial" w:cs="Arial"/>
          <w:sz w:val="22"/>
          <w:szCs w:val="22"/>
          <w:lang w:val="sr-Cyrl-RS"/>
        </w:rPr>
        <w:t xml:space="preserve"> (без примедби)</w:t>
      </w:r>
      <w:r w:rsidRPr="00550B45">
        <w:rPr>
          <w:rFonts w:ascii="Arial" w:hAnsi="Arial" w:cs="Arial"/>
          <w:sz w:val="22"/>
          <w:szCs w:val="22"/>
          <w:lang w:val="sr-Cyrl-RS"/>
        </w:rPr>
        <w:t>.</w:t>
      </w:r>
    </w:p>
    <w:p w14:paraId="729DB67B"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550B45">
        <w:rPr>
          <w:rFonts w:ascii="Arial" w:hAnsi="Arial" w:cs="Arial"/>
          <w:sz w:val="22"/>
          <w:szCs w:val="22"/>
          <w:lang w:val="sr-Cyrl-RS"/>
        </w:rPr>
        <w:t>Услуге израде пројектне документације морају бити извршене у року од ___ дана од дана потписивања Записника о квалитативном пријему мреже (</w:t>
      </w:r>
      <w:r w:rsidRPr="00550B45">
        <w:rPr>
          <w:rFonts w:ascii="Arial" w:hAnsi="Arial" w:cs="Arial"/>
          <w:i/>
          <w:sz w:val="22"/>
          <w:szCs w:val="22"/>
          <w:lang w:val="sr-Cyrl-RS"/>
        </w:rPr>
        <w:t>NAC – Network Acceptance Certificate</w:t>
      </w:r>
      <w:r w:rsidRPr="00550B45">
        <w:rPr>
          <w:rFonts w:ascii="Arial" w:hAnsi="Arial" w:cs="Arial"/>
          <w:sz w:val="22"/>
          <w:szCs w:val="22"/>
          <w:lang w:val="sr-Cyrl-RS"/>
        </w:rPr>
        <w:t>)</w:t>
      </w:r>
      <w:r w:rsidR="0081494E" w:rsidRPr="00550B45">
        <w:rPr>
          <w:rFonts w:ascii="Arial" w:hAnsi="Arial" w:cs="Arial"/>
          <w:sz w:val="22"/>
          <w:szCs w:val="22"/>
          <w:lang w:val="sr-Cyrl-RS"/>
        </w:rPr>
        <w:t xml:space="preserve"> без примедби</w:t>
      </w:r>
      <w:r w:rsidRPr="00550B45">
        <w:rPr>
          <w:rFonts w:ascii="Arial" w:hAnsi="Arial" w:cs="Arial"/>
          <w:sz w:val="22"/>
          <w:szCs w:val="22"/>
          <w:lang w:val="sr-Cyrl-RS"/>
        </w:rPr>
        <w:t>.</w:t>
      </w:r>
    </w:p>
    <w:p w14:paraId="276E7E5A" w14:textId="77777777" w:rsidR="00435C77" w:rsidRPr="00550B45"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550B45">
        <w:rPr>
          <w:rFonts w:ascii="Arial" w:hAnsi="Arial" w:cs="Arial"/>
          <w:sz w:val="22"/>
          <w:szCs w:val="22"/>
          <w:lang w:val="sr-Cyrl-RS"/>
        </w:rPr>
        <w:t>Рок за пружање техничке подршке</w:t>
      </w:r>
      <w:r w:rsidR="0024592C" w:rsidRPr="00550B45">
        <w:rPr>
          <w:rFonts w:ascii="Arial" w:hAnsi="Arial" w:cs="Arial"/>
          <w:sz w:val="22"/>
          <w:szCs w:val="22"/>
          <w:lang w:val="sr-Cyrl-RS"/>
        </w:rPr>
        <w:t xml:space="preserve"> износи</w:t>
      </w:r>
      <w:r w:rsidRPr="00550B45">
        <w:rPr>
          <w:rFonts w:ascii="Arial" w:hAnsi="Arial" w:cs="Arial"/>
          <w:sz w:val="22"/>
          <w:szCs w:val="22"/>
          <w:lang w:val="sr-Cyrl-RS"/>
        </w:rPr>
        <w:t xml:space="preserve"> ____ месеци, од дана почетка гарантног рока</w:t>
      </w:r>
      <w:r w:rsidR="00906522" w:rsidRPr="00550B45">
        <w:rPr>
          <w:rFonts w:ascii="Arial" w:hAnsi="Arial" w:cs="Arial"/>
          <w:sz w:val="22"/>
          <w:szCs w:val="22"/>
          <w:lang w:val="sr-Cyrl-RS"/>
        </w:rPr>
        <w:t xml:space="preserve"> и покрива</w:t>
      </w:r>
      <w:r w:rsidR="00D7213A" w:rsidRPr="00550B45">
        <w:rPr>
          <w:rFonts w:ascii="Arial" w:hAnsi="Arial" w:cs="Arial"/>
          <w:sz w:val="22"/>
          <w:szCs w:val="22"/>
          <w:lang w:val="sr-Cyrl-RS"/>
        </w:rPr>
        <w:t xml:space="preserve"> </w:t>
      </w:r>
      <w:r w:rsidR="00A9113A" w:rsidRPr="00550B45">
        <w:rPr>
          <w:rFonts w:ascii="Arial" w:hAnsi="Arial" w:cs="Arial"/>
          <w:sz w:val="22"/>
          <w:szCs w:val="22"/>
          <w:lang w:val="sr-Cyrl-RS"/>
        </w:rPr>
        <w:t>Техничку подршку за све време трајања гарантног рока.</w:t>
      </w:r>
    </w:p>
    <w:p w14:paraId="54F20B4D" w14:textId="77777777" w:rsidR="00403F0D" w:rsidRPr="00550B45" w:rsidRDefault="00403F0D" w:rsidP="0081494E">
      <w:pPr>
        <w:pStyle w:val="BodyText"/>
        <w:suppressAutoHyphens w:val="0"/>
        <w:ind w:left="851"/>
        <w:rPr>
          <w:rFonts w:ascii="Arial" w:hAnsi="Arial" w:cs="Arial"/>
          <w:sz w:val="22"/>
          <w:szCs w:val="22"/>
          <w:lang w:val="sr-Cyrl-RS"/>
        </w:rPr>
      </w:pPr>
    </w:p>
    <w:p w14:paraId="64A8632F" w14:textId="0E85245B"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У случају прекорачења рок</w:t>
      </w:r>
      <w:r w:rsidR="0023753E">
        <w:rPr>
          <w:rFonts w:ascii="Arial" w:hAnsi="Arial" w:cs="Arial"/>
          <w:sz w:val="22"/>
          <w:szCs w:val="22"/>
          <w:lang w:val="en-US"/>
        </w:rPr>
        <w:t>o</w:t>
      </w:r>
      <w:r w:rsidR="0023753E">
        <w:rPr>
          <w:rFonts w:ascii="Arial" w:hAnsi="Arial" w:cs="Arial"/>
          <w:sz w:val="22"/>
          <w:szCs w:val="22"/>
          <w:lang w:val="sr-Cyrl-RS"/>
        </w:rPr>
        <w:t>в</w:t>
      </w:r>
      <w:r w:rsidRPr="00550B45">
        <w:rPr>
          <w:rFonts w:ascii="Arial" w:hAnsi="Arial" w:cs="Arial"/>
          <w:sz w:val="22"/>
          <w:szCs w:val="22"/>
          <w:lang w:val="sr-Cyrl-RS"/>
        </w:rPr>
        <w:t>а утврђених у ставу 1. овог члана Уговора Извршилац је обавезан да Наручиоцу плати уговорну казну у износу од 0,5% од укупно уговорене цене за сваки дан зак</w:t>
      </w:r>
      <w:r w:rsidR="00C60904" w:rsidRPr="00550B45">
        <w:rPr>
          <w:rFonts w:ascii="Arial" w:hAnsi="Arial" w:cs="Arial"/>
          <w:sz w:val="22"/>
          <w:szCs w:val="22"/>
          <w:lang w:val="sr-Cyrl-RS"/>
        </w:rPr>
        <w:t>ашњења, с тим што висина уговор</w:t>
      </w:r>
      <w:r w:rsidRPr="00550B45">
        <w:rPr>
          <w:rFonts w:ascii="Arial" w:hAnsi="Arial" w:cs="Arial"/>
          <w:sz w:val="22"/>
          <w:szCs w:val="22"/>
          <w:lang w:val="sr-Cyrl-RS"/>
        </w:rPr>
        <w:t xml:space="preserve">не казне не може бити већа од 10% (десет </w:t>
      </w:r>
      <w:r w:rsidR="0081494E" w:rsidRPr="00550B45">
        <w:rPr>
          <w:rFonts w:ascii="Arial" w:hAnsi="Arial" w:cs="Arial"/>
          <w:sz w:val="22"/>
          <w:szCs w:val="22"/>
          <w:lang w:val="sr-Cyrl-RS"/>
        </w:rPr>
        <w:t>посто) од укупно уговорене цене</w:t>
      </w:r>
      <w:r w:rsidRPr="00550B45">
        <w:rPr>
          <w:rFonts w:ascii="Arial" w:hAnsi="Arial" w:cs="Arial"/>
          <w:sz w:val="22"/>
          <w:szCs w:val="22"/>
          <w:lang w:val="sr-Cyrl-RS"/>
        </w:rPr>
        <w:t>.</w:t>
      </w:r>
    </w:p>
    <w:p w14:paraId="2AF1F697" w14:textId="77777777" w:rsidR="00403F0D" w:rsidRPr="00550B45" w:rsidRDefault="00403F0D" w:rsidP="00403F0D">
      <w:pPr>
        <w:pStyle w:val="BodyText"/>
        <w:rPr>
          <w:rFonts w:ascii="Arial" w:hAnsi="Arial" w:cs="Arial"/>
          <w:sz w:val="22"/>
          <w:szCs w:val="22"/>
          <w:lang w:val="sr-Cyrl-RS"/>
        </w:rPr>
      </w:pPr>
    </w:p>
    <w:p w14:paraId="1F8DC3A4"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Наручилац има право да утврђени и обрачунати износ уговорне казне наплати достављањем књижног задужења Извршиоцу.</w:t>
      </w:r>
    </w:p>
    <w:p w14:paraId="1C973AAE" w14:textId="77777777" w:rsidR="00403F0D" w:rsidRPr="00550B45" w:rsidRDefault="00403F0D" w:rsidP="00403F0D">
      <w:pPr>
        <w:jc w:val="both"/>
        <w:rPr>
          <w:rFonts w:ascii="Arial" w:hAnsi="Arial" w:cs="Arial"/>
          <w:sz w:val="22"/>
          <w:szCs w:val="22"/>
          <w:lang w:val="sr-Cyrl-RS"/>
        </w:rPr>
      </w:pPr>
    </w:p>
    <w:p w14:paraId="70B2DF5A"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одустанка Извршиоца.</w:t>
      </w:r>
    </w:p>
    <w:p w14:paraId="192F7E1A" w14:textId="77777777" w:rsidR="000E73DF" w:rsidRPr="00550B45" w:rsidRDefault="000E73DF" w:rsidP="00403F0D">
      <w:pPr>
        <w:jc w:val="both"/>
        <w:rPr>
          <w:rFonts w:ascii="Arial" w:hAnsi="Arial" w:cs="Arial"/>
          <w:sz w:val="22"/>
          <w:szCs w:val="22"/>
          <w:lang w:val="sr-Cyrl-RS"/>
        </w:rPr>
      </w:pPr>
    </w:p>
    <w:p w14:paraId="4E056F68"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Извештај из претходног става овог ч</w:t>
      </w:r>
      <w:r w:rsidR="004F0282" w:rsidRPr="00550B45">
        <w:rPr>
          <w:rFonts w:ascii="Arial" w:hAnsi="Arial" w:cs="Arial"/>
          <w:sz w:val="22"/>
          <w:szCs w:val="22"/>
          <w:lang w:val="sr-Cyrl-RS"/>
        </w:rPr>
        <w:t>л</w:t>
      </w:r>
      <w:r w:rsidRPr="00550B45">
        <w:rPr>
          <w:rFonts w:ascii="Arial" w:hAnsi="Arial" w:cs="Arial"/>
          <w:sz w:val="22"/>
          <w:szCs w:val="22"/>
          <w:lang w:val="sr-Cyrl-RS"/>
        </w:rPr>
        <w:t>ана Уговора Наручилац без одлагања доставља Извршиоцу.</w:t>
      </w:r>
    </w:p>
    <w:p w14:paraId="418FB8F4" w14:textId="77777777" w:rsidR="00403F0D" w:rsidRPr="00550B45" w:rsidRDefault="00403F0D" w:rsidP="00403F0D">
      <w:pPr>
        <w:jc w:val="both"/>
        <w:rPr>
          <w:rFonts w:ascii="Arial" w:hAnsi="Arial" w:cs="Arial"/>
          <w:sz w:val="22"/>
          <w:szCs w:val="22"/>
          <w:lang w:val="sr-Cyrl-RS"/>
        </w:rPr>
      </w:pPr>
    </w:p>
    <w:p w14:paraId="41B7501E"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Извршилац има право да по пријему Извештаја из става 4.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уговорених обавеза.</w:t>
      </w:r>
    </w:p>
    <w:p w14:paraId="308962D2" w14:textId="77777777" w:rsidR="00403F0D" w:rsidRPr="00550B45" w:rsidRDefault="00403F0D" w:rsidP="00403F0D">
      <w:pPr>
        <w:jc w:val="both"/>
        <w:rPr>
          <w:rFonts w:ascii="Arial" w:hAnsi="Arial" w:cs="Arial"/>
          <w:sz w:val="22"/>
          <w:szCs w:val="22"/>
          <w:lang w:val="sr-Cyrl-RS"/>
        </w:rPr>
      </w:pPr>
    </w:p>
    <w:p w14:paraId="21A0D68D" w14:textId="77777777" w:rsidR="00403F0D" w:rsidRPr="00550B45" w:rsidRDefault="00403F0D" w:rsidP="00403F0D">
      <w:pPr>
        <w:jc w:val="both"/>
        <w:rPr>
          <w:rFonts w:cs="Arial"/>
          <w:szCs w:val="24"/>
          <w:lang w:val="sr-Cyrl-RS"/>
        </w:rPr>
      </w:pPr>
      <w:r w:rsidRPr="00550B45">
        <w:rPr>
          <w:rFonts w:ascii="Arial" w:hAnsi="Arial" w:cs="Arial"/>
          <w:sz w:val="22"/>
          <w:szCs w:val="22"/>
          <w:lang w:val="sr-Cyrl-RS"/>
        </w:rPr>
        <w:t>У случају кашњења са извршавањем активности из разлога за које је одговоран Наручилац, Извршилац има право на сразмерно продужење рока</w:t>
      </w:r>
      <w:r w:rsidRPr="00550B45">
        <w:rPr>
          <w:rFonts w:cs="Arial"/>
          <w:szCs w:val="24"/>
          <w:lang w:val="sr-Cyrl-RS"/>
        </w:rPr>
        <w:t>.</w:t>
      </w:r>
    </w:p>
    <w:p w14:paraId="3253A4E8" w14:textId="77777777" w:rsidR="00403F0D" w:rsidRDefault="00403F0D" w:rsidP="00403F0D">
      <w:pPr>
        <w:jc w:val="both"/>
        <w:rPr>
          <w:rFonts w:ascii="Arial" w:hAnsi="Arial" w:cs="Arial"/>
          <w:sz w:val="22"/>
          <w:szCs w:val="22"/>
          <w:lang w:val="sr-Cyrl-RS"/>
        </w:rPr>
      </w:pPr>
    </w:p>
    <w:p w14:paraId="24D076C0" w14:textId="77777777" w:rsidR="0023753E" w:rsidRDefault="0023753E" w:rsidP="00403F0D">
      <w:pPr>
        <w:jc w:val="both"/>
        <w:rPr>
          <w:rFonts w:ascii="Arial" w:hAnsi="Arial" w:cs="Arial"/>
          <w:sz w:val="22"/>
          <w:szCs w:val="22"/>
          <w:lang w:val="sr-Cyrl-RS"/>
        </w:rPr>
      </w:pPr>
    </w:p>
    <w:p w14:paraId="6C68665C" w14:textId="77777777" w:rsidR="0023753E" w:rsidRDefault="0023753E" w:rsidP="00403F0D">
      <w:pPr>
        <w:jc w:val="both"/>
        <w:rPr>
          <w:rFonts w:ascii="Arial" w:hAnsi="Arial" w:cs="Arial"/>
          <w:sz w:val="22"/>
          <w:szCs w:val="22"/>
          <w:lang w:val="sr-Cyrl-RS"/>
        </w:rPr>
      </w:pPr>
    </w:p>
    <w:p w14:paraId="7C2BC39D" w14:textId="77777777" w:rsidR="0023753E" w:rsidRPr="00550B45" w:rsidRDefault="0023753E" w:rsidP="00403F0D">
      <w:pPr>
        <w:jc w:val="both"/>
        <w:rPr>
          <w:rFonts w:ascii="Arial" w:hAnsi="Arial" w:cs="Arial"/>
          <w:sz w:val="22"/>
          <w:szCs w:val="22"/>
          <w:lang w:val="sr-Cyrl-RS"/>
        </w:rPr>
      </w:pPr>
    </w:p>
    <w:p w14:paraId="4DEA2F46" w14:textId="77777777" w:rsidR="00403F0D" w:rsidRPr="00550B45" w:rsidRDefault="00403F0D" w:rsidP="00403F0D">
      <w:pPr>
        <w:jc w:val="both"/>
        <w:rPr>
          <w:rFonts w:ascii="Arial" w:hAnsi="Arial" w:cs="Arial"/>
          <w:sz w:val="22"/>
          <w:szCs w:val="22"/>
          <w:lang w:val="sr-Cyrl-RS"/>
        </w:rPr>
      </w:pPr>
    </w:p>
    <w:p w14:paraId="2C2465D9"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5.</w:t>
      </w:r>
    </w:p>
    <w:p w14:paraId="393E64B9" w14:textId="77777777" w:rsidR="0027038D" w:rsidRPr="00550B45" w:rsidRDefault="0027038D" w:rsidP="00403F0D">
      <w:pPr>
        <w:pStyle w:val="BodyText"/>
        <w:jc w:val="center"/>
        <w:rPr>
          <w:rFonts w:ascii="Arial" w:hAnsi="Arial" w:cs="Arial"/>
          <w:b/>
          <w:sz w:val="22"/>
          <w:szCs w:val="22"/>
          <w:lang w:val="sr-Cyrl-RS"/>
        </w:rPr>
      </w:pPr>
    </w:p>
    <w:p w14:paraId="0B64125F"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Извршилац је обавезан да уговорени посао изврши у свему под условима из конкурсне документације и понуде Извршиоца.</w:t>
      </w:r>
    </w:p>
    <w:p w14:paraId="19218681" w14:textId="77777777" w:rsidR="00403F0D" w:rsidRPr="00550B45" w:rsidRDefault="00403F0D" w:rsidP="00403F0D">
      <w:pPr>
        <w:pStyle w:val="Noparagraphstyle"/>
        <w:spacing w:line="240" w:lineRule="auto"/>
        <w:jc w:val="both"/>
        <w:rPr>
          <w:rFonts w:ascii="Arial" w:hAnsi="Arial" w:cs="Arial"/>
          <w:sz w:val="22"/>
          <w:szCs w:val="22"/>
          <w:lang w:val="sr-Cyrl-RS"/>
        </w:rPr>
      </w:pPr>
    </w:p>
    <w:p w14:paraId="3631BAFC"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Ако Извршилац није извршио уговорене обавезе, у складу са одредбама </w:t>
      </w:r>
      <w:r w:rsidRPr="00550B45">
        <w:rPr>
          <w:rFonts w:ascii="Arial" w:hAnsi="Arial"/>
          <w:sz w:val="22"/>
          <w:lang w:val="sr-Cyrl-RS"/>
        </w:rPr>
        <w:t>Прилога 7</w:t>
      </w:r>
      <w:r w:rsidR="00942BF9" w:rsidRPr="00550B45">
        <w:rPr>
          <w:rFonts w:ascii="Arial" w:hAnsi="Arial"/>
          <w:sz w:val="22"/>
          <w:lang w:val="sr-Cyrl-RS"/>
        </w:rPr>
        <w:t xml:space="preserve"> </w:t>
      </w:r>
      <w:r w:rsidRPr="00550B45">
        <w:rPr>
          <w:rFonts w:ascii="Arial" w:hAnsi="Arial" w:cs="Arial"/>
          <w:sz w:val="22"/>
          <w:szCs w:val="22"/>
          <w:lang w:val="sr-Cyrl-RS"/>
        </w:rPr>
        <w:t>-</w:t>
      </w:r>
      <w:r w:rsidR="00942BF9" w:rsidRPr="00550B45">
        <w:rPr>
          <w:rFonts w:ascii="Arial" w:hAnsi="Arial" w:cs="Arial"/>
          <w:sz w:val="22"/>
          <w:szCs w:val="22"/>
          <w:lang w:val="sr-Cyrl-RS"/>
        </w:rPr>
        <w:t xml:space="preserve"> </w:t>
      </w:r>
      <w:r w:rsidRPr="00550B45">
        <w:rPr>
          <w:rFonts w:ascii="Arial" w:hAnsi="Arial" w:cs="Arial"/>
          <w:sz w:val="22"/>
          <w:szCs w:val="22"/>
          <w:lang w:val="sr-Cyrl-RS"/>
        </w:rPr>
        <w:t>понуда Извршиоца и Прилог 6</w:t>
      </w:r>
      <w:r w:rsidR="00435C77" w:rsidRPr="00550B45">
        <w:rPr>
          <w:rFonts w:ascii="Arial" w:hAnsi="Arial" w:cs="Arial"/>
          <w:sz w:val="22"/>
          <w:szCs w:val="22"/>
          <w:lang w:val="sr-Cyrl-RS"/>
        </w:rPr>
        <w:t xml:space="preserve"> </w:t>
      </w:r>
      <w:r w:rsidRPr="00550B45">
        <w:rPr>
          <w:rFonts w:ascii="Arial" w:hAnsi="Arial" w:cs="Arial"/>
          <w:sz w:val="22"/>
          <w:szCs w:val="22"/>
          <w:lang w:val="sr-Cyrl-RS"/>
        </w:rPr>
        <w:t>- конкурсна документација Наручиоца, Извршилац одговара по свим законским одредбама о одговорности за неиспуњење обавезе.</w:t>
      </w:r>
    </w:p>
    <w:p w14:paraId="2CDF3143" w14:textId="77777777" w:rsidR="00403F0D" w:rsidRPr="00550B45" w:rsidRDefault="00403F0D" w:rsidP="00403F0D">
      <w:pPr>
        <w:jc w:val="both"/>
        <w:rPr>
          <w:rFonts w:ascii="Arial" w:hAnsi="Arial" w:cs="Arial"/>
          <w:sz w:val="22"/>
          <w:szCs w:val="22"/>
          <w:lang w:val="sr-Cyrl-RS"/>
        </w:rPr>
      </w:pPr>
    </w:p>
    <w:p w14:paraId="09719768"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Сматра се да је извршен адекватан посао када овлашћена лица Наручиоца и Извршиоца потпишу Записник о Финалном квантитативном пријему опреме, и Записник о квалитативном пријему мреже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14:paraId="65CA2FDE" w14:textId="77777777" w:rsidR="00403F0D" w:rsidRPr="00550B45" w:rsidRDefault="00403F0D" w:rsidP="00403F0D">
      <w:pPr>
        <w:pStyle w:val="BodyText"/>
        <w:rPr>
          <w:rFonts w:ascii="Arial" w:hAnsi="Arial" w:cs="Arial"/>
          <w:sz w:val="22"/>
          <w:szCs w:val="22"/>
          <w:lang w:val="sr-Cyrl-RS"/>
        </w:rPr>
      </w:pPr>
    </w:p>
    <w:p w14:paraId="189B559B"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Квантитативни и квалитативни пријем </w:t>
      </w:r>
      <w:r w:rsidR="004F0282" w:rsidRPr="00550B45">
        <w:rPr>
          <w:rFonts w:ascii="Arial" w:hAnsi="Arial" w:cs="Arial"/>
          <w:sz w:val="22"/>
          <w:szCs w:val="22"/>
          <w:lang w:val="sr-Cyrl-RS"/>
        </w:rPr>
        <w:t>опреме и</w:t>
      </w:r>
      <w:r w:rsidR="00435C77" w:rsidRPr="00550B45">
        <w:rPr>
          <w:rFonts w:ascii="Arial" w:hAnsi="Arial" w:cs="Arial"/>
          <w:sz w:val="22"/>
          <w:szCs w:val="22"/>
          <w:lang w:val="sr-Cyrl-RS"/>
        </w:rPr>
        <w:t xml:space="preserve"> </w:t>
      </w:r>
      <w:r w:rsidR="00D94CB2" w:rsidRPr="00550B45">
        <w:rPr>
          <w:rFonts w:ascii="Arial" w:hAnsi="Arial" w:cs="Arial"/>
          <w:sz w:val="22"/>
          <w:szCs w:val="22"/>
          <w:lang w:val="sr-Cyrl-RS"/>
        </w:rPr>
        <w:t>квантитативни пријем</w:t>
      </w:r>
      <w:r w:rsidR="004F0282" w:rsidRPr="00550B45">
        <w:rPr>
          <w:rFonts w:ascii="Arial" w:hAnsi="Arial" w:cs="Arial"/>
          <w:sz w:val="22"/>
          <w:szCs w:val="22"/>
          <w:lang w:val="sr-Cyrl-RS"/>
        </w:rPr>
        <w:t xml:space="preserve"> услуга</w:t>
      </w:r>
      <w:r w:rsidRPr="00550B45">
        <w:rPr>
          <w:rFonts w:ascii="Arial" w:hAnsi="Arial" w:cs="Arial"/>
          <w:sz w:val="22"/>
          <w:szCs w:val="22"/>
          <w:lang w:val="sr-Cyrl-RS"/>
        </w:rPr>
        <w:t xml:space="preserve"> врше за то овлашћена лица од стране  Наручиоца. </w:t>
      </w:r>
    </w:p>
    <w:p w14:paraId="1A2FDBC0" w14:textId="77777777" w:rsidR="00403F0D" w:rsidRPr="00550B45" w:rsidRDefault="00403F0D" w:rsidP="00403F0D">
      <w:pPr>
        <w:pStyle w:val="BodyText"/>
        <w:rPr>
          <w:rFonts w:ascii="Arial" w:hAnsi="Arial" w:cs="Arial"/>
          <w:sz w:val="22"/>
          <w:szCs w:val="22"/>
          <w:lang w:val="sr-Cyrl-RS"/>
        </w:rPr>
      </w:pPr>
    </w:p>
    <w:p w14:paraId="390E1052"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Записник о квантитативном пријему опреме </w:t>
      </w:r>
      <w:r w:rsidR="004F0282" w:rsidRPr="00550B45">
        <w:rPr>
          <w:rFonts w:ascii="Arial" w:hAnsi="Arial" w:cs="Arial"/>
          <w:sz w:val="22"/>
          <w:szCs w:val="22"/>
          <w:lang w:val="sr-Cyrl-RS"/>
        </w:rPr>
        <w:t xml:space="preserve">сачињава се у року од 3 (три) дана од датума пријема опреме </w:t>
      </w:r>
      <w:r w:rsidRPr="00550B45">
        <w:rPr>
          <w:rFonts w:ascii="Arial" w:hAnsi="Arial" w:cs="Arial"/>
          <w:sz w:val="22"/>
          <w:szCs w:val="22"/>
          <w:lang w:val="sr-Cyrl-RS"/>
        </w:rPr>
        <w:t xml:space="preserve">и Записник о квалитативном пријему </w:t>
      </w:r>
      <w:r w:rsidR="004F0282" w:rsidRPr="00550B45">
        <w:rPr>
          <w:rFonts w:ascii="Arial" w:hAnsi="Arial" w:cs="Arial"/>
          <w:sz w:val="22"/>
          <w:szCs w:val="22"/>
          <w:lang w:val="sr-Cyrl-RS"/>
        </w:rPr>
        <w:t xml:space="preserve">мреже </w:t>
      </w:r>
      <w:r w:rsidR="00D94CB2" w:rsidRPr="00550B45">
        <w:rPr>
          <w:rFonts w:ascii="Arial" w:hAnsi="Arial" w:cs="Arial"/>
          <w:sz w:val="22"/>
          <w:szCs w:val="22"/>
          <w:lang w:val="sr-Cyrl-RS"/>
        </w:rPr>
        <w:t xml:space="preserve">NAC </w:t>
      </w:r>
      <w:r w:rsidRPr="00550B45">
        <w:rPr>
          <w:rFonts w:ascii="Arial" w:hAnsi="Arial" w:cs="Arial"/>
          <w:sz w:val="22"/>
          <w:szCs w:val="22"/>
          <w:lang w:val="sr-Cyrl-RS"/>
        </w:rPr>
        <w:t xml:space="preserve">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Извршиоца и Наручиоца. </w:t>
      </w:r>
    </w:p>
    <w:p w14:paraId="6B94DCC6" w14:textId="77777777" w:rsidR="00403F0D" w:rsidRPr="00550B45" w:rsidRDefault="00403F0D" w:rsidP="00403F0D">
      <w:pPr>
        <w:pStyle w:val="BodyText"/>
        <w:rPr>
          <w:rFonts w:ascii="Arial" w:hAnsi="Arial" w:cs="Arial"/>
          <w:sz w:val="22"/>
          <w:szCs w:val="22"/>
          <w:lang w:val="sr-Cyrl-RS"/>
        </w:rPr>
      </w:pPr>
    </w:p>
    <w:p w14:paraId="48E6809B"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Извршиоца и Наручиоца. </w:t>
      </w:r>
    </w:p>
    <w:p w14:paraId="4DE08AB5" w14:textId="77777777" w:rsidR="00403F0D" w:rsidRPr="00550B45" w:rsidRDefault="00403F0D" w:rsidP="00403F0D">
      <w:pPr>
        <w:pStyle w:val="BodyText"/>
        <w:rPr>
          <w:rFonts w:ascii="Arial" w:hAnsi="Arial" w:cs="Arial"/>
          <w:sz w:val="22"/>
          <w:szCs w:val="22"/>
          <w:lang w:val="sr-Cyrl-RS"/>
        </w:rPr>
      </w:pPr>
    </w:p>
    <w:p w14:paraId="3A3617C6" w14:textId="77777777" w:rsidR="00403F0D" w:rsidRPr="00550B45" w:rsidRDefault="00403F0D" w:rsidP="00403F0D">
      <w:pPr>
        <w:jc w:val="both"/>
        <w:rPr>
          <w:sz w:val="22"/>
          <w:szCs w:val="22"/>
          <w:lang w:val="sr-Cyrl-RS"/>
        </w:rPr>
      </w:pPr>
      <w:r w:rsidRPr="00550B45">
        <w:rPr>
          <w:rFonts w:ascii="Arial" w:hAnsi="Arial" w:cs="Arial"/>
          <w:sz w:val="22"/>
          <w:szCs w:val="22"/>
          <w:lang w:val="sr-Cyrl-RS"/>
        </w:rPr>
        <w:t>По истеку гарантног рока за опрему и услуге, и пошто је Извршилац испунио све своје обавезе из овог уговора, Наручилац ће издати Извршиоцу Потврду о коначном пријему</w:t>
      </w:r>
      <w:r w:rsidR="004F0282" w:rsidRPr="00550B45">
        <w:rPr>
          <w:rFonts w:ascii="Arial" w:hAnsi="Arial" w:cs="Arial"/>
          <w:sz w:val="22"/>
          <w:szCs w:val="22"/>
          <w:lang w:val="sr-Cyrl-RS"/>
        </w:rPr>
        <w:t xml:space="preserve"> </w:t>
      </w:r>
      <w:r w:rsidR="004F0282" w:rsidRPr="00550B45">
        <w:rPr>
          <w:rFonts w:ascii="Arial" w:hAnsi="Arial" w:cs="Arial"/>
          <w:bCs/>
          <w:sz w:val="22"/>
          <w:szCs w:val="22"/>
          <w:lang w:val="sr-Cyrl-RS"/>
        </w:rPr>
        <w:t>FAC</w:t>
      </w:r>
      <w:r w:rsidR="004F0282" w:rsidRPr="00550B45">
        <w:rPr>
          <w:rFonts w:ascii="Arial" w:hAnsi="Arial" w:cs="Arial"/>
          <w:sz w:val="22"/>
          <w:szCs w:val="22"/>
          <w:lang w:val="sr-Cyrl-RS"/>
        </w:rPr>
        <w:t xml:space="preserve"> (</w:t>
      </w:r>
      <w:r w:rsidR="004F0282" w:rsidRPr="00550B45">
        <w:rPr>
          <w:rFonts w:ascii="Arial" w:hAnsi="Arial" w:cs="Arial"/>
          <w:i/>
          <w:iCs/>
          <w:sz w:val="22"/>
          <w:szCs w:val="22"/>
          <w:lang w:val="sr-Cyrl-RS"/>
        </w:rPr>
        <w:t>Final Acceptance Certificate</w:t>
      </w:r>
      <w:r w:rsidR="004F0282" w:rsidRPr="00550B45">
        <w:rPr>
          <w:rFonts w:ascii="Arial" w:hAnsi="Arial" w:cs="Arial"/>
          <w:sz w:val="22"/>
          <w:szCs w:val="22"/>
          <w:lang w:val="sr-Cyrl-RS"/>
        </w:rPr>
        <w:t>)</w:t>
      </w:r>
      <w:r w:rsidRPr="00550B45">
        <w:rPr>
          <w:rFonts w:ascii="Arial" w:hAnsi="Arial" w:cs="Arial"/>
          <w:sz w:val="22"/>
          <w:szCs w:val="22"/>
          <w:lang w:val="sr-Cyrl-RS"/>
        </w:rPr>
        <w:t>.</w:t>
      </w:r>
    </w:p>
    <w:p w14:paraId="483ACE7C" w14:textId="77777777" w:rsidR="00403F0D" w:rsidRPr="00550B45" w:rsidRDefault="00403F0D" w:rsidP="00403F0D">
      <w:pPr>
        <w:pStyle w:val="BodyText"/>
        <w:rPr>
          <w:rFonts w:ascii="Arial" w:hAnsi="Arial" w:cs="Arial"/>
          <w:sz w:val="22"/>
          <w:szCs w:val="22"/>
          <w:lang w:val="sr-Cyrl-RS"/>
        </w:rPr>
      </w:pPr>
    </w:p>
    <w:p w14:paraId="131056CC"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претходног става овог члана. </w:t>
      </w:r>
    </w:p>
    <w:p w14:paraId="74DE8B3A" w14:textId="77777777" w:rsidR="00403F0D" w:rsidRPr="00550B45" w:rsidRDefault="00403F0D" w:rsidP="00403F0D">
      <w:pPr>
        <w:pStyle w:val="BodyText"/>
        <w:rPr>
          <w:rFonts w:ascii="Arial" w:hAnsi="Arial" w:cs="Arial"/>
          <w:sz w:val="22"/>
          <w:szCs w:val="22"/>
          <w:lang w:val="sr-Cyrl-RS"/>
        </w:rPr>
      </w:pPr>
    </w:p>
    <w:p w14:paraId="189015FA"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Извршилац се обавезује да хитно предузме активности како би отклонио недостатке извршеног посла, уочене од стране Наручиоца. </w:t>
      </w:r>
    </w:p>
    <w:p w14:paraId="6AA7CC7E" w14:textId="77777777" w:rsidR="00403F0D" w:rsidRPr="00550B45" w:rsidRDefault="00403F0D" w:rsidP="00403F0D">
      <w:pPr>
        <w:pStyle w:val="BodyText"/>
        <w:rPr>
          <w:rFonts w:ascii="Arial" w:hAnsi="Arial" w:cs="Arial"/>
          <w:sz w:val="22"/>
          <w:szCs w:val="22"/>
          <w:lang w:val="sr-Cyrl-RS"/>
        </w:rPr>
      </w:pPr>
    </w:p>
    <w:p w14:paraId="425CF236"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Гарантни рок</w:t>
      </w:r>
    </w:p>
    <w:p w14:paraId="02C4E5CD" w14:textId="77777777" w:rsidR="00403F0D" w:rsidRDefault="00D94CB2"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6</w:t>
      </w:r>
      <w:r w:rsidR="00403F0D" w:rsidRPr="00550B45">
        <w:rPr>
          <w:rFonts w:ascii="Arial" w:hAnsi="Arial" w:cs="Arial"/>
          <w:b/>
          <w:sz w:val="22"/>
          <w:szCs w:val="22"/>
          <w:lang w:val="sr-Cyrl-RS"/>
        </w:rPr>
        <w:t>.</w:t>
      </w:r>
    </w:p>
    <w:p w14:paraId="29AAE852" w14:textId="77777777" w:rsidR="0027038D" w:rsidRPr="00550B45" w:rsidRDefault="0027038D" w:rsidP="00403F0D">
      <w:pPr>
        <w:pStyle w:val="BodyText"/>
        <w:jc w:val="center"/>
        <w:rPr>
          <w:rFonts w:ascii="Arial" w:hAnsi="Arial" w:cs="Arial"/>
          <w:b/>
          <w:sz w:val="22"/>
          <w:szCs w:val="22"/>
          <w:lang w:val="sr-Cyrl-RS"/>
        </w:rPr>
      </w:pPr>
    </w:p>
    <w:p w14:paraId="56B09754"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Гарантни рок је 36 месеци од дана потписивања Записника о квалитативном пријему мреже</w:t>
      </w:r>
      <w:r w:rsidR="00D94CB2" w:rsidRPr="00550B45">
        <w:rPr>
          <w:rFonts w:ascii="Arial" w:hAnsi="Arial" w:cs="Arial"/>
          <w:sz w:val="22"/>
          <w:szCs w:val="22"/>
          <w:lang w:val="sr-Cyrl-RS"/>
        </w:rPr>
        <w:t xml:space="preserve"> NAC</w:t>
      </w:r>
      <w:r w:rsidRPr="00550B45">
        <w:rPr>
          <w:rFonts w:ascii="Arial" w:hAnsi="Arial" w:cs="Arial"/>
          <w:sz w:val="22"/>
          <w:szCs w:val="22"/>
          <w:lang w:val="sr-Cyrl-RS"/>
        </w:rPr>
        <w:t>.</w:t>
      </w:r>
    </w:p>
    <w:p w14:paraId="4FAA51A6" w14:textId="77777777" w:rsidR="00403F0D" w:rsidRPr="00550B45" w:rsidRDefault="00403F0D" w:rsidP="00403F0D">
      <w:pPr>
        <w:jc w:val="both"/>
        <w:rPr>
          <w:rFonts w:ascii="Arial" w:hAnsi="Arial" w:cs="Arial"/>
          <w:sz w:val="22"/>
          <w:szCs w:val="22"/>
          <w:lang w:val="sr-Cyrl-RS"/>
        </w:rPr>
      </w:pPr>
    </w:p>
    <w:p w14:paraId="540B3FDF"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Испоручилац гарантује квалитет и исправан рад опреме испоручене по основу овог уговора у гарантном року.</w:t>
      </w:r>
    </w:p>
    <w:p w14:paraId="4E9E1D6F" w14:textId="77777777" w:rsidR="00403F0D" w:rsidRPr="00550B45" w:rsidRDefault="00403F0D" w:rsidP="00403F0D">
      <w:pPr>
        <w:pStyle w:val="BodyText"/>
        <w:rPr>
          <w:rFonts w:ascii="Arial" w:hAnsi="Arial" w:cs="Arial"/>
          <w:sz w:val="22"/>
          <w:szCs w:val="22"/>
          <w:lang w:val="sr-Cyrl-RS"/>
        </w:rPr>
      </w:pPr>
    </w:p>
    <w:p w14:paraId="22DC19D8"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У случају неисправног функционисања опреме у гарантном року, Наручилац има право да од </w:t>
      </w:r>
      <w:r w:rsidR="003869A4" w:rsidRPr="00550B45">
        <w:rPr>
          <w:rFonts w:ascii="Arial" w:hAnsi="Arial" w:cs="Arial"/>
          <w:sz w:val="22"/>
          <w:szCs w:val="22"/>
          <w:lang w:val="sr-Cyrl-RS"/>
        </w:rPr>
        <w:t>Извршиоца</w:t>
      </w:r>
      <w:r w:rsidRPr="00550B45">
        <w:rPr>
          <w:rFonts w:ascii="Arial" w:hAnsi="Arial" w:cs="Arial"/>
          <w:sz w:val="22"/>
          <w:szCs w:val="22"/>
          <w:lang w:val="sr-Cyrl-RS"/>
        </w:rPr>
        <w:t xml:space="preserve"> захтева да отклони уочене недостатке или замени неисправну опрему.</w:t>
      </w:r>
    </w:p>
    <w:p w14:paraId="70D84A3C" w14:textId="77777777" w:rsidR="00403F0D" w:rsidRPr="00550B45" w:rsidRDefault="00403F0D" w:rsidP="00403F0D">
      <w:pPr>
        <w:jc w:val="both"/>
        <w:rPr>
          <w:rFonts w:ascii="Arial" w:hAnsi="Arial" w:cs="Arial"/>
          <w:sz w:val="22"/>
          <w:szCs w:val="22"/>
          <w:lang w:val="sr-Cyrl-RS"/>
        </w:rPr>
      </w:pPr>
    </w:p>
    <w:p w14:paraId="34A4C6AD"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Извршилац је обавезан да у гарантном року, на позив Наручиоца, отклони све евентуалне мане, грешке, недостатке или пропусте у роковима и на начин </w:t>
      </w:r>
      <w:r w:rsidRPr="00550B45">
        <w:rPr>
          <w:rFonts w:ascii="Arial" w:hAnsi="Arial" w:cs="Arial"/>
          <w:sz w:val="22"/>
          <w:szCs w:val="22"/>
          <w:lang w:val="sr-Cyrl-RS"/>
        </w:rPr>
        <w:lastRenderedPageBreak/>
        <w:t>дефинисанима према понуди Извршиоца и Техничким спецификацијама из конкурсне документације, Прилог 3 овог уговора.</w:t>
      </w:r>
    </w:p>
    <w:p w14:paraId="30669D76" w14:textId="77777777" w:rsidR="00403F0D" w:rsidRPr="00550B45" w:rsidRDefault="00403F0D" w:rsidP="00403F0D">
      <w:pPr>
        <w:jc w:val="both"/>
        <w:rPr>
          <w:rFonts w:ascii="Arial" w:hAnsi="Arial" w:cs="Arial"/>
          <w:sz w:val="22"/>
          <w:szCs w:val="22"/>
          <w:lang w:val="sr-Cyrl-RS"/>
        </w:rPr>
      </w:pPr>
    </w:p>
    <w:p w14:paraId="6BB37DB3"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Уколико Извршилац не отклони недостатке на опреми у року из Прилога 3, Извршилац даје своју безусловну сагласност да Наручилац стиче право и на једнострани раскид овог уговора и накнаду штете у вредности дела или пуног износа гаранције за </w:t>
      </w:r>
      <w:r w:rsidR="003813C0" w:rsidRPr="00550B45">
        <w:rPr>
          <w:rFonts w:ascii="Arial" w:hAnsi="Arial" w:cs="Arial"/>
          <w:sz w:val="22"/>
          <w:szCs w:val="22"/>
          <w:lang w:val="sr-Cyrl-RS"/>
        </w:rPr>
        <w:t xml:space="preserve">отклањање грешака у гарантном року, </w:t>
      </w:r>
      <w:r w:rsidRPr="00550B45">
        <w:rPr>
          <w:rFonts w:ascii="Arial" w:hAnsi="Arial" w:cs="Arial"/>
          <w:sz w:val="22"/>
          <w:szCs w:val="22"/>
          <w:lang w:val="sr-Cyrl-RS"/>
        </w:rPr>
        <w:t>као што је дефинисано чланом 1</w:t>
      </w:r>
      <w:r w:rsidR="00CB1A4C" w:rsidRPr="00550B45">
        <w:rPr>
          <w:rFonts w:ascii="Arial" w:hAnsi="Arial" w:cs="Arial"/>
          <w:sz w:val="22"/>
          <w:szCs w:val="22"/>
          <w:lang w:val="sr-Cyrl-RS"/>
        </w:rPr>
        <w:t>1</w:t>
      </w:r>
      <w:r w:rsidRPr="00550B45">
        <w:rPr>
          <w:rFonts w:ascii="Arial" w:hAnsi="Arial" w:cs="Arial"/>
          <w:sz w:val="22"/>
          <w:szCs w:val="22"/>
          <w:lang w:val="sr-Cyrl-RS"/>
        </w:rPr>
        <w:t xml:space="preserve"> овог уговора</w:t>
      </w:r>
      <w:r w:rsidRPr="00550B45">
        <w:rPr>
          <w:rFonts w:cs="Arial"/>
          <w:szCs w:val="24"/>
          <w:lang w:val="sr-Cyrl-RS"/>
        </w:rPr>
        <w:t>.</w:t>
      </w:r>
    </w:p>
    <w:p w14:paraId="5FEA20F4" w14:textId="77777777" w:rsidR="00403F0D" w:rsidRPr="00550B45" w:rsidRDefault="00403F0D" w:rsidP="00403F0D">
      <w:pPr>
        <w:jc w:val="both"/>
        <w:rPr>
          <w:rFonts w:ascii="Arial" w:hAnsi="Arial" w:cs="Arial"/>
          <w:sz w:val="22"/>
          <w:szCs w:val="22"/>
          <w:lang w:val="sr-Cyrl-RS"/>
        </w:rPr>
      </w:pPr>
    </w:p>
    <w:p w14:paraId="33FF2442"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Извршилац је дужан да за предметну опрему обезбеди испоруку резервних делова у периоду од 7 година од дана сачињавања Записника о квалитативном пријему мреже</w:t>
      </w:r>
      <w:r w:rsidR="00006F1F" w:rsidRPr="00550B45">
        <w:rPr>
          <w:rFonts w:ascii="Arial" w:hAnsi="Arial" w:cs="Arial"/>
          <w:sz w:val="22"/>
          <w:szCs w:val="22"/>
          <w:lang w:val="sr-Cyrl-RS"/>
        </w:rPr>
        <w:t xml:space="preserve"> NAC</w:t>
      </w:r>
      <w:r w:rsidRPr="00550B45">
        <w:rPr>
          <w:rFonts w:ascii="Arial" w:hAnsi="Arial" w:cs="Arial"/>
          <w:sz w:val="22"/>
          <w:szCs w:val="22"/>
          <w:lang w:val="sr-Cyrl-RS"/>
        </w:rPr>
        <w:t xml:space="preserve">. </w:t>
      </w:r>
    </w:p>
    <w:p w14:paraId="5E1EB5DE" w14:textId="77777777" w:rsidR="00403F0D" w:rsidRPr="00550B45" w:rsidRDefault="00403F0D" w:rsidP="00403F0D">
      <w:pPr>
        <w:jc w:val="both"/>
        <w:rPr>
          <w:rFonts w:ascii="Arial" w:hAnsi="Arial" w:cs="Arial"/>
          <w:sz w:val="22"/>
          <w:szCs w:val="22"/>
          <w:lang w:val="sr-Cyrl-RS"/>
        </w:rPr>
      </w:pPr>
    </w:p>
    <w:p w14:paraId="5B33E0D6" w14:textId="77777777" w:rsidR="00403F0D" w:rsidRPr="00550B45" w:rsidRDefault="00403F0D" w:rsidP="00403F0D">
      <w:pPr>
        <w:jc w:val="both"/>
        <w:rPr>
          <w:rFonts w:ascii="Arial" w:hAnsi="Arial" w:cs="Arial"/>
          <w:b/>
          <w:sz w:val="22"/>
          <w:szCs w:val="22"/>
          <w:lang w:val="sr-Cyrl-RS"/>
        </w:rPr>
      </w:pPr>
      <w:r w:rsidRPr="00550B45">
        <w:rPr>
          <w:rFonts w:ascii="Arial" w:hAnsi="Arial" w:cs="Arial"/>
          <w:b/>
          <w:sz w:val="22"/>
          <w:szCs w:val="22"/>
          <w:lang w:val="sr-Cyrl-RS"/>
        </w:rPr>
        <w:t xml:space="preserve">Место </w:t>
      </w:r>
      <w:r w:rsidR="00006F1F" w:rsidRPr="00550B45">
        <w:rPr>
          <w:rFonts w:ascii="Arial" w:hAnsi="Arial" w:cs="Arial"/>
          <w:b/>
          <w:sz w:val="22"/>
          <w:szCs w:val="22"/>
          <w:lang w:val="sr-Cyrl-RS"/>
        </w:rPr>
        <w:t xml:space="preserve">испоруке опреме и </w:t>
      </w:r>
      <w:r w:rsidRPr="00550B45">
        <w:rPr>
          <w:rFonts w:ascii="Arial" w:hAnsi="Arial" w:cs="Arial"/>
          <w:b/>
          <w:sz w:val="22"/>
          <w:szCs w:val="22"/>
          <w:lang w:val="sr-Cyrl-RS"/>
        </w:rPr>
        <w:t xml:space="preserve">извршења </w:t>
      </w:r>
      <w:r w:rsidR="00006F1F" w:rsidRPr="00550B45">
        <w:rPr>
          <w:rFonts w:ascii="Arial" w:hAnsi="Arial" w:cs="Arial"/>
          <w:b/>
          <w:sz w:val="22"/>
          <w:szCs w:val="22"/>
          <w:lang w:val="sr-Cyrl-RS"/>
        </w:rPr>
        <w:t>услуга</w:t>
      </w:r>
    </w:p>
    <w:p w14:paraId="70454DC0" w14:textId="77777777" w:rsidR="00E1648B" w:rsidRPr="00550B45" w:rsidRDefault="00E1648B" w:rsidP="00403F0D">
      <w:pPr>
        <w:jc w:val="both"/>
        <w:rPr>
          <w:rFonts w:ascii="Arial" w:hAnsi="Arial" w:cs="Arial"/>
          <w:b/>
          <w:sz w:val="22"/>
          <w:szCs w:val="22"/>
          <w:lang w:val="sr-Cyrl-RS"/>
        </w:rPr>
      </w:pPr>
    </w:p>
    <w:p w14:paraId="2DC4C10D" w14:textId="77777777" w:rsidR="00403F0D" w:rsidRDefault="00D94CB2"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7</w:t>
      </w:r>
      <w:r w:rsidR="00403F0D" w:rsidRPr="00550B45">
        <w:rPr>
          <w:rFonts w:ascii="Arial" w:hAnsi="Arial" w:cs="Arial"/>
          <w:b/>
          <w:sz w:val="22"/>
          <w:szCs w:val="22"/>
          <w:lang w:val="sr-Cyrl-RS"/>
        </w:rPr>
        <w:t>.</w:t>
      </w:r>
    </w:p>
    <w:p w14:paraId="1C9F66D6" w14:textId="77777777" w:rsidR="0027038D" w:rsidRPr="00550B45" w:rsidRDefault="0027038D" w:rsidP="00403F0D">
      <w:pPr>
        <w:pStyle w:val="BodyText"/>
        <w:jc w:val="center"/>
        <w:rPr>
          <w:rFonts w:ascii="Arial" w:hAnsi="Arial" w:cs="Arial"/>
          <w:b/>
          <w:sz w:val="22"/>
          <w:szCs w:val="22"/>
          <w:lang w:val="sr-Cyrl-RS"/>
        </w:rPr>
      </w:pPr>
    </w:p>
    <w:p w14:paraId="702EE4C3"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Место испоруке опреме и извршења услуга у оквиру уговореног посла су</w:t>
      </w:r>
      <w:r w:rsidR="00CB1A4C" w:rsidRPr="00550B45">
        <w:rPr>
          <w:rFonts w:ascii="Arial" w:hAnsi="Arial" w:cs="Arial"/>
          <w:sz w:val="22"/>
          <w:szCs w:val="22"/>
          <w:lang w:val="sr-Cyrl-RS"/>
        </w:rPr>
        <w:t xml:space="preserve">, </w:t>
      </w:r>
      <w:r w:rsidR="000D062C" w:rsidRPr="00550B45">
        <w:rPr>
          <w:rFonts w:ascii="Arial" w:hAnsi="Arial" w:cs="Arial"/>
          <w:sz w:val="22"/>
          <w:szCs w:val="22"/>
          <w:lang w:val="sr-Cyrl-RS"/>
        </w:rPr>
        <w:t>сходно т</w:t>
      </w:r>
      <w:r w:rsidR="000D062C" w:rsidRPr="00550B45">
        <w:rPr>
          <w:rStyle w:val="hps"/>
          <w:rFonts w:ascii="Arial" w:hAnsi="Arial" w:cs="Arial"/>
          <w:sz w:val="22"/>
          <w:szCs w:val="22"/>
          <w:lang w:val="sr-Cyrl-RS"/>
        </w:rPr>
        <w:t xml:space="preserve">опологији </w:t>
      </w:r>
      <w:r w:rsidR="000D062C" w:rsidRPr="00550B45">
        <w:rPr>
          <w:rFonts w:ascii="Arial" w:hAnsi="Arial" w:cs="Arial"/>
          <w:sz w:val="22"/>
          <w:szCs w:val="22"/>
          <w:lang w:val="sr-Cyrl-RS"/>
        </w:rPr>
        <w:t>DWDM/OTN</w:t>
      </w:r>
      <w:r w:rsidR="000D062C" w:rsidRPr="00550B45">
        <w:rPr>
          <w:rStyle w:val="hps"/>
          <w:rFonts w:ascii="Arial" w:hAnsi="Arial" w:cs="Arial"/>
          <w:sz w:val="22"/>
          <w:szCs w:val="22"/>
          <w:lang w:val="sr-Cyrl-RS"/>
        </w:rPr>
        <w:t xml:space="preserve"> транспортне мреже фаза </w:t>
      </w:r>
      <w:r w:rsidR="003869A4" w:rsidRPr="00550B45">
        <w:rPr>
          <w:rStyle w:val="hps"/>
          <w:rFonts w:ascii="Arial" w:hAnsi="Arial" w:cs="Arial"/>
          <w:sz w:val="22"/>
          <w:szCs w:val="22"/>
          <w:lang w:val="sr-Cyrl-RS"/>
        </w:rPr>
        <w:t>2</w:t>
      </w:r>
      <w:r w:rsidR="00CB1A4C" w:rsidRPr="00550B45">
        <w:rPr>
          <w:rStyle w:val="hps"/>
          <w:rFonts w:ascii="Arial" w:hAnsi="Arial" w:cs="Arial"/>
          <w:sz w:val="22"/>
          <w:szCs w:val="22"/>
          <w:lang w:val="sr-Cyrl-RS"/>
        </w:rPr>
        <w:t>.</w:t>
      </w:r>
      <w:r w:rsidR="000D062C" w:rsidRPr="00550B45">
        <w:rPr>
          <w:rStyle w:val="hps"/>
          <w:rFonts w:ascii="Arial" w:hAnsi="Arial" w:cs="Arial"/>
          <w:sz w:val="22"/>
          <w:szCs w:val="22"/>
          <w:lang w:val="sr-Cyrl-RS"/>
        </w:rPr>
        <w:t>,</w:t>
      </w:r>
      <w:r w:rsidRPr="00550B45">
        <w:rPr>
          <w:rFonts w:ascii="Arial" w:hAnsi="Arial" w:cs="Arial"/>
          <w:sz w:val="22"/>
          <w:szCs w:val="22"/>
          <w:lang w:val="sr-Cyrl-RS"/>
        </w:rPr>
        <w:t xml:space="preserve"> пословне локације Наручиоца - Јавног предузећа „Електропривреда Србије“, Балканска 13, Царице Милице 2 и Војводе Степе 412, </w:t>
      </w:r>
      <w:r w:rsidR="00B12075" w:rsidRPr="00550B45">
        <w:rPr>
          <w:rFonts w:ascii="Arial" w:hAnsi="Arial" w:cs="Arial"/>
          <w:sz w:val="22"/>
          <w:szCs w:val="22"/>
          <w:lang w:val="sr-Cyrl-RS"/>
        </w:rPr>
        <w:t xml:space="preserve">пословне локације </w:t>
      </w:r>
      <w:r w:rsidRPr="00550B45">
        <w:rPr>
          <w:rFonts w:ascii="Arial" w:hAnsi="Arial" w:cs="Arial"/>
          <w:sz w:val="22"/>
          <w:szCs w:val="22"/>
          <w:lang w:val="sr-Cyrl-RS"/>
        </w:rPr>
        <w:t xml:space="preserve">зависних привредних друштава и </w:t>
      </w:r>
      <w:r w:rsidR="00B12075" w:rsidRPr="00550B45">
        <w:rPr>
          <w:rFonts w:ascii="Arial" w:hAnsi="Arial" w:cs="Arial"/>
          <w:sz w:val="22"/>
          <w:szCs w:val="22"/>
          <w:lang w:val="sr-Cyrl-RS"/>
        </w:rPr>
        <w:t>огранака:ТЕНТ, Дринско Лимске ХЕ, ТЕ КО Костолац и ХЕ Ђердап.</w:t>
      </w:r>
    </w:p>
    <w:p w14:paraId="520B1343" w14:textId="77777777" w:rsidR="00403F0D" w:rsidRPr="00550B45" w:rsidRDefault="00403F0D" w:rsidP="00403F0D">
      <w:pPr>
        <w:jc w:val="both"/>
        <w:rPr>
          <w:rFonts w:ascii="Arial" w:hAnsi="Arial" w:cs="Arial"/>
          <w:sz w:val="22"/>
          <w:szCs w:val="22"/>
          <w:lang w:val="sr-Cyrl-RS"/>
        </w:rPr>
      </w:pPr>
    </w:p>
    <w:p w14:paraId="0DEEC616"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Списак свих објеката дат је у Прилогу </w:t>
      </w:r>
      <w:r w:rsidR="00006F1F" w:rsidRPr="00550B45">
        <w:rPr>
          <w:rFonts w:ascii="Arial" w:hAnsi="Arial" w:cs="Arial"/>
          <w:sz w:val="22"/>
          <w:szCs w:val="22"/>
          <w:lang w:val="sr-Cyrl-RS"/>
        </w:rPr>
        <w:t>4</w:t>
      </w:r>
      <w:r w:rsidRPr="00550B45">
        <w:rPr>
          <w:rFonts w:ascii="Arial" w:hAnsi="Arial" w:cs="Arial"/>
          <w:sz w:val="22"/>
          <w:szCs w:val="22"/>
          <w:lang w:val="sr-Cyrl-RS"/>
        </w:rPr>
        <w:t xml:space="preserve"> овог </w:t>
      </w:r>
      <w:r w:rsidR="00006F1F" w:rsidRPr="00550B45">
        <w:rPr>
          <w:rFonts w:ascii="Arial" w:hAnsi="Arial" w:cs="Arial"/>
          <w:sz w:val="22"/>
          <w:szCs w:val="22"/>
          <w:lang w:val="sr-Cyrl-RS"/>
        </w:rPr>
        <w:t>У</w:t>
      </w:r>
      <w:r w:rsidRPr="00550B45">
        <w:rPr>
          <w:rFonts w:ascii="Arial" w:hAnsi="Arial" w:cs="Arial"/>
          <w:sz w:val="22"/>
          <w:szCs w:val="22"/>
          <w:lang w:val="sr-Cyrl-RS"/>
        </w:rPr>
        <w:t>говора</w:t>
      </w:r>
      <w:r w:rsidR="00006F1F" w:rsidRPr="00550B45">
        <w:rPr>
          <w:rFonts w:ascii="Arial" w:hAnsi="Arial" w:cs="Arial"/>
          <w:sz w:val="22"/>
          <w:szCs w:val="22"/>
          <w:lang w:val="sr-Cyrl-RS"/>
        </w:rPr>
        <w:t xml:space="preserve"> </w:t>
      </w:r>
      <w:r w:rsidRPr="00550B45">
        <w:rPr>
          <w:rFonts w:ascii="Arial" w:hAnsi="Arial" w:cs="Arial"/>
          <w:sz w:val="22"/>
          <w:szCs w:val="22"/>
          <w:lang w:val="sr-Cyrl-RS"/>
        </w:rPr>
        <w:t>.</w:t>
      </w:r>
    </w:p>
    <w:p w14:paraId="1C31FE2E" w14:textId="77777777" w:rsidR="00403F0D" w:rsidRPr="00550B45" w:rsidRDefault="00403F0D" w:rsidP="00403F0D">
      <w:pPr>
        <w:pStyle w:val="BodyText"/>
        <w:jc w:val="center"/>
        <w:rPr>
          <w:rFonts w:ascii="Arial" w:hAnsi="Arial" w:cs="Arial"/>
          <w:sz w:val="22"/>
          <w:szCs w:val="22"/>
          <w:lang w:val="sr-Cyrl-RS"/>
        </w:rPr>
      </w:pPr>
    </w:p>
    <w:p w14:paraId="44F0E96D"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Остале обавезе Извршиоца</w:t>
      </w:r>
    </w:p>
    <w:p w14:paraId="6937D5B5" w14:textId="77777777" w:rsidR="00403F0D" w:rsidRDefault="00403F0D" w:rsidP="00403F0D">
      <w:pPr>
        <w:pStyle w:val="BodyText"/>
        <w:jc w:val="center"/>
        <w:rPr>
          <w:rFonts w:ascii="Arial" w:hAnsi="Arial" w:cs="Arial"/>
          <w:sz w:val="22"/>
          <w:szCs w:val="22"/>
          <w:lang w:val="sr-Cyrl-RS"/>
        </w:rPr>
      </w:pPr>
      <w:r w:rsidRPr="00550B45">
        <w:rPr>
          <w:rFonts w:ascii="Arial" w:hAnsi="Arial" w:cs="Arial"/>
          <w:b/>
          <w:sz w:val="22"/>
          <w:szCs w:val="22"/>
          <w:lang w:val="sr-Cyrl-RS"/>
        </w:rPr>
        <w:t xml:space="preserve">Члан </w:t>
      </w:r>
      <w:r w:rsidR="00D94CB2" w:rsidRPr="00550B45">
        <w:rPr>
          <w:rFonts w:ascii="Arial" w:hAnsi="Arial" w:cs="Arial"/>
          <w:b/>
          <w:sz w:val="22"/>
          <w:szCs w:val="22"/>
          <w:lang w:val="sr-Cyrl-RS"/>
        </w:rPr>
        <w:t>8</w:t>
      </w:r>
      <w:r w:rsidRPr="00550B45">
        <w:rPr>
          <w:rFonts w:ascii="Arial" w:hAnsi="Arial" w:cs="Arial"/>
          <w:sz w:val="22"/>
          <w:szCs w:val="22"/>
          <w:lang w:val="sr-Cyrl-RS"/>
        </w:rPr>
        <w:t>.</w:t>
      </w:r>
    </w:p>
    <w:p w14:paraId="2A38D970" w14:textId="77777777" w:rsidR="0027038D" w:rsidRPr="00550B45" w:rsidRDefault="0027038D" w:rsidP="00403F0D">
      <w:pPr>
        <w:pStyle w:val="BodyText"/>
        <w:jc w:val="center"/>
        <w:rPr>
          <w:rFonts w:ascii="Arial" w:hAnsi="Arial" w:cs="Arial"/>
          <w:sz w:val="22"/>
          <w:szCs w:val="22"/>
          <w:lang w:val="sr-Cyrl-RS"/>
        </w:rPr>
      </w:pPr>
    </w:p>
    <w:p w14:paraId="1E0E7C2A"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Сагласно овом уговору Извршилац се обавезује да:</w:t>
      </w:r>
    </w:p>
    <w:p w14:paraId="2CBE10F4"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поверљиве податке Наручиоца, које буде користио при извршењу уговорен</w:t>
      </w:r>
      <w:r w:rsidR="00066456" w:rsidRPr="00550B45">
        <w:rPr>
          <w:rFonts w:ascii="Arial" w:hAnsi="Arial" w:cs="Arial"/>
          <w:lang w:val="sr-Cyrl-RS"/>
        </w:rPr>
        <w:t>е обавезе</w:t>
      </w:r>
      <w:r w:rsidRPr="00550B45">
        <w:rPr>
          <w:rFonts w:ascii="Arial" w:hAnsi="Arial" w:cs="Arial"/>
          <w:lang w:val="sr-Cyrl-RS"/>
        </w:rPr>
        <w:t>, неће откривати другим правним и физичким лицима</w:t>
      </w:r>
    </w:p>
    <w:p w14:paraId="129D353D"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уговорен</w:t>
      </w:r>
      <w:r w:rsidR="00CB6101" w:rsidRPr="00550B45">
        <w:rPr>
          <w:rFonts w:ascii="Arial" w:hAnsi="Arial" w:cs="Arial"/>
          <w:lang w:val="sr-Cyrl-RS"/>
        </w:rPr>
        <w:t xml:space="preserve">е обавезе </w:t>
      </w:r>
      <w:r w:rsidRPr="00550B45">
        <w:rPr>
          <w:rFonts w:ascii="Arial" w:hAnsi="Arial" w:cs="Arial"/>
          <w:lang w:val="sr-Cyrl-RS"/>
        </w:rPr>
        <w:t>изврши у свему сагласно законским прописима, нормативима и стандардима за ову врсту посла</w:t>
      </w:r>
    </w:p>
    <w:p w14:paraId="34101B69"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обезбеди стручну радну снагу (довољан број обученог особља), опрему и алате неопходне за благовремено и квалитетно извршење уговорен</w:t>
      </w:r>
      <w:r w:rsidR="00CB6101" w:rsidRPr="00550B45">
        <w:rPr>
          <w:rFonts w:ascii="Arial" w:hAnsi="Arial" w:cs="Arial"/>
          <w:lang w:val="sr-Cyrl-RS"/>
        </w:rPr>
        <w:t>их обавеза</w:t>
      </w:r>
    </w:p>
    <w:p w14:paraId="68F85219"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о сопственом трошку осигура ангажовано људство и средстав</w:t>
      </w:r>
      <w:r w:rsidR="003D4740" w:rsidRPr="00550B45">
        <w:rPr>
          <w:rFonts w:ascii="Arial" w:hAnsi="Arial" w:cs="Arial"/>
          <w:lang w:val="sr-Cyrl-RS"/>
        </w:rPr>
        <w:t>а рада од основног ризика за све</w:t>
      </w:r>
      <w:r w:rsidRPr="00550B45">
        <w:rPr>
          <w:rFonts w:ascii="Arial" w:hAnsi="Arial" w:cs="Arial"/>
          <w:lang w:val="sr-Cyrl-RS"/>
        </w:rPr>
        <w:t xml:space="preserve"> време извршења уговорен</w:t>
      </w:r>
      <w:r w:rsidR="00CB6101" w:rsidRPr="00550B45">
        <w:rPr>
          <w:rFonts w:ascii="Arial" w:hAnsi="Arial" w:cs="Arial"/>
          <w:lang w:val="sr-Cyrl-RS"/>
        </w:rPr>
        <w:t>их обавеза</w:t>
      </w:r>
    </w:p>
    <w:p w14:paraId="197289D0"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5A1DA649"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 xml:space="preserve">поштује уговорени рок извршења </w:t>
      </w:r>
      <w:r w:rsidR="00CB6101" w:rsidRPr="00550B45">
        <w:rPr>
          <w:rFonts w:ascii="Arial" w:hAnsi="Arial" w:cs="Arial"/>
          <w:lang w:val="sr-Cyrl-RS"/>
        </w:rPr>
        <w:t>уговорених обавеза</w:t>
      </w:r>
      <w:r w:rsidRPr="00550B45">
        <w:rPr>
          <w:rFonts w:ascii="Arial" w:hAnsi="Arial" w:cs="Arial"/>
          <w:lang w:val="sr-Cyrl-RS"/>
        </w:rPr>
        <w:t xml:space="preserve"> и налоге овлашћеног лица Наручиоца одређеног за вршење надзора над вршењем уговорен</w:t>
      </w:r>
      <w:r w:rsidR="00CB6101" w:rsidRPr="00550B45">
        <w:rPr>
          <w:rFonts w:ascii="Arial" w:hAnsi="Arial" w:cs="Arial"/>
          <w:lang w:val="sr-Cyrl-RS"/>
        </w:rPr>
        <w:t>их обавеза</w:t>
      </w:r>
    </w:p>
    <w:p w14:paraId="3E81216D" w14:textId="77777777" w:rsidR="00435C77" w:rsidRPr="00550B45" w:rsidRDefault="00403F0D" w:rsidP="00435C77">
      <w:pPr>
        <w:pStyle w:val="ListParagraph"/>
        <w:numPr>
          <w:ilvl w:val="0"/>
          <w:numId w:val="25"/>
        </w:numPr>
        <w:spacing w:after="0" w:line="240" w:lineRule="auto"/>
        <w:jc w:val="both"/>
        <w:rPr>
          <w:rFonts w:ascii="Arial" w:hAnsi="Arial" w:cs="Arial"/>
          <w:lang w:val="sr-Cyrl-RS"/>
        </w:rPr>
      </w:pPr>
      <w:r w:rsidRPr="00550B45">
        <w:rPr>
          <w:rFonts w:ascii="Arial" w:hAnsi="Arial" w:cs="Arial"/>
          <w:lang w:val="sr-Cyrl-RS"/>
        </w:rPr>
        <w:t>потпише споразум о примени мера за безбедност и здравље на раду.</w:t>
      </w:r>
    </w:p>
    <w:p w14:paraId="7AEC2371" w14:textId="77777777" w:rsidR="00403F0D" w:rsidRPr="00550B45" w:rsidRDefault="00403F0D" w:rsidP="00403F0D">
      <w:pPr>
        <w:jc w:val="both"/>
        <w:rPr>
          <w:rFonts w:ascii="Arial" w:hAnsi="Arial" w:cs="Arial"/>
          <w:sz w:val="22"/>
          <w:szCs w:val="22"/>
          <w:lang w:val="sr-Cyrl-RS"/>
        </w:rPr>
      </w:pPr>
    </w:p>
    <w:p w14:paraId="5018A5E1" w14:textId="77777777" w:rsidR="00403F0D" w:rsidRPr="00550B45" w:rsidRDefault="00403F0D" w:rsidP="00403F0D">
      <w:pPr>
        <w:jc w:val="both"/>
        <w:rPr>
          <w:rFonts w:ascii="Arial" w:hAnsi="Arial" w:cs="Arial"/>
          <w:b/>
          <w:sz w:val="22"/>
          <w:szCs w:val="22"/>
          <w:lang w:val="sr-Cyrl-RS"/>
        </w:rPr>
      </w:pPr>
      <w:r w:rsidRPr="00550B45">
        <w:rPr>
          <w:rFonts w:ascii="Arial" w:hAnsi="Arial" w:cs="Arial"/>
          <w:b/>
          <w:sz w:val="22"/>
          <w:szCs w:val="22"/>
          <w:lang w:val="sr-Cyrl-RS"/>
        </w:rPr>
        <w:t>Обавезе Наручиоца</w:t>
      </w:r>
    </w:p>
    <w:p w14:paraId="5CA07E15" w14:textId="77777777" w:rsidR="00403F0D" w:rsidRDefault="00D94CB2" w:rsidP="00403F0D">
      <w:pPr>
        <w:jc w:val="center"/>
        <w:rPr>
          <w:rFonts w:ascii="Arial" w:hAnsi="Arial" w:cs="Arial"/>
          <w:b/>
          <w:sz w:val="22"/>
          <w:szCs w:val="22"/>
          <w:lang w:val="sr-Cyrl-RS"/>
        </w:rPr>
      </w:pPr>
      <w:r w:rsidRPr="00550B45">
        <w:rPr>
          <w:rFonts w:ascii="Arial" w:hAnsi="Arial" w:cs="Arial"/>
          <w:b/>
          <w:sz w:val="22"/>
          <w:szCs w:val="22"/>
          <w:lang w:val="sr-Cyrl-RS"/>
        </w:rPr>
        <w:t>Члан 9</w:t>
      </w:r>
      <w:r w:rsidR="00403F0D" w:rsidRPr="00550B45">
        <w:rPr>
          <w:rFonts w:ascii="Arial" w:hAnsi="Arial" w:cs="Arial"/>
          <w:b/>
          <w:sz w:val="22"/>
          <w:szCs w:val="22"/>
          <w:lang w:val="sr-Cyrl-RS"/>
        </w:rPr>
        <w:t>.</w:t>
      </w:r>
    </w:p>
    <w:p w14:paraId="61FA7248" w14:textId="77777777" w:rsidR="0027038D" w:rsidRPr="00550B45" w:rsidRDefault="0027038D" w:rsidP="00403F0D">
      <w:pPr>
        <w:jc w:val="center"/>
        <w:rPr>
          <w:rFonts w:ascii="Arial" w:hAnsi="Arial" w:cs="Arial"/>
          <w:b/>
          <w:sz w:val="22"/>
          <w:szCs w:val="22"/>
          <w:lang w:val="sr-Cyrl-RS"/>
        </w:rPr>
      </w:pPr>
    </w:p>
    <w:p w14:paraId="1411C133"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Наручилац је обавезан да:</w:t>
      </w:r>
    </w:p>
    <w:p w14:paraId="082D85A4" w14:textId="77777777" w:rsidR="00435C77" w:rsidRPr="00550B45" w:rsidRDefault="00403F0D" w:rsidP="00435C77">
      <w:pPr>
        <w:pStyle w:val="ListParagraph"/>
        <w:numPr>
          <w:ilvl w:val="0"/>
          <w:numId w:val="26"/>
        </w:numPr>
        <w:spacing w:after="0" w:line="240" w:lineRule="auto"/>
        <w:jc w:val="both"/>
        <w:rPr>
          <w:rFonts w:ascii="Arial" w:hAnsi="Arial" w:cs="Arial"/>
          <w:lang w:val="sr-Cyrl-RS"/>
        </w:rPr>
      </w:pPr>
      <w:r w:rsidRPr="00550B45">
        <w:rPr>
          <w:rFonts w:ascii="Arial" w:hAnsi="Arial" w:cs="Arial"/>
          <w:lang w:val="sr-Cyrl-RS"/>
        </w:rPr>
        <w:t>писаним путем обавести Извршиоца о лицу одређеном за вршење надзора над вршењем уговорен</w:t>
      </w:r>
      <w:r w:rsidR="000836EF" w:rsidRPr="00550B45">
        <w:rPr>
          <w:rFonts w:ascii="Arial" w:hAnsi="Arial" w:cs="Arial"/>
          <w:lang w:val="sr-Cyrl-RS"/>
        </w:rPr>
        <w:t>их обавеза</w:t>
      </w:r>
    </w:p>
    <w:p w14:paraId="556C9C53" w14:textId="77777777" w:rsidR="00435C77" w:rsidRPr="00550B45" w:rsidRDefault="00403F0D" w:rsidP="00435C77">
      <w:pPr>
        <w:pStyle w:val="BodyText"/>
        <w:numPr>
          <w:ilvl w:val="0"/>
          <w:numId w:val="26"/>
        </w:numPr>
        <w:suppressAutoHyphens w:val="0"/>
        <w:rPr>
          <w:rFonts w:ascii="Arial" w:hAnsi="Arial" w:cs="Arial"/>
          <w:sz w:val="22"/>
          <w:szCs w:val="22"/>
          <w:lang w:val="sr-Cyrl-RS"/>
        </w:rPr>
      </w:pPr>
      <w:r w:rsidRPr="00550B45">
        <w:rPr>
          <w:rFonts w:ascii="Arial" w:hAnsi="Arial" w:cs="Arial"/>
          <w:sz w:val="22"/>
          <w:szCs w:val="22"/>
          <w:lang w:val="sr-Cyrl-RS"/>
        </w:rPr>
        <w:t>Обезбедити да све локације за испоруку опреме и извођење радова буду у одговарајућем стању, у оквиру уговорених временских рокова</w:t>
      </w:r>
    </w:p>
    <w:p w14:paraId="42B5FB63" w14:textId="77777777" w:rsidR="00435C77" w:rsidRPr="00550B45" w:rsidRDefault="00403F0D" w:rsidP="00435C77">
      <w:pPr>
        <w:pStyle w:val="BodyText"/>
        <w:numPr>
          <w:ilvl w:val="0"/>
          <w:numId w:val="26"/>
        </w:numPr>
        <w:suppressAutoHyphens w:val="0"/>
        <w:rPr>
          <w:rFonts w:ascii="Arial" w:hAnsi="Arial" w:cs="Arial"/>
          <w:b/>
          <w:sz w:val="22"/>
          <w:szCs w:val="22"/>
          <w:lang w:val="sr-Cyrl-RS"/>
        </w:rPr>
      </w:pPr>
      <w:r w:rsidRPr="00550B45">
        <w:rPr>
          <w:rFonts w:ascii="Arial" w:hAnsi="Arial" w:cs="Arial"/>
          <w:sz w:val="22"/>
          <w:szCs w:val="22"/>
          <w:lang w:val="sr-Cyrl-RS"/>
        </w:rPr>
        <w:t>Извршиоцу обезбеди све неопходне информације и податке и несметан приступ местима извршења уговореног посла</w:t>
      </w:r>
    </w:p>
    <w:p w14:paraId="5A79D9A2" w14:textId="77777777" w:rsidR="00435C77" w:rsidRPr="00550B45" w:rsidRDefault="00403F0D" w:rsidP="00435C77">
      <w:pPr>
        <w:pStyle w:val="BodyText"/>
        <w:numPr>
          <w:ilvl w:val="0"/>
          <w:numId w:val="26"/>
        </w:numPr>
        <w:suppressAutoHyphens w:val="0"/>
        <w:rPr>
          <w:rFonts w:ascii="Arial" w:hAnsi="Arial" w:cs="Arial"/>
          <w:sz w:val="22"/>
          <w:szCs w:val="22"/>
          <w:lang w:val="sr-Cyrl-RS"/>
        </w:rPr>
      </w:pPr>
      <w:r w:rsidRPr="00550B45">
        <w:rPr>
          <w:rFonts w:ascii="Arial" w:hAnsi="Arial" w:cs="Arial"/>
          <w:sz w:val="22"/>
          <w:szCs w:val="22"/>
          <w:lang w:val="sr-Cyrl-RS"/>
        </w:rPr>
        <w:t>изврши плаћање уговорене цене.</w:t>
      </w:r>
    </w:p>
    <w:p w14:paraId="61BA0829" w14:textId="77777777" w:rsidR="00403F0D" w:rsidRPr="00550B45" w:rsidRDefault="00403F0D" w:rsidP="00403F0D">
      <w:pPr>
        <w:pStyle w:val="BodyText"/>
        <w:rPr>
          <w:rFonts w:ascii="Arial" w:hAnsi="Arial" w:cs="Arial"/>
          <w:b/>
          <w:sz w:val="22"/>
          <w:szCs w:val="22"/>
          <w:lang w:val="sr-Cyrl-RS"/>
        </w:rPr>
      </w:pPr>
    </w:p>
    <w:p w14:paraId="38D7E7A2"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Средства финансијског обезбеђења</w:t>
      </w:r>
    </w:p>
    <w:p w14:paraId="4DDE0A6B" w14:textId="77777777" w:rsidR="00403F0D" w:rsidRPr="00550B45" w:rsidRDefault="00403F0D" w:rsidP="00403F0D">
      <w:pPr>
        <w:pStyle w:val="BodyText"/>
        <w:rPr>
          <w:rFonts w:ascii="Arial" w:hAnsi="Arial" w:cs="Arial"/>
          <w:b/>
          <w:sz w:val="22"/>
          <w:szCs w:val="22"/>
          <w:lang w:val="sr-Cyrl-RS"/>
        </w:rPr>
      </w:pPr>
    </w:p>
    <w:p w14:paraId="5A42792B" w14:textId="77777777" w:rsidR="00E03D69" w:rsidRPr="00550B45" w:rsidRDefault="00D94CB2" w:rsidP="00D94CB2">
      <w:pPr>
        <w:pStyle w:val="BodyText"/>
        <w:jc w:val="center"/>
        <w:rPr>
          <w:rFonts w:ascii="Arial" w:hAnsi="Arial" w:cs="Arial"/>
          <w:b/>
          <w:sz w:val="22"/>
          <w:szCs w:val="22"/>
          <w:lang w:val="sr-Cyrl-RS"/>
        </w:rPr>
      </w:pPr>
      <w:r w:rsidRPr="00550B45">
        <w:rPr>
          <w:rFonts w:ascii="Arial" w:hAnsi="Arial" w:cs="Arial"/>
          <w:b/>
          <w:sz w:val="22"/>
          <w:szCs w:val="22"/>
          <w:lang w:val="sr-Cyrl-RS"/>
        </w:rPr>
        <w:t>Члан 10</w:t>
      </w:r>
      <w:r w:rsidR="00403F0D" w:rsidRPr="00550B45">
        <w:rPr>
          <w:rFonts w:ascii="Arial" w:hAnsi="Arial" w:cs="Arial"/>
          <w:b/>
          <w:sz w:val="22"/>
          <w:szCs w:val="22"/>
          <w:lang w:val="sr-Cyrl-RS"/>
        </w:rPr>
        <w:t>.</w:t>
      </w:r>
    </w:p>
    <w:p w14:paraId="432F5FB5" w14:textId="77777777" w:rsidR="00403F0D" w:rsidRPr="00550B45" w:rsidRDefault="00403F0D" w:rsidP="00403F0D">
      <w:pPr>
        <w:jc w:val="both"/>
        <w:rPr>
          <w:rFonts w:ascii="Arial" w:hAnsi="Arial" w:cs="Arial"/>
          <w:sz w:val="22"/>
          <w:szCs w:val="22"/>
          <w:lang w:val="sr-Cyrl-RS"/>
        </w:rPr>
      </w:pPr>
    </w:p>
    <w:p w14:paraId="0B776A9D" w14:textId="77777777" w:rsidR="00A10719" w:rsidRPr="00550B45" w:rsidRDefault="00A10719" w:rsidP="00A10719">
      <w:pPr>
        <w:jc w:val="both"/>
        <w:rPr>
          <w:rFonts w:ascii="Arial" w:hAnsi="Arial" w:cs="Arial"/>
          <w:sz w:val="22"/>
          <w:szCs w:val="22"/>
          <w:lang w:val="sr-Cyrl-RS"/>
        </w:rPr>
      </w:pPr>
      <w:r w:rsidRPr="00550B45">
        <w:rPr>
          <w:rFonts w:ascii="Arial" w:hAnsi="Arial" w:cs="Arial"/>
          <w:sz w:val="22"/>
          <w:szCs w:val="22"/>
          <w:lang w:val="sr-Cyrl-RS"/>
        </w:rPr>
        <w:t>Извршилац је дужан да достави банкарску гаранцију за добро извршење посла</w:t>
      </w:r>
      <w:r w:rsidRPr="00550B45">
        <w:rPr>
          <w:rFonts w:ascii="Arial" w:hAnsi="Arial"/>
          <w:color w:val="000000"/>
          <w:sz w:val="22"/>
          <w:lang w:val="sr-Cyrl-RS"/>
        </w:rPr>
        <w:t xml:space="preserve"> </w:t>
      </w:r>
      <w:r w:rsidRPr="00550B45">
        <w:rPr>
          <w:rFonts w:ascii="Arial" w:hAnsi="Arial" w:cs="Arial"/>
          <w:color w:val="000000"/>
          <w:sz w:val="22"/>
          <w:szCs w:val="22"/>
          <w:lang w:val="sr-Cyrl-RS"/>
        </w:rPr>
        <w:t>која се има сматрати одложним условом из чл. 74. став 2. Закона о облигационим односима за ступање на правну снагу овог Уговора.</w:t>
      </w:r>
    </w:p>
    <w:p w14:paraId="7F41C3ED" w14:textId="77777777" w:rsidR="00A10719" w:rsidRPr="00550B45" w:rsidRDefault="00A10719" w:rsidP="00A10719">
      <w:pPr>
        <w:jc w:val="both"/>
        <w:rPr>
          <w:rFonts w:ascii="Arial" w:hAnsi="Arial" w:cs="Arial"/>
          <w:sz w:val="22"/>
          <w:szCs w:val="22"/>
          <w:lang w:val="sr-Cyrl-RS"/>
        </w:rPr>
      </w:pPr>
    </w:p>
    <w:p w14:paraId="19065276" w14:textId="77777777" w:rsidR="00A10719" w:rsidRPr="00550B45" w:rsidRDefault="00A10719" w:rsidP="00A10719">
      <w:pPr>
        <w:jc w:val="both"/>
        <w:rPr>
          <w:rFonts w:ascii="Arial" w:hAnsi="Arial" w:cs="Arial"/>
          <w:sz w:val="22"/>
          <w:szCs w:val="22"/>
          <w:lang w:val="sr-Cyrl-RS"/>
        </w:rPr>
      </w:pPr>
      <w:r w:rsidRPr="00550B45">
        <w:rPr>
          <w:rFonts w:ascii="Arial" w:hAnsi="Arial" w:cs="Arial"/>
          <w:sz w:val="22"/>
          <w:szCs w:val="22"/>
          <w:lang w:val="sr-Cyrl-RS"/>
        </w:rPr>
        <w:t>Извршилац је дужан да Наручиоцу достави</w:t>
      </w:r>
      <w:r w:rsidR="00CB1A4C" w:rsidRPr="00550B45">
        <w:rPr>
          <w:rFonts w:ascii="Arial" w:hAnsi="Arial" w:cs="Arial"/>
          <w:sz w:val="22"/>
          <w:szCs w:val="22"/>
          <w:lang w:val="sr-Cyrl-RS"/>
        </w:rPr>
        <w:t xml:space="preserve">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00CB1A4C" w:rsidRPr="00550B45">
        <w:rPr>
          <w:rFonts w:ascii="Arial" w:hAnsi="Arial" w:cs="Arial"/>
          <w:color w:val="000000"/>
          <w:sz w:val="22"/>
          <w:szCs w:val="22"/>
          <w:lang w:val="sr-Cyrl-RS"/>
        </w:rPr>
        <w:t xml:space="preserve">без </w:t>
      </w:r>
      <w:r w:rsidR="00CB1A4C" w:rsidRPr="00550B45">
        <w:rPr>
          <w:rFonts w:ascii="Arial" w:hAnsi="Arial" w:cs="Arial"/>
          <w:sz w:val="22"/>
          <w:szCs w:val="22"/>
          <w:lang w:val="sr-Cyrl-RS"/>
        </w:rPr>
        <w:t>ПДВ.</w:t>
      </w:r>
    </w:p>
    <w:p w14:paraId="229639FB" w14:textId="77777777" w:rsidR="00A10719"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 xml:space="preserve"> </w:t>
      </w:r>
    </w:p>
    <w:p w14:paraId="783B261A" w14:textId="77777777" w:rsidR="00A10719"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 xml:space="preserve">Наведену банкарску гаранцију </w:t>
      </w:r>
      <w:r w:rsidR="00740967" w:rsidRPr="00550B45">
        <w:rPr>
          <w:rFonts w:ascii="Arial" w:hAnsi="Arial" w:cs="Arial"/>
          <w:bCs/>
          <w:sz w:val="22"/>
          <w:szCs w:val="22"/>
          <w:lang w:val="sr-Cyrl-RS"/>
        </w:rPr>
        <w:t>Извршилац</w:t>
      </w:r>
      <w:r w:rsidRPr="00550B45">
        <w:rPr>
          <w:rFonts w:ascii="Arial" w:hAnsi="Arial" w:cs="Arial"/>
          <w:sz w:val="22"/>
          <w:szCs w:val="22"/>
          <w:lang w:val="sr-Cyrl-RS"/>
        </w:rPr>
        <w:t xml:space="preserve"> предаје предаје приликом закључења Уговора </w:t>
      </w:r>
      <w:r w:rsidRPr="00550B45">
        <w:rPr>
          <w:rFonts w:ascii="Arial" w:hAnsi="Arial" w:cs="Arial"/>
          <w:color w:val="000000"/>
          <w:sz w:val="22"/>
          <w:szCs w:val="22"/>
          <w:lang w:val="sr-Cyrl-RS"/>
        </w:rPr>
        <w:t>или најкасније у року од 14 дана од закључења Уговора</w:t>
      </w:r>
      <w:r w:rsidRPr="00550B45">
        <w:rPr>
          <w:rFonts w:ascii="Arial" w:hAnsi="Arial" w:cs="Arial"/>
          <w:sz w:val="22"/>
          <w:szCs w:val="22"/>
          <w:lang w:val="sr-Cyrl-RS"/>
        </w:rPr>
        <w:t>.</w:t>
      </w:r>
    </w:p>
    <w:p w14:paraId="10319E12" w14:textId="77777777" w:rsidR="00A10719" w:rsidRPr="00550B45" w:rsidRDefault="00A10719" w:rsidP="00A10719">
      <w:pPr>
        <w:jc w:val="both"/>
        <w:rPr>
          <w:rFonts w:ascii="Arial" w:hAnsi="Arial" w:cs="Arial"/>
          <w:sz w:val="22"/>
          <w:szCs w:val="22"/>
          <w:lang w:val="sr-Cyrl-RS"/>
        </w:rPr>
      </w:pPr>
    </w:p>
    <w:p w14:paraId="5A89DE4C" w14:textId="77777777" w:rsidR="00A10719"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 xml:space="preserve">Банкарска гаранција мора трајати најмање 30 (словима тридесет) дана дуже од датума </w:t>
      </w:r>
      <w:r w:rsidR="003813C0" w:rsidRPr="00550B45">
        <w:rPr>
          <w:rFonts w:ascii="Arial" w:hAnsi="Arial" w:cs="Arial"/>
          <w:sz w:val="22"/>
          <w:szCs w:val="22"/>
          <w:lang w:val="sr-Cyrl-RS"/>
        </w:rPr>
        <w:t>обострано потписаног Записника о квалитативном пријему мреже (</w:t>
      </w:r>
      <w:r w:rsidR="003813C0" w:rsidRPr="00550B45">
        <w:rPr>
          <w:rFonts w:ascii="Arial" w:hAnsi="Arial" w:cs="Arial"/>
          <w:i/>
          <w:sz w:val="22"/>
          <w:szCs w:val="22"/>
          <w:lang w:val="sr-Cyrl-RS"/>
        </w:rPr>
        <w:t>NAC – Network Acceptance Certificate</w:t>
      </w:r>
      <w:r w:rsidR="003813C0" w:rsidRPr="00550B45">
        <w:rPr>
          <w:rFonts w:ascii="Arial" w:hAnsi="Arial" w:cs="Arial"/>
          <w:sz w:val="22"/>
          <w:szCs w:val="22"/>
          <w:lang w:val="sr-Cyrl-RS"/>
        </w:rPr>
        <w:t>)</w:t>
      </w:r>
      <w:r w:rsidRPr="00550B45">
        <w:rPr>
          <w:rFonts w:ascii="Arial" w:hAnsi="Arial" w:cs="Arial"/>
          <w:sz w:val="22"/>
          <w:szCs w:val="22"/>
          <w:lang w:val="sr-Cyrl-RS"/>
        </w:rPr>
        <w:t>.</w:t>
      </w:r>
    </w:p>
    <w:p w14:paraId="7621E791" w14:textId="77777777" w:rsidR="00A10719" w:rsidRPr="00550B45" w:rsidRDefault="00A10719" w:rsidP="00A10719">
      <w:pPr>
        <w:jc w:val="both"/>
        <w:rPr>
          <w:rFonts w:ascii="Arial" w:hAnsi="Arial" w:cs="Arial"/>
          <w:sz w:val="22"/>
          <w:szCs w:val="22"/>
          <w:lang w:val="sr-Cyrl-RS"/>
        </w:rPr>
      </w:pPr>
    </w:p>
    <w:p w14:paraId="0DBD9D57" w14:textId="77777777" w:rsidR="00A10719"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E49C93B" w14:textId="77777777" w:rsidR="00A10719" w:rsidRPr="00550B45" w:rsidRDefault="00A10719" w:rsidP="00A10719">
      <w:pPr>
        <w:jc w:val="both"/>
        <w:rPr>
          <w:rFonts w:ascii="Arial" w:hAnsi="Arial" w:cs="Arial"/>
          <w:sz w:val="22"/>
          <w:szCs w:val="22"/>
          <w:lang w:val="sr-Cyrl-RS"/>
        </w:rPr>
      </w:pPr>
    </w:p>
    <w:p w14:paraId="2FB99FDF" w14:textId="77777777" w:rsidR="00A10719" w:rsidRPr="00550B45" w:rsidRDefault="00CB1A4C" w:rsidP="00A10719">
      <w:pPr>
        <w:pStyle w:val="Bulit02"/>
        <w:numPr>
          <w:ilvl w:val="0"/>
          <w:numId w:val="0"/>
        </w:numPr>
        <w:spacing w:after="0"/>
        <w:rPr>
          <w:rFonts w:cs="Arial"/>
          <w:sz w:val="22"/>
          <w:szCs w:val="22"/>
          <w:lang w:val="sr-Cyrl-RS"/>
        </w:rPr>
      </w:pPr>
      <w:r w:rsidRPr="00550B45">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F36F3C4" w14:textId="77777777" w:rsidR="00A10719" w:rsidRPr="00550B45" w:rsidRDefault="00A10719" w:rsidP="00A10719">
      <w:pPr>
        <w:pStyle w:val="Bulit02"/>
        <w:numPr>
          <w:ilvl w:val="0"/>
          <w:numId w:val="0"/>
        </w:numPr>
        <w:spacing w:after="0"/>
        <w:rPr>
          <w:rFonts w:cs="Arial"/>
          <w:noProof/>
          <w:sz w:val="22"/>
          <w:szCs w:val="22"/>
          <w:lang w:val="sr-Cyrl-RS"/>
        </w:rPr>
      </w:pPr>
    </w:p>
    <w:p w14:paraId="7A32AA86" w14:textId="77777777" w:rsidR="00A10719" w:rsidRPr="00550B45" w:rsidRDefault="003813C0" w:rsidP="00A10719">
      <w:pPr>
        <w:jc w:val="both"/>
        <w:rPr>
          <w:rFonts w:ascii="Arial" w:hAnsi="Arial" w:cs="Arial"/>
          <w:sz w:val="22"/>
          <w:szCs w:val="22"/>
          <w:lang w:val="sr-Cyrl-RS"/>
        </w:rPr>
      </w:pPr>
      <w:r w:rsidRPr="00550B45">
        <w:rPr>
          <w:rFonts w:ascii="Arial" w:hAnsi="Arial" w:cs="Arial"/>
          <w:sz w:val="22"/>
          <w:szCs w:val="22"/>
          <w:lang w:val="sr-Cyrl-RS"/>
        </w:rPr>
        <w:t xml:space="preserve">Наручилац ће уновчити дату банкарску гаранцију за добро извршење посла у случају да Извршилац не буде извршавао своје уговорне обавезе </w:t>
      </w:r>
      <w:r w:rsidR="00991FF5" w:rsidRPr="00550B45">
        <w:rPr>
          <w:rFonts w:ascii="Arial" w:hAnsi="Arial" w:cs="Arial"/>
          <w:sz w:val="22"/>
          <w:szCs w:val="22"/>
          <w:lang w:val="sr-Cyrl-RS"/>
        </w:rPr>
        <w:t xml:space="preserve">у роковима и на начин предвиђен уговором </w:t>
      </w:r>
      <w:r w:rsidRPr="00550B45">
        <w:rPr>
          <w:rFonts w:ascii="Arial" w:hAnsi="Arial" w:cs="Arial"/>
          <w:sz w:val="22"/>
          <w:szCs w:val="22"/>
          <w:lang w:val="sr-Cyrl-RS"/>
        </w:rPr>
        <w:t>до датума обострано потписаног Записника о квалитативном пријему мреже (</w:t>
      </w:r>
      <w:r w:rsidRPr="00550B45">
        <w:rPr>
          <w:rFonts w:ascii="Arial" w:hAnsi="Arial" w:cs="Arial"/>
          <w:i/>
          <w:sz w:val="22"/>
          <w:szCs w:val="22"/>
          <w:lang w:val="sr-Cyrl-RS"/>
        </w:rPr>
        <w:t>NAC – Network Acceptance Certificate</w:t>
      </w:r>
      <w:r w:rsidRPr="00550B45">
        <w:rPr>
          <w:rFonts w:ascii="Arial" w:hAnsi="Arial" w:cs="Arial"/>
          <w:sz w:val="22"/>
          <w:szCs w:val="22"/>
          <w:lang w:val="sr-Cyrl-RS"/>
        </w:rPr>
        <w:t>)</w:t>
      </w:r>
      <w:r w:rsidR="00991FF5" w:rsidRPr="00550B45">
        <w:rPr>
          <w:rFonts w:ascii="Arial" w:hAnsi="Arial" w:cs="Arial"/>
          <w:sz w:val="22"/>
          <w:szCs w:val="22"/>
          <w:lang w:val="sr-Cyrl-RS"/>
        </w:rPr>
        <w:t>, без примедби</w:t>
      </w:r>
      <w:r w:rsidR="00A10719" w:rsidRPr="00550B45">
        <w:rPr>
          <w:rFonts w:ascii="Arial" w:hAnsi="Arial" w:cs="Arial"/>
          <w:sz w:val="22"/>
          <w:szCs w:val="22"/>
          <w:lang w:val="sr-Cyrl-RS"/>
        </w:rPr>
        <w:t>.</w:t>
      </w:r>
    </w:p>
    <w:p w14:paraId="04C4CE7E" w14:textId="77777777" w:rsidR="00A10719" w:rsidRPr="00550B45" w:rsidRDefault="00A10719" w:rsidP="00A10719">
      <w:pPr>
        <w:jc w:val="both"/>
        <w:rPr>
          <w:rFonts w:ascii="Arial" w:hAnsi="Arial" w:cs="Arial"/>
          <w:sz w:val="22"/>
          <w:szCs w:val="22"/>
          <w:lang w:val="sr-Cyrl-RS"/>
        </w:rPr>
      </w:pPr>
    </w:p>
    <w:p w14:paraId="0D327C56" w14:textId="77777777" w:rsidR="00A10719" w:rsidRPr="00550B45" w:rsidRDefault="00CB1A4C" w:rsidP="00A10719">
      <w:pPr>
        <w:jc w:val="both"/>
        <w:rPr>
          <w:rFonts w:ascii="Arial" w:hAnsi="Arial" w:cs="Arial"/>
          <w:color w:val="000000"/>
          <w:sz w:val="22"/>
          <w:szCs w:val="22"/>
          <w:lang w:val="sr-Cyrl-RS"/>
        </w:rPr>
      </w:pPr>
      <w:r w:rsidRPr="00550B45">
        <w:rPr>
          <w:rFonts w:ascii="Arial" w:hAnsi="Arial" w:cs="Arial"/>
          <w:sz w:val="22"/>
          <w:szCs w:val="22"/>
          <w:lang w:val="sr-Cyrl-RS"/>
        </w:rPr>
        <w:t xml:space="preserve">У случају да </w:t>
      </w:r>
      <w:r w:rsidRPr="00550B45">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4D8AA6F" w14:textId="77777777" w:rsidR="008F5001" w:rsidRPr="00550B45" w:rsidRDefault="008F5001" w:rsidP="00A10719">
      <w:pPr>
        <w:jc w:val="both"/>
        <w:rPr>
          <w:rFonts w:ascii="Arial" w:hAnsi="Arial" w:cs="Arial"/>
          <w:sz w:val="22"/>
          <w:szCs w:val="22"/>
          <w:lang w:val="sr-Cyrl-RS"/>
        </w:rPr>
      </w:pPr>
    </w:p>
    <w:p w14:paraId="670F5131" w14:textId="77777777" w:rsidR="00A10719"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 xml:space="preserve">У случају да </w:t>
      </w:r>
      <w:r w:rsidRPr="00550B45">
        <w:rPr>
          <w:rFonts w:ascii="Arial" w:hAnsi="Arial" w:cs="Arial"/>
          <w:color w:val="000000"/>
          <w:sz w:val="22"/>
          <w:szCs w:val="22"/>
          <w:lang w:val="sr-Cyrl-RS"/>
        </w:rPr>
        <w:t xml:space="preserve">је пословно седиште банке гаранта </w:t>
      </w:r>
      <w:r w:rsidRPr="00550B45">
        <w:rPr>
          <w:rFonts w:ascii="Arial" w:hAnsi="Arial" w:cs="Arial"/>
          <w:sz w:val="22"/>
          <w:szCs w:val="22"/>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1AAC215" w14:textId="77777777" w:rsidR="00A10719" w:rsidRPr="00550B45" w:rsidRDefault="00A10719" w:rsidP="00A10719">
      <w:pPr>
        <w:jc w:val="both"/>
        <w:rPr>
          <w:rFonts w:ascii="Arial" w:hAnsi="Arial" w:cs="Arial"/>
          <w:sz w:val="22"/>
          <w:szCs w:val="22"/>
          <w:lang w:val="sr-Cyrl-RS"/>
        </w:rPr>
      </w:pPr>
    </w:p>
    <w:p w14:paraId="1EE46E15" w14:textId="77777777" w:rsidR="000D5BF3" w:rsidRPr="00550B45" w:rsidRDefault="00CB1A4C" w:rsidP="00A10719">
      <w:pPr>
        <w:jc w:val="both"/>
        <w:rPr>
          <w:rFonts w:ascii="Arial" w:hAnsi="Arial" w:cs="Arial"/>
          <w:sz w:val="22"/>
          <w:szCs w:val="22"/>
          <w:lang w:val="sr-Cyrl-RS"/>
        </w:rPr>
      </w:pPr>
      <w:r w:rsidRPr="00550B45">
        <w:rPr>
          <w:rFonts w:ascii="Arial" w:hAnsi="Arial" w:cs="Arial"/>
          <w:sz w:val="22"/>
          <w:szCs w:val="22"/>
          <w:lang w:val="sr-Cyrl-RS"/>
        </w:rPr>
        <w:t xml:space="preserve">У случају да </w:t>
      </w:r>
      <w:r w:rsidR="00A10719" w:rsidRPr="00550B45">
        <w:rPr>
          <w:rFonts w:ascii="Arial" w:hAnsi="Arial" w:cs="Arial"/>
          <w:sz w:val="22"/>
          <w:szCs w:val="22"/>
          <w:lang w:val="sr-Cyrl-RS"/>
        </w:rPr>
        <w:t>Извршилац</w:t>
      </w:r>
      <w:r w:rsidRPr="00550B45">
        <w:rPr>
          <w:rFonts w:ascii="Arial" w:hAnsi="Arial" w:cs="Arial"/>
          <w:sz w:val="22"/>
          <w:szCs w:val="22"/>
          <w:lang w:val="sr-Cyrl-RS"/>
        </w:rPr>
        <w:t xml:space="preserve"> поднесе банкарску гаранцију стране банке, </w:t>
      </w:r>
      <w:r w:rsidR="00A10719" w:rsidRPr="00550B45">
        <w:rPr>
          <w:rFonts w:ascii="Arial" w:hAnsi="Arial" w:cs="Arial"/>
          <w:sz w:val="22"/>
          <w:szCs w:val="22"/>
          <w:lang w:val="sr-Cyrl-RS"/>
        </w:rPr>
        <w:t>Извршилац</w:t>
      </w:r>
      <w:r w:rsidRPr="00550B45">
        <w:rPr>
          <w:rFonts w:ascii="Arial" w:hAnsi="Arial" w:cs="Arial"/>
          <w:sz w:val="22"/>
          <w:szCs w:val="22"/>
          <w:lang w:val="sr-Cyrl-R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C5FD5EC" w14:textId="77777777" w:rsidR="00403F0D" w:rsidRPr="00550B45" w:rsidRDefault="00403F0D" w:rsidP="00403F0D">
      <w:pPr>
        <w:tabs>
          <w:tab w:val="left" w:pos="1786"/>
        </w:tabs>
        <w:ind w:right="-6"/>
        <w:jc w:val="both"/>
        <w:rPr>
          <w:rFonts w:ascii="Arial" w:hAnsi="Arial" w:cs="Arial"/>
          <w:sz w:val="22"/>
          <w:szCs w:val="22"/>
          <w:lang w:val="sr-Cyrl-RS"/>
        </w:rPr>
      </w:pPr>
    </w:p>
    <w:p w14:paraId="439EA4B6" w14:textId="77777777" w:rsidR="00D94CB2" w:rsidRPr="00550B45" w:rsidRDefault="00D94CB2" w:rsidP="00D94CB2">
      <w:pPr>
        <w:pStyle w:val="BodyText"/>
        <w:jc w:val="center"/>
        <w:rPr>
          <w:rFonts w:ascii="Arial" w:hAnsi="Arial" w:cs="Arial"/>
          <w:b/>
          <w:sz w:val="22"/>
          <w:szCs w:val="22"/>
          <w:lang w:val="sr-Cyrl-RS"/>
        </w:rPr>
      </w:pPr>
      <w:r w:rsidRPr="00550B45">
        <w:rPr>
          <w:rFonts w:ascii="Arial" w:hAnsi="Arial" w:cs="Arial"/>
          <w:b/>
          <w:sz w:val="22"/>
          <w:szCs w:val="22"/>
          <w:lang w:val="sr-Cyrl-RS"/>
        </w:rPr>
        <w:t>Члан 11.</w:t>
      </w:r>
    </w:p>
    <w:p w14:paraId="3821BC20" w14:textId="77777777" w:rsidR="00C70FEC" w:rsidRPr="00550B45" w:rsidRDefault="00C70FEC" w:rsidP="00403F0D">
      <w:pPr>
        <w:jc w:val="both"/>
        <w:rPr>
          <w:rFonts w:ascii="Arial" w:hAnsi="Arial" w:cs="Arial"/>
          <w:bCs/>
          <w:sz w:val="22"/>
          <w:szCs w:val="22"/>
          <w:lang w:val="sr-Cyrl-RS"/>
        </w:rPr>
      </w:pPr>
    </w:p>
    <w:p w14:paraId="013AE195" w14:textId="77777777" w:rsidR="00C70FEC" w:rsidRPr="00550B45" w:rsidRDefault="00C70FEC" w:rsidP="00C70FEC">
      <w:pPr>
        <w:jc w:val="both"/>
        <w:rPr>
          <w:rFonts w:ascii="Arial" w:hAnsi="Arial" w:cs="Arial"/>
          <w:sz w:val="22"/>
          <w:szCs w:val="22"/>
          <w:lang w:val="sr-Cyrl-RS"/>
        </w:rPr>
      </w:pPr>
      <w:r w:rsidRPr="00550B45">
        <w:rPr>
          <w:rFonts w:ascii="Arial" w:hAnsi="Arial" w:cs="Arial"/>
          <w:sz w:val="22"/>
          <w:szCs w:val="22"/>
          <w:lang w:val="sr-Cyrl-RS"/>
        </w:rPr>
        <w:t>Извршилац</w:t>
      </w:r>
      <w:r w:rsidR="00CB1A4C" w:rsidRPr="00550B45">
        <w:rPr>
          <w:rFonts w:ascii="Arial" w:hAnsi="Arial" w:cs="Arial"/>
          <w:sz w:val="22"/>
          <w:szCs w:val="22"/>
          <w:lang w:val="sr-Cyrl-RS"/>
        </w:rPr>
        <w:t xml:space="preserve"> је дужан да Наручиоцу доставити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00CB1A4C" w:rsidRPr="00550B45">
        <w:rPr>
          <w:rFonts w:ascii="Arial" w:hAnsi="Arial"/>
          <w:color w:val="000000"/>
          <w:sz w:val="22"/>
          <w:szCs w:val="22"/>
          <w:lang w:val="sr-Cyrl-RS"/>
        </w:rPr>
        <w:t xml:space="preserve"> </w:t>
      </w:r>
      <w:r w:rsidR="00CB1A4C" w:rsidRPr="00550B45">
        <w:rPr>
          <w:rFonts w:ascii="Arial" w:hAnsi="Arial" w:cs="Arial"/>
          <w:sz w:val="22"/>
          <w:szCs w:val="22"/>
          <w:lang w:val="sr-Cyrl-RS"/>
        </w:rPr>
        <w:t>ПДВ.</w:t>
      </w:r>
    </w:p>
    <w:p w14:paraId="4AECCF52"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 xml:space="preserve"> </w:t>
      </w:r>
    </w:p>
    <w:p w14:paraId="79DA4D7C"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 xml:space="preserve">Наведену банкарску гаранцију </w:t>
      </w:r>
      <w:r w:rsidR="005F5D5F" w:rsidRPr="00550B45">
        <w:rPr>
          <w:rFonts w:ascii="Arial" w:hAnsi="Arial" w:cs="Arial"/>
          <w:bCs/>
          <w:sz w:val="22"/>
          <w:szCs w:val="22"/>
          <w:lang w:val="sr-Cyrl-RS"/>
        </w:rPr>
        <w:t>Извршилац</w:t>
      </w:r>
      <w:r w:rsidRPr="00550B45">
        <w:rPr>
          <w:rFonts w:ascii="Arial" w:hAnsi="Arial" w:cs="Arial"/>
          <w:sz w:val="22"/>
          <w:szCs w:val="22"/>
          <w:lang w:val="sr-Cyrl-RS"/>
        </w:rPr>
        <w:t xml:space="preserve"> предаје у року од 3 дана од дана сачињавања и </w:t>
      </w:r>
      <w:r w:rsidR="00D74833" w:rsidRPr="00550B45">
        <w:rPr>
          <w:rFonts w:ascii="Arial" w:hAnsi="Arial" w:cs="Arial"/>
          <w:sz w:val="22"/>
          <w:szCs w:val="22"/>
          <w:lang w:val="sr-Cyrl-RS"/>
        </w:rPr>
        <w:t>обострано потписаног Записника о квалитативном пријему мреже (</w:t>
      </w:r>
      <w:r w:rsidR="00D74833" w:rsidRPr="00550B45">
        <w:rPr>
          <w:rFonts w:ascii="Arial" w:hAnsi="Arial" w:cs="Arial"/>
          <w:i/>
          <w:sz w:val="22"/>
          <w:szCs w:val="22"/>
          <w:lang w:val="sr-Cyrl-RS"/>
        </w:rPr>
        <w:t>NAC – Network Acceptance Certificate</w:t>
      </w:r>
      <w:r w:rsidR="00D74833" w:rsidRPr="00550B45">
        <w:rPr>
          <w:rFonts w:ascii="Arial" w:hAnsi="Arial" w:cs="Arial"/>
          <w:sz w:val="22"/>
          <w:szCs w:val="22"/>
          <w:lang w:val="sr-Cyrl-RS"/>
        </w:rPr>
        <w:t>)</w:t>
      </w:r>
      <w:r w:rsidRPr="00550B45">
        <w:rPr>
          <w:rFonts w:ascii="Arial" w:hAnsi="Arial" w:cs="Arial"/>
          <w:sz w:val="22"/>
          <w:szCs w:val="22"/>
          <w:lang w:val="sr-Cyrl-RS"/>
        </w:rPr>
        <w:t>.</w:t>
      </w:r>
    </w:p>
    <w:p w14:paraId="46DB8B67" w14:textId="77777777" w:rsidR="00C70FEC" w:rsidRPr="00550B45" w:rsidRDefault="00C70FEC" w:rsidP="00C70FEC">
      <w:pPr>
        <w:jc w:val="both"/>
        <w:rPr>
          <w:rFonts w:ascii="Arial" w:hAnsi="Arial" w:cs="Arial"/>
          <w:sz w:val="22"/>
          <w:szCs w:val="22"/>
          <w:lang w:val="sr-Cyrl-RS"/>
        </w:rPr>
      </w:pPr>
    </w:p>
    <w:p w14:paraId="6F7FC3E9"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Банкарска гаранција за отклањање грешака у гарантном року мора трајати 5 дана дуже од истека гарантног рока.</w:t>
      </w:r>
    </w:p>
    <w:p w14:paraId="138BA527" w14:textId="77777777" w:rsidR="00C70FEC" w:rsidRPr="00550B45" w:rsidRDefault="00C70FEC" w:rsidP="00C70FEC">
      <w:pPr>
        <w:jc w:val="both"/>
        <w:rPr>
          <w:rFonts w:ascii="Arial" w:hAnsi="Arial" w:cs="Arial"/>
          <w:sz w:val="22"/>
          <w:szCs w:val="22"/>
          <w:lang w:val="sr-Cyrl-RS"/>
        </w:rPr>
      </w:pPr>
    </w:p>
    <w:p w14:paraId="6F4B8508"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Ако се за време трајања уговора промене гарантни рокови, важност ове банкарске гаранције мора да се продужи.</w:t>
      </w:r>
    </w:p>
    <w:p w14:paraId="3F3B8921" w14:textId="77777777" w:rsidR="00C70FEC" w:rsidRPr="00550B45" w:rsidRDefault="00C70FEC" w:rsidP="00C70FEC">
      <w:pPr>
        <w:jc w:val="both"/>
        <w:rPr>
          <w:rFonts w:ascii="Arial" w:hAnsi="Arial" w:cs="Arial"/>
          <w:sz w:val="22"/>
          <w:szCs w:val="22"/>
          <w:lang w:val="sr-Cyrl-RS"/>
        </w:rPr>
      </w:pPr>
    </w:p>
    <w:p w14:paraId="6A088F54" w14:textId="77777777" w:rsidR="00C70FEC" w:rsidRPr="00550B45" w:rsidRDefault="00CB1A4C" w:rsidP="00C70FEC">
      <w:pPr>
        <w:pStyle w:val="Bulit02"/>
        <w:numPr>
          <w:ilvl w:val="0"/>
          <w:numId w:val="0"/>
        </w:numPr>
        <w:spacing w:after="0"/>
        <w:rPr>
          <w:rFonts w:cs="Arial"/>
          <w:sz w:val="22"/>
          <w:szCs w:val="22"/>
          <w:lang w:val="sr-Cyrl-RS"/>
        </w:rPr>
      </w:pPr>
      <w:r w:rsidRPr="00550B45">
        <w:rPr>
          <w:rFonts w:cs="Arial"/>
          <w:sz w:val="22"/>
          <w:szCs w:val="22"/>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6F6946" w14:textId="77777777" w:rsidR="00C70FEC" w:rsidRPr="00550B45" w:rsidRDefault="00C70FEC" w:rsidP="00C70FEC">
      <w:pPr>
        <w:pStyle w:val="Bulit02"/>
        <w:numPr>
          <w:ilvl w:val="0"/>
          <w:numId w:val="0"/>
        </w:numPr>
        <w:spacing w:after="0"/>
        <w:rPr>
          <w:rFonts w:cs="Arial"/>
          <w:noProof/>
          <w:sz w:val="22"/>
          <w:szCs w:val="22"/>
          <w:lang w:val="sr-Cyrl-RS"/>
        </w:rPr>
      </w:pPr>
    </w:p>
    <w:p w14:paraId="7E268183"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 xml:space="preserve">Наручилац ће уновчити дату банкарску гаранцију за отклањање грешака у гарантном року у случају да </w:t>
      </w:r>
      <w:r w:rsidR="00D74833" w:rsidRPr="00550B45">
        <w:rPr>
          <w:rFonts w:ascii="Arial" w:hAnsi="Arial" w:cs="Arial"/>
          <w:sz w:val="22"/>
          <w:szCs w:val="22"/>
          <w:lang w:val="sr-Cyrl-RS"/>
        </w:rPr>
        <w:t xml:space="preserve">Извршилац </w:t>
      </w:r>
      <w:r w:rsidRPr="00550B45">
        <w:rPr>
          <w:rFonts w:ascii="Arial" w:hAnsi="Arial" w:cs="Arial"/>
          <w:sz w:val="22"/>
          <w:szCs w:val="22"/>
          <w:lang w:val="sr-Cyrl-RS"/>
        </w:rPr>
        <w:t>не буде извршавао своје уговорне обавезе у гарантном року.</w:t>
      </w:r>
    </w:p>
    <w:p w14:paraId="26436BB0" w14:textId="77777777" w:rsidR="00C70FEC" w:rsidRPr="00550B45" w:rsidRDefault="00C70FEC" w:rsidP="00C70FEC">
      <w:pPr>
        <w:jc w:val="both"/>
        <w:rPr>
          <w:rFonts w:ascii="Arial" w:hAnsi="Arial" w:cs="Arial"/>
          <w:sz w:val="22"/>
          <w:szCs w:val="22"/>
          <w:lang w:val="sr-Cyrl-RS"/>
        </w:rPr>
      </w:pPr>
    </w:p>
    <w:p w14:paraId="03870466" w14:textId="77777777" w:rsidR="00C70FEC" w:rsidRPr="00550B45" w:rsidRDefault="00CB1A4C" w:rsidP="00C70FEC">
      <w:pPr>
        <w:jc w:val="both"/>
        <w:rPr>
          <w:rFonts w:ascii="Arial" w:hAnsi="Arial" w:cs="Arial"/>
          <w:color w:val="000000"/>
          <w:sz w:val="22"/>
          <w:szCs w:val="22"/>
          <w:lang w:val="sr-Cyrl-RS"/>
        </w:rPr>
      </w:pPr>
      <w:r w:rsidRPr="00550B45">
        <w:rPr>
          <w:rFonts w:ascii="Arial" w:hAnsi="Arial" w:cs="Arial"/>
          <w:sz w:val="22"/>
          <w:szCs w:val="22"/>
          <w:lang w:val="sr-Cyrl-RS"/>
        </w:rPr>
        <w:t xml:space="preserve">У случају да </w:t>
      </w:r>
      <w:r w:rsidRPr="00550B45">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C07F24" w14:textId="77777777" w:rsidR="00C70FEC" w:rsidRPr="00550B45" w:rsidRDefault="00C70FEC" w:rsidP="00C70FEC">
      <w:pPr>
        <w:jc w:val="both"/>
        <w:rPr>
          <w:rFonts w:ascii="Arial" w:hAnsi="Arial" w:cs="Arial"/>
          <w:color w:val="000000"/>
          <w:sz w:val="22"/>
          <w:szCs w:val="22"/>
          <w:lang w:val="sr-Cyrl-RS"/>
        </w:rPr>
      </w:pPr>
    </w:p>
    <w:p w14:paraId="0CDA69DD" w14:textId="77777777" w:rsidR="00C70FEC" w:rsidRPr="00550B45" w:rsidRDefault="00CB1A4C" w:rsidP="00C70FEC">
      <w:pPr>
        <w:jc w:val="both"/>
        <w:rPr>
          <w:rFonts w:ascii="Arial" w:hAnsi="Arial" w:cs="Arial"/>
          <w:sz w:val="22"/>
          <w:szCs w:val="22"/>
          <w:lang w:val="sr-Cyrl-RS"/>
        </w:rPr>
      </w:pPr>
      <w:r w:rsidRPr="00550B45">
        <w:rPr>
          <w:rFonts w:ascii="Arial" w:hAnsi="Arial" w:cs="Arial"/>
          <w:sz w:val="22"/>
          <w:szCs w:val="22"/>
          <w:lang w:val="sr-Cyrl-RS"/>
        </w:rPr>
        <w:t xml:space="preserve">У случају да </w:t>
      </w:r>
      <w:r w:rsidRPr="00550B45">
        <w:rPr>
          <w:rFonts w:ascii="Arial" w:hAnsi="Arial" w:cs="Arial"/>
          <w:color w:val="000000"/>
          <w:sz w:val="22"/>
          <w:szCs w:val="22"/>
          <w:lang w:val="sr-Cyrl-RS"/>
        </w:rPr>
        <w:t xml:space="preserve">је пословно седиште банке гаранта </w:t>
      </w:r>
      <w:r w:rsidRPr="00550B45">
        <w:rPr>
          <w:rFonts w:ascii="Arial" w:hAnsi="Arial" w:cs="Arial"/>
          <w:sz w:val="22"/>
          <w:szCs w:val="22"/>
          <w:lang w:val="sr-Cyrl-RS"/>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321BF869" w14:textId="77777777" w:rsidR="00C70FEC" w:rsidRPr="00550B45" w:rsidRDefault="00C70FEC" w:rsidP="00C70FEC">
      <w:pPr>
        <w:jc w:val="both"/>
        <w:rPr>
          <w:rFonts w:ascii="Arial" w:hAnsi="Arial" w:cs="Arial"/>
          <w:sz w:val="22"/>
          <w:szCs w:val="22"/>
          <w:lang w:val="sr-Cyrl-RS"/>
        </w:rPr>
      </w:pPr>
    </w:p>
    <w:p w14:paraId="7615A5AA" w14:textId="77777777" w:rsidR="00C70FEC" w:rsidRPr="00550B45" w:rsidRDefault="00CB1A4C" w:rsidP="00C70FEC">
      <w:pPr>
        <w:jc w:val="both"/>
        <w:rPr>
          <w:rFonts w:ascii="Arial" w:hAnsi="Arial" w:cs="Arial"/>
          <w:bCs/>
          <w:sz w:val="22"/>
          <w:szCs w:val="22"/>
          <w:lang w:val="sr-Cyrl-RS"/>
        </w:rPr>
      </w:pPr>
      <w:r w:rsidRPr="00550B45">
        <w:rPr>
          <w:rFonts w:ascii="Arial" w:hAnsi="Arial" w:cs="Arial"/>
          <w:sz w:val="22"/>
          <w:szCs w:val="22"/>
          <w:lang w:val="sr-Cyrl-RS"/>
        </w:rPr>
        <w:t xml:space="preserve">Ако </w:t>
      </w:r>
      <w:r w:rsidR="00963E01" w:rsidRPr="00550B45">
        <w:rPr>
          <w:rFonts w:ascii="Arial" w:hAnsi="Arial" w:cs="Arial"/>
          <w:bCs/>
          <w:sz w:val="22"/>
          <w:szCs w:val="22"/>
          <w:lang w:val="sr-Cyrl-RS"/>
        </w:rPr>
        <w:t>Извршилац</w:t>
      </w:r>
      <w:r w:rsidRPr="00550B45">
        <w:rPr>
          <w:rFonts w:ascii="Arial" w:hAnsi="Arial" w:cs="Arial"/>
          <w:sz w:val="22"/>
          <w:szCs w:val="22"/>
          <w:lang w:val="sr-Cyrl-RS"/>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37815C93" w14:textId="77777777" w:rsidR="00C70FEC" w:rsidRPr="00550B45" w:rsidRDefault="00C70FEC" w:rsidP="00403F0D">
      <w:pPr>
        <w:jc w:val="both"/>
        <w:rPr>
          <w:rFonts w:ascii="Arial" w:hAnsi="Arial" w:cs="Arial"/>
          <w:bCs/>
          <w:sz w:val="22"/>
          <w:szCs w:val="22"/>
          <w:lang w:val="sr-Cyrl-RS"/>
        </w:rPr>
      </w:pPr>
    </w:p>
    <w:p w14:paraId="78C949F1" w14:textId="77777777" w:rsidR="00403F0D" w:rsidRPr="00550B45" w:rsidRDefault="00403F0D" w:rsidP="00403F0D">
      <w:pPr>
        <w:jc w:val="both"/>
        <w:rPr>
          <w:rFonts w:ascii="Arial" w:hAnsi="Arial" w:cs="Arial"/>
          <w:bCs/>
          <w:sz w:val="22"/>
          <w:szCs w:val="22"/>
          <w:lang w:val="sr-Cyrl-RS"/>
        </w:rPr>
      </w:pPr>
      <w:r w:rsidRPr="00550B45">
        <w:rPr>
          <w:rFonts w:ascii="Arial" w:hAnsi="Arial" w:cs="Arial"/>
          <w:bCs/>
          <w:sz w:val="22"/>
          <w:szCs w:val="22"/>
          <w:lang w:val="sr-Cyrl-RS"/>
        </w:rPr>
        <w:t>Уколико Извршилац не поступи у складу са ставом 1 овог члана, сматраће се, да уговор није ступио на правну снагу.</w:t>
      </w:r>
    </w:p>
    <w:p w14:paraId="5D269AE2" w14:textId="77777777" w:rsidR="00403F0D" w:rsidRPr="00550B45" w:rsidRDefault="00403F0D" w:rsidP="00403F0D">
      <w:pPr>
        <w:pStyle w:val="BodyText"/>
        <w:rPr>
          <w:rFonts w:ascii="Arial" w:hAnsi="Arial" w:cs="Arial"/>
          <w:b/>
          <w:sz w:val="22"/>
          <w:szCs w:val="22"/>
          <w:lang w:val="sr-Cyrl-RS"/>
        </w:rPr>
      </w:pPr>
    </w:p>
    <w:p w14:paraId="2D10C584"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Ауторска права Извршиоца</w:t>
      </w:r>
    </w:p>
    <w:p w14:paraId="777624A1"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12.</w:t>
      </w:r>
    </w:p>
    <w:p w14:paraId="5FFF10C4" w14:textId="77777777" w:rsidR="0027038D" w:rsidRPr="00550B45" w:rsidRDefault="0027038D" w:rsidP="00403F0D">
      <w:pPr>
        <w:pStyle w:val="BodyText"/>
        <w:jc w:val="center"/>
        <w:rPr>
          <w:rFonts w:ascii="Arial" w:hAnsi="Arial" w:cs="Arial"/>
          <w:b/>
          <w:sz w:val="22"/>
          <w:szCs w:val="22"/>
          <w:lang w:val="sr-Cyrl-RS"/>
        </w:rPr>
      </w:pPr>
    </w:p>
    <w:p w14:paraId="0A681FDD" w14:textId="77777777" w:rsidR="00403F0D" w:rsidRPr="00550B45" w:rsidRDefault="00403F0D" w:rsidP="00403F0D">
      <w:pPr>
        <w:jc w:val="both"/>
        <w:rPr>
          <w:rFonts w:ascii="Arial" w:hAnsi="Arial" w:cs="Arial"/>
          <w:bCs/>
          <w:sz w:val="22"/>
          <w:szCs w:val="22"/>
          <w:lang w:val="sr-Cyrl-RS"/>
        </w:rPr>
      </w:pPr>
      <w:r w:rsidRPr="00550B45">
        <w:rPr>
          <w:rFonts w:ascii="Arial" w:hAnsi="Arial" w:cs="Arial"/>
          <w:bCs/>
          <w:sz w:val="22"/>
          <w:szCs w:val="22"/>
          <w:lang w:val="sr-Cyrl-RS"/>
        </w:rPr>
        <w:t>Извршилац на Наручиоца 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14:paraId="579B2000" w14:textId="77777777" w:rsidR="0007440B" w:rsidRPr="00550B45" w:rsidRDefault="0007440B" w:rsidP="00403F0D">
      <w:pPr>
        <w:jc w:val="both"/>
        <w:rPr>
          <w:rFonts w:ascii="Arial" w:hAnsi="Arial" w:cs="Arial"/>
          <w:bCs/>
          <w:sz w:val="22"/>
          <w:szCs w:val="22"/>
          <w:lang w:val="sr-Cyrl-RS"/>
        </w:rPr>
      </w:pPr>
    </w:p>
    <w:p w14:paraId="75277B1C" w14:textId="77777777" w:rsidR="0007440B" w:rsidRPr="00550B45" w:rsidRDefault="0007440B" w:rsidP="0007440B">
      <w:pPr>
        <w:jc w:val="both"/>
        <w:rPr>
          <w:rFonts w:ascii="Arial" w:hAnsi="Arial" w:cs="Arial"/>
          <w:b/>
          <w:sz w:val="22"/>
          <w:szCs w:val="22"/>
          <w:lang w:val="sr-Cyrl-RS"/>
        </w:rPr>
      </w:pPr>
      <w:r w:rsidRPr="00550B45">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Извршилац.</w:t>
      </w:r>
    </w:p>
    <w:p w14:paraId="06AADC95" w14:textId="77777777" w:rsidR="00403F0D" w:rsidRPr="00550B45" w:rsidRDefault="00403F0D" w:rsidP="00403F0D">
      <w:pPr>
        <w:jc w:val="both"/>
        <w:rPr>
          <w:rFonts w:ascii="Arial" w:hAnsi="Arial" w:cs="Arial"/>
          <w:sz w:val="22"/>
          <w:szCs w:val="22"/>
          <w:lang w:val="sr-Cyrl-RS"/>
        </w:rPr>
      </w:pPr>
    </w:p>
    <w:p w14:paraId="63DCF9E6"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Раскид Уговора</w:t>
      </w:r>
    </w:p>
    <w:p w14:paraId="2F6BC81E"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13.</w:t>
      </w:r>
    </w:p>
    <w:p w14:paraId="57331C86" w14:textId="77777777" w:rsidR="0027038D" w:rsidRPr="00550B45" w:rsidRDefault="0027038D" w:rsidP="00403F0D">
      <w:pPr>
        <w:pStyle w:val="BodyText"/>
        <w:jc w:val="center"/>
        <w:rPr>
          <w:rFonts w:ascii="Arial" w:hAnsi="Arial" w:cs="Arial"/>
          <w:b/>
          <w:sz w:val="22"/>
          <w:szCs w:val="22"/>
          <w:lang w:val="sr-Cyrl-RS"/>
        </w:rPr>
      </w:pPr>
    </w:p>
    <w:p w14:paraId="54E8FF63" w14:textId="77777777" w:rsidR="00D74833" w:rsidRPr="00550B45" w:rsidRDefault="00A527B2" w:rsidP="00A527B2">
      <w:pPr>
        <w:jc w:val="both"/>
        <w:rPr>
          <w:rFonts w:ascii="Arial" w:hAnsi="Arial" w:cs="Arial"/>
          <w:sz w:val="22"/>
          <w:szCs w:val="22"/>
          <w:lang w:val="sr-Cyrl-RS"/>
        </w:rPr>
      </w:pPr>
      <w:r w:rsidRPr="00550B45">
        <w:rPr>
          <w:rFonts w:ascii="Arial" w:hAnsi="Arial" w:cs="Arial"/>
          <w:sz w:val="22"/>
          <w:szCs w:val="22"/>
          <w:lang w:val="sr-Cyrl-RS"/>
        </w:rPr>
        <w:t xml:space="preserve">Ако Извршилац не достави тражено образложење из члана 4. став 4 овог уговора или Наручилац утврди да су наведени разлози неосновани и/или нису у складу са овим уговором, Наручилац има право да раскине уговор и да </w:t>
      </w:r>
    </w:p>
    <w:p w14:paraId="099A66AA" w14:textId="77777777" w:rsidR="00435C77" w:rsidRPr="00550B45" w:rsidRDefault="00A527B2" w:rsidP="00435C77">
      <w:pPr>
        <w:pStyle w:val="ListParagraph"/>
        <w:numPr>
          <w:ilvl w:val="0"/>
          <w:numId w:val="46"/>
        </w:numPr>
        <w:jc w:val="both"/>
        <w:rPr>
          <w:rFonts w:ascii="Arial" w:hAnsi="Arial" w:cs="Arial"/>
          <w:lang w:val="sr-Cyrl-RS"/>
        </w:rPr>
      </w:pPr>
      <w:r w:rsidRPr="00550B45">
        <w:rPr>
          <w:rFonts w:ascii="Arial" w:hAnsi="Arial" w:cs="Arial"/>
          <w:lang w:val="sr-Cyrl-RS"/>
        </w:rPr>
        <w:t>наплати банкарску гаранцију за добро извршење посла у року од 15 дана од дана када Извршилац добије обавештење о раскиду уговора</w:t>
      </w:r>
      <w:r w:rsidR="00D74833" w:rsidRPr="00550B45">
        <w:rPr>
          <w:rFonts w:ascii="Arial" w:hAnsi="Arial" w:cs="Arial"/>
          <w:lang w:val="sr-Cyrl-RS"/>
        </w:rPr>
        <w:t>, уколико је Извршилац прекинуо извршење активности из уговора до датума обострано потписаног Записника о квалитативном пријему мреже (</w:t>
      </w:r>
      <w:r w:rsidR="00D74833" w:rsidRPr="00550B45">
        <w:rPr>
          <w:rFonts w:ascii="Arial" w:hAnsi="Arial" w:cs="Arial"/>
          <w:i/>
          <w:lang w:val="sr-Cyrl-RS"/>
        </w:rPr>
        <w:t>NAC – Network Acceptance Certificate</w:t>
      </w:r>
      <w:r w:rsidR="00D74833" w:rsidRPr="00550B45">
        <w:rPr>
          <w:rFonts w:ascii="Arial" w:hAnsi="Arial" w:cs="Arial"/>
          <w:lang w:val="sr-Cyrl-RS"/>
        </w:rPr>
        <w:t>).</w:t>
      </w:r>
    </w:p>
    <w:p w14:paraId="0361383E" w14:textId="77777777" w:rsidR="00435C77" w:rsidRPr="00550B45" w:rsidRDefault="00D74833" w:rsidP="001A1157">
      <w:pPr>
        <w:pStyle w:val="ListParagraph"/>
        <w:numPr>
          <w:ilvl w:val="0"/>
          <w:numId w:val="45"/>
        </w:numPr>
        <w:spacing w:after="0" w:line="240" w:lineRule="auto"/>
        <w:jc w:val="both"/>
        <w:rPr>
          <w:rFonts w:ascii="Arial" w:hAnsi="Arial" w:cs="Arial"/>
          <w:lang w:val="sr-Cyrl-RS"/>
        </w:rPr>
      </w:pPr>
      <w:r w:rsidRPr="00550B45">
        <w:rPr>
          <w:rFonts w:ascii="Arial" w:hAnsi="Arial" w:cs="Arial"/>
          <w:lang w:val="sr-Cyrl-RS"/>
        </w:rPr>
        <w:t>наплати банкарску гаранцију за отклањање грешака у гарантном року, у року од 15 дана од дана када Извршилац добије обавештење о раскиду уговора, уколико је Извршилац прекинуо извршење активности из уговора у току гарантног рока.</w:t>
      </w:r>
    </w:p>
    <w:p w14:paraId="43B743A4" w14:textId="77777777" w:rsidR="00A527B2" w:rsidRPr="00550B45" w:rsidRDefault="00A527B2" w:rsidP="001A1157">
      <w:pPr>
        <w:pStyle w:val="BodyText"/>
        <w:jc w:val="center"/>
        <w:rPr>
          <w:rFonts w:ascii="Arial" w:hAnsi="Arial" w:cs="Arial"/>
          <w:b/>
          <w:sz w:val="22"/>
          <w:szCs w:val="22"/>
          <w:lang w:val="sr-Cyrl-RS"/>
        </w:rPr>
      </w:pPr>
    </w:p>
    <w:p w14:paraId="68AACF5B" w14:textId="77777777" w:rsidR="00A527B2" w:rsidRPr="00550B45" w:rsidRDefault="00A527B2" w:rsidP="001A1157">
      <w:pPr>
        <w:jc w:val="both"/>
        <w:rPr>
          <w:rFonts w:ascii="Arial" w:hAnsi="Arial" w:cs="Arial"/>
          <w:b/>
          <w:sz w:val="22"/>
          <w:szCs w:val="22"/>
          <w:lang w:val="sr-Cyrl-RS"/>
        </w:rPr>
      </w:pPr>
      <w:r w:rsidRPr="00550B45">
        <w:rPr>
          <w:rFonts w:ascii="Arial" w:hAnsi="Arial" w:cs="Arial"/>
          <w:sz w:val="22"/>
          <w:szCs w:val="22"/>
          <w:lang w:val="sr-Cyrl-RS"/>
        </w:rPr>
        <w:t>Наручилац може р</w:t>
      </w:r>
      <w:r w:rsidR="000163AF" w:rsidRPr="00550B45">
        <w:rPr>
          <w:rFonts w:ascii="Arial" w:hAnsi="Arial" w:cs="Arial"/>
          <w:sz w:val="22"/>
          <w:szCs w:val="22"/>
          <w:lang w:val="sr-Cyrl-RS"/>
        </w:rPr>
        <w:t>аскинути уговор пре истека рока</w:t>
      </w:r>
      <w:r w:rsidRPr="00550B45">
        <w:rPr>
          <w:rFonts w:ascii="Arial" w:hAnsi="Arial" w:cs="Arial"/>
          <w:sz w:val="22"/>
          <w:szCs w:val="22"/>
          <w:lang w:val="sr-Cyrl-RS"/>
        </w:rPr>
        <w:t xml:space="preserve"> и у случају да се Извршилац не придржава одредби Уговора, </w:t>
      </w:r>
      <w:r w:rsidR="003D41F5" w:rsidRPr="00550B45">
        <w:rPr>
          <w:rFonts w:ascii="Arial" w:hAnsi="Arial" w:cs="Arial"/>
          <w:sz w:val="22"/>
          <w:szCs w:val="22"/>
          <w:lang w:val="sr-Cyrl-RS"/>
        </w:rPr>
        <w:t xml:space="preserve">или </w:t>
      </w:r>
      <w:r w:rsidRPr="00550B45">
        <w:rPr>
          <w:rFonts w:ascii="Arial" w:hAnsi="Arial" w:cs="Arial"/>
          <w:sz w:val="22"/>
          <w:szCs w:val="22"/>
          <w:lang w:val="sr-Cyrl-RS"/>
        </w:rPr>
        <w:t xml:space="preserve">неквалитетног извршења посла и отказни рок износи 15 дана од дана пријема писаног обавештења код Извршиоца. </w:t>
      </w:r>
    </w:p>
    <w:p w14:paraId="7BE1BBA8" w14:textId="77777777" w:rsidR="00A527B2" w:rsidRPr="00550B45" w:rsidRDefault="00A527B2" w:rsidP="00A527B2">
      <w:pPr>
        <w:pStyle w:val="BodyText"/>
        <w:rPr>
          <w:rFonts w:ascii="Arial" w:hAnsi="Arial" w:cs="Arial"/>
          <w:b/>
          <w:sz w:val="22"/>
          <w:szCs w:val="22"/>
          <w:lang w:val="sr-Cyrl-RS"/>
        </w:rPr>
      </w:pPr>
    </w:p>
    <w:p w14:paraId="1DE927ED" w14:textId="77777777" w:rsidR="00A527B2" w:rsidRPr="00550B45" w:rsidRDefault="00A527B2" w:rsidP="00A527B2">
      <w:pPr>
        <w:jc w:val="both"/>
        <w:rPr>
          <w:rFonts w:ascii="Arial" w:hAnsi="Arial" w:cs="Arial"/>
          <w:sz w:val="22"/>
          <w:szCs w:val="22"/>
          <w:lang w:val="sr-Cyrl-RS"/>
        </w:rPr>
      </w:pPr>
      <w:r w:rsidRPr="00550B45">
        <w:rPr>
          <w:rFonts w:ascii="Arial" w:hAnsi="Arial" w:cs="Arial"/>
          <w:sz w:val="22"/>
          <w:szCs w:val="22"/>
          <w:lang w:val="sr-Cyrl-RS"/>
        </w:rPr>
        <w:t>Извршилац може раскинути овај уговор у случају неиспуњења уговорних обавеза од стране Наручиоца .</w:t>
      </w:r>
    </w:p>
    <w:p w14:paraId="14AD675F" w14:textId="77777777" w:rsidR="00A527B2" w:rsidRPr="00550B45" w:rsidRDefault="00A527B2" w:rsidP="00A527B2">
      <w:pPr>
        <w:jc w:val="both"/>
        <w:rPr>
          <w:rFonts w:ascii="Arial" w:hAnsi="Arial" w:cs="Arial"/>
          <w:sz w:val="22"/>
          <w:szCs w:val="22"/>
          <w:lang w:val="sr-Cyrl-RS"/>
        </w:rPr>
      </w:pPr>
    </w:p>
    <w:p w14:paraId="5B636ACC" w14:textId="77777777" w:rsidR="00A527B2" w:rsidRPr="00550B45" w:rsidRDefault="00A527B2" w:rsidP="00A527B2">
      <w:pPr>
        <w:jc w:val="both"/>
        <w:rPr>
          <w:rFonts w:ascii="Arial" w:hAnsi="Arial" w:cs="Arial"/>
          <w:sz w:val="22"/>
          <w:szCs w:val="22"/>
          <w:lang w:val="sr-Cyrl-RS"/>
        </w:rPr>
      </w:pPr>
      <w:r w:rsidRPr="00550B45">
        <w:rPr>
          <w:rFonts w:ascii="Arial" w:hAnsi="Arial" w:cs="Arial"/>
          <w:sz w:val="22"/>
          <w:szCs w:val="22"/>
          <w:lang w:val="sr-Cyrl-RS"/>
        </w:rPr>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14:paraId="4BC8AB75" w14:textId="77777777" w:rsidR="0023753E" w:rsidRPr="00550B45" w:rsidRDefault="0023753E" w:rsidP="00403F0D">
      <w:pPr>
        <w:pStyle w:val="BodyText"/>
        <w:rPr>
          <w:rFonts w:ascii="Arial" w:hAnsi="Arial" w:cs="Arial"/>
          <w:b/>
          <w:sz w:val="22"/>
          <w:szCs w:val="22"/>
          <w:lang w:val="sr-Cyrl-RS"/>
        </w:rPr>
      </w:pPr>
    </w:p>
    <w:p w14:paraId="28D00D73" w14:textId="77777777" w:rsidR="00403F0D" w:rsidRPr="00550B45" w:rsidRDefault="00403F0D" w:rsidP="00403F0D">
      <w:pPr>
        <w:pStyle w:val="BodyText"/>
        <w:rPr>
          <w:rFonts w:ascii="Arial" w:hAnsi="Arial" w:cs="Arial"/>
          <w:b/>
          <w:sz w:val="22"/>
          <w:szCs w:val="22"/>
          <w:lang w:val="sr-Cyrl-RS"/>
        </w:rPr>
      </w:pPr>
      <w:r w:rsidRPr="00550B45">
        <w:rPr>
          <w:rFonts w:ascii="Arial" w:hAnsi="Arial" w:cs="Arial"/>
          <w:b/>
          <w:sz w:val="22"/>
          <w:szCs w:val="22"/>
          <w:lang w:val="sr-Cyrl-RS"/>
        </w:rPr>
        <w:t>Општи услови и остале одредбе</w:t>
      </w:r>
    </w:p>
    <w:p w14:paraId="50A0C553" w14:textId="77777777" w:rsidR="00403F0D" w:rsidRDefault="00403F0D" w:rsidP="00403F0D">
      <w:pPr>
        <w:pStyle w:val="BodyText"/>
        <w:jc w:val="center"/>
        <w:rPr>
          <w:rFonts w:ascii="Arial" w:hAnsi="Arial" w:cs="Arial"/>
          <w:sz w:val="22"/>
          <w:szCs w:val="22"/>
          <w:lang w:val="sr-Cyrl-RS"/>
        </w:rPr>
      </w:pPr>
      <w:r w:rsidRPr="00550B45">
        <w:rPr>
          <w:rFonts w:ascii="Arial" w:hAnsi="Arial" w:cs="Arial"/>
          <w:b/>
          <w:sz w:val="22"/>
          <w:szCs w:val="22"/>
          <w:lang w:val="sr-Cyrl-RS"/>
        </w:rPr>
        <w:t>Члан 14</w:t>
      </w:r>
      <w:r w:rsidRPr="00550B45">
        <w:rPr>
          <w:rFonts w:ascii="Arial" w:hAnsi="Arial" w:cs="Arial"/>
          <w:sz w:val="22"/>
          <w:szCs w:val="22"/>
          <w:lang w:val="sr-Cyrl-RS"/>
        </w:rPr>
        <w:t>.</w:t>
      </w:r>
    </w:p>
    <w:p w14:paraId="5EDA1B0B" w14:textId="77777777" w:rsidR="0027038D" w:rsidRPr="00550B45" w:rsidRDefault="0027038D" w:rsidP="00403F0D">
      <w:pPr>
        <w:pStyle w:val="BodyText"/>
        <w:jc w:val="center"/>
        <w:rPr>
          <w:rFonts w:ascii="Arial" w:hAnsi="Arial" w:cs="Arial"/>
          <w:sz w:val="22"/>
          <w:szCs w:val="22"/>
          <w:lang w:val="sr-Cyrl-RS"/>
        </w:rPr>
      </w:pPr>
    </w:p>
    <w:p w14:paraId="42BEE51B"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noProof/>
          <w:sz w:val="22"/>
          <w:szCs w:val="22"/>
          <w:lang w:val="sr-Cyrl-RS"/>
        </w:rPr>
        <w:t xml:space="preserve">За све што овим Уговором евентуално није предвиђено, примењиваће се </w:t>
      </w:r>
      <w:r w:rsidR="0058477E" w:rsidRPr="00550B45">
        <w:rPr>
          <w:rFonts w:ascii="Arial" w:hAnsi="Arial" w:cs="Arial"/>
          <w:noProof/>
          <w:sz w:val="22"/>
          <w:szCs w:val="22"/>
          <w:lang w:val="sr-Cyrl-RS"/>
        </w:rPr>
        <w:t>Закон о облигационим односима</w:t>
      </w:r>
      <w:r w:rsidRPr="00550B45">
        <w:rPr>
          <w:rFonts w:ascii="Arial" w:hAnsi="Arial" w:cs="Arial"/>
          <w:noProof/>
          <w:sz w:val="22"/>
          <w:szCs w:val="22"/>
          <w:lang w:val="sr-Cyrl-RS"/>
        </w:rPr>
        <w:t xml:space="preserve"> и право Републике Србије.</w:t>
      </w:r>
    </w:p>
    <w:p w14:paraId="3068227D" w14:textId="77777777" w:rsidR="00403F0D" w:rsidRPr="00550B45" w:rsidRDefault="00403F0D" w:rsidP="00403F0D">
      <w:pPr>
        <w:pStyle w:val="BodyText"/>
        <w:rPr>
          <w:rFonts w:ascii="Arial" w:hAnsi="Arial" w:cs="Arial"/>
          <w:noProof/>
          <w:sz w:val="22"/>
          <w:szCs w:val="22"/>
          <w:lang w:val="sr-Cyrl-RS"/>
        </w:rPr>
      </w:pPr>
    </w:p>
    <w:p w14:paraId="25FFDB8C" w14:textId="77777777" w:rsidR="00A02D61" w:rsidRPr="00550B45" w:rsidRDefault="00A02D61" w:rsidP="00A02D61">
      <w:pPr>
        <w:pStyle w:val="BodyText"/>
        <w:rPr>
          <w:rFonts w:ascii="Arial" w:hAnsi="Arial" w:cs="Arial"/>
          <w:noProof/>
          <w:sz w:val="22"/>
          <w:szCs w:val="22"/>
          <w:lang w:val="sr-Cyrl-RS"/>
        </w:rPr>
      </w:pPr>
      <w:r w:rsidRPr="00550B45">
        <w:rPr>
          <w:rFonts w:ascii="Arial" w:hAnsi="Arial" w:cs="Arial"/>
          <w:noProof/>
          <w:sz w:val="22"/>
          <w:szCs w:val="22"/>
          <w:lang w:val="sr-Cyrl-RS"/>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p>
    <w:p w14:paraId="63963DEF" w14:textId="77777777" w:rsidR="00403F0D" w:rsidRPr="00550B45" w:rsidRDefault="00403F0D" w:rsidP="00403F0D">
      <w:pPr>
        <w:rPr>
          <w:rFonts w:ascii="Arial" w:hAnsi="Arial" w:cs="Arial"/>
          <w:noProof/>
          <w:sz w:val="22"/>
          <w:szCs w:val="22"/>
          <w:lang w:val="sr-Cyrl-RS"/>
        </w:rPr>
      </w:pPr>
    </w:p>
    <w:p w14:paraId="15D2DCE2" w14:textId="77777777" w:rsidR="00403F0D" w:rsidRPr="00550B45" w:rsidRDefault="00A02D61" w:rsidP="00D26828">
      <w:pPr>
        <w:jc w:val="both"/>
        <w:rPr>
          <w:rFonts w:ascii="Arial" w:hAnsi="Arial" w:cs="Arial"/>
          <w:noProof/>
          <w:sz w:val="22"/>
          <w:szCs w:val="22"/>
          <w:lang w:val="sr-Cyrl-RS"/>
        </w:rPr>
      </w:pPr>
      <w:r w:rsidRPr="00550B45">
        <w:rPr>
          <w:rFonts w:ascii="Arial" w:hAnsi="Arial" w:cs="Arial"/>
          <w:noProof/>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55708286" w14:textId="77777777" w:rsidR="00403F0D" w:rsidRPr="00550B45" w:rsidRDefault="00403F0D" w:rsidP="00403F0D">
      <w:pPr>
        <w:rPr>
          <w:rFonts w:ascii="Arial" w:hAnsi="Arial" w:cs="Arial"/>
          <w:noProof/>
          <w:sz w:val="22"/>
          <w:szCs w:val="22"/>
          <w:lang w:val="sr-Cyrl-RS"/>
        </w:rPr>
      </w:pPr>
    </w:p>
    <w:p w14:paraId="584C1FE7" w14:textId="77777777" w:rsidR="00A02D61" w:rsidRPr="00550B45" w:rsidRDefault="00A02D61" w:rsidP="00A02D61">
      <w:pPr>
        <w:jc w:val="both"/>
        <w:rPr>
          <w:rFonts w:ascii="Arial" w:hAnsi="Arial" w:cs="Arial"/>
          <w:noProof/>
          <w:sz w:val="22"/>
          <w:szCs w:val="22"/>
          <w:lang w:val="sr-Cyrl-RS"/>
        </w:rPr>
      </w:pPr>
      <w:r w:rsidRPr="00550B45">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7B70B6DB" w14:textId="77777777" w:rsidR="00403F0D" w:rsidRPr="00550B45" w:rsidRDefault="00403F0D" w:rsidP="00403F0D">
      <w:pPr>
        <w:pStyle w:val="BodyText"/>
        <w:rPr>
          <w:rFonts w:ascii="Arial" w:hAnsi="Arial" w:cs="Arial"/>
          <w:noProof/>
          <w:sz w:val="22"/>
          <w:szCs w:val="22"/>
          <w:lang w:val="sr-Cyrl-RS"/>
        </w:rPr>
      </w:pPr>
    </w:p>
    <w:p w14:paraId="2E23FCE0" w14:textId="77777777" w:rsidR="00403F0D" w:rsidRPr="00550B45" w:rsidRDefault="00A02D61" w:rsidP="00403F0D">
      <w:pPr>
        <w:pStyle w:val="BodyText"/>
        <w:rPr>
          <w:rFonts w:ascii="Arial" w:hAnsi="Arial" w:cs="Arial"/>
          <w:noProof/>
          <w:sz w:val="22"/>
          <w:szCs w:val="22"/>
          <w:lang w:val="sr-Cyrl-RS"/>
        </w:rPr>
      </w:pPr>
      <w:r w:rsidRPr="00550B45">
        <w:rPr>
          <w:rFonts w:ascii="Arial" w:hAnsi="Arial" w:cs="Arial"/>
          <w:noProof/>
          <w:sz w:val="22"/>
          <w:szCs w:val="22"/>
          <w:lang w:val="sr-Cyrl-RS"/>
        </w:rPr>
        <w:t>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Уговорна страна има вратити оно што је неосновано примила.</w:t>
      </w:r>
    </w:p>
    <w:p w14:paraId="35A8E708" w14:textId="77777777" w:rsidR="00403F0D" w:rsidRPr="00550B45" w:rsidRDefault="00403F0D" w:rsidP="00403F0D">
      <w:pPr>
        <w:pStyle w:val="BodyText"/>
        <w:rPr>
          <w:rFonts w:ascii="Arial" w:hAnsi="Arial" w:cs="Arial"/>
          <w:sz w:val="22"/>
          <w:szCs w:val="22"/>
          <w:lang w:val="sr-Cyrl-RS"/>
        </w:rPr>
      </w:pPr>
      <w:bookmarkStart w:id="243" w:name="_Toc386595223"/>
    </w:p>
    <w:bookmarkEnd w:id="243"/>
    <w:p w14:paraId="2BB3E697"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15.</w:t>
      </w:r>
    </w:p>
    <w:p w14:paraId="704C5115" w14:textId="77777777" w:rsidR="0027038D" w:rsidRPr="00550B45" w:rsidRDefault="0027038D" w:rsidP="00403F0D">
      <w:pPr>
        <w:pStyle w:val="BodyText"/>
        <w:jc w:val="center"/>
        <w:rPr>
          <w:rFonts w:ascii="Arial" w:hAnsi="Arial" w:cs="Arial"/>
          <w:sz w:val="22"/>
          <w:szCs w:val="22"/>
          <w:lang w:val="sr-Cyrl-RS"/>
        </w:rPr>
      </w:pPr>
    </w:p>
    <w:p w14:paraId="2FA1E9AD"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 xml:space="preserve">Уговор </w:t>
      </w:r>
      <w:r w:rsidRPr="00550B45">
        <w:rPr>
          <w:rFonts w:ascii="Arial" w:hAnsi="Arial"/>
          <w:sz w:val="22"/>
          <w:lang w:val="sr-Cyrl-RS"/>
        </w:rPr>
        <w:t xml:space="preserve">се закључује са датумом потписивања од стране </w:t>
      </w:r>
      <w:r w:rsidR="00490102" w:rsidRPr="00550B45">
        <w:rPr>
          <w:rFonts w:ascii="Arial" w:hAnsi="Arial"/>
          <w:sz w:val="22"/>
          <w:lang w:val="sr-Cyrl-RS"/>
        </w:rPr>
        <w:t xml:space="preserve">законских заступника </w:t>
      </w:r>
      <w:r w:rsidRPr="00550B45">
        <w:rPr>
          <w:rFonts w:ascii="Arial" w:hAnsi="Arial"/>
          <w:sz w:val="22"/>
          <w:lang w:val="sr-Cyrl-RS"/>
        </w:rPr>
        <w:t xml:space="preserve"> уговорних страна, а </w:t>
      </w:r>
      <w:r w:rsidRPr="00550B45">
        <w:rPr>
          <w:rFonts w:ascii="Arial" w:hAnsi="Arial" w:cs="Arial"/>
          <w:sz w:val="22"/>
          <w:szCs w:val="22"/>
          <w:lang w:val="sr-Cyrl-RS"/>
        </w:rPr>
        <w:t xml:space="preserve">ступа на </w:t>
      </w:r>
      <w:r w:rsidRPr="00550B45">
        <w:rPr>
          <w:rFonts w:ascii="Arial" w:hAnsi="Arial"/>
          <w:sz w:val="22"/>
          <w:lang w:val="sr-Cyrl-RS"/>
        </w:rPr>
        <w:t xml:space="preserve">правну снагу достављањем средства финансијског обезбеђења </w:t>
      </w:r>
      <w:r w:rsidR="00D94CB2" w:rsidRPr="00550B45">
        <w:rPr>
          <w:rFonts w:ascii="Arial" w:hAnsi="Arial"/>
          <w:sz w:val="22"/>
          <w:lang w:val="sr-Cyrl-RS"/>
        </w:rPr>
        <w:t xml:space="preserve"> за добро извршење посла из члана 10</w:t>
      </w:r>
      <w:r w:rsidRPr="00550B45">
        <w:rPr>
          <w:rFonts w:ascii="Arial" w:hAnsi="Arial"/>
          <w:sz w:val="22"/>
          <w:lang w:val="sr-Cyrl-RS"/>
        </w:rPr>
        <w:t>. овог уговора</w:t>
      </w:r>
      <w:r w:rsidRPr="00550B45">
        <w:rPr>
          <w:rFonts w:ascii="Arial" w:hAnsi="Arial" w:cs="Arial"/>
          <w:sz w:val="22"/>
          <w:szCs w:val="22"/>
          <w:lang w:val="sr-Cyrl-RS"/>
        </w:rPr>
        <w:t>.</w:t>
      </w:r>
    </w:p>
    <w:p w14:paraId="718E5BE0" w14:textId="77777777" w:rsidR="00403F0D" w:rsidRPr="00550B45" w:rsidRDefault="00403F0D" w:rsidP="00403F0D">
      <w:pPr>
        <w:pStyle w:val="BodyText"/>
        <w:rPr>
          <w:rFonts w:ascii="Arial" w:hAnsi="Arial" w:cs="Arial"/>
          <w:sz w:val="22"/>
          <w:szCs w:val="22"/>
          <w:lang w:val="sr-Cyrl-RS"/>
        </w:rPr>
      </w:pPr>
    </w:p>
    <w:p w14:paraId="7D678BE5" w14:textId="77777777" w:rsidR="00403F0D" w:rsidRPr="00550B45" w:rsidRDefault="00403F0D" w:rsidP="00403F0D">
      <w:pPr>
        <w:pStyle w:val="BodyText"/>
        <w:rPr>
          <w:rFonts w:ascii="Arial" w:hAnsi="Arial" w:cs="Arial"/>
          <w:strike/>
          <w:sz w:val="22"/>
          <w:szCs w:val="22"/>
          <w:lang w:val="sr-Cyrl-RS"/>
        </w:rPr>
      </w:pPr>
      <w:r w:rsidRPr="00550B45">
        <w:rPr>
          <w:rFonts w:ascii="Arial" w:hAnsi="Arial" w:cs="Arial"/>
          <w:sz w:val="22"/>
          <w:szCs w:val="22"/>
          <w:lang w:val="sr-Cyrl-RS"/>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14:paraId="086EC336" w14:textId="77777777" w:rsidR="00403F0D" w:rsidRPr="00550B45" w:rsidRDefault="00403F0D" w:rsidP="00403F0D">
      <w:pPr>
        <w:pStyle w:val="BodyText"/>
        <w:rPr>
          <w:rFonts w:ascii="Arial" w:hAnsi="Arial" w:cs="Arial"/>
          <w:sz w:val="22"/>
          <w:szCs w:val="22"/>
          <w:lang w:val="sr-Cyrl-RS"/>
        </w:rPr>
      </w:pPr>
    </w:p>
    <w:p w14:paraId="1C439B34" w14:textId="77777777" w:rsidR="00403F0D" w:rsidRPr="00550B45" w:rsidRDefault="00403F0D" w:rsidP="00403F0D">
      <w:pPr>
        <w:pStyle w:val="BodyText"/>
        <w:rPr>
          <w:rFonts w:ascii="Arial" w:hAnsi="Arial" w:cs="Arial"/>
          <w:sz w:val="22"/>
          <w:szCs w:val="22"/>
          <w:lang w:val="sr-Cyrl-RS"/>
        </w:rPr>
      </w:pPr>
      <w:r w:rsidRPr="00550B45">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8A5D049" w14:textId="77777777" w:rsidR="00403F0D" w:rsidRPr="00550B45" w:rsidRDefault="00403F0D" w:rsidP="00403F0D">
      <w:pPr>
        <w:pStyle w:val="BodyText"/>
        <w:rPr>
          <w:rFonts w:ascii="Arial" w:hAnsi="Arial" w:cs="Arial"/>
          <w:sz w:val="22"/>
          <w:szCs w:val="22"/>
          <w:lang w:val="sr-Cyrl-RS"/>
        </w:rPr>
      </w:pPr>
    </w:p>
    <w:p w14:paraId="3C347BC7" w14:textId="77777777" w:rsidR="00403F0D" w:rsidRDefault="00403F0D" w:rsidP="00403F0D">
      <w:pPr>
        <w:pStyle w:val="BodyText"/>
        <w:jc w:val="center"/>
        <w:rPr>
          <w:rFonts w:ascii="Arial" w:hAnsi="Arial" w:cs="Arial"/>
          <w:b/>
          <w:sz w:val="22"/>
          <w:szCs w:val="22"/>
          <w:lang w:val="sr-Cyrl-RS"/>
        </w:rPr>
      </w:pPr>
      <w:r w:rsidRPr="00550B45">
        <w:rPr>
          <w:rFonts w:ascii="Arial" w:hAnsi="Arial" w:cs="Arial"/>
          <w:b/>
          <w:sz w:val="22"/>
          <w:szCs w:val="22"/>
          <w:lang w:val="sr-Cyrl-RS"/>
        </w:rPr>
        <w:t>Члан 16.</w:t>
      </w:r>
    </w:p>
    <w:p w14:paraId="3ACF7589" w14:textId="77777777" w:rsidR="0027038D" w:rsidRPr="00550B45" w:rsidRDefault="0027038D" w:rsidP="00403F0D">
      <w:pPr>
        <w:pStyle w:val="BodyText"/>
        <w:jc w:val="center"/>
        <w:rPr>
          <w:rFonts w:ascii="Arial" w:hAnsi="Arial" w:cs="Arial"/>
          <w:b/>
          <w:sz w:val="22"/>
          <w:szCs w:val="22"/>
          <w:lang w:val="sr-Cyrl-RS"/>
        </w:rPr>
      </w:pPr>
    </w:p>
    <w:p w14:paraId="447D536A" w14:textId="77777777" w:rsidR="00403F0D" w:rsidRDefault="00403F0D" w:rsidP="00403F0D">
      <w:pPr>
        <w:pStyle w:val="BodyText"/>
        <w:rPr>
          <w:rFonts w:ascii="Arial" w:hAnsi="Arial" w:cs="Arial"/>
          <w:sz w:val="22"/>
          <w:szCs w:val="22"/>
          <w:lang w:val="sr-Cyrl-RS"/>
        </w:rPr>
      </w:pPr>
      <w:r w:rsidRPr="00550B45">
        <w:rPr>
          <w:rFonts w:ascii="Arial" w:hAnsi="Arial" w:cs="Arial"/>
          <w:sz w:val="22"/>
          <w:szCs w:val="22"/>
          <w:lang w:val="sr-Cyrl-RS"/>
        </w:rPr>
        <w:t>Овај Уговор сачињен је у 6 (шест) истоветних примерака, по 3 (три) за обе уговорне стране.</w:t>
      </w:r>
    </w:p>
    <w:p w14:paraId="5B88088C" w14:textId="77777777" w:rsidR="001A1157" w:rsidRPr="00550B45" w:rsidRDefault="001A1157" w:rsidP="00403F0D">
      <w:pPr>
        <w:pStyle w:val="BodyText"/>
        <w:rPr>
          <w:rFonts w:ascii="Arial" w:hAnsi="Arial" w:cs="Arial"/>
          <w:sz w:val="22"/>
          <w:szCs w:val="22"/>
          <w:lang w:val="sr-Cyrl-RS"/>
        </w:rPr>
      </w:pPr>
    </w:p>
    <w:p w14:paraId="7D244E60" w14:textId="0CBCD7FA" w:rsidR="00403F0D" w:rsidRPr="00550B45" w:rsidRDefault="00403F0D" w:rsidP="001A1157">
      <w:pPr>
        <w:suppressAutoHyphens w:val="0"/>
        <w:spacing w:after="200" w:line="276" w:lineRule="auto"/>
        <w:jc w:val="center"/>
        <w:rPr>
          <w:rFonts w:ascii="Arial" w:hAnsi="Arial" w:cs="Arial"/>
          <w:sz w:val="22"/>
          <w:szCs w:val="22"/>
          <w:lang w:val="sr-Cyrl-RS"/>
        </w:rPr>
      </w:pPr>
      <w:r w:rsidRPr="00550B45">
        <w:rPr>
          <w:rFonts w:ascii="Arial" w:hAnsi="Arial" w:cs="Arial"/>
          <w:b/>
          <w:sz w:val="22"/>
          <w:szCs w:val="22"/>
          <w:lang w:val="sr-Cyrl-RS"/>
        </w:rPr>
        <w:t>Члан 17.</w:t>
      </w:r>
    </w:p>
    <w:p w14:paraId="74DFBC85" w14:textId="77777777" w:rsidR="00403F0D" w:rsidRPr="00550B45" w:rsidRDefault="00403F0D" w:rsidP="00D94CB2">
      <w:pPr>
        <w:pStyle w:val="BodyText2"/>
        <w:spacing w:after="0" w:line="240" w:lineRule="auto"/>
        <w:rPr>
          <w:rFonts w:ascii="Arial" w:hAnsi="Arial" w:cs="Arial"/>
          <w:sz w:val="22"/>
          <w:szCs w:val="22"/>
          <w:lang w:val="sr-Cyrl-RS"/>
        </w:rPr>
      </w:pPr>
      <w:r w:rsidRPr="00550B45">
        <w:rPr>
          <w:rFonts w:ascii="Arial" w:hAnsi="Arial" w:cs="Arial"/>
          <w:sz w:val="22"/>
          <w:szCs w:val="22"/>
          <w:lang w:val="sr-Cyrl-RS"/>
        </w:rPr>
        <w:t>Саставни део овог уговора су:</w:t>
      </w:r>
    </w:p>
    <w:p w14:paraId="46504010" w14:textId="77777777" w:rsidR="00D94CB2" w:rsidRPr="00550B45" w:rsidRDefault="00D94CB2" w:rsidP="00D94CB2">
      <w:pPr>
        <w:pStyle w:val="BodyText2"/>
        <w:spacing w:after="0" w:line="240" w:lineRule="auto"/>
        <w:rPr>
          <w:rFonts w:ascii="Arial" w:hAnsi="Arial" w:cs="Arial"/>
          <w:b/>
          <w:bCs/>
          <w:sz w:val="22"/>
          <w:szCs w:val="22"/>
          <w:lang w:val="sr-Cyrl-RS"/>
        </w:rPr>
      </w:pPr>
    </w:p>
    <w:p w14:paraId="0FB6887F" w14:textId="5FEEEFBB" w:rsidR="00403F0D" w:rsidRPr="00550B45" w:rsidRDefault="00403F0D" w:rsidP="00D94CB2">
      <w:pPr>
        <w:tabs>
          <w:tab w:val="left" w:pos="1418"/>
        </w:tabs>
        <w:jc w:val="both"/>
        <w:rPr>
          <w:rFonts w:ascii="Arial" w:hAnsi="Arial" w:cs="Arial"/>
          <w:sz w:val="22"/>
          <w:szCs w:val="22"/>
          <w:lang w:val="sr-Cyrl-RS"/>
        </w:rPr>
      </w:pPr>
      <w:r w:rsidRPr="00550B45">
        <w:rPr>
          <w:rFonts w:ascii="Arial" w:hAnsi="Arial" w:cs="Arial"/>
          <w:sz w:val="22"/>
          <w:szCs w:val="22"/>
          <w:lang w:val="sr-Cyrl-RS"/>
        </w:rPr>
        <w:t xml:space="preserve">Прилог 1: </w:t>
      </w:r>
      <w:r w:rsidR="00D94CB2" w:rsidRPr="00550B45">
        <w:rPr>
          <w:rFonts w:ascii="Arial" w:hAnsi="Arial" w:cs="Arial"/>
          <w:sz w:val="22"/>
          <w:szCs w:val="22"/>
          <w:lang w:val="sr-Cyrl-RS"/>
        </w:rPr>
        <w:tab/>
      </w:r>
      <w:r w:rsidR="00D94CB2" w:rsidRPr="00550B45">
        <w:rPr>
          <w:rFonts w:ascii="Arial" w:hAnsi="Arial" w:cs="Arial"/>
          <w:sz w:val="22"/>
          <w:szCs w:val="22"/>
          <w:lang w:val="sr-Cyrl-RS"/>
        </w:rPr>
        <w:tab/>
      </w:r>
      <w:r w:rsidRPr="00550B45">
        <w:rPr>
          <w:rFonts w:ascii="Arial" w:hAnsi="Arial" w:cs="Arial"/>
          <w:sz w:val="22"/>
          <w:szCs w:val="22"/>
          <w:lang w:val="sr-Cyrl-RS"/>
        </w:rPr>
        <w:t xml:space="preserve">Структура цене добара </w:t>
      </w:r>
      <w:r w:rsidR="00412F40" w:rsidRPr="00550B45">
        <w:rPr>
          <w:rFonts w:ascii="Arial" w:hAnsi="Arial" w:cs="Arial"/>
          <w:sz w:val="22"/>
          <w:szCs w:val="22"/>
          <w:lang w:val="sr-Cyrl-RS"/>
        </w:rPr>
        <w:t xml:space="preserve">– опреме </w:t>
      </w:r>
      <w:r w:rsidRPr="00550B45">
        <w:rPr>
          <w:rFonts w:ascii="Arial" w:hAnsi="Arial" w:cs="Arial"/>
          <w:sz w:val="22"/>
          <w:szCs w:val="22"/>
          <w:lang w:val="sr-Cyrl-RS"/>
        </w:rPr>
        <w:t>и услуга</w:t>
      </w:r>
    </w:p>
    <w:p w14:paraId="689F2C14" w14:textId="77777777" w:rsidR="00D94CB2" w:rsidRPr="00550B45" w:rsidRDefault="00403F0D" w:rsidP="00D94CB2">
      <w:pPr>
        <w:tabs>
          <w:tab w:val="left" w:pos="1418"/>
        </w:tabs>
        <w:ind w:left="2124" w:hanging="2124"/>
        <w:jc w:val="both"/>
        <w:rPr>
          <w:rFonts w:ascii="Arial" w:hAnsi="Arial" w:cs="Arial"/>
          <w:noProof/>
          <w:sz w:val="22"/>
          <w:szCs w:val="22"/>
          <w:lang w:val="sr-Cyrl-RS"/>
        </w:rPr>
      </w:pPr>
      <w:r w:rsidRPr="00550B45">
        <w:rPr>
          <w:rFonts w:ascii="Arial" w:hAnsi="Arial" w:cs="Arial"/>
          <w:noProof/>
          <w:sz w:val="22"/>
          <w:szCs w:val="22"/>
          <w:lang w:val="sr-Cyrl-RS"/>
        </w:rPr>
        <w:t xml:space="preserve">Прилог 2: </w:t>
      </w:r>
      <w:r w:rsidR="00D94CB2" w:rsidRPr="00550B45">
        <w:rPr>
          <w:rFonts w:ascii="Arial" w:hAnsi="Arial" w:cs="Arial"/>
          <w:noProof/>
          <w:sz w:val="22"/>
          <w:szCs w:val="22"/>
          <w:lang w:val="sr-Cyrl-RS"/>
        </w:rPr>
        <w:tab/>
      </w:r>
      <w:r w:rsidR="00D94CB2" w:rsidRPr="00550B45">
        <w:rPr>
          <w:rFonts w:ascii="Arial" w:hAnsi="Arial" w:cs="Arial"/>
          <w:noProof/>
          <w:sz w:val="22"/>
          <w:szCs w:val="22"/>
          <w:lang w:val="sr-Cyrl-RS"/>
        </w:rPr>
        <w:tab/>
      </w:r>
      <w:r w:rsidRPr="00550B45">
        <w:rPr>
          <w:rFonts w:ascii="Arial" w:hAnsi="Arial" w:cs="Arial"/>
          <w:noProof/>
          <w:sz w:val="22"/>
          <w:szCs w:val="22"/>
          <w:lang w:val="sr-Cyrl-RS"/>
        </w:rPr>
        <w:t>Детаљна спецификацију понуђен</w:t>
      </w:r>
      <w:r w:rsidR="00412F40" w:rsidRPr="00550B45">
        <w:rPr>
          <w:rFonts w:ascii="Arial" w:hAnsi="Arial" w:cs="Arial"/>
          <w:noProof/>
          <w:sz w:val="22"/>
          <w:szCs w:val="22"/>
          <w:lang w:val="sr-Cyrl-RS"/>
        </w:rPr>
        <w:t>их добара</w:t>
      </w:r>
      <w:r w:rsidRPr="00550B45">
        <w:rPr>
          <w:rFonts w:ascii="Arial" w:hAnsi="Arial" w:cs="Arial"/>
          <w:noProof/>
          <w:sz w:val="22"/>
          <w:szCs w:val="22"/>
          <w:lang w:val="sr-Cyrl-RS"/>
        </w:rPr>
        <w:t xml:space="preserve"> </w:t>
      </w:r>
      <w:r w:rsidR="00412F40" w:rsidRPr="00550B45">
        <w:rPr>
          <w:rFonts w:ascii="Arial" w:hAnsi="Arial" w:cs="Arial"/>
          <w:noProof/>
          <w:sz w:val="22"/>
          <w:szCs w:val="22"/>
          <w:lang w:val="sr-Cyrl-RS"/>
        </w:rPr>
        <w:t>-</w:t>
      </w:r>
      <w:r w:rsidRPr="00550B45">
        <w:rPr>
          <w:rFonts w:ascii="Arial" w:hAnsi="Arial" w:cs="Arial"/>
          <w:noProof/>
          <w:sz w:val="22"/>
          <w:szCs w:val="22"/>
          <w:lang w:val="sr-Cyrl-RS"/>
        </w:rPr>
        <w:t>опреме и радова са јединичним и укупном ценом.</w:t>
      </w:r>
    </w:p>
    <w:p w14:paraId="3D6AE118" w14:textId="77777777" w:rsidR="00403F0D" w:rsidRPr="00550B45" w:rsidRDefault="00403F0D" w:rsidP="00D94CB2">
      <w:pPr>
        <w:tabs>
          <w:tab w:val="left" w:pos="1418"/>
        </w:tabs>
        <w:jc w:val="both"/>
        <w:rPr>
          <w:rFonts w:ascii="Arial" w:hAnsi="Arial" w:cs="Arial"/>
          <w:noProof/>
          <w:sz w:val="22"/>
          <w:szCs w:val="22"/>
          <w:lang w:val="sr-Cyrl-RS"/>
        </w:rPr>
      </w:pPr>
      <w:r w:rsidRPr="00550B45">
        <w:rPr>
          <w:rFonts w:ascii="Arial" w:hAnsi="Arial" w:cs="Arial"/>
          <w:sz w:val="22"/>
          <w:szCs w:val="22"/>
          <w:lang w:val="sr-Cyrl-RS"/>
        </w:rPr>
        <w:t xml:space="preserve">Прилог 3:  </w:t>
      </w:r>
      <w:r w:rsidR="00D94CB2" w:rsidRPr="00550B45">
        <w:rPr>
          <w:rFonts w:ascii="Arial" w:hAnsi="Arial" w:cs="Arial"/>
          <w:sz w:val="22"/>
          <w:szCs w:val="22"/>
          <w:lang w:val="sr-Cyrl-RS"/>
        </w:rPr>
        <w:tab/>
      </w:r>
      <w:r w:rsidR="00D94CB2" w:rsidRPr="00550B45">
        <w:rPr>
          <w:rFonts w:ascii="Arial" w:hAnsi="Arial" w:cs="Arial"/>
          <w:sz w:val="22"/>
          <w:szCs w:val="22"/>
          <w:lang w:val="sr-Cyrl-RS"/>
        </w:rPr>
        <w:tab/>
      </w:r>
      <w:r w:rsidRPr="00550B45">
        <w:rPr>
          <w:rFonts w:ascii="Arial" w:hAnsi="Arial" w:cs="Arial"/>
          <w:noProof/>
          <w:sz w:val="22"/>
          <w:szCs w:val="22"/>
          <w:lang w:val="sr-Cyrl-RS"/>
        </w:rPr>
        <w:t xml:space="preserve">Термин план испоруке добара </w:t>
      </w:r>
      <w:r w:rsidR="00412F40" w:rsidRPr="00550B45">
        <w:rPr>
          <w:rFonts w:ascii="Arial" w:hAnsi="Arial" w:cs="Arial"/>
          <w:noProof/>
          <w:sz w:val="22"/>
          <w:szCs w:val="22"/>
          <w:lang w:val="sr-Cyrl-RS"/>
        </w:rPr>
        <w:t xml:space="preserve">– опреме </w:t>
      </w:r>
      <w:r w:rsidRPr="00550B45">
        <w:rPr>
          <w:rFonts w:ascii="Arial" w:hAnsi="Arial" w:cs="Arial"/>
          <w:noProof/>
          <w:sz w:val="22"/>
          <w:szCs w:val="22"/>
          <w:lang w:val="sr-Cyrl-RS"/>
        </w:rPr>
        <w:t xml:space="preserve">и извршења услуга </w:t>
      </w:r>
    </w:p>
    <w:p w14:paraId="484A29CA" w14:textId="77777777" w:rsidR="00403F0D" w:rsidRPr="00550B45" w:rsidRDefault="00403F0D" w:rsidP="00D94CB2">
      <w:pPr>
        <w:pStyle w:val="BodyText2"/>
        <w:spacing w:after="0" w:line="240" w:lineRule="auto"/>
        <w:ind w:left="2124" w:hanging="2124"/>
        <w:rPr>
          <w:rFonts w:ascii="Arial" w:hAnsi="Arial" w:cs="Arial"/>
          <w:b/>
          <w:bCs/>
          <w:sz w:val="22"/>
          <w:szCs w:val="22"/>
          <w:lang w:val="sr-Cyrl-RS"/>
        </w:rPr>
      </w:pPr>
      <w:r w:rsidRPr="00550B45">
        <w:rPr>
          <w:rFonts w:ascii="Arial" w:hAnsi="Arial" w:cs="Arial"/>
          <w:sz w:val="22"/>
          <w:szCs w:val="22"/>
          <w:lang w:val="sr-Cyrl-RS"/>
        </w:rPr>
        <w:t xml:space="preserve">Прилог 4: </w:t>
      </w:r>
      <w:r w:rsidR="00D94CB2" w:rsidRPr="00550B45">
        <w:rPr>
          <w:rFonts w:ascii="Arial" w:hAnsi="Arial" w:cs="Arial"/>
          <w:sz w:val="22"/>
          <w:szCs w:val="22"/>
          <w:lang w:val="sr-Cyrl-RS"/>
        </w:rPr>
        <w:tab/>
      </w:r>
      <w:r w:rsidRPr="00550B45">
        <w:rPr>
          <w:rFonts w:ascii="Arial" w:hAnsi="Arial" w:cs="Arial"/>
          <w:sz w:val="22"/>
          <w:szCs w:val="22"/>
          <w:lang w:val="sr-Cyrl-RS"/>
        </w:rPr>
        <w:t>Технички захтеви Наручиоца (Прилог 1 конкурсне документације</w:t>
      </w:r>
      <w:r w:rsidR="00652241" w:rsidRPr="00550B45">
        <w:rPr>
          <w:rFonts w:ascii="Arial" w:hAnsi="Arial" w:cs="Arial"/>
          <w:sz w:val="22"/>
          <w:szCs w:val="22"/>
          <w:lang w:val="sr-Cyrl-RS"/>
        </w:rPr>
        <w:t xml:space="preserve"> – Врста, техничке карактеристике и спецификација опреме и услуга</w:t>
      </w:r>
      <w:r w:rsidRPr="00550B45">
        <w:rPr>
          <w:rFonts w:ascii="Arial" w:hAnsi="Arial" w:cs="Arial"/>
          <w:sz w:val="22"/>
          <w:szCs w:val="22"/>
          <w:lang w:val="sr-Cyrl-RS"/>
        </w:rPr>
        <w:t>)</w:t>
      </w:r>
    </w:p>
    <w:p w14:paraId="6031FC94" w14:textId="77777777" w:rsidR="00D94CB2" w:rsidRPr="00550B45" w:rsidRDefault="00403F0D" w:rsidP="00D94CB2">
      <w:pPr>
        <w:tabs>
          <w:tab w:val="left" w:pos="1418"/>
        </w:tabs>
        <w:ind w:left="2124" w:hanging="2124"/>
        <w:jc w:val="both"/>
        <w:rPr>
          <w:rFonts w:ascii="Arial" w:hAnsi="Arial" w:cs="Arial"/>
          <w:sz w:val="22"/>
          <w:szCs w:val="22"/>
          <w:lang w:val="sr-Cyrl-RS"/>
        </w:rPr>
      </w:pPr>
      <w:r w:rsidRPr="00550B45">
        <w:rPr>
          <w:rFonts w:ascii="Arial" w:hAnsi="Arial" w:cs="Arial"/>
          <w:sz w:val="22"/>
          <w:szCs w:val="22"/>
          <w:lang w:val="sr-Cyrl-RS"/>
        </w:rPr>
        <w:lastRenderedPageBreak/>
        <w:t xml:space="preserve">Прилог 5: </w:t>
      </w:r>
      <w:r w:rsidR="00D94CB2" w:rsidRPr="00550B45">
        <w:rPr>
          <w:rFonts w:ascii="Arial" w:hAnsi="Arial" w:cs="Arial"/>
          <w:sz w:val="22"/>
          <w:szCs w:val="22"/>
          <w:lang w:val="sr-Cyrl-RS"/>
        </w:rPr>
        <w:tab/>
      </w:r>
      <w:r w:rsidR="00D94CB2" w:rsidRPr="00550B45">
        <w:rPr>
          <w:rFonts w:ascii="Arial" w:hAnsi="Arial" w:cs="Arial"/>
          <w:sz w:val="22"/>
          <w:szCs w:val="22"/>
          <w:lang w:val="sr-Cyrl-RS"/>
        </w:rPr>
        <w:tab/>
      </w:r>
      <w:r w:rsidRPr="00550B45">
        <w:rPr>
          <w:rFonts w:ascii="Arial" w:hAnsi="Arial" w:cs="Arial"/>
          <w:sz w:val="22"/>
          <w:szCs w:val="22"/>
          <w:lang w:val="sr-Cyrl-RS"/>
        </w:rPr>
        <w:t xml:space="preserve">Изјава сагласности са техничким захтевима (Прилог </w:t>
      </w:r>
      <w:r w:rsidR="00274C14" w:rsidRPr="00550B45">
        <w:rPr>
          <w:rFonts w:ascii="Arial" w:hAnsi="Arial" w:cs="Arial"/>
          <w:sz w:val="22"/>
          <w:szCs w:val="22"/>
          <w:lang w:val="sr-Cyrl-RS"/>
        </w:rPr>
        <w:t>2</w:t>
      </w:r>
      <w:r w:rsidRPr="00550B45">
        <w:rPr>
          <w:rFonts w:ascii="Arial" w:hAnsi="Arial" w:cs="Arial"/>
          <w:sz w:val="22"/>
          <w:szCs w:val="22"/>
          <w:lang w:val="sr-Cyrl-RS"/>
        </w:rPr>
        <w:t xml:space="preserve"> конкурсне документације)</w:t>
      </w:r>
    </w:p>
    <w:p w14:paraId="78B39D91" w14:textId="77777777" w:rsidR="00D94CB2" w:rsidRPr="00550B45" w:rsidRDefault="00403F0D" w:rsidP="00D94CB2">
      <w:pPr>
        <w:tabs>
          <w:tab w:val="left" w:pos="1418"/>
        </w:tabs>
        <w:jc w:val="both"/>
        <w:rPr>
          <w:rFonts w:ascii="Arial" w:hAnsi="Arial" w:cs="Arial"/>
          <w:sz w:val="22"/>
          <w:szCs w:val="22"/>
          <w:lang w:val="sr-Cyrl-RS"/>
        </w:rPr>
      </w:pPr>
      <w:r w:rsidRPr="00550B45">
        <w:rPr>
          <w:rFonts w:ascii="Arial" w:hAnsi="Arial" w:cs="Arial"/>
          <w:sz w:val="22"/>
          <w:szCs w:val="22"/>
          <w:lang w:val="sr-Cyrl-RS"/>
        </w:rPr>
        <w:t xml:space="preserve">Прилог 6: </w:t>
      </w:r>
      <w:r w:rsidR="00D94CB2" w:rsidRPr="00550B45">
        <w:rPr>
          <w:rFonts w:ascii="Arial" w:hAnsi="Arial" w:cs="Arial"/>
          <w:sz w:val="22"/>
          <w:szCs w:val="22"/>
          <w:lang w:val="sr-Cyrl-RS"/>
        </w:rPr>
        <w:tab/>
      </w:r>
      <w:r w:rsidR="00D94CB2" w:rsidRPr="00550B45">
        <w:rPr>
          <w:rFonts w:ascii="Arial" w:hAnsi="Arial" w:cs="Arial"/>
          <w:sz w:val="22"/>
          <w:szCs w:val="22"/>
          <w:lang w:val="sr-Cyrl-RS"/>
        </w:rPr>
        <w:tab/>
      </w:r>
      <w:r w:rsidRPr="00550B45">
        <w:rPr>
          <w:rFonts w:ascii="Arial" w:hAnsi="Arial" w:cs="Arial"/>
          <w:sz w:val="22"/>
          <w:szCs w:val="22"/>
          <w:lang w:val="sr-Cyrl-RS"/>
        </w:rPr>
        <w:t>Конкурсна документација</w:t>
      </w:r>
    </w:p>
    <w:p w14:paraId="1DB0C1C8" w14:textId="77777777" w:rsidR="00403F0D" w:rsidRPr="00550B45" w:rsidRDefault="00403F0D" w:rsidP="00D94CB2">
      <w:pPr>
        <w:tabs>
          <w:tab w:val="left" w:pos="1418"/>
        </w:tabs>
        <w:jc w:val="both"/>
        <w:rPr>
          <w:rFonts w:ascii="Arial" w:hAnsi="Arial" w:cs="Arial"/>
          <w:sz w:val="22"/>
          <w:szCs w:val="22"/>
          <w:lang w:val="sr-Cyrl-RS"/>
        </w:rPr>
      </w:pPr>
      <w:r w:rsidRPr="00550B45">
        <w:rPr>
          <w:rFonts w:ascii="Arial" w:hAnsi="Arial" w:cs="Arial"/>
          <w:sz w:val="22"/>
          <w:szCs w:val="22"/>
          <w:lang w:val="sr-Cyrl-RS"/>
        </w:rPr>
        <w:t xml:space="preserve">Прилог 7: </w:t>
      </w:r>
      <w:r w:rsidR="00D94CB2" w:rsidRPr="00550B45">
        <w:rPr>
          <w:rFonts w:ascii="Arial" w:hAnsi="Arial" w:cs="Arial"/>
          <w:sz w:val="22"/>
          <w:szCs w:val="22"/>
          <w:lang w:val="sr-Cyrl-RS"/>
        </w:rPr>
        <w:tab/>
      </w:r>
      <w:r w:rsidR="00D94CB2" w:rsidRPr="00550B45">
        <w:rPr>
          <w:rFonts w:ascii="Arial" w:hAnsi="Arial" w:cs="Arial"/>
          <w:sz w:val="22"/>
          <w:szCs w:val="22"/>
          <w:lang w:val="sr-Cyrl-RS"/>
        </w:rPr>
        <w:tab/>
      </w:r>
      <w:r w:rsidRPr="00550B45">
        <w:rPr>
          <w:rFonts w:ascii="Arial" w:hAnsi="Arial" w:cs="Arial"/>
          <w:sz w:val="22"/>
          <w:szCs w:val="22"/>
          <w:lang w:val="sr-Cyrl-RS"/>
        </w:rPr>
        <w:t>Понуда Извршиоца</w:t>
      </w:r>
    </w:p>
    <w:p w14:paraId="2106E41C" w14:textId="77777777" w:rsidR="00403F0D" w:rsidRPr="00550B45" w:rsidRDefault="00403F0D" w:rsidP="00403F0D">
      <w:pPr>
        <w:pStyle w:val="BodyText2"/>
        <w:spacing w:after="60" w:line="240" w:lineRule="auto"/>
        <w:rPr>
          <w:rFonts w:ascii="Arial" w:hAnsi="Arial" w:cs="Arial"/>
          <w:b/>
          <w:bCs/>
          <w:sz w:val="22"/>
          <w:szCs w:val="22"/>
          <w:lang w:val="sr-Cyrl-RS"/>
        </w:rPr>
      </w:pPr>
    </w:p>
    <w:p w14:paraId="2069C078" w14:textId="77777777" w:rsidR="00403F0D" w:rsidRPr="00550B45" w:rsidRDefault="00403F0D" w:rsidP="00403F0D">
      <w:pPr>
        <w:pStyle w:val="BodyText2"/>
        <w:spacing w:line="240" w:lineRule="auto"/>
        <w:rPr>
          <w:rFonts w:ascii="Arial" w:hAnsi="Arial" w:cs="Arial"/>
          <w:sz w:val="22"/>
          <w:szCs w:val="22"/>
          <w:lang w:val="sr-Cyrl-RS"/>
        </w:rPr>
      </w:pPr>
    </w:p>
    <w:p w14:paraId="14097B36" w14:textId="77777777" w:rsidR="00403F0D" w:rsidRPr="00550B45" w:rsidRDefault="00403F0D" w:rsidP="00403F0D">
      <w:pPr>
        <w:jc w:val="both"/>
        <w:rPr>
          <w:rFonts w:ascii="Arial" w:hAnsi="Arial" w:cs="Arial"/>
          <w:sz w:val="22"/>
          <w:szCs w:val="22"/>
          <w:lang w:val="sr-Cyrl-RS"/>
        </w:rPr>
      </w:pPr>
    </w:p>
    <w:tbl>
      <w:tblPr>
        <w:tblW w:w="9622" w:type="dxa"/>
        <w:jc w:val="center"/>
        <w:tblLayout w:type="fixed"/>
        <w:tblLook w:val="00A0" w:firstRow="1" w:lastRow="0" w:firstColumn="1" w:lastColumn="0" w:noHBand="0" w:noVBand="0"/>
      </w:tblPr>
      <w:tblGrid>
        <w:gridCol w:w="4807"/>
        <w:gridCol w:w="4808"/>
        <w:gridCol w:w="7"/>
      </w:tblGrid>
      <w:tr w:rsidR="00403F0D" w:rsidRPr="00550B45" w14:paraId="5709A57B" w14:textId="77777777" w:rsidTr="001A1157">
        <w:trPr>
          <w:jc w:val="center"/>
        </w:trPr>
        <w:tc>
          <w:tcPr>
            <w:tcW w:w="4811" w:type="dxa"/>
          </w:tcPr>
          <w:p w14:paraId="4AC88243" w14:textId="77777777" w:rsidR="00403F0D" w:rsidRPr="00550B45" w:rsidRDefault="00403F0D" w:rsidP="00F40E16">
            <w:pPr>
              <w:tabs>
                <w:tab w:val="left" w:pos="6820"/>
              </w:tabs>
              <w:snapToGrid w:val="0"/>
              <w:jc w:val="center"/>
              <w:rPr>
                <w:rFonts w:ascii="Arial" w:hAnsi="Arial" w:cs="Arial"/>
                <w:szCs w:val="22"/>
                <w:shd w:val="clear" w:color="auto" w:fill="00FF00"/>
                <w:lang w:val="sr-Cyrl-RS"/>
              </w:rPr>
            </w:pPr>
            <w:r w:rsidRPr="00550B45">
              <w:rPr>
                <w:rFonts w:ascii="Arial" w:hAnsi="Arial" w:cs="Arial"/>
                <w:sz w:val="22"/>
                <w:szCs w:val="22"/>
                <w:lang w:val="sr-Cyrl-RS"/>
              </w:rPr>
              <w:t>За Извршиоца</w:t>
            </w:r>
          </w:p>
          <w:p w14:paraId="093A0E4C" w14:textId="77777777" w:rsidR="00403F0D" w:rsidRPr="00550B45" w:rsidRDefault="00403F0D" w:rsidP="00F40E16">
            <w:pPr>
              <w:tabs>
                <w:tab w:val="left" w:pos="6820"/>
              </w:tabs>
              <w:jc w:val="center"/>
              <w:rPr>
                <w:rFonts w:ascii="Arial" w:hAnsi="Arial" w:cs="Arial"/>
                <w:szCs w:val="22"/>
                <w:lang w:val="sr-Cyrl-RS"/>
              </w:rPr>
            </w:pPr>
          </w:p>
          <w:p w14:paraId="134337CE" w14:textId="77777777" w:rsidR="00403F0D" w:rsidRPr="00550B45" w:rsidRDefault="00403F0D" w:rsidP="00F40E16">
            <w:pPr>
              <w:tabs>
                <w:tab w:val="left" w:pos="6820"/>
              </w:tabs>
              <w:jc w:val="center"/>
              <w:rPr>
                <w:rFonts w:ascii="Arial" w:hAnsi="Arial" w:cs="Arial"/>
                <w:szCs w:val="22"/>
                <w:lang w:val="sr-Cyrl-RS"/>
              </w:rPr>
            </w:pPr>
            <w:r w:rsidRPr="00550B45">
              <w:rPr>
                <w:rFonts w:ascii="Arial" w:hAnsi="Arial" w:cs="Arial"/>
                <w:sz w:val="22"/>
                <w:szCs w:val="22"/>
                <w:lang w:val="sr-Cyrl-RS"/>
              </w:rPr>
              <w:t>_____________________</w:t>
            </w:r>
          </w:p>
          <w:p w14:paraId="14C0842C" w14:textId="77777777" w:rsidR="00403F0D" w:rsidRPr="00550B45" w:rsidRDefault="00403F0D" w:rsidP="00F40E16">
            <w:pPr>
              <w:tabs>
                <w:tab w:val="left" w:pos="6820"/>
              </w:tabs>
              <w:jc w:val="center"/>
              <w:rPr>
                <w:rFonts w:ascii="Arial" w:hAnsi="Arial" w:cs="Arial"/>
                <w:szCs w:val="22"/>
                <w:lang w:val="sr-Cyrl-RS"/>
              </w:rPr>
            </w:pPr>
            <w:r w:rsidRPr="00550B45">
              <w:rPr>
                <w:rFonts w:ascii="Arial" w:hAnsi="Arial" w:cs="Arial"/>
                <w:sz w:val="22"/>
                <w:szCs w:val="22"/>
                <w:lang w:val="sr-Cyrl-RS"/>
              </w:rPr>
              <w:t>Потписник</w:t>
            </w:r>
          </w:p>
        </w:tc>
        <w:tc>
          <w:tcPr>
            <w:tcW w:w="4811" w:type="dxa"/>
            <w:gridSpan w:val="2"/>
          </w:tcPr>
          <w:p w14:paraId="389B5783" w14:textId="77777777" w:rsidR="00403F0D" w:rsidRPr="00550B45" w:rsidRDefault="00403F0D" w:rsidP="00F40E16">
            <w:pPr>
              <w:tabs>
                <w:tab w:val="left" w:pos="6820"/>
              </w:tabs>
              <w:snapToGrid w:val="0"/>
              <w:jc w:val="center"/>
              <w:rPr>
                <w:rFonts w:ascii="Arial" w:hAnsi="Arial" w:cs="Arial"/>
                <w:szCs w:val="22"/>
                <w:lang w:val="sr-Cyrl-RS"/>
              </w:rPr>
            </w:pPr>
            <w:r w:rsidRPr="00550B45">
              <w:rPr>
                <w:rFonts w:ascii="Arial" w:hAnsi="Arial" w:cs="Arial"/>
                <w:sz w:val="22"/>
                <w:szCs w:val="22"/>
                <w:lang w:val="sr-Cyrl-RS"/>
              </w:rPr>
              <w:t>За Наручиоца</w:t>
            </w:r>
          </w:p>
          <w:p w14:paraId="3A791A07" w14:textId="77777777" w:rsidR="00403F0D" w:rsidRPr="00550B45" w:rsidRDefault="00403F0D" w:rsidP="00F40E16">
            <w:pPr>
              <w:tabs>
                <w:tab w:val="left" w:pos="6820"/>
              </w:tabs>
              <w:jc w:val="center"/>
              <w:rPr>
                <w:rFonts w:ascii="Arial" w:hAnsi="Arial" w:cs="Arial"/>
                <w:szCs w:val="22"/>
                <w:lang w:val="sr-Cyrl-RS"/>
              </w:rPr>
            </w:pPr>
          </w:p>
          <w:p w14:paraId="52E8456D" w14:textId="77777777" w:rsidR="00403F0D" w:rsidRPr="00550B45" w:rsidRDefault="00403F0D" w:rsidP="00F40E16">
            <w:pPr>
              <w:tabs>
                <w:tab w:val="left" w:pos="6820"/>
              </w:tabs>
              <w:jc w:val="center"/>
              <w:rPr>
                <w:rFonts w:ascii="Arial" w:hAnsi="Arial" w:cs="Arial"/>
                <w:szCs w:val="22"/>
                <w:lang w:val="sr-Cyrl-RS"/>
              </w:rPr>
            </w:pPr>
            <w:r w:rsidRPr="00550B45">
              <w:rPr>
                <w:rFonts w:ascii="Arial" w:hAnsi="Arial" w:cs="Arial"/>
                <w:sz w:val="22"/>
                <w:szCs w:val="22"/>
                <w:lang w:val="sr-Cyrl-RS"/>
              </w:rPr>
              <w:t>______________________</w:t>
            </w:r>
          </w:p>
          <w:p w14:paraId="33BC39FE" w14:textId="77777777" w:rsidR="00403F0D" w:rsidRPr="00550B45" w:rsidRDefault="00403F0D" w:rsidP="00F40E16">
            <w:pPr>
              <w:tabs>
                <w:tab w:val="left" w:pos="6820"/>
              </w:tabs>
              <w:jc w:val="center"/>
              <w:rPr>
                <w:rFonts w:ascii="Arial" w:hAnsi="Arial" w:cs="Arial"/>
                <w:szCs w:val="22"/>
                <w:lang w:val="sr-Cyrl-RS"/>
              </w:rPr>
            </w:pPr>
            <w:r w:rsidRPr="00550B45">
              <w:rPr>
                <w:rFonts w:ascii="Arial" w:hAnsi="Arial" w:cs="Arial"/>
                <w:sz w:val="22"/>
                <w:szCs w:val="22"/>
                <w:lang w:val="sr-Cyrl-RS"/>
              </w:rPr>
              <w:t>Потписник</w:t>
            </w:r>
          </w:p>
        </w:tc>
      </w:tr>
      <w:tr w:rsidR="00403F0D" w:rsidRPr="00550B45" w14:paraId="6BBB62BC" w14:textId="77777777" w:rsidTr="00F40E16">
        <w:trPr>
          <w:gridAfter w:val="1"/>
          <w:wAfter w:w="7" w:type="dxa"/>
          <w:jc w:val="center"/>
        </w:trPr>
        <w:tc>
          <w:tcPr>
            <w:tcW w:w="4811" w:type="dxa"/>
          </w:tcPr>
          <w:p w14:paraId="2BDF0C5A" w14:textId="77777777" w:rsidR="00403F0D" w:rsidRPr="00550B45" w:rsidRDefault="00403F0D" w:rsidP="00F40E16">
            <w:pPr>
              <w:tabs>
                <w:tab w:val="left" w:pos="6820"/>
              </w:tabs>
              <w:jc w:val="center"/>
              <w:rPr>
                <w:rFonts w:ascii="Arial" w:hAnsi="Arial" w:cs="Arial"/>
                <w:szCs w:val="22"/>
                <w:lang w:val="sr-Cyrl-RS"/>
              </w:rPr>
            </w:pPr>
          </w:p>
        </w:tc>
        <w:tc>
          <w:tcPr>
            <w:tcW w:w="4811" w:type="dxa"/>
          </w:tcPr>
          <w:p w14:paraId="26E9A067" w14:textId="77777777" w:rsidR="00403F0D" w:rsidRPr="00550B45" w:rsidRDefault="00403F0D" w:rsidP="00F40E16">
            <w:pPr>
              <w:tabs>
                <w:tab w:val="left" w:pos="6820"/>
              </w:tabs>
              <w:jc w:val="center"/>
              <w:rPr>
                <w:rFonts w:ascii="Arial" w:hAnsi="Arial" w:cs="Arial"/>
                <w:szCs w:val="22"/>
                <w:lang w:val="sr-Cyrl-RS"/>
              </w:rPr>
            </w:pPr>
          </w:p>
        </w:tc>
      </w:tr>
    </w:tbl>
    <w:p w14:paraId="59645E5E" w14:textId="77777777" w:rsidR="00505683" w:rsidRDefault="00505683" w:rsidP="001A1157">
      <w:pPr>
        <w:rPr>
          <w:rFonts w:ascii="Arial" w:hAnsi="Arial" w:cs="Arial"/>
          <w:b/>
          <w:bCs/>
          <w:color w:val="000000"/>
          <w:sz w:val="22"/>
          <w:szCs w:val="22"/>
          <w:lang w:val="sr-Cyrl-RS"/>
        </w:rPr>
      </w:pPr>
    </w:p>
    <w:p w14:paraId="7A851097" w14:textId="77777777" w:rsidR="00505683" w:rsidRDefault="00505683" w:rsidP="001A1157">
      <w:pPr>
        <w:rPr>
          <w:rFonts w:ascii="Arial" w:hAnsi="Arial" w:cs="Arial"/>
          <w:b/>
          <w:bCs/>
          <w:color w:val="000000"/>
          <w:sz w:val="22"/>
          <w:szCs w:val="22"/>
          <w:lang w:val="sr-Cyrl-RS"/>
        </w:rPr>
      </w:pPr>
    </w:p>
    <w:p w14:paraId="5DDA65E4" w14:textId="77777777" w:rsidR="00505683" w:rsidRDefault="00505683" w:rsidP="001A1157">
      <w:pPr>
        <w:rPr>
          <w:rFonts w:ascii="Arial" w:hAnsi="Arial" w:cs="Arial"/>
          <w:b/>
          <w:bCs/>
          <w:color w:val="000000"/>
          <w:sz w:val="22"/>
          <w:szCs w:val="22"/>
          <w:lang w:val="sr-Cyrl-RS"/>
        </w:rPr>
      </w:pPr>
    </w:p>
    <w:p w14:paraId="1E83D18B" w14:textId="77777777" w:rsidR="00505683" w:rsidRDefault="00505683" w:rsidP="001A1157">
      <w:pPr>
        <w:rPr>
          <w:rFonts w:ascii="Arial" w:hAnsi="Arial" w:cs="Arial"/>
          <w:b/>
          <w:bCs/>
          <w:color w:val="000000"/>
          <w:sz w:val="22"/>
          <w:szCs w:val="22"/>
          <w:lang w:val="sr-Cyrl-RS"/>
        </w:rPr>
      </w:pPr>
    </w:p>
    <w:p w14:paraId="420A82AF" w14:textId="77777777" w:rsidR="00505683" w:rsidRDefault="00505683" w:rsidP="001A1157">
      <w:pPr>
        <w:rPr>
          <w:rFonts w:ascii="Arial" w:hAnsi="Arial" w:cs="Arial"/>
          <w:b/>
          <w:bCs/>
          <w:color w:val="000000"/>
          <w:sz w:val="22"/>
          <w:szCs w:val="22"/>
          <w:lang w:val="sr-Cyrl-RS"/>
        </w:rPr>
      </w:pPr>
    </w:p>
    <w:p w14:paraId="28444E77" w14:textId="77777777" w:rsidR="00505683" w:rsidRDefault="00505683" w:rsidP="001A1157">
      <w:pPr>
        <w:rPr>
          <w:rFonts w:ascii="Arial" w:hAnsi="Arial" w:cs="Arial"/>
          <w:b/>
          <w:bCs/>
          <w:color w:val="000000"/>
          <w:sz w:val="22"/>
          <w:szCs w:val="22"/>
          <w:lang w:val="sr-Cyrl-RS"/>
        </w:rPr>
      </w:pPr>
    </w:p>
    <w:p w14:paraId="5F82EB5E" w14:textId="77777777" w:rsidR="00505683" w:rsidRDefault="00505683" w:rsidP="001A1157">
      <w:pPr>
        <w:rPr>
          <w:rFonts w:ascii="Arial" w:hAnsi="Arial" w:cs="Arial"/>
          <w:b/>
          <w:bCs/>
          <w:color w:val="000000"/>
          <w:sz w:val="22"/>
          <w:szCs w:val="22"/>
          <w:lang w:val="sr-Cyrl-RS"/>
        </w:rPr>
      </w:pPr>
    </w:p>
    <w:p w14:paraId="3C8C6192" w14:textId="77777777" w:rsidR="00505683" w:rsidRDefault="00505683" w:rsidP="001A1157">
      <w:pPr>
        <w:rPr>
          <w:rFonts w:ascii="Arial" w:hAnsi="Arial" w:cs="Arial"/>
          <w:b/>
          <w:bCs/>
          <w:color w:val="000000"/>
          <w:sz w:val="22"/>
          <w:szCs w:val="22"/>
          <w:lang w:val="sr-Cyrl-RS"/>
        </w:rPr>
      </w:pPr>
    </w:p>
    <w:p w14:paraId="7087F182" w14:textId="77777777" w:rsidR="00505683" w:rsidRDefault="00505683" w:rsidP="001A1157">
      <w:pPr>
        <w:rPr>
          <w:rFonts w:ascii="Arial" w:hAnsi="Arial" w:cs="Arial"/>
          <w:b/>
          <w:bCs/>
          <w:color w:val="000000"/>
          <w:sz w:val="22"/>
          <w:szCs w:val="22"/>
          <w:lang w:val="sr-Cyrl-RS"/>
        </w:rPr>
      </w:pPr>
    </w:p>
    <w:p w14:paraId="2A48EF68" w14:textId="77777777" w:rsidR="00505683" w:rsidRDefault="00505683" w:rsidP="001A1157">
      <w:pPr>
        <w:rPr>
          <w:rFonts w:ascii="Arial" w:hAnsi="Arial" w:cs="Arial"/>
          <w:b/>
          <w:bCs/>
          <w:color w:val="000000"/>
          <w:sz w:val="22"/>
          <w:szCs w:val="22"/>
          <w:lang w:val="sr-Cyrl-RS"/>
        </w:rPr>
      </w:pPr>
    </w:p>
    <w:p w14:paraId="4B1520E7" w14:textId="77777777" w:rsidR="00505683" w:rsidRDefault="00505683" w:rsidP="001A1157">
      <w:pPr>
        <w:rPr>
          <w:rFonts w:ascii="Arial" w:hAnsi="Arial" w:cs="Arial"/>
          <w:b/>
          <w:bCs/>
          <w:color w:val="000000"/>
          <w:sz w:val="22"/>
          <w:szCs w:val="22"/>
          <w:lang w:val="sr-Cyrl-RS"/>
        </w:rPr>
      </w:pPr>
    </w:p>
    <w:p w14:paraId="049C19A2" w14:textId="77777777" w:rsidR="00505683" w:rsidRDefault="00505683" w:rsidP="001A1157">
      <w:pPr>
        <w:rPr>
          <w:rFonts w:ascii="Arial" w:hAnsi="Arial" w:cs="Arial"/>
          <w:b/>
          <w:bCs/>
          <w:color w:val="000000"/>
          <w:sz w:val="22"/>
          <w:szCs w:val="22"/>
          <w:lang w:val="sr-Cyrl-RS"/>
        </w:rPr>
      </w:pPr>
    </w:p>
    <w:p w14:paraId="73901BEA" w14:textId="77777777" w:rsidR="00505683" w:rsidRDefault="00505683" w:rsidP="001A1157">
      <w:pPr>
        <w:rPr>
          <w:rFonts w:ascii="Arial" w:hAnsi="Arial" w:cs="Arial"/>
          <w:b/>
          <w:bCs/>
          <w:color w:val="000000"/>
          <w:sz w:val="22"/>
          <w:szCs w:val="22"/>
          <w:lang w:val="sr-Cyrl-RS"/>
        </w:rPr>
      </w:pPr>
    </w:p>
    <w:p w14:paraId="7A8BC575" w14:textId="77777777" w:rsidR="00505683" w:rsidRDefault="00505683" w:rsidP="001A1157">
      <w:pPr>
        <w:rPr>
          <w:rFonts w:ascii="Arial" w:hAnsi="Arial" w:cs="Arial"/>
          <w:b/>
          <w:bCs/>
          <w:color w:val="000000"/>
          <w:sz w:val="22"/>
          <w:szCs w:val="22"/>
          <w:lang w:val="sr-Cyrl-RS"/>
        </w:rPr>
      </w:pPr>
    </w:p>
    <w:p w14:paraId="5F23179B" w14:textId="77777777" w:rsidR="00505683" w:rsidRDefault="00505683" w:rsidP="001A1157">
      <w:pPr>
        <w:rPr>
          <w:rFonts w:ascii="Arial" w:hAnsi="Arial" w:cs="Arial"/>
          <w:b/>
          <w:bCs/>
          <w:color w:val="000000"/>
          <w:sz w:val="22"/>
          <w:szCs w:val="22"/>
          <w:lang w:val="sr-Cyrl-RS"/>
        </w:rPr>
      </w:pPr>
    </w:p>
    <w:p w14:paraId="604D8A1F" w14:textId="77777777" w:rsidR="00505683" w:rsidRDefault="00505683" w:rsidP="001A1157">
      <w:pPr>
        <w:rPr>
          <w:rFonts w:ascii="Arial" w:hAnsi="Arial" w:cs="Arial"/>
          <w:b/>
          <w:bCs/>
          <w:color w:val="000000"/>
          <w:sz w:val="22"/>
          <w:szCs w:val="22"/>
          <w:lang w:val="sr-Cyrl-RS"/>
        </w:rPr>
      </w:pPr>
    </w:p>
    <w:p w14:paraId="19B8A7EC" w14:textId="77777777" w:rsidR="00505683" w:rsidRDefault="00505683" w:rsidP="001A1157">
      <w:pPr>
        <w:rPr>
          <w:rFonts w:ascii="Arial" w:hAnsi="Arial" w:cs="Arial"/>
          <w:b/>
          <w:bCs/>
          <w:color w:val="000000"/>
          <w:sz w:val="22"/>
          <w:szCs w:val="22"/>
          <w:lang w:val="sr-Cyrl-RS"/>
        </w:rPr>
      </w:pPr>
    </w:p>
    <w:p w14:paraId="5C0EC859" w14:textId="77777777" w:rsidR="00505683" w:rsidRDefault="00505683" w:rsidP="001A1157">
      <w:pPr>
        <w:rPr>
          <w:rFonts w:ascii="Arial" w:hAnsi="Arial" w:cs="Arial"/>
          <w:b/>
          <w:bCs/>
          <w:color w:val="000000"/>
          <w:sz w:val="22"/>
          <w:szCs w:val="22"/>
          <w:lang w:val="sr-Cyrl-RS"/>
        </w:rPr>
      </w:pPr>
    </w:p>
    <w:p w14:paraId="7591BEBA" w14:textId="77777777" w:rsidR="00505683" w:rsidRDefault="00505683" w:rsidP="00505683">
      <w:pPr>
        <w:rPr>
          <w:rFonts w:ascii="Arial" w:hAnsi="Arial" w:cs="Arial"/>
          <w:b/>
          <w:bCs/>
          <w:color w:val="000000"/>
          <w:sz w:val="22"/>
          <w:szCs w:val="22"/>
          <w:lang w:val="sr-Cyrl-RS"/>
        </w:rPr>
      </w:pPr>
    </w:p>
    <w:p w14:paraId="734ECBEB" w14:textId="77777777" w:rsidR="00505683" w:rsidRDefault="00505683" w:rsidP="00505683">
      <w:pPr>
        <w:rPr>
          <w:rFonts w:ascii="Arial" w:hAnsi="Arial" w:cs="Arial"/>
          <w:b/>
          <w:bCs/>
          <w:color w:val="000000"/>
          <w:sz w:val="22"/>
          <w:szCs w:val="22"/>
          <w:lang w:val="sr-Cyrl-RS"/>
        </w:rPr>
      </w:pPr>
    </w:p>
    <w:p w14:paraId="30F1FB5F" w14:textId="77777777" w:rsidR="00505683" w:rsidRDefault="00505683" w:rsidP="00505683">
      <w:pPr>
        <w:rPr>
          <w:rFonts w:ascii="Arial" w:hAnsi="Arial" w:cs="Arial"/>
          <w:b/>
          <w:bCs/>
          <w:color w:val="000000"/>
          <w:sz w:val="22"/>
          <w:szCs w:val="22"/>
          <w:lang w:val="sr-Cyrl-RS"/>
        </w:rPr>
      </w:pPr>
    </w:p>
    <w:p w14:paraId="4E452EDF" w14:textId="77777777" w:rsidR="00505683" w:rsidRDefault="00505683" w:rsidP="00505683">
      <w:pPr>
        <w:rPr>
          <w:rFonts w:ascii="Arial" w:hAnsi="Arial" w:cs="Arial"/>
          <w:b/>
          <w:bCs/>
          <w:color w:val="000000"/>
          <w:sz w:val="22"/>
          <w:szCs w:val="22"/>
          <w:lang w:val="sr-Cyrl-RS"/>
        </w:rPr>
      </w:pPr>
    </w:p>
    <w:p w14:paraId="4F24062A" w14:textId="77777777" w:rsidR="00505683" w:rsidRDefault="00505683" w:rsidP="00505683">
      <w:pPr>
        <w:rPr>
          <w:rFonts w:ascii="Arial" w:hAnsi="Arial" w:cs="Arial"/>
          <w:b/>
          <w:bCs/>
          <w:color w:val="000000"/>
          <w:sz w:val="22"/>
          <w:szCs w:val="22"/>
          <w:lang w:val="sr-Cyrl-RS"/>
        </w:rPr>
      </w:pPr>
    </w:p>
    <w:p w14:paraId="340D5B57" w14:textId="77777777" w:rsidR="00505683" w:rsidRDefault="00505683" w:rsidP="00505683">
      <w:pPr>
        <w:rPr>
          <w:rFonts w:ascii="Arial" w:hAnsi="Arial" w:cs="Arial"/>
          <w:b/>
          <w:bCs/>
          <w:color w:val="000000"/>
          <w:sz w:val="22"/>
          <w:szCs w:val="22"/>
          <w:lang w:val="sr-Cyrl-RS"/>
        </w:rPr>
      </w:pPr>
    </w:p>
    <w:p w14:paraId="7F75E986" w14:textId="77777777" w:rsidR="00505683" w:rsidRDefault="00505683" w:rsidP="00505683">
      <w:pPr>
        <w:rPr>
          <w:rFonts w:ascii="Arial" w:hAnsi="Arial" w:cs="Arial"/>
          <w:b/>
          <w:bCs/>
          <w:color w:val="000000"/>
          <w:sz w:val="22"/>
          <w:szCs w:val="22"/>
          <w:lang w:val="sr-Cyrl-RS"/>
        </w:rPr>
      </w:pPr>
    </w:p>
    <w:p w14:paraId="698CC079" w14:textId="77777777" w:rsidR="00505683" w:rsidRDefault="00505683" w:rsidP="00505683">
      <w:pPr>
        <w:rPr>
          <w:rFonts w:ascii="Arial" w:hAnsi="Arial" w:cs="Arial"/>
          <w:b/>
          <w:bCs/>
          <w:color w:val="000000"/>
          <w:sz w:val="22"/>
          <w:szCs w:val="22"/>
          <w:lang w:val="sr-Cyrl-RS"/>
        </w:rPr>
      </w:pPr>
    </w:p>
    <w:p w14:paraId="57C0D977" w14:textId="77777777" w:rsidR="00505683" w:rsidRDefault="00505683" w:rsidP="00505683">
      <w:pPr>
        <w:rPr>
          <w:rFonts w:ascii="Arial" w:hAnsi="Arial" w:cs="Arial"/>
          <w:b/>
          <w:bCs/>
          <w:color w:val="000000"/>
          <w:sz w:val="22"/>
          <w:szCs w:val="22"/>
          <w:lang w:val="sr-Cyrl-RS"/>
        </w:rPr>
      </w:pPr>
    </w:p>
    <w:p w14:paraId="1C639F92" w14:textId="77777777" w:rsidR="00505683" w:rsidRDefault="00505683" w:rsidP="00505683">
      <w:pPr>
        <w:rPr>
          <w:rFonts w:ascii="Arial" w:hAnsi="Arial" w:cs="Arial"/>
          <w:b/>
          <w:bCs/>
          <w:color w:val="000000"/>
          <w:sz w:val="22"/>
          <w:szCs w:val="22"/>
          <w:lang w:val="sr-Cyrl-RS"/>
        </w:rPr>
      </w:pPr>
    </w:p>
    <w:p w14:paraId="34ED68C0" w14:textId="77777777" w:rsidR="00505683" w:rsidRDefault="00505683" w:rsidP="00505683">
      <w:pPr>
        <w:rPr>
          <w:rFonts w:ascii="Arial" w:hAnsi="Arial" w:cs="Arial"/>
          <w:b/>
          <w:bCs/>
          <w:color w:val="000000"/>
          <w:sz w:val="22"/>
          <w:szCs w:val="22"/>
          <w:lang w:val="sr-Cyrl-RS"/>
        </w:rPr>
      </w:pPr>
    </w:p>
    <w:p w14:paraId="12D856E2" w14:textId="77777777" w:rsidR="00505683" w:rsidRDefault="00505683" w:rsidP="00505683">
      <w:pPr>
        <w:rPr>
          <w:rFonts w:ascii="Arial" w:hAnsi="Arial" w:cs="Arial"/>
          <w:b/>
          <w:bCs/>
          <w:color w:val="000000"/>
          <w:sz w:val="22"/>
          <w:szCs w:val="22"/>
          <w:lang w:val="sr-Cyrl-RS"/>
        </w:rPr>
      </w:pPr>
    </w:p>
    <w:p w14:paraId="1089DA5F" w14:textId="77777777" w:rsidR="00505683" w:rsidRDefault="00505683" w:rsidP="00505683">
      <w:pPr>
        <w:rPr>
          <w:rFonts w:ascii="Arial" w:hAnsi="Arial" w:cs="Arial"/>
          <w:b/>
          <w:bCs/>
          <w:color w:val="000000"/>
          <w:sz w:val="22"/>
          <w:szCs w:val="22"/>
          <w:lang w:val="sr-Cyrl-RS"/>
        </w:rPr>
      </w:pPr>
    </w:p>
    <w:p w14:paraId="138B1FD1" w14:textId="77777777" w:rsidR="00505683" w:rsidRDefault="00505683" w:rsidP="00505683">
      <w:pPr>
        <w:rPr>
          <w:rFonts w:ascii="Arial" w:hAnsi="Arial" w:cs="Arial"/>
          <w:b/>
          <w:bCs/>
          <w:color w:val="000000"/>
          <w:sz w:val="22"/>
          <w:szCs w:val="22"/>
          <w:lang w:val="sr-Cyrl-RS"/>
        </w:rPr>
      </w:pPr>
    </w:p>
    <w:p w14:paraId="5B505C55" w14:textId="77777777" w:rsidR="00505683" w:rsidRDefault="00505683" w:rsidP="00505683">
      <w:pPr>
        <w:rPr>
          <w:rFonts w:ascii="Arial" w:hAnsi="Arial" w:cs="Arial"/>
          <w:b/>
          <w:bCs/>
          <w:color w:val="000000"/>
          <w:sz w:val="22"/>
          <w:szCs w:val="22"/>
          <w:lang w:val="sr-Cyrl-RS"/>
        </w:rPr>
      </w:pPr>
    </w:p>
    <w:p w14:paraId="34F306B1" w14:textId="77777777" w:rsidR="00505683" w:rsidRDefault="00505683" w:rsidP="00505683">
      <w:pPr>
        <w:rPr>
          <w:rFonts w:ascii="Arial" w:hAnsi="Arial" w:cs="Arial"/>
          <w:b/>
          <w:bCs/>
          <w:color w:val="000000"/>
          <w:sz w:val="22"/>
          <w:szCs w:val="22"/>
          <w:lang w:val="sr-Cyrl-RS"/>
        </w:rPr>
      </w:pPr>
    </w:p>
    <w:p w14:paraId="6A5477A9" w14:textId="77777777" w:rsidR="00505683" w:rsidRDefault="00505683" w:rsidP="00505683">
      <w:pPr>
        <w:rPr>
          <w:rFonts w:ascii="Arial" w:hAnsi="Arial" w:cs="Arial"/>
          <w:b/>
          <w:bCs/>
          <w:color w:val="000000"/>
          <w:sz w:val="22"/>
          <w:szCs w:val="22"/>
          <w:lang w:val="sr-Cyrl-RS"/>
        </w:rPr>
      </w:pPr>
    </w:p>
    <w:p w14:paraId="457F738C" w14:textId="77777777" w:rsidR="00505683" w:rsidRDefault="00505683" w:rsidP="00505683">
      <w:pPr>
        <w:rPr>
          <w:rFonts w:ascii="Arial" w:hAnsi="Arial" w:cs="Arial"/>
          <w:b/>
          <w:bCs/>
          <w:color w:val="000000"/>
          <w:sz w:val="22"/>
          <w:szCs w:val="22"/>
          <w:lang w:val="sr-Cyrl-RS"/>
        </w:rPr>
      </w:pPr>
    </w:p>
    <w:p w14:paraId="4580A3F1" w14:textId="77777777" w:rsidR="00505683" w:rsidRDefault="00505683" w:rsidP="00505683">
      <w:pPr>
        <w:rPr>
          <w:rFonts w:ascii="Arial" w:hAnsi="Arial" w:cs="Arial"/>
          <w:b/>
          <w:bCs/>
          <w:color w:val="000000"/>
          <w:sz w:val="22"/>
          <w:szCs w:val="22"/>
          <w:lang w:val="sr-Cyrl-RS"/>
        </w:rPr>
      </w:pPr>
    </w:p>
    <w:p w14:paraId="731E2578" w14:textId="77777777" w:rsidR="00505683" w:rsidRDefault="00505683" w:rsidP="00505683">
      <w:pPr>
        <w:rPr>
          <w:rFonts w:ascii="Arial" w:hAnsi="Arial" w:cs="Arial"/>
          <w:b/>
          <w:bCs/>
          <w:color w:val="000000"/>
          <w:sz w:val="22"/>
          <w:szCs w:val="22"/>
          <w:lang w:val="sr-Cyrl-RS"/>
        </w:rPr>
      </w:pPr>
    </w:p>
    <w:p w14:paraId="66907363" w14:textId="77777777" w:rsidR="00505683" w:rsidRDefault="00505683" w:rsidP="00505683">
      <w:pPr>
        <w:rPr>
          <w:rFonts w:ascii="Arial" w:hAnsi="Arial" w:cs="Arial"/>
          <w:b/>
          <w:bCs/>
          <w:color w:val="000000"/>
          <w:sz w:val="22"/>
          <w:szCs w:val="22"/>
          <w:lang w:val="sr-Cyrl-RS"/>
        </w:rPr>
      </w:pPr>
    </w:p>
    <w:p w14:paraId="4EA7947A" w14:textId="77777777" w:rsidR="00505683" w:rsidRDefault="00505683" w:rsidP="00505683">
      <w:pPr>
        <w:rPr>
          <w:rFonts w:ascii="Arial" w:hAnsi="Arial" w:cs="Arial"/>
          <w:b/>
          <w:bCs/>
          <w:color w:val="000000"/>
          <w:sz w:val="22"/>
          <w:szCs w:val="22"/>
          <w:lang w:val="sr-Cyrl-RS"/>
        </w:rPr>
      </w:pPr>
    </w:p>
    <w:p w14:paraId="0DF7DB4C" w14:textId="77777777" w:rsidR="00505683" w:rsidRDefault="00505683" w:rsidP="00505683">
      <w:pPr>
        <w:rPr>
          <w:rFonts w:ascii="Arial" w:hAnsi="Arial" w:cs="Arial"/>
          <w:b/>
          <w:bCs/>
          <w:color w:val="000000"/>
          <w:sz w:val="22"/>
          <w:szCs w:val="22"/>
          <w:lang w:val="sr-Cyrl-RS"/>
        </w:rPr>
      </w:pPr>
    </w:p>
    <w:p w14:paraId="78A4B751" w14:textId="77777777" w:rsidR="00505683" w:rsidRDefault="00505683" w:rsidP="00505683">
      <w:pPr>
        <w:rPr>
          <w:rFonts w:ascii="Arial" w:hAnsi="Arial" w:cs="Arial"/>
          <w:b/>
          <w:bCs/>
          <w:color w:val="000000"/>
          <w:sz w:val="22"/>
          <w:szCs w:val="22"/>
          <w:lang w:val="sr-Cyrl-RS"/>
        </w:rPr>
      </w:pPr>
    </w:p>
    <w:p w14:paraId="62198DEB" w14:textId="77777777" w:rsidR="00505683" w:rsidRDefault="00505683" w:rsidP="00505683">
      <w:pPr>
        <w:rPr>
          <w:rFonts w:ascii="Arial" w:hAnsi="Arial" w:cs="Arial"/>
          <w:b/>
          <w:bCs/>
          <w:color w:val="000000"/>
          <w:sz w:val="22"/>
          <w:szCs w:val="22"/>
          <w:lang w:val="sr-Cyrl-RS"/>
        </w:rPr>
      </w:pPr>
    </w:p>
    <w:p w14:paraId="09665501" w14:textId="77777777" w:rsidR="00505683" w:rsidRDefault="00505683" w:rsidP="00505683">
      <w:pPr>
        <w:rPr>
          <w:rFonts w:ascii="Arial" w:hAnsi="Arial" w:cs="Arial"/>
          <w:b/>
          <w:bCs/>
          <w:color w:val="000000"/>
          <w:sz w:val="22"/>
          <w:szCs w:val="22"/>
          <w:lang w:val="sr-Cyrl-RS"/>
        </w:rPr>
      </w:pPr>
    </w:p>
    <w:p w14:paraId="0BE132BE" w14:textId="0881C5E6" w:rsidR="00505683" w:rsidRDefault="000D1136" w:rsidP="00505683">
      <w:pPr>
        <w:rPr>
          <w:rFonts w:ascii="Arial" w:hAnsi="Arial" w:cs="Arial"/>
          <w:b/>
          <w:bCs/>
          <w:color w:val="000000"/>
          <w:sz w:val="22"/>
          <w:szCs w:val="22"/>
          <w:lang w:val="sr-Cyrl-RS"/>
        </w:rPr>
      </w:pPr>
      <w:bookmarkStart w:id="244" w:name="_GoBack"/>
      <w:bookmarkEnd w:id="244"/>
      <w:r w:rsidRPr="00550B45">
        <w:rPr>
          <w:rFonts w:ascii="Arial" w:hAnsi="Arial" w:cs="Arial"/>
          <w:b/>
          <w:bCs/>
          <w:color w:val="000000"/>
          <w:sz w:val="22"/>
          <w:szCs w:val="22"/>
          <w:lang w:val="sr-Cyrl-RS"/>
        </w:rPr>
        <w:lastRenderedPageBreak/>
        <w:t>(не доставља се у понуди)</w:t>
      </w:r>
    </w:p>
    <w:p w14:paraId="12367CE0" w14:textId="77777777" w:rsidR="00505683" w:rsidRDefault="00505683" w:rsidP="00505683">
      <w:pPr>
        <w:rPr>
          <w:rFonts w:ascii="Arial" w:hAnsi="Arial" w:cs="Arial"/>
          <w:b/>
          <w:bCs/>
          <w:color w:val="000000"/>
          <w:sz w:val="22"/>
          <w:szCs w:val="22"/>
          <w:lang w:val="sr-Cyrl-RS"/>
        </w:rPr>
      </w:pPr>
    </w:p>
    <w:p w14:paraId="228C045F"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b/>
          <w:bCs/>
          <w:color w:val="000000"/>
          <w:sz w:val="22"/>
          <w:szCs w:val="22"/>
          <w:lang w:val="sr-Cyrl-RS"/>
        </w:rPr>
        <w:t>Модел банкарске гаранције за добро извршење посла</w:t>
      </w:r>
    </w:p>
    <w:p w14:paraId="70907272" w14:textId="77777777" w:rsidR="00403F0D" w:rsidRPr="00550B45" w:rsidRDefault="00403F0D" w:rsidP="00403F0D">
      <w:pPr>
        <w:shd w:val="clear" w:color="auto" w:fill="FFFFFF"/>
        <w:rPr>
          <w:rFonts w:ascii="Arial" w:hAnsi="Arial" w:cs="Arial"/>
          <w:color w:val="000000"/>
          <w:sz w:val="22"/>
          <w:szCs w:val="22"/>
          <w:lang w:val="sr-Cyrl-RS"/>
        </w:rPr>
      </w:pPr>
      <w:r w:rsidRPr="00550B45">
        <w:rPr>
          <w:rFonts w:ascii="Arial" w:hAnsi="Arial" w:cs="Arial"/>
          <w:b/>
          <w:bCs/>
          <w:color w:val="000000"/>
          <w:sz w:val="22"/>
          <w:szCs w:val="22"/>
          <w:lang w:val="sr-Cyrl-RS"/>
        </w:rPr>
        <w:t> </w:t>
      </w:r>
    </w:p>
    <w:p w14:paraId="7083799F" w14:textId="77777777" w:rsidR="00403F0D" w:rsidRPr="00550B45" w:rsidRDefault="00403F0D" w:rsidP="00403F0D">
      <w:pPr>
        <w:shd w:val="clear" w:color="auto" w:fill="FFFFFF"/>
        <w:rPr>
          <w:rFonts w:ascii="Arial" w:hAnsi="Arial" w:cs="Arial"/>
          <w:color w:val="000000"/>
          <w:sz w:val="22"/>
          <w:szCs w:val="22"/>
          <w:lang w:val="sr-Cyrl-RS"/>
        </w:rPr>
      </w:pPr>
      <w:r w:rsidRPr="00550B45">
        <w:rPr>
          <w:rFonts w:ascii="Arial" w:hAnsi="Arial" w:cs="Arial"/>
          <w:color w:val="000000"/>
          <w:sz w:val="22"/>
          <w:szCs w:val="22"/>
          <w:lang w:val="sr-Cyrl-RS"/>
        </w:rPr>
        <w:t>(меморандум пословне банке)</w:t>
      </w:r>
    </w:p>
    <w:p w14:paraId="7EDDAC7D"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b/>
          <w:bCs/>
          <w:color w:val="000000"/>
          <w:sz w:val="22"/>
          <w:szCs w:val="22"/>
          <w:lang w:val="sr-Cyrl-RS"/>
        </w:rPr>
        <w:t xml:space="preserve">                                                            </w:t>
      </w:r>
    </w:p>
    <w:p w14:paraId="192F2EA0"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БАНКА:_________________</w:t>
      </w:r>
    </w:p>
    <w:p w14:paraId="421C634D"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Адреса Банке:_______________________</w:t>
      </w:r>
    </w:p>
    <w:p w14:paraId="561A5D22" w14:textId="77777777" w:rsidR="00403F0D" w:rsidRPr="00550B45" w:rsidRDefault="00403F0D" w:rsidP="00403F0D">
      <w:pPr>
        <w:jc w:val="both"/>
        <w:rPr>
          <w:rFonts w:ascii="Arial" w:hAnsi="Arial" w:cs="Arial"/>
          <w:noProof/>
          <w:sz w:val="22"/>
          <w:szCs w:val="22"/>
          <w:lang w:val="sr-Cyrl-RS"/>
        </w:rPr>
      </w:pPr>
    </w:p>
    <w:p w14:paraId="4C73CB3A"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НАЛОГОДАВАЦ:_____________________</w:t>
      </w:r>
    </w:p>
    <w:p w14:paraId="11483CCD"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Адреса Налогодавца:__________________</w:t>
      </w:r>
    </w:p>
    <w:p w14:paraId="1B5137F3" w14:textId="77777777" w:rsidR="00403F0D" w:rsidRPr="00550B45" w:rsidRDefault="00403F0D" w:rsidP="00403F0D">
      <w:pPr>
        <w:jc w:val="both"/>
        <w:rPr>
          <w:rFonts w:ascii="Arial" w:hAnsi="Arial" w:cs="Arial"/>
          <w:noProof/>
          <w:sz w:val="22"/>
          <w:szCs w:val="22"/>
          <w:lang w:val="sr-Cyrl-RS"/>
        </w:rPr>
      </w:pPr>
      <w:r w:rsidRPr="00550B45">
        <w:rPr>
          <w:rFonts w:ascii="Arial" w:hAnsi="Arial" w:cs="Arial"/>
          <w:noProof/>
          <w:sz w:val="22"/>
          <w:szCs w:val="22"/>
          <w:lang w:val="sr-Cyrl-RS"/>
        </w:rPr>
        <w:t>ПИБ:</w:t>
      </w:r>
      <w:r w:rsidRPr="00550B45">
        <w:rPr>
          <w:rFonts w:ascii="Arial" w:hAnsi="Arial" w:cs="Arial"/>
          <w:bCs/>
          <w:noProof/>
          <w:sz w:val="22"/>
          <w:szCs w:val="22"/>
          <w:lang w:val="sr-Cyrl-RS"/>
        </w:rPr>
        <w:t>_________________</w:t>
      </w:r>
    </w:p>
    <w:p w14:paraId="15DC36F4" w14:textId="77777777" w:rsidR="00403F0D" w:rsidRPr="00550B45" w:rsidRDefault="00403F0D" w:rsidP="00403F0D">
      <w:pPr>
        <w:jc w:val="both"/>
        <w:rPr>
          <w:rFonts w:ascii="Arial" w:hAnsi="Arial" w:cs="Arial"/>
          <w:noProof/>
          <w:sz w:val="22"/>
          <w:szCs w:val="22"/>
          <w:lang w:val="sr-Cyrl-RS"/>
        </w:rPr>
      </w:pPr>
      <w:r w:rsidRPr="00550B45">
        <w:rPr>
          <w:rFonts w:ascii="Arial" w:hAnsi="Arial" w:cs="Arial"/>
          <w:noProof/>
          <w:sz w:val="22"/>
          <w:szCs w:val="22"/>
          <w:lang w:val="sr-Cyrl-RS"/>
        </w:rPr>
        <w:t>МБ:</w:t>
      </w:r>
      <w:r w:rsidRPr="00550B45">
        <w:rPr>
          <w:rFonts w:ascii="Arial" w:hAnsi="Arial" w:cs="Arial"/>
          <w:bCs/>
          <w:noProof/>
          <w:sz w:val="22"/>
          <w:szCs w:val="22"/>
          <w:lang w:val="sr-Cyrl-RS"/>
        </w:rPr>
        <w:t>_________________</w:t>
      </w:r>
    </w:p>
    <w:p w14:paraId="3C34E1AB" w14:textId="77777777" w:rsidR="00403F0D" w:rsidRPr="00550B45" w:rsidRDefault="00403F0D" w:rsidP="00403F0D">
      <w:pPr>
        <w:jc w:val="both"/>
        <w:rPr>
          <w:rFonts w:ascii="Arial" w:hAnsi="Arial" w:cs="Arial"/>
          <w:b/>
          <w:bCs/>
          <w:noProof/>
          <w:sz w:val="22"/>
          <w:szCs w:val="22"/>
          <w:lang w:val="sr-Cyrl-RS"/>
        </w:rPr>
      </w:pPr>
    </w:p>
    <w:p w14:paraId="53C22B58"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КОРИСНИК:</w:t>
      </w:r>
    </w:p>
    <w:p w14:paraId="5B05C115"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Jавно предузеће „Електропривреда Србије“, Београд</w:t>
      </w:r>
    </w:p>
    <w:p w14:paraId="06CD34F9"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11000 Београд</w:t>
      </w:r>
    </w:p>
    <w:p w14:paraId="0975EEFB"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Царице Милице 2</w:t>
      </w:r>
    </w:p>
    <w:p w14:paraId="0C5DC158" w14:textId="77777777" w:rsidR="00403F0D" w:rsidRPr="00550B45" w:rsidRDefault="00403F0D" w:rsidP="00403F0D">
      <w:pPr>
        <w:jc w:val="both"/>
        <w:rPr>
          <w:rFonts w:ascii="Arial" w:hAnsi="Arial" w:cs="Arial"/>
          <w:bCs/>
          <w:noProof/>
          <w:sz w:val="22"/>
          <w:szCs w:val="22"/>
          <w:lang w:val="sr-Cyrl-RS"/>
        </w:rPr>
      </w:pPr>
      <w:r w:rsidRPr="00550B45">
        <w:rPr>
          <w:rFonts w:ascii="Arial" w:hAnsi="Arial" w:cs="Arial"/>
          <w:bCs/>
          <w:noProof/>
          <w:sz w:val="22"/>
          <w:szCs w:val="22"/>
          <w:lang w:val="sr-Cyrl-RS"/>
        </w:rPr>
        <w:t>Република Србија</w:t>
      </w:r>
    </w:p>
    <w:p w14:paraId="03CEFC41" w14:textId="77777777" w:rsidR="00403F0D" w:rsidRPr="00550B45" w:rsidRDefault="00403F0D" w:rsidP="00403F0D">
      <w:pPr>
        <w:jc w:val="both"/>
        <w:rPr>
          <w:rFonts w:ascii="Arial" w:hAnsi="Arial" w:cs="Arial"/>
          <w:noProof/>
          <w:sz w:val="22"/>
          <w:szCs w:val="22"/>
          <w:lang w:val="sr-Cyrl-RS"/>
        </w:rPr>
      </w:pPr>
      <w:r w:rsidRPr="00550B45">
        <w:rPr>
          <w:rFonts w:ascii="Arial" w:hAnsi="Arial" w:cs="Arial"/>
          <w:noProof/>
          <w:sz w:val="22"/>
          <w:szCs w:val="22"/>
          <w:lang w:val="sr-Cyrl-RS"/>
        </w:rPr>
        <w:t>ПИБ: 103920327</w:t>
      </w:r>
    </w:p>
    <w:p w14:paraId="36AFEE54" w14:textId="77777777" w:rsidR="00403F0D" w:rsidRPr="00550B45" w:rsidRDefault="00403F0D" w:rsidP="00403F0D">
      <w:pPr>
        <w:jc w:val="both"/>
        <w:rPr>
          <w:rFonts w:ascii="Arial" w:hAnsi="Arial" w:cs="Arial"/>
          <w:noProof/>
          <w:sz w:val="22"/>
          <w:szCs w:val="22"/>
          <w:lang w:val="sr-Cyrl-RS"/>
        </w:rPr>
      </w:pPr>
      <w:r w:rsidRPr="00550B45">
        <w:rPr>
          <w:rFonts w:ascii="Arial" w:hAnsi="Arial" w:cs="Arial"/>
          <w:noProof/>
          <w:sz w:val="22"/>
          <w:szCs w:val="22"/>
          <w:lang w:val="sr-Cyrl-RS"/>
        </w:rPr>
        <w:t>МБ: 20053658</w:t>
      </w:r>
    </w:p>
    <w:p w14:paraId="1656E682" w14:textId="77777777" w:rsidR="00403F0D" w:rsidRPr="00550B45" w:rsidRDefault="00403F0D" w:rsidP="00403F0D">
      <w:pPr>
        <w:rPr>
          <w:rFonts w:ascii="Arial" w:hAnsi="Arial" w:cs="Arial"/>
          <w:noProof/>
          <w:sz w:val="22"/>
          <w:szCs w:val="22"/>
          <w:lang w:val="sr-Cyrl-RS"/>
        </w:rPr>
      </w:pPr>
    </w:p>
    <w:p w14:paraId="1ED5C279" w14:textId="77777777" w:rsidR="00403F0D" w:rsidRPr="00550B45" w:rsidRDefault="00403F0D" w:rsidP="00403F0D">
      <w:pPr>
        <w:jc w:val="right"/>
        <w:rPr>
          <w:rFonts w:ascii="Arial" w:hAnsi="Arial" w:cs="Arial"/>
          <w:noProof/>
          <w:sz w:val="22"/>
          <w:szCs w:val="22"/>
          <w:lang w:val="sr-Cyrl-RS"/>
        </w:rPr>
      </w:pPr>
      <w:r w:rsidRPr="00550B45">
        <w:rPr>
          <w:rFonts w:ascii="Arial" w:hAnsi="Arial" w:cs="Arial"/>
          <w:noProof/>
          <w:sz w:val="22"/>
          <w:szCs w:val="22"/>
          <w:lang w:val="sr-Cyrl-RS"/>
        </w:rPr>
        <w:t xml:space="preserve">Датум </w:t>
      </w:r>
      <w:r w:rsidRPr="00550B45">
        <w:rPr>
          <w:rFonts w:ascii="Arial" w:hAnsi="Arial" w:cs="Arial"/>
          <w:bCs/>
          <w:noProof/>
          <w:sz w:val="22"/>
          <w:szCs w:val="22"/>
          <w:lang w:val="sr-Cyrl-RS"/>
        </w:rPr>
        <w:t>_________________</w:t>
      </w:r>
    </w:p>
    <w:p w14:paraId="09926D1C" w14:textId="77777777" w:rsidR="00403F0D" w:rsidRPr="00550B45" w:rsidRDefault="00403F0D" w:rsidP="00403F0D">
      <w:pPr>
        <w:shd w:val="clear" w:color="auto" w:fill="FFFFFF"/>
        <w:jc w:val="both"/>
        <w:rPr>
          <w:rFonts w:ascii="Arial" w:hAnsi="Arial" w:cs="Arial"/>
          <w:color w:val="000000"/>
          <w:sz w:val="22"/>
          <w:szCs w:val="22"/>
          <w:lang w:val="sr-Cyrl-RS"/>
        </w:rPr>
      </w:pPr>
    </w:p>
    <w:p w14:paraId="517073C8" w14:textId="77777777" w:rsidR="00403F0D" w:rsidRPr="00550B45" w:rsidRDefault="00403F0D" w:rsidP="00403F0D">
      <w:pPr>
        <w:jc w:val="center"/>
        <w:rPr>
          <w:rFonts w:ascii="Arial" w:hAnsi="Arial" w:cs="Arial"/>
          <w:b/>
          <w:noProof/>
          <w:sz w:val="22"/>
          <w:szCs w:val="22"/>
          <w:lang w:val="sr-Cyrl-RS"/>
        </w:rPr>
      </w:pPr>
      <w:r w:rsidRPr="00550B45">
        <w:rPr>
          <w:rFonts w:ascii="Arial" w:hAnsi="Arial" w:cs="Arial"/>
          <w:b/>
          <w:noProof/>
          <w:sz w:val="22"/>
          <w:szCs w:val="22"/>
          <w:lang w:val="sr-Cyrl-RS"/>
        </w:rPr>
        <w:t>Банкарска гаранција за добро извршење посла</w:t>
      </w:r>
    </w:p>
    <w:p w14:paraId="6216AABA" w14:textId="77777777" w:rsidR="00403F0D" w:rsidRPr="00550B45" w:rsidRDefault="00403F0D" w:rsidP="00403F0D">
      <w:pPr>
        <w:jc w:val="center"/>
        <w:rPr>
          <w:rFonts w:ascii="Arial" w:hAnsi="Arial" w:cs="Arial"/>
          <w:noProof/>
          <w:sz w:val="22"/>
          <w:szCs w:val="22"/>
          <w:lang w:val="sr-Cyrl-RS"/>
        </w:rPr>
      </w:pPr>
      <w:r w:rsidRPr="00550B45">
        <w:rPr>
          <w:rFonts w:ascii="Arial" w:hAnsi="Arial" w:cs="Arial"/>
          <w:noProof/>
          <w:sz w:val="22"/>
          <w:szCs w:val="22"/>
          <w:lang w:val="sr-Cyrl-RS"/>
        </w:rPr>
        <w:t>бр:</w:t>
      </w:r>
      <w:r w:rsidRPr="00550B45">
        <w:rPr>
          <w:rFonts w:ascii="Arial" w:hAnsi="Arial" w:cs="Arial"/>
          <w:bCs/>
          <w:noProof/>
          <w:sz w:val="22"/>
          <w:szCs w:val="22"/>
          <w:lang w:val="sr-Cyrl-RS"/>
        </w:rPr>
        <w:t>_________________</w:t>
      </w:r>
    </w:p>
    <w:p w14:paraId="1AA09111" w14:textId="77777777" w:rsidR="00403F0D" w:rsidRPr="00550B45" w:rsidRDefault="00403F0D" w:rsidP="00403F0D">
      <w:pPr>
        <w:shd w:val="clear" w:color="auto" w:fill="FFFFFF"/>
        <w:jc w:val="both"/>
        <w:rPr>
          <w:rFonts w:ascii="Arial" w:hAnsi="Arial" w:cs="Arial"/>
          <w:color w:val="000000"/>
          <w:sz w:val="22"/>
          <w:szCs w:val="22"/>
          <w:lang w:val="sr-Cyrl-RS"/>
        </w:rPr>
      </w:pPr>
    </w:p>
    <w:p w14:paraId="1CE9F772"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Обавештени смо да су Извршилац нa oснoву пoзивa за подношење понуда зa jaвну нaбaвку “</w:t>
      </w:r>
      <w:r w:rsidR="004529A8" w:rsidRPr="00550B45">
        <w:rPr>
          <w:rFonts w:ascii="Arial" w:hAnsi="Arial"/>
          <w:sz w:val="22"/>
          <w:szCs w:val="22"/>
          <w:lang w:val="sr-Cyrl-RS"/>
        </w:rPr>
        <w:t>DWDM/OTN систем преноса 2015.</w:t>
      </w:r>
      <w:r w:rsidRPr="00550B45">
        <w:rPr>
          <w:rFonts w:ascii="Arial" w:hAnsi="Arial" w:cs="Arial"/>
          <w:color w:val="000000"/>
          <w:sz w:val="22"/>
          <w:szCs w:val="22"/>
          <w:lang w:val="sr-Cyrl-RS"/>
        </w:rPr>
        <w:t xml:space="preserve">”, Jaвнa нaбaвкa бр. </w:t>
      </w:r>
      <w:r w:rsidR="004529A8" w:rsidRPr="00550B45">
        <w:rPr>
          <w:rFonts w:ascii="Arial" w:hAnsi="Arial" w:cs="Arial"/>
          <w:color w:val="000000"/>
          <w:sz w:val="22"/>
          <w:szCs w:val="22"/>
          <w:lang w:val="sr-Cyrl-RS"/>
        </w:rPr>
        <w:t>37/15/ДИКТ</w:t>
      </w:r>
      <w:r w:rsidRPr="00550B45">
        <w:rPr>
          <w:rFonts w:ascii="Arial" w:hAnsi="Arial" w:cs="Arial"/>
          <w:color w:val="000000"/>
          <w:sz w:val="22"/>
          <w:szCs w:val="22"/>
          <w:lang w:val="sr-Cyrl-RS"/>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14:paraId="56C681B7"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186B3741"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складу са горе наведеним Уговором, предвиђена је обавеза Налогодавца да достави Кориснику, гаранцију за добро извршење посла </w:t>
      </w:r>
      <w:r w:rsidRPr="00550B45">
        <w:rPr>
          <w:rFonts w:ascii="Arial" w:hAnsi="Arial" w:cs="Arial"/>
          <w:sz w:val="22"/>
          <w:szCs w:val="22"/>
          <w:lang w:val="sr-Cyrl-RS"/>
        </w:rPr>
        <w:t>нa изнoс _________ (слoвимa:_________), штo представља 1</w:t>
      </w:r>
      <w:r w:rsidR="006B0B0B" w:rsidRPr="00550B45">
        <w:rPr>
          <w:rFonts w:ascii="Arial" w:hAnsi="Arial" w:cs="Arial"/>
          <w:color w:val="000000"/>
          <w:sz w:val="22"/>
          <w:szCs w:val="22"/>
          <w:lang w:val="sr-Cyrl-RS"/>
        </w:rPr>
        <w:t>0 % укупне вредности уговора</w:t>
      </w:r>
      <w:r w:rsidR="00B91183" w:rsidRPr="00550B45">
        <w:rPr>
          <w:rFonts w:ascii="Arial" w:hAnsi="Arial" w:cs="Arial"/>
          <w:color w:val="000000"/>
          <w:sz w:val="22"/>
          <w:szCs w:val="22"/>
          <w:lang w:val="sr-Cyrl-RS"/>
        </w:rPr>
        <w:t xml:space="preserve"> без ПДВ</w:t>
      </w:r>
      <w:r w:rsidRPr="00550B45">
        <w:rPr>
          <w:rFonts w:ascii="Arial" w:eastAsia="Calibri" w:hAnsi="Arial" w:cs="Arial"/>
          <w:color w:val="000000"/>
          <w:sz w:val="22"/>
          <w:szCs w:val="22"/>
          <w:lang w:val="sr-Cyrl-RS" w:eastAsia="en-US"/>
        </w:rPr>
        <w:t>,</w:t>
      </w:r>
      <w:r w:rsidRPr="00550B45">
        <w:rPr>
          <w:rFonts w:ascii="Arial" w:hAnsi="Arial" w:cs="Arial"/>
          <w:color w:val="000000"/>
          <w:sz w:val="22"/>
          <w:szCs w:val="22"/>
          <w:lang w:val="sr-Cyrl-RS"/>
        </w:rPr>
        <w:t xml:space="preserve"> којом се гарантује прописно извршење уговора – </w:t>
      </w:r>
      <w:r w:rsidRPr="00550B45">
        <w:rPr>
          <w:rFonts w:ascii="Arial" w:hAnsi="Arial" w:cs="Arial"/>
          <w:sz w:val="22"/>
          <w:szCs w:val="22"/>
          <w:lang w:val="sr-Cyrl-RS"/>
        </w:rPr>
        <w:t>DWDM/OTN систем преноса 1. фаза.</w:t>
      </w:r>
    </w:p>
    <w:p w14:paraId="6433700F"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245ED92D"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65BE5223" w14:textId="77777777" w:rsidR="00403F0D" w:rsidRPr="00550B45" w:rsidRDefault="00403F0D" w:rsidP="00403F0D">
      <w:pPr>
        <w:shd w:val="clear" w:color="auto" w:fill="FFFFFF"/>
        <w:jc w:val="center"/>
        <w:rPr>
          <w:rFonts w:ascii="Arial" w:hAnsi="Arial" w:cs="Arial"/>
          <w:color w:val="000000"/>
          <w:sz w:val="22"/>
          <w:szCs w:val="22"/>
          <w:lang w:val="sr-Cyrl-RS"/>
        </w:rPr>
      </w:pPr>
    </w:p>
    <w:p w14:paraId="5161EACC" w14:textId="77777777" w:rsidR="00403F0D" w:rsidRPr="00550B45" w:rsidRDefault="00403F0D" w:rsidP="00403F0D">
      <w:pPr>
        <w:jc w:val="center"/>
        <w:rPr>
          <w:rFonts w:ascii="Arial" w:hAnsi="Arial" w:cs="Arial"/>
          <w:sz w:val="22"/>
          <w:szCs w:val="22"/>
          <w:lang w:val="sr-Cyrl-RS"/>
        </w:rPr>
      </w:pPr>
      <w:r w:rsidRPr="00550B45">
        <w:rPr>
          <w:rFonts w:ascii="Arial" w:hAnsi="Arial" w:cs="Arial"/>
          <w:sz w:val="22"/>
          <w:szCs w:val="22"/>
          <w:lang w:val="sr-Cyrl-RS"/>
        </w:rPr>
        <w:t>______________</w:t>
      </w:r>
    </w:p>
    <w:p w14:paraId="34796508" w14:textId="77777777" w:rsidR="00403F0D" w:rsidRPr="00550B45" w:rsidRDefault="00403F0D" w:rsidP="00403F0D">
      <w:pPr>
        <w:jc w:val="center"/>
        <w:rPr>
          <w:rFonts w:ascii="Arial" w:hAnsi="Arial" w:cs="Arial"/>
          <w:sz w:val="22"/>
          <w:szCs w:val="22"/>
          <w:lang w:val="sr-Cyrl-RS"/>
        </w:rPr>
      </w:pPr>
      <w:r w:rsidRPr="00550B45">
        <w:rPr>
          <w:rFonts w:ascii="Arial" w:hAnsi="Arial" w:cs="Arial"/>
          <w:sz w:val="22"/>
          <w:szCs w:val="22"/>
          <w:lang w:val="sr-Cyrl-RS"/>
        </w:rPr>
        <w:t>(слoвимa: ______</w:t>
      </w:r>
      <w:r w:rsidRPr="00550B45">
        <w:rPr>
          <w:rFonts w:ascii="Arial" w:hAnsi="Arial" w:cs="Arial"/>
          <w:bCs/>
          <w:noProof/>
          <w:sz w:val="22"/>
          <w:szCs w:val="22"/>
          <w:lang w:val="sr-Cyrl-RS"/>
        </w:rPr>
        <w:t>_________________</w:t>
      </w:r>
      <w:r w:rsidRPr="00550B45">
        <w:rPr>
          <w:rFonts w:ascii="Arial" w:hAnsi="Arial" w:cs="Arial"/>
          <w:sz w:val="22"/>
          <w:szCs w:val="22"/>
          <w:lang w:val="sr-Cyrl-RS"/>
        </w:rPr>
        <w:t>)</w:t>
      </w:r>
    </w:p>
    <w:p w14:paraId="3025C457" w14:textId="77777777" w:rsidR="00403F0D" w:rsidRPr="00550B45" w:rsidRDefault="00403F0D" w:rsidP="00403F0D">
      <w:pPr>
        <w:ind w:firstLine="720"/>
        <w:rPr>
          <w:rFonts w:ascii="Arial" w:hAnsi="Arial" w:cs="Arial"/>
          <w:b/>
          <w:i/>
          <w:sz w:val="22"/>
          <w:szCs w:val="22"/>
          <w:lang w:val="sr-Cyrl-RS"/>
        </w:rPr>
      </w:pPr>
    </w:p>
    <w:p w14:paraId="33EA0EAE" w14:textId="77777777" w:rsidR="00403F0D" w:rsidRPr="00550B45" w:rsidRDefault="00403F0D" w:rsidP="00403F0D">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уговорена цена номинована у еврима потребан текст:</w:t>
      </w:r>
    </w:p>
    <w:p w14:paraId="3541F138" w14:textId="77777777" w:rsidR="00403F0D" w:rsidRPr="00550B45" w:rsidRDefault="00403F0D" w:rsidP="00403F0D">
      <w:pPr>
        <w:jc w:val="center"/>
        <w:rPr>
          <w:rFonts w:ascii="Arial" w:hAnsi="Arial" w:cs="Arial"/>
          <w:i/>
          <w:sz w:val="22"/>
          <w:szCs w:val="22"/>
          <w:lang w:val="sr-Cyrl-RS"/>
        </w:rPr>
      </w:pPr>
      <w:r w:rsidRPr="00550B45">
        <w:rPr>
          <w:rFonts w:ascii="Arial" w:hAnsi="Arial" w:cs="Arial"/>
          <w:i/>
          <w:sz w:val="22"/>
          <w:szCs w:val="22"/>
          <w:lang w:val="sr-Cyrl-RS"/>
        </w:rPr>
        <w:t xml:space="preserve">у динарској противвредности обрачунатој по </w:t>
      </w:r>
    </w:p>
    <w:p w14:paraId="3DCFBA2D" w14:textId="77777777" w:rsidR="00403F0D" w:rsidRPr="00550B45" w:rsidRDefault="00403F0D" w:rsidP="00403F0D">
      <w:pPr>
        <w:jc w:val="center"/>
        <w:rPr>
          <w:rFonts w:ascii="Arial" w:hAnsi="Arial" w:cs="Arial"/>
          <w:i/>
          <w:sz w:val="22"/>
          <w:szCs w:val="22"/>
          <w:lang w:val="sr-Cyrl-RS"/>
        </w:rPr>
      </w:pPr>
      <w:r w:rsidRPr="00550B45">
        <w:rPr>
          <w:rFonts w:ascii="Arial" w:hAnsi="Arial" w:cs="Arial"/>
          <w:i/>
          <w:sz w:val="22"/>
          <w:szCs w:val="22"/>
          <w:lang w:val="sr-Cyrl-RS"/>
        </w:rPr>
        <w:t>средњем курсу НБС на да</w:t>
      </w:r>
      <w:r w:rsidR="004D090E" w:rsidRPr="00550B45">
        <w:rPr>
          <w:rFonts w:ascii="Arial" w:hAnsi="Arial" w:cs="Arial"/>
          <w:i/>
          <w:sz w:val="22"/>
          <w:szCs w:val="22"/>
          <w:lang w:val="sr-Cyrl-RS"/>
        </w:rPr>
        <w:t>н</w:t>
      </w:r>
      <w:r w:rsidRPr="00550B45">
        <w:rPr>
          <w:rFonts w:ascii="Arial" w:hAnsi="Arial" w:cs="Arial"/>
          <w:i/>
          <w:sz w:val="22"/>
          <w:szCs w:val="22"/>
          <w:lang w:val="sr-Cyrl-RS"/>
        </w:rPr>
        <w:t xml:space="preserve"> плаћања</w:t>
      </w:r>
    </w:p>
    <w:p w14:paraId="6526191A" w14:textId="77777777" w:rsidR="00403F0D" w:rsidRPr="00550B45" w:rsidRDefault="00403F0D" w:rsidP="00403F0D">
      <w:pPr>
        <w:shd w:val="clear" w:color="auto" w:fill="FFFFFF"/>
        <w:jc w:val="both"/>
        <w:rPr>
          <w:rFonts w:ascii="Arial" w:hAnsi="Arial" w:cs="Arial"/>
          <w:color w:val="000000"/>
          <w:sz w:val="22"/>
          <w:szCs w:val="22"/>
          <w:lang w:val="sr-Cyrl-RS"/>
        </w:rPr>
      </w:pPr>
    </w:p>
    <w:p w14:paraId="019DE29A"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по пријему вашег првог позива у писаној форми и ваше писaнe изјаве у којој се наводи:</w:t>
      </w:r>
    </w:p>
    <w:p w14:paraId="210ACD7E"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367A204F" w14:textId="77777777" w:rsidR="00403F0D" w:rsidRPr="00550B45" w:rsidRDefault="00403F0D" w:rsidP="00403F0D">
      <w:pPr>
        <w:shd w:val="clear" w:color="auto" w:fill="FFFFFF"/>
        <w:ind w:firstLine="360"/>
        <w:jc w:val="both"/>
        <w:rPr>
          <w:rFonts w:ascii="Arial" w:hAnsi="Arial" w:cs="Arial"/>
          <w:color w:val="000000"/>
          <w:sz w:val="22"/>
          <w:szCs w:val="22"/>
          <w:lang w:val="sr-Cyrl-RS"/>
        </w:rPr>
      </w:pPr>
      <w:r w:rsidRPr="00550B45">
        <w:rPr>
          <w:rFonts w:ascii="Arial" w:hAnsi="Arial" w:cs="Arial"/>
          <w:color w:val="000000"/>
          <w:sz w:val="22"/>
          <w:szCs w:val="22"/>
          <w:lang w:val="sr-Cyrl-RS"/>
        </w:rPr>
        <w:t>1) да Налогодавац не извршава  своју(е) обавезу(е) из Уговора</w:t>
      </w:r>
    </w:p>
    <w:p w14:paraId="06364B42" w14:textId="77777777" w:rsidR="00403F0D" w:rsidRPr="00550B45" w:rsidRDefault="00403F0D" w:rsidP="00403F0D">
      <w:pPr>
        <w:shd w:val="clear" w:color="auto" w:fill="FFFFFF"/>
        <w:ind w:firstLine="360"/>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2) у ком погледу их Налогодавац не извршава. </w:t>
      </w:r>
    </w:p>
    <w:p w14:paraId="6BF1E8F5"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3A82F1DF"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lastRenderedPageBreak/>
        <w:t xml:space="preserve">Ова гаранција важи </w:t>
      </w:r>
      <w:r w:rsidR="008E63C9" w:rsidRPr="00550B45">
        <w:rPr>
          <w:rFonts w:ascii="Arial" w:eastAsia="Calibri" w:hAnsi="Arial" w:cs="Arial"/>
          <w:color w:val="000000"/>
          <w:sz w:val="22"/>
          <w:szCs w:val="22"/>
          <w:lang w:val="sr-Cyrl-RS" w:eastAsia="en-US"/>
        </w:rPr>
        <w:t>30</w:t>
      </w:r>
      <w:r w:rsidRPr="00550B45">
        <w:rPr>
          <w:rFonts w:ascii="Arial" w:eastAsia="Calibri" w:hAnsi="Arial" w:cs="Arial"/>
          <w:color w:val="000000"/>
          <w:sz w:val="22"/>
          <w:szCs w:val="22"/>
          <w:lang w:val="sr-Cyrl-RS" w:eastAsia="en-US"/>
        </w:rPr>
        <w:t xml:space="preserve"> дана после </w:t>
      </w:r>
      <w:r w:rsidR="00B56ECA" w:rsidRPr="00550B45">
        <w:rPr>
          <w:rFonts w:ascii="Arial" w:hAnsi="Arial" w:cs="Arial"/>
          <w:sz w:val="22"/>
          <w:szCs w:val="22"/>
          <w:lang w:val="sr-Cyrl-RS"/>
        </w:rPr>
        <w:t>датума обострано потписаног Записника о квалитативном пријему мреже (</w:t>
      </w:r>
      <w:r w:rsidR="00B56ECA" w:rsidRPr="00550B45">
        <w:rPr>
          <w:rFonts w:ascii="Arial" w:hAnsi="Arial" w:cs="Arial"/>
          <w:i/>
          <w:sz w:val="22"/>
          <w:szCs w:val="22"/>
          <w:lang w:val="sr-Cyrl-RS"/>
        </w:rPr>
        <w:t>NAC – Network Acceptance Certificate</w:t>
      </w:r>
      <w:r w:rsidR="00B56ECA" w:rsidRPr="00550B45">
        <w:rPr>
          <w:rFonts w:ascii="Arial" w:hAnsi="Arial" w:cs="Arial"/>
          <w:sz w:val="22"/>
          <w:szCs w:val="22"/>
          <w:lang w:val="sr-Cyrl-RS"/>
        </w:rPr>
        <w:t>)</w:t>
      </w:r>
      <w:r w:rsidR="00A0605A" w:rsidRPr="00550B45">
        <w:rPr>
          <w:rFonts w:ascii="Arial" w:eastAsia="Calibri" w:hAnsi="Arial" w:cs="Arial"/>
          <w:color w:val="000000"/>
          <w:sz w:val="22"/>
          <w:szCs w:val="22"/>
          <w:lang w:val="sr-Cyrl-RS" w:eastAsia="en-US"/>
        </w:rPr>
        <w:t xml:space="preserve">, </w:t>
      </w:r>
      <w:r w:rsidRPr="00550B45">
        <w:rPr>
          <w:rFonts w:ascii="Arial" w:hAnsi="Arial" w:cs="Arial"/>
          <w:color w:val="000000"/>
          <w:sz w:val="22"/>
          <w:szCs w:val="22"/>
          <w:lang w:val="sr-Cyrl-RS"/>
        </w:rPr>
        <w:t>а најкасније до  ___________ године, без обзира да ли нам је враћан овај документ или није.</w:t>
      </w:r>
    </w:p>
    <w:p w14:paraId="4C85BD05"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41B14DD2"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4A03456F"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7A8B8C7C"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56997718" w14:textId="77777777" w:rsidR="00403F0D" w:rsidRPr="00550B45" w:rsidRDefault="00403F0D" w:rsidP="00403F0D">
      <w:pPr>
        <w:shd w:val="clear" w:color="auto" w:fill="FFFFFF"/>
        <w:jc w:val="both"/>
        <w:rPr>
          <w:rFonts w:ascii="Arial" w:hAnsi="Arial" w:cs="Arial"/>
          <w:color w:val="000000"/>
          <w:sz w:val="22"/>
          <w:szCs w:val="22"/>
          <w:lang w:val="sr-Cyrl-RS"/>
        </w:rPr>
      </w:pPr>
    </w:p>
    <w:p w14:paraId="587AABE8"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7521DB77"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2EED4B8F" w14:textId="77777777" w:rsidR="00403F0D" w:rsidRPr="00550B45" w:rsidRDefault="00403F0D" w:rsidP="00403F0D">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пословно седиште банке гаранта у Републици Србији потребан текст:</w:t>
      </w:r>
    </w:p>
    <w:p w14:paraId="60787301"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07E0E733"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5A125057" w14:textId="77777777" w:rsidR="00403F0D" w:rsidRPr="00550B45" w:rsidRDefault="00403F0D" w:rsidP="00403F0D">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пословно седиште банке гаранта изван Републике Србије потребан текст:</w:t>
      </w:r>
    </w:p>
    <w:p w14:paraId="0BA0F805"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случају спора по овој Гаранцији, утврђује се надлежност  </w:t>
      </w:r>
      <w:r w:rsidRPr="00550B45">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550B45">
        <w:rPr>
          <w:rFonts w:ascii="Arial" w:hAnsi="Arial" w:cs="Arial"/>
          <w:color w:val="000000"/>
          <w:sz w:val="22"/>
          <w:szCs w:val="22"/>
          <w:lang w:val="sr-Cyrl-RS"/>
        </w:rPr>
        <w:t xml:space="preserve">. </w:t>
      </w:r>
    </w:p>
    <w:p w14:paraId="39578633" w14:textId="77777777" w:rsidR="00403F0D" w:rsidRPr="00550B45" w:rsidRDefault="00403F0D" w:rsidP="00403F0D">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6DC416B6" w14:textId="77777777" w:rsidR="00403F0D" w:rsidRPr="00550B45" w:rsidRDefault="00403F0D" w:rsidP="00403F0D">
      <w:pPr>
        <w:ind w:left="720"/>
        <w:jc w:val="both"/>
        <w:rPr>
          <w:rFonts w:ascii="Arial" w:hAnsi="Arial" w:cs="Arial"/>
          <w:b/>
          <w:i/>
          <w:sz w:val="22"/>
          <w:szCs w:val="22"/>
          <w:lang w:val="sr-Cyrl-RS"/>
        </w:rPr>
      </w:pPr>
      <w:r w:rsidRPr="00550B45">
        <w:rPr>
          <w:rFonts w:ascii="Arial" w:hAnsi="Arial" w:cs="Arial"/>
          <w:color w:val="000000"/>
          <w:sz w:val="22"/>
          <w:szCs w:val="22"/>
          <w:lang w:val="sr-Cyrl-RS"/>
        </w:rPr>
        <w:t> </w:t>
      </w:r>
      <w:r w:rsidRPr="00550B45">
        <w:rPr>
          <w:rFonts w:ascii="Arial" w:hAnsi="Arial" w:cs="Arial"/>
          <w:b/>
          <w:i/>
          <w:sz w:val="22"/>
          <w:szCs w:val="22"/>
          <w:lang w:val="sr-Cyrl-RS"/>
        </w:rPr>
        <w:t>НАПОМЕНА:</w:t>
      </w:r>
    </w:p>
    <w:p w14:paraId="16A82933" w14:textId="77777777" w:rsidR="00403F0D" w:rsidRPr="00550B45" w:rsidRDefault="00403F0D" w:rsidP="00403F0D">
      <w:pPr>
        <w:jc w:val="both"/>
        <w:rPr>
          <w:rFonts w:ascii="Arial" w:hAnsi="Arial" w:cs="Arial"/>
          <w:b/>
          <w:i/>
          <w:sz w:val="22"/>
          <w:szCs w:val="22"/>
          <w:lang w:val="sr-Cyrl-RS"/>
        </w:rPr>
      </w:pPr>
      <w:r w:rsidRPr="00550B45">
        <w:rPr>
          <w:rFonts w:ascii="Arial" w:hAnsi="Arial" w:cs="Arial"/>
          <w:b/>
          <w:i/>
          <w:sz w:val="22"/>
          <w:szCs w:val="22"/>
          <w:lang w:val="sr-Cyrl-RS"/>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4C413E5A" w14:textId="77777777" w:rsidR="00403F0D" w:rsidRPr="00550B45" w:rsidRDefault="00403F0D" w:rsidP="00403F0D">
      <w:pPr>
        <w:shd w:val="clear" w:color="auto" w:fill="FFFFFF"/>
        <w:rPr>
          <w:rFonts w:ascii="Arial" w:hAnsi="Arial" w:cs="Arial"/>
          <w:sz w:val="22"/>
          <w:szCs w:val="22"/>
          <w:lang w:val="sr-Cyrl-RS"/>
        </w:rPr>
      </w:pPr>
    </w:p>
    <w:p w14:paraId="7E01DEB4" w14:textId="77777777" w:rsidR="00403F0D" w:rsidRPr="00550B45" w:rsidRDefault="00403F0D" w:rsidP="00403F0D">
      <w:pPr>
        <w:shd w:val="clear" w:color="auto" w:fill="FFFFFF"/>
        <w:jc w:val="both"/>
        <w:rPr>
          <w:rFonts w:ascii="Arial" w:hAnsi="Arial" w:cs="Arial"/>
          <w:color w:val="000000"/>
          <w:sz w:val="22"/>
          <w:szCs w:val="22"/>
          <w:lang w:val="sr-Cyrl-RS"/>
        </w:rPr>
      </w:pPr>
    </w:p>
    <w:p w14:paraId="28C9A1B1" w14:textId="77777777" w:rsidR="00403F0D" w:rsidRPr="00550B45" w:rsidRDefault="00403F0D" w:rsidP="000D1136">
      <w:pPr>
        <w:jc w:val="center"/>
        <w:rPr>
          <w:rFonts w:ascii="Arial" w:hAnsi="Arial" w:cs="Arial"/>
          <w:b/>
          <w:sz w:val="22"/>
          <w:szCs w:val="22"/>
          <w:lang w:val="sr-Cyrl-RS"/>
        </w:rPr>
      </w:pPr>
      <w:r w:rsidRPr="00550B45">
        <w:rPr>
          <w:rFonts w:ascii="Arial" w:hAnsi="Arial" w:cs="Arial"/>
          <w:b/>
          <w:sz w:val="22"/>
          <w:szCs w:val="22"/>
          <w:lang w:val="sr-Cyrl-RS"/>
        </w:rPr>
        <w:t>Meстo, дaтум</w:t>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t>Гaрaнт</w:t>
      </w:r>
    </w:p>
    <w:p w14:paraId="5A4CD858" w14:textId="77777777" w:rsidR="00403F0D" w:rsidRPr="00550B45" w:rsidRDefault="00403F0D" w:rsidP="000D1136">
      <w:pPr>
        <w:shd w:val="clear" w:color="auto" w:fill="FFFFFF"/>
        <w:jc w:val="center"/>
        <w:rPr>
          <w:rFonts w:ascii="Arial" w:hAnsi="Arial" w:cs="Arial"/>
          <w:color w:val="000000"/>
          <w:sz w:val="22"/>
          <w:szCs w:val="22"/>
          <w:lang w:val="sr-Cyrl-RS"/>
        </w:rPr>
      </w:pPr>
    </w:p>
    <w:p w14:paraId="51148807" w14:textId="77777777" w:rsidR="00403F0D" w:rsidRPr="00550B45" w:rsidRDefault="00403F0D" w:rsidP="00403F0D">
      <w:pPr>
        <w:shd w:val="clear" w:color="auto" w:fill="FFFFFF"/>
        <w:rPr>
          <w:rFonts w:ascii="Arial" w:hAnsi="Arial" w:cs="Arial"/>
          <w:b/>
          <w:bCs/>
          <w:color w:val="000000"/>
          <w:sz w:val="22"/>
          <w:szCs w:val="22"/>
          <w:lang w:val="sr-Cyrl-RS"/>
        </w:rPr>
      </w:pPr>
    </w:p>
    <w:p w14:paraId="1BB34924" w14:textId="77777777" w:rsidR="00403F0D" w:rsidRPr="00550B45" w:rsidRDefault="00403F0D" w:rsidP="00403F0D">
      <w:pPr>
        <w:shd w:val="clear" w:color="auto" w:fill="FFFFFF"/>
        <w:jc w:val="center"/>
        <w:rPr>
          <w:rFonts w:ascii="Arial" w:hAnsi="Arial" w:cs="Arial"/>
          <w:color w:val="000000"/>
          <w:sz w:val="22"/>
          <w:szCs w:val="22"/>
          <w:lang w:val="sr-Cyrl-RS"/>
        </w:rPr>
      </w:pPr>
      <w:r w:rsidRPr="00550B45">
        <w:rPr>
          <w:rFonts w:ascii="Arial" w:hAnsi="Arial" w:cs="Arial"/>
          <w:b/>
          <w:bCs/>
          <w:color w:val="000000"/>
          <w:sz w:val="22"/>
          <w:szCs w:val="22"/>
          <w:lang w:val="sr-Cyrl-RS"/>
        </w:rPr>
        <w:t> </w:t>
      </w:r>
    </w:p>
    <w:p w14:paraId="4809A053" w14:textId="77777777" w:rsidR="00403F0D" w:rsidRPr="00550B45" w:rsidRDefault="00403F0D" w:rsidP="00403F0D">
      <w:pPr>
        <w:shd w:val="clear" w:color="auto" w:fill="FFFFFF"/>
        <w:jc w:val="center"/>
        <w:rPr>
          <w:rFonts w:ascii="Arial" w:hAnsi="Arial" w:cs="Arial"/>
          <w:sz w:val="22"/>
          <w:szCs w:val="22"/>
          <w:lang w:val="sr-Cyrl-RS"/>
        </w:rPr>
      </w:pPr>
    </w:p>
    <w:p w14:paraId="34587D79" w14:textId="77777777" w:rsidR="00403F0D" w:rsidRPr="00550B45" w:rsidRDefault="00403F0D" w:rsidP="00403F0D">
      <w:pPr>
        <w:tabs>
          <w:tab w:val="left" w:pos="709"/>
          <w:tab w:val="center" w:pos="7938"/>
        </w:tabs>
        <w:jc w:val="both"/>
        <w:rPr>
          <w:rFonts w:ascii="Arial" w:hAnsi="Arial" w:cs="Arial"/>
          <w:szCs w:val="24"/>
          <w:lang w:val="sr-Cyrl-RS"/>
        </w:rPr>
      </w:pPr>
    </w:p>
    <w:p w14:paraId="41D26552" w14:textId="77777777" w:rsidR="00434FAA" w:rsidRPr="00550B45" w:rsidRDefault="00434FAA">
      <w:pPr>
        <w:suppressAutoHyphens w:val="0"/>
        <w:spacing w:after="200" w:line="276" w:lineRule="auto"/>
        <w:rPr>
          <w:rFonts w:ascii="Arial" w:hAnsi="Arial" w:cs="Arial"/>
          <w:szCs w:val="24"/>
          <w:lang w:val="sr-Cyrl-RS"/>
        </w:rPr>
      </w:pPr>
      <w:r w:rsidRPr="00550B45">
        <w:rPr>
          <w:rFonts w:ascii="Arial" w:hAnsi="Arial" w:cs="Arial"/>
          <w:szCs w:val="24"/>
          <w:lang w:val="sr-Cyrl-RS"/>
        </w:rPr>
        <w:br w:type="page"/>
      </w:r>
    </w:p>
    <w:p w14:paraId="3F85D6E0" w14:textId="77777777" w:rsidR="000D1136" w:rsidRPr="00550B45" w:rsidRDefault="000D1136" w:rsidP="000D1136">
      <w:pPr>
        <w:shd w:val="clear" w:color="auto" w:fill="FFFFFF"/>
        <w:jc w:val="both"/>
        <w:rPr>
          <w:rFonts w:ascii="Arial" w:hAnsi="Arial" w:cs="Arial"/>
          <w:b/>
          <w:bCs/>
          <w:color w:val="000000"/>
          <w:sz w:val="22"/>
          <w:szCs w:val="22"/>
          <w:lang w:val="sr-Cyrl-RS"/>
        </w:rPr>
      </w:pPr>
      <w:r w:rsidRPr="00550B45">
        <w:rPr>
          <w:rFonts w:ascii="Arial" w:hAnsi="Arial" w:cs="Arial"/>
          <w:b/>
          <w:bCs/>
          <w:color w:val="000000"/>
          <w:sz w:val="22"/>
          <w:szCs w:val="22"/>
          <w:lang w:val="sr-Cyrl-RS"/>
        </w:rPr>
        <w:lastRenderedPageBreak/>
        <w:t>(не доставља се у понуди)</w:t>
      </w:r>
    </w:p>
    <w:p w14:paraId="0C913249" w14:textId="77777777" w:rsidR="000D1136" w:rsidRPr="00550B45" w:rsidRDefault="000D1136" w:rsidP="000D1136">
      <w:pPr>
        <w:shd w:val="clear" w:color="auto" w:fill="FFFFFF"/>
        <w:jc w:val="both"/>
        <w:rPr>
          <w:rFonts w:ascii="Arial" w:hAnsi="Arial" w:cs="Arial"/>
          <w:b/>
          <w:bCs/>
          <w:color w:val="000000"/>
          <w:sz w:val="22"/>
          <w:szCs w:val="22"/>
          <w:lang w:val="sr-Cyrl-RS"/>
        </w:rPr>
      </w:pPr>
    </w:p>
    <w:p w14:paraId="3942C501"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b/>
          <w:bCs/>
          <w:color w:val="000000"/>
          <w:sz w:val="22"/>
          <w:szCs w:val="22"/>
          <w:lang w:val="sr-Cyrl-RS"/>
        </w:rPr>
        <w:t>Модел банкарске гаранције за отклањање грешака у гарантном року</w:t>
      </w:r>
    </w:p>
    <w:p w14:paraId="518C90D4" w14:textId="77777777" w:rsidR="00434FAA" w:rsidRPr="00550B45" w:rsidRDefault="00434FAA" w:rsidP="00434FAA">
      <w:pPr>
        <w:shd w:val="clear" w:color="auto" w:fill="FFFFFF"/>
        <w:rPr>
          <w:rFonts w:ascii="Arial" w:hAnsi="Arial" w:cs="Arial"/>
          <w:color w:val="000000"/>
          <w:sz w:val="22"/>
          <w:szCs w:val="22"/>
          <w:lang w:val="sr-Cyrl-RS"/>
        </w:rPr>
      </w:pPr>
    </w:p>
    <w:p w14:paraId="189CEA36" w14:textId="77777777" w:rsidR="00434FAA" w:rsidRPr="00550B45" w:rsidRDefault="00434FAA" w:rsidP="00434FAA">
      <w:pPr>
        <w:shd w:val="clear" w:color="auto" w:fill="FFFFFF"/>
        <w:rPr>
          <w:rFonts w:ascii="Arial" w:hAnsi="Arial" w:cs="Arial"/>
          <w:color w:val="000000"/>
          <w:sz w:val="22"/>
          <w:szCs w:val="22"/>
          <w:lang w:val="sr-Cyrl-RS"/>
        </w:rPr>
      </w:pPr>
      <w:r w:rsidRPr="00550B45">
        <w:rPr>
          <w:rFonts w:ascii="Arial" w:hAnsi="Arial" w:cs="Arial"/>
          <w:color w:val="000000"/>
          <w:sz w:val="22"/>
          <w:szCs w:val="22"/>
          <w:lang w:val="sr-Cyrl-RS"/>
        </w:rPr>
        <w:t>(меморандум пословне банке)</w:t>
      </w:r>
    </w:p>
    <w:p w14:paraId="56D1E13F"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b/>
          <w:bCs/>
          <w:color w:val="000000"/>
          <w:sz w:val="22"/>
          <w:szCs w:val="22"/>
          <w:lang w:val="sr-Cyrl-RS"/>
        </w:rPr>
        <w:t xml:space="preserve">                                                            </w:t>
      </w:r>
    </w:p>
    <w:p w14:paraId="4CBB209A"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БАНКА:_________________</w:t>
      </w:r>
    </w:p>
    <w:p w14:paraId="41DE914E" w14:textId="77777777" w:rsidR="00434FAA" w:rsidRPr="00550B45" w:rsidRDefault="00434FAA" w:rsidP="00434FAA">
      <w:pPr>
        <w:jc w:val="both"/>
        <w:rPr>
          <w:rFonts w:ascii="Arial" w:hAnsi="Arial" w:cs="Arial"/>
          <w:sz w:val="22"/>
          <w:szCs w:val="22"/>
          <w:lang w:val="sr-Cyrl-RS"/>
        </w:rPr>
      </w:pPr>
      <w:r w:rsidRPr="00550B45">
        <w:rPr>
          <w:rFonts w:ascii="Arial" w:hAnsi="Arial" w:cs="Arial"/>
          <w:sz w:val="22"/>
          <w:szCs w:val="22"/>
          <w:lang w:val="sr-Cyrl-RS"/>
        </w:rPr>
        <w:t>Адреса Банке:_______________________</w:t>
      </w:r>
    </w:p>
    <w:p w14:paraId="1279439E" w14:textId="77777777" w:rsidR="00434FAA" w:rsidRPr="00550B45" w:rsidRDefault="00434FAA" w:rsidP="00434FAA">
      <w:pPr>
        <w:jc w:val="both"/>
        <w:rPr>
          <w:rFonts w:ascii="Arial" w:hAnsi="Arial" w:cs="Arial"/>
          <w:noProof/>
          <w:sz w:val="22"/>
          <w:szCs w:val="22"/>
          <w:lang w:val="sr-Cyrl-RS"/>
        </w:rPr>
      </w:pPr>
    </w:p>
    <w:p w14:paraId="5123B58D"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НАЛОГОДАВАЦ:_____________________</w:t>
      </w:r>
    </w:p>
    <w:p w14:paraId="61F8C20E"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Адреса Налогодавца:__________________</w:t>
      </w:r>
    </w:p>
    <w:p w14:paraId="1F397924" w14:textId="77777777" w:rsidR="00434FAA" w:rsidRPr="00550B45" w:rsidRDefault="00434FAA" w:rsidP="00434FAA">
      <w:pPr>
        <w:jc w:val="both"/>
        <w:rPr>
          <w:rFonts w:ascii="Arial" w:hAnsi="Arial" w:cs="Arial"/>
          <w:noProof/>
          <w:sz w:val="22"/>
          <w:szCs w:val="22"/>
          <w:lang w:val="sr-Cyrl-RS"/>
        </w:rPr>
      </w:pPr>
      <w:r w:rsidRPr="00550B45">
        <w:rPr>
          <w:rFonts w:ascii="Arial" w:hAnsi="Arial" w:cs="Arial"/>
          <w:noProof/>
          <w:sz w:val="22"/>
          <w:szCs w:val="22"/>
          <w:lang w:val="sr-Cyrl-RS"/>
        </w:rPr>
        <w:t>ПИБ:</w:t>
      </w:r>
      <w:r w:rsidRPr="00550B45">
        <w:rPr>
          <w:rFonts w:ascii="Arial" w:hAnsi="Arial" w:cs="Arial"/>
          <w:bCs/>
          <w:noProof/>
          <w:sz w:val="22"/>
          <w:szCs w:val="22"/>
          <w:lang w:val="sr-Cyrl-RS"/>
        </w:rPr>
        <w:t>_________________</w:t>
      </w:r>
    </w:p>
    <w:p w14:paraId="7AE91CB0" w14:textId="77777777" w:rsidR="00434FAA" w:rsidRPr="00550B45" w:rsidRDefault="00434FAA" w:rsidP="00434FAA">
      <w:pPr>
        <w:jc w:val="both"/>
        <w:rPr>
          <w:rFonts w:ascii="Arial" w:hAnsi="Arial" w:cs="Arial"/>
          <w:noProof/>
          <w:sz w:val="22"/>
          <w:szCs w:val="22"/>
          <w:lang w:val="sr-Cyrl-RS"/>
        </w:rPr>
      </w:pPr>
      <w:r w:rsidRPr="00550B45">
        <w:rPr>
          <w:rFonts w:ascii="Arial" w:hAnsi="Arial" w:cs="Arial"/>
          <w:noProof/>
          <w:sz w:val="22"/>
          <w:szCs w:val="22"/>
          <w:lang w:val="sr-Cyrl-RS"/>
        </w:rPr>
        <w:t>МБ:</w:t>
      </w:r>
      <w:r w:rsidRPr="00550B45">
        <w:rPr>
          <w:rFonts w:ascii="Arial" w:hAnsi="Arial" w:cs="Arial"/>
          <w:bCs/>
          <w:noProof/>
          <w:sz w:val="22"/>
          <w:szCs w:val="22"/>
          <w:lang w:val="sr-Cyrl-RS"/>
        </w:rPr>
        <w:t>_________________</w:t>
      </w:r>
    </w:p>
    <w:p w14:paraId="5BFE7822" w14:textId="77777777" w:rsidR="00434FAA" w:rsidRPr="00550B45" w:rsidRDefault="00434FAA" w:rsidP="00434FAA">
      <w:pPr>
        <w:jc w:val="both"/>
        <w:rPr>
          <w:rFonts w:ascii="Arial" w:hAnsi="Arial" w:cs="Arial"/>
          <w:b/>
          <w:bCs/>
          <w:noProof/>
          <w:sz w:val="22"/>
          <w:szCs w:val="22"/>
          <w:lang w:val="sr-Cyrl-RS"/>
        </w:rPr>
      </w:pPr>
    </w:p>
    <w:p w14:paraId="4C539548"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КОРИСНИК:</w:t>
      </w:r>
    </w:p>
    <w:p w14:paraId="3D92B855"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Jавно предузеће „Електропривреда Србије“, Београд</w:t>
      </w:r>
    </w:p>
    <w:p w14:paraId="40B6722A"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11000 Београд</w:t>
      </w:r>
    </w:p>
    <w:p w14:paraId="32469491"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Царице Милице 2</w:t>
      </w:r>
    </w:p>
    <w:p w14:paraId="58BE5A50" w14:textId="77777777" w:rsidR="00434FAA" w:rsidRPr="00550B45" w:rsidRDefault="00434FAA" w:rsidP="00434FAA">
      <w:pPr>
        <w:jc w:val="both"/>
        <w:rPr>
          <w:rFonts w:ascii="Arial" w:hAnsi="Arial" w:cs="Arial"/>
          <w:bCs/>
          <w:noProof/>
          <w:sz w:val="22"/>
          <w:szCs w:val="22"/>
          <w:lang w:val="sr-Cyrl-RS"/>
        </w:rPr>
      </w:pPr>
      <w:r w:rsidRPr="00550B45">
        <w:rPr>
          <w:rFonts w:ascii="Arial" w:hAnsi="Arial" w:cs="Arial"/>
          <w:bCs/>
          <w:noProof/>
          <w:sz w:val="22"/>
          <w:szCs w:val="22"/>
          <w:lang w:val="sr-Cyrl-RS"/>
        </w:rPr>
        <w:t>Република Србија</w:t>
      </w:r>
    </w:p>
    <w:p w14:paraId="199B8E86" w14:textId="77777777" w:rsidR="00434FAA" w:rsidRPr="00550B45" w:rsidRDefault="00434FAA" w:rsidP="00434FAA">
      <w:pPr>
        <w:jc w:val="both"/>
        <w:rPr>
          <w:rFonts w:ascii="Arial" w:hAnsi="Arial" w:cs="Arial"/>
          <w:noProof/>
          <w:sz w:val="22"/>
          <w:szCs w:val="22"/>
          <w:lang w:val="sr-Cyrl-RS"/>
        </w:rPr>
      </w:pPr>
      <w:r w:rsidRPr="00550B45">
        <w:rPr>
          <w:rFonts w:ascii="Arial" w:hAnsi="Arial" w:cs="Arial"/>
          <w:noProof/>
          <w:sz w:val="22"/>
          <w:szCs w:val="22"/>
          <w:lang w:val="sr-Cyrl-RS"/>
        </w:rPr>
        <w:t>ПИБ: 103920327</w:t>
      </w:r>
    </w:p>
    <w:p w14:paraId="7FB76DE3" w14:textId="77777777" w:rsidR="00434FAA" w:rsidRPr="00550B45" w:rsidRDefault="00434FAA" w:rsidP="00434FAA">
      <w:pPr>
        <w:jc w:val="both"/>
        <w:rPr>
          <w:rFonts w:ascii="Arial" w:hAnsi="Arial" w:cs="Arial"/>
          <w:noProof/>
          <w:sz w:val="22"/>
          <w:szCs w:val="22"/>
          <w:lang w:val="sr-Cyrl-RS"/>
        </w:rPr>
      </w:pPr>
      <w:r w:rsidRPr="00550B45">
        <w:rPr>
          <w:rFonts w:ascii="Arial" w:hAnsi="Arial" w:cs="Arial"/>
          <w:noProof/>
          <w:sz w:val="22"/>
          <w:szCs w:val="22"/>
          <w:lang w:val="sr-Cyrl-RS"/>
        </w:rPr>
        <w:t>МБ: 20053658</w:t>
      </w:r>
    </w:p>
    <w:p w14:paraId="3AFF9B0C" w14:textId="77777777" w:rsidR="00434FAA" w:rsidRPr="00550B45" w:rsidRDefault="00434FAA" w:rsidP="00434FAA">
      <w:pPr>
        <w:rPr>
          <w:rFonts w:ascii="Arial" w:hAnsi="Arial" w:cs="Arial"/>
          <w:noProof/>
          <w:sz w:val="22"/>
          <w:szCs w:val="22"/>
          <w:lang w:val="sr-Cyrl-RS"/>
        </w:rPr>
      </w:pPr>
    </w:p>
    <w:p w14:paraId="7AEBDF51" w14:textId="77777777" w:rsidR="00434FAA" w:rsidRPr="00550B45" w:rsidRDefault="00434FAA" w:rsidP="00434FAA">
      <w:pPr>
        <w:jc w:val="right"/>
        <w:rPr>
          <w:rFonts w:ascii="Arial" w:hAnsi="Arial" w:cs="Arial"/>
          <w:noProof/>
          <w:sz w:val="22"/>
          <w:szCs w:val="22"/>
          <w:lang w:val="sr-Cyrl-RS"/>
        </w:rPr>
      </w:pPr>
      <w:r w:rsidRPr="00550B45">
        <w:rPr>
          <w:rFonts w:ascii="Arial" w:hAnsi="Arial" w:cs="Arial"/>
          <w:noProof/>
          <w:sz w:val="22"/>
          <w:szCs w:val="22"/>
          <w:lang w:val="sr-Cyrl-RS"/>
        </w:rPr>
        <w:t xml:space="preserve">Датум </w:t>
      </w:r>
      <w:r w:rsidRPr="00550B45">
        <w:rPr>
          <w:rFonts w:ascii="Arial" w:hAnsi="Arial" w:cs="Arial"/>
          <w:bCs/>
          <w:noProof/>
          <w:sz w:val="22"/>
          <w:szCs w:val="22"/>
          <w:lang w:val="sr-Cyrl-RS"/>
        </w:rPr>
        <w:t>_________________</w:t>
      </w:r>
    </w:p>
    <w:p w14:paraId="45E31CF6" w14:textId="77777777" w:rsidR="00434FAA" w:rsidRPr="00550B45" w:rsidRDefault="00434FAA" w:rsidP="00434FAA">
      <w:pPr>
        <w:shd w:val="clear" w:color="auto" w:fill="FFFFFF"/>
        <w:jc w:val="both"/>
        <w:rPr>
          <w:rFonts w:ascii="Arial" w:hAnsi="Arial" w:cs="Arial"/>
          <w:color w:val="000000"/>
          <w:sz w:val="22"/>
          <w:szCs w:val="22"/>
          <w:lang w:val="sr-Cyrl-RS"/>
        </w:rPr>
      </w:pPr>
    </w:p>
    <w:p w14:paraId="34DAF0FE" w14:textId="77777777" w:rsidR="00434FAA" w:rsidRPr="00550B45" w:rsidRDefault="00434FAA" w:rsidP="00434FAA">
      <w:pPr>
        <w:jc w:val="center"/>
        <w:rPr>
          <w:rFonts w:ascii="Arial" w:hAnsi="Arial" w:cs="Arial"/>
          <w:b/>
          <w:noProof/>
          <w:sz w:val="22"/>
          <w:szCs w:val="22"/>
          <w:lang w:val="sr-Cyrl-RS"/>
        </w:rPr>
      </w:pPr>
      <w:r w:rsidRPr="00550B45">
        <w:rPr>
          <w:rFonts w:ascii="Arial" w:hAnsi="Arial" w:cs="Arial"/>
          <w:b/>
          <w:noProof/>
          <w:sz w:val="22"/>
          <w:szCs w:val="22"/>
          <w:lang w:val="sr-Cyrl-RS"/>
        </w:rPr>
        <w:t>Банкарска гаранција за отклањање грешака у гарантном року</w:t>
      </w:r>
    </w:p>
    <w:p w14:paraId="4E5C2221" w14:textId="77777777" w:rsidR="00434FAA" w:rsidRPr="00550B45" w:rsidRDefault="00434FAA" w:rsidP="00434FAA">
      <w:pPr>
        <w:jc w:val="center"/>
        <w:rPr>
          <w:rFonts w:ascii="Arial" w:hAnsi="Arial" w:cs="Arial"/>
          <w:noProof/>
          <w:sz w:val="22"/>
          <w:szCs w:val="22"/>
          <w:lang w:val="sr-Cyrl-RS"/>
        </w:rPr>
      </w:pPr>
      <w:r w:rsidRPr="00550B45">
        <w:rPr>
          <w:rFonts w:ascii="Arial" w:hAnsi="Arial" w:cs="Arial"/>
          <w:noProof/>
          <w:sz w:val="22"/>
          <w:szCs w:val="22"/>
          <w:lang w:val="sr-Cyrl-RS"/>
        </w:rPr>
        <w:t>бр:</w:t>
      </w:r>
      <w:r w:rsidRPr="00550B45">
        <w:rPr>
          <w:rFonts w:ascii="Arial" w:hAnsi="Arial" w:cs="Arial"/>
          <w:bCs/>
          <w:noProof/>
          <w:sz w:val="22"/>
          <w:szCs w:val="22"/>
          <w:lang w:val="sr-Cyrl-RS"/>
        </w:rPr>
        <w:t>_________________</w:t>
      </w:r>
    </w:p>
    <w:p w14:paraId="3F962E5F" w14:textId="77777777" w:rsidR="00434FAA" w:rsidRPr="00550B45" w:rsidRDefault="00434FAA" w:rsidP="00434FAA">
      <w:pPr>
        <w:shd w:val="clear" w:color="auto" w:fill="FFFFFF"/>
        <w:jc w:val="both"/>
        <w:rPr>
          <w:rFonts w:ascii="Arial" w:hAnsi="Arial" w:cs="Arial"/>
          <w:color w:val="000000"/>
          <w:sz w:val="22"/>
          <w:szCs w:val="22"/>
          <w:lang w:val="sr-Cyrl-RS"/>
        </w:rPr>
      </w:pPr>
    </w:p>
    <w:p w14:paraId="7F7DB8F1"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Обавештени смо да су Извршилац нa oснoву пoзивa за подношење понуда зa jaвну нaбaвку “</w:t>
      </w:r>
      <w:r w:rsidR="004529A8" w:rsidRPr="00550B45">
        <w:rPr>
          <w:rFonts w:ascii="Arial" w:hAnsi="Arial"/>
          <w:sz w:val="22"/>
          <w:szCs w:val="22"/>
          <w:lang w:val="sr-Cyrl-RS"/>
        </w:rPr>
        <w:t>DWDM/OTN систем преноса 2015.</w:t>
      </w:r>
      <w:r w:rsidRPr="00550B45">
        <w:rPr>
          <w:rFonts w:ascii="Arial" w:hAnsi="Arial" w:cs="Arial"/>
          <w:color w:val="000000"/>
          <w:sz w:val="22"/>
          <w:szCs w:val="22"/>
          <w:lang w:val="sr-Cyrl-RS"/>
        </w:rPr>
        <w:t xml:space="preserve">”, Jaвнa нaбaвкa бр. </w:t>
      </w:r>
      <w:r w:rsidR="004529A8" w:rsidRPr="00550B45">
        <w:rPr>
          <w:rFonts w:ascii="Arial" w:hAnsi="Arial" w:cs="Arial"/>
          <w:color w:val="000000"/>
          <w:sz w:val="22"/>
          <w:szCs w:val="22"/>
          <w:lang w:val="sr-Cyrl-RS"/>
        </w:rPr>
        <w:t>37/15/ДИКТ</w:t>
      </w:r>
      <w:r w:rsidRPr="00550B45">
        <w:rPr>
          <w:rFonts w:ascii="Arial" w:hAnsi="Arial" w:cs="Arial"/>
          <w:color w:val="000000"/>
          <w:sz w:val="22"/>
          <w:szCs w:val="22"/>
          <w:lang w:val="sr-Cyrl-RS"/>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14:paraId="152CEBDE"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w:t>
      </w:r>
    </w:p>
    <w:p w14:paraId="77614FEE"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складу са горе наведеним Уговором, предвиђена је обавеза Налогодавца да достави Кориснику, гаранцију за отклањање грешака у гарантном року </w:t>
      </w:r>
      <w:r w:rsidRPr="00550B45">
        <w:rPr>
          <w:rFonts w:ascii="Arial" w:hAnsi="Arial" w:cs="Arial"/>
          <w:sz w:val="22"/>
          <w:szCs w:val="22"/>
          <w:lang w:val="sr-Cyrl-RS"/>
        </w:rPr>
        <w:t>нa изнoс _________ (слoвимa:_________), штo представља 5</w:t>
      </w:r>
      <w:r w:rsidRPr="00550B45">
        <w:rPr>
          <w:rFonts w:ascii="Arial" w:hAnsi="Arial" w:cs="Arial"/>
          <w:color w:val="000000"/>
          <w:sz w:val="22"/>
          <w:szCs w:val="22"/>
          <w:lang w:val="sr-Cyrl-RS"/>
        </w:rPr>
        <w:t xml:space="preserve"> % укупне вредности уговора</w:t>
      </w:r>
      <w:r w:rsidR="00B91183" w:rsidRPr="00550B45">
        <w:rPr>
          <w:rFonts w:ascii="Arial" w:hAnsi="Arial" w:cs="Arial"/>
          <w:color w:val="000000"/>
          <w:sz w:val="22"/>
          <w:szCs w:val="22"/>
          <w:lang w:val="sr-Cyrl-RS"/>
        </w:rPr>
        <w:t xml:space="preserve"> без ПДВ</w:t>
      </w:r>
      <w:r w:rsidRPr="00550B45">
        <w:rPr>
          <w:rFonts w:ascii="Arial" w:eastAsia="Calibri" w:hAnsi="Arial" w:cs="Arial"/>
          <w:color w:val="000000"/>
          <w:sz w:val="22"/>
          <w:szCs w:val="22"/>
          <w:lang w:val="sr-Cyrl-RS" w:eastAsia="en-US"/>
        </w:rPr>
        <w:t>,</w:t>
      </w:r>
      <w:r w:rsidRPr="00550B45">
        <w:rPr>
          <w:rFonts w:ascii="Arial" w:hAnsi="Arial" w:cs="Arial"/>
          <w:color w:val="000000"/>
          <w:sz w:val="22"/>
          <w:szCs w:val="22"/>
          <w:lang w:val="sr-Cyrl-RS"/>
        </w:rPr>
        <w:t xml:space="preserve"> којом се гарантује прописно извршење уговора – </w:t>
      </w:r>
      <w:r w:rsidR="004529A8" w:rsidRPr="00550B45">
        <w:rPr>
          <w:rFonts w:ascii="Arial" w:hAnsi="Arial" w:cs="Arial"/>
          <w:sz w:val="22"/>
          <w:szCs w:val="22"/>
          <w:lang w:val="sr-Cyrl-RS"/>
        </w:rPr>
        <w:t>DWDM/OTN систем преноса 2015.</w:t>
      </w:r>
      <w:r w:rsidRPr="00550B45">
        <w:rPr>
          <w:rFonts w:ascii="Arial" w:hAnsi="Arial" w:cs="Arial"/>
          <w:sz w:val="22"/>
          <w:szCs w:val="22"/>
          <w:lang w:val="sr-Cyrl-RS"/>
        </w:rPr>
        <w:t>.</w:t>
      </w:r>
    </w:p>
    <w:p w14:paraId="6B4444B6" w14:textId="77777777" w:rsidR="00434FAA" w:rsidRPr="00550B45" w:rsidRDefault="00434FAA" w:rsidP="00434FAA">
      <w:pPr>
        <w:shd w:val="clear" w:color="auto" w:fill="FFFFFF"/>
        <w:jc w:val="both"/>
        <w:rPr>
          <w:rFonts w:ascii="Arial" w:hAnsi="Arial" w:cs="Arial"/>
          <w:color w:val="000000"/>
          <w:sz w:val="22"/>
          <w:szCs w:val="22"/>
          <w:lang w:val="sr-Cyrl-RS"/>
        </w:rPr>
      </w:pPr>
    </w:p>
    <w:p w14:paraId="350CDFA5"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49EC9B93" w14:textId="77777777" w:rsidR="00434FAA" w:rsidRPr="00550B45" w:rsidRDefault="00434FAA" w:rsidP="00434FAA">
      <w:pPr>
        <w:shd w:val="clear" w:color="auto" w:fill="FFFFFF"/>
        <w:jc w:val="center"/>
        <w:rPr>
          <w:rFonts w:ascii="Arial" w:hAnsi="Arial" w:cs="Arial"/>
          <w:color w:val="000000"/>
          <w:sz w:val="22"/>
          <w:szCs w:val="22"/>
          <w:lang w:val="sr-Cyrl-RS"/>
        </w:rPr>
      </w:pPr>
    </w:p>
    <w:p w14:paraId="1519400E" w14:textId="77777777" w:rsidR="00434FAA" w:rsidRPr="00550B45" w:rsidRDefault="00434FAA" w:rsidP="00434FAA">
      <w:pPr>
        <w:jc w:val="center"/>
        <w:rPr>
          <w:rFonts w:ascii="Arial" w:hAnsi="Arial" w:cs="Arial"/>
          <w:sz w:val="22"/>
          <w:szCs w:val="22"/>
          <w:lang w:val="sr-Cyrl-RS"/>
        </w:rPr>
      </w:pPr>
      <w:r w:rsidRPr="00550B45">
        <w:rPr>
          <w:rFonts w:ascii="Arial" w:hAnsi="Arial" w:cs="Arial"/>
          <w:sz w:val="22"/>
          <w:szCs w:val="22"/>
          <w:lang w:val="sr-Cyrl-RS"/>
        </w:rPr>
        <w:t>______________</w:t>
      </w:r>
    </w:p>
    <w:p w14:paraId="04BB10E9" w14:textId="77777777" w:rsidR="00434FAA" w:rsidRPr="00550B45" w:rsidRDefault="00434FAA" w:rsidP="00434FAA">
      <w:pPr>
        <w:jc w:val="center"/>
        <w:rPr>
          <w:rFonts w:ascii="Arial" w:hAnsi="Arial" w:cs="Arial"/>
          <w:sz w:val="22"/>
          <w:szCs w:val="22"/>
          <w:lang w:val="sr-Cyrl-RS"/>
        </w:rPr>
      </w:pPr>
      <w:r w:rsidRPr="00550B45">
        <w:rPr>
          <w:rFonts w:ascii="Arial" w:hAnsi="Arial" w:cs="Arial"/>
          <w:sz w:val="22"/>
          <w:szCs w:val="22"/>
          <w:lang w:val="sr-Cyrl-RS"/>
        </w:rPr>
        <w:t>(слoвимa: ______</w:t>
      </w:r>
      <w:r w:rsidRPr="00550B45">
        <w:rPr>
          <w:rFonts w:ascii="Arial" w:hAnsi="Arial" w:cs="Arial"/>
          <w:bCs/>
          <w:noProof/>
          <w:sz w:val="22"/>
          <w:szCs w:val="22"/>
          <w:lang w:val="sr-Cyrl-RS"/>
        </w:rPr>
        <w:t>_________________</w:t>
      </w:r>
      <w:r w:rsidRPr="00550B45">
        <w:rPr>
          <w:rFonts w:ascii="Arial" w:hAnsi="Arial" w:cs="Arial"/>
          <w:sz w:val="22"/>
          <w:szCs w:val="22"/>
          <w:lang w:val="sr-Cyrl-RS"/>
        </w:rPr>
        <w:t>)</w:t>
      </w:r>
    </w:p>
    <w:p w14:paraId="17847A7C" w14:textId="77777777" w:rsidR="00434FAA" w:rsidRPr="00550B45" w:rsidRDefault="00434FAA" w:rsidP="00434FAA">
      <w:pPr>
        <w:ind w:firstLine="720"/>
        <w:rPr>
          <w:rFonts w:ascii="Arial" w:hAnsi="Arial" w:cs="Arial"/>
          <w:b/>
          <w:i/>
          <w:sz w:val="22"/>
          <w:szCs w:val="22"/>
          <w:lang w:val="sr-Cyrl-RS"/>
        </w:rPr>
      </w:pPr>
    </w:p>
    <w:p w14:paraId="505BB798" w14:textId="77777777" w:rsidR="00434FAA" w:rsidRPr="00550B45" w:rsidRDefault="00434FAA" w:rsidP="00434FAA">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уговорена цена номинована у еврима потребан текст:</w:t>
      </w:r>
    </w:p>
    <w:p w14:paraId="699F262C" w14:textId="77777777" w:rsidR="00434FAA" w:rsidRPr="00550B45" w:rsidRDefault="00434FAA" w:rsidP="00434FAA">
      <w:pPr>
        <w:jc w:val="center"/>
        <w:rPr>
          <w:rFonts w:ascii="Arial" w:hAnsi="Arial" w:cs="Arial"/>
          <w:i/>
          <w:sz w:val="22"/>
          <w:szCs w:val="22"/>
          <w:lang w:val="sr-Cyrl-RS"/>
        </w:rPr>
      </w:pPr>
      <w:r w:rsidRPr="00550B45">
        <w:rPr>
          <w:rFonts w:ascii="Arial" w:hAnsi="Arial" w:cs="Arial"/>
          <w:i/>
          <w:sz w:val="22"/>
          <w:szCs w:val="22"/>
          <w:lang w:val="sr-Cyrl-RS"/>
        </w:rPr>
        <w:t xml:space="preserve">у динарској противвредности обрачунатој по </w:t>
      </w:r>
    </w:p>
    <w:p w14:paraId="19884BAA" w14:textId="77777777" w:rsidR="00434FAA" w:rsidRPr="00550B45" w:rsidRDefault="00434FAA" w:rsidP="00434FAA">
      <w:pPr>
        <w:jc w:val="center"/>
        <w:rPr>
          <w:rFonts w:ascii="Arial" w:hAnsi="Arial" w:cs="Arial"/>
          <w:i/>
          <w:sz w:val="22"/>
          <w:szCs w:val="22"/>
          <w:lang w:val="sr-Cyrl-RS"/>
        </w:rPr>
      </w:pPr>
      <w:r w:rsidRPr="00550B45">
        <w:rPr>
          <w:rFonts w:ascii="Arial" w:hAnsi="Arial" w:cs="Arial"/>
          <w:i/>
          <w:sz w:val="22"/>
          <w:szCs w:val="22"/>
          <w:lang w:val="sr-Cyrl-RS"/>
        </w:rPr>
        <w:t>средњем курсу НБС на дан плаћања</w:t>
      </w:r>
    </w:p>
    <w:p w14:paraId="1CCB7EE5" w14:textId="77777777" w:rsidR="00434FAA" w:rsidRPr="00550B45" w:rsidRDefault="00434FAA" w:rsidP="00434FAA">
      <w:pPr>
        <w:shd w:val="clear" w:color="auto" w:fill="FFFFFF"/>
        <w:jc w:val="both"/>
        <w:rPr>
          <w:rFonts w:ascii="Arial" w:hAnsi="Arial" w:cs="Arial"/>
          <w:color w:val="000000"/>
          <w:sz w:val="22"/>
          <w:szCs w:val="22"/>
          <w:lang w:val="sr-Cyrl-RS"/>
        </w:rPr>
      </w:pPr>
    </w:p>
    <w:p w14:paraId="45CFCB44"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п</w:t>
      </w:r>
      <w:r w:rsidR="008B7D59" w:rsidRPr="00550B45">
        <w:rPr>
          <w:rFonts w:ascii="Arial" w:hAnsi="Arial" w:cs="Arial"/>
          <w:color w:val="000000"/>
          <w:sz w:val="22"/>
          <w:szCs w:val="22"/>
          <w:lang w:val="sr-Cyrl-RS"/>
        </w:rPr>
        <w:t>о пријему вашег првог позива у </w:t>
      </w:r>
      <w:r w:rsidRPr="00550B45">
        <w:rPr>
          <w:rFonts w:ascii="Arial" w:hAnsi="Arial" w:cs="Arial"/>
          <w:color w:val="000000"/>
          <w:sz w:val="22"/>
          <w:szCs w:val="22"/>
          <w:lang w:val="sr-Cyrl-RS"/>
        </w:rPr>
        <w:t>писаној форми и ваше писaнe изјаве у којој се наводи:</w:t>
      </w:r>
    </w:p>
    <w:p w14:paraId="4FB5D2C2" w14:textId="77777777" w:rsidR="00434FAA" w:rsidRPr="00550B45" w:rsidRDefault="00434FAA" w:rsidP="00434FAA">
      <w:pPr>
        <w:shd w:val="clear" w:color="auto" w:fill="FFFFFF"/>
        <w:jc w:val="both"/>
        <w:rPr>
          <w:rFonts w:ascii="Arial" w:hAnsi="Arial" w:cs="Arial"/>
          <w:color w:val="000000"/>
          <w:sz w:val="22"/>
          <w:szCs w:val="22"/>
          <w:lang w:val="sr-Cyrl-RS"/>
        </w:rPr>
      </w:pPr>
    </w:p>
    <w:p w14:paraId="0D633B44" w14:textId="77777777" w:rsidR="00434FAA" w:rsidRPr="00550B45" w:rsidRDefault="00434FAA" w:rsidP="00434FAA">
      <w:pPr>
        <w:shd w:val="clear" w:color="auto" w:fill="FFFFFF"/>
        <w:ind w:firstLine="360"/>
        <w:jc w:val="both"/>
        <w:rPr>
          <w:rFonts w:ascii="Arial" w:hAnsi="Arial" w:cs="Arial"/>
          <w:color w:val="000000"/>
          <w:sz w:val="22"/>
          <w:szCs w:val="22"/>
          <w:lang w:val="sr-Cyrl-RS"/>
        </w:rPr>
      </w:pPr>
      <w:r w:rsidRPr="00550B45">
        <w:rPr>
          <w:rFonts w:ascii="Arial" w:hAnsi="Arial" w:cs="Arial"/>
          <w:color w:val="000000"/>
          <w:sz w:val="22"/>
          <w:szCs w:val="22"/>
          <w:lang w:val="sr-Cyrl-RS"/>
        </w:rPr>
        <w:t>1) да Налогодавац не изврш</w:t>
      </w:r>
      <w:r w:rsidR="008B7D59" w:rsidRPr="00550B45">
        <w:rPr>
          <w:rFonts w:ascii="Arial" w:hAnsi="Arial" w:cs="Arial"/>
          <w:color w:val="000000"/>
          <w:sz w:val="22"/>
          <w:szCs w:val="22"/>
          <w:lang w:val="sr-Cyrl-RS"/>
        </w:rPr>
        <w:t>ава  своју</w:t>
      </w:r>
      <w:r w:rsidRPr="00550B45">
        <w:rPr>
          <w:rFonts w:ascii="Arial" w:hAnsi="Arial" w:cs="Arial"/>
          <w:color w:val="000000"/>
          <w:sz w:val="22"/>
          <w:szCs w:val="22"/>
          <w:lang w:val="sr-Cyrl-RS"/>
        </w:rPr>
        <w:t>(е) обавезу(е) из Уговора</w:t>
      </w:r>
    </w:p>
    <w:p w14:paraId="32E54A90" w14:textId="77777777" w:rsidR="00434FAA" w:rsidRPr="00550B45" w:rsidRDefault="00434FAA" w:rsidP="00434FAA">
      <w:pPr>
        <w:shd w:val="clear" w:color="auto" w:fill="FFFFFF"/>
        <w:ind w:firstLine="360"/>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2) у ком погледу их Налогодавац не извршава. </w:t>
      </w:r>
    </w:p>
    <w:p w14:paraId="216A4C42" w14:textId="77777777" w:rsidR="00434FAA" w:rsidRPr="00550B45" w:rsidRDefault="00434FAA" w:rsidP="00434FAA">
      <w:pPr>
        <w:shd w:val="clear" w:color="auto" w:fill="FFFFFF"/>
        <w:jc w:val="both"/>
        <w:rPr>
          <w:rFonts w:ascii="Arial" w:hAnsi="Arial" w:cs="Arial"/>
          <w:color w:val="000000"/>
          <w:sz w:val="22"/>
          <w:szCs w:val="22"/>
          <w:lang w:val="sr-Cyrl-RS"/>
        </w:rPr>
      </w:pPr>
    </w:p>
    <w:p w14:paraId="05FC4092"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lastRenderedPageBreak/>
        <w:t xml:space="preserve">Ова гаранција важи </w:t>
      </w:r>
      <w:r w:rsidRPr="00550B45">
        <w:rPr>
          <w:rFonts w:ascii="Arial" w:eastAsia="Calibri" w:hAnsi="Arial" w:cs="Arial"/>
          <w:color w:val="000000"/>
          <w:sz w:val="22"/>
          <w:szCs w:val="22"/>
          <w:lang w:val="sr-Cyrl-RS" w:eastAsia="en-US"/>
        </w:rPr>
        <w:t>5 дана дуже после истека гарантног рока</w:t>
      </w:r>
      <w:r w:rsidRPr="00550B45">
        <w:rPr>
          <w:rFonts w:ascii="Arial" w:hAnsi="Arial" w:cs="Arial"/>
          <w:color w:val="000000"/>
          <w:sz w:val="22"/>
          <w:szCs w:val="22"/>
          <w:lang w:val="sr-Cyrl-RS"/>
        </w:rPr>
        <w:t xml:space="preserve"> а најкасније до  ___________ године, без обзира да ли нам је враћан овај документ или није.</w:t>
      </w:r>
    </w:p>
    <w:p w14:paraId="3945C42E" w14:textId="77777777" w:rsidR="00434FAA" w:rsidRPr="00550B45" w:rsidRDefault="00434FAA" w:rsidP="00434FAA">
      <w:pPr>
        <w:shd w:val="clear" w:color="auto" w:fill="FFFFFF"/>
        <w:jc w:val="both"/>
        <w:rPr>
          <w:rFonts w:ascii="Arial" w:hAnsi="Arial" w:cs="Arial"/>
          <w:color w:val="000000"/>
          <w:sz w:val="22"/>
          <w:szCs w:val="22"/>
          <w:lang w:val="sr-Cyrl-RS"/>
        </w:rPr>
      </w:pPr>
    </w:p>
    <w:p w14:paraId="4483F9D1"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1613B05A" w14:textId="77777777" w:rsidR="00434FAA" w:rsidRPr="00550B45" w:rsidRDefault="00434FAA" w:rsidP="00434FAA">
      <w:pPr>
        <w:shd w:val="clear" w:color="auto" w:fill="FFFFFF"/>
        <w:jc w:val="both"/>
        <w:rPr>
          <w:rFonts w:ascii="Arial" w:hAnsi="Arial" w:cs="Arial"/>
          <w:color w:val="000000"/>
          <w:sz w:val="22"/>
          <w:szCs w:val="22"/>
          <w:lang w:val="sr-Cyrl-RS"/>
        </w:rPr>
      </w:pPr>
    </w:p>
    <w:p w14:paraId="0C6135FB"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Ова гаранција се не може</w:t>
      </w:r>
      <w:r w:rsidR="008B7D59" w:rsidRPr="00550B45">
        <w:rPr>
          <w:rFonts w:ascii="Arial" w:hAnsi="Arial" w:cs="Arial"/>
          <w:color w:val="000000"/>
          <w:sz w:val="22"/>
          <w:szCs w:val="22"/>
          <w:lang w:val="sr-Cyrl-RS"/>
        </w:rPr>
        <w:t xml:space="preserve"> уступити и није преносива без </w:t>
      </w:r>
      <w:r w:rsidRPr="00550B45">
        <w:rPr>
          <w:rFonts w:ascii="Arial" w:hAnsi="Arial" w:cs="Arial"/>
          <w:color w:val="000000"/>
          <w:sz w:val="22"/>
          <w:szCs w:val="22"/>
          <w:lang w:val="sr-Cyrl-RS"/>
        </w:rPr>
        <w:t>писмене сагласности  Корисника, Налогодавца и Емисионе Банке.</w:t>
      </w:r>
    </w:p>
    <w:p w14:paraId="08608407" w14:textId="77777777" w:rsidR="00434FAA" w:rsidRPr="00550B45" w:rsidRDefault="00434FAA" w:rsidP="00434FAA">
      <w:pPr>
        <w:shd w:val="clear" w:color="auto" w:fill="FFFFFF"/>
        <w:jc w:val="both"/>
        <w:rPr>
          <w:rFonts w:ascii="Arial" w:hAnsi="Arial" w:cs="Arial"/>
          <w:color w:val="000000"/>
          <w:sz w:val="22"/>
          <w:szCs w:val="22"/>
          <w:lang w:val="sr-Cyrl-RS"/>
        </w:rPr>
      </w:pPr>
    </w:p>
    <w:p w14:paraId="79B5A99A"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49386777" w14:textId="77777777" w:rsidR="00434FAA" w:rsidRPr="00550B45" w:rsidRDefault="00434FAA" w:rsidP="00434FAA">
      <w:pPr>
        <w:shd w:val="clear" w:color="auto" w:fill="FFFFFF"/>
        <w:jc w:val="both"/>
        <w:rPr>
          <w:rFonts w:ascii="Arial" w:hAnsi="Arial" w:cs="Arial"/>
          <w:color w:val="000000"/>
          <w:sz w:val="22"/>
          <w:szCs w:val="22"/>
          <w:lang w:val="sr-Cyrl-RS"/>
        </w:rPr>
      </w:pPr>
    </w:p>
    <w:p w14:paraId="13E61713" w14:textId="77777777" w:rsidR="00434FAA" w:rsidRPr="00550B45" w:rsidRDefault="00434FAA" w:rsidP="00434FAA">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пословно седиште банке гаранта у Републици Србији потребан текст:</w:t>
      </w:r>
    </w:p>
    <w:p w14:paraId="7D0FFB61"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692BC361" w14:textId="77777777" w:rsidR="00434FAA" w:rsidRPr="00550B45" w:rsidRDefault="00434FAA" w:rsidP="00434FAA">
      <w:pPr>
        <w:shd w:val="clear" w:color="auto" w:fill="FFFFFF"/>
        <w:jc w:val="both"/>
        <w:rPr>
          <w:rFonts w:ascii="Arial" w:hAnsi="Arial" w:cs="Arial"/>
          <w:color w:val="000000"/>
          <w:sz w:val="22"/>
          <w:szCs w:val="22"/>
          <w:lang w:val="sr-Cyrl-RS"/>
        </w:rPr>
      </w:pPr>
    </w:p>
    <w:p w14:paraId="4EF345EA" w14:textId="77777777" w:rsidR="00434FAA" w:rsidRPr="00550B45" w:rsidRDefault="00434FAA" w:rsidP="00434FAA">
      <w:pPr>
        <w:ind w:left="720"/>
        <w:rPr>
          <w:rFonts w:ascii="Arial" w:hAnsi="Arial" w:cs="Arial"/>
          <w:b/>
          <w:i/>
          <w:sz w:val="22"/>
          <w:szCs w:val="22"/>
          <w:lang w:val="sr-Cyrl-RS"/>
        </w:rPr>
      </w:pPr>
      <w:r w:rsidRPr="00550B45">
        <w:rPr>
          <w:rFonts w:ascii="Arial" w:hAnsi="Arial" w:cs="Arial"/>
          <w:b/>
          <w:i/>
          <w:sz w:val="22"/>
          <w:szCs w:val="22"/>
          <w:lang w:val="sr-Cyrl-RS"/>
        </w:rPr>
        <w:t>НАПОМЕНА: Уколико је пословно седиште банке гаранта изван Републике Србије потребан текст:</w:t>
      </w:r>
    </w:p>
    <w:p w14:paraId="65CE0E81" w14:textId="77777777" w:rsidR="00434FAA" w:rsidRPr="00550B45" w:rsidRDefault="00434FAA" w:rsidP="00434FAA">
      <w:pPr>
        <w:shd w:val="clear" w:color="auto" w:fill="FFFFFF"/>
        <w:jc w:val="both"/>
        <w:rPr>
          <w:rFonts w:ascii="Arial" w:hAnsi="Arial" w:cs="Arial"/>
          <w:color w:val="000000"/>
          <w:sz w:val="22"/>
          <w:szCs w:val="22"/>
          <w:lang w:val="sr-Cyrl-RS"/>
        </w:rPr>
      </w:pPr>
      <w:r w:rsidRPr="00550B45">
        <w:rPr>
          <w:rFonts w:ascii="Arial" w:hAnsi="Arial" w:cs="Arial"/>
          <w:color w:val="000000"/>
          <w:sz w:val="22"/>
          <w:szCs w:val="22"/>
          <w:lang w:val="sr-Cyrl-RS"/>
        </w:rPr>
        <w:t xml:space="preserve">У случају спора по овој Гаранцији, утврђује се надлежност  </w:t>
      </w:r>
      <w:r w:rsidRPr="00550B45">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550B45">
        <w:rPr>
          <w:rFonts w:ascii="Arial" w:hAnsi="Arial" w:cs="Arial"/>
          <w:color w:val="000000"/>
          <w:sz w:val="22"/>
          <w:szCs w:val="22"/>
          <w:lang w:val="sr-Cyrl-RS"/>
        </w:rPr>
        <w:t xml:space="preserve">. </w:t>
      </w:r>
    </w:p>
    <w:p w14:paraId="2D0F454E" w14:textId="77777777" w:rsidR="00434FAA" w:rsidRPr="00550B45" w:rsidRDefault="00434FAA" w:rsidP="00434FAA">
      <w:pPr>
        <w:shd w:val="clear" w:color="auto" w:fill="FFFFFF"/>
        <w:jc w:val="both"/>
        <w:rPr>
          <w:rFonts w:ascii="Arial" w:hAnsi="Arial" w:cs="Arial"/>
          <w:color w:val="000000"/>
          <w:sz w:val="22"/>
          <w:szCs w:val="22"/>
          <w:lang w:val="sr-Cyrl-RS"/>
        </w:rPr>
      </w:pPr>
    </w:p>
    <w:p w14:paraId="3DE27E07" w14:textId="77777777" w:rsidR="00434FAA" w:rsidRPr="00550B45" w:rsidRDefault="00434FAA" w:rsidP="00434FAA">
      <w:pPr>
        <w:ind w:left="720"/>
        <w:jc w:val="both"/>
        <w:rPr>
          <w:rFonts w:ascii="Arial" w:hAnsi="Arial" w:cs="Arial"/>
          <w:b/>
          <w:i/>
          <w:sz w:val="22"/>
          <w:szCs w:val="22"/>
          <w:lang w:val="sr-Cyrl-RS"/>
        </w:rPr>
      </w:pPr>
      <w:r w:rsidRPr="00550B45">
        <w:rPr>
          <w:rFonts w:ascii="Arial" w:hAnsi="Arial" w:cs="Arial"/>
          <w:color w:val="000000"/>
          <w:sz w:val="22"/>
          <w:szCs w:val="22"/>
          <w:lang w:val="sr-Cyrl-RS"/>
        </w:rPr>
        <w:t> </w:t>
      </w:r>
      <w:r w:rsidRPr="00550B45">
        <w:rPr>
          <w:rFonts w:ascii="Arial" w:hAnsi="Arial" w:cs="Arial"/>
          <w:b/>
          <w:i/>
          <w:sz w:val="22"/>
          <w:szCs w:val="22"/>
          <w:lang w:val="sr-Cyrl-RS"/>
        </w:rPr>
        <w:t>НАПОМЕНА:</w:t>
      </w:r>
    </w:p>
    <w:p w14:paraId="3509B154" w14:textId="77777777" w:rsidR="00434FAA" w:rsidRPr="00550B45" w:rsidRDefault="00434FAA" w:rsidP="00434FAA">
      <w:pPr>
        <w:jc w:val="both"/>
        <w:rPr>
          <w:rFonts w:ascii="Arial" w:hAnsi="Arial" w:cs="Arial"/>
          <w:b/>
          <w:i/>
          <w:sz w:val="22"/>
          <w:szCs w:val="22"/>
          <w:lang w:val="sr-Cyrl-RS"/>
        </w:rPr>
      </w:pPr>
      <w:r w:rsidRPr="00550B45">
        <w:rPr>
          <w:rFonts w:ascii="Arial" w:hAnsi="Arial" w:cs="Arial"/>
          <w:b/>
          <w:i/>
          <w:sz w:val="22"/>
          <w:szCs w:val="22"/>
          <w:lang w:val="sr-Cyrl-RS"/>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4FE4B4BD" w14:textId="77777777" w:rsidR="00434FAA" w:rsidRPr="00550B45" w:rsidRDefault="00434FAA" w:rsidP="00434FAA">
      <w:pPr>
        <w:shd w:val="clear" w:color="auto" w:fill="FFFFFF"/>
        <w:rPr>
          <w:rFonts w:ascii="Arial" w:hAnsi="Arial" w:cs="Arial"/>
          <w:sz w:val="22"/>
          <w:szCs w:val="22"/>
          <w:lang w:val="sr-Cyrl-RS"/>
        </w:rPr>
      </w:pPr>
    </w:p>
    <w:p w14:paraId="13F68C9B" w14:textId="77777777" w:rsidR="00434FAA" w:rsidRPr="00550B45" w:rsidRDefault="00434FAA" w:rsidP="00434FAA">
      <w:pPr>
        <w:shd w:val="clear" w:color="auto" w:fill="FFFFFF"/>
        <w:jc w:val="both"/>
        <w:rPr>
          <w:rFonts w:ascii="Arial" w:hAnsi="Arial" w:cs="Arial"/>
          <w:color w:val="000000"/>
          <w:sz w:val="22"/>
          <w:szCs w:val="22"/>
          <w:lang w:val="sr-Cyrl-RS"/>
        </w:rPr>
      </w:pPr>
    </w:p>
    <w:p w14:paraId="747CD6E5" w14:textId="77777777" w:rsidR="00434FAA" w:rsidRPr="00550B45" w:rsidRDefault="00434FAA" w:rsidP="000D1136">
      <w:pPr>
        <w:jc w:val="center"/>
        <w:rPr>
          <w:rFonts w:ascii="Arial" w:hAnsi="Arial" w:cs="Arial"/>
          <w:b/>
          <w:sz w:val="22"/>
          <w:szCs w:val="22"/>
          <w:lang w:val="sr-Cyrl-RS"/>
        </w:rPr>
      </w:pPr>
      <w:r w:rsidRPr="00550B45">
        <w:rPr>
          <w:rFonts w:ascii="Arial" w:hAnsi="Arial" w:cs="Arial"/>
          <w:b/>
          <w:sz w:val="22"/>
          <w:szCs w:val="22"/>
          <w:lang w:val="sr-Cyrl-RS"/>
        </w:rPr>
        <w:t>Meстo, дaтум</w:t>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r>
      <w:r w:rsidRPr="00550B45">
        <w:rPr>
          <w:rFonts w:ascii="Arial" w:hAnsi="Arial" w:cs="Arial"/>
          <w:b/>
          <w:sz w:val="22"/>
          <w:szCs w:val="22"/>
          <w:lang w:val="sr-Cyrl-RS"/>
        </w:rPr>
        <w:tab/>
        <w:t>Гaрaнт</w:t>
      </w:r>
    </w:p>
    <w:p w14:paraId="744CFF0E" w14:textId="77777777" w:rsidR="00434FAA" w:rsidRPr="00550B45" w:rsidRDefault="00434FAA" w:rsidP="00434FAA">
      <w:pPr>
        <w:shd w:val="clear" w:color="auto" w:fill="FFFFFF"/>
        <w:rPr>
          <w:rFonts w:ascii="Arial" w:hAnsi="Arial" w:cs="Arial"/>
          <w:color w:val="000000"/>
          <w:sz w:val="22"/>
          <w:szCs w:val="22"/>
          <w:lang w:val="sr-Cyrl-RS"/>
        </w:rPr>
      </w:pPr>
      <w:r w:rsidRPr="00550B45">
        <w:rPr>
          <w:rFonts w:ascii="Arial" w:hAnsi="Arial" w:cs="Arial"/>
          <w:color w:val="000000"/>
          <w:sz w:val="22"/>
          <w:szCs w:val="22"/>
          <w:lang w:val="sr-Cyrl-RS"/>
        </w:rPr>
        <w:t> </w:t>
      </w:r>
    </w:p>
    <w:p w14:paraId="48E1C3A2" w14:textId="77777777" w:rsidR="00434FAA" w:rsidRPr="00550B45" w:rsidRDefault="00434FAA" w:rsidP="00434FAA">
      <w:pPr>
        <w:shd w:val="clear" w:color="auto" w:fill="FFFFFF"/>
        <w:rPr>
          <w:rFonts w:ascii="Arial" w:hAnsi="Arial" w:cs="Arial"/>
          <w:b/>
          <w:bCs/>
          <w:color w:val="000000"/>
          <w:sz w:val="22"/>
          <w:szCs w:val="22"/>
          <w:lang w:val="sr-Cyrl-RS"/>
        </w:rPr>
      </w:pPr>
    </w:p>
    <w:p w14:paraId="181AE7F5" w14:textId="77777777" w:rsidR="00434FAA" w:rsidRPr="00550B45" w:rsidRDefault="00434FAA" w:rsidP="00434FAA">
      <w:pPr>
        <w:shd w:val="clear" w:color="auto" w:fill="FFFFFF"/>
        <w:jc w:val="center"/>
        <w:rPr>
          <w:rFonts w:ascii="Arial" w:hAnsi="Arial" w:cs="Arial"/>
          <w:color w:val="000000"/>
          <w:sz w:val="22"/>
          <w:szCs w:val="22"/>
          <w:lang w:val="sr-Cyrl-RS"/>
        </w:rPr>
      </w:pPr>
      <w:r w:rsidRPr="00550B45">
        <w:rPr>
          <w:rFonts w:ascii="Arial" w:hAnsi="Arial" w:cs="Arial"/>
          <w:b/>
          <w:bCs/>
          <w:color w:val="000000"/>
          <w:sz w:val="22"/>
          <w:szCs w:val="22"/>
          <w:lang w:val="sr-Cyrl-RS"/>
        </w:rPr>
        <w:t> </w:t>
      </w:r>
    </w:p>
    <w:p w14:paraId="5B416E21" w14:textId="77777777" w:rsidR="00434FAA" w:rsidRPr="00550B45" w:rsidRDefault="00434FAA" w:rsidP="00434FAA">
      <w:pPr>
        <w:shd w:val="clear" w:color="auto" w:fill="FFFFFF"/>
        <w:jc w:val="center"/>
        <w:rPr>
          <w:rFonts w:ascii="Arial" w:hAnsi="Arial" w:cs="Arial"/>
          <w:sz w:val="22"/>
          <w:szCs w:val="22"/>
          <w:lang w:val="sr-Cyrl-RS"/>
        </w:rPr>
      </w:pPr>
    </w:p>
    <w:p w14:paraId="782AD6CE" w14:textId="77777777" w:rsidR="00434FAA" w:rsidRPr="00550B45" w:rsidRDefault="00434FAA" w:rsidP="00434FAA">
      <w:pPr>
        <w:tabs>
          <w:tab w:val="left" w:pos="709"/>
          <w:tab w:val="center" w:pos="7938"/>
        </w:tabs>
        <w:jc w:val="both"/>
        <w:rPr>
          <w:rFonts w:ascii="Arial" w:hAnsi="Arial" w:cs="Arial"/>
          <w:szCs w:val="24"/>
          <w:lang w:val="sr-Cyrl-RS"/>
        </w:rPr>
      </w:pPr>
    </w:p>
    <w:p w14:paraId="1E7F8F7B" w14:textId="77777777" w:rsidR="00434FAA" w:rsidRPr="00550B45" w:rsidRDefault="00434FAA" w:rsidP="00434FAA">
      <w:pPr>
        <w:suppressAutoHyphens w:val="0"/>
        <w:rPr>
          <w:rFonts w:ascii="Arial" w:hAnsi="Arial" w:cs="Arial"/>
          <w:szCs w:val="24"/>
          <w:lang w:val="sr-Cyrl-RS"/>
        </w:rPr>
      </w:pPr>
      <w:r w:rsidRPr="00550B45">
        <w:rPr>
          <w:rFonts w:ascii="Arial" w:hAnsi="Arial" w:cs="Arial"/>
          <w:szCs w:val="24"/>
          <w:lang w:val="sr-Cyrl-RS"/>
        </w:rPr>
        <w:br w:type="page"/>
      </w:r>
    </w:p>
    <w:p w14:paraId="1EB011DD" w14:textId="77777777" w:rsidR="00AD3F22" w:rsidRPr="00550B45" w:rsidRDefault="00AD3F22" w:rsidP="00217891">
      <w:pPr>
        <w:suppressAutoHyphens w:val="0"/>
        <w:rPr>
          <w:rFonts w:ascii="Arial" w:hAnsi="Arial" w:cs="Arial"/>
          <w:szCs w:val="24"/>
          <w:lang w:val="sr-Cyrl-RS"/>
        </w:rPr>
      </w:pPr>
    </w:p>
    <w:p w14:paraId="63AA1D41" w14:textId="77777777" w:rsidR="00AD3F22" w:rsidRPr="00550B45" w:rsidRDefault="00CB1A4C" w:rsidP="00217891">
      <w:pPr>
        <w:pStyle w:val="BodyText"/>
        <w:jc w:val="right"/>
        <w:rPr>
          <w:rFonts w:cs="Arial"/>
          <w:i/>
          <w:szCs w:val="24"/>
          <w:lang w:val="sr-Cyrl-RS"/>
        </w:rPr>
      </w:pPr>
      <w:bookmarkStart w:id="245" w:name="_Toc362821722"/>
      <w:bookmarkStart w:id="246" w:name="_Toc417400794"/>
      <w:r w:rsidRPr="00550B45">
        <w:rPr>
          <w:rFonts w:ascii="Arial" w:hAnsi="Arial" w:cs="Arial"/>
          <w:b/>
          <w:i/>
          <w:szCs w:val="24"/>
          <w:lang w:val="sr-Cyrl-RS"/>
        </w:rPr>
        <w:t>ОБРАЗАЦ 7.</w:t>
      </w:r>
      <w:bookmarkEnd w:id="245"/>
      <w:bookmarkEnd w:id="246"/>
    </w:p>
    <w:p w14:paraId="10313BE1" w14:textId="77777777" w:rsidR="00403F0D" w:rsidRPr="00550B45" w:rsidRDefault="00403F0D" w:rsidP="00403F0D">
      <w:pPr>
        <w:widowControl w:val="0"/>
        <w:autoSpaceDE w:val="0"/>
        <w:autoSpaceDN w:val="0"/>
        <w:adjustRightInd w:val="0"/>
        <w:ind w:left="708" w:firstLine="708"/>
        <w:jc w:val="right"/>
        <w:rPr>
          <w:rFonts w:ascii="Arial" w:hAnsi="Arial" w:cs="Arial"/>
          <w:b/>
          <w:color w:val="000000"/>
          <w:szCs w:val="24"/>
          <w:lang w:val="sr-Cyrl-RS"/>
        </w:rPr>
      </w:pPr>
    </w:p>
    <w:p w14:paraId="4BD2E47B" w14:textId="77777777" w:rsidR="00403F0D" w:rsidRPr="00550B45" w:rsidRDefault="00403F0D" w:rsidP="00403F0D">
      <w:pPr>
        <w:pStyle w:val="BodyText"/>
        <w:jc w:val="center"/>
        <w:rPr>
          <w:rFonts w:ascii="Arial" w:hAnsi="Arial" w:cs="Arial"/>
          <w:b/>
          <w:bCs/>
          <w:szCs w:val="24"/>
          <w:lang w:val="sr-Cyrl-RS"/>
        </w:rPr>
      </w:pPr>
      <w:r w:rsidRPr="00550B45">
        <w:rPr>
          <w:rFonts w:ascii="Arial" w:hAnsi="Arial" w:cs="Arial"/>
          <w:b/>
          <w:bCs/>
          <w:szCs w:val="24"/>
          <w:lang w:val="sr-Cyrl-RS"/>
        </w:rPr>
        <w:t>РЕФЕРЕНТНА ЛИСТА</w:t>
      </w:r>
    </w:p>
    <w:p w14:paraId="74940FEF" w14:textId="77777777" w:rsidR="00403F0D" w:rsidRPr="00550B45" w:rsidRDefault="00403F0D" w:rsidP="00403F0D">
      <w:pPr>
        <w:pStyle w:val="BodyText"/>
        <w:jc w:val="center"/>
        <w:rPr>
          <w:rFonts w:ascii="Arial" w:hAnsi="Arial" w:cs="Arial"/>
          <w:b/>
          <w:bCs/>
          <w:szCs w:val="24"/>
          <w:lang w:val="sr-Cyrl-RS"/>
        </w:rPr>
      </w:pPr>
    </w:p>
    <w:p w14:paraId="6F342813" w14:textId="77777777" w:rsidR="00403F0D" w:rsidRPr="00550B45" w:rsidRDefault="004529A8" w:rsidP="00403F0D">
      <w:pPr>
        <w:pStyle w:val="BodyText"/>
        <w:jc w:val="center"/>
        <w:rPr>
          <w:rFonts w:ascii="Arial" w:hAnsi="Arial" w:cs="Arial"/>
          <w:b/>
          <w:bCs/>
          <w:szCs w:val="24"/>
          <w:lang w:val="sr-Cyrl-RS"/>
        </w:rPr>
      </w:pPr>
      <w:r w:rsidRPr="00550B45">
        <w:rPr>
          <w:rFonts w:ascii="Arial" w:hAnsi="Arial" w:cs="Arial"/>
          <w:lang w:val="sr-Cyrl-RS"/>
        </w:rPr>
        <w:t>DWDM/OTN систем преноса 2015.</w:t>
      </w:r>
    </w:p>
    <w:p w14:paraId="3EF2629B" w14:textId="77777777" w:rsidR="00403F0D" w:rsidRPr="00550B45" w:rsidRDefault="00403F0D" w:rsidP="00403F0D">
      <w:pPr>
        <w:pStyle w:val="BodyText"/>
        <w:rPr>
          <w:rFonts w:ascii="Arial" w:hAnsi="Arial" w:cs="Arial"/>
          <w:b/>
          <w:szCs w:val="24"/>
          <w:lang w:val="sr-Cyrl-RS"/>
        </w:rPr>
      </w:pPr>
    </w:p>
    <w:p w14:paraId="73BD97F7" w14:textId="77777777" w:rsidR="00403F0D" w:rsidRPr="00550B45" w:rsidRDefault="00403F0D" w:rsidP="00403F0D">
      <w:pPr>
        <w:pStyle w:val="BodyText"/>
        <w:rPr>
          <w:rFonts w:ascii="Arial" w:hAnsi="Arial" w:cs="Arial"/>
          <w:b/>
          <w:szCs w:val="24"/>
          <w:lang w:val="sr-Cyrl-RS"/>
        </w:rPr>
      </w:pPr>
      <w:r w:rsidRPr="00550B45">
        <w:rPr>
          <w:rFonts w:ascii="Arial" w:hAnsi="Arial" w:cs="Arial"/>
          <w:b/>
          <w:szCs w:val="24"/>
          <w:lang w:val="sr-Cyrl-RS"/>
        </w:rPr>
        <w:t xml:space="preserve">Уговори којим се доказује неопходан услов за учешће: </w:t>
      </w:r>
      <w:r w:rsidRPr="00550B45">
        <w:rPr>
          <w:rFonts w:ascii="Arial" w:hAnsi="Arial" w:cs="Arial"/>
          <w:color w:val="000000"/>
          <w:szCs w:val="24"/>
          <w:lang w:val="sr-Cyrl-RS"/>
        </w:rPr>
        <w:t>пословни капацитет</w:t>
      </w:r>
    </w:p>
    <w:p w14:paraId="4B7BDFC2" w14:textId="77777777" w:rsidR="00ED3A31" w:rsidRPr="00550B45" w:rsidRDefault="00ED3A31" w:rsidP="00403F0D">
      <w:pPr>
        <w:pStyle w:val="BodyText"/>
        <w:rPr>
          <w:rFonts w:ascii="Arial" w:hAnsi="Arial" w:cs="Arial"/>
          <w:b/>
          <w:szCs w:val="24"/>
          <w:lang w:val="sr-Cyrl-RS"/>
        </w:rPr>
      </w:pPr>
    </w:p>
    <w:p w14:paraId="6A43E739" w14:textId="77777777" w:rsidR="00403F0D" w:rsidRPr="00550B45" w:rsidRDefault="00403F0D" w:rsidP="00403F0D">
      <w:pPr>
        <w:tabs>
          <w:tab w:val="left" w:pos="1440"/>
        </w:tabs>
        <w:jc w:val="both"/>
        <w:rPr>
          <w:rFonts w:ascii="Arial" w:hAnsi="Arial"/>
          <w:szCs w:val="24"/>
          <w:lang w:val="sr-Cyrl-RS"/>
        </w:rPr>
      </w:pPr>
      <w:r w:rsidRPr="00550B45">
        <w:rPr>
          <w:rFonts w:ascii="Arial" w:hAnsi="Arial"/>
          <w:szCs w:val="24"/>
          <w:lang w:val="sr-Cyrl-RS"/>
        </w:rPr>
        <w:t xml:space="preserve">Неопходан услов за учешће су уговор или уговори </w:t>
      </w:r>
      <w:r w:rsidR="007C6D2B" w:rsidRPr="00550B45">
        <w:rPr>
          <w:rFonts w:ascii="Arial" w:hAnsi="Arial"/>
          <w:szCs w:val="24"/>
          <w:lang w:val="sr-Cyrl-RS"/>
        </w:rPr>
        <w:t xml:space="preserve">којима је реализована једна или више испорука опреме и/или услуга </w:t>
      </w:r>
      <w:r w:rsidRPr="00550B45">
        <w:rPr>
          <w:rFonts w:ascii="Arial" w:hAnsi="Arial"/>
          <w:szCs w:val="24"/>
          <w:lang w:val="sr-Cyrl-RS"/>
        </w:rPr>
        <w:t xml:space="preserve">о изградњи или доградњи DWDM/OTN мреже </w:t>
      </w:r>
      <w:r w:rsidR="007C6D2B" w:rsidRPr="00550B45">
        <w:rPr>
          <w:rFonts w:ascii="Arial" w:hAnsi="Arial"/>
          <w:szCs w:val="24"/>
          <w:lang w:val="sr-Cyrl-RS"/>
        </w:rPr>
        <w:t xml:space="preserve">или преносне мреже сличног типа </w:t>
      </w:r>
      <w:r w:rsidR="00CB1A4C" w:rsidRPr="00550B45">
        <w:rPr>
          <w:rFonts w:ascii="Arial" w:hAnsi="Arial"/>
          <w:szCs w:val="24"/>
          <w:lang w:val="sr-Cyrl-RS"/>
        </w:rPr>
        <w:t xml:space="preserve">у периоду </w:t>
      </w:r>
      <w:r w:rsidR="00671DE0" w:rsidRPr="00550B45">
        <w:rPr>
          <w:rFonts w:ascii="Arial" w:hAnsi="Arial"/>
          <w:szCs w:val="24"/>
          <w:lang w:val="sr-Cyrl-RS"/>
        </w:rPr>
        <w:t>од претходних пет година до дана за подношење понуда,</w:t>
      </w:r>
      <w:r w:rsidRPr="00550B45">
        <w:rPr>
          <w:rFonts w:ascii="Arial" w:hAnsi="Arial"/>
          <w:szCs w:val="24"/>
          <w:lang w:val="sr-Cyrl-RS"/>
        </w:rPr>
        <w:t xml:space="preserve"> чија укупна вредност не може бити мања од </w:t>
      </w:r>
      <w:r w:rsidR="007C6D2B" w:rsidRPr="00550B45">
        <w:rPr>
          <w:rFonts w:ascii="Arial" w:hAnsi="Arial"/>
          <w:szCs w:val="24"/>
          <w:lang w:val="sr-Cyrl-RS"/>
        </w:rPr>
        <w:t>50</w:t>
      </w:r>
      <w:r w:rsidR="00AF2FFB" w:rsidRPr="00550B45">
        <w:rPr>
          <w:rFonts w:ascii="Arial" w:hAnsi="Arial"/>
          <w:szCs w:val="24"/>
          <w:lang w:val="sr-Cyrl-RS"/>
        </w:rPr>
        <w:t>.000.000,00 дин</w:t>
      </w:r>
      <w:r w:rsidRPr="00550B45">
        <w:rPr>
          <w:rFonts w:ascii="Arial" w:hAnsi="Arial"/>
          <w:szCs w:val="24"/>
          <w:lang w:val="sr-Cyrl-RS"/>
        </w:rPr>
        <w:t>.</w:t>
      </w:r>
    </w:p>
    <w:p w14:paraId="4A0A5611" w14:textId="77777777" w:rsidR="00403F0D" w:rsidRPr="00550B45" w:rsidRDefault="00403F0D" w:rsidP="00403F0D">
      <w:pPr>
        <w:pStyle w:val="BodyText"/>
        <w:rPr>
          <w:rFonts w:ascii="Arial" w:hAnsi="Arial" w:cs="Arial"/>
          <w:b/>
          <w:szCs w:val="24"/>
          <w:lang w:val="sr-Cyrl-RS"/>
        </w:rPr>
      </w:pPr>
    </w:p>
    <w:p w14:paraId="09949449" w14:textId="77777777" w:rsidR="00403F0D" w:rsidRPr="00550B45" w:rsidRDefault="00403F0D" w:rsidP="00403F0D">
      <w:pPr>
        <w:jc w:val="both"/>
        <w:rPr>
          <w:rFonts w:ascii="Arial" w:hAnsi="Arial" w:cs="Arial"/>
          <w:b/>
          <w:szCs w:val="24"/>
          <w:lang w:val="sr-Cyrl-RS"/>
        </w:rPr>
      </w:pPr>
      <w:r w:rsidRPr="00550B45">
        <w:rPr>
          <w:rFonts w:ascii="Arial" w:hAnsi="Arial" w:cs="Arial"/>
          <w:szCs w:val="24"/>
          <w:lang w:val="sr-Cyrl-RS"/>
        </w:rPr>
        <w:t xml:space="preserve">Код вишегодишњих уговора приказати и </w:t>
      </w:r>
      <w:r w:rsidR="007C6D2B" w:rsidRPr="00550B45">
        <w:rPr>
          <w:rFonts w:ascii="Arial" w:hAnsi="Arial" w:cs="Arial"/>
          <w:szCs w:val="24"/>
          <w:lang w:val="sr-Cyrl-RS"/>
        </w:rPr>
        <w:t xml:space="preserve">испоруке </w:t>
      </w:r>
      <w:r w:rsidRPr="00550B45">
        <w:rPr>
          <w:rFonts w:ascii="Arial" w:hAnsi="Arial" w:cs="Arial"/>
          <w:szCs w:val="24"/>
          <w:lang w:val="sr-Cyrl-RS"/>
        </w:rPr>
        <w:t xml:space="preserve">започете раније, а реализоване у </w:t>
      </w:r>
      <w:r w:rsidR="00671DE0" w:rsidRPr="00550B45">
        <w:rPr>
          <w:rFonts w:ascii="Arial" w:hAnsi="Arial" w:cs="Arial"/>
          <w:szCs w:val="24"/>
          <w:lang w:val="sr-Cyrl-RS"/>
        </w:rPr>
        <w:t xml:space="preserve">наведеном </w:t>
      </w:r>
      <w:r w:rsidRPr="00550B45">
        <w:rPr>
          <w:rFonts w:ascii="Arial" w:hAnsi="Arial" w:cs="Arial"/>
          <w:szCs w:val="24"/>
          <w:lang w:val="sr-Cyrl-RS"/>
        </w:rPr>
        <w:t>периоду. По потреби табела се може проширити одговарајућим бројем редова.</w:t>
      </w:r>
    </w:p>
    <w:p w14:paraId="24095A49" w14:textId="77777777" w:rsidR="00403F0D" w:rsidRPr="00550B45" w:rsidRDefault="00403F0D" w:rsidP="00403F0D">
      <w:pPr>
        <w:spacing w:before="240"/>
        <w:jc w:val="both"/>
        <w:rPr>
          <w:rFonts w:ascii="Arial" w:hAnsi="Arial" w:cs="Arial"/>
          <w:szCs w:val="24"/>
          <w:lang w:val="sr-Cyrl-RS"/>
        </w:rPr>
      </w:pPr>
      <w:r w:rsidRPr="00550B45">
        <w:rPr>
          <w:rFonts w:ascii="Arial" w:hAnsi="Arial" w:cs="Arial"/>
          <w:szCs w:val="24"/>
          <w:lang w:val="sr-Cyrl-RS"/>
        </w:rPr>
        <w:t xml:space="preserve">У периоду </w:t>
      </w:r>
      <w:r w:rsidR="00671DE0" w:rsidRPr="00550B45">
        <w:rPr>
          <w:rFonts w:ascii="Arial" w:hAnsi="Arial"/>
          <w:szCs w:val="24"/>
          <w:lang w:val="sr-Cyrl-RS"/>
        </w:rPr>
        <w:t>____________ до ___________</w:t>
      </w:r>
      <w:r w:rsidRPr="00550B45">
        <w:rPr>
          <w:rFonts w:ascii="Arial" w:hAnsi="Arial" w:cs="Arial"/>
          <w:szCs w:val="24"/>
          <w:lang w:val="sr-Cyrl-RS"/>
        </w:rPr>
        <w:t xml:space="preserve">. реализовали смо следеће </w:t>
      </w:r>
      <w:r w:rsidR="007C6D2B" w:rsidRPr="00550B45">
        <w:rPr>
          <w:rFonts w:ascii="Arial" w:hAnsi="Arial" w:cs="Arial"/>
          <w:szCs w:val="24"/>
          <w:lang w:val="sr-Cyrl-RS"/>
        </w:rPr>
        <w:t xml:space="preserve">испоруке опреме и/или услуга </w:t>
      </w:r>
      <w:r w:rsidRPr="00550B45">
        <w:rPr>
          <w:rFonts w:ascii="Arial" w:hAnsi="Arial" w:cs="Arial"/>
          <w:szCs w:val="24"/>
          <w:lang w:val="sr-Cyrl-RS"/>
        </w:rPr>
        <w:t>:</w:t>
      </w:r>
    </w:p>
    <w:p w14:paraId="15D96AFA" w14:textId="77777777" w:rsidR="00403F0D" w:rsidRPr="00550B45" w:rsidRDefault="00403F0D" w:rsidP="00403F0D">
      <w:pPr>
        <w:pStyle w:val="BodyText"/>
        <w:rPr>
          <w:rFonts w:ascii="Arial" w:hAnsi="Arial" w:cs="Arial"/>
          <w:b/>
          <w:szCs w:val="24"/>
          <w:lang w:val="sr-Cyrl-R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3096"/>
        <w:gridCol w:w="1982"/>
        <w:gridCol w:w="3401"/>
      </w:tblGrid>
      <w:tr w:rsidR="00B2042B" w:rsidRPr="00550B45" w14:paraId="26A2CF11" w14:textId="77777777" w:rsidTr="00B2042B">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14:paraId="50E9C519" w14:textId="77777777" w:rsidR="00403F0D" w:rsidRPr="00550B45" w:rsidRDefault="00403F0D" w:rsidP="00F40E16">
            <w:pPr>
              <w:ind w:left="127"/>
              <w:jc w:val="both"/>
              <w:rPr>
                <w:rFonts w:ascii="Arial" w:hAnsi="Arial" w:cs="Arial"/>
                <w:sz w:val="20"/>
                <w:lang w:val="sr-Cyrl-RS"/>
              </w:rPr>
            </w:pPr>
          </w:p>
          <w:p w14:paraId="333B267A" w14:textId="77777777" w:rsidR="00403F0D" w:rsidRPr="00550B45" w:rsidRDefault="00403F0D" w:rsidP="00F40E16">
            <w:pPr>
              <w:ind w:left="127"/>
              <w:jc w:val="both"/>
              <w:rPr>
                <w:rFonts w:ascii="Arial" w:hAnsi="Arial" w:cs="Arial"/>
                <w:b/>
                <w:sz w:val="20"/>
                <w:lang w:val="sr-Cyrl-RS"/>
              </w:rPr>
            </w:pPr>
            <w:r w:rsidRPr="00550B45">
              <w:rPr>
                <w:rFonts w:ascii="Arial" w:hAnsi="Arial" w:cs="Arial"/>
                <w:b/>
                <w:sz w:val="20"/>
                <w:lang w:val="sr-Cyrl-RS"/>
              </w:rPr>
              <w:t>Р.</w:t>
            </w:r>
          </w:p>
          <w:p w14:paraId="7F3FDA5A" w14:textId="77777777" w:rsidR="00403F0D" w:rsidRPr="00550B45" w:rsidRDefault="00403F0D" w:rsidP="00F40E16">
            <w:pPr>
              <w:ind w:left="127"/>
              <w:jc w:val="both"/>
              <w:rPr>
                <w:rFonts w:ascii="Arial" w:hAnsi="Arial" w:cs="Arial"/>
                <w:sz w:val="20"/>
                <w:lang w:val="sr-Cyrl-RS"/>
              </w:rPr>
            </w:pPr>
            <w:r w:rsidRPr="00550B45">
              <w:rPr>
                <w:rFonts w:ascii="Arial" w:hAnsi="Arial" w:cs="Arial"/>
                <w:b/>
                <w:sz w:val="20"/>
                <w:lang w:val="sr-Cyrl-RS"/>
              </w:rPr>
              <w:t>бр</w:t>
            </w:r>
            <w:r w:rsidRPr="00550B45">
              <w:rPr>
                <w:rFonts w:ascii="Arial" w:hAnsi="Arial" w:cs="Arial"/>
                <w:sz w:val="20"/>
                <w:lang w:val="sr-Cyrl-RS"/>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14:paraId="4FA8AC33" w14:textId="77777777" w:rsidR="00403F0D" w:rsidRPr="00550B45" w:rsidRDefault="00403F0D" w:rsidP="00F40E16">
            <w:pPr>
              <w:jc w:val="center"/>
              <w:rPr>
                <w:rFonts w:ascii="Arial" w:hAnsi="Arial" w:cs="Arial"/>
                <w:b/>
                <w:sz w:val="20"/>
                <w:lang w:val="sr-Cyrl-RS"/>
              </w:rPr>
            </w:pPr>
          </w:p>
          <w:p w14:paraId="14E303F6" w14:textId="77777777" w:rsidR="00403F0D" w:rsidRPr="00550B45" w:rsidRDefault="00403F0D" w:rsidP="00F40E16">
            <w:pPr>
              <w:jc w:val="center"/>
              <w:rPr>
                <w:rFonts w:ascii="Arial" w:hAnsi="Arial" w:cs="Arial"/>
                <w:sz w:val="20"/>
                <w:lang w:val="sr-Cyrl-RS"/>
              </w:rPr>
            </w:pPr>
            <w:r w:rsidRPr="00550B45">
              <w:rPr>
                <w:rFonts w:ascii="Arial" w:hAnsi="Arial" w:cs="Arial"/>
                <w:b/>
                <w:sz w:val="20"/>
                <w:lang w:val="sr-Cyrl-RS"/>
              </w:rPr>
              <w:t>Назив и седиште наручиоца /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14:paraId="641BA944" w14:textId="77777777" w:rsidR="00403F0D" w:rsidRPr="00550B45" w:rsidRDefault="00403F0D" w:rsidP="00F40E16">
            <w:pPr>
              <w:jc w:val="center"/>
              <w:rPr>
                <w:rFonts w:ascii="Arial" w:hAnsi="Arial" w:cs="Arial"/>
                <w:b/>
                <w:sz w:val="20"/>
                <w:lang w:val="sr-Cyrl-RS"/>
              </w:rPr>
            </w:pPr>
          </w:p>
          <w:p w14:paraId="143978B0" w14:textId="77777777" w:rsidR="00403F0D" w:rsidRPr="00550B45" w:rsidRDefault="00B2042B" w:rsidP="00B2042B">
            <w:pPr>
              <w:jc w:val="center"/>
              <w:rPr>
                <w:rFonts w:ascii="Arial" w:hAnsi="Arial" w:cs="Arial"/>
                <w:b/>
                <w:i/>
                <w:sz w:val="20"/>
                <w:lang w:val="sr-Cyrl-RS"/>
              </w:rPr>
            </w:pPr>
            <w:r w:rsidRPr="00550B45">
              <w:rPr>
                <w:rFonts w:ascii="Arial" w:hAnsi="Arial"/>
                <w:b/>
                <w:sz w:val="20"/>
                <w:lang w:val="sr-Cyrl-RS"/>
              </w:rPr>
              <w:t>Датум закључења уговора, в</w:t>
            </w:r>
            <w:r w:rsidR="00403F0D" w:rsidRPr="00550B45">
              <w:rPr>
                <w:rFonts w:ascii="Arial" w:hAnsi="Arial"/>
                <w:b/>
                <w:sz w:val="20"/>
                <w:lang w:val="sr-Cyrl-RS"/>
              </w:rPr>
              <w:t>редност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14:paraId="7BD7A963" w14:textId="77777777" w:rsidR="00403F0D" w:rsidRPr="00550B45" w:rsidRDefault="00403F0D" w:rsidP="00F40E16">
            <w:pPr>
              <w:jc w:val="center"/>
              <w:rPr>
                <w:rFonts w:ascii="Arial" w:hAnsi="Arial" w:cs="Arial"/>
                <w:b/>
                <w:sz w:val="20"/>
                <w:lang w:val="sr-Cyrl-RS"/>
              </w:rPr>
            </w:pPr>
          </w:p>
          <w:p w14:paraId="1B8A36AD" w14:textId="77777777" w:rsidR="00403F0D" w:rsidRPr="00550B45" w:rsidRDefault="00403F0D" w:rsidP="00F40E16">
            <w:pPr>
              <w:jc w:val="center"/>
              <w:rPr>
                <w:rFonts w:ascii="Arial" w:hAnsi="Arial" w:cs="Arial"/>
                <w:b/>
                <w:sz w:val="20"/>
                <w:lang w:val="sr-Cyrl-RS"/>
              </w:rPr>
            </w:pPr>
            <w:r w:rsidRPr="00550B45">
              <w:rPr>
                <w:rFonts w:ascii="Arial" w:hAnsi="Arial" w:cs="Arial"/>
                <w:b/>
                <w:sz w:val="20"/>
                <w:lang w:val="sr-Cyrl-RS"/>
              </w:rPr>
              <w:t>Назив и опис испоручене опреме и / или извршене услуге</w:t>
            </w:r>
          </w:p>
          <w:p w14:paraId="20603A21" w14:textId="77777777" w:rsidR="00403F0D" w:rsidRPr="00550B45" w:rsidRDefault="00403F0D" w:rsidP="00F40E16">
            <w:pPr>
              <w:jc w:val="center"/>
              <w:rPr>
                <w:rFonts w:ascii="Arial" w:hAnsi="Arial" w:cs="Arial"/>
                <w:b/>
                <w:sz w:val="20"/>
                <w:lang w:val="sr-Cyrl-RS"/>
              </w:rPr>
            </w:pPr>
          </w:p>
        </w:tc>
      </w:tr>
      <w:tr w:rsidR="00403F0D" w:rsidRPr="00550B45" w14:paraId="3C858B7D" w14:textId="77777777" w:rsidTr="00B2042B">
        <w:trPr>
          <w:trHeight w:val="532"/>
        </w:trPr>
        <w:tc>
          <w:tcPr>
            <w:tcW w:w="380" w:type="pct"/>
            <w:tcBorders>
              <w:top w:val="single" w:sz="4" w:space="0" w:color="auto"/>
              <w:left w:val="single" w:sz="4" w:space="0" w:color="auto"/>
              <w:bottom w:val="single" w:sz="4" w:space="0" w:color="auto"/>
              <w:right w:val="single" w:sz="4" w:space="0" w:color="auto"/>
            </w:tcBorders>
            <w:vAlign w:val="center"/>
          </w:tcPr>
          <w:p w14:paraId="4EEE992A" w14:textId="77777777" w:rsidR="00403F0D" w:rsidRPr="00550B45" w:rsidRDefault="00403F0D" w:rsidP="00F40E16">
            <w:pPr>
              <w:ind w:left="127"/>
              <w:jc w:val="center"/>
              <w:rPr>
                <w:rFonts w:ascii="Arial" w:hAnsi="Arial" w:cs="Arial"/>
                <w:sz w:val="20"/>
                <w:lang w:val="sr-Cyrl-RS"/>
              </w:rPr>
            </w:pPr>
          </w:p>
          <w:p w14:paraId="3276BFDE" w14:textId="77777777" w:rsidR="00403F0D" w:rsidRPr="00550B45" w:rsidRDefault="00403F0D" w:rsidP="00F40E16">
            <w:pPr>
              <w:ind w:left="127"/>
              <w:jc w:val="center"/>
              <w:rPr>
                <w:rFonts w:ascii="Arial" w:hAnsi="Arial" w:cs="Arial"/>
                <w:sz w:val="20"/>
                <w:lang w:val="sr-Cyrl-RS"/>
              </w:rPr>
            </w:pPr>
          </w:p>
          <w:p w14:paraId="10AB78CD" w14:textId="77777777" w:rsidR="00403F0D" w:rsidRPr="00550B45" w:rsidRDefault="00403F0D" w:rsidP="00F40E16">
            <w:pPr>
              <w:ind w:left="127"/>
              <w:jc w:val="center"/>
              <w:rPr>
                <w:rFonts w:ascii="Arial" w:hAnsi="Arial" w:cs="Arial"/>
                <w:sz w:val="20"/>
                <w:lang w:val="sr-Cyrl-RS"/>
              </w:rPr>
            </w:pPr>
            <w:r w:rsidRPr="00550B45">
              <w:rPr>
                <w:rFonts w:ascii="Arial" w:hAnsi="Arial" w:cs="Arial"/>
                <w:sz w:val="20"/>
                <w:lang w:val="sr-Cyrl-RS"/>
              </w:rPr>
              <w:t>1</w:t>
            </w:r>
          </w:p>
        </w:tc>
        <w:tc>
          <w:tcPr>
            <w:tcW w:w="1687" w:type="pct"/>
            <w:tcBorders>
              <w:top w:val="single" w:sz="4" w:space="0" w:color="auto"/>
              <w:left w:val="single" w:sz="4" w:space="0" w:color="auto"/>
              <w:bottom w:val="single" w:sz="4" w:space="0" w:color="auto"/>
              <w:right w:val="single" w:sz="4" w:space="0" w:color="auto"/>
            </w:tcBorders>
          </w:tcPr>
          <w:p w14:paraId="1D45F916" w14:textId="77777777" w:rsidR="00403F0D" w:rsidRPr="00550B45" w:rsidRDefault="00403F0D" w:rsidP="00F40E16">
            <w:pPr>
              <w:rPr>
                <w:rFonts w:ascii="Arial" w:hAnsi="Arial" w:cs="Arial"/>
                <w:sz w:val="20"/>
                <w:lang w:val="sr-Cyrl-RS"/>
              </w:rPr>
            </w:pPr>
          </w:p>
          <w:p w14:paraId="207185B4" w14:textId="77777777" w:rsidR="00403F0D" w:rsidRPr="00550B45" w:rsidRDefault="00403F0D" w:rsidP="00F40E16">
            <w:pPr>
              <w:rPr>
                <w:rFonts w:ascii="Arial" w:hAnsi="Arial" w:cs="Arial"/>
                <w:sz w:val="20"/>
                <w:lang w:val="sr-Cyrl-RS"/>
              </w:rPr>
            </w:pPr>
          </w:p>
          <w:p w14:paraId="3E231385" w14:textId="77777777" w:rsidR="00403F0D" w:rsidRPr="00550B45" w:rsidRDefault="00403F0D" w:rsidP="00F40E16">
            <w:pPr>
              <w:rPr>
                <w:rFonts w:ascii="Arial" w:hAnsi="Arial" w:cs="Arial"/>
                <w:sz w:val="20"/>
                <w:lang w:val="sr-Cyrl-RS"/>
              </w:rPr>
            </w:pPr>
          </w:p>
        </w:tc>
        <w:tc>
          <w:tcPr>
            <w:tcW w:w="1080" w:type="pct"/>
            <w:tcBorders>
              <w:top w:val="single" w:sz="4" w:space="0" w:color="auto"/>
              <w:left w:val="single" w:sz="4" w:space="0" w:color="auto"/>
              <w:bottom w:val="single" w:sz="4" w:space="0" w:color="auto"/>
              <w:right w:val="single" w:sz="4" w:space="0" w:color="auto"/>
            </w:tcBorders>
          </w:tcPr>
          <w:p w14:paraId="62B0B9F1" w14:textId="77777777" w:rsidR="00403F0D" w:rsidRPr="00550B45" w:rsidRDefault="00403F0D" w:rsidP="00F40E16">
            <w:pPr>
              <w:rPr>
                <w:rFonts w:ascii="Arial" w:hAnsi="Arial" w:cs="Arial"/>
                <w:sz w:val="20"/>
                <w:lang w:val="sr-Cyrl-RS"/>
              </w:rPr>
            </w:pPr>
          </w:p>
          <w:p w14:paraId="30DA5095" w14:textId="77777777" w:rsidR="00403F0D" w:rsidRPr="00550B45" w:rsidRDefault="00403F0D" w:rsidP="00F40E16">
            <w:pPr>
              <w:rPr>
                <w:rFonts w:ascii="Arial" w:hAnsi="Arial" w:cs="Arial"/>
                <w:sz w:val="20"/>
                <w:lang w:val="sr-Cyrl-RS"/>
              </w:rPr>
            </w:pPr>
          </w:p>
          <w:p w14:paraId="42522B89" w14:textId="77777777" w:rsidR="00403F0D" w:rsidRPr="00550B45" w:rsidRDefault="00403F0D" w:rsidP="00F40E16">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14:paraId="655D0494" w14:textId="77777777" w:rsidR="00403F0D" w:rsidRPr="00550B45" w:rsidRDefault="00403F0D" w:rsidP="00F40E16">
            <w:pPr>
              <w:rPr>
                <w:rFonts w:ascii="Arial" w:hAnsi="Arial" w:cs="Arial"/>
                <w:sz w:val="20"/>
                <w:lang w:val="sr-Cyrl-RS"/>
              </w:rPr>
            </w:pPr>
          </w:p>
        </w:tc>
      </w:tr>
      <w:tr w:rsidR="00403F0D" w:rsidRPr="00550B45" w14:paraId="6A7AD903" w14:textId="77777777" w:rsidTr="00B2042B">
        <w:trPr>
          <w:trHeight w:val="556"/>
        </w:trPr>
        <w:tc>
          <w:tcPr>
            <w:tcW w:w="380" w:type="pct"/>
            <w:tcBorders>
              <w:top w:val="single" w:sz="4" w:space="0" w:color="auto"/>
              <w:left w:val="single" w:sz="4" w:space="0" w:color="auto"/>
              <w:bottom w:val="single" w:sz="4" w:space="0" w:color="auto"/>
              <w:right w:val="single" w:sz="4" w:space="0" w:color="auto"/>
            </w:tcBorders>
            <w:vAlign w:val="center"/>
          </w:tcPr>
          <w:p w14:paraId="6A451F90" w14:textId="77777777" w:rsidR="00403F0D" w:rsidRPr="00550B45" w:rsidRDefault="00403F0D" w:rsidP="00F40E16">
            <w:pPr>
              <w:ind w:left="127"/>
              <w:jc w:val="center"/>
              <w:rPr>
                <w:rFonts w:ascii="Arial" w:hAnsi="Arial" w:cs="Arial"/>
                <w:sz w:val="20"/>
                <w:lang w:val="sr-Cyrl-RS"/>
              </w:rPr>
            </w:pPr>
          </w:p>
          <w:p w14:paraId="78D8B964" w14:textId="77777777" w:rsidR="00403F0D" w:rsidRPr="00550B45" w:rsidRDefault="00403F0D" w:rsidP="00F40E16">
            <w:pPr>
              <w:ind w:left="127"/>
              <w:jc w:val="center"/>
              <w:rPr>
                <w:rFonts w:ascii="Arial" w:hAnsi="Arial" w:cs="Arial"/>
                <w:sz w:val="20"/>
                <w:lang w:val="sr-Cyrl-RS"/>
              </w:rPr>
            </w:pPr>
            <w:r w:rsidRPr="00550B45">
              <w:rPr>
                <w:rFonts w:ascii="Arial" w:hAnsi="Arial" w:cs="Arial"/>
                <w:sz w:val="20"/>
                <w:lang w:val="sr-Cyrl-RS"/>
              </w:rPr>
              <w:t>2</w:t>
            </w:r>
          </w:p>
          <w:p w14:paraId="2D4D289E" w14:textId="77777777" w:rsidR="00403F0D" w:rsidRPr="00550B45" w:rsidRDefault="00403F0D" w:rsidP="00F40E16">
            <w:pPr>
              <w:ind w:left="127"/>
              <w:jc w:val="center"/>
              <w:rPr>
                <w:rFonts w:ascii="Arial" w:hAnsi="Arial" w:cs="Arial"/>
                <w:sz w:val="20"/>
                <w:lang w:val="sr-Cyrl-RS"/>
              </w:rPr>
            </w:pPr>
          </w:p>
        </w:tc>
        <w:tc>
          <w:tcPr>
            <w:tcW w:w="1687" w:type="pct"/>
            <w:tcBorders>
              <w:top w:val="single" w:sz="4" w:space="0" w:color="auto"/>
              <w:left w:val="single" w:sz="4" w:space="0" w:color="auto"/>
              <w:bottom w:val="single" w:sz="4" w:space="0" w:color="auto"/>
              <w:right w:val="single" w:sz="4" w:space="0" w:color="auto"/>
            </w:tcBorders>
          </w:tcPr>
          <w:p w14:paraId="041BEF79" w14:textId="77777777" w:rsidR="00403F0D" w:rsidRPr="00550B45" w:rsidRDefault="00403F0D" w:rsidP="00F40E16">
            <w:pPr>
              <w:rPr>
                <w:rFonts w:ascii="Arial" w:hAnsi="Arial" w:cs="Arial"/>
                <w:sz w:val="20"/>
                <w:lang w:val="sr-Cyrl-RS"/>
              </w:rPr>
            </w:pPr>
          </w:p>
          <w:p w14:paraId="3EBE9FAB" w14:textId="77777777" w:rsidR="00403F0D" w:rsidRPr="00550B45" w:rsidRDefault="00403F0D" w:rsidP="00F40E16">
            <w:pPr>
              <w:rPr>
                <w:rFonts w:ascii="Arial" w:hAnsi="Arial" w:cs="Arial"/>
                <w:sz w:val="20"/>
                <w:lang w:val="sr-Cyrl-RS"/>
              </w:rPr>
            </w:pPr>
          </w:p>
          <w:p w14:paraId="32002B21" w14:textId="77777777" w:rsidR="00403F0D" w:rsidRPr="00550B45" w:rsidRDefault="00403F0D" w:rsidP="00F40E16">
            <w:pPr>
              <w:rPr>
                <w:rFonts w:ascii="Arial" w:hAnsi="Arial" w:cs="Arial"/>
                <w:sz w:val="20"/>
                <w:lang w:val="sr-Cyrl-RS"/>
              </w:rPr>
            </w:pPr>
          </w:p>
        </w:tc>
        <w:tc>
          <w:tcPr>
            <w:tcW w:w="1080" w:type="pct"/>
            <w:tcBorders>
              <w:top w:val="single" w:sz="4" w:space="0" w:color="auto"/>
              <w:left w:val="single" w:sz="4" w:space="0" w:color="auto"/>
              <w:bottom w:val="single" w:sz="4" w:space="0" w:color="auto"/>
              <w:right w:val="single" w:sz="4" w:space="0" w:color="auto"/>
            </w:tcBorders>
          </w:tcPr>
          <w:p w14:paraId="4B8359D1" w14:textId="77777777" w:rsidR="00403F0D" w:rsidRPr="00550B45" w:rsidRDefault="00403F0D" w:rsidP="00F40E16">
            <w:pPr>
              <w:rPr>
                <w:rFonts w:ascii="Arial" w:hAnsi="Arial" w:cs="Arial"/>
                <w:sz w:val="20"/>
                <w:lang w:val="sr-Cyrl-RS"/>
              </w:rPr>
            </w:pPr>
          </w:p>
          <w:p w14:paraId="0919960C" w14:textId="77777777" w:rsidR="00403F0D" w:rsidRPr="00550B45" w:rsidRDefault="00403F0D" w:rsidP="00F40E16">
            <w:pPr>
              <w:rPr>
                <w:rFonts w:ascii="Arial" w:hAnsi="Arial" w:cs="Arial"/>
                <w:sz w:val="20"/>
                <w:lang w:val="sr-Cyrl-RS"/>
              </w:rPr>
            </w:pPr>
          </w:p>
          <w:p w14:paraId="359E0C26" w14:textId="77777777" w:rsidR="00403F0D" w:rsidRPr="00550B45" w:rsidRDefault="00403F0D" w:rsidP="00F40E16">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14:paraId="0B44D3B7" w14:textId="77777777" w:rsidR="00403F0D" w:rsidRPr="00550B45" w:rsidRDefault="00403F0D" w:rsidP="00F40E16">
            <w:pPr>
              <w:rPr>
                <w:rFonts w:ascii="Arial" w:hAnsi="Arial" w:cs="Arial"/>
                <w:sz w:val="20"/>
                <w:lang w:val="sr-Cyrl-RS"/>
              </w:rPr>
            </w:pPr>
          </w:p>
        </w:tc>
      </w:tr>
      <w:tr w:rsidR="00403F0D" w:rsidRPr="00550B45" w14:paraId="5AA9FBF9"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05E43783" w14:textId="77777777" w:rsidR="00403F0D" w:rsidRPr="00550B45" w:rsidRDefault="00403F0D" w:rsidP="00F40E16">
            <w:pPr>
              <w:ind w:left="127"/>
              <w:jc w:val="center"/>
              <w:rPr>
                <w:rFonts w:ascii="Arial" w:hAnsi="Arial" w:cs="Arial"/>
                <w:sz w:val="20"/>
                <w:lang w:val="sr-Cyrl-RS"/>
              </w:rPr>
            </w:pPr>
            <w:r w:rsidRPr="00550B45">
              <w:rPr>
                <w:rFonts w:ascii="Arial" w:hAnsi="Arial" w:cs="Arial"/>
                <w:sz w:val="20"/>
                <w:lang w:val="sr-Cyrl-RS"/>
              </w:rPr>
              <w:t>3</w:t>
            </w:r>
          </w:p>
        </w:tc>
        <w:tc>
          <w:tcPr>
            <w:tcW w:w="1687" w:type="pct"/>
            <w:tcBorders>
              <w:top w:val="single" w:sz="4" w:space="0" w:color="auto"/>
              <w:left w:val="single" w:sz="4" w:space="0" w:color="auto"/>
              <w:bottom w:val="single" w:sz="4" w:space="0" w:color="auto"/>
              <w:right w:val="single" w:sz="4" w:space="0" w:color="auto"/>
            </w:tcBorders>
          </w:tcPr>
          <w:p w14:paraId="1F3253E4" w14:textId="77777777" w:rsidR="00403F0D" w:rsidRPr="00550B45" w:rsidRDefault="00403F0D" w:rsidP="00F40E16">
            <w:pPr>
              <w:rPr>
                <w:rFonts w:ascii="Arial" w:hAnsi="Arial" w:cs="Arial"/>
                <w:sz w:val="20"/>
                <w:lang w:val="sr-Cyrl-RS"/>
              </w:rPr>
            </w:pPr>
          </w:p>
          <w:p w14:paraId="68C90740" w14:textId="77777777" w:rsidR="00403F0D" w:rsidRPr="00550B45" w:rsidRDefault="00403F0D" w:rsidP="00F40E16">
            <w:pPr>
              <w:rPr>
                <w:rFonts w:ascii="Arial" w:hAnsi="Arial" w:cs="Arial"/>
                <w:sz w:val="20"/>
                <w:lang w:val="sr-Cyrl-RS"/>
              </w:rPr>
            </w:pPr>
          </w:p>
        </w:tc>
        <w:tc>
          <w:tcPr>
            <w:tcW w:w="1080" w:type="pct"/>
            <w:tcBorders>
              <w:top w:val="single" w:sz="4" w:space="0" w:color="auto"/>
              <w:left w:val="single" w:sz="4" w:space="0" w:color="auto"/>
              <w:bottom w:val="single" w:sz="4" w:space="0" w:color="auto"/>
              <w:right w:val="single" w:sz="4" w:space="0" w:color="auto"/>
            </w:tcBorders>
          </w:tcPr>
          <w:p w14:paraId="03280FA6" w14:textId="77777777" w:rsidR="00403F0D" w:rsidRPr="00550B45" w:rsidRDefault="00403F0D" w:rsidP="00F40E16">
            <w:pPr>
              <w:rPr>
                <w:rFonts w:ascii="Arial" w:hAnsi="Arial" w:cs="Arial"/>
                <w:sz w:val="20"/>
                <w:lang w:val="sr-Cyrl-RS"/>
              </w:rPr>
            </w:pPr>
          </w:p>
          <w:p w14:paraId="32ED0E46" w14:textId="77777777" w:rsidR="00403F0D" w:rsidRPr="00550B45" w:rsidRDefault="00403F0D" w:rsidP="00F40E16">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14:paraId="4B496B66" w14:textId="77777777" w:rsidR="00403F0D" w:rsidRPr="00550B45" w:rsidRDefault="00403F0D" w:rsidP="00F40E16">
            <w:pPr>
              <w:rPr>
                <w:rFonts w:ascii="Arial" w:hAnsi="Arial" w:cs="Arial"/>
                <w:sz w:val="20"/>
                <w:lang w:val="sr-Cyrl-RS"/>
              </w:rPr>
            </w:pPr>
          </w:p>
        </w:tc>
      </w:tr>
      <w:tr w:rsidR="00403F0D" w:rsidRPr="00550B45" w14:paraId="3621A344"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46346A14" w14:textId="77777777" w:rsidR="00403F0D" w:rsidRPr="00550B45" w:rsidRDefault="00403F0D" w:rsidP="00F40E16">
            <w:pPr>
              <w:ind w:left="127"/>
              <w:jc w:val="center"/>
              <w:rPr>
                <w:rFonts w:ascii="Arial" w:hAnsi="Arial" w:cs="Arial"/>
                <w:sz w:val="20"/>
                <w:lang w:val="sr-Cyrl-RS"/>
              </w:rPr>
            </w:pPr>
            <w:r w:rsidRPr="00550B45">
              <w:rPr>
                <w:rFonts w:ascii="Arial" w:hAnsi="Arial" w:cs="Arial"/>
                <w:sz w:val="20"/>
                <w:lang w:val="sr-Cyrl-RS"/>
              </w:rPr>
              <w:t>4</w:t>
            </w:r>
          </w:p>
        </w:tc>
        <w:tc>
          <w:tcPr>
            <w:tcW w:w="1687" w:type="pct"/>
            <w:tcBorders>
              <w:top w:val="single" w:sz="4" w:space="0" w:color="auto"/>
              <w:left w:val="single" w:sz="4" w:space="0" w:color="auto"/>
              <w:bottom w:val="single" w:sz="4" w:space="0" w:color="auto"/>
              <w:right w:val="single" w:sz="4" w:space="0" w:color="auto"/>
            </w:tcBorders>
          </w:tcPr>
          <w:p w14:paraId="63D66D4F" w14:textId="77777777" w:rsidR="00403F0D" w:rsidRPr="00550B45" w:rsidRDefault="00403F0D" w:rsidP="00F40E16">
            <w:pPr>
              <w:rPr>
                <w:rFonts w:ascii="Arial" w:hAnsi="Arial" w:cs="Arial"/>
                <w:sz w:val="20"/>
                <w:lang w:val="sr-Cyrl-RS"/>
              </w:rPr>
            </w:pPr>
          </w:p>
          <w:p w14:paraId="342C6D0E" w14:textId="77777777" w:rsidR="00403F0D" w:rsidRPr="00550B45" w:rsidRDefault="00403F0D" w:rsidP="00F40E16">
            <w:pPr>
              <w:rPr>
                <w:rFonts w:ascii="Arial" w:hAnsi="Arial" w:cs="Arial"/>
                <w:sz w:val="20"/>
                <w:lang w:val="sr-Cyrl-RS"/>
              </w:rPr>
            </w:pPr>
          </w:p>
        </w:tc>
        <w:tc>
          <w:tcPr>
            <w:tcW w:w="1080" w:type="pct"/>
            <w:tcBorders>
              <w:top w:val="single" w:sz="4" w:space="0" w:color="auto"/>
              <w:left w:val="single" w:sz="4" w:space="0" w:color="auto"/>
              <w:bottom w:val="single" w:sz="4" w:space="0" w:color="auto"/>
              <w:right w:val="single" w:sz="4" w:space="0" w:color="auto"/>
            </w:tcBorders>
          </w:tcPr>
          <w:p w14:paraId="27608782" w14:textId="77777777" w:rsidR="00403F0D" w:rsidRPr="00550B45" w:rsidRDefault="00403F0D" w:rsidP="00F40E16">
            <w:pPr>
              <w:rPr>
                <w:rFonts w:ascii="Arial" w:hAnsi="Arial" w:cs="Arial"/>
                <w:sz w:val="20"/>
                <w:lang w:val="sr-Cyrl-RS"/>
              </w:rPr>
            </w:pPr>
          </w:p>
          <w:p w14:paraId="3D3B3C66" w14:textId="77777777" w:rsidR="00403F0D" w:rsidRPr="00550B45" w:rsidRDefault="00403F0D" w:rsidP="00F40E16">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14:paraId="2488FB69" w14:textId="77777777" w:rsidR="00403F0D" w:rsidRPr="00550B45" w:rsidRDefault="00403F0D" w:rsidP="00F40E16">
            <w:pPr>
              <w:rPr>
                <w:rFonts w:ascii="Arial" w:hAnsi="Arial" w:cs="Arial"/>
                <w:sz w:val="20"/>
                <w:lang w:val="sr-Cyrl-RS"/>
              </w:rPr>
            </w:pPr>
          </w:p>
        </w:tc>
      </w:tr>
      <w:tr w:rsidR="00403F0D" w:rsidRPr="00550B45" w14:paraId="1EF122AF"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4381436A" w14:textId="77777777" w:rsidR="00403F0D" w:rsidRPr="00550B45" w:rsidRDefault="00403F0D" w:rsidP="00F40E16">
            <w:pPr>
              <w:ind w:left="127"/>
              <w:jc w:val="center"/>
              <w:rPr>
                <w:rFonts w:ascii="Arial" w:hAnsi="Arial" w:cs="Arial"/>
                <w:sz w:val="20"/>
                <w:lang w:val="sr-Cyrl-RS"/>
              </w:rPr>
            </w:pPr>
            <w:r w:rsidRPr="00550B45">
              <w:rPr>
                <w:rFonts w:ascii="Arial" w:hAnsi="Arial" w:cs="Arial"/>
                <w:sz w:val="20"/>
                <w:lang w:val="sr-Cyrl-RS"/>
              </w:rPr>
              <w:t>5</w:t>
            </w:r>
          </w:p>
        </w:tc>
        <w:tc>
          <w:tcPr>
            <w:tcW w:w="1687" w:type="pct"/>
            <w:tcBorders>
              <w:top w:val="single" w:sz="4" w:space="0" w:color="auto"/>
              <w:left w:val="single" w:sz="4" w:space="0" w:color="auto"/>
              <w:bottom w:val="single" w:sz="4" w:space="0" w:color="auto"/>
              <w:right w:val="single" w:sz="4" w:space="0" w:color="auto"/>
            </w:tcBorders>
          </w:tcPr>
          <w:p w14:paraId="51041FEF" w14:textId="77777777" w:rsidR="00403F0D" w:rsidRPr="00550B45" w:rsidRDefault="00403F0D" w:rsidP="00F40E16">
            <w:pPr>
              <w:rPr>
                <w:rFonts w:ascii="Arial" w:hAnsi="Arial" w:cs="Arial"/>
                <w:sz w:val="20"/>
                <w:lang w:val="sr-Cyrl-RS"/>
              </w:rPr>
            </w:pPr>
          </w:p>
          <w:p w14:paraId="2649F947" w14:textId="77777777" w:rsidR="00403F0D" w:rsidRPr="00550B45" w:rsidRDefault="00403F0D" w:rsidP="00F40E16">
            <w:pPr>
              <w:rPr>
                <w:rFonts w:ascii="Arial" w:hAnsi="Arial" w:cs="Arial"/>
                <w:sz w:val="20"/>
                <w:lang w:val="sr-Cyrl-RS"/>
              </w:rPr>
            </w:pPr>
          </w:p>
        </w:tc>
        <w:tc>
          <w:tcPr>
            <w:tcW w:w="1080" w:type="pct"/>
            <w:tcBorders>
              <w:top w:val="single" w:sz="4" w:space="0" w:color="auto"/>
              <w:left w:val="single" w:sz="4" w:space="0" w:color="auto"/>
              <w:bottom w:val="single" w:sz="4" w:space="0" w:color="auto"/>
              <w:right w:val="single" w:sz="4" w:space="0" w:color="auto"/>
            </w:tcBorders>
          </w:tcPr>
          <w:p w14:paraId="7EECF061" w14:textId="77777777" w:rsidR="00403F0D" w:rsidRPr="00550B45" w:rsidRDefault="00403F0D" w:rsidP="00F40E16">
            <w:pPr>
              <w:rPr>
                <w:rFonts w:ascii="Arial" w:hAnsi="Arial" w:cs="Arial"/>
                <w:sz w:val="20"/>
                <w:lang w:val="sr-Cyrl-RS"/>
              </w:rPr>
            </w:pPr>
          </w:p>
          <w:p w14:paraId="62CEC667" w14:textId="77777777" w:rsidR="00403F0D" w:rsidRPr="00550B45" w:rsidRDefault="00403F0D" w:rsidP="00F40E16">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14:paraId="319E3F5A" w14:textId="77777777" w:rsidR="00403F0D" w:rsidRPr="00550B45" w:rsidRDefault="00403F0D" w:rsidP="00F40E16">
            <w:pPr>
              <w:rPr>
                <w:rFonts w:ascii="Arial" w:hAnsi="Arial" w:cs="Arial"/>
                <w:sz w:val="20"/>
                <w:lang w:val="sr-Cyrl-RS"/>
              </w:rPr>
            </w:pPr>
          </w:p>
        </w:tc>
      </w:tr>
    </w:tbl>
    <w:p w14:paraId="23CC55E3" w14:textId="77777777" w:rsidR="00403F0D" w:rsidRPr="00550B45" w:rsidRDefault="00403F0D" w:rsidP="00403F0D">
      <w:pPr>
        <w:spacing w:before="240"/>
        <w:jc w:val="both"/>
        <w:rPr>
          <w:rFonts w:ascii="Arial" w:hAnsi="Arial"/>
          <w:sz w:val="22"/>
          <w:lang w:val="sr-Cyrl-RS"/>
        </w:rPr>
      </w:pPr>
      <w:r w:rsidRPr="00550B45">
        <w:rPr>
          <w:rFonts w:ascii="Arial" w:hAnsi="Arial"/>
          <w:b/>
          <w:sz w:val="22"/>
          <w:lang w:val="sr-Cyrl-RS"/>
        </w:rPr>
        <w:t>ПРИЛОГ:</w:t>
      </w:r>
      <w:r w:rsidRPr="00550B45">
        <w:rPr>
          <w:rFonts w:ascii="Arial" w:hAnsi="Arial"/>
          <w:sz w:val="22"/>
          <w:lang w:val="sr-Cyrl-RS"/>
        </w:rPr>
        <w:t xml:space="preserve"> Попуњен један или више образаца 7.1 Референца који садржи потврду или потврде о реализовано</w:t>
      </w:r>
      <w:r w:rsidR="007C6D2B" w:rsidRPr="00550B45">
        <w:rPr>
          <w:rFonts w:ascii="Arial" w:hAnsi="Arial"/>
          <w:sz w:val="22"/>
          <w:lang w:val="sr-Cyrl-RS"/>
        </w:rPr>
        <w:t>ј</w:t>
      </w:r>
      <w:r w:rsidRPr="00550B45">
        <w:rPr>
          <w:rFonts w:ascii="Arial" w:hAnsi="Arial"/>
          <w:sz w:val="22"/>
          <w:lang w:val="sr-Cyrl-RS"/>
        </w:rPr>
        <w:t xml:space="preserve"> </w:t>
      </w:r>
      <w:r w:rsidR="007C6D2B" w:rsidRPr="00550B45">
        <w:rPr>
          <w:rFonts w:ascii="Arial" w:hAnsi="Arial"/>
          <w:sz w:val="22"/>
          <w:lang w:val="sr-Cyrl-RS"/>
        </w:rPr>
        <w:t>испоруци</w:t>
      </w:r>
      <w:r w:rsidR="009263C9" w:rsidRPr="00550B45">
        <w:rPr>
          <w:rFonts w:ascii="Arial" w:hAnsi="Arial"/>
          <w:sz w:val="22"/>
          <w:lang w:val="sr-Cyrl-RS"/>
        </w:rPr>
        <w:t>/услузи</w:t>
      </w:r>
      <w:r w:rsidRPr="00550B45">
        <w:rPr>
          <w:rFonts w:ascii="Arial" w:hAnsi="Arial"/>
          <w:sz w:val="22"/>
          <w:lang w:val="sr-Cyrl-RS"/>
        </w:rPr>
        <w:t xml:space="preserve">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w:t>
      </w:r>
      <w:r w:rsidR="007C6D2B" w:rsidRPr="00550B45">
        <w:rPr>
          <w:rFonts w:ascii="Arial" w:hAnsi="Arial"/>
          <w:sz w:val="22"/>
          <w:lang w:val="sr-Cyrl-RS"/>
        </w:rPr>
        <w:t>а</w:t>
      </w:r>
      <w:r w:rsidRPr="00550B45">
        <w:rPr>
          <w:rFonts w:ascii="Arial" w:hAnsi="Arial"/>
          <w:sz w:val="22"/>
          <w:lang w:val="sr-Cyrl-RS"/>
        </w:rPr>
        <w:t xml:space="preserve"> </w:t>
      </w:r>
      <w:r w:rsidR="007C6D2B" w:rsidRPr="00550B45">
        <w:rPr>
          <w:rFonts w:ascii="Arial" w:hAnsi="Arial"/>
          <w:sz w:val="22"/>
          <w:lang w:val="sr-Cyrl-RS"/>
        </w:rPr>
        <w:t>испорука</w:t>
      </w:r>
      <w:r w:rsidR="009263C9" w:rsidRPr="00550B45">
        <w:rPr>
          <w:rFonts w:ascii="Arial" w:hAnsi="Arial"/>
          <w:sz w:val="22"/>
          <w:lang w:val="sr-Cyrl-RS"/>
        </w:rPr>
        <w:t>/услуга</w:t>
      </w:r>
      <w:r w:rsidRPr="00550B45">
        <w:rPr>
          <w:rFonts w:ascii="Arial" w:hAnsi="Arial"/>
          <w:sz w:val="22"/>
          <w:lang w:val="sr-Cyrl-RS"/>
        </w:rPr>
        <w:t xml:space="preserve">, назив и опис испоручене опреме и/или извршене услуге и контакт особу. </w:t>
      </w:r>
    </w:p>
    <w:p w14:paraId="7107B5C9" w14:textId="77777777" w:rsidR="00403F0D" w:rsidRPr="00550B45" w:rsidRDefault="00403F0D" w:rsidP="00403F0D">
      <w:pPr>
        <w:jc w:val="both"/>
        <w:rPr>
          <w:rFonts w:ascii="Arial" w:hAnsi="Arial" w:cs="Arial"/>
          <w:szCs w:val="24"/>
          <w:lang w:val="sr-Cyrl-RS"/>
        </w:rPr>
      </w:pPr>
    </w:p>
    <w:p w14:paraId="4FD5D56E" w14:textId="77777777" w:rsidR="00ED3A31" w:rsidRPr="00550B45" w:rsidRDefault="00ED3A31" w:rsidP="00403F0D">
      <w:pPr>
        <w:jc w:val="both"/>
        <w:rPr>
          <w:rFonts w:ascii="Arial" w:hAnsi="Arial" w:cs="Arial"/>
          <w:szCs w:val="24"/>
          <w:lang w:val="sr-Cyrl-RS"/>
        </w:rPr>
      </w:pPr>
    </w:p>
    <w:p w14:paraId="5969CF13" w14:textId="77777777" w:rsidR="00403F0D" w:rsidRPr="00550B45" w:rsidRDefault="00403F0D" w:rsidP="00403F0D">
      <w:pPr>
        <w:spacing w:before="240"/>
        <w:ind w:left="567" w:hanging="567"/>
        <w:jc w:val="both"/>
        <w:rPr>
          <w:rFonts w:ascii="Arial" w:hAnsi="Arial" w:cs="Arial"/>
          <w:sz w:val="22"/>
          <w:lang w:val="sr-Cyrl-RS"/>
        </w:rPr>
      </w:pPr>
    </w:p>
    <w:p w14:paraId="4B39FE3E" w14:textId="77777777" w:rsidR="00403F0D" w:rsidRPr="00550B45" w:rsidRDefault="00403F0D" w:rsidP="00403F0D">
      <w:pPr>
        <w:pStyle w:val="BodyText"/>
        <w:ind w:left="1260"/>
        <w:rPr>
          <w:rFonts w:ascii="Arial" w:hAnsi="Arial" w:cs="Arial"/>
          <w:szCs w:val="24"/>
          <w:lang w:val="sr-Cyrl-RS"/>
        </w:rPr>
      </w:pPr>
    </w:p>
    <w:p w14:paraId="0ADB7169" w14:textId="77777777" w:rsidR="00403F0D" w:rsidRPr="00550B45" w:rsidRDefault="00403F0D" w:rsidP="00403F0D">
      <w:pPr>
        <w:suppressAutoHyphens w:val="0"/>
        <w:rPr>
          <w:rFonts w:ascii="Arial" w:hAnsi="Arial" w:cs="Arial"/>
          <w:b/>
          <w:i/>
          <w:szCs w:val="24"/>
          <w:lang w:val="sr-Cyrl-RS"/>
        </w:rPr>
      </w:pPr>
      <w:r w:rsidRPr="00550B45">
        <w:rPr>
          <w:rFonts w:ascii="Arial" w:hAnsi="Arial" w:cs="Arial"/>
          <w:b/>
          <w:i/>
          <w:szCs w:val="24"/>
          <w:lang w:val="sr-Cyrl-RS"/>
        </w:rPr>
        <w:br w:type="page"/>
      </w:r>
    </w:p>
    <w:p w14:paraId="1F9A774D" w14:textId="77777777" w:rsidR="00AD3F22" w:rsidRPr="00550B45" w:rsidRDefault="00CB1A4C" w:rsidP="00217891">
      <w:pPr>
        <w:pStyle w:val="BodyText"/>
        <w:jc w:val="right"/>
        <w:rPr>
          <w:rFonts w:cs="Arial"/>
          <w:i/>
          <w:szCs w:val="24"/>
          <w:lang w:val="sr-Cyrl-RS"/>
        </w:rPr>
      </w:pPr>
      <w:bookmarkStart w:id="247" w:name="_Toc362821723"/>
      <w:bookmarkStart w:id="248" w:name="_Toc417400795"/>
      <w:r w:rsidRPr="00550B45">
        <w:rPr>
          <w:rFonts w:ascii="Arial" w:hAnsi="Arial" w:cs="Arial"/>
          <w:b/>
          <w:i/>
          <w:szCs w:val="24"/>
          <w:lang w:val="sr-Cyrl-RS"/>
        </w:rPr>
        <w:lastRenderedPageBreak/>
        <w:t>ОБРАЗАЦ 7.1.</w:t>
      </w:r>
      <w:bookmarkEnd w:id="247"/>
      <w:bookmarkEnd w:id="248"/>
    </w:p>
    <w:p w14:paraId="03DF9A9F" w14:textId="77777777" w:rsidR="00403F0D" w:rsidRPr="00550B45"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03F0D" w:rsidRPr="00550B45" w14:paraId="170418CF"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343B6A7A" w14:textId="77777777" w:rsidR="00403F0D" w:rsidRPr="00550B45" w:rsidRDefault="00403F0D" w:rsidP="00F40E16">
            <w:pPr>
              <w:pStyle w:val="BodyText"/>
              <w:ind w:left="-98"/>
              <w:jc w:val="center"/>
              <w:rPr>
                <w:rFonts w:ascii="Arial" w:hAnsi="Arial" w:cs="Arial"/>
                <w:b/>
                <w:bCs/>
                <w:szCs w:val="22"/>
                <w:lang w:val="sr-Cyrl-RS"/>
              </w:rPr>
            </w:pPr>
          </w:p>
          <w:p w14:paraId="6670A44F"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A5C4A50" w14:textId="77777777" w:rsidR="00403F0D" w:rsidRPr="00550B45" w:rsidRDefault="00403F0D" w:rsidP="00F40E16">
            <w:pPr>
              <w:rPr>
                <w:rFonts w:ascii="Arial" w:hAnsi="Arial" w:cs="Arial"/>
                <w:b/>
                <w:bCs/>
                <w:szCs w:val="22"/>
                <w:lang w:val="sr-Cyrl-RS"/>
              </w:rPr>
            </w:pPr>
          </w:p>
          <w:p w14:paraId="119B89DA" w14:textId="77777777" w:rsidR="00403F0D" w:rsidRPr="00550B45" w:rsidRDefault="00403F0D" w:rsidP="00F40E16">
            <w:pPr>
              <w:jc w:val="both"/>
              <w:rPr>
                <w:rFonts w:ascii="Arial" w:hAnsi="Arial" w:cs="Arial"/>
                <w:b/>
                <w:bCs/>
                <w:szCs w:val="22"/>
                <w:lang w:val="sr-Cyrl-RS"/>
              </w:rPr>
            </w:pPr>
          </w:p>
        </w:tc>
      </w:tr>
      <w:tr w:rsidR="00403F0D" w:rsidRPr="00550B45" w14:paraId="1F6245AE"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133881E9" w14:textId="77777777" w:rsidR="00403F0D" w:rsidRPr="00550B45" w:rsidRDefault="00403F0D" w:rsidP="00F40E16">
            <w:pPr>
              <w:ind w:left="-98"/>
              <w:jc w:val="center"/>
              <w:rPr>
                <w:rFonts w:ascii="Arial" w:hAnsi="Arial" w:cs="Arial"/>
                <w:b/>
                <w:bCs/>
                <w:szCs w:val="22"/>
                <w:lang w:val="sr-Cyrl-RS"/>
              </w:rPr>
            </w:pPr>
          </w:p>
          <w:p w14:paraId="79DC90C5"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DAAE090" w14:textId="77777777" w:rsidR="00403F0D" w:rsidRPr="00550B45" w:rsidRDefault="00403F0D" w:rsidP="00F40E16">
            <w:pPr>
              <w:rPr>
                <w:rFonts w:ascii="Arial" w:hAnsi="Arial" w:cs="Arial"/>
                <w:szCs w:val="22"/>
                <w:lang w:val="sr-Cyrl-RS"/>
              </w:rPr>
            </w:pPr>
          </w:p>
          <w:p w14:paraId="3F75A5B1" w14:textId="77777777" w:rsidR="00403F0D" w:rsidRPr="00550B45" w:rsidRDefault="00403F0D" w:rsidP="00F40E16">
            <w:pPr>
              <w:jc w:val="both"/>
              <w:rPr>
                <w:rFonts w:ascii="Arial" w:hAnsi="Arial" w:cs="Arial"/>
                <w:szCs w:val="22"/>
                <w:lang w:val="sr-Cyrl-RS"/>
              </w:rPr>
            </w:pPr>
          </w:p>
        </w:tc>
      </w:tr>
      <w:tr w:rsidR="00403F0D" w:rsidRPr="00550B45" w14:paraId="245186A6"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1817D78A" w14:textId="77777777" w:rsidR="00403F0D" w:rsidRPr="00550B45" w:rsidRDefault="00403F0D" w:rsidP="00F40E16">
            <w:pPr>
              <w:ind w:left="-98"/>
              <w:jc w:val="center"/>
              <w:rPr>
                <w:rFonts w:ascii="Arial" w:hAnsi="Arial" w:cs="Arial"/>
                <w:b/>
                <w:bCs/>
                <w:szCs w:val="22"/>
                <w:lang w:val="sr-Cyrl-RS"/>
              </w:rPr>
            </w:pPr>
          </w:p>
          <w:p w14:paraId="65B48CDE"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A8D0247" w14:textId="77777777" w:rsidR="00403F0D" w:rsidRPr="00550B45" w:rsidRDefault="00403F0D" w:rsidP="00F40E16">
            <w:pPr>
              <w:rPr>
                <w:rFonts w:ascii="Arial" w:hAnsi="Arial" w:cs="Arial"/>
                <w:szCs w:val="22"/>
                <w:lang w:val="sr-Cyrl-RS"/>
              </w:rPr>
            </w:pPr>
          </w:p>
          <w:p w14:paraId="6E9D51A1" w14:textId="77777777" w:rsidR="00403F0D" w:rsidRPr="00550B45" w:rsidRDefault="00403F0D" w:rsidP="00F40E16">
            <w:pPr>
              <w:jc w:val="both"/>
              <w:rPr>
                <w:rFonts w:ascii="Arial" w:hAnsi="Arial" w:cs="Arial"/>
                <w:szCs w:val="22"/>
                <w:lang w:val="sr-Cyrl-RS"/>
              </w:rPr>
            </w:pPr>
          </w:p>
        </w:tc>
      </w:tr>
      <w:tr w:rsidR="00403F0D" w:rsidRPr="00550B45" w14:paraId="51C86EB8"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6A75D34" w14:textId="77777777" w:rsidR="00403F0D" w:rsidRPr="00550B45" w:rsidRDefault="00403F0D" w:rsidP="00F40E16">
            <w:pPr>
              <w:ind w:left="-98"/>
              <w:jc w:val="center"/>
              <w:rPr>
                <w:rFonts w:ascii="Arial" w:hAnsi="Arial" w:cs="Arial"/>
                <w:b/>
                <w:bCs/>
                <w:szCs w:val="22"/>
                <w:lang w:val="sr-Cyrl-RS"/>
              </w:rPr>
            </w:pPr>
          </w:p>
          <w:p w14:paraId="3DAF77FF"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F9B3EE4" w14:textId="77777777" w:rsidR="00403F0D" w:rsidRPr="00550B45" w:rsidRDefault="00403F0D" w:rsidP="00F40E16">
            <w:pPr>
              <w:rPr>
                <w:rFonts w:ascii="Arial" w:hAnsi="Arial" w:cs="Arial"/>
                <w:szCs w:val="22"/>
                <w:lang w:val="sr-Cyrl-RS"/>
              </w:rPr>
            </w:pPr>
          </w:p>
        </w:tc>
      </w:tr>
      <w:tr w:rsidR="00403F0D" w:rsidRPr="00550B45" w14:paraId="1F5E84AC"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114C6409" w14:textId="77777777" w:rsidR="00403F0D" w:rsidRPr="00550B45" w:rsidRDefault="00403F0D" w:rsidP="00F40E16">
            <w:pPr>
              <w:ind w:left="-98"/>
              <w:jc w:val="center"/>
              <w:rPr>
                <w:rFonts w:ascii="Arial" w:hAnsi="Arial" w:cs="Arial"/>
                <w:b/>
                <w:bCs/>
                <w:szCs w:val="22"/>
                <w:lang w:val="sr-Cyrl-RS"/>
              </w:rPr>
            </w:pPr>
          </w:p>
          <w:p w14:paraId="3AA662EB"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1C2DAD50" w14:textId="77777777" w:rsidR="00403F0D" w:rsidRPr="00550B45" w:rsidRDefault="00403F0D" w:rsidP="00F40E16">
            <w:pPr>
              <w:rPr>
                <w:rFonts w:ascii="Arial" w:hAnsi="Arial" w:cs="Arial"/>
                <w:szCs w:val="22"/>
                <w:lang w:val="sr-Cyrl-RS"/>
              </w:rPr>
            </w:pPr>
          </w:p>
        </w:tc>
      </w:tr>
      <w:tr w:rsidR="00403F0D" w:rsidRPr="00550B45" w14:paraId="7D426F60"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08146D37" w14:textId="77777777" w:rsidR="00403F0D" w:rsidRPr="00550B45" w:rsidRDefault="00403F0D" w:rsidP="00F40E16">
            <w:pPr>
              <w:ind w:left="-98"/>
              <w:jc w:val="center"/>
              <w:rPr>
                <w:rFonts w:ascii="Arial" w:hAnsi="Arial" w:cs="Arial"/>
                <w:b/>
                <w:bCs/>
                <w:szCs w:val="22"/>
                <w:lang w:val="sr-Cyrl-RS"/>
              </w:rPr>
            </w:pPr>
            <w:r w:rsidRPr="00550B45">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2AE8956" w14:textId="77777777" w:rsidR="00403F0D" w:rsidRPr="00550B45" w:rsidRDefault="00403F0D" w:rsidP="00F40E16">
            <w:pPr>
              <w:rPr>
                <w:rFonts w:ascii="Arial" w:hAnsi="Arial" w:cs="Arial"/>
                <w:szCs w:val="22"/>
                <w:lang w:val="sr-Cyrl-RS"/>
              </w:rPr>
            </w:pPr>
          </w:p>
          <w:p w14:paraId="4CD75E1D" w14:textId="77777777" w:rsidR="00403F0D" w:rsidRPr="00550B45" w:rsidRDefault="00403F0D" w:rsidP="00F40E16">
            <w:pPr>
              <w:jc w:val="both"/>
              <w:rPr>
                <w:rFonts w:ascii="Arial" w:hAnsi="Arial" w:cs="Arial"/>
                <w:szCs w:val="22"/>
                <w:lang w:val="sr-Cyrl-RS"/>
              </w:rPr>
            </w:pPr>
          </w:p>
        </w:tc>
      </w:tr>
    </w:tbl>
    <w:p w14:paraId="78B7A4D7" w14:textId="77777777" w:rsidR="00403F0D" w:rsidRPr="00550B45" w:rsidRDefault="00403F0D" w:rsidP="00403F0D">
      <w:pPr>
        <w:jc w:val="center"/>
        <w:rPr>
          <w:rFonts w:ascii="Arial" w:hAnsi="Arial" w:cs="Arial"/>
          <w:b/>
          <w:bCs/>
          <w:sz w:val="22"/>
          <w:szCs w:val="22"/>
          <w:lang w:val="sr-Cyrl-RS"/>
        </w:rPr>
      </w:pPr>
    </w:p>
    <w:p w14:paraId="383BCCC2" w14:textId="77777777" w:rsidR="00403F0D" w:rsidRPr="00550B45" w:rsidRDefault="00FB5A17" w:rsidP="00403F0D">
      <w:pPr>
        <w:jc w:val="center"/>
        <w:rPr>
          <w:rFonts w:ascii="Arial" w:hAnsi="Arial" w:cs="Arial"/>
          <w:b/>
          <w:bCs/>
          <w:sz w:val="22"/>
          <w:szCs w:val="22"/>
          <w:lang w:val="sr-Cyrl-RS"/>
        </w:rPr>
      </w:pPr>
      <w:r w:rsidRPr="00550B45">
        <w:rPr>
          <w:rFonts w:ascii="Arial" w:hAnsi="Arial" w:cs="Arial"/>
          <w:b/>
          <w:bCs/>
          <w:sz w:val="22"/>
          <w:szCs w:val="22"/>
          <w:lang w:val="sr-Cyrl-RS"/>
        </w:rPr>
        <w:t>П О Т В Р Д А</w:t>
      </w:r>
    </w:p>
    <w:p w14:paraId="692B03AB" w14:textId="77777777" w:rsidR="00403F0D" w:rsidRPr="00550B45" w:rsidRDefault="00403F0D" w:rsidP="00403F0D">
      <w:pPr>
        <w:jc w:val="center"/>
        <w:rPr>
          <w:rFonts w:ascii="Arial" w:hAnsi="Arial" w:cs="Arial"/>
          <w:b/>
          <w:bCs/>
          <w:sz w:val="22"/>
          <w:szCs w:val="22"/>
          <w:lang w:val="sr-Cyrl-RS"/>
        </w:rPr>
      </w:pPr>
    </w:p>
    <w:p w14:paraId="3238A51E" w14:textId="77777777" w:rsidR="00403F0D" w:rsidRPr="00550B45" w:rsidRDefault="00403F0D" w:rsidP="00403F0D">
      <w:pPr>
        <w:jc w:val="center"/>
        <w:rPr>
          <w:rFonts w:ascii="Arial" w:hAnsi="Arial" w:cs="Arial"/>
          <w:b/>
          <w:bCs/>
          <w:sz w:val="22"/>
          <w:szCs w:val="22"/>
          <w:lang w:val="sr-Cyrl-RS"/>
        </w:rPr>
      </w:pPr>
    </w:p>
    <w:p w14:paraId="42233C40" w14:textId="77777777" w:rsidR="00403F0D" w:rsidRPr="00550B45" w:rsidRDefault="00403F0D" w:rsidP="00412F40">
      <w:pPr>
        <w:rPr>
          <w:rFonts w:ascii="Arial" w:hAnsi="Arial" w:cs="Arial"/>
          <w:sz w:val="22"/>
          <w:szCs w:val="22"/>
          <w:lang w:val="sr-Cyrl-RS"/>
        </w:rPr>
      </w:pPr>
      <w:r w:rsidRPr="00550B45">
        <w:rPr>
          <w:rFonts w:ascii="Arial" w:hAnsi="Arial" w:cs="Arial"/>
          <w:sz w:val="22"/>
          <w:szCs w:val="22"/>
          <w:lang w:val="sr-Cyrl-RS"/>
        </w:rPr>
        <w:t xml:space="preserve">Понуђач __________________________________________________________је за нас извршио испоруку добара </w:t>
      </w:r>
      <w:r w:rsidR="00412F40" w:rsidRPr="00550B45">
        <w:rPr>
          <w:rFonts w:ascii="Arial" w:hAnsi="Arial" w:cs="Arial"/>
          <w:sz w:val="22"/>
          <w:szCs w:val="22"/>
          <w:lang w:val="sr-Cyrl-RS"/>
        </w:rPr>
        <w:t xml:space="preserve">– опреме </w:t>
      </w:r>
      <w:r w:rsidRPr="00550B45">
        <w:rPr>
          <w:rFonts w:ascii="Arial" w:hAnsi="Arial" w:cs="Arial"/>
          <w:sz w:val="22"/>
          <w:szCs w:val="22"/>
          <w:lang w:val="sr-Cyrl-RS"/>
        </w:rPr>
        <w:t>и услуга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5CCB409C" w14:textId="77777777" w:rsidR="00403F0D" w:rsidRPr="00550B45" w:rsidRDefault="00403F0D" w:rsidP="00403F0D">
      <w:pPr>
        <w:jc w:val="center"/>
        <w:rPr>
          <w:rFonts w:ascii="Arial" w:hAnsi="Arial" w:cs="Arial"/>
          <w:sz w:val="20"/>
          <w:lang w:val="sr-Cyrl-RS"/>
        </w:rPr>
      </w:pPr>
      <w:r w:rsidRPr="00550B45">
        <w:rPr>
          <w:rFonts w:ascii="Arial" w:hAnsi="Arial" w:cs="Arial"/>
          <w:sz w:val="20"/>
          <w:lang w:val="sr-Cyrl-RS"/>
        </w:rPr>
        <w:t>(прецизирати назив, опис и вредност испоручене опреме и / или извршене услуге)</w:t>
      </w:r>
    </w:p>
    <w:p w14:paraId="7C7A86F2" w14:textId="77777777" w:rsidR="00403F0D" w:rsidRPr="00550B45" w:rsidRDefault="00403F0D" w:rsidP="00403F0D">
      <w:pPr>
        <w:jc w:val="both"/>
        <w:rPr>
          <w:rFonts w:ascii="Arial" w:hAnsi="Arial" w:cs="Arial"/>
          <w:sz w:val="22"/>
          <w:szCs w:val="22"/>
          <w:lang w:val="sr-Cyrl-RS"/>
        </w:rPr>
      </w:pPr>
    </w:p>
    <w:p w14:paraId="0397EFCC"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у периоду од ________ године до _________ године, </w:t>
      </w:r>
      <w:r w:rsidR="00B2042B" w:rsidRPr="00550B45">
        <w:rPr>
          <w:rFonts w:ascii="Arial" w:hAnsi="Arial" w:cs="Arial"/>
          <w:sz w:val="22"/>
          <w:szCs w:val="22"/>
          <w:lang w:val="sr-Cyrl-RS"/>
        </w:rPr>
        <w:t xml:space="preserve">на основу уговора закљученог _____________ године, </w:t>
      </w:r>
      <w:r w:rsidRPr="00550B45">
        <w:rPr>
          <w:rFonts w:ascii="Arial" w:hAnsi="Arial" w:cs="Arial"/>
          <w:sz w:val="22"/>
          <w:szCs w:val="22"/>
          <w:lang w:val="sr-Cyrl-RS"/>
        </w:rPr>
        <w:t>те истог препоручујемо вама.</w:t>
      </w:r>
    </w:p>
    <w:p w14:paraId="76D71E94" w14:textId="77777777" w:rsidR="00403F0D" w:rsidRPr="00550B45" w:rsidRDefault="00403F0D" w:rsidP="00403F0D">
      <w:pPr>
        <w:jc w:val="both"/>
        <w:rPr>
          <w:rFonts w:ascii="Arial" w:hAnsi="Arial" w:cs="Arial"/>
          <w:sz w:val="22"/>
          <w:szCs w:val="22"/>
          <w:lang w:val="sr-Cyrl-RS"/>
        </w:rPr>
      </w:pPr>
    </w:p>
    <w:p w14:paraId="35BCF9D2"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Укупна вредност испоручених добара и/или извршених услуга је износила _______________________</w:t>
      </w:r>
      <w:r w:rsidR="009263C9" w:rsidRPr="00550B45">
        <w:rPr>
          <w:rFonts w:ascii="Arial" w:hAnsi="Arial" w:cs="Arial"/>
          <w:sz w:val="22"/>
          <w:szCs w:val="22"/>
          <w:lang w:val="sr-Cyrl-RS"/>
        </w:rPr>
        <w:t xml:space="preserve"> без ПДВ</w:t>
      </w:r>
      <w:r w:rsidRPr="00550B45">
        <w:rPr>
          <w:rFonts w:ascii="Arial" w:hAnsi="Arial" w:cs="Arial"/>
          <w:sz w:val="22"/>
          <w:szCs w:val="22"/>
          <w:lang w:val="sr-Cyrl-RS"/>
        </w:rPr>
        <w:t>.</w:t>
      </w:r>
    </w:p>
    <w:p w14:paraId="2DC8B00D" w14:textId="77777777" w:rsidR="00403F0D" w:rsidRPr="00550B45" w:rsidRDefault="00403F0D" w:rsidP="00403F0D">
      <w:pPr>
        <w:jc w:val="both"/>
        <w:rPr>
          <w:rFonts w:ascii="Arial" w:hAnsi="Arial" w:cs="Arial"/>
          <w:sz w:val="22"/>
          <w:szCs w:val="22"/>
          <w:lang w:val="sr-Cyrl-RS"/>
        </w:rPr>
      </w:pPr>
    </w:p>
    <w:p w14:paraId="0716B67F" w14:textId="77777777" w:rsidR="00403F0D" w:rsidRPr="00550B45" w:rsidRDefault="00403F0D" w:rsidP="00403F0D">
      <w:pPr>
        <w:autoSpaceDE w:val="0"/>
        <w:autoSpaceDN w:val="0"/>
        <w:adjustRightInd w:val="0"/>
        <w:jc w:val="both"/>
        <w:rPr>
          <w:rFonts w:ascii="Arial" w:hAnsi="Arial" w:cs="Arial"/>
          <w:sz w:val="22"/>
          <w:szCs w:val="22"/>
          <w:lang w:val="sr-Cyrl-RS"/>
        </w:rPr>
      </w:pPr>
    </w:p>
    <w:p w14:paraId="0D63DC77" w14:textId="77777777" w:rsidR="00403F0D" w:rsidRPr="00550B45" w:rsidRDefault="00403F0D" w:rsidP="00403F0D">
      <w:pPr>
        <w:jc w:val="both"/>
        <w:rPr>
          <w:rFonts w:ascii="Arial" w:hAnsi="Arial" w:cs="Arial"/>
          <w:sz w:val="22"/>
          <w:szCs w:val="22"/>
          <w:lang w:val="sr-Cyrl-RS"/>
        </w:rPr>
      </w:pPr>
    </w:p>
    <w:p w14:paraId="4B0D68CB" w14:textId="5799A3EB"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550B45">
        <w:rPr>
          <w:rFonts w:ascii="Arial" w:hAnsi="Arial" w:cs="Arial"/>
          <w:b/>
          <w:sz w:val="22"/>
          <w:szCs w:val="22"/>
          <w:lang w:val="sr-Cyrl-RS"/>
        </w:rPr>
        <w:t>„</w:t>
      </w:r>
      <w:r w:rsidR="004529A8" w:rsidRPr="00550B45">
        <w:rPr>
          <w:rFonts w:ascii="Arial" w:hAnsi="Arial"/>
          <w:sz w:val="22"/>
          <w:lang w:val="sr-Cyrl-RS"/>
        </w:rPr>
        <w:t>DWDM/OTN систем преноса 2015.</w:t>
      </w:r>
      <w:r w:rsidRPr="00550B45">
        <w:rPr>
          <w:rFonts w:ascii="Arial" w:hAnsi="Arial" w:cs="Arial"/>
          <w:b/>
          <w:bCs/>
          <w:sz w:val="22"/>
          <w:szCs w:val="22"/>
          <w:lang w:val="sr-Cyrl-RS"/>
        </w:rPr>
        <w:t xml:space="preserve">“, јн. бр. </w:t>
      </w:r>
      <w:r w:rsidR="004529A8" w:rsidRPr="00550B45">
        <w:rPr>
          <w:rFonts w:ascii="Arial" w:hAnsi="Arial" w:cs="Arial"/>
          <w:b/>
          <w:bCs/>
          <w:sz w:val="22"/>
          <w:szCs w:val="22"/>
          <w:lang w:val="sr-Cyrl-RS"/>
        </w:rPr>
        <w:t>37/15/ДИКТ</w:t>
      </w:r>
      <w:r w:rsidRPr="00550B45">
        <w:rPr>
          <w:rFonts w:ascii="Arial" w:hAnsi="Arial" w:cs="Arial"/>
          <w:b/>
          <w:bCs/>
          <w:sz w:val="22"/>
          <w:szCs w:val="22"/>
          <w:lang w:val="sr-Cyrl-RS"/>
        </w:rPr>
        <w:t xml:space="preserve"> </w:t>
      </w:r>
      <w:r w:rsidRPr="00550B45">
        <w:rPr>
          <w:rFonts w:ascii="Arial" w:hAnsi="Arial" w:cs="Arial"/>
          <w:sz w:val="22"/>
          <w:szCs w:val="22"/>
          <w:lang w:val="sr-Cyrl-RS"/>
        </w:rPr>
        <w:t xml:space="preserve">за коју је позив објављен на Порталу јавних набавки дана </w:t>
      </w:r>
      <w:r w:rsidR="00505683" w:rsidRPr="00505683">
        <w:rPr>
          <w:rFonts w:ascii="Arial" w:hAnsi="Arial" w:cs="Arial"/>
          <w:sz w:val="22"/>
          <w:szCs w:val="22"/>
          <w:lang w:val="sr-Cyrl-RS"/>
        </w:rPr>
        <w:t>30</w:t>
      </w:r>
      <w:r w:rsidR="00305979" w:rsidRPr="00505683">
        <w:rPr>
          <w:rFonts w:ascii="Arial" w:hAnsi="Arial" w:cs="Arial"/>
          <w:sz w:val="22"/>
          <w:szCs w:val="22"/>
          <w:lang w:val="sr-Cyrl-RS"/>
        </w:rPr>
        <w:t>.</w:t>
      </w:r>
      <w:r w:rsidR="00505683" w:rsidRPr="00505683">
        <w:rPr>
          <w:rFonts w:ascii="Arial" w:hAnsi="Arial" w:cs="Arial"/>
          <w:sz w:val="22"/>
          <w:szCs w:val="22"/>
          <w:lang w:val="sr-Cyrl-RS"/>
        </w:rPr>
        <w:t>06</w:t>
      </w:r>
      <w:r w:rsidR="00305979" w:rsidRPr="00505683">
        <w:rPr>
          <w:rFonts w:ascii="Arial" w:hAnsi="Arial" w:cs="Arial"/>
          <w:color w:val="0070C0"/>
          <w:sz w:val="22"/>
          <w:szCs w:val="22"/>
          <w:lang w:val="sr-Cyrl-RS"/>
        </w:rPr>
        <w:t>.</w:t>
      </w:r>
      <w:r w:rsidR="00906FD5" w:rsidRPr="00505683">
        <w:rPr>
          <w:rFonts w:ascii="Arial" w:hAnsi="Arial" w:cs="Arial"/>
          <w:sz w:val="22"/>
          <w:szCs w:val="22"/>
          <w:lang w:val="sr-Cyrl-RS"/>
        </w:rPr>
        <w:t>201</w:t>
      </w:r>
      <w:r w:rsidR="00CB1A4C" w:rsidRPr="00505683">
        <w:rPr>
          <w:rFonts w:ascii="Arial" w:hAnsi="Arial" w:cs="Arial"/>
          <w:sz w:val="22"/>
          <w:szCs w:val="22"/>
          <w:lang w:val="sr-Cyrl-RS"/>
        </w:rPr>
        <w:t>5</w:t>
      </w:r>
      <w:r w:rsidRPr="00505683">
        <w:rPr>
          <w:rFonts w:ascii="Arial" w:hAnsi="Arial" w:cs="Arial"/>
          <w:sz w:val="22"/>
          <w:szCs w:val="22"/>
          <w:lang w:val="sr-Cyrl-RS"/>
        </w:rPr>
        <w:t>. године</w:t>
      </w:r>
      <w:r w:rsidRPr="00550B45">
        <w:rPr>
          <w:rFonts w:ascii="Arial" w:hAnsi="Arial" w:cs="Arial"/>
          <w:sz w:val="22"/>
          <w:szCs w:val="22"/>
          <w:lang w:val="sr-Cyrl-RS"/>
        </w:rPr>
        <w:t>, и у друге сврхе се не може користити.</w:t>
      </w:r>
    </w:p>
    <w:p w14:paraId="5C7A09FD" w14:textId="77777777" w:rsidR="00403F0D" w:rsidRPr="00550B45" w:rsidRDefault="00403F0D" w:rsidP="00403F0D">
      <w:pPr>
        <w:jc w:val="both"/>
        <w:rPr>
          <w:rFonts w:ascii="Arial" w:hAnsi="Arial" w:cs="Arial"/>
          <w:sz w:val="22"/>
          <w:szCs w:val="22"/>
          <w:lang w:val="sr-Cyrl-RS"/>
        </w:rPr>
      </w:pPr>
    </w:p>
    <w:p w14:paraId="50DE0B5F"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Место: _________________</w:t>
      </w:r>
    </w:p>
    <w:p w14:paraId="71671AE5" w14:textId="77777777" w:rsidR="00403F0D" w:rsidRPr="00550B45" w:rsidRDefault="00403F0D" w:rsidP="00403F0D">
      <w:pPr>
        <w:jc w:val="both"/>
        <w:rPr>
          <w:rFonts w:ascii="Arial" w:hAnsi="Arial" w:cs="Arial"/>
          <w:sz w:val="22"/>
          <w:szCs w:val="22"/>
          <w:lang w:val="sr-Cyrl-RS"/>
        </w:rPr>
      </w:pPr>
      <w:r w:rsidRPr="00550B45">
        <w:rPr>
          <w:rFonts w:ascii="Arial" w:hAnsi="Arial" w:cs="Arial"/>
          <w:sz w:val="22"/>
          <w:szCs w:val="22"/>
          <w:lang w:val="sr-Cyrl-RS"/>
        </w:rPr>
        <w:t>Датум: _________________</w:t>
      </w:r>
    </w:p>
    <w:p w14:paraId="1B7FA5CD" w14:textId="77777777" w:rsidR="00403F0D" w:rsidRPr="00550B45" w:rsidRDefault="00403F0D" w:rsidP="00403F0D">
      <w:pPr>
        <w:jc w:val="center"/>
        <w:rPr>
          <w:rFonts w:ascii="Arial" w:hAnsi="Arial" w:cs="Arial"/>
          <w:sz w:val="22"/>
          <w:szCs w:val="22"/>
          <w:lang w:val="sr-Cyrl-RS"/>
        </w:rPr>
      </w:pPr>
    </w:p>
    <w:p w14:paraId="0B085E73" w14:textId="77777777" w:rsidR="00403F0D" w:rsidRPr="00550B45" w:rsidRDefault="00403F0D" w:rsidP="00403F0D">
      <w:pPr>
        <w:jc w:val="center"/>
        <w:rPr>
          <w:rFonts w:ascii="Arial" w:hAnsi="Arial" w:cs="Arial"/>
          <w:sz w:val="22"/>
          <w:szCs w:val="22"/>
          <w:lang w:val="sr-Cyrl-RS"/>
        </w:rPr>
      </w:pPr>
      <w:r w:rsidRPr="00550B45">
        <w:rPr>
          <w:rFonts w:ascii="Arial" w:hAnsi="Arial" w:cs="Arial"/>
          <w:sz w:val="22"/>
          <w:szCs w:val="22"/>
          <w:lang w:val="sr-Cyrl-RS"/>
        </w:rPr>
        <w:t>Да су подаци тачни, својим потписом и печатом потврђује,</w:t>
      </w:r>
    </w:p>
    <w:p w14:paraId="5B1C255D" w14:textId="77777777" w:rsidR="00403F0D" w:rsidRPr="00550B45" w:rsidRDefault="00403F0D" w:rsidP="00403F0D">
      <w:pPr>
        <w:jc w:val="center"/>
        <w:rPr>
          <w:rFonts w:ascii="Arial" w:hAnsi="Arial" w:cs="Arial"/>
          <w:sz w:val="22"/>
          <w:szCs w:val="22"/>
          <w:lang w:val="sr-Cyrl-RS"/>
        </w:rPr>
      </w:pPr>
    </w:p>
    <w:p w14:paraId="61D2347A" w14:textId="77777777" w:rsidR="00403F0D" w:rsidRPr="00550B45" w:rsidRDefault="00403F0D" w:rsidP="00403F0D">
      <w:pPr>
        <w:jc w:val="center"/>
        <w:rPr>
          <w:rFonts w:ascii="Arial" w:hAnsi="Arial" w:cs="Arial"/>
          <w:sz w:val="22"/>
          <w:szCs w:val="22"/>
          <w:lang w:val="sr-Cyrl-RS"/>
        </w:rPr>
      </w:pPr>
    </w:p>
    <w:p w14:paraId="58342867" w14:textId="77777777" w:rsidR="00403F0D" w:rsidRPr="00550B45" w:rsidRDefault="00403F0D" w:rsidP="00403F0D">
      <w:pPr>
        <w:jc w:val="right"/>
        <w:rPr>
          <w:rFonts w:ascii="Arial" w:hAnsi="Arial" w:cs="Arial"/>
          <w:sz w:val="22"/>
          <w:szCs w:val="22"/>
          <w:lang w:val="sr-Cyrl-RS"/>
        </w:rPr>
      </w:pPr>
      <w:r w:rsidRPr="00550B45">
        <w:rPr>
          <w:rFonts w:ascii="Arial" w:hAnsi="Arial" w:cs="Arial"/>
          <w:sz w:val="22"/>
          <w:szCs w:val="22"/>
          <w:lang w:val="sr-Cyrl-RS"/>
        </w:rPr>
        <w:t>Овлашћено лице Наручиоца</w:t>
      </w:r>
    </w:p>
    <w:p w14:paraId="63FEC976" w14:textId="77777777" w:rsidR="00403F0D" w:rsidRPr="00550B45" w:rsidRDefault="00403F0D" w:rsidP="00403F0D">
      <w:pPr>
        <w:jc w:val="both"/>
        <w:rPr>
          <w:rFonts w:ascii="Arial" w:hAnsi="Arial" w:cs="Arial"/>
          <w:sz w:val="22"/>
          <w:szCs w:val="22"/>
          <w:lang w:val="sr-Cyrl-RS"/>
        </w:rPr>
      </w:pPr>
    </w:p>
    <w:p w14:paraId="4083B019" w14:textId="77777777" w:rsidR="00403F0D" w:rsidRPr="00550B45" w:rsidRDefault="00403F0D" w:rsidP="00403F0D">
      <w:pPr>
        <w:jc w:val="right"/>
        <w:rPr>
          <w:rFonts w:ascii="Arial" w:hAnsi="Arial" w:cs="Arial"/>
          <w:sz w:val="22"/>
          <w:szCs w:val="22"/>
          <w:lang w:val="sr-Cyrl-RS"/>
        </w:rPr>
      </w:pPr>
      <w:r w:rsidRPr="00550B45">
        <w:rPr>
          <w:rFonts w:ascii="Arial" w:hAnsi="Arial" w:cs="Arial"/>
          <w:sz w:val="22"/>
          <w:szCs w:val="22"/>
          <w:lang w:val="sr-Cyrl-RS"/>
        </w:rPr>
        <w:t xml:space="preserve">       _____________________</w:t>
      </w:r>
    </w:p>
    <w:p w14:paraId="17078F11" w14:textId="77777777" w:rsidR="00403F0D" w:rsidRPr="00550B45" w:rsidRDefault="00403F0D" w:rsidP="00403F0D">
      <w:pPr>
        <w:jc w:val="right"/>
        <w:rPr>
          <w:rFonts w:ascii="Arial" w:hAnsi="Arial" w:cs="Arial"/>
          <w:sz w:val="22"/>
          <w:szCs w:val="22"/>
          <w:lang w:val="sr-Cyrl-RS"/>
        </w:rPr>
      </w:pPr>
      <w:r w:rsidRPr="00550B45">
        <w:rPr>
          <w:rFonts w:ascii="Arial" w:hAnsi="Arial" w:cs="Arial"/>
          <w:sz w:val="22"/>
          <w:szCs w:val="22"/>
          <w:lang w:val="sr-Cyrl-RS"/>
        </w:rPr>
        <w:t xml:space="preserve">                                                                                                         (потпис и печат)</w:t>
      </w:r>
      <w:bookmarkStart w:id="249" w:name="_Toc297798738"/>
      <w:bookmarkStart w:id="250" w:name="_Toc310433007"/>
    </w:p>
    <w:p w14:paraId="18084CCE" w14:textId="77777777" w:rsidR="00403F0D" w:rsidRPr="00550B45" w:rsidRDefault="00403F0D" w:rsidP="00403F0D">
      <w:pPr>
        <w:pStyle w:val="BodyText"/>
        <w:jc w:val="right"/>
        <w:rPr>
          <w:rFonts w:ascii="Arial" w:hAnsi="Arial" w:cs="Arial"/>
          <w:b/>
          <w:i/>
          <w:sz w:val="22"/>
          <w:szCs w:val="22"/>
          <w:lang w:val="sr-Cyrl-RS"/>
        </w:rPr>
      </w:pPr>
    </w:p>
    <w:p w14:paraId="11773535" w14:textId="77777777" w:rsidR="00403F0D" w:rsidRPr="00550B45" w:rsidRDefault="00403F0D" w:rsidP="00403F0D">
      <w:pPr>
        <w:pStyle w:val="BodyText"/>
        <w:jc w:val="right"/>
        <w:rPr>
          <w:rFonts w:ascii="Arial" w:hAnsi="Arial" w:cs="Arial"/>
          <w:sz w:val="22"/>
          <w:szCs w:val="22"/>
          <w:lang w:val="sr-Cyrl-RS"/>
        </w:rPr>
      </w:pPr>
    </w:p>
    <w:p w14:paraId="2540F8D7" w14:textId="77777777" w:rsidR="00403F0D" w:rsidRPr="00550B45" w:rsidRDefault="00403F0D" w:rsidP="00403F0D">
      <w:pPr>
        <w:suppressAutoHyphens w:val="0"/>
        <w:rPr>
          <w:rFonts w:ascii="Arial" w:hAnsi="Arial" w:cs="Arial"/>
          <w:sz w:val="22"/>
          <w:szCs w:val="22"/>
          <w:lang w:val="sr-Cyrl-RS"/>
        </w:rPr>
      </w:pPr>
      <w:r w:rsidRPr="00550B45">
        <w:rPr>
          <w:rFonts w:ascii="Arial" w:hAnsi="Arial" w:cs="Arial"/>
          <w:sz w:val="22"/>
          <w:szCs w:val="22"/>
          <w:lang w:val="sr-Cyrl-RS"/>
        </w:rPr>
        <w:br w:type="page"/>
      </w:r>
    </w:p>
    <w:p w14:paraId="489707A1" w14:textId="77777777" w:rsidR="00AD3F22" w:rsidRPr="00550B45" w:rsidRDefault="00CB1A4C" w:rsidP="00217891">
      <w:pPr>
        <w:pStyle w:val="BodyText"/>
        <w:jc w:val="right"/>
        <w:rPr>
          <w:rFonts w:cs="Arial"/>
          <w:i/>
          <w:szCs w:val="24"/>
          <w:lang w:val="sr-Cyrl-RS"/>
        </w:rPr>
      </w:pPr>
      <w:bookmarkStart w:id="251" w:name="_Toc362821724"/>
      <w:bookmarkStart w:id="252" w:name="_Toc417400796"/>
      <w:r w:rsidRPr="00550B45">
        <w:rPr>
          <w:rFonts w:ascii="Arial" w:hAnsi="Arial" w:cs="Arial"/>
          <w:b/>
          <w:i/>
          <w:szCs w:val="24"/>
          <w:lang w:val="sr-Cyrl-RS"/>
        </w:rPr>
        <w:lastRenderedPageBreak/>
        <w:t>ОБРАЗАЦ 8.</w:t>
      </w:r>
      <w:bookmarkEnd w:id="251"/>
      <w:bookmarkEnd w:id="252"/>
    </w:p>
    <w:p w14:paraId="650C75D1" w14:textId="77777777" w:rsidR="00403F0D" w:rsidRPr="00550B45" w:rsidRDefault="00403F0D" w:rsidP="00403F0D">
      <w:pPr>
        <w:suppressAutoHyphens w:val="0"/>
        <w:jc w:val="right"/>
        <w:rPr>
          <w:rFonts w:ascii="Arial" w:hAnsi="Arial" w:cs="Arial"/>
          <w:b/>
          <w:i/>
          <w:szCs w:val="24"/>
          <w:lang w:val="sr-Cyrl-RS"/>
        </w:rPr>
      </w:pPr>
    </w:p>
    <w:bookmarkEnd w:id="249"/>
    <w:bookmarkEnd w:id="250"/>
    <w:p w14:paraId="2A10B3F6" w14:textId="77777777" w:rsidR="00403F0D" w:rsidRPr="00550B45" w:rsidRDefault="00403F0D" w:rsidP="00403F0D">
      <w:pPr>
        <w:suppressAutoHyphens w:val="0"/>
        <w:jc w:val="right"/>
        <w:rPr>
          <w:rFonts w:ascii="Arial" w:hAnsi="Arial" w:cs="Arial"/>
          <w:b/>
          <w:szCs w:val="24"/>
          <w:lang w:val="sr-Cyrl-RS"/>
        </w:rPr>
      </w:pPr>
    </w:p>
    <w:p w14:paraId="5DD4A075" w14:textId="77777777" w:rsidR="00403F0D" w:rsidRPr="00550B45" w:rsidRDefault="00403F0D" w:rsidP="00403F0D">
      <w:pPr>
        <w:pStyle w:val="Heading10"/>
        <w:jc w:val="center"/>
        <w:rPr>
          <w:rFonts w:asciiTheme="minorHAnsi" w:hAnsiTheme="minorHAnsi"/>
          <w:caps/>
          <w:sz w:val="24"/>
          <w:szCs w:val="24"/>
          <w:lang w:val="sr-Cyrl-RS"/>
        </w:rPr>
      </w:pPr>
      <w:bookmarkStart w:id="253" w:name="_Toc351378492"/>
      <w:bookmarkStart w:id="254" w:name="_Toc361395935"/>
      <w:bookmarkStart w:id="255" w:name="_Toc361396000"/>
      <w:bookmarkStart w:id="256" w:name="_Toc362821725"/>
      <w:bookmarkStart w:id="257" w:name="_Toc417400797"/>
      <w:bookmarkStart w:id="258" w:name="_Toc417402020"/>
      <w:bookmarkStart w:id="259" w:name="_Toc418507004"/>
      <w:r w:rsidRPr="00550B45">
        <w:rPr>
          <w:rFonts w:ascii="Arial Bold" w:hAnsi="Arial Bold"/>
          <w:sz w:val="24"/>
          <w:szCs w:val="24"/>
          <w:lang w:val="sr-Cyrl-RS"/>
        </w:rPr>
        <w:t>ИЗЈАВА</w:t>
      </w:r>
      <w:r w:rsidRPr="00550B45">
        <w:rPr>
          <w:rFonts w:asciiTheme="minorHAnsi" w:hAnsiTheme="minorHAnsi"/>
          <w:sz w:val="24"/>
          <w:szCs w:val="24"/>
          <w:lang w:val="sr-Cyrl-RS"/>
        </w:rPr>
        <w:t xml:space="preserve"> </w:t>
      </w:r>
      <w:r w:rsidRPr="00550B45">
        <w:rPr>
          <w:rFonts w:ascii="Arial Bold" w:hAnsi="Arial Bold"/>
          <w:sz w:val="24"/>
          <w:szCs w:val="24"/>
          <w:lang w:val="sr-Cyrl-RS"/>
        </w:rPr>
        <w:t xml:space="preserve">О БРОЈУ </w:t>
      </w:r>
      <w:r w:rsidRPr="00550B45">
        <w:rPr>
          <w:rFonts w:cs="Arial"/>
          <w:sz w:val="24"/>
          <w:szCs w:val="24"/>
          <w:lang w:val="sr-Cyrl-RS"/>
        </w:rPr>
        <w:t>ЗАПОСЛЕНИХ</w:t>
      </w:r>
      <w:bookmarkEnd w:id="253"/>
      <w:bookmarkEnd w:id="254"/>
      <w:bookmarkEnd w:id="255"/>
      <w:bookmarkEnd w:id="256"/>
      <w:bookmarkEnd w:id="257"/>
      <w:bookmarkEnd w:id="258"/>
      <w:r w:rsidR="004F24D2" w:rsidRPr="00550B45">
        <w:rPr>
          <w:rFonts w:cs="Arial"/>
          <w:caps/>
          <w:sz w:val="24"/>
          <w:szCs w:val="24"/>
          <w:lang w:val="sr-Cyrl-RS"/>
        </w:rPr>
        <w:t>/ангажован</w:t>
      </w:r>
      <w:r w:rsidR="009931BC" w:rsidRPr="00550B45">
        <w:rPr>
          <w:rFonts w:cs="Arial"/>
          <w:caps/>
          <w:sz w:val="24"/>
          <w:szCs w:val="24"/>
          <w:lang w:val="sr-Cyrl-RS"/>
        </w:rPr>
        <w:t>и</w:t>
      </w:r>
      <w:r w:rsidR="004F24D2" w:rsidRPr="00550B45">
        <w:rPr>
          <w:rFonts w:cs="Arial"/>
          <w:caps/>
          <w:sz w:val="24"/>
          <w:szCs w:val="24"/>
          <w:lang w:val="sr-Cyrl-RS"/>
        </w:rPr>
        <w:t>х лица</w:t>
      </w:r>
      <w:bookmarkEnd w:id="259"/>
      <w:r w:rsidR="004F24D2" w:rsidRPr="00550B45">
        <w:rPr>
          <w:rFonts w:cs="Arial"/>
          <w:caps/>
          <w:szCs w:val="24"/>
          <w:lang w:val="sr-Cyrl-RS"/>
        </w:rPr>
        <w:t xml:space="preserve"> </w:t>
      </w:r>
    </w:p>
    <w:p w14:paraId="411C9C45" w14:textId="77777777" w:rsidR="00403F0D" w:rsidRPr="00550B45" w:rsidRDefault="00403F0D" w:rsidP="00403F0D">
      <w:pPr>
        <w:tabs>
          <w:tab w:val="center" w:pos="7380"/>
        </w:tabs>
        <w:jc w:val="both"/>
        <w:rPr>
          <w:rFonts w:ascii="Arial" w:hAnsi="Arial"/>
          <w:lang w:val="sr-Cyrl-RS"/>
        </w:rPr>
      </w:pPr>
    </w:p>
    <w:p w14:paraId="01A3CEE6" w14:textId="77777777" w:rsidR="00403F0D" w:rsidRPr="00550B45" w:rsidRDefault="00403F0D" w:rsidP="00403F0D">
      <w:pPr>
        <w:tabs>
          <w:tab w:val="center" w:pos="7380"/>
        </w:tabs>
        <w:jc w:val="both"/>
        <w:rPr>
          <w:rFonts w:ascii="Arial" w:hAnsi="Arial"/>
          <w:lang w:val="sr-Cyrl-RS"/>
        </w:rPr>
      </w:pPr>
    </w:p>
    <w:p w14:paraId="0444FA24" w14:textId="77777777" w:rsidR="00403F0D" w:rsidRPr="00550B45" w:rsidRDefault="00403F0D" w:rsidP="00403F0D">
      <w:pPr>
        <w:tabs>
          <w:tab w:val="center" w:pos="7380"/>
        </w:tabs>
        <w:jc w:val="both"/>
        <w:rPr>
          <w:rFonts w:ascii="Arial" w:hAnsi="Arial"/>
          <w:lang w:val="sr-Cyrl-RS"/>
        </w:rPr>
      </w:pPr>
    </w:p>
    <w:p w14:paraId="653CED7A" w14:textId="77777777" w:rsidR="00403F0D" w:rsidRPr="00550B45" w:rsidRDefault="00403F0D" w:rsidP="00403F0D">
      <w:pPr>
        <w:tabs>
          <w:tab w:val="center" w:pos="7380"/>
        </w:tabs>
        <w:jc w:val="both"/>
        <w:rPr>
          <w:rFonts w:ascii="Arial" w:hAnsi="Arial"/>
          <w:lang w:val="sr-Cyrl-RS"/>
        </w:rPr>
      </w:pPr>
    </w:p>
    <w:p w14:paraId="6D6F41B5" w14:textId="77777777" w:rsidR="00403F0D" w:rsidRPr="00550B45" w:rsidRDefault="00403F0D" w:rsidP="00403F0D">
      <w:pPr>
        <w:tabs>
          <w:tab w:val="center" w:pos="7380"/>
        </w:tabs>
        <w:jc w:val="both"/>
        <w:rPr>
          <w:rFonts w:ascii="Arial" w:hAnsi="Arial"/>
          <w:lang w:val="sr-Cyrl-RS"/>
        </w:rPr>
      </w:pPr>
    </w:p>
    <w:p w14:paraId="6038BC48" w14:textId="77777777" w:rsidR="00403F0D" w:rsidRPr="00550B45" w:rsidRDefault="00403F0D" w:rsidP="00403F0D">
      <w:pPr>
        <w:tabs>
          <w:tab w:val="center" w:pos="7380"/>
        </w:tabs>
        <w:jc w:val="both"/>
        <w:rPr>
          <w:rFonts w:ascii="Arial" w:hAnsi="Arial"/>
          <w:lang w:val="sr-Cyrl-RS"/>
        </w:rPr>
      </w:pPr>
    </w:p>
    <w:p w14:paraId="7B9BF5FC" w14:textId="2FC15353" w:rsidR="00403F0D" w:rsidRPr="00550B45" w:rsidRDefault="00403F0D" w:rsidP="00403F0D">
      <w:pPr>
        <w:jc w:val="both"/>
        <w:rPr>
          <w:rFonts w:ascii="Arial" w:hAnsi="Arial" w:cs="Arial"/>
          <w:szCs w:val="24"/>
          <w:lang w:val="sr-Cyrl-RS"/>
        </w:rPr>
      </w:pPr>
      <w:r w:rsidRPr="00550B45">
        <w:rPr>
          <w:rFonts w:ascii="Arial" w:hAnsi="Arial"/>
          <w:lang w:val="sr-Cyrl-RS"/>
        </w:rPr>
        <w:t>У вези са Позивом за јавну набавку добара и пратећих услуга „</w:t>
      </w:r>
      <w:r w:rsidR="004529A8" w:rsidRPr="00550B45">
        <w:rPr>
          <w:rFonts w:ascii="Arial" w:hAnsi="Arial" w:cs="Arial"/>
          <w:lang w:val="sr-Cyrl-RS"/>
        </w:rPr>
        <w:t>DWDM/OTN систем преноса 2015.</w:t>
      </w:r>
      <w:r w:rsidRPr="00550B45">
        <w:rPr>
          <w:rFonts w:ascii="Arial" w:hAnsi="Arial" w:cs="Arial"/>
          <w:szCs w:val="24"/>
          <w:lang w:val="sr-Cyrl-RS"/>
        </w:rPr>
        <w:t>“</w:t>
      </w:r>
      <w:r w:rsidRPr="00550B45">
        <w:rPr>
          <w:rFonts w:ascii="Arial" w:hAnsi="Arial"/>
          <w:lang w:val="sr-Cyrl-RS"/>
        </w:rPr>
        <w:t xml:space="preserve">, објављеним на Порталу јавних набавки дана </w:t>
      </w:r>
      <w:r w:rsidR="00505683" w:rsidRPr="00505683">
        <w:rPr>
          <w:rFonts w:ascii="Arial" w:hAnsi="Arial"/>
          <w:lang w:val="sr-Cyrl-RS"/>
        </w:rPr>
        <w:t>30</w:t>
      </w:r>
      <w:r w:rsidRPr="00505683">
        <w:rPr>
          <w:rFonts w:ascii="Arial" w:hAnsi="Arial"/>
          <w:color w:val="0070C0"/>
          <w:lang w:val="sr-Cyrl-RS"/>
        </w:rPr>
        <w:t>.</w:t>
      </w:r>
      <w:r w:rsidR="00505683" w:rsidRPr="00505683">
        <w:rPr>
          <w:rFonts w:ascii="Arial" w:hAnsi="Arial"/>
          <w:lang w:val="sr-Cyrl-RS"/>
        </w:rPr>
        <w:t>06</w:t>
      </w:r>
      <w:r w:rsidR="00597DB0" w:rsidRPr="00505683">
        <w:rPr>
          <w:rFonts w:ascii="Arial" w:hAnsi="Arial"/>
          <w:lang w:val="sr-Cyrl-RS"/>
        </w:rPr>
        <w:t>.</w:t>
      </w:r>
      <w:r w:rsidR="00A67BB9" w:rsidRPr="00505683">
        <w:rPr>
          <w:rFonts w:ascii="Arial" w:hAnsi="Arial"/>
          <w:lang w:val="sr-Cyrl-RS"/>
        </w:rPr>
        <w:t>201</w:t>
      </w:r>
      <w:r w:rsidR="00CB1A4C" w:rsidRPr="00505683">
        <w:rPr>
          <w:rFonts w:ascii="Arial" w:hAnsi="Arial"/>
          <w:lang w:val="sr-Cyrl-RS"/>
        </w:rPr>
        <w:t>5</w:t>
      </w:r>
      <w:r w:rsidRPr="00550B45">
        <w:rPr>
          <w:rFonts w:ascii="Arial" w:hAnsi="Arial"/>
          <w:lang w:val="sr-Cyrl-RS"/>
        </w:rPr>
        <w:t>. године, под кривичном, материјалном и моралном одговорношћу изјављујемо да имамо _________ запослених</w:t>
      </w:r>
      <w:r w:rsidR="004F24D2" w:rsidRPr="00550B45">
        <w:rPr>
          <w:rFonts w:ascii="Arial" w:hAnsi="Arial"/>
          <w:lang w:val="sr-Cyrl-RS"/>
        </w:rPr>
        <w:t xml:space="preserve"> лица и _________ ангажованих лица ван радног односа</w:t>
      </w:r>
      <w:r w:rsidRPr="00550B45">
        <w:rPr>
          <w:rFonts w:ascii="Arial" w:hAnsi="Arial"/>
          <w:lang w:val="sr-Cyrl-RS"/>
        </w:rPr>
        <w:t>.</w:t>
      </w:r>
    </w:p>
    <w:p w14:paraId="2938D0F7" w14:textId="77777777" w:rsidR="00403F0D" w:rsidRPr="00550B45" w:rsidRDefault="00403F0D" w:rsidP="00403F0D">
      <w:pPr>
        <w:jc w:val="both"/>
        <w:rPr>
          <w:rFonts w:ascii="Arial" w:hAnsi="Arial"/>
          <w:lang w:val="sr-Cyrl-RS"/>
        </w:rPr>
      </w:pPr>
    </w:p>
    <w:p w14:paraId="03B5567F" w14:textId="77777777" w:rsidR="00403F0D" w:rsidRPr="00550B45" w:rsidRDefault="00403F0D" w:rsidP="00403F0D">
      <w:pPr>
        <w:tabs>
          <w:tab w:val="center" w:pos="7380"/>
        </w:tabs>
        <w:jc w:val="both"/>
        <w:rPr>
          <w:rFonts w:ascii="Arial" w:hAnsi="Arial"/>
          <w:lang w:val="sr-Cyrl-RS"/>
        </w:rPr>
      </w:pPr>
    </w:p>
    <w:p w14:paraId="5EC3F38B" w14:textId="77777777" w:rsidR="00403F0D" w:rsidRPr="00550B45" w:rsidRDefault="00403F0D" w:rsidP="00403F0D">
      <w:pPr>
        <w:tabs>
          <w:tab w:val="center" w:pos="7380"/>
        </w:tabs>
        <w:jc w:val="both"/>
        <w:rPr>
          <w:rFonts w:ascii="Arial" w:hAnsi="Arial"/>
          <w:lang w:val="sr-Cyrl-RS"/>
        </w:rPr>
      </w:pPr>
    </w:p>
    <w:p w14:paraId="1E62F82F" w14:textId="77777777" w:rsidR="00403F0D" w:rsidRPr="00550B45" w:rsidRDefault="00403F0D" w:rsidP="00403F0D">
      <w:pPr>
        <w:tabs>
          <w:tab w:val="center" w:pos="7380"/>
        </w:tabs>
        <w:jc w:val="both"/>
        <w:rPr>
          <w:rFonts w:ascii="Arial" w:hAnsi="Arial"/>
          <w:lang w:val="sr-Cyrl-RS"/>
        </w:rPr>
      </w:pPr>
    </w:p>
    <w:p w14:paraId="55D7F100" w14:textId="77777777" w:rsidR="00403F0D" w:rsidRPr="00550B45" w:rsidRDefault="00403F0D" w:rsidP="00403F0D">
      <w:pPr>
        <w:tabs>
          <w:tab w:val="center" w:pos="7380"/>
        </w:tabs>
        <w:jc w:val="both"/>
        <w:rPr>
          <w:rFonts w:ascii="Arial" w:hAnsi="Arial"/>
          <w:lang w:val="sr-Cyrl-RS"/>
        </w:rPr>
      </w:pPr>
    </w:p>
    <w:p w14:paraId="5845633E" w14:textId="77777777" w:rsidR="00403F0D" w:rsidRPr="00550B45" w:rsidRDefault="00403F0D" w:rsidP="00403F0D">
      <w:pPr>
        <w:tabs>
          <w:tab w:val="center" w:pos="7380"/>
        </w:tabs>
        <w:jc w:val="both"/>
        <w:rPr>
          <w:rFonts w:ascii="Arial" w:hAnsi="Arial"/>
          <w:lang w:val="sr-Cyrl-RS"/>
        </w:rPr>
      </w:pPr>
    </w:p>
    <w:p w14:paraId="78FD1DFB" w14:textId="77777777" w:rsidR="00403F0D" w:rsidRPr="00550B45" w:rsidRDefault="00403F0D" w:rsidP="00403F0D">
      <w:pPr>
        <w:tabs>
          <w:tab w:val="center" w:pos="7380"/>
        </w:tabs>
        <w:jc w:val="both"/>
        <w:rPr>
          <w:rFonts w:ascii="Arial" w:hAnsi="Arial"/>
          <w:lang w:val="sr-Cyrl-RS"/>
        </w:rPr>
      </w:pPr>
    </w:p>
    <w:p w14:paraId="21742BEF" w14:textId="77777777" w:rsidR="00403F0D" w:rsidRPr="00550B45" w:rsidRDefault="00403F0D" w:rsidP="00403F0D">
      <w:pPr>
        <w:tabs>
          <w:tab w:val="center" w:pos="7380"/>
        </w:tabs>
        <w:jc w:val="both"/>
        <w:rPr>
          <w:rFonts w:ascii="Arial" w:hAnsi="Arial"/>
          <w:lang w:val="sr-Cyrl-RS"/>
        </w:rPr>
      </w:pPr>
    </w:p>
    <w:p w14:paraId="00C62C25" w14:textId="77777777" w:rsidR="00403F0D" w:rsidRPr="00550B45" w:rsidRDefault="00403F0D" w:rsidP="00403F0D">
      <w:pPr>
        <w:tabs>
          <w:tab w:val="center" w:pos="7380"/>
        </w:tabs>
        <w:jc w:val="both"/>
        <w:rPr>
          <w:rFonts w:ascii="Arial" w:hAnsi="Arial"/>
          <w:lang w:val="sr-Cyrl-RS"/>
        </w:rPr>
      </w:pPr>
    </w:p>
    <w:tbl>
      <w:tblPr>
        <w:tblW w:w="0" w:type="auto"/>
        <w:jc w:val="center"/>
        <w:tblLook w:val="01E0" w:firstRow="1" w:lastRow="1" w:firstColumn="1" w:lastColumn="1" w:noHBand="0" w:noVBand="0"/>
      </w:tblPr>
      <w:tblGrid>
        <w:gridCol w:w="3597"/>
        <w:gridCol w:w="1959"/>
        <w:gridCol w:w="3729"/>
      </w:tblGrid>
      <w:tr w:rsidR="00403F0D" w:rsidRPr="00550B45" w14:paraId="52462D51" w14:textId="77777777" w:rsidTr="00F40E16">
        <w:trPr>
          <w:jc w:val="center"/>
        </w:trPr>
        <w:tc>
          <w:tcPr>
            <w:tcW w:w="3652" w:type="dxa"/>
          </w:tcPr>
          <w:p w14:paraId="4D984362" w14:textId="77777777" w:rsidR="00403F0D" w:rsidRPr="00550B45" w:rsidRDefault="00403F0D" w:rsidP="00F40E16">
            <w:pPr>
              <w:jc w:val="center"/>
              <w:rPr>
                <w:rFonts w:ascii="Arial" w:hAnsi="Arial"/>
                <w:lang w:val="sr-Cyrl-RS"/>
              </w:rPr>
            </w:pPr>
            <w:r w:rsidRPr="00550B45">
              <w:rPr>
                <w:rFonts w:ascii="Arial" w:hAnsi="Arial"/>
                <w:lang w:val="sr-Cyrl-RS"/>
              </w:rPr>
              <w:t>Датум:</w:t>
            </w:r>
          </w:p>
        </w:tc>
        <w:tc>
          <w:tcPr>
            <w:tcW w:w="1985" w:type="dxa"/>
          </w:tcPr>
          <w:p w14:paraId="655DEC6E" w14:textId="77777777" w:rsidR="00403F0D" w:rsidRPr="00550B45" w:rsidRDefault="00403F0D" w:rsidP="00F40E16">
            <w:pPr>
              <w:jc w:val="center"/>
              <w:rPr>
                <w:rFonts w:ascii="Arial" w:hAnsi="Arial"/>
                <w:lang w:val="sr-Cyrl-RS"/>
              </w:rPr>
            </w:pPr>
            <w:r w:rsidRPr="00550B45">
              <w:rPr>
                <w:rFonts w:ascii="Arial" w:hAnsi="Arial"/>
                <w:lang w:val="sr-Cyrl-RS"/>
              </w:rPr>
              <w:t>М.П.</w:t>
            </w:r>
          </w:p>
        </w:tc>
        <w:tc>
          <w:tcPr>
            <w:tcW w:w="3782" w:type="dxa"/>
          </w:tcPr>
          <w:p w14:paraId="5F44177E" w14:textId="77777777" w:rsidR="00403F0D" w:rsidRPr="00550B45" w:rsidRDefault="00403F0D" w:rsidP="00F40E16">
            <w:pPr>
              <w:jc w:val="center"/>
              <w:rPr>
                <w:rFonts w:ascii="Arial" w:hAnsi="Arial"/>
                <w:lang w:val="sr-Cyrl-RS"/>
              </w:rPr>
            </w:pPr>
            <w:r w:rsidRPr="00550B45">
              <w:rPr>
                <w:rFonts w:ascii="Arial" w:hAnsi="Arial"/>
                <w:lang w:val="sr-Cyrl-RS"/>
              </w:rPr>
              <w:t>Понуђач:</w:t>
            </w:r>
          </w:p>
        </w:tc>
      </w:tr>
      <w:tr w:rsidR="00403F0D" w:rsidRPr="00550B45" w14:paraId="3124D8AE" w14:textId="77777777" w:rsidTr="00F40E16">
        <w:trPr>
          <w:jc w:val="center"/>
        </w:trPr>
        <w:tc>
          <w:tcPr>
            <w:tcW w:w="3652" w:type="dxa"/>
            <w:vAlign w:val="center"/>
          </w:tcPr>
          <w:p w14:paraId="69454F85" w14:textId="77777777" w:rsidR="00403F0D" w:rsidRPr="00550B45" w:rsidRDefault="00403F0D" w:rsidP="00F40E16">
            <w:pPr>
              <w:jc w:val="both"/>
              <w:rPr>
                <w:rFonts w:ascii="Arial" w:hAnsi="Arial"/>
                <w:lang w:val="sr-Cyrl-RS"/>
              </w:rPr>
            </w:pPr>
          </w:p>
        </w:tc>
        <w:tc>
          <w:tcPr>
            <w:tcW w:w="1985" w:type="dxa"/>
            <w:vAlign w:val="center"/>
          </w:tcPr>
          <w:p w14:paraId="23088C04" w14:textId="77777777" w:rsidR="00403F0D" w:rsidRPr="00550B45" w:rsidRDefault="00403F0D" w:rsidP="00F40E16">
            <w:pPr>
              <w:jc w:val="both"/>
              <w:rPr>
                <w:rFonts w:ascii="Arial" w:hAnsi="Arial"/>
                <w:lang w:val="sr-Cyrl-RS"/>
              </w:rPr>
            </w:pPr>
          </w:p>
        </w:tc>
        <w:tc>
          <w:tcPr>
            <w:tcW w:w="3782" w:type="dxa"/>
            <w:vAlign w:val="center"/>
          </w:tcPr>
          <w:p w14:paraId="19F0421B" w14:textId="77777777" w:rsidR="00403F0D" w:rsidRPr="00550B45" w:rsidRDefault="00403F0D" w:rsidP="00F40E16">
            <w:pPr>
              <w:jc w:val="both"/>
              <w:rPr>
                <w:rFonts w:ascii="Arial" w:hAnsi="Arial"/>
                <w:lang w:val="sr-Cyrl-RS"/>
              </w:rPr>
            </w:pPr>
          </w:p>
        </w:tc>
      </w:tr>
      <w:tr w:rsidR="00403F0D" w:rsidRPr="00550B45" w14:paraId="04BC71E9" w14:textId="77777777" w:rsidTr="00F40E16">
        <w:trPr>
          <w:jc w:val="center"/>
        </w:trPr>
        <w:tc>
          <w:tcPr>
            <w:tcW w:w="3652" w:type="dxa"/>
            <w:tcBorders>
              <w:bottom w:val="single" w:sz="4" w:space="0" w:color="auto"/>
            </w:tcBorders>
            <w:vAlign w:val="center"/>
          </w:tcPr>
          <w:p w14:paraId="6D996100" w14:textId="77777777" w:rsidR="00403F0D" w:rsidRPr="00550B45" w:rsidRDefault="00403F0D" w:rsidP="00F40E16">
            <w:pPr>
              <w:jc w:val="both"/>
              <w:rPr>
                <w:rFonts w:ascii="Arial" w:hAnsi="Arial"/>
                <w:lang w:val="sr-Cyrl-RS"/>
              </w:rPr>
            </w:pPr>
          </w:p>
        </w:tc>
        <w:tc>
          <w:tcPr>
            <w:tcW w:w="1985" w:type="dxa"/>
            <w:vAlign w:val="center"/>
          </w:tcPr>
          <w:p w14:paraId="302B3C61" w14:textId="77777777" w:rsidR="00403F0D" w:rsidRPr="00550B45" w:rsidRDefault="00403F0D" w:rsidP="00F40E16">
            <w:pPr>
              <w:jc w:val="both"/>
              <w:rPr>
                <w:rFonts w:ascii="Arial" w:hAnsi="Arial"/>
                <w:lang w:val="sr-Cyrl-RS"/>
              </w:rPr>
            </w:pPr>
          </w:p>
        </w:tc>
        <w:tc>
          <w:tcPr>
            <w:tcW w:w="3782" w:type="dxa"/>
            <w:tcBorders>
              <w:bottom w:val="single" w:sz="4" w:space="0" w:color="auto"/>
            </w:tcBorders>
            <w:vAlign w:val="center"/>
          </w:tcPr>
          <w:p w14:paraId="05B826FD" w14:textId="77777777" w:rsidR="00403F0D" w:rsidRPr="00550B45" w:rsidRDefault="00403F0D" w:rsidP="00F40E16">
            <w:pPr>
              <w:jc w:val="both"/>
              <w:rPr>
                <w:rFonts w:ascii="Arial" w:hAnsi="Arial"/>
                <w:lang w:val="sr-Cyrl-RS"/>
              </w:rPr>
            </w:pPr>
          </w:p>
        </w:tc>
      </w:tr>
    </w:tbl>
    <w:p w14:paraId="4C6A9B63" w14:textId="77777777" w:rsidR="00403F0D" w:rsidRPr="00550B45" w:rsidRDefault="00403F0D" w:rsidP="00403F0D">
      <w:pPr>
        <w:tabs>
          <w:tab w:val="center" w:pos="7380"/>
        </w:tabs>
        <w:jc w:val="both"/>
        <w:rPr>
          <w:rFonts w:ascii="Arial" w:hAnsi="Arial"/>
          <w:lang w:val="sr-Cyrl-RS"/>
        </w:rPr>
      </w:pPr>
    </w:p>
    <w:p w14:paraId="30D7F118" w14:textId="77777777" w:rsidR="00403F0D" w:rsidRPr="00550B45" w:rsidRDefault="00403F0D" w:rsidP="00403F0D">
      <w:pPr>
        <w:suppressAutoHyphens w:val="0"/>
        <w:jc w:val="right"/>
        <w:rPr>
          <w:rFonts w:ascii="Arial" w:hAnsi="Arial" w:cs="Arial"/>
          <w:b/>
          <w:szCs w:val="24"/>
          <w:lang w:val="sr-Cyrl-RS"/>
        </w:rPr>
      </w:pPr>
    </w:p>
    <w:p w14:paraId="6748EE2C" w14:textId="77777777" w:rsidR="00403F0D" w:rsidRPr="00550B45" w:rsidRDefault="00403F0D" w:rsidP="00403F0D">
      <w:pPr>
        <w:suppressAutoHyphens w:val="0"/>
        <w:jc w:val="right"/>
        <w:rPr>
          <w:rFonts w:ascii="Arial" w:hAnsi="Arial" w:cs="Arial"/>
          <w:b/>
          <w:szCs w:val="24"/>
          <w:lang w:val="sr-Cyrl-RS"/>
        </w:rPr>
      </w:pPr>
    </w:p>
    <w:p w14:paraId="73E6009F" w14:textId="77777777" w:rsidR="00403F0D" w:rsidRPr="00550B45" w:rsidRDefault="00403F0D" w:rsidP="00403F0D">
      <w:pPr>
        <w:suppressAutoHyphens w:val="0"/>
        <w:jc w:val="right"/>
        <w:rPr>
          <w:rFonts w:ascii="Arial" w:hAnsi="Arial" w:cs="Arial"/>
          <w:b/>
          <w:szCs w:val="24"/>
          <w:lang w:val="sr-Cyrl-RS"/>
        </w:rPr>
      </w:pPr>
    </w:p>
    <w:p w14:paraId="59B2D084" w14:textId="77777777" w:rsidR="00403F0D" w:rsidRPr="00550B45" w:rsidRDefault="00403F0D" w:rsidP="00403F0D">
      <w:pPr>
        <w:suppressAutoHyphens w:val="0"/>
        <w:jc w:val="right"/>
        <w:rPr>
          <w:rFonts w:ascii="Arial" w:hAnsi="Arial" w:cs="Arial"/>
          <w:b/>
          <w:szCs w:val="24"/>
          <w:lang w:val="sr-Cyrl-RS"/>
        </w:rPr>
      </w:pPr>
    </w:p>
    <w:p w14:paraId="3BF6426D" w14:textId="77777777" w:rsidR="00403F0D" w:rsidRPr="00550B45" w:rsidRDefault="00403F0D" w:rsidP="00403F0D">
      <w:pPr>
        <w:suppressAutoHyphens w:val="0"/>
        <w:jc w:val="right"/>
        <w:rPr>
          <w:rFonts w:ascii="Arial" w:hAnsi="Arial" w:cs="Arial"/>
          <w:b/>
          <w:szCs w:val="24"/>
          <w:lang w:val="sr-Cyrl-RS"/>
        </w:rPr>
      </w:pPr>
    </w:p>
    <w:p w14:paraId="715F2DB4" w14:textId="77777777" w:rsidR="00403F0D" w:rsidRPr="00550B45" w:rsidRDefault="00403F0D" w:rsidP="00403F0D">
      <w:pPr>
        <w:suppressAutoHyphens w:val="0"/>
        <w:jc w:val="right"/>
        <w:rPr>
          <w:rFonts w:ascii="Arial" w:hAnsi="Arial" w:cs="Arial"/>
          <w:b/>
          <w:szCs w:val="24"/>
          <w:lang w:val="sr-Cyrl-RS"/>
        </w:rPr>
      </w:pPr>
    </w:p>
    <w:p w14:paraId="6B6957FC" w14:textId="77777777" w:rsidR="00403F0D" w:rsidRPr="00550B45" w:rsidRDefault="00403F0D" w:rsidP="00403F0D">
      <w:pPr>
        <w:suppressAutoHyphens w:val="0"/>
        <w:jc w:val="right"/>
        <w:rPr>
          <w:rFonts w:ascii="Arial" w:hAnsi="Arial" w:cs="Arial"/>
          <w:b/>
          <w:szCs w:val="24"/>
          <w:lang w:val="sr-Cyrl-RS"/>
        </w:rPr>
      </w:pPr>
    </w:p>
    <w:p w14:paraId="436159A7" w14:textId="77777777" w:rsidR="00403F0D" w:rsidRPr="00550B45" w:rsidRDefault="00403F0D" w:rsidP="00403F0D">
      <w:pPr>
        <w:suppressAutoHyphens w:val="0"/>
        <w:jc w:val="right"/>
        <w:rPr>
          <w:rFonts w:ascii="Arial" w:hAnsi="Arial" w:cs="Arial"/>
          <w:b/>
          <w:szCs w:val="24"/>
          <w:lang w:val="sr-Cyrl-RS"/>
        </w:rPr>
      </w:pPr>
    </w:p>
    <w:p w14:paraId="08B9464B" w14:textId="77777777" w:rsidR="00403F0D" w:rsidRPr="00550B45" w:rsidRDefault="00403F0D" w:rsidP="00403F0D">
      <w:pPr>
        <w:suppressAutoHyphens w:val="0"/>
        <w:jc w:val="right"/>
        <w:rPr>
          <w:rFonts w:ascii="Arial" w:hAnsi="Arial" w:cs="Arial"/>
          <w:b/>
          <w:szCs w:val="24"/>
          <w:lang w:val="sr-Cyrl-RS"/>
        </w:rPr>
      </w:pPr>
    </w:p>
    <w:p w14:paraId="46CA70EE" w14:textId="77777777" w:rsidR="00403F0D" w:rsidRPr="00550B45" w:rsidRDefault="00403F0D" w:rsidP="00403F0D">
      <w:pPr>
        <w:suppressAutoHyphens w:val="0"/>
        <w:jc w:val="right"/>
        <w:rPr>
          <w:rFonts w:ascii="Arial" w:hAnsi="Arial" w:cs="Arial"/>
          <w:b/>
          <w:szCs w:val="24"/>
          <w:lang w:val="sr-Cyrl-RS"/>
        </w:rPr>
      </w:pPr>
    </w:p>
    <w:p w14:paraId="5F5B3173" w14:textId="77777777" w:rsidR="00403F0D" w:rsidRPr="00550B45" w:rsidRDefault="00403F0D" w:rsidP="00403F0D">
      <w:pPr>
        <w:suppressAutoHyphens w:val="0"/>
        <w:jc w:val="right"/>
        <w:rPr>
          <w:rFonts w:ascii="Arial" w:hAnsi="Arial" w:cs="Arial"/>
          <w:b/>
          <w:szCs w:val="24"/>
          <w:lang w:val="sr-Cyrl-RS"/>
        </w:rPr>
      </w:pPr>
    </w:p>
    <w:p w14:paraId="4885048F" w14:textId="77777777" w:rsidR="00403F0D" w:rsidRPr="00550B45" w:rsidRDefault="00403F0D" w:rsidP="00403F0D">
      <w:pPr>
        <w:suppressAutoHyphens w:val="0"/>
        <w:jc w:val="right"/>
        <w:rPr>
          <w:rFonts w:ascii="Arial" w:hAnsi="Arial" w:cs="Arial"/>
          <w:b/>
          <w:szCs w:val="24"/>
          <w:lang w:val="sr-Cyrl-RS"/>
        </w:rPr>
      </w:pPr>
    </w:p>
    <w:p w14:paraId="320CBE7D" w14:textId="77777777" w:rsidR="00403F0D" w:rsidRPr="00550B45" w:rsidRDefault="00403F0D" w:rsidP="00403F0D">
      <w:pPr>
        <w:suppressAutoHyphens w:val="0"/>
        <w:jc w:val="right"/>
        <w:rPr>
          <w:rFonts w:ascii="Arial" w:hAnsi="Arial" w:cs="Arial"/>
          <w:b/>
          <w:szCs w:val="24"/>
          <w:lang w:val="sr-Cyrl-RS"/>
        </w:rPr>
      </w:pPr>
    </w:p>
    <w:p w14:paraId="2DF48166" w14:textId="77777777" w:rsidR="00403F0D" w:rsidRPr="00550B45" w:rsidRDefault="00403F0D" w:rsidP="00403F0D">
      <w:pPr>
        <w:suppressAutoHyphens w:val="0"/>
        <w:jc w:val="right"/>
        <w:rPr>
          <w:rFonts w:ascii="Arial" w:hAnsi="Arial" w:cs="Arial"/>
          <w:b/>
          <w:szCs w:val="24"/>
          <w:lang w:val="sr-Cyrl-RS"/>
        </w:rPr>
      </w:pPr>
    </w:p>
    <w:p w14:paraId="1815048B" w14:textId="77777777" w:rsidR="00403F0D" w:rsidRPr="00550B45" w:rsidRDefault="00403F0D" w:rsidP="00403F0D">
      <w:pPr>
        <w:suppressAutoHyphens w:val="0"/>
        <w:jc w:val="right"/>
        <w:rPr>
          <w:rFonts w:ascii="Arial" w:hAnsi="Arial" w:cs="Arial"/>
          <w:b/>
          <w:szCs w:val="24"/>
          <w:lang w:val="sr-Cyrl-RS"/>
        </w:rPr>
      </w:pPr>
    </w:p>
    <w:p w14:paraId="795BFDD8" w14:textId="77777777" w:rsidR="00403F0D" w:rsidRPr="00550B45" w:rsidRDefault="00403F0D" w:rsidP="00403F0D">
      <w:pPr>
        <w:suppressAutoHyphens w:val="0"/>
        <w:jc w:val="right"/>
        <w:rPr>
          <w:rFonts w:ascii="Arial" w:hAnsi="Arial" w:cs="Arial"/>
          <w:b/>
          <w:szCs w:val="24"/>
          <w:lang w:val="sr-Cyrl-RS"/>
        </w:rPr>
      </w:pPr>
    </w:p>
    <w:p w14:paraId="59262DE5" w14:textId="77777777" w:rsidR="00403F0D" w:rsidRPr="00550B45" w:rsidRDefault="00403F0D" w:rsidP="00403F0D">
      <w:pPr>
        <w:suppressAutoHyphens w:val="0"/>
        <w:jc w:val="right"/>
        <w:rPr>
          <w:rFonts w:ascii="Arial" w:hAnsi="Arial" w:cs="Arial"/>
          <w:b/>
          <w:szCs w:val="24"/>
          <w:lang w:val="sr-Cyrl-RS"/>
        </w:rPr>
      </w:pPr>
    </w:p>
    <w:p w14:paraId="28BB8FB9" w14:textId="77777777" w:rsidR="00403F0D" w:rsidRPr="00550B45" w:rsidRDefault="00403F0D" w:rsidP="00403F0D">
      <w:pPr>
        <w:suppressAutoHyphens w:val="0"/>
        <w:jc w:val="right"/>
        <w:rPr>
          <w:rFonts w:ascii="Arial" w:hAnsi="Arial" w:cs="Arial"/>
          <w:b/>
          <w:szCs w:val="24"/>
          <w:lang w:val="sr-Cyrl-RS"/>
        </w:rPr>
      </w:pPr>
    </w:p>
    <w:p w14:paraId="3E856467" w14:textId="77777777" w:rsidR="00403F0D" w:rsidRPr="00550B45" w:rsidRDefault="00403F0D" w:rsidP="00403F0D">
      <w:pPr>
        <w:suppressAutoHyphens w:val="0"/>
        <w:jc w:val="right"/>
        <w:rPr>
          <w:rFonts w:ascii="Arial" w:hAnsi="Arial" w:cs="Arial"/>
          <w:b/>
          <w:szCs w:val="24"/>
          <w:lang w:val="sr-Cyrl-RS"/>
        </w:rPr>
      </w:pPr>
    </w:p>
    <w:p w14:paraId="1E69A61A" w14:textId="77777777" w:rsidR="00403F0D" w:rsidRPr="00550B45" w:rsidRDefault="00403F0D" w:rsidP="00403F0D">
      <w:pPr>
        <w:suppressAutoHyphens w:val="0"/>
        <w:jc w:val="right"/>
        <w:rPr>
          <w:rFonts w:ascii="Arial" w:hAnsi="Arial" w:cs="Arial"/>
          <w:b/>
          <w:szCs w:val="24"/>
          <w:lang w:val="sr-Cyrl-RS"/>
        </w:rPr>
      </w:pPr>
    </w:p>
    <w:p w14:paraId="5615EF63" w14:textId="77777777" w:rsidR="00403F0D" w:rsidRPr="00550B45" w:rsidRDefault="00403F0D" w:rsidP="00403F0D">
      <w:pPr>
        <w:suppressAutoHyphens w:val="0"/>
        <w:jc w:val="right"/>
        <w:rPr>
          <w:rFonts w:ascii="Arial" w:hAnsi="Arial" w:cs="Arial"/>
          <w:b/>
          <w:szCs w:val="24"/>
          <w:lang w:val="sr-Cyrl-RS"/>
        </w:rPr>
      </w:pPr>
    </w:p>
    <w:p w14:paraId="228D8ECB" w14:textId="77777777" w:rsidR="00403F0D" w:rsidRPr="00550B45" w:rsidRDefault="00403F0D" w:rsidP="00403F0D">
      <w:pPr>
        <w:suppressAutoHyphens w:val="0"/>
        <w:rPr>
          <w:rFonts w:ascii="Arial" w:hAnsi="Arial"/>
          <w:b/>
          <w:i/>
          <w:szCs w:val="22"/>
          <w:lang w:val="sr-Cyrl-RS"/>
        </w:rPr>
      </w:pPr>
      <w:r w:rsidRPr="00550B45">
        <w:rPr>
          <w:i/>
          <w:lang w:val="sr-Cyrl-RS"/>
        </w:rPr>
        <w:br w:type="page"/>
      </w:r>
    </w:p>
    <w:p w14:paraId="2BABD5D1" w14:textId="77777777" w:rsidR="00403F0D" w:rsidRPr="00550B45" w:rsidRDefault="00403F0D" w:rsidP="00403F0D">
      <w:pPr>
        <w:pStyle w:val="Heading10"/>
        <w:rPr>
          <w:lang w:val="sr-Cyrl-RS"/>
        </w:rPr>
      </w:pPr>
      <w:bookmarkStart w:id="260" w:name="_Toc362821726"/>
    </w:p>
    <w:p w14:paraId="7A36851E" w14:textId="77777777" w:rsidR="00AD3F22" w:rsidRPr="00550B45" w:rsidRDefault="00CB1A4C" w:rsidP="00217891">
      <w:pPr>
        <w:pStyle w:val="BodyText"/>
        <w:jc w:val="right"/>
        <w:rPr>
          <w:rFonts w:cs="Arial"/>
          <w:i/>
          <w:szCs w:val="24"/>
          <w:lang w:val="sr-Cyrl-RS"/>
        </w:rPr>
      </w:pPr>
      <w:r w:rsidRPr="00550B45">
        <w:rPr>
          <w:rFonts w:ascii="Arial" w:hAnsi="Arial" w:cs="Arial"/>
          <w:b/>
          <w:i/>
          <w:szCs w:val="24"/>
          <w:lang w:val="sr-Cyrl-RS"/>
        </w:rPr>
        <w:tab/>
      </w:r>
      <w:bookmarkStart w:id="261" w:name="_Toc376519485"/>
      <w:bookmarkStart w:id="262" w:name="_Toc384564533"/>
      <w:bookmarkStart w:id="263" w:name="_Toc417400798"/>
      <w:r w:rsidRPr="00550B45">
        <w:rPr>
          <w:rFonts w:ascii="Arial" w:hAnsi="Arial" w:cs="Arial"/>
          <w:b/>
          <w:i/>
          <w:szCs w:val="24"/>
          <w:lang w:val="sr-Cyrl-RS"/>
        </w:rPr>
        <w:t>ОБРАЗАЦ 8.1</w:t>
      </w:r>
      <w:bookmarkEnd w:id="261"/>
      <w:bookmarkEnd w:id="262"/>
      <w:bookmarkEnd w:id="263"/>
    </w:p>
    <w:p w14:paraId="189DDA12" w14:textId="77777777" w:rsidR="00403F0D" w:rsidRPr="00550B45" w:rsidRDefault="00403F0D" w:rsidP="00403F0D">
      <w:pPr>
        <w:pStyle w:val="Heading10"/>
        <w:tabs>
          <w:tab w:val="left" w:pos="7845"/>
        </w:tabs>
        <w:rPr>
          <w:i/>
          <w:sz w:val="24"/>
          <w:szCs w:val="24"/>
          <w:lang w:val="sr-Cyrl-RS"/>
        </w:rPr>
      </w:pPr>
    </w:p>
    <w:p w14:paraId="7AC395EA" w14:textId="77777777" w:rsidR="00403F0D" w:rsidRPr="00550B45" w:rsidRDefault="00403F0D" w:rsidP="00403F0D">
      <w:pPr>
        <w:pStyle w:val="Heading10"/>
        <w:jc w:val="right"/>
        <w:rPr>
          <w:i/>
          <w:sz w:val="24"/>
          <w:szCs w:val="24"/>
          <w:lang w:val="sr-Cyrl-RS"/>
        </w:rPr>
      </w:pPr>
    </w:p>
    <w:p w14:paraId="3C5B26BF" w14:textId="77777777" w:rsidR="00403F0D" w:rsidRPr="00550B45" w:rsidRDefault="00403F0D" w:rsidP="00403F0D">
      <w:pPr>
        <w:ind w:left="567" w:hanging="567"/>
        <w:jc w:val="center"/>
        <w:rPr>
          <w:rFonts w:ascii="Arial" w:hAnsi="Arial" w:cs="Arial"/>
          <w:b/>
          <w:caps/>
          <w:szCs w:val="24"/>
          <w:lang w:val="sr-Cyrl-RS"/>
        </w:rPr>
      </w:pPr>
      <w:r w:rsidRPr="00550B45">
        <w:rPr>
          <w:rFonts w:ascii="Arial" w:hAnsi="Arial" w:cs="Arial"/>
          <w:b/>
          <w:caps/>
          <w:szCs w:val="24"/>
          <w:lang w:val="sr-Cyrl-RS"/>
        </w:rPr>
        <w:t>Листа ЗАПОСЛЕНИХ</w:t>
      </w:r>
      <w:r w:rsidR="004F24D2" w:rsidRPr="00550B45">
        <w:rPr>
          <w:rFonts w:ascii="Arial" w:hAnsi="Arial" w:cs="Arial"/>
          <w:b/>
          <w:caps/>
          <w:szCs w:val="24"/>
          <w:lang w:val="sr-Cyrl-RS"/>
        </w:rPr>
        <w:t>/ангажован</w:t>
      </w:r>
      <w:r w:rsidR="009931BC" w:rsidRPr="00550B45">
        <w:rPr>
          <w:rFonts w:ascii="Arial" w:hAnsi="Arial" w:cs="Arial"/>
          <w:b/>
          <w:caps/>
          <w:szCs w:val="24"/>
          <w:lang w:val="sr-Cyrl-RS"/>
        </w:rPr>
        <w:t>и</w:t>
      </w:r>
      <w:r w:rsidR="004F24D2" w:rsidRPr="00550B45">
        <w:rPr>
          <w:rFonts w:ascii="Arial" w:hAnsi="Arial" w:cs="Arial"/>
          <w:b/>
          <w:caps/>
          <w:szCs w:val="24"/>
          <w:lang w:val="sr-Cyrl-RS"/>
        </w:rPr>
        <w:t>х лица</w:t>
      </w:r>
      <w:r w:rsidRPr="00550B45">
        <w:rPr>
          <w:rFonts w:ascii="Arial" w:hAnsi="Arial" w:cs="Arial"/>
          <w:b/>
          <w:caps/>
          <w:szCs w:val="24"/>
          <w:lang w:val="sr-Cyrl-RS"/>
        </w:rPr>
        <w:t xml:space="preserve"> КОЈ</w:t>
      </w:r>
      <w:r w:rsidR="00AD38B1" w:rsidRPr="00550B45">
        <w:rPr>
          <w:rFonts w:ascii="Arial" w:hAnsi="Arial" w:cs="Arial"/>
          <w:b/>
          <w:caps/>
          <w:szCs w:val="24"/>
          <w:lang w:val="sr-Cyrl-RS"/>
        </w:rPr>
        <w:t>а</w:t>
      </w:r>
      <w:r w:rsidRPr="00550B45">
        <w:rPr>
          <w:rFonts w:ascii="Arial" w:hAnsi="Arial" w:cs="Arial"/>
          <w:b/>
          <w:caps/>
          <w:szCs w:val="24"/>
          <w:lang w:val="sr-Cyrl-RS"/>
        </w:rPr>
        <w:t xml:space="preserve"> ће бити </w:t>
      </w:r>
    </w:p>
    <w:p w14:paraId="0FEA473B" w14:textId="77777777" w:rsidR="00403F0D" w:rsidRPr="00550B45" w:rsidRDefault="00403F0D" w:rsidP="00403F0D">
      <w:pPr>
        <w:ind w:left="567" w:hanging="567"/>
        <w:jc w:val="center"/>
        <w:rPr>
          <w:rFonts w:ascii="Arial" w:hAnsi="Arial" w:cs="Arial"/>
          <w:b/>
          <w:caps/>
          <w:szCs w:val="24"/>
          <w:lang w:val="sr-Cyrl-RS"/>
        </w:rPr>
      </w:pPr>
      <w:r w:rsidRPr="00550B45">
        <w:rPr>
          <w:rFonts w:ascii="Arial" w:hAnsi="Arial" w:cs="Arial"/>
          <w:b/>
          <w:caps/>
          <w:szCs w:val="24"/>
          <w:lang w:val="sr-Cyrl-RS"/>
        </w:rPr>
        <w:t>одговорн</w:t>
      </w:r>
      <w:r w:rsidR="00AD38B1" w:rsidRPr="00550B45">
        <w:rPr>
          <w:rFonts w:ascii="Arial" w:hAnsi="Arial" w:cs="Arial"/>
          <w:b/>
          <w:caps/>
          <w:szCs w:val="24"/>
          <w:lang w:val="sr-Cyrl-RS"/>
        </w:rPr>
        <w:t>а</w:t>
      </w:r>
      <w:r w:rsidRPr="00550B45">
        <w:rPr>
          <w:rFonts w:ascii="Arial" w:hAnsi="Arial" w:cs="Arial"/>
          <w:b/>
          <w:caps/>
          <w:szCs w:val="24"/>
          <w:lang w:val="sr-Cyrl-RS"/>
        </w:rPr>
        <w:t xml:space="preserve"> за извршење уговора </w:t>
      </w:r>
    </w:p>
    <w:p w14:paraId="29BB4DBE" w14:textId="77777777" w:rsidR="00403F0D" w:rsidRPr="00550B45" w:rsidRDefault="00403F0D" w:rsidP="00403F0D">
      <w:pPr>
        <w:spacing w:before="240"/>
        <w:ind w:left="360"/>
        <w:jc w:val="both"/>
        <w:rPr>
          <w:rFonts w:ascii="Arial" w:hAnsi="Arial" w:cs="Arial"/>
          <w:b/>
          <w:caps/>
          <w:szCs w:val="24"/>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550B45" w14:paraId="5B22EB2A" w14:textId="77777777" w:rsidTr="00F40E16">
        <w:trPr>
          <w:trHeight w:val="340"/>
          <w:jc w:val="center"/>
        </w:trPr>
        <w:tc>
          <w:tcPr>
            <w:tcW w:w="648" w:type="dxa"/>
            <w:vAlign w:val="center"/>
          </w:tcPr>
          <w:p w14:paraId="11A24B6B" w14:textId="77777777" w:rsidR="00403F0D" w:rsidRPr="00550B45" w:rsidRDefault="00403F0D" w:rsidP="00F40E16">
            <w:pPr>
              <w:jc w:val="center"/>
              <w:rPr>
                <w:rFonts w:ascii="Arial" w:hAnsi="Arial" w:cs="Arial"/>
                <w:b/>
                <w:szCs w:val="22"/>
                <w:lang w:val="sr-Cyrl-RS"/>
              </w:rPr>
            </w:pPr>
          </w:p>
        </w:tc>
        <w:tc>
          <w:tcPr>
            <w:tcW w:w="3617" w:type="dxa"/>
            <w:vAlign w:val="center"/>
          </w:tcPr>
          <w:p w14:paraId="1A33EFBC"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ИМЕ И ПРЕЗИМЕ</w:t>
            </w:r>
          </w:p>
        </w:tc>
        <w:tc>
          <w:tcPr>
            <w:tcW w:w="2160" w:type="dxa"/>
            <w:vAlign w:val="center"/>
          </w:tcPr>
          <w:p w14:paraId="5580CB0C"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Стручни назив и радно место</w:t>
            </w:r>
          </w:p>
        </w:tc>
        <w:tc>
          <w:tcPr>
            <w:tcW w:w="2160" w:type="dxa"/>
          </w:tcPr>
          <w:p w14:paraId="48FA7DB3"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тип и број сертификата/</w:t>
            </w:r>
          </w:p>
          <w:p w14:paraId="4CB51CE9"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лиценце</w:t>
            </w:r>
          </w:p>
        </w:tc>
      </w:tr>
      <w:tr w:rsidR="00403F0D" w:rsidRPr="00550B45" w14:paraId="413DF951" w14:textId="77777777" w:rsidTr="00F40E16">
        <w:trPr>
          <w:trHeight w:val="340"/>
          <w:jc w:val="center"/>
        </w:trPr>
        <w:tc>
          <w:tcPr>
            <w:tcW w:w="648" w:type="dxa"/>
            <w:vAlign w:val="center"/>
          </w:tcPr>
          <w:p w14:paraId="65A47FE6"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1.</w:t>
            </w:r>
          </w:p>
        </w:tc>
        <w:tc>
          <w:tcPr>
            <w:tcW w:w="3617" w:type="dxa"/>
            <w:vAlign w:val="center"/>
          </w:tcPr>
          <w:p w14:paraId="72CB8BFE" w14:textId="77777777" w:rsidR="00403F0D" w:rsidRPr="00550B45" w:rsidRDefault="00403F0D" w:rsidP="00F40E16">
            <w:pPr>
              <w:jc w:val="center"/>
              <w:rPr>
                <w:rFonts w:ascii="Arial" w:hAnsi="Arial" w:cs="Arial"/>
                <w:b/>
                <w:szCs w:val="22"/>
                <w:lang w:val="sr-Cyrl-RS"/>
              </w:rPr>
            </w:pPr>
          </w:p>
        </w:tc>
        <w:tc>
          <w:tcPr>
            <w:tcW w:w="2160" w:type="dxa"/>
            <w:vAlign w:val="center"/>
          </w:tcPr>
          <w:p w14:paraId="05C68FA1" w14:textId="77777777" w:rsidR="00403F0D" w:rsidRPr="00550B45" w:rsidRDefault="00403F0D" w:rsidP="00F40E16">
            <w:pPr>
              <w:jc w:val="center"/>
              <w:rPr>
                <w:rFonts w:ascii="Arial" w:hAnsi="Arial" w:cs="Arial"/>
                <w:b/>
                <w:szCs w:val="22"/>
                <w:lang w:val="sr-Cyrl-RS"/>
              </w:rPr>
            </w:pPr>
          </w:p>
        </w:tc>
        <w:tc>
          <w:tcPr>
            <w:tcW w:w="2160" w:type="dxa"/>
          </w:tcPr>
          <w:p w14:paraId="2D80CCCF" w14:textId="77777777" w:rsidR="00403F0D" w:rsidRPr="00550B45" w:rsidRDefault="00403F0D" w:rsidP="00F40E16">
            <w:pPr>
              <w:jc w:val="center"/>
              <w:rPr>
                <w:rFonts w:ascii="Arial" w:hAnsi="Arial" w:cs="Arial"/>
                <w:b/>
                <w:szCs w:val="22"/>
                <w:lang w:val="sr-Cyrl-RS"/>
              </w:rPr>
            </w:pPr>
          </w:p>
        </w:tc>
      </w:tr>
      <w:tr w:rsidR="00403F0D" w:rsidRPr="00550B45" w14:paraId="736C7EA0" w14:textId="77777777" w:rsidTr="00F40E16">
        <w:trPr>
          <w:trHeight w:val="340"/>
          <w:jc w:val="center"/>
        </w:trPr>
        <w:tc>
          <w:tcPr>
            <w:tcW w:w="648" w:type="dxa"/>
            <w:vAlign w:val="center"/>
          </w:tcPr>
          <w:p w14:paraId="01926349"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2.</w:t>
            </w:r>
          </w:p>
        </w:tc>
        <w:tc>
          <w:tcPr>
            <w:tcW w:w="3617" w:type="dxa"/>
            <w:vAlign w:val="center"/>
          </w:tcPr>
          <w:p w14:paraId="67F7863D" w14:textId="77777777" w:rsidR="00403F0D" w:rsidRPr="00550B45" w:rsidRDefault="00403F0D" w:rsidP="00F40E16">
            <w:pPr>
              <w:jc w:val="center"/>
              <w:rPr>
                <w:rFonts w:ascii="Arial" w:hAnsi="Arial" w:cs="Arial"/>
                <w:b/>
                <w:szCs w:val="22"/>
                <w:lang w:val="sr-Cyrl-RS"/>
              </w:rPr>
            </w:pPr>
          </w:p>
        </w:tc>
        <w:tc>
          <w:tcPr>
            <w:tcW w:w="2160" w:type="dxa"/>
            <w:vAlign w:val="center"/>
          </w:tcPr>
          <w:p w14:paraId="1DE5BE23" w14:textId="77777777" w:rsidR="00403F0D" w:rsidRPr="00550B45" w:rsidRDefault="00403F0D" w:rsidP="00F40E16">
            <w:pPr>
              <w:jc w:val="center"/>
              <w:rPr>
                <w:rFonts w:ascii="Arial" w:hAnsi="Arial" w:cs="Arial"/>
                <w:b/>
                <w:szCs w:val="22"/>
                <w:lang w:val="sr-Cyrl-RS"/>
              </w:rPr>
            </w:pPr>
          </w:p>
        </w:tc>
        <w:tc>
          <w:tcPr>
            <w:tcW w:w="2160" w:type="dxa"/>
          </w:tcPr>
          <w:p w14:paraId="11BBF9D8" w14:textId="77777777" w:rsidR="00403F0D" w:rsidRPr="00550B45" w:rsidRDefault="00403F0D" w:rsidP="00F40E16">
            <w:pPr>
              <w:jc w:val="center"/>
              <w:rPr>
                <w:rFonts w:ascii="Arial" w:hAnsi="Arial" w:cs="Arial"/>
                <w:b/>
                <w:szCs w:val="22"/>
                <w:lang w:val="sr-Cyrl-RS"/>
              </w:rPr>
            </w:pPr>
          </w:p>
        </w:tc>
      </w:tr>
      <w:tr w:rsidR="00403F0D" w:rsidRPr="00550B45" w14:paraId="355FE8A2" w14:textId="77777777" w:rsidTr="00F40E16">
        <w:trPr>
          <w:trHeight w:val="340"/>
          <w:jc w:val="center"/>
        </w:trPr>
        <w:tc>
          <w:tcPr>
            <w:tcW w:w="648" w:type="dxa"/>
            <w:vAlign w:val="center"/>
          </w:tcPr>
          <w:p w14:paraId="2442B1F1"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3.</w:t>
            </w:r>
          </w:p>
        </w:tc>
        <w:tc>
          <w:tcPr>
            <w:tcW w:w="3617" w:type="dxa"/>
            <w:vAlign w:val="center"/>
          </w:tcPr>
          <w:p w14:paraId="2DB14118" w14:textId="77777777" w:rsidR="00403F0D" w:rsidRPr="00550B45" w:rsidRDefault="00403F0D" w:rsidP="00F40E16">
            <w:pPr>
              <w:jc w:val="center"/>
              <w:rPr>
                <w:rFonts w:ascii="Arial" w:hAnsi="Arial" w:cs="Arial"/>
                <w:b/>
                <w:szCs w:val="22"/>
                <w:lang w:val="sr-Cyrl-RS"/>
              </w:rPr>
            </w:pPr>
          </w:p>
        </w:tc>
        <w:tc>
          <w:tcPr>
            <w:tcW w:w="2160" w:type="dxa"/>
            <w:vAlign w:val="center"/>
          </w:tcPr>
          <w:p w14:paraId="041B07B2" w14:textId="77777777" w:rsidR="00403F0D" w:rsidRPr="00550B45" w:rsidRDefault="00403F0D" w:rsidP="00F40E16">
            <w:pPr>
              <w:jc w:val="center"/>
              <w:rPr>
                <w:rFonts w:ascii="Arial" w:hAnsi="Arial" w:cs="Arial"/>
                <w:b/>
                <w:szCs w:val="22"/>
                <w:lang w:val="sr-Cyrl-RS"/>
              </w:rPr>
            </w:pPr>
          </w:p>
        </w:tc>
        <w:tc>
          <w:tcPr>
            <w:tcW w:w="2160" w:type="dxa"/>
          </w:tcPr>
          <w:p w14:paraId="1C02E034" w14:textId="77777777" w:rsidR="00403F0D" w:rsidRPr="00550B45" w:rsidRDefault="00403F0D" w:rsidP="00F40E16">
            <w:pPr>
              <w:jc w:val="center"/>
              <w:rPr>
                <w:rFonts w:ascii="Arial" w:hAnsi="Arial" w:cs="Arial"/>
                <w:b/>
                <w:szCs w:val="22"/>
                <w:lang w:val="sr-Cyrl-RS"/>
              </w:rPr>
            </w:pPr>
          </w:p>
        </w:tc>
      </w:tr>
      <w:tr w:rsidR="00403F0D" w:rsidRPr="00550B45" w14:paraId="6F07A835" w14:textId="77777777" w:rsidTr="00F40E16">
        <w:trPr>
          <w:trHeight w:val="340"/>
          <w:jc w:val="center"/>
        </w:trPr>
        <w:tc>
          <w:tcPr>
            <w:tcW w:w="648" w:type="dxa"/>
            <w:vAlign w:val="center"/>
          </w:tcPr>
          <w:p w14:paraId="3B6C5C1A"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4.</w:t>
            </w:r>
          </w:p>
        </w:tc>
        <w:tc>
          <w:tcPr>
            <w:tcW w:w="3617" w:type="dxa"/>
            <w:vAlign w:val="center"/>
          </w:tcPr>
          <w:p w14:paraId="471635B3" w14:textId="77777777" w:rsidR="00403F0D" w:rsidRPr="00550B45" w:rsidRDefault="00403F0D" w:rsidP="00F40E16">
            <w:pPr>
              <w:jc w:val="center"/>
              <w:rPr>
                <w:rFonts w:ascii="Arial" w:hAnsi="Arial" w:cs="Arial"/>
                <w:b/>
                <w:szCs w:val="22"/>
                <w:lang w:val="sr-Cyrl-RS"/>
              </w:rPr>
            </w:pPr>
          </w:p>
        </w:tc>
        <w:tc>
          <w:tcPr>
            <w:tcW w:w="2160" w:type="dxa"/>
            <w:vAlign w:val="center"/>
          </w:tcPr>
          <w:p w14:paraId="3A16EF37" w14:textId="77777777" w:rsidR="00403F0D" w:rsidRPr="00550B45" w:rsidRDefault="00403F0D" w:rsidP="00F40E16">
            <w:pPr>
              <w:jc w:val="center"/>
              <w:rPr>
                <w:rFonts w:ascii="Arial" w:hAnsi="Arial" w:cs="Arial"/>
                <w:b/>
                <w:szCs w:val="22"/>
                <w:lang w:val="sr-Cyrl-RS"/>
              </w:rPr>
            </w:pPr>
          </w:p>
        </w:tc>
        <w:tc>
          <w:tcPr>
            <w:tcW w:w="2160" w:type="dxa"/>
          </w:tcPr>
          <w:p w14:paraId="1CE3ECFF" w14:textId="77777777" w:rsidR="00403F0D" w:rsidRPr="00550B45" w:rsidRDefault="00403F0D" w:rsidP="00F40E16">
            <w:pPr>
              <w:jc w:val="center"/>
              <w:rPr>
                <w:rFonts w:ascii="Arial" w:hAnsi="Arial" w:cs="Arial"/>
                <w:b/>
                <w:szCs w:val="22"/>
                <w:lang w:val="sr-Cyrl-RS"/>
              </w:rPr>
            </w:pPr>
          </w:p>
        </w:tc>
      </w:tr>
      <w:tr w:rsidR="00403F0D" w:rsidRPr="00550B45" w14:paraId="7BEBFBA3" w14:textId="77777777" w:rsidTr="00F40E16">
        <w:trPr>
          <w:trHeight w:val="340"/>
          <w:jc w:val="center"/>
        </w:trPr>
        <w:tc>
          <w:tcPr>
            <w:tcW w:w="648" w:type="dxa"/>
            <w:vAlign w:val="center"/>
          </w:tcPr>
          <w:p w14:paraId="13CCF497"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5.</w:t>
            </w:r>
          </w:p>
        </w:tc>
        <w:tc>
          <w:tcPr>
            <w:tcW w:w="3617" w:type="dxa"/>
            <w:vAlign w:val="center"/>
          </w:tcPr>
          <w:p w14:paraId="38CFF7BC" w14:textId="77777777" w:rsidR="00403F0D" w:rsidRPr="00550B45" w:rsidRDefault="00403F0D" w:rsidP="00F40E16">
            <w:pPr>
              <w:jc w:val="center"/>
              <w:rPr>
                <w:rFonts w:ascii="Arial" w:hAnsi="Arial" w:cs="Arial"/>
                <w:b/>
                <w:szCs w:val="22"/>
                <w:lang w:val="sr-Cyrl-RS"/>
              </w:rPr>
            </w:pPr>
          </w:p>
        </w:tc>
        <w:tc>
          <w:tcPr>
            <w:tcW w:w="2160" w:type="dxa"/>
            <w:vAlign w:val="center"/>
          </w:tcPr>
          <w:p w14:paraId="1D5FA796" w14:textId="77777777" w:rsidR="00403F0D" w:rsidRPr="00550B45" w:rsidRDefault="00403F0D" w:rsidP="00F40E16">
            <w:pPr>
              <w:jc w:val="center"/>
              <w:rPr>
                <w:rFonts w:ascii="Arial" w:hAnsi="Arial" w:cs="Arial"/>
                <w:b/>
                <w:szCs w:val="22"/>
                <w:lang w:val="sr-Cyrl-RS"/>
              </w:rPr>
            </w:pPr>
          </w:p>
        </w:tc>
        <w:tc>
          <w:tcPr>
            <w:tcW w:w="2160" w:type="dxa"/>
          </w:tcPr>
          <w:p w14:paraId="79ACF97C" w14:textId="77777777" w:rsidR="00403F0D" w:rsidRPr="00550B45" w:rsidRDefault="00403F0D" w:rsidP="00F40E16">
            <w:pPr>
              <w:jc w:val="center"/>
              <w:rPr>
                <w:rFonts w:ascii="Arial" w:hAnsi="Arial" w:cs="Arial"/>
                <w:b/>
                <w:szCs w:val="22"/>
                <w:lang w:val="sr-Cyrl-RS"/>
              </w:rPr>
            </w:pPr>
          </w:p>
        </w:tc>
      </w:tr>
      <w:tr w:rsidR="00403F0D" w:rsidRPr="00550B45" w14:paraId="034FCBB5" w14:textId="77777777" w:rsidTr="00F40E16">
        <w:trPr>
          <w:trHeight w:val="340"/>
          <w:jc w:val="center"/>
        </w:trPr>
        <w:tc>
          <w:tcPr>
            <w:tcW w:w="648" w:type="dxa"/>
            <w:vAlign w:val="center"/>
          </w:tcPr>
          <w:p w14:paraId="27218424" w14:textId="77777777" w:rsidR="00403F0D" w:rsidRPr="00550B45" w:rsidRDefault="00403F0D" w:rsidP="00F40E16">
            <w:pPr>
              <w:jc w:val="center"/>
              <w:rPr>
                <w:rFonts w:ascii="Arial" w:hAnsi="Arial" w:cs="Arial"/>
                <w:b/>
                <w:szCs w:val="22"/>
                <w:lang w:val="sr-Cyrl-RS"/>
              </w:rPr>
            </w:pPr>
            <w:r w:rsidRPr="00550B45">
              <w:rPr>
                <w:rFonts w:ascii="Arial" w:hAnsi="Arial" w:cs="Arial"/>
                <w:b/>
                <w:sz w:val="22"/>
                <w:szCs w:val="22"/>
                <w:lang w:val="sr-Cyrl-RS"/>
              </w:rPr>
              <w:t>6.</w:t>
            </w:r>
          </w:p>
        </w:tc>
        <w:tc>
          <w:tcPr>
            <w:tcW w:w="3617" w:type="dxa"/>
            <w:vAlign w:val="center"/>
          </w:tcPr>
          <w:p w14:paraId="4BD73085" w14:textId="77777777" w:rsidR="00403F0D" w:rsidRPr="00550B45" w:rsidRDefault="00403F0D" w:rsidP="00F40E16">
            <w:pPr>
              <w:jc w:val="center"/>
              <w:rPr>
                <w:rFonts w:ascii="Arial" w:hAnsi="Arial" w:cs="Arial"/>
                <w:b/>
                <w:szCs w:val="22"/>
                <w:lang w:val="sr-Cyrl-RS"/>
              </w:rPr>
            </w:pPr>
          </w:p>
        </w:tc>
        <w:tc>
          <w:tcPr>
            <w:tcW w:w="2160" w:type="dxa"/>
            <w:vAlign w:val="center"/>
          </w:tcPr>
          <w:p w14:paraId="196D372F" w14:textId="77777777" w:rsidR="00403F0D" w:rsidRPr="00550B45" w:rsidRDefault="00403F0D" w:rsidP="00F40E16">
            <w:pPr>
              <w:jc w:val="center"/>
              <w:rPr>
                <w:rFonts w:ascii="Arial" w:hAnsi="Arial" w:cs="Arial"/>
                <w:b/>
                <w:szCs w:val="22"/>
                <w:lang w:val="sr-Cyrl-RS"/>
              </w:rPr>
            </w:pPr>
          </w:p>
        </w:tc>
        <w:tc>
          <w:tcPr>
            <w:tcW w:w="2160" w:type="dxa"/>
          </w:tcPr>
          <w:p w14:paraId="0DEAC9E3" w14:textId="77777777" w:rsidR="00403F0D" w:rsidRPr="00550B45" w:rsidRDefault="00403F0D" w:rsidP="00F40E16">
            <w:pPr>
              <w:jc w:val="center"/>
              <w:rPr>
                <w:rFonts w:ascii="Arial" w:hAnsi="Arial" w:cs="Arial"/>
                <w:b/>
                <w:szCs w:val="22"/>
                <w:lang w:val="sr-Cyrl-RS"/>
              </w:rPr>
            </w:pPr>
          </w:p>
        </w:tc>
      </w:tr>
      <w:tr w:rsidR="007A3ECC" w:rsidRPr="00550B45" w14:paraId="0EDF5520" w14:textId="77777777" w:rsidTr="00305B41">
        <w:trPr>
          <w:trHeight w:val="340"/>
          <w:jc w:val="center"/>
        </w:trPr>
        <w:tc>
          <w:tcPr>
            <w:tcW w:w="648" w:type="dxa"/>
            <w:vAlign w:val="center"/>
          </w:tcPr>
          <w:p w14:paraId="274681BF" w14:textId="77777777" w:rsidR="007A3ECC" w:rsidRPr="00550B45" w:rsidRDefault="007A3ECC" w:rsidP="00305B41">
            <w:pPr>
              <w:jc w:val="center"/>
              <w:rPr>
                <w:rFonts w:ascii="Arial" w:hAnsi="Arial" w:cs="Arial"/>
                <w:b/>
                <w:szCs w:val="22"/>
                <w:lang w:val="sr-Cyrl-RS"/>
              </w:rPr>
            </w:pPr>
            <w:r w:rsidRPr="00550B45">
              <w:rPr>
                <w:rFonts w:ascii="Arial" w:hAnsi="Arial" w:cs="Arial"/>
                <w:b/>
                <w:sz w:val="22"/>
                <w:szCs w:val="22"/>
                <w:lang w:val="sr-Cyrl-RS"/>
              </w:rPr>
              <w:t>7.</w:t>
            </w:r>
          </w:p>
        </w:tc>
        <w:tc>
          <w:tcPr>
            <w:tcW w:w="3617" w:type="dxa"/>
            <w:vAlign w:val="center"/>
          </w:tcPr>
          <w:p w14:paraId="56EC4F8F" w14:textId="77777777" w:rsidR="007A3ECC" w:rsidRPr="00550B45" w:rsidRDefault="007A3ECC" w:rsidP="00305B41">
            <w:pPr>
              <w:jc w:val="center"/>
              <w:rPr>
                <w:rFonts w:ascii="Arial" w:hAnsi="Arial" w:cs="Arial"/>
                <w:b/>
                <w:szCs w:val="22"/>
                <w:lang w:val="sr-Cyrl-RS"/>
              </w:rPr>
            </w:pPr>
          </w:p>
        </w:tc>
        <w:tc>
          <w:tcPr>
            <w:tcW w:w="2160" w:type="dxa"/>
            <w:vAlign w:val="center"/>
          </w:tcPr>
          <w:p w14:paraId="42B50341" w14:textId="77777777" w:rsidR="007A3ECC" w:rsidRPr="00550B45" w:rsidRDefault="007A3ECC" w:rsidP="00305B41">
            <w:pPr>
              <w:jc w:val="center"/>
              <w:rPr>
                <w:rFonts w:ascii="Arial" w:hAnsi="Arial" w:cs="Arial"/>
                <w:b/>
                <w:szCs w:val="22"/>
                <w:lang w:val="sr-Cyrl-RS"/>
              </w:rPr>
            </w:pPr>
          </w:p>
        </w:tc>
        <w:tc>
          <w:tcPr>
            <w:tcW w:w="2160" w:type="dxa"/>
          </w:tcPr>
          <w:p w14:paraId="354ABA71" w14:textId="77777777" w:rsidR="007A3ECC" w:rsidRPr="00550B45" w:rsidRDefault="007A3ECC" w:rsidP="00305B41">
            <w:pPr>
              <w:jc w:val="center"/>
              <w:rPr>
                <w:rFonts w:ascii="Arial" w:hAnsi="Arial" w:cs="Arial"/>
                <w:b/>
                <w:szCs w:val="22"/>
                <w:lang w:val="sr-Cyrl-RS"/>
              </w:rPr>
            </w:pPr>
          </w:p>
        </w:tc>
      </w:tr>
      <w:tr w:rsidR="00403F0D" w:rsidRPr="00550B45" w14:paraId="0D18814B" w14:textId="77777777" w:rsidTr="00F40E16">
        <w:trPr>
          <w:trHeight w:val="340"/>
          <w:jc w:val="center"/>
        </w:trPr>
        <w:tc>
          <w:tcPr>
            <w:tcW w:w="648" w:type="dxa"/>
            <w:vAlign w:val="center"/>
          </w:tcPr>
          <w:p w14:paraId="28D15876" w14:textId="77777777" w:rsidR="00403F0D" w:rsidRPr="00550B45" w:rsidRDefault="007A3ECC" w:rsidP="007A3ECC">
            <w:pPr>
              <w:jc w:val="center"/>
              <w:rPr>
                <w:rFonts w:ascii="Arial" w:hAnsi="Arial" w:cs="Arial"/>
                <w:b/>
                <w:szCs w:val="22"/>
                <w:lang w:val="sr-Cyrl-RS"/>
              </w:rPr>
            </w:pPr>
            <w:r w:rsidRPr="00550B45">
              <w:rPr>
                <w:rFonts w:ascii="Arial" w:hAnsi="Arial" w:cs="Arial"/>
                <w:b/>
                <w:sz w:val="22"/>
                <w:szCs w:val="22"/>
                <w:lang w:val="sr-Cyrl-RS"/>
              </w:rPr>
              <w:t>8</w:t>
            </w:r>
            <w:r w:rsidR="00403F0D" w:rsidRPr="00550B45">
              <w:rPr>
                <w:rFonts w:ascii="Arial" w:hAnsi="Arial" w:cs="Arial"/>
                <w:b/>
                <w:sz w:val="22"/>
                <w:szCs w:val="22"/>
                <w:lang w:val="sr-Cyrl-RS"/>
              </w:rPr>
              <w:t>.</w:t>
            </w:r>
          </w:p>
        </w:tc>
        <w:tc>
          <w:tcPr>
            <w:tcW w:w="3617" w:type="dxa"/>
            <w:vAlign w:val="center"/>
          </w:tcPr>
          <w:p w14:paraId="023B6450" w14:textId="77777777" w:rsidR="00403F0D" w:rsidRPr="00550B45" w:rsidRDefault="00403F0D" w:rsidP="00F40E16">
            <w:pPr>
              <w:jc w:val="center"/>
              <w:rPr>
                <w:rFonts w:ascii="Arial" w:hAnsi="Arial" w:cs="Arial"/>
                <w:b/>
                <w:szCs w:val="22"/>
                <w:lang w:val="sr-Cyrl-RS"/>
              </w:rPr>
            </w:pPr>
          </w:p>
        </w:tc>
        <w:tc>
          <w:tcPr>
            <w:tcW w:w="2160" w:type="dxa"/>
            <w:vAlign w:val="center"/>
          </w:tcPr>
          <w:p w14:paraId="3B840271" w14:textId="77777777" w:rsidR="00403F0D" w:rsidRPr="00550B45" w:rsidRDefault="00403F0D" w:rsidP="00F40E16">
            <w:pPr>
              <w:jc w:val="center"/>
              <w:rPr>
                <w:rFonts w:ascii="Arial" w:hAnsi="Arial" w:cs="Arial"/>
                <w:b/>
                <w:szCs w:val="22"/>
                <w:lang w:val="sr-Cyrl-RS"/>
              </w:rPr>
            </w:pPr>
          </w:p>
        </w:tc>
        <w:tc>
          <w:tcPr>
            <w:tcW w:w="2160" w:type="dxa"/>
          </w:tcPr>
          <w:p w14:paraId="525E776D" w14:textId="77777777" w:rsidR="00403F0D" w:rsidRPr="00550B45" w:rsidRDefault="00403F0D" w:rsidP="00F40E16">
            <w:pPr>
              <w:jc w:val="center"/>
              <w:rPr>
                <w:rFonts w:ascii="Arial" w:hAnsi="Arial" w:cs="Arial"/>
                <w:b/>
                <w:szCs w:val="22"/>
                <w:lang w:val="sr-Cyrl-RS"/>
              </w:rPr>
            </w:pPr>
          </w:p>
        </w:tc>
      </w:tr>
    </w:tbl>
    <w:p w14:paraId="0024D4EB" w14:textId="77777777" w:rsidR="00403F0D" w:rsidRPr="00550B45" w:rsidRDefault="00403F0D" w:rsidP="00403F0D">
      <w:pPr>
        <w:spacing w:before="240"/>
        <w:ind w:left="567" w:hanging="567"/>
        <w:jc w:val="both"/>
        <w:rPr>
          <w:rFonts w:ascii="Arial" w:hAnsi="Arial" w:cs="Arial"/>
          <w:szCs w:val="24"/>
          <w:lang w:val="sr-Cyrl-RS"/>
        </w:rPr>
      </w:pPr>
    </w:p>
    <w:p w14:paraId="2008F777" w14:textId="77777777" w:rsidR="00403F0D" w:rsidRPr="00550B45" w:rsidRDefault="00403F0D" w:rsidP="00403F0D">
      <w:pPr>
        <w:spacing w:before="240"/>
        <w:ind w:left="567" w:hanging="567"/>
        <w:jc w:val="both"/>
        <w:rPr>
          <w:rFonts w:ascii="Arial" w:hAnsi="Arial" w:cs="Arial"/>
          <w:szCs w:val="24"/>
          <w:lang w:val="sr-Cyrl-RS"/>
        </w:rPr>
      </w:pPr>
      <w:r w:rsidRPr="00550B45">
        <w:rPr>
          <w:rFonts w:ascii="Arial" w:hAnsi="Arial" w:cs="Arial"/>
          <w:szCs w:val="24"/>
          <w:lang w:val="sr-Cyrl-RS"/>
        </w:rPr>
        <w:t>По потреби табела се може проширити са потребним бројем редова.</w:t>
      </w:r>
    </w:p>
    <w:p w14:paraId="130A5DA3" w14:textId="77777777" w:rsidR="00403F0D" w:rsidRPr="00550B45" w:rsidRDefault="00403F0D" w:rsidP="00403F0D">
      <w:pPr>
        <w:tabs>
          <w:tab w:val="left" w:pos="567"/>
          <w:tab w:val="right" w:leader="dot" w:pos="9356"/>
        </w:tabs>
        <w:jc w:val="both"/>
        <w:rPr>
          <w:rFonts w:ascii="Arial" w:hAnsi="Arial" w:cs="Arial"/>
          <w:szCs w:val="24"/>
          <w:lang w:val="sr-Cyrl-RS"/>
        </w:rPr>
      </w:pPr>
    </w:p>
    <w:p w14:paraId="0FB6EA12" w14:textId="77777777" w:rsidR="00403F0D" w:rsidRPr="00550B45" w:rsidRDefault="00403F0D" w:rsidP="00403F0D">
      <w:pPr>
        <w:jc w:val="both"/>
        <w:rPr>
          <w:rFonts w:ascii="Arial" w:eastAsia="Calibri" w:hAnsi="Arial" w:cs="Arial"/>
          <w:color w:val="000000" w:themeColor="text1"/>
          <w:szCs w:val="24"/>
          <w:lang w:val="sr-Cyrl-RS" w:eastAsia="en-US"/>
        </w:rPr>
      </w:pPr>
      <w:r w:rsidRPr="00550B45">
        <w:rPr>
          <w:rFonts w:ascii="Arial" w:hAnsi="Arial" w:cs="Arial"/>
          <w:color w:val="000000" w:themeColor="text1"/>
          <w:szCs w:val="24"/>
          <w:lang w:val="sr-Cyrl-RS"/>
        </w:rPr>
        <w:t xml:space="preserve">У табели се наводе </w:t>
      </w:r>
      <w:r w:rsidRPr="00550B45">
        <w:rPr>
          <w:rFonts w:ascii="Arial" w:eastAsia="Calibri" w:hAnsi="Arial" w:cs="Arial"/>
          <w:color w:val="000000" w:themeColor="text1"/>
          <w:szCs w:val="24"/>
          <w:lang w:val="sr-Cyrl-RS" w:eastAsia="en-US"/>
        </w:rPr>
        <w:t>запослени</w:t>
      </w:r>
      <w:r w:rsidR="001A024F" w:rsidRPr="00550B45">
        <w:rPr>
          <w:rFonts w:ascii="Arial" w:eastAsia="Calibri" w:hAnsi="Arial" w:cs="Arial"/>
          <w:color w:val="000000" w:themeColor="text1"/>
          <w:szCs w:val="24"/>
          <w:lang w:val="sr-Cyrl-RS" w:eastAsia="en-US"/>
        </w:rPr>
        <w:t>/ангажовани</w:t>
      </w:r>
      <w:r w:rsidRPr="00550B45">
        <w:rPr>
          <w:rFonts w:ascii="Arial" w:eastAsia="Calibri" w:hAnsi="Arial" w:cs="Arial"/>
          <w:color w:val="000000" w:themeColor="text1"/>
          <w:szCs w:val="24"/>
          <w:lang w:val="sr-Cyrl-RS" w:eastAsia="en-US"/>
        </w:rPr>
        <w:t xml:space="preserve"> инжењери који ће бити ангажовани на реализацији уговора са одговарајућим сертификатима: за DWDM/OTN опрему произвођача опреме и инжењери са лиценцама.</w:t>
      </w:r>
    </w:p>
    <w:p w14:paraId="773E5C53" w14:textId="77777777" w:rsidR="00403F0D" w:rsidRPr="00550B45" w:rsidRDefault="00403F0D" w:rsidP="00403F0D">
      <w:pPr>
        <w:pStyle w:val="BodyText"/>
        <w:rPr>
          <w:rFonts w:ascii="Arial" w:hAnsi="Arial" w:cs="Arial"/>
          <w:szCs w:val="24"/>
          <w:lang w:val="sr-Cyrl-RS"/>
        </w:rPr>
      </w:pPr>
    </w:p>
    <w:p w14:paraId="2E68C74D" w14:textId="77777777" w:rsidR="00403F0D" w:rsidRPr="00550B45" w:rsidRDefault="00403F0D" w:rsidP="00403F0D">
      <w:pPr>
        <w:tabs>
          <w:tab w:val="left" w:pos="1134"/>
        </w:tabs>
        <w:jc w:val="both"/>
        <w:rPr>
          <w:rFonts w:ascii="Arial" w:hAnsi="Arial" w:cs="Arial"/>
          <w:szCs w:val="24"/>
          <w:lang w:val="sr-Cyrl-RS"/>
        </w:rPr>
      </w:pPr>
      <w:r w:rsidRPr="00550B45">
        <w:rPr>
          <w:rFonts w:ascii="Arial" w:hAnsi="Arial" w:cs="Arial"/>
          <w:szCs w:val="24"/>
          <w:lang w:val="sr-Cyrl-RS"/>
        </w:rPr>
        <w:t xml:space="preserve">У </w:t>
      </w:r>
      <w:r w:rsidR="001A024F" w:rsidRPr="00550B45">
        <w:rPr>
          <w:rFonts w:ascii="Arial" w:hAnsi="Arial" w:cs="Arial"/>
          <w:szCs w:val="24"/>
          <w:lang w:val="sr-Cyrl-RS"/>
        </w:rPr>
        <w:t>Листи</w:t>
      </w:r>
      <w:r w:rsidRPr="00550B45">
        <w:rPr>
          <w:rFonts w:ascii="Arial" w:hAnsi="Arial" w:cs="Arial"/>
          <w:szCs w:val="24"/>
          <w:lang w:val="sr-Cyrl-RS"/>
        </w:rPr>
        <w:t xml:space="preserve"> се наводе име, презиме, стручни назив и назив радног места, тип и број сертификата/ лиценце запослених</w:t>
      </w:r>
      <w:r w:rsidR="001A024F" w:rsidRPr="00550B45">
        <w:rPr>
          <w:rFonts w:ascii="Arial" w:hAnsi="Arial" w:cs="Arial"/>
          <w:szCs w:val="24"/>
          <w:lang w:val="sr-Cyrl-RS"/>
        </w:rPr>
        <w:t>/ангажованих лица</w:t>
      </w:r>
      <w:r w:rsidRPr="00550B45">
        <w:rPr>
          <w:rFonts w:ascii="Arial" w:hAnsi="Arial" w:cs="Arial"/>
          <w:szCs w:val="24"/>
          <w:lang w:val="sr-Cyrl-RS"/>
        </w:rPr>
        <w:t xml:space="preserve"> који ће бити одговорни за извршење уговора </w:t>
      </w:r>
    </w:p>
    <w:p w14:paraId="04B2A53A" w14:textId="77777777" w:rsidR="00403F0D" w:rsidRPr="00550B45" w:rsidRDefault="00403F0D" w:rsidP="00403F0D">
      <w:pPr>
        <w:tabs>
          <w:tab w:val="left" w:pos="567"/>
          <w:tab w:val="right" w:leader="dot" w:pos="9356"/>
        </w:tabs>
        <w:jc w:val="both"/>
        <w:rPr>
          <w:rFonts w:ascii="Arial" w:hAnsi="Arial" w:cs="Arial"/>
          <w:szCs w:val="24"/>
          <w:lang w:val="sr-Cyrl-RS"/>
        </w:rPr>
      </w:pPr>
    </w:p>
    <w:p w14:paraId="547943CA" w14:textId="77777777" w:rsidR="00403F0D" w:rsidRPr="00550B45" w:rsidRDefault="00403F0D" w:rsidP="00403F0D">
      <w:pPr>
        <w:ind w:left="360"/>
        <w:jc w:val="center"/>
        <w:rPr>
          <w:rFonts w:ascii="Arial" w:hAnsi="Arial" w:cs="Arial"/>
          <w:b/>
          <w:szCs w:val="24"/>
          <w:lang w:val="sr-Cyrl-RS"/>
        </w:rPr>
      </w:pPr>
    </w:p>
    <w:p w14:paraId="4B2A6C2E" w14:textId="77777777" w:rsidR="00403F0D" w:rsidRPr="00550B45" w:rsidRDefault="00403F0D" w:rsidP="00403F0D">
      <w:pPr>
        <w:jc w:val="center"/>
        <w:rPr>
          <w:rFonts w:ascii="Arial" w:hAnsi="Arial" w:cs="Arial"/>
          <w:b/>
          <w:szCs w:val="24"/>
          <w:lang w:val="sr-Cyrl-RS"/>
        </w:rPr>
      </w:pPr>
    </w:p>
    <w:tbl>
      <w:tblPr>
        <w:tblW w:w="0" w:type="auto"/>
        <w:jc w:val="center"/>
        <w:tblLook w:val="01E0" w:firstRow="1" w:lastRow="1" w:firstColumn="1" w:lastColumn="1" w:noHBand="0" w:noVBand="0"/>
      </w:tblPr>
      <w:tblGrid>
        <w:gridCol w:w="3597"/>
        <w:gridCol w:w="1959"/>
        <w:gridCol w:w="3729"/>
      </w:tblGrid>
      <w:tr w:rsidR="00403F0D" w:rsidRPr="00550B45" w14:paraId="56FF06C9" w14:textId="77777777" w:rsidTr="00F40E16">
        <w:trPr>
          <w:jc w:val="center"/>
        </w:trPr>
        <w:tc>
          <w:tcPr>
            <w:tcW w:w="3652" w:type="dxa"/>
          </w:tcPr>
          <w:p w14:paraId="35850BB6" w14:textId="77777777" w:rsidR="00403F0D" w:rsidRPr="00550B45" w:rsidRDefault="00403F0D" w:rsidP="00F40E16">
            <w:pPr>
              <w:jc w:val="center"/>
              <w:rPr>
                <w:rFonts w:ascii="Arial" w:hAnsi="Arial"/>
                <w:lang w:val="sr-Cyrl-RS"/>
              </w:rPr>
            </w:pPr>
            <w:r w:rsidRPr="00550B45">
              <w:rPr>
                <w:rFonts w:ascii="Arial" w:hAnsi="Arial"/>
                <w:lang w:val="sr-Cyrl-RS"/>
              </w:rPr>
              <w:t>Датум:</w:t>
            </w:r>
          </w:p>
        </w:tc>
        <w:tc>
          <w:tcPr>
            <w:tcW w:w="1985" w:type="dxa"/>
          </w:tcPr>
          <w:p w14:paraId="4C1F0747" w14:textId="77777777" w:rsidR="00403F0D" w:rsidRPr="00550B45" w:rsidRDefault="00403F0D" w:rsidP="00F40E16">
            <w:pPr>
              <w:jc w:val="center"/>
              <w:rPr>
                <w:rFonts w:ascii="Arial" w:hAnsi="Arial"/>
                <w:lang w:val="sr-Cyrl-RS"/>
              </w:rPr>
            </w:pPr>
            <w:r w:rsidRPr="00550B45">
              <w:rPr>
                <w:rFonts w:ascii="Arial" w:hAnsi="Arial"/>
                <w:lang w:val="sr-Cyrl-RS"/>
              </w:rPr>
              <w:t>М.П.</w:t>
            </w:r>
          </w:p>
        </w:tc>
        <w:tc>
          <w:tcPr>
            <w:tcW w:w="3782" w:type="dxa"/>
          </w:tcPr>
          <w:p w14:paraId="5D67178B" w14:textId="77777777" w:rsidR="00403F0D" w:rsidRPr="00550B45" w:rsidRDefault="00403F0D" w:rsidP="00F40E16">
            <w:pPr>
              <w:jc w:val="center"/>
              <w:rPr>
                <w:rFonts w:ascii="Arial" w:hAnsi="Arial"/>
                <w:lang w:val="sr-Cyrl-RS"/>
              </w:rPr>
            </w:pPr>
            <w:r w:rsidRPr="00550B45">
              <w:rPr>
                <w:rFonts w:ascii="Arial" w:hAnsi="Arial"/>
                <w:lang w:val="sr-Cyrl-RS"/>
              </w:rPr>
              <w:t>Понуђач:</w:t>
            </w:r>
          </w:p>
        </w:tc>
      </w:tr>
      <w:tr w:rsidR="00403F0D" w:rsidRPr="00550B45" w14:paraId="47AFED83" w14:textId="77777777" w:rsidTr="00F40E16">
        <w:trPr>
          <w:jc w:val="center"/>
        </w:trPr>
        <w:tc>
          <w:tcPr>
            <w:tcW w:w="3652" w:type="dxa"/>
            <w:vAlign w:val="center"/>
          </w:tcPr>
          <w:p w14:paraId="10B43E50" w14:textId="77777777" w:rsidR="00403F0D" w:rsidRPr="00550B45" w:rsidRDefault="00403F0D" w:rsidP="00F40E16">
            <w:pPr>
              <w:jc w:val="both"/>
              <w:rPr>
                <w:rFonts w:ascii="Arial" w:hAnsi="Arial"/>
                <w:lang w:val="sr-Cyrl-RS"/>
              </w:rPr>
            </w:pPr>
          </w:p>
        </w:tc>
        <w:tc>
          <w:tcPr>
            <w:tcW w:w="1985" w:type="dxa"/>
            <w:vAlign w:val="center"/>
          </w:tcPr>
          <w:p w14:paraId="6DC74F1D" w14:textId="77777777" w:rsidR="00403F0D" w:rsidRPr="00550B45" w:rsidRDefault="00403F0D" w:rsidP="00F40E16">
            <w:pPr>
              <w:jc w:val="both"/>
              <w:rPr>
                <w:rFonts w:ascii="Arial" w:hAnsi="Arial"/>
                <w:lang w:val="sr-Cyrl-RS"/>
              </w:rPr>
            </w:pPr>
          </w:p>
        </w:tc>
        <w:tc>
          <w:tcPr>
            <w:tcW w:w="3782" w:type="dxa"/>
            <w:vAlign w:val="center"/>
          </w:tcPr>
          <w:p w14:paraId="1232F364" w14:textId="77777777" w:rsidR="00403F0D" w:rsidRPr="00550B45" w:rsidRDefault="00403F0D" w:rsidP="00F40E16">
            <w:pPr>
              <w:jc w:val="both"/>
              <w:rPr>
                <w:rFonts w:ascii="Arial" w:hAnsi="Arial"/>
                <w:lang w:val="sr-Cyrl-RS"/>
              </w:rPr>
            </w:pPr>
          </w:p>
        </w:tc>
      </w:tr>
      <w:tr w:rsidR="00403F0D" w:rsidRPr="00550B45" w14:paraId="4E215D1F" w14:textId="77777777" w:rsidTr="00F40E16">
        <w:trPr>
          <w:jc w:val="center"/>
        </w:trPr>
        <w:tc>
          <w:tcPr>
            <w:tcW w:w="3652" w:type="dxa"/>
            <w:tcBorders>
              <w:bottom w:val="single" w:sz="4" w:space="0" w:color="auto"/>
            </w:tcBorders>
            <w:vAlign w:val="center"/>
          </w:tcPr>
          <w:p w14:paraId="43379E8B" w14:textId="77777777" w:rsidR="00403F0D" w:rsidRPr="00550B45" w:rsidRDefault="00403F0D" w:rsidP="00F40E16">
            <w:pPr>
              <w:jc w:val="both"/>
              <w:rPr>
                <w:rFonts w:ascii="Arial" w:hAnsi="Arial"/>
                <w:lang w:val="sr-Cyrl-RS"/>
              </w:rPr>
            </w:pPr>
          </w:p>
        </w:tc>
        <w:tc>
          <w:tcPr>
            <w:tcW w:w="1985" w:type="dxa"/>
            <w:vAlign w:val="center"/>
          </w:tcPr>
          <w:p w14:paraId="47CA202C" w14:textId="77777777" w:rsidR="00403F0D" w:rsidRPr="00550B45" w:rsidRDefault="00403F0D" w:rsidP="00F40E16">
            <w:pPr>
              <w:jc w:val="both"/>
              <w:rPr>
                <w:rFonts w:ascii="Arial" w:hAnsi="Arial"/>
                <w:lang w:val="sr-Cyrl-RS"/>
              </w:rPr>
            </w:pPr>
          </w:p>
        </w:tc>
        <w:tc>
          <w:tcPr>
            <w:tcW w:w="3782" w:type="dxa"/>
            <w:tcBorders>
              <w:bottom w:val="single" w:sz="4" w:space="0" w:color="auto"/>
            </w:tcBorders>
            <w:vAlign w:val="center"/>
          </w:tcPr>
          <w:p w14:paraId="3041247B" w14:textId="77777777" w:rsidR="00403F0D" w:rsidRPr="00550B45" w:rsidRDefault="00403F0D" w:rsidP="00F40E16">
            <w:pPr>
              <w:jc w:val="both"/>
              <w:rPr>
                <w:rFonts w:ascii="Arial" w:hAnsi="Arial"/>
                <w:lang w:val="sr-Cyrl-RS"/>
              </w:rPr>
            </w:pPr>
          </w:p>
        </w:tc>
      </w:tr>
    </w:tbl>
    <w:p w14:paraId="70FE5150" w14:textId="77777777" w:rsidR="00403F0D" w:rsidRPr="00550B45" w:rsidRDefault="00403F0D" w:rsidP="00403F0D">
      <w:pPr>
        <w:jc w:val="center"/>
        <w:rPr>
          <w:rFonts w:ascii="Arial" w:hAnsi="Arial" w:cs="Arial"/>
          <w:szCs w:val="24"/>
          <w:lang w:val="sr-Cyrl-RS"/>
        </w:rPr>
      </w:pPr>
    </w:p>
    <w:p w14:paraId="67826F35" w14:textId="77777777" w:rsidR="00403F0D" w:rsidRPr="00550B45" w:rsidRDefault="00403F0D" w:rsidP="00403F0D">
      <w:pPr>
        <w:rPr>
          <w:rFonts w:ascii="Arial" w:hAnsi="Arial" w:cs="Arial"/>
          <w:szCs w:val="24"/>
          <w:lang w:val="sr-Cyrl-RS"/>
        </w:rPr>
      </w:pPr>
    </w:p>
    <w:p w14:paraId="11F13BEB" w14:textId="77777777" w:rsidR="00403F0D" w:rsidRPr="00550B45" w:rsidRDefault="00403F0D" w:rsidP="00403F0D">
      <w:pPr>
        <w:rPr>
          <w:lang w:val="sr-Cyrl-RS"/>
        </w:rPr>
      </w:pPr>
      <w:r w:rsidRPr="00550B45">
        <w:rPr>
          <w:lang w:val="sr-Cyrl-RS"/>
        </w:rPr>
        <w:br w:type="page"/>
      </w:r>
    </w:p>
    <w:p w14:paraId="6E945CEB" w14:textId="77777777" w:rsidR="00AD3F22" w:rsidRPr="00550B45" w:rsidRDefault="00CB1A4C" w:rsidP="00217891">
      <w:pPr>
        <w:pStyle w:val="BodyText"/>
        <w:jc w:val="right"/>
        <w:rPr>
          <w:rFonts w:cs="Arial"/>
          <w:i/>
          <w:szCs w:val="24"/>
          <w:lang w:val="sr-Cyrl-RS"/>
        </w:rPr>
      </w:pPr>
      <w:bookmarkStart w:id="264" w:name="_Toc417400799"/>
      <w:r w:rsidRPr="00550B45">
        <w:rPr>
          <w:rFonts w:ascii="Arial" w:hAnsi="Arial" w:cs="Arial"/>
          <w:b/>
          <w:i/>
          <w:szCs w:val="24"/>
          <w:lang w:val="sr-Cyrl-RS"/>
        </w:rPr>
        <w:lastRenderedPageBreak/>
        <w:t>ОБРАЗАЦ 9.</w:t>
      </w:r>
      <w:bookmarkEnd w:id="260"/>
      <w:bookmarkEnd w:id="264"/>
    </w:p>
    <w:p w14:paraId="4CBD8633" w14:textId="77777777" w:rsidR="00403F0D" w:rsidRPr="00550B45" w:rsidRDefault="00403F0D" w:rsidP="00403F0D">
      <w:pPr>
        <w:rPr>
          <w:lang w:val="sr-Cyrl-RS"/>
        </w:rPr>
      </w:pPr>
    </w:p>
    <w:p w14:paraId="1DD242D9" w14:textId="77777777" w:rsidR="00403F0D" w:rsidRPr="00550B45" w:rsidRDefault="00403F0D" w:rsidP="00403F0D">
      <w:pPr>
        <w:rPr>
          <w:lang w:val="sr-Cyrl-RS"/>
        </w:rPr>
      </w:pPr>
    </w:p>
    <w:p w14:paraId="265B3D06" w14:textId="77777777" w:rsidR="00403F0D" w:rsidRPr="00550B45" w:rsidRDefault="00403F0D" w:rsidP="00403F0D">
      <w:pPr>
        <w:rPr>
          <w:lang w:val="sr-Cyrl-RS"/>
        </w:rPr>
      </w:pPr>
    </w:p>
    <w:p w14:paraId="1540DFE1" w14:textId="77777777" w:rsidR="00403F0D" w:rsidRPr="00550B45" w:rsidRDefault="00403F0D" w:rsidP="00403F0D">
      <w:pPr>
        <w:jc w:val="both"/>
        <w:rPr>
          <w:rFonts w:ascii="Arial" w:hAnsi="Arial" w:cs="Arial"/>
          <w:bCs/>
          <w:szCs w:val="24"/>
          <w:lang w:val="sr-Cyrl-RS" w:eastAsia="en-US" w:bidi="en-US"/>
        </w:rPr>
      </w:pPr>
      <w:r w:rsidRPr="00550B45">
        <w:rPr>
          <w:rFonts w:ascii="Arial" w:hAnsi="Arial"/>
          <w:lang w:val="sr-Cyrl-RS"/>
        </w:rPr>
        <w:t xml:space="preserve">У </w:t>
      </w:r>
      <w:r w:rsidRPr="00550B45">
        <w:rPr>
          <w:rFonts w:ascii="Arial" w:hAnsi="Arial" w:cs="Arial"/>
          <w:bCs/>
          <w:szCs w:val="24"/>
          <w:lang w:val="sr-Cyrl-RS" w:eastAsia="en-US" w:bidi="en-US"/>
        </w:rPr>
        <w:t xml:space="preserve">складу са чланом 88. Закона о јавним набавкама („Сл. гласник РС“ бр. </w:t>
      </w:r>
      <w:r w:rsidR="00C27197" w:rsidRPr="00550B45">
        <w:rPr>
          <w:rFonts w:ascii="Arial" w:hAnsi="Arial" w:cs="Arial"/>
          <w:bCs/>
          <w:szCs w:val="24"/>
          <w:lang w:val="sr-Cyrl-RS" w:eastAsia="en-US" w:bidi="en-US"/>
        </w:rPr>
        <w:t>124/12 и 14/15</w:t>
      </w:r>
      <w:r w:rsidRPr="00550B45">
        <w:rPr>
          <w:rFonts w:ascii="Arial" w:hAnsi="Arial" w:cs="Arial"/>
          <w:bCs/>
          <w:szCs w:val="24"/>
          <w:lang w:val="sr-Cyrl-RS" w:eastAsia="en-US" w:bidi="en-US"/>
        </w:rPr>
        <w:t>) дајемо следећи</w:t>
      </w:r>
      <w:r w:rsidRPr="00550B45">
        <w:rPr>
          <w:rFonts w:ascii="Arial" w:hAnsi="Arial" w:cs="Arial"/>
          <w:szCs w:val="24"/>
          <w:lang w:val="sr-Cyrl-RS"/>
        </w:rPr>
        <w:t>:</w:t>
      </w:r>
    </w:p>
    <w:p w14:paraId="74D98643" w14:textId="77777777" w:rsidR="00403F0D" w:rsidRPr="00550B45" w:rsidRDefault="00403F0D" w:rsidP="00403F0D">
      <w:pPr>
        <w:jc w:val="both"/>
        <w:rPr>
          <w:rFonts w:ascii="Arial" w:hAnsi="Arial" w:cs="Arial"/>
          <w:szCs w:val="24"/>
          <w:lang w:val="sr-Cyrl-RS"/>
        </w:rPr>
      </w:pPr>
    </w:p>
    <w:p w14:paraId="5800BC23" w14:textId="77777777" w:rsidR="00403F0D" w:rsidRPr="00550B45" w:rsidRDefault="00403F0D" w:rsidP="00403F0D">
      <w:pPr>
        <w:jc w:val="both"/>
        <w:rPr>
          <w:rFonts w:ascii="Arial" w:hAnsi="Arial" w:cs="Arial"/>
          <w:szCs w:val="24"/>
          <w:lang w:val="sr-Cyrl-RS"/>
        </w:rPr>
      </w:pPr>
    </w:p>
    <w:p w14:paraId="2F3E7809" w14:textId="77777777" w:rsidR="00403F0D" w:rsidRPr="00550B45" w:rsidRDefault="00403F0D" w:rsidP="00403F0D">
      <w:pPr>
        <w:jc w:val="both"/>
        <w:rPr>
          <w:rFonts w:ascii="Arial" w:hAnsi="Arial" w:cs="Arial"/>
          <w:szCs w:val="24"/>
          <w:lang w:val="sr-Cyrl-RS"/>
        </w:rPr>
      </w:pPr>
    </w:p>
    <w:p w14:paraId="0A8FCBA3" w14:textId="77777777" w:rsidR="00403F0D" w:rsidRPr="00550B45" w:rsidRDefault="00403F0D" w:rsidP="00403F0D">
      <w:pPr>
        <w:jc w:val="both"/>
        <w:rPr>
          <w:rFonts w:ascii="Arial" w:hAnsi="Arial" w:cs="Arial"/>
          <w:szCs w:val="24"/>
          <w:lang w:val="sr-Cyrl-RS"/>
        </w:rPr>
      </w:pPr>
    </w:p>
    <w:p w14:paraId="4983E1F0" w14:textId="77777777" w:rsidR="00403F0D" w:rsidRPr="00550B45" w:rsidRDefault="00403F0D" w:rsidP="00403F0D">
      <w:pPr>
        <w:jc w:val="both"/>
        <w:rPr>
          <w:rFonts w:ascii="Arial" w:hAnsi="Arial" w:cs="Arial"/>
          <w:szCs w:val="24"/>
          <w:lang w:val="sr-Cyrl-RS"/>
        </w:rPr>
      </w:pPr>
    </w:p>
    <w:p w14:paraId="637F9717" w14:textId="77777777" w:rsidR="00403F0D" w:rsidRPr="00550B45" w:rsidRDefault="00403F0D" w:rsidP="00403F0D">
      <w:pPr>
        <w:pStyle w:val="Heading10"/>
        <w:jc w:val="center"/>
        <w:rPr>
          <w:rFonts w:cs="Arial"/>
          <w:sz w:val="24"/>
          <w:szCs w:val="24"/>
          <w:lang w:val="sr-Cyrl-RS"/>
        </w:rPr>
      </w:pPr>
      <w:bookmarkStart w:id="265" w:name="_Toc361395937"/>
      <w:bookmarkStart w:id="266" w:name="_Toc361396002"/>
      <w:bookmarkStart w:id="267" w:name="_Toc362821727"/>
      <w:bookmarkStart w:id="268" w:name="_Toc390639324"/>
      <w:bookmarkStart w:id="269" w:name="_Toc417400800"/>
      <w:bookmarkStart w:id="270" w:name="_Toc418507005"/>
      <w:bookmarkStart w:id="271" w:name="_Toc417402021"/>
      <w:r w:rsidRPr="00550B45">
        <w:rPr>
          <w:rFonts w:cs="Arial"/>
          <w:sz w:val="24"/>
          <w:szCs w:val="24"/>
          <w:lang w:val="sr-Cyrl-RS"/>
        </w:rPr>
        <w:t>ОБРАЗАЦ ТРОШКОВА ПРИПРЕМЕ ПОНУДЕ</w:t>
      </w:r>
      <w:bookmarkEnd w:id="265"/>
      <w:bookmarkEnd w:id="266"/>
      <w:bookmarkEnd w:id="267"/>
      <w:bookmarkEnd w:id="268"/>
      <w:bookmarkEnd w:id="269"/>
      <w:bookmarkEnd w:id="270"/>
      <w:bookmarkEnd w:id="271"/>
    </w:p>
    <w:p w14:paraId="30D44491" w14:textId="77777777" w:rsidR="00403F0D" w:rsidRPr="00550B45" w:rsidRDefault="004529A8" w:rsidP="00403F0D">
      <w:pPr>
        <w:pStyle w:val="BodyText"/>
        <w:jc w:val="center"/>
        <w:rPr>
          <w:rFonts w:ascii="Arial" w:hAnsi="Arial" w:cs="Arial"/>
          <w:szCs w:val="24"/>
          <w:lang w:val="sr-Cyrl-RS"/>
        </w:rPr>
      </w:pPr>
      <w:r w:rsidRPr="00550B45">
        <w:rPr>
          <w:rFonts w:ascii="Arial" w:hAnsi="Arial" w:cs="Arial"/>
          <w:lang w:val="sr-Cyrl-RS"/>
        </w:rPr>
        <w:t>DWDM/OTN систем преноса 2015.</w:t>
      </w:r>
    </w:p>
    <w:p w14:paraId="5A574824" w14:textId="77777777" w:rsidR="00403F0D" w:rsidRPr="00550B45" w:rsidRDefault="00403F0D" w:rsidP="00403F0D">
      <w:pPr>
        <w:pStyle w:val="BodyText"/>
        <w:rPr>
          <w:rFonts w:ascii="Arial" w:hAnsi="Arial" w:cs="Arial"/>
          <w:szCs w:val="24"/>
          <w:lang w:val="sr-Cyrl-RS"/>
        </w:rPr>
      </w:pPr>
    </w:p>
    <w:tbl>
      <w:tblPr>
        <w:tblStyle w:val="TableGrid"/>
        <w:tblW w:w="0" w:type="auto"/>
        <w:jc w:val="center"/>
        <w:tblLook w:val="04A0" w:firstRow="1" w:lastRow="0" w:firstColumn="1" w:lastColumn="0" w:noHBand="0" w:noVBand="1"/>
      </w:tblPr>
      <w:tblGrid>
        <w:gridCol w:w="4612"/>
        <w:gridCol w:w="4612"/>
      </w:tblGrid>
      <w:tr w:rsidR="00403F0D" w:rsidRPr="00550B45" w14:paraId="2ED7352A" w14:textId="77777777" w:rsidTr="00F40E16">
        <w:trPr>
          <w:jc w:val="center"/>
        </w:trPr>
        <w:tc>
          <w:tcPr>
            <w:tcW w:w="4612" w:type="dxa"/>
          </w:tcPr>
          <w:p w14:paraId="61776245" w14:textId="77777777" w:rsidR="00403F0D" w:rsidRPr="00550B45" w:rsidRDefault="00403F0D" w:rsidP="00F40E16">
            <w:pPr>
              <w:pStyle w:val="BodyText"/>
              <w:jc w:val="center"/>
              <w:rPr>
                <w:rFonts w:ascii="Arial" w:hAnsi="Arial"/>
                <w:b/>
                <w:lang w:val="sr-Cyrl-RS"/>
              </w:rPr>
            </w:pPr>
            <w:r w:rsidRPr="00550B45">
              <w:rPr>
                <w:rFonts w:ascii="Arial" w:hAnsi="Arial" w:cs="Arial"/>
                <w:b/>
                <w:szCs w:val="24"/>
                <w:lang w:val="sr-Cyrl-RS"/>
              </w:rPr>
              <w:t>Назив и опис трошка</w:t>
            </w:r>
          </w:p>
        </w:tc>
        <w:tc>
          <w:tcPr>
            <w:tcW w:w="4612" w:type="dxa"/>
          </w:tcPr>
          <w:p w14:paraId="3C01DF10" w14:textId="77777777" w:rsidR="00403F0D" w:rsidRPr="00550B45" w:rsidRDefault="00403F0D" w:rsidP="00F40E16">
            <w:pPr>
              <w:pStyle w:val="BodyText"/>
              <w:jc w:val="center"/>
              <w:rPr>
                <w:rFonts w:ascii="Arial" w:hAnsi="Arial"/>
                <w:b/>
                <w:lang w:val="sr-Cyrl-RS"/>
              </w:rPr>
            </w:pPr>
            <w:r w:rsidRPr="00550B45">
              <w:rPr>
                <w:rFonts w:ascii="Arial" w:hAnsi="Arial" w:cs="Arial"/>
                <w:b/>
                <w:szCs w:val="24"/>
                <w:lang w:val="sr-Cyrl-RS"/>
              </w:rPr>
              <w:t>Износ</w:t>
            </w:r>
          </w:p>
        </w:tc>
      </w:tr>
      <w:tr w:rsidR="00403F0D" w:rsidRPr="00550B45" w14:paraId="5E709C5D" w14:textId="77777777" w:rsidTr="00F40E16">
        <w:trPr>
          <w:jc w:val="center"/>
        </w:trPr>
        <w:tc>
          <w:tcPr>
            <w:tcW w:w="4612" w:type="dxa"/>
          </w:tcPr>
          <w:p w14:paraId="111F699F" w14:textId="77777777" w:rsidR="00403F0D" w:rsidRPr="00550B45" w:rsidRDefault="00403F0D" w:rsidP="00F40E16">
            <w:pPr>
              <w:pStyle w:val="BodyText"/>
              <w:jc w:val="center"/>
              <w:rPr>
                <w:rFonts w:ascii="Arial" w:hAnsi="Arial"/>
                <w:lang w:val="sr-Cyrl-RS"/>
              </w:rPr>
            </w:pPr>
          </w:p>
        </w:tc>
        <w:tc>
          <w:tcPr>
            <w:tcW w:w="4612" w:type="dxa"/>
          </w:tcPr>
          <w:p w14:paraId="7D23B8AC" w14:textId="77777777" w:rsidR="00403F0D" w:rsidRPr="00550B45" w:rsidRDefault="00403F0D" w:rsidP="00F40E16">
            <w:pPr>
              <w:pStyle w:val="BodyText"/>
              <w:jc w:val="center"/>
              <w:rPr>
                <w:rFonts w:ascii="Arial" w:hAnsi="Arial"/>
                <w:lang w:val="sr-Cyrl-RS"/>
              </w:rPr>
            </w:pPr>
          </w:p>
        </w:tc>
      </w:tr>
      <w:tr w:rsidR="00403F0D" w:rsidRPr="00550B45" w14:paraId="4F2C1EC0" w14:textId="77777777" w:rsidTr="00F40E16">
        <w:trPr>
          <w:jc w:val="center"/>
        </w:trPr>
        <w:tc>
          <w:tcPr>
            <w:tcW w:w="4612" w:type="dxa"/>
          </w:tcPr>
          <w:p w14:paraId="212B7B9F" w14:textId="77777777" w:rsidR="00403F0D" w:rsidRPr="00550B45" w:rsidRDefault="00403F0D" w:rsidP="00F40E16">
            <w:pPr>
              <w:pStyle w:val="BodyText"/>
              <w:jc w:val="center"/>
              <w:rPr>
                <w:rFonts w:ascii="Arial" w:hAnsi="Arial"/>
                <w:lang w:val="sr-Cyrl-RS"/>
              </w:rPr>
            </w:pPr>
          </w:p>
        </w:tc>
        <w:tc>
          <w:tcPr>
            <w:tcW w:w="4612" w:type="dxa"/>
          </w:tcPr>
          <w:p w14:paraId="1C324274" w14:textId="77777777" w:rsidR="00403F0D" w:rsidRPr="00550B45" w:rsidRDefault="00403F0D" w:rsidP="00F40E16">
            <w:pPr>
              <w:pStyle w:val="BodyText"/>
              <w:jc w:val="center"/>
              <w:rPr>
                <w:rFonts w:ascii="Arial" w:hAnsi="Arial"/>
                <w:lang w:val="sr-Cyrl-RS"/>
              </w:rPr>
            </w:pPr>
          </w:p>
        </w:tc>
      </w:tr>
      <w:tr w:rsidR="00403F0D" w:rsidRPr="00550B45" w14:paraId="2FAE42A5" w14:textId="77777777" w:rsidTr="00F40E16">
        <w:trPr>
          <w:jc w:val="center"/>
        </w:trPr>
        <w:tc>
          <w:tcPr>
            <w:tcW w:w="4612" w:type="dxa"/>
          </w:tcPr>
          <w:p w14:paraId="6AA497F2" w14:textId="77777777" w:rsidR="00403F0D" w:rsidRPr="00550B45" w:rsidRDefault="00403F0D" w:rsidP="00F40E16">
            <w:pPr>
              <w:pStyle w:val="BodyText"/>
              <w:jc w:val="center"/>
              <w:rPr>
                <w:rFonts w:ascii="Arial" w:hAnsi="Arial" w:cs="Arial"/>
                <w:szCs w:val="24"/>
                <w:lang w:val="sr-Cyrl-RS"/>
              </w:rPr>
            </w:pPr>
          </w:p>
        </w:tc>
        <w:tc>
          <w:tcPr>
            <w:tcW w:w="4612" w:type="dxa"/>
          </w:tcPr>
          <w:p w14:paraId="476603D8" w14:textId="77777777" w:rsidR="00403F0D" w:rsidRPr="00550B45" w:rsidRDefault="00403F0D" w:rsidP="00F40E16">
            <w:pPr>
              <w:pStyle w:val="BodyText"/>
              <w:jc w:val="center"/>
              <w:rPr>
                <w:rFonts w:ascii="Arial" w:hAnsi="Arial" w:cs="Arial"/>
                <w:szCs w:val="24"/>
                <w:lang w:val="sr-Cyrl-RS"/>
              </w:rPr>
            </w:pPr>
          </w:p>
        </w:tc>
      </w:tr>
      <w:tr w:rsidR="00403F0D" w:rsidRPr="00550B45" w14:paraId="57468DE0" w14:textId="77777777" w:rsidTr="00F40E16">
        <w:trPr>
          <w:jc w:val="center"/>
        </w:trPr>
        <w:tc>
          <w:tcPr>
            <w:tcW w:w="4612" w:type="dxa"/>
          </w:tcPr>
          <w:p w14:paraId="4B3F913A" w14:textId="77777777" w:rsidR="00403F0D" w:rsidRPr="00550B45" w:rsidRDefault="00403F0D" w:rsidP="00F40E16">
            <w:pPr>
              <w:pStyle w:val="BodyText"/>
              <w:jc w:val="center"/>
              <w:rPr>
                <w:rFonts w:ascii="Arial" w:hAnsi="Arial" w:cs="Arial"/>
                <w:szCs w:val="24"/>
                <w:lang w:val="sr-Cyrl-RS"/>
              </w:rPr>
            </w:pPr>
          </w:p>
        </w:tc>
        <w:tc>
          <w:tcPr>
            <w:tcW w:w="4612" w:type="dxa"/>
          </w:tcPr>
          <w:p w14:paraId="60B33D61" w14:textId="77777777" w:rsidR="00403F0D" w:rsidRPr="00550B45" w:rsidRDefault="00403F0D" w:rsidP="00F40E16">
            <w:pPr>
              <w:pStyle w:val="BodyText"/>
              <w:jc w:val="center"/>
              <w:rPr>
                <w:rFonts w:ascii="Arial" w:hAnsi="Arial" w:cs="Arial"/>
                <w:szCs w:val="24"/>
                <w:lang w:val="sr-Cyrl-RS"/>
              </w:rPr>
            </w:pPr>
          </w:p>
        </w:tc>
      </w:tr>
      <w:tr w:rsidR="00403F0D" w:rsidRPr="00550B45" w14:paraId="5BA11CDB" w14:textId="77777777" w:rsidTr="00F40E16">
        <w:trPr>
          <w:jc w:val="center"/>
        </w:trPr>
        <w:tc>
          <w:tcPr>
            <w:tcW w:w="4612" w:type="dxa"/>
          </w:tcPr>
          <w:p w14:paraId="48BDA9D5" w14:textId="77777777" w:rsidR="00403F0D" w:rsidRPr="00550B45" w:rsidRDefault="00403F0D" w:rsidP="00F40E16">
            <w:pPr>
              <w:pStyle w:val="BodyText"/>
              <w:jc w:val="center"/>
              <w:rPr>
                <w:rFonts w:ascii="Arial" w:hAnsi="Arial" w:cs="Arial"/>
                <w:szCs w:val="24"/>
                <w:lang w:val="sr-Cyrl-RS"/>
              </w:rPr>
            </w:pPr>
          </w:p>
        </w:tc>
        <w:tc>
          <w:tcPr>
            <w:tcW w:w="4612" w:type="dxa"/>
          </w:tcPr>
          <w:p w14:paraId="2F2939F4" w14:textId="77777777" w:rsidR="00403F0D" w:rsidRPr="00550B45" w:rsidRDefault="00403F0D" w:rsidP="00F40E16">
            <w:pPr>
              <w:pStyle w:val="BodyText"/>
              <w:jc w:val="center"/>
              <w:rPr>
                <w:rFonts w:ascii="Arial" w:hAnsi="Arial" w:cs="Arial"/>
                <w:szCs w:val="24"/>
                <w:lang w:val="sr-Cyrl-RS"/>
              </w:rPr>
            </w:pPr>
          </w:p>
        </w:tc>
      </w:tr>
      <w:tr w:rsidR="00403F0D" w:rsidRPr="00550B45" w14:paraId="43DCF9E8" w14:textId="77777777" w:rsidTr="00F40E16">
        <w:trPr>
          <w:jc w:val="center"/>
        </w:trPr>
        <w:tc>
          <w:tcPr>
            <w:tcW w:w="4612" w:type="dxa"/>
          </w:tcPr>
          <w:p w14:paraId="4EDCE7E2" w14:textId="77777777" w:rsidR="00403F0D" w:rsidRPr="00550B45" w:rsidRDefault="00403F0D" w:rsidP="00F40E16">
            <w:pPr>
              <w:pStyle w:val="BodyText"/>
              <w:jc w:val="right"/>
              <w:rPr>
                <w:rFonts w:ascii="Arial" w:hAnsi="Arial" w:cs="Arial"/>
                <w:b/>
                <w:szCs w:val="24"/>
                <w:lang w:val="sr-Cyrl-RS"/>
              </w:rPr>
            </w:pPr>
            <w:r w:rsidRPr="00550B45">
              <w:rPr>
                <w:rFonts w:ascii="Arial" w:hAnsi="Arial" w:cs="Arial"/>
                <w:b/>
                <w:szCs w:val="24"/>
                <w:lang w:val="sr-Cyrl-RS"/>
              </w:rPr>
              <w:t>УКУПНО</w:t>
            </w:r>
          </w:p>
        </w:tc>
        <w:tc>
          <w:tcPr>
            <w:tcW w:w="4612" w:type="dxa"/>
          </w:tcPr>
          <w:p w14:paraId="0BB89947" w14:textId="77777777" w:rsidR="00403F0D" w:rsidRPr="00550B45" w:rsidRDefault="00403F0D" w:rsidP="00F40E16">
            <w:pPr>
              <w:pStyle w:val="BodyText"/>
              <w:rPr>
                <w:rFonts w:ascii="Arial" w:hAnsi="Arial" w:cs="Arial"/>
                <w:szCs w:val="24"/>
                <w:lang w:val="sr-Cyrl-RS"/>
              </w:rPr>
            </w:pPr>
          </w:p>
        </w:tc>
      </w:tr>
    </w:tbl>
    <w:p w14:paraId="0F6C0D34" w14:textId="77777777" w:rsidR="00403F0D" w:rsidRPr="00550B45" w:rsidRDefault="00403F0D" w:rsidP="00403F0D">
      <w:pPr>
        <w:pStyle w:val="BodyText"/>
        <w:rPr>
          <w:rFonts w:ascii="Arial" w:hAnsi="Arial"/>
          <w:lang w:val="sr-Cyrl-RS"/>
        </w:rPr>
      </w:pPr>
    </w:p>
    <w:p w14:paraId="3F434827" w14:textId="77777777" w:rsidR="00403F0D" w:rsidRPr="00550B45" w:rsidRDefault="00403F0D" w:rsidP="00403F0D">
      <w:pPr>
        <w:pStyle w:val="BodyText"/>
        <w:rPr>
          <w:rFonts w:ascii="Arial" w:hAnsi="Arial"/>
          <w:lang w:val="sr-Cyrl-RS"/>
        </w:rPr>
      </w:pPr>
    </w:p>
    <w:p w14:paraId="1333C5DB" w14:textId="77777777" w:rsidR="00403F0D" w:rsidRPr="00550B45" w:rsidRDefault="00403F0D" w:rsidP="00403F0D">
      <w:pPr>
        <w:pStyle w:val="BodyText"/>
        <w:rPr>
          <w:rFonts w:ascii="Arial" w:hAnsi="Arial"/>
          <w:lang w:val="sr-Cyrl-RS"/>
        </w:rPr>
      </w:pPr>
    </w:p>
    <w:p w14:paraId="443A1330" w14:textId="77777777" w:rsidR="00403F0D" w:rsidRPr="00550B45" w:rsidRDefault="00403F0D" w:rsidP="00403F0D">
      <w:pPr>
        <w:pStyle w:val="BodyText"/>
        <w:rPr>
          <w:rFonts w:ascii="Arial" w:hAnsi="Arial"/>
          <w:lang w:val="sr-Cyrl-RS"/>
        </w:rPr>
      </w:pPr>
    </w:p>
    <w:p w14:paraId="02FEEDDC" w14:textId="77777777" w:rsidR="00403F0D" w:rsidRPr="00550B45" w:rsidRDefault="00403F0D" w:rsidP="00403F0D">
      <w:pPr>
        <w:pStyle w:val="BodyText"/>
        <w:rPr>
          <w:rFonts w:ascii="Arial" w:hAnsi="Arial"/>
          <w:lang w:val="sr-Cyrl-RS"/>
        </w:rPr>
      </w:pPr>
    </w:p>
    <w:tbl>
      <w:tblPr>
        <w:tblW w:w="0" w:type="auto"/>
        <w:jc w:val="center"/>
        <w:tblLook w:val="01E0" w:firstRow="1" w:lastRow="1" w:firstColumn="1" w:lastColumn="1" w:noHBand="0" w:noVBand="0"/>
      </w:tblPr>
      <w:tblGrid>
        <w:gridCol w:w="3597"/>
        <w:gridCol w:w="1959"/>
        <w:gridCol w:w="3729"/>
      </w:tblGrid>
      <w:tr w:rsidR="00403F0D" w:rsidRPr="00550B45" w14:paraId="36B32537" w14:textId="77777777" w:rsidTr="00F40E16">
        <w:trPr>
          <w:jc w:val="center"/>
        </w:trPr>
        <w:tc>
          <w:tcPr>
            <w:tcW w:w="3652" w:type="dxa"/>
          </w:tcPr>
          <w:p w14:paraId="08F7C719"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Датум:</w:t>
            </w:r>
          </w:p>
        </w:tc>
        <w:tc>
          <w:tcPr>
            <w:tcW w:w="1985" w:type="dxa"/>
          </w:tcPr>
          <w:p w14:paraId="249DCA13"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М.П.</w:t>
            </w:r>
          </w:p>
        </w:tc>
        <w:tc>
          <w:tcPr>
            <w:tcW w:w="3782" w:type="dxa"/>
          </w:tcPr>
          <w:p w14:paraId="545E0A04" w14:textId="77777777" w:rsidR="00403F0D" w:rsidRPr="00550B45" w:rsidRDefault="00403F0D" w:rsidP="00F40E16">
            <w:pPr>
              <w:jc w:val="center"/>
              <w:rPr>
                <w:rFonts w:ascii="Arial" w:hAnsi="Arial" w:cs="Arial"/>
                <w:szCs w:val="24"/>
                <w:lang w:val="sr-Cyrl-RS"/>
              </w:rPr>
            </w:pPr>
            <w:r w:rsidRPr="00550B45">
              <w:rPr>
                <w:rFonts w:ascii="Arial" w:hAnsi="Arial" w:cs="Arial"/>
                <w:szCs w:val="24"/>
                <w:lang w:val="sr-Cyrl-RS"/>
              </w:rPr>
              <w:t>Понуђач:</w:t>
            </w:r>
          </w:p>
        </w:tc>
      </w:tr>
      <w:tr w:rsidR="00403F0D" w:rsidRPr="00550B45" w14:paraId="6BD67BBC" w14:textId="77777777" w:rsidTr="00F40E16">
        <w:trPr>
          <w:jc w:val="center"/>
        </w:trPr>
        <w:tc>
          <w:tcPr>
            <w:tcW w:w="3652" w:type="dxa"/>
            <w:vAlign w:val="center"/>
          </w:tcPr>
          <w:p w14:paraId="11A78467" w14:textId="77777777" w:rsidR="00403F0D" w:rsidRPr="00550B45" w:rsidRDefault="00403F0D" w:rsidP="00F40E16">
            <w:pPr>
              <w:jc w:val="both"/>
              <w:rPr>
                <w:rFonts w:ascii="Arial" w:hAnsi="Arial" w:cs="Arial"/>
                <w:szCs w:val="24"/>
                <w:lang w:val="sr-Cyrl-RS"/>
              </w:rPr>
            </w:pPr>
          </w:p>
        </w:tc>
        <w:tc>
          <w:tcPr>
            <w:tcW w:w="1985" w:type="dxa"/>
            <w:vAlign w:val="center"/>
          </w:tcPr>
          <w:p w14:paraId="628F1997" w14:textId="77777777" w:rsidR="00403F0D" w:rsidRPr="00550B45" w:rsidRDefault="00403F0D" w:rsidP="00F40E16">
            <w:pPr>
              <w:jc w:val="both"/>
              <w:rPr>
                <w:rFonts w:ascii="Arial" w:hAnsi="Arial" w:cs="Arial"/>
                <w:szCs w:val="24"/>
                <w:lang w:val="sr-Cyrl-RS"/>
              </w:rPr>
            </w:pPr>
          </w:p>
        </w:tc>
        <w:tc>
          <w:tcPr>
            <w:tcW w:w="3782" w:type="dxa"/>
            <w:vAlign w:val="center"/>
          </w:tcPr>
          <w:p w14:paraId="26D59C36" w14:textId="77777777" w:rsidR="00403F0D" w:rsidRPr="00550B45" w:rsidRDefault="00403F0D" w:rsidP="00F40E16">
            <w:pPr>
              <w:jc w:val="both"/>
              <w:rPr>
                <w:rFonts w:ascii="Arial" w:hAnsi="Arial" w:cs="Arial"/>
                <w:szCs w:val="24"/>
                <w:lang w:val="sr-Cyrl-RS"/>
              </w:rPr>
            </w:pPr>
          </w:p>
        </w:tc>
      </w:tr>
      <w:tr w:rsidR="00403F0D" w:rsidRPr="00550B45" w14:paraId="3E4A5A2B" w14:textId="77777777" w:rsidTr="00F40E16">
        <w:trPr>
          <w:jc w:val="center"/>
        </w:trPr>
        <w:tc>
          <w:tcPr>
            <w:tcW w:w="3652" w:type="dxa"/>
            <w:tcBorders>
              <w:bottom w:val="single" w:sz="4" w:space="0" w:color="auto"/>
            </w:tcBorders>
            <w:vAlign w:val="center"/>
          </w:tcPr>
          <w:p w14:paraId="1E55DD60" w14:textId="77777777" w:rsidR="00403F0D" w:rsidRPr="00550B45" w:rsidRDefault="00403F0D" w:rsidP="00F40E16">
            <w:pPr>
              <w:jc w:val="both"/>
              <w:rPr>
                <w:rFonts w:ascii="Arial" w:hAnsi="Arial" w:cs="Arial"/>
                <w:szCs w:val="24"/>
                <w:lang w:val="sr-Cyrl-RS"/>
              </w:rPr>
            </w:pPr>
          </w:p>
        </w:tc>
        <w:tc>
          <w:tcPr>
            <w:tcW w:w="1985" w:type="dxa"/>
            <w:vAlign w:val="center"/>
          </w:tcPr>
          <w:p w14:paraId="5F1A6BF0" w14:textId="77777777" w:rsidR="00403F0D" w:rsidRPr="00550B45" w:rsidRDefault="00403F0D" w:rsidP="00F40E16">
            <w:pPr>
              <w:jc w:val="both"/>
              <w:rPr>
                <w:rFonts w:ascii="Arial" w:hAnsi="Arial" w:cs="Arial"/>
                <w:szCs w:val="24"/>
                <w:lang w:val="sr-Cyrl-RS"/>
              </w:rPr>
            </w:pPr>
          </w:p>
        </w:tc>
        <w:tc>
          <w:tcPr>
            <w:tcW w:w="3782" w:type="dxa"/>
            <w:tcBorders>
              <w:bottom w:val="single" w:sz="4" w:space="0" w:color="auto"/>
            </w:tcBorders>
            <w:vAlign w:val="center"/>
          </w:tcPr>
          <w:p w14:paraId="13ABBBA5" w14:textId="77777777" w:rsidR="00403F0D" w:rsidRPr="00550B45" w:rsidRDefault="00403F0D" w:rsidP="00F40E16">
            <w:pPr>
              <w:jc w:val="both"/>
              <w:rPr>
                <w:rFonts w:ascii="Arial" w:hAnsi="Arial" w:cs="Arial"/>
                <w:szCs w:val="24"/>
                <w:lang w:val="sr-Cyrl-RS"/>
              </w:rPr>
            </w:pPr>
          </w:p>
        </w:tc>
      </w:tr>
    </w:tbl>
    <w:p w14:paraId="45720A6C" w14:textId="77777777" w:rsidR="00403F0D" w:rsidRPr="00550B45" w:rsidRDefault="00403F0D" w:rsidP="00403F0D">
      <w:pPr>
        <w:rPr>
          <w:rFonts w:ascii="Arial" w:hAnsi="Arial"/>
          <w:lang w:val="sr-Cyrl-RS"/>
        </w:rPr>
      </w:pPr>
    </w:p>
    <w:p w14:paraId="4306B32A" w14:textId="77777777" w:rsidR="00403F0D" w:rsidRPr="00550B45" w:rsidRDefault="00403F0D" w:rsidP="00403F0D">
      <w:pPr>
        <w:rPr>
          <w:sz w:val="22"/>
          <w:szCs w:val="22"/>
          <w:lang w:val="sr-Cyrl-RS"/>
        </w:rPr>
      </w:pPr>
    </w:p>
    <w:p w14:paraId="73143B9B" w14:textId="77777777" w:rsidR="00403F0D" w:rsidRPr="00550B45" w:rsidRDefault="00403F0D" w:rsidP="00403F0D">
      <w:pPr>
        <w:pStyle w:val="Standard"/>
        <w:jc w:val="both"/>
        <w:rPr>
          <w:lang w:val="sr-Cyrl-RS"/>
        </w:rPr>
      </w:pPr>
    </w:p>
    <w:p w14:paraId="6A3F91FB" w14:textId="77777777" w:rsidR="00403F0D" w:rsidRPr="00550B45" w:rsidRDefault="00403F0D" w:rsidP="00403F0D">
      <w:pPr>
        <w:pStyle w:val="Standard"/>
        <w:jc w:val="both"/>
        <w:rPr>
          <w:lang w:val="sr-Cyrl-RS"/>
        </w:rPr>
      </w:pPr>
    </w:p>
    <w:p w14:paraId="23D040F2" w14:textId="77777777" w:rsidR="00403F0D" w:rsidRPr="00550B45" w:rsidRDefault="00403F0D" w:rsidP="00403F0D">
      <w:pPr>
        <w:pStyle w:val="Standard"/>
        <w:jc w:val="both"/>
        <w:rPr>
          <w:lang w:val="sr-Cyrl-RS"/>
        </w:rPr>
      </w:pPr>
    </w:p>
    <w:p w14:paraId="075859EF" w14:textId="77777777" w:rsidR="00403F0D" w:rsidRPr="00550B45" w:rsidRDefault="00403F0D" w:rsidP="00403F0D">
      <w:pPr>
        <w:pStyle w:val="Standard"/>
        <w:jc w:val="both"/>
        <w:rPr>
          <w:lang w:val="sr-Cyrl-RS"/>
        </w:rPr>
      </w:pPr>
    </w:p>
    <w:p w14:paraId="637EED61" w14:textId="77777777" w:rsidR="00403F0D" w:rsidRPr="00550B45" w:rsidRDefault="00403F0D" w:rsidP="00403F0D">
      <w:pPr>
        <w:pStyle w:val="Standard"/>
        <w:jc w:val="both"/>
        <w:rPr>
          <w:lang w:val="sr-Cyrl-RS"/>
        </w:rPr>
      </w:pPr>
    </w:p>
    <w:p w14:paraId="17658DFD" w14:textId="77777777" w:rsidR="00403F0D" w:rsidRPr="00550B45" w:rsidRDefault="00403F0D" w:rsidP="00403F0D">
      <w:pPr>
        <w:pStyle w:val="Standard"/>
        <w:jc w:val="both"/>
        <w:rPr>
          <w:lang w:val="sr-Cyrl-RS"/>
        </w:rPr>
      </w:pPr>
    </w:p>
    <w:p w14:paraId="2E04DE08" w14:textId="77777777" w:rsidR="00403F0D" w:rsidRPr="00550B45" w:rsidRDefault="00403F0D" w:rsidP="00403F0D">
      <w:pPr>
        <w:pStyle w:val="Standard"/>
        <w:jc w:val="both"/>
        <w:rPr>
          <w:lang w:val="sr-Cyrl-RS"/>
        </w:rPr>
      </w:pPr>
    </w:p>
    <w:p w14:paraId="0BC69873" w14:textId="77777777" w:rsidR="00403F0D" w:rsidRPr="00550B45" w:rsidRDefault="00403F0D" w:rsidP="00403F0D">
      <w:pPr>
        <w:pStyle w:val="Standard"/>
        <w:jc w:val="both"/>
        <w:rPr>
          <w:lang w:val="sr-Cyrl-RS"/>
        </w:rPr>
      </w:pPr>
    </w:p>
    <w:p w14:paraId="5CD32873" w14:textId="77777777" w:rsidR="00403F0D" w:rsidRPr="00550B45" w:rsidRDefault="00403F0D" w:rsidP="00403F0D">
      <w:pPr>
        <w:pStyle w:val="Standard"/>
        <w:jc w:val="both"/>
        <w:rPr>
          <w:lang w:val="sr-Cyrl-RS"/>
        </w:rPr>
      </w:pPr>
    </w:p>
    <w:p w14:paraId="2BC3B838" w14:textId="77777777" w:rsidR="00403F0D" w:rsidRPr="00550B45" w:rsidRDefault="00403F0D" w:rsidP="00403F0D">
      <w:pPr>
        <w:pStyle w:val="Standard"/>
        <w:jc w:val="both"/>
        <w:rPr>
          <w:lang w:val="sr-Cyrl-RS"/>
        </w:rPr>
      </w:pPr>
    </w:p>
    <w:p w14:paraId="0E7EFA2A" w14:textId="77777777" w:rsidR="00403F0D" w:rsidRPr="00550B45" w:rsidRDefault="00403F0D" w:rsidP="00403F0D">
      <w:pPr>
        <w:pStyle w:val="Standard"/>
        <w:jc w:val="both"/>
        <w:rPr>
          <w:lang w:val="sr-Cyrl-RS"/>
        </w:rPr>
      </w:pPr>
    </w:p>
    <w:p w14:paraId="384FCB1D" w14:textId="77777777" w:rsidR="00403F0D" w:rsidRPr="00550B45" w:rsidRDefault="00403F0D" w:rsidP="00403F0D">
      <w:pPr>
        <w:pStyle w:val="Standard"/>
        <w:jc w:val="both"/>
        <w:rPr>
          <w:lang w:val="sr-Cyrl-RS"/>
        </w:rPr>
      </w:pPr>
    </w:p>
    <w:p w14:paraId="682FF7AB" w14:textId="77777777" w:rsidR="00403F0D" w:rsidRPr="00550B45" w:rsidRDefault="00403F0D" w:rsidP="00403F0D">
      <w:pPr>
        <w:pStyle w:val="Standard"/>
        <w:jc w:val="both"/>
        <w:rPr>
          <w:lang w:val="sr-Cyrl-RS"/>
        </w:rPr>
      </w:pPr>
    </w:p>
    <w:p w14:paraId="133D36B0" w14:textId="77777777" w:rsidR="00403F0D" w:rsidRPr="00550B45" w:rsidRDefault="00403F0D" w:rsidP="00403F0D">
      <w:pPr>
        <w:pStyle w:val="Standard"/>
        <w:jc w:val="both"/>
        <w:rPr>
          <w:sz w:val="22"/>
          <w:szCs w:val="22"/>
          <w:lang w:val="sr-Cyrl-RS"/>
        </w:rPr>
      </w:pPr>
    </w:p>
    <w:p w14:paraId="2E67B011" w14:textId="77777777" w:rsidR="00403F0D" w:rsidRPr="00550B45" w:rsidRDefault="00403F0D" w:rsidP="00403F0D">
      <w:pPr>
        <w:pStyle w:val="Standard"/>
        <w:jc w:val="both"/>
        <w:rPr>
          <w:rFonts w:ascii="Arial" w:hAnsi="Arial" w:cs="Arial"/>
          <w:color w:val="FF0000"/>
          <w:sz w:val="22"/>
          <w:szCs w:val="22"/>
          <w:lang w:val="sr-Cyrl-RS"/>
        </w:rPr>
      </w:pPr>
      <w:r w:rsidRPr="00550B45">
        <w:rPr>
          <w:rFonts w:ascii="Arial" w:hAnsi="Arial" w:cs="Arial"/>
          <w:b/>
          <w:sz w:val="22"/>
          <w:szCs w:val="22"/>
          <w:lang w:val="sr-Cyrl-RS"/>
        </w:rPr>
        <w:t>Напомена:</w:t>
      </w:r>
      <w:r w:rsidRPr="00550B45">
        <w:rPr>
          <w:rFonts w:ascii="Arial" w:hAnsi="Arial" w:cs="Arial"/>
          <w:sz w:val="22"/>
          <w:szCs w:val="22"/>
          <w:lang w:val="sr-Cyrl-R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5ADA4382" w14:textId="77777777" w:rsidR="00403F0D" w:rsidRPr="00550B45" w:rsidRDefault="00403F0D" w:rsidP="00403F0D">
      <w:pPr>
        <w:rPr>
          <w:rFonts w:ascii="Arial" w:hAnsi="Arial" w:cs="Arial"/>
          <w:szCs w:val="24"/>
          <w:lang w:val="sr-Cyrl-RS"/>
        </w:rPr>
      </w:pPr>
    </w:p>
    <w:p w14:paraId="025CA913" w14:textId="77777777" w:rsidR="00403F0D" w:rsidRPr="00550B45" w:rsidRDefault="00403F0D" w:rsidP="00403F0D">
      <w:pPr>
        <w:suppressAutoHyphens w:val="0"/>
        <w:rPr>
          <w:rFonts w:ascii="Arial" w:hAnsi="Arial" w:cs="Arial"/>
          <w:szCs w:val="24"/>
          <w:lang w:val="sr-Cyrl-RS"/>
        </w:rPr>
      </w:pPr>
      <w:r w:rsidRPr="00550B45">
        <w:rPr>
          <w:rFonts w:ascii="Arial" w:hAnsi="Arial" w:cs="Arial"/>
          <w:szCs w:val="24"/>
          <w:lang w:val="sr-Cyrl-RS"/>
        </w:rPr>
        <w:br w:type="page"/>
      </w:r>
    </w:p>
    <w:p w14:paraId="37CEDF05" w14:textId="77777777" w:rsidR="00AD3F22" w:rsidRPr="00550B45" w:rsidRDefault="00CB1A4C" w:rsidP="00217891">
      <w:pPr>
        <w:pStyle w:val="BodyText"/>
        <w:jc w:val="right"/>
        <w:rPr>
          <w:rFonts w:cs="Arial"/>
          <w:i/>
          <w:szCs w:val="24"/>
          <w:lang w:val="sr-Cyrl-RS"/>
        </w:rPr>
      </w:pPr>
      <w:bookmarkStart w:id="272" w:name="_Toc374917464"/>
      <w:bookmarkStart w:id="273" w:name="_Toc379141385"/>
      <w:r w:rsidRPr="00550B45">
        <w:rPr>
          <w:rFonts w:ascii="Arial" w:hAnsi="Arial" w:cs="Arial"/>
          <w:b/>
          <w:i/>
          <w:szCs w:val="24"/>
          <w:lang w:val="sr-Cyrl-RS"/>
        </w:rPr>
        <w:lastRenderedPageBreak/>
        <w:t>ОБРАЗАЦ 10.</w:t>
      </w:r>
      <w:bookmarkEnd w:id="272"/>
      <w:bookmarkEnd w:id="273"/>
    </w:p>
    <w:p w14:paraId="164EA79A" w14:textId="77777777" w:rsidR="007D23A7" w:rsidRPr="00550B45" w:rsidRDefault="007D23A7" w:rsidP="007D23A7">
      <w:pPr>
        <w:ind w:right="714"/>
        <w:jc w:val="both"/>
        <w:rPr>
          <w:rFonts w:ascii="Arial" w:hAnsi="Arial" w:cs="Arial"/>
          <w:sz w:val="22"/>
          <w:szCs w:val="22"/>
          <w:lang w:val="sr-Cyrl-RS"/>
        </w:rPr>
      </w:pPr>
      <w:bookmarkStart w:id="274" w:name="_Toc405044516"/>
    </w:p>
    <w:p w14:paraId="62806ED3" w14:textId="77777777" w:rsidR="007D23A7" w:rsidRPr="00550B45" w:rsidRDefault="007D23A7" w:rsidP="007D23A7">
      <w:pPr>
        <w:ind w:right="-3"/>
        <w:jc w:val="both"/>
        <w:rPr>
          <w:rFonts w:ascii="Arial" w:hAnsi="Arial" w:cs="Arial"/>
          <w:sz w:val="22"/>
          <w:szCs w:val="22"/>
          <w:lang w:val="sr-Cyrl-RS"/>
        </w:rPr>
      </w:pPr>
      <w:r w:rsidRPr="00550B45">
        <w:rPr>
          <w:rFonts w:ascii="Arial" w:hAnsi="Arial" w:cs="Arial"/>
          <w:sz w:val="22"/>
          <w:szCs w:val="22"/>
          <w:lang w:val="sr-Cyrl-R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74"/>
    </w:p>
    <w:p w14:paraId="7428711C" w14:textId="77777777" w:rsidR="007D23A7" w:rsidRPr="00550B45" w:rsidRDefault="007D23A7" w:rsidP="007D23A7">
      <w:pPr>
        <w:ind w:right="-3"/>
        <w:rPr>
          <w:rFonts w:ascii="Arial" w:hAnsi="Arial" w:cs="Arial"/>
          <w:sz w:val="22"/>
          <w:szCs w:val="22"/>
          <w:lang w:val="sr-Cyrl-RS"/>
        </w:rPr>
      </w:pPr>
    </w:p>
    <w:p w14:paraId="4E8844EB"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ДУЖНИК:  …………………………………………………………………………........................</w:t>
      </w:r>
    </w:p>
    <w:p w14:paraId="5CC8CE0D"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(назив и седиште Понуђача)</w:t>
      </w:r>
    </w:p>
    <w:p w14:paraId="1E95AB08"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МАТИЧНИ БРОЈ ДУЖНИКА (Понуђача): ..................................................................</w:t>
      </w:r>
    </w:p>
    <w:p w14:paraId="6ECF115E"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ТЕКУЋИ РАЧУН ДУЖНИКА (Понуђача): ...................................................................</w:t>
      </w:r>
    </w:p>
    <w:p w14:paraId="18DA3D96"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ПИБ ДУЖНИКА (Понуђача): ........................................................................................</w:t>
      </w:r>
    </w:p>
    <w:p w14:paraId="07794F7B" w14:textId="77777777" w:rsidR="007D23A7" w:rsidRPr="00550B45" w:rsidRDefault="007D23A7" w:rsidP="007D23A7">
      <w:pPr>
        <w:ind w:right="-3"/>
        <w:rPr>
          <w:rFonts w:ascii="Arial" w:hAnsi="Arial" w:cs="Arial"/>
          <w:sz w:val="22"/>
          <w:szCs w:val="22"/>
          <w:lang w:val="sr-Cyrl-RS"/>
        </w:rPr>
      </w:pPr>
    </w:p>
    <w:p w14:paraId="53EAC6B3"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и з д а ј е  д а н а ............................ године</w:t>
      </w:r>
    </w:p>
    <w:p w14:paraId="70D59086" w14:textId="77777777" w:rsidR="007D23A7" w:rsidRPr="00550B45" w:rsidRDefault="007D23A7" w:rsidP="007D23A7">
      <w:pPr>
        <w:ind w:right="-3"/>
        <w:rPr>
          <w:rFonts w:ascii="Arial" w:hAnsi="Arial" w:cs="Arial"/>
          <w:sz w:val="22"/>
          <w:szCs w:val="22"/>
          <w:lang w:val="sr-Cyrl-RS"/>
        </w:rPr>
      </w:pPr>
    </w:p>
    <w:p w14:paraId="4C165A2B" w14:textId="77777777" w:rsidR="007D23A7" w:rsidRPr="00550B45" w:rsidRDefault="007D23A7" w:rsidP="007D23A7">
      <w:pPr>
        <w:pStyle w:val="Nazivobrasca"/>
        <w:spacing w:before="0" w:after="100" w:afterAutospacing="1"/>
        <w:ind w:right="-3"/>
        <w:rPr>
          <w:rFonts w:cs="Arial"/>
          <w:sz w:val="22"/>
          <w:lang w:val="sr-Cyrl-RS"/>
        </w:rPr>
      </w:pPr>
      <w:bookmarkStart w:id="275" w:name="_Toc418507006"/>
      <w:r w:rsidRPr="00550B45">
        <w:rPr>
          <w:rFonts w:cs="Arial"/>
          <w:sz w:val="22"/>
          <w:lang w:val="sr-Cyrl-RS"/>
        </w:rPr>
        <w:t>МЕНИЧНО ПИСМО – ОВЛАШЋЕЊЕ</w:t>
      </w:r>
      <w:bookmarkEnd w:id="275"/>
    </w:p>
    <w:p w14:paraId="108DF645" w14:textId="77777777" w:rsidR="007D23A7" w:rsidRPr="00550B45" w:rsidRDefault="007D23A7" w:rsidP="007D23A7">
      <w:pPr>
        <w:pStyle w:val="Nazivobrasca"/>
        <w:spacing w:before="0" w:after="100" w:afterAutospacing="1"/>
        <w:ind w:right="-3"/>
        <w:rPr>
          <w:rFonts w:cs="Arial"/>
          <w:sz w:val="22"/>
          <w:lang w:val="sr-Cyrl-RS"/>
        </w:rPr>
      </w:pPr>
      <w:r w:rsidRPr="00550B45">
        <w:rPr>
          <w:rFonts w:cs="Arial"/>
          <w:sz w:val="22"/>
          <w:lang w:val="sr-Cyrl-RS"/>
        </w:rPr>
        <w:t xml:space="preserve"> </w:t>
      </w:r>
      <w:bookmarkStart w:id="276" w:name="_Toc418507007"/>
      <w:r w:rsidRPr="00550B45">
        <w:rPr>
          <w:rFonts w:cs="Arial"/>
          <w:sz w:val="22"/>
          <w:lang w:val="sr-Cyrl-RS"/>
        </w:rPr>
        <w:t>ЗА КОРИСНИКА  БЛАНКО СОЛО МЕНИЦЕ</w:t>
      </w:r>
      <w:bookmarkEnd w:id="276"/>
    </w:p>
    <w:p w14:paraId="312D75F5" w14:textId="77777777"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lang w:val="sr-Cyrl-RS"/>
        </w:rPr>
      </w:pPr>
      <w:r w:rsidRPr="00550B45">
        <w:rPr>
          <w:rFonts w:ascii="Arial" w:hAnsi="Arial" w:cs="Arial"/>
          <w:b w:val="0"/>
          <w:sz w:val="22"/>
          <w:szCs w:val="22"/>
          <w:lang w:val="sr-Cyrl-RS"/>
        </w:rPr>
        <w:t>КОРИСНИК - ПОВЕРИЛАЦ:</w:t>
      </w:r>
      <w:r w:rsidRPr="00550B45">
        <w:rPr>
          <w:rFonts w:ascii="Arial" w:hAnsi="Arial" w:cs="Arial"/>
          <w:sz w:val="22"/>
          <w:szCs w:val="22"/>
          <w:lang w:val="sr-Cyrl-RS"/>
        </w:rPr>
        <w:t xml:space="preserve"> </w:t>
      </w:r>
      <w:r w:rsidRPr="00550B45">
        <w:rPr>
          <w:rFonts w:ascii="Arial" w:hAnsi="Arial" w:cs="Arial"/>
          <w:b w:val="0"/>
          <w:sz w:val="22"/>
          <w:szCs w:val="22"/>
          <w:lang w:val="sr-Cyrl-RS"/>
        </w:rPr>
        <w:t xml:space="preserve">Јавно предузеће „Електроприведа Србије“ Царице Милице број 2, 11000 Београд, </w:t>
      </w:r>
      <w:r w:rsidRPr="00550B45">
        <w:rPr>
          <w:rFonts w:ascii="Arial" w:hAnsi="Arial" w:cs="Arial"/>
          <w:b w:val="0"/>
          <w:color w:val="000000"/>
          <w:sz w:val="22"/>
          <w:szCs w:val="22"/>
          <w:lang w:val="sr-Cyrl-RS"/>
        </w:rPr>
        <w:t xml:space="preserve">Матични број 20053658, ПИБ 103920327, бр. Тек. рачуна: </w:t>
      </w:r>
      <w:r w:rsidRPr="00550B45">
        <w:rPr>
          <w:rFonts w:ascii="Arial" w:hAnsi="Arial" w:cs="Arial"/>
          <w:b w:val="0"/>
          <w:sz w:val="22"/>
          <w:szCs w:val="22"/>
          <w:lang w:val="sr-Cyrl-RS"/>
        </w:rPr>
        <w:t xml:space="preserve">160-700-13 Banka Intesa, </w:t>
      </w:r>
    </w:p>
    <w:p w14:paraId="3812F705" w14:textId="77777777"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lang w:val="sr-Cyrl-RS"/>
        </w:rPr>
      </w:pPr>
    </w:p>
    <w:p w14:paraId="4A9B4B70" w14:textId="77777777" w:rsidR="007D23A7" w:rsidRPr="00550B45" w:rsidRDefault="007D23A7" w:rsidP="007D23A7">
      <w:pPr>
        <w:ind w:right="-3"/>
        <w:jc w:val="both"/>
        <w:rPr>
          <w:rFonts w:ascii="Arial" w:hAnsi="Arial" w:cs="Arial"/>
          <w:sz w:val="22"/>
          <w:szCs w:val="22"/>
          <w:lang w:val="sr-Cyrl-RS"/>
        </w:rPr>
      </w:pPr>
      <w:r w:rsidRPr="00550B45">
        <w:rPr>
          <w:rFonts w:ascii="Arial" w:hAnsi="Arial" w:cs="Arial"/>
          <w:sz w:val="22"/>
          <w:szCs w:val="22"/>
          <w:lang w:val="sr-Cyrl-RS"/>
        </w:rPr>
        <w:t>Прeдajeмo вaм блaнкo сoло мeницу и oвлaшћуjeмo Пoвeриoцa, дa прeдaту мeницу брoj _________________________(</w:t>
      </w:r>
      <w:r w:rsidRPr="00550B45">
        <w:rPr>
          <w:rFonts w:ascii="Arial" w:hAnsi="Arial" w:cs="Arial"/>
          <w:i/>
          <w:iCs/>
          <w:sz w:val="22"/>
          <w:szCs w:val="22"/>
          <w:lang w:val="sr-Cyrl-RS"/>
        </w:rPr>
        <w:t xml:space="preserve">уписати сeриjски брoj мeницe) </w:t>
      </w:r>
      <w:r w:rsidRPr="00550B45">
        <w:rPr>
          <w:rFonts w:ascii="Arial" w:hAnsi="Arial" w:cs="Arial"/>
          <w:sz w:val="22"/>
          <w:szCs w:val="22"/>
          <w:lang w:val="sr-Cyrl-RS"/>
        </w:rPr>
        <w:t xml:space="preserve">мoжe пoпунити у изнoсу oд __________________ </w:t>
      </w:r>
      <w:r w:rsidRPr="00550B45">
        <w:rPr>
          <w:rFonts w:ascii="Arial" w:hAnsi="Arial" w:cs="Arial"/>
          <w:i/>
          <w:iCs/>
          <w:sz w:val="22"/>
          <w:szCs w:val="22"/>
          <w:lang w:val="sr-Cyrl-RS"/>
        </w:rPr>
        <w:t>(__________________уписати износ динaрa) __</w:t>
      </w:r>
      <w:r w:rsidRPr="00550B45">
        <w:rPr>
          <w:rFonts w:ascii="Arial" w:hAnsi="Arial" w:cs="Arial"/>
          <w:sz w:val="22"/>
          <w:szCs w:val="22"/>
          <w:lang w:val="sr-Cyrl-RS"/>
        </w:rPr>
        <w:t xml:space="preserve">% </w:t>
      </w:r>
      <w:r w:rsidRPr="00550B45">
        <w:rPr>
          <w:rFonts w:ascii="Arial" w:hAnsi="Arial" w:cs="Arial"/>
          <w:i/>
          <w:sz w:val="22"/>
          <w:szCs w:val="22"/>
          <w:lang w:val="sr-Cyrl-RS"/>
        </w:rPr>
        <w:t>(уписати проценат</w:t>
      </w:r>
      <w:r w:rsidRPr="00550B45">
        <w:rPr>
          <w:rFonts w:ascii="Arial" w:hAnsi="Arial" w:cs="Arial"/>
          <w:sz w:val="22"/>
          <w:szCs w:val="22"/>
          <w:lang w:val="sr-Cyrl-RS"/>
        </w:rPr>
        <w:t xml:space="preserve">) oд врeднoсти пoнудe бeз ПДВ, зa oзбиљнoст пoнудe сa рoкoм вaжења  </w:t>
      </w:r>
      <w:r w:rsidRPr="00550B45">
        <w:rPr>
          <w:rFonts w:ascii="Arial" w:hAnsi="Arial" w:cs="Arial"/>
          <w:i/>
          <w:sz w:val="22"/>
          <w:szCs w:val="22"/>
          <w:lang w:val="sr-Cyrl-RS"/>
        </w:rPr>
        <w:t>_____(уписати број дана)</w:t>
      </w:r>
      <w:r w:rsidRPr="00550B45">
        <w:rPr>
          <w:rFonts w:ascii="Arial" w:hAnsi="Arial" w:cs="Arial"/>
          <w:sz w:val="22"/>
          <w:szCs w:val="22"/>
          <w:lang w:val="sr-Cyrl-RS"/>
        </w:rPr>
        <w:t xml:space="preserve"> дaнa oд мoмeнтa oтaрaњa пoнудa</w:t>
      </w:r>
      <w:r w:rsidRPr="00550B45">
        <w:rPr>
          <w:rFonts w:ascii="Arial" w:eastAsia="Calibri" w:hAnsi="Arial" w:cs="Arial"/>
          <w:sz w:val="22"/>
          <w:szCs w:val="22"/>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50B45">
        <w:rPr>
          <w:rFonts w:ascii="Arial" w:hAnsi="Arial" w:cs="Arial"/>
          <w:sz w:val="22"/>
          <w:szCs w:val="22"/>
          <w:lang w:val="sr-Cyrl-RS"/>
        </w:rPr>
        <w:t>.</w:t>
      </w:r>
    </w:p>
    <w:p w14:paraId="42A9F29C" w14:textId="77777777" w:rsidR="007D23A7" w:rsidRPr="00550B45" w:rsidRDefault="007D23A7" w:rsidP="007D23A7">
      <w:pPr>
        <w:ind w:right="-3"/>
        <w:jc w:val="both"/>
        <w:rPr>
          <w:rFonts w:ascii="Arial" w:hAnsi="Arial" w:cs="Arial"/>
          <w:sz w:val="22"/>
          <w:szCs w:val="22"/>
          <w:lang w:val="sr-Cyrl-RS"/>
        </w:rPr>
      </w:pPr>
    </w:p>
    <w:p w14:paraId="0CCD2C3B" w14:textId="77777777" w:rsidR="007D23A7" w:rsidRPr="00550B45" w:rsidRDefault="00435C7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t xml:space="preserve">Истовремено </w:t>
      </w:r>
      <w:r w:rsidR="007D23A7" w:rsidRPr="00550B45">
        <w:rPr>
          <w:rFonts w:ascii="Arial" w:hAnsi="Arial" w:cs="Arial"/>
          <w:sz w:val="22"/>
          <w:szCs w:val="22"/>
          <w:lang w:val="sr-Cyrl-RS"/>
        </w:rPr>
        <w:t>O</w:t>
      </w:r>
      <w:r w:rsidRPr="00550B45">
        <w:rPr>
          <w:rFonts w:ascii="Arial" w:hAnsi="Arial" w:cs="Arial"/>
          <w:sz w:val="22"/>
          <w:szCs w:val="22"/>
          <w:lang w:val="sr-Cyrl-RS"/>
        </w:rPr>
        <w:t>вл</w:t>
      </w:r>
      <w:r w:rsidR="007D23A7" w:rsidRPr="00550B45">
        <w:rPr>
          <w:rFonts w:ascii="Arial" w:hAnsi="Arial" w:cs="Arial"/>
          <w:sz w:val="22"/>
          <w:szCs w:val="22"/>
          <w:lang w:val="sr-Cyrl-RS"/>
        </w:rPr>
        <w:t>a</w:t>
      </w:r>
      <w:r w:rsidRPr="00550B45">
        <w:rPr>
          <w:rFonts w:ascii="Arial" w:hAnsi="Arial" w:cs="Arial"/>
          <w:sz w:val="22"/>
          <w:szCs w:val="22"/>
          <w:lang w:val="sr-Cyrl-RS"/>
        </w:rPr>
        <w:t>шћу</w:t>
      </w:r>
      <w:r w:rsidR="007D23A7" w:rsidRPr="00550B45">
        <w:rPr>
          <w:rFonts w:ascii="Arial" w:hAnsi="Arial" w:cs="Arial"/>
          <w:sz w:val="22"/>
          <w:szCs w:val="22"/>
          <w:lang w:val="sr-Cyrl-RS"/>
        </w:rPr>
        <w:t>je</w:t>
      </w:r>
      <w:r w:rsidRPr="00550B45">
        <w:rPr>
          <w:rFonts w:ascii="Arial" w:hAnsi="Arial" w:cs="Arial"/>
          <w:sz w:val="22"/>
          <w:szCs w:val="22"/>
          <w:lang w:val="sr-Cyrl-RS"/>
        </w:rPr>
        <w:t>м</w:t>
      </w:r>
      <w:r w:rsidR="007D23A7" w:rsidRPr="00550B45">
        <w:rPr>
          <w:rFonts w:ascii="Arial" w:hAnsi="Arial" w:cs="Arial"/>
          <w:sz w:val="22"/>
          <w:szCs w:val="22"/>
          <w:lang w:val="sr-Cyrl-RS"/>
        </w:rPr>
        <w:t>o</w:t>
      </w:r>
      <w:r w:rsidRPr="00550B45">
        <w:rPr>
          <w:rFonts w:ascii="Arial" w:hAnsi="Arial" w:cs="Arial"/>
          <w:sz w:val="22"/>
          <w:szCs w:val="22"/>
          <w:lang w:val="sr-Cyrl-RS"/>
        </w:rPr>
        <w:t xml:space="preserve"> П</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e</w:t>
      </w:r>
      <w:r w:rsidRPr="00550B45">
        <w:rPr>
          <w:rFonts w:ascii="Arial" w:hAnsi="Arial" w:cs="Arial"/>
          <w:sz w:val="22"/>
          <w:szCs w:val="22"/>
          <w:lang w:val="sr-Cyrl-RS"/>
        </w:rPr>
        <w:t>ри</w:t>
      </w:r>
      <w:r w:rsidR="007D23A7" w:rsidRPr="00550B45">
        <w:rPr>
          <w:rFonts w:ascii="Arial" w:hAnsi="Arial" w:cs="Arial"/>
          <w:sz w:val="22"/>
          <w:szCs w:val="22"/>
          <w:lang w:val="sr-Cyrl-RS"/>
        </w:rPr>
        <w:t>o</w:t>
      </w:r>
      <w:r w:rsidRPr="00550B45">
        <w:rPr>
          <w:rFonts w:ascii="Arial" w:hAnsi="Arial" w:cs="Arial"/>
          <w:sz w:val="22"/>
          <w:szCs w:val="22"/>
          <w:lang w:val="sr-Cyrl-RS"/>
        </w:rPr>
        <w:t>ц</w:t>
      </w:r>
      <w:r w:rsidR="007D23A7" w:rsidRPr="00550B45">
        <w:rPr>
          <w:rFonts w:ascii="Arial" w:hAnsi="Arial" w:cs="Arial"/>
          <w:sz w:val="22"/>
          <w:szCs w:val="22"/>
          <w:lang w:val="sr-Cyrl-RS"/>
        </w:rPr>
        <w:t>a</w:t>
      </w:r>
      <w:r w:rsidRPr="00550B45">
        <w:rPr>
          <w:rFonts w:ascii="Arial" w:hAnsi="Arial" w:cs="Arial"/>
          <w:sz w:val="22"/>
          <w:szCs w:val="22"/>
          <w:lang w:val="sr-Cyrl-RS"/>
        </w:rPr>
        <w:t xml:space="preserve"> д</w:t>
      </w:r>
      <w:r w:rsidR="007D23A7" w:rsidRPr="00550B45">
        <w:rPr>
          <w:rFonts w:ascii="Arial" w:hAnsi="Arial" w:cs="Arial"/>
          <w:sz w:val="22"/>
          <w:szCs w:val="22"/>
          <w:lang w:val="sr-Cyrl-RS"/>
        </w:rPr>
        <w:t>a</w:t>
      </w:r>
      <w:r w:rsidRPr="00550B45">
        <w:rPr>
          <w:rFonts w:ascii="Arial" w:hAnsi="Arial" w:cs="Arial"/>
          <w:sz w:val="22"/>
          <w:szCs w:val="22"/>
          <w:lang w:val="sr-Cyrl-RS"/>
        </w:rPr>
        <w:t xml:space="preserve"> п</w:t>
      </w:r>
      <w:r w:rsidR="007D23A7" w:rsidRPr="00550B45">
        <w:rPr>
          <w:rFonts w:ascii="Arial" w:hAnsi="Arial" w:cs="Arial"/>
          <w:sz w:val="22"/>
          <w:szCs w:val="22"/>
          <w:lang w:val="sr-Cyrl-RS"/>
        </w:rPr>
        <w:t>o</w:t>
      </w:r>
      <w:r w:rsidRPr="00550B45">
        <w:rPr>
          <w:rFonts w:ascii="Arial" w:hAnsi="Arial" w:cs="Arial"/>
          <w:sz w:val="22"/>
          <w:szCs w:val="22"/>
          <w:lang w:val="sr-Cyrl-RS"/>
        </w:rPr>
        <w:t>пуни м</w:t>
      </w:r>
      <w:r w:rsidR="007D23A7" w:rsidRPr="00550B45">
        <w:rPr>
          <w:rFonts w:ascii="Arial" w:hAnsi="Arial" w:cs="Arial"/>
          <w:sz w:val="22"/>
          <w:szCs w:val="22"/>
          <w:lang w:val="sr-Cyrl-RS"/>
        </w:rPr>
        <w:t>e</w:t>
      </w:r>
      <w:r w:rsidRPr="00550B45">
        <w:rPr>
          <w:rFonts w:ascii="Arial" w:hAnsi="Arial" w:cs="Arial"/>
          <w:sz w:val="22"/>
          <w:szCs w:val="22"/>
          <w:lang w:val="sr-Cyrl-RS"/>
        </w:rPr>
        <w:t>ницу з</w:t>
      </w:r>
      <w:r w:rsidR="007D23A7" w:rsidRPr="00550B45">
        <w:rPr>
          <w:rFonts w:ascii="Arial" w:hAnsi="Arial" w:cs="Arial"/>
          <w:sz w:val="22"/>
          <w:szCs w:val="22"/>
          <w:lang w:val="sr-Cyrl-RS"/>
        </w:rPr>
        <w:t>a</w:t>
      </w:r>
      <w:r w:rsidRPr="00550B45">
        <w:rPr>
          <w:rFonts w:ascii="Arial" w:hAnsi="Arial" w:cs="Arial"/>
          <w:sz w:val="22"/>
          <w:szCs w:val="22"/>
          <w:lang w:val="sr-Cyrl-RS"/>
        </w:rPr>
        <w:t xml:space="preserve"> н</w:t>
      </w:r>
      <w:r w:rsidR="007D23A7" w:rsidRPr="00550B45">
        <w:rPr>
          <w:rFonts w:ascii="Arial" w:hAnsi="Arial" w:cs="Arial"/>
          <w:sz w:val="22"/>
          <w:szCs w:val="22"/>
          <w:lang w:val="sr-Cyrl-RS"/>
        </w:rPr>
        <w:t>a</w:t>
      </w:r>
      <w:r w:rsidRPr="00550B45">
        <w:rPr>
          <w:rFonts w:ascii="Arial" w:hAnsi="Arial" w:cs="Arial"/>
          <w:sz w:val="22"/>
          <w:szCs w:val="22"/>
          <w:lang w:val="sr-Cyrl-RS"/>
        </w:rPr>
        <w:t>пл</w:t>
      </w:r>
      <w:r w:rsidR="007D23A7" w:rsidRPr="00550B45">
        <w:rPr>
          <w:rFonts w:ascii="Arial" w:hAnsi="Arial" w:cs="Arial"/>
          <w:sz w:val="22"/>
          <w:szCs w:val="22"/>
          <w:lang w:val="sr-Cyrl-RS"/>
        </w:rPr>
        <w:t>a</w:t>
      </w:r>
      <w:r w:rsidRPr="00550B45">
        <w:rPr>
          <w:rFonts w:ascii="Arial" w:hAnsi="Arial" w:cs="Arial"/>
          <w:sz w:val="22"/>
          <w:szCs w:val="22"/>
          <w:lang w:val="sr-Cyrl-RS"/>
        </w:rPr>
        <w:t>ту 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изн</w:t>
      </w:r>
      <w:r w:rsidR="007D23A7" w:rsidRPr="00550B45">
        <w:rPr>
          <w:rFonts w:ascii="Arial" w:hAnsi="Arial" w:cs="Arial"/>
          <w:sz w:val="22"/>
          <w:szCs w:val="22"/>
          <w:lang w:val="sr-Cyrl-RS"/>
        </w:rPr>
        <w:t>o</w:t>
      </w:r>
      <w:r w:rsidRPr="00550B45">
        <w:rPr>
          <w:rFonts w:ascii="Arial" w:hAnsi="Arial" w:cs="Arial"/>
          <w:sz w:val="22"/>
          <w:szCs w:val="22"/>
          <w:lang w:val="sr-Cyrl-RS"/>
        </w:rPr>
        <w:t xml:space="preserve">с </w:t>
      </w:r>
      <w:r w:rsidR="007D23A7" w:rsidRPr="00550B45">
        <w:rPr>
          <w:rFonts w:ascii="Arial" w:hAnsi="Arial" w:cs="Arial"/>
          <w:sz w:val="22"/>
          <w:szCs w:val="22"/>
          <w:lang w:val="sr-Cyrl-RS"/>
        </w:rPr>
        <w:t>o</w:t>
      </w:r>
      <w:r w:rsidRPr="00550B45">
        <w:rPr>
          <w:rFonts w:ascii="Arial" w:hAnsi="Arial" w:cs="Arial"/>
          <w:sz w:val="22"/>
          <w:szCs w:val="22"/>
          <w:lang w:val="sr-Cyrl-RS"/>
        </w:rPr>
        <w:t>д ___________________ ( __________________________дин</w:t>
      </w:r>
      <w:r w:rsidR="007D23A7" w:rsidRPr="00550B45">
        <w:rPr>
          <w:rFonts w:ascii="Arial" w:hAnsi="Arial" w:cs="Arial"/>
          <w:sz w:val="22"/>
          <w:szCs w:val="22"/>
          <w:lang w:val="sr-Cyrl-RS"/>
        </w:rPr>
        <w:t>a</w:t>
      </w:r>
      <w:r w:rsidRPr="00550B45">
        <w:rPr>
          <w:rFonts w:ascii="Arial" w:hAnsi="Arial" w:cs="Arial"/>
          <w:sz w:val="22"/>
          <w:szCs w:val="22"/>
          <w:lang w:val="sr-Cyrl-RS"/>
        </w:rPr>
        <w:t>р</w:t>
      </w:r>
      <w:r w:rsidR="007D23A7" w:rsidRPr="00550B45">
        <w:rPr>
          <w:rFonts w:ascii="Arial" w:hAnsi="Arial" w:cs="Arial"/>
          <w:sz w:val="22"/>
          <w:szCs w:val="22"/>
          <w:lang w:val="sr-Cyrl-RS"/>
        </w:rPr>
        <w:t>a</w:t>
      </w:r>
      <w:r w:rsidRPr="00550B45">
        <w:rPr>
          <w:rFonts w:ascii="Arial" w:hAnsi="Arial" w:cs="Arial"/>
          <w:sz w:val="22"/>
          <w:szCs w:val="22"/>
          <w:lang w:val="sr-Cyrl-RS"/>
        </w:rPr>
        <w:t>) и д</w:t>
      </w:r>
      <w:r w:rsidR="007D23A7" w:rsidRPr="00550B45">
        <w:rPr>
          <w:rFonts w:ascii="Arial" w:hAnsi="Arial" w:cs="Arial"/>
          <w:sz w:val="22"/>
          <w:szCs w:val="22"/>
          <w:lang w:val="sr-Cyrl-RS"/>
        </w:rPr>
        <w:t>a</w:t>
      </w:r>
      <w:r w:rsidRPr="00550B45">
        <w:rPr>
          <w:rFonts w:ascii="Arial" w:hAnsi="Arial" w:cs="Arial"/>
          <w:sz w:val="22"/>
          <w:szCs w:val="22"/>
          <w:lang w:val="sr-Cyrl-RS"/>
        </w:rPr>
        <w:t xml:space="preserve"> б</w:t>
      </w:r>
      <w:r w:rsidR="007D23A7" w:rsidRPr="00550B45">
        <w:rPr>
          <w:rFonts w:ascii="Arial" w:hAnsi="Arial" w:cs="Arial"/>
          <w:sz w:val="22"/>
          <w:szCs w:val="22"/>
          <w:lang w:val="sr-Cyrl-RS"/>
        </w:rPr>
        <w:t>e</w:t>
      </w:r>
      <w:r w:rsidRPr="00550B45">
        <w:rPr>
          <w:rFonts w:ascii="Arial" w:hAnsi="Arial" w:cs="Arial"/>
          <w:sz w:val="22"/>
          <w:szCs w:val="22"/>
          <w:lang w:val="sr-Cyrl-RS"/>
        </w:rPr>
        <w:t>зусл</w:t>
      </w:r>
      <w:r w:rsidR="007D23A7" w:rsidRPr="00550B45">
        <w:rPr>
          <w:rFonts w:ascii="Arial" w:hAnsi="Arial" w:cs="Arial"/>
          <w:sz w:val="22"/>
          <w:szCs w:val="22"/>
          <w:lang w:val="sr-Cyrl-RS"/>
        </w:rPr>
        <w:t>o</w:t>
      </w:r>
      <w:r w:rsidRPr="00550B45">
        <w:rPr>
          <w:rFonts w:ascii="Arial" w:hAnsi="Arial" w:cs="Arial"/>
          <w:sz w:val="22"/>
          <w:szCs w:val="22"/>
          <w:lang w:val="sr-Cyrl-RS"/>
        </w:rPr>
        <w:t>вн</w:t>
      </w:r>
      <w:r w:rsidR="007D23A7" w:rsidRPr="00550B45">
        <w:rPr>
          <w:rFonts w:ascii="Arial" w:hAnsi="Arial" w:cs="Arial"/>
          <w:sz w:val="22"/>
          <w:szCs w:val="22"/>
          <w:lang w:val="sr-Cyrl-RS"/>
        </w:rPr>
        <w:t>o</w:t>
      </w:r>
      <w:r w:rsidRPr="00550B45">
        <w:rPr>
          <w:rFonts w:ascii="Arial" w:hAnsi="Arial" w:cs="Arial"/>
          <w:sz w:val="22"/>
          <w:szCs w:val="22"/>
          <w:lang w:val="sr-Cyrl-RS"/>
        </w:rPr>
        <w:t xml:space="preserve"> и н</w:t>
      </w:r>
      <w:r w:rsidR="007D23A7" w:rsidRPr="00550B45">
        <w:rPr>
          <w:rFonts w:ascii="Arial" w:hAnsi="Arial" w:cs="Arial"/>
          <w:sz w:val="22"/>
          <w:szCs w:val="22"/>
          <w:lang w:val="sr-Cyrl-RS"/>
        </w:rPr>
        <w:t>eo</w:t>
      </w:r>
      <w:r w:rsidRPr="00550B45">
        <w:rPr>
          <w:rFonts w:ascii="Arial" w:hAnsi="Arial" w:cs="Arial"/>
          <w:sz w:val="22"/>
          <w:szCs w:val="22"/>
          <w:lang w:val="sr-Cyrl-RS"/>
        </w:rPr>
        <w:t>п</w:t>
      </w:r>
      <w:r w:rsidR="007D23A7" w:rsidRPr="00550B45">
        <w:rPr>
          <w:rFonts w:ascii="Arial" w:hAnsi="Arial" w:cs="Arial"/>
          <w:sz w:val="22"/>
          <w:szCs w:val="22"/>
          <w:lang w:val="sr-Cyrl-RS"/>
        </w:rPr>
        <w:t>o</w:t>
      </w:r>
      <w:r w:rsidRPr="00550B45">
        <w:rPr>
          <w:rFonts w:ascii="Arial" w:hAnsi="Arial" w:cs="Arial"/>
          <w:sz w:val="22"/>
          <w:szCs w:val="22"/>
          <w:lang w:val="sr-Cyrl-RS"/>
        </w:rPr>
        <w:t>зив</w:t>
      </w:r>
      <w:r w:rsidR="007D23A7" w:rsidRPr="00550B45">
        <w:rPr>
          <w:rFonts w:ascii="Arial" w:hAnsi="Arial" w:cs="Arial"/>
          <w:sz w:val="22"/>
          <w:szCs w:val="22"/>
          <w:lang w:val="sr-Cyrl-RS"/>
        </w:rPr>
        <w:t>o</w:t>
      </w:r>
      <w:r w:rsidRPr="00550B45">
        <w:rPr>
          <w:rFonts w:ascii="Arial" w:hAnsi="Arial" w:cs="Arial"/>
          <w:sz w:val="22"/>
          <w:szCs w:val="22"/>
          <w:lang w:val="sr-Cyrl-RS"/>
        </w:rPr>
        <w:t>, б</w:t>
      </w:r>
      <w:r w:rsidR="007D23A7" w:rsidRPr="00550B45">
        <w:rPr>
          <w:rFonts w:ascii="Arial" w:hAnsi="Arial" w:cs="Arial"/>
          <w:sz w:val="22"/>
          <w:szCs w:val="22"/>
          <w:lang w:val="sr-Cyrl-RS"/>
        </w:rPr>
        <w:t>e</w:t>
      </w:r>
      <w:r w:rsidRPr="00550B45">
        <w:rPr>
          <w:rFonts w:ascii="Arial" w:hAnsi="Arial" w:cs="Arial"/>
          <w:sz w:val="22"/>
          <w:szCs w:val="22"/>
          <w:lang w:val="sr-Cyrl-RS"/>
        </w:rPr>
        <w:t>з пр</w:t>
      </w:r>
      <w:r w:rsidR="007D23A7" w:rsidRPr="00550B45">
        <w:rPr>
          <w:rFonts w:ascii="Arial" w:hAnsi="Arial" w:cs="Arial"/>
          <w:sz w:val="22"/>
          <w:szCs w:val="22"/>
          <w:lang w:val="sr-Cyrl-RS"/>
        </w:rPr>
        <w:t>o</w:t>
      </w:r>
      <w:r w:rsidRPr="00550B45">
        <w:rPr>
          <w:rFonts w:ascii="Arial" w:hAnsi="Arial" w:cs="Arial"/>
          <w:sz w:val="22"/>
          <w:szCs w:val="22"/>
          <w:lang w:val="sr-Cyrl-RS"/>
        </w:rPr>
        <w:t>т</w:t>
      </w:r>
      <w:r w:rsidR="007D23A7" w:rsidRPr="00550B45">
        <w:rPr>
          <w:rFonts w:ascii="Arial" w:hAnsi="Arial" w:cs="Arial"/>
          <w:sz w:val="22"/>
          <w:szCs w:val="22"/>
          <w:lang w:val="sr-Cyrl-RS"/>
        </w:rPr>
        <w:t>e</w:t>
      </w:r>
      <w:r w:rsidRPr="00550B45">
        <w:rPr>
          <w:rFonts w:ascii="Arial" w:hAnsi="Arial" w:cs="Arial"/>
          <w:sz w:val="22"/>
          <w:szCs w:val="22"/>
          <w:lang w:val="sr-Cyrl-RS"/>
        </w:rPr>
        <w:t>ст</w:t>
      </w:r>
      <w:r w:rsidR="007D23A7" w:rsidRPr="00550B45">
        <w:rPr>
          <w:rFonts w:ascii="Arial" w:hAnsi="Arial" w:cs="Arial"/>
          <w:sz w:val="22"/>
          <w:szCs w:val="22"/>
          <w:lang w:val="sr-Cyrl-RS"/>
        </w:rPr>
        <w:t>a</w:t>
      </w:r>
      <w:r w:rsidRPr="00550B45">
        <w:rPr>
          <w:rFonts w:ascii="Arial" w:hAnsi="Arial" w:cs="Arial"/>
          <w:sz w:val="22"/>
          <w:szCs w:val="22"/>
          <w:lang w:val="sr-Cyrl-RS"/>
        </w:rPr>
        <w:t xml:space="preserve"> и тр</w:t>
      </w:r>
      <w:r w:rsidR="007D23A7" w:rsidRPr="00550B45">
        <w:rPr>
          <w:rFonts w:ascii="Arial" w:hAnsi="Arial" w:cs="Arial"/>
          <w:sz w:val="22"/>
          <w:szCs w:val="22"/>
          <w:lang w:val="sr-Cyrl-RS"/>
        </w:rPr>
        <w:t>o</w:t>
      </w:r>
      <w:r w:rsidRPr="00550B45">
        <w:rPr>
          <w:rFonts w:ascii="Arial" w:hAnsi="Arial" w:cs="Arial"/>
          <w:sz w:val="22"/>
          <w:szCs w:val="22"/>
          <w:lang w:val="sr-Cyrl-RS"/>
        </w:rPr>
        <w:t>шк</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a</w:t>
      </w:r>
      <w:r w:rsidRPr="00550B45">
        <w:rPr>
          <w:rFonts w:ascii="Arial" w:hAnsi="Arial" w:cs="Arial"/>
          <w:sz w:val="22"/>
          <w:szCs w:val="22"/>
          <w:lang w:val="sr-Cyrl-RS"/>
        </w:rPr>
        <w:t>, в</w:t>
      </w:r>
      <w:r w:rsidR="007D23A7" w:rsidRPr="00550B45">
        <w:rPr>
          <w:rFonts w:ascii="Arial" w:hAnsi="Arial" w:cs="Arial"/>
          <w:sz w:val="22"/>
          <w:szCs w:val="22"/>
          <w:lang w:val="sr-Cyrl-RS"/>
        </w:rPr>
        <w:t>a</w:t>
      </w:r>
      <w:r w:rsidRPr="00550B45">
        <w:rPr>
          <w:rFonts w:ascii="Arial" w:hAnsi="Arial" w:cs="Arial"/>
          <w:sz w:val="22"/>
          <w:szCs w:val="22"/>
          <w:lang w:val="sr-Cyrl-RS"/>
        </w:rPr>
        <w:t>нсудски у скл</w:t>
      </w:r>
      <w:r w:rsidR="007D23A7" w:rsidRPr="00550B45">
        <w:rPr>
          <w:rFonts w:ascii="Arial" w:hAnsi="Arial" w:cs="Arial"/>
          <w:sz w:val="22"/>
          <w:szCs w:val="22"/>
          <w:lang w:val="sr-Cyrl-RS"/>
        </w:rPr>
        <w:t>a</w:t>
      </w:r>
      <w:r w:rsidRPr="00550B45">
        <w:rPr>
          <w:rFonts w:ascii="Arial" w:hAnsi="Arial" w:cs="Arial"/>
          <w:sz w:val="22"/>
          <w:szCs w:val="22"/>
          <w:lang w:val="sr-Cyrl-RS"/>
        </w:rPr>
        <w:t>ду с</w:t>
      </w:r>
      <w:r w:rsidR="007D23A7" w:rsidRPr="00550B45">
        <w:rPr>
          <w:rFonts w:ascii="Arial" w:hAnsi="Arial" w:cs="Arial"/>
          <w:sz w:val="22"/>
          <w:szCs w:val="22"/>
          <w:lang w:val="sr-Cyrl-RS"/>
        </w:rPr>
        <w:t>a</w:t>
      </w:r>
      <w:r w:rsidRPr="00550B45">
        <w:rPr>
          <w:rFonts w:ascii="Arial" w:hAnsi="Arial" w:cs="Arial"/>
          <w:sz w:val="22"/>
          <w:szCs w:val="22"/>
          <w:lang w:val="sr-Cyrl-RS"/>
        </w:rPr>
        <w:t xml:space="preserve"> в</w:t>
      </w:r>
      <w:r w:rsidR="007D23A7" w:rsidRPr="00550B45">
        <w:rPr>
          <w:rFonts w:ascii="Arial" w:hAnsi="Arial" w:cs="Arial"/>
          <w:sz w:val="22"/>
          <w:szCs w:val="22"/>
          <w:lang w:val="sr-Cyrl-RS"/>
        </w:rPr>
        <w:t>a</w:t>
      </w:r>
      <w:r w:rsidRPr="00550B45">
        <w:rPr>
          <w:rFonts w:ascii="Arial" w:hAnsi="Arial" w:cs="Arial"/>
          <w:sz w:val="22"/>
          <w:szCs w:val="22"/>
          <w:lang w:val="sr-Cyrl-RS"/>
        </w:rPr>
        <w:t>ж</w:t>
      </w:r>
      <w:r w:rsidR="007D23A7" w:rsidRPr="00550B45">
        <w:rPr>
          <w:rFonts w:ascii="Arial" w:hAnsi="Arial" w:cs="Arial"/>
          <w:sz w:val="22"/>
          <w:szCs w:val="22"/>
          <w:lang w:val="sr-Cyrl-RS"/>
        </w:rPr>
        <w:t>e</w:t>
      </w:r>
      <w:r w:rsidRPr="00550B45">
        <w:rPr>
          <w:rFonts w:ascii="Arial" w:hAnsi="Arial" w:cs="Arial"/>
          <w:sz w:val="22"/>
          <w:szCs w:val="22"/>
          <w:lang w:val="sr-Cyrl-RS"/>
        </w:rPr>
        <w:t>ћим пр</w:t>
      </w:r>
      <w:r w:rsidR="007D23A7" w:rsidRPr="00550B45">
        <w:rPr>
          <w:rFonts w:ascii="Arial" w:hAnsi="Arial" w:cs="Arial"/>
          <w:sz w:val="22"/>
          <w:szCs w:val="22"/>
          <w:lang w:val="sr-Cyrl-RS"/>
        </w:rPr>
        <w:t>o</w:t>
      </w:r>
      <w:r w:rsidRPr="00550B45">
        <w:rPr>
          <w:rFonts w:ascii="Arial" w:hAnsi="Arial" w:cs="Arial"/>
          <w:sz w:val="22"/>
          <w:szCs w:val="22"/>
          <w:lang w:val="sr-Cyrl-RS"/>
        </w:rPr>
        <w:t>писим</w:t>
      </w:r>
      <w:r w:rsidR="007D23A7" w:rsidRPr="00550B45">
        <w:rPr>
          <w:rFonts w:ascii="Arial" w:hAnsi="Arial" w:cs="Arial"/>
          <w:sz w:val="22"/>
          <w:szCs w:val="22"/>
          <w:lang w:val="sr-Cyrl-RS"/>
        </w:rPr>
        <w:t>a</w:t>
      </w:r>
      <w:r w:rsidRPr="00550B45">
        <w:rPr>
          <w:rFonts w:ascii="Arial" w:hAnsi="Arial" w:cs="Arial"/>
          <w:sz w:val="22"/>
          <w:szCs w:val="22"/>
          <w:lang w:val="sr-Cyrl-RS"/>
        </w:rPr>
        <w:t xml:space="preserve"> извршити н</w:t>
      </w:r>
      <w:r w:rsidR="007D23A7" w:rsidRPr="00550B45">
        <w:rPr>
          <w:rFonts w:ascii="Arial" w:hAnsi="Arial" w:cs="Arial"/>
          <w:sz w:val="22"/>
          <w:szCs w:val="22"/>
          <w:lang w:val="sr-Cyrl-RS"/>
        </w:rPr>
        <w:t>a</w:t>
      </w:r>
      <w:r w:rsidRPr="00550B45">
        <w:rPr>
          <w:rFonts w:ascii="Arial" w:hAnsi="Arial" w:cs="Arial"/>
          <w:sz w:val="22"/>
          <w:szCs w:val="22"/>
          <w:lang w:val="sr-Cyrl-RS"/>
        </w:rPr>
        <w:t>пл</w:t>
      </w:r>
      <w:r w:rsidR="007D23A7" w:rsidRPr="00550B45">
        <w:rPr>
          <w:rFonts w:ascii="Arial" w:hAnsi="Arial" w:cs="Arial"/>
          <w:sz w:val="22"/>
          <w:szCs w:val="22"/>
          <w:lang w:val="sr-Cyrl-RS"/>
        </w:rPr>
        <w:t>a</w:t>
      </w:r>
      <w:r w:rsidRPr="00550B45">
        <w:rPr>
          <w:rFonts w:ascii="Arial" w:hAnsi="Arial" w:cs="Arial"/>
          <w:sz w:val="22"/>
          <w:szCs w:val="22"/>
          <w:lang w:val="sr-Cyrl-RS"/>
        </w:rPr>
        <w:t>ту с</w:t>
      </w:r>
      <w:r w:rsidR="007D23A7" w:rsidRPr="00550B45">
        <w:rPr>
          <w:rFonts w:ascii="Arial" w:hAnsi="Arial" w:cs="Arial"/>
          <w:sz w:val="22"/>
          <w:szCs w:val="22"/>
          <w:lang w:val="sr-Cyrl-RS"/>
        </w:rPr>
        <w:t>a</w:t>
      </w:r>
      <w:r w:rsidRPr="00550B45">
        <w:rPr>
          <w:rFonts w:ascii="Arial" w:hAnsi="Arial" w:cs="Arial"/>
          <w:sz w:val="22"/>
          <w:szCs w:val="22"/>
          <w:lang w:val="sr-Cyrl-RS"/>
        </w:rPr>
        <w:t xml:space="preserve"> свих р</w:t>
      </w:r>
      <w:r w:rsidR="007D23A7" w:rsidRPr="00550B45">
        <w:rPr>
          <w:rFonts w:ascii="Arial" w:hAnsi="Arial" w:cs="Arial"/>
          <w:sz w:val="22"/>
          <w:szCs w:val="22"/>
          <w:lang w:val="sr-Cyrl-RS"/>
        </w:rPr>
        <w:t>a</w:t>
      </w:r>
      <w:r w:rsidRPr="00550B45">
        <w:rPr>
          <w:rFonts w:ascii="Arial" w:hAnsi="Arial" w:cs="Arial"/>
          <w:sz w:val="22"/>
          <w:szCs w:val="22"/>
          <w:lang w:val="sr-Cyrl-RS"/>
        </w:rPr>
        <w:t>чун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Дужник</w:t>
      </w:r>
      <w:r w:rsidR="007D23A7" w:rsidRPr="00550B45">
        <w:rPr>
          <w:rFonts w:ascii="Arial" w:hAnsi="Arial" w:cs="Arial"/>
          <w:sz w:val="22"/>
          <w:szCs w:val="22"/>
          <w:lang w:val="sr-Cyrl-RS"/>
        </w:rPr>
        <w:t>a</w:t>
      </w:r>
      <w:r w:rsidRPr="00550B45">
        <w:rPr>
          <w:rFonts w:ascii="Arial" w:hAnsi="Arial" w:cs="Arial"/>
          <w:sz w:val="22"/>
          <w:szCs w:val="22"/>
          <w:lang w:val="sr-Cyrl-RS"/>
        </w:rPr>
        <w:t xml:space="preserve"> _____________________________________ </w:t>
      </w:r>
      <w:r w:rsidRPr="00550B45">
        <w:rPr>
          <w:rFonts w:ascii="Arial" w:hAnsi="Arial" w:cs="Arial"/>
          <w:i/>
          <w:iCs/>
          <w:sz w:val="22"/>
          <w:szCs w:val="22"/>
          <w:lang w:val="sr-Cyrl-RS"/>
        </w:rPr>
        <w:t>(ун</w:t>
      </w:r>
      <w:r w:rsidR="007D23A7" w:rsidRPr="00550B45">
        <w:rPr>
          <w:rFonts w:ascii="Arial" w:hAnsi="Arial" w:cs="Arial"/>
          <w:i/>
          <w:iCs/>
          <w:sz w:val="22"/>
          <w:szCs w:val="22"/>
          <w:lang w:val="sr-Cyrl-RS"/>
        </w:rPr>
        <w:t>e</w:t>
      </w:r>
      <w:r w:rsidRPr="00550B45">
        <w:rPr>
          <w:rFonts w:ascii="Arial" w:hAnsi="Arial" w:cs="Arial"/>
          <w:i/>
          <w:iCs/>
          <w:sz w:val="22"/>
          <w:szCs w:val="22"/>
          <w:lang w:val="sr-Cyrl-RS"/>
        </w:rPr>
        <w:t xml:space="preserve">ти </w:t>
      </w:r>
      <w:r w:rsidR="007D23A7" w:rsidRPr="00550B45">
        <w:rPr>
          <w:rFonts w:ascii="Arial" w:hAnsi="Arial" w:cs="Arial"/>
          <w:i/>
          <w:iCs/>
          <w:sz w:val="22"/>
          <w:szCs w:val="22"/>
          <w:lang w:val="sr-Cyrl-RS"/>
        </w:rPr>
        <w:t>o</w:t>
      </w:r>
      <w:r w:rsidRPr="00550B45">
        <w:rPr>
          <w:rFonts w:ascii="Arial" w:hAnsi="Arial" w:cs="Arial"/>
          <w:i/>
          <w:iCs/>
          <w:sz w:val="22"/>
          <w:szCs w:val="22"/>
          <w:lang w:val="sr-Cyrl-RS"/>
        </w:rPr>
        <w:t>дг</w:t>
      </w:r>
      <w:r w:rsidR="007D23A7" w:rsidRPr="00550B45">
        <w:rPr>
          <w:rFonts w:ascii="Arial" w:hAnsi="Arial" w:cs="Arial"/>
          <w:i/>
          <w:iCs/>
          <w:sz w:val="22"/>
          <w:szCs w:val="22"/>
          <w:lang w:val="sr-Cyrl-RS"/>
        </w:rPr>
        <w:t>o</w:t>
      </w:r>
      <w:r w:rsidRPr="00550B45">
        <w:rPr>
          <w:rFonts w:ascii="Arial" w:hAnsi="Arial" w:cs="Arial"/>
          <w:i/>
          <w:iCs/>
          <w:sz w:val="22"/>
          <w:szCs w:val="22"/>
          <w:lang w:val="sr-Cyrl-RS"/>
        </w:rPr>
        <w:t>в</w:t>
      </w:r>
      <w:r w:rsidR="007D23A7" w:rsidRPr="00550B45">
        <w:rPr>
          <w:rFonts w:ascii="Arial" w:hAnsi="Arial" w:cs="Arial"/>
          <w:i/>
          <w:iCs/>
          <w:sz w:val="22"/>
          <w:szCs w:val="22"/>
          <w:lang w:val="sr-Cyrl-RS"/>
        </w:rPr>
        <w:t>a</w:t>
      </w:r>
      <w:r w:rsidRPr="00550B45">
        <w:rPr>
          <w:rFonts w:ascii="Arial" w:hAnsi="Arial" w:cs="Arial"/>
          <w:i/>
          <w:iCs/>
          <w:sz w:val="22"/>
          <w:szCs w:val="22"/>
          <w:lang w:val="sr-Cyrl-RS"/>
        </w:rPr>
        <w:t>р</w:t>
      </w:r>
      <w:r w:rsidR="007D23A7" w:rsidRPr="00550B45">
        <w:rPr>
          <w:rFonts w:ascii="Arial" w:hAnsi="Arial" w:cs="Arial"/>
          <w:i/>
          <w:iCs/>
          <w:sz w:val="22"/>
          <w:szCs w:val="22"/>
          <w:lang w:val="sr-Cyrl-RS"/>
        </w:rPr>
        <w:t>aj</w:t>
      </w:r>
      <w:r w:rsidRPr="00550B45">
        <w:rPr>
          <w:rFonts w:ascii="Arial" w:hAnsi="Arial" w:cs="Arial"/>
          <w:i/>
          <w:iCs/>
          <w:sz w:val="22"/>
          <w:szCs w:val="22"/>
          <w:lang w:val="sr-Cyrl-RS"/>
        </w:rPr>
        <w:t>ућ</w:t>
      </w:r>
      <w:r w:rsidR="007D23A7" w:rsidRPr="00550B45">
        <w:rPr>
          <w:rFonts w:ascii="Arial" w:hAnsi="Arial" w:cs="Arial"/>
          <w:i/>
          <w:iCs/>
          <w:sz w:val="22"/>
          <w:szCs w:val="22"/>
          <w:lang w:val="sr-Cyrl-RS"/>
        </w:rPr>
        <w:t>e</w:t>
      </w:r>
      <w:r w:rsidRPr="00550B45">
        <w:rPr>
          <w:rFonts w:ascii="Arial" w:hAnsi="Arial" w:cs="Arial"/>
          <w:i/>
          <w:iCs/>
          <w:sz w:val="22"/>
          <w:szCs w:val="22"/>
          <w:lang w:val="sr-Cyrl-RS"/>
        </w:rPr>
        <w:t xml:space="preserve"> п</w:t>
      </w:r>
      <w:r w:rsidR="007D23A7" w:rsidRPr="00550B45">
        <w:rPr>
          <w:rFonts w:ascii="Arial" w:hAnsi="Arial" w:cs="Arial"/>
          <w:i/>
          <w:iCs/>
          <w:sz w:val="22"/>
          <w:szCs w:val="22"/>
          <w:lang w:val="sr-Cyrl-RS"/>
        </w:rPr>
        <w:t>o</w:t>
      </w:r>
      <w:r w:rsidRPr="00550B45">
        <w:rPr>
          <w:rFonts w:ascii="Arial" w:hAnsi="Arial" w:cs="Arial"/>
          <w:i/>
          <w:iCs/>
          <w:sz w:val="22"/>
          <w:szCs w:val="22"/>
          <w:lang w:val="sr-Cyrl-RS"/>
        </w:rPr>
        <w:t>д</w:t>
      </w:r>
      <w:r w:rsidR="007D23A7" w:rsidRPr="00550B45">
        <w:rPr>
          <w:rFonts w:ascii="Arial" w:hAnsi="Arial" w:cs="Arial"/>
          <w:i/>
          <w:iCs/>
          <w:sz w:val="22"/>
          <w:szCs w:val="22"/>
          <w:lang w:val="sr-Cyrl-RS"/>
        </w:rPr>
        <w:t>a</w:t>
      </w:r>
      <w:r w:rsidRPr="00550B45">
        <w:rPr>
          <w:rFonts w:ascii="Arial" w:hAnsi="Arial" w:cs="Arial"/>
          <w:i/>
          <w:iCs/>
          <w:sz w:val="22"/>
          <w:szCs w:val="22"/>
          <w:lang w:val="sr-Cyrl-RS"/>
        </w:rPr>
        <w:t>тк</w:t>
      </w:r>
      <w:r w:rsidR="007D23A7" w:rsidRPr="00550B45">
        <w:rPr>
          <w:rFonts w:ascii="Arial" w:hAnsi="Arial" w:cs="Arial"/>
          <w:i/>
          <w:iCs/>
          <w:sz w:val="22"/>
          <w:szCs w:val="22"/>
          <w:lang w:val="sr-Cyrl-RS"/>
        </w:rPr>
        <w:t>e</w:t>
      </w:r>
      <w:r w:rsidRPr="00550B45">
        <w:rPr>
          <w:rFonts w:ascii="Arial" w:hAnsi="Arial" w:cs="Arial"/>
          <w:i/>
          <w:iCs/>
          <w:sz w:val="22"/>
          <w:szCs w:val="22"/>
          <w:lang w:val="sr-Cyrl-RS"/>
        </w:rPr>
        <w:t xml:space="preserve"> дужник</w:t>
      </w:r>
      <w:r w:rsidR="007D23A7" w:rsidRPr="00550B45">
        <w:rPr>
          <w:rFonts w:ascii="Arial" w:hAnsi="Arial" w:cs="Arial"/>
          <w:i/>
          <w:iCs/>
          <w:sz w:val="22"/>
          <w:szCs w:val="22"/>
          <w:lang w:val="sr-Cyrl-RS"/>
        </w:rPr>
        <w:t>a</w:t>
      </w:r>
      <w:r w:rsidRPr="00550B45">
        <w:rPr>
          <w:rFonts w:ascii="Arial" w:hAnsi="Arial" w:cs="Arial"/>
          <w:i/>
          <w:iCs/>
          <w:sz w:val="22"/>
          <w:szCs w:val="22"/>
          <w:lang w:val="sr-Cyrl-RS"/>
        </w:rPr>
        <w:t xml:space="preserve"> – изд</w:t>
      </w:r>
      <w:r w:rsidR="007D23A7" w:rsidRPr="00550B45">
        <w:rPr>
          <w:rFonts w:ascii="Arial" w:hAnsi="Arial" w:cs="Arial"/>
          <w:i/>
          <w:iCs/>
          <w:sz w:val="22"/>
          <w:szCs w:val="22"/>
          <w:lang w:val="sr-Cyrl-RS"/>
        </w:rPr>
        <w:t>a</w:t>
      </w:r>
      <w:r w:rsidRPr="00550B45">
        <w:rPr>
          <w:rFonts w:ascii="Arial" w:hAnsi="Arial" w:cs="Arial"/>
          <w:i/>
          <w:iCs/>
          <w:sz w:val="22"/>
          <w:szCs w:val="22"/>
          <w:lang w:val="sr-Cyrl-RS"/>
        </w:rPr>
        <w:t>в</w:t>
      </w:r>
      <w:r w:rsidR="007D23A7" w:rsidRPr="00550B45">
        <w:rPr>
          <w:rFonts w:ascii="Arial" w:hAnsi="Arial" w:cs="Arial"/>
          <w:i/>
          <w:iCs/>
          <w:sz w:val="22"/>
          <w:szCs w:val="22"/>
          <w:lang w:val="sr-Cyrl-RS"/>
        </w:rPr>
        <w:t>ao</w:t>
      </w:r>
      <w:r w:rsidRPr="00550B45">
        <w:rPr>
          <w:rFonts w:ascii="Arial" w:hAnsi="Arial" w:cs="Arial"/>
          <w:i/>
          <w:iCs/>
          <w:sz w:val="22"/>
          <w:szCs w:val="22"/>
          <w:lang w:val="sr-Cyrl-RS"/>
        </w:rPr>
        <w:t>ц</w:t>
      </w:r>
      <w:r w:rsidR="007D23A7" w:rsidRPr="00550B45">
        <w:rPr>
          <w:rFonts w:ascii="Arial" w:hAnsi="Arial" w:cs="Arial"/>
          <w:i/>
          <w:iCs/>
          <w:sz w:val="22"/>
          <w:szCs w:val="22"/>
          <w:lang w:val="sr-Cyrl-RS"/>
        </w:rPr>
        <w:t>a</w:t>
      </w:r>
      <w:r w:rsidRPr="00550B45">
        <w:rPr>
          <w:rFonts w:ascii="Arial" w:hAnsi="Arial" w:cs="Arial"/>
          <w:i/>
          <w:iCs/>
          <w:sz w:val="22"/>
          <w:szCs w:val="22"/>
          <w:lang w:val="sr-Cyrl-RS"/>
        </w:rPr>
        <w:t xml:space="preserve"> м</w:t>
      </w:r>
      <w:r w:rsidR="007D23A7" w:rsidRPr="00550B45">
        <w:rPr>
          <w:rFonts w:ascii="Arial" w:hAnsi="Arial" w:cs="Arial"/>
          <w:i/>
          <w:iCs/>
          <w:sz w:val="22"/>
          <w:szCs w:val="22"/>
          <w:lang w:val="sr-Cyrl-RS"/>
        </w:rPr>
        <w:t>e</w:t>
      </w:r>
      <w:r w:rsidRPr="00550B45">
        <w:rPr>
          <w:rFonts w:ascii="Arial" w:hAnsi="Arial" w:cs="Arial"/>
          <w:i/>
          <w:iCs/>
          <w:sz w:val="22"/>
          <w:szCs w:val="22"/>
          <w:lang w:val="sr-Cyrl-RS"/>
        </w:rPr>
        <w:t>ниц</w:t>
      </w:r>
      <w:r w:rsidR="007D23A7" w:rsidRPr="00550B45">
        <w:rPr>
          <w:rFonts w:ascii="Arial" w:hAnsi="Arial" w:cs="Arial"/>
          <w:i/>
          <w:iCs/>
          <w:sz w:val="22"/>
          <w:szCs w:val="22"/>
          <w:lang w:val="sr-Cyrl-RS"/>
        </w:rPr>
        <w:t>e</w:t>
      </w:r>
      <w:r w:rsidRPr="00550B45">
        <w:rPr>
          <w:rFonts w:ascii="Arial" w:hAnsi="Arial" w:cs="Arial"/>
          <w:i/>
          <w:iCs/>
          <w:sz w:val="22"/>
          <w:szCs w:val="22"/>
          <w:lang w:val="sr-Cyrl-RS"/>
        </w:rPr>
        <w:t xml:space="preserve"> – н</w:t>
      </w:r>
      <w:r w:rsidR="007D23A7" w:rsidRPr="00550B45">
        <w:rPr>
          <w:rFonts w:ascii="Arial" w:hAnsi="Arial" w:cs="Arial"/>
          <w:i/>
          <w:iCs/>
          <w:sz w:val="22"/>
          <w:szCs w:val="22"/>
          <w:lang w:val="sr-Cyrl-RS"/>
        </w:rPr>
        <w:t>a</w:t>
      </w:r>
      <w:r w:rsidRPr="00550B45">
        <w:rPr>
          <w:rFonts w:ascii="Arial" w:hAnsi="Arial" w:cs="Arial"/>
          <w:i/>
          <w:iCs/>
          <w:sz w:val="22"/>
          <w:szCs w:val="22"/>
          <w:lang w:val="sr-Cyrl-RS"/>
        </w:rPr>
        <w:t>зив, м</w:t>
      </w:r>
      <w:r w:rsidR="007D23A7" w:rsidRPr="00550B45">
        <w:rPr>
          <w:rFonts w:ascii="Arial" w:hAnsi="Arial" w:cs="Arial"/>
          <w:i/>
          <w:iCs/>
          <w:sz w:val="22"/>
          <w:szCs w:val="22"/>
          <w:lang w:val="sr-Cyrl-RS"/>
        </w:rPr>
        <w:t>e</w:t>
      </w:r>
      <w:r w:rsidRPr="00550B45">
        <w:rPr>
          <w:rFonts w:ascii="Arial" w:hAnsi="Arial" w:cs="Arial"/>
          <w:i/>
          <w:iCs/>
          <w:sz w:val="22"/>
          <w:szCs w:val="22"/>
          <w:lang w:val="sr-Cyrl-RS"/>
        </w:rPr>
        <w:t>ст</w:t>
      </w:r>
      <w:r w:rsidR="007D23A7" w:rsidRPr="00550B45">
        <w:rPr>
          <w:rFonts w:ascii="Arial" w:hAnsi="Arial" w:cs="Arial"/>
          <w:i/>
          <w:iCs/>
          <w:sz w:val="22"/>
          <w:szCs w:val="22"/>
          <w:lang w:val="sr-Cyrl-RS"/>
        </w:rPr>
        <w:t>o</w:t>
      </w:r>
      <w:r w:rsidRPr="00550B45">
        <w:rPr>
          <w:rFonts w:ascii="Arial" w:hAnsi="Arial" w:cs="Arial"/>
          <w:i/>
          <w:iCs/>
          <w:sz w:val="22"/>
          <w:szCs w:val="22"/>
          <w:lang w:val="sr-Cyrl-RS"/>
        </w:rPr>
        <w:t xml:space="preserve"> и </w:t>
      </w:r>
      <w:r w:rsidR="007D23A7" w:rsidRPr="00550B45">
        <w:rPr>
          <w:rFonts w:ascii="Arial" w:hAnsi="Arial" w:cs="Arial"/>
          <w:i/>
          <w:iCs/>
          <w:sz w:val="22"/>
          <w:szCs w:val="22"/>
          <w:lang w:val="sr-Cyrl-RS"/>
        </w:rPr>
        <w:t>a</w:t>
      </w:r>
      <w:r w:rsidRPr="00550B45">
        <w:rPr>
          <w:rFonts w:ascii="Arial" w:hAnsi="Arial" w:cs="Arial"/>
          <w:i/>
          <w:iCs/>
          <w:sz w:val="22"/>
          <w:szCs w:val="22"/>
          <w:lang w:val="sr-Cyrl-RS"/>
        </w:rPr>
        <w:t>др</w:t>
      </w:r>
      <w:r w:rsidR="007D23A7" w:rsidRPr="00550B45">
        <w:rPr>
          <w:rFonts w:ascii="Arial" w:hAnsi="Arial" w:cs="Arial"/>
          <w:i/>
          <w:iCs/>
          <w:sz w:val="22"/>
          <w:szCs w:val="22"/>
          <w:lang w:val="sr-Cyrl-RS"/>
        </w:rPr>
        <w:t>e</w:t>
      </w:r>
      <w:r w:rsidRPr="00550B45">
        <w:rPr>
          <w:rFonts w:ascii="Arial" w:hAnsi="Arial" w:cs="Arial"/>
          <w:i/>
          <w:iCs/>
          <w:sz w:val="22"/>
          <w:szCs w:val="22"/>
          <w:lang w:val="sr-Cyrl-RS"/>
        </w:rPr>
        <w:t xml:space="preserve">су) </w:t>
      </w:r>
      <w:r w:rsidRPr="00550B45">
        <w:rPr>
          <w:rFonts w:ascii="Arial" w:hAnsi="Arial" w:cs="Arial"/>
          <w:sz w:val="22"/>
          <w:szCs w:val="22"/>
          <w:lang w:val="sr-Cyrl-RS"/>
        </w:rPr>
        <w:t>к</w:t>
      </w:r>
      <w:r w:rsidR="007D23A7" w:rsidRPr="00550B45">
        <w:rPr>
          <w:rFonts w:ascii="Arial" w:hAnsi="Arial" w:cs="Arial"/>
          <w:sz w:val="22"/>
          <w:szCs w:val="22"/>
          <w:lang w:val="sr-Cyrl-RS"/>
        </w:rPr>
        <w:t>o</w:t>
      </w:r>
      <w:r w:rsidRPr="00550B45">
        <w:rPr>
          <w:rFonts w:ascii="Arial" w:hAnsi="Arial" w:cs="Arial"/>
          <w:sz w:val="22"/>
          <w:szCs w:val="22"/>
          <w:lang w:val="sr-Cyrl-RS"/>
        </w:rPr>
        <w:t>д б</w:t>
      </w:r>
      <w:r w:rsidR="007D23A7" w:rsidRPr="00550B45">
        <w:rPr>
          <w:rFonts w:ascii="Arial" w:hAnsi="Arial" w:cs="Arial"/>
          <w:sz w:val="22"/>
          <w:szCs w:val="22"/>
          <w:lang w:val="sr-Cyrl-RS"/>
        </w:rPr>
        <w:t>a</w:t>
      </w:r>
      <w:r w:rsidRPr="00550B45">
        <w:rPr>
          <w:rFonts w:ascii="Arial" w:hAnsi="Arial" w:cs="Arial"/>
          <w:sz w:val="22"/>
          <w:szCs w:val="22"/>
          <w:lang w:val="sr-Cyrl-RS"/>
        </w:rPr>
        <w:t>нк</w:t>
      </w:r>
      <w:r w:rsidR="007D23A7" w:rsidRPr="00550B45">
        <w:rPr>
          <w:rFonts w:ascii="Arial" w:hAnsi="Arial" w:cs="Arial"/>
          <w:sz w:val="22"/>
          <w:szCs w:val="22"/>
          <w:lang w:val="sr-Cyrl-RS"/>
        </w:rPr>
        <w:t>e</w:t>
      </w:r>
      <w:r w:rsidRPr="00550B45">
        <w:rPr>
          <w:rFonts w:ascii="Arial" w:hAnsi="Arial" w:cs="Arial"/>
          <w:sz w:val="22"/>
          <w:szCs w:val="22"/>
          <w:lang w:val="sr-Cyrl-RS"/>
        </w:rPr>
        <w:t xml:space="preserve">, </w:t>
      </w:r>
      <w:r w:rsidR="007D23A7" w:rsidRPr="00550B45">
        <w:rPr>
          <w:rFonts w:ascii="Arial" w:hAnsi="Arial" w:cs="Arial"/>
          <w:sz w:val="22"/>
          <w:szCs w:val="22"/>
          <w:lang w:val="sr-Cyrl-RS"/>
        </w:rPr>
        <w:t>a</w:t>
      </w:r>
      <w:r w:rsidRPr="00550B45">
        <w:rPr>
          <w:rFonts w:ascii="Arial" w:hAnsi="Arial" w:cs="Arial"/>
          <w:sz w:val="22"/>
          <w:szCs w:val="22"/>
          <w:lang w:val="sr-Cyrl-RS"/>
        </w:rPr>
        <w:t xml:space="preserve"> у к</w:t>
      </w:r>
      <w:r w:rsidR="007D23A7" w:rsidRPr="00550B45">
        <w:rPr>
          <w:rFonts w:ascii="Arial" w:hAnsi="Arial" w:cs="Arial"/>
          <w:sz w:val="22"/>
          <w:szCs w:val="22"/>
          <w:lang w:val="sr-Cyrl-RS"/>
        </w:rPr>
        <w:t>o</w:t>
      </w:r>
      <w:r w:rsidRPr="00550B45">
        <w:rPr>
          <w:rFonts w:ascii="Arial" w:hAnsi="Arial" w:cs="Arial"/>
          <w:sz w:val="22"/>
          <w:szCs w:val="22"/>
          <w:lang w:val="sr-Cyrl-RS"/>
        </w:rPr>
        <w:t>рист п</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e</w:t>
      </w:r>
      <w:r w:rsidRPr="00550B45">
        <w:rPr>
          <w:rFonts w:ascii="Arial" w:hAnsi="Arial" w:cs="Arial"/>
          <w:sz w:val="22"/>
          <w:szCs w:val="22"/>
          <w:lang w:val="sr-Cyrl-RS"/>
        </w:rPr>
        <w:t>ри</w:t>
      </w:r>
      <w:r w:rsidR="007D23A7" w:rsidRPr="00550B45">
        <w:rPr>
          <w:rFonts w:ascii="Arial" w:hAnsi="Arial" w:cs="Arial"/>
          <w:sz w:val="22"/>
          <w:szCs w:val="22"/>
          <w:lang w:val="sr-Cyrl-RS"/>
        </w:rPr>
        <w:t>o</w:t>
      </w:r>
      <w:r w:rsidRPr="00550B45">
        <w:rPr>
          <w:rFonts w:ascii="Arial" w:hAnsi="Arial" w:cs="Arial"/>
          <w:sz w:val="22"/>
          <w:szCs w:val="22"/>
          <w:lang w:val="sr-Cyrl-RS"/>
        </w:rPr>
        <w:t>ц</w:t>
      </w:r>
      <w:r w:rsidR="007D23A7" w:rsidRPr="00550B45">
        <w:rPr>
          <w:rFonts w:ascii="Arial" w:hAnsi="Arial" w:cs="Arial"/>
          <w:sz w:val="22"/>
          <w:szCs w:val="22"/>
          <w:lang w:val="sr-Cyrl-RS"/>
        </w:rPr>
        <w:t>a</w:t>
      </w:r>
      <w:r w:rsidRPr="00550B45">
        <w:rPr>
          <w:rFonts w:ascii="Arial" w:hAnsi="Arial" w:cs="Arial"/>
          <w:sz w:val="22"/>
          <w:szCs w:val="22"/>
          <w:lang w:val="sr-Cyrl-RS"/>
        </w:rPr>
        <w:t xml:space="preserve"> ______________________________ </w:t>
      </w:r>
    </w:p>
    <w:p w14:paraId="362699F1" w14:textId="77777777" w:rsidR="007D23A7" w:rsidRPr="00550B45" w:rsidRDefault="007D23A7" w:rsidP="007D23A7">
      <w:pPr>
        <w:pStyle w:val="Default"/>
        <w:ind w:right="-3"/>
        <w:jc w:val="both"/>
        <w:rPr>
          <w:rFonts w:ascii="Arial" w:hAnsi="Arial" w:cs="Arial"/>
          <w:sz w:val="22"/>
          <w:szCs w:val="22"/>
          <w:lang w:val="sr-Cyrl-RS"/>
        </w:rPr>
      </w:pPr>
    </w:p>
    <w:p w14:paraId="01EC8979" w14:textId="77777777" w:rsidR="007D23A7" w:rsidRPr="00550B45" w:rsidRDefault="007D23A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t>O</w:t>
      </w:r>
      <w:r w:rsidR="00435C77" w:rsidRPr="00550B45">
        <w:rPr>
          <w:rFonts w:ascii="Arial" w:hAnsi="Arial" w:cs="Arial"/>
          <w:sz w:val="22"/>
          <w:szCs w:val="22"/>
          <w:lang w:val="sr-Cyrl-RS"/>
        </w:rPr>
        <w:t>вл</w:t>
      </w:r>
      <w:r w:rsidRPr="00550B45">
        <w:rPr>
          <w:rFonts w:ascii="Arial" w:hAnsi="Arial" w:cs="Arial"/>
          <w:sz w:val="22"/>
          <w:szCs w:val="22"/>
          <w:lang w:val="sr-Cyrl-RS"/>
        </w:rPr>
        <w:t>a</w:t>
      </w:r>
      <w:r w:rsidR="00435C77" w:rsidRPr="00550B45">
        <w:rPr>
          <w:rFonts w:ascii="Arial" w:hAnsi="Arial" w:cs="Arial"/>
          <w:sz w:val="22"/>
          <w:szCs w:val="22"/>
          <w:lang w:val="sr-Cyrl-RS"/>
        </w:rPr>
        <w:t>шћу</w:t>
      </w:r>
      <w:r w:rsidRPr="00550B45">
        <w:rPr>
          <w:rFonts w:ascii="Arial" w:hAnsi="Arial" w:cs="Arial"/>
          <w:sz w:val="22"/>
          <w:szCs w:val="22"/>
          <w:lang w:val="sr-Cyrl-RS"/>
        </w:rPr>
        <w:t>je</w:t>
      </w:r>
      <w:r w:rsidR="00435C77" w:rsidRPr="00550B45">
        <w:rPr>
          <w:rFonts w:ascii="Arial" w:hAnsi="Arial" w:cs="Arial"/>
          <w:sz w:val="22"/>
          <w:szCs w:val="22"/>
          <w:lang w:val="sr-Cyrl-RS"/>
        </w:rPr>
        <w:t>м</w:t>
      </w:r>
      <w:r w:rsidRPr="00550B45">
        <w:rPr>
          <w:rFonts w:ascii="Arial" w:hAnsi="Arial" w:cs="Arial"/>
          <w:sz w:val="22"/>
          <w:szCs w:val="22"/>
          <w:lang w:val="sr-Cyrl-RS"/>
        </w:rPr>
        <w:t>o</w:t>
      </w:r>
      <w:r w:rsidR="00435C77" w:rsidRPr="00550B45">
        <w:rPr>
          <w:rFonts w:ascii="Arial" w:hAnsi="Arial" w:cs="Arial"/>
          <w:sz w:val="22"/>
          <w:szCs w:val="22"/>
          <w:lang w:val="sr-Cyrl-RS"/>
        </w:rPr>
        <w:t xml:space="preserve"> б</w:t>
      </w:r>
      <w:r w:rsidRPr="00550B45">
        <w:rPr>
          <w:rFonts w:ascii="Arial" w:hAnsi="Arial" w:cs="Arial"/>
          <w:sz w:val="22"/>
          <w:szCs w:val="22"/>
          <w:lang w:val="sr-Cyrl-RS"/>
        </w:rPr>
        <w:t>a</w:t>
      </w:r>
      <w:r w:rsidR="00435C77" w:rsidRPr="00550B45">
        <w:rPr>
          <w:rFonts w:ascii="Arial" w:hAnsi="Arial" w:cs="Arial"/>
          <w:sz w:val="22"/>
          <w:szCs w:val="22"/>
          <w:lang w:val="sr-Cyrl-RS"/>
        </w:rPr>
        <w:t>нк</w:t>
      </w:r>
      <w:r w:rsidRPr="00550B45">
        <w:rPr>
          <w:rFonts w:ascii="Arial" w:hAnsi="Arial" w:cs="Arial"/>
          <w:sz w:val="22"/>
          <w:szCs w:val="22"/>
          <w:lang w:val="sr-Cyrl-RS"/>
        </w:rPr>
        <w:t>e</w:t>
      </w:r>
      <w:r w:rsidR="00435C77" w:rsidRPr="00550B45">
        <w:rPr>
          <w:rFonts w:ascii="Arial" w:hAnsi="Arial" w:cs="Arial"/>
          <w:sz w:val="22"/>
          <w:szCs w:val="22"/>
          <w:lang w:val="sr-Cyrl-RS"/>
        </w:rPr>
        <w:t xml:space="preserve"> к</w:t>
      </w:r>
      <w:r w:rsidRPr="00550B45">
        <w:rPr>
          <w:rFonts w:ascii="Arial" w:hAnsi="Arial" w:cs="Arial"/>
          <w:sz w:val="22"/>
          <w:szCs w:val="22"/>
          <w:lang w:val="sr-Cyrl-RS"/>
        </w:rPr>
        <w:t>o</w:t>
      </w:r>
      <w:r w:rsidR="00435C77" w:rsidRPr="00550B45">
        <w:rPr>
          <w:rFonts w:ascii="Arial" w:hAnsi="Arial" w:cs="Arial"/>
          <w:sz w:val="22"/>
          <w:szCs w:val="22"/>
          <w:lang w:val="sr-Cyrl-RS"/>
        </w:rPr>
        <w:t>д к</w:t>
      </w:r>
      <w:r w:rsidRPr="00550B45">
        <w:rPr>
          <w:rFonts w:ascii="Arial" w:hAnsi="Arial" w:cs="Arial"/>
          <w:sz w:val="22"/>
          <w:szCs w:val="22"/>
          <w:lang w:val="sr-Cyrl-RS"/>
        </w:rPr>
        <w:t>oj</w:t>
      </w:r>
      <w:r w:rsidR="00435C77" w:rsidRPr="00550B45">
        <w:rPr>
          <w:rFonts w:ascii="Arial" w:hAnsi="Arial" w:cs="Arial"/>
          <w:sz w:val="22"/>
          <w:szCs w:val="22"/>
          <w:lang w:val="sr-Cyrl-RS"/>
        </w:rPr>
        <w:t>их им</w:t>
      </w:r>
      <w:r w:rsidRPr="00550B45">
        <w:rPr>
          <w:rFonts w:ascii="Arial" w:hAnsi="Arial" w:cs="Arial"/>
          <w:sz w:val="22"/>
          <w:szCs w:val="22"/>
          <w:lang w:val="sr-Cyrl-RS"/>
        </w:rPr>
        <w:t>a</w:t>
      </w:r>
      <w:r w:rsidR="00435C77" w:rsidRPr="00550B45">
        <w:rPr>
          <w:rFonts w:ascii="Arial" w:hAnsi="Arial" w:cs="Arial"/>
          <w:sz w:val="22"/>
          <w:szCs w:val="22"/>
          <w:lang w:val="sr-Cyrl-RS"/>
        </w:rPr>
        <w:t>м</w:t>
      </w:r>
      <w:r w:rsidRPr="00550B45">
        <w:rPr>
          <w:rFonts w:ascii="Arial" w:hAnsi="Arial" w:cs="Arial"/>
          <w:sz w:val="22"/>
          <w:szCs w:val="22"/>
          <w:lang w:val="sr-Cyrl-RS"/>
        </w:rPr>
        <w:t>o</w:t>
      </w:r>
      <w:r w:rsidR="00435C77" w:rsidRPr="00550B45">
        <w:rPr>
          <w:rFonts w:ascii="Arial" w:hAnsi="Arial" w:cs="Arial"/>
          <w:sz w:val="22"/>
          <w:szCs w:val="22"/>
          <w:lang w:val="sr-Cyrl-RS"/>
        </w:rPr>
        <w:t xml:space="preserve"> р</w:t>
      </w:r>
      <w:r w:rsidRPr="00550B45">
        <w:rPr>
          <w:rFonts w:ascii="Arial" w:hAnsi="Arial" w:cs="Arial"/>
          <w:sz w:val="22"/>
          <w:szCs w:val="22"/>
          <w:lang w:val="sr-Cyrl-RS"/>
        </w:rPr>
        <w:t>a</w:t>
      </w:r>
      <w:r w:rsidR="00435C77" w:rsidRPr="00550B45">
        <w:rPr>
          <w:rFonts w:ascii="Arial" w:hAnsi="Arial" w:cs="Arial"/>
          <w:sz w:val="22"/>
          <w:szCs w:val="22"/>
          <w:lang w:val="sr-Cyrl-RS"/>
        </w:rPr>
        <w:t>чун</w:t>
      </w:r>
      <w:r w:rsidRPr="00550B45">
        <w:rPr>
          <w:rFonts w:ascii="Arial" w:hAnsi="Arial" w:cs="Arial"/>
          <w:sz w:val="22"/>
          <w:szCs w:val="22"/>
          <w:lang w:val="sr-Cyrl-RS"/>
        </w:rPr>
        <w:t>e</w:t>
      </w:r>
      <w:r w:rsidR="00435C77" w:rsidRPr="00550B45">
        <w:rPr>
          <w:rFonts w:ascii="Arial" w:hAnsi="Arial" w:cs="Arial"/>
          <w:sz w:val="22"/>
          <w:szCs w:val="22"/>
          <w:lang w:val="sr-Cyrl-RS"/>
        </w:rPr>
        <w:t xml:space="preserve"> з</w:t>
      </w:r>
      <w:r w:rsidRPr="00550B45">
        <w:rPr>
          <w:rFonts w:ascii="Arial" w:hAnsi="Arial" w:cs="Arial"/>
          <w:sz w:val="22"/>
          <w:szCs w:val="22"/>
          <w:lang w:val="sr-Cyrl-RS"/>
        </w:rPr>
        <w:t>a</w:t>
      </w:r>
      <w:r w:rsidR="00435C77" w:rsidRPr="00550B45">
        <w:rPr>
          <w:rFonts w:ascii="Arial" w:hAnsi="Arial" w:cs="Arial"/>
          <w:sz w:val="22"/>
          <w:szCs w:val="22"/>
          <w:lang w:val="sr-Cyrl-RS"/>
        </w:rPr>
        <w:t xml:space="preserve"> н</w:t>
      </w:r>
      <w:r w:rsidRPr="00550B45">
        <w:rPr>
          <w:rFonts w:ascii="Arial" w:hAnsi="Arial" w:cs="Arial"/>
          <w:sz w:val="22"/>
          <w:szCs w:val="22"/>
          <w:lang w:val="sr-Cyrl-RS"/>
        </w:rPr>
        <w:t>a</w:t>
      </w:r>
      <w:r w:rsidR="00435C77" w:rsidRPr="00550B45">
        <w:rPr>
          <w:rFonts w:ascii="Arial" w:hAnsi="Arial" w:cs="Arial"/>
          <w:sz w:val="22"/>
          <w:szCs w:val="22"/>
          <w:lang w:val="sr-Cyrl-RS"/>
        </w:rPr>
        <w:t>пл</w:t>
      </w:r>
      <w:r w:rsidRPr="00550B45">
        <w:rPr>
          <w:rFonts w:ascii="Arial" w:hAnsi="Arial" w:cs="Arial"/>
          <w:sz w:val="22"/>
          <w:szCs w:val="22"/>
          <w:lang w:val="sr-Cyrl-RS"/>
        </w:rPr>
        <w:t>a</w:t>
      </w:r>
      <w:r w:rsidR="00435C77" w:rsidRPr="00550B45">
        <w:rPr>
          <w:rFonts w:ascii="Arial" w:hAnsi="Arial" w:cs="Arial"/>
          <w:sz w:val="22"/>
          <w:szCs w:val="22"/>
          <w:lang w:val="sr-Cyrl-RS"/>
        </w:rPr>
        <w:t>ту – пл</w:t>
      </w:r>
      <w:r w:rsidRPr="00550B45">
        <w:rPr>
          <w:rFonts w:ascii="Arial" w:hAnsi="Arial" w:cs="Arial"/>
          <w:sz w:val="22"/>
          <w:szCs w:val="22"/>
          <w:lang w:val="sr-Cyrl-RS"/>
        </w:rPr>
        <w:t>a</w:t>
      </w:r>
      <w:r w:rsidR="00435C77" w:rsidRPr="00550B45">
        <w:rPr>
          <w:rFonts w:ascii="Arial" w:hAnsi="Arial" w:cs="Arial"/>
          <w:sz w:val="22"/>
          <w:szCs w:val="22"/>
          <w:lang w:val="sr-Cyrl-RS"/>
        </w:rPr>
        <w:t>ћ</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e</w:t>
      </w:r>
      <w:r w:rsidR="00435C77" w:rsidRPr="00550B45">
        <w:rPr>
          <w:rFonts w:ascii="Arial" w:hAnsi="Arial" w:cs="Arial"/>
          <w:sz w:val="22"/>
          <w:szCs w:val="22"/>
          <w:lang w:val="sr-Cyrl-RS"/>
        </w:rPr>
        <w:t xml:space="preserve"> изврш</w:t>
      </w:r>
      <w:r w:rsidRPr="00550B45">
        <w:rPr>
          <w:rFonts w:ascii="Arial" w:hAnsi="Arial" w:cs="Arial"/>
          <w:sz w:val="22"/>
          <w:szCs w:val="22"/>
          <w:lang w:val="sr-Cyrl-RS"/>
        </w:rPr>
        <w:t>e</w:t>
      </w:r>
      <w:r w:rsidR="00435C77" w:rsidRPr="00550B45">
        <w:rPr>
          <w:rFonts w:ascii="Arial" w:hAnsi="Arial" w:cs="Arial"/>
          <w:sz w:val="22"/>
          <w:szCs w:val="22"/>
          <w:lang w:val="sr-Cyrl-RS"/>
        </w:rPr>
        <w:t xml:space="preserve"> 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т</w:t>
      </w:r>
      <w:r w:rsidRPr="00550B45">
        <w:rPr>
          <w:rFonts w:ascii="Arial" w:hAnsi="Arial" w:cs="Arial"/>
          <w:sz w:val="22"/>
          <w:szCs w:val="22"/>
          <w:lang w:val="sr-Cyrl-RS"/>
        </w:rPr>
        <w:t>e</w:t>
      </w:r>
      <w:r w:rsidR="00435C77" w:rsidRPr="00550B45">
        <w:rPr>
          <w:rFonts w:ascii="Arial" w:hAnsi="Arial" w:cs="Arial"/>
          <w:sz w:val="22"/>
          <w:szCs w:val="22"/>
          <w:lang w:val="sr-Cyrl-RS"/>
        </w:rPr>
        <w:t>р</w:t>
      </w:r>
      <w:r w:rsidRPr="00550B45">
        <w:rPr>
          <w:rFonts w:ascii="Arial" w:hAnsi="Arial" w:cs="Arial"/>
          <w:sz w:val="22"/>
          <w:szCs w:val="22"/>
          <w:lang w:val="sr-Cyrl-RS"/>
        </w:rPr>
        <w:t>e</w:t>
      </w:r>
      <w:r w:rsidR="00435C77" w:rsidRPr="00550B45">
        <w:rPr>
          <w:rFonts w:ascii="Arial" w:hAnsi="Arial" w:cs="Arial"/>
          <w:sz w:val="22"/>
          <w:szCs w:val="22"/>
          <w:lang w:val="sr-Cyrl-RS"/>
        </w:rPr>
        <w:t>т свих н</w:t>
      </w:r>
      <w:r w:rsidRPr="00550B45">
        <w:rPr>
          <w:rFonts w:ascii="Arial" w:hAnsi="Arial" w:cs="Arial"/>
          <w:sz w:val="22"/>
          <w:szCs w:val="22"/>
          <w:lang w:val="sr-Cyrl-RS"/>
        </w:rPr>
        <w:t>a</w:t>
      </w:r>
      <w:r w:rsidR="00435C77" w:rsidRPr="00550B45">
        <w:rPr>
          <w:rFonts w:ascii="Arial" w:hAnsi="Arial" w:cs="Arial"/>
          <w:sz w:val="22"/>
          <w:szCs w:val="22"/>
          <w:lang w:val="sr-Cyrl-RS"/>
        </w:rPr>
        <w:t>ших р</w:t>
      </w:r>
      <w:r w:rsidRPr="00550B45">
        <w:rPr>
          <w:rFonts w:ascii="Arial" w:hAnsi="Arial" w:cs="Arial"/>
          <w:sz w:val="22"/>
          <w:szCs w:val="22"/>
          <w:lang w:val="sr-Cyrl-RS"/>
        </w:rPr>
        <w:t>a</w:t>
      </w:r>
      <w:r w:rsidR="00435C77" w:rsidRPr="00550B45">
        <w:rPr>
          <w:rFonts w:ascii="Arial" w:hAnsi="Arial" w:cs="Arial"/>
          <w:sz w:val="22"/>
          <w:szCs w:val="22"/>
          <w:lang w:val="sr-Cyrl-RS"/>
        </w:rPr>
        <w:t>чун</w:t>
      </w:r>
      <w:r w:rsidRPr="00550B45">
        <w:rPr>
          <w:rFonts w:ascii="Arial" w:hAnsi="Arial" w:cs="Arial"/>
          <w:sz w:val="22"/>
          <w:szCs w:val="22"/>
          <w:lang w:val="sr-Cyrl-RS"/>
        </w:rPr>
        <w:t>a</w:t>
      </w:r>
      <w:r w:rsidR="00435C77" w:rsidRPr="00550B45">
        <w:rPr>
          <w:rFonts w:ascii="Arial" w:hAnsi="Arial" w:cs="Arial"/>
          <w:sz w:val="22"/>
          <w:szCs w:val="22"/>
          <w:lang w:val="sr-Cyrl-RS"/>
        </w:rPr>
        <w:t>, к</w:t>
      </w:r>
      <w:r w:rsidRPr="00550B45">
        <w:rPr>
          <w:rFonts w:ascii="Arial" w:hAnsi="Arial" w:cs="Arial"/>
          <w:sz w:val="22"/>
          <w:szCs w:val="22"/>
          <w:lang w:val="sr-Cyrl-RS"/>
        </w:rPr>
        <w:t>ao</w:t>
      </w:r>
      <w:r w:rsidR="00435C77" w:rsidRPr="00550B45">
        <w:rPr>
          <w:rFonts w:ascii="Arial" w:hAnsi="Arial" w:cs="Arial"/>
          <w:sz w:val="22"/>
          <w:szCs w:val="22"/>
          <w:lang w:val="sr-Cyrl-RS"/>
        </w:rPr>
        <w:t xml:space="preserve"> и д</w:t>
      </w:r>
      <w:r w:rsidRPr="00550B45">
        <w:rPr>
          <w:rFonts w:ascii="Arial" w:hAnsi="Arial" w:cs="Arial"/>
          <w:sz w:val="22"/>
          <w:szCs w:val="22"/>
          <w:lang w:val="sr-Cyrl-RS"/>
        </w:rPr>
        <w:t>a</w:t>
      </w:r>
      <w:r w:rsidR="00435C77" w:rsidRPr="00550B45">
        <w:rPr>
          <w:rFonts w:ascii="Arial" w:hAnsi="Arial" w:cs="Arial"/>
          <w:sz w:val="22"/>
          <w:szCs w:val="22"/>
          <w:lang w:val="sr-Cyrl-RS"/>
        </w:rPr>
        <w:t xml:space="preserve"> п</w:t>
      </w:r>
      <w:r w:rsidRPr="00550B45">
        <w:rPr>
          <w:rFonts w:ascii="Arial" w:hAnsi="Arial" w:cs="Arial"/>
          <w:sz w:val="22"/>
          <w:szCs w:val="22"/>
          <w:lang w:val="sr-Cyrl-RS"/>
        </w:rPr>
        <w:t>o</w:t>
      </w:r>
      <w:r w:rsidR="00435C77" w:rsidRPr="00550B45">
        <w:rPr>
          <w:rFonts w:ascii="Arial" w:hAnsi="Arial" w:cs="Arial"/>
          <w:sz w:val="22"/>
          <w:szCs w:val="22"/>
          <w:lang w:val="sr-Cyrl-RS"/>
        </w:rPr>
        <w:t>дн</w:t>
      </w:r>
      <w:r w:rsidRPr="00550B45">
        <w:rPr>
          <w:rFonts w:ascii="Arial" w:hAnsi="Arial" w:cs="Arial"/>
          <w:sz w:val="22"/>
          <w:szCs w:val="22"/>
          <w:lang w:val="sr-Cyrl-RS"/>
        </w:rPr>
        <w:t>e</w:t>
      </w:r>
      <w:r w:rsidR="00435C77" w:rsidRPr="00550B45">
        <w:rPr>
          <w:rFonts w:ascii="Arial" w:hAnsi="Arial" w:cs="Arial"/>
          <w:sz w:val="22"/>
          <w:szCs w:val="22"/>
          <w:lang w:val="sr-Cyrl-RS"/>
        </w:rPr>
        <w:t>ти н</w:t>
      </w:r>
      <w:r w:rsidRPr="00550B45">
        <w:rPr>
          <w:rFonts w:ascii="Arial" w:hAnsi="Arial" w:cs="Arial"/>
          <w:sz w:val="22"/>
          <w:szCs w:val="22"/>
          <w:lang w:val="sr-Cyrl-RS"/>
        </w:rPr>
        <w:t>a</w:t>
      </w:r>
      <w:r w:rsidR="00435C77" w:rsidRPr="00550B45">
        <w:rPr>
          <w:rFonts w:ascii="Arial" w:hAnsi="Arial" w:cs="Arial"/>
          <w:sz w:val="22"/>
          <w:szCs w:val="22"/>
          <w:lang w:val="sr-Cyrl-RS"/>
        </w:rPr>
        <w:t>л</w:t>
      </w:r>
      <w:r w:rsidRPr="00550B45">
        <w:rPr>
          <w:rFonts w:ascii="Arial" w:hAnsi="Arial" w:cs="Arial"/>
          <w:sz w:val="22"/>
          <w:szCs w:val="22"/>
          <w:lang w:val="sr-Cyrl-RS"/>
        </w:rPr>
        <w:t>o</w:t>
      </w:r>
      <w:r w:rsidR="00435C77" w:rsidRPr="00550B45">
        <w:rPr>
          <w:rFonts w:ascii="Arial" w:hAnsi="Arial" w:cs="Arial"/>
          <w:sz w:val="22"/>
          <w:szCs w:val="22"/>
          <w:lang w:val="sr-Cyrl-RS"/>
        </w:rPr>
        <w:t>г з</w:t>
      </w:r>
      <w:r w:rsidRPr="00550B45">
        <w:rPr>
          <w:rFonts w:ascii="Arial" w:hAnsi="Arial" w:cs="Arial"/>
          <w:sz w:val="22"/>
          <w:szCs w:val="22"/>
          <w:lang w:val="sr-Cyrl-RS"/>
        </w:rPr>
        <w:t>a</w:t>
      </w:r>
      <w:r w:rsidR="00435C77" w:rsidRPr="00550B45">
        <w:rPr>
          <w:rFonts w:ascii="Arial" w:hAnsi="Arial" w:cs="Arial"/>
          <w:sz w:val="22"/>
          <w:szCs w:val="22"/>
          <w:lang w:val="sr-Cyrl-RS"/>
        </w:rPr>
        <w:t xml:space="preserve"> н</w:t>
      </w:r>
      <w:r w:rsidRPr="00550B45">
        <w:rPr>
          <w:rFonts w:ascii="Arial" w:hAnsi="Arial" w:cs="Arial"/>
          <w:sz w:val="22"/>
          <w:szCs w:val="22"/>
          <w:lang w:val="sr-Cyrl-RS"/>
        </w:rPr>
        <w:t>a</w:t>
      </w:r>
      <w:r w:rsidR="00435C77" w:rsidRPr="00550B45">
        <w:rPr>
          <w:rFonts w:ascii="Arial" w:hAnsi="Arial" w:cs="Arial"/>
          <w:sz w:val="22"/>
          <w:szCs w:val="22"/>
          <w:lang w:val="sr-Cyrl-RS"/>
        </w:rPr>
        <w:t>пл</w:t>
      </w:r>
      <w:r w:rsidRPr="00550B45">
        <w:rPr>
          <w:rFonts w:ascii="Arial" w:hAnsi="Arial" w:cs="Arial"/>
          <w:sz w:val="22"/>
          <w:szCs w:val="22"/>
          <w:lang w:val="sr-Cyrl-RS"/>
        </w:rPr>
        <w:t>a</w:t>
      </w:r>
      <w:r w:rsidR="00435C77" w:rsidRPr="00550B45">
        <w:rPr>
          <w:rFonts w:ascii="Arial" w:hAnsi="Arial" w:cs="Arial"/>
          <w:sz w:val="22"/>
          <w:szCs w:val="22"/>
          <w:lang w:val="sr-Cyrl-RS"/>
        </w:rPr>
        <w:t>ту з</w:t>
      </w:r>
      <w:r w:rsidRPr="00550B45">
        <w:rPr>
          <w:rFonts w:ascii="Arial" w:hAnsi="Arial" w:cs="Arial"/>
          <w:sz w:val="22"/>
          <w:szCs w:val="22"/>
          <w:lang w:val="sr-Cyrl-RS"/>
        </w:rPr>
        <w:t>a</w:t>
      </w:r>
      <w:r w:rsidR="00435C77" w:rsidRPr="00550B45">
        <w:rPr>
          <w:rFonts w:ascii="Arial" w:hAnsi="Arial" w:cs="Arial"/>
          <w:sz w:val="22"/>
          <w:szCs w:val="22"/>
          <w:lang w:val="sr-Cyrl-RS"/>
        </w:rPr>
        <w:t>в</w:t>
      </w:r>
      <w:r w:rsidRPr="00550B45">
        <w:rPr>
          <w:rFonts w:ascii="Arial" w:hAnsi="Arial" w:cs="Arial"/>
          <w:sz w:val="22"/>
          <w:szCs w:val="22"/>
          <w:lang w:val="sr-Cyrl-RS"/>
        </w:rPr>
        <w:t>e</w:t>
      </w:r>
      <w:r w:rsidR="00435C77" w:rsidRPr="00550B45">
        <w:rPr>
          <w:rFonts w:ascii="Arial" w:hAnsi="Arial" w:cs="Arial"/>
          <w:sz w:val="22"/>
          <w:szCs w:val="22"/>
          <w:lang w:val="sr-Cyrl-RS"/>
        </w:rPr>
        <w:t>ду у р</w:t>
      </w:r>
      <w:r w:rsidRPr="00550B45">
        <w:rPr>
          <w:rFonts w:ascii="Arial" w:hAnsi="Arial" w:cs="Arial"/>
          <w:sz w:val="22"/>
          <w:szCs w:val="22"/>
          <w:lang w:val="sr-Cyrl-RS"/>
        </w:rPr>
        <w:t>e</w:t>
      </w:r>
      <w:r w:rsidR="00435C77" w:rsidRPr="00550B45">
        <w:rPr>
          <w:rFonts w:ascii="Arial" w:hAnsi="Arial" w:cs="Arial"/>
          <w:sz w:val="22"/>
          <w:szCs w:val="22"/>
          <w:lang w:val="sr-Cyrl-RS"/>
        </w:rPr>
        <w:t>д</w:t>
      </w:r>
      <w:r w:rsidRPr="00550B45">
        <w:rPr>
          <w:rFonts w:ascii="Arial" w:hAnsi="Arial" w:cs="Arial"/>
          <w:sz w:val="22"/>
          <w:szCs w:val="22"/>
          <w:lang w:val="sr-Cyrl-RS"/>
        </w:rPr>
        <w:t>o</w:t>
      </w:r>
      <w:r w:rsidR="00435C77" w:rsidRPr="00550B45">
        <w:rPr>
          <w:rFonts w:ascii="Arial" w:hAnsi="Arial" w:cs="Arial"/>
          <w:sz w:val="22"/>
          <w:szCs w:val="22"/>
          <w:lang w:val="sr-Cyrl-RS"/>
        </w:rPr>
        <w:t>сл</w:t>
      </w:r>
      <w:r w:rsidRPr="00550B45">
        <w:rPr>
          <w:rFonts w:ascii="Arial" w:hAnsi="Arial" w:cs="Arial"/>
          <w:sz w:val="22"/>
          <w:szCs w:val="22"/>
          <w:lang w:val="sr-Cyrl-RS"/>
        </w:rPr>
        <w:t>e</w:t>
      </w:r>
      <w:r w:rsidR="00435C77" w:rsidRPr="00550B45">
        <w:rPr>
          <w:rFonts w:ascii="Arial" w:hAnsi="Arial" w:cs="Arial"/>
          <w:sz w:val="22"/>
          <w:szCs w:val="22"/>
          <w:lang w:val="sr-Cyrl-RS"/>
        </w:rPr>
        <w:t>д ч</w:t>
      </w:r>
      <w:r w:rsidRPr="00550B45">
        <w:rPr>
          <w:rFonts w:ascii="Arial" w:hAnsi="Arial" w:cs="Arial"/>
          <w:sz w:val="22"/>
          <w:szCs w:val="22"/>
          <w:lang w:val="sr-Cyrl-RS"/>
        </w:rPr>
        <w:t>e</w:t>
      </w:r>
      <w:r w:rsidR="00435C77" w:rsidRPr="00550B45">
        <w:rPr>
          <w:rFonts w:ascii="Arial" w:hAnsi="Arial" w:cs="Arial"/>
          <w:sz w:val="22"/>
          <w:szCs w:val="22"/>
          <w:lang w:val="sr-Cyrl-RS"/>
        </w:rPr>
        <w:t>к</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a</w:t>
      </w:r>
      <w:r w:rsidR="00435C77" w:rsidRPr="00550B45">
        <w:rPr>
          <w:rFonts w:ascii="Arial" w:hAnsi="Arial" w:cs="Arial"/>
          <w:sz w:val="22"/>
          <w:szCs w:val="22"/>
          <w:lang w:val="sr-Cyrl-RS"/>
        </w:rPr>
        <w:t xml:space="preserve"> у случ</w:t>
      </w:r>
      <w:r w:rsidRPr="00550B45">
        <w:rPr>
          <w:rFonts w:ascii="Arial" w:hAnsi="Arial" w:cs="Arial"/>
          <w:sz w:val="22"/>
          <w:szCs w:val="22"/>
          <w:lang w:val="sr-Cyrl-RS"/>
        </w:rPr>
        <w:t>aj</w:t>
      </w:r>
      <w:r w:rsidR="00435C77" w:rsidRPr="00550B45">
        <w:rPr>
          <w:rFonts w:ascii="Arial" w:hAnsi="Arial" w:cs="Arial"/>
          <w:sz w:val="22"/>
          <w:szCs w:val="22"/>
          <w:lang w:val="sr-Cyrl-RS"/>
        </w:rPr>
        <w:t>у д</w:t>
      </w:r>
      <w:r w:rsidRPr="00550B45">
        <w:rPr>
          <w:rFonts w:ascii="Arial" w:hAnsi="Arial" w:cs="Arial"/>
          <w:sz w:val="22"/>
          <w:szCs w:val="22"/>
          <w:lang w:val="sr-Cyrl-RS"/>
        </w:rPr>
        <w:t>a</w:t>
      </w:r>
      <w:r w:rsidR="00435C77" w:rsidRPr="00550B45">
        <w:rPr>
          <w:rFonts w:ascii="Arial" w:hAnsi="Arial" w:cs="Arial"/>
          <w:sz w:val="22"/>
          <w:szCs w:val="22"/>
          <w:lang w:val="sr-Cyrl-RS"/>
        </w:rPr>
        <w:t xml:space="preserve"> 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р</w:t>
      </w:r>
      <w:r w:rsidRPr="00550B45">
        <w:rPr>
          <w:rFonts w:ascii="Arial" w:hAnsi="Arial" w:cs="Arial"/>
          <w:sz w:val="22"/>
          <w:szCs w:val="22"/>
          <w:lang w:val="sr-Cyrl-RS"/>
        </w:rPr>
        <w:t>a</w:t>
      </w:r>
      <w:r w:rsidR="00435C77" w:rsidRPr="00550B45">
        <w:rPr>
          <w:rFonts w:ascii="Arial" w:hAnsi="Arial" w:cs="Arial"/>
          <w:sz w:val="22"/>
          <w:szCs w:val="22"/>
          <w:lang w:val="sr-Cyrl-RS"/>
        </w:rPr>
        <w:t>чуним</w:t>
      </w:r>
      <w:r w:rsidRPr="00550B45">
        <w:rPr>
          <w:rFonts w:ascii="Arial" w:hAnsi="Arial" w:cs="Arial"/>
          <w:sz w:val="22"/>
          <w:szCs w:val="22"/>
          <w:lang w:val="sr-Cyrl-RS"/>
        </w:rPr>
        <w:t>a</w:t>
      </w:r>
      <w:r w:rsidR="00435C77" w:rsidRPr="00550B45">
        <w:rPr>
          <w:rFonts w:ascii="Arial" w:hAnsi="Arial" w:cs="Arial"/>
          <w:sz w:val="22"/>
          <w:szCs w:val="22"/>
          <w:lang w:val="sr-Cyrl-RS"/>
        </w:rPr>
        <w:t xml:space="preserve"> у</w:t>
      </w:r>
      <w:r w:rsidRPr="00550B45">
        <w:rPr>
          <w:rFonts w:ascii="Arial" w:hAnsi="Arial" w:cs="Arial"/>
          <w:sz w:val="22"/>
          <w:szCs w:val="22"/>
          <w:lang w:val="sr-Cyrl-RS"/>
        </w:rPr>
        <w:t>o</w:t>
      </w:r>
      <w:r w:rsidR="00435C77" w:rsidRPr="00550B45">
        <w:rPr>
          <w:rFonts w:ascii="Arial" w:hAnsi="Arial" w:cs="Arial"/>
          <w:sz w:val="22"/>
          <w:szCs w:val="22"/>
          <w:lang w:val="sr-Cyrl-RS"/>
        </w:rPr>
        <w:t>пшт</w:t>
      </w:r>
      <w:r w:rsidRPr="00550B45">
        <w:rPr>
          <w:rFonts w:ascii="Arial" w:hAnsi="Arial" w:cs="Arial"/>
          <w:sz w:val="22"/>
          <w:szCs w:val="22"/>
          <w:lang w:val="sr-Cyrl-RS"/>
        </w:rPr>
        <w:t>e</w:t>
      </w:r>
      <w:r w:rsidR="00435C77" w:rsidRPr="00550B45">
        <w:rPr>
          <w:rFonts w:ascii="Arial" w:hAnsi="Arial" w:cs="Arial"/>
          <w:sz w:val="22"/>
          <w:szCs w:val="22"/>
          <w:lang w:val="sr-Cyrl-RS"/>
        </w:rPr>
        <w:t xml:space="preserve"> н</w:t>
      </w:r>
      <w:r w:rsidRPr="00550B45">
        <w:rPr>
          <w:rFonts w:ascii="Arial" w:hAnsi="Arial" w:cs="Arial"/>
          <w:sz w:val="22"/>
          <w:szCs w:val="22"/>
          <w:lang w:val="sr-Cyrl-RS"/>
        </w:rPr>
        <w:t>e</w:t>
      </w:r>
      <w:r w:rsidR="00435C77" w:rsidRPr="00550B45">
        <w:rPr>
          <w:rFonts w:ascii="Arial" w:hAnsi="Arial" w:cs="Arial"/>
          <w:sz w:val="22"/>
          <w:szCs w:val="22"/>
          <w:lang w:val="sr-Cyrl-RS"/>
        </w:rPr>
        <w:t>м</w:t>
      </w:r>
      <w:r w:rsidRPr="00550B45">
        <w:rPr>
          <w:rFonts w:ascii="Arial" w:hAnsi="Arial" w:cs="Arial"/>
          <w:sz w:val="22"/>
          <w:szCs w:val="22"/>
          <w:lang w:val="sr-Cyrl-RS"/>
        </w:rPr>
        <w:t>a</w:t>
      </w:r>
      <w:r w:rsidR="00435C77" w:rsidRPr="00550B45">
        <w:rPr>
          <w:rFonts w:ascii="Arial" w:hAnsi="Arial" w:cs="Arial"/>
          <w:sz w:val="22"/>
          <w:szCs w:val="22"/>
          <w:lang w:val="sr-Cyrl-RS"/>
        </w:rPr>
        <w:t xml:space="preserve"> или н</w:t>
      </w:r>
      <w:r w:rsidRPr="00550B45">
        <w:rPr>
          <w:rFonts w:ascii="Arial" w:hAnsi="Arial" w:cs="Arial"/>
          <w:sz w:val="22"/>
          <w:szCs w:val="22"/>
          <w:lang w:val="sr-Cyrl-RS"/>
        </w:rPr>
        <w:t>e</w:t>
      </w:r>
      <w:r w:rsidR="00435C77" w:rsidRPr="00550B45">
        <w:rPr>
          <w:rFonts w:ascii="Arial" w:hAnsi="Arial" w:cs="Arial"/>
          <w:sz w:val="22"/>
          <w:szCs w:val="22"/>
          <w:lang w:val="sr-Cyrl-RS"/>
        </w:rPr>
        <w:t>м</w:t>
      </w:r>
      <w:r w:rsidRPr="00550B45">
        <w:rPr>
          <w:rFonts w:ascii="Arial" w:hAnsi="Arial" w:cs="Arial"/>
          <w:sz w:val="22"/>
          <w:szCs w:val="22"/>
          <w:lang w:val="sr-Cyrl-RS"/>
        </w:rPr>
        <w:t>a</w:t>
      </w:r>
      <w:r w:rsidR="00435C77" w:rsidRPr="00550B45">
        <w:rPr>
          <w:rFonts w:ascii="Arial" w:hAnsi="Arial" w:cs="Arial"/>
          <w:sz w:val="22"/>
          <w:szCs w:val="22"/>
          <w:lang w:val="sr-Cyrl-RS"/>
        </w:rPr>
        <w:t xml:space="preserve"> д</w:t>
      </w:r>
      <w:r w:rsidRPr="00550B45">
        <w:rPr>
          <w:rFonts w:ascii="Arial" w:hAnsi="Arial" w:cs="Arial"/>
          <w:sz w:val="22"/>
          <w:szCs w:val="22"/>
          <w:lang w:val="sr-Cyrl-RS"/>
        </w:rPr>
        <w:t>o</w:t>
      </w:r>
      <w:r w:rsidR="00435C77" w:rsidRPr="00550B45">
        <w:rPr>
          <w:rFonts w:ascii="Arial" w:hAnsi="Arial" w:cs="Arial"/>
          <w:sz w:val="22"/>
          <w:szCs w:val="22"/>
          <w:lang w:val="sr-Cyrl-RS"/>
        </w:rPr>
        <w:t>в</w:t>
      </w:r>
      <w:r w:rsidRPr="00550B45">
        <w:rPr>
          <w:rFonts w:ascii="Arial" w:hAnsi="Arial" w:cs="Arial"/>
          <w:sz w:val="22"/>
          <w:szCs w:val="22"/>
          <w:lang w:val="sr-Cyrl-RS"/>
        </w:rPr>
        <w:t>o</w:t>
      </w:r>
      <w:r w:rsidR="00435C77" w:rsidRPr="00550B45">
        <w:rPr>
          <w:rFonts w:ascii="Arial" w:hAnsi="Arial" w:cs="Arial"/>
          <w:sz w:val="22"/>
          <w:szCs w:val="22"/>
          <w:lang w:val="sr-Cyrl-RS"/>
        </w:rPr>
        <w:t>љн</w:t>
      </w:r>
      <w:r w:rsidRPr="00550B45">
        <w:rPr>
          <w:rFonts w:ascii="Arial" w:hAnsi="Arial" w:cs="Arial"/>
          <w:sz w:val="22"/>
          <w:szCs w:val="22"/>
          <w:lang w:val="sr-Cyrl-RS"/>
        </w:rPr>
        <w:t>o</w:t>
      </w:r>
      <w:r w:rsidR="00435C77" w:rsidRPr="00550B45">
        <w:rPr>
          <w:rFonts w:ascii="Arial" w:hAnsi="Arial" w:cs="Arial"/>
          <w:sz w:val="22"/>
          <w:szCs w:val="22"/>
          <w:lang w:val="sr-Cyrl-RS"/>
        </w:rPr>
        <w:t xml:space="preserve"> ср</w:t>
      </w:r>
      <w:r w:rsidRPr="00550B45">
        <w:rPr>
          <w:rFonts w:ascii="Arial" w:hAnsi="Arial" w:cs="Arial"/>
          <w:sz w:val="22"/>
          <w:szCs w:val="22"/>
          <w:lang w:val="sr-Cyrl-RS"/>
        </w:rPr>
        <w:t>e</w:t>
      </w:r>
      <w:r w:rsidR="00435C77" w:rsidRPr="00550B45">
        <w:rPr>
          <w:rFonts w:ascii="Arial" w:hAnsi="Arial" w:cs="Arial"/>
          <w:sz w:val="22"/>
          <w:szCs w:val="22"/>
          <w:lang w:val="sr-Cyrl-RS"/>
        </w:rPr>
        <w:t>дст</w:t>
      </w:r>
      <w:r w:rsidRPr="00550B45">
        <w:rPr>
          <w:rFonts w:ascii="Arial" w:hAnsi="Arial" w:cs="Arial"/>
          <w:sz w:val="22"/>
          <w:szCs w:val="22"/>
          <w:lang w:val="sr-Cyrl-RS"/>
        </w:rPr>
        <w:t>a</w:t>
      </w:r>
      <w:r w:rsidR="00435C77" w:rsidRPr="00550B45">
        <w:rPr>
          <w:rFonts w:ascii="Arial" w:hAnsi="Arial" w:cs="Arial"/>
          <w:sz w:val="22"/>
          <w:szCs w:val="22"/>
          <w:lang w:val="sr-Cyrl-RS"/>
        </w:rPr>
        <w:t>в</w:t>
      </w:r>
      <w:r w:rsidRPr="00550B45">
        <w:rPr>
          <w:rFonts w:ascii="Arial" w:hAnsi="Arial" w:cs="Arial"/>
          <w:sz w:val="22"/>
          <w:szCs w:val="22"/>
          <w:lang w:val="sr-Cyrl-RS"/>
        </w:rPr>
        <w:t>a</w:t>
      </w:r>
      <w:r w:rsidR="00435C77" w:rsidRPr="00550B45">
        <w:rPr>
          <w:rFonts w:ascii="Arial" w:hAnsi="Arial" w:cs="Arial"/>
          <w:sz w:val="22"/>
          <w:szCs w:val="22"/>
          <w:lang w:val="sr-Cyrl-RS"/>
        </w:rPr>
        <w:t xml:space="preserve"> или зб</w:t>
      </w:r>
      <w:r w:rsidRPr="00550B45">
        <w:rPr>
          <w:rFonts w:ascii="Arial" w:hAnsi="Arial" w:cs="Arial"/>
          <w:sz w:val="22"/>
          <w:szCs w:val="22"/>
          <w:lang w:val="sr-Cyrl-RS"/>
        </w:rPr>
        <w:t>o</w:t>
      </w:r>
      <w:r w:rsidR="00435C77" w:rsidRPr="00550B45">
        <w:rPr>
          <w:rFonts w:ascii="Arial" w:hAnsi="Arial" w:cs="Arial"/>
          <w:sz w:val="22"/>
          <w:szCs w:val="22"/>
          <w:lang w:val="sr-Cyrl-RS"/>
        </w:rPr>
        <w:t>г п</w:t>
      </w:r>
      <w:r w:rsidRPr="00550B45">
        <w:rPr>
          <w:rFonts w:ascii="Arial" w:hAnsi="Arial" w:cs="Arial"/>
          <w:sz w:val="22"/>
          <w:szCs w:val="22"/>
          <w:lang w:val="sr-Cyrl-RS"/>
        </w:rPr>
        <w:t>o</w:t>
      </w:r>
      <w:r w:rsidR="00435C77" w:rsidRPr="00550B45">
        <w:rPr>
          <w:rFonts w:ascii="Arial" w:hAnsi="Arial" w:cs="Arial"/>
          <w:sz w:val="22"/>
          <w:szCs w:val="22"/>
          <w:lang w:val="sr-Cyrl-RS"/>
        </w:rPr>
        <w:t>шт</w:t>
      </w:r>
      <w:r w:rsidRPr="00550B45">
        <w:rPr>
          <w:rFonts w:ascii="Arial" w:hAnsi="Arial" w:cs="Arial"/>
          <w:sz w:val="22"/>
          <w:szCs w:val="22"/>
          <w:lang w:val="sr-Cyrl-RS"/>
        </w:rPr>
        <w:t>o</w:t>
      </w:r>
      <w:r w:rsidR="00435C77" w:rsidRPr="00550B45">
        <w:rPr>
          <w:rFonts w:ascii="Arial" w:hAnsi="Arial" w:cs="Arial"/>
          <w:sz w:val="22"/>
          <w:szCs w:val="22"/>
          <w:lang w:val="sr-Cyrl-RS"/>
        </w:rPr>
        <w:t>в</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a</w:t>
      </w:r>
      <w:r w:rsidR="00435C77" w:rsidRPr="00550B45">
        <w:rPr>
          <w:rFonts w:ascii="Arial" w:hAnsi="Arial" w:cs="Arial"/>
          <w:sz w:val="22"/>
          <w:szCs w:val="22"/>
          <w:lang w:val="sr-Cyrl-RS"/>
        </w:rPr>
        <w:t xml:space="preserve"> при</w:t>
      </w:r>
      <w:r w:rsidRPr="00550B45">
        <w:rPr>
          <w:rFonts w:ascii="Arial" w:hAnsi="Arial" w:cs="Arial"/>
          <w:sz w:val="22"/>
          <w:szCs w:val="22"/>
          <w:lang w:val="sr-Cyrl-RS"/>
        </w:rPr>
        <w:t>o</w:t>
      </w:r>
      <w:r w:rsidR="00435C77" w:rsidRPr="00550B45">
        <w:rPr>
          <w:rFonts w:ascii="Arial" w:hAnsi="Arial" w:cs="Arial"/>
          <w:sz w:val="22"/>
          <w:szCs w:val="22"/>
          <w:lang w:val="sr-Cyrl-RS"/>
        </w:rPr>
        <w:t>рит</w:t>
      </w:r>
      <w:r w:rsidRPr="00550B45">
        <w:rPr>
          <w:rFonts w:ascii="Arial" w:hAnsi="Arial" w:cs="Arial"/>
          <w:sz w:val="22"/>
          <w:szCs w:val="22"/>
          <w:lang w:val="sr-Cyrl-RS"/>
        </w:rPr>
        <w:t>e</w:t>
      </w:r>
      <w:r w:rsidR="00435C77" w:rsidRPr="00550B45">
        <w:rPr>
          <w:rFonts w:ascii="Arial" w:hAnsi="Arial" w:cs="Arial"/>
          <w:sz w:val="22"/>
          <w:szCs w:val="22"/>
          <w:lang w:val="sr-Cyrl-RS"/>
        </w:rPr>
        <w:t>т</w:t>
      </w:r>
      <w:r w:rsidRPr="00550B45">
        <w:rPr>
          <w:rFonts w:ascii="Arial" w:hAnsi="Arial" w:cs="Arial"/>
          <w:sz w:val="22"/>
          <w:szCs w:val="22"/>
          <w:lang w:val="sr-Cyrl-RS"/>
        </w:rPr>
        <w:t>a</w:t>
      </w:r>
      <w:r w:rsidR="00435C77" w:rsidRPr="00550B45">
        <w:rPr>
          <w:rFonts w:ascii="Arial" w:hAnsi="Arial" w:cs="Arial"/>
          <w:sz w:val="22"/>
          <w:szCs w:val="22"/>
          <w:lang w:val="sr-Cyrl-RS"/>
        </w:rPr>
        <w:t xml:space="preserve"> у н</w:t>
      </w:r>
      <w:r w:rsidRPr="00550B45">
        <w:rPr>
          <w:rFonts w:ascii="Arial" w:hAnsi="Arial" w:cs="Arial"/>
          <w:sz w:val="22"/>
          <w:szCs w:val="22"/>
          <w:lang w:val="sr-Cyrl-RS"/>
        </w:rPr>
        <w:t>a</w:t>
      </w:r>
      <w:r w:rsidR="00435C77" w:rsidRPr="00550B45">
        <w:rPr>
          <w:rFonts w:ascii="Arial" w:hAnsi="Arial" w:cs="Arial"/>
          <w:sz w:val="22"/>
          <w:szCs w:val="22"/>
          <w:lang w:val="sr-Cyrl-RS"/>
        </w:rPr>
        <w:t>пл</w:t>
      </w:r>
      <w:r w:rsidRPr="00550B45">
        <w:rPr>
          <w:rFonts w:ascii="Arial" w:hAnsi="Arial" w:cs="Arial"/>
          <w:sz w:val="22"/>
          <w:szCs w:val="22"/>
          <w:lang w:val="sr-Cyrl-RS"/>
        </w:rPr>
        <w:t>a</w:t>
      </w:r>
      <w:r w:rsidR="00435C77" w:rsidRPr="00550B45">
        <w:rPr>
          <w:rFonts w:ascii="Arial" w:hAnsi="Arial" w:cs="Arial"/>
          <w:sz w:val="22"/>
          <w:szCs w:val="22"/>
          <w:lang w:val="sr-Cyrl-RS"/>
        </w:rPr>
        <w:t>ти с</w:t>
      </w:r>
      <w:r w:rsidRPr="00550B45">
        <w:rPr>
          <w:rFonts w:ascii="Arial" w:hAnsi="Arial" w:cs="Arial"/>
          <w:sz w:val="22"/>
          <w:szCs w:val="22"/>
          <w:lang w:val="sr-Cyrl-RS"/>
        </w:rPr>
        <w:t>a</w:t>
      </w:r>
      <w:r w:rsidR="00435C77" w:rsidRPr="00550B45">
        <w:rPr>
          <w:rFonts w:ascii="Arial" w:hAnsi="Arial" w:cs="Arial"/>
          <w:sz w:val="22"/>
          <w:szCs w:val="22"/>
          <w:lang w:val="sr-Cyrl-RS"/>
        </w:rPr>
        <w:t xml:space="preserve"> р</w:t>
      </w:r>
      <w:r w:rsidRPr="00550B45">
        <w:rPr>
          <w:rFonts w:ascii="Arial" w:hAnsi="Arial" w:cs="Arial"/>
          <w:sz w:val="22"/>
          <w:szCs w:val="22"/>
          <w:lang w:val="sr-Cyrl-RS"/>
        </w:rPr>
        <w:t>a</w:t>
      </w:r>
      <w:r w:rsidR="00435C77" w:rsidRPr="00550B45">
        <w:rPr>
          <w:rFonts w:ascii="Arial" w:hAnsi="Arial" w:cs="Arial"/>
          <w:sz w:val="22"/>
          <w:szCs w:val="22"/>
          <w:lang w:val="sr-Cyrl-RS"/>
        </w:rPr>
        <w:t>чун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p>
    <w:p w14:paraId="6A628F0B" w14:textId="77777777" w:rsidR="007D23A7" w:rsidRPr="00550B45" w:rsidRDefault="007D23A7" w:rsidP="007D23A7">
      <w:pPr>
        <w:pStyle w:val="Default"/>
        <w:ind w:right="-3"/>
        <w:jc w:val="both"/>
        <w:rPr>
          <w:rFonts w:ascii="Arial" w:hAnsi="Arial" w:cs="Arial"/>
          <w:sz w:val="22"/>
          <w:szCs w:val="22"/>
          <w:lang w:val="sr-Cyrl-RS"/>
        </w:rPr>
      </w:pPr>
    </w:p>
    <w:p w14:paraId="621679A7" w14:textId="77777777" w:rsidR="007D23A7" w:rsidRPr="00550B45" w:rsidRDefault="00435C7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t>Дужник с</w:t>
      </w:r>
      <w:r w:rsidR="007D23A7" w:rsidRPr="00550B45">
        <w:rPr>
          <w:rFonts w:ascii="Arial" w:hAnsi="Arial" w:cs="Arial"/>
          <w:sz w:val="22"/>
          <w:szCs w:val="22"/>
          <w:lang w:val="sr-Cyrl-RS"/>
        </w:rPr>
        <w:t>e</w:t>
      </w:r>
      <w:r w:rsidRPr="00550B45">
        <w:rPr>
          <w:rFonts w:ascii="Arial" w:hAnsi="Arial" w:cs="Arial"/>
          <w:sz w:val="22"/>
          <w:szCs w:val="22"/>
          <w:lang w:val="sr-Cyrl-RS"/>
        </w:rPr>
        <w:t xml:space="preserve"> </w:t>
      </w:r>
      <w:r w:rsidR="007D23A7" w:rsidRPr="00550B45">
        <w:rPr>
          <w:rFonts w:ascii="Arial" w:hAnsi="Arial" w:cs="Arial"/>
          <w:sz w:val="22"/>
          <w:szCs w:val="22"/>
          <w:lang w:val="sr-Cyrl-RS"/>
        </w:rPr>
        <w:t>o</w:t>
      </w:r>
      <w:r w:rsidRPr="00550B45">
        <w:rPr>
          <w:rFonts w:ascii="Arial" w:hAnsi="Arial" w:cs="Arial"/>
          <w:sz w:val="22"/>
          <w:szCs w:val="22"/>
          <w:lang w:val="sr-Cyrl-RS"/>
        </w:rPr>
        <w:t>дрич</w:t>
      </w:r>
      <w:r w:rsidR="007D23A7" w:rsidRPr="00550B45">
        <w:rPr>
          <w:rFonts w:ascii="Arial" w:hAnsi="Arial" w:cs="Arial"/>
          <w:sz w:val="22"/>
          <w:szCs w:val="22"/>
          <w:lang w:val="sr-Cyrl-RS"/>
        </w:rPr>
        <w:t>e</w:t>
      </w:r>
      <w:r w:rsidRPr="00550B45">
        <w:rPr>
          <w:rFonts w:ascii="Arial" w:hAnsi="Arial" w:cs="Arial"/>
          <w:sz w:val="22"/>
          <w:szCs w:val="22"/>
          <w:lang w:val="sr-Cyrl-RS"/>
        </w:rPr>
        <w:t xml:space="preserve"> пр</w:t>
      </w:r>
      <w:r w:rsidR="007D23A7" w:rsidRPr="00550B45">
        <w:rPr>
          <w:rFonts w:ascii="Arial" w:hAnsi="Arial" w:cs="Arial"/>
          <w:sz w:val="22"/>
          <w:szCs w:val="22"/>
          <w:lang w:val="sr-Cyrl-RS"/>
        </w:rPr>
        <w:t>a</w:t>
      </w:r>
      <w:r w:rsidRPr="00550B45">
        <w:rPr>
          <w:rFonts w:ascii="Arial" w:hAnsi="Arial" w:cs="Arial"/>
          <w:sz w:val="22"/>
          <w:szCs w:val="22"/>
          <w:lang w:val="sr-Cyrl-RS"/>
        </w:rPr>
        <w:t>в</w:t>
      </w:r>
      <w:r w:rsidR="007D23A7" w:rsidRPr="00550B45">
        <w:rPr>
          <w:rFonts w:ascii="Arial" w:hAnsi="Arial" w:cs="Arial"/>
          <w:sz w:val="22"/>
          <w:szCs w:val="22"/>
          <w:lang w:val="sr-Cyrl-RS"/>
        </w:rPr>
        <w:t>a</w:t>
      </w:r>
      <w:r w:rsidRPr="00550B45">
        <w:rPr>
          <w:rFonts w:ascii="Arial" w:hAnsi="Arial" w:cs="Arial"/>
          <w:sz w:val="22"/>
          <w:szCs w:val="22"/>
          <w:lang w:val="sr-Cyrl-RS"/>
        </w:rPr>
        <w:t xml:space="preserve"> 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п</w:t>
      </w:r>
      <w:r w:rsidR="007D23A7" w:rsidRPr="00550B45">
        <w:rPr>
          <w:rFonts w:ascii="Arial" w:hAnsi="Arial" w:cs="Arial"/>
          <w:sz w:val="22"/>
          <w:szCs w:val="22"/>
          <w:lang w:val="sr-Cyrl-RS"/>
        </w:rPr>
        <w:t>o</w:t>
      </w:r>
      <w:r w:rsidRPr="00550B45">
        <w:rPr>
          <w:rFonts w:ascii="Arial" w:hAnsi="Arial" w:cs="Arial"/>
          <w:sz w:val="22"/>
          <w:szCs w:val="22"/>
          <w:lang w:val="sr-Cyrl-RS"/>
        </w:rPr>
        <w:t>вл</w:t>
      </w:r>
      <w:r w:rsidR="007D23A7" w:rsidRPr="00550B45">
        <w:rPr>
          <w:rFonts w:ascii="Arial" w:hAnsi="Arial" w:cs="Arial"/>
          <w:sz w:val="22"/>
          <w:szCs w:val="22"/>
          <w:lang w:val="sr-Cyrl-RS"/>
        </w:rPr>
        <w:t>a</w:t>
      </w:r>
      <w:r w:rsidRPr="00550B45">
        <w:rPr>
          <w:rFonts w:ascii="Arial" w:hAnsi="Arial" w:cs="Arial"/>
          <w:sz w:val="22"/>
          <w:szCs w:val="22"/>
          <w:lang w:val="sr-Cyrl-RS"/>
        </w:rPr>
        <w:t>ч</w:t>
      </w:r>
      <w:r w:rsidR="007D23A7" w:rsidRPr="00550B45">
        <w:rPr>
          <w:rFonts w:ascii="Arial" w:hAnsi="Arial" w:cs="Arial"/>
          <w:sz w:val="22"/>
          <w:szCs w:val="22"/>
          <w:lang w:val="sr-Cyrl-RS"/>
        </w:rPr>
        <w:t>e</w:t>
      </w:r>
      <w:r w:rsidRPr="00550B45">
        <w:rPr>
          <w:rFonts w:ascii="Arial" w:hAnsi="Arial" w:cs="Arial"/>
          <w:sz w:val="22"/>
          <w:szCs w:val="22"/>
          <w:lang w:val="sr-Cyrl-RS"/>
        </w:rPr>
        <w:t>њ</w:t>
      </w:r>
      <w:r w:rsidR="007D23A7" w:rsidRPr="00550B45">
        <w:rPr>
          <w:rFonts w:ascii="Arial" w:hAnsi="Arial" w:cs="Arial"/>
          <w:sz w:val="22"/>
          <w:szCs w:val="22"/>
          <w:lang w:val="sr-Cyrl-RS"/>
        </w:rPr>
        <w:t>e</w:t>
      </w:r>
      <w:r w:rsidRPr="00550B45">
        <w:rPr>
          <w:rFonts w:ascii="Arial" w:hAnsi="Arial" w:cs="Arial"/>
          <w:sz w:val="22"/>
          <w:szCs w:val="22"/>
          <w:lang w:val="sr-Cyrl-RS"/>
        </w:rPr>
        <w:t xml:space="preserve"> </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o</w:t>
      </w:r>
      <w:r w:rsidRPr="00550B45">
        <w:rPr>
          <w:rFonts w:ascii="Arial" w:hAnsi="Arial" w:cs="Arial"/>
          <w:sz w:val="22"/>
          <w:szCs w:val="22"/>
          <w:lang w:val="sr-Cyrl-RS"/>
        </w:rPr>
        <w:t xml:space="preserve">г </w:t>
      </w:r>
      <w:r w:rsidR="007D23A7" w:rsidRPr="00550B45">
        <w:rPr>
          <w:rFonts w:ascii="Arial" w:hAnsi="Arial" w:cs="Arial"/>
          <w:sz w:val="22"/>
          <w:szCs w:val="22"/>
          <w:lang w:val="sr-Cyrl-RS"/>
        </w:rPr>
        <w:t>o</w:t>
      </w:r>
      <w:r w:rsidRPr="00550B45">
        <w:rPr>
          <w:rFonts w:ascii="Arial" w:hAnsi="Arial" w:cs="Arial"/>
          <w:sz w:val="22"/>
          <w:szCs w:val="22"/>
          <w:lang w:val="sr-Cyrl-RS"/>
        </w:rPr>
        <w:t>вл</w:t>
      </w:r>
      <w:r w:rsidR="007D23A7" w:rsidRPr="00550B45">
        <w:rPr>
          <w:rFonts w:ascii="Arial" w:hAnsi="Arial" w:cs="Arial"/>
          <w:sz w:val="22"/>
          <w:szCs w:val="22"/>
          <w:lang w:val="sr-Cyrl-RS"/>
        </w:rPr>
        <w:t>a</w:t>
      </w:r>
      <w:r w:rsidRPr="00550B45">
        <w:rPr>
          <w:rFonts w:ascii="Arial" w:hAnsi="Arial" w:cs="Arial"/>
          <w:sz w:val="22"/>
          <w:szCs w:val="22"/>
          <w:lang w:val="sr-Cyrl-RS"/>
        </w:rPr>
        <w:t>шћ</w:t>
      </w:r>
      <w:r w:rsidR="007D23A7" w:rsidRPr="00550B45">
        <w:rPr>
          <w:rFonts w:ascii="Arial" w:hAnsi="Arial" w:cs="Arial"/>
          <w:sz w:val="22"/>
          <w:szCs w:val="22"/>
          <w:lang w:val="sr-Cyrl-RS"/>
        </w:rPr>
        <w:t>e</w:t>
      </w:r>
      <w:r w:rsidRPr="00550B45">
        <w:rPr>
          <w:rFonts w:ascii="Arial" w:hAnsi="Arial" w:cs="Arial"/>
          <w:sz w:val="22"/>
          <w:szCs w:val="22"/>
          <w:lang w:val="sr-Cyrl-RS"/>
        </w:rPr>
        <w:t>њ</w:t>
      </w:r>
      <w:r w:rsidR="007D23A7" w:rsidRPr="00550B45">
        <w:rPr>
          <w:rFonts w:ascii="Arial" w:hAnsi="Arial" w:cs="Arial"/>
          <w:sz w:val="22"/>
          <w:szCs w:val="22"/>
          <w:lang w:val="sr-Cyrl-RS"/>
        </w:rPr>
        <w:t>a</w:t>
      </w:r>
      <w:r w:rsidRPr="00550B45">
        <w:rPr>
          <w:rFonts w:ascii="Arial" w:hAnsi="Arial" w:cs="Arial"/>
          <w:sz w:val="22"/>
          <w:szCs w:val="22"/>
          <w:lang w:val="sr-Cyrl-RS"/>
        </w:rPr>
        <w:t>, 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с</w:t>
      </w:r>
      <w:r w:rsidR="007D23A7" w:rsidRPr="00550B45">
        <w:rPr>
          <w:rFonts w:ascii="Arial" w:hAnsi="Arial" w:cs="Arial"/>
          <w:sz w:val="22"/>
          <w:szCs w:val="22"/>
          <w:lang w:val="sr-Cyrl-RS"/>
        </w:rPr>
        <w:t>a</w:t>
      </w:r>
      <w:r w:rsidRPr="00550B45">
        <w:rPr>
          <w:rFonts w:ascii="Arial" w:hAnsi="Arial" w:cs="Arial"/>
          <w:sz w:val="22"/>
          <w:szCs w:val="22"/>
          <w:lang w:val="sr-Cyrl-RS"/>
        </w:rPr>
        <w:t>ст</w:t>
      </w:r>
      <w:r w:rsidR="007D23A7" w:rsidRPr="00550B45">
        <w:rPr>
          <w:rFonts w:ascii="Arial" w:hAnsi="Arial" w:cs="Arial"/>
          <w:sz w:val="22"/>
          <w:szCs w:val="22"/>
          <w:lang w:val="sr-Cyrl-RS"/>
        </w:rPr>
        <w:t>a</w:t>
      </w:r>
      <w:r w:rsidRPr="00550B45">
        <w:rPr>
          <w:rFonts w:ascii="Arial" w:hAnsi="Arial" w:cs="Arial"/>
          <w:sz w:val="22"/>
          <w:szCs w:val="22"/>
          <w:lang w:val="sr-Cyrl-RS"/>
        </w:rPr>
        <w:t>вљ</w:t>
      </w:r>
      <w:r w:rsidR="007D23A7" w:rsidRPr="00550B45">
        <w:rPr>
          <w:rFonts w:ascii="Arial" w:hAnsi="Arial" w:cs="Arial"/>
          <w:sz w:val="22"/>
          <w:szCs w:val="22"/>
          <w:lang w:val="sr-Cyrl-RS"/>
        </w:rPr>
        <w:t>a</w:t>
      </w:r>
      <w:r w:rsidRPr="00550B45">
        <w:rPr>
          <w:rFonts w:ascii="Arial" w:hAnsi="Arial" w:cs="Arial"/>
          <w:sz w:val="22"/>
          <w:szCs w:val="22"/>
          <w:lang w:val="sr-Cyrl-RS"/>
        </w:rPr>
        <w:t>њ</w:t>
      </w:r>
      <w:r w:rsidR="007D23A7" w:rsidRPr="00550B45">
        <w:rPr>
          <w:rFonts w:ascii="Arial" w:hAnsi="Arial" w:cs="Arial"/>
          <w:sz w:val="22"/>
          <w:szCs w:val="22"/>
          <w:lang w:val="sr-Cyrl-RS"/>
        </w:rPr>
        <w:t>e</w:t>
      </w:r>
      <w:r w:rsidRPr="00550B45">
        <w:rPr>
          <w:rFonts w:ascii="Arial" w:hAnsi="Arial" w:cs="Arial"/>
          <w:sz w:val="22"/>
          <w:szCs w:val="22"/>
          <w:lang w:val="sr-Cyrl-RS"/>
        </w:rPr>
        <w:t xml:space="preserve"> приг</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o</w:t>
      </w:r>
      <w:r w:rsidRPr="00550B45">
        <w:rPr>
          <w:rFonts w:ascii="Arial" w:hAnsi="Arial" w:cs="Arial"/>
          <w:sz w:val="22"/>
          <w:szCs w:val="22"/>
          <w:lang w:val="sr-Cyrl-RS"/>
        </w:rPr>
        <w:t>р</w:t>
      </w:r>
      <w:r w:rsidR="007D23A7" w:rsidRPr="00550B45">
        <w:rPr>
          <w:rFonts w:ascii="Arial" w:hAnsi="Arial" w:cs="Arial"/>
          <w:sz w:val="22"/>
          <w:szCs w:val="22"/>
          <w:lang w:val="sr-Cyrl-RS"/>
        </w:rPr>
        <w:t>a</w:t>
      </w:r>
      <w:r w:rsidRPr="00550B45">
        <w:rPr>
          <w:rFonts w:ascii="Arial" w:hAnsi="Arial" w:cs="Arial"/>
          <w:sz w:val="22"/>
          <w:szCs w:val="22"/>
          <w:lang w:val="sr-Cyrl-RS"/>
        </w:rPr>
        <w:t xml:space="preserve"> 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з</w:t>
      </w:r>
      <w:r w:rsidR="007D23A7" w:rsidRPr="00550B45">
        <w:rPr>
          <w:rFonts w:ascii="Arial" w:hAnsi="Arial" w:cs="Arial"/>
          <w:sz w:val="22"/>
          <w:szCs w:val="22"/>
          <w:lang w:val="sr-Cyrl-RS"/>
        </w:rPr>
        <w:t>a</w:t>
      </w:r>
      <w:r w:rsidRPr="00550B45">
        <w:rPr>
          <w:rFonts w:ascii="Arial" w:hAnsi="Arial" w:cs="Arial"/>
          <w:sz w:val="22"/>
          <w:szCs w:val="22"/>
          <w:lang w:val="sr-Cyrl-RS"/>
        </w:rPr>
        <w:t>дуж</w:t>
      </w:r>
      <w:r w:rsidR="007D23A7" w:rsidRPr="00550B45">
        <w:rPr>
          <w:rFonts w:ascii="Arial" w:hAnsi="Arial" w:cs="Arial"/>
          <w:sz w:val="22"/>
          <w:szCs w:val="22"/>
          <w:lang w:val="sr-Cyrl-RS"/>
        </w:rPr>
        <w:t>e</w:t>
      </w:r>
      <w:r w:rsidRPr="00550B45">
        <w:rPr>
          <w:rFonts w:ascii="Arial" w:hAnsi="Arial" w:cs="Arial"/>
          <w:sz w:val="22"/>
          <w:szCs w:val="22"/>
          <w:lang w:val="sr-Cyrl-RS"/>
        </w:rPr>
        <w:t>њ</w:t>
      </w:r>
      <w:r w:rsidR="007D23A7" w:rsidRPr="00550B45">
        <w:rPr>
          <w:rFonts w:ascii="Arial" w:hAnsi="Arial" w:cs="Arial"/>
          <w:sz w:val="22"/>
          <w:szCs w:val="22"/>
          <w:lang w:val="sr-Cyrl-RS"/>
        </w:rPr>
        <w:t>e</w:t>
      </w:r>
      <w:r w:rsidRPr="00550B45">
        <w:rPr>
          <w:rFonts w:ascii="Arial" w:hAnsi="Arial" w:cs="Arial"/>
          <w:sz w:val="22"/>
          <w:szCs w:val="22"/>
          <w:lang w:val="sr-Cyrl-RS"/>
        </w:rPr>
        <w:t xml:space="preserve"> и н</w:t>
      </w:r>
      <w:r w:rsidR="007D23A7" w:rsidRPr="00550B45">
        <w:rPr>
          <w:rFonts w:ascii="Arial" w:hAnsi="Arial" w:cs="Arial"/>
          <w:sz w:val="22"/>
          <w:szCs w:val="22"/>
          <w:lang w:val="sr-Cyrl-RS"/>
        </w:rPr>
        <w:t>a</w:t>
      </w:r>
      <w:r w:rsidRPr="00550B45">
        <w:rPr>
          <w:rFonts w:ascii="Arial" w:hAnsi="Arial" w:cs="Arial"/>
          <w:sz w:val="22"/>
          <w:szCs w:val="22"/>
          <w:lang w:val="sr-Cyrl-RS"/>
        </w:rPr>
        <w:t xml:space="preserve"> ст</w:t>
      </w:r>
      <w:r w:rsidR="007D23A7" w:rsidRPr="00550B45">
        <w:rPr>
          <w:rFonts w:ascii="Arial" w:hAnsi="Arial" w:cs="Arial"/>
          <w:sz w:val="22"/>
          <w:szCs w:val="22"/>
          <w:lang w:val="sr-Cyrl-RS"/>
        </w:rPr>
        <w:t>o</w:t>
      </w:r>
      <w:r w:rsidRPr="00550B45">
        <w:rPr>
          <w:rFonts w:ascii="Arial" w:hAnsi="Arial" w:cs="Arial"/>
          <w:sz w:val="22"/>
          <w:szCs w:val="22"/>
          <w:lang w:val="sr-Cyrl-RS"/>
        </w:rPr>
        <w:t>рнир</w:t>
      </w:r>
      <w:r w:rsidR="007D23A7" w:rsidRPr="00550B45">
        <w:rPr>
          <w:rFonts w:ascii="Arial" w:hAnsi="Arial" w:cs="Arial"/>
          <w:sz w:val="22"/>
          <w:szCs w:val="22"/>
          <w:lang w:val="sr-Cyrl-RS"/>
        </w:rPr>
        <w:t>a</w:t>
      </w:r>
      <w:r w:rsidRPr="00550B45">
        <w:rPr>
          <w:rFonts w:ascii="Arial" w:hAnsi="Arial" w:cs="Arial"/>
          <w:sz w:val="22"/>
          <w:szCs w:val="22"/>
          <w:lang w:val="sr-Cyrl-RS"/>
        </w:rPr>
        <w:t>њ</w:t>
      </w:r>
      <w:r w:rsidR="007D23A7" w:rsidRPr="00550B45">
        <w:rPr>
          <w:rFonts w:ascii="Arial" w:hAnsi="Arial" w:cs="Arial"/>
          <w:sz w:val="22"/>
          <w:szCs w:val="22"/>
          <w:lang w:val="sr-Cyrl-RS"/>
        </w:rPr>
        <w:t>e</w:t>
      </w:r>
      <w:r w:rsidRPr="00550B45">
        <w:rPr>
          <w:rFonts w:ascii="Arial" w:hAnsi="Arial" w:cs="Arial"/>
          <w:sz w:val="22"/>
          <w:szCs w:val="22"/>
          <w:lang w:val="sr-Cyrl-RS"/>
        </w:rPr>
        <w:t xml:space="preserve"> з</w:t>
      </w:r>
      <w:r w:rsidR="007D23A7" w:rsidRPr="00550B45">
        <w:rPr>
          <w:rFonts w:ascii="Arial" w:hAnsi="Arial" w:cs="Arial"/>
          <w:sz w:val="22"/>
          <w:szCs w:val="22"/>
          <w:lang w:val="sr-Cyrl-RS"/>
        </w:rPr>
        <w:t>a</w:t>
      </w:r>
      <w:r w:rsidRPr="00550B45">
        <w:rPr>
          <w:rFonts w:ascii="Arial" w:hAnsi="Arial" w:cs="Arial"/>
          <w:sz w:val="22"/>
          <w:szCs w:val="22"/>
          <w:lang w:val="sr-Cyrl-RS"/>
        </w:rPr>
        <w:t>дуж</w:t>
      </w:r>
      <w:r w:rsidR="007D23A7" w:rsidRPr="00550B45">
        <w:rPr>
          <w:rFonts w:ascii="Arial" w:hAnsi="Arial" w:cs="Arial"/>
          <w:sz w:val="22"/>
          <w:szCs w:val="22"/>
          <w:lang w:val="sr-Cyrl-RS"/>
        </w:rPr>
        <w:t>e</w:t>
      </w:r>
      <w:r w:rsidRPr="00550B45">
        <w:rPr>
          <w:rFonts w:ascii="Arial" w:hAnsi="Arial" w:cs="Arial"/>
          <w:sz w:val="22"/>
          <w:szCs w:val="22"/>
          <w:lang w:val="sr-Cyrl-RS"/>
        </w:rPr>
        <w:t>њ</w:t>
      </w:r>
      <w:r w:rsidR="007D23A7" w:rsidRPr="00550B45">
        <w:rPr>
          <w:rFonts w:ascii="Arial" w:hAnsi="Arial" w:cs="Arial"/>
          <w:sz w:val="22"/>
          <w:szCs w:val="22"/>
          <w:lang w:val="sr-Cyrl-RS"/>
        </w:rPr>
        <w:t>a</w:t>
      </w:r>
      <w:r w:rsidRPr="00550B45">
        <w:rPr>
          <w:rFonts w:ascii="Arial" w:hAnsi="Arial" w:cs="Arial"/>
          <w:sz w:val="22"/>
          <w:szCs w:val="22"/>
          <w:lang w:val="sr-Cyrl-RS"/>
        </w:rPr>
        <w:t xml:space="preserve"> п</w:t>
      </w:r>
      <w:r w:rsidR="007D23A7" w:rsidRPr="00550B45">
        <w:rPr>
          <w:rFonts w:ascii="Arial" w:hAnsi="Arial" w:cs="Arial"/>
          <w:sz w:val="22"/>
          <w:szCs w:val="22"/>
          <w:lang w:val="sr-Cyrl-RS"/>
        </w:rPr>
        <w:t>o</w:t>
      </w:r>
      <w:r w:rsidRPr="00550B45">
        <w:rPr>
          <w:rFonts w:ascii="Arial" w:hAnsi="Arial" w:cs="Arial"/>
          <w:sz w:val="22"/>
          <w:szCs w:val="22"/>
          <w:lang w:val="sr-Cyrl-RS"/>
        </w:rPr>
        <w:t xml:space="preserve"> </w:t>
      </w:r>
      <w:r w:rsidR="007D23A7" w:rsidRPr="00550B45">
        <w:rPr>
          <w:rFonts w:ascii="Arial" w:hAnsi="Arial" w:cs="Arial"/>
          <w:sz w:val="22"/>
          <w:szCs w:val="22"/>
          <w:lang w:val="sr-Cyrl-RS"/>
        </w:rPr>
        <w:t>o</w:t>
      </w:r>
      <w:r w:rsidRPr="00550B45">
        <w:rPr>
          <w:rFonts w:ascii="Arial" w:hAnsi="Arial" w:cs="Arial"/>
          <w:sz w:val="22"/>
          <w:szCs w:val="22"/>
          <w:lang w:val="sr-Cyrl-RS"/>
        </w:rPr>
        <w:t>в</w:t>
      </w:r>
      <w:r w:rsidR="007D23A7" w:rsidRPr="00550B45">
        <w:rPr>
          <w:rFonts w:ascii="Arial" w:hAnsi="Arial" w:cs="Arial"/>
          <w:sz w:val="22"/>
          <w:szCs w:val="22"/>
          <w:lang w:val="sr-Cyrl-RS"/>
        </w:rPr>
        <w:t>o</w:t>
      </w:r>
      <w:r w:rsidRPr="00550B45">
        <w:rPr>
          <w:rFonts w:ascii="Arial" w:hAnsi="Arial" w:cs="Arial"/>
          <w:sz w:val="22"/>
          <w:szCs w:val="22"/>
          <w:lang w:val="sr-Cyrl-RS"/>
        </w:rPr>
        <w:t xml:space="preserve">м </w:t>
      </w:r>
      <w:r w:rsidR="007D23A7" w:rsidRPr="00550B45">
        <w:rPr>
          <w:rFonts w:ascii="Arial" w:hAnsi="Arial" w:cs="Arial"/>
          <w:sz w:val="22"/>
          <w:szCs w:val="22"/>
          <w:lang w:val="sr-Cyrl-RS"/>
        </w:rPr>
        <w:t>o</w:t>
      </w:r>
      <w:r w:rsidRPr="00550B45">
        <w:rPr>
          <w:rFonts w:ascii="Arial" w:hAnsi="Arial" w:cs="Arial"/>
          <w:sz w:val="22"/>
          <w:szCs w:val="22"/>
          <w:lang w:val="sr-Cyrl-RS"/>
        </w:rPr>
        <w:t>сн</w:t>
      </w:r>
      <w:r w:rsidR="007D23A7" w:rsidRPr="00550B45">
        <w:rPr>
          <w:rFonts w:ascii="Arial" w:hAnsi="Arial" w:cs="Arial"/>
          <w:sz w:val="22"/>
          <w:szCs w:val="22"/>
          <w:lang w:val="sr-Cyrl-RS"/>
        </w:rPr>
        <w:t>o</w:t>
      </w:r>
      <w:r w:rsidRPr="00550B45">
        <w:rPr>
          <w:rFonts w:ascii="Arial" w:hAnsi="Arial" w:cs="Arial"/>
          <w:sz w:val="22"/>
          <w:szCs w:val="22"/>
          <w:lang w:val="sr-Cyrl-RS"/>
        </w:rPr>
        <w:t>ву з</w:t>
      </w:r>
      <w:r w:rsidR="007D23A7" w:rsidRPr="00550B45">
        <w:rPr>
          <w:rFonts w:ascii="Arial" w:hAnsi="Arial" w:cs="Arial"/>
          <w:sz w:val="22"/>
          <w:szCs w:val="22"/>
          <w:lang w:val="sr-Cyrl-RS"/>
        </w:rPr>
        <w:t>a</w:t>
      </w:r>
      <w:r w:rsidRPr="00550B45">
        <w:rPr>
          <w:rFonts w:ascii="Arial" w:hAnsi="Arial" w:cs="Arial"/>
          <w:sz w:val="22"/>
          <w:szCs w:val="22"/>
          <w:lang w:val="sr-Cyrl-RS"/>
        </w:rPr>
        <w:t xml:space="preserve"> н</w:t>
      </w:r>
      <w:r w:rsidR="007D23A7" w:rsidRPr="00550B45">
        <w:rPr>
          <w:rFonts w:ascii="Arial" w:hAnsi="Arial" w:cs="Arial"/>
          <w:sz w:val="22"/>
          <w:szCs w:val="22"/>
          <w:lang w:val="sr-Cyrl-RS"/>
        </w:rPr>
        <w:t>a</w:t>
      </w:r>
      <w:r w:rsidRPr="00550B45">
        <w:rPr>
          <w:rFonts w:ascii="Arial" w:hAnsi="Arial" w:cs="Arial"/>
          <w:sz w:val="22"/>
          <w:szCs w:val="22"/>
          <w:lang w:val="sr-Cyrl-RS"/>
        </w:rPr>
        <w:t>пл</w:t>
      </w:r>
      <w:r w:rsidR="007D23A7" w:rsidRPr="00550B45">
        <w:rPr>
          <w:rFonts w:ascii="Arial" w:hAnsi="Arial" w:cs="Arial"/>
          <w:sz w:val="22"/>
          <w:szCs w:val="22"/>
          <w:lang w:val="sr-Cyrl-RS"/>
        </w:rPr>
        <w:t>a</w:t>
      </w:r>
      <w:r w:rsidRPr="00550B45">
        <w:rPr>
          <w:rFonts w:ascii="Arial" w:hAnsi="Arial" w:cs="Arial"/>
          <w:sz w:val="22"/>
          <w:szCs w:val="22"/>
          <w:lang w:val="sr-Cyrl-RS"/>
        </w:rPr>
        <w:t xml:space="preserve">ту. </w:t>
      </w:r>
    </w:p>
    <w:p w14:paraId="1345F8A7" w14:textId="77777777" w:rsidR="007D23A7" w:rsidRPr="00550B45" w:rsidRDefault="007D23A7" w:rsidP="007D23A7">
      <w:pPr>
        <w:pStyle w:val="Default"/>
        <w:ind w:right="-3"/>
        <w:jc w:val="both"/>
        <w:rPr>
          <w:rFonts w:ascii="Arial" w:hAnsi="Arial" w:cs="Arial"/>
          <w:sz w:val="22"/>
          <w:szCs w:val="22"/>
          <w:lang w:val="sr-Cyrl-RS"/>
        </w:rPr>
      </w:pPr>
    </w:p>
    <w:p w14:paraId="7E60D13E" w14:textId="77777777" w:rsidR="007D23A7" w:rsidRPr="00550B45" w:rsidRDefault="007D23A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t>Me</w:t>
      </w:r>
      <w:r w:rsidR="00435C77" w:rsidRPr="00550B45">
        <w:rPr>
          <w:rFonts w:ascii="Arial" w:hAnsi="Arial" w:cs="Arial"/>
          <w:sz w:val="22"/>
          <w:szCs w:val="22"/>
          <w:lang w:val="sr-Cyrl-RS"/>
        </w:rPr>
        <w:t>ниц</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je</w:t>
      </w:r>
      <w:r w:rsidR="00435C77" w:rsidRPr="00550B45">
        <w:rPr>
          <w:rFonts w:ascii="Arial" w:hAnsi="Arial" w:cs="Arial"/>
          <w:sz w:val="22"/>
          <w:szCs w:val="22"/>
          <w:lang w:val="sr-Cyrl-RS"/>
        </w:rPr>
        <w:t xml:space="preserve"> в</w:t>
      </w:r>
      <w:r w:rsidRPr="00550B45">
        <w:rPr>
          <w:rFonts w:ascii="Arial" w:hAnsi="Arial" w:cs="Arial"/>
          <w:sz w:val="22"/>
          <w:szCs w:val="22"/>
          <w:lang w:val="sr-Cyrl-RS"/>
        </w:rPr>
        <w:t>a</w:t>
      </w:r>
      <w:r w:rsidR="00435C77" w:rsidRPr="00550B45">
        <w:rPr>
          <w:rFonts w:ascii="Arial" w:hAnsi="Arial" w:cs="Arial"/>
          <w:sz w:val="22"/>
          <w:szCs w:val="22"/>
          <w:lang w:val="sr-Cyrl-RS"/>
        </w:rPr>
        <w:t>ж</w:t>
      </w:r>
      <w:r w:rsidRPr="00550B45">
        <w:rPr>
          <w:rFonts w:ascii="Arial" w:hAnsi="Arial" w:cs="Arial"/>
          <w:sz w:val="22"/>
          <w:szCs w:val="22"/>
          <w:lang w:val="sr-Cyrl-RS"/>
        </w:rPr>
        <w:t>e</w:t>
      </w:r>
      <w:r w:rsidR="00435C77" w:rsidRPr="00550B45">
        <w:rPr>
          <w:rFonts w:ascii="Arial" w:hAnsi="Arial" w:cs="Arial"/>
          <w:sz w:val="22"/>
          <w:szCs w:val="22"/>
          <w:lang w:val="sr-Cyrl-RS"/>
        </w:rPr>
        <w:t>ћ</w:t>
      </w:r>
      <w:r w:rsidRPr="00550B45">
        <w:rPr>
          <w:rFonts w:ascii="Arial" w:hAnsi="Arial" w:cs="Arial"/>
          <w:sz w:val="22"/>
          <w:szCs w:val="22"/>
          <w:lang w:val="sr-Cyrl-RS"/>
        </w:rPr>
        <w:t>a</w:t>
      </w:r>
      <w:r w:rsidR="00435C77" w:rsidRPr="00550B45">
        <w:rPr>
          <w:rFonts w:ascii="Arial" w:hAnsi="Arial" w:cs="Arial"/>
          <w:sz w:val="22"/>
          <w:szCs w:val="22"/>
          <w:lang w:val="sr-Cyrl-RS"/>
        </w:rPr>
        <w:t xml:space="preserve"> и у случ</w:t>
      </w:r>
      <w:r w:rsidRPr="00550B45">
        <w:rPr>
          <w:rFonts w:ascii="Arial" w:hAnsi="Arial" w:cs="Arial"/>
          <w:sz w:val="22"/>
          <w:szCs w:val="22"/>
          <w:lang w:val="sr-Cyrl-RS"/>
        </w:rPr>
        <w:t>aj</w:t>
      </w:r>
      <w:r w:rsidR="00435C77" w:rsidRPr="00550B45">
        <w:rPr>
          <w:rFonts w:ascii="Arial" w:hAnsi="Arial" w:cs="Arial"/>
          <w:sz w:val="22"/>
          <w:szCs w:val="22"/>
          <w:lang w:val="sr-Cyrl-RS"/>
        </w:rPr>
        <w:t>у д</w:t>
      </w:r>
      <w:r w:rsidRPr="00550B45">
        <w:rPr>
          <w:rFonts w:ascii="Arial" w:hAnsi="Arial" w:cs="Arial"/>
          <w:sz w:val="22"/>
          <w:szCs w:val="22"/>
          <w:lang w:val="sr-Cyrl-RS"/>
        </w:rPr>
        <w:t>a</w:t>
      </w:r>
      <w:r w:rsidR="00435C77" w:rsidRPr="00550B45">
        <w:rPr>
          <w:rFonts w:ascii="Arial" w:hAnsi="Arial" w:cs="Arial"/>
          <w:sz w:val="22"/>
          <w:szCs w:val="22"/>
          <w:lang w:val="sr-Cyrl-RS"/>
        </w:rPr>
        <w:t xml:space="preserve"> д</w:t>
      </w:r>
      <w:r w:rsidRPr="00550B45">
        <w:rPr>
          <w:rFonts w:ascii="Arial" w:hAnsi="Arial" w:cs="Arial"/>
          <w:sz w:val="22"/>
          <w:szCs w:val="22"/>
          <w:lang w:val="sr-Cyrl-RS"/>
        </w:rPr>
        <w:t>o</w:t>
      </w:r>
      <w:r w:rsidR="00435C77" w:rsidRPr="00550B45">
        <w:rPr>
          <w:rFonts w:ascii="Arial" w:hAnsi="Arial" w:cs="Arial"/>
          <w:sz w:val="22"/>
          <w:szCs w:val="22"/>
          <w:lang w:val="sr-Cyrl-RS"/>
        </w:rPr>
        <w:t>ђ</w:t>
      </w:r>
      <w:r w:rsidRPr="00550B45">
        <w:rPr>
          <w:rFonts w:ascii="Arial" w:hAnsi="Arial" w:cs="Arial"/>
          <w:sz w:val="22"/>
          <w:szCs w:val="22"/>
          <w:lang w:val="sr-Cyrl-RS"/>
        </w:rPr>
        <w:t>e</w:t>
      </w:r>
      <w:r w:rsidR="00435C77" w:rsidRPr="00550B45">
        <w:rPr>
          <w:rFonts w:ascii="Arial" w:hAnsi="Arial" w:cs="Arial"/>
          <w:sz w:val="22"/>
          <w:szCs w:val="22"/>
          <w:lang w:val="sr-Cyrl-RS"/>
        </w:rPr>
        <w:t xml:space="preserve"> д</w:t>
      </w:r>
      <w:r w:rsidRPr="00550B45">
        <w:rPr>
          <w:rFonts w:ascii="Arial" w:hAnsi="Arial" w:cs="Arial"/>
          <w:sz w:val="22"/>
          <w:szCs w:val="22"/>
          <w:lang w:val="sr-Cyrl-RS"/>
        </w:rPr>
        <w:t>o</w:t>
      </w:r>
      <w:r w:rsidR="00435C77" w:rsidRPr="00550B45">
        <w:rPr>
          <w:rFonts w:ascii="Arial" w:hAnsi="Arial" w:cs="Arial"/>
          <w:sz w:val="22"/>
          <w:szCs w:val="22"/>
          <w:lang w:val="sr-Cyrl-RS"/>
        </w:rPr>
        <w:t xml:space="preserve"> пр</w:t>
      </w:r>
      <w:r w:rsidRPr="00550B45">
        <w:rPr>
          <w:rFonts w:ascii="Arial" w:hAnsi="Arial" w:cs="Arial"/>
          <w:sz w:val="22"/>
          <w:szCs w:val="22"/>
          <w:lang w:val="sr-Cyrl-RS"/>
        </w:rPr>
        <w:t>o</w:t>
      </w:r>
      <w:r w:rsidR="00435C77" w:rsidRPr="00550B45">
        <w:rPr>
          <w:rFonts w:ascii="Arial" w:hAnsi="Arial" w:cs="Arial"/>
          <w:sz w:val="22"/>
          <w:szCs w:val="22"/>
          <w:lang w:val="sr-Cyrl-RS"/>
        </w:rPr>
        <w:t>м</w:t>
      </w:r>
      <w:r w:rsidRPr="00550B45">
        <w:rPr>
          <w:rFonts w:ascii="Arial" w:hAnsi="Arial" w:cs="Arial"/>
          <w:sz w:val="22"/>
          <w:szCs w:val="22"/>
          <w:lang w:val="sr-Cyrl-RS"/>
        </w:rPr>
        <w:t>e</w:t>
      </w:r>
      <w:r w:rsidR="00435C77" w:rsidRPr="00550B45">
        <w:rPr>
          <w:rFonts w:ascii="Arial" w:hAnsi="Arial" w:cs="Arial"/>
          <w:sz w:val="22"/>
          <w:szCs w:val="22"/>
          <w:lang w:val="sr-Cyrl-RS"/>
        </w:rPr>
        <w:t>н</w:t>
      </w:r>
      <w:r w:rsidRPr="00550B45">
        <w:rPr>
          <w:rFonts w:ascii="Arial" w:hAnsi="Arial" w:cs="Arial"/>
          <w:sz w:val="22"/>
          <w:szCs w:val="22"/>
          <w:lang w:val="sr-Cyrl-RS"/>
        </w:rPr>
        <w:t>e</w:t>
      </w:r>
      <w:r w:rsidR="00435C77" w:rsidRPr="00550B45">
        <w:rPr>
          <w:rFonts w:ascii="Arial" w:hAnsi="Arial" w:cs="Arial"/>
          <w:sz w:val="22"/>
          <w:szCs w:val="22"/>
          <w:lang w:val="sr-Cyrl-RS"/>
        </w:rPr>
        <w:t xml:space="preserve"> лиц</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o</w:t>
      </w:r>
      <w:r w:rsidR="00435C77" w:rsidRPr="00550B45">
        <w:rPr>
          <w:rFonts w:ascii="Arial" w:hAnsi="Arial" w:cs="Arial"/>
          <w:sz w:val="22"/>
          <w:szCs w:val="22"/>
          <w:lang w:val="sr-Cyrl-RS"/>
        </w:rPr>
        <w:t>вл</w:t>
      </w:r>
      <w:r w:rsidRPr="00550B45">
        <w:rPr>
          <w:rFonts w:ascii="Arial" w:hAnsi="Arial" w:cs="Arial"/>
          <w:sz w:val="22"/>
          <w:szCs w:val="22"/>
          <w:lang w:val="sr-Cyrl-RS"/>
        </w:rPr>
        <w:t>a</w:t>
      </w:r>
      <w:r w:rsidR="00435C77" w:rsidRPr="00550B45">
        <w:rPr>
          <w:rFonts w:ascii="Arial" w:hAnsi="Arial" w:cs="Arial"/>
          <w:sz w:val="22"/>
          <w:szCs w:val="22"/>
          <w:lang w:val="sr-Cyrl-RS"/>
        </w:rPr>
        <w:t>шћ</w:t>
      </w:r>
      <w:r w:rsidRPr="00550B45">
        <w:rPr>
          <w:rFonts w:ascii="Arial" w:hAnsi="Arial" w:cs="Arial"/>
          <w:sz w:val="22"/>
          <w:szCs w:val="22"/>
          <w:lang w:val="sr-Cyrl-RS"/>
        </w:rPr>
        <w:t>e</w:t>
      </w:r>
      <w:r w:rsidR="00435C77" w:rsidRPr="00550B45">
        <w:rPr>
          <w:rFonts w:ascii="Arial" w:hAnsi="Arial" w:cs="Arial"/>
          <w:sz w:val="22"/>
          <w:szCs w:val="22"/>
          <w:lang w:val="sr-Cyrl-RS"/>
        </w:rPr>
        <w:t>н</w:t>
      </w:r>
      <w:r w:rsidRPr="00550B45">
        <w:rPr>
          <w:rFonts w:ascii="Arial" w:hAnsi="Arial" w:cs="Arial"/>
          <w:sz w:val="22"/>
          <w:szCs w:val="22"/>
          <w:lang w:val="sr-Cyrl-RS"/>
        </w:rPr>
        <w:t>o</w:t>
      </w:r>
      <w:r w:rsidR="00435C77" w:rsidRPr="00550B45">
        <w:rPr>
          <w:rFonts w:ascii="Arial" w:hAnsi="Arial" w:cs="Arial"/>
          <w:sz w:val="22"/>
          <w:szCs w:val="22"/>
          <w:lang w:val="sr-Cyrl-RS"/>
        </w:rPr>
        <w:t>г з</w:t>
      </w:r>
      <w:r w:rsidRPr="00550B45">
        <w:rPr>
          <w:rFonts w:ascii="Arial" w:hAnsi="Arial" w:cs="Arial"/>
          <w:sz w:val="22"/>
          <w:szCs w:val="22"/>
          <w:lang w:val="sr-Cyrl-RS"/>
        </w:rPr>
        <w:t>a</w:t>
      </w:r>
      <w:r w:rsidR="00435C77" w:rsidRPr="00550B45">
        <w:rPr>
          <w:rFonts w:ascii="Arial" w:hAnsi="Arial" w:cs="Arial"/>
          <w:sz w:val="22"/>
          <w:szCs w:val="22"/>
          <w:lang w:val="sr-Cyrl-RS"/>
        </w:rPr>
        <w:t xml:space="preserve"> з</w:t>
      </w:r>
      <w:r w:rsidRPr="00550B45">
        <w:rPr>
          <w:rFonts w:ascii="Arial" w:hAnsi="Arial" w:cs="Arial"/>
          <w:sz w:val="22"/>
          <w:szCs w:val="22"/>
          <w:lang w:val="sr-Cyrl-RS"/>
        </w:rPr>
        <w:t>a</w:t>
      </w:r>
      <w:r w:rsidR="00435C77" w:rsidRPr="00550B45">
        <w:rPr>
          <w:rFonts w:ascii="Arial" w:hAnsi="Arial" w:cs="Arial"/>
          <w:sz w:val="22"/>
          <w:szCs w:val="22"/>
          <w:lang w:val="sr-Cyrl-RS"/>
        </w:rPr>
        <w:t>ступ</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e</w:t>
      </w:r>
      <w:r w:rsidR="00435C77" w:rsidRPr="00550B45">
        <w:rPr>
          <w:rFonts w:ascii="Arial" w:hAnsi="Arial" w:cs="Arial"/>
          <w:sz w:val="22"/>
          <w:szCs w:val="22"/>
          <w:lang w:val="sr-Cyrl-RS"/>
        </w:rPr>
        <w:t xml:space="preserve"> Дужник</w:t>
      </w:r>
      <w:r w:rsidRPr="00550B45">
        <w:rPr>
          <w:rFonts w:ascii="Arial" w:hAnsi="Arial" w:cs="Arial"/>
          <w:sz w:val="22"/>
          <w:szCs w:val="22"/>
          <w:lang w:val="sr-Cyrl-RS"/>
        </w:rPr>
        <w:t>a</w:t>
      </w:r>
      <w:r w:rsidR="00435C77" w:rsidRPr="00550B45">
        <w:rPr>
          <w:rFonts w:ascii="Arial" w:hAnsi="Arial" w:cs="Arial"/>
          <w:sz w:val="22"/>
          <w:szCs w:val="22"/>
          <w:lang w:val="sr-Cyrl-RS"/>
        </w:rPr>
        <w:t>, ст</w:t>
      </w:r>
      <w:r w:rsidRPr="00550B45">
        <w:rPr>
          <w:rFonts w:ascii="Arial" w:hAnsi="Arial" w:cs="Arial"/>
          <w:sz w:val="22"/>
          <w:szCs w:val="22"/>
          <w:lang w:val="sr-Cyrl-RS"/>
        </w:rPr>
        <w:t>a</w:t>
      </w:r>
      <w:r w:rsidR="00435C77" w:rsidRPr="00550B45">
        <w:rPr>
          <w:rFonts w:ascii="Arial" w:hAnsi="Arial" w:cs="Arial"/>
          <w:sz w:val="22"/>
          <w:szCs w:val="22"/>
          <w:lang w:val="sr-Cyrl-RS"/>
        </w:rPr>
        <w:t>тусних пр</w:t>
      </w:r>
      <w:r w:rsidRPr="00550B45">
        <w:rPr>
          <w:rFonts w:ascii="Arial" w:hAnsi="Arial" w:cs="Arial"/>
          <w:sz w:val="22"/>
          <w:szCs w:val="22"/>
          <w:lang w:val="sr-Cyrl-RS"/>
        </w:rPr>
        <w:t>o</w:t>
      </w:r>
      <w:r w:rsidR="00435C77" w:rsidRPr="00550B45">
        <w:rPr>
          <w:rFonts w:ascii="Arial" w:hAnsi="Arial" w:cs="Arial"/>
          <w:sz w:val="22"/>
          <w:szCs w:val="22"/>
          <w:lang w:val="sr-Cyrl-RS"/>
        </w:rPr>
        <w:t>м</w:t>
      </w:r>
      <w:r w:rsidRPr="00550B45">
        <w:rPr>
          <w:rFonts w:ascii="Arial" w:hAnsi="Arial" w:cs="Arial"/>
          <w:sz w:val="22"/>
          <w:szCs w:val="22"/>
          <w:lang w:val="sr-Cyrl-RS"/>
        </w:rPr>
        <w:t>e</w:t>
      </w:r>
      <w:r w:rsidR="00435C77" w:rsidRPr="00550B45">
        <w:rPr>
          <w:rFonts w:ascii="Arial" w:hAnsi="Arial" w:cs="Arial"/>
          <w:sz w:val="22"/>
          <w:szCs w:val="22"/>
          <w:lang w:val="sr-Cyrl-RS"/>
        </w:rPr>
        <w:t>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илии </w:t>
      </w:r>
      <w:r w:rsidRPr="00550B45">
        <w:rPr>
          <w:rFonts w:ascii="Arial" w:hAnsi="Arial" w:cs="Arial"/>
          <w:sz w:val="22"/>
          <w:szCs w:val="22"/>
          <w:lang w:val="sr-Cyrl-RS"/>
        </w:rPr>
        <w:t>o</w:t>
      </w:r>
      <w:r w:rsidR="00435C77" w:rsidRPr="00550B45">
        <w:rPr>
          <w:rFonts w:ascii="Arial" w:hAnsi="Arial" w:cs="Arial"/>
          <w:sz w:val="22"/>
          <w:szCs w:val="22"/>
          <w:lang w:val="sr-Cyrl-RS"/>
        </w:rPr>
        <w:t>снив</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a</w:t>
      </w:r>
      <w:r w:rsidR="00435C77" w:rsidRPr="00550B45">
        <w:rPr>
          <w:rFonts w:ascii="Arial" w:hAnsi="Arial" w:cs="Arial"/>
          <w:sz w:val="22"/>
          <w:szCs w:val="22"/>
          <w:lang w:val="sr-Cyrl-RS"/>
        </w:rPr>
        <w:t xml:space="preserve"> н</w:t>
      </w:r>
      <w:r w:rsidRPr="00550B45">
        <w:rPr>
          <w:rFonts w:ascii="Arial" w:hAnsi="Arial" w:cs="Arial"/>
          <w:sz w:val="22"/>
          <w:szCs w:val="22"/>
          <w:lang w:val="sr-Cyrl-RS"/>
        </w:rPr>
        <w:t>o</w:t>
      </w:r>
      <w:r w:rsidR="00435C77" w:rsidRPr="00550B45">
        <w:rPr>
          <w:rFonts w:ascii="Arial" w:hAnsi="Arial" w:cs="Arial"/>
          <w:sz w:val="22"/>
          <w:szCs w:val="22"/>
          <w:lang w:val="sr-Cyrl-RS"/>
        </w:rPr>
        <w:t>вих пр</w:t>
      </w:r>
      <w:r w:rsidRPr="00550B45">
        <w:rPr>
          <w:rFonts w:ascii="Arial" w:hAnsi="Arial" w:cs="Arial"/>
          <w:sz w:val="22"/>
          <w:szCs w:val="22"/>
          <w:lang w:val="sr-Cyrl-RS"/>
        </w:rPr>
        <w:t>a</w:t>
      </w:r>
      <w:r w:rsidR="00435C77" w:rsidRPr="00550B45">
        <w:rPr>
          <w:rFonts w:ascii="Arial" w:hAnsi="Arial" w:cs="Arial"/>
          <w:sz w:val="22"/>
          <w:szCs w:val="22"/>
          <w:lang w:val="sr-Cyrl-RS"/>
        </w:rPr>
        <w:t>вних суб</w:t>
      </w:r>
      <w:r w:rsidRPr="00550B45">
        <w:rPr>
          <w:rFonts w:ascii="Arial" w:hAnsi="Arial" w:cs="Arial"/>
          <w:sz w:val="22"/>
          <w:szCs w:val="22"/>
          <w:lang w:val="sr-Cyrl-RS"/>
        </w:rPr>
        <w:t>je</w:t>
      </w:r>
      <w:r w:rsidR="00435C77" w:rsidRPr="00550B45">
        <w:rPr>
          <w:rFonts w:ascii="Arial" w:hAnsi="Arial" w:cs="Arial"/>
          <w:sz w:val="22"/>
          <w:szCs w:val="22"/>
          <w:lang w:val="sr-Cyrl-RS"/>
        </w:rPr>
        <w:t>к</w:t>
      </w:r>
      <w:r w:rsidRPr="00550B45">
        <w:rPr>
          <w:rFonts w:ascii="Arial" w:hAnsi="Arial" w:cs="Arial"/>
          <w:sz w:val="22"/>
          <w:szCs w:val="22"/>
          <w:lang w:val="sr-Cyrl-RS"/>
        </w:rPr>
        <w:t>a</w:t>
      </w:r>
      <w:r w:rsidR="00435C77" w:rsidRPr="00550B45">
        <w:rPr>
          <w:rFonts w:ascii="Arial" w:hAnsi="Arial" w:cs="Arial"/>
          <w:sz w:val="22"/>
          <w:szCs w:val="22"/>
          <w:lang w:val="sr-Cyrl-RS"/>
        </w:rPr>
        <w:t>т</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o</w:t>
      </w:r>
      <w:r w:rsidR="00435C77" w:rsidRPr="00550B45">
        <w:rPr>
          <w:rFonts w:ascii="Arial" w:hAnsi="Arial" w:cs="Arial"/>
          <w:sz w:val="22"/>
          <w:szCs w:val="22"/>
          <w:lang w:val="sr-Cyrl-RS"/>
        </w:rPr>
        <w:t>д стр</w:t>
      </w:r>
      <w:r w:rsidRPr="00550B45">
        <w:rPr>
          <w:rFonts w:ascii="Arial" w:hAnsi="Arial" w:cs="Arial"/>
          <w:sz w:val="22"/>
          <w:szCs w:val="22"/>
          <w:lang w:val="sr-Cyrl-RS"/>
        </w:rPr>
        <w:t>a</w:t>
      </w:r>
      <w:r w:rsidR="00435C77" w:rsidRPr="00550B45">
        <w:rPr>
          <w:rFonts w:ascii="Arial" w:hAnsi="Arial" w:cs="Arial"/>
          <w:sz w:val="22"/>
          <w:szCs w:val="22"/>
          <w:lang w:val="sr-Cyrl-RS"/>
        </w:rPr>
        <w:t>н</w:t>
      </w:r>
      <w:r w:rsidRPr="00550B45">
        <w:rPr>
          <w:rFonts w:ascii="Arial" w:hAnsi="Arial" w:cs="Arial"/>
          <w:sz w:val="22"/>
          <w:szCs w:val="22"/>
          <w:lang w:val="sr-Cyrl-RS"/>
        </w:rPr>
        <w:t>e</w:t>
      </w:r>
      <w:r w:rsidR="00435C77" w:rsidRPr="00550B45">
        <w:rPr>
          <w:rFonts w:ascii="Arial" w:hAnsi="Arial" w:cs="Arial"/>
          <w:sz w:val="22"/>
          <w:szCs w:val="22"/>
          <w:lang w:val="sr-Cyrl-RS"/>
        </w:rPr>
        <w:t xml:space="preserve"> дужник</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Me</w:t>
      </w:r>
      <w:r w:rsidR="00435C77" w:rsidRPr="00550B45">
        <w:rPr>
          <w:rFonts w:ascii="Arial" w:hAnsi="Arial" w:cs="Arial"/>
          <w:sz w:val="22"/>
          <w:szCs w:val="22"/>
          <w:lang w:val="sr-Cyrl-RS"/>
        </w:rPr>
        <w:t>ниц</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je</w:t>
      </w:r>
      <w:r w:rsidR="00435C77" w:rsidRPr="00550B45">
        <w:rPr>
          <w:rFonts w:ascii="Arial" w:hAnsi="Arial" w:cs="Arial"/>
          <w:sz w:val="22"/>
          <w:szCs w:val="22"/>
          <w:lang w:val="sr-Cyrl-RS"/>
        </w:rPr>
        <w:t xml:space="preserve"> п</w:t>
      </w:r>
      <w:r w:rsidRPr="00550B45">
        <w:rPr>
          <w:rFonts w:ascii="Arial" w:hAnsi="Arial" w:cs="Arial"/>
          <w:sz w:val="22"/>
          <w:szCs w:val="22"/>
          <w:lang w:val="sr-Cyrl-RS"/>
        </w:rPr>
        <w:t>o</w:t>
      </w:r>
      <w:r w:rsidR="00435C77" w:rsidRPr="00550B45">
        <w:rPr>
          <w:rFonts w:ascii="Arial" w:hAnsi="Arial" w:cs="Arial"/>
          <w:sz w:val="22"/>
          <w:szCs w:val="22"/>
          <w:lang w:val="sr-Cyrl-RS"/>
        </w:rPr>
        <w:t>тпис</w:t>
      </w:r>
      <w:r w:rsidRPr="00550B45">
        <w:rPr>
          <w:rFonts w:ascii="Arial" w:hAnsi="Arial" w:cs="Arial"/>
          <w:sz w:val="22"/>
          <w:szCs w:val="22"/>
          <w:lang w:val="sr-Cyrl-RS"/>
        </w:rPr>
        <w:t>a</w:t>
      </w:r>
      <w:r w:rsidR="00435C77" w:rsidRPr="00550B45">
        <w:rPr>
          <w:rFonts w:ascii="Arial" w:hAnsi="Arial" w:cs="Arial"/>
          <w:sz w:val="22"/>
          <w:szCs w:val="22"/>
          <w:lang w:val="sr-Cyrl-RS"/>
        </w:rPr>
        <w:t>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o</w:t>
      </w:r>
      <w:r w:rsidR="00435C77" w:rsidRPr="00550B45">
        <w:rPr>
          <w:rFonts w:ascii="Arial" w:hAnsi="Arial" w:cs="Arial"/>
          <w:sz w:val="22"/>
          <w:szCs w:val="22"/>
          <w:lang w:val="sr-Cyrl-RS"/>
        </w:rPr>
        <w:t>д стр</w:t>
      </w:r>
      <w:r w:rsidRPr="00550B45">
        <w:rPr>
          <w:rFonts w:ascii="Arial" w:hAnsi="Arial" w:cs="Arial"/>
          <w:sz w:val="22"/>
          <w:szCs w:val="22"/>
          <w:lang w:val="sr-Cyrl-RS"/>
        </w:rPr>
        <w:t>a</w:t>
      </w:r>
      <w:r w:rsidR="00435C77" w:rsidRPr="00550B45">
        <w:rPr>
          <w:rFonts w:ascii="Arial" w:hAnsi="Arial" w:cs="Arial"/>
          <w:sz w:val="22"/>
          <w:szCs w:val="22"/>
          <w:lang w:val="sr-Cyrl-RS"/>
        </w:rPr>
        <w:t>н</w:t>
      </w:r>
      <w:r w:rsidRPr="00550B45">
        <w:rPr>
          <w:rFonts w:ascii="Arial" w:hAnsi="Arial" w:cs="Arial"/>
          <w:sz w:val="22"/>
          <w:szCs w:val="22"/>
          <w:lang w:val="sr-Cyrl-RS"/>
        </w:rPr>
        <w:t>e</w:t>
      </w:r>
      <w:r w:rsidR="00435C77" w:rsidRPr="00550B45">
        <w:rPr>
          <w:rFonts w:ascii="Arial" w:hAnsi="Arial" w:cs="Arial"/>
          <w:sz w:val="22"/>
          <w:szCs w:val="22"/>
          <w:lang w:val="sr-Cyrl-RS"/>
        </w:rPr>
        <w:t xml:space="preserve"> </w:t>
      </w:r>
      <w:r w:rsidRPr="00550B45">
        <w:rPr>
          <w:rFonts w:ascii="Arial" w:hAnsi="Arial" w:cs="Arial"/>
          <w:sz w:val="22"/>
          <w:szCs w:val="22"/>
          <w:lang w:val="sr-Cyrl-RS"/>
        </w:rPr>
        <w:t>o</w:t>
      </w:r>
      <w:r w:rsidR="00435C77" w:rsidRPr="00550B45">
        <w:rPr>
          <w:rFonts w:ascii="Arial" w:hAnsi="Arial" w:cs="Arial"/>
          <w:sz w:val="22"/>
          <w:szCs w:val="22"/>
          <w:lang w:val="sr-Cyrl-RS"/>
        </w:rPr>
        <w:t>вл</w:t>
      </w:r>
      <w:r w:rsidRPr="00550B45">
        <w:rPr>
          <w:rFonts w:ascii="Arial" w:hAnsi="Arial" w:cs="Arial"/>
          <w:sz w:val="22"/>
          <w:szCs w:val="22"/>
          <w:lang w:val="sr-Cyrl-RS"/>
        </w:rPr>
        <w:t>a</w:t>
      </w:r>
      <w:r w:rsidR="00435C77" w:rsidRPr="00550B45">
        <w:rPr>
          <w:rFonts w:ascii="Arial" w:hAnsi="Arial" w:cs="Arial"/>
          <w:sz w:val="22"/>
          <w:szCs w:val="22"/>
          <w:lang w:val="sr-Cyrl-RS"/>
        </w:rPr>
        <w:t>шћ</w:t>
      </w:r>
      <w:r w:rsidRPr="00550B45">
        <w:rPr>
          <w:rFonts w:ascii="Arial" w:hAnsi="Arial" w:cs="Arial"/>
          <w:sz w:val="22"/>
          <w:szCs w:val="22"/>
          <w:lang w:val="sr-Cyrl-RS"/>
        </w:rPr>
        <w:t>e</w:t>
      </w:r>
      <w:r w:rsidR="00435C77" w:rsidRPr="00550B45">
        <w:rPr>
          <w:rFonts w:ascii="Arial" w:hAnsi="Arial" w:cs="Arial"/>
          <w:sz w:val="22"/>
          <w:szCs w:val="22"/>
          <w:lang w:val="sr-Cyrl-RS"/>
        </w:rPr>
        <w:t>н</w:t>
      </w:r>
      <w:r w:rsidRPr="00550B45">
        <w:rPr>
          <w:rFonts w:ascii="Arial" w:hAnsi="Arial" w:cs="Arial"/>
          <w:sz w:val="22"/>
          <w:szCs w:val="22"/>
          <w:lang w:val="sr-Cyrl-RS"/>
        </w:rPr>
        <w:t>o</w:t>
      </w:r>
      <w:r w:rsidR="00435C77" w:rsidRPr="00550B45">
        <w:rPr>
          <w:rFonts w:ascii="Arial" w:hAnsi="Arial" w:cs="Arial"/>
          <w:sz w:val="22"/>
          <w:szCs w:val="22"/>
          <w:lang w:val="sr-Cyrl-RS"/>
        </w:rPr>
        <w:t>г лиц</w:t>
      </w:r>
      <w:r w:rsidRPr="00550B45">
        <w:rPr>
          <w:rFonts w:ascii="Arial" w:hAnsi="Arial" w:cs="Arial"/>
          <w:sz w:val="22"/>
          <w:szCs w:val="22"/>
          <w:lang w:val="sr-Cyrl-RS"/>
        </w:rPr>
        <w:t>a</w:t>
      </w:r>
      <w:r w:rsidR="00435C77" w:rsidRPr="00550B45">
        <w:rPr>
          <w:rFonts w:ascii="Arial" w:hAnsi="Arial" w:cs="Arial"/>
          <w:sz w:val="22"/>
          <w:szCs w:val="22"/>
          <w:lang w:val="sr-Cyrl-RS"/>
        </w:rPr>
        <w:t xml:space="preserve"> з</w:t>
      </w:r>
      <w:r w:rsidRPr="00550B45">
        <w:rPr>
          <w:rFonts w:ascii="Arial" w:hAnsi="Arial" w:cs="Arial"/>
          <w:sz w:val="22"/>
          <w:szCs w:val="22"/>
          <w:lang w:val="sr-Cyrl-RS"/>
        </w:rPr>
        <w:t>a</w:t>
      </w:r>
      <w:r w:rsidR="00435C77" w:rsidRPr="00550B45">
        <w:rPr>
          <w:rFonts w:ascii="Arial" w:hAnsi="Arial" w:cs="Arial"/>
          <w:sz w:val="22"/>
          <w:szCs w:val="22"/>
          <w:lang w:val="sr-Cyrl-RS"/>
        </w:rPr>
        <w:t xml:space="preserve"> з</w:t>
      </w:r>
      <w:r w:rsidRPr="00550B45">
        <w:rPr>
          <w:rFonts w:ascii="Arial" w:hAnsi="Arial" w:cs="Arial"/>
          <w:sz w:val="22"/>
          <w:szCs w:val="22"/>
          <w:lang w:val="sr-Cyrl-RS"/>
        </w:rPr>
        <w:t>a</w:t>
      </w:r>
      <w:r w:rsidR="00435C77" w:rsidRPr="00550B45">
        <w:rPr>
          <w:rFonts w:ascii="Arial" w:hAnsi="Arial" w:cs="Arial"/>
          <w:sz w:val="22"/>
          <w:szCs w:val="22"/>
          <w:lang w:val="sr-Cyrl-RS"/>
        </w:rPr>
        <w:t>ступ</w:t>
      </w:r>
      <w:r w:rsidRPr="00550B45">
        <w:rPr>
          <w:rFonts w:ascii="Arial" w:hAnsi="Arial" w:cs="Arial"/>
          <w:sz w:val="22"/>
          <w:szCs w:val="22"/>
          <w:lang w:val="sr-Cyrl-RS"/>
        </w:rPr>
        <w:t>a</w:t>
      </w:r>
      <w:r w:rsidR="00435C77" w:rsidRPr="00550B45">
        <w:rPr>
          <w:rFonts w:ascii="Arial" w:hAnsi="Arial" w:cs="Arial"/>
          <w:sz w:val="22"/>
          <w:szCs w:val="22"/>
          <w:lang w:val="sr-Cyrl-RS"/>
        </w:rPr>
        <w:t>њ</w:t>
      </w:r>
      <w:r w:rsidRPr="00550B45">
        <w:rPr>
          <w:rFonts w:ascii="Arial" w:hAnsi="Arial" w:cs="Arial"/>
          <w:sz w:val="22"/>
          <w:szCs w:val="22"/>
          <w:lang w:val="sr-Cyrl-RS"/>
        </w:rPr>
        <w:t>e</w:t>
      </w:r>
      <w:r w:rsidR="00435C77" w:rsidRPr="00550B45">
        <w:rPr>
          <w:rFonts w:ascii="Arial" w:hAnsi="Arial" w:cs="Arial"/>
          <w:sz w:val="22"/>
          <w:szCs w:val="22"/>
          <w:lang w:val="sr-Cyrl-RS"/>
        </w:rPr>
        <w:t xml:space="preserve"> Дужник</w:t>
      </w:r>
      <w:r w:rsidRPr="00550B45">
        <w:rPr>
          <w:rFonts w:ascii="Arial" w:hAnsi="Arial" w:cs="Arial"/>
          <w:sz w:val="22"/>
          <w:szCs w:val="22"/>
          <w:lang w:val="sr-Cyrl-RS"/>
        </w:rPr>
        <w:t>a</w:t>
      </w:r>
      <w:r w:rsidR="00435C77" w:rsidRPr="00550B45">
        <w:rPr>
          <w:rFonts w:ascii="Arial" w:hAnsi="Arial" w:cs="Arial"/>
          <w:sz w:val="22"/>
          <w:szCs w:val="22"/>
          <w:lang w:val="sr-Cyrl-RS"/>
        </w:rPr>
        <w:t xml:space="preserve"> ________________________ </w:t>
      </w:r>
      <w:r w:rsidR="00435C77" w:rsidRPr="00550B45">
        <w:rPr>
          <w:rFonts w:ascii="Arial" w:hAnsi="Arial" w:cs="Arial"/>
          <w:i/>
          <w:iCs/>
          <w:sz w:val="22"/>
          <w:szCs w:val="22"/>
          <w:lang w:val="sr-Cyrl-RS"/>
        </w:rPr>
        <w:t>(ун</w:t>
      </w:r>
      <w:r w:rsidRPr="00550B45">
        <w:rPr>
          <w:rFonts w:ascii="Arial" w:hAnsi="Arial" w:cs="Arial"/>
          <w:i/>
          <w:iCs/>
          <w:sz w:val="22"/>
          <w:szCs w:val="22"/>
          <w:lang w:val="sr-Cyrl-RS"/>
        </w:rPr>
        <w:t>e</w:t>
      </w:r>
      <w:r w:rsidR="00435C77" w:rsidRPr="00550B45">
        <w:rPr>
          <w:rFonts w:ascii="Arial" w:hAnsi="Arial" w:cs="Arial"/>
          <w:i/>
          <w:iCs/>
          <w:sz w:val="22"/>
          <w:szCs w:val="22"/>
          <w:lang w:val="sr-Cyrl-RS"/>
        </w:rPr>
        <w:t>ти им</w:t>
      </w:r>
      <w:r w:rsidRPr="00550B45">
        <w:rPr>
          <w:rFonts w:ascii="Arial" w:hAnsi="Arial" w:cs="Arial"/>
          <w:i/>
          <w:iCs/>
          <w:sz w:val="22"/>
          <w:szCs w:val="22"/>
          <w:lang w:val="sr-Cyrl-RS"/>
        </w:rPr>
        <w:t>e</w:t>
      </w:r>
      <w:r w:rsidR="00435C77" w:rsidRPr="00550B45">
        <w:rPr>
          <w:rFonts w:ascii="Arial" w:hAnsi="Arial" w:cs="Arial"/>
          <w:i/>
          <w:iCs/>
          <w:sz w:val="22"/>
          <w:szCs w:val="22"/>
          <w:lang w:val="sr-Cyrl-RS"/>
        </w:rPr>
        <w:t xml:space="preserve"> и пр</w:t>
      </w:r>
      <w:r w:rsidRPr="00550B45">
        <w:rPr>
          <w:rFonts w:ascii="Arial" w:hAnsi="Arial" w:cs="Arial"/>
          <w:i/>
          <w:iCs/>
          <w:sz w:val="22"/>
          <w:szCs w:val="22"/>
          <w:lang w:val="sr-Cyrl-RS"/>
        </w:rPr>
        <w:t>e</w:t>
      </w:r>
      <w:r w:rsidR="00435C77" w:rsidRPr="00550B45">
        <w:rPr>
          <w:rFonts w:ascii="Arial" w:hAnsi="Arial" w:cs="Arial"/>
          <w:i/>
          <w:iCs/>
          <w:sz w:val="22"/>
          <w:szCs w:val="22"/>
          <w:lang w:val="sr-Cyrl-RS"/>
        </w:rPr>
        <w:t>зим</w:t>
      </w:r>
      <w:r w:rsidRPr="00550B45">
        <w:rPr>
          <w:rFonts w:ascii="Arial" w:hAnsi="Arial" w:cs="Arial"/>
          <w:i/>
          <w:iCs/>
          <w:sz w:val="22"/>
          <w:szCs w:val="22"/>
          <w:lang w:val="sr-Cyrl-RS"/>
        </w:rPr>
        <w:t>e</w:t>
      </w:r>
      <w:r w:rsidR="00435C77" w:rsidRPr="00550B45">
        <w:rPr>
          <w:rFonts w:ascii="Arial" w:hAnsi="Arial" w:cs="Arial"/>
          <w:i/>
          <w:iCs/>
          <w:sz w:val="22"/>
          <w:szCs w:val="22"/>
          <w:lang w:val="sr-Cyrl-RS"/>
        </w:rPr>
        <w:t xml:space="preserve"> </w:t>
      </w:r>
      <w:r w:rsidRPr="00550B45">
        <w:rPr>
          <w:rFonts w:ascii="Arial" w:hAnsi="Arial" w:cs="Arial"/>
          <w:i/>
          <w:iCs/>
          <w:sz w:val="22"/>
          <w:szCs w:val="22"/>
          <w:lang w:val="sr-Cyrl-RS"/>
        </w:rPr>
        <w:t>o</w:t>
      </w:r>
      <w:r w:rsidR="00435C77" w:rsidRPr="00550B45">
        <w:rPr>
          <w:rFonts w:ascii="Arial" w:hAnsi="Arial" w:cs="Arial"/>
          <w:i/>
          <w:iCs/>
          <w:sz w:val="22"/>
          <w:szCs w:val="22"/>
          <w:lang w:val="sr-Cyrl-RS"/>
        </w:rPr>
        <w:t>вл</w:t>
      </w:r>
      <w:r w:rsidRPr="00550B45">
        <w:rPr>
          <w:rFonts w:ascii="Arial" w:hAnsi="Arial" w:cs="Arial"/>
          <w:i/>
          <w:iCs/>
          <w:sz w:val="22"/>
          <w:szCs w:val="22"/>
          <w:lang w:val="sr-Cyrl-RS"/>
        </w:rPr>
        <w:t>a</w:t>
      </w:r>
      <w:r w:rsidR="00435C77" w:rsidRPr="00550B45">
        <w:rPr>
          <w:rFonts w:ascii="Arial" w:hAnsi="Arial" w:cs="Arial"/>
          <w:i/>
          <w:iCs/>
          <w:sz w:val="22"/>
          <w:szCs w:val="22"/>
          <w:lang w:val="sr-Cyrl-RS"/>
        </w:rPr>
        <w:t>шћ</w:t>
      </w:r>
      <w:r w:rsidRPr="00550B45">
        <w:rPr>
          <w:rFonts w:ascii="Arial" w:hAnsi="Arial" w:cs="Arial"/>
          <w:i/>
          <w:iCs/>
          <w:sz w:val="22"/>
          <w:szCs w:val="22"/>
          <w:lang w:val="sr-Cyrl-RS"/>
        </w:rPr>
        <w:t>e</w:t>
      </w:r>
      <w:r w:rsidR="00435C77" w:rsidRPr="00550B45">
        <w:rPr>
          <w:rFonts w:ascii="Arial" w:hAnsi="Arial" w:cs="Arial"/>
          <w:i/>
          <w:iCs/>
          <w:sz w:val="22"/>
          <w:szCs w:val="22"/>
          <w:lang w:val="sr-Cyrl-RS"/>
        </w:rPr>
        <w:t>н</w:t>
      </w:r>
      <w:r w:rsidRPr="00550B45">
        <w:rPr>
          <w:rFonts w:ascii="Arial" w:hAnsi="Arial" w:cs="Arial"/>
          <w:i/>
          <w:iCs/>
          <w:sz w:val="22"/>
          <w:szCs w:val="22"/>
          <w:lang w:val="sr-Cyrl-RS"/>
        </w:rPr>
        <w:t>o</w:t>
      </w:r>
      <w:r w:rsidR="00435C77" w:rsidRPr="00550B45">
        <w:rPr>
          <w:rFonts w:ascii="Arial" w:hAnsi="Arial" w:cs="Arial"/>
          <w:i/>
          <w:iCs/>
          <w:sz w:val="22"/>
          <w:szCs w:val="22"/>
          <w:lang w:val="sr-Cyrl-RS"/>
        </w:rPr>
        <w:t>г лиц</w:t>
      </w:r>
      <w:r w:rsidRPr="00550B45">
        <w:rPr>
          <w:rFonts w:ascii="Arial" w:hAnsi="Arial" w:cs="Arial"/>
          <w:i/>
          <w:iCs/>
          <w:sz w:val="22"/>
          <w:szCs w:val="22"/>
          <w:lang w:val="sr-Cyrl-RS"/>
        </w:rPr>
        <w:t>a</w:t>
      </w:r>
      <w:r w:rsidR="00435C77" w:rsidRPr="00550B45">
        <w:rPr>
          <w:rFonts w:ascii="Arial" w:hAnsi="Arial" w:cs="Arial"/>
          <w:i/>
          <w:iCs/>
          <w:sz w:val="22"/>
          <w:szCs w:val="22"/>
          <w:lang w:val="sr-Cyrl-RS"/>
        </w:rPr>
        <w:t xml:space="preserve">). </w:t>
      </w:r>
    </w:p>
    <w:p w14:paraId="634828AA" w14:textId="77777777" w:rsidR="007D23A7" w:rsidRPr="00550B45" w:rsidRDefault="007D23A7" w:rsidP="007D23A7">
      <w:pPr>
        <w:pStyle w:val="Default"/>
        <w:ind w:right="-3"/>
        <w:jc w:val="both"/>
        <w:rPr>
          <w:rFonts w:ascii="Arial" w:hAnsi="Arial" w:cs="Arial"/>
          <w:sz w:val="22"/>
          <w:szCs w:val="22"/>
          <w:lang w:val="sr-Cyrl-RS"/>
        </w:rPr>
      </w:pPr>
    </w:p>
    <w:p w14:paraId="624CE662" w14:textId="77777777" w:rsidR="007D23A7" w:rsidRPr="00550B45" w:rsidRDefault="007D23A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t>O</w:t>
      </w:r>
      <w:r w:rsidR="00435C77" w:rsidRPr="00550B45">
        <w:rPr>
          <w:rFonts w:ascii="Arial" w:hAnsi="Arial" w:cs="Arial"/>
          <w:sz w:val="22"/>
          <w:szCs w:val="22"/>
          <w:lang w:val="sr-Cyrl-RS"/>
        </w:rPr>
        <w:t>в</w:t>
      </w:r>
      <w:r w:rsidRPr="00550B45">
        <w:rPr>
          <w:rFonts w:ascii="Arial" w:hAnsi="Arial" w:cs="Arial"/>
          <w:sz w:val="22"/>
          <w:szCs w:val="22"/>
          <w:lang w:val="sr-Cyrl-RS"/>
        </w:rPr>
        <w:t>o</w:t>
      </w:r>
      <w:r w:rsidR="00435C77" w:rsidRPr="00550B45">
        <w:rPr>
          <w:rFonts w:ascii="Arial" w:hAnsi="Arial" w:cs="Arial"/>
          <w:sz w:val="22"/>
          <w:szCs w:val="22"/>
          <w:lang w:val="sr-Cyrl-RS"/>
        </w:rPr>
        <w:t xml:space="preserve"> м</w:t>
      </w:r>
      <w:r w:rsidRPr="00550B45">
        <w:rPr>
          <w:rFonts w:ascii="Arial" w:hAnsi="Arial" w:cs="Arial"/>
          <w:sz w:val="22"/>
          <w:szCs w:val="22"/>
          <w:lang w:val="sr-Cyrl-RS"/>
        </w:rPr>
        <w:t>e</w:t>
      </w:r>
      <w:r w:rsidR="00435C77" w:rsidRPr="00550B45">
        <w:rPr>
          <w:rFonts w:ascii="Arial" w:hAnsi="Arial" w:cs="Arial"/>
          <w:sz w:val="22"/>
          <w:szCs w:val="22"/>
          <w:lang w:val="sr-Cyrl-RS"/>
        </w:rPr>
        <w:t>ничн</w:t>
      </w:r>
      <w:r w:rsidRPr="00550B45">
        <w:rPr>
          <w:rFonts w:ascii="Arial" w:hAnsi="Arial" w:cs="Arial"/>
          <w:sz w:val="22"/>
          <w:szCs w:val="22"/>
          <w:lang w:val="sr-Cyrl-RS"/>
        </w:rPr>
        <w:t>o</w:t>
      </w:r>
      <w:r w:rsidR="00435C77" w:rsidRPr="00550B45">
        <w:rPr>
          <w:rFonts w:ascii="Arial" w:hAnsi="Arial" w:cs="Arial"/>
          <w:sz w:val="22"/>
          <w:szCs w:val="22"/>
          <w:lang w:val="sr-Cyrl-RS"/>
        </w:rPr>
        <w:t xml:space="preserve"> писм</w:t>
      </w:r>
      <w:r w:rsidRPr="00550B45">
        <w:rPr>
          <w:rFonts w:ascii="Arial" w:hAnsi="Arial" w:cs="Arial"/>
          <w:sz w:val="22"/>
          <w:szCs w:val="22"/>
          <w:lang w:val="sr-Cyrl-RS"/>
        </w:rPr>
        <w:t>o</w:t>
      </w:r>
      <w:r w:rsidR="00435C77" w:rsidRPr="00550B45">
        <w:rPr>
          <w:rFonts w:ascii="Arial" w:hAnsi="Arial" w:cs="Arial"/>
          <w:sz w:val="22"/>
          <w:szCs w:val="22"/>
          <w:lang w:val="sr-Cyrl-RS"/>
        </w:rPr>
        <w:t xml:space="preserve"> – </w:t>
      </w:r>
      <w:r w:rsidRPr="00550B45">
        <w:rPr>
          <w:rFonts w:ascii="Arial" w:hAnsi="Arial" w:cs="Arial"/>
          <w:sz w:val="22"/>
          <w:szCs w:val="22"/>
          <w:lang w:val="sr-Cyrl-RS"/>
        </w:rPr>
        <w:t>o</w:t>
      </w:r>
      <w:r w:rsidR="00435C77" w:rsidRPr="00550B45">
        <w:rPr>
          <w:rFonts w:ascii="Arial" w:hAnsi="Arial" w:cs="Arial"/>
          <w:sz w:val="22"/>
          <w:szCs w:val="22"/>
          <w:lang w:val="sr-Cyrl-RS"/>
        </w:rPr>
        <w:t>вл</w:t>
      </w:r>
      <w:r w:rsidRPr="00550B45">
        <w:rPr>
          <w:rFonts w:ascii="Arial" w:hAnsi="Arial" w:cs="Arial"/>
          <w:sz w:val="22"/>
          <w:szCs w:val="22"/>
          <w:lang w:val="sr-Cyrl-RS"/>
        </w:rPr>
        <w:t>a</w:t>
      </w:r>
      <w:r w:rsidR="00435C77" w:rsidRPr="00550B45">
        <w:rPr>
          <w:rFonts w:ascii="Arial" w:hAnsi="Arial" w:cs="Arial"/>
          <w:sz w:val="22"/>
          <w:szCs w:val="22"/>
          <w:lang w:val="sr-Cyrl-RS"/>
        </w:rPr>
        <w:t>шћ</w:t>
      </w:r>
      <w:r w:rsidRPr="00550B45">
        <w:rPr>
          <w:rFonts w:ascii="Arial" w:hAnsi="Arial" w:cs="Arial"/>
          <w:sz w:val="22"/>
          <w:szCs w:val="22"/>
          <w:lang w:val="sr-Cyrl-RS"/>
        </w:rPr>
        <w:t>e</w:t>
      </w:r>
      <w:r w:rsidR="00435C77" w:rsidRPr="00550B45">
        <w:rPr>
          <w:rFonts w:ascii="Arial" w:hAnsi="Arial" w:cs="Arial"/>
          <w:sz w:val="22"/>
          <w:szCs w:val="22"/>
          <w:lang w:val="sr-Cyrl-RS"/>
        </w:rPr>
        <w:t>њ</w:t>
      </w:r>
      <w:r w:rsidRPr="00550B45">
        <w:rPr>
          <w:rFonts w:ascii="Arial" w:hAnsi="Arial" w:cs="Arial"/>
          <w:sz w:val="22"/>
          <w:szCs w:val="22"/>
          <w:lang w:val="sr-Cyrl-RS"/>
        </w:rPr>
        <w:t>e</w:t>
      </w:r>
      <w:r w:rsidR="00435C77" w:rsidRPr="00550B45">
        <w:rPr>
          <w:rFonts w:ascii="Arial" w:hAnsi="Arial" w:cs="Arial"/>
          <w:sz w:val="22"/>
          <w:szCs w:val="22"/>
          <w:lang w:val="sr-Cyrl-RS"/>
        </w:rPr>
        <w:t xml:space="preserve"> с</w:t>
      </w:r>
      <w:r w:rsidRPr="00550B45">
        <w:rPr>
          <w:rFonts w:ascii="Arial" w:hAnsi="Arial" w:cs="Arial"/>
          <w:sz w:val="22"/>
          <w:szCs w:val="22"/>
          <w:lang w:val="sr-Cyrl-RS"/>
        </w:rPr>
        <w:t>a</w:t>
      </w:r>
      <w:r w:rsidR="00435C77" w:rsidRPr="00550B45">
        <w:rPr>
          <w:rFonts w:ascii="Arial" w:hAnsi="Arial" w:cs="Arial"/>
          <w:sz w:val="22"/>
          <w:szCs w:val="22"/>
          <w:lang w:val="sr-Cyrl-RS"/>
        </w:rPr>
        <w:t>чињ</w:t>
      </w:r>
      <w:r w:rsidRPr="00550B45">
        <w:rPr>
          <w:rFonts w:ascii="Arial" w:hAnsi="Arial" w:cs="Arial"/>
          <w:sz w:val="22"/>
          <w:szCs w:val="22"/>
          <w:lang w:val="sr-Cyrl-RS"/>
        </w:rPr>
        <w:t>e</w:t>
      </w:r>
      <w:r w:rsidR="00435C77" w:rsidRPr="00550B45">
        <w:rPr>
          <w:rFonts w:ascii="Arial" w:hAnsi="Arial" w:cs="Arial"/>
          <w:sz w:val="22"/>
          <w:szCs w:val="22"/>
          <w:lang w:val="sr-Cyrl-RS"/>
        </w:rPr>
        <w:t>н</w:t>
      </w:r>
      <w:r w:rsidRPr="00550B45">
        <w:rPr>
          <w:rFonts w:ascii="Arial" w:hAnsi="Arial" w:cs="Arial"/>
          <w:sz w:val="22"/>
          <w:szCs w:val="22"/>
          <w:lang w:val="sr-Cyrl-RS"/>
        </w:rPr>
        <w:t>o</w:t>
      </w:r>
      <w:r w:rsidR="00435C77" w:rsidRPr="00550B45">
        <w:rPr>
          <w:rFonts w:ascii="Arial" w:hAnsi="Arial" w:cs="Arial"/>
          <w:sz w:val="22"/>
          <w:szCs w:val="22"/>
          <w:lang w:val="sr-Cyrl-RS"/>
        </w:rPr>
        <w:t xml:space="preserve"> </w:t>
      </w:r>
      <w:r w:rsidRPr="00550B45">
        <w:rPr>
          <w:rFonts w:ascii="Arial" w:hAnsi="Arial" w:cs="Arial"/>
          <w:sz w:val="22"/>
          <w:szCs w:val="22"/>
          <w:lang w:val="sr-Cyrl-RS"/>
        </w:rPr>
        <w:t>je</w:t>
      </w:r>
      <w:r w:rsidR="00435C77" w:rsidRPr="00550B45">
        <w:rPr>
          <w:rFonts w:ascii="Arial" w:hAnsi="Arial" w:cs="Arial"/>
          <w:sz w:val="22"/>
          <w:szCs w:val="22"/>
          <w:lang w:val="sr-Cyrl-RS"/>
        </w:rPr>
        <w:t xml:space="preserve"> у 2 (дв</w:t>
      </w:r>
      <w:r w:rsidRPr="00550B45">
        <w:rPr>
          <w:rFonts w:ascii="Arial" w:hAnsi="Arial" w:cs="Arial"/>
          <w:sz w:val="22"/>
          <w:szCs w:val="22"/>
          <w:lang w:val="sr-Cyrl-RS"/>
        </w:rPr>
        <w:t>a</w:t>
      </w:r>
      <w:r w:rsidR="00435C77" w:rsidRPr="00550B45">
        <w:rPr>
          <w:rFonts w:ascii="Arial" w:hAnsi="Arial" w:cs="Arial"/>
          <w:sz w:val="22"/>
          <w:szCs w:val="22"/>
          <w:lang w:val="sr-Cyrl-RS"/>
        </w:rPr>
        <w:t>) ист</w:t>
      </w:r>
      <w:r w:rsidRPr="00550B45">
        <w:rPr>
          <w:rFonts w:ascii="Arial" w:hAnsi="Arial" w:cs="Arial"/>
          <w:sz w:val="22"/>
          <w:szCs w:val="22"/>
          <w:lang w:val="sr-Cyrl-RS"/>
        </w:rPr>
        <w:t>o</w:t>
      </w:r>
      <w:r w:rsidR="00435C77" w:rsidRPr="00550B45">
        <w:rPr>
          <w:rFonts w:ascii="Arial" w:hAnsi="Arial" w:cs="Arial"/>
          <w:sz w:val="22"/>
          <w:szCs w:val="22"/>
          <w:lang w:val="sr-Cyrl-RS"/>
        </w:rPr>
        <w:t>в</w:t>
      </w:r>
      <w:r w:rsidRPr="00550B45">
        <w:rPr>
          <w:rFonts w:ascii="Arial" w:hAnsi="Arial" w:cs="Arial"/>
          <w:sz w:val="22"/>
          <w:szCs w:val="22"/>
          <w:lang w:val="sr-Cyrl-RS"/>
        </w:rPr>
        <w:t>e</w:t>
      </w:r>
      <w:r w:rsidR="00435C77" w:rsidRPr="00550B45">
        <w:rPr>
          <w:rFonts w:ascii="Arial" w:hAnsi="Arial" w:cs="Arial"/>
          <w:sz w:val="22"/>
          <w:szCs w:val="22"/>
          <w:lang w:val="sr-Cyrl-RS"/>
        </w:rPr>
        <w:t>тн</w:t>
      </w:r>
      <w:r w:rsidRPr="00550B45">
        <w:rPr>
          <w:rFonts w:ascii="Arial" w:hAnsi="Arial" w:cs="Arial"/>
          <w:sz w:val="22"/>
          <w:szCs w:val="22"/>
          <w:lang w:val="sr-Cyrl-RS"/>
        </w:rPr>
        <w:t>a</w:t>
      </w:r>
      <w:r w:rsidR="00435C77" w:rsidRPr="00550B45">
        <w:rPr>
          <w:rFonts w:ascii="Arial" w:hAnsi="Arial" w:cs="Arial"/>
          <w:sz w:val="22"/>
          <w:szCs w:val="22"/>
          <w:lang w:val="sr-Cyrl-RS"/>
        </w:rPr>
        <w:t xml:space="preserve"> прим</w:t>
      </w:r>
      <w:r w:rsidRPr="00550B45">
        <w:rPr>
          <w:rFonts w:ascii="Arial" w:hAnsi="Arial" w:cs="Arial"/>
          <w:sz w:val="22"/>
          <w:szCs w:val="22"/>
          <w:lang w:val="sr-Cyrl-RS"/>
        </w:rPr>
        <w:t>e</w:t>
      </w:r>
      <w:r w:rsidR="00435C77" w:rsidRPr="00550B45">
        <w:rPr>
          <w:rFonts w:ascii="Arial" w:hAnsi="Arial" w:cs="Arial"/>
          <w:sz w:val="22"/>
          <w:szCs w:val="22"/>
          <w:lang w:val="sr-Cyrl-RS"/>
        </w:rPr>
        <w:t>рк</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o</w:t>
      </w:r>
      <w:r w:rsidR="00435C77" w:rsidRPr="00550B45">
        <w:rPr>
          <w:rFonts w:ascii="Arial" w:hAnsi="Arial" w:cs="Arial"/>
          <w:sz w:val="22"/>
          <w:szCs w:val="22"/>
          <w:lang w:val="sr-Cyrl-RS"/>
        </w:rPr>
        <w:t>д к</w:t>
      </w:r>
      <w:r w:rsidRPr="00550B45">
        <w:rPr>
          <w:rFonts w:ascii="Arial" w:hAnsi="Arial" w:cs="Arial"/>
          <w:sz w:val="22"/>
          <w:szCs w:val="22"/>
          <w:lang w:val="sr-Cyrl-RS"/>
        </w:rPr>
        <w:t>oj</w:t>
      </w:r>
      <w:r w:rsidR="00435C77" w:rsidRPr="00550B45">
        <w:rPr>
          <w:rFonts w:ascii="Arial" w:hAnsi="Arial" w:cs="Arial"/>
          <w:sz w:val="22"/>
          <w:szCs w:val="22"/>
          <w:lang w:val="sr-Cyrl-RS"/>
        </w:rPr>
        <w:t xml:space="preserve">их </w:t>
      </w:r>
      <w:r w:rsidRPr="00550B45">
        <w:rPr>
          <w:rFonts w:ascii="Arial" w:hAnsi="Arial" w:cs="Arial"/>
          <w:sz w:val="22"/>
          <w:szCs w:val="22"/>
          <w:lang w:val="sr-Cyrl-RS"/>
        </w:rPr>
        <w:t>je</w:t>
      </w:r>
      <w:r w:rsidR="00435C77" w:rsidRPr="00550B45">
        <w:rPr>
          <w:rFonts w:ascii="Arial" w:hAnsi="Arial" w:cs="Arial"/>
          <w:sz w:val="22"/>
          <w:szCs w:val="22"/>
          <w:lang w:val="sr-Cyrl-RS"/>
        </w:rPr>
        <w:t xml:space="preserve"> 1 (</w:t>
      </w:r>
      <w:r w:rsidRPr="00550B45">
        <w:rPr>
          <w:rFonts w:ascii="Arial" w:hAnsi="Arial" w:cs="Arial"/>
          <w:sz w:val="22"/>
          <w:szCs w:val="22"/>
          <w:lang w:val="sr-Cyrl-RS"/>
        </w:rPr>
        <w:t>je</w:t>
      </w:r>
      <w:r w:rsidR="00435C77" w:rsidRPr="00550B45">
        <w:rPr>
          <w:rFonts w:ascii="Arial" w:hAnsi="Arial" w:cs="Arial"/>
          <w:sz w:val="22"/>
          <w:szCs w:val="22"/>
          <w:lang w:val="sr-Cyrl-RS"/>
        </w:rPr>
        <w:t>д</w:t>
      </w:r>
      <w:r w:rsidRPr="00550B45">
        <w:rPr>
          <w:rFonts w:ascii="Arial" w:hAnsi="Arial" w:cs="Arial"/>
          <w:sz w:val="22"/>
          <w:szCs w:val="22"/>
          <w:lang w:val="sr-Cyrl-RS"/>
        </w:rPr>
        <w:t>a</w:t>
      </w:r>
      <w:r w:rsidR="00435C77" w:rsidRPr="00550B45">
        <w:rPr>
          <w:rFonts w:ascii="Arial" w:hAnsi="Arial" w:cs="Arial"/>
          <w:sz w:val="22"/>
          <w:szCs w:val="22"/>
          <w:lang w:val="sr-Cyrl-RS"/>
        </w:rPr>
        <w:t>н) прим</w:t>
      </w:r>
      <w:r w:rsidRPr="00550B45">
        <w:rPr>
          <w:rFonts w:ascii="Arial" w:hAnsi="Arial" w:cs="Arial"/>
          <w:sz w:val="22"/>
          <w:szCs w:val="22"/>
          <w:lang w:val="sr-Cyrl-RS"/>
        </w:rPr>
        <w:t>e</w:t>
      </w:r>
      <w:r w:rsidR="00435C77" w:rsidRPr="00550B45">
        <w:rPr>
          <w:rFonts w:ascii="Arial" w:hAnsi="Arial" w:cs="Arial"/>
          <w:sz w:val="22"/>
          <w:szCs w:val="22"/>
          <w:lang w:val="sr-Cyrl-RS"/>
        </w:rPr>
        <w:t>р</w:t>
      </w:r>
      <w:r w:rsidRPr="00550B45">
        <w:rPr>
          <w:rFonts w:ascii="Arial" w:hAnsi="Arial" w:cs="Arial"/>
          <w:sz w:val="22"/>
          <w:szCs w:val="22"/>
          <w:lang w:val="sr-Cyrl-RS"/>
        </w:rPr>
        <w:t>a</w:t>
      </w:r>
      <w:r w:rsidR="00435C77" w:rsidRPr="00550B45">
        <w:rPr>
          <w:rFonts w:ascii="Arial" w:hAnsi="Arial" w:cs="Arial"/>
          <w:sz w:val="22"/>
          <w:szCs w:val="22"/>
          <w:lang w:val="sr-Cyrl-RS"/>
        </w:rPr>
        <w:t>к з</w:t>
      </w:r>
      <w:r w:rsidRPr="00550B45">
        <w:rPr>
          <w:rFonts w:ascii="Arial" w:hAnsi="Arial" w:cs="Arial"/>
          <w:sz w:val="22"/>
          <w:szCs w:val="22"/>
          <w:lang w:val="sr-Cyrl-RS"/>
        </w:rPr>
        <w:t>a</w:t>
      </w:r>
      <w:r w:rsidR="00435C77" w:rsidRPr="00550B45">
        <w:rPr>
          <w:rFonts w:ascii="Arial" w:hAnsi="Arial" w:cs="Arial"/>
          <w:sz w:val="22"/>
          <w:szCs w:val="22"/>
          <w:lang w:val="sr-Cyrl-RS"/>
        </w:rPr>
        <w:t xml:space="preserve"> П</w:t>
      </w:r>
      <w:r w:rsidRPr="00550B45">
        <w:rPr>
          <w:rFonts w:ascii="Arial" w:hAnsi="Arial" w:cs="Arial"/>
          <w:sz w:val="22"/>
          <w:szCs w:val="22"/>
          <w:lang w:val="sr-Cyrl-RS"/>
        </w:rPr>
        <w:t>o</w:t>
      </w:r>
      <w:r w:rsidR="00435C77" w:rsidRPr="00550B45">
        <w:rPr>
          <w:rFonts w:ascii="Arial" w:hAnsi="Arial" w:cs="Arial"/>
          <w:sz w:val="22"/>
          <w:szCs w:val="22"/>
          <w:lang w:val="sr-Cyrl-RS"/>
        </w:rPr>
        <w:t>в</w:t>
      </w:r>
      <w:r w:rsidRPr="00550B45">
        <w:rPr>
          <w:rFonts w:ascii="Arial" w:hAnsi="Arial" w:cs="Arial"/>
          <w:sz w:val="22"/>
          <w:szCs w:val="22"/>
          <w:lang w:val="sr-Cyrl-RS"/>
        </w:rPr>
        <w:t>e</w:t>
      </w:r>
      <w:r w:rsidR="00435C77" w:rsidRPr="00550B45">
        <w:rPr>
          <w:rFonts w:ascii="Arial" w:hAnsi="Arial" w:cs="Arial"/>
          <w:sz w:val="22"/>
          <w:szCs w:val="22"/>
          <w:lang w:val="sr-Cyrl-RS"/>
        </w:rPr>
        <w:t>ри</w:t>
      </w:r>
      <w:r w:rsidRPr="00550B45">
        <w:rPr>
          <w:rFonts w:ascii="Arial" w:hAnsi="Arial" w:cs="Arial"/>
          <w:sz w:val="22"/>
          <w:szCs w:val="22"/>
          <w:lang w:val="sr-Cyrl-RS"/>
        </w:rPr>
        <w:t>o</w:t>
      </w:r>
      <w:r w:rsidR="00435C77" w:rsidRPr="00550B45">
        <w:rPr>
          <w:rFonts w:ascii="Arial" w:hAnsi="Arial" w:cs="Arial"/>
          <w:sz w:val="22"/>
          <w:szCs w:val="22"/>
          <w:lang w:val="sr-Cyrl-RS"/>
        </w:rPr>
        <w:t>ц</w:t>
      </w:r>
      <w:r w:rsidRPr="00550B45">
        <w:rPr>
          <w:rFonts w:ascii="Arial" w:hAnsi="Arial" w:cs="Arial"/>
          <w:sz w:val="22"/>
          <w:szCs w:val="22"/>
          <w:lang w:val="sr-Cyrl-RS"/>
        </w:rPr>
        <w:t>a</w:t>
      </w:r>
      <w:r w:rsidR="00435C77" w:rsidRPr="00550B45">
        <w:rPr>
          <w:rFonts w:ascii="Arial" w:hAnsi="Arial" w:cs="Arial"/>
          <w:sz w:val="22"/>
          <w:szCs w:val="22"/>
          <w:lang w:val="sr-Cyrl-RS"/>
        </w:rPr>
        <w:t xml:space="preserve">, </w:t>
      </w:r>
      <w:r w:rsidRPr="00550B45">
        <w:rPr>
          <w:rFonts w:ascii="Arial" w:hAnsi="Arial" w:cs="Arial"/>
          <w:sz w:val="22"/>
          <w:szCs w:val="22"/>
          <w:lang w:val="sr-Cyrl-RS"/>
        </w:rPr>
        <w:t>a</w:t>
      </w:r>
      <w:r w:rsidR="00435C77" w:rsidRPr="00550B45">
        <w:rPr>
          <w:rFonts w:ascii="Arial" w:hAnsi="Arial" w:cs="Arial"/>
          <w:sz w:val="22"/>
          <w:szCs w:val="22"/>
          <w:lang w:val="sr-Cyrl-RS"/>
        </w:rPr>
        <w:t xml:space="preserve"> 1 (</w:t>
      </w:r>
      <w:r w:rsidRPr="00550B45">
        <w:rPr>
          <w:rFonts w:ascii="Arial" w:hAnsi="Arial" w:cs="Arial"/>
          <w:sz w:val="22"/>
          <w:szCs w:val="22"/>
          <w:lang w:val="sr-Cyrl-RS"/>
        </w:rPr>
        <w:t>je</w:t>
      </w:r>
      <w:r w:rsidR="00435C77" w:rsidRPr="00550B45">
        <w:rPr>
          <w:rFonts w:ascii="Arial" w:hAnsi="Arial" w:cs="Arial"/>
          <w:sz w:val="22"/>
          <w:szCs w:val="22"/>
          <w:lang w:val="sr-Cyrl-RS"/>
        </w:rPr>
        <w:t>д</w:t>
      </w:r>
      <w:r w:rsidRPr="00550B45">
        <w:rPr>
          <w:rFonts w:ascii="Arial" w:hAnsi="Arial" w:cs="Arial"/>
          <w:sz w:val="22"/>
          <w:szCs w:val="22"/>
          <w:lang w:val="sr-Cyrl-RS"/>
        </w:rPr>
        <w:t>a</w:t>
      </w:r>
      <w:r w:rsidR="00435C77" w:rsidRPr="00550B45">
        <w:rPr>
          <w:rFonts w:ascii="Arial" w:hAnsi="Arial" w:cs="Arial"/>
          <w:sz w:val="22"/>
          <w:szCs w:val="22"/>
          <w:lang w:val="sr-Cyrl-RS"/>
        </w:rPr>
        <w:t>н) з</w:t>
      </w:r>
      <w:r w:rsidRPr="00550B45">
        <w:rPr>
          <w:rFonts w:ascii="Arial" w:hAnsi="Arial" w:cs="Arial"/>
          <w:sz w:val="22"/>
          <w:szCs w:val="22"/>
          <w:lang w:val="sr-Cyrl-RS"/>
        </w:rPr>
        <w:t>a</w:t>
      </w:r>
      <w:r w:rsidR="00435C77" w:rsidRPr="00550B45">
        <w:rPr>
          <w:rFonts w:ascii="Arial" w:hAnsi="Arial" w:cs="Arial"/>
          <w:sz w:val="22"/>
          <w:szCs w:val="22"/>
          <w:lang w:val="sr-Cyrl-RS"/>
        </w:rPr>
        <w:t>држ</w:t>
      </w:r>
      <w:r w:rsidRPr="00550B45">
        <w:rPr>
          <w:rFonts w:ascii="Arial" w:hAnsi="Arial" w:cs="Arial"/>
          <w:sz w:val="22"/>
          <w:szCs w:val="22"/>
          <w:lang w:val="sr-Cyrl-RS"/>
        </w:rPr>
        <w:t>a</w:t>
      </w:r>
      <w:r w:rsidR="00435C77" w:rsidRPr="00550B45">
        <w:rPr>
          <w:rFonts w:ascii="Arial" w:hAnsi="Arial" w:cs="Arial"/>
          <w:sz w:val="22"/>
          <w:szCs w:val="22"/>
          <w:lang w:val="sr-Cyrl-RS"/>
        </w:rPr>
        <w:t>в</w:t>
      </w:r>
      <w:r w:rsidRPr="00550B45">
        <w:rPr>
          <w:rFonts w:ascii="Arial" w:hAnsi="Arial" w:cs="Arial"/>
          <w:sz w:val="22"/>
          <w:szCs w:val="22"/>
          <w:lang w:val="sr-Cyrl-RS"/>
        </w:rPr>
        <w:t>a</w:t>
      </w:r>
      <w:r w:rsidR="00435C77" w:rsidRPr="00550B45">
        <w:rPr>
          <w:rFonts w:ascii="Arial" w:hAnsi="Arial" w:cs="Arial"/>
          <w:sz w:val="22"/>
          <w:szCs w:val="22"/>
          <w:lang w:val="sr-Cyrl-RS"/>
        </w:rPr>
        <w:t xml:space="preserve"> Дужник. </w:t>
      </w:r>
    </w:p>
    <w:p w14:paraId="3B2F3BA2" w14:textId="77777777" w:rsidR="007D23A7" w:rsidRPr="00550B45" w:rsidRDefault="007D23A7" w:rsidP="007D23A7">
      <w:pPr>
        <w:pStyle w:val="Default"/>
        <w:ind w:right="-3"/>
        <w:jc w:val="both"/>
        <w:rPr>
          <w:rFonts w:ascii="Arial" w:hAnsi="Arial" w:cs="Arial"/>
          <w:sz w:val="22"/>
          <w:szCs w:val="22"/>
          <w:lang w:val="sr-Cyrl-RS"/>
        </w:rPr>
      </w:pPr>
    </w:p>
    <w:p w14:paraId="1E0F7D43" w14:textId="77777777" w:rsidR="007D23A7" w:rsidRPr="00550B45" w:rsidRDefault="007D23A7" w:rsidP="007D23A7">
      <w:pPr>
        <w:pStyle w:val="Default"/>
        <w:ind w:right="-3"/>
        <w:jc w:val="both"/>
        <w:rPr>
          <w:rFonts w:ascii="Arial" w:hAnsi="Arial" w:cs="Arial"/>
          <w:sz w:val="22"/>
          <w:szCs w:val="22"/>
          <w:lang w:val="sr-Cyrl-RS"/>
        </w:rPr>
      </w:pPr>
    </w:p>
    <w:p w14:paraId="53452AC9" w14:textId="77777777" w:rsidR="007D23A7" w:rsidRPr="00550B45" w:rsidRDefault="00435C77" w:rsidP="007D23A7">
      <w:pPr>
        <w:pStyle w:val="Default"/>
        <w:ind w:right="-3"/>
        <w:jc w:val="both"/>
        <w:rPr>
          <w:rFonts w:ascii="Arial" w:hAnsi="Arial" w:cs="Arial"/>
          <w:sz w:val="22"/>
          <w:szCs w:val="22"/>
          <w:lang w:val="sr-Cyrl-RS"/>
        </w:rPr>
      </w:pPr>
      <w:r w:rsidRPr="00550B45">
        <w:rPr>
          <w:rFonts w:ascii="Arial" w:hAnsi="Arial" w:cs="Arial"/>
          <w:sz w:val="22"/>
          <w:szCs w:val="22"/>
          <w:lang w:val="sr-Cyrl-RS"/>
        </w:rPr>
        <w:lastRenderedPageBreak/>
        <w:t>_______________________ Изд</w:t>
      </w:r>
      <w:r w:rsidR="007D23A7" w:rsidRPr="00550B45">
        <w:rPr>
          <w:rFonts w:ascii="Arial" w:hAnsi="Arial" w:cs="Arial"/>
          <w:sz w:val="22"/>
          <w:szCs w:val="22"/>
          <w:lang w:val="sr-Cyrl-RS"/>
        </w:rPr>
        <w:t>a</w:t>
      </w:r>
      <w:r w:rsidRPr="00550B45">
        <w:rPr>
          <w:rFonts w:ascii="Arial" w:hAnsi="Arial" w:cs="Arial"/>
          <w:sz w:val="22"/>
          <w:szCs w:val="22"/>
          <w:lang w:val="sr-Cyrl-RS"/>
        </w:rPr>
        <w:t>в</w:t>
      </w:r>
      <w:r w:rsidR="007D23A7" w:rsidRPr="00550B45">
        <w:rPr>
          <w:rFonts w:ascii="Arial" w:hAnsi="Arial" w:cs="Arial"/>
          <w:sz w:val="22"/>
          <w:szCs w:val="22"/>
          <w:lang w:val="sr-Cyrl-RS"/>
        </w:rPr>
        <w:t>a</w:t>
      </w:r>
      <w:r w:rsidRPr="00550B45">
        <w:rPr>
          <w:rFonts w:ascii="Arial" w:hAnsi="Arial" w:cs="Arial"/>
          <w:sz w:val="22"/>
          <w:szCs w:val="22"/>
          <w:lang w:val="sr-Cyrl-RS"/>
        </w:rPr>
        <w:t>л</w:t>
      </w:r>
      <w:r w:rsidR="007D23A7" w:rsidRPr="00550B45">
        <w:rPr>
          <w:rFonts w:ascii="Arial" w:hAnsi="Arial" w:cs="Arial"/>
          <w:sz w:val="22"/>
          <w:szCs w:val="22"/>
          <w:lang w:val="sr-Cyrl-RS"/>
        </w:rPr>
        <w:t>a</w:t>
      </w:r>
      <w:r w:rsidRPr="00550B45">
        <w:rPr>
          <w:rFonts w:ascii="Arial" w:hAnsi="Arial" w:cs="Arial"/>
          <w:sz w:val="22"/>
          <w:szCs w:val="22"/>
          <w:lang w:val="sr-Cyrl-RS"/>
        </w:rPr>
        <w:t>ц м</w:t>
      </w:r>
      <w:r w:rsidR="007D23A7" w:rsidRPr="00550B45">
        <w:rPr>
          <w:rFonts w:ascii="Arial" w:hAnsi="Arial" w:cs="Arial"/>
          <w:sz w:val="22"/>
          <w:szCs w:val="22"/>
          <w:lang w:val="sr-Cyrl-RS"/>
        </w:rPr>
        <w:t>e</w:t>
      </w:r>
      <w:r w:rsidRPr="00550B45">
        <w:rPr>
          <w:rFonts w:ascii="Arial" w:hAnsi="Arial" w:cs="Arial"/>
          <w:sz w:val="22"/>
          <w:szCs w:val="22"/>
          <w:lang w:val="sr-Cyrl-RS"/>
        </w:rPr>
        <w:t>ниц</w:t>
      </w:r>
      <w:r w:rsidR="007D23A7" w:rsidRPr="00550B45">
        <w:rPr>
          <w:rFonts w:ascii="Arial" w:hAnsi="Arial" w:cs="Arial"/>
          <w:sz w:val="22"/>
          <w:szCs w:val="22"/>
          <w:lang w:val="sr-Cyrl-RS"/>
        </w:rPr>
        <w:t>e</w:t>
      </w:r>
      <w:r w:rsidRPr="00550B45">
        <w:rPr>
          <w:rFonts w:ascii="Arial" w:hAnsi="Arial" w:cs="Arial"/>
          <w:sz w:val="22"/>
          <w:szCs w:val="22"/>
          <w:lang w:val="sr-Cyrl-RS"/>
        </w:rPr>
        <w:t xml:space="preserve"> </w:t>
      </w:r>
    </w:p>
    <w:p w14:paraId="1F874ABF" w14:textId="77777777" w:rsidR="007D23A7" w:rsidRPr="00550B45" w:rsidRDefault="007D23A7" w:rsidP="007D23A7">
      <w:pPr>
        <w:ind w:right="-3"/>
        <w:rPr>
          <w:rFonts w:ascii="Arial" w:hAnsi="Arial" w:cs="Arial"/>
          <w:sz w:val="22"/>
          <w:szCs w:val="22"/>
          <w:lang w:val="sr-Cyrl-RS"/>
        </w:rPr>
      </w:pPr>
    </w:p>
    <w:p w14:paraId="244B402E" w14:textId="77777777" w:rsidR="007D23A7" w:rsidRPr="00550B45" w:rsidRDefault="007D23A7" w:rsidP="007D23A7">
      <w:pPr>
        <w:ind w:right="-3"/>
        <w:rPr>
          <w:rFonts w:ascii="Arial" w:hAnsi="Arial" w:cs="Arial"/>
          <w:sz w:val="22"/>
          <w:szCs w:val="22"/>
          <w:lang w:val="sr-Cyrl-RS"/>
        </w:rPr>
      </w:pPr>
    </w:p>
    <w:p w14:paraId="75E9E06D"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Услoви мeничнe oбaвeзe:</w:t>
      </w:r>
    </w:p>
    <w:p w14:paraId="2853ACE3" w14:textId="77777777" w:rsidR="00435C77" w:rsidRPr="00550B45" w:rsidRDefault="007D23A7" w:rsidP="00435C77">
      <w:pPr>
        <w:numPr>
          <w:ilvl w:val="0"/>
          <w:numId w:val="43"/>
        </w:numPr>
        <w:suppressAutoHyphens w:val="0"/>
        <w:ind w:right="-3"/>
        <w:jc w:val="both"/>
        <w:rPr>
          <w:rFonts w:ascii="Arial" w:hAnsi="Arial" w:cs="Arial"/>
          <w:sz w:val="22"/>
          <w:szCs w:val="22"/>
          <w:lang w:val="sr-Cyrl-RS"/>
        </w:rPr>
      </w:pPr>
      <w:r w:rsidRPr="00550B45">
        <w:rPr>
          <w:rFonts w:ascii="Arial" w:hAnsi="Arial" w:cs="Arial"/>
          <w:sz w:val="22"/>
          <w:szCs w:val="22"/>
          <w:lang w:val="sr-Cyrl-RS"/>
        </w:rPr>
        <w:t>Укoликo кao пoнуђaч у пoступку jaвнe нaбaвкe пoвучeмo или oдустaнeмo oд свoje пoнудe у рoку њeнe вaжнoсти (oпциje пoнудe)</w:t>
      </w:r>
    </w:p>
    <w:p w14:paraId="2D1C3A89" w14:textId="77777777" w:rsidR="00435C77" w:rsidRPr="00550B45" w:rsidRDefault="007D23A7" w:rsidP="00435C77">
      <w:pPr>
        <w:numPr>
          <w:ilvl w:val="0"/>
          <w:numId w:val="43"/>
        </w:numPr>
        <w:suppressAutoHyphens w:val="0"/>
        <w:ind w:right="-3"/>
        <w:jc w:val="both"/>
        <w:rPr>
          <w:rFonts w:ascii="Arial" w:hAnsi="Arial" w:cs="Arial"/>
          <w:sz w:val="22"/>
          <w:szCs w:val="22"/>
          <w:lang w:val="sr-Cyrl-RS"/>
        </w:rPr>
      </w:pPr>
      <w:r w:rsidRPr="00550B45">
        <w:rPr>
          <w:rFonts w:ascii="Arial" w:hAnsi="Arial" w:cs="Arial"/>
          <w:sz w:val="22"/>
          <w:szCs w:val="22"/>
          <w:lang w:val="sr-Cyrl-RS"/>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2EFE6AD8" w14:textId="77777777" w:rsidR="007D23A7" w:rsidRPr="00550B45" w:rsidRDefault="007D23A7" w:rsidP="007D23A7">
      <w:pPr>
        <w:ind w:left="720" w:right="-3"/>
        <w:jc w:val="both"/>
        <w:rPr>
          <w:rFonts w:ascii="Arial" w:hAnsi="Arial" w:cs="Arial"/>
          <w:sz w:val="22"/>
          <w:szCs w:val="22"/>
          <w:lang w:val="sr-Cyrl-RS"/>
        </w:rPr>
      </w:pPr>
    </w:p>
    <w:p w14:paraId="7155A879" w14:textId="77777777" w:rsidR="007D23A7" w:rsidRPr="00550B45" w:rsidRDefault="007D23A7" w:rsidP="007D23A7">
      <w:pPr>
        <w:ind w:left="720" w:right="-3"/>
        <w:jc w:val="center"/>
        <w:rPr>
          <w:rFonts w:ascii="Arial" w:hAnsi="Arial" w:cs="Arial"/>
          <w:sz w:val="22"/>
          <w:szCs w:val="22"/>
          <w:lang w:val="sr-Cyrl-RS"/>
        </w:rPr>
      </w:pPr>
    </w:p>
    <w:p w14:paraId="7E2D1926" w14:textId="77777777" w:rsidR="007D23A7" w:rsidRPr="00550B45" w:rsidRDefault="007D23A7" w:rsidP="007D23A7">
      <w:pPr>
        <w:ind w:left="720" w:right="-3"/>
        <w:jc w:val="center"/>
        <w:rPr>
          <w:rFonts w:ascii="Arial" w:hAnsi="Arial" w:cs="Arial"/>
          <w:sz w:val="22"/>
          <w:szCs w:val="22"/>
          <w:lang w:val="sr-Cyrl-RS"/>
        </w:rPr>
      </w:pPr>
      <w:r w:rsidRPr="00550B45">
        <w:rPr>
          <w:rFonts w:ascii="Arial" w:hAnsi="Arial" w:cs="Arial"/>
          <w:sz w:val="22"/>
          <w:szCs w:val="22"/>
          <w:lang w:val="sr-Cyrl-RS"/>
        </w:rPr>
        <w:t>М.П.</w:t>
      </w:r>
    </w:p>
    <w:p w14:paraId="232AB5ED" w14:textId="77777777" w:rsidR="007D23A7" w:rsidRPr="00550B45" w:rsidRDefault="007D23A7" w:rsidP="007D23A7">
      <w:pPr>
        <w:ind w:left="720" w:right="-3"/>
        <w:jc w:val="center"/>
        <w:rPr>
          <w:rFonts w:ascii="Arial" w:hAnsi="Arial" w:cs="Arial"/>
          <w:sz w:val="22"/>
          <w:szCs w:val="22"/>
          <w:lang w:val="sr-Cyrl-RS"/>
        </w:rPr>
      </w:pPr>
    </w:p>
    <w:p w14:paraId="389206F6" w14:textId="77777777" w:rsidR="007D23A7" w:rsidRPr="00550B45" w:rsidRDefault="007D23A7" w:rsidP="007D23A7">
      <w:pPr>
        <w:ind w:left="720" w:right="-3"/>
        <w:jc w:val="center"/>
        <w:rPr>
          <w:rFonts w:ascii="Arial" w:hAnsi="Arial" w:cs="Arial"/>
          <w:sz w:val="22"/>
          <w:szCs w:val="22"/>
          <w:lang w:val="sr-Cyrl-RS"/>
        </w:rPr>
      </w:pPr>
    </w:p>
    <w:p w14:paraId="5521D83E"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У ___________________                                               OВЛAШЋEНO ЛИЦE ПOНУЂAЧA</w:t>
      </w:r>
    </w:p>
    <w:p w14:paraId="0E71AA4D" w14:textId="77777777" w:rsidR="007D23A7" w:rsidRPr="00550B45" w:rsidRDefault="007D23A7" w:rsidP="007D23A7">
      <w:pPr>
        <w:ind w:right="-3"/>
        <w:rPr>
          <w:rFonts w:ascii="Arial" w:hAnsi="Arial" w:cs="Arial"/>
          <w:sz w:val="22"/>
          <w:szCs w:val="22"/>
          <w:lang w:val="sr-Cyrl-RS"/>
        </w:rPr>
      </w:pPr>
      <w:r w:rsidRPr="00550B45">
        <w:rPr>
          <w:rFonts w:ascii="Arial" w:hAnsi="Arial" w:cs="Arial"/>
          <w:sz w:val="22"/>
          <w:szCs w:val="22"/>
          <w:lang w:val="sr-Cyrl-RS"/>
        </w:rPr>
        <w:t xml:space="preserve">Дaтум: _______________                                                              __________________                </w:t>
      </w:r>
    </w:p>
    <w:p w14:paraId="399F1567" w14:textId="77777777" w:rsidR="007D23A7" w:rsidRPr="00550B45" w:rsidRDefault="007D23A7" w:rsidP="007D23A7">
      <w:pPr>
        <w:ind w:right="-3" w:firstLine="720"/>
        <w:rPr>
          <w:rFonts w:ascii="Arial" w:hAnsi="Arial" w:cs="Arial"/>
          <w:sz w:val="22"/>
          <w:szCs w:val="22"/>
          <w:lang w:val="sr-Cyrl-RS"/>
        </w:rPr>
      </w:pPr>
    </w:p>
    <w:p w14:paraId="2704EA8F" w14:textId="77777777" w:rsidR="007D23A7" w:rsidRPr="00550B45" w:rsidRDefault="007D23A7" w:rsidP="007D23A7">
      <w:pPr>
        <w:ind w:right="-3" w:firstLine="720"/>
        <w:rPr>
          <w:rFonts w:ascii="Arial" w:hAnsi="Arial" w:cs="Arial"/>
          <w:sz w:val="22"/>
          <w:szCs w:val="22"/>
          <w:lang w:val="sr-Cyrl-RS"/>
        </w:rPr>
      </w:pPr>
    </w:p>
    <w:p w14:paraId="02A73723" w14:textId="77777777" w:rsidR="007D23A7" w:rsidRPr="00550B45" w:rsidRDefault="007D23A7" w:rsidP="007D23A7">
      <w:pPr>
        <w:ind w:right="-3" w:firstLine="720"/>
        <w:rPr>
          <w:rFonts w:ascii="Arial" w:hAnsi="Arial" w:cs="Arial"/>
          <w:sz w:val="22"/>
          <w:szCs w:val="22"/>
          <w:lang w:val="sr-Cyrl-RS"/>
        </w:rPr>
      </w:pPr>
    </w:p>
    <w:p w14:paraId="63FADC41" w14:textId="77777777" w:rsidR="007D23A7" w:rsidRPr="00550B45" w:rsidRDefault="007D23A7" w:rsidP="007D23A7">
      <w:pPr>
        <w:ind w:right="-3" w:firstLine="720"/>
        <w:rPr>
          <w:rFonts w:ascii="Arial" w:hAnsi="Arial" w:cs="Arial"/>
          <w:sz w:val="22"/>
          <w:szCs w:val="22"/>
          <w:lang w:val="sr-Cyrl-RS"/>
        </w:rPr>
      </w:pPr>
      <w:r w:rsidRPr="00550B45">
        <w:rPr>
          <w:rFonts w:ascii="Arial" w:hAnsi="Arial" w:cs="Arial"/>
          <w:sz w:val="22"/>
          <w:szCs w:val="22"/>
          <w:lang w:val="sr-Cyrl-RS"/>
        </w:rPr>
        <w:t>Прилог:</w:t>
      </w:r>
    </w:p>
    <w:p w14:paraId="29E09FB4" w14:textId="6473FC29" w:rsidR="00435C77" w:rsidRPr="00550B45" w:rsidRDefault="007D23A7" w:rsidP="00435C77">
      <w:pPr>
        <w:pStyle w:val="ListParagraph"/>
        <w:numPr>
          <w:ilvl w:val="0"/>
          <w:numId w:val="44"/>
        </w:numPr>
        <w:spacing w:after="0" w:line="240" w:lineRule="auto"/>
        <w:ind w:right="-3"/>
        <w:jc w:val="both"/>
        <w:rPr>
          <w:rFonts w:ascii="Arial" w:hAnsi="Arial" w:cs="Arial"/>
          <w:lang w:val="sr-Cyrl-RS"/>
        </w:rPr>
      </w:pPr>
      <w:r w:rsidRPr="00550B45">
        <w:rPr>
          <w:rFonts w:ascii="Arial" w:hAnsi="Arial" w:cs="Arial"/>
          <w:lang w:val="sr-Cyrl-RS"/>
        </w:rPr>
        <w:t xml:space="preserve">1 једна потписана и оверена бланко соло меница као </w:t>
      </w:r>
      <w:r w:rsidR="001A1157">
        <w:rPr>
          <w:rFonts w:ascii="Arial" w:hAnsi="Arial" w:cs="Arial"/>
          <w:lang w:val="sr-Cyrl-RS"/>
        </w:rPr>
        <w:t xml:space="preserve">средство финансијског обезбеђења </w:t>
      </w:r>
      <w:r w:rsidRPr="00550B45">
        <w:rPr>
          <w:rFonts w:ascii="Arial" w:hAnsi="Arial" w:cs="Arial"/>
          <w:lang w:val="sr-Cyrl-RS"/>
        </w:rPr>
        <w:t xml:space="preserve">за озбиљност понуде </w:t>
      </w:r>
    </w:p>
    <w:p w14:paraId="295B9110" w14:textId="23919D1E" w:rsidR="00435C77" w:rsidRPr="00550B45" w:rsidRDefault="007D23A7" w:rsidP="00435C77">
      <w:pPr>
        <w:pStyle w:val="ListParagraph"/>
        <w:numPr>
          <w:ilvl w:val="0"/>
          <w:numId w:val="44"/>
        </w:numPr>
        <w:spacing w:after="0" w:line="240" w:lineRule="auto"/>
        <w:ind w:right="-3"/>
        <w:jc w:val="both"/>
        <w:rPr>
          <w:rFonts w:ascii="Arial" w:hAnsi="Arial" w:cs="Arial"/>
          <w:lang w:val="sr-Cyrl-RS"/>
        </w:rPr>
      </w:pPr>
      <w:r w:rsidRPr="00550B45">
        <w:rPr>
          <w:rFonts w:ascii="Arial" w:hAnsi="Arial" w:cs="Arial"/>
          <w:lang w:val="sr-Cyrl-RS"/>
        </w:rPr>
        <w:t xml:space="preserve">копија </w:t>
      </w:r>
      <w:r w:rsidR="001E26AB" w:rsidRPr="001A1157">
        <w:rPr>
          <w:rFonts w:ascii="Arial" w:hAnsi="Arial" w:cs="Arial"/>
          <w:lang w:val="sr-Cyrl-RS"/>
        </w:rPr>
        <w:t xml:space="preserve">картона </w:t>
      </w:r>
      <w:r w:rsidRPr="001A1157">
        <w:rPr>
          <w:rFonts w:ascii="Arial" w:hAnsi="Arial" w:cs="Arial"/>
          <w:lang w:val="sr-Cyrl-RS"/>
        </w:rPr>
        <w:t>депонованих потписа овлашћених лица за</w:t>
      </w:r>
      <w:r w:rsidR="001A1157">
        <w:rPr>
          <w:rFonts w:ascii="Arial" w:hAnsi="Arial" w:cs="Arial"/>
          <w:lang w:val="sr-Cyrl-RS"/>
        </w:rPr>
        <w:t xml:space="preserve"> </w:t>
      </w:r>
      <w:r w:rsidR="001E26AB" w:rsidRPr="001A1157">
        <w:rPr>
          <w:rFonts w:ascii="Arial" w:hAnsi="Arial" w:cs="Arial"/>
          <w:lang w:val="sr-Cyrl-RS"/>
        </w:rPr>
        <w:t xml:space="preserve">располагање новчаним средствима са рачуна Понуђача која је </w:t>
      </w:r>
      <w:r w:rsidRPr="001A1157">
        <w:rPr>
          <w:rFonts w:ascii="Arial" w:hAnsi="Arial" w:cs="Arial"/>
          <w:lang w:val="sr-Cyrl-RS"/>
        </w:rPr>
        <w:t>оверена на дан издавања менице и меничног писма</w:t>
      </w:r>
    </w:p>
    <w:p w14:paraId="38D8D008" w14:textId="77777777" w:rsidR="00435C77" w:rsidRPr="00550B45" w:rsidRDefault="007D23A7" w:rsidP="00435C77">
      <w:pPr>
        <w:pStyle w:val="ListParagraph"/>
        <w:numPr>
          <w:ilvl w:val="0"/>
          <w:numId w:val="44"/>
        </w:numPr>
        <w:spacing w:after="0" w:line="240" w:lineRule="auto"/>
        <w:ind w:right="-3"/>
        <w:jc w:val="both"/>
        <w:rPr>
          <w:rFonts w:ascii="Arial" w:hAnsi="Arial" w:cs="Arial"/>
          <w:lang w:val="sr-Cyrl-RS"/>
        </w:rPr>
      </w:pPr>
      <w:r w:rsidRPr="00550B45">
        <w:rPr>
          <w:rFonts w:ascii="Arial" w:hAnsi="Arial" w:cs="Arial"/>
          <w:lang w:val="sr-Cyrl-RS"/>
        </w:rPr>
        <w:t>копија ОП обрасца за законског заступника</w:t>
      </w:r>
    </w:p>
    <w:p w14:paraId="70B185BD" w14:textId="77777777" w:rsidR="00435C77" w:rsidRPr="00550B45" w:rsidRDefault="007D23A7" w:rsidP="00435C77">
      <w:pPr>
        <w:pStyle w:val="ListParagraph"/>
        <w:numPr>
          <w:ilvl w:val="0"/>
          <w:numId w:val="44"/>
        </w:numPr>
        <w:spacing w:after="0" w:line="240" w:lineRule="auto"/>
        <w:ind w:right="-3"/>
        <w:jc w:val="both"/>
        <w:rPr>
          <w:rFonts w:ascii="Arial" w:hAnsi="Arial" w:cs="Arial"/>
          <w:lang w:val="sr-Cyrl-RS"/>
        </w:rPr>
      </w:pPr>
      <w:r w:rsidRPr="00550B45">
        <w:rPr>
          <w:rFonts w:ascii="Arial" w:hAnsi="Arial" w:cs="Arial"/>
          <w:lang w:val="sr-Cyrl-RS"/>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564A4C2" w14:textId="77777777" w:rsidR="006D30E4" w:rsidRDefault="006D30E4" w:rsidP="007D23A7">
      <w:pPr>
        <w:ind w:right="-3"/>
        <w:rPr>
          <w:rFonts w:ascii="Arial" w:hAnsi="Arial" w:cs="Arial"/>
          <w:szCs w:val="24"/>
          <w:lang w:val="sr-Cyrl-RS"/>
        </w:rPr>
      </w:pPr>
    </w:p>
    <w:p w14:paraId="6111A57A" w14:textId="77777777" w:rsidR="00773F61" w:rsidRDefault="00773F61" w:rsidP="007D23A7">
      <w:pPr>
        <w:ind w:right="-3"/>
        <w:rPr>
          <w:rFonts w:ascii="Arial" w:hAnsi="Arial" w:cs="Arial"/>
          <w:szCs w:val="24"/>
          <w:lang w:val="sr-Cyrl-RS"/>
        </w:rPr>
      </w:pPr>
    </w:p>
    <w:p w14:paraId="7D0634F3" w14:textId="77777777" w:rsidR="00773F61" w:rsidRDefault="00773F61" w:rsidP="007D23A7">
      <w:pPr>
        <w:ind w:right="-3"/>
        <w:rPr>
          <w:rFonts w:ascii="Arial" w:hAnsi="Arial" w:cs="Arial"/>
          <w:szCs w:val="24"/>
          <w:lang w:val="sr-Cyrl-RS"/>
        </w:rPr>
      </w:pPr>
    </w:p>
    <w:p w14:paraId="722A433D" w14:textId="77777777" w:rsidR="00773F61" w:rsidRDefault="00773F61" w:rsidP="007D23A7">
      <w:pPr>
        <w:ind w:right="-3"/>
        <w:rPr>
          <w:rFonts w:ascii="Arial" w:hAnsi="Arial" w:cs="Arial"/>
          <w:szCs w:val="24"/>
          <w:lang w:val="sr-Cyrl-RS"/>
        </w:rPr>
      </w:pPr>
    </w:p>
    <w:p w14:paraId="5A6269D4" w14:textId="77777777" w:rsidR="00773F61" w:rsidRDefault="00773F61" w:rsidP="007D23A7">
      <w:pPr>
        <w:ind w:right="-3"/>
        <w:rPr>
          <w:rFonts w:ascii="Arial" w:hAnsi="Arial" w:cs="Arial"/>
          <w:szCs w:val="24"/>
          <w:lang w:val="sr-Cyrl-RS"/>
        </w:rPr>
      </w:pPr>
    </w:p>
    <w:p w14:paraId="0C82CECC" w14:textId="77777777" w:rsidR="00773F61" w:rsidRDefault="00773F61" w:rsidP="007D23A7">
      <w:pPr>
        <w:ind w:right="-3"/>
        <w:rPr>
          <w:rFonts w:ascii="Arial" w:hAnsi="Arial" w:cs="Arial"/>
          <w:szCs w:val="24"/>
          <w:lang w:val="sr-Cyrl-RS"/>
        </w:rPr>
      </w:pPr>
    </w:p>
    <w:p w14:paraId="1144275A" w14:textId="77777777" w:rsidR="00773F61" w:rsidRDefault="00773F61" w:rsidP="007D23A7">
      <w:pPr>
        <w:ind w:right="-3"/>
        <w:rPr>
          <w:rFonts w:ascii="Arial" w:hAnsi="Arial" w:cs="Arial"/>
          <w:szCs w:val="24"/>
          <w:lang w:val="sr-Cyrl-RS"/>
        </w:rPr>
      </w:pPr>
    </w:p>
    <w:p w14:paraId="7EA666DB" w14:textId="77777777" w:rsidR="00773F61" w:rsidRDefault="00773F61" w:rsidP="007D23A7">
      <w:pPr>
        <w:ind w:right="-3"/>
        <w:rPr>
          <w:rFonts w:ascii="Arial" w:hAnsi="Arial" w:cs="Arial"/>
          <w:szCs w:val="24"/>
          <w:lang w:val="sr-Cyrl-RS"/>
        </w:rPr>
      </w:pPr>
    </w:p>
    <w:p w14:paraId="50C4E47B" w14:textId="77777777" w:rsidR="00773F61" w:rsidRDefault="00773F61" w:rsidP="007D23A7">
      <w:pPr>
        <w:ind w:right="-3"/>
        <w:rPr>
          <w:rFonts w:ascii="Arial" w:hAnsi="Arial" w:cs="Arial"/>
          <w:szCs w:val="24"/>
          <w:lang w:val="sr-Cyrl-RS"/>
        </w:rPr>
      </w:pPr>
    </w:p>
    <w:p w14:paraId="2C7E2584" w14:textId="77777777" w:rsidR="00773F61" w:rsidRDefault="00773F61" w:rsidP="007D23A7">
      <w:pPr>
        <w:ind w:right="-3"/>
        <w:rPr>
          <w:rFonts w:ascii="Arial" w:hAnsi="Arial" w:cs="Arial"/>
          <w:szCs w:val="24"/>
          <w:lang w:val="sr-Cyrl-RS"/>
        </w:rPr>
      </w:pPr>
    </w:p>
    <w:p w14:paraId="7E7202D4" w14:textId="77777777" w:rsidR="00773F61" w:rsidRDefault="00773F61" w:rsidP="007D23A7">
      <w:pPr>
        <w:ind w:right="-3"/>
        <w:rPr>
          <w:rFonts w:ascii="Arial" w:hAnsi="Arial" w:cs="Arial"/>
          <w:szCs w:val="24"/>
          <w:lang w:val="sr-Cyrl-RS"/>
        </w:rPr>
      </w:pPr>
    </w:p>
    <w:p w14:paraId="76E382F6" w14:textId="77777777" w:rsidR="00773F61" w:rsidRDefault="00773F61" w:rsidP="007D23A7">
      <w:pPr>
        <w:ind w:right="-3"/>
        <w:rPr>
          <w:rFonts w:ascii="Arial" w:hAnsi="Arial" w:cs="Arial"/>
          <w:szCs w:val="24"/>
          <w:lang w:val="sr-Cyrl-RS"/>
        </w:rPr>
      </w:pPr>
    </w:p>
    <w:p w14:paraId="112412A1" w14:textId="77777777" w:rsidR="00773F61" w:rsidRDefault="00773F61" w:rsidP="007D23A7">
      <w:pPr>
        <w:ind w:right="-3"/>
        <w:rPr>
          <w:rFonts w:ascii="Arial" w:hAnsi="Arial" w:cs="Arial"/>
          <w:szCs w:val="24"/>
          <w:lang w:val="sr-Cyrl-RS"/>
        </w:rPr>
      </w:pPr>
    </w:p>
    <w:p w14:paraId="2FEB5653" w14:textId="77777777" w:rsidR="00773F61" w:rsidRDefault="00773F61" w:rsidP="007D23A7">
      <w:pPr>
        <w:ind w:right="-3"/>
        <w:rPr>
          <w:rFonts w:ascii="Arial" w:hAnsi="Arial" w:cs="Arial"/>
          <w:szCs w:val="24"/>
          <w:lang w:val="sr-Cyrl-RS"/>
        </w:rPr>
      </w:pPr>
    </w:p>
    <w:p w14:paraId="725B6B97" w14:textId="77777777" w:rsidR="00773F61" w:rsidRDefault="00773F61" w:rsidP="007D23A7">
      <w:pPr>
        <w:ind w:right="-3"/>
        <w:rPr>
          <w:rFonts w:ascii="Arial" w:hAnsi="Arial" w:cs="Arial"/>
          <w:szCs w:val="24"/>
          <w:lang w:val="sr-Cyrl-RS"/>
        </w:rPr>
      </w:pPr>
    </w:p>
    <w:p w14:paraId="383B7DF6" w14:textId="77777777" w:rsidR="00773F61" w:rsidRDefault="00773F61" w:rsidP="007D23A7">
      <w:pPr>
        <w:ind w:right="-3"/>
        <w:rPr>
          <w:rFonts w:ascii="Arial" w:hAnsi="Arial" w:cs="Arial"/>
          <w:szCs w:val="24"/>
          <w:lang w:val="sr-Cyrl-RS"/>
        </w:rPr>
      </w:pPr>
    </w:p>
    <w:p w14:paraId="5D5C14D1" w14:textId="77777777" w:rsidR="00773F61" w:rsidRDefault="00773F61" w:rsidP="007D23A7">
      <w:pPr>
        <w:ind w:right="-3"/>
        <w:rPr>
          <w:rFonts w:ascii="Arial" w:hAnsi="Arial" w:cs="Arial"/>
          <w:szCs w:val="24"/>
          <w:lang w:val="sr-Cyrl-RS"/>
        </w:rPr>
      </w:pPr>
    </w:p>
    <w:p w14:paraId="30977696" w14:textId="77777777" w:rsidR="00773F61" w:rsidRDefault="00773F61" w:rsidP="007D23A7">
      <w:pPr>
        <w:ind w:right="-3"/>
        <w:rPr>
          <w:rFonts w:ascii="Arial" w:hAnsi="Arial" w:cs="Arial"/>
          <w:szCs w:val="24"/>
          <w:lang w:val="sr-Cyrl-RS"/>
        </w:rPr>
      </w:pPr>
    </w:p>
    <w:p w14:paraId="3DAD181B" w14:textId="77777777" w:rsidR="00773F61" w:rsidRDefault="00773F61" w:rsidP="007D23A7">
      <w:pPr>
        <w:ind w:right="-3"/>
        <w:rPr>
          <w:rFonts w:ascii="Arial" w:hAnsi="Arial" w:cs="Arial"/>
          <w:szCs w:val="24"/>
          <w:lang w:val="sr-Cyrl-RS"/>
        </w:rPr>
      </w:pPr>
    </w:p>
    <w:p w14:paraId="3482A5D1" w14:textId="77777777" w:rsidR="00773F61" w:rsidRDefault="00773F61" w:rsidP="007D23A7">
      <w:pPr>
        <w:ind w:right="-3"/>
        <w:rPr>
          <w:rFonts w:ascii="Arial" w:hAnsi="Arial" w:cs="Arial"/>
          <w:szCs w:val="24"/>
          <w:lang w:val="sr-Cyrl-RS"/>
        </w:rPr>
      </w:pPr>
    </w:p>
    <w:p w14:paraId="13200CE2" w14:textId="77777777" w:rsidR="00773F61" w:rsidRDefault="00773F61" w:rsidP="007D23A7">
      <w:pPr>
        <w:ind w:right="-3"/>
        <w:rPr>
          <w:rFonts w:ascii="Arial" w:hAnsi="Arial" w:cs="Arial"/>
          <w:szCs w:val="24"/>
          <w:lang w:val="sr-Cyrl-RS"/>
        </w:rPr>
      </w:pPr>
    </w:p>
    <w:p w14:paraId="4F9AF84B" w14:textId="77777777" w:rsidR="00773F61" w:rsidRDefault="00773F61" w:rsidP="007D23A7">
      <w:pPr>
        <w:ind w:right="-3"/>
        <w:rPr>
          <w:rFonts w:ascii="Arial" w:hAnsi="Arial" w:cs="Arial"/>
          <w:szCs w:val="24"/>
          <w:lang w:val="sr-Cyrl-RS"/>
        </w:rPr>
      </w:pPr>
    </w:p>
    <w:p w14:paraId="073425F3" w14:textId="77777777" w:rsidR="00773F61" w:rsidRDefault="00773F61" w:rsidP="007D23A7">
      <w:pPr>
        <w:ind w:right="-3"/>
        <w:rPr>
          <w:rFonts w:ascii="Arial" w:hAnsi="Arial" w:cs="Arial"/>
          <w:szCs w:val="24"/>
          <w:lang w:val="sr-Cyrl-RS"/>
        </w:rPr>
      </w:pPr>
    </w:p>
    <w:p w14:paraId="76A08070" w14:textId="77777777" w:rsidR="00773F61" w:rsidRDefault="00773F61" w:rsidP="007D23A7">
      <w:pPr>
        <w:ind w:right="-3"/>
        <w:rPr>
          <w:rFonts w:ascii="Arial" w:hAnsi="Arial" w:cs="Arial"/>
          <w:szCs w:val="24"/>
          <w:lang w:val="sr-Cyrl-RS"/>
        </w:rPr>
      </w:pPr>
    </w:p>
    <w:p w14:paraId="066C4C7D" w14:textId="77777777" w:rsidR="00773F61" w:rsidRDefault="00773F61" w:rsidP="007D23A7">
      <w:pPr>
        <w:ind w:right="-3"/>
        <w:rPr>
          <w:rFonts w:ascii="Arial" w:hAnsi="Arial" w:cs="Arial"/>
          <w:szCs w:val="24"/>
          <w:lang w:val="sr-Cyrl-RS"/>
        </w:rPr>
      </w:pPr>
    </w:p>
    <w:p w14:paraId="03BF1E5F" w14:textId="77777777" w:rsidR="00773F61" w:rsidRPr="009353FE" w:rsidRDefault="00773F61" w:rsidP="00773F61">
      <w:pPr>
        <w:ind w:right="-3"/>
        <w:jc w:val="right"/>
        <w:rPr>
          <w:rFonts w:ascii="Arial" w:hAnsi="Arial" w:cs="Arial"/>
          <w:b/>
          <w:u w:val="single"/>
        </w:rPr>
      </w:pPr>
      <w:r w:rsidRPr="009353FE">
        <w:rPr>
          <w:rFonts w:ascii="Arial" w:hAnsi="Arial" w:cs="Arial"/>
          <w:b/>
          <w:u w:val="single"/>
        </w:rPr>
        <w:t>ПРИЛОГ 1.</w:t>
      </w:r>
    </w:p>
    <w:p w14:paraId="55FCD683" w14:textId="77777777" w:rsidR="00773F61" w:rsidRDefault="00773F61" w:rsidP="00773F61">
      <w:pPr>
        <w:ind w:right="-3"/>
        <w:jc w:val="right"/>
        <w:rPr>
          <w:u w:val="single"/>
        </w:rPr>
      </w:pPr>
    </w:p>
    <w:p w14:paraId="5FBE3BAD" w14:textId="77777777" w:rsidR="00773F61" w:rsidRPr="00773F61" w:rsidRDefault="00773F61" w:rsidP="00773F61">
      <w:pPr>
        <w:suppressAutoHyphens w:val="0"/>
        <w:spacing w:before="120"/>
        <w:ind w:left="709"/>
        <w:jc w:val="both"/>
        <w:rPr>
          <w:rFonts w:ascii="Arial" w:eastAsiaTheme="minorHAnsi" w:hAnsi="Arial" w:cs="Arial"/>
          <w:b/>
          <w:sz w:val="22"/>
          <w:szCs w:val="22"/>
          <w:lang w:eastAsia="en-US"/>
        </w:rPr>
      </w:pPr>
      <w:r w:rsidRPr="00773F61">
        <w:rPr>
          <w:rFonts w:ascii="Arial" w:eastAsiaTheme="minorHAnsi" w:hAnsi="Arial" w:cs="Arial"/>
          <w:b/>
          <w:szCs w:val="24"/>
          <w:lang w:eastAsia="en-US"/>
        </w:rPr>
        <w:t>ВРСТА, ТЕХНИЧКЕ КАРАКТЕРИСТИКЕ И СПЕЦИФИКАЦИЈА ОПРЕМЕ И УСЛУГА</w:t>
      </w:r>
    </w:p>
    <w:p w14:paraId="20043EC1" w14:textId="77777777" w:rsidR="00773F61" w:rsidRPr="00773F61" w:rsidRDefault="00773F61" w:rsidP="00773F61">
      <w:pPr>
        <w:widowControl w:val="0"/>
        <w:suppressAutoHyphens w:val="0"/>
        <w:jc w:val="center"/>
        <w:rPr>
          <w:rFonts w:ascii="Arial" w:hAnsi="Arial" w:cs="Arial"/>
          <w:lang w:eastAsia="en-US"/>
        </w:rPr>
      </w:pPr>
    </w:p>
    <w:p w14:paraId="5DE842F6" w14:textId="77777777" w:rsidR="00773F61" w:rsidRPr="00773F61" w:rsidRDefault="00773F61" w:rsidP="00773F61">
      <w:pPr>
        <w:widowControl w:val="0"/>
        <w:tabs>
          <w:tab w:val="num" w:pos="720"/>
        </w:tabs>
        <w:suppressAutoHyphens w:val="0"/>
        <w:spacing w:before="120"/>
        <w:ind w:left="720" w:hanging="720"/>
        <w:jc w:val="both"/>
        <w:outlineLvl w:val="0"/>
        <w:rPr>
          <w:rFonts w:ascii="Arial" w:hAnsi="Arial" w:cs="Arial"/>
          <w:b/>
          <w:szCs w:val="24"/>
          <w:lang w:eastAsia="en-US"/>
        </w:rPr>
      </w:pPr>
      <w:r>
        <w:rPr>
          <w:rFonts w:ascii="Arial" w:hAnsi="Arial" w:cs="Arial"/>
          <w:b/>
          <w:szCs w:val="24"/>
          <w:lang w:val="en-US" w:eastAsia="en-US"/>
        </w:rPr>
        <w:t xml:space="preserve">1. </w:t>
      </w:r>
      <w:r w:rsidRPr="00773F61">
        <w:rPr>
          <w:rFonts w:ascii="Arial" w:hAnsi="Arial" w:cs="Arial"/>
          <w:b/>
          <w:szCs w:val="24"/>
          <w:lang w:eastAsia="en-US"/>
        </w:rPr>
        <w:t>Технички захтеви за реализацију проширења транспортне мреже Фаза 2</w:t>
      </w:r>
    </w:p>
    <w:p w14:paraId="325DB0D5" w14:textId="77777777" w:rsidR="00773F61" w:rsidRPr="00773F61" w:rsidRDefault="00773F61" w:rsidP="00773F61">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1.1 </w:t>
      </w:r>
      <w:r w:rsidRPr="00773F61">
        <w:rPr>
          <w:rFonts w:ascii="Arial" w:hAnsi="Arial" w:cs="Arial"/>
          <w:b/>
          <w:lang w:eastAsia="en-US"/>
        </w:rPr>
        <w:t>Намена мреже</w:t>
      </w:r>
    </w:p>
    <w:p w14:paraId="4F55B092" w14:textId="77777777" w:rsidR="00773F61" w:rsidRPr="00773F61" w:rsidRDefault="00773F61" w:rsidP="00773F61">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lang w:val="en-US" w:eastAsia="en-US"/>
        </w:rPr>
        <w:t xml:space="preserve">1.1.1 </w:t>
      </w:r>
      <w:r w:rsidRPr="00773F61">
        <w:rPr>
          <w:rFonts w:ascii="Arial" w:hAnsi="Arial" w:cs="Arial"/>
          <w:lang w:eastAsia="en-US"/>
        </w:rPr>
        <w:t xml:space="preserve">ЈП Електропривреда Србије уводи нове сервисе који имају за циљ побољшање ефикасности, смањење губитака, бољи надзор и контролу, интеграцију више система, као и бољу организацију. Стога је потребно проширити OTN/DWDM транспортну мрежу која je окосница за повезивање више постојећих и будућих система, која  пружa велике саобраћајне капацитете и има високу поузданост уз мала кашњења у преносу и на зависна привредна друштва за производњу. </w:t>
      </w:r>
    </w:p>
    <w:p w14:paraId="2563BF09" w14:textId="77777777" w:rsidR="00773F61" w:rsidRPr="00773F61" w:rsidRDefault="00773F61" w:rsidP="00773F61">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1.2 </w:t>
      </w:r>
      <w:r w:rsidRPr="00773F61">
        <w:rPr>
          <w:rFonts w:ascii="Arial" w:hAnsi="Arial" w:cs="Arial"/>
          <w:b/>
          <w:lang w:eastAsia="en-US"/>
        </w:rPr>
        <w:t>Постојећа инфраструктура</w:t>
      </w:r>
    </w:p>
    <w:p w14:paraId="7EA4889E" w14:textId="77777777" w:rsidR="00773F61" w:rsidRPr="00773F61" w:rsidRDefault="00773F61" w:rsidP="00773F61">
      <w:pPr>
        <w:suppressAutoHyphens w:val="0"/>
        <w:spacing w:before="120"/>
        <w:ind w:left="851"/>
        <w:jc w:val="both"/>
        <w:rPr>
          <w:rFonts w:ascii="Arial" w:hAnsi="Arial" w:cs="Arial"/>
          <w:lang w:eastAsia="en-US"/>
        </w:rPr>
      </w:pPr>
      <w:r w:rsidRPr="00773F61">
        <w:rPr>
          <w:rFonts w:ascii="Arial" w:eastAsiaTheme="minorHAnsi" w:hAnsi="Arial" w:cs="Arial"/>
          <w:szCs w:val="24"/>
          <w:lang w:eastAsia="en-US"/>
        </w:rPr>
        <w:t xml:space="preserve">У претходном периоду, у првој фази реализације изградње транспортне мреже извршено је повезивање седишта зависних привредних друштава за дистрибуцију електричне енергије (ОДС) са ЈП ЕПС. </w:t>
      </w:r>
      <w:r w:rsidRPr="00773F61">
        <w:rPr>
          <w:rFonts w:ascii="Arial" w:hAnsi="Arial" w:cs="Arial"/>
          <w:szCs w:val="24"/>
          <w:lang w:eastAsia="en-US"/>
        </w:rPr>
        <w:t>Транспортна DWDM/OTN</w:t>
      </w:r>
      <w:r w:rsidRPr="00773F61">
        <w:rPr>
          <w:rFonts w:ascii="Arial" w:hAnsi="Arial" w:cs="Arial"/>
          <w:lang w:eastAsia="en-US"/>
        </w:rPr>
        <w:t xml:space="preserve"> мрежа обухвата чворове мреже у седиштима привредних друштава за дистрибуцију електричне енергије (ОДС) у Београду (ПД Електродистрибуција Београд), Новом Саду (Електровојводина), Крагујевцу (ПД Центар, где је смештен и Дата Центар ЈП ЕПС и ЕПС Снабдевање), Нишу (ПД Југоисток), Краљеву (ПД Електросрбија) и NOC центар у Београду (Дата Центар ЈП ЕПС у Београду), као и успостављање DWDM линкова са заштитом за пренос сигнала капацитета 10 Gbit/s Ethernet и 1 Gbit/s Ethernet што омогућава </w:t>
      </w:r>
      <w:r w:rsidRPr="00773F61">
        <w:rPr>
          <w:rFonts w:ascii="Arial" w:hAnsi="Arial" w:cs="Arial"/>
          <w:i/>
          <w:lang w:eastAsia="en-US"/>
        </w:rPr>
        <w:t>Partially Mesh</w:t>
      </w:r>
      <w:r w:rsidRPr="00773F61">
        <w:rPr>
          <w:rFonts w:ascii="Arial" w:hAnsi="Arial" w:cs="Arial"/>
          <w:lang w:eastAsia="en-US"/>
        </w:rPr>
        <w:t xml:space="preserve"> конфигурацију повезивања постојећих уређаја на овим локацијама.</w:t>
      </w:r>
    </w:p>
    <w:p w14:paraId="091A1920" w14:textId="77777777" w:rsidR="00773F61" w:rsidRPr="00773F61" w:rsidRDefault="00773F61" w:rsidP="00772A51">
      <w:pPr>
        <w:suppressAutoHyphens w:val="0"/>
        <w:spacing w:after="100" w:afterAutospacing="1"/>
        <w:ind w:left="851"/>
        <w:jc w:val="both"/>
        <w:rPr>
          <w:rFonts w:ascii="Arial" w:eastAsiaTheme="minorHAnsi" w:hAnsi="Arial" w:cs="Arial"/>
          <w:noProof/>
          <w:szCs w:val="24"/>
          <w:lang w:eastAsia="en-GB"/>
        </w:rPr>
      </w:pPr>
      <w:r w:rsidRPr="00773F61">
        <w:rPr>
          <w:rFonts w:ascii="Arial" w:eastAsiaTheme="minorHAnsi" w:hAnsi="Arial" w:cs="Arial"/>
          <w:noProof/>
          <w:szCs w:val="24"/>
          <w:lang w:eastAsia="en-GB"/>
        </w:rPr>
        <w:t xml:space="preserve">На свим локацијама постоје засебни подрамови за смештај сервисних интерфејсних картица (клијентске картице, линијске картице </w:t>
      </w:r>
      <w:r w:rsidRPr="00773F61">
        <w:rPr>
          <w:rFonts w:ascii="Arial" w:eastAsiaTheme="minorHAnsi" w:hAnsi="Arial" w:cs="Arial"/>
          <w:noProof/>
          <w:szCs w:val="24"/>
          <w:lang w:val="en-GB" w:eastAsia="en-GB"/>
        </w:rPr>
        <w:t>и</w:t>
      </w:r>
      <w:r w:rsidRPr="00773F61">
        <w:rPr>
          <w:rFonts w:ascii="Arial" w:eastAsiaTheme="minorHAnsi" w:hAnsi="Arial" w:cs="Arial"/>
          <w:noProof/>
          <w:szCs w:val="24"/>
          <w:lang w:eastAsia="en-GB"/>
        </w:rPr>
        <w:t xml:space="preserve">  </w:t>
      </w:r>
      <w:r w:rsidRPr="00773F61">
        <w:rPr>
          <w:rFonts w:ascii="Arial" w:eastAsiaTheme="minorHAnsi" w:hAnsi="Arial" w:cs="Arial"/>
          <w:i/>
          <w:noProof/>
          <w:szCs w:val="24"/>
          <w:lang w:val="en-GB" w:eastAsia="en-GB"/>
        </w:rPr>
        <w:t>crossconnect</w:t>
      </w:r>
      <w:r w:rsidRPr="00773F61">
        <w:rPr>
          <w:rFonts w:ascii="Arial" w:eastAsiaTheme="minorHAnsi" w:hAnsi="Arial" w:cs="Arial"/>
          <w:noProof/>
          <w:szCs w:val="24"/>
          <w:lang w:eastAsia="en-GB"/>
        </w:rPr>
        <w:t xml:space="preserve"> матрице), и засебни подрамови за смештај </w:t>
      </w:r>
      <w:r w:rsidRPr="00773F61">
        <w:rPr>
          <w:rFonts w:ascii="Arial" w:eastAsiaTheme="minorHAnsi" w:hAnsi="Arial" w:cs="Arial"/>
          <w:noProof/>
          <w:szCs w:val="24"/>
          <w:lang w:val="en-GB" w:eastAsia="en-GB"/>
        </w:rPr>
        <w:t>ROADM</w:t>
      </w:r>
      <w:r w:rsidRPr="00773F61">
        <w:rPr>
          <w:rFonts w:ascii="Arial" w:eastAsiaTheme="minorHAnsi" w:hAnsi="Arial" w:cs="Arial"/>
          <w:noProof/>
          <w:szCs w:val="24"/>
          <w:lang w:eastAsia="en-GB"/>
        </w:rPr>
        <w:t xml:space="preserve"> јединица, појачавачких јединица, мултиплексер/демултиплексер јединица и јединица за компензацију дисперзије. На локацијама у Крагујевцу (</w:t>
      </w:r>
      <w:r w:rsidRPr="00773F61">
        <w:rPr>
          <w:rFonts w:ascii="Arial" w:hAnsi="Arial" w:cs="Arial"/>
          <w:szCs w:val="24"/>
          <w:lang w:eastAsia="en-US"/>
        </w:rPr>
        <w:t>ПД Центар</w:t>
      </w:r>
      <w:r w:rsidRPr="00773F61">
        <w:rPr>
          <w:rFonts w:ascii="Arial" w:eastAsiaTheme="minorHAnsi" w:hAnsi="Arial" w:cs="Arial"/>
          <w:noProof/>
          <w:szCs w:val="24"/>
          <w:lang w:eastAsia="en-GB"/>
        </w:rPr>
        <w:t>) и Београду (</w:t>
      </w:r>
      <w:r w:rsidRPr="00773F61">
        <w:rPr>
          <w:rFonts w:ascii="Arial" w:hAnsi="Arial" w:cs="Arial"/>
          <w:szCs w:val="24"/>
          <w:lang w:eastAsia="en-US"/>
        </w:rPr>
        <w:t>Дата Центар ЈП ЕПС</w:t>
      </w:r>
      <w:r w:rsidRPr="00773F61">
        <w:rPr>
          <w:rFonts w:ascii="Arial" w:eastAsiaTheme="minorHAnsi" w:hAnsi="Arial" w:cs="Arial"/>
          <w:noProof/>
          <w:szCs w:val="24"/>
          <w:lang w:eastAsia="en-GB"/>
        </w:rPr>
        <w:t xml:space="preserve"> – </w:t>
      </w:r>
      <w:r w:rsidRPr="00773F61">
        <w:rPr>
          <w:rFonts w:ascii="Arial" w:eastAsiaTheme="minorHAnsi" w:hAnsi="Arial" w:cs="Arial"/>
          <w:noProof/>
          <w:szCs w:val="24"/>
          <w:lang w:val="en-GB" w:eastAsia="en-GB"/>
        </w:rPr>
        <w:t>NOC</w:t>
      </w:r>
      <w:r w:rsidRPr="00773F61">
        <w:rPr>
          <w:rFonts w:ascii="Arial" w:eastAsiaTheme="minorHAnsi" w:hAnsi="Arial" w:cs="Arial"/>
          <w:noProof/>
          <w:szCs w:val="24"/>
          <w:lang w:eastAsia="en-GB"/>
        </w:rPr>
        <w:t xml:space="preserve"> </w:t>
      </w:r>
      <w:r w:rsidRPr="00773F61">
        <w:rPr>
          <w:rFonts w:ascii="Arial" w:hAnsi="Arial" w:cs="Arial"/>
          <w:szCs w:val="24"/>
          <w:lang w:eastAsia="en-US"/>
        </w:rPr>
        <w:t>Београд</w:t>
      </w:r>
      <w:r w:rsidRPr="00773F61">
        <w:rPr>
          <w:rFonts w:ascii="Arial" w:eastAsiaTheme="minorHAnsi" w:hAnsi="Arial" w:cs="Arial"/>
          <w:noProof/>
          <w:szCs w:val="24"/>
          <w:lang w:eastAsia="en-GB"/>
        </w:rPr>
        <w:t xml:space="preserve">) инсталирани су </w:t>
      </w:r>
      <w:r w:rsidRPr="00773F61">
        <w:rPr>
          <w:rFonts w:ascii="Arial" w:eastAsiaTheme="minorHAnsi" w:hAnsi="Arial" w:cs="Arial"/>
          <w:noProof/>
          <w:szCs w:val="24"/>
          <w:lang w:val="en-GB" w:eastAsia="en-GB"/>
        </w:rPr>
        <w:t>HUAWEI</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OptiX</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OSN</w:t>
      </w:r>
      <w:r w:rsidRPr="00773F61">
        <w:rPr>
          <w:rFonts w:ascii="Arial" w:eastAsiaTheme="minorHAnsi" w:hAnsi="Arial" w:cs="Arial"/>
          <w:noProof/>
          <w:szCs w:val="24"/>
          <w:lang w:eastAsia="en-GB"/>
        </w:rPr>
        <w:t xml:space="preserve"> 8800 </w:t>
      </w:r>
      <w:r w:rsidRPr="00773F61">
        <w:rPr>
          <w:rFonts w:ascii="Arial" w:eastAsiaTheme="minorHAnsi" w:hAnsi="Arial" w:cs="Arial"/>
          <w:noProof/>
          <w:szCs w:val="24"/>
          <w:lang w:val="en-GB" w:eastAsia="en-GB"/>
        </w:rPr>
        <w:t>T</w:t>
      </w:r>
      <w:r w:rsidRPr="00773F61">
        <w:rPr>
          <w:rFonts w:ascii="Arial" w:eastAsiaTheme="minorHAnsi" w:hAnsi="Arial" w:cs="Arial"/>
          <w:noProof/>
          <w:szCs w:val="24"/>
          <w:lang w:eastAsia="en-GB"/>
        </w:rPr>
        <w:t>32 (</w:t>
      </w:r>
      <w:r w:rsidRPr="00773F61">
        <w:rPr>
          <w:rFonts w:ascii="Arial" w:eastAsiaTheme="minorHAnsi" w:hAnsi="Arial" w:cs="Arial"/>
          <w:noProof/>
          <w:szCs w:val="24"/>
          <w:lang w:val="en-GB" w:eastAsia="en-GB"/>
        </w:rPr>
        <w:t>V</w:t>
      </w:r>
      <w:r w:rsidRPr="00773F61">
        <w:rPr>
          <w:rFonts w:ascii="Arial" w:eastAsiaTheme="minorHAnsi" w:hAnsi="Arial" w:cs="Arial"/>
          <w:noProof/>
          <w:szCs w:val="24"/>
          <w:lang w:eastAsia="en-GB"/>
        </w:rPr>
        <w:t>100</w:t>
      </w:r>
      <w:r w:rsidRPr="00773F61">
        <w:rPr>
          <w:rFonts w:ascii="Arial" w:eastAsiaTheme="minorHAnsi" w:hAnsi="Arial" w:cs="Arial"/>
          <w:noProof/>
          <w:szCs w:val="24"/>
          <w:lang w:val="en-GB" w:eastAsia="en-GB"/>
        </w:rPr>
        <w:t>R</w:t>
      </w:r>
      <w:r w:rsidRPr="00773F61">
        <w:rPr>
          <w:rFonts w:ascii="Arial" w:eastAsiaTheme="minorHAnsi" w:hAnsi="Arial" w:cs="Arial"/>
          <w:noProof/>
          <w:szCs w:val="24"/>
          <w:lang w:eastAsia="en-GB"/>
        </w:rPr>
        <w:t xml:space="preserve">008)/ </w:t>
      </w:r>
      <w:r w:rsidRPr="00773F61">
        <w:rPr>
          <w:rFonts w:ascii="Arial" w:eastAsiaTheme="minorHAnsi" w:hAnsi="Arial" w:cs="Arial"/>
          <w:noProof/>
          <w:szCs w:val="24"/>
          <w:lang w:val="en-GB" w:eastAsia="en-GB"/>
        </w:rPr>
        <w:t>OptiX</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OSN</w:t>
      </w:r>
      <w:r w:rsidRPr="00773F61">
        <w:rPr>
          <w:rFonts w:ascii="Arial" w:eastAsiaTheme="minorHAnsi" w:hAnsi="Arial" w:cs="Arial"/>
          <w:noProof/>
          <w:szCs w:val="24"/>
          <w:lang w:eastAsia="en-GB"/>
        </w:rPr>
        <w:t xml:space="preserve"> 8800 </w:t>
      </w:r>
      <w:r w:rsidRPr="00773F61">
        <w:rPr>
          <w:rFonts w:ascii="Arial" w:eastAsiaTheme="minorHAnsi" w:hAnsi="Arial" w:cs="Arial"/>
          <w:noProof/>
          <w:szCs w:val="24"/>
          <w:lang w:val="en-GB" w:eastAsia="en-GB"/>
        </w:rPr>
        <w:t>UPS</w:t>
      </w:r>
      <w:r w:rsidRPr="00773F61">
        <w:rPr>
          <w:rFonts w:ascii="Arial" w:eastAsiaTheme="minorHAnsi" w:hAnsi="Arial" w:cs="Arial"/>
          <w:noProof/>
          <w:szCs w:val="24"/>
          <w:lang w:eastAsia="en-GB"/>
        </w:rPr>
        <w:t>(</w:t>
      </w:r>
      <w:r w:rsidRPr="00773F61">
        <w:rPr>
          <w:rFonts w:ascii="Arial" w:eastAsiaTheme="minorHAnsi" w:hAnsi="Arial" w:cs="Arial"/>
          <w:noProof/>
          <w:szCs w:val="24"/>
          <w:lang w:val="en-GB" w:eastAsia="en-GB"/>
        </w:rPr>
        <w:t>V</w:t>
      </w:r>
      <w:r w:rsidRPr="00773F61">
        <w:rPr>
          <w:rFonts w:ascii="Arial" w:eastAsiaTheme="minorHAnsi" w:hAnsi="Arial" w:cs="Arial"/>
          <w:noProof/>
          <w:szCs w:val="24"/>
          <w:lang w:eastAsia="en-GB"/>
        </w:rPr>
        <w:t>100</w:t>
      </w:r>
      <w:r w:rsidRPr="00773F61">
        <w:rPr>
          <w:rFonts w:ascii="Arial" w:eastAsiaTheme="minorHAnsi" w:hAnsi="Arial" w:cs="Arial"/>
          <w:noProof/>
          <w:szCs w:val="24"/>
          <w:lang w:val="en-GB" w:eastAsia="en-GB"/>
        </w:rPr>
        <w:t>R</w:t>
      </w:r>
      <w:r w:rsidRPr="00773F61">
        <w:rPr>
          <w:rFonts w:ascii="Arial" w:eastAsiaTheme="minorHAnsi" w:hAnsi="Arial" w:cs="Arial"/>
          <w:noProof/>
          <w:szCs w:val="24"/>
          <w:lang w:eastAsia="en-GB"/>
        </w:rPr>
        <w:t xml:space="preserve">008), на локацијама </w:t>
      </w:r>
      <w:r w:rsidRPr="00773F61">
        <w:rPr>
          <w:rFonts w:ascii="Arial" w:eastAsiaTheme="minorHAnsi" w:hAnsi="Arial" w:cs="Arial"/>
          <w:szCs w:val="24"/>
          <w:lang w:eastAsia="en-US"/>
        </w:rPr>
        <w:t>Бајина Башта</w:t>
      </w:r>
      <w:r w:rsidRPr="00773F61">
        <w:rPr>
          <w:rFonts w:ascii="Arial" w:eastAsiaTheme="minorHAnsi" w:hAnsi="Arial" w:cs="Arial"/>
          <w:noProof/>
          <w:szCs w:val="24"/>
          <w:lang w:eastAsia="en-GB"/>
        </w:rPr>
        <w:t xml:space="preserve"> (</w:t>
      </w:r>
      <w:r w:rsidRPr="00773F61">
        <w:rPr>
          <w:rFonts w:ascii="Arial" w:eastAsiaTheme="minorHAnsi" w:hAnsi="Arial" w:cs="Arial"/>
          <w:szCs w:val="24"/>
          <w:lang w:eastAsia="en-US"/>
        </w:rPr>
        <w:t>ХЕ Бајина Башта</w:t>
      </w:r>
      <w:r w:rsidRPr="00773F61">
        <w:rPr>
          <w:rFonts w:ascii="Arial" w:eastAsiaTheme="minorHAnsi" w:hAnsi="Arial" w:cs="Arial"/>
          <w:noProof/>
          <w:szCs w:val="24"/>
          <w:lang w:eastAsia="en-GB"/>
        </w:rPr>
        <w:t xml:space="preserve">), </w:t>
      </w:r>
      <w:r w:rsidRPr="00773F61">
        <w:rPr>
          <w:rFonts w:ascii="Arial" w:eastAsiaTheme="minorHAnsi" w:hAnsi="Arial" w:cs="Arial"/>
          <w:szCs w:val="24"/>
          <w:lang w:eastAsia="en-US"/>
        </w:rPr>
        <w:t>Костолац</w:t>
      </w:r>
      <w:r w:rsidRPr="00773F61">
        <w:rPr>
          <w:rFonts w:ascii="Arial" w:eastAsiaTheme="minorHAnsi" w:hAnsi="Arial" w:cs="Arial"/>
          <w:noProof/>
          <w:szCs w:val="24"/>
          <w:lang w:eastAsia="en-GB"/>
        </w:rPr>
        <w:t xml:space="preserve"> (</w:t>
      </w:r>
      <w:r w:rsidRPr="00773F61">
        <w:rPr>
          <w:rFonts w:ascii="Arial" w:eastAsiaTheme="minorHAnsi" w:hAnsi="Arial" w:cs="Arial"/>
          <w:szCs w:val="24"/>
          <w:lang w:eastAsia="en-US"/>
        </w:rPr>
        <w:t>ТЕ Костолац Б</w:t>
      </w:r>
      <w:r w:rsidRPr="00773F61">
        <w:rPr>
          <w:rFonts w:ascii="Arial" w:eastAsiaTheme="minorHAnsi" w:hAnsi="Arial" w:cs="Arial"/>
          <w:noProof/>
          <w:szCs w:val="24"/>
          <w:lang w:eastAsia="en-GB"/>
        </w:rPr>
        <w:t>) и  Обреновац (</w:t>
      </w:r>
      <w:r w:rsidRPr="00773F61">
        <w:rPr>
          <w:rFonts w:ascii="Arial" w:eastAsiaTheme="minorHAnsi" w:hAnsi="Arial" w:cs="Arial"/>
          <w:szCs w:val="24"/>
          <w:lang w:eastAsia="en-US"/>
        </w:rPr>
        <w:t>ТЕ Никола Тесла А</w:t>
      </w:r>
      <w:r w:rsidRPr="00773F61">
        <w:rPr>
          <w:rFonts w:ascii="Arial" w:eastAsiaTheme="minorHAnsi" w:hAnsi="Arial" w:cs="Arial"/>
          <w:noProof/>
          <w:szCs w:val="24"/>
          <w:lang w:eastAsia="en-GB"/>
        </w:rPr>
        <w:t xml:space="preserve">) уређаји </w:t>
      </w:r>
      <w:r w:rsidRPr="00773F61">
        <w:rPr>
          <w:rFonts w:ascii="Arial" w:eastAsiaTheme="minorHAnsi" w:hAnsi="Arial" w:cs="Arial"/>
          <w:noProof/>
          <w:szCs w:val="24"/>
          <w:lang w:val="en-GB" w:eastAsia="en-GB"/>
        </w:rPr>
        <w:t>HUAWEI</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OptiX</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OSN</w:t>
      </w:r>
      <w:r w:rsidRPr="00773F61">
        <w:rPr>
          <w:rFonts w:ascii="Arial" w:eastAsiaTheme="minorHAnsi" w:hAnsi="Arial" w:cs="Arial"/>
          <w:noProof/>
          <w:szCs w:val="24"/>
          <w:lang w:eastAsia="en-GB"/>
        </w:rPr>
        <w:t xml:space="preserve"> 8800 </w:t>
      </w:r>
      <w:r w:rsidRPr="00773F61">
        <w:rPr>
          <w:rFonts w:ascii="Arial" w:eastAsiaTheme="minorHAnsi" w:hAnsi="Arial" w:cs="Arial"/>
          <w:noProof/>
          <w:szCs w:val="24"/>
          <w:lang w:val="en-GB" w:eastAsia="en-GB"/>
        </w:rPr>
        <w:t>T</w:t>
      </w:r>
      <w:r w:rsidRPr="00773F61">
        <w:rPr>
          <w:rFonts w:ascii="Arial" w:eastAsiaTheme="minorHAnsi" w:hAnsi="Arial" w:cs="Arial"/>
          <w:noProof/>
          <w:szCs w:val="24"/>
          <w:lang w:eastAsia="en-GB"/>
        </w:rPr>
        <w:t>16 (</w:t>
      </w:r>
      <w:r w:rsidRPr="00773F61">
        <w:rPr>
          <w:rFonts w:ascii="Arial" w:eastAsiaTheme="minorHAnsi" w:hAnsi="Arial" w:cs="Arial"/>
          <w:noProof/>
          <w:szCs w:val="24"/>
          <w:lang w:val="en-GB" w:eastAsia="en-GB"/>
        </w:rPr>
        <w:t>V</w:t>
      </w:r>
      <w:r w:rsidRPr="00773F61">
        <w:rPr>
          <w:rFonts w:ascii="Arial" w:eastAsiaTheme="minorHAnsi" w:hAnsi="Arial" w:cs="Arial"/>
          <w:noProof/>
          <w:szCs w:val="24"/>
          <w:lang w:eastAsia="en-GB"/>
        </w:rPr>
        <w:t>100</w:t>
      </w:r>
      <w:r w:rsidRPr="00773F61">
        <w:rPr>
          <w:rFonts w:ascii="Arial" w:eastAsiaTheme="minorHAnsi" w:hAnsi="Arial" w:cs="Arial"/>
          <w:noProof/>
          <w:szCs w:val="24"/>
          <w:lang w:val="en-GB" w:eastAsia="en-GB"/>
        </w:rPr>
        <w:t>R</w:t>
      </w:r>
      <w:r w:rsidRPr="00773F61">
        <w:rPr>
          <w:rFonts w:ascii="Arial" w:eastAsiaTheme="minorHAnsi" w:hAnsi="Arial" w:cs="Arial"/>
          <w:noProof/>
          <w:szCs w:val="24"/>
          <w:lang w:eastAsia="en-GB"/>
        </w:rPr>
        <w:t xml:space="preserve">008)/ </w:t>
      </w:r>
      <w:r w:rsidRPr="00773F61">
        <w:rPr>
          <w:rFonts w:ascii="Arial" w:eastAsiaTheme="minorHAnsi" w:hAnsi="Arial" w:cs="Arial"/>
          <w:noProof/>
          <w:szCs w:val="24"/>
          <w:lang w:val="en-GB" w:eastAsia="en-GB"/>
        </w:rPr>
        <w:t>OptiX</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OSN</w:t>
      </w:r>
      <w:r w:rsidRPr="00773F61">
        <w:rPr>
          <w:rFonts w:ascii="Arial" w:eastAsiaTheme="minorHAnsi" w:hAnsi="Arial" w:cs="Arial"/>
          <w:noProof/>
          <w:szCs w:val="24"/>
          <w:lang w:eastAsia="en-GB"/>
        </w:rPr>
        <w:t xml:space="preserve"> 8800 </w:t>
      </w:r>
      <w:r w:rsidRPr="00773F61">
        <w:rPr>
          <w:rFonts w:ascii="Arial" w:eastAsiaTheme="minorHAnsi" w:hAnsi="Arial" w:cs="Arial"/>
          <w:noProof/>
          <w:szCs w:val="24"/>
          <w:lang w:val="en-GB" w:eastAsia="en-GB"/>
        </w:rPr>
        <w:t>UPS</w:t>
      </w:r>
      <w:r w:rsidRPr="00773F61">
        <w:rPr>
          <w:rFonts w:ascii="Arial" w:eastAsiaTheme="minorHAnsi" w:hAnsi="Arial" w:cs="Arial"/>
          <w:noProof/>
          <w:szCs w:val="24"/>
          <w:lang w:eastAsia="en-GB"/>
        </w:rPr>
        <w:t xml:space="preserve"> (</w:t>
      </w:r>
      <w:r w:rsidRPr="00773F61">
        <w:rPr>
          <w:rFonts w:ascii="Arial" w:eastAsiaTheme="minorHAnsi" w:hAnsi="Arial" w:cs="Arial"/>
          <w:noProof/>
          <w:szCs w:val="24"/>
          <w:lang w:val="en-GB" w:eastAsia="en-GB"/>
        </w:rPr>
        <w:t>V</w:t>
      </w:r>
      <w:r w:rsidRPr="00773F61">
        <w:rPr>
          <w:rFonts w:ascii="Arial" w:eastAsiaTheme="minorHAnsi" w:hAnsi="Arial" w:cs="Arial"/>
          <w:noProof/>
          <w:szCs w:val="24"/>
          <w:lang w:eastAsia="en-GB"/>
        </w:rPr>
        <w:t>100</w:t>
      </w:r>
      <w:r w:rsidRPr="00773F61">
        <w:rPr>
          <w:rFonts w:ascii="Arial" w:eastAsiaTheme="minorHAnsi" w:hAnsi="Arial" w:cs="Arial"/>
          <w:noProof/>
          <w:szCs w:val="24"/>
          <w:lang w:val="en-GB" w:eastAsia="en-GB"/>
        </w:rPr>
        <w:t>R</w:t>
      </w:r>
      <w:r w:rsidRPr="00773F61">
        <w:rPr>
          <w:rFonts w:ascii="Arial" w:eastAsiaTheme="minorHAnsi" w:hAnsi="Arial" w:cs="Arial"/>
          <w:noProof/>
          <w:szCs w:val="24"/>
          <w:lang w:eastAsia="en-GB"/>
        </w:rPr>
        <w:t xml:space="preserve">008). </w:t>
      </w:r>
    </w:p>
    <w:p w14:paraId="1C1B6565" w14:textId="77777777" w:rsidR="00773F61" w:rsidRDefault="00773F61" w:rsidP="00772A51">
      <w:pPr>
        <w:spacing w:after="100" w:afterAutospacing="1"/>
        <w:ind w:left="900" w:right="-3"/>
        <w:jc w:val="both"/>
        <w:rPr>
          <w:rFonts w:ascii="Arial" w:eastAsiaTheme="minorHAnsi" w:hAnsi="Arial" w:cs="Arial"/>
          <w:sz w:val="22"/>
          <w:szCs w:val="22"/>
          <w:lang w:eastAsia="en-US"/>
        </w:rPr>
      </w:pPr>
      <w:r w:rsidRPr="00773F61">
        <w:rPr>
          <w:rFonts w:ascii="Arial" w:eastAsiaTheme="minorHAnsi" w:hAnsi="Arial" w:cs="Arial"/>
          <w:sz w:val="22"/>
          <w:szCs w:val="22"/>
          <w:lang w:eastAsia="en-US"/>
        </w:rPr>
        <w:t>Уређаји на локацијама иницијално подржавају капацитете од 40 оптичких канала, и протоке од 10Gbit/s по таласној дужини и подржавају проширење на 80 таласних дужина по једном пару оптичких влакана, као и прелазак на протоке 40Gbit/s и 100Gbit/s по таласној дужини.</w:t>
      </w:r>
    </w:p>
    <w:p w14:paraId="3BB1122C" w14:textId="77777777" w:rsidR="00773F61" w:rsidRPr="00773F61" w:rsidRDefault="00773F61" w:rsidP="00773F61">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1.3 </w:t>
      </w:r>
      <w:r w:rsidRPr="00773F61">
        <w:rPr>
          <w:rFonts w:ascii="Arial" w:hAnsi="Arial" w:cs="Arial"/>
          <w:b/>
          <w:lang w:eastAsia="en-US"/>
        </w:rPr>
        <w:t>Начин реализације проширења DWDM/OTN транспортне мреже</w:t>
      </w:r>
    </w:p>
    <w:p w14:paraId="131303EB" w14:textId="77777777" w:rsidR="00773F61" w:rsidRDefault="00773F61" w:rsidP="00773F61">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lang w:eastAsia="en-US"/>
        </w:rPr>
      </w:pPr>
      <w:r>
        <w:rPr>
          <w:rFonts w:ascii="Arial" w:hAnsi="Arial" w:cs="Arial"/>
          <w:lang w:val="en-US" w:eastAsia="en-US"/>
        </w:rPr>
        <w:t xml:space="preserve">1.3.1  </w:t>
      </w:r>
      <w:r w:rsidRPr="00773F61">
        <w:rPr>
          <w:rFonts w:ascii="Arial" w:hAnsi="Arial" w:cs="Arial"/>
          <w:lang w:eastAsia="en-US"/>
        </w:rPr>
        <w:t xml:space="preserve">У оквиру фазне изградње транспортне мреже, у другој фази реализације предвиђа се повезивање седишта зависног привредног друштава за </w:t>
      </w:r>
      <w:r w:rsidRPr="00773F61">
        <w:rPr>
          <w:rFonts w:ascii="Arial" w:hAnsi="Arial" w:cs="Arial"/>
          <w:lang w:eastAsia="en-US"/>
        </w:rPr>
        <w:lastRenderedPageBreak/>
        <w:t>производњу електричне енергије “Хидроелектране Ђердап“, (нови чвор на локацији ХЕ Ђердап 1), са ЈП ЕПС, као и проширење постојећих чворова мреже на локацијама привредних друштава за производњу електричне енергије увођењем клијентско/линијских картица за терминацију саобраћаја и проширење саобраћајних капацитета ПД ТЕ-КО Костолац (локација ТЕ Костолац Б), ПД Дринско Лимске ХЕ (локација ХЕ Бајина Башта) и ПД ТЕНТ (локација ТЕ Никола Тесла А). Оптичка мрежа, од значаја за ову ЈН је приказана на слици 1 означена црвеном бојом, док је црном бојом означена постојећа мрежа.</w:t>
      </w:r>
    </w:p>
    <w:p w14:paraId="5B8A115B" w14:textId="77777777" w:rsidR="009353FE" w:rsidRPr="00773F61" w:rsidRDefault="009353FE" w:rsidP="00773F61">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lang w:eastAsia="en-US"/>
        </w:rPr>
      </w:pPr>
    </w:p>
    <w:p w14:paraId="5AC8B8BB" w14:textId="77777777" w:rsidR="00773F61" w:rsidRDefault="009353FE" w:rsidP="00773F61">
      <w:pPr>
        <w:ind w:left="900" w:right="-3"/>
        <w:jc w:val="both"/>
        <w:rPr>
          <w:rFonts w:ascii="Arial" w:hAnsi="Arial" w:cs="Arial"/>
          <w:szCs w:val="24"/>
          <w:lang w:val="sr-Cyrl-RS"/>
        </w:rPr>
      </w:pPr>
      <w:r w:rsidRPr="003102A9">
        <w:rPr>
          <w:noProof/>
          <w:lang w:val="en-US" w:eastAsia="en-US"/>
        </w:rPr>
        <w:drawing>
          <wp:inline distT="0" distB="0" distL="0" distR="0" wp14:anchorId="052E85EF" wp14:editId="64D4DC44">
            <wp:extent cx="4953056" cy="329430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srcRect/>
                    <a:stretch>
                      <a:fillRect/>
                    </a:stretch>
                  </pic:blipFill>
                  <pic:spPr bwMode="auto">
                    <a:xfrm>
                      <a:off x="0" y="0"/>
                      <a:ext cx="4953056" cy="3294302"/>
                    </a:xfrm>
                    <a:prstGeom prst="rect">
                      <a:avLst/>
                    </a:prstGeom>
                    <a:noFill/>
                    <a:ln w="9525">
                      <a:noFill/>
                      <a:miter lim="800000"/>
                      <a:headEnd/>
                      <a:tailEnd/>
                    </a:ln>
                  </pic:spPr>
                </pic:pic>
              </a:graphicData>
            </a:graphic>
          </wp:inline>
        </w:drawing>
      </w:r>
    </w:p>
    <w:p w14:paraId="6163D49E" w14:textId="77777777" w:rsidR="009353FE" w:rsidRDefault="009353FE" w:rsidP="00773F61">
      <w:pPr>
        <w:ind w:left="900" w:right="-3"/>
        <w:jc w:val="both"/>
        <w:rPr>
          <w:rFonts w:ascii="Arial" w:hAnsi="Arial" w:cs="Arial"/>
          <w:szCs w:val="24"/>
          <w:lang w:val="sr-Cyrl-RS"/>
        </w:rPr>
      </w:pPr>
    </w:p>
    <w:p w14:paraId="4DE0A6CF" w14:textId="77777777" w:rsidR="009353FE" w:rsidRDefault="009353FE" w:rsidP="009353FE">
      <w:pPr>
        <w:suppressAutoHyphens w:val="0"/>
        <w:spacing w:before="120"/>
        <w:ind w:left="1434" w:hanging="357"/>
        <w:jc w:val="center"/>
        <w:rPr>
          <w:rFonts w:ascii="Arial" w:hAnsi="Arial" w:cs="Arial"/>
          <w:lang w:eastAsia="en-US"/>
        </w:rPr>
      </w:pPr>
      <w:r w:rsidRPr="009353FE">
        <w:rPr>
          <w:rFonts w:ascii="Arial" w:hAnsi="Arial" w:cs="Arial"/>
          <w:lang w:eastAsia="en-US"/>
        </w:rPr>
        <w:t>Слика 1: Tопологија DWDM/OTN транспортне мреже фаза 1 и фаза 2</w:t>
      </w:r>
    </w:p>
    <w:p w14:paraId="3E6C453E" w14:textId="77777777" w:rsidR="009353FE" w:rsidRPr="009353FE" w:rsidRDefault="009353FE" w:rsidP="009353FE">
      <w:pPr>
        <w:suppressAutoHyphens w:val="0"/>
        <w:spacing w:before="120"/>
        <w:ind w:left="1434" w:hanging="357"/>
        <w:jc w:val="center"/>
        <w:rPr>
          <w:rFonts w:ascii="Arial" w:hAnsi="Arial" w:cs="Arial"/>
          <w:lang w:eastAsia="en-US"/>
        </w:rPr>
      </w:pPr>
    </w:p>
    <w:p w14:paraId="5AA92088" w14:textId="77777777" w:rsidR="009353FE" w:rsidRDefault="009353FE" w:rsidP="009353FE">
      <w:pPr>
        <w:ind w:left="900" w:right="-3"/>
        <w:jc w:val="both"/>
        <w:rPr>
          <w:rStyle w:val="hps"/>
          <w:rFonts w:ascii="Arial" w:hAnsi="Arial" w:cs="Arial"/>
        </w:rPr>
      </w:pPr>
      <w:r w:rsidRPr="009353FE">
        <w:rPr>
          <w:rFonts w:ascii="Arial" w:hAnsi="Arial" w:cs="Arial"/>
          <w:lang w:eastAsia="en-US"/>
        </w:rPr>
        <w:t>Проширење транспортне DWDM/OTN мреже треба да обухвати успостављање новог чвора мреже у седишту привредног друштва за производњу електричне енергије  ПД ХЕ Ђердап  (локација ХЕ Ђердап 1), као и успостављање DWDM линка без заштите за пренос сигнала капацитета 10 Gbit/s Ethernet до постојећег чвора мреже на локацији у Костолцу (ТЕ Костолац Б), док је изградња заштитног правца предвиђена у наредним фазама изградње транспортне мреже. У овој фази изградње, такође је, предвиђено успостављање DWDM линкова са заштитом за пренос сигнала капацитета 10 Gbit/s Ethernet  са локација ТЕ Костолац Б, ТЕ Никола Тесла А и РХЕ Бајина Башта са локацијама у Београду (Дата Центар ЈП ЕПС у Београду) и Крагујевцу</w:t>
      </w:r>
      <w:r>
        <w:rPr>
          <w:rFonts w:ascii="Arial" w:hAnsi="Arial" w:cs="Arial"/>
          <w:lang w:val="en-US" w:eastAsia="en-US"/>
        </w:rPr>
        <w:t xml:space="preserve"> </w:t>
      </w:r>
      <w:r w:rsidRPr="000D4A2B">
        <w:rPr>
          <w:rStyle w:val="hps"/>
          <w:rFonts w:ascii="Arial" w:hAnsi="Arial" w:cs="Arial"/>
        </w:rPr>
        <w:t>(ПД Центар, где је смештен и Дата Центар ЈП ЕПС и ЕПС Снабдевање).</w:t>
      </w:r>
    </w:p>
    <w:p w14:paraId="2551E669" w14:textId="77777777" w:rsidR="009353FE" w:rsidRDefault="009353FE" w:rsidP="009353FE">
      <w:pPr>
        <w:ind w:left="900" w:right="-3"/>
        <w:jc w:val="both"/>
        <w:rPr>
          <w:rStyle w:val="hps"/>
          <w:rFonts w:ascii="Arial" w:hAnsi="Arial" w:cs="Arial"/>
        </w:rPr>
      </w:pPr>
    </w:p>
    <w:p w14:paraId="52011E4A"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Уређај на локацији ХЕ Ђердап 1 иницијално мора да подржава капацитет од 40 оптичких канала, и протоке од 10Gbit/s по таласној дужини и да подржавају проширење на 80 таласних дужина по једном пару оптичких влакана, као и прелазак на протоке 40Gbit/s и 100Gbit/s по таласној дужини.</w:t>
      </w:r>
    </w:p>
    <w:p w14:paraId="0FF3D60D" w14:textId="77777777" w:rsidR="009353FE" w:rsidRPr="009353FE" w:rsidRDefault="009353FE" w:rsidP="009353FE">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lastRenderedPageBreak/>
        <w:t xml:space="preserve">1.4 </w:t>
      </w:r>
      <w:r w:rsidRPr="009353FE">
        <w:rPr>
          <w:rFonts w:ascii="Arial" w:hAnsi="Arial" w:cs="Arial"/>
          <w:b/>
          <w:lang w:eastAsia="en-US"/>
        </w:rPr>
        <w:t>Саобраћајни захтеви</w:t>
      </w:r>
    </w:p>
    <w:p w14:paraId="18676A0C"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У табели у наставку дата је матрица  10 GE саобраћаја.</w:t>
      </w:r>
    </w:p>
    <w:p w14:paraId="525C001C" w14:textId="77777777" w:rsidR="009353FE" w:rsidRPr="009353FE" w:rsidRDefault="009353FE" w:rsidP="009353FE">
      <w:pPr>
        <w:suppressAutoHyphens w:val="0"/>
        <w:spacing w:before="120"/>
        <w:ind w:left="993"/>
        <w:jc w:val="both"/>
        <w:rPr>
          <w:rFonts w:ascii="Arial" w:hAnsi="Arial" w:cs="Arial"/>
          <w:lang w:eastAsia="en-US"/>
        </w:rPr>
      </w:pPr>
    </w:p>
    <w:p w14:paraId="2E7D2364" w14:textId="77777777" w:rsidR="009353FE" w:rsidRPr="009353FE" w:rsidRDefault="009353FE" w:rsidP="009353FE">
      <w:pPr>
        <w:suppressAutoHyphens w:val="0"/>
        <w:spacing w:before="120"/>
        <w:ind w:left="993"/>
        <w:jc w:val="center"/>
        <w:rPr>
          <w:rFonts w:ascii="Arial" w:hAnsi="Arial" w:cs="Arial"/>
          <w:lang w:eastAsia="en-US"/>
        </w:rPr>
      </w:pPr>
      <w:r w:rsidRPr="009353FE">
        <w:rPr>
          <w:rFonts w:ascii="Arial" w:hAnsi="Arial" w:cs="Arial"/>
          <w:lang w:eastAsia="en-US"/>
        </w:rPr>
        <w:t>Табела 1: Матрице 10 GE саобраћаја</w:t>
      </w:r>
    </w:p>
    <w:tbl>
      <w:tblPr>
        <w:tblStyle w:val="TableGrid"/>
        <w:tblW w:w="0" w:type="auto"/>
        <w:tblInd w:w="675" w:type="dxa"/>
        <w:tblLayout w:type="fixed"/>
        <w:tblLook w:val="04A0" w:firstRow="1" w:lastRow="0" w:firstColumn="1" w:lastColumn="0" w:noHBand="0" w:noVBand="1"/>
      </w:tblPr>
      <w:tblGrid>
        <w:gridCol w:w="1421"/>
        <w:gridCol w:w="1191"/>
        <w:gridCol w:w="1191"/>
        <w:gridCol w:w="1191"/>
        <w:gridCol w:w="1191"/>
        <w:gridCol w:w="1191"/>
        <w:gridCol w:w="1191"/>
      </w:tblGrid>
      <w:tr w:rsidR="009353FE" w:rsidRPr="00F728C1" w14:paraId="04820343" w14:textId="77777777" w:rsidTr="00F849A9">
        <w:tc>
          <w:tcPr>
            <w:tcW w:w="1421" w:type="dxa"/>
          </w:tcPr>
          <w:p w14:paraId="11C3786A" w14:textId="77777777" w:rsidR="009353FE" w:rsidRPr="00F728C1" w:rsidRDefault="009353FE" w:rsidP="00F849A9">
            <w:pPr>
              <w:spacing w:before="120"/>
              <w:rPr>
                <w:rStyle w:val="hps"/>
                <w:rFonts w:ascii="Arial" w:hAnsi="Arial" w:cs="Arial"/>
              </w:rPr>
            </w:pPr>
            <w:r w:rsidRPr="000D4A2B">
              <w:rPr>
                <w:rStyle w:val="hps"/>
                <w:rFonts w:ascii="Arial" w:hAnsi="Arial" w:cs="Arial"/>
              </w:rPr>
              <w:t>10 GLAN</w:t>
            </w:r>
          </w:p>
          <w:p w14:paraId="12EF401F" w14:textId="77777777" w:rsidR="009353FE" w:rsidRPr="00F728C1" w:rsidRDefault="009353FE" w:rsidP="00F849A9">
            <w:pPr>
              <w:spacing w:before="120"/>
              <w:rPr>
                <w:rStyle w:val="hps"/>
                <w:rFonts w:ascii="Arial" w:hAnsi="Arial" w:cs="Arial"/>
                <w:vertAlign w:val="superscript"/>
              </w:rPr>
            </w:pPr>
            <w:r w:rsidRPr="000D4A2B">
              <w:rPr>
                <w:rStyle w:val="hps"/>
                <w:rFonts w:ascii="Arial" w:hAnsi="Arial" w:cs="Arial"/>
              </w:rPr>
              <w:t>саобраћај</w:t>
            </w:r>
            <w:r w:rsidRPr="000D4A2B">
              <w:rPr>
                <w:rStyle w:val="hps"/>
                <w:rFonts w:ascii="Arial" w:hAnsi="Arial" w:cs="Arial"/>
                <w:vertAlign w:val="superscript"/>
              </w:rPr>
              <w:t>[1]</w:t>
            </w:r>
          </w:p>
        </w:tc>
        <w:tc>
          <w:tcPr>
            <w:tcW w:w="1191" w:type="dxa"/>
          </w:tcPr>
          <w:p w14:paraId="7F7B8EEB" w14:textId="77777777" w:rsidR="009353FE" w:rsidRPr="00F728C1" w:rsidRDefault="009353FE" w:rsidP="00F849A9">
            <w:pPr>
              <w:spacing w:before="120"/>
              <w:rPr>
                <w:rStyle w:val="hps"/>
                <w:rFonts w:ascii="Arial" w:hAnsi="Arial" w:cs="Arial"/>
              </w:rPr>
            </w:pPr>
            <w:r w:rsidRPr="000D4A2B">
              <w:rPr>
                <w:rStyle w:val="hps"/>
                <w:rFonts w:ascii="Arial" w:hAnsi="Arial" w:cs="Arial"/>
              </w:rPr>
              <w:t>КЛ</w:t>
            </w:r>
          </w:p>
          <w:p w14:paraId="4226CD46" w14:textId="77777777" w:rsidR="009353FE" w:rsidRPr="00F728C1" w:rsidRDefault="009353FE" w:rsidP="00F849A9">
            <w:pPr>
              <w:spacing w:before="120"/>
              <w:rPr>
                <w:rStyle w:val="hps"/>
                <w:rFonts w:ascii="Arial" w:hAnsi="Arial" w:cs="Arial"/>
              </w:rPr>
            </w:pPr>
            <w:r w:rsidRPr="000D4A2B">
              <w:rPr>
                <w:rStyle w:val="hps"/>
                <w:rFonts w:ascii="Arial" w:hAnsi="Arial" w:cs="Arial"/>
              </w:rPr>
              <w:t>ХЕ Ђердап 1</w:t>
            </w:r>
          </w:p>
        </w:tc>
        <w:tc>
          <w:tcPr>
            <w:tcW w:w="1191" w:type="dxa"/>
          </w:tcPr>
          <w:p w14:paraId="659DD2AA" w14:textId="77777777" w:rsidR="009353FE" w:rsidRPr="00F728C1" w:rsidRDefault="009353FE" w:rsidP="00F849A9">
            <w:pPr>
              <w:spacing w:before="120"/>
              <w:rPr>
                <w:rStyle w:val="hps"/>
                <w:rFonts w:ascii="Arial" w:hAnsi="Arial" w:cs="Arial"/>
              </w:rPr>
            </w:pPr>
            <w:r w:rsidRPr="000D4A2B">
              <w:rPr>
                <w:rStyle w:val="hps"/>
                <w:rFonts w:ascii="Arial" w:hAnsi="Arial" w:cs="Arial"/>
              </w:rPr>
              <w:t>БГ</w:t>
            </w:r>
          </w:p>
          <w:p w14:paraId="72A7B499" w14:textId="77777777" w:rsidR="009353FE" w:rsidRPr="00F728C1" w:rsidRDefault="009353FE" w:rsidP="00F849A9">
            <w:pPr>
              <w:spacing w:before="120"/>
              <w:rPr>
                <w:rStyle w:val="hps"/>
                <w:rFonts w:ascii="Arial" w:hAnsi="Arial" w:cs="Arial"/>
              </w:rPr>
            </w:pPr>
            <w:r w:rsidRPr="000D4A2B">
              <w:rPr>
                <w:rStyle w:val="hps"/>
                <w:rFonts w:ascii="Arial" w:hAnsi="Arial" w:cs="Arial"/>
              </w:rPr>
              <w:t>NOC</w:t>
            </w:r>
          </w:p>
        </w:tc>
        <w:tc>
          <w:tcPr>
            <w:tcW w:w="1191" w:type="dxa"/>
          </w:tcPr>
          <w:p w14:paraId="26C8408D" w14:textId="77777777" w:rsidR="009353FE" w:rsidRPr="00F728C1" w:rsidRDefault="009353FE" w:rsidP="00F849A9">
            <w:pPr>
              <w:spacing w:before="120"/>
              <w:rPr>
                <w:rStyle w:val="hps"/>
                <w:rFonts w:ascii="Arial" w:hAnsi="Arial" w:cs="Arial"/>
              </w:rPr>
            </w:pPr>
            <w:r w:rsidRPr="000D4A2B">
              <w:rPr>
                <w:rStyle w:val="hps"/>
                <w:rFonts w:ascii="Arial" w:hAnsi="Arial" w:cs="Arial"/>
              </w:rPr>
              <w:t>ОБ</w:t>
            </w:r>
          </w:p>
          <w:p w14:paraId="6B613B82" w14:textId="77777777" w:rsidR="009353FE" w:rsidRPr="00F728C1" w:rsidRDefault="009353FE" w:rsidP="00F849A9">
            <w:pPr>
              <w:spacing w:before="120"/>
              <w:rPr>
                <w:rStyle w:val="hps"/>
                <w:rFonts w:ascii="Arial" w:hAnsi="Arial" w:cs="Arial"/>
              </w:rPr>
            </w:pPr>
            <w:r w:rsidRPr="000D4A2B">
              <w:rPr>
                <w:rStyle w:val="hps"/>
                <w:rFonts w:ascii="Arial" w:hAnsi="Arial" w:cs="Arial"/>
              </w:rPr>
              <w:t>ТЕНТ А</w:t>
            </w:r>
          </w:p>
        </w:tc>
        <w:tc>
          <w:tcPr>
            <w:tcW w:w="1191" w:type="dxa"/>
          </w:tcPr>
          <w:p w14:paraId="0C34E5B6" w14:textId="77777777" w:rsidR="009353FE" w:rsidRPr="00F728C1" w:rsidRDefault="009353FE" w:rsidP="00F849A9">
            <w:pPr>
              <w:spacing w:before="120"/>
              <w:rPr>
                <w:rStyle w:val="hps"/>
                <w:rFonts w:ascii="Arial" w:hAnsi="Arial" w:cs="Arial"/>
              </w:rPr>
            </w:pPr>
            <w:r w:rsidRPr="000D4A2B">
              <w:rPr>
                <w:rStyle w:val="hps"/>
                <w:rFonts w:ascii="Arial" w:hAnsi="Arial" w:cs="Arial"/>
              </w:rPr>
              <w:t>КГ</w:t>
            </w:r>
          </w:p>
          <w:p w14:paraId="645D37C7" w14:textId="77777777" w:rsidR="009353FE" w:rsidRPr="00F728C1" w:rsidRDefault="009353FE" w:rsidP="00F849A9">
            <w:pPr>
              <w:spacing w:before="120"/>
              <w:rPr>
                <w:rStyle w:val="hps"/>
                <w:rFonts w:ascii="Arial" w:hAnsi="Arial" w:cs="Arial"/>
              </w:rPr>
            </w:pPr>
            <w:r w:rsidRPr="000D4A2B">
              <w:rPr>
                <w:rStyle w:val="hps"/>
                <w:rFonts w:ascii="Arial" w:hAnsi="Arial" w:cs="Arial"/>
              </w:rPr>
              <w:t>ПД Цен.</w:t>
            </w:r>
          </w:p>
        </w:tc>
        <w:tc>
          <w:tcPr>
            <w:tcW w:w="1191" w:type="dxa"/>
          </w:tcPr>
          <w:p w14:paraId="6731C421" w14:textId="77777777" w:rsidR="009353FE" w:rsidRPr="00F728C1" w:rsidRDefault="009353FE" w:rsidP="00F849A9">
            <w:pPr>
              <w:spacing w:before="120"/>
              <w:rPr>
                <w:rStyle w:val="hps"/>
                <w:rFonts w:ascii="Arial" w:hAnsi="Arial" w:cs="Arial"/>
              </w:rPr>
            </w:pPr>
            <w:r w:rsidRPr="000D4A2B">
              <w:rPr>
                <w:rStyle w:val="hps"/>
                <w:rFonts w:ascii="Arial" w:hAnsi="Arial" w:cs="Arial"/>
              </w:rPr>
              <w:t>ББ</w:t>
            </w:r>
          </w:p>
          <w:p w14:paraId="7B3E02F9" w14:textId="77777777" w:rsidR="009353FE" w:rsidRPr="00F728C1" w:rsidRDefault="009353FE" w:rsidP="00F849A9">
            <w:pPr>
              <w:spacing w:before="120"/>
              <w:rPr>
                <w:rStyle w:val="hps"/>
                <w:rFonts w:ascii="Arial" w:hAnsi="Arial" w:cs="Arial"/>
              </w:rPr>
            </w:pPr>
            <w:r w:rsidRPr="000D4A2B">
              <w:rPr>
                <w:rStyle w:val="hps"/>
                <w:rFonts w:ascii="Arial" w:hAnsi="Arial" w:cs="Arial"/>
              </w:rPr>
              <w:t>РХЕ Б.Башта</w:t>
            </w:r>
          </w:p>
        </w:tc>
        <w:tc>
          <w:tcPr>
            <w:tcW w:w="1191" w:type="dxa"/>
          </w:tcPr>
          <w:p w14:paraId="1504F442" w14:textId="77777777" w:rsidR="009353FE" w:rsidRPr="00F728C1" w:rsidRDefault="009353FE" w:rsidP="00F849A9">
            <w:pPr>
              <w:spacing w:before="120"/>
              <w:rPr>
                <w:rStyle w:val="hps"/>
                <w:rFonts w:ascii="Arial" w:hAnsi="Arial" w:cs="Arial"/>
              </w:rPr>
            </w:pPr>
            <w:r w:rsidRPr="000D4A2B">
              <w:rPr>
                <w:rStyle w:val="hps"/>
                <w:rFonts w:ascii="Arial" w:hAnsi="Arial" w:cs="Arial"/>
              </w:rPr>
              <w:t>КС</w:t>
            </w:r>
          </w:p>
          <w:p w14:paraId="7A1B4DBB" w14:textId="77777777" w:rsidR="009353FE" w:rsidRPr="00F728C1" w:rsidRDefault="009353FE" w:rsidP="00F849A9">
            <w:pPr>
              <w:spacing w:before="120"/>
              <w:rPr>
                <w:rStyle w:val="hps"/>
                <w:rFonts w:ascii="Arial" w:hAnsi="Arial" w:cs="Arial"/>
              </w:rPr>
            </w:pPr>
            <w:r w:rsidRPr="000D4A2B">
              <w:rPr>
                <w:rStyle w:val="hps"/>
                <w:rFonts w:ascii="Arial" w:hAnsi="Arial" w:cs="Arial"/>
              </w:rPr>
              <w:t>ТЕ Костолац Б</w:t>
            </w:r>
          </w:p>
        </w:tc>
      </w:tr>
      <w:tr w:rsidR="009353FE" w:rsidRPr="00F728C1" w14:paraId="469906DF" w14:textId="77777777" w:rsidTr="00F849A9">
        <w:tc>
          <w:tcPr>
            <w:tcW w:w="1421" w:type="dxa"/>
          </w:tcPr>
          <w:p w14:paraId="0AC3CC6D" w14:textId="77777777" w:rsidR="009353FE" w:rsidRPr="00F728C1" w:rsidRDefault="009353FE" w:rsidP="00F849A9">
            <w:pPr>
              <w:spacing w:before="120"/>
              <w:rPr>
                <w:rStyle w:val="hps"/>
                <w:rFonts w:ascii="Arial" w:hAnsi="Arial" w:cs="Arial"/>
              </w:rPr>
            </w:pPr>
            <w:r w:rsidRPr="000D4A2B">
              <w:rPr>
                <w:rStyle w:val="hps"/>
                <w:rFonts w:ascii="Arial" w:hAnsi="Arial" w:cs="Arial"/>
              </w:rPr>
              <w:t>КЛ</w:t>
            </w:r>
          </w:p>
          <w:p w14:paraId="14863616" w14:textId="77777777" w:rsidR="009353FE" w:rsidRPr="00F728C1" w:rsidRDefault="009353FE" w:rsidP="00F849A9">
            <w:pPr>
              <w:spacing w:before="120"/>
              <w:rPr>
                <w:rStyle w:val="hps"/>
                <w:rFonts w:ascii="Arial" w:hAnsi="Arial" w:cs="Arial"/>
              </w:rPr>
            </w:pPr>
            <w:r w:rsidRPr="000D4A2B">
              <w:rPr>
                <w:rStyle w:val="hps"/>
                <w:rFonts w:ascii="Arial" w:hAnsi="Arial" w:cs="Arial"/>
              </w:rPr>
              <w:t>ХЕ Ђердап 1</w:t>
            </w:r>
          </w:p>
        </w:tc>
        <w:tc>
          <w:tcPr>
            <w:tcW w:w="1191" w:type="dxa"/>
            <w:vAlign w:val="center"/>
          </w:tcPr>
          <w:p w14:paraId="7BD59E37"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c>
          <w:tcPr>
            <w:tcW w:w="1191" w:type="dxa"/>
            <w:vAlign w:val="center"/>
          </w:tcPr>
          <w:p w14:paraId="4D2394F9"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6916EAFF" w14:textId="77777777" w:rsidR="009353FE" w:rsidRPr="00F728C1" w:rsidRDefault="009353FE" w:rsidP="00F849A9">
            <w:pPr>
              <w:spacing w:before="120"/>
              <w:jc w:val="center"/>
              <w:rPr>
                <w:rStyle w:val="hps"/>
                <w:rFonts w:ascii="Arial" w:hAnsi="Arial" w:cs="Arial"/>
                <w:sz w:val="20"/>
                <w:vertAlign w:val="superscript"/>
              </w:rPr>
            </w:pPr>
          </w:p>
          <w:p w14:paraId="2F4230F9"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195D8F5C"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35517A2A"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11C86A83" w14:textId="77777777" w:rsidR="009353FE" w:rsidRPr="00F728C1" w:rsidRDefault="009353FE" w:rsidP="00F849A9">
            <w:pPr>
              <w:spacing w:before="120"/>
              <w:jc w:val="center"/>
              <w:rPr>
                <w:rStyle w:val="hps"/>
                <w:rFonts w:ascii="Arial" w:hAnsi="Arial" w:cs="Arial"/>
                <w:sz w:val="20"/>
                <w:vertAlign w:val="superscript"/>
              </w:rPr>
            </w:pPr>
            <w:r w:rsidRPr="00C76D24">
              <w:rPr>
                <w:rStyle w:val="hps"/>
                <w:rFonts w:ascii="Arial" w:hAnsi="Arial" w:cs="Arial"/>
                <w:sz w:val="20"/>
              </w:rPr>
              <w:t>1</w:t>
            </w:r>
            <w:r w:rsidRPr="00C76D24">
              <w:rPr>
                <w:rStyle w:val="hps"/>
                <w:rFonts w:ascii="Arial" w:hAnsi="Arial" w:cs="Arial"/>
                <w:sz w:val="20"/>
                <w:vertAlign w:val="superscript"/>
              </w:rPr>
              <w:t>[</w:t>
            </w:r>
            <w:r>
              <w:rPr>
                <w:rStyle w:val="hps"/>
                <w:rFonts w:ascii="Arial" w:hAnsi="Arial" w:cs="Arial"/>
                <w:sz w:val="20"/>
                <w:vertAlign w:val="superscript"/>
              </w:rPr>
              <w:t>2</w:t>
            </w:r>
            <w:r w:rsidRPr="00C76D24">
              <w:rPr>
                <w:rStyle w:val="hps"/>
                <w:rFonts w:ascii="Arial" w:hAnsi="Arial" w:cs="Arial"/>
                <w:sz w:val="20"/>
                <w:vertAlign w:val="superscript"/>
              </w:rPr>
              <w:t>]</w:t>
            </w:r>
          </w:p>
          <w:p w14:paraId="50AAE17B" w14:textId="77777777" w:rsidR="009353FE" w:rsidRPr="00F728C1" w:rsidRDefault="009353FE" w:rsidP="00F849A9">
            <w:pPr>
              <w:spacing w:before="120"/>
              <w:jc w:val="center"/>
              <w:rPr>
                <w:rStyle w:val="hps"/>
                <w:rFonts w:ascii="Arial" w:hAnsi="Arial" w:cs="Arial"/>
                <w:sz w:val="20"/>
              </w:rPr>
            </w:pPr>
            <w:r>
              <w:rPr>
                <w:rStyle w:val="hps"/>
                <w:rFonts w:ascii="Arial" w:hAnsi="Arial" w:cs="Arial"/>
                <w:sz w:val="20"/>
              </w:rPr>
              <w:t>не</w:t>
            </w:r>
            <w:r w:rsidRPr="00C76D24">
              <w:rPr>
                <w:rStyle w:val="hps"/>
                <w:rFonts w:ascii="Arial" w:hAnsi="Arial" w:cs="Arial"/>
                <w:sz w:val="20"/>
              </w:rPr>
              <w:t>заштићен</w:t>
            </w:r>
          </w:p>
        </w:tc>
      </w:tr>
      <w:tr w:rsidR="009353FE" w:rsidRPr="00F728C1" w14:paraId="7A7785F6" w14:textId="77777777" w:rsidTr="00F849A9">
        <w:tc>
          <w:tcPr>
            <w:tcW w:w="1421" w:type="dxa"/>
          </w:tcPr>
          <w:p w14:paraId="77A97505" w14:textId="77777777" w:rsidR="009353FE" w:rsidRPr="00F728C1" w:rsidRDefault="009353FE" w:rsidP="00F849A9">
            <w:pPr>
              <w:spacing w:before="120"/>
              <w:rPr>
                <w:rStyle w:val="hps"/>
                <w:rFonts w:ascii="Arial" w:hAnsi="Arial" w:cs="Arial"/>
              </w:rPr>
            </w:pPr>
            <w:r w:rsidRPr="000D4A2B">
              <w:rPr>
                <w:rStyle w:val="hps"/>
                <w:rFonts w:ascii="Arial" w:hAnsi="Arial" w:cs="Arial"/>
              </w:rPr>
              <w:t>БГ</w:t>
            </w:r>
          </w:p>
          <w:p w14:paraId="3AFB431E" w14:textId="77777777" w:rsidR="009353FE" w:rsidRPr="00F728C1" w:rsidRDefault="009353FE" w:rsidP="00F849A9">
            <w:pPr>
              <w:spacing w:before="120"/>
              <w:rPr>
                <w:rStyle w:val="hps"/>
                <w:rFonts w:ascii="Arial" w:hAnsi="Arial" w:cs="Arial"/>
              </w:rPr>
            </w:pPr>
            <w:r w:rsidRPr="000D4A2B">
              <w:rPr>
                <w:rStyle w:val="hps"/>
                <w:rFonts w:ascii="Arial" w:hAnsi="Arial" w:cs="Arial"/>
              </w:rPr>
              <w:t>NOC</w:t>
            </w:r>
          </w:p>
        </w:tc>
        <w:tc>
          <w:tcPr>
            <w:tcW w:w="1191" w:type="dxa"/>
            <w:vAlign w:val="center"/>
          </w:tcPr>
          <w:p w14:paraId="544AAAF1"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4F8CBF9C"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c>
          <w:tcPr>
            <w:tcW w:w="1191" w:type="dxa"/>
            <w:vAlign w:val="center"/>
          </w:tcPr>
          <w:p w14:paraId="659F9844"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3</w:t>
            </w:r>
            <w:r w:rsidRPr="000D4A2B">
              <w:rPr>
                <w:rStyle w:val="hps"/>
                <w:rFonts w:ascii="Arial" w:hAnsi="Arial" w:cs="Arial"/>
                <w:sz w:val="20"/>
                <w:vertAlign w:val="superscript"/>
              </w:rPr>
              <w:t>]</w:t>
            </w:r>
          </w:p>
          <w:p w14:paraId="36A14551"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63ECFB62" w14:textId="77777777" w:rsidR="009353FE" w:rsidRPr="00F728C1" w:rsidRDefault="009353FE" w:rsidP="00F849A9">
            <w:pPr>
              <w:spacing w:before="120"/>
              <w:jc w:val="center"/>
              <w:rPr>
                <w:rStyle w:val="hps"/>
                <w:rFonts w:ascii="Arial" w:hAnsi="Arial" w:cs="Arial"/>
                <w:sz w:val="20"/>
              </w:rPr>
            </w:pPr>
          </w:p>
          <w:p w14:paraId="1574B8F8"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39E8B7D1"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4</w:t>
            </w:r>
            <w:r w:rsidRPr="000D4A2B">
              <w:rPr>
                <w:rStyle w:val="hps"/>
                <w:rFonts w:ascii="Arial" w:hAnsi="Arial" w:cs="Arial"/>
                <w:sz w:val="20"/>
                <w:vertAlign w:val="superscript"/>
              </w:rPr>
              <w:t>]</w:t>
            </w:r>
          </w:p>
          <w:p w14:paraId="2FE0AFD5"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59C64F3A"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5</w:t>
            </w:r>
            <w:r w:rsidRPr="000D4A2B">
              <w:rPr>
                <w:rStyle w:val="hps"/>
                <w:rFonts w:ascii="Arial" w:hAnsi="Arial" w:cs="Arial"/>
                <w:sz w:val="20"/>
                <w:vertAlign w:val="superscript"/>
              </w:rPr>
              <w:t>]</w:t>
            </w:r>
          </w:p>
          <w:p w14:paraId="27DA3D89"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r>
      <w:tr w:rsidR="009353FE" w:rsidRPr="00F728C1" w14:paraId="3F290598" w14:textId="77777777" w:rsidTr="00F849A9">
        <w:tc>
          <w:tcPr>
            <w:tcW w:w="1421" w:type="dxa"/>
          </w:tcPr>
          <w:p w14:paraId="565B1C5C" w14:textId="77777777" w:rsidR="009353FE" w:rsidRPr="00F728C1" w:rsidRDefault="009353FE" w:rsidP="00F849A9">
            <w:pPr>
              <w:spacing w:before="120"/>
              <w:rPr>
                <w:rStyle w:val="hps"/>
                <w:rFonts w:ascii="Arial" w:hAnsi="Arial" w:cs="Arial"/>
              </w:rPr>
            </w:pPr>
            <w:r w:rsidRPr="000D4A2B">
              <w:rPr>
                <w:rStyle w:val="hps"/>
                <w:rFonts w:ascii="Arial" w:hAnsi="Arial" w:cs="Arial"/>
              </w:rPr>
              <w:t>ОБ</w:t>
            </w:r>
          </w:p>
          <w:p w14:paraId="005BE824" w14:textId="77777777" w:rsidR="009353FE" w:rsidRPr="00F728C1" w:rsidRDefault="009353FE" w:rsidP="00F849A9">
            <w:pPr>
              <w:spacing w:before="120"/>
              <w:rPr>
                <w:rStyle w:val="hps"/>
                <w:rFonts w:ascii="Arial" w:hAnsi="Arial" w:cs="Arial"/>
              </w:rPr>
            </w:pPr>
            <w:r w:rsidRPr="000D4A2B">
              <w:rPr>
                <w:rStyle w:val="hps"/>
                <w:rFonts w:ascii="Arial" w:hAnsi="Arial" w:cs="Arial"/>
              </w:rPr>
              <w:t>ТЕНТ А</w:t>
            </w:r>
          </w:p>
        </w:tc>
        <w:tc>
          <w:tcPr>
            <w:tcW w:w="1191" w:type="dxa"/>
            <w:vAlign w:val="center"/>
          </w:tcPr>
          <w:p w14:paraId="60E56413" w14:textId="77777777" w:rsidR="009353FE" w:rsidRPr="00F728C1" w:rsidRDefault="009353FE" w:rsidP="00F849A9">
            <w:pPr>
              <w:spacing w:before="120"/>
              <w:jc w:val="center"/>
              <w:rPr>
                <w:rStyle w:val="hps"/>
                <w:rFonts w:ascii="Arial" w:hAnsi="Arial" w:cs="Arial"/>
                <w:sz w:val="20"/>
              </w:rPr>
            </w:pPr>
          </w:p>
          <w:p w14:paraId="5B3D132E"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5115B19D"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3</w:t>
            </w:r>
            <w:r w:rsidRPr="000D4A2B">
              <w:rPr>
                <w:rStyle w:val="hps"/>
                <w:rFonts w:ascii="Arial" w:hAnsi="Arial" w:cs="Arial"/>
                <w:sz w:val="20"/>
                <w:vertAlign w:val="superscript"/>
              </w:rPr>
              <w:t>]</w:t>
            </w:r>
          </w:p>
          <w:p w14:paraId="484BAF13"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1A8839FB"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c>
          <w:tcPr>
            <w:tcW w:w="1191" w:type="dxa"/>
            <w:vAlign w:val="center"/>
          </w:tcPr>
          <w:p w14:paraId="77250FFF"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6</w:t>
            </w:r>
            <w:r w:rsidRPr="000D4A2B">
              <w:rPr>
                <w:rStyle w:val="hps"/>
                <w:rFonts w:ascii="Arial" w:hAnsi="Arial" w:cs="Arial"/>
                <w:sz w:val="20"/>
                <w:vertAlign w:val="superscript"/>
              </w:rPr>
              <w:t>]</w:t>
            </w:r>
          </w:p>
          <w:p w14:paraId="63E3A438"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2F1FD87A"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73C09BE1" w14:textId="77777777" w:rsidR="009353FE" w:rsidRPr="00F728C1" w:rsidRDefault="009353FE" w:rsidP="00F849A9">
            <w:pPr>
              <w:spacing w:before="120"/>
              <w:jc w:val="center"/>
              <w:rPr>
                <w:rStyle w:val="hps"/>
                <w:rFonts w:ascii="Arial" w:hAnsi="Arial" w:cs="Arial"/>
                <w:sz w:val="20"/>
              </w:rPr>
            </w:pPr>
          </w:p>
        </w:tc>
      </w:tr>
      <w:tr w:rsidR="009353FE" w:rsidRPr="00F728C1" w14:paraId="67CF8A15" w14:textId="77777777" w:rsidTr="00F849A9">
        <w:tc>
          <w:tcPr>
            <w:tcW w:w="1421" w:type="dxa"/>
          </w:tcPr>
          <w:p w14:paraId="23C85FA1" w14:textId="77777777" w:rsidR="009353FE" w:rsidRPr="00F728C1" w:rsidRDefault="009353FE" w:rsidP="00F849A9">
            <w:pPr>
              <w:spacing w:before="120"/>
              <w:rPr>
                <w:rStyle w:val="hps"/>
                <w:rFonts w:ascii="Arial" w:hAnsi="Arial" w:cs="Arial"/>
              </w:rPr>
            </w:pPr>
            <w:r w:rsidRPr="000D4A2B">
              <w:rPr>
                <w:rStyle w:val="hps"/>
                <w:rFonts w:ascii="Arial" w:hAnsi="Arial" w:cs="Arial"/>
              </w:rPr>
              <w:t>КГ</w:t>
            </w:r>
          </w:p>
          <w:p w14:paraId="59095AEF" w14:textId="77777777" w:rsidR="009353FE" w:rsidRPr="00F728C1" w:rsidRDefault="009353FE" w:rsidP="00F849A9">
            <w:pPr>
              <w:spacing w:before="120"/>
              <w:rPr>
                <w:rStyle w:val="hps"/>
                <w:rFonts w:ascii="Arial" w:hAnsi="Arial" w:cs="Arial"/>
              </w:rPr>
            </w:pPr>
            <w:r w:rsidRPr="000D4A2B">
              <w:rPr>
                <w:rStyle w:val="hps"/>
                <w:rFonts w:ascii="Arial" w:hAnsi="Arial" w:cs="Arial"/>
              </w:rPr>
              <w:t>ПД Цен.</w:t>
            </w:r>
          </w:p>
        </w:tc>
        <w:tc>
          <w:tcPr>
            <w:tcW w:w="1191" w:type="dxa"/>
            <w:vAlign w:val="center"/>
          </w:tcPr>
          <w:p w14:paraId="56F26C8C"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2D3B1C04" w14:textId="77777777" w:rsidR="009353FE" w:rsidRPr="00F728C1" w:rsidRDefault="009353FE" w:rsidP="00F849A9">
            <w:pPr>
              <w:spacing w:before="120"/>
              <w:jc w:val="center"/>
              <w:rPr>
                <w:rStyle w:val="hps"/>
                <w:rFonts w:ascii="Arial" w:hAnsi="Arial" w:cs="Arial"/>
                <w:sz w:val="20"/>
              </w:rPr>
            </w:pPr>
          </w:p>
          <w:p w14:paraId="4FAE812C"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749E45E7"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6</w:t>
            </w:r>
            <w:r w:rsidRPr="000D4A2B">
              <w:rPr>
                <w:rStyle w:val="hps"/>
                <w:rFonts w:ascii="Arial" w:hAnsi="Arial" w:cs="Arial"/>
                <w:sz w:val="20"/>
                <w:vertAlign w:val="superscript"/>
              </w:rPr>
              <w:t>]</w:t>
            </w:r>
          </w:p>
          <w:p w14:paraId="76ECB5B6"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7203FEA0"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c>
          <w:tcPr>
            <w:tcW w:w="1191" w:type="dxa"/>
            <w:vAlign w:val="center"/>
          </w:tcPr>
          <w:p w14:paraId="1E4C358A"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7</w:t>
            </w:r>
            <w:r w:rsidRPr="000D4A2B">
              <w:rPr>
                <w:rStyle w:val="hps"/>
                <w:rFonts w:ascii="Arial" w:hAnsi="Arial" w:cs="Arial"/>
                <w:sz w:val="20"/>
                <w:vertAlign w:val="superscript"/>
              </w:rPr>
              <w:t>]</w:t>
            </w:r>
          </w:p>
          <w:p w14:paraId="6CAEBAE2"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06446272"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8</w:t>
            </w:r>
            <w:r w:rsidRPr="000D4A2B">
              <w:rPr>
                <w:rStyle w:val="hps"/>
                <w:rFonts w:ascii="Arial" w:hAnsi="Arial" w:cs="Arial"/>
                <w:sz w:val="20"/>
                <w:vertAlign w:val="superscript"/>
              </w:rPr>
              <w:t>]</w:t>
            </w:r>
          </w:p>
          <w:p w14:paraId="08816A16"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r>
      <w:tr w:rsidR="009353FE" w:rsidRPr="00F728C1" w14:paraId="5C41B5BF" w14:textId="77777777" w:rsidTr="00F849A9">
        <w:tc>
          <w:tcPr>
            <w:tcW w:w="1421" w:type="dxa"/>
          </w:tcPr>
          <w:p w14:paraId="1FF13B65" w14:textId="77777777" w:rsidR="009353FE" w:rsidRPr="00F728C1" w:rsidRDefault="009353FE" w:rsidP="00F849A9">
            <w:pPr>
              <w:spacing w:before="120"/>
              <w:rPr>
                <w:rStyle w:val="hps"/>
                <w:rFonts w:ascii="Arial" w:hAnsi="Arial" w:cs="Arial"/>
              </w:rPr>
            </w:pPr>
            <w:r w:rsidRPr="000D4A2B">
              <w:rPr>
                <w:rStyle w:val="hps"/>
                <w:rFonts w:ascii="Arial" w:hAnsi="Arial" w:cs="Arial"/>
              </w:rPr>
              <w:t>ББ</w:t>
            </w:r>
          </w:p>
          <w:p w14:paraId="04805D86" w14:textId="77777777" w:rsidR="009353FE" w:rsidRPr="00F728C1" w:rsidRDefault="009353FE" w:rsidP="00F849A9">
            <w:pPr>
              <w:spacing w:before="120"/>
              <w:rPr>
                <w:rStyle w:val="hps"/>
                <w:rFonts w:ascii="Arial" w:hAnsi="Arial" w:cs="Arial"/>
              </w:rPr>
            </w:pPr>
            <w:r w:rsidRPr="000D4A2B">
              <w:rPr>
                <w:rStyle w:val="hps"/>
                <w:rFonts w:ascii="Arial" w:hAnsi="Arial" w:cs="Arial"/>
              </w:rPr>
              <w:t>РХЕ Б. Башта</w:t>
            </w:r>
          </w:p>
        </w:tc>
        <w:tc>
          <w:tcPr>
            <w:tcW w:w="1191" w:type="dxa"/>
            <w:vAlign w:val="center"/>
          </w:tcPr>
          <w:p w14:paraId="4B908A43"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0315091B"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4</w:t>
            </w:r>
            <w:r w:rsidRPr="000D4A2B">
              <w:rPr>
                <w:rStyle w:val="hps"/>
                <w:rFonts w:ascii="Arial" w:hAnsi="Arial" w:cs="Arial"/>
                <w:sz w:val="20"/>
                <w:vertAlign w:val="superscript"/>
              </w:rPr>
              <w:t>]</w:t>
            </w:r>
          </w:p>
          <w:p w14:paraId="590AFF56"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15F27EBB"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12F4996A"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03202">
              <w:rPr>
                <w:rStyle w:val="hps"/>
                <w:rFonts w:ascii="Arial" w:hAnsi="Arial" w:cs="Arial"/>
                <w:sz w:val="20"/>
                <w:vertAlign w:val="superscript"/>
              </w:rPr>
              <w:t>[</w:t>
            </w:r>
            <w:r>
              <w:rPr>
                <w:rStyle w:val="hps"/>
                <w:rFonts w:ascii="Arial" w:hAnsi="Arial" w:cs="Arial"/>
                <w:sz w:val="20"/>
                <w:vertAlign w:val="superscript"/>
              </w:rPr>
              <w:t>7</w:t>
            </w:r>
            <w:r w:rsidRPr="000D4A2B">
              <w:rPr>
                <w:rStyle w:val="hps"/>
                <w:rFonts w:ascii="Arial" w:hAnsi="Arial" w:cs="Arial"/>
                <w:sz w:val="20"/>
                <w:vertAlign w:val="superscript"/>
              </w:rPr>
              <w:t>]</w:t>
            </w:r>
          </w:p>
          <w:p w14:paraId="4CAE23F1"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4FA5A360"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c>
          <w:tcPr>
            <w:tcW w:w="1191" w:type="dxa"/>
            <w:vAlign w:val="center"/>
          </w:tcPr>
          <w:p w14:paraId="20797703" w14:textId="77777777" w:rsidR="009353FE" w:rsidRPr="00F728C1" w:rsidRDefault="009353FE" w:rsidP="00F849A9">
            <w:pPr>
              <w:spacing w:before="120"/>
              <w:jc w:val="center"/>
              <w:rPr>
                <w:rStyle w:val="hps"/>
                <w:rFonts w:ascii="Arial" w:hAnsi="Arial" w:cs="Arial"/>
                <w:sz w:val="20"/>
              </w:rPr>
            </w:pPr>
          </w:p>
          <w:p w14:paraId="6ED77F76" w14:textId="77777777" w:rsidR="009353FE" w:rsidRPr="00F728C1" w:rsidRDefault="009353FE" w:rsidP="00F849A9">
            <w:pPr>
              <w:spacing w:before="120"/>
              <w:jc w:val="center"/>
              <w:rPr>
                <w:rStyle w:val="hps"/>
                <w:rFonts w:ascii="Arial" w:hAnsi="Arial" w:cs="Arial"/>
                <w:sz w:val="20"/>
              </w:rPr>
            </w:pPr>
          </w:p>
        </w:tc>
      </w:tr>
      <w:tr w:rsidR="009353FE" w:rsidRPr="00F728C1" w14:paraId="17E362AD" w14:textId="77777777" w:rsidTr="00F849A9">
        <w:tc>
          <w:tcPr>
            <w:tcW w:w="1421" w:type="dxa"/>
          </w:tcPr>
          <w:p w14:paraId="5FE63F2B" w14:textId="77777777" w:rsidR="009353FE" w:rsidRPr="00F728C1" w:rsidRDefault="009353FE" w:rsidP="00F849A9">
            <w:pPr>
              <w:spacing w:before="120"/>
              <w:rPr>
                <w:rStyle w:val="hps"/>
                <w:rFonts w:ascii="Arial" w:hAnsi="Arial" w:cs="Arial"/>
              </w:rPr>
            </w:pPr>
            <w:r w:rsidRPr="000D4A2B">
              <w:rPr>
                <w:rStyle w:val="hps"/>
                <w:rFonts w:ascii="Arial" w:hAnsi="Arial" w:cs="Arial"/>
              </w:rPr>
              <w:t>КС</w:t>
            </w:r>
          </w:p>
          <w:p w14:paraId="1F124C35" w14:textId="77777777" w:rsidR="009353FE" w:rsidRPr="00F728C1" w:rsidRDefault="009353FE" w:rsidP="00F849A9">
            <w:pPr>
              <w:spacing w:before="120"/>
              <w:rPr>
                <w:rStyle w:val="hps"/>
                <w:rFonts w:ascii="Arial" w:hAnsi="Arial" w:cs="Arial"/>
              </w:rPr>
            </w:pPr>
            <w:r w:rsidRPr="000D4A2B">
              <w:rPr>
                <w:rStyle w:val="hps"/>
                <w:rFonts w:ascii="Arial" w:hAnsi="Arial" w:cs="Arial"/>
              </w:rPr>
              <w:t>ТЕ Костолац Б</w:t>
            </w:r>
          </w:p>
        </w:tc>
        <w:tc>
          <w:tcPr>
            <w:tcW w:w="1191" w:type="dxa"/>
            <w:vAlign w:val="center"/>
          </w:tcPr>
          <w:p w14:paraId="1C026333" w14:textId="77777777" w:rsidR="009353FE" w:rsidRPr="00F728C1" w:rsidRDefault="009353FE" w:rsidP="00F849A9">
            <w:pPr>
              <w:spacing w:before="120"/>
              <w:jc w:val="center"/>
              <w:rPr>
                <w:rStyle w:val="hps"/>
                <w:rFonts w:ascii="Arial" w:hAnsi="Arial" w:cs="Arial"/>
                <w:sz w:val="20"/>
                <w:vertAlign w:val="superscript"/>
              </w:rPr>
            </w:pPr>
            <w:r w:rsidRPr="00C76D24">
              <w:rPr>
                <w:rStyle w:val="hps"/>
                <w:rFonts w:ascii="Arial" w:hAnsi="Arial" w:cs="Arial"/>
                <w:sz w:val="20"/>
              </w:rPr>
              <w:t>1</w:t>
            </w:r>
            <w:r w:rsidRPr="00C76D24">
              <w:rPr>
                <w:rStyle w:val="hps"/>
                <w:rFonts w:ascii="Arial" w:hAnsi="Arial" w:cs="Arial"/>
                <w:sz w:val="20"/>
                <w:vertAlign w:val="superscript"/>
              </w:rPr>
              <w:t>[</w:t>
            </w:r>
            <w:r>
              <w:rPr>
                <w:rStyle w:val="hps"/>
                <w:rFonts w:ascii="Arial" w:hAnsi="Arial" w:cs="Arial"/>
                <w:sz w:val="20"/>
                <w:vertAlign w:val="superscript"/>
              </w:rPr>
              <w:t>2</w:t>
            </w:r>
            <w:r w:rsidRPr="00C76D24">
              <w:rPr>
                <w:rStyle w:val="hps"/>
                <w:rFonts w:ascii="Arial" w:hAnsi="Arial" w:cs="Arial"/>
                <w:sz w:val="20"/>
                <w:vertAlign w:val="superscript"/>
              </w:rPr>
              <w:t>]</w:t>
            </w:r>
          </w:p>
          <w:p w14:paraId="22A45C1E" w14:textId="77777777" w:rsidR="009353FE" w:rsidRPr="00F728C1" w:rsidRDefault="009353FE" w:rsidP="00F849A9">
            <w:pPr>
              <w:spacing w:before="120"/>
              <w:jc w:val="center"/>
              <w:rPr>
                <w:rStyle w:val="hps"/>
                <w:rFonts w:ascii="Arial" w:hAnsi="Arial" w:cs="Arial"/>
                <w:sz w:val="20"/>
              </w:rPr>
            </w:pPr>
            <w:r>
              <w:rPr>
                <w:rStyle w:val="hps"/>
                <w:rFonts w:ascii="Arial" w:hAnsi="Arial" w:cs="Arial"/>
                <w:sz w:val="20"/>
              </w:rPr>
              <w:t>не</w:t>
            </w:r>
            <w:r w:rsidRPr="00C76D24">
              <w:rPr>
                <w:rStyle w:val="hps"/>
                <w:rFonts w:ascii="Arial" w:hAnsi="Arial" w:cs="Arial"/>
                <w:sz w:val="20"/>
              </w:rPr>
              <w:t>заштићен</w:t>
            </w:r>
          </w:p>
        </w:tc>
        <w:tc>
          <w:tcPr>
            <w:tcW w:w="1191" w:type="dxa"/>
            <w:vAlign w:val="center"/>
          </w:tcPr>
          <w:p w14:paraId="166EB468"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5</w:t>
            </w:r>
            <w:r w:rsidRPr="000D4A2B">
              <w:rPr>
                <w:rStyle w:val="hps"/>
                <w:rFonts w:ascii="Arial" w:hAnsi="Arial" w:cs="Arial"/>
                <w:sz w:val="20"/>
                <w:vertAlign w:val="superscript"/>
              </w:rPr>
              <w:t>]</w:t>
            </w:r>
          </w:p>
          <w:p w14:paraId="300BB487"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4C19621A"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04D56F18"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1</w:t>
            </w:r>
            <w:r w:rsidRPr="000D4A2B">
              <w:rPr>
                <w:rStyle w:val="hps"/>
                <w:rFonts w:ascii="Arial" w:hAnsi="Arial" w:cs="Arial"/>
                <w:sz w:val="20"/>
                <w:vertAlign w:val="superscript"/>
              </w:rPr>
              <w:t>[</w:t>
            </w:r>
            <w:r>
              <w:rPr>
                <w:rStyle w:val="hps"/>
                <w:rFonts w:ascii="Arial" w:hAnsi="Arial" w:cs="Arial"/>
                <w:sz w:val="20"/>
                <w:vertAlign w:val="superscript"/>
              </w:rPr>
              <w:t>8</w:t>
            </w:r>
            <w:r w:rsidRPr="000D4A2B">
              <w:rPr>
                <w:rStyle w:val="hps"/>
                <w:rFonts w:ascii="Arial" w:hAnsi="Arial" w:cs="Arial"/>
                <w:sz w:val="20"/>
                <w:vertAlign w:val="superscript"/>
              </w:rPr>
              <w:t>]</w:t>
            </w:r>
          </w:p>
          <w:p w14:paraId="0B139190"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заштићен</w:t>
            </w:r>
          </w:p>
        </w:tc>
        <w:tc>
          <w:tcPr>
            <w:tcW w:w="1191" w:type="dxa"/>
            <w:vAlign w:val="center"/>
          </w:tcPr>
          <w:p w14:paraId="08C3EA60" w14:textId="77777777" w:rsidR="009353FE" w:rsidRPr="00F728C1" w:rsidRDefault="009353FE" w:rsidP="00F849A9">
            <w:pPr>
              <w:spacing w:before="120"/>
              <w:jc w:val="center"/>
              <w:rPr>
                <w:rStyle w:val="hps"/>
                <w:rFonts w:ascii="Arial" w:hAnsi="Arial" w:cs="Arial"/>
                <w:sz w:val="20"/>
              </w:rPr>
            </w:pPr>
          </w:p>
        </w:tc>
        <w:tc>
          <w:tcPr>
            <w:tcW w:w="1191" w:type="dxa"/>
            <w:vAlign w:val="center"/>
          </w:tcPr>
          <w:p w14:paraId="5F032D08" w14:textId="77777777" w:rsidR="009353FE" w:rsidRPr="00F728C1" w:rsidRDefault="009353FE" w:rsidP="00F849A9">
            <w:pPr>
              <w:spacing w:before="120"/>
              <w:jc w:val="center"/>
              <w:rPr>
                <w:rStyle w:val="hps"/>
                <w:rFonts w:ascii="Arial" w:hAnsi="Arial" w:cs="Arial"/>
                <w:sz w:val="20"/>
              </w:rPr>
            </w:pPr>
            <w:r w:rsidRPr="000D4A2B">
              <w:rPr>
                <w:rStyle w:val="hps"/>
                <w:rFonts w:ascii="Arial" w:hAnsi="Arial" w:cs="Arial"/>
                <w:sz w:val="20"/>
              </w:rPr>
              <w:t>X</w:t>
            </w:r>
          </w:p>
        </w:tc>
      </w:tr>
    </w:tbl>
    <w:p w14:paraId="094D475D" w14:textId="77777777" w:rsidR="009353FE" w:rsidRDefault="009353FE" w:rsidP="009353FE">
      <w:pPr>
        <w:rPr>
          <w:rStyle w:val="hps"/>
          <w:rFonts w:ascii="Arial" w:hAnsi="Arial" w:cs="Arial"/>
          <w:sz w:val="20"/>
          <w:lang w:val="en-US"/>
        </w:rPr>
      </w:pPr>
      <w:r>
        <w:rPr>
          <w:rStyle w:val="hps"/>
          <w:rFonts w:ascii="Arial" w:hAnsi="Arial" w:cs="Arial"/>
          <w:sz w:val="20"/>
          <w:lang w:val="en-US"/>
        </w:rPr>
        <w:t xml:space="preserve">         </w:t>
      </w:r>
    </w:p>
    <w:p w14:paraId="74B77D52" w14:textId="77777777" w:rsidR="009353FE" w:rsidRPr="00F728C1" w:rsidRDefault="009353FE" w:rsidP="009353FE">
      <w:pPr>
        <w:rPr>
          <w:rStyle w:val="hps"/>
          <w:rFonts w:ascii="Arial" w:hAnsi="Arial" w:cs="Arial"/>
        </w:rPr>
      </w:pPr>
      <w:r>
        <w:rPr>
          <w:rStyle w:val="hps"/>
          <w:rFonts w:ascii="Arial" w:hAnsi="Arial" w:cs="Arial"/>
          <w:sz w:val="20"/>
          <w:lang w:val="en-US"/>
        </w:rPr>
        <w:t xml:space="preserve">           </w:t>
      </w:r>
      <w:r w:rsidRPr="000D4A2B">
        <w:rPr>
          <w:rStyle w:val="hps"/>
          <w:rFonts w:ascii="Arial" w:hAnsi="Arial" w:cs="Arial"/>
          <w:sz w:val="20"/>
        </w:rPr>
        <w:t xml:space="preserve">X* - </w:t>
      </w:r>
      <w:r w:rsidRPr="000D4A2B">
        <w:rPr>
          <w:rStyle w:val="hps"/>
          <w:rFonts w:ascii="Arial" w:hAnsi="Arial" w:cs="Arial"/>
        </w:rPr>
        <w:t>Дата Центар ЈП ЕПС је на истој локацији као и Дата Центар ПД Центар</w:t>
      </w:r>
    </w:p>
    <w:p w14:paraId="3E4F9805"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Напомене:</w:t>
      </w:r>
    </w:p>
    <w:p w14:paraId="0E87BA95"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[1] 10 GE LAN  клијентски интерфејси треба да буду типа 10GBASE-LR-10, 1310nm.</w:t>
      </w:r>
    </w:p>
    <w:p w14:paraId="080D938A"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 xml:space="preserve">[2] Активни  правац реализовати преко оптичких деоница КЛ(ХЕ Ђердап 1) – КС </w:t>
      </w:r>
    </w:p>
    <w:p w14:paraId="0BE1CB76"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[3] Активни и заштини правац реализовати преко оптичке деонице БГ(NOC) – ОБ – ОБ(ТЕНТА), односно БГ(NOC) – БГ(ЕДБ) – ЗР - НС  – ОБ(ТЕНТА)</w:t>
      </w:r>
    </w:p>
    <w:p w14:paraId="7047156D"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[4] Активни и заштини правац реализовати преко оптичке деонице БГ(NOC) – ОБ – ББ, односно БГ(NOC) – КС – СВ (ТЕ Морава) – КГ - ЈА – НИ – КШ – КВ - ББ</w:t>
      </w:r>
    </w:p>
    <w:p w14:paraId="720DF333"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[5] Активни и заштини правац реализовати преко оптичке деонице БГ(NOC) – КС, односно БГ(NOC) – ОБ – КГ - СВ (ТЕ Морава) - КС</w:t>
      </w:r>
    </w:p>
    <w:p w14:paraId="1C37EE6E"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[6] Активни и заштини правац реализовати преко оптичке деонице ОБ (ТЕНТА) – ОБ – КГ, односно ОБ(ТЕНТА) – НС – ЗР – БГ (ЕДБ) – БГ (NOC) - КС - СВ (ТЕ Морава) – КГ</w:t>
      </w:r>
    </w:p>
    <w:p w14:paraId="28C2B207" w14:textId="77777777" w:rsidR="009353FE" w:rsidRP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[7] Активни и заштини правац реализовати преко оптичке деонице КГ – ОБ – ББ, односно КГ – ЈА – НИ – КШ – КВ - ББ</w:t>
      </w:r>
    </w:p>
    <w:p w14:paraId="503475A2" w14:textId="77777777" w:rsidR="009353FE" w:rsidRDefault="009353FE" w:rsidP="009353FE">
      <w:pPr>
        <w:suppressAutoHyphens w:val="0"/>
        <w:spacing w:before="120"/>
        <w:ind w:left="993"/>
        <w:jc w:val="both"/>
        <w:rPr>
          <w:rFonts w:ascii="Arial" w:hAnsi="Arial" w:cs="Arial"/>
          <w:sz w:val="20"/>
          <w:lang w:eastAsia="en-US"/>
        </w:rPr>
      </w:pPr>
      <w:r w:rsidRPr="009353FE">
        <w:rPr>
          <w:rFonts w:ascii="Arial" w:hAnsi="Arial" w:cs="Arial"/>
          <w:sz w:val="20"/>
          <w:lang w:eastAsia="en-US"/>
        </w:rPr>
        <w:t>[8] Активни и заштини правац реализовати преко оптичке деонице КГ – ОБ – БГ(NOC) - КС, односно КГ – СВ (ТЕ Морава) – КС</w:t>
      </w:r>
    </w:p>
    <w:p w14:paraId="07919F72" w14:textId="77777777" w:rsidR="009353FE" w:rsidRPr="009353FE" w:rsidRDefault="009353FE" w:rsidP="009353FE">
      <w:pPr>
        <w:suppressAutoHyphens w:val="0"/>
        <w:spacing w:before="120"/>
        <w:ind w:left="993"/>
        <w:jc w:val="both"/>
        <w:rPr>
          <w:rFonts w:ascii="Arial" w:hAnsi="Arial" w:cs="Arial"/>
          <w:lang w:eastAsia="en-US"/>
        </w:rPr>
      </w:pPr>
    </w:p>
    <w:p w14:paraId="789E98D9" w14:textId="77777777" w:rsidR="009353FE" w:rsidRDefault="009353FE" w:rsidP="009353FE">
      <w:pPr>
        <w:ind w:left="993"/>
        <w:jc w:val="both"/>
        <w:rPr>
          <w:rStyle w:val="hps"/>
          <w:rFonts w:ascii="Arial" w:hAnsi="Arial" w:cs="Arial"/>
        </w:rPr>
      </w:pPr>
      <w:r w:rsidRPr="000D4A2B">
        <w:rPr>
          <w:rStyle w:val="hps"/>
          <w:rFonts w:ascii="Arial" w:hAnsi="Arial" w:cs="Arial"/>
        </w:rPr>
        <w:lastRenderedPageBreak/>
        <w:t>Постојеће локације, као и локације за смештај активне опреме предвиђене овом набавком, (</w:t>
      </w:r>
      <w:r>
        <w:rPr>
          <w:rStyle w:val="hps"/>
          <w:rFonts w:ascii="Arial" w:hAnsi="Arial" w:cs="Arial"/>
        </w:rPr>
        <w:t xml:space="preserve">нови чвор </w:t>
      </w:r>
      <w:r w:rsidRPr="000D4A2B">
        <w:rPr>
          <w:rStyle w:val="hps"/>
          <w:rFonts w:ascii="Arial" w:hAnsi="Arial" w:cs="Arial"/>
        </w:rPr>
        <w:t>локација</w:t>
      </w:r>
      <w:r>
        <w:rPr>
          <w:rStyle w:val="hps"/>
          <w:rFonts w:ascii="Arial" w:hAnsi="Arial" w:cs="Arial"/>
        </w:rPr>
        <w:t xml:space="preserve"> бр. 15, проширење на нивоу модула локације бр. 2., 4., 8., 10. и 14</w:t>
      </w:r>
      <w:r w:rsidRPr="000D4A2B">
        <w:rPr>
          <w:rStyle w:val="hps"/>
          <w:rFonts w:ascii="Arial" w:hAnsi="Arial" w:cs="Arial"/>
        </w:rPr>
        <w:t xml:space="preserve">), </w:t>
      </w:r>
      <w:r>
        <w:rPr>
          <w:rStyle w:val="hps"/>
          <w:rFonts w:ascii="Arial" w:hAnsi="Arial" w:cs="Arial"/>
        </w:rPr>
        <w:t xml:space="preserve">обележене црвеном бојом </w:t>
      </w:r>
      <w:r w:rsidRPr="000D4A2B">
        <w:rPr>
          <w:rStyle w:val="hps"/>
          <w:rFonts w:ascii="Arial" w:hAnsi="Arial" w:cs="Arial"/>
        </w:rPr>
        <w:t>са скраћеним називима дате су у следећој табели:</w:t>
      </w:r>
    </w:p>
    <w:p w14:paraId="775AC520" w14:textId="77777777" w:rsidR="009353FE" w:rsidRPr="00F728C1" w:rsidRDefault="009353FE" w:rsidP="009353FE">
      <w:pPr>
        <w:ind w:left="993"/>
        <w:jc w:val="both"/>
        <w:rPr>
          <w:rStyle w:val="hps"/>
          <w:rFonts w:ascii="Arial" w:hAnsi="Arial" w:cs="Arial"/>
        </w:rPr>
      </w:pPr>
    </w:p>
    <w:p w14:paraId="7049460C" w14:textId="77777777" w:rsidR="009353FE" w:rsidRDefault="009353FE" w:rsidP="009353FE">
      <w:pPr>
        <w:ind w:right="-3" w:firstLine="708"/>
        <w:jc w:val="both"/>
        <w:rPr>
          <w:rStyle w:val="hps"/>
          <w:rFonts w:ascii="Arial" w:hAnsi="Arial" w:cs="Arial"/>
        </w:rPr>
      </w:pPr>
      <w:r w:rsidRPr="000D4A2B">
        <w:rPr>
          <w:rStyle w:val="hps"/>
          <w:rFonts w:ascii="Arial" w:hAnsi="Arial" w:cs="Arial"/>
        </w:rPr>
        <w:t xml:space="preserve">Табела </w:t>
      </w:r>
      <w:r>
        <w:rPr>
          <w:rStyle w:val="hps"/>
          <w:rFonts w:ascii="Arial" w:hAnsi="Arial" w:cs="Arial"/>
        </w:rPr>
        <w:t>2</w:t>
      </w:r>
      <w:r w:rsidRPr="000D4A2B">
        <w:rPr>
          <w:rStyle w:val="hps"/>
          <w:rFonts w:ascii="Arial" w:hAnsi="Arial" w:cs="Arial"/>
        </w:rPr>
        <w:t>: Локације за смештај активне опреме са скраћеним називима</w:t>
      </w:r>
    </w:p>
    <w:tbl>
      <w:tblPr>
        <w:tblStyle w:val="TableGrid"/>
        <w:tblW w:w="8505" w:type="dxa"/>
        <w:tblInd w:w="675" w:type="dxa"/>
        <w:tblLook w:val="04A0" w:firstRow="1" w:lastRow="0" w:firstColumn="1" w:lastColumn="0" w:noHBand="0" w:noVBand="1"/>
      </w:tblPr>
      <w:tblGrid>
        <w:gridCol w:w="899"/>
        <w:gridCol w:w="1456"/>
        <w:gridCol w:w="1617"/>
        <w:gridCol w:w="4533"/>
      </w:tblGrid>
      <w:tr w:rsidR="009353FE" w:rsidRPr="00F728C1" w14:paraId="2E084949" w14:textId="77777777" w:rsidTr="00F849A9">
        <w:tc>
          <w:tcPr>
            <w:tcW w:w="993" w:type="dxa"/>
          </w:tcPr>
          <w:p w14:paraId="46112A14" w14:textId="77777777" w:rsidR="009353FE" w:rsidRPr="00F728C1" w:rsidRDefault="009353FE" w:rsidP="00F849A9">
            <w:pPr>
              <w:spacing w:before="120"/>
              <w:rPr>
                <w:rStyle w:val="hps"/>
                <w:rFonts w:ascii="Arial" w:hAnsi="Arial" w:cs="Arial"/>
              </w:rPr>
            </w:pPr>
            <w:r w:rsidRPr="000D4A2B">
              <w:rPr>
                <w:rStyle w:val="hps"/>
                <w:rFonts w:ascii="Arial" w:hAnsi="Arial" w:cs="Arial"/>
              </w:rPr>
              <w:t>р.бр.</w:t>
            </w:r>
          </w:p>
        </w:tc>
        <w:tc>
          <w:tcPr>
            <w:tcW w:w="1559" w:type="dxa"/>
          </w:tcPr>
          <w:p w14:paraId="1B881483" w14:textId="77777777" w:rsidR="009353FE" w:rsidRPr="00F728C1" w:rsidRDefault="009353FE" w:rsidP="00F849A9">
            <w:pPr>
              <w:spacing w:before="120"/>
              <w:rPr>
                <w:rStyle w:val="hps"/>
                <w:rFonts w:ascii="Arial" w:hAnsi="Arial" w:cs="Arial"/>
              </w:rPr>
            </w:pPr>
            <w:r w:rsidRPr="000D4A2B">
              <w:rPr>
                <w:rStyle w:val="hps"/>
                <w:rFonts w:ascii="Arial" w:hAnsi="Arial" w:cs="Arial"/>
              </w:rPr>
              <w:t>Скраћени назив</w:t>
            </w:r>
          </w:p>
        </w:tc>
        <w:tc>
          <w:tcPr>
            <w:tcW w:w="1843" w:type="dxa"/>
          </w:tcPr>
          <w:p w14:paraId="4E87B7DC" w14:textId="77777777" w:rsidR="009353FE" w:rsidRPr="00F728C1" w:rsidRDefault="009353FE" w:rsidP="00F849A9">
            <w:pPr>
              <w:spacing w:before="120"/>
              <w:rPr>
                <w:rStyle w:val="hps"/>
                <w:rFonts w:ascii="Arial" w:hAnsi="Arial" w:cs="Arial"/>
              </w:rPr>
            </w:pPr>
            <w:r w:rsidRPr="000D4A2B">
              <w:rPr>
                <w:rStyle w:val="hps"/>
                <w:rFonts w:ascii="Arial" w:hAnsi="Arial" w:cs="Arial"/>
              </w:rPr>
              <w:t>Место</w:t>
            </w:r>
          </w:p>
        </w:tc>
        <w:tc>
          <w:tcPr>
            <w:tcW w:w="6015" w:type="dxa"/>
          </w:tcPr>
          <w:p w14:paraId="47A55DB2" w14:textId="77777777" w:rsidR="009353FE" w:rsidRPr="00F728C1" w:rsidRDefault="009353FE" w:rsidP="00F849A9">
            <w:pPr>
              <w:spacing w:before="120"/>
              <w:rPr>
                <w:rStyle w:val="hps"/>
                <w:rFonts w:ascii="Arial" w:hAnsi="Arial" w:cs="Arial"/>
              </w:rPr>
            </w:pPr>
            <w:r w:rsidRPr="000D4A2B">
              <w:rPr>
                <w:rStyle w:val="hps"/>
                <w:rFonts w:ascii="Arial" w:hAnsi="Arial" w:cs="Arial"/>
              </w:rPr>
              <w:t>Локација</w:t>
            </w:r>
          </w:p>
        </w:tc>
      </w:tr>
      <w:tr w:rsidR="009353FE" w:rsidRPr="00F728C1" w14:paraId="66F69A32" w14:textId="77777777" w:rsidTr="00F849A9">
        <w:tc>
          <w:tcPr>
            <w:tcW w:w="993" w:type="dxa"/>
          </w:tcPr>
          <w:p w14:paraId="0EF04446"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1</w:t>
            </w:r>
          </w:p>
        </w:tc>
        <w:tc>
          <w:tcPr>
            <w:tcW w:w="1559" w:type="dxa"/>
          </w:tcPr>
          <w:p w14:paraId="3277E13C" w14:textId="77777777" w:rsidR="009353FE" w:rsidRPr="00F728C1" w:rsidRDefault="009353FE" w:rsidP="00F849A9">
            <w:pPr>
              <w:spacing w:before="120"/>
              <w:rPr>
                <w:rStyle w:val="hps"/>
                <w:rFonts w:ascii="Arial" w:hAnsi="Arial" w:cs="Arial"/>
              </w:rPr>
            </w:pPr>
            <w:r w:rsidRPr="000D4A2B">
              <w:rPr>
                <w:rStyle w:val="hps"/>
                <w:rFonts w:ascii="Arial" w:hAnsi="Arial" w:cs="Arial"/>
              </w:rPr>
              <w:t>БГ ЕДБ</w:t>
            </w:r>
          </w:p>
        </w:tc>
        <w:tc>
          <w:tcPr>
            <w:tcW w:w="1843" w:type="dxa"/>
          </w:tcPr>
          <w:p w14:paraId="3C08904A"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Београд</w:t>
            </w:r>
          </w:p>
        </w:tc>
        <w:tc>
          <w:tcPr>
            <w:tcW w:w="6015" w:type="dxa"/>
          </w:tcPr>
          <w:p w14:paraId="2F944A64"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ПД Електродистрибуција Београд Масарикова</w:t>
            </w:r>
          </w:p>
        </w:tc>
      </w:tr>
      <w:tr w:rsidR="009353FE" w:rsidRPr="00332D83" w14:paraId="57757E3C" w14:textId="77777777" w:rsidTr="00F849A9">
        <w:tc>
          <w:tcPr>
            <w:tcW w:w="993" w:type="dxa"/>
          </w:tcPr>
          <w:p w14:paraId="1D864F07"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2</w:t>
            </w:r>
          </w:p>
        </w:tc>
        <w:tc>
          <w:tcPr>
            <w:tcW w:w="1559" w:type="dxa"/>
          </w:tcPr>
          <w:p w14:paraId="4492715F"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БГ NOC</w:t>
            </w:r>
          </w:p>
        </w:tc>
        <w:tc>
          <w:tcPr>
            <w:tcW w:w="1843" w:type="dxa"/>
          </w:tcPr>
          <w:p w14:paraId="41141B55"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Београд</w:t>
            </w:r>
          </w:p>
        </w:tc>
        <w:tc>
          <w:tcPr>
            <w:tcW w:w="6015" w:type="dxa"/>
          </w:tcPr>
          <w:p w14:paraId="3B697335"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 xml:space="preserve">Дата Центар ЈП ЕПС </w:t>
            </w:r>
          </w:p>
        </w:tc>
      </w:tr>
      <w:tr w:rsidR="009353FE" w:rsidRPr="00F728C1" w14:paraId="1EF29305" w14:textId="77777777" w:rsidTr="00F849A9">
        <w:tc>
          <w:tcPr>
            <w:tcW w:w="993" w:type="dxa"/>
          </w:tcPr>
          <w:p w14:paraId="5178B6A9"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3</w:t>
            </w:r>
          </w:p>
        </w:tc>
        <w:tc>
          <w:tcPr>
            <w:tcW w:w="1559" w:type="dxa"/>
          </w:tcPr>
          <w:p w14:paraId="1F045CB2" w14:textId="77777777" w:rsidR="009353FE" w:rsidRPr="00F728C1" w:rsidRDefault="009353FE" w:rsidP="00F849A9">
            <w:pPr>
              <w:spacing w:before="120"/>
              <w:rPr>
                <w:rStyle w:val="hps"/>
                <w:rFonts w:ascii="Arial" w:hAnsi="Arial" w:cs="Arial"/>
              </w:rPr>
            </w:pPr>
            <w:r w:rsidRPr="000D4A2B">
              <w:rPr>
                <w:rStyle w:val="hps"/>
                <w:rFonts w:ascii="Arial" w:hAnsi="Arial" w:cs="Arial"/>
              </w:rPr>
              <w:t>НС</w:t>
            </w:r>
          </w:p>
        </w:tc>
        <w:tc>
          <w:tcPr>
            <w:tcW w:w="1843" w:type="dxa"/>
          </w:tcPr>
          <w:p w14:paraId="0564D057"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Нови Сад</w:t>
            </w:r>
          </w:p>
        </w:tc>
        <w:tc>
          <w:tcPr>
            <w:tcW w:w="6015" w:type="dxa"/>
          </w:tcPr>
          <w:p w14:paraId="07994B83"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ПД Електровојводина</w:t>
            </w:r>
          </w:p>
        </w:tc>
      </w:tr>
      <w:tr w:rsidR="009353FE" w:rsidRPr="00332D83" w14:paraId="27A79BCC" w14:textId="77777777" w:rsidTr="00F849A9">
        <w:tc>
          <w:tcPr>
            <w:tcW w:w="993" w:type="dxa"/>
          </w:tcPr>
          <w:p w14:paraId="5AFEE3A8"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4</w:t>
            </w:r>
          </w:p>
        </w:tc>
        <w:tc>
          <w:tcPr>
            <w:tcW w:w="1559" w:type="dxa"/>
          </w:tcPr>
          <w:p w14:paraId="7F7090C0"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КГ</w:t>
            </w:r>
          </w:p>
        </w:tc>
        <w:tc>
          <w:tcPr>
            <w:tcW w:w="1843" w:type="dxa"/>
          </w:tcPr>
          <w:p w14:paraId="1C6E0519"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Крагујевац</w:t>
            </w:r>
          </w:p>
        </w:tc>
        <w:tc>
          <w:tcPr>
            <w:tcW w:w="6015" w:type="dxa"/>
          </w:tcPr>
          <w:p w14:paraId="43C64090"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ПД Центар</w:t>
            </w:r>
          </w:p>
        </w:tc>
      </w:tr>
      <w:tr w:rsidR="009353FE" w:rsidRPr="00F728C1" w14:paraId="3323AAE7" w14:textId="77777777" w:rsidTr="00F849A9">
        <w:tc>
          <w:tcPr>
            <w:tcW w:w="993" w:type="dxa"/>
          </w:tcPr>
          <w:p w14:paraId="64109F86"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5</w:t>
            </w:r>
          </w:p>
        </w:tc>
        <w:tc>
          <w:tcPr>
            <w:tcW w:w="1559" w:type="dxa"/>
          </w:tcPr>
          <w:p w14:paraId="6CC4BD48" w14:textId="77777777" w:rsidR="009353FE" w:rsidRPr="00F728C1" w:rsidRDefault="009353FE" w:rsidP="00F849A9">
            <w:pPr>
              <w:spacing w:before="120"/>
              <w:rPr>
                <w:rStyle w:val="hps"/>
                <w:rFonts w:ascii="Arial" w:hAnsi="Arial" w:cs="Arial"/>
              </w:rPr>
            </w:pPr>
            <w:r w:rsidRPr="000D4A2B">
              <w:rPr>
                <w:rStyle w:val="hps"/>
                <w:rFonts w:ascii="Arial" w:hAnsi="Arial" w:cs="Arial"/>
              </w:rPr>
              <w:t>НИ</w:t>
            </w:r>
          </w:p>
        </w:tc>
        <w:tc>
          <w:tcPr>
            <w:tcW w:w="1843" w:type="dxa"/>
          </w:tcPr>
          <w:p w14:paraId="529E58AF"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Ниш</w:t>
            </w:r>
          </w:p>
        </w:tc>
        <w:tc>
          <w:tcPr>
            <w:tcW w:w="6015" w:type="dxa"/>
          </w:tcPr>
          <w:p w14:paraId="1FBD1036"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ПД Југоисток</w:t>
            </w:r>
          </w:p>
        </w:tc>
      </w:tr>
      <w:tr w:rsidR="009353FE" w:rsidRPr="00F728C1" w14:paraId="09D14F7C" w14:textId="77777777" w:rsidTr="00F849A9">
        <w:tc>
          <w:tcPr>
            <w:tcW w:w="993" w:type="dxa"/>
          </w:tcPr>
          <w:p w14:paraId="7A603E19"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6</w:t>
            </w:r>
          </w:p>
        </w:tc>
        <w:tc>
          <w:tcPr>
            <w:tcW w:w="1559" w:type="dxa"/>
          </w:tcPr>
          <w:p w14:paraId="593B51A5" w14:textId="77777777" w:rsidR="009353FE" w:rsidRPr="00F728C1" w:rsidRDefault="009353FE" w:rsidP="00F849A9">
            <w:pPr>
              <w:spacing w:before="120"/>
              <w:rPr>
                <w:rStyle w:val="hps"/>
                <w:rFonts w:ascii="Arial" w:hAnsi="Arial" w:cs="Arial"/>
              </w:rPr>
            </w:pPr>
            <w:r w:rsidRPr="000D4A2B">
              <w:rPr>
                <w:rStyle w:val="hps"/>
                <w:rFonts w:ascii="Arial" w:hAnsi="Arial" w:cs="Arial"/>
              </w:rPr>
              <w:t>КВ</w:t>
            </w:r>
          </w:p>
        </w:tc>
        <w:tc>
          <w:tcPr>
            <w:tcW w:w="1843" w:type="dxa"/>
          </w:tcPr>
          <w:p w14:paraId="53B81DDA"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Краљево</w:t>
            </w:r>
          </w:p>
        </w:tc>
        <w:tc>
          <w:tcPr>
            <w:tcW w:w="6015" w:type="dxa"/>
          </w:tcPr>
          <w:p w14:paraId="595E1826"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ПД Електросрбија</w:t>
            </w:r>
          </w:p>
        </w:tc>
      </w:tr>
      <w:tr w:rsidR="009353FE" w:rsidRPr="00332D83" w14:paraId="30080BFA" w14:textId="77777777" w:rsidTr="00F849A9">
        <w:tc>
          <w:tcPr>
            <w:tcW w:w="993" w:type="dxa"/>
          </w:tcPr>
          <w:p w14:paraId="3DE30E2E" w14:textId="77777777" w:rsidR="009353FE" w:rsidRPr="00332D83" w:rsidRDefault="009353FE" w:rsidP="00F849A9">
            <w:pPr>
              <w:spacing w:before="120"/>
              <w:jc w:val="center"/>
              <w:rPr>
                <w:rStyle w:val="hps"/>
                <w:rFonts w:ascii="Arial" w:hAnsi="Arial" w:cs="Arial"/>
              </w:rPr>
            </w:pPr>
            <w:r w:rsidRPr="00332D83">
              <w:rPr>
                <w:rStyle w:val="hps"/>
                <w:rFonts w:ascii="Arial" w:hAnsi="Arial" w:cs="Arial"/>
              </w:rPr>
              <w:t>7</w:t>
            </w:r>
          </w:p>
        </w:tc>
        <w:tc>
          <w:tcPr>
            <w:tcW w:w="1559" w:type="dxa"/>
          </w:tcPr>
          <w:p w14:paraId="4AA3D526" w14:textId="77777777" w:rsidR="009353FE" w:rsidRPr="00332D83" w:rsidRDefault="009353FE" w:rsidP="00F849A9">
            <w:pPr>
              <w:spacing w:before="120"/>
              <w:rPr>
                <w:rStyle w:val="hps"/>
                <w:rFonts w:ascii="Arial" w:hAnsi="Arial" w:cs="Arial"/>
              </w:rPr>
            </w:pPr>
            <w:r w:rsidRPr="00332D83">
              <w:rPr>
                <w:rStyle w:val="hps"/>
                <w:rFonts w:ascii="Arial" w:hAnsi="Arial" w:cs="Arial"/>
              </w:rPr>
              <w:t>ОБ</w:t>
            </w:r>
          </w:p>
        </w:tc>
        <w:tc>
          <w:tcPr>
            <w:tcW w:w="1843" w:type="dxa"/>
          </w:tcPr>
          <w:p w14:paraId="0A34F5DD" w14:textId="77777777" w:rsidR="009353FE" w:rsidRPr="00332D83" w:rsidRDefault="009353FE" w:rsidP="00F849A9">
            <w:pPr>
              <w:spacing w:before="120"/>
              <w:rPr>
                <w:rStyle w:val="hps"/>
                <w:rFonts w:ascii="Arial" w:hAnsi="Arial" w:cs="Arial"/>
                <w:sz w:val="20"/>
              </w:rPr>
            </w:pPr>
            <w:r w:rsidRPr="00332D83">
              <w:rPr>
                <w:rStyle w:val="hps"/>
                <w:rFonts w:ascii="Arial" w:hAnsi="Arial" w:cs="Arial"/>
                <w:sz w:val="20"/>
              </w:rPr>
              <w:t>Обреновац</w:t>
            </w:r>
          </w:p>
        </w:tc>
        <w:tc>
          <w:tcPr>
            <w:tcW w:w="6015" w:type="dxa"/>
          </w:tcPr>
          <w:p w14:paraId="2CC8D7B5" w14:textId="77777777" w:rsidR="009353FE" w:rsidRPr="00332D83" w:rsidRDefault="009353FE" w:rsidP="00F849A9">
            <w:pPr>
              <w:spacing w:before="120"/>
              <w:rPr>
                <w:rStyle w:val="hps"/>
                <w:rFonts w:ascii="Arial" w:hAnsi="Arial" w:cs="Arial"/>
                <w:sz w:val="20"/>
              </w:rPr>
            </w:pPr>
            <w:r w:rsidRPr="00332D83">
              <w:rPr>
                <w:rStyle w:val="hps"/>
                <w:rFonts w:ascii="Arial" w:hAnsi="Arial" w:cs="Arial"/>
                <w:sz w:val="20"/>
              </w:rPr>
              <w:t>ТС Обреновац А</w:t>
            </w:r>
          </w:p>
        </w:tc>
      </w:tr>
      <w:tr w:rsidR="009353FE" w:rsidRPr="00332D83" w14:paraId="5556977B" w14:textId="77777777" w:rsidTr="00F849A9">
        <w:tc>
          <w:tcPr>
            <w:tcW w:w="993" w:type="dxa"/>
          </w:tcPr>
          <w:p w14:paraId="3FC04BC3"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8</w:t>
            </w:r>
          </w:p>
        </w:tc>
        <w:tc>
          <w:tcPr>
            <w:tcW w:w="1559" w:type="dxa"/>
          </w:tcPr>
          <w:p w14:paraId="4F275ECA"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ОБ ТЕНТА</w:t>
            </w:r>
          </w:p>
        </w:tc>
        <w:tc>
          <w:tcPr>
            <w:tcW w:w="1843" w:type="dxa"/>
          </w:tcPr>
          <w:p w14:paraId="346C5B40"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Обреновац</w:t>
            </w:r>
          </w:p>
        </w:tc>
        <w:tc>
          <w:tcPr>
            <w:tcW w:w="6015" w:type="dxa"/>
          </w:tcPr>
          <w:p w14:paraId="3BF5875C"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ТЕ Никола Тесла А</w:t>
            </w:r>
          </w:p>
        </w:tc>
      </w:tr>
      <w:tr w:rsidR="009353FE" w:rsidRPr="00F728C1" w14:paraId="6FF5735D" w14:textId="77777777" w:rsidTr="00F849A9">
        <w:tc>
          <w:tcPr>
            <w:tcW w:w="993" w:type="dxa"/>
          </w:tcPr>
          <w:p w14:paraId="75FE3953"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9</w:t>
            </w:r>
          </w:p>
        </w:tc>
        <w:tc>
          <w:tcPr>
            <w:tcW w:w="1559" w:type="dxa"/>
          </w:tcPr>
          <w:p w14:paraId="34EA17B8" w14:textId="77777777" w:rsidR="009353FE" w:rsidRPr="00F728C1" w:rsidRDefault="009353FE" w:rsidP="00F849A9">
            <w:pPr>
              <w:spacing w:before="120"/>
              <w:rPr>
                <w:rStyle w:val="hps"/>
                <w:rFonts w:ascii="Arial" w:hAnsi="Arial" w:cs="Arial"/>
              </w:rPr>
            </w:pPr>
            <w:r w:rsidRPr="000D4A2B">
              <w:rPr>
                <w:rStyle w:val="hps"/>
                <w:rFonts w:ascii="Arial" w:hAnsi="Arial" w:cs="Arial"/>
              </w:rPr>
              <w:t>ЗР</w:t>
            </w:r>
          </w:p>
        </w:tc>
        <w:tc>
          <w:tcPr>
            <w:tcW w:w="1843" w:type="dxa"/>
          </w:tcPr>
          <w:p w14:paraId="139CBD59"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Зрењанин</w:t>
            </w:r>
          </w:p>
        </w:tc>
        <w:tc>
          <w:tcPr>
            <w:tcW w:w="6015" w:type="dxa"/>
          </w:tcPr>
          <w:p w14:paraId="7F18A817"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ТЕ-ТО Зрењанин</w:t>
            </w:r>
          </w:p>
        </w:tc>
      </w:tr>
      <w:tr w:rsidR="009353FE" w:rsidRPr="00332D83" w14:paraId="49657FF2" w14:textId="77777777" w:rsidTr="00F849A9">
        <w:tc>
          <w:tcPr>
            <w:tcW w:w="993" w:type="dxa"/>
          </w:tcPr>
          <w:p w14:paraId="36579E1D"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10</w:t>
            </w:r>
          </w:p>
        </w:tc>
        <w:tc>
          <w:tcPr>
            <w:tcW w:w="1559" w:type="dxa"/>
          </w:tcPr>
          <w:p w14:paraId="5A598498"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KС</w:t>
            </w:r>
          </w:p>
        </w:tc>
        <w:tc>
          <w:tcPr>
            <w:tcW w:w="1843" w:type="dxa"/>
          </w:tcPr>
          <w:p w14:paraId="37408EB1"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Костолац</w:t>
            </w:r>
          </w:p>
        </w:tc>
        <w:tc>
          <w:tcPr>
            <w:tcW w:w="6015" w:type="dxa"/>
          </w:tcPr>
          <w:p w14:paraId="42AEDD1D"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 xml:space="preserve">ТЕ Костолац </w:t>
            </w:r>
            <w:r>
              <w:rPr>
                <w:rStyle w:val="hps"/>
                <w:rFonts w:ascii="Arial" w:hAnsi="Arial" w:cs="Arial"/>
                <w:color w:val="FF0000"/>
                <w:sz w:val="20"/>
              </w:rPr>
              <w:t>Б</w:t>
            </w:r>
          </w:p>
        </w:tc>
      </w:tr>
      <w:tr w:rsidR="009353FE" w:rsidRPr="00F728C1" w14:paraId="52879E2C" w14:textId="77777777" w:rsidTr="00F849A9">
        <w:tc>
          <w:tcPr>
            <w:tcW w:w="993" w:type="dxa"/>
          </w:tcPr>
          <w:p w14:paraId="55EA3BA8"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11</w:t>
            </w:r>
          </w:p>
        </w:tc>
        <w:tc>
          <w:tcPr>
            <w:tcW w:w="1559" w:type="dxa"/>
          </w:tcPr>
          <w:p w14:paraId="15FF8695" w14:textId="77777777" w:rsidR="009353FE" w:rsidRPr="00F728C1" w:rsidRDefault="009353FE" w:rsidP="00F849A9">
            <w:pPr>
              <w:spacing w:before="120"/>
              <w:rPr>
                <w:rStyle w:val="hps"/>
                <w:rFonts w:ascii="Arial" w:hAnsi="Arial" w:cs="Arial"/>
              </w:rPr>
            </w:pPr>
            <w:r w:rsidRPr="000D4A2B">
              <w:rPr>
                <w:rStyle w:val="hps"/>
                <w:rFonts w:ascii="Arial" w:hAnsi="Arial" w:cs="Arial"/>
              </w:rPr>
              <w:t>СВ</w:t>
            </w:r>
          </w:p>
        </w:tc>
        <w:tc>
          <w:tcPr>
            <w:tcW w:w="1843" w:type="dxa"/>
          </w:tcPr>
          <w:p w14:paraId="06DAC0D9"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Свилајнац</w:t>
            </w:r>
          </w:p>
        </w:tc>
        <w:tc>
          <w:tcPr>
            <w:tcW w:w="6015" w:type="dxa"/>
          </w:tcPr>
          <w:p w14:paraId="1124F996"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ТЕ Морава</w:t>
            </w:r>
          </w:p>
        </w:tc>
      </w:tr>
      <w:tr w:rsidR="009353FE" w:rsidRPr="00F728C1" w14:paraId="039B3A97" w14:textId="77777777" w:rsidTr="00F849A9">
        <w:tc>
          <w:tcPr>
            <w:tcW w:w="993" w:type="dxa"/>
          </w:tcPr>
          <w:p w14:paraId="37CBDE0B"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12</w:t>
            </w:r>
          </w:p>
        </w:tc>
        <w:tc>
          <w:tcPr>
            <w:tcW w:w="1559" w:type="dxa"/>
          </w:tcPr>
          <w:p w14:paraId="23122098" w14:textId="77777777" w:rsidR="009353FE" w:rsidRPr="00F728C1" w:rsidRDefault="009353FE" w:rsidP="00F849A9">
            <w:pPr>
              <w:spacing w:before="120"/>
              <w:rPr>
                <w:rStyle w:val="hps"/>
                <w:rFonts w:ascii="Arial" w:hAnsi="Arial" w:cs="Arial"/>
              </w:rPr>
            </w:pPr>
            <w:r w:rsidRPr="000D4A2B">
              <w:rPr>
                <w:rStyle w:val="hps"/>
                <w:rFonts w:ascii="Arial" w:hAnsi="Arial" w:cs="Arial"/>
              </w:rPr>
              <w:t>ЈА</w:t>
            </w:r>
          </w:p>
        </w:tc>
        <w:tc>
          <w:tcPr>
            <w:tcW w:w="1843" w:type="dxa"/>
          </w:tcPr>
          <w:p w14:paraId="09791D78"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Јагодина</w:t>
            </w:r>
          </w:p>
        </w:tc>
        <w:tc>
          <w:tcPr>
            <w:tcW w:w="6015" w:type="dxa"/>
          </w:tcPr>
          <w:p w14:paraId="066C4B8E" w14:textId="77777777" w:rsidR="009353FE" w:rsidRPr="00F728C1" w:rsidRDefault="009353FE" w:rsidP="00F849A9">
            <w:pPr>
              <w:spacing w:before="120"/>
              <w:rPr>
                <w:rStyle w:val="hps"/>
                <w:rFonts w:ascii="Arial" w:hAnsi="Arial" w:cs="Arial"/>
                <w:sz w:val="20"/>
              </w:rPr>
            </w:pPr>
            <w:r>
              <w:rPr>
                <w:rStyle w:val="hps"/>
                <w:rFonts w:ascii="Arial" w:hAnsi="Arial" w:cs="Arial"/>
                <w:sz w:val="20"/>
              </w:rPr>
              <w:t xml:space="preserve">ТС </w:t>
            </w:r>
            <w:r w:rsidRPr="000D4A2B">
              <w:rPr>
                <w:rStyle w:val="hps"/>
                <w:rFonts w:ascii="Arial" w:hAnsi="Arial" w:cs="Arial"/>
                <w:sz w:val="20"/>
              </w:rPr>
              <w:t>Јагодина</w:t>
            </w:r>
            <w:r>
              <w:rPr>
                <w:rStyle w:val="hps"/>
                <w:rFonts w:ascii="Arial" w:hAnsi="Arial" w:cs="Arial"/>
                <w:sz w:val="20"/>
              </w:rPr>
              <w:t xml:space="preserve"> 2</w:t>
            </w:r>
          </w:p>
        </w:tc>
      </w:tr>
      <w:tr w:rsidR="009353FE" w:rsidRPr="00F728C1" w14:paraId="34604A2A" w14:textId="77777777" w:rsidTr="00F849A9">
        <w:tc>
          <w:tcPr>
            <w:tcW w:w="993" w:type="dxa"/>
          </w:tcPr>
          <w:p w14:paraId="75236893" w14:textId="77777777" w:rsidR="009353FE" w:rsidRPr="00F728C1" w:rsidRDefault="009353FE" w:rsidP="00F849A9">
            <w:pPr>
              <w:spacing w:before="120"/>
              <w:jc w:val="center"/>
              <w:rPr>
                <w:rStyle w:val="hps"/>
                <w:rFonts w:ascii="Arial" w:hAnsi="Arial" w:cs="Arial"/>
              </w:rPr>
            </w:pPr>
            <w:r w:rsidRPr="000D4A2B">
              <w:rPr>
                <w:rStyle w:val="hps"/>
                <w:rFonts w:ascii="Arial" w:hAnsi="Arial" w:cs="Arial"/>
              </w:rPr>
              <w:t>13</w:t>
            </w:r>
          </w:p>
        </w:tc>
        <w:tc>
          <w:tcPr>
            <w:tcW w:w="1559" w:type="dxa"/>
          </w:tcPr>
          <w:p w14:paraId="6A6FD8AB" w14:textId="77777777" w:rsidR="009353FE" w:rsidRPr="00F728C1" w:rsidRDefault="009353FE" w:rsidP="00F849A9">
            <w:pPr>
              <w:spacing w:before="120"/>
              <w:rPr>
                <w:rStyle w:val="hps"/>
                <w:rFonts w:ascii="Arial" w:hAnsi="Arial" w:cs="Arial"/>
              </w:rPr>
            </w:pPr>
            <w:r w:rsidRPr="000D4A2B">
              <w:rPr>
                <w:rStyle w:val="hps"/>
                <w:rFonts w:ascii="Arial" w:hAnsi="Arial" w:cs="Arial"/>
              </w:rPr>
              <w:t>КШ</w:t>
            </w:r>
          </w:p>
        </w:tc>
        <w:tc>
          <w:tcPr>
            <w:tcW w:w="1843" w:type="dxa"/>
          </w:tcPr>
          <w:p w14:paraId="5FD80F55"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Крушевац</w:t>
            </w:r>
          </w:p>
        </w:tc>
        <w:tc>
          <w:tcPr>
            <w:tcW w:w="6015" w:type="dxa"/>
          </w:tcPr>
          <w:p w14:paraId="7ED10957" w14:textId="77777777" w:rsidR="009353FE" w:rsidRPr="00F728C1" w:rsidRDefault="009353FE" w:rsidP="00F849A9">
            <w:pPr>
              <w:spacing w:before="120"/>
              <w:rPr>
                <w:rStyle w:val="hps"/>
                <w:rFonts w:ascii="Arial" w:hAnsi="Arial" w:cs="Arial"/>
                <w:sz w:val="20"/>
              </w:rPr>
            </w:pPr>
            <w:r w:rsidRPr="000D4A2B">
              <w:rPr>
                <w:rStyle w:val="hps"/>
                <w:rFonts w:ascii="Arial" w:hAnsi="Arial" w:cs="Arial"/>
                <w:sz w:val="20"/>
              </w:rPr>
              <w:t>ЕД Крушевац</w:t>
            </w:r>
          </w:p>
        </w:tc>
      </w:tr>
      <w:tr w:rsidR="009353FE" w:rsidRPr="00332D83" w14:paraId="31F391D0" w14:textId="77777777" w:rsidTr="00F849A9">
        <w:tc>
          <w:tcPr>
            <w:tcW w:w="993" w:type="dxa"/>
          </w:tcPr>
          <w:p w14:paraId="6D09F4F6"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14</w:t>
            </w:r>
          </w:p>
        </w:tc>
        <w:tc>
          <w:tcPr>
            <w:tcW w:w="1559" w:type="dxa"/>
          </w:tcPr>
          <w:p w14:paraId="32077B0D"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ББ</w:t>
            </w:r>
          </w:p>
        </w:tc>
        <w:tc>
          <w:tcPr>
            <w:tcW w:w="1843" w:type="dxa"/>
          </w:tcPr>
          <w:p w14:paraId="64087AF6"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Бајина Башта</w:t>
            </w:r>
          </w:p>
        </w:tc>
        <w:tc>
          <w:tcPr>
            <w:tcW w:w="6015" w:type="dxa"/>
          </w:tcPr>
          <w:p w14:paraId="34621605" w14:textId="77777777" w:rsidR="009353FE" w:rsidRPr="00332D83" w:rsidRDefault="009353FE" w:rsidP="00F849A9">
            <w:pPr>
              <w:spacing w:before="120"/>
              <w:rPr>
                <w:rStyle w:val="hps"/>
                <w:rFonts w:ascii="Arial" w:hAnsi="Arial" w:cs="Arial"/>
                <w:color w:val="FF0000"/>
                <w:sz w:val="20"/>
              </w:rPr>
            </w:pPr>
            <w:r>
              <w:rPr>
                <w:rStyle w:val="hps"/>
                <w:rFonts w:ascii="Arial" w:hAnsi="Arial" w:cs="Arial"/>
                <w:color w:val="FF0000"/>
                <w:sz w:val="20"/>
              </w:rPr>
              <w:t>ХЕ</w:t>
            </w:r>
            <w:r w:rsidRPr="00332D83">
              <w:rPr>
                <w:rStyle w:val="hps"/>
                <w:rFonts w:ascii="Arial" w:hAnsi="Arial" w:cs="Arial"/>
                <w:color w:val="FF0000"/>
                <w:sz w:val="20"/>
              </w:rPr>
              <w:t xml:space="preserve"> Бајина Башта</w:t>
            </w:r>
          </w:p>
        </w:tc>
      </w:tr>
      <w:tr w:rsidR="009353FE" w:rsidRPr="00332D83" w14:paraId="2C4658E9" w14:textId="77777777" w:rsidTr="00F849A9">
        <w:tc>
          <w:tcPr>
            <w:tcW w:w="993" w:type="dxa"/>
          </w:tcPr>
          <w:p w14:paraId="682DA3CA" w14:textId="77777777" w:rsidR="009353FE" w:rsidRPr="00332D83" w:rsidRDefault="009353FE" w:rsidP="00F849A9">
            <w:pPr>
              <w:spacing w:before="120"/>
              <w:jc w:val="center"/>
              <w:rPr>
                <w:rStyle w:val="hps"/>
                <w:rFonts w:ascii="Arial" w:hAnsi="Arial" w:cs="Arial"/>
                <w:color w:val="FF0000"/>
              </w:rPr>
            </w:pPr>
            <w:r w:rsidRPr="00332D83">
              <w:rPr>
                <w:rStyle w:val="hps"/>
                <w:rFonts w:ascii="Arial" w:hAnsi="Arial" w:cs="Arial"/>
                <w:color w:val="FF0000"/>
              </w:rPr>
              <w:t>15</w:t>
            </w:r>
          </w:p>
        </w:tc>
        <w:tc>
          <w:tcPr>
            <w:tcW w:w="1559" w:type="dxa"/>
          </w:tcPr>
          <w:p w14:paraId="39F1644F" w14:textId="77777777" w:rsidR="009353FE" w:rsidRPr="00332D83" w:rsidRDefault="009353FE" w:rsidP="00F849A9">
            <w:pPr>
              <w:spacing w:before="120"/>
              <w:rPr>
                <w:rStyle w:val="hps"/>
                <w:rFonts w:ascii="Arial" w:hAnsi="Arial" w:cs="Arial"/>
                <w:color w:val="FF0000"/>
              </w:rPr>
            </w:pPr>
            <w:r w:rsidRPr="00332D83">
              <w:rPr>
                <w:rStyle w:val="hps"/>
                <w:rFonts w:ascii="Arial" w:hAnsi="Arial" w:cs="Arial"/>
                <w:color w:val="FF0000"/>
              </w:rPr>
              <w:t>КЛ</w:t>
            </w:r>
          </w:p>
        </w:tc>
        <w:tc>
          <w:tcPr>
            <w:tcW w:w="1843" w:type="dxa"/>
          </w:tcPr>
          <w:p w14:paraId="7CA20210"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Кладово</w:t>
            </w:r>
          </w:p>
        </w:tc>
        <w:tc>
          <w:tcPr>
            <w:tcW w:w="6015" w:type="dxa"/>
          </w:tcPr>
          <w:p w14:paraId="6E361812" w14:textId="77777777" w:rsidR="009353FE" w:rsidRPr="00332D83" w:rsidRDefault="009353FE" w:rsidP="00F849A9">
            <w:pPr>
              <w:spacing w:before="120"/>
              <w:rPr>
                <w:rStyle w:val="hps"/>
                <w:rFonts w:ascii="Arial" w:hAnsi="Arial" w:cs="Arial"/>
                <w:color w:val="FF0000"/>
                <w:sz w:val="20"/>
              </w:rPr>
            </w:pPr>
            <w:r w:rsidRPr="00332D83">
              <w:rPr>
                <w:rStyle w:val="hps"/>
                <w:rFonts w:ascii="Arial" w:hAnsi="Arial" w:cs="Arial"/>
                <w:color w:val="FF0000"/>
                <w:sz w:val="20"/>
              </w:rPr>
              <w:t>ХЕ Ђердап 1</w:t>
            </w:r>
          </w:p>
        </w:tc>
      </w:tr>
    </w:tbl>
    <w:p w14:paraId="21CDAB8D" w14:textId="77777777" w:rsidR="009353FE" w:rsidRDefault="009353FE" w:rsidP="009353FE">
      <w:pPr>
        <w:ind w:right="-3"/>
        <w:jc w:val="both"/>
        <w:rPr>
          <w:rFonts w:ascii="Arial" w:hAnsi="Arial" w:cs="Arial"/>
          <w:szCs w:val="24"/>
          <w:lang w:val="en-US"/>
        </w:rPr>
      </w:pPr>
    </w:p>
    <w:p w14:paraId="6A3B0FF2" w14:textId="77777777" w:rsidR="009353FE" w:rsidRPr="009353FE" w:rsidRDefault="009353FE" w:rsidP="009353FE">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GB" w:eastAsia="en-US"/>
        </w:rPr>
        <w:t xml:space="preserve">1.5 </w:t>
      </w:r>
      <w:r w:rsidRPr="009353FE">
        <w:rPr>
          <w:rFonts w:ascii="Arial" w:hAnsi="Arial" w:cs="Arial"/>
          <w:b/>
          <w:lang w:val="en-GB" w:eastAsia="en-US"/>
        </w:rPr>
        <w:t>DWDM/OTN</w:t>
      </w:r>
      <w:r w:rsidRPr="009353FE">
        <w:rPr>
          <w:rFonts w:ascii="Arial" w:hAnsi="Arial" w:cs="Arial"/>
          <w:b/>
          <w:lang w:eastAsia="en-US"/>
        </w:rPr>
        <w:t xml:space="preserve"> опрема</w:t>
      </w:r>
    </w:p>
    <w:p w14:paraId="7B47FC32"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 xml:space="preserve">За реализацију саобраћајних захтева поред успостављања чвора на локацији на којој се терминира саобраћај (Кладово – ХЕ Ђердап 1) потребно је да се постојећи чвор у Костолцу (ТЕ Костолац Б) унапреди у </w:t>
      </w:r>
      <w:r w:rsidRPr="009353FE">
        <w:rPr>
          <w:rFonts w:ascii="Arial" w:hAnsi="Arial" w:cs="Arial"/>
          <w:lang w:val="en-GB" w:eastAsia="en-US"/>
        </w:rPr>
        <w:t>ROADM</w:t>
      </w:r>
      <w:r w:rsidRPr="009353FE">
        <w:rPr>
          <w:rFonts w:ascii="Arial" w:hAnsi="Arial" w:cs="Arial"/>
          <w:lang w:eastAsia="en-US"/>
        </w:rPr>
        <w:t xml:space="preserve"> чвор с обзиром на додавање новог саобраћајног правца и повезивања чвора у Кладову (ХЕ Ђердап 1) и да се у чворовима у Обреновцу (ТЕ Никола Тесла А), Костолцу (ТЕ Костолац Б) и ХЕ Бајина Башта (три ПД за производњу електричне енергије), где је већ у првој фази обезбеђена сва потребна опрема за такву конфигурацију,  додају само клијентске/линијске картице  за терминацију саобраћаја.</w:t>
      </w:r>
    </w:p>
    <w:p w14:paraId="13A2F2B1"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 xml:space="preserve">Приликом проширење саобраћајних капацитета осим додавања саобраћајних клијенстких и линијских картица потребно је извршити и проспајање кроз постојеће </w:t>
      </w:r>
      <w:r w:rsidRPr="009353FE">
        <w:rPr>
          <w:rFonts w:ascii="Arial" w:hAnsi="Arial" w:cs="Arial"/>
          <w:i/>
          <w:lang w:val="en-GB" w:eastAsia="en-US"/>
        </w:rPr>
        <w:t>cross</w:t>
      </w:r>
      <w:r w:rsidRPr="009353FE">
        <w:rPr>
          <w:rFonts w:ascii="Arial" w:hAnsi="Arial" w:cs="Arial"/>
          <w:i/>
          <w:lang w:eastAsia="en-US"/>
        </w:rPr>
        <w:t>-</w:t>
      </w:r>
      <w:r w:rsidRPr="009353FE">
        <w:rPr>
          <w:rFonts w:ascii="Arial" w:hAnsi="Arial" w:cs="Arial"/>
          <w:i/>
          <w:lang w:val="en-GB" w:eastAsia="en-US"/>
        </w:rPr>
        <w:t>connect</w:t>
      </w:r>
      <w:r w:rsidRPr="009353FE">
        <w:rPr>
          <w:rFonts w:ascii="Arial" w:hAnsi="Arial" w:cs="Arial"/>
          <w:lang w:eastAsia="en-US"/>
        </w:rPr>
        <w:t xml:space="preserve"> матрице у оквиру постојећих подрамова предвиђених за смештај сервисних интерфејсних картица </w:t>
      </w:r>
      <w:r w:rsidRPr="009353FE">
        <w:rPr>
          <w:rFonts w:ascii="Arial" w:hAnsi="Arial" w:cs="Arial"/>
          <w:lang w:val="en-GB" w:eastAsia="en-US"/>
        </w:rPr>
        <w:t>Huawei</w:t>
      </w:r>
      <w:r w:rsidRPr="009353FE">
        <w:rPr>
          <w:rFonts w:ascii="Arial" w:hAnsi="Arial" w:cs="Arial"/>
          <w:lang w:eastAsia="en-US"/>
        </w:rPr>
        <w:t xml:space="preserve"> </w:t>
      </w:r>
      <w:r w:rsidRPr="009353FE">
        <w:rPr>
          <w:rFonts w:ascii="Arial" w:hAnsi="Arial" w:cs="Arial"/>
          <w:lang w:val="en-GB" w:eastAsia="en-US"/>
        </w:rPr>
        <w:t>OSN</w:t>
      </w:r>
      <w:r w:rsidRPr="009353FE">
        <w:rPr>
          <w:rFonts w:ascii="Arial" w:hAnsi="Arial" w:cs="Arial"/>
          <w:lang w:eastAsia="en-US"/>
        </w:rPr>
        <w:t xml:space="preserve"> 8800 </w:t>
      </w:r>
      <w:r w:rsidRPr="009353FE">
        <w:rPr>
          <w:rFonts w:ascii="Arial" w:hAnsi="Arial" w:cs="Arial"/>
          <w:lang w:val="en-GB" w:eastAsia="en-US"/>
        </w:rPr>
        <w:t>T</w:t>
      </w:r>
      <w:r w:rsidRPr="009353FE">
        <w:rPr>
          <w:rFonts w:ascii="Arial" w:hAnsi="Arial" w:cs="Arial"/>
          <w:lang w:eastAsia="en-US"/>
        </w:rPr>
        <w:t>32/</w:t>
      </w:r>
      <w:r w:rsidRPr="009353FE">
        <w:rPr>
          <w:rFonts w:ascii="Arial" w:hAnsi="Arial" w:cs="Arial"/>
          <w:lang w:val="en-GB" w:eastAsia="en-US"/>
        </w:rPr>
        <w:t>T</w:t>
      </w:r>
      <w:r w:rsidRPr="009353FE">
        <w:rPr>
          <w:rFonts w:ascii="Arial" w:hAnsi="Arial" w:cs="Arial"/>
          <w:lang w:eastAsia="en-US"/>
        </w:rPr>
        <w:t xml:space="preserve">16 </w:t>
      </w:r>
      <w:r w:rsidRPr="009353FE">
        <w:rPr>
          <w:rFonts w:ascii="Arial" w:hAnsi="Arial" w:cs="Arial"/>
          <w:lang w:val="en-GB" w:eastAsia="en-US"/>
        </w:rPr>
        <w:t>V</w:t>
      </w:r>
      <w:r w:rsidRPr="009353FE">
        <w:rPr>
          <w:rFonts w:ascii="Arial" w:hAnsi="Arial" w:cs="Arial"/>
          <w:lang w:eastAsia="en-US"/>
        </w:rPr>
        <w:t>100</w:t>
      </w:r>
      <w:r w:rsidRPr="009353FE">
        <w:rPr>
          <w:rFonts w:ascii="Arial" w:hAnsi="Arial" w:cs="Arial"/>
          <w:lang w:val="en-GB" w:eastAsia="en-US"/>
        </w:rPr>
        <w:t>R</w:t>
      </w:r>
      <w:r w:rsidRPr="009353FE">
        <w:rPr>
          <w:rFonts w:ascii="Arial" w:hAnsi="Arial" w:cs="Arial"/>
          <w:lang w:eastAsia="en-US"/>
        </w:rPr>
        <w:t>008 на постојећим локацијама у Београду (Дата Центар ЈП ЕПС у Београду), Крагујевцу (ПД Центар), Обреновцу (ТЕНТ А), Бајиној Башти (ХЕ Бајина Башта) и Костолцу (ТЕ Костолац Б).</w:t>
      </w:r>
    </w:p>
    <w:p w14:paraId="6D4532C2" w14:textId="77777777" w:rsid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lastRenderedPageBreak/>
        <w:t>Блок шема предвиђених чворова дата је на слици 2:</w:t>
      </w:r>
    </w:p>
    <w:p w14:paraId="12B9411A" w14:textId="77777777" w:rsidR="009353FE" w:rsidRPr="009353FE" w:rsidRDefault="009353FE" w:rsidP="009353FE">
      <w:pPr>
        <w:suppressAutoHyphens w:val="0"/>
        <w:spacing w:before="120"/>
        <w:ind w:left="993"/>
        <w:jc w:val="both"/>
        <w:rPr>
          <w:rFonts w:ascii="Arial" w:hAnsi="Arial" w:cs="Arial"/>
          <w:lang w:eastAsia="en-US"/>
        </w:rPr>
      </w:pPr>
    </w:p>
    <w:p w14:paraId="68034966" w14:textId="77777777" w:rsidR="009353FE" w:rsidRDefault="009353FE" w:rsidP="009353FE">
      <w:pPr>
        <w:ind w:right="-3"/>
        <w:jc w:val="both"/>
        <w:rPr>
          <w:rFonts w:ascii="Arial" w:hAnsi="Arial" w:cs="Arial"/>
          <w:szCs w:val="24"/>
          <w:lang w:val="en-US"/>
        </w:rPr>
      </w:pPr>
      <w:r w:rsidRPr="003102A9">
        <w:rPr>
          <w:noProof/>
          <w:lang w:val="en-US" w:eastAsia="en-US"/>
        </w:rPr>
        <w:drawing>
          <wp:inline distT="0" distB="0" distL="0" distR="0" wp14:anchorId="5513109E" wp14:editId="57715729">
            <wp:extent cx="5072363" cy="36897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srcRect/>
                    <a:stretch>
                      <a:fillRect/>
                    </a:stretch>
                  </pic:blipFill>
                  <pic:spPr bwMode="auto">
                    <a:xfrm>
                      <a:off x="0" y="0"/>
                      <a:ext cx="5072363" cy="3689789"/>
                    </a:xfrm>
                    <a:prstGeom prst="rect">
                      <a:avLst/>
                    </a:prstGeom>
                    <a:noFill/>
                    <a:ln w="9525">
                      <a:noFill/>
                      <a:miter lim="800000"/>
                      <a:headEnd/>
                      <a:tailEnd/>
                    </a:ln>
                  </pic:spPr>
                </pic:pic>
              </a:graphicData>
            </a:graphic>
          </wp:inline>
        </w:drawing>
      </w:r>
    </w:p>
    <w:p w14:paraId="6123CEC8" w14:textId="77777777" w:rsidR="009353FE" w:rsidRDefault="009353FE" w:rsidP="009353FE">
      <w:pPr>
        <w:ind w:right="-3"/>
        <w:jc w:val="both"/>
        <w:rPr>
          <w:rFonts w:ascii="Arial" w:hAnsi="Arial" w:cs="Arial"/>
          <w:szCs w:val="24"/>
          <w:lang w:val="en-US"/>
        </w:rPr>
      </w:pPr>
    </w:p>
    <w:p w14:paraId="35C0AABE" w14:textId="77777777" w:rsidR="009353FE" w:rsidRPr="009353FE" w:rsidRDefault="009353FE" w:rsidP="009353FE">
      <w:pPr>
        <w:suppressAutoHyphens w:val="0"/>
        <w:spacing w:before="120"/>
        <w:ind w:left="993"/>
        <w:jc w:val="center"/>
        <w:rPr>
          <w:rFonts w:ascii="Arial" w:hAnsi="Arial" w:cs="Arial"/>
          <w:lang w:eastAsia="en-US"/>
        </w:rPr>
      </w:pPr>
      <w:r w:rsidRPr="009353FE">
        <w:rPr>
          <w:rFonts w:ascii="Arial" w:hAnsi="Arial" w:cs="Arial"/>
          <w:lang w:eastAsia="en-US"/>
        </w:rPr>
        <w:t>Слика 2: Блок шема предвиђених чворова</w:t>
      </w:r>
    </w:p>
    <w:p w14:paraId="3B631DEE" w14:textId="77777777" w:rsidR="009353FE" w:rsidRPr="009353FE" w:rsidRDefault="009353FE" w:rsidP="009353FE">
      <w:pPr>
        <w:suppressAutoHyphens w:val="0"/>
        <w:spacing w:before="120"/>
        <w:ind w:left="993"/>
        <w:jc w:val="both"/>
        <w:rPr>
          <w:rFonts w:ascii="Arial" w:hAnsi="Arial" w:cs="Arial"/>
          <w:lang w:eastAsia="en-US"/>
        </w:rPr>
      </w:pPr>
    </w:p>
    <w:p w14:paraId="6480044F" w14:textId="77777777" w:rsidR="009353FE" w:rsidRPr="009353FE" w:rsidRDefault="009353FE" w:rsidP="009353FE">
      <w:pPr>
        <w:suppressAutoHyphens w:val="0"/>
        <w:spacing w:before="120"/>
        <w:ind w:left="993"/>
        <w:jc w:val="both"/>
        <w:rPr>
          <w:rFonts w:ascii="Arial" w:hAnsi="Arial" w:cs="Arial"/>
          <w:lang w:eastAsia="en-US"/>
        </w:rPr>
      </w:pPr>
      <w:r w:rsidRPr="009353FE">
        <w:rPr>
          <w:rFonts w:ascii="Arial" w:hAnsi="Arial" w:cs="Arial"/>
          <w:lang w:eastAsia="en-US"/>
        </w:rPr>
        <w:t>Понуђени уређаји за проширење DWDM/OTN транспортне мреже поред захтева датих у даљем тексту документа морају да задовоље:</w:t>
      </w:r>
    </w:p>
    <w:p w14:paraId="1E32242A" w14:textId="77777777" w:rsidR="009353FE" w:rsidRPr="009353FE" w:rsidRDefault="009353FE" w:rsidP="009353FE">
      <w:pPr>
        <w:numPr>
          <w:ilvl w:val="0"/>
          <w:numId w:val="51"/>
        </w:numPr>
        <w:suppressAutoHyphens w:val="0"/>
        <w:spacing w:before="120"/>
        <w:contextualSpacing/>
        <w:jc w:val="both"/>
        <w:rPr>
          <w:rFonts w:ascii="Arial" w:hAnsi="Arial" w:cs="Arial"/>
          <w:lang w:eastAsia="en-US"/>
        </w:rPr>
      </w:pPr>
      <w:r w:rsidRPr="009353FE">
        <w:rPr>
          <w:rFonts w:ascii="Arial" w:hAnsi="Arial" w:cs="Arial"/>
          <w:lang w:eastAsia="en-US"/>
        </w:rPr>
        <w:t>Капацитет платформе мора да буде 40 оптичких канала са могућношћу проширења на 80 оптичких канала, минимална битска брзина по каналу 10Gbit/s са могућношћу повећања на 40Gbit/s, односно 100Gbit/s по једном пару оптичких влакана.</w:t>
      </w:r>
    </w:p>
    <w:p w14:paraId="04A23475" w14:textId="77777777" w:rsidR="009353FE" w:rsidRPr="009353FE" w:rsidRDefault="009353FE" w:rsidP="009353FE">
      <w:pPr>
        <w:numPr>
          <w:ilvl w:val="0"/>
          <w:numId w:val="51"/>
        </w:numPr>
        <w:suppressAutoHyphens w:val="0"/>
        <w:spacing w:before="120"/>
        <w:contextualSpacing/>
        <w:jc w:val="both"/>
        <w:rPr>
          <w:rFonts w:ascii="Arial" w:hAnsi="Arial" w:cs="Arial"/>
          <w:lang w:eastAsia="en-US"/>
        </w:rPr>
      </w:pPr>
      <w:r w:rsidRPr="009353FE">
        <w:rPr>
          <w:rFonts w:ascii="Arial" w:hAnsi="Arial" w:cs="Arial"/>
          <w:lang w:eastAsia="en-US"/>
        </w:rPr>
        <w:t xml:space="preserve">Решење обавезно мора да садржи централизовану ODUk </w:t>
      </w:r>
      <w:r w:rsidRPr="009353FE">
        <w:rPr>
          <w:rFonts w:ascii="Arial" w:hAnsi="Arial" w:cs="Arial"/>
          <w:i/>
          <w:lang w:eastAsia="en-US"/>
        </w:rPr>
        <w:t>crossconnect</w:t>
      </w:r>
      <w:r w:rsidRPr="009353FE">
        <w:rPr>
          <w:rFonts w:ascii="Arial" w:hAnsi="Arial" w:cs="Arial"/>
          <w:lang w:eastAsia="en-US"/>
        </w:rPr>
        <w:t xml:space="preserve"> матрицу у подраму уређаја.</w:t>
      </w:r>
    </w:p>
    <w:p w14:paraId="5DC30DC5" w14:textId="77777777" w:rsidR="009353FE" w:rsidRPr="009353FE" w:rsidRDefault="009353FE" w:rsidP="009353FE">
      <w:pPr>
        <w:numPr>
          <w:ilvl w:val="0"/>
          <w:numId w:val="51"/>
        </w:numPr>
        <w:suppressAutoHyphens w:val="0"/>
        <w:spacing w:before="120"/>
        <w:contextualSpacing/>
        <w:jc w:val="both"/>
        <w:rPr>
          <w:rFonts w:ascii="Arial" w:hAnsi="Arial" w:cs="Arial"/>
          <w:lang w:eastAsia="en-US"/>
        </w:rPr>
      </w:pPr>
      <w:r w:rsidRPr="009353FE">
        <w:rPr>
          <w:rFonts w:ascii="Arial" w:hAnsi="Arial" w:cs="Arial"/>
          <w:lang w:eastAsia="en-US"/>
        </w:rPr>
        <w:t>Мора бити омогућена SNCP заштита клијентских сигнала у складу са захтеваном матрицом саобраћаја.</w:t>
      </w:r>
    </w:p>
    <w:p w14:paraId="1EF43149" w14:textId="77777777" w:rsidR="009353FE" w:rsidRDefault="009353FE" w:rsidP="009353FE">
      <w:pPr>
        <w:ind w:right="-3"/>
        <w:jc w:val="both"/>
        <w:rPr>
          <w:rFonts w:ascii="Arial" w:hAnsi="Arial" w:cs="Arial"/>
          <w:szCs w:val="24"/>
          <w:lang w:val="en-US"/>
        </w:rPr>
      </w:pPr>
    </w:p>
    <w:p w14:paraId="19137485" w14:textId="77777777" w:rsidR="009353FE" w:rsidRPr="00F728C1" w:rsidRDefault="009353FE" w:rsidP="009353FE">
      <w:pPr>
        <w:pStyle w:val="Heading2"/>
        <w:rPr>
          <w:rStyle w:val="hps"/>
          <w:rFonts w:cs="Arial"/>
        </w:rPr>
      </w:pPr>
      <w:r>
        <w:rPr>
          <w:rStyle w:val="hps"/>
          <w:rFonts w:cs="Arial"/>
          <w:lang w:val="en-US"/>
        </w:rPr>
        <w:t xml:space="preserve">1.6 </w:t>
      </w:r>
      <w:r w:rsidRPr="00F728C1">
        <w:rPr>
          <w:rStyle w:val="hps"/>
          <w:rFonts w:cs="Arial"/>
        </w:rPr>
        <w:t>Управљање транспортном мрежом</w:t>
      </w:r>
    </w:p>
    <w:p w14:paraId="1A69D23C" w14:textId="77777777" w:rsidR="009353FE" w:rsidRPr="00F728C1" w:rsidRDefault="009353FE" w:rsidP="009353FE">
      <w:pPr>
        <w:rPr>
          <w:rFonts w:ascii="Arial" w:hAnsi="Arial" w:cs="Arial"/>
        </w:rPr>
      </w:pPr>
    </w:p>
    <w:p w14:paraId="68B2F8F3" w14:textId="77777777" w:rsidR="009353FE" w:rsidRDefault="009353FE" w:rsidP="00B252D5">
      <w:pPr>
        <w:jc w:val="both"/>
        <w:rPr>
          <w:rStyle w:val="hps"/>
          <w:rFonts w:ascii="Arial" w:hAnsi="Arial" w:cs="Arial"/>
        </w:rPr>
      </w:pPr>
      <w:r w:rsidRPr="00F728C1">
        <w:rPr>
          <w:rStyle w:val="hps"/>
          <w:rFonts w:ascii="Arial" w:hAnsi="Arial" w:cs="Arial"/>
        </w:rPr>
        <w:t>Новим чвором мора да се управља са постојећег централизованог система</w:t>
      </w:r>
      <w:r>
        <w:rPr>
          <w:rStyle w:val="hps"/>
          <w:rFonts w:ascii="Arial" w:hAnsi="Arial" w:cs="Arial"/>
        </w:rPr>
        <w:t xml:space="preserve"> Huawei</w:t>
      </w:r>
      <w:r w:rsidRPr="00FB4072">
        <w:rPr>
          <w:rStyle w:val="hps"/>
          <w:rFonts w:ascii="Arial" w:hAnsi="Arial" w:cs="Arial"/>
        </w:rPr>
        <w:t xml:space="preserve"> </w:t>
      </w:r>
      <w:r>
        <w:rPr>
          <w:rStyle w:val="hps"/>
          <w:rFonts w:ascii="Arial" w:hAnsi="Arial" w:cs="Arial"/>
        </w:rPr>
        <w:t>iManager</w:t>
      </w:r>
      <w:r w:rsidRPr="00FB4072">
        <w:rPr>
          <w:rStyle w:val="hps"/>
          <w:rFonts w:ascii="Arial" w:hAnsi="Arial" w:cs="Arial"/>
        </w:rPr>
        <w:t xml:space="preserve"> </w:t>
      </w:r>
      <w:r w:rsidRPr="009B1242">
        <w:rPr>
          <w:rStyle w:val="hps"/>
          <w:rFonts w:ascii="Arial" w:hAnsi="Arial" w:cs="Arial"/>
        </w:rPr>
        <w:t>U</w:t>
      </w:r>
      <w:r w:rsidRPr="00FB4072">
        <w:rPr>
          <w:rStyle w:val="hps"/>
          <w:rFonts w:ascii="Arial" w:hAnsi="Arial" w:cs="Arial"/>
        </w:rPr>
        <w:t xml:space="preserve">2000 </w:t>
      </w:r>
      <w:r>
        <w:rPr>
          <w:rStyle w:val="hps"/>
          <w:rFonts w:ascii="Arial" w:hAnsi="Arial" w:cs="Arial"/>
        </w:rPr>
        <w:t>V</w:t>
      </w:r>
      <w:r w:rsidRPr="00FB4072">
        <w:rPr>
          <w:rStyle w:val="hps"/>
          <w:rFonts w:ascii="Arial" w:hAnsi="Arial" w:cs="Arial"/>
        </w:rPr>
        <w:t>200</w:t>
      </w:r>
      <w:r>
        <w:rPr>
          <w:rStyle w:val="hps"/>
          <w:rFonts w:ascii="Arial" w:hAnsi="Arial" w:cs="Arial"/>
        </w:rPr>
        <w:t>R</w:t>
      </w:r>
      <w:r w:rsidRPr="00FB4072">
        <w:rPr>
          <w:rStyle w:val="hps"/>
          <w:rFonts w:ascii="Arial" w:hAnsi="Arial" w:cs="Arial"/>
        </w:rPr>
        <w:t xml:space="preserve">001 </w:t>
      </w:r>
      <w:r w:rsidRPr="009B1242">
        <w:rPr>
          <w:rStyle w:val="hps"/>
          <w:rFonts w:ascii="Arial" w:hAnsi="Arial" w:cs="Arial"/>
        </w:rPr>
        <w:t>з</w:t>
      </w:r>
      <w:r w:rsidRPr="00F728C1">
        <w:rPr>
          <w:rStyle w:val="hps"/>
          <w:rFonts w:ascii="Arial" w:hAnsi="Arial" w:cs="Arial"/>
        </w:rPr>
        <w:t>а управљање у клијент-сервер архитектури. NOC је смештен на локацији у Београду (Дата Центар ЈП ЕПС), понуда мора да укључи евентуалне све додатне лиценце за надзор новим чвором, као и проширеним саобраћајним капацитетима.</w:t>
      </w:r>
    </w:p>
    <w:p w14:paraId="3505621D" w14:textId="77777777" w:rsidR="009353FE" w:rsidRPr="00F728C1" w:rsidRDefault="009353FE" w:rsidP="00B252D5">
      <w:pPr>
        <w:jc w:val="both"/>
        <w:rPr>
          <w:rStyle w:val="hps"/>
          <w:rFonts w:ascii="Arial" w:hAnsi="Arial" w:cs="Arial"/>
        </w:rPr>
      </w:pPr>
    </w:p>
    <w:p w14:paraId="2A91B23A" w14:textId="77777777" w:rsidR="009353FE" w:rsidRPr="009353FE" w:rsidRDefault="009353FE" w:rsidP="00B252D5">
      <w:pPr>
        <w:ind w:right="-3"/>
        <w:jc w:val="both"/>
        <w:rPr>
          <w:rStyle w:val="hps"/>
          <w:rFonts w:ascii="Arial" w:hAnsi="Arial" w:cs="Arial"/>
          <w:lang w:val="en-US"/>
        </w:rPr>
      </w:pPr>
      <w:r w:rsidRPr="00F728C1">
        <w:rPr>
          <w:rStyle w:val="hps"/>
          <w:rFonts w:ascii="Arial" w:hAnsi="Arial" w:cs="Arial"/>
        </w:rPr>
        <w:t>Описати повезивање елемената мреже на MCN мрежу, доставити адресе новог елемента мреже, прорачун оптерећености сервера</w:t>
      </w:r>
      <w:r>
        <w:rPr>
          <w:rStyle w:val="hps"/>
          <w:rFonts w:ascii="Arial" w:hAnsi="Arial" w:cs="Arial"/>
          <w:lang w:val="en-US"/>
        </w:rPr>
        <w:t xml:space="preserve"> </w:t>
      </w:r>
      <w:r w:rsidRPr="00F728C1">
        <w:rPr>
          <w:rStyle w:val="hps"/>
          <w:rFonts w:ascii="Arial" w:hAnsi="Arial" w:cs="Arial"/>
        </w:rPr>
        <w:t>после проширења, прорачун преостале резерве, прорачун заузимања капацитета MCN мреже.</w:t>
      </w:r>
    </w:p>
    <w:p w14:paraId="326F1DAF" w14:textId="77777777" w:rsidR="009353FE" w:rsidRDefault="009353FE" w:rsidP="009353FE">
      <w:pPr>
        <w:ind w:right="-3"/>
        <w:jc w:val="both"/>
        <w:rPr>
          <w:rStyle w:val="hps"/>
          <w:rFonts w:ascii="Arial" w:hAnsi="Arial" w:cs="Arial"/>
        </w:rPr>
      </w:pPr>
    </w:p>
    <w:p w14:paraId="6BD28868" w14:textId="77777777" w:rsidR="009353FE" w:rsidRPr="00F728C1" w:rsidRDefault="009353FE" w:rsidP="009353FE">
      <w:pPr>
        <w:pStyle w:val="Heading2"/>
        <w:rPr>
          <w:rStyle w:val="hps"/>
          <w:rFonts w:cs="Arial"/>
          <w:b w:val="0"/>
        </w:rPr>
      </w:pPr>
      <w:r>
        <w:rPr>
          <w:rStyle w:val="hps"/>
          <w:rFonts w:cs="Arial"/>
          <w:lang w:val="en-US"/>
        </w:rPr>
        <w:t xml:space="preserve">1.7 </w:t>
      </w:r>
      <w:r w:rsidRPr="00F728C1">
        <w:rPr>
          <w:rStyle w:val="hps"/>
          <w:rFonts w:cs="Arial"/>
        </w:rPr>
        <w:t>Карактеристике оптичких каблова</w:t>
      </w:r>
    </w:p>
    <w:p w14:paraId="06C7E2B7" w14:textId="77777777" w:rsidR="009353FE" w:rsidRPr="00F728C1" w:rsidRDefault="009353FE" w:rsidP="00B252D5">
      <w:pPr>
        <w:ind w:left="993"/>
        <w:jc w:val="both"/>
        <w:rPr>
          <w:rStyle w:val="hps"/>
          <w:rFonts w:ascii="Arial" w:hAnsi="Arial" w:cs="Arial"/>
        </w:rPr>
      </w:pPr>
      <w:r w:rsidRPr="00F728C1">
        <w:rPr>
          <w:rFonts w:ascii="Arial" w:hAnsi="Arial" w:cs="Arial"/>
        </w:rPr>
        <w:lastRenderedPageBreak/>
        <w:t>DWDM/OTN</w:t>
      </w:r>
      <w:r w:rsidRPr="00F728C1">
        <w:rPr>
          <w:rStyle w:val="hps"/>
          <w:rFonts w:ascii="Arial" w:hAnsi="Arial" w:cs="Arial"/>
        </w:rPr>
        <w:t xml:space="preserve"> транспортну мрежу треба реализовати по оптичким кабловима са типом влакна, растојањима и слабљењима на 1550nm датим у табели </w:t>
      </w:r>
      <w:r>
        <w:rPr>
          <w:rStyle w:val="hps"/>
          <w:rFonts w:ascii="Arial" w:hAnsi="Arial" w:cs="Arial"/>
        </w:rPr>
        <w:t>3</w:t>
      </w:r>
      <w:r w:rsidRPr="00F728C1">
        <w:rPr>
          <w:rStyle w:val="hps"/>
          <w:rFonts w:ascii="Arial" w:hAnsi="Arial" w:cs="Arial"/>
        </w:rPr>
        <w:t>.</w:t>
      </w:r>
    </w:p>
    <w:p w14:paraId="3D512D5E" w14:textId="77777777" w:rsidR="009353FE" w:rsidRDefault="009353FE" w:rsidP="009353FE">
      <w:pPr>
        <w:ind w:right="-3"/>
        <w:jc w:val="both"/>
        <w:rPr>
          <w:rFonts w:ascii="Arial" w:hAnsi="Arial" w:cs="Arial"/>
          <w:szCs w:val="24"/>
          <w:lang w:val="en-US"/>
        </w:rPr>
      </w:pPr>
    </w:p>
    <w:p w14:paraId="6E465366" w14:textId="77777777" w:rsidR="009353FE" w:rsidRPr="00F728C1" w:rsidRDefault="009353FE" w:rsidP="009353FE">
      <w:pPr>
        <w:ind w:left="993"/>
        <w:jc w:val="center"/>
        <w:rPr>
          <w:rStyle w:val="hps"/>
          <w:rFonts w:ascii="Arial" w:hAnsi="Arial" w:cs="Arial"/>
        </w:rPr>
      </w:pPr>
      <w:r w:rsidRPr="00F728C1">
        <w:rPr>
          <w:rStyle w:val="hps"/>
          <w:rFonts w:ascii="Arial" w:hAnsi="Arial" w:cs="Arial"/>
        </w:rPr>
        <w:t xml:space="preserve">Табела </w:t>
      </w:r>
      <w:r>
        <w:rPr>
          <w:rStyle w:val="hps"/>
          <w:rFonts w:ascii="Arial" w:hAnsi="Arial" w:cs="Arial"/>
        </w:rPr>
        <w:t>3</w:t>
      </w:r>
      <w:r w:rsidRPr="00F728C1">
        <w:rPr>
          <w:rStyle w:val="hps"/>
          <w:rFonts w:ascii="Arial" w:hAnsi="Arial" w:cs="Arial"/>
        </w:rPr>
        <w:t>: Линкови, растојања, тип влакана и слабљења</w:t>
      </w:r>
    </w:p>
    <w:tbl>
      <w:tblPr>
        <w:tblStyle w:val="TableGrid"/>
        <w:tblW w:w="0" w:type="auto"/>
        <w:tblInd w:w="735" w:type="dxa"/>
        <w:tblLook w:val="04A0" w:firstRow="1" w:lastRow="0" w:firstColumn="1" w:lastColumn="0" w:noHBand="0" w:noVBand="1"/>
      </w:tblPr>
      <w:tblGrid>
        <w:gridCol w:w="1358"/>
        <w:gridCol w:w="1540"/>
        <w:gridCol w:w="1667"/>
        <w:gridCol w:w="1574"/>
        <w:gridCol w:w="1669"/>
      </w:tblGrid>
      <w:tr w:rsidR="009353FE" w:rsidRPr="00F728C1" w14:paraId="358BBC99" w14:textId="77777777" w:rsidTr="00F849A9">
        <w:tc>
          <w:tcPr>
            <w:tcW w:w="2898" w:type="dxa"/>
            <w:gridSpan w:val="2"/>
            <w:vMerge w:val="restart"/>
          </w:tcPr>
          <w:p w14:paraId="1AFA719C" w14:textId="77777777" w:rsidR="009353FE" w:rsidRPr="00F728C1" w:rsidRDefault="009353FE" w:rsidP="00F849A9">
            <w:pPr>
              <w:jc w:val="center"/>
              <w:rPr>
                <w:rFonts w:ascii="Arial" w:hAnsi="Arial" w:cs="Arial"/>
              </w:rPr>
            </w:pPr>
            <w:r w:rsidRPr="00F728C1">
              <w:rPr>
                <w:rFonts w:ascii="Arial" w:hAnsi="Arial" w:cs="Arial"/>
              </w:rPr>
              <w:t>Линк</w:t>
            </w:r>
          </w:p>
        </w:tc>
        <w:tc>
          <w:tcPr>
            <w:tcW w:w="4910" w:type="dxa"/>
            <w:gridSpan w:val="3"/>
          </w:tcPr>
          <w:p w14:paraId="14E52366" w14:textId="77777777" w:rsidR="009353FE" w:rsidRPr="00F728C1" w:rsidRDefault="009353FE" w:rsidP="00F849A9">
            <w:pPr>
              <w:jc w:val="center"/>
              <w:rPr>
                <w:rFonts w:ascii="Arial" w:hAnsi="Arial" w:cs="Arial"/>
              </w:rPr>
            </w:pPr>
            <w:r w:rsidRPr="00F728C1">
              <w:rPr>
                <w:rFonts w:ascii="Arial" w:hAnsi="Arial" w:cs="Arial"/>
              </w:rPr>
              <w:t>Вредности</w:t>
            </w:r>
          </w:p>
        </w:tc>
      </w:tr>
      <w:tr w:rsidR="009353FE" w:rsidRPr="00F728C1" w14:paraId="4E4EA997" w14:textId="77777777" w:rsidTr="00F849A9">
        <w:tc>
          <w:tcPr>
            <w:tcW w:w="2898" w:type="dxa"/>
            <w:gridSpan w:val="2"/>
            <w:vMerge/>
          </w:tcPr>
          <w:p w14:paraId="4CCF0A6E" w14:textId="77777777" w:rsidR="009353FE" w:rsidRPr="00F728C1" w:rsidRDefault="009353FE" w:rsidP="00F849A9">
            <w:pPr>
              <w:rPr>
                <w:rFonts w:ascii="Arial" w:hAnsi="Arial" w:cs="Arial"/>
              </w:rPr>
            </w:pPr>
          </w:p>
        </w:tc>
        <w:tc>
          <w:tcPr>
            <w:tcW w:w="1667" w:type="dxa"/>
          </w:tcPr>
          <w:p w14:paraId="3DCFF76D" w14:textId="77777777" w:rsidR="009353FE" w:rsidRPr="00F728C1" w:rsidRDefault="009353FE" w:rsidP="00F849A9">
            <w:pPr>
              <w:rPr>
                <w:rFonts w:ascii="Arial" w:hAnsi="Arial" w:cs="Arial"/>
              </w:rPr>
            </w:pPr>
            <w:r w:rsidRPr="00F728C1">
              <w:rPr>
                <w:rFonts w:ascii="Arial" w:hAnsi="Arial" w:cs="Arial"/>
              </w:rPr>
              <w:t>Растојање (km)</w:t>
            </w:r>
          </w:p>
        </w:tc>
        <w:tc>
          <w:tcPr>
            <w:tcW w:w="1574" w:type="dxa"/>
          </w:tcPr>
          <w:p w14:paraId="6E53E5CA" w14:textId="77777777" w:rsidR="009353FE" w:rsidRPr="00F728C1" w:rsidRDefault="009353FE" w:rsidP="00F849A9">
            <w:pPr>
              <w:rPr>
                <w:rFonts w:ascii="Arial" w:hAnsi="Arial" w:cs="Arial"/>
              </w:rPr>
            </w:pPr>
            <w:r w:rsidRPr="00F728C1">
              <w:rPr>
                <w:rFonts w:ascii="Arial" w:hAnsi="Arial" w:cs="Arial"/>
              </w:rPr>
              <w:t>Влакно</w:t>
            </w:r>
          </w:p>
        </w:tc>
        <w:tc>
          <w:tcPr>
            <w:tcW w:w="1669" w:type="dxa"/>
          </w:tcPr>
          <w:p w14:paraId="23A36461" w14:textId="77777777" w:rsidR="009353FE" w:rsidRPr="00F728C1" w:rsidRDefault="009353FE" w:rsidP="00F849A9">
            <w:pPr>
              <w:rPr>
                <w:rFonts w:ascii="Arial" w:hAnsi="Arial" w:cs="Arial"/>
              </w:rPr>
            </w:pPr>
            <w:r w:rsidRPr="00F728C1">
              <w:rPr>
                <w:rFonts w:ascii="Arial" w:hAnsi="Arial" w:cs="Arial"/>
              </w:rPr>
              <w:t>Слабљење (dB)</w:t>
            </w:r>
          </w:p>
        </w:tc>
      </w:tr>
      <w:tr w:rsidR="009353FE" w:rsidRPr="00F728C1" w14:paraId="49100D65" w14:textId="77777777" w:rsidTr="00F849A9">
        <w:tc>
          <w:tcPr>
            <w:tcW w:w="1358" w:type="dxa"/>
          </w:tcPr>
          <w:p w14:paraId="3ACCE337" w14:textId="77777777" w:rsidR="009353FE" w:rsidRPr="00F728C1" w:rsidRDefault="009353FE" w:rsidP="00F849A9">
            <w:pPr>
              <w:rPr>
                <w:rFonts w:ascii="Arial" w:hAnsi="Arial" w:cs="Arial"/>
              </w:rPr>
            </w:pPr>
            <w:r w:rsidRPr="00F728C1">
              <w:rPr>
                <w:rFonts w:ascii="Arial" w:hAnsi="Arial" w:cs="Arial"/>
              </w:rPr>
              <w:t>КС</w:t>
            </w:r>
          </w:p>
        </w:tc>
        <w:tc>
          <w:tcPr>
            <w:tcW w:w="1540" w:type="dxa"/>
          </w:tcPr>
          <w:p w14:paraId="61359B42" w14:textId="77777777" w:rsidR="009353FE" w:rsidRPr="00F728C1" w:rsidRDefault="009353FE" w:rsidP="00F849A9">
            <w:pPr>
              <w:rPr>
                <w:rFonts w:ascii="Arial" w:hAnsi="Arial" w:cs="Arial"/>
              </w:rPr>
            </w:pPr>
            <w:r w:rsidRPr="00F728C1">
              <w:rPr>
                <w:rFonts w:ascii="Arial" w:hAnsi="Arial" w:cs="Arial"/>
              </w:rPr>
              <w:t>КЛ</w:t>
            </w:r>
            <w:r w:rsidRPr="00F728C1">
              <w:rPr>
                <w:rFonts w:ascii="Arial" w:hAnsi="Arial" w:cs="Arial"/>
                <w:vertAlign w:val="superscript"/>
              </w:rPr>
              <w:t>[1]</w:t>
            </w:r>
          </w:p>
        </w:tc>
        <w:tc>
          <w:tcPr>
            <w:tcW w:w="1667" w:type="dxa"/>
          </w:tcPr>
          <w:p w14:paraId="60920A7E" w14:textId="77777777" w:rsidR="009353FE" w:rsidRPr="00F728C1" w:rsidRDefault="009353FE" w:rsidP="00F849A9">
            <w:pPr>
              <w:jc w:val="center"/>
              <w:rPr>
                <w:rFonts w:ascii="Arial" w:hAnsi="Arial" w:cs="Arial"/>
              </w:rPr>
            </w:pPr>
            <w:r w:rsidRPr="00F728C1">
              <w:rPr>
                <w:rFonts w:ascii="Arial" w:hAnsi="Arial" w:cs="Arial"/>
              </w:rPr>
              <w:t>164,00</w:t>
            </w:r>
          </w:p>
        </w:tc>
        <w:tc>
          <w:tcPr>
            <w:tcW w:w="1574" w:type="dxa"/>
          </w:tcPr>
          <w:p w14:paraId="5DA9639B" w14:textId="77777777" w:rsidR="009353FE" w:rsidRPr="00F728C1" w:rsidRDefault="009353FE" w:rsidP="00F849A9">
            <w:pPr>
              <w:spacing w:before="120"/>
              <w:jc w:val="center"/>
              <w:rPr>
                <w:rFonts w:ascii="Arial" w:hAnsi="Arial" w:cs="Arial"/>
              </w:rPr>
            </w:pPr>
            <w:r w:rsidRPr="00F728C1">
              <w:rPr>
                <w:rFonts w:ascii="Arial" w:hAnsi="Arial" w:cs="Arial"/>
              </w:rPr>
              <w:t>G.655</w:t>
            </w:r>
          </w:p>
        </w:tc>
        <w:tc>
          <w:tcPr>
            <w:tcW w:w="1669" w:type="dxa"/>
            <w:shd w:val="clear" w:color="auto" w:fill="auto"/>
          </w:tcPr>
          <w:p w14:paraId="465F175C" w14:textId="77777777" w:rsidR="009353FE" w:rsidRPr="00F728C1" w:rsidRDefault="009353FE" w:rsidP="00F849A9">
            <w:pPr>
              <w:jc w:val="right"/>
              <w:rPr>
                <w:rFonts w:ascii="Arial" w:hAnsi="Arial" w:cs="Arial"/>
              </w:rPr>
            </w:pPr>
            <w:r>
              <w:rPr>
                <w:rFonts w:ascii="Arial" w:hAnsi="Arial" w:cs="Arial"/>
              </w:rPr>
              <w:t>45</w:t>
            </w:r>
          </w:p>
        </w:tc>
      </w:tr>
    </w:tbl>
    <w:p w14:paraId="07DEC7E4" w14:textId="77777777" w:rsidR="009353FE" w:rsidRDefault="009353FE" w:rsidP="009353FE">
      <w:pPr>
        <w:ind w:right="-3"/>
        <w:jc w:val="both"/>
        <w:rPr>
          <w:rFonts w:ascii="Arial" w:hAnsi="Arial" w:cs="Arial"/>
          <w:szCs w:val="24"/>
          <w:lang w:val="en-US"/>
        </w:rPr>
      </w:pPr>
    </w:p>
    <w:p w14:paraId="08A73466" w14:textId="77777777" w:rsidR="009353FE" w:rsidRPr="00F728C1" w:rsidRDefault="009353FE" w:rsidP="009353FE">
      <w:pPr>
        <w:ind w:left="630"/>
        <w:rPr>
          <w:rStyle w:val="hps"/>
          <w:rFonts w:ascii="Arial" w:hAnsi="Arial" w:cs="Arial"/>
          <w:sz w:val="20"/>
        </w:rPr>
      </w:pPr>
      <w:r w:rsidRPr="00F728C1">
        <w:rPr>
          <w:rStyle w:val="hps"/>
          <w:rFonts w:ascii="Arial" w:hAnsi="Arial" w:cs="Arial"/>
          <w:sz w:val="20"/>
        </w:rPr>
        <w:t>[1]</w:t>
      </w:r>
      <w:r w:rsidRPr="00F728C1">
        <w:rPr>
          <w:rStyle w:val="hps"/>
          <w:rFonts w:ascii="Arial" w:hAnsi="Arial" w:cs="Arial"/>
        </w:rPr>
        <w:t xml:space="preserve"> </w:t>
      </w:r>
      <w:r w:rsidRPr="00F728C1">
        <w:rPr>
          <w:rStyle w:val="hps"/>
          <w:rFonts w:ascii="Arial" w:hAnsi="Arial" w:cs="Arial"/>
          <w:sz w:val="20"/>
        </w:rPr>
        <w:t>на овој деоници постоји 1 локација између почетне и крајње тачке на којима се врши преспајање на оптичком разделнику</w:t>
      </w:r>
    </w:p>
    <w:p w14:paraId="1191D3DF" w14:textId="77777777" w:rsidR="009353FE" w:rsidRDefault="009353FE" w:rsidP="009353FE">
      <w:pPr>
        <w:ind w:right="-3"/>
        <w:jc w:val="both"/>
        <w:rPr>
          <w:rFonts w:ascii="Arial" w:hAnsi="Arial" w:cs="Arial"/>
          <w:szCs w:val="24"/>
          <w:lang w:val="en-US"/>
        </w:rPr>
      </w:pPr>
    </w:p>
    <w:p w14:paraId="2279C8F0" w14:textId="77777777" w:rsidR="009353FE" w:rsidRPr="00F728C1" w:rsidRDefault="009353FE" w:rsidP="009353FE">
      <w:pPr>
        <w:ind w:left="993"/>
        <w:jc w:val="center"/>
        <w:rPr>
          <w:rStyle w:val="hps"/>
          <w:rFonts w:ascii="Arial" w:hAnsi="Arial" w:cs="Arial"/>
        </w:rPr>
      </w:pPr>
      <w:r w:rsidRPr="00F728C1">
        <w:rPr>
          <w:rStyle w:val="hps"/>
          <w:rFonts w:ascii="Arial" w:hAnsi="Arial" w:cs="Arial"/>
        </w:rPr>
        <w:t xml:space="preserve">Табела </w:t>
      </w:r>
      <w:r>
        <w:rPr>
          <w:rStyle w:val="hps"/>
          <w:rFonts w:ascii="Arial" w:hAnsi="Arial" w:cs="Arial"/>
        </w:rPr>
        <w:t>4</w:t>
      </w:r>
      <w:r w:rsidRPr="00F728C1">
        <w:rPr>
          <w:rStyle w:val="hps"/>
          <w:rFonts w:ascii="Arial" w:hAnsi="Arial" w:cs="Arial"/>
        </w:rPr>
        <w:t xml:space="preserve">: Локације за преспајање </w:t>
      </w:r>
    </w:p>
    <w:tbl>
      <w:tblPr>
        <w:tblStyle w:val="TableGrid"/>
        <w:tblW w:w="0" w:type="auto"/>
        <w:jc w:val="center"/>
        <w:tblLook w:val="04A0" w:firstRow="1" w:lastRow="0" w:firstColumn="1" w:lastColumn="0" w:noHBand="0" w:noVBand="1"/>
      </w:tblPr>
      <w:tblGrid>
        <w:gridCol w:w="1011"/>
        <w:gridCol w:w="3348"/>
        <w:gridCol w:w="4024"/>
      </w:tblGrid>
      <w:tr w:rsidR="009353FE" w:rsidRPr="00F728C1" w14:paraId="1B3A87BA" w14:textId="77777777" w:rsidTr="00F849A9">
        <w:trPr>
          <w:jc w:val="center"/>
        </w:trPr>
        <w:tc>
          <w:tcPr>
            <w:tcW w:w="1011" w:type="dxa"/>
          </w:tcPr>
          <w:p w14:paraId="351E5822" w14:textId="77777777" w:rsidR="009353FE" w:rsidRPr="00F728C1" w:rsidRDefault="009353FE" w:rsidP="00F849A9">
            <w:pPr>
              <w:rPr>
                <w:rFonts w:ascii="Arial" w:hAnsi="Arial" w:cs="Arial"/>
              </w:rPr>
            </w:pPr>
            <w:r w:rsidRPr="00F728C1">
              <w:rPr>
                <w:rFonts w:ascii="Arial" w:hAnsi="Arial" w:cs="Arial"/>
              </w:rPr>
              <w:t>р.број</w:t>
            </w:r>
          </w:p>
        </w:tc>
        <w:tc>
          <w:tcPr>
            <w:tcW w:w="3348" w:type="dxa"/>
          </w:tcPr>
          <w:p w14:paraId="6827EBFD" w14:textId="77777777" w:rsidR="009353FE" w:rsidRPr="00F728C1" w:rsidRDefault="009353FE" w:rsidP="00F849A9">
            <w:pPr>
              <w:rPr>
                <w:rFonts w:ascii="Arial" w:hAnsi="Arial" w:cs="Arial"/>
              </w:rPr>
            </w:pPr>
            <w:r w:rsidRPr="00F728C1">
              <w:rPr>
                <w:rFonts w:ascii="Arial" w:hAnsi="Arial" w:cs="Arial"/>
              </w:rPr>
              <w:t>Локација</w:t>
            </w:r>
          </w:p>
        </w:tc>
        <w:tc>
          <w:tcPr>
            <w:tcW w:w="4024" w:type="dxa"/>
          </w:tcPr>
          <w:p w14:paraId="5E95285E" w14:textId="77777777" w:rsidR="009353FE" w:rsidRPr="00F728C1" w:rsidRDefault="009353FE" w:rsidP="00F849A9">
            <w:pPr>
              <w:rPr>
                <w:rFonts w:ascii="Arial" w:hAnsi="Arial" w:cs="Arial"/>
              </w:rPr>
            </w:pPr>
            <w:r w:rsidRPr="00F728C1">
              <w:rPr>
                <w:rFonts w:ascii="Arial" w:hAnsi="Arial" w:cs="Arial"/>
              </w:rPr>
              <w:t>Опис</w:t>
            </w:r>
          </w:p>
        </w:tc>
      </w:tr>
      <w:tr w:rsidR="009353FE" w:rsidRPr="00F728C1" w14:paraId="0767BABE" w14:textId="77777777" w:rsidTr="00F849A9">
        <w:trPr>
          <w:jc w:val="center"/>
        </w:trPr>
        <w:tc>
          <w:tcPr>
            <w:tcW w:w="1011" w:type="dxa"/>
          </w:tcPr>
          <w:p w14:paraId="2F759B6D" w14:textId="77777777" w:rsidR="009353FE" w:rsidRPr="00F728C1" w:rsidRDefault="009353FE" w:rsidP="00F849A9">
            <w:pPr>
              <w:jc w:val="right"/>
              <w:rPr>
                <w:rFonts w:ascii="Arial" w:hAnsi="Arial" w:cs="Arial"/>
              </w:rPr>
            </w:pPr>
            <w:r w:rsidRPr="00F728C1">
              <w:rPr>
                <w:rFonts w:ascii="Arial" w:hAnsi="Arial" w:cs="Arial"/>
              </w:rPr>
              <w:t>1</w:t>
            </w:r>
          </w:p>
        </w:tc>
        <w:tc>
          <w:tcPr>
            <w:tcW w:w="3348" w:type="dxa"/>
          </w:tcPr>
          <w:p w14:paraId="4DD8688F" w14:textId="77777777" w:rsidR="009353FE" w:rsidRPr="00F728C1" w:rsidRDefault="009353FE" w:rsidP="00F849A9">
            <w:pPr>
              <w:rPr>
                <w:rFonts w:ascii="Arial" w:hAnsi="Arial" w:cs="Arial"/>
              </w:rPr>
            </w:pPr>
            <w:r w:rsidRPr="00F728C1">
              <w:rPr>
                <w:rFonts w:ascii="Arial" w:hAnsi="Arial" w:cs="Arial"/>
              </w:rPr>
              <w:t>РП Дрмно</w:t>
            </w:r>
          </w:p>
        </w:tc>
        <w:tc>
          <w:tcPr>
            <w:tcW w:w="4024" w:type="dxa"/>
          </w:tcPr>
          <w:p w14:paraId="02300620" w14:textId="77777777" w:rsidR="009353FE" w:rsidRPr="00F728C1" w:rsidRDefault="009353FE" w:rsidP="00F849A9">
            <w:pPr>
              <w:rPr>
                <w:rFonts w:ascii="Arial" w:hAnsi="Arial" w:cs="Arial"/>
              </w:rPr>
            </w:pPr>
            <w:r w:rsidRPr="00F728C1">
              <w:rPr>
                <w:rStyle w:val="hps"/>
                <w:rFonts w:ascii="Arial" w:hAnsi="Arial" w:cs="Arial"/>
                <w:sz w:val="20"/>
              </w:rPr>
              <w:t>Локација намењена за преспајање</w:t>
            </w:r>
          </w:p>
        </w:tc>
      </w:tr>
      <w:tr w:rsidR="009353FE" w:rsidRPr="00F728C1" w14:paraId="69DFBF39" w14:textId="77777777" w:rsidTr="00F849A9">
        <w:trPr>
          <w:jc w:val="center"/>
        </w:trPr>
        <w:tc>
          <w:tcPr>
            <w:tcW w:w="1011" w:type="dxa"/>
          </w:tcPr>
          <w:p w14:paraId="3173B895" w14:textId="77777777" w:rsidR="009353FE" w:rsidRPr="00F728C1" w:rsidRDefault="009353FE" w:rsidP="00F849A9">
            <w:pPr>
              <w:jc w:val="right"/>
              <w:rPr>
                <w:rFonts w:ascii="Arial" w:hAnsi="Arial" w:cs="Arial"/>
              </w:rPr>
            </w:pPr>
            <w:r w:rsidRPr="00F728C1">
              <w:rPr>
                <w:rFonts w:ascii="Arial" w:hAnsi="Arial" w:cs="Arial"/>
              </w:rPr>
              <w:t>10</w:t>
            </w:r>
          </w:p>
        </w:tc>
        <w:tc>
          <w:tcPr>
            <w:tcW w:w="3348" w:type="dxa"/>
          </w:tcPr>
          <w:p w14:paraId="3F7D0762" w14:textId="77777777" w:rsidR="009353FE" w:rsidRPr="00F728C1" w:rsidRDefault="009353FE" w:rsidP="00F849A9">
            <w:pPr>
              <w:rPr>
                <w:rFonts w:ascii="Arial" w:hAnsi="Arial" w:cs="Arial"/>
              </w:rPr>
            </w:pPr>
            <w:r w:rsidRPr="00F728C1">
              <w:rPr>
                <w:rFonts w:ascii="Arial" w:hAnsi="Arial" w:cs="Arial"/>
              </w:rPr>
              <w:t xml:space="preserve">ХЕ Ђердап 1 </w:t>
            </w:r>
          </w:p>
        </w:tc>
        <w:tc>
          <w:tcPr>
            <w:tcW w:w="4024" w:type="dxa"/>
          </w:tcPr>
          <w:p w14:paraId="3A910E56" w14:textId="77777777" w:rsidR="009353FE" w:rsidRPr="00F728C1" w:rsidRDefault="009353FE" w:rsidP="00F849A9">
            <w:pPr>
              <w:rPr>
                <w:rFonts w:ascii="Arial" w:hAnsi="Arial" w:cs="Arial"/>
              </w:rPr>
            </w:pPr>
            <w:r w:rsidRPr="00F728C1">
              <w:rPr>
                <w:rFonts w:ascii="Arial" w:hAnsi="Arial" w:cs="Arial"/>
              </w:rPr>
              <w:t>Локација са активном опремом</w:t>
            </w:r>
          </w:p>
        </w:tc>
      </w:tr>
      <w:tr w:rsidR="009353FE" w:rsidRPr="00F728C1" w14:paraId="269E2523" w14:textId="77777777" w:rsidTr="00F849A9">
        <w:trPr>
          <w:jc w:val="center"/>
        </w:trPr>
        <w:tc>
          <w:tcPr>
            <w:tcW w:w="1011" w:type="dxa"/>
          </w:tcPr>
          <w:p w14:paraId="47B7E092" w14:textId="77777777" w:rsidR="009353FE" w:rsidRPr="00F728C1" w:rsidRDefault="009353FE" w:rsidP="00F849A9">
            <w:pPr>
              <w:jc w:val="right"/>
              <w:rPr>
                <w:rFonts w:ascii="Arial" w:hAnsi="Arial" w:cs="Arial"/>
              </w:rPr>
            </w:pPr>
          </w:p>
        </w:tc>
        <w:tc>
          <w:tcPr>
            <w:tcW w:w="3348" w:type="dxa"/>
          </w:tcPr>
          <w:p w14:paraId="742F2C55" w14:textId="77777777" w:rsidR="009353FE" w:rsidRPr="00F728C1" w:rsidRDefault="009353FE" w:rsidP="00F849A9">
            <w:pPr>
              <w:rPr>
                <w:rFonts w:ascii="Arial" w:hAnsi="Arial" w:cs="Arial"/>
                <w:b/>
              </w:rPr>
            </w:pPr>
            <w:r w:rsidRPr="00F728C1">
              <w:rPr>
                <w:rFonts w:ascii="Arial" w:hAnsi="Arial" w:cs="Arial"/>
                <w:b/>
              </w:rPr>
              <w:t>Укупно:</w:t>
            </w:r>
          </w:p>
        </w:tc>
        <w:tc>
          <w:tcPr>
            <w:tcW w:w="4024" w:type="dxa"/>
          </w:tcPr>
          <w:p w14:paraId="50C4BD47" w14:textId="77777777" w:rsidR="009353FE" w:rsidRPr="00F728C1" w:rsidRDefault="009353FE" w:rsidP="00F849A9">
            <w:pPr>
              <w:rPr>
                <w:rFonts w:ascii="Arial" w:hAnsi="Arial" w:cs="Arial"/>
              </w:rPr>
            </w:pPr>
          </w:p>
        </w:tc>
      </w:tr>
      <w:tr w:rsidR="009353FE" w:rsidRPr="00F728C1" w14:paraId="19AC3394" w14:textId="77777777" w:rsidTr="00F849A9">
        <w:trPr>
          <w:jc w:val="center"/>
        </w:trPr>
        <w:tc>
          <w:tcPr>
            <w:tcW w:w="1011" w:type="dxa"/>
          </w:tcPr>
          <w:p w14:paraId="1C03691D" w14:textId="77777777" w:rsidR="009353FE" w:rsidRPr="00F728C1" w:rsidRDefault="009353FE" w:rsidP="00F849A9">
            <w:pPr>
              <w:jc w:val="right"/>
              <w:rPr>
                <w:rFonts w:ascii="Arial" w:hAnsi="Arial" w:cs="Arial"/>
              </w:rPr>
            </w:pPr>
          </w:p>
        </w:tc>
        <w:tc>
          <w:tcPr>
            <w:tcW w:w="3348" w:type="dxa"/>
          </w:tcPr>
          <w:p w14:paraId="49E43641" w14:textId="77777777" w:rsidR="009353FE" w:rsidRPr="00F728C1" w:rsidRDefault="009353FE" w:rsidP="00F849A9">
            <w:pPr>
              <w:rPr>
                <w:rFonts w:ascii="Arial" w:hAnsi="Arial" w:cs="Arial"/>
              </w:rPr>
            </w:pPr>
            <w:r w:rsidRPr="00F728C1">
              <w:rPr>
                <w:rFonts w:ascii="Arial" w:hAnsi="Arial" w:cs="Arial"/>
              </w:rPr>
              <w:t>1 локација</w:t>
            </w:r>
          </w:p>
        </w:tc>
        <w:tc>
          <w:tcPr>
            <w:tcW w:w="4024" w:type="dxa"/>
          </w:tcPr>
          <w:p w14:paraId="530248B5" w14:textId="77777777" w:rsidR="009353FE" w:rsidRPr="00F728C1" w:rsidRDefault="009353FE" w:rsidP="00F849A9">
            <w:pPr>
              <w:rPr>
                <w:rFonts w:ascii="Arial" w:hAnsi="Arial" w:cs="Arial"/>
              </w:rPr>
            </w:pPr>
            <w:r w:rsidRPr="00F728C1">
              <w:rPr>
                <w:rFonts w:ascii="Arial" w:hAnsi="Arial" w:cs="Arial"/>
              </w:rPr>
              <w:t>Локација са активном опремом</w:t>
            </w:r>
          </w:p>
        </w:tc>
      </w:tr>
      <w:tr w:rsidR="009353FE" w:rsidRPr="00F728C1" w14:paraId="4D2CAC4C" w14:textId="77777777" w:rsidTr="00F849A9">
        <w:trPr>
          <w:jc w:val="center"/>
        </w:trPr>
        <w:tc>
          <w:tcPr>
            <w:tcW w:w="1011" w:type="dxa"/>
          </w:tcPr>
          <w:p w14:paraId="7E4376D9" w14:textId="77777777" w:rsidR="009353FE" w:rsidRPr="00F728C1" w:rsidRDefault="009353FE" w:rsidP="00F849A9">
            <w:pPr>
              <w:jc w:val="right"/>
              <w:rPr>
                <w:rFonts w:ascii="Arial" w:hAnsi="Arial" w:cs="Arial"/>
              </w:rPr>
            </w:pPr>
          </w:p>
        </w:tc>
        <w:tc>
          <w:tcPr>
            <w:tcW w:w="3348" w:type="dxa"/>
          </w:tcPr>
          <w:p w14:paraId="7D336AF9" w14:textId="77777777" w:rsidR="009353FE" w:rsidRPr="00F728C1" w:rsidRDefault="009353FE" w:rsidP="00F849A9">
            <w:pPr>
              <w:rPr>
                <w:rFonts w:ascii="Arial" w:hAnsi="Arial" w:cs="Arial"/>
              </w:rPr>
            </w:pPr>
            <w:r w:rsidRPr="00F728C1">
              <w:rPr>
                <w:rFonts w:ascii="Arial" w:hAnsi="Arial" w:cs="Arial"/>
              </w:rPr>
              <w:t>1 локација</w:t>
            </w:r>
          </w:p>
        </w:tc>
        <w:tc>
          <w:tcPr>
            <w:tcW w:w="4024" w:type="dxa"/>
          </w:tcPr>
          <w:p w14:paraId="389BD44F" w14:textId="77777777" w:rsidR="009353FE" w:rsidRPr="00F728C1" w:rsidRDefault="009353FE" w:rsidP="00F849A9">
            <w:pPr>
              <w:rPr>
                <w:rFonts w:ascii="Arial" w:hAnsi="Arial" w:cs="Arial"/>
              </w:rPr>
            </w:pPr>
            <w:r w:rsidRPr="00F728C1">
              <w:rPr>
                <w:rStyle w:val="hps"/>
                <w:rFonts w:ascii="Arial" w:hAnsi="Arial" w:cs="Arial"/>
                <w:sz w:val="20"/>
              </w:rPr>
              <w:t>Локација намењена за преспајање</w:t>
            </w:r>
          </w:p>
        </w:tc>
      </w:tr>
    </w:tbl>
    <w:p w14:paraId="45DAB208" w14:textId="77777777" w:rsidR="009353FE" w:rsidRDefault="009353FE" w:rsidP="009353FE">
      <w:pPr>
        <w:ind w:right="-3"/>
        <w:jc w:val="both"/>
        <w:rPr>
          <w:rFonts w:ascii="Arial" w:hAnsi="Arial" w:cs="Arial"/>
          <w:szCs w:val="24"/>
          <w:lang w:val="en-US"/>
        </w:rPr>
      </w:pPr>
    </w:p>
    <w:p w14:paraId="71ECAF40" w14:textId="77777777" w:rsidR="00B252D5" w:rsidRPr="00B252D5" w:rsidRDefault="00B252D5" w:rsidP="00B252D5">
      <w:pPr>
        <w:suppressAutoHyphens w:val="0"/>
        <w:spacing w:before="120"/>
        <w:ind w:left="993"/>
        <w:jc w:val="both"/>
        <w:rPr>
          <w:rFonts w:ascii="Arial" w:hAnsi="Arial" w:cs="Arial"/>
          <w:lang w:eastAsia="en-US"/>
        </w:rPr>
      </w:pPr>
      <w:r w:rsidRPr="00B252D5">
        <w:rPr>
          <w:rFonts w:ascii="Arial" w:hAnsi="Arial" w:cs="Arial"/>
          <w:lang w:eastAsia="en-US"/>
        </w:rPr>
        <w:t xml:space="preserve">У табели 4 дате су информације о локацији где се смешта активна опрема као и о локацији где је потребно извршити преспајање оптичких каблова. Понуђач је дужан да процену трошкова обиласка и услуге преспајања свих праваца на свим  локацијама (укупно 2 локације) укључи у цену сервиса а што је речено у делу описа сервиса. </w:t>
      </w:r>
    </w:p>
    <w:p w14:paraId="200C1BFE" w14:textId="77777777" w:rsidR="00B252D5" w:rsidRPr="00B252D5" w:rsidRDefault="00B252D5" w:rsidP="00B252D5">
      <w:pPr>
        <w:suppressAutoHyphens w:val="0"/>
        <w:spacing w:before="120"/>
        <w:ind w:left="993"/>
        <w:jc w:val="both"/>
        <w:rPr>
          <w:rFonts w:ascii="Arial" w:hAnsi="Arial" w:cs="Arial"/>
          <w:lang w:eastAsia="en-US"/>
        </w:rPr>
      </w:pPr>
      <w:r w:rsidRPr="00B252D5">
        <w:rPr>
          <w:rFonts w:ascii="Arial" w:hAnsi="Arial" w:cs="Arial"/>
          <w:lang w:eastAsia="en-US"/>
        </w:rPr>
        <w:t>Слабљења на оптичким деоницама укључују слабљење на целој деоници (слабљење влакна, наставака, међуразделника...) и на конекторима оптичких разделника (ODF).</w:t>
      </w:r>
    </w:p>
    <w:p w14:paraId="0B9AAEED" w14:textId="77777777" w:rsidR="00B252D5" w:rsidRPr="00B252D5" w:rsidRDefault="00B252D5" w:rsidP="00B252D5">
      <w:pPr>
        <w:suppressAutoHyphens w:val="0"/>
        <w:spacing w:before="120"/>
        <w:ind w:left="993"/>
        <w:jc w:val="both"/>
        <w:rPr>
          <w:rFonts w:ascii="Arial" w:hAnsi="Arial" w:cs="Arial"/>
          <w:lang w:eastAsia="en-US"/>
        </w:rPr>
      </w:pPr>
      <w:r w:rsidRPr="00B252D5">
        <w:rPr>
          <w:rFonts w:ascii="Arial" w:hAnsi="Arial" w:cs="Arial"/>
          <w:lang w:eastAsia="en-US"/>
        </w:rPr>
        <w:t>Приликом пројектовања, користити податке из табеле за прорачун оптичких слабљења по деоницама и узети у обзир одговарајући тип влакна.</w:t>
      </w:r>
    </w:p>
    <w:p w14:paraId="483570CC" w14:textId="77777777" w:rsidR="00B252D5" w:rsidRPr="00B252D5" w:rsidRDefault="00B252D5" w:rsidP="00B252D5">
      <w:pPr>
        <w:suppressAutoHyphens w:val="0"/>
        <w:spacing w:before="120"/>
        <w:ind w:left="993"/>
        <w:jc w:val="both"/>
        <w:rPr>
          <w:rFonts w:ascii="Arial" w:hAnsi="Arial" w:cs="Arial"/>
          <w:lang w:eastAsia="en-US"/>
        </w:rPr>
      </w:pPr>
      <w:r w:rsidRPr="00B252D5">
        <w:rPr>
          <w:rFonts w:ascii="Arial" w:hAnsi="Arial" w:cs="Arial"/>
          <w:lang w:eastAsia="en-US"/>
        </w:rPr>
        <w:t>За G.652 тип влакна узети следеће вредности CD: CD</w:t>
      </w:r>
      <w:r w:rsidRPr="00B252D5">
        <w:rPr>
          <w:rFonts w:ascii="Arial" w:hAnsi="Arial" w:cs="Arial"/>
          <w:vertAlign w:val="subscript"/>
          <w:lang w:eastAsia="en-US"/>
        </w:rPr>
        <w:t>1550nm</w:t>
      </w:r>
      <w:r w:rsidRPr="00B252D5">
        <w:rPr>
          <w:rFonts w:ascii="Arial" w:hAnsi="Arial" w:cs="Arial"/>
          <w:lang w:eastAsia="en-US"/>
        </w:rPr>
        <w:t xml:space="preserve"> = 16,5ps/nmkm, док за G.655 тип влакна треба узети следеће вредности CD: CD</w:t>
      </w:r>
      <w:r w:rsidRPr="00B252D5">
        <w:rPr>
          <w:rFonts w:ascii="Arial" w:hAnsi="Arial" w:cs="Arial"/>
          <w:vertAlign w:val="subscript"/>
          <w:lang w:eastAsia="en-US"/>
        </w:rPr>
        <w:t>1550nm</w:t>
      </w:r>
      <w:r w:rsidRPr="00B252D5">
        <w:rPr>
          <w:rFonts w:ascii="Arial" w:hAnsi="Arial" w:cs="Arial"/>
          <w:lang w:eastAsia="en-US"/>
        </w:rPr>
        <w:t xml:space="preserve"> = 4,4 ps/nmkm.</w:t>
      </w:r>
    </w:p>
    <w:p w14:paraId="45350C83" w14:textId="77777777" w:rsidR="00B252D5" w:rsidRDefault="00B252D5" w:rsidP="009353FE">
      <w:pPr>
        <w:ind w:right="-3"/>
        <w:jc w:val="both"/>
        <w:rPr>
          <w:rFonts w:ascii="Arial" w:hAnsi="Arial" w:cs="Arial"/>
          <w:szCs w:val="24"/>
          <w:lang w:val="en-US"/>
        </w:rPr>
      </w:pPr>
    </w:p>
    <w:p w14:paraId="1F2DE598" w14:textId="77777777" w:rsidR="00B252D5" w:rsidRPr="00F728C1" w:rsidRDefault="00B252D5" w:rsidP="00B252D5">
      <w:pPr>
        <w:pStyle w:val="Heading2"/>
        <w:rPr>
          <w:rStyle w:val="hps"/>
          <w:rFonts w:cs="Arial"/>
          <w:b w:val="0"/>
        </w:rPr>
      </w:pPr>
      <w:r>
        <w:rPr>
          <w:rStyle w:val="hps"/>
          <w:rFonts w:cs="Arial"/>
          <w:lang w:val="en-US"/>
        </w:rPr>
        <w:t xml:space="preserve">1.8 </w:t>
      </w:r>
      <w:r w:rsidRPr="00F728C1">
        <w:rPr>
          <w:rStyle w:val="hps"/>
          <w:rFonts w:cs="Arial"/>
        </w:rPr>
        <w:t>Инсталациони материјал</w:t>
      </w:r>
    </w:p>
    <w:p w14:paraId="3ECDB031" w14:textId="77777777" w:rsidR="00B252D5" w:rsidRDefault="00B252D5" w:rsidP="009353FE">
      <w:pPr>
        <w:ind w:right="-3"/>
        <w:jc w:val="both"/>
        <w:rPr>
          <w:rFonts w:ascii="Arial" w:hAnsi="Arial" w:cs="Arial"/>
          <w:szCs w:val="24"/>
          <w:lang w:val="en-US"/>
        </w:rPr>
      </w:pPr>
    </w:p>
    <w:p w14:paraId="73ED1593" w14:textId="77777777" w:rsidR="00B252D5" w:rsidRPr="00F728C1" w:rsidRDefault="00B252D5" w:rsidP="00B252D5">
      <w:pPr>
        <w:ind w:left="993"/>
        <w:jc w:val="both"/>
        <w:rPr>
          <w:rStyle w:val="hps"/>
          <w:rFonts w:ascii="Arial" w:hAnsi="Arial" w:cs="Arial"/>
        </w:rPr>
      </w:pPr>
      <w:r w:rsidRPr="00F728C1">
        <w:rPr>
          <w:rStyle w:val="hps"/>
          <w:rFonts w:ascii="Arial" w:hAnsi="Arial" w:cs="Arial"/>
        </w:rPr>
        <w:t xml:space="preserve">Комплетан сет инсталационог материјала неопходног за монтажу, инсталацију и интеграцију </w:t>
      </w:r>
      <w:r w:rsidRPr="00F728C1">
        <w:rPr>
          <w:rFonts w:ascii="Arial" w:hAnsi="Arial" w:cs="Arial"/>
        </w:rPr>
        <w:t>DWDM/OTN</w:t>
      </w:r>
      <w:r w:rsidRPr="00F728C1">
        <w:rPr>
          <w:rStyle w:val="hps"/>
          <w:rFonts w:ascii="Arial" w:hAnsi="Arial" w:cs="Arial"/>
        </w:rPr>
        <w:t xml:space="preserve"> опреме мора бити понуђен. Специфицирати одговарајући број </w:t>
      </w:r>
      <w:r w:rsidRPr="00F728C1">
        <w:rPr>
          <w:rStyle w:val="hps"/>
          <w:rFonts w:ascii="Arial" w:hAnsi="Arial" w:cs="Arial"/>
          <w:i/>
        </w:rPr>
        <w:t>patchcord</w:t>
      </w:r>
      <w:r w:rsidRPr="00F728C1">
        <w:rPr>
          <w:rStyle w:val="hps"/>
          <w:rFonts w:ascii="Arial" w:hAnsi="Arial" w:cs="Arial"/>
        </w:rPr>
        <w:t xml:space="preserve">-а за повезивање чворова за сваку локацију са опремом, за локације на којима се налазе међуразделници, а на којима није предвиђена активна опрема није потребно специфицирати </w:t>
      </w:r>
      <w:r w:rsidRPr="00F728C1">
        <w:rPr>
          <w:rStyle w:val="hps"/>
          <w:rFonts w:ascii="Arial" w:hAnsi="Arial" w:cs="Arial"/>
          <w:i/>
        </w:rPr>
        <w:t>patchcord</w:t>
      </w:r>
      <w:r w:rsidRPr="00F728C1">
        <w:rPr>
          <w:rStyle w:val="hps"/>
          <w:rFonts w:ascii="Arial" w:hAnsi="Arial" w:cs="Arial"/>
        </w:rPr>
        <w:t xml:space="preserve">-е. </w:t>
      </w:r>
    </w:p>
    <w:p w14:paraId="69619712" w14:textId="77777777" w:rsidR="00B252D5" w:rsidRDefault="00B252D5" w:rsidP="00B252D5">
      <w:pPr>
        <w:ind w:left="992"/>
        <w:jc w:val="both"/>
        <w:rPr>
          <w:rStyle w:val="hps"/>
          <w:rFonts w:ascii="Arial" w:hAnsi="Arial" w:cs="Arial"/>
        </w:rPr>
      </w:pPr>
      <w:r w:rsidRPr="00F728C1">
        <w:rPr>
          <w:rStyle w:val="hps"/>
          <w:rFonts w:ascii="Arial" w:hAnsi="Arial" w:cs="Arial"/>
        </w:rPr>
        <w:t xml:space="preserve">Сматрати да су конектори оптичких разделника на које ће повезивати опрема типа </w:t>
      </w:r>
      <w:r w:rsidRPr="00892B98">
        <w:rPr>
          <w:rStyle w:val="hps"/>
          <w:rFonts w:ascii="Arial" w:hAnsi="Arial" w:cs="Arial"/>
        </w:rPr>
        <w:t>E2000/APC</w:t>
      </w:r>
      <w:r w:rsidRPr="00F728C1">
        <w:rPr>
          <w:rStyle w:val="hps"/>
          <w:rFonts w:ascii="Arial" w:hAnsi="Arial" w:cs="Arial"/>
        </w:rPr>
        <w:t xml:space="preserve"> и да је дужина 20м до разделника.</w:t>
      </w:r>
    </w:p>
    <w:p w14:paraId="5FED7251" w14:textId="77777777" w:rsidR="00B252D5" w:rsidRDefault="00B252D5" w:rsidP="009353FE">
      <w:pPr>
        <w:ind w:right="-3"/>
        <w:jc w:val="both"/>
        <w:rPr>
          <w:rFonts w:ascii="Arial" w:hAnsi="Arial" w:cs="Arial"/>
          <w:szCs w:val="24"/>
          <w:lang w:val="en-US"/>
        </w:rPr>
      </w:pPr>
    </w:p>
    <w:p w14:paraId="33477308" w14:textId="77777777" w:rsidR="00B252D5" w:rsidRDefault="00B252D5" w:rsidP="00B252D5">
      <w:pPr>
        <w:pStyle w:val="Heading2"/>
        <w:rPr>
          <w:rStyle w:val="hps"/>
          <w:rFonts w:cs="Arial"/>
        </w:rPr>
      </w:pPr>
      <w:r>
        <w:rPr>
          <w:rStyle w:val="hps"/>
          <w:rFonts w:cs="Arial"/>
          <w:lang w:val="en-US"/>
        </w:rPr>
        <w:t xml:space="preserve">1.9 </w:t>
      </w:r>
      <w:r>
        <w:rPr>
          <w:rStyle w:val="hps"/>
          <w:rFonts w:cs="Arial"/>
        </w:rPr>
        <w:t xml:space="preserve">Систем за беспрекидно напајање једносмерним напоном </w:t>
      </w:r>
    </w:p>
    <w:p w14:paraId="5714B912" w14:textId="77777777" w:rsidR="00B252D5" w:rsidRPr="00454A6E" w:rsidRDefault="00B252D5" w:rsidP="00B252D5">
      <w:pPr>
        <w:ind w:left="993"/>
        <w:jc w:val="both"/>
        <w:rPr>
          <w:rFonts w:ascii="Arial" w:hAnsi="Arial" w:cs="Arial"/>
          <w:bCs/>
          <w:noProof/>
          <w:szCs w:val="24"/>
        </w:rPr>
      </w:pPr>
      <w:r w:rsidRPr="00454A6E">
        <w:rPr>
          <w:rFonts w:ascii="Arial" w:hAnsi="Arial" w:cs="Arial"/>
          <w:szCs w:val="24"/>
          <w:lang w:eastAsia="en-GB"/>
        </w:rPr>
        <w:t xml:space="preserve">На локацијама транспортне мреже ЈП ЕПС и то ТЕНТ А, ТЕ Костолац Б и ХЕ Бајина Башта инсталирани су системи за беспрекидно напајање </w:t>
      </w:r>
      <w:r w:rsidRPr="00454A6E">
        <w:rPr>
          <w:rFonts w:ascii="Arial" w:hAnsi="Arial" w:cs="Arial"/>
          <w:szCs w:val="24"/>
          <w:lang w:eastAsia="en-GB"/>
        </w:rPr>
        <w:lastRenderedPageBreak/>
        <w:t>једносмерним напоном. Систем за напајање</w:t>
      </w:r>
      <w:r w:rsidRPr="00454A6E">
        <w:rPr>
          <w:rFonts w:ascii="Arial" w:hAnsi="Arial" w:cs="Arial"/>
          <w:bCs/>
          <w:noProof/>
          <w:szCs w:val="24"/>
        </w:rPr>
        <w:t xml:space="preserve"> </w:t>
      </w:r>
      <w:r w:rsidRPr="00FB4072">
        <w:rPr>
          <w:rFonts w:ascii="Arial" w:hAnsi="Arial" w:cs="Arial"/>
          <w:bCs/>
          <w:noProof/>
          <w:szCs w:val="24"/>
        </w:rPr>
        <w:t>TP</w:t>
      </w:r>
      <w:r w:rsidRPr="00454A6E">
        <w:rPr>
          <w:rFonts w:ascii="Arial" w:hAnsi="Arial" w:cs="Arial"/>
          <w:bCs/>
          <w:noProof/>
          <w:szCs w:val="24"/>
        </w:rPr>
        <w:t>48200</w:t>
      </w:r>
      <w:r w:rsidRPr="00FB4072">
        <w:rPr>
          <w:rFonts w:ascii="Arial" w:hAnsi="Arial" w:cs="Arial"/>
          <w:bCs/>
          <w:noProof/>
          <w:szCs w:val="24"/>
        </w:rPr>
        <w:t>B</w:t>
      </w:r>
      <w:r w:rsidRPr="00454A6E">
        <w:rPr>
          <w:rFonts w:ascii="Arial" w:hAnsi="Arial" w:cs="Arial"/>
          <w:bCs/>
          <w:noProof/>
          <w:szCs w:val="24"/>
        </w:rPr>
        <w:t>-</w:t>
      </w:r>
      <w:r w:rsidRPr="00FB4072">
        <w:rPr>
          <w:rFonts w:ascii="Arial" w:hAnsi="Arial" w:cs="Arial"/>
          <w:bCs/>
          <w:noProof/>
          <w:szCs w:val="24"/>
        </w:rPr>
        <w:t>N</w:t>
      </w:r>
      <w:r w:rsidRPr="00454A6E">
        <w:rPr>
          <w:rFonts w:ascii="Arial" w:hAnsi="Arial" w:cs="Arial"/>
          <w:bCs/>
          <w:noProof/>
          <w:szCs w:val="24"/>
        </w:rPr>
        <w:t>20</w:t>
      </w:r>
      <w:r w:rsidRPr="00FB4072">
        <w:rPr>
          <w:rFonts w:ascii="Arial" w:hAnsi="Arial" w:cs="Arial"/>
          <w:bCs/>
          <w:noProof/>
          <w:szCs w:val="24"/>
        </w:rPr>
        <w:t>A</w:t>
      </w:r>
      <w:r w:rsidRPr="00454A6E">
        <w:rPr>
          <w:rFonts w:ascii="Arial" w:hAnsi="Arial" w:cs="Arial"/>
          <w:bCs/>
          <w:noProof/>
          <w:szCs w:val="24"/>
        </w:rPr>
        <w:t xml:space="preserve">5 произвођача </w:t>
      </w:r>
      <w:r w:rsidRPr="00FB4072">
        <w:rPr>
          <w:rFonts w:ascii="Arial" w:hAnsi="Arial" w:cs="Arial"/>
          <w:bCs/>
          <w:noProof/>
          <w:szCs w:val="24"/>
        </w:rPr>
        <w:t>Huawei</w:t>
      </w:r>
      <w:r w:rsidRPr="00454A6E">
        <w:rPr>
          <w:rFonts w:ascii="Arial" w:hAnsi="Arial" w:cs="Arial"/>
          <w:bCs/>
          <w:noProof/>
          <w:szCs w:val="24"/>
        </w:rPr>
        <w:t xml:space="preserve"> састоји се из исправљачког система са исправљачима </w:t>
      </w:r>
      <w:r w:rsidRPr="00FB4072">
        <w:rPr>
          <w:rFonts w:ascii="Arial" w:hAnsi="Arial" w:cs="Arial"/>
          <w:bCs/>
          <w:noProof/>
          <w:szCs w:val="24"/>
        </w:rPr>
        <w:t>R</w:t>
      </w:r>
      <w:r w:rsidRPr="00454A6E">
        <w:rPr>
          <w:rFonts w:ascii="Arial" w:hAnsi="Arial" w:cs="Arial"/>
          <w:bCs/>
          <w:noProof/>
          <w:szCs w:val="24"/>
        </w:rPr>
        <w:t>4850</w:t>
      </w:r>
      <w:r w:rsidRPr="00FB4072">
        <w:rPr>
          <w:rFonts w:ascii="Arial" w:hAnsi="Arial" w:cs="Arial"/>
          <w:bCs/>
          <w:noProof/>
          <w:szCs w:val="24"/>
        </w:rPr>
        <w:t>G</w:t>
      </w:r>
      <w:r w:rsidRPr="00454A6E">
        <w:rPr>
          <w:rFonts w:ascii="Arial" w:hAnsi="Arial" w:cs="Arial"/>
          <w:bCs/>
          <w:noProof/>
          <w:szCs w:val="24"/>
        </w:rPr>
        <w:t xml:space="preserve">1 који наизменични напон мреже претвара у једносмерни, стационарних акумулаторских батерија </w:t>
      </w:r>
      <w:r w:rsidRPr="00FB4072">
        <w:rPr>
          <w:rFonts w:ascii="Arial" w:hAnsi="Arial" w:cs="Arial"/>
          <w:bCs/>
          <w:noProof/>
          <w:szCs w:val="24"/>
        </w:rPr>
        <w:t>VRLA</w:t>
      </w:r>
      <w:r w:rsidRPr="00454A6E">
        <w:rPr>
          <w:rFonts w:ascii="Arial" w:hAnsi="Arial" w:cs="Arial"/>
          <w:bCs/>
          <w:noProof/>
          <w:szCs w:val="24"/>
        </w:rPr>
        <w:t xml:space="preserve"> технологије капацитета 140</w:t>
      </w:r>
      <w:r w:rsidRPr="00FB4072">
        <w:rPr>
          <w:rFonts w:ascii="Arial" w:hAnsi="Arial" w:cs="Arial"/>
          <w:bCs/>
          <w:noProof/>
          <w:szCs w:val="24"/>
        </w:rPr>
        <w:t>Ah</w:t>
      </w:r>
      <w:r w:rsidRPr="00454A6E">
        <w:rPr>
          <w:rFonts w:ascii="Arial" w:hAnsi="Arial" w:cs="Arial"/>
          <w:bCs/>
          <w:noProof/>
          <w:szCs w:val="24"/>
        </w:rPr>
        <w:t>, које обезбеђују аутономију рада од минимум 3 сата, помоћне опреме и одговарајућих каблова.</w:t>
      </w:r>
    </w:p>
    <w:p w14:paraId="510CC619" w14:textId="77777777" w:rsidR="00B252D5" w:rsidRPr="00454A6E" w:rsidRDefault="00B252D5" w:rsidP="00B252D5">
      <w:pPr>
        <w:ind w:left="993"/>
        <w:jc w:val="both"/>
        <w:rPr>
          <w:rFonts w:ascii="Arial" w:hAnsi="Arial" w:cs="Arial"/>
          <w:bCs/>
          <w:noProof/>
          <w:szCs w:val="24"/>
        </w:rPr>
      </w:pPr>
      <w:r w:rsidRPr="00454A6E">
        <w:rPr>
          <w:rFonts w:ascii="Arial" w:hAnsi="Arial" w:cs="Arial"/>
          <w:bCs/>
          <w:noProof/>
          <w:szCs w:val="24"/>
        </w:rPr>
        <w:t>У фази 2 реализације проширења транспортне мреже за нови чвор на локацији</w:t>
      </w:r>
      <w:r w:rsidRPr="004C178B">
        <w:rPr>
          <w:rStyle w:val="hps"/>
          <w:rFonts w:ascii="Arial" w:hAnsi="Arial" w:cs="Arial"/>
          <w:szCs w:val="24"/>
        </w:rPr>
        <w:t xml:space="preserve"> ПД ХЕ Ђердап (локација ХЕ Ђердап 1)</w:t>
      </w:r>
      <w:r w:rsidRPr="00454A6E">
        <w:rPr>
          <w:rFonts w:ascii="Arial" w:hAnsi="Arial" w:cs="Arial"/>
          <w:bCs/>
          <w:noProof/>
          <w:szCs w:val="24"/>
        </w:rPr>
        <w:t xml:space="preserve"> предвидети идентичан систем беспрекидног напајања једносмерним напоном са истим типом и капацитетом стационарних акумулаторских батерија, помоћном опремом и одговарајућим кабловима. </w:t>
      </w:r>
    </w:p>
    <w:p w14:paraId="72188FC3" w14:textId="77777777" w:rsidR="00B252D5" w:rsidRDefault="00B252D5" w:rsidP="00B252D5">
      <w:pPr>
        <w:ind w:right="-3"/>
        <w:jc w:val="both"/>
        <w:rPr>
          <w:rFonts w:ascii="Arial" w:hAnsi="Arial" w:cs="Arial"/>
          <w:szCs w:val="24"/>
          <w:lang w:val="en-US"/>
        </w:rPr>
      </w:pPr>
    </w:p>
    <w:p w14:paraId="33500E26" w14:textId="77777777" w:rsidR="00B252D5" w:rsidRDefault="00B252D5" w:rsidP="00B252D5">
      <w:pPr>
        <w:pStyle w:val="Heading2"/>
        <w:rPr>
          <w:rStyle w:val="hps"/>
          <w:rFonts w:cs="Arial"/>
        </w:rPr>
      </w:pPr>
      <w:r>
        <w:rPr>
          <w:rStyle w:val="hps"/>
          <w:rFonts w:cs="Arial"/>
          <w:lang w:val="en-US"/>
        </w:rPr>
        <w:t xml:space="preserve">1.10 </w:t>
      </w:r>
      <w:r>
        <w:rPr>
          <w:rStyle w:val="hps"/>
          <w:rFonts w:cs="Arial"/>
        </w:rPr>
        <w:t>Остала опрема</w:t>
      </w:r>
    </w:p>
    <w:p w14:paraId="213B8745" w14:textId="77777777" w:rsidR="00B252D5" w:rsidRPr="00B252D5" w:rsidRDefault="00B252D5" w:rsidP="00B252D5"/>
    <w:p w14:paraId="03C13624" w14:textId="77777777" w:rsidR="00B252D5" w:rsidRPr="00FB4072" w:rsidRDefault="00B252D5" w:rsidP="00B252D5">
      <w:pPr>
        <w:ind w:left="992"/>
        <w:jc w:val="both"/>
        <w:rPr>
          <w:rStyle w:val="hps"/>
          <w:rFonts w:ascii="Arial" w:hAnsi="Arial" w:cs="Arial"/>
        </w:rPr>
      </w:pPr>
      <w:r w:rsidRPr="009B1242">
        <w:rPr>
          <w:rStyle w:val="hps"/>
          <w:rFonts w:ascii="Arial" w:hAnsi="Arial" w:cs="Arial"/>
        </w:rPr>
        <w:t xml:space="preserve">За повезивање крајњих клијената предвидети два </w:t>
      </w:r>
      <w:r>
        <w:rPr>
          <w:rStyle w:val="hps"/>
          <w:rFonts w:ascii="Arial" w:hAnsi="Arial" w:cs="Arial"/>
        </w:rPr>
        <w:t>(</w:t>
      </w:r>
      <w:r w:rsidRPr="009B1242">
        <w:rPr>
          <w:rStyle w:val="hps"/>
          <w:rFonts w:ascii="Arial" w:hAnsi="Arial" w:cs="Arial"/>
        </w:rPr>
        <w:t>2</w:t>
      </w:r>
      <w:r>
        <w:rPr>
          <w:rStyle w:val="hps"/>
          <w:rFonts w:ascii="Arial" w:hAnsi="Arial" w:cs="Arial"/>
        </w:rPr>
        <w:t>)</w:t>
      </w:r>
      <w:r w:rsidRPr="009B1242">
        <w:rPr>
          <w:rStyle w:val="hps"/>
          <w:rFonts w:ascii="Arial" w:hAnsi="Arial" w:cs="Arial"/>
        </w:rPr>
        <w:t xml:space="preserve"> свича (један Layer3 MPLS на локацији </w:t>
      </w:r>
      <w:r w:rsidRPr="00FB4072">
        <w:rPr>
          <w:rStyle w:val="hps"/>
          <w:rFonts w:ascii="Arial" w:hAnsi="Arial" w:cs="Arial"/>
        </w:rPr>
        <w:t xml:space="preserve">са </w:t>
      </w:r>
      <w:r w:rsidRPr="009B1242">
        <w:rPr>
          <w:rFonts w:ascii="Arial" w:hAnsi="Arial" w:cs="Arial"/>
        </w:rPr>
        <w:t>DWDM/OTN</w:t>
      </w:r>
      <w:r w:rsidRPr="009B1242">
        <w:rPr>
          <w:rStyle w:val="hps"/>
          <w:rFonts w:ascii="Arial" w:hAnsi="Arial" w:cs="Arial"/>
        </w:rPr>
        <w:t xml:space="preserve"> опрем</w:t>
      </w:r>
      <w:r>
        <w:rPr>
          <w:rStyle w:val="hps"/>
          <w:rFonts w:ascii="Arial" w:hAnsi="Arial" w:cs="Arial"/>
        </w:rPr>
        <w:t>ом</w:t>
      </w:r>
      <w:r w:rsidRPr="009B1242">
        <w:rPr>
          <w:rStyle w:val="hps"/>
          <w:rFonts w:ascii="Arial" w:hAnsi="Arial" w:cs="Arial"/>
        </w:rPr>
        <w:t xml:space="preserve"> који ће се директно повезати на 10 GE порт клијентске картице </w:t>
      </w:r>
      <w:r w:rsidRPr="009B1242">
        <w:rPr>
          <w:rFonts w:ascii="Arial" w:hAnsi="Arial" w:cs="Arial"/>
        </w:rPr>
        <w:t>DWDM/OTN</w:t>
      </w:r>
      <w:r w:rsidRPr="009B1242">
        <w:rPr>
          <w:rStyle w:val="hps"/>
          <w:rFonts w:ascii="Arial" w:hAnsi="Arial" w:cs="Arial"/>
        </w:rPr>
        <w:t xml:space="preserve"> опреме, а други </w:t>
      </w:r>
      <w:r>
        <w:rPr>
          <w:rStyle w:val="hps"/>
          <w:rFonts w:ascii="Arial" w:hAnsi="Arial" w:cs="Arial"/>
        </w:rPr>
        <w:t>Layer</w:t>
      </w:r>
      <w:r w:rsidRPr="00FB4072">
        <w:rPr>
          <w:rStyle w:val="hps"/>
          <w:rFonts w:ascii="Arial" w:hAnsi="Arial" w:cs="Arial"/>
        </w:rPr>
        <w:t xml:space="preserve"> 2 свич </w:t>
      </w:r>
      <w:r w:rsidRPr="009B1242">
        <w:rPr>
          <w:rStyle w:val="hps"/>
          <w:rFonts w:ascii="Arial" w:hAnsi="Arial" w:cs="Arial"/>
        </w:rPr>
        <w:t>ће се поставити на</w:t>
      </w:r>
      <w:r>
        <w:rPr>
          <w:rStyle w:val="hps"/>
          <w:rFonts w:ascii="Arial" w:hAnsi="Arial" w:cs="Arial"/>
        </w:rPr>
        <w:t xml:space="preserve"> удаљеној</w:t>
      </w:r>
      <w:r w:rsidRPr="009B1242">
        <w:rPr>
          <w:rStyle w:val="hps"/>
          <w:rFonts w:ascii="Arial" w:hAnsi="Arial" w:cs="Arial"/>
        </w:rPr>
        <w:t xml:space="preserve"> локацији</w:t>
      </w:r>
      <w:r>
        <w:rPr>
          <w:rStyle w:val="hps"/>
          <w:rFonts w:ascii="Arial" w:hAnsi="Arial" w:cs="Arial"/>
        </w:rPr>
        <w:t xml:space="preserve"> без </w:t>
      </w:r>
      <w:r w:rsidRPr="009B1242">
        <w:rPr>
          <w:rFonts w:ascii="Arial" w:hAnsi="Arial" w:cs="Arial"/>
        </w:rPr>
        <w:t>DWDM/OTN</w:t>
      </w:r>
      <w:r w:rsidRPr="009B1242">
        <w:rPr>
          <w:rStyle w:val="hps"/>
          <w:rFonts w:ascii="Arial" w:hAnsi="Arial" w:cs="Arial"/>
        </w:rPr>
        <w:t xml:space="preserve"> опрем</w:t>
      </w:r>
      <w:r>
        <w:rPr>
          <w:rStyle w:val="hps"/>
          <w:rFonts w:ascii="Arial" w:hAnsi="Arial" w:cs="Arial"/>
        </w:rPr>
        <w:t>е</w:t>
      </w:r>
      <w:r w:rsidRPr="009B1242">
        <w:rPr>
          <w:rStyle w:val="hps"/>
          <w:rFonts w:ascii="Arial" w:hAnsi="Arial" w:cs="Arial"/>
        </w:rPr>
        <w:t>)). Свичеви</w:t>
      </w:r>
      <w:r w:rsidRPr="00FB4072">
        <w:rPr>
          <w:rStyle w:val="hps"/>
          <w:rFonts w:ascii="Arial" w:hAnsi="Arial" w:cs="Arial"/>
        </w:rPr>
        <w:t xml:space="preserve"> на ове две локације морају да имају могућност директне комуникације преко оптичких портова </w:t>
      </w:r>
      <w:r w:rsidRPr="00C76D24">
        <w:rPr>
          <w:rStyle w:val="hps"/>
          <w:rFonts w:ascii="Arial" w:hAnsi="Arial" w:cs="Arial"/>
        </w:rPr>
        <w:t>1 GE</w:t>
      </w:r>
      <w:r>
        <w:rPr>
          <w:rStyle w:val="hps"/>
          <w:rFonts w:ascii="Arial" w:hAnsi="Arial" w:cs="Arial"/>
        </w:rPr>
        <w:t xml:space="preserve"> протоком. Растојање између локација је 45 </w:t>
      </w:r>
      <w:r w:rsidRPr="003907BC">
        <w:rPr>
          <w:rStyle w:val="hps"/>
          <w:rFonts w:ascii="Arial" w:hAnsi="Arial" w:cs="Arial"/>
        </w:rPr>
        <w:t xml:space="preserve"> </w:t>
      </w:r>
      <w:r>
        <w:rPr>
          <w:rStyle w:val="hps"/>
          <w:rFonts w:ascii="Arial" w:hAnsi="Arial" w:cs="Arial"/>
        </w:rPr>
        <w:t>km</w:t>
      </w:r>
      <w:r w:rsidRPr="00FB4072">
        <w:rPr>
          <w:rStyle w:val="hps"/>
          <w:rFonts w:ascii="Arial" w:hAnsi="Arial" w:cs="Arial"/>
        </w:rPr>
        <w:t xml:space="preserve">. </w:t>
      </w:r>
    </w:p>
    <w:p w14:paraId="2646AEEA" w14:textId="77777777" w:rsidR="00B252D5" w:rsidRPr="00892B98" w:rsidRDefault="00B252D5" w:rsidP="00B252D5">
      <w:pPr>
        <w:ind w:left="992"/>
        <w:jc w:val="both"/>
        <w:rPr>
          <w:rStyle w:val="hps"/>
          <w:rFonts w:ascii="Arial" w:hAnsi="Arial" w:cs="Arial"/>
        </w:rPr>
      </w:pPr>
      <w:r w:rsidRPr="00965488">
        <w:rPr>
          <w:rStyle w:val="hps"/>
          <w:rFonts w:ascii="Arial" w:hAnsi="Arial" w:cs="Arial"/>
        </w:rPr>
        <w:t>Из разлога додатне заштите саобраћаја</w:t>
      </w:r>
      <w:r>
        <w:rPr>
          <w:rStyle w:val="hps"/>
          <w:rFonts w:ascii="Arial" w:hAnsi="Arial" w:cs="Arial"/>
        </w:rPr>
        <w:t xml:space="preserve"> </w:t>
      </w:r>
      <w:r w:rsidRPr="00965488">
        <w:rPr>
          <w:rStyle w:val="hps"/>
          <w:rFonts w:ascii="Arial" w:hAnsi="Arial" w:cs="Arial"/>
        </w:rPr>
        <w:t>измећу локација постојеће</w:t>
      </w:r>
      <w:r>
        <w:rPr>
          <w:rStyle w:val="hps"/>
          <w:rFonts w:ascii="Arial" w:hAnsi="Arial" w:cs="Arial"/>
        </w:rPr>
        <w:t xml:space="preserve"> </w:t>
      </w:r>
      <w:r w:rsidRPr="00965488">
        <w:rPr>
          <w:rStyle w:val="hps"/>
          <w:rFonts w:ascii="Arial" w:hAnsi="Arial" w:cs="Arial"/>
        </w:rPr>
        <w:t>транспортне мреже понудом предвидети опрему за успостављање</w:t>
      </w:r>
      <w:r>
        <w:rPr>
          <w:rStyle w:val="hps"/>
          <w:rFonts w:ascii="Arial" w:hAnsi="Arial" w:cs="Arial"/>
        </w:rPr>
        <w:t xml:space="preserve"> </w:t>
      </w:r>
      <w:r w:rsidRPr="00965488">
        <w:rPr>
          <w:rStyle w:val="hps"/>
          <w:rFonts w:ascii="Arial" w:hAnsi="Arial" w:cs="Arial"/>
          <w:i/>
        </w:rPr>
        <w:t>point-to-point</w:t>
      </w:r>
      <w:r w:rsidRPr="00965488">
        <w:rPr>
          <w:rStyle w:val="hps"/>
          <w:rFonts w:ascii="Arial" w:hAnsi="Arial" w:cs="Arial"/>
        </w:rPr>
        <w:t xml:space="preserve"> микроталасног линка</w:t>
      </w:r>
      <w:r>
        <w:rPr>
          <w:rStyle w:val="hps"/>
          <w:rFonts w:ascii="Arial" w:hAnsi="Arial" w:cs="Arial"/>
        </w:rPr>
        <w:t xml:space="preserve"> која у условима пуне оптичке видљивости </w:t>
      </w:r>
      <w:r w:rsidRPr="00965488">
        <w:rPr>
          <w:rStyle w:val="hps"/>
          <w:rFonts w:ascii="Arial" w:hAnsi="Arial" w:cs="Arial"/>
        </w:rPr>
        <w:t>LOS</w:t>
      </w:r>
      <w:r>
        <w:rPr>
          <w:rStyle w:val="hps"/>
          <w:rFonts w:ascii="Arial" w:hAnsi="Arial" w:cs="Arial"/>
        </w:rPr>
        <w:t xml:space="preserve"> (</w:t>
      </w:r>
      <w:r w:rsidRPr="00965488">
        <w:rPr>
          <w:rStyle w:val="hps"/>
          <w:rFonts w:ascii="Arial" w:hAnsi="Arial" w:cs="Arial"/>
          <w:i/>
        </w:rPr>
        <w:t>Line</w:t>
      </w:r>
      <w:r w:rsidRPr="00FB4072">
        <w:rPr>
          <w:rStyle w:val="hps"/>
          <w:rFonts w:ascii="Arial" w:hAnsi="Arial" w:cs="Arial"/>
          <w:i/>
        </w:rPr>
        <w:t xml:space="preserve"> </w:t>
      </w:r>
      <w:r w:rsidRPr="00965488">
        <w:rPr>
          <w:rStyle w:val="hps"/>
          <w:rFonts w:ascii="Arial" w:hAnsi="Arial" w:cs="Arial"/>
          <w:i/>
        </w:rPr>
        <w:t>Of</w:t>
      </w:r>
      <w:r w:rsidRPr="00FB4072">
        <w:rPr>
          <w:rStyle w:val="hps"/>
          <w:rFonts w:ascii="Arial" w:hAnsi="Arial" w:cs="Arial"/>
          <w:i/>
        </w:rPr>
        <w:t xml:space="preserve"> </w:t>
      </w:r>
      <w:r w:rsidRPr="00965488">
        <w:rPr>
          <w:rStyle w:val="hps"/>
          <w:rFonts w:ascii="Arial" w:hAnsi="Arial" w:cs="Arial"/>
          <w:i/>
        </w:rPr>
        <w:t>Sight</w:t>
      </w:r>
      <w:r>
        <w:rPr>
          <w:rStyle w:val="hps"/>
          <w:rFonts w:ascii="Arial" w:hAnsi="Arial" w:cs="Arial"/>
        </w:rPr>
        <w:t>) без интерференција,</w:t>
      </w:r>
      <w:r w:rsidRPr="00965488">
        <w:rPr>
          <w:rStyle w:val="hps"/>
          <w:rFonts w:ascii="Arial" w:hAnsi="Arial" w:cs="Arial"/>
        </w:rPr>
        <w:t xml:space="preserve"> </w:t>
      </w:r>
      <w:r>
        <w:rPr>
          <w:rStyle w:val="hps"/>
          <w:rFonts w:ascii="Arial" w:hAnsi="Arial" w:cs="Arial"/>
        </w:rPr>
        <w:t>остварује агрегатни</w:t>
      </w:r>
      <w:r w:rsidRPr="00892B98">
        <w:rPr>
          <w:rStyle w:val="hps"/>
          <w:rFonts w:ascii="Arial" w:hAnsi="Arial" w:cs="Arial"/>
        </w:rPr>
        <w:t xml:space="preserve"> проток</w:t>
      </w:r>
      <w:r>
        <w:rPr>
          <w:rStyle w:val="hps"/>
          <w:rFonts w:ascii="Arial" w:hAnsi="Arial" w:cs="Arial"/>
        </w:rPr>
        <w:t xml:space="preserve"> </w:t>
      </w:r>
      <w:r w:rsidRPr="00965488">
        <w:rPr>
          <w:rStyle w:val="hps"/>
          <w:rFonts w:ascii="Arial" w:hAnsi="Arial" w:cs="Arial"/>
        </w:rPr>
        <w:t>капацитета</w:t>
      </w:r>
      <w:r>
        <w:rPr>
          <w:rStyle w:val="hps"/>
          <w:rFonts w:ascii="Arial" w:hAnsi="Arial" w:cs="Arial"/>
        </w:rPr>
        <w:t xml:space="preserve"> до</w:t>
      </w:r>
      <w:r w:rsidRPr="00965488">
        <w:rPr>
          <w:rStyle w:val="hps"/>
          <w:rFonts w:ascii="Arial" w:hAnsi="Arial" w:cs="Arial"/>
        </w:rPr>
        <w:t xml:space="preserve"> </w:t>
      </w:r>
      <w:r w:rsidRPr="00892B98">
        <w:rPr>
          <w:rStyle w:val="hps"/>
          <w:rFonts w:ascii="Arial" w:hAnsi="Arial" w:cs="Arial"/>
        </w:rPr>
        <w:t>200</w:t>
      </w:r>
      <w:r w:rsidRPr="00B03037">
        <w:rPr>
          <w:rStyle w:val="hps"/>
          <w:rFonts w:ascii="Arial" w:hAnsi="Arial" w:cs="Arial"/>
        </w:rPr>
        <w:t xml:space="preserve"> Mbit/s</w:t>
      </w:r>
      <w:r>
        <w:rPr>
          <w:rStyle w:val="hps"/>
          <w:rFonts w:ascii="Arial" w:hAnsi="Arial" w:cs="Arial"/>
        </w:rPr>
        <w:t xml:space="preserve"> (100 </w:t>
      </w:r>
      <w:r w:rsidRPr="00B03037">
        <w:rPr>
          <w:rStyle w:val="hps"/>
          <w:rFonts w:ascii="Arial" w:hAnsi="Arial" w:cs="Arial"/>
        </w:rPr>
        <w:t>Mbit/s</w:t>
      </w:r>
      <w:r>
        <w:rPr>
          <w:rStyle w:val="hps"/>
          <w:rFonts w:ascii="Arial" w:hAnsi="Arial" w:cs="Arial"/>
        </w:rPr>
        <w:t xml:space="preserve"> </w:t>
      </w:r>
      <w:r>
        <w:rPr>
          <w:rStyle w:val="hps"/>
          <w:rFonts w:ascii="Arial" w:hAnsi="Arial" w:cs="Arial"/>
          <w:i/>
        </w:rPr>
        <w:t>upstream</w:t>
      </w:r>
      <w:r w:rsidRPr="00892B98">
        <w:rPr>
          <w:rStyle w:val="hps"/>
          <w:rFonts w:ascii="Arial" w:hAnsi="Arial" w:cs="Arial"/>
          <w:i/>
        </w:rPr>
        <w:t xml:space="preserve">, </w:t>
      </w:r>
      <w:r>
        <w:rPr>
          <w:rStyle w:val="hps"/>
          <w:rFonts w:ascii="Arial" w:hAnsi="Arial" w:cs="Arial"/>
        </w:rPr>
        <w:t xml:space="preserve">100 </w:t>
      </w:r>
      <w:r w:rsidRPr="00B03037">
        <w:rPr>
          <w:rStyle w:val="hps"/>
          <w:rFonts w:ascii="Arial" w:hAnsi="Arial" w:cs="Arial"/>
        </w:rPr>
        <w:t>Mbit/s</w:t>
      </w:r>
      <w:r>
        <w:rPr>
          <w:rStyle w:val="hps"/>
          <w:rFonts w:ascii="Arial" w:hAnsi="Arial" w:cs="Arial"/>
        </w:rPr>
        <w:t xml:space="preserve"> </w:t>
      </w:r>
      <w:r w:rsidRPr="00291C31">
        <w:rPr>
          <w:rStyle w:val="hps"/>
          <w:rFonts w:ascii="Arial" w:hAnsi="Arial" w:cs="Arial"/>
          <w:i/>
        </w:rPr>
        <w:t>downstream</w:t>
      </w:r>
      <w:r w:rsidRPr="00892B98">
        <w:rPr>
          <w:rStyle w:val="hps"/>
          <w:rFonts w:ascii="Arial" w:hAnsi="Arial" w:cs="Arial"/>
        </w:rPr>
        <w:t>)</w:t>
      </w:r>
      <w:r>
        <w:rPr>
          <w:rStyle w:val="hps"/>
          <w:rFonts w:ascii="Arial" w:hAnsi="Arial" w:cs="Arial"/>
        </w:rPr>
        <w:t>,</w:t>
      </w:r>
      <w:r w:rsidRPr="00965488">
        <w:rPr>
          <w:rStyle w:val="hps"/>
          <w:rFonts w:ascii="Arial" w:hAnsi="Arial" w:cs="Arial"/>
        </w:rPr>
        <w:t xml:space="preserve"> </w:t>
      </w:r>
      <w:r>
        <w:rPr>
          <w:rStyle w:val="hps"/>
          <w:rFonts w:ascii="Arial" w:hAnsi="Arial" w:cs="Arial"/>
        </w:rPr>
        <w:t xml:space="preserve">домета до </w:t>
      </w:r>
      <w:r w:rsidRPr="00892B98">
        <w:rPr>
          <w:rStyle w:val="hps"/>
          <w:rFonts w:ascii="Arial" w:hAnsi="Arial" w:cs="Arial"/>
        </w:rPr>
        <w:t>20</w:t>
      </w:r>
      <w:r>
        <w:rPr>
          <w:rStyle w:val="hps"/>
          <w:rFonts w:ascii="Arial" w:hAnsi="Arial" w:cs="Arial"/>
        </w:rPr>
        <w:t xml:space="preserve"> km</w:t>
      </w:r>
      <w:r w:rsidRPr="00892B98">
        <w:rPr>
          <w:rStyle w:val="hps"/>
          <w:rFonts w:ascii="Arial" w:hAnsi="Arial" w:cs="Arial"/>
        </w:rPr>
        <w:t xml:space="preserve"> при 36 </w:t>
      </w:r>
      <w:r>
        <w:rPr>
          <w:rStyle w:val="hps"/>
          <w:rFonts w:ascii="Arial" w:hAnsi="Arial" w:cs="Arial"/>
        </w:rPr>
        <w:t>dBm</w:t>
      </w:r>
      <w:r w:rsidRPr="00892B98">
        <w:rPr>
          <w:rStyle w:val="hps"/>
          <w:rFonts w:ascii="Arial" w:hAnsi="Arial" w:cs="Arial"/>
        </w:rPr>
        <w:t xml:space="preserve"> еквивалентне изотропне израчене снаге (</w:t>
      </w:r>
      <w:r>
        <w:rPr>
          <w:rStyle w:val="hps"/>
          <w:rFonts w:ascii="Arial" w:hAnsi="Arial" w:cs="Arial"/>
        </w:rPr>
        <w:t>EIRP</w:t>
      </w:r>
      <w:r w:rsidRPr="00892B98">
        <w:rPr>
          <w:rStyle w:val="hps"/>
          <w:rFonts w:ascii="Arial" w:hAnsi="Arial" w:cs="Arial"/>
        </w:rPr>
        <w:t xml:space="preserve">) на 5,8 </w:t>
      </w:r>
      <w:r>
        <w:rPr>
          <w:rStyle w:val="hps"/>
          <w:rFonts w:ascii="Arial" w:hAnsi="Arial" w:cs="Arial"/>
        </w:rPr>
        <w:t>GHz</w:t>
      </w:r>
      <w:r w:rsidRPr="00892B98">
        <w:rPr>
          <w:rStyle w:val="hps"/>
          <w:rFonts w:ascii="Arial" w:hAnsi="Arial" w:cs="Arial"/>
        </w:rPr>
        <w:t xml:space="preserve"> и ширини канала 40</w:t>
      </w:r>
      <w:r>
        <w:rPr>
          <w:rStyle w:val="hps"/>
          <w:rFonts w:ascii="Arial" w:hAnsi="Arial" w:cs="Arial"/>
        </w:rPr>
        <w:t>MHz</w:t>
      </w:r>
      <w:r w:rsidRPr="00892B98">
        <w:rPr>
          <w:rStyle w:val="hps"/>
          <w:rFonts w:ascii="Arial" w:hAnsi="Arial" w:cs="Arial"/>
        </w:rPr>
        <w:t xml:space="preserve">. Опрема треба да подржи и рад у </w:t>
      </w:r>
      <w:r>
        <w:rPr>
          <w:rStyle w:val="hps"/>
          <w:rFonts w:ascii="Arial" w:hAnsi="Arial" w:cs="Arial"/>
        </w:rPr>
        <w:t>NLOS</w:t>
      </w:r>
      <w:r w:rsidRPr="00892B98">
        <w:rPr>
          <w:rStyle w:val="hps"/>
          <w:rFonts w:ascii="Arial" w:hAnsi="Arial" w:cs="Arial"/>
        </w:rPr>
        <w:t xml:space="preserve"> </w:t>
      </w:r>
      <w:r>
        <w:rPr>
          <w:rStyle w:val="hps"/>
          <w:rFonts w:ascii="Arial" w:hAnsi="Arial" w:cs="Arial"/>
        </w:rPr>
        <w:t>(Non</w:t>
      </w:r>
      <w:r w:rsidRPr="00892B98">
        <w:rPr>
          <w:rStyle w:val="hps"/>
          <w:rFonts w:ascii="Arial" w:hAnsi="Arial" w:cs="Arial"/>
        </w:rPr>
        <w:t xml:space="preserve"> </w:t>
      </w:r>
      <w:r w:rsidRPr="00965488">
        <w:rPr>
          <w:rStyle w:val="hps"/>
          <w:rFonts w:ascii="Arial" w:hAnsi="Arial" w:cs="Arial"/>
          <w:i/>
        </w:rPr>
        <w:t>Line</w:t>
      </w:r>
      <w:r w:rsidRPr="00FB4072">
        <w:rPr>
          <w:rStyle w:val="hps"/>
          <w:rFonts w:ascii="Arial" w:hAnsi="Arial" w:cs="Arial"/>
          <w:i/>
        </w:rPr>
        <w:t xml:space="preserve"> </w:t>
      </w:r>
      <w:r w:rsidRPr="00965488">
        <w:rPr>
          <w:rStyle w:val="hps"/>
          <w:rFonts w:ascii="Arial" w:hAnsi="Arial" w:cs="Arial"/>
          <w:i/>
        </w:rPr>
        <w:t>Of</w:t>
      </w:r>
      <w:r w:rsidRPr="00FB4072">
        <w:rPr>
          <w:rStyle w:val="hps"/>
          <w:rFonts w:ascii="Arial" w:hAnsi="Arial" w:cs="Arial"/>
          <w:i/>
        </w:rPr>
        <w:t xml:space="preserve"> </w:t>
      </w:r>
      <w:r w:rsidRPr="00965488">
        <w:rPr>
          <w:rStyle w:val="hps"/>
          <w:rFonts w:ascii="Arial" w:hAnsi="Arial" w:cs="Arial"/>
          <w:i/>
        </w:rPr>
        <w:t>Sight</w:t>
      </w:r>
      <w:r>
        <w:rPr>
          <w:rStyle w:val="hps"/>
          <w:rFonts w:ascii="Arial" w:hAnsi="Arial" w:cs="Arial"/>
        </w:rPr>
        <w:t>) технологији за агрегатни</w:t>
      </w:r>
      <w:r w:rsidRPr="00892B98">
        <w:rPr>
          <w:rStyle w:val="hps"/>
          <w:rFonts w:ascii="Arial" w:hAnsi="Arial" w:cs="Arial"/>
        </w:rPr>
        <w:t xml:space="preserve"> проток</w:t>
      </w:r>
      <w:r>
        <w:rPr>
          <w:rStyle w:val="hps"/>
          <w:rFonts w:ascii="Arial" w:hAnsi="Arial" w:cs="Arial"/>
        </w:rPr>
        <w:t xml:space="preserve"> </w:t>
      </w:r>
      <w:r w:rsidRPr="00965488">
        <w:rPr>
          <w:rStyle w:val="hps"/>
          <w:rFonts w:ascii="Arial" w:hAnsi="Arial" w:cs="Arial"/>
        </w:rPr>
        <w:t>капацитета</w:t>
      </w:r>
      <w:r>
        <w:rPr>
          <w:rStyle w:val="hps"/>
          <w:rFonts w:ascii="Arial" w:hAnsi="Arial" w:cs="Arial"/>
        </w:rPr>
        <w:t xml:space="preserve"> до</w:t>
      </w:r>
      <w:r w:rsidRPr="00965488">
        <w:rPr>
          <w:rStyle w:val="hps"/>
          <w:rFonts w:ascii="Arial" w:hAnsi="Arial" w:cs="Arial"/>
        </w:rPr>
        <w:t xml:space="preserve"> </w:t>
      </w:r>
      <w:r w:rsidRPr="00892B98">
        <w:rPr>
          <w:rStyle w:val="hps"/>
          <w:rFonts w:ascii="Arial" w:hAnsi="Arial" w:cs="Arial"/>
        </w:rPr>
        <w:t>200</w:t>
      </w:r>
      <w:r w:rsidRPr="00B03037">
        <w:rPr>
          <w:rStyle w:val="hps"/>
          <w:rFonts w:ascii="Arial" w:hAnsi="Arial" w:cs="Arial"/>
        </w:rPr>
        <w:t xml:space="preserve"> Mbit/s</w:t>
      </w:r>
      <w:r>
        <w:rPr>
          <w:rStyle w:val="hps"/>
          <w:rFonts w:ascii="Arial" w:hAnsi="Arial" w:cs="Arial"/>
        </w:rPr>
        <w:t xml:space="preserve"> (100 </w:t>
      </w:r>
      <w:r w:rsidRPr="00B03037">
        <w:rPr>
          <w:rStyle w:val="hps"/>
          <w:rFonts w:ascii="Arial" w:hAnsi="Arial" w:cs="Arial"/>
        </w:rPr>
        <w:t>Mbit/s</w:t>
      </w:r>
      <w:r>
        <w:rPr>
          <w:rStyle w:val="hps"/>
          <w:rFonts w:ascii="Arial" w:hAnsi="Arial" w:cs="Arial"/>
        </w:rPr>
        <w:t xml:space="preserve"> </w:t>
      </w:r>
      <w:r>
        <w:rPr>
          <w:rStyle w:val="hps"/>
          <w:rFonts w:ascii="Arial" w:hAnsi="Arial" w:cs="Arial"/>
          <w:i/>
        </w:rPr>
        <w:t>upstream</w:t>
      </w:r>
      <w:r w:rsidRPr="00892B98">
        <w:rPr>
          <w:rStyle w:val="hps"/>
          <w:rFonts w:ascii="Arial" w:hAnsi="Arial" w:cs="Arial"/>
          <w:i/>
        </w:rPr>
        <w:t xml:space="preserve">, </w:t>
      </w:r>
      <w:r>
        <w:rPr>
          <w:rStyle w:val="hps"/>
          <w:rFonts w:ascii="Arial" w:hAnsi="Arial" w:cs="Arial"/>
        </w:rPr>
        <w:t xml:space="preserve">100 </w:t>
      </w:r>
      <w:r w:rsidRPr="00B03037">
        <w:rPr>
          <w:rStyle w:val="hps"/>
          <w:rFonts w:ascii="Arial" w:hAnsi="Arial" w:cs="Arial"/>
        </w:rPr>
        <w:t>Mbit/s</w:t>
      </w:r>
      <w:r>
        <w:rPr>
          <w:rStyle w:val="hps"/>
          <w:rFonts w:ascii="Arial" w:hAnsi="Arial" w:cs="Arial"/>
        </w:rPr>
        <w:t xml:space="preserve"> </w:t>
      </w:r>
      <w:r w:rsidRPr="00291C31">
        <w:rPr>
          <w:rStyle w:val="hps"/>
          <w:rFonts w:ascii="Arial" w:hAnsi="Arial" w:cs="Arial"/>
          <w:i/>
        </w:rPr>
        <w:t>downstream</w:t>
      </w:r>
      <w:r w:rsidRPr="00892B98">
        <w:rPr>
          <w:rStyle w:val="hps"/>
          <w:rFonts w:ascii="Arial" w:hAnsi="Arial" w:cs="Arial"/>
        </w:rPr>
        <w:t>) са дометом у зависности од услова околине (терена, климе,...),</w:t>
      </w:r>
      <w:r>
        <w:rPr>
          <w:rStyle w:val="hps"/>
          <w:rFonts w:ascii="Arial" w:hAnsi="Arial" w:cs="Arial"/>
        </w:rPr>
        <w:t xml:space="preserve"> </w:t>
      </w:r>
      <w:r w:rsidRPr="00965488">
        <w:rPr>
          <w:rStyle w:val="hps"/>
          <w:rFonts w:ascii="Arial" w:hAnsi="Arial" w:cs="Arial"/>
        </w:rPr>
        <w:t>у нелиценцираном фреквентном опсегу. Овај линк ће служити као редундантни линк за пренос Ethernet саобраћаја у случају прекида на постојећој пасивној оптичкој инфраструктури.</w:t>
      </w:r>
      <w:r w:rsidRPr="00892B98">
        <w:rPr>
          <w:rStyle w:val="hps"/>
          <w:rFonts w:ascii="Arial" w:hAnsi="Arial" w:cs="Arial"/>
        </w:rPr>
        <w:t xml:space="preserve"> Надзор и управљање предметном опремом предвидети преко</w:t>
      </w:r>
      <w:r>
        <w:rPr>
          <w:rStyle w:val="hps"/>
          <w:rFonts w:ascii="Arial" w:hAnsi="Arial" w:cs="Arial"/>
          <w:lang w:val="en-US"/>
        </w:rPr>
        <w:t xml:space="preserve"> </w:t>
      </w:r>
      <w:r w:rsidRPr="00F728C1">
        <w:rPr>
          <w:rStyle w:val="hps"/>
          <w:rFonts w:ascii="Arial" w:hAnsi="Arial" w:cs="Arial"/>
        </w:rPr>
        <w:t>постојећег централизованог система</w:t>
      </w:r>
      <w:r>
        <w:rPr>
          <w:rStyle w:val="hps"/>
          <w:rFonts w:ascii="Arial" w:hAnsi="Arial" w:cs="Arial"/>
        </w:rPr>
        <w:t xml:space="preserve"> </w:t>
      </w:r>
      <w:r w:rsidRPr="00892B98">
        <w:rPr>
          <w:rStyle w:val="hps"/>
          <w:rFonts w:ascii="Arial" w:hAnsi="Arial" w:cs="Arial"/>
        </w:rPr>
        <w:t xml:space="preserve">за надзор и управљање </w:t>
      </w:r>
      <w:r w:rsidRPr="009B1242">
        <w:rPr>
          <w:rFonts w:ascii="Arial" w:hAnsi="Arial" w:cs="Arial"/>
        </w:rPr>
        <w:t>DWDM/OTN</w:t>
      </w:r>
      <w:r w:rsidRPr="009B1242">
        <w:rPr>
          <w:rStyle w:val="hps"/>
          <w:rFonts w:ascii="Arial" w:hAnsi="Arial" w:cs="Arial"/>
        </w:rPr>
        <w:t xml:space="preserve"> опрем</w:t>
      </w:r>
      <w:r>
        <w:rPr>
          <w:rStyle w:val="hps"/>
          <w:rFonts w:ascii="Arial" w:hAnsi="Arial" w:cs="Arial"/>
        </w:rPr>
        <w:t>ом, Huawei</w:t>
      </w:r>
      <w:r w:rsidRPr="00FB4072">
        <w:rPr>
          <w:rStyle w:val="hps"/>
          <w:rFonts w:ascii="Arial" w:hAnsi="Arial" w:cs="Arial"/>
        </w:rPr>
        <w:t xml:space="preserve"> </w:t>
      </w:r>
      <w:r>
        <w:rPr>
          <w:rStyle w:val="hps"/>
          <w:rFonts w:ascii="Arial" w:hAnsi="Arial" w:cs="Arial"/>
        </w:rPr>
        <w:t>iManager</w:t>
      </w:r>
      <w:r w:rsidRPr="00FB4072">
        <w:rPr>
          <w:rStyle w:val="hps"/>
          <w:rFonts w:ascii="Arial" w:hAnsi="Arial" w:cs="Arial"/>
        </w:rPr>
        <w:t xml:space="preserve"> </w:t>
      </w:r>
      <w:r w:rsidRPr="009B1242">
        <w:rPr>
          <w:rStyle w:val="hps"/>
          <w:rFonts w:ascii="Arial" w:hAnsi="Arial" w:cs="Arial"/>
        </w:rPr>
        <w:t>U</w:t>
      </w:r>
      <w:r w:rsidRPr="00FB4072">
        <w:rPr>
          <w:rStyle w:val="hps"/>
          <w:rFonts w:ascii="Arial" w:hAnsi="Arial" w:cs="Arial"/>
        </w:rPr>
        <w:t xml:space="preserve">2000 </w:t>
      </w:r>
      <w:r>
        <w:rPr>
          <w:rStyle w:val="hps"/>
          <w:rFonts w:ascii="Arial" w:hAnsi="Arial" w:cs="Arial"/>
        </w:rPr>
        <w:t>V</w:t>
      </w:r>
      <w:r w:rsidRPr="00FB4072">
        <w:rPr>
          <w:rStyle w:val="hps"/>
          <w:rFonts w:ascii="Arial" w:hAnsi="Arial" w:cs="Arial"/>
        </w:rPr>
        <w:t>200</w:t>
      </w:r>
      <w:r>
        <w:rPr>
          <w:rStyle w:val="hps"/>
          <w:rFonts w:ascii="Arial" w:hAnsi="Arial" w:cs="Arial"/>
        </w:rPr>
        <w:t>R</w:t>
      </w:r>
      <w:r w:rsidRPr="00FB4072">
        <w:rPr>
          <w:rStyle w:val="hps"/>
          <w:rFonts w:ascii="Arial" w:hAnsi="Arial" w:cs="Arial"/>
        </w:rPr>
        <w:t>001</w:t>
      </w:r>
      <w:r>
        <w:rPr>
          <w:rStyle w:val="hps"/>
          <w:rFonts w:ascii="Arial" w:hAnsi="Arial" w:cs="Arial"/>
        </w:rPr>
        <w:t>.</w:t>
      </w:r>
    </w:p>
    <w:p w14:paraId="00B10474" w14:textId="77777777" w:rsidR="00B252D5" w:rsidRPr="00454A6E" w:rsidRDefault="00B252D5" w:rsidP="00B252D5">
      <w:pPr>
        <w:ind w:left="993"/>
        <w:jc w:val="both"/>
        <w:rPr>
          <w:rFonts w:ascii="Arial" w:hAnsi="Arial" w:cs="Arial"/>
        </w:rPr>
      </w:pPr>
      <w:r w:rsidRPr="00FB4072">
        <w:rPr>
          <w:rFonts w:ascii="Arial" w:hAnsi="Arial" w:cs="Arial"/>
        </w:rPr>
        <w:t>Локације на којима ће се инсталирати опрема биће накнадно дефинисане.</w:t>
      </w:r>
      <w:r w:rsidRPr="00454A6E">
        <w:rPr>
          <w:rFonts w:ascii="Arial" w:hAnsi="Arial" w:cs="Arial"/>
        </w:rPr>
        <w:t xml:space="preserve"> Инсталација, тестирање и пуштање у рад остале опреме наведене у тачки 1.10. нису предмет ове набавке.</w:t>
      </w:r>
    </w:p>
    <w:p w14:paraId="22048785" w14:textId="77777777" w:rsidR="00B252D5" w:rsidRDefault="00B252D5" w:rsidP="00B252D5">
      <w:pPr>
        <w:ind w:left="990" w:right="-3"/>
        <w:jc w:val="both"/>
        <w:rPr>
          <w:rFonts w:ascii="Arial" w:hAnsi="Arial" w:cs="Arial"/>
          <w:szCs w:val="24"/>
          <w:lang w:val="en-US"/>
        </w:rPr>
      </w:pPr>
    </w:p>
    <w:p w14:paraId="22CFC7B2" w14:textId="77777777" w:rsidR="00B252D5" w:rsidRPr="00B252D5" w:rsidRDefault="00B252D5" w:rsidP="00B252D5">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1.11 </w:t>
      </w:r>
      <w:r w:rsidRPr="00B252D5">
        <w:rPr>
          <w:rFonts w:ascii="Arial" w:hAnsi="Arial" w:cs="Arial"/>
          <w:b/>
          <w:lang w:eastAsia="en-US"/>
        </w:rPr>
        <w:t>Резервни делови</w:t>
      </w:r>
    </w:p>
    <w:p w14:paraId="182CB67F" w14:textId="77777777" w:rsidR="00B252D5" w:rsidRPr="00B252D5" w:rsidRDefault="00B252D5" w:rsidP="00B252D5">
      <w:pPr>
        <w:suppressAutoHyphens w:val="0"/>
        <w:spacing w:before="120"/>
        <w:ind w:left="1434" w:hanging="357"/>
        <w:jc w:val="both"/>
        <w:rPr>
          <w:rFonts w:ascii="Arial" w:eastAsiaTheme="minorHAnsi" w:hAnsi="Arial" w:cs="Arial"/>
          <w:sz w:val="22"/>
          <w:szCs w:val="22"/>
          <w:lang w:eastAsia="en-US"/>
        </w:rPr>
      </w:pPr>
    </w:p>
    <w:p w14:paraId="0661D229" w14:textId="77777777" w:rsidR="00B252D5" w:rsidRPr="00B252D5" w:rsidRDefault="00B252D5" w:rsidP="00B252D5">
      <w:pPr>
        <w:suppressAutoHyphens w:val="0"/>
        <w:spacing w:before="120"/>
        <w:ind w:left="993"/>
        <w:jc w:val="both"/>
        <w:rPr>
          <w:rFonts w:ascii="Arial" w:eastAsiaTheme="minorHAnsi" w:hAnsi="Arial" w:cs="Arial"/>
          <w:sz w:val="22"/>
          <w:szCs w:val="22"/>
          <w:lang w:eastAsia="en-US"/>
        </w:rPr>
      </w:pPr>
      <w:r w:rsidRPr="00B252D5">
        <w:rPr>
          <w:rFonts w:ascii="Arial" w:hAnsi="Arial" w:cs="Arial"/>
          <w:lang w:eastAsia="en-US"/>
        </w:rPr>
        <w:t xml:space="preserve">Понуда мора да садржи спецификацију резервних делова (и за </w:t>
      </w:r>
      <w:r w:rsidRPr="00B252D5">
        <w:rPr>
          <w:rFonts w:ascii="Arial" w:hAnsi="Arial" w:cs="Arial"/>
          <w:lang w:val="en-GB" w:eastAsia="en-US"/>
        </w:rPr>
        <w:t>DWDM</w:t>
      </w:r>
      <w:r w:rsidRPr="00B252D5">
        <w:rPr>
          <w:rFonts w:ascii="Arial" w:hAnsi="Arial" w:cs="Arial"/>
          <w:lang w:eastAsia="en-US"/>
        </w:rPr>
        <w:t>/</w:t>
      </w:r>
      <w:r w:rsidRPr="00B252D5">
        <w:rPr>
          <w:rFonts w:ascii="Arial" w:hAnsi="Arial" w:cs="Arial"/>
          <w:lang w:val="en-GB" w:eastAsia="en-US"/>
        </w:rPr>
        <w:t>OTN</w:t>
      </w:r>
      <w:r w:rsidRPr="00B252D5">
        <w:rPr>
          <w:rFonts w:ascii="Arial" w:hAnsi="Arial" w:cs="Arial"/>
          <w:lang w:eastAsia="en-US"/>
        </w:rPr>
        <w:t xml:space="preserve"> опрему и за осталу опрему из тачке 1.10) са количинама добијеним према правилима прорачуна (датим у поглављу 2.2.9) и јединичним и збирним ценама. Јединичне цене морају бити мање или једнаке јединичним ценама основне опреме.</w:t>
      </w:r>
    </w:p>
    <w:p w14:paraId="71C82A92" w14:textId="77777777" w:rsidR="00B252D5" w:rsidRDefault="00B252D5" w:rsidP="00B252D5">
      <w:pPr>
        <w:ind w:left="990" w:right="-3"/>
        <w:jc w:val="both"/>
        <w:rPr>
          <w:rFonts w:ascii="Arial" w:hAnsi="Arial" w:cs="Arial"/>
          <w:szCs w:val="24"/>
          <w:lang w:val="en-US"/>
        </w:rPr>
      </w:pPr>
    </w:p>
    <w:p w14:paraId="27162A06" w14:textId="77777777" w:rsidR="00B252D5" w:rsidRPr="00B252D5" w:rsidRDefault="00B252D5" w:rsidP="00B252D5">
      <w:pPr>
        <w:widowControl w:val="0"/>
        <w:tabs>
          <w:tab w:val="num" w:pos="720"/>
        </w:tabs>
        <w:suppressAutoHyphens w:val="0"/>
        <w:spacing w:before="120"/>
        <w:ind w:left="720" w:hanging="720"/>
        <w:jc w:val="both"/>
        <w:outlineLvl w:val="0"/>
        <w:rPr>
          <w:rFonts w:ascii="Arial" w:hAnsi="Arial" w:cs="Arial"/>
          <w:b/>
          <w:szCs w:val="24"/>
          <w:lang w:eastAsia="en-US"/>
        </w:rPr>
      </w:pPr>
      <w:bookmarkStart w:id="277" w:name="_Toc88368946"/>
      <w:bookmarkStart w:id="278" w:name="_Toc364839159"/>
      <w:bookmarkStart w:id="279" w:name="_Toc385335777"/>
      <w:r>
        <w:rPr>
          <w:rFonts w:ascii="Arial" w:hAnsi="Arial" w:cs="Arial"/>
          <w:b/>
          <w:szCs w:val="24"/>
          <w:lang w:val="en-US" w:eastAsia="en-US"/>
        </w:rPr>
        <w:t xml:space="preserve">2. </w:t>
      </w:r>
      <w:r w:rsidRPr="00B252D5">
        <w:rPr>
          <w:rFonts w:ascii="Arial" w:hAnsi="Arial" w:cs="Arial"/>
          <w:b/>
          <w:szCs w:val="24"/>
          <w:lang w:eastAsia="en-US"/>
        </w:rPr>
        <w:t>Смернице за дизајнирање мреже</w:t>
      </w:r>
      <w:bookmarkEnd w:id="277"/>
      <w:bookmarkEnd w:id="278"/>
      <w:bookmarkEnd w:id="279"/>
    </w:p>
    <w:p w14:paraId="1856F788" w14:textId="77777777" w:rsidR="00B252D5" w:rsidRPr="00B252D5" w:rsidRDefault="00B252D5" w:rsidP="00B252D5">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280" w:name="_Toc364839160"/>
      <w:bookmarkStart w:id="281" w:name="_Toc385335778"/>
      <w:r>
        <w:rPr>
          <w:rFonts w:ascii="Arial" w:hAnsi="Arial" w:cs="Arial"/>
          <w:b/>
          <w:lang w:val="en-US" w:eastAsia="en-US"/>
        </w:rPr>
        <w:lastRenderedPageBreak/>
        <w:t xml:space="preserve">2.1 </w:t>
      </w:r>
      <w:r w:rsidRPr="00B252D5">
        <w:rPr>
          <w:rFonts w:ascii="Arial" w:hAnsi="Arial" w:cs="Arial"/>
          <w:b/>
          <w:lang w:eastAsia="en-US"/>
        </w:rPr>
        <w:t>Опште смернице</w:t>
      </w:r>
      <w:bookmarkEnd w:id="280"/>
      <w:bookmarkEnd w:id="281"/>
    </w:p>
    <w:p w14:paraId="5B62DD98" w14:textId="77777777" w:rsidR="00B252D5" w:rsidRPr="00B252D5" w:rsidRDefault="00B252D5" w:rsidP="00B252D5">
      <w:pPr>
        <w:widowControl w:val="0"/>
        <w:numPr>
          <w:ilvl w:val="2"/>
          <w:numId w:val="0"/>
        </w:numPr>
        <w:tabs>
          <w:tab w:val="num" w:pos="862"/>
        </w:tabs>
        <w:suppressAutoHyphens w:val="0"/>
        <w:spacing w:before="120"/>
        <w:ind w:left="862" w:hanging="720"/>
        <w:jc w:val="both"/>
        <w:outlineLvl w:val="2"/>
        <w:rPr>
          <w:rFonts w:ascii="Arial" w:hAnsi="Arial" w:cs="Arial"/>
          <w:lang w:eastAsia="en-US"/>
        </w:rPr>
      </w:pPr>
      <w:bookmarkStart w:id="282" w:name="_Toc385335779"/>
      <w:r>
        <w:rPr>
          <w:rFonts w:ascii="Arial" w:hAnsi="Arial" w:cs="Arial"/>
          <w:lang w:val="en-US" w:eastAsia="en-US"/>
        </w:rPr>
        <w:t xml:space="preserve">2.1.1  </w:t>
      </w:r>
      <w:r w:rsidRPr="00B252D5">
        <w:rPr>
          <w:rFonts w:ascii="Arial" w:hAnsi="Arial" w:cs="Arial"/>
          <w:lang w:eastAsia="en-US"/>
        </w:rPr>
        <w:t>Транспарентност клијентских сигнала мора бити загарантована. Када је реч о SDH клијентским сигналима, неопходна је транспарентност STM заглавља и синхронизације.</w:t>
      </w:r>
      <w:bookmarkEnd w:id="282"/>
    </w:p>
    <w:p w14:paraId="7ADBEB1A" w14:textId="77777777" w:rsidR="00B252D5" w:rsidRPr="00B252D5" w:rsidRDefault="00B252D5" w:rsidP="00B252D5">
      <w:pPr>
        <w:widowControl w:val="0"/>
        <w:numPr>
          <w:ilvl w:val="2"/>
          <w:numId w:val="0"/>
        </w:numPr>
        <w:tabs>
          <w:tab w:val="num" w:pos="862"/>
        </w:tabs>
        <w:suppressAutoHyphens w:val="0"/>
        <w:spacing w:before="120"/>
        <w:ind w:left="862" w:hanging="720"/>
        <w:jc w:val="both"/>
        <w:outlineLvl w:val="2"/>
        <w:rPr>
          <w:rFonts w:ascii="Arial" w:hAnsi="Arial" w:cs="Arial"/>
          <w:lang w:eastAsia="en-US"/>
        </w:rPr>
      </w:pPr>
      <w:bookmarkStart w:id="283" w:name="_Toc385335780"/>
      <w:r>
        <w:rPr>
          <w:rFonts w:ascii="Arial" w:hAnsi="Arial" w:cs="Arial"/>
          <w:lang w:val="en-US" w:eastAsia="en-US"/>
        </w:rPr>
        <w:t xml:space="preserve">2.1.2 </w:t>
      </w:r>
      <w:r w:rsidRPr="00B252D5">
        <w:rPr>
          <w:rFonts w:ascii="Arial" w:hAnsi="Arial" w:cs="Arial"/>
          <w:lang w:eastAsia="en-US"/>
        </w:rPr>
        <w:t>Јединице за компензацију дисперзије са оптичким влакном (DCM), се морају користити за компензацију хроматске дисперзије.</w:t>
      </w:r>
      <w:bookmarkEnd w:id="283"/>
    </w:p>
    <w:p w14:paraId="61D7514F" w14:textId="77777777" w:rsidR="00B252D5" w:rsidRPr="00B252D5" w:rsidRDefault="00B252D5" w:rsidP="00B252D5">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szCs w:val="24"/>
          <w:lang w:val="en-US" w:eastAsia="en-US"/>
        </w:rPr>
        <w:t xml:space="preserve">2.1.3 </w:t>
      </w:r>
      <w:r w:rsidRPr="00B252D5">
        <w:rPr>
          <w:rFonts w:ascii="Arial" w:hAnsi="Arial" w:cs="Arial"/>
          <w:szCs w:val="24"/>
          <w:lang w:eastAsia="en-US"/>
        </w:rPr>
        <w:t>Понуђено решење мора да подржава хибридна 10G/40G/100G решења на истој шасији.</w:t>
      </w:r>
    </w:p>
    <w:p w14:paraId="1C57301F" w14:textId="77777777" w:rsidR="00B252D5" w:rsidRPr="00B252D5" w:rsidRDefault="00B252D5" w:rsidP="00B252D5">
      <w:pPr>
        <w:widowControl w:val="0"/>
        <w:numPr>
          <w:ilvl w:val="2"/>
          <w:numId w:val="0"/>
        </w:numPr>
        <w:tabs>
          <w:tab w:val="num" w:pos="810"/>
        </w:tabs>
        <w:suppressAutoHyphens w:val="0"/>
        <w:spacing w:before="120"/>
        <w:ind w:left="862" w:hanging="720"/>
        <w:jc w:val="both"/>
        <w:outlineLvl w:val="2"/>
        <w:rPr>
          <w:rFonts w:ascii="Arial" w:hAnsi="Arial" w:cs="Arial"/>
          <w:szCs w:val="24"/>
          <w:lang w:eastAsia="en-US"/>
        </w:rPr>
      </w:pPr>
      <w:r>
        <w:rPr>
          <w:rFonts w:ascii="Arial" w:hAnsi="Arial" w:cs="Arial"/>
          <w:szCs w:val="24"/>
          <w:lang w:val="en-US" w:eastAsia="en-US"/>
        </w:rPr>
        <w:t xml:space="preserve">2.1.4 </w:t>
      </w:r>
      <w:r w:rsidRPr="00B252D5">
        <w:rPr>
          <w:rFonts w:ascii="Arial" w:hAnsi="Arial" w:cs="Arial"/>
          <w:szCs w:val="24"/>
          <w:lang w:eastAsia="en-US"/>
        </w:rPr>
        <w:t xml:space="preserve">Понуђено решење садржи </w:t>
      </w:r>
      <w:r w:rsidRPr="00B252D5">
        <w:rPr>
          <w:rFonts w:ascii="Arial" w:hAnsi="Arial" w:cs="Arial"/>
          <w:i/>
          <w:szCs w:val="24"/>
          <w:lang w:eastAsia="en-US"/>
        </w:rPr>
        <w:t>online latency detection</w:t>
      </w:r>
      <w:r w:rsidRPr="00B252D5">
        <w:rPr>
          <w:rFonts w:ascii="Arial" w:hAnsi="Arial" w:cs="Arial"/>
          <w:szCs w:val="24"/>
          <w:lang w:eastAsia="en-US"/>
        </w:rPr>
        <w:t xml:space="preserve"> функцију за сваку ODUk (</w:t>
      </w:r>
      <w:r w:rsidRPr="00B252D5">
        <w:rPr>
          <w:rFonts w:ascii="Arial" w:hAnsi="Arial" w:cs="Arial"/>
          <w:i/>
          <w:szCs w:val="24"/>
          <w:lang w:eastAsia="en-US"/>
        </w:rPr>
        <w:t>к=0, 1, 2, 2е, 3, 4, flex</w:t>
      </w:r>
      <w:r w:rsidRPr="00B252D5">
        <w:rPr>
          <w:rFonts w:ascii="Arial" w:hAnsi="Arial" w:cs="Arial"/>
          <w:szCs w:val="24"/>
          <w:lang w:eastAsia="en-US"/>
        </w:rPr>
        <w:t>).</w:t>
      </w:r>
    </w:p>
    <w:p w14:paraId="57DDE8BB" w14:textId="77777777" w:rsidR="00B252D5" w:rsidRPr="00B252D5" w:rsidRDefault="00B252D5" w:rsidP="00B252D5">
      <w:pPr>
        <w:widowControl w:val="0"/>
        <w:numPr>
          <w:ilvl w:val="2"/>
          <w:numId w:val="0"/>
        </w:numPr>
        <w:tabs>
          <w:tab w:val="num" w:pos="862"/>
        </w:tabs>
        <w:suppressAutoHyphens w:val="0"/>
        <w:spacing w:before="120"/>
        <w:ind w:left="862" w:hanging="720"/>
        <w:jc w:val="both"/>
        <w:outlineLvl w:val="2"/>
        <w:rPr>
          <w:rFonts w:ascii="Arial" w:hAnsi="Arial" w:cs="Arial"/>
          <w:szCs w:val="24"/>
          <w:lang w:eastAsia="en-US"/>
        </w:rPr>
      </w:pPr>
      <w:r>
        <w:rPr>
          <w:rFonts w:ascii="Arial" w:hAnsi="Arial" w:cs="Arial"/>
          <w:szCs w:val="24"/>
          <w:lang w:val="en-US" w:eastAsia="en-US"/>
        </w:rPr>
        <w:t xml:space="preserve">2.1.5 </w:t>
      </w:r>
      <w:r w:rsidRPr="00B252D5">
        <w:rPr>
          <w:rFonts w:ascii="Arial" w:hAnsi="Arial" w:cs="Arial"/>
          <w:szCs w:val="24"/>
          <w:lang w:eastAsia="en-US"/>
        </w:rPr>
        <w:t xml:space="preserve">Понуђено решење треба да подржава </w:t>
      </w:r>
      <w:r w:rsidRPr="00B252D5">
        <w:rPr>
          <w:rFonts w:ascii="Arial" w:hAnsi="Arial" w:cs="Arial"/>
          <w:szCs w:val="24"/>
          <w:lang w:val="en-GB" w:eastAsia="en-US"/>
        </w:rPr>
        <w:t>ODUk</w:t>
      </w:r>
      <w:r w:rsidRPr="00B252D5">
        <w:rPr>
          <w:rFonts w:ascii="Arial" w:hAnsi="Arial" w:cs="Arial"/>
          <w:szCs w:val="24"/>
          <w:lang w:eastAsia="en-US"/>
        </w:rPr>
        <w:t xml:space="preserve"> </w:t>
      </w:r>
      <w:r w:rsidRPr="00B252D5">
        <w:rPr>
          <w:rFonts w:ascii="Arial" w:hAnsi="Arial" w:cs="Arial"/>
          <w:szCs w:val="24"/>
          <w:lang w:val="en-GB" w:eastAsia="en-US"/>
        </w:rPr>
        <w:t>SNC</w:t>
      </w:r>
      <w:r w:rsidRPr="00B252D5">
        <w:rPr>
          <w:rFonts w:ascii="Arial" w:hAnsi="Arial" w:cs="Arial"/>
          <w:szCs w:val="24"/>
          <w:lang w:eastAsia="en-US"/>
        </w:rPr>
        <w:t xml:space="preserve"> </w:t>
      </w:r>
      <w:r w:rsidRPr="00B252D5">
        <w:rPr>
          <w:rFonts w:ascii="Arial" w:hAnsi="Arial" w:cs="Arial"/>
          <w:szCs w:val="24"/>
          <w:lang w:val="en-GB" w:eastAsia="en-US"/>
        </w:rPr>
        <w:t>I</w:t>
      </w:r>
      <w:r w:rsidRPr="00B252D5">
        <w:rPr>
          <w:rFonts w:ascii="Arial" w:hAnsi="Arial" w:cs="Arial"/>
          <w:szCs w:val="24"/>
          <w:lang w:eastAsia="en-US"/>
        </w:rPr>
        <w:t>/</w:t>
      </w:r>
      <w:r w:rsidRPr="00B252D5">
        <w:rPr>
          <w:rFonts w:ascii="Arial" w:hAnsi="Arial" w:cs="Arial"/>
          <w:szCs w:val="24"/>
          <w:lang w:val="en-GB" w:eastAsia="en-US"/>
        </w:rPr>
        <w:t>N</w:t>
      </w:r>
      <w:r w:rsidRPr="00B252D5">
        <w:rPr>
          <w:rFonts w:ascii="Arial" w:hAnsi="Arial" w:cs="Arial"/>
          <w:szCs w:val="24"/>
          <w:lang w:eastAsia="en-US"/>
        </w:rPr>
        <w:t>/</w:t>
      </w:r>
      <w:r w:rsidRPr="00B252D5">
        <w:rPr>
          <w:rFonts w:ascii="Arial" w:hAnsi="Arial" w:cs="Arial"/>
          <w:szCs w:val="24"/>
          <w:lang w:val="en-GB" w:eastAsia="en-US"/>
        </w:rPr>
        <w:t>S</w:t>
      </w:r>
      <w:r w:rsidRPr="00B252D5">
        <w:rPr>
          <w:rFonts w:ascii="Arial" w:hAnsi="Arial" w:cs="Arial"/>
          <w:szCs w:val="24"/>
          <w:lang w:eastAsia="en-US"/>
        </w:rPr>
        <w:t xml:space="preserve"> типове заштите.</w:t>
      </w:r>
    </w:p>
    <w:p w14:paraId="7736351B" w14:textId="77777777" w:rsidR="00B252D5" w:rsidRPr="00B252D5" w:rsidRDefault="00B252D5" w:rsidP="00B252D5">
      <w:pPr>
        <w:suppressAutoHyphens w:val="0"/>
        <w:spacing w:before="120"/>
        <w:ind w:left="851" w:hanging="709"/>
        <w:jc w:val="both"/>
        <w:rPr>
          <w:rFonts w:asciiTheme="minorHAnsi" w:eastAsiaTheme="minorHAnsi" w:hAnsiTheme="minorHAnsi" w:cstheme="minorBidi"/>
          <w:szCs w:val="24"/>
          <w:lang w:eastAsia="en-US"/>
        </w:rPr>
      </w:pPr>
      <w:r w:rsidRPr="00B252D5">
        <w:rPr>
          <w:rFonts w:ascii="Arial" w:hAnsi="Arial" w:cs="Arial"/>
          <w:szCs w:val="24"/>
          <w:lang w:eastAsia="en-US"/>
        </w:rPr>
        <w:t>2.1.6 Понуђена централизована cross-connect јединица мора да</w:t>
      </w:r>
      <w:r w:rsidRPr="00B252D5">
        <w:rPr>
          <w:rFonts w:ascii="Arial" w:eastAsiaTheme="minorHAnsi" w:hAnsi="Arial" w:cs="Arial"/>
          <w:szCs w:val="24"/>
          <w:lang w:eastAsia="en-US"/>
        </w:rPr>
        <w:t xml:space="preserve"> подржава</w:t>
      </w:r>
      <w:r w:rsidRPr="00B252D5">
        <w:rPr>
          <w:rFonts w:ascii="Arial" w:eastAsiaTheme="minorHAnsi" w:hAnsi="Arial" w:cs="Arial"/>
          <w:i/>
          <w:szCs w:val="24"/>
          <w:lang w:eastAsia="en-US"/>
        </w:rPr>
        <w:t>cross</w:t>
      </w:r>
      <w:r w:rsidRPr="00B252D5">
        <w:rPr>
          <w:rFonts w:ascii="Arial" w:eastAsiaTheme="minorHAnsi" w:hAnsi="Arial" w:cs="Arial"/>
          <w:szCs w:val="24"/>
          <w:lang w:eastAsia="en-US"/>
        </w:rPr>
        <w:t xml:space="preserve"> конекције на SDH VC12/VC3/VC4 нивоу.</w:t>
      </w:r>
    </w:p>
    <w:p w14:paraId="75A05194" w14:textId="77777777" w:rsidR="00B252D5" w:rsidRDefault="00B252D5" w:rsidP="00B252D5">
      <w:pPr>
        <w:ind w:left="990" w:right="-3"/>
        <w:jc w:val="both"/>
        <w:rPr>
          <w:rFonts w:ascii="Arial" w:hAnsi="Arial" w:cs="Arial"/>
          <w:szCs w:val="24"/>
          <w:lang w:val="en-US"/>
        </w:rPr>
      </w:pPr>
    </w:p>
    <w:p w14:paraId="226695E0" w14:textId="77777777" w:rsidR="00B252D5" w:rsidRPr="00B252D5" w:rsidRDefault="00B252D5" w:rsidP="00B252D5">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2.2 </w:t>
      </w:r>
      <w:r w:rsidRPr="00B252D5">
        <w:rPr>
          <w:rFonts w:ascii="Arial" w:hAnsi="Arial" w:cs="Arial"/>
          <w:b/>
          <w:lang w:eastAsia="en-US"/>
        </w:rPr>
        <w:t>OTN Опрема</w:t>
      </w:r>
    </w:p>
    <w:p w14:paraId="549076A2" w14:textId="77777777" w:rsidR="00B252D5" w:rsidRPr="00B252D5" w:rsidRDefault="00B252D5" w:rsidP="00B252D5">
      <w:pPr>
        <w:widowControl w:val="0"/>
        <w:numPr>
          <w:ilvl w:val="2"/>
          <w:numId w:val="0"/>
        </w:numPr>
        <w:tabs>
          <w:tab w:val="num" w:pos="862"/>
        </w:tabs>
        <w:suppressAutoHyphens w:val="0"/>
        <w:spacing w:before="120" w:after="60"/>
        <w:ind w:left="862" w:hanging="720"/>
        <w:jc w:val="both"/>
        <w:outlineLvl w:val="2"/>
        <w:rPr>
          <w:rFonts w:ascii="Arial" w:hAnsi="Arial" w:cs="Arial"/>
          <w:b/>
          <w:bCs/>
          <w:lang w:eastAsia="en-US"/>
        </w:rPr>
      </w:pPr>
      <w:r>
        <w:rPr>
          <w:rFonts w:ascii="Arial" w:hAnsi="Arial" w:cs="Arial"/>
          <w:b/>
          <w:bCs/>
          <w:lang w:val="en-US" w:eastAsia="en-US"/>
        </w:rPr>
        <w:t xml:space="preserve">2.2.1 </w:t>
      </w:r>
      <w:r w:rsidRPr="00B252D5">
        <w:rPr>
          <w:rFonts w:ascii="Arial" w:hAnsi="Arial" w:cs="Arial"/>
          <w:b/>
          <w:bCs/>
          <w:lang w:eastAsia="en-US"/>
        </w:rPr>
        <w:t>Контрола оптичке снаге</w:t>
      </w:r>
    </w:p>
    <w:p w14:paraId="452410E6" w14:textId="77777777" w:rsidR="00B252D5" w:rsidRPr="00B252D5" w:rsidRDefault="00B252D5"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2.2.1.1 </w:t>
      </w:r>
      <w:r w:rsidRPr="00B252D5">
        <w:rPr>
          <w:rFonts w:ascii="Arial" w:hAnsi="Arial" w:cs="Arial"/>
          <w:lang w:eastAsia="en-US"/>
        </w:rPr>
        <w:t>Промена броја канала и/или губитак оптичких приточних канала не сме да утиче на рад преосталих оптичких канала у мрежи.</w:t>
      </w:r>
    </w:p>
    <w:p w14:paraId="13A91E8D" w14:textId="77777777" w:rsidR="00B252D5" w:rsidRPr="00B252D5" w:rsidRDefault="00B252D5" w:rsidP="00B252D5">
      <w:pPr>
        <w:widowControl w:val="0"/>
        <w:numPr>
          <w:ilvl w:val="3"/>
          <w:numId w:val="0"/>
        </w:numPr>
        <w:tabs>
          <w:tab w:val="num" w:pos="720"/>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2.2.1.2 </w:t>
      </w:r>
      <w:r w:rsidRPr="00B252D5">
        <w:rPr>
          <w:rFonts w:ascii="Arial" w:hAnsi="Arial" w:cs="Arial"/>
          <w:lang w:eastAsia="en-US"/>
        </w:rPr>
        <w:t>Преемфазис оптичких приточних (клијентских) сигнала мора бити реализован коришћењем даљински регулисаних VOA и мора да буде примењен на Mux и ROADM. Доставити детаљан опис ове функционалности.</w:t>
      </w:r>
    </w:p>
    <w:p w14:paraId="5A05B647" w14:textId="77777777" w:rsidR="00B252D5" w:rsidRPr="00B252D5" w:rsidRDefault="00B252D5"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2.2.1.3 </w:t>
      </w:r>
      <w:r w:rsidRPr="00B252D5">
        <w:rPr>
          <w:rFonts w:ascii="Arial" w:hAnsi="Arial" w:cs="Arial"/>
          <w:lang w:eastAsia="en-US"/>
        </w:rPr>
        <w:t>Корекција укупне снаге оптичког сигнала на улазу оптичких појачавача мора бити реализована коришћењем даљински регулисаних VOA. Доставити детаљан опис ове функционалности.</w:t>
      </w:r>
    </w:p>
    <w:p w14:paraId="282E9E55" w14:textId="77777777" w:rsidR="00B252D5" w:rsidRPr="00B252D5" w:rsidRDefault="00B252D5"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2.2.1.4 </w:t>
      </w:r>
      <w:r w:rsidRPr="00B252D5">
        <w:rPr>
          <w:rFonts w:ascii="Arial" w:hAnsi="Arial" w:cs="Arial"/>
          <w:lang w:eastAsia="en-US"/>
        </w:rPr>
        <w:t>BA/PA морају да имају могућност даљинског подешавања нивоа улазне снаге.</w:t>
      </w:r>
    </w:p>
    <w:p w14:paraId="1F7CE2DF" w14:textId="77777777" w:rsidR="00B252D5" w:rsidRDefault="00B252D5" w:rsidP="00B252D5">
      <w:pPr>
        <w:ind w:left="990" w:right="-3"/>
        <w:jc w:val="both"/>
        <w:rPr>
          <w:rFonts w:ascii="Arial" w:hAnsi="Arial" w:cs="Arial"/>
          <w:szCs w:val="24"/>
          <w:lang w:val="en-US"/>
        </w:rPr>
      </w:pPr>
    </w:p>
    <w:p w14:paraId="15183D23" w14:textId="77777777" w:rsidR="00B252D5" w:rsidRPr="00B252D5" w:rsidRDefault="00B252D5" w:rsidP="00B252D5">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Pr>
          <w:rFonts w:ascii="Arial" w:hAnsi="Arial" w:cs="Arial"/>
          <w:b/>
          <w:lang w:val="en-US" w:eastAsia="en-US"/>
        </w:rPr>
        <w:t xml:space="preserve">2.2.2 </w:t>
      </w:r>
      <w:r w:rsidRPr="00B252D5">
        <w:rPr>
          <w:rFonts w:ascii="Arial" w:hAnsi="Arial" w:cs="Arial"/>
          <w:b/>
          <w:lang w:eastAsia="en-US"/>
        </w:rPr>
        <w:t>Интерфејси опреме</w:t>
      </w:r>
    </w:p>
    <w:p w14:paraId="5DEE1D10" w14:textId="77777777" w:rsidR="00B252D5" w:rsidRPr="00B252D5" w:rsidRDefault="00F849A9"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szCs w:val="24"/>
          <w:lang w:val="en-US" w:eastAsia="en-US"/>
        </w:rPr>
        <w:t xml:space="preserve">2.2.2.1 </w:t>
      </w:r>
      <w:r w:rsidR="00B252D5" w:rsidRPr="00B252D5">
        <w:rPr>
          <w:rFonts w:ascii="Arial" w:hAnsi="Arial" w:cs="Arial"/>
          <w:szCs w:val="24"/>
          <w:lang w:eastAsia="en-US"/>
        </w:rPr>
        <w:t>Понуђено решење мора да садржи универзалну клијентску сервисну картицу (</w:t>
      </w:r>
      <w:r w:rsidR="00B252D5" w:rsidRPr="00B252D5">
        <w:rPr>
          <w:rFonts w:ascii="Arial" w:hAnsi="Arial" w:cs="Arial"/>
          <w:i/>
          <w:szCs w:val="24"/>
          <w:lang w:eastAsia="en-US"/>
        </w:rPr>
        <w:t>any service card</w:t>
      </w:r>
      <w:r w:rsidR="00B252D5" w:rsidRPr="00B252D5">
        <w:rPr>
          <w:rFonts w:ascii="Arial" w:hAnsi="Arial" w:cs="Arial"/>
          <w:szCs w:val="24"/>
          <w:lang w:eastAsia="en-US"/>
        </w:rPr>
        <w:t>) која истовремено подржава протоке од 100Mbit/s до 4,25Gbit/s за приступ STM1/4/16, FE, GE, FC100/200/400, OTU1, DVA сигнала</w:t>
      </w:r>
      <w:r w:rsidR="00B252D5" w:rsidRPr="00B252D5">
        <w:rPr>
          <w:rFonts w:ascii="Arial" w:hAnsi="Arial" w:cs="Arial"/>
          <w:lang w:eastAsia="en-US"/>
        </w:rPr>
        <w:t>.</w:t>
      </w:r>
    </w:p>
    <w:p w14:paraId="12DDD53E" w14:textId="77777777" w:rsidR="00B252D5" w:rsidRPr="00B252D5" w:rsidRDefault="00F849A9"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szCs w:val="24"/>
          <w:lang w:val="en-US" w:eastAsia="en-US"/>
        </w:rPr>
        <w:t xml:space="preserve">2.2.2.2 </w:t>
      </w:r>
      <w:r w:rsidR="00B252D5" w:rsidRPr="00B252D5">
        <w:rPr>
          <w:rFonts w:ascii="Arial" w:hAnsi="Arial" w:cs="Arial"/>
          <w:szCs w:val="24"/>
          <w:lang w:eastAsia="en-US"/>
        </w:rPr>
        <w:t>Понуђено решење мора да садржи универзалну клијентску сервисну картицу (</w:t>
      </w:r>
      <w:r w:rsidR="00B252D5" w:rsidRPr="00B252D5">
        <w:rPr>
          <w:rFonts w:ascii="Arial" w:hAnsi="Arial" w:cs="Arial"/>
          <w:i/>
          <w:szCs w:val="24"/>
          <w:lang w:eastAsia="en-US"/>
        </w:rPr>
        <w:t>any service card</w:t>
      </w:r>
      <w:r w:rsidR="00B252D5" w:rsidRPr="00B252D5">
        <w:rPr>
          <w:rFonts w:ascii="Arial" w:hAnsi="Arial" w:cs="Arial"/>
          <w:szCs w:val="24"/>
          <w:lang w:eastAsia="en-US"/>
        </w:rPr>
        <w:t>) која истовремено подржава протоке од 10Gbit/s за приступ STM64, 10GE WAN, 10GE LAN, FC800/1200, OTU2, сигнала.</w:t>
      </w:r>
    </w:p>
    <w:p w14:paraId="634A6A9C" w14:textId="77777777" w:rsidR="00B252D5" w:rsidRPr="00B252D5" w:rsidRDefault="00F849A9"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szCs w:val="24"/>
          <w:lang w:val="en-US" w:eastAsia="en-US"/>
        </w:rPr>
        <w:t xml:space="preserve">2.2.2.3 </w:t>
      </w:r>
      <w:r w:rsidR="00B252D5" w:rsidRPr="00B252D5">
        <w:rPr>
          <w:rFonts w:ascii="Arial" w:hAnsi="Arial" w:cs="Arial"/>
          <w:szCs w:val="24"/>
          <w:lang w:eastAsia="en-US"/>
        </w:rPr>
        <w:t>Приликом промене сервиса на било ком порту универзалне клијентске сервисне картице (</w:t>
      </w:r>
      <w:r w:rsidR="00B252D5" w:rsidRPr="00B252D5">
        <w:rPr>
          <w:rFonts w:ascii="Arial" w:hAnsi="Arial" w:cs="Arial"/>
          <w:i/>
          <w:szCs w:val="24"/>
          <w:lang w:eastAsia="en-US"/>
        </w:rPr>
        <w:t>any service card</w:t>
      </w:r>
      <w:r w:rsidR="00B252D5" w:rsidRPr="00B252D5">
        <w:rPr>
          <w:rFonts w:ascii="Arial" w:hAnsi="Arial" w:cs="Arial"/>
          <w:szCs w:val="24"/>
          <w:lang w:eastAsia="en-US"/>
        </w:rPr>
        <w:t>) нема утицаја на пружени сервис (прекид, реконфигурација и сл.) на осталим портовима исте картице.</w:t>
      </w:r>
    </w:p>
    <w:p w14:paraId="38E8E0A1" w14:textId="77777777" w:rsidR="00B252D5" w:rsidRPr="00B252D5" w:rsidRDefault="00F849A9" w:rsidP="00B252D5">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szCs w:val="24"/>
          <w:lang w:val="en-US" w:eastAsia="en-US"/>
        </w:rPr>
        <w:t xml:space="preserve">2.2.2.4 </w:t>
      </w:r>
      <w:r w:rsidR="00B252D5" w:rsidRPr="00B252D5">
        <w:rPr>
          <w:rFonts w:ascii="Arial" w:hAnsi="Arial" w:cs="Arial"/>
          <w:szCs w:val="24"/>
          <w:lang w:eastAsia="en-US"/>
        </w:rPr>
        <w:t xml:space="preserve">Понуђено решење садржи постављање и уклањање </w:t>
      </w:r>
      <w:r w:rsidR="00B252D5" w:rsidRPr="00B252D5">
        <w:rPr>
          <w:rFonts w:ascii="Arial" w:hAnsi="Arial" w:cs="Arial"/>
          <w:i/>
          <w:szCs w:val="24"/>
          <w:lang w:eastAsia="en-US"/>
        </w:rPr>
        <w:t>far-end</w:t>
      </w:r>
      <w:r w:rsidR="00B252D5" w:rsidRPr="00B252D5">
        <w:rPr>
          <w:rFonts w:ascii="Arial" w:hAnsi="Arial" w:cs="Arial"/>
          <w:szCs w:val="24"/>
          <w:lang w:eastAsia="en-US"/>
        </w:rPr>
        <w:t xml:space="preserve"> и </w:t>
      </w:r>
      <w:r w:rsidR="00B252D5" w:rsidRPr="00B252D5">
        <w:rPr>
          <w:rFonts w:ascii="Arial" w:hAnsi="Arial" w:cs="Arial"/>
          <w:i/>
          <w:szCs w:val="24"/>
          <w:lang w:eastAsia="en-US"/>
        </w:rPr>
        <w:t>near-end</w:t>
      </w:r>
      <w:r w:rsidR="00B252D5" w:rsidRPr="00B252D5">
        <w:rPr>
          <w:rFonts w:ascii="Arial" w:hAnsi="Arial" w:cs="Arial"/>
          <w:szCs w:val="24"/>
          <w:lang w:eastAsia="en-US"/>
        </w:rPr>
        <w:t xml:space="preserve"> софтверских петљи (</w:t>
      </w:r>
      <w:r w:rsidR="00B252D5" w:rsidRPr="00B252D5">
        <w:rPr>
          <w:rFonts w:ascii="Arial" w:hAnsi="Arial" w:cs="Arial"/>
          <w:i/>
          <w:szCs w:val="24"/>
          <w:lang w:eastAsia="en-US"/>
        </w:rPr>
        <w:t>loopback</w:t>
      </w:r>
      <w:r w:rsidR="00B252D5" w:rsidRPr="00B252D5">
        <w:rPr>
          <w:rFonts w:ascii="Arial" w:hAnsi="Arial" w:cs="Arial"/>
          <w:szCs w:val="24"/>
          <w:lang w:eastAsia="en-US"/>
        </w:rPr>
        <w:t>) на клијентским и линијским странама сервисних картица путем система за надзор и управљање.</w:t>
      </w:r>
    </w:p>
    <w:p w14:paraId="58FE40ED" w14:textId="77777777" w:rsidR="00B252D5" w:rsidRDefault="00B252D5" w:rsidP="00B252D5">
      <w:pPr>
        <w:ind w:left="990" w:right="-3"/>
        <w:jc w:val="both"/>
        <w:rPr>
          <w:rFonts w:ascii="Arial" w:hAnsi="Arial" w:cs="Arial"/>
          <w:szCs w:val="24"/>
          <w:lang w:val="en-US"/>
        </w:rPr>
      </w:pPr>
    </w:p>
    <w:p w14:paraId="2D0DA608"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Pr>
          <w:rFonts w:ascii="Arial" w:hAnsi="Arial" w:cs="Arial"/>
          <w:b/>
          <w:lang w:val="en-US" w:eastAsia="en-US"/>
        </w:rPr>
        <w:t xml:space="preserve">2.2.3 </w:t>
      </w:r>
      <w:r w:rsidRPr="00F849A9">
        <w:rPr>
          <w:rFonts w:ascii="Arial" w:hAnsi="Arial" w:cs="Arial"/>
          <w:b/>
          <w:lang w:eastAsia="en-US"/>
        </w:rPr>
        <w:t>Mux/Demux</w:t>
      </w:r>
    </w:p>
    <w:p w14:paraId="7FA743E3"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2.2.3.1 </w:t>
      </w:r>
      <w:r w:rsidRPr="00F849A9">
        <w:rPr>
          <w:rFonts w:ascii="Arial" w:hAnsi="Arial" w:cs="Arial"/>
          <w:lang w:eastAsia="en-US"/>
        </w:rPr>
        <w:t xml:space="preserve">Понуђени Mux мора да има могућност подешавања слабљења сваког оптичког приточног (клијентског) сигнала преко даљински регулисаних </w:t>
      </w:r>
      <w:r w:rsidRPr="00F849A9">
        <w:rPr>
          <w:rFonts w:ascii="Arial" w:hAnsi="Arial" w:cs="Arial"/>
          <w:lang w:eastAsia="en-US"/>
        </w:rPr>
        <w:lastRenderedPageBreak/>
        <w:t>VOA, осим на локацијама на којима је предвиђена друга опрема (ROADM) која може да регулише ниво слабљења по сваком каналу.</w:t>
      </w:r>
    </w:p>
    <w:p w14:paraId="4EE46A81" w14:textId="77777777" w:rsidR="00F849A9" w:rsidRDefault="00F849A9" w:rsidP="00B252D5">
      <w:pPr>
        <w:ind w:left="990" w:right="-3"/>
        <w:jc w:val="both"/>
        <w:rPr>
          <w:rFonts w:ascii="Arial" w:hAnsi="Arial" w:cs="Arial"/>
          <w:szCs w:val="24"/>
          <w:lang w:val="en-US"/>
        </w:rPr>
      </w:pPr>
    </w:p>
    <w:p w14:paraId="2BD6A743"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Pr>
          <w:rFonts w:ascii="Arial" w:hAnsi="Arial" w:cs="Arial"/>
          <w:b/>
          <w:lang w:val="en-US" w:eastAsia="en-US"/>
        </w:rPr>
        <w:t xml:space="preserve">2.2.4 </w:t>
      </w:r>
      <w:r w:rsidRPr="00F849A9">
        <w:rPr>
          <w:rFonts w:ascii="Arial" w:hAnsi="Arial" w:cs="Arial"/>
          <w:b/>
          <w:lang w:eastAsia="en-US"/>
        </w:rPr>
        <w:t>ROADM јединице</w:t>
      </w:r>
    </w:p>
    <w:p w14:paraId="64DB8B5B" w14:textId="77777777" w:rsidR="00F849A9" w:rsidRPr="00F849A9" w:rsidRDefault="00F849A9" w:rsidP="00F849A9">
      <w:pPr>
        <w:widowControl w:val="0"/>
        <w:numPr>
          <w:ilvl w:val="3"/>
          <w:numId w:val="0"/>
        </w:numPr>
        <w:tabs>
          <w:tab w:val="num" w:pos="630"/>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2.2.4.1 </w:t>
      </w:r>
      <w:r w:rsidRPr="00F849A9">
        <w:rPr>
          <w:rFonts w:ascii="Arial" w:hAnsi="Arial" w:cs="Arial"/>
          <w:lang w:eastAsia="en-US"/>
        </w:rPr>
        <w:t>На локацијама на којима постоји више од два оптичка правца имплементирати ROADM јединице за рутирање оптичког саобраћаја, тако што ће за сваки правац бити предвиђена једна ROADM јединица са довољним бројем степена (</w:t>
      </w:r>
      <w:r w:rsidRPr="00F849A9">
        <w:rPr>
          <w:rFonts w:ascii="Arial" w:hAnsi="Arial" w:cs="Arial"/>
          <w:i/>
          <w:lang w:eastAsia="en-US"/>
        </w:rPr>
        <w:t>degree</w:t>
      </w:r>
      <w:r w:rsidRPr="00F849A9">
        <w:rPr>
          <w:rFonts w:ascii="Arial" w:hAnsi="Arial" w:cs="Arial"/>
          <w:lang w:eastAsia="en-US"/>
        </w:rPr>
        <w:t>), да би се извршило повезивање сваког са сваким правцем. Према захтеваној топологији мреже у фази 2. изградње локација на којој је потребно поставити ROADM јединице је Костолац (ТЕ Костолац Б).</w:t>
      </w:r>
    </w:p>
    <w:p w14:paraId="557E0FFA" w14:textId="77777777" w:rsidR="00F849A9" w:rsidRDefault="00F849A9" w:rsidP="00B252D5">
      <w:pPr>
        <w:ind w:left="990" w:right="-3"/>
        <w:jc w:val="both"/>
        <w:rPr>
          <w:rFonts w:ascii="Arial" w:hAnsi="Arial" w:cs="Arial"/>
          <w:szCs w:val="24"/>
          <w:lang w:val="en-US"/>
        </w:rPr>
      </w:pPr>
    </w:p>
    <w:p w14:paraId="6037D591"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b/>
          <w:lang w:val="en-US" w:eastAsia="en-US"/>
        </w:rPr>
        <w:t xml:space="preserve">2.2.5 </w:t>
      </w:r>
      <w:r w:rsidRPr="00F849A9">
        <w:rPr>
          <w:rFonts w:ascii="Arial" w:hAnsi="Arial" w:cs="Arial"/>
          <w:b/>
          <w:lang w:eastAsia="en-US"/>
        </w:rPr>
        <w:t>OSA (Optial Spectral Analyzer)</w:t>
      </w:r>
    </w:p>
    <w:p w14:paraId="5908FD28"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Pr>
          <w:rFonts w:ascii="Arial" w:hAnsi="Arial" w:cs="Arial"/>
          <w:lang w:val="en-US" w:eastAsia="en-US"/>
        </w:rPr>
        <w:t xml:space="preserve">2.2.5.1 </w:t>
      </w:r>
      <w:r w:rsidRPr="00F849A9">
        <w:rPr>
          <w:rFonts w:ascii="Arial" w:hAnsi="Arial" w:cs="Arial"/>
          <w:lang w:eastAsia="en-US"/>
        </w:rPr>
        <w:t>Локације на којима је планирана терминација саобраћаја (Обреновац (ТЕНТА), Бајина Башта (ХЕ Бајина Башта), Костолац (ТЕ Костолац Б), Кладово(ХЕ Ђердап 1)) морају бити опремљене OSA (</w:t>
      </w:r>
      <w:r w:rsidRPr="00F849A9">
        <w:rPr>
          <w:rFonts w:ascii="Arial" w:hAnsi="Arial" w:cs="Arial"/>
          <w:i/>
          <w:lang w:eastAsia="en-US"/>
        </w:rPr>
        <w:t>Optical Spectral Analyzer</w:t>
      </w:r>
      <w:r w:rsidRPr="00F849A9">
        <w:rPr>
          <w:rFonts w:ascii="Arial" w:hAnsi="Arial" w:cs="Arial"/>
          <w:lang w:eastAsia="en-US"/>
        </w:rPr>
        <w:t>) јединицама (картицама) за надгледање таласних дужина са минимум шест тачака за надгледање која не утиче на сервисе и има прецизност OSNR резултата од најмање 1,5dB.</w:t>
      </w:r>
    </w:p>
    <w:p w14:paraId="48E4CD6F" w14:textId="77777777" w:rsidR="00F849A9" w:rsidRDefault="00F849A9" w:rsidP="00B252D5">
      <w:pPr>
        <w:ind w:left="990" w:right="-3"/>
        <w:jc w:val="both"/>
        <w:rPr>
          <w:rFonts w:ascii="Arial" w:hAnsi="Arial" w:cs="Arial"/>
          <w:szCs w:val="24"/>
          <w:lang w:val="en-US"/>
        </w:rPr>
      </w:pPr>
    </w:p>
    <w:p w14:paraId="0CA9F65E"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b/>
          <w:lang w:val="en-US" w:eastAsia="en-US"/>
        </w:rPr>
        <w:t xml:space="preserve">2.2.6 </w:t>
      </w:r>
      <w:r w:rsidRPr="00F849A9">
        <w:rPr>
          <w:rFonts w:ascii="Arial" w:hAnsi="Arial" w:cs="Arial"/>
          <w:b/>
          <w:lang w:eastAsia="en-US"/>
        </w:rPr>
        <w:t>Смештај опреме</w:t>
      </w:r>
    </w:p>
    <w:p w14:paraId="6F5D1BDC" w14:textId="77777777" w:rsid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Pr>
          <w:rFonts w:ascii="Arial" w:hAnsi="Arial" w:cs="Arial"/>
          <w:szCs w:val="24"/>
          <w:lang w:val="en-US" w:eastAsia="en-US"/>
        </w:rPr>
        <w:t xml:space="preserve">2.2.6.1 </w:t>
      </w:r>
      <w:r w:rsidRPr="00F849A9">
        <w:rPr>
          <w:rFonts w:ascii="Arial" w:hAnsi="Arial" w:cs="Arial"/>
          <w:szCs w:val="24"/>
          <w:lang w:eastAsia="en-US"/>
        </w:rPr>
        <w:t>Понуђено решење мора да садржи универзалне сервисне слотове, тј. да се у било који слот предвиђен за сервисне картице може инсталирати било која сервисна картица без ограничења.</w:t>
      </w:r>
    </w:p>
    <w:p w14:paraId="6202AB19"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sidRPr="00F849A9">
        <w:rPr>
          <w:rFonts w:ascii="Arial" w:eastAsiaTheme="minorHAnsi" w:hAnsi="Arial" w:cs="Arial"/>
          <w:szCs w:val="24"/>
          <w:lang w:val="en-US" w:eastAsia="en-US"/>
        </w:rPr>
        <w:t xml:space="preserve">2.2.6.2 </w:t>
      </w:r>
      <w:r w:rsidRPr="00F849A9">
        <w:rPr>
          <w:rFonts w:ascii="Arial" w:eastAsiaTheme="minorHAnsi" w:hAnsi="Arial" w:cs="Arial"/>
          <w:szCs w:val="24"/>
          <w:lang w:eastAsia="en-US"/>
        </w:rPr>
        <w:t>Због једноставнијег управљања, одржавања и планирања мора се предвидети засебни подрам(ови) за смештај сервисних интерфејсних картица (</w:t>
      </w:r>
      <w:r w:rsidRPr="00F849A9">
        <w:rPr>
          <w:rFonts w:ascii="Arial" w:eastAsiaTheme="minorHAnsi" w:hAnsi="Arial" w:cs="Arial"/>
          <w:i/>
          <w:szCs w:val="24"/>
          <w:lang w:eastAsia="en-US"/>
        </w:rPr>
        <w:t>cross-connect</w:t>
      </w:r>
      <w:r w:rsidRPr="00F849A9">
        <w:rPr>
          <w:rFonts w:ascii="Arial" w:eastAsiaTheme="minorHAnsi" w:hAnsi="Arial" w:cs="Arial"/>
          <w:szCs w:val="24"/>
          <w:lang w:eastAsia="en-US"/>
        </w:rPr>
        <w:t xml:space="preserve"> матрице, клијентске и/или линијске картице),</w:t>
      </w:r>
      <w:r w:rsidRPr="00F849A9">
        <w:rPr>
          <w:rFonts w:ascii="Arial" w:hAnsi="Arial" w:cs="Arial"/>
          <w:bCs/>
          <w:lang w:eastAsia="en-US"/>
        </w:rPr>
        <w:t xml:space="preserve"> </w:t>
      </w:r>
      <w:r w:rsidRPr="00F849A9">
        <w:rPr>
          <w:rFonts w:ascii="Arial" w:hAnsi="Arial" w:cs="Arial"/>
          <w:lang w:eastAsia="en-US"/>
        </w:rPr>
        <w:t>односно засебни подрам(ови) за смештај појачавачких јединица, ROADM јединица, Mux/Demux јединица и јединица за компензацију дисперзије.</w:t>
      </w:r>
    </w:p>
    <w:p w14:paraId="1B6AD8BE"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2.2.6.3 </w:t>
      </w:r>
      <w:r w:rsidRPr="00F849A9">
        <w:rPr>
          <w:rFonts w:ascii="Arial" w:hAnsi="Arial" w:cs="Arial"/>
          <w:lang w:eastAsia="en-US"/>
        </w:rPr>
        <w:t>За локацију на којој се терминира саобраћај Кладово (ХЕ Ђердап 1) предвидети слободан простор у засебном подраму (слободни слотови) за сервисне интерфејсне картице за будућа проширења.</w:t>
      </w:r>
    </w:p>
    <w:p w14:paraId="6D09B1C2" w14:textId="77777777" w:rsidR="00F849A9" w:rsidRDefault="00F849A9" w:rsidP="00F849A9">
      <w:pPr>
        <w:ind w:left="720" w:right="-3" w:hanging="900"/>
        <w:jc w:val="both"/>
        <w:rPr>
          <w:rFonts w:ascii="Arial" w:hAnsi="Arial" w:cs="Arial"/>
          <w:szCs w:val="24"/>
          <w:lang w:val="en-US"/>
        </w:rPr>
      </w:pPr>
    </w:p>
    <w:p w14:paraId="27F55D48"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b/>
          <w:lang w:val="en-US" w:eastAsia="en-US"/>
        </w:rPr>
        <w:t xml:space="preserve">2.2.7 </w:t>
      </w:r>
      <w:r w:rsidRPr="00F849A9">
        <w:rPr>
          <w:rFonts w:ascii="Arial" w:hAnsi="Arial" w:cs="Arial"/>
          <w:b/>
          <w:lang w:eastAsia="en-US"/>
        </w:rPr>
        <w:t>Каблирање</w:t>
      </w:r>
    </w:p>
    <w:p w14:paraId="0B086C1A"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Pr>
          <w:rFonts w:ascii="Arial" w:hAnsi="Arial" w:cs="Arial"/>
          <w:lang w:val="en-US" w:eastAsia="en-US"/>
        </w:rPr>
        <w:t xml:space="preserve">2.2.7.1 </w:t>
      </w:r>
      <w:r w:rsidRPr="00F849A9">
        <w:rPr>
          <w:rFonts w:ascii="Arial" w:hAnsi="Arial" w:cs="Arial"/>
          <w:lang w:eastAsia="en-US"/>
        </w:rPr>
        <w:t xml:space="preserve">Интерно каблирање транспондера/комбајнера (и оптичка приточна страна и мрежна страна) и </w:t>
      </w:r>
      <w:r w:rsidRPr="00F849A9">
        <w:rPr>
          <w:rFonts w:ascii="Arial" w:hAnsi="Arial" w:cs="Arial"/>
          <w:bCs/>
          <w:lang w:eastAsia="en-US"/>
        </w:rPr>
        <w:t>Mux-улаз/Demux</w:t>
      </w:r>
      <w:r w:rsidRPr="00F849A9">
        <w:rPr>
          <w:rFonts w:ascii="Arial" w:hAnsi="Arial" w:cs="Arial"/>
          <w:lang w:eastAsia="en-US"/>
        </w:rPr>
        <w:t xml:space="preserve">-излаз не мора бити реализовано коришћењем инсталационих </w:t>
      </w:r>
      <w:r w:rsidRPr="00F849A9">
        <w:rPr>
          <w:rFonts w:ascii="Arial" w:hAnsi="Arial" w:cs="Arial"/>
          <w:bCs/>
          <w:i/>
          <w:lang w:eastAsia="en-US"/>
        </w:rPr>
        <w:t>patchcord</w:t>
      </w:r>
      <w:r w:rsidRPr="00F849A9">
        <w:rPr>
          <w:rFonts w:ascii="Arial" w:hAnsi="Arial" w:cs="Arial"/>
          <w:lang w:eastAsia="en-US"/>
        </w:rPr>
        <w:t xml:space="preserve"> каблова на оптички </w:t>
      </w:r>
      <w:r w:rsidRPr="00F849A9">
        <w:rPr>
          <w:rFonts w:ascii="Arial" w:hAnsi="Arial" w:cs="Arial"/>
          <w:bCs/>
          <w:i/>
          <w:lang w:eastAsia="en-US"/>
        </w:rPr>
        <w:t>Patch Panel</w:t>
      </w:r>
      <w:r w:rsidRPr="00F849A9">
        <w:rPr>
          <w:rFonts w:ascii="Arial" w:hAnsi="Arial" w:cs="Arial"/>
          <w:lang w:eastAsia="en-US"/>
        </w:rPr>
        <w:t>.</w:t>
      </w:r>
    </w:p>
    <w:p w14:paraId="5D27C5DC"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2.2.7.2 </w:t>
      </w:r>
      <w:r w:rsidRPr="00F849A9">
        <w:rPr>
          <w:rFonts w:ascii="Arial" w:hAnsi="Arial" w:cs="Arial"/>
          <w:lang w:eastAsia="en-US"/>
        </w:rPr>
        <w:t xml:space="preserve">Интерне конекције које нису дефинисане у тачки 3.4.1 (између Mux-излаз/Demux-улаз и BA/PA и DCM јединица) могу бити урађене директно, не користећи оптичке </w:t>
      </w:r>
      <w:r w:rsidRPr="00F849A9">
        <w:rPr>
          <w:rFonts w:ascii="Arial" w:hAnsi="Arial" w:cs="Arial"/>
          <w:i/>
          <w:lang w:eastAsia="en-US"/>
        </w:rPr>
        <w:t>Patch Panel</w:t>
      </w:r>
      <w:r w:rsidRPr="00F849A9">
        <w:rPr>
          <w:rFonts w:ascii="Arial" w:hAnsi="Arial" w:cs="Arial"/>
          <w:lang w:eastAsia="en-US"/>
        </w:rPr>
        <w:t>-е</w:t>
      </w:r>
    </w:p>
    <w:p w14:paraId="59DE6D66" w14:textId="77777777" w:rsidR="00F849A9" w:rsidRDefault="00F849A9" w:rsidP="00F849A9">
      <w:pPr>
        <w:ind w:left="720" w:right="-3" w:hanging="900"/>
        <w:jc w:val="both"/>
        <w:rPr>
          <w:rFonts w:ascii="Arial" w:hAnsi="Arial" w:cs="Arial"/>
          <w:szCs w:val="24"/>
          <w:lang w:val="en-US"/>
        </w:rPr>
      </w:pPr>
    </w:p>
    <w:p w14:paraId="4517D226"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b/>
          <w:lang w:val="en-US" w:eastAsia="en-US"/>
        </w:rPr>
        <w:t xml:space="preserve">2.2.8 </w:t>
      </w:r>
      <w:r w:rsidRPr="00F849A9">
        <w:rPr>
          <w:rFonts w:ascii="Arial" w:hAnsi="Arial" w:cs="Arial"/>
          <w:b/>
          <w:lang w:eastAsia="en-US"/>
        </w:rPr>
        <w:t>Управљање мрежом, MCN</w:t>
      </w:r>
    </w:p>
    <w:p w14:paraId="3DE5CB74"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Pr>
          <w:rFonts w:ascii="Arial" w:hAnsi="Arial" w:cs="Arial"/>
          <w:lang w:val="en-US" w:eastAsia="en-US"/>
        </w:rPr>
        <w:t xml:space="preserve">2.2.8.1 </w:t>
      </w:r>
      <w:r w:rsidRPr="00F849A9">
        <w:rPr>
          <w:rFonts w:ascii="Arial" w:hAnsi="Arial" w:cs="Arial"/>
          <w:lang w:eastAsia="en-US"/>
        </w:rPr>
        <w:t xml:space="preserve">Захтевана ширина опсега </w:t>
      </w:r>
      <w:r w:rsidRPr="00F849A9">
        <w:rPr>
          <w:rFonts w:ascii="Arial" w:hAnsi="Arial" w:cs="Arial"/>
          <w:bCs/>
          <w:lang w:eastAsia="en-US"/>
        </w:rPr>
        <w:t>MCN</w:t>
      </w:r>
      <w:r w:rsidRPr="00F849A9">
        <w:rPr>
          <w:rFonts w:ascii="Arial" w:hAnsi="Arial" w:cs="Arial"/>
          <w:lang w:eastAsia="en-US"/>
        </w:rPr>
        <w:t xml:space="preserve"> за управљање сваким типом опреме мора бити наведена</w:t>
      </w:r>
      <w:r w:rsidRPr="00F849A9">
        <w:rPr>
          <w:rFonts w:ascii="Arial" w:hAnsi="Arial" w:cs="Arial"/>
          <w:bCs/>
          <w:lang w:eastAsia="en-US"/>
        </w:rPr>
        <w:t>.</w:t>
      </w:r>
    </w:p>
    <w:p w14:paraId="33BAFE34"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Pr>
          <w:rFonts w:ascii="Arial" w:hAnsi="Arial" w:cs="Arial"/>
          <w:lang w:val="en-US" w:eastAsia="en-US"/>
        </w:rPr>
        <w:t xml:space="preserve">2.2.8.2 </w:t>
      </w:r>
      <w:r w:rsidRPr="00F849A9">
        <w:rPr>
          <w:rFonts w:ascii="Arial" w:hAnsi="Arial" w:cs="Arial"/>
          <w:lang w:eastAsia="en-US"/>
        </w:rPr>
        <w:t xml:space="preserve">Захтевана ширина опсега </w:t>
      </w:r>
      <w:r w:rsidRPr="00F849A9">
        <w:rPr>
          <w:rFonts w:ascii="Arial" w:hAnsi="Arial" w:cs="Arial"/>
          <w:bCs/>
          <w:lang w:eastAsia="en-US"/>
        </w:rPr>
        <w:t>MCN</w:t>
      </w:r>
      <w:r w:rsidRPr="00F849A9">
        <w:rPr>
          <w:rFonts w:ascii="Arial" w:hAnsi="Arial" w:cs="Arial"/>
          <w:lang w:eastAsia="en-US"/>
        </w:rPr>
        <w:t xml:space="preserve"> за нормалну комуникацију између компонената </w:t>
      </w:r>
      <w:r w:rsidRPr="00F849A9">
        <w:rPr>
          <w:rFonts w:ascii="Arial" w:hAnsi="Arial" w:cs="Arial"/>
          <w:bCs/>
          <w:lang w:eastAsia="en-US"/>
        </w:rPr>
        <w:t>TMN система</w:t>
      </w:r>
      <w:r w:rsidRPr="00F849A9">
        <w:rPr>
          <w:rFonts w:ascii="Arial" w:hAnsi="Arial" w:cs="Arial"/>
          <w:lang w:eastAsia="en-US"/>
        </w:rPr>
        <w:t xml:space="preserve"> (</w:t>
      </w:r>
      <w:r w:rsidRPr="00F849A9">
        <w:rPr>
          <w:rFonts w:ascii="Arial" w:hAnsi="Arial" w:cs="Arial"/>
          <w:bCs/>
          <w:lang w:eastAsia="en-US"/>
        </w:rPr>
        <w:t>EMS, NMS, RMC</w:t>
      </w:r>
      <w:r w:rsidRPr="00F849A9">
        <w:rPr>
          <w:rFonts w:ascii="Arial" w:hAnsi="Arial" w:cs="Arial"/>
          <w:lang w:eastAsia="en-US"/>
        </w:rPr>
        <w:t>), мора бити наведена</w:t>
      </w:r>
      <w:r w:rsidRPr="00F849A9">
        <w:rPr>
          <w:rFonts w:ascii="Arial" w:hAnsi="Arial" w:cs="Arial"/>
          <w:bCs/>
          <w:lang w:eastAsia="en-US"/>
        </w:rPr>
        <w:t>.</w:t>
      </w:r>
    </w:p>
    <w:p w14:paraId="27B6DB4C" w14:textId="77777777" w:rsidR="00F849A9" w:rsidRDefault="00F849A9" w:rsidP="00F849A9">
      <w:pPr>
        <w:ind w:left="720" w:right="-3" w:hanging="900"/>
        <w:jc w:val="both"/>
        <w:rPr>
          <w:rFonts w:ascii="Arial" w:hAnsi="Arial" w:cs="Arial"/>
          <w:szCs w:val="24"/>
          <w:lang w:val="en-US"/>
        </w:rPr>
      </w:pPr>
    </w:p>
    <w:p w14:paraId="2D07B43F"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Pr>
          <w:rFonts w:ascii="Arial" w:hAnsi="Arial" w:cs="Arial"/>
          <w:b/>
          <w:lang w:val="en-US" w:eastAsia="en-US"/>
        </w:rPr>
        <w:lastRenderedPageBreak/>
        <w:t xml:space="preserve">2.2.9 </w:t>
      </w:r>
      <w:r w:rsidRPr="00F849A9">
        <w:rPr>
          <w:rFonts w:ascii="Arial" w:hAnsi="Arial" w:cs="Arial"/>
          <w:b/>
          <w:lang w:eastAsia="en-US"/>
        </w:rPr>
        <w:t>Прорачун резервних делова</w:t>
      </w:r>
    </w:p>
    <w:p w14:paraId="1B9AB339"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Pr>
          <w:rFonts w:ascii="Arial" w:hAnsi="Arial" w:cs="Arial"/>
          <w:lang w:val="en-US" w:eastAsia="en-US"/>
        </w:rPr>
        <w:t xml:space="preserve">2.2.9.1 </w:t>
      </w:r>
      <w:r w:rsidRPr="00F849A9">
        <w:rPr>
          <w:rFonts w:ascii="Arial" w:hAnsi="Arial" w:cs="Arial"/>
          <w:lang w:eastAsia="en-US"/>
        </w:rPr>
        <w:t xml:space="preserve">Резервни делови морају да буду прорачунати за варијанту постојања централног магацина. Прорачунати сет резервних делова мора да обухвати све компоненте које су предвиђене за замену у случају отказа и садржане су у спецификацији опреме за фазу 2, </w:t>
      </w:r>
      <w:r w:rsidRPr="00F849A9">
        <w:rPr>
          <w:rFonts w:ascii="Arial" w:hAnsi="Arial" w:cs="Arial"/>
          <w:lang w:val="en-GB" w:eastAsia="en-US"/>
        </w:rPr>
        <w:t>a</w:t>
      </w:r>
      <w:r w:rsidRPr="00F849A9">
        <w:rPr>
          <w:rFonts w:ascii="Arial" w:hAnsi="Arial" w:cs="Arial"/>
          <w:lang w:eastAsia="en-US"/>
        </w:rPr>
        <w:t xml:space="preserve"> које нису обезбеђене у постојећем сету резервних делова (списак компоненти постејећег сета резервних делова дат је у Табели 5).</w:t>
      </w:r>
    </w:p>
    <w:p w14:paraId="18DA5F7C" w14:textId="77777777" w:rsidR="00F849A9" w:rsidRDefault="00F849A9" w:rsidP="00F849A9">
      <w:pPr>
        <w:ind w:left="720" w:right="-3" w:hanging="900"/>
        <w:jc w:val="both"/>
        <w:rPr>
          <w:rFonts w:ascii="Arial" w:hAnsi="Arial" w:cs="Arial"/>
          <w:szCs w:val="24"/>
          <w:lang w:val="en-US"/>
        </w:rPr>
      </w:pPr>
    </w:p>
    <w:p w14:paraId="0C8DE05B" w14:textId="77777777" w:rsidR="00F849A9" w:rsidRDefault="00F849A9" w:rsidP="00F849A9">
      <w:pPr>
        <w:jc w:val="center"/>
      </w:pPr>
      <w:r>
        <w:rPr>
          <w:rStyle w:val="hps"/>
          <w:rFonts w:ascii="Arial" w:hAnsi="Arial" w:cs="Arial"/>
          <w:lang w:val="en-US"/>
        </w:rPr>
        <w:t xml:space="preserve">           </w:t>
      </w:r>
      <w:r>
        <w:rPr>
          <w:rStyle w:val="hps"/>
          <w:rFonts w:ascii="Arial" w:hAnsi="Arial" w:cs="Arial"/>
        </w:rPr>
        <w:t>Табела 5: Списак компоненти постојећег сета резервних делова</w:t>
      </w:r>
    </w:p>
    <w:tbl>
      <w:tblPr>
        <w:tblStyle w:val="TableGrid"/>
        <w:tblW w:w="0" w:type="auto"/>
        <w:tblInd w:w="1434" w:type="dxa"/>
        <w:tblLayout w:type="fixed"/>
        <w:tblLook w:val="04A0" w:firstRow="1" w:lastRow="0" w:firstColumn="1" w:lastColumn="0" w:noHBand="0" w:noVBand="1"/>
      </w:tblPr>
      <w:tblGrid>
        <w:gridCol w:w="1226"/>
        <w:gridCol w:w="1979"/>
        <w:gridCol w:w="3713"/>
        <w:gridCol w:w="890"/>
      </w:tblGrid>
      <w:tr w:rsidR="00F849A9" w:rsidRPr="001344AE" w14:paraId="18387021" w14:textId="77777777" w:rsidTr="00F849A9">
        <w:tc>
          <w:tcPr>
            <w:tcW w:w="1226" w:type="dxa"/>
          </w:tcPr>
          <w:p w14:paraId="39E4C166"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Број компонен-те</w:t>
            </w:r>
          </w:p>
        </w:tc>
        <w:tc>
          <w:tcPr>
            <w:tcW w:w="1979" w:type="dxa"/>
          </w:tcPr>
          <w:p w14:paraId="17DC44B1"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Модел</w:t>
            </w:r>
          </w:p>
        </w:tc>
        <w:tc>
          <w:tcPr>
            <w:tcW w:w="3713" w:type="dxa"/>
          </w:tcPr>
          <w:p w14:paraId="7843FD95"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Назив компоненте</w:t>
            </w:r>
          </w:p>
        </w:tc>
        <w:tc>
          <w:tcPr>
            <w:tcW w:w="890" w:type="dxa"/>
          </w:tcPr>
          <w:p w14:paraId="636441AD"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Коли-чина</w:t>
            </w:r>
          </w:p>
        </w:tc>
      </w:tr>
      <w:tr w:rsidR="00F849A9" w:rsidRPr="006B1785" w14:paraId="16B4E16A" w14:textId="77777777" w:rsidTr="00F849A9">
        <w:tc>
          <w:tcPr>
            <w:tcW w:w="1226" w:type="dxa"/>
          </w:tcPr>
          <w:p w14:paraId="4832532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03030MPA</w:t>
            </w:r>
          </w:p>
        </w:tc>
        <w:tc>
          <w:tcPr>
            <w:tcW w:w="1979" w:type="dxa"/>
          </w:tcPr>
          <w:p w14:paraId="4DAC6BE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TN11WSMD901</w:t>
            </w:r>
          </w:p>
        </w:tc>
        <w:tc>
          <w:tcPr>
            <w:tcW w:w="3713" w:type="dxa"/>
          </w:tcPr>
          <w:p w14:paraId="6AB4AFB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9-Port Wavelength selective multiplexing and Demultiplexing board (C_Band,196.05THz~192.10THz,50GHz,LC)</w:t>
            </w:r>
          </w:p>
        </w:tc>
        <w:tc>
          <w:tcPr>
            <w:tcW w:w="890" w:type="dxa"/>
          </w:tcPr>
          <w:p w14:paraId="30C528A4"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3E32D4EB" w14:textId="77777777" w:rsidTr="00F849A9">
        <w:tc>
          <w:tcPr>
            <w:tcW w:w="1226" w:type="dxa"/>
          </w:tcPr>
          <w:p w14:paraId="34385E1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03030MVS</w:t>
            </w:r>
          </w:p>
        </w:tc>
        <w:tc>
          <w:tcPr>
            <w:tcW w:w="1979" w:type="dxa"/>
          </w:tcPr>
          <w:p w14:paraId="717DCC1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TN13OAU101</w:t>
            </w:r>
          </w:p>
        </w:tc>
        <w:tc>
          <w:tcPr>
            <w:tcW w:w="3713" w:type="dxa"/>
          </w:tcPr>
          <w:p w14:paraId="020AF88E"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C-BAND Optical Amplifier Unit(MAX 0dBm IN and 20dBm</w:t>
            </w:r>
          </w:p>
        </w:tc>
        <w:tc>
          <w:tcPr>
            <w:tcW w:w="890" w:type="dxa"/>
          </w:tcPr>
          <w:p w14:paraId="79EE189A"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38628DE4" w14:textId="77777777" w:rsidTr="00F849A9">
        <w:tc>
          <w:tcPr>
            <w:tcW w:w="1226" w:type="dxa"/>
          </w:tcPr>
          <w:p w14:paraId="3F1F076C"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03030NAB</w:t>
            </w:r>
          </w:p>
        </w:tc>
        <w:tc>
          <w:tcPr>
            <w:tcW w:w="1979" w:type="dxa"/>
          </w:tcPr>
          <w:p w14:paraId="246CA216"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TN12D4001</w:t>
            </w:r>
          </w:p>
        </w:tc>
        <w:tc>
          <w:tcPr>
            <w:tcW w:w="3713" w:type="dxa"/>
          </w:tcPr>
          <w:p w14:paraId="7692F66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40-channel Demultiplexing Board(C Even,196.00THz~192.10THz,100GHz,Thermal AWG,LC)</w:t>
            </w:r>
          </w:p>
        </w:tc>
        <w:tc>
          <w:tcPr>
            <w:tcW w:w="890" w:type="dxa"/>
          </w:tcPr>
          <w:p w14:paraId="7F033058"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0D5B9FF1" w14:textId="77777777" w:rsidTr="00F849A9">
        <w:tc>
          <w:tcPr>
            <w:tcW w:w="1226" w:type="dxa"/>
          </w:tcPr>
          <w:p w14:paraId="37EA294A"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03030NHH</w:t>
            </w:r>
          </w:p>
        </w:tc>
        <w:tc>
          <w:tcPr>
            <w:tcW w:w="1979" w:type="dxa"/>
          </w:tcPr>
          <w:p w14:paraId="2D3EBDF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TN13OAU103</w:t>
            </w:r>
          </w:p>
        </w:tc>
        <w:tc>
          <w:tcPr>
            <w:tcW w:w="3713" w:type="dxa"/>
          </w:tcPr>
          <w:p w14:paraId="5B0AB4E0"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C-BAND Optical Amplifier Unit(MAX -4dBm IN and 20dBm OUT,Gain 24~36dB)</w:t>
            </w:r>
          </w:p>
        </w:tc>
        <w:tc>
          <w:tcPr>
            <w:tcW w:w="890" w:type="dxa"/>
          </w:tcPr>
          <w:p w14:paraId="44C9D0CA"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702BB7DC" w14:textId="77777777" w:rsidTr="00F849A9">
        <w:tc>
          <w:tcPr>
            <w:tcW w:w="1226" w:type="dxa"/>
          </w:tcPr>
          <w:p w14:paraId="0F1389C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03021KSK</w:t>
            </w:r>
          </w:p>
        </w:tc>
        <w:tc>
          <w:tcPr>
            <w:tcW w:w="1979" w:type="dxa"/>
          </w:tcPr>
          <w:p w14:paraId="7B98D3EE"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TN52UXCM</w:t>
            </w:r>
          </w:p>
        </w:tc>
        <w:tc>
          <w:tcPr>
            <w:tcW w:w="3713" w:type="dxa"/>
          </w:tcPr>
          <w:p w14:paraId="3107465A"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3.2T Universal Cross Connect Board-ODUk,PKT,VC4&amp;VC12</w:t>
            </w:r>
          </w:p>
        </w:tc>
        <w:tc>
          <w:tcPr>
            <w:tcW w:w="890" w:type="dxa"/>
          </w:tcPr>
          <w:p w14:paraId="7F22ABF4"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7B0C55FA" w14:textId="77777777" w:rsidTr="00F849A9">
        <w:tc>
          <w:tcPr>
            <w:tcW w:w="1226" w:type="dxa"/>
          </w:tcPr>
          <w:p w14:paraId="5839557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03030PHD</w:t>
            </w:r>
          </w:p>
        </w:tc>
        <w:tc>
          <w:tcPr>
            <w:tcW w:w="1979" w:type="dxa"/>
          </w:tcPr>
          <w:p w14:paraId="2A901796"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TN12OPM801</w:t>
            </w:r>
          </w:p>
        </w:tc>
        <w:tc>
          <w:tcPr>
            <w:tcW w:w="3713" w:type="dxa"/>
          </w:tcPr>
          <w:p w14:paraId="74E5A42A"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8 channel optical power monitor board (support 10Gbit/s, 40Gbit/s, 100Gbit/s OSNR monitoring)</w:t>
            </w:r>
          </w:p>
        </w:tc>
        <w:tc>
          <w:tcPr>
            <w:tcW w:w="890" w:type="dxa"/>
          </w:tcPr>
          <w:p w14:paraId="28D7D4D2"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31A967BE" w14:textId="77777777" w:rsidTr="00F849A9">
        <w:tc>
          <w:tcPr>
            <w:tcW w:w="1226" w:type="dxa"/>
          </w:tcPr>
          <w:p w14:paraId="234B41EC"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02300704</w:t>
            </w:r>
          </w:p>
        </w:tc>
        <w:tc>
          <w:tcPr>
            <w:tcW w:w="1979" w:type="dxa"/>
          </w:tcPr>
          <w:p w14:paraId="192CB601"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TN53AFB</w:t>
            </w:r>
          </w:p>
        </w:tc>
        <w:tc>
          <w:tcPr>
            <w:tcW w:w="3713" w:type="dxa"/>
          </w:tcPr>
          <w:p w14:paraId="634F11D6"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Assembly Subrack(OSN 8800 T32 Enhanced)</w:t>
            </w:r>
          </w:p>
        </w:tc>
        <w:tc>
          <w:tcPr>
            <w:tcW w:w="890" w:type="dxa"/>
          </w:tcPr>
          <w:p w14:paraId="6B6C37E6"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76A53F5B" w14:textId="77777777" w:rsidTr="00F849A9">
        <w:tc>
          <w:tcPr>
            <w:tcW w:w="1226" w:type="dxa"/>
          </w:tcPr>
          <w:p w14:paraId="4AFDC129"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02300766</w:t>
            </w:r>
          </w:p>
        </w:tc>
        <w:tc>
          <w:tcPr>
            <w:tcW w:w="1979" w:type="dxa"/>
          </w:tcPr>
          <w:p w14:paraId="03E81345"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TN1K8AFB01</w:t>
            </w:r>
          </w:p>
        </w:tc>
        <w:tc>
          <w:tcPr>
            <w:tcW w:w="3713" w:type="dxa"/>
          </w:tcPr>
          <w:p w14:paraId="7937FB9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Assembly Subrack(OSN 8800 universal platform subrack,DC,with Rotatable Fiber Manager)</w:t>
            </w:r>
          </w:p>
        </w:tc>
        <w:tc>
          <w:tcPr>
            <w:tcW w:w="890" w:type="dxa"/>
          </w:tcPr>
          <w:p w14:paraId="73BB61D6"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6BB28E26" w14:textId="77777777" w:rsidTr="00F849A9">
        <w:tc>
          <w:tcPr>
            <w:tcW w:w="1226" w:type="dxa"/>
          </w:tcPr>
          <w:p w14:paraId="3C7C8690"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03030GXA</w:t>
            </w:r>
          </w:p>
        </w:tc>
        <w:tc>
          <w:tcPr>
            <w:tcW w:w="1979" w:type="dxa"/>
          </w:tcPr>
          <w:p w14:paraId="1043099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TN13FIU01</w:t>
            </w:r>
          </w:p>
        </w:tc>
        <w:tc>
          <w:tcPr>
            <w:tcW w:w="3713" w:type="dxa"/>
          </w:tcPr>
          <w:p w14:paraId="76D2F5E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Fiber Interface Board</w:t>
            </w:r>
          </w:p>
        </w:tc>
        <w:tc>
          <w:tcPr>
            <w:tcW w:w="890" w:type="dxa"/>
          </w:tcPr>
          <w:p w14:paraId="1630DD9D"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78F705FE" w14:textId="77777777" w:rsidTr="00F849A9">
        <w:tc>
          <w:tcPr>
            <w:tcW w:w="1226" w:type="dxa"/>
          </w:tcPr>
          <w:p w14:paraId="3C0437E6"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03030LNB</w:t>
            </w:r>
          </w:p>
        </w:tc>
        <w:tc>
          <w:tcPr>
            <w:tcW w:w="1979" w:type="dxa"/>
          </w:tcPr>
          <w:p w14:paraId="08E14235"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TN52SCC01</w:t>
            </w:r>
          </w:p>
        </w:tc>
        <w:tc>
          <w:tcPr>
            <w:tcW w:w="3713" w:type="dxa"/>
          </w:tcPr>
          <w:p w14:paraId="44B5A1F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System Control and Communication Board</w:t>
            </w:r>
          </w:p>
        </w:tc>
        <w:tc>
          <w:tcPr>
            <w:tcW w:w="890" w:type="dxa"/>
          </w:tcPr>
          <w:p w14:paraId="0712D80C"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784043A4" w14:textId="77777777" w:rsidTr="00F849A9">
        <w:tc>
          <w:tcPr>
            <w:tcW w:w="1226" w:type="dxa"/>
          </w:tcPr>
          <w:p w14:paraId="37ADE5F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03021DHP</w:t>
            </w:r>
          </w:p>
        </w:tc>
        <w:tc>
          <w:tcPr>
            <w:tcW w:w="1979" w:type="dxa"/>
          </w:tcPr>
          <w:p w14:paraId="255C4F4F"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TN53ND201</w:t>
            </w:r>
          </w:p>
        </w:tc>
        <w:tc>
          <w:tcPr>
            <w:tcW w:w="3713" w:type="dxa"/>
          </w:tcPr>
          <w:p w14:paraId="615B58F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2 x 10G Line Service Processing Board</w:t>
            </w:r>
          </w:p>
        </w:tc>
        <w:tc>
          <w:tcPr>
            <w:tcW w:w="890" w:type="dxa"/>
          </w:tcPr>
          <w:p w14:paraId="0871290B"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14D0FFD9" w14:textId="77777777" w:rsidTr="00F849A9">
        <w:tc>
          <w:tcPr>
            <w:tcW w:w="1226" w:type="dxa"/>
          </w:tcPr>
          <w:p w14:paraId="546FD0B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34060529</w:t>
            </w:r>
          </w:p>
        </w:tc>
        <w:tc>
          <w:tcPr>
            <w:tcW w:w="1979" w:type="dxa"/>
          </w:tcPr>
          <w:p w14:paraId="60A67968"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OSC120N01</w:t>
            </w:r>
          </w:p>
        </w:tc>
        <w:tc>
          <w:tcPr>
            <w:tcW w:w="3713" w:type="dxa"/>
          </w:tcPr>
          <w:p w14:paraId="6D8C79D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Optical Transceiver,eSFP,1511nm,155.52Mbps,0.5~5.0dBm,-41.0dBm,LC,150km</w:t>
            </w:r>
          </w:p>
        </w:tc>
        <w:tc>
          <w:tcPr>
            <w:tcW w:w="890" w:type="dxa"/>
          </w:tcPr>
          <w:p w14:paraId="412A74D6"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2</w:t>
            </w:r>
          </w:p>
        </w:tc>
      </w:tr>
      <w:tr w:rsidR="00F849A9" w:rsidRPr="00AC7DED" w14:paraId="32BBEB98" w14:textId="77777777" w:rsidTr="00F849A9">
        <w:tc>
          <w:tcPr>
            <w:tcW w:w="1226" w:type="dxa"/>
          </w:tcPr>
          <w:p w14:paraId="30F3F3F6"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34060473</w:t>
            </w:r>
          </w:p>
        </w:tc>
        <w:tc>
          <w:tcPr>
            <w:tcW w:w="1979" w:type="dxa"/>
          </w:tcPr>
          <w:p w14:paraId="19E2ECD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eSFP-1310nm-1000Base-Lx SM</w:t>
            </w:r>
          </w:p>
        </w:tc>
        <w:tc>
          <w:tcPr>
            <w:tcW w:w="3713" w:type="dxa"/>
          </w:tcPr>
          <w:p w14:paraId="31A426EE"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Optical transceiver,eSFP,1310nm,1.25Gb/s,-9~-3dBm,-20dBm,LC,Single Mode,10km</w:t>
            </w:r>
          </w:p>
        </w:tc>
        <w:tc>
          <w:tcPr>
            <w:tcW w:w="890" w:type="dxa"/>
          </w:tcPr>
          <w:p w14:paraId="01764EDB"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2</w:t>
            </w:r>
          </w:p>
        </w:tc>
      </w:tr>
      <w:tr w:rsidR="00F849A9" w:rsidRPr="00AC7DED" w14:paraId="64EB66BA" w14:textId="77777777" w:rsidTr="00F849A9">
        <w:tc>
          <w:tcPr>
            <w:tcW w:w="1226" w:type="dxa"/>
          </w:tcPr>
          <w:p w14:paraId="6E49FD5C"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34060568</w:t>
            </w:r>
          </w:p>
        </w:tc>
        <w:tc>
          <w:tcPr>
            <w:tcW w:w="1979" w:type="dxa"/>
          </w:tcPr>
          <w:p w14:paraId="2789A148"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ODX0480T1</w:t>
            </w:r>
          </w:p>
        </w:tc>
        <w:tc>
          <w:tcPr>
            <w:tcW w:w="3713" w:type="dxa"/>
          </w:tcPr>
          <w:p w14:paraId="65FD03C5"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Optical Transceiver-TXFP-C band-9.95~11.3Gb/s-LC-SM-40km</w:t>
            </w:r>
          </w:p>
        </w:tc>
        <w:tc>
          <w:tcPr>
            <w:tcW w:w="890" w:type="dxa"/>
          </w:tcPr>
          <w:p w14:paraId="36869ABF"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2</w:t>
            </w:r>
          </w:p>
        </w:tc>
      </w:tr>
      <w:tr w:rsidR="00F849A9" w:rsidRPr="00AC7DED" w14:paraId="51812350" w14:textId="77777777" w:rsidTr="00F849A9">
        <w:tc>
          <w:tcPr>
            <w:tcW w:w="1226" w:type="dxa"/>
          </w:tcPr>
          <w:p w14:paraId="35D0E981"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34060313</w:t>
            </w:r>
          </w:p>
        </w:tc>
        <w:tc>
          <w:tcPr>
            <w:tcW w:w="1979" w:type="dxa"/>
          </w:tcPr>
          <w:p w14:paraId="2A9ABDFA"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XFP-1310-STM64/FC10G/10GbE/OTU2-10km</w:t>
            </w:r>
          </w:p>
        </w:tc>
        <w:tc>
          <w:tcPr>
            <w:tcW w:w="3713" w:type="dxa"/>
          </w:tcPr>
          <w:p w14:paraId="0D76D79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Optical Transceiver,XFP,1310nm,9.95~10.71Gb/s,-6dBm~-1dBm,-14.4dBm,LC,SM,10km</w:t>
            </w:r>
          </w:p>
        </w:tc>
        <w:tc>
          <w:tcPr>
            <w:tcW w:w="890" w:type="dxa"/>
          </w:tcPr>
          <w:p w14:paraId="2338B4E9"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2</w:t>
            </w:r>
          </w:p>
        </w:tc>
      </w:tr>
      <w:tr w:rsidR="00F849A9" w:rsidRPr="00AC7DED" w14:paraId="28617742" w14:textId="77777777" w:rsidTr="00F849A9">
        <w:tc>
          <w:tcPr>
            <w:tcW w:w="1226" w:type="dxa"/>
          </w:tcPr>
          <w:p w14:paraId="623497A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lastRenderedPageBreak/>
              <w:t>03020VBF</w:t>
            </w:r>
          </w:p>
        </w:tc>
        <w:tc>
          <w:tcPr>
            <w:tcW w:w="1979" w:type="dxa"/>
          </w:tcPr>
          <w:p w14:paraId="16AA57C8"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TN11ST2</w:t>
            </w:r>
          </w:p>
        </w:tc>
        <w:tc>
          <w:tcPr>
            <w:tcW w:w="3713" w:type="dxa"/>
          </w:tcPr>
          <w:p w14:paraId="1FF6480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Bidirectional optical supervisory channel and timing transmission unit</w:t>
            </w:r>
          </w:p>
        </w:tc>
        <w:tc>
          <w:tcPr>
            <w:tcW w:w="890" w:type="dxa"/>
          </w:tcPr>
          <w:p w14:paraId="46363379"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00D39C47" w14:textId="77777777" w:rsidTr="00F849A9">
        <w:tc>
          <w:tcPr>
            <w:tcW w:w="1226" w:type="dxa"/>
          </w:tcPr>
          <w:p w14:paraId="3E28F1B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03021ETL</w:t>
            </w:r>
          </w:p>
        </w:tc>
        <w:tc>
          <w:tcPr>
            <w:tcW w:w="1979" w:type="dxa"/>
          </w:tcPr>
          <w:p w14:paraId="43CD27E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TN55TQX</w:t>
            </w:r>
          </w:p>
        </w:tc>
        <w:tc>
          <w:tcPr>
            <w:tcW w:w="3713" w:type="dxa"/>
          </w:tcPr>
          <w:p w14:paraId="307FEA5C"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4 x 10G Tributary Service Processing Board</w:t>
            </w:r>
          </w:p>
        </w:tc>
        <w:tc>
          <w:tcPr>
            <w:tcW w:w="890" w:type="dxa"/>
          </w:tcPr>
          <w:p w14:paraId="364E9C6C"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4C1B52D5" w14:textId="77777777" w:rsidTr="00F849A9">
        <w:tc>
          <w:tcPr>
            <w:tcW w:w="1226" w:type="dxa"/>
          </w:tcPr>
          <w:p w14:paraId="511EF661"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03020XHX</w:t>
            </w:r>
          </w:p>
        </w:tc>
        <w:tc>
          <w:tcPr>
            <w:tcW w:w="1979" w:type="dxa"/>
          </w:tcPr>
          <w:p w14:paraId="2BDED5FC"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TN54TOA</w:t>
            </w:r>
          </w:p>
        </w:tc>
        <w:tc>
          <w:tcPr>
            <w:tcW w:w="3713" w:type="dxa"/>
          </w:tcPr>
          <w:p w14:paraId="1EC3F55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8 Any-rate Ports Service Processing Board</w:t>
            </w:r>
          </w:p>
        </w:tc>
        <w:tc>
          <w:tcPr>
            <w:tcW w:w="890" w:type="dxa"/>
          </w:tcPr>
          <w:p w14:paraId="5EA71D49"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6D9BDCD4" w14:textId="77777777" w:rsidTr="00F849A9">
        <w:tc>
          <w:tcPr>
            <w:tcW w:w="1226" w:type="dxa"/>
          </w:tcPr>
          <w:p w14:paraId="4F45A300"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03030NAA</w:t>
            </w:r>
          </w:p>
        </w:tc>
        <w:tc>
          <w:tcPr>
            <w:tcW w:w="1979" w:type="dxa"/>
          </w:tcPr>
          <w:p w14:paraId="3D8B06E0"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TN12M40V01</w:t>
            </w:r>
          </w:p>
        </w:tc>
        <w:tc>
          <w:tcPr>
            <w:tcW w:w="3713" w:type="dxa"/>
          </w:tcPr>
          <w:p w14:paraId="19938AFB"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40-Channel Multiplexing Board With VOA(C_Even,196.00THz~192.10THz,100GHz,LC)</w:t>
            </w:r>
          </w:p>
        </w:tc>
        <w:tc>
          <w:tcPr>
            <w:tcW w:w="890" w:type="dxa"/>
          </w:tcPr>
          <w:p w14:paraId="4C477D39"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3ACA00EF" w14:textId="77777777" w:rsidTr="00F849A9">
        <w:tc>
          <w:tcPr>
            <w:tcW w:w="1226" w:type="dxa"/>
          </w:tcPr>
          <w:p w14:paraId="0F73AB27"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03030NHM</w:t>
            </w:r>
          </w:p>
        </w:tc>
        <w:tc>
          <w:tcPr>
            <w:tcW w:w="1979" w:type="dxa"/>
          </w:tcPr>
          <w:p w14:paraId="6379ADA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TN13OAU105</w:t>
            </w:r>
          </w:p>
        </w:tc>
        <w:tc>
          <w:tcPr>
            <w:tcW w:w="3713" w:type="dxa"/>
          </w:tcPr>
          <w:p w14:paraId="4E074871"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C-BAND Optical Amplifier Unit(MAX 0dBm IN and 23dBm OUT,Gain 23~34dB)</w:t>
            </w:r>
          </w:p>
        </w:tc>
        <w:tc>
          <w:tcPr>
            <w:tcW w:w="890" w:type="dxa"/>
          </w:tcPr>
          <w:p w14:paraId="0872E50E"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1EFAE9C3" w14:textId="77777777" w:rsidTr="00F849A9">
        <w:tc>
          <w:tcPr>
            <w:tcW w:w="1226" w:type="dxa"/>
          </w:tcPr>
          <w:p w14:paraId="7292A929"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02300680</w:t>
            </w:r>
          </w:p>
        </w:tc>
        <w:tc>
          <w:tcPr>
            <w:tcW w:w="1979" w:type="dxa"/>
          </w:tcPr>
          <w:p w14:paraId="7F709003"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TN1K6AFB</w:t>
            </w:r>
          </w:p>
        </w:tc>
        <w:tc>
          <w:tcPr>
            <w:tcW w:w="3713" w:type="dxa"/>
          </w:tcPr>
          <w:p w14:paraId="1C51C8B1"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Assembly Subrack(OSN 8800 T16)</w:t>
            </w:r>
          </w:p>
        </w:tc>
        <w:tc>
          <w:tcPr>
            <w:tcW w:w="890" w:type="dxa"/>
          </w:tcPr>
          <w:p w14:paraId="088CDCAF"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AC7DED" w14:paraId="27E6BA2E" w14:textId="77777777" w:rsidTr="00F849A9">
        <w:tc>
          <w:tcPr>
            <w:tcW w:w="1226" w:type="dxa"/>
          </w:tcPr>
          <w:p w14:paraId="1AE69C8F" w14:textId="77777777" w:rsidR="00F849A9" w:rsidRPr="00F849A9" w:rsidRDefault="00F849A9" w:rsidP="00F849A9">
            <w:pPr>
              <w:spacing w:before="120"/>
              <w:rPr>
                <w:rFonts w:ascii="Arial" w:hAnsi="Arial" w:cs="Arial"/>
                <w:sz w:val="22"/>
                <w:szCs w:val="22"/>
                <w:highlight w:val="yellow"/>
              </w:rPr>
            </w:pPr>
            <w:r w:rsidRPr="00F849A9">
              <w:rPr>
                <w:rFonts w:ascii="Arial" w:hAnsi="Arial" w:cs="Arial"/>
                <w:sz w:val="22"/>
                <w:szCs w:val="22"/>
              </w:rPr>
              <w:t>03021PBA</w:t>
            </w:r>
          </w:p>
        </w:tc>
        <w:tc>
          <w:tcPr>
            <w:tcW w:w="1979" w:type="dxa"/>
          </w:tcPr>
          <w:p w14:paraId="1C10CEB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TN16UXCM</w:t>
            </w:r>
          </w:p>
        </w:tc>
        <w:tc>
          <w:tcPr>
            <w:tcW w:w="3713" w:type="dxa"/>
          </w:tcPr>
          <w:p w14:paraId="4BD67E1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1.6T Universal Cross Connect,System Control and Clock Processing Board-ODUk,PKT,VC4&amp;VC12</w:t>
            </w:r>
          </w:p>
        </w:tc>
        <w:tc>
          <w:tcPr>
            <w:tcW w:w="890" w:type="dxa"/>
          </w:tcPr>
          <w:p w14:paraId="7EAF5898"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04A107E9" w14:textId="77777777" w:rsidTr="00F849A9">
        <w:tc>
          <w:tcPr>
            <w:tcW w:w="1226" w:type="dxa"/>
          </w:tcPr>
          <w:p w14:paraId="59812D08"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02310FJD</w:t>
            </w:r>
          </w:p>
        </w:tc>
        <w:tc>
          <w:tcPr>
            <w:tcW w:w="1979" w:type="dxa"/>
          </w:tcPr>
          <w:p w14:paraId="4BA98032"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R4850G</w:t>
            </w:r>
          </w:p>
        </w:tc>
        <w:tc>
          <w:tcPr>
            <w:tcW w:w="3713" w:type="dxa"/>
          </w:tcPr>
          <w:p w14:paraId="40A7D468"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R4850G1 2U 3000W High Efficiency Rectifier</w:t>
            </w:r>
          </w:p>
        </w:tc>
        <w:tc>
          <w:tcPr>
            <w:tcW w:w="890" w:type="dxa"/>
          </w:tcPr>
          <w:p w14:paraId="018C763F"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r w:rsidR="00F849A9" w:rsidRPr="006B1785" w14:paraId="474B7680" w14:textId="77777777" w:rsidTr="00F849A9">
        <w:tc>
          <w:tcPr>
            <w:tcW w:w="1226" w:type="dxa"/>
          </w:tcPr>
          <w:p w14:paraId="30B931E4"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24020808</w:t>
            </w:r>
          </w:p>
        </w:tc>
        <w:tc>
          <w:tcPr>
            <w:tcW w:w="1979" w:type="dxa"/>
          </w:tcPr>
          <w:p w14:paraId="4BBBB84D"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WNS014001</w:t>
            </w:r>
          </w:p>
        </w:tc>
        <w:tc>
          <w:tcPr>
            <w:tcW w:w="3713" w:type="dxa"/>
          </w:tcPr>
          <w:p w14:paraId="7B9A2C8F" w14:textId="77777777" w:rsidR="00F849A9" w:rsidRPr="00F849A9" w:rsidRDefault="00F849A9" w:rsidP="00F849A9">
            <w:pPr>
              <w:rPr>
                <w:rFonts w:ascii="Arial" w:hAnsi="Arial" w:cs="Arial"/>
                <w:sz w:val="22"/>
                <w:szCs w:val="22"/>
                <w:highlight w:val="yellow"/>
              </w:rPr>
            </w:pPr>
            <w:r w:rsidRPr="00F849A9">
              <w:rPr>
                <w:rFonts w:ascii="Arial" w:hAnsi="Arial" w:cs="Arial"/>
                <w:sz w:val="22"/>
                <w:szCs w:val="22"/>
              </w:rPr>
              <w:t>Rechargeable battery,VRLA battery(Front terminal BLUE),48V,140Ah,battery group(12V monobloc),4*(560*125*323)mm (NORTHSTAR NSB170BLUE)</w:t>
            </w:r>
          </w:p>
        </w:tc>
        <w:tc>
          <w:tcPr>
            <w:tcW w:w="890" w:type="dxa"/>
          </w:tcPr>
          <w:p w14:paraId="64AC7683" w14:textId="77777777" w:rsidR="00F849A9" w:rsidRPr="00F849A9" w:rsidRDefault="00F849A9" w:rsidP="00F849A9">
            <w:pPr>
              <w:spacing w:before="120"/>
              <w:rPr>
                <w:rFonts w:ascii="Arial" w:hAnsi="Arial" w:cs="Arial"/>
                <w:sz w:val="22"/>
                <w:szCs w:val="22"/>
              </w:rPr>
            </w:pPr>
            <w:r w:rsidRPr="00F849A9">
              <w:rPr>
                <w:rFonts w:ascii="Arial" w:hAnsi="Arial" w:cs="Arial"/>
                <w:sz w:val="22"/>
                <w:szCs w:val="22"/>
              </w:rPr>
              <w:t>1</w:t>
            </w:r>
          </w:p>
        </w:tc>
      </w:tr>
    </w:tbl>
    <w:p w14:paraId="350DF075" w14:textId="77777777" w:rsidR="00F849A9" w:rsidRDefault="00F849A9" w:rsidP="00F849A9">
      <w:pPr>
        <w:ind w:left="720" w:right="-3" w:hanging="900"/>
        <w:jc w:val="both"/>
        <w:rPr>
          <w:rFonts w:ascii="Arial" w:hAnsi="Arial" w:cs="Arial"/>
          <w:szCs w:val="24"/>
          <w:lang w:val="en-US"/>
        </w:rPr>
      </w:pPr>
    </w:p>
    <w:p w14:paraId="72CE77D1" w14:textId="77777777" w:rsid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Pr>
          <w:rFonts w:ascii="Arial" w:hAnsi="Arial" w:cs="Arial"/>
          <w:szCs w:val="24"/>
          <w:lang w:val="en-US" w:eastAsia="en-US"/>
        </w:rPr>
        <w:t xml:space="preserve">2.2.9.2 </w:t>
      </w:r>
      <w:r w:rsidRPr="00F849A9">
        <w:rPr>
          <w:rFonts w:ascii="Arial" w:hAnsi="Arial" w:cs="Arial"/>
          <w:szCs w:val="24"/>
          <w:lang w:eastAsia="en-US"/>
        </w:rPr>
        <w:t>Прорачун захтеваних компоненти за сет резервних делова израчунати према следећој формули:</w:t>
      </w:r>
    </w:p>
    <w:p w14:paraId="75D7796B"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p>
    <w:tbl>
      <w:tblPr>
        <w:tblW w:w="0" w:type="auto"/>
        <w:tblLook w:val="01E0" w:firstRow="1" w:lastRow="1" w:firstColumn="1" w:lastColumn="1" w:noHBand="0" w:noVBand="0"/>
      </w:tblPr>
      <w:tblGrid>
        <w:gridCol w:w="1809"/>
        <w:gridCol w:w="5103"/>
      </w:tblGrid>
      <w:tr w:rsidR="00F849A9" w:rsidRPr="00C02A0F" w14:paraId="04743FCB" w14:textId="77777777" w:rsidTr="00F849A9">
        <w:trPr>
          <w:cantSplit/>
          <w:trHeight w:hRule="exact" w:val="397"/>
        </w:trPr>
        <w:tc>
          <w:tcPr>
            <w:tcW w:w="1809" w:type="dxa"/>
            <w:vMerge w:val="restart"/>
            <w:vAlign w:val="center"/>
          </w:tcPr>
          <w:p w14:paraId="6659FEAC" w14:textId="77777777" w:rsidR="00F849A9" w:rsidRPr="00C02A0F" w:rsidRDefault="00F849A9" w:rsidP="00F849A9">
            <w:pPr>
              <w:pStyle w:val="BodyText"/>
              <w:jc w:val="center"/>
              <w:rPr>
                <w:rFonts w:ascii="Arial" w:hAnsi="Arial" w:cs="Arial"/>
                <w:szCs w:val="24"/>
              </w:rPr>
            </w:pPr>
            <w:r w:rsidRPr="00C02A0F">
              <w:rPr>
                <w:rFonts w:ascii="Arial" w:hAnsi="Arial" w:cs="Arial"/>
                <w:position w:val="-68"/>
                <w:szCs w:val="24"/>
              </w:rPr>
              <w:object w:dxaOrig="1359" w:dyaOrig="1480" w14:anchorId="3229B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in" o:ole="">
                  <v:imagedata r:id="rId85" o:title=""/>
                </v:shape>
                <o:OLEObject Type="Embed" ProgID="Equation.3" ShapeID="_x0000_i1025" DrawAspect="Content" ObjectID="_1497178490" r:id="rId86"/>
              </w:object>
            </w:r>
          </w:p>
        </w:tc>
        <w:tc>
          <w:tcPr>
            <w:tcW w:w="5103" w:type="dxa"/>
          </w:tcPr>
          <w:p w14:paraId="258BEF9E" w14:textId="77777777" w:rsidR="00F849A9" w:rsidRPr="00C02A0F" w:rsidRDefault="00F849A9" w:rsidP="00F849A9">
            <w:pPr>
              <w:pStyle w:val="BodyText"/>
              <w:jc w:val="left"/>
              <w:rPr>
                <w:rFonts w:ascii="Arial" w:hAnsi="Arial" w:cs="Arial"/>
                <w:szCs w:val="24"/>
              </w:rPr>
            </w:pPr>
            <w:r w:rsidRPr="00C02A0F">
              <w:rPr>
                <w:rFonts w:ascii="Arial" w:hAnsi="Arial" w:cs="Arial"/>
                <w:szCs w:val="24"/>
              </w:rPr>
              <w:t xml:space="preserve">ако је 0 &lt; </w:t>
            </w:r>
            <w:r w:rsidRPr="00C02A0F">
              <w:rPr>
                <w:rFonts w:ascii="Arial" w:hAnsi="Arial" w:cs="Arial"/>
                <w:i/>
                <w:szCs w:val="24"/>
              </w:rPr>
              <w:t>I</w:t>
            </w:r>
            <w:r w:rsidRPr="00C02A0F">
              <w:rPr>
                <w:rFonts w:ascii="Arial" w:hAnsi="Arial" w:cs="Arial"/>
                <w:szCs w:val="24"/>
              </w:rPr>
              <w:t xml:space="preserve"> &lt; 0,1</w:t>
            </w:r>
          </w:p>
        </w:tc>
      </w:tr>
      <w:tr w:rsidR="00F849A9" w:rsidRPr="00C02A0F" w14:paraId="02FF0F38" w14:textId="77777777" w:rsidTr="00F849A9">
        <w:trPr>
          <w:cantSplit/>
          <w:trHeight w:hRule="exact" w:val="397"/>
        </w:trPr>
        <w:tc>
          <w:tcPr>
            <w:tcW w:w="1809" w:type="dxa"/>
            <w:vMerge/>
          </w:tcPr>
          <w:p w14:paraId="7ABFF57B" w14:textId="77777777" w:rsidR="00F849A9" w:rsidRPr="00C02A0F" w:rsidRDefault="00F849A9" w:rsidP="00F849A9">
            <w:pPr>
              <w:pStyle w:val="BodyText"/>
              <w:rPr>
                <w:rFonts w:ascii="Arial" w:hAnsi="Arial" w:cs="Arial"/>
                <w:szCs w:val="24"/>
              </w:rPr>
            </w:pPr>
          </w:p>
        </w:tc>
        <w:tc>
          <w:tcPr>
            <w:tcW w:w="5103" w:type="dxa"/>
          </w:tcPr>
          <w:p w14:paraId="31396C5E" w14:textId="77777777" w:rsidR="00F849A9" w:rsidRPr="00C02A0F" w:rsidRDefault="00F849A9" w:rsidP="00F849A9">
            <w:pPr>
              <w:pStyle w:val="BodyText"/>
              <w:jc w:val="left"/>
              <w:rPr>
                <w:rFonts w:ascii="Arial" w:hAnsi="Arial" w:cs="Arial"/>
                <w:szCs w:val="24"/>
              </w:rPr>
            </w:pPr>
            <w:r w:rsidRPr="00C02A0F">
              <w:rPr>
                <w:rFonts w:ascii="Arial" w:hAnsi="Arial" w:cs="Arial"/>
                <w:szCs w:val="24"/>
              </w:rPr>
              <w:t xml:space="preserve">ако је 0,1 &lt; </w:t>
            </w:r>
            <w:r w:rsidRPr="00C02A0F">
              <w:rPr>
                <w:rFonts w:ascii="Arial" w:hAnsi="Arial" w:cs="Arial"/>
                <w:i/>
                <w:szCs w:val="24"/>
              </w:rPr>
              <w:t>I</w:t>
            </w:r>
            <w:r w:rsidRPr="00C02A0F">
              <w:rPr>
                <w:rFonts w:ascii="Arial" w:hAnsi="Arial" w:cs="Arial"/>
                <w:szCs w:val="24"/>
              </w:rPr>
              <w:t xml:space="preserve"> &lt; 1,5</w:t>
            </w:r>
          </w:p>
        </w:tc>
      </w:tr>
      <w:tr w:rsidR="00F849A9" w:rsidRPr="00C02A0F" w14:paraId="6A9588AE" w14:textId="77777777" w:rsidTr="00F849A9">
        <w:trPr>
          <w:cantSplit/>
          <w:trHeight w:hRule="exact" w:val="397"/>
        </w:trPr>
        <w:tc>
          <w:tcPr>
            <w:tcW w:w="1809" w:type="dxa"/>
            <w:vMerge/>
          </w:tcPr>
          <w:p w14:paraId="0DF78C3F" w14:textId="77777777" w:rsidR="00F849A9" w:rsidRPr="00C02A0F" w:rsidRDefault="00F849A9" w:rsidP="00F849A9">
            <w:pPr>
              <w:pStyle w:val="BodyText"/>
              <w:rPr>
                <w:rFonts w:ascii="Arial" w:hAnsi="Arial" w:cs="Arial"/>
                <w:szCs w:val="24"/>
              </w:rPr>
            </w:pPr>
          </w:p>
        </w:tc>
        <w:tc>
          <w:tcPr>
            <w:tcW w:w="5103" w:type="dxa"/>
          </w:tcPr>
          <w:p w14:paraId="6CCC0981" w14:textId="77777777" w:rsidR="00F849A9" w:rsidRPr="00C02A0F" w:rsidRDefault="00F849A9" w:rsidP="00F849A9">
            <w:pPr>
              <w:pStyle w:val="BodyText"/>
              <w:jc w:val="left"/>
              <w:rPr>
                <w:rFonts w:ascii="Arial" w:hAnsi="Arial" w:cs="Arial"/>
                <w:szCs w:val="24"/>
              </w:rPr>
            </w:pPr>
            <w:r w:rsidRPr="00C02A0F">
              <w:rPr>
                <w:rFonts w:ascii="Arial" w:hAnsi="Arial" w:cs="Arial"/>
                <w:szCs w:val="24"/>
              </w:rPr>
              <w:t xml:space="preserve">ако је </w:t>
            </w:r>
            <w:r w:rsidRPr="00C02A0F">
              <w:rPr>
                <w:rFonts w:ascii="Arial" w:hAnsi="Arial" w:cs="Arial"/>
                <w:i/>
                <w:szCs w:val="24"/>
              </w:rPr>
              <w:t>I</w:t>
            </w:r>
            <w:r w:rsidRPr="00C02A0F">
              <w:rPr>
                <w:rFonts w:ascii="Arial" w:hAnsi="Arial" w:cs="Arial"/>
                <w:szCs w:val="24"/>
              </w:rPr>
              <w:t xml:space="preserve"> ≥ 1,5 и 0 ≤ </w:t>
            </w:r>
            <w:r w:rsidRPr="00C02A0F">
              <w:rPr>
                <w:rFonts w:ascii="Arial" w:hAnsi="Arial" w:cs="Arial"/>
                <w:szCs w:val="24"/>
              </w:rPr>
              <w:sym w:font="Symbol" w:char="F0EB"/>
            </w:r>
            <w:r w:rsidRPr="00C02A0F">
              <w:rPr>
                <w:rFonts w:ascii="Arial" w:hAnsi="Arial" w:cs="Arial"/>
                <w:szCs w:val="24"/>
              </w:rPr>
              <w:t>10∙</w:t>
            </w:r>
            <w:r w:rsidRPr="00C02A0F">
              <w:rPr>
                <w:rFonts w:ascii="Arial" w:hAnsi="Arial" w:cs="Arial"/>
                <w:i/>
                <w:szCs w:val="24"/>
              </w:rPr>
              <w:t>I</w:t>
            </w:r>
            <w:r w:rsidRPr="00C02A0F">
              <w:rPr>
                <w:rFonts w:ascii="Arial" w:hAnsi="Arial" w:cs="Arial"/>
                <w:szCs w:val="24"/>
              </w:rPr>
              <w:sym w:font="Symbol" w:char="F0FB"/>
            </w:r>
            <w:r w:rsidRPr="00C02A0F">
              <w:rPr>
                <w:rFonts w:ascii="Arial" w:hAnsi="Arial" w:cs="Arial"/>
                <w:szCs w:val="24"/>
              </w:rPr>
              <w:t xml:space="preserve"> - 10∙</w:t>
            </w:r>
            <w:r w:rsidRPr="00C02A0F">
              <w:rPr>
                <w:rFonts w:ascii="Arial" w:hAnsi="Arial" w:cs="Arial"/>
                <w:szCs w:val="24"/>
              </w:rPr>
              <w:sym w:font="Symbol" w:char="F0EB"/>
            </w:r>
            <w:r w:rsidRPr="00C02A0F">
              <w:rPr>
                <w:rFonts w:ascii="Arial" w:hAnsi="Arial" w:cs="Arial"/>
                <w:i/>
                <w:szCs w:val="24"/>
              </w:rPr>
              <w:t>I</w:t>
            </w:r>
            <w:r w:rsidRPr="00C02A0F">
              <w:rPr>
                <w:rFonts w:ascii="Arial" w:hAnsi="Arial" w:cs="Arial"/>
                <w:szCs w:val="24"/>
              </w:rPr>
              <w:sym w:font="Symbol" w:char="F0FB"/>
            </w:r>
            <w:r w:rsidRPr="00C02A0F">
              <w:rPr>
                <w:rFonts w:ascii="Arial" w:hAnsi="Arial" w:cs="Arial"/>
                <w:szCs w:val="24"/>
              </w:rPr>
              <w:t xml:space="preserve"> &lt; 4</w:t>
            </w:r>
          </w:p>
        </w:tc>
      </w:tr>
      <w:tr w:rsidR="00F849A9" w:rsidRPr="00C02A0F" w14:paraId="049740C9" w14:textId="77777777" w:rsidTr="00F849A9">
        <w:trPr>
          <w:cantSplit/>
          <w:trHeight w:hRule="exact" w:val="397"/>
        </w:trPr>
        <w:tc>
          <w:tcPr>
            <w:tcW w:w="1809" w:type="dxa"/>
            <w:vMerge/>
          </w:tcPr>
          <w:p w14:paraId="05A96DEE" w14:textId="77777777" w:rsidR="00F849A9" w:rsidRPr="00C02A0F" w:rsidRDefault="00F849A9" w:rsidP="00F849A9">
            <w:pPr>
              <w:pStyle w:val="BodyText"/>
              <w:rPr>
                <w:rFonts w:ascii="Arial" w:hAnsi="Arial" w:cs="Arial"/>
                <w:szCs w:val="24"/>
              </w:rPr>
            </w:pPr>
          </w:p>
        </w:tc>
        <w:tc>
          <w:tcPr>
            <w:tcW w:w="5103" w:type="dxa"/>
          </w:tcPr>
          <w:p w14:paraId="4FEAFA75" w14:textId="77777777" w:rsidR="00F849A9" w:rsidRPr="00C02A0F" w:rsidRDefault="00F849A9" w:rsidP="00F849A9">
            <w:pPr>
              <w:pStyle w:val="BodyText"/>
              <w:jc w:val="left"/>
              <w:rPr>
                <w:rFonts w:ascii="Arial" w:hAnsi="Arial" w:cs="Arial"/>
                <w:szCs w:val="24"/>
              </w:rPr>
            </w:pPr>
            <w:r w:rsidRPr="00C02A0F">
              <w:rPr>
                <w:rFonts w:ascii="Arial" w:hAnsi="Arial" w:cs="Arial"/>
                <w:szCs w:val="24"/>
              </w:rPr>
              <w:t xml:space="preserve">ако је </w:t>
            </w:r>
            <w:r w:rsidRPr="00C02A0F">
              <w:rPr>
                <w:rFonts w:ascii="Arial" w:hAnsi="Arial" w:cs="Arial"/>
                <w:i/>
                <w:szCs w:val="24"/>
              </w:rPr>
              <w:t>I</w:t>
            </w:r>
            <w:r w:rsidRPr="00C02A0F">
              <w:rPr>
                <w:rFonts w:ascii="Arial" w:hAnsi="Arial" w:cs="Arial"/>
                <w:szCs w:val="24"/>
              </w:rPr>
              <w:t xml:space="preserve"> ≥ 1,5 и 5 ≤ </w:t>
            </w:r>
            <w:r w:rsidRPr="00C02A0F">
              <w:rPr>
                <w:rFonts w:ascii="Arial" w:hAnsi="Arial" w:cs="Arial"/>
                <w:szCs w:val="24"/>
              </w:rPr>
              <w:sym w:font="Symbol" w:char="F0EB"/>
            </w:r>
            <w:r w:rsidRPr="00C02A0F">
              <w:rPr>
                <w:rFonts w:ascii="Arial" w:hAnsi="Arial" w:cs="Arial"/>
                <w:szCs w:val="24"/>
              </w:rPr>
              <w:t>10∙</w:t>
            </w:r>
            <w:r w:rsidRPr="00C02A0F">
              <w:rPr>
                <w:rFonts w:ascii="Arial" w:hAnsi="Arial" w:cs="Arial"/>
                <w:i/>
                <w:szCs w:val="24"/>
              </w:rPr>
              <w:t>I</w:t>
            </w:r>
            <w:r w:rsidRPr="00C02A0F">
              <w:rPr>
                <w:rFonts w:ascii="Arial" w:hAnsi="Arial" w:cs="Arial"/>
                <w:szCs w:val="24"/>
              </w:rPr>
              <w:sym w:font="Symbol" w:char="F0FB"/>
            </w:r>
            <w:r w:rsidRPr="00C02A0F">
              <w:rPr>
                <w:rFonts w:ascii="Arial" w:hAnsi="Arial" w:cs="Arial"/>
                <w:szCs w:val="24"/>
              </w:rPr>
              <w:t xml:space="preserve"> - 10∙</w:t>
            </w:r>
            <w:r w:rsidRPr="00C02A0F">
              <w:rPr>
                <w:rFonts w:ascii="Arial" w:hAnsi="Arial" w:cs="Arial"/>
                <w:szCs w:val="24"/>
              </w:rPr>
              <w:sym w:font="Symbol" w:char="F0EB"/>
            </w:r>
            <w:r w:rsidRPr="00C02A0F">
              <w:rPr>
                <w:rFonts w:ascii="Arial" w:hAnsi="Arial" w:cs="Arial"/>
                <w:i/>
                <w:szCs w:val="24"/>
              </w:rPr>
              <w:t>I</w:t>
            </w:r>
            <w:r w:rsidRPr="00C02A0F">
              <w:rPr>
                <w:rFonts w:ascii="Arial" w:hAnsi="Arial" w:cs="Arial"/>
                <w:szCs w:val="24"/>
              </w:rPr>
              <w:sym w:font="Symbol" w:char="F0FB"/>
            </w:r>
            <w:r w:rsidRPr="00C02A0F">
              <w:rPr>
                <w:rFonts w:ascii="Arial" w:hAnsi="Arial" w:cs="Arial"/>
                <w:szCs w:val="24"/>
              </w:rPr>
              <w:t xml:space="preserve"> &lt; 9</w:t>
            </w:r>
          </w:p>
        </w:tc>
      </w:tr>
    </w:tbl>
    <w:p w14:paraId="399D102C" w14:textId="77777777" w:rsidR="00F849A9" w:rsidRPr="00F849A9" w:rsidRDefault="00F849A9" w:rsidP="00F849A9">
      <w:pPr>
        <w:widowControl w:val="0"/>
        <w:tabs>
          <w:tab w:val="left" w:pos="720"/>
          <w:tab w:val="left" w:pos="851"/>
          <w:tab w:val="left" w:pos="1134"/>
        </w:tabs>
        <w:suppressAutoHyphens w:val="0"/>
        <w:spacing w:before="120"/>
        <w:ind w:left="720"/>
        <w:jc w:val="both"/>
        <w:rPr>
          <w:rFonts w:ascii="Arial" w:hAnsi="Arial" w:cs="Arial"/>
          <w:szCs w:val="24"/>
          <w:lang w:eastAsia="en-US"/>
        </w:rPr>
      </w:pPr>
      <w:r w:rsidRPr="00F849A9">
        <w:rPr>
          <w:rFonts w:ascii="Arial" w:hAnsi="Arial" w:cs="Arial"/>
          <w:szCs w:val="24"/>
          <w:lang w:eastAsia="en-US"/>
        </w:rPr>
        <w:t>где су:</w:t>
      </w:r>
    </w:p>
    <w:p w14:paraId="598247D1"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sidRPr="00F849A9">
        <w:rPr>
          <w:rFonts w:ascii="Arial" w:hAnsi="Arial" w:cs="Arial"/>
          <w:i/>
          <w:iCs/>
          <w:szCs w:val="24"/>
          <w:lang w:eastAsia="en-US"/>
        </w:rPr>
        <w:t>I</w:t>
      </w:r>
      <w:r w:rsidRPr="00F849A9">
        <w:rPr>
          <w:rFonts w:ascii="Arial" w:hAnsi="Arial" w:cs="Arial"/>
          <w:szCs w:val="24"/>
          <w:lang w:eastAsia="en-US"/>
        </w:rPr>
        <w:t xml:space="preserve"> = </w:t>
      </w:r>
      <w:r w:rsidRPr="00F849A9">
        <w:rPr>
          <w:rFonts w:ascii="Arial" w:hAnsi="Arial" w:cs="Arial"/>
          <w:i/>
          <w:iCs/>
          <w:szCs w:val="24"/>
          <w:lang w:eastAsia="en-US"/>
        </w:rPr>
        <w:t>N</w:t>
      </w:r>
      <w:r w:rsidRPr="00F849A9">
        <w:rPr>
          <w:rFonts w:ascii="Arial" w:hAnsi="Arial" w:cs="Arial"/>
          <w:szCs w:val="24"/>
          <w:lang w:eastAsia="en-US"/>
        </w:rPr>
        <w:t>∙Δ</w:t>
      </w:r>
      <w:r w:rsidRPr="00F849A9">
        <w:rPr>
          <w:rFonts w:ascii="Arial" w:hAnsi="Arial" w:cs="Arial"/>
          <w:i/>
          <w:iCs/>
          <w:szCs w:val="24"/>
          <w:lang w:eastAsia="en-US"/>
        </w:rPr>
        <w:t>t</w:t>
      </w:r>
      <w:r w:rsidRPr="00F849A9">
        <w:rPr>
          <w:rFonts w:ascii="Arial" w:hAnsi="Arial" w:cs="Arial"/>
          <w:szCs w:val="24"/>
          <w:lang w:eastAsia="en-US"/>
        </w:rPr>
        <w:t>/</w:t>
      </w:r>
      <w:r w:rsidRPr="00F849A9">
        <w:rPr>
          <w:rFonts w:ascii="Arial" w:hAnsi="Arial" w:cs="Arial"/>
          <w:i/>
          <w:iCs/>
          <w:szCs w:val="24"/>
          <w:lang w:eastAsia="en-US"/>
        </w:rPr>
        <w:t>MTBF</w:t>
      </w:r>
      <w:r w:rsidRPr="00F849A9">
        <w:rPr>
          <w:rFonts w:ascii="Arial" w:hAnsi="Arial" w:cs="Arial"/>
          <w:szCs w:val="24"/>
          <w:lang w:eastAsia="en-US"/>
        </w:rPr>
        <w:t xml:space="preserve"> – интензитет отказа за период Δ</w:t>
      </w:r>
      <w:r w:rsidRPr="00F849A9">
        <w:rPr>
          <w:rFonts w:ascii="Arial" w:hAnsi="Arial" w:cs="Arial"/>
          <w:i/>
          <w:iCs/>
          <w:szCs w:val="24"/>
          <w:lang w:eastAsia="en-US"/>
        </w:rPr>
        <w:t>t</w:t>
      </w:r>
      <w:r w:rsidRPr="00F849A9">
        <w:rPr>
          <w:rFonts w:ascii="Arial" w:hAnsi="Arial" w:cs="Arial"/>
          <w:szCs w:val="24"/>
          <w:lang w:eastAsia="en-US"/>
        </w:rPr>
        <w:t xml:space="preserve"> и за број компонената </w:t>
      </w:r>
      <w:r w:rsidRPr="00F849A9">
        <w:rPr>
          <w:rFonts w:ascii="Arial" w:hAnsi="Arial" w:cs="Arial"/>
          <w:i/>
          <w:iCs/>
          <w:szCs w:val="24"/>
          <w:lang w:eastAsia="en-US"/>
        </w:rPr>
        <w:t>N</w:t>
      </w:r>
      <w:r w:rsidRPr="00F849A9">
        <w:rPr>
          <w:rFonts w:ascii="Arial" w:hAnsi="Arial" w:cs="Arial"/>
          <w:szCs w:val="24"/>
          <w:lang w:eastAsia="en-US"/>
        </w:rPr>
        <w:t>,</w:t>
      </w:r>
    </w:p>
    <w:p w14:paraId="760A02FA"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sidRPr="00F849A9">
        <w:rPr>
          <w:rFonts w:ascii="Arial" w:hAnsi="Arial" w:cs="Arial"/>
          <w:szCs w:val="24"/>
          <w:lang w:eastAsia="en-US"/>
        </w:rPr>
        <w:sym w:font="Symbol" w:char="F0EB"/>
      </w:r>
      <w:r w:rsidRPr="00F849A9">
        <w:rPr>
          <w:rFonts w:ascii="Arial" w:hAnsi="Arial" w:cs="Arial"/>
          <w:i/>
          <w:iCs/>
          <w:szCs w:val="24"/>
          <w:lang w:eastAsia="en-US"/>
        </w:rPr>
        <w:t>I</w:t>
      </w:r>
      <w:r w:rsidRPr="00F849A9">
        <w:rPr>
          <w:rFonts w:ascii="Arial" w:hAnsi="Arial" w:cs="Arial"/>
          <w:szCs w:val="24"/>
          <w:lang w:eastAsia="en-US"/>
        </w:rPr>
        <w:sym w:font="Symbol" w:char="F0FB"/>
      </w:r>
      <w:r w:rsidRPr="00F849A9">
        <w:rPr>
          <w:rFonts w:ascii="Arial" w:hAnsi="Arial" w:cs="Arial"/>
          <w:szCs w:val="24"/>
          <w:lang w:eastAsia="en-US"/>
        </w:rPr>
        <w:t xml:space="preserve"> – највећи цели број мањи од </w:t>
      </w:r>
      <w:r w:rsidRPr="00F849A9">
        <w:rPr>
          <w:rFonts w:ascii="Arial" w:hAnsi="Arial" w:cs="Arial"/>
          <w:i/>
          <w:iCs/>
          <w:szCs w:val="24"/>
          <w:lang w:eastAsia="en-US"/>
        </w:rPr>
        <w:t>I</w:t>
      </w:r>
      <w:r w:rsidRPr="00F849A9">
        <w:rPr>
          <w:rFonts w:ascii="Arial" w:hAnsi="Arial" w:cs="Arial"/>
          <w:szCs w:val="24"/>
          <w:lang w:eastAsia="en-US"/>
        </w:rPr>
        <w:t>,</w:t>
      </w:r>
    </w:p>
    <w:p w14:paraId="792119CB"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sidRPr="00F849A9">
        <w:rPr>
          <w:rFonts w:ascii="Arial" w:hAnsi="Arial" w:cs="Arial"/>
          <w:i/>
          <w:iCs/>
          <w:szCs w:val="24"/>
          <w:lang w:eastAsia="en-US"/>
        </w:rPr>
        <w:t>N</w:t>
      </w:r>
      <w:r w:rsidRPr="00F849A9">
        <w:rPr>
          <w:rFonts w:ascii="Arial" w:hAnsi="Arial" w:cs="Arial"/>
          <w:szCs w:val="24"/>
          <w:lang w:eastAsia="en-US"/>
        </w:rPr>
        <w:t xml:space="preserve"> – збир свих компонената које имају еквивалентан резервни део,</w:t>
      </w:r>
    </w:p>
    <w:p w14:paraId="05E76D05"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sidRPr="00F849A9">
        <w:rPr>
          <w:rFonts w:ascii="Arial" w:hAnsi="Arial" w:cs="Arial"/>
          <w:i/>
          <w:iCs/>
          <w:szCs w:val="24"/>
          <w:lang w:eastAsia="en-US"/>
        </w:rPr>
        <w:t>MTBF</w:t>
      </w:r>
      <w:r w:rsidRPr="00F849A9">
        <w:rPr>
          <w:rFonts w:ascii="Arial" w:hAnsi="Arial" w:cs="Arial"/>
          <w:szCs w:val="24"/>
          <w:lang w:eastAsia="en-US"/>
        </w:rPr>
        <w:t xml:space="preserve"> (</w:t>
      </w:r>
      <w:r w:rsidRPr="00F849A9">
        <w:rPr>
          <w:rFonts w:ascii="Arial" w:hAnsi="Arial" w:cs="Arial"/>
          <w:i/>
          <w:szCs w:val="24"/>
          <w:lang w:eastAsia="en-US"/>
        </w:rPr>
        <w:t>Mean Time Beetwen Failure</w:t>
      </w:r>
      <w:r w:rsidRPr="00F849A9">
        <w:rPr>
          <w:rFonts w:ascii="Arial" w:hAnsi="Arial" w:cs="Arial"/>
          <w:szCs w:val="24"/>
          <w:lang w:eastAsia="en-US"/>
        </w:rPr>
        <w:t>) – средње време између два отказа изражено бројем дана, и</w:t>
      </w:r>
    </w:p>
    <w:p w14:paraId="1A4E1E6D"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sidRPr="00F849A9">
        <w:rPr>
          <w:rFonts w:ascii="Arial" w:hAnsi="Arial" w:cs="Arial"/>
          <w:szCs w:val="24"/>
          <w:lang w:eastAsia="en-US"/>
        </w:rPr>
        <w:t>Δ</w:t>
      </w:r>
      <w:r w:rsidRPr="00F849A9">
        <w:rPr>
          <w:rFonts w:ascii="Arial" w:hAnsi="Arial" w:cs="Arial"/>
          <w:i/>
          <w:iCs/>
          <w:szCs w:val="24"/>
          <w:lang w:eastAsia="en-US"/>
        </w:rPr>
        <w:t>t</w:t>
      </w:r>
      <w:r w:rsidRPr="00F849A9">
        <w:rPr>
          <w:rFonts w:ascii="Arial" w:hAnsi="Arial" w:cs="Arial"/>
          <w:szCs w:val="24"/>
          <w:lang w:eastAsia="en-US"/>
        </w:rPr>
        <w:t xml:space="preserve"> – време потребно за поправку неисправне плоче и њено враћање у сток резервних делова (Δ</w:t>
      </w:r>
      <w:r w:rsidRPr="00F849A9">
        <w:rPr>
          <w:rFonts w:ascii="Arial" w:hAnsi="Arial" w:cs="Arial"/>
          <w:i/>
          <w:iCs/>
          <w:szCs w:val="24"/>
          <w:lang w:eastAsia="en-US"/>
        </w:rPr>
        <w:t>t</w:t>
      </w:r>
      <w:r w:rsidRPr="00F849A9">
        <w:rPr>
          <w:rFonts w:ascii="Arial" w:hAnsi="Arial" w:cs="Arial"/>
          <w:szCs w:val="24"/>
          <w:lang w:eastAsia="en-US"/>
        </w:rPr>
        <w:t xml:space="preserve"> = 60 дана).</w:t>
      </w:r>
    </w:p>
    <w:p w14:paraId="41F20B9F"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Pr>
          <w:rFonts w:ascii="Arial" w:hAnsi="Arial" w:cs="Arial"/>
          <w:szCs w:val="24"/>
          <w:lang w:val="en-US" w:eastAsia="en-US"/>
        </w:rPr>
        <w:t xml:space="preserve">2.2.9.3 </w:t>
      </w:r>
      <w:r w:rsidRPr="00F849A9">
        <w:rPr>
          <w:rFonts w:ascii="Arial" w:hAnsi="Arial" w:cs="Arial"/>
          <w:szCs w:val="24"/>
          <w:lang w:eastAsia="en-US"/>
        </w:rPr>
        <w:t>Захтеване компоненте за сет резервних делова представити према следећој табели:</w:t>
      </w:r>
    </w:p>
    <w:tbl>
      <w:tblPr>
        <w:tblStyle w:val="TableGrid"/>
        <w:tblW w:w="0" w:type="auto"/>
        <w:tblInd w:w="1434" w:type="dxa"/>
        <w:tblLook w:val="04A0" w:firstRow="1" w:lastRow="0" w:firstColumn="1" w:lastColumn="0" w:noHBand="0" w:noVBand="1"/>
      </w:tblPr>
      <w:tblGrid>
        <w:gridCol w:w="1793"/>
        <w:gridCol w:w="1491"/>
        <w:gridCol w:w="1612"/>
        <w:gridCol w:w="1466"/>
        <w:gridCol w:w="1489"/>
      </w:tblGrid>
      <w:tr w:rsidR="00F849A9" w:rsidRPr="00C02A0F" w14:paraId="3C122C19" w14:textId="77777777" w:rsidTr="00F849A9">
        <w:tc>
          <w:tcPr>
            <w:tcW w:w="1848" w:type="dxa"/>
          </w:tcPr>
          <w:p w14:paraId="7DB4AC4C" w14:textId="77777777" w:rsidR="00F849A9" w:rsidRPr="00C02A0F" w:rsidRDefault="00F849A9" w:rsidP="00F849A9">
            <w:pPr>
              <w:pStyle w:val="BodyText2"/>
              <w:spacing w:before="120" w:after="0" w:line="240" w:lineRule="auto"/>
              <w:rPr>
                <w:rFonts w:ascii="Arial" w:hAnsi="Arial" w:cs="Arial"/>
                <w:b/>
                <w:bCs/>
              </w:rPr>
            </w:pPr>
            <w:r w:rsidRPr="00C02A0F">
              <w:rPr>
                <w:rFonts w:ascii="Arial" w:hAnsi="Arial" w:cs="Arial"/>
                <w:b/>
                <w:bCs/>
              </w:rPr>
              <w:t>Назив компоненте</w:t>
            </w:r>
          </w:p>
        </w:tc>
        <w:tc>
          <w:tcPr>
            <w:tcW w:w="1848" w:type="dxa"/>
          </w:tcPr>
          <w:p w14:paraId="1742E223" w14:textId="77777777" w:rsidR="00F849A9" w:rsidRPr="00C02A0F" w:rsidRDefault="00F849A9" w:rsidP="00F849A9">
            <w:pPr>
              <w:pStyle w:val="BodyText2"/>
              <w:spacing w:before="120"/>
              <w:rPr>
                <w:rFonts w:ascii="Arial" w:hAnsi="Arial" w:cs="Arial"/>
                <w:b/>
                <w:bCs/>
                <w:i/>
              </w:rPr>
            </w:pPr>
            <w:r w:rsidRPr="00C02A0F">
              <w:rPr>
                <w:rFonts w:ascii="Arial" w:hAnsi="Arial" w:cs="Arial"/>
                <w:b/>
                <w:bCs/>
                <w:i/>
              </w:rPr>
              <w:t>N</w:t>
            </w:r>
          </w:p>
        </w:tc>
        <w:tc>
          <w:tcPr>
            <w:tcW w:w="1848" w:type="dxa"/>
          </w:tcPr>
          <w:p w14:paraId="7BEA1C5F" w14:textId="77777777" w:rsidR="00F849A9" w:rsidRPr="00C02A0F" w:rsidRDefault="00F849A9" w:rsidP="00F849A9">
            <w:pPr>
              <w:pStyle w:val="BodyText2"/>
              <w:spacing w:before="120"/>
              <w:rPr>
                <w:rFonts w:ascii="Arial" w:hAnsi="Arial" w:cs="Arial"/>
                <w:b/>
                <w:bCs/>
                <w:i/>
              </w:rPr>
            </w:pPr>
            <w:r w:rsidRPr="00C02A0F">
              <w:rPr>
                <w:rFonts w:ascii="Arial" w:hAnsi="Arial" w:cs="Arial"/>
                <w:b/>
                <w:bCs/>
                <w:i/>
              </w:rPr>
              <w:t>MTBF</w:t>
            </w:r>
          </w:p>
        </w:tc>
        <w:tc>
          <w:tcPr>
            <w:tcW w:w="1849" w:type="dxa"/>
          </w:tcPr>
          <w:p w14:paraId="5F4F6989" w14:textId="77777777" w:rsidR="00F849A9" w:rsidRPr="00C02A0F" w:rsidRDefault="00F849A9" w:rsidP="00F849A9">
            <w:pPr>
              <w:pStyle w:val="BodyText2"/>
              <w:spacing w:before="120"/>
              <w:rPr>
                <w:rFonts w:ascii="Arial" w:hAnsi="Arial" w:cs="Arial"/>
                <w:b/>
                <w:bCs/>
                <w:i/>
              </w:rPr>
            </w:pPr>
            <w:r w:rsidRPr="00C02A0F">
              <w:rPr>
                <w:rFonts w:ascii="Arial" w:hAnsi="Arial" w:cs="Arial"/>
                <w:b/>
                <w:bCs/>
                <w:i/>
              </w:rPr>
              <w:t>I</w:t>
            </w:r>
          </w:p>
        </w:tc>
        <w:tc>
          <w:tcPr>
            <w:tcW w:w="1849" w:type="dxa"/>
          </w:tcPr>
          <w:p w14:paraId="0490A4E2" w14:textId="77777777" w:rsidR="00F849A9" w:rsidRPr="00C02A0F" w:rsidRDefault="00F849A9" w:rsidP="00F849A9">
            <w:pPr>
              <w:pStyle w:val="BodyText2"/>
              <w:spacing w:before="120"/>
              <w:rPr>
                <w:rFonts w:ascii="Arial" w:hAnsi="Arial" w:cs="Arial"/>
                <w:b/>
                <w:bCs/>
                <w:i/>
              </w:rPr>
            </w:pPr>
            <w:r w:rsidRPr="00C02A0F">
              <w:rPr>
                <w:rFonts w:ascii="Arial" w:hAnsi="Arial" w:cs="Arial"/>
                <w:b/>
                <w:bCs/>
                <w:i/>
              </w:rPr>
              <w:t>S</w:t>
            </w:r>
          </w:p>
        </w:tc>
      </w:tr>
      <w:tr w:rsidR="00F849A9" w:rsidRPr="00C02A0F" w14:paraId="12124124" w14:textId="77777777" w:rsidTr="00F849A9">
        <w:tc>
          <w:tcPr>
            <w:tcW w:w="1848" w:type="dxa"/>
          </w:tcPr>
          <w:p w14:paraId="20328530" w14:textId="77777777" w:rsidR="00F849A9" w:rsidRPr="00C02A0F" w:rsidRDefault="00F849A9" w:rsidP="00F849A9">
            <w:pPr>
              <w:pStyle w:val="BodyText2"/>
              <w:spacing w:before="120"/>
              <w:rPr>
                <w:rFonts w:ascii="Arial" w:hAnsi="Arial" w:cs="Arial"/>
                <w:b/>
                <w:bCs/>
              </w:rPr>
            </w:pPr>
          </w:p>
        </w:tc>
        <w:tc>
          <w:tcPr>
            <w:tcW w:w="1848" w:type="dxa"/>
          </w:tcPr>
          <w:p w14:paraId="4D2C4E90" w14:textId="77777777" w:rsidR="00F849A9" w:rsidRPr="00C02A0F" w:rsidRDefault="00F849A9" w:rsidP="00F849A9">
            <w:pPr>
              <w:pStyle w:val="BodyText2"/>
              <w:spacing w:before="120"/>
              <w:rPr>
                <w:rFonts w:ascii="Arial" w:hAnsi="Arial" w:cs="Arial"/>
                <w:b/>
                <w:bCs/>
              </w:rPr>
            </w:pPr>
          </w:p>
        </w:tc>
        <w:tc>
          <w:tcPr>
            <w:tcW w:w="1848" w:type="dxa"/>
          </w:tcPr>
          <w:p w14:paraId="37CED922" w14:textId="77777777" w:rsidR="00F849A9" w:rsidRPr="00C02A0F" w:rsidRDefault="00F849A9" w:rsidP="00F849A9">
            <w:pPr>
              <w:pStyle w:val="BodyText2"/>
              <w:spacing w:before="120"/>
              <w:rPr>
                <w:rFonts w:ascii="Arial" w:hAnsi="Arial" w:cs="Arial"/>
                <w:b/>
                <w:bCs/>
              </w:rPr>
            </w:pPr>
          </w:p>
        </w:tc>
        <w:tc>
          <w:tcPr>
            <w:tcW w:w="1849" w:type="dxa"/>
          </w:tcPr>
          <w:p w14:paraId="156CB9A2" w14:textId="77777777" w:rsidR="00F849A9" w:rsidRPr="00C02A0F" w:rsidRDefault="00F849A9" w:rsidP="00F849A9">
            <w:pPr>
              <w:pStyle w:val="BodyText2"/>
              <w:spacing w:before="120"/>
              <w:rPr>
                <w:rFonts w:ascii="Arial" w:hAnsi="Arial" w:cs="Arial"/>
                <w:b/>
                <w:bCs/>
              </w:rPr>
            </w:pPr>
          </w:p>
        </w:tc>
        <w:tc>
          <w:tcPr>
            <w:tcW w:w="1849" w:type="dxa"/>
          </w:tcPr>
          <w:p w14:paraId="071A2BE2" w14:textId="77777777" w:rsidR="00F849A9" w:rsidRPr="00C02A0F" w:rsidRDefault="00F849A9" w:rsidP="00F849A9">
            <w:pPr>
              <w:pStyle w:val="BodyText2"/>
              <w:spacing w:before="120"/>
              <w:rPr>
                <w:rFonts w:ascii="Arial" w:hAnsi="Arial" w:cs="Arial"/>
                <w:b/>
                <w:bCs/>
              </w:rPr>
            </w:pPr>
          </w:p>
        </w:tc>
      </w:tr>
    </w:tbl>
    <w:p w14:paraId="6159B2DB" w14:textId="77777777" w:rsidR="00F849A9" w:rsidRDefault="00F849A9" w:rsidP="00F849A9">
      <w:pPr>
        <w:ind w:left="720" w:right="-3" w:hanging="900"/>
        <w:jc w:val="both"/>
        <w:rPr>
          <w:rFonts w:ascii="Arial" w:hAnsi="Arial" w:cs="Arial"/>
          <w:szCs w:val="24"/>
          <w:lang w:val="en-US"/>
        </w:rPr>
      </w:pPr>
    </w:p>
    <w:p w14:paraId="492F5EEA" w14:textId="77777777" w:rsidR="00F849A9" w:rsidRDefault="00F849A9" w:rsidP="00F849A9">
      <w:pPr>
        <w:ind w:left="720" w:right="-3" w:hanging="900"/>
        <w:jc w:val="both"/>
        <w:rPr>
          <w:rFonts w:ascii="Arial" w:hAnsi="Arial" w:cs="Arial"/>
          <w:szCs w:val="24"/>
          <w:lang w:val="en-US"/>
        </w:rPr>
      </w:pPr>
    </w:p>
    <w:p w14:paraId="39590B4E" w14:textId="77777777" w:rsidR="00F849A9" w:rsidRDefault="00F849A9" w:rsidP="00F849A9">
      <w:pPr>
        <w:ind w:left="720" w:right="-3" w:hanging="900"/>
        <w:jc w:val="both"/>
        <w:rPr>
          <w:rFonts w:ascii="Arial" w:hAnsi="Arial" w:cs="Arial"/>
          <w:szCs w:val="24"/>
          <w:lang w:val="en-US"/>
        </w:rPr>
      </w:pPr>
    </w:p>
    <w:p w14:paraId="28137013" w14:textId="77777777" w:rsidR="00F849A9" w:rsidRPr="00F849A9" w:rsidRDefault="00F849A9" w:rsidP="00F849A9">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Pr>
          <w:rFonts w:ascii="Arial" w:hAnsi="Arial" w:cs="Arial"/>
          <w:b/>
          <w:lang w:val="en-US" w:eastAsia="en-US"/>
        </w:rPr>
        <w:t xml:space="preserve">2.2.10 </w:t>
      </w:r>
      <w:r w:rsidRPr="00F849A9">
        <w:rPr>
          <w:rFonts w:ascii="Arial" w:hAnsi="Arial" w:cs="Arial"/>
          <w:b/>
          <w:lang w:eastAsia="en-US"/>
        </w:rPr>
        <w:t>Резултати дизајна оптичког система</w:t>
      </w:r>
    </w:p>
    <w:p w14:paraId="0CBF6059" w14:textId="77777777" w:rsid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bookmarkStart w:id="284" w:name="_System_design_results"/>
      <w:bookmarkStart w:id="285" w:name="_Optical_system_design"/>
      <w:bookmarkEnd w:id="284"/>
      <w:bookmarkEnd w:id="285"/>
    </w:p>
    <w:p w14:paraId="24DFE8D6" w14:textId="77777777" w:rsidR="00F849A9" w:rsidRPr="00F849A9" w:rsidRDefault="00F849A9" w:rsidP="00F849A9">
      <w:pPr>
        <w:widowControl w:val="0"/>
        <w:numPr>
          <w:ilvl w:val="3"/>
          <w:numId w:val="0"/>
        </w:numPr>
        <w:tabs>
          <w:tab w:val="num" w:pos="709"/>
          <w:tab w:val="num" w:pos="8168"/>
        </w:tabs>
        <w:suppressAutoHyphens w:val="0"/>
        <w:spacing w:before="60"/>
        <w:ind w:left="709" w:hanging="851"/>
        <w:jc w:val="both"/>
        <w:outlineLvl w:val="3"/>
        <w:rPr>
          <w:rFonts w:ascii="Arial" w:hAnsi="Arial" w:cs="Arial"/>
          <w:lang w:val="en-US" w:eastAsia="en-US"/>
        </w:rPr>
      </w:pPr>
      <w:r>
        <w:rPr>
          <w:rFonts w:ascii="Arial" w:hAnsi="Arial" w:cs="Arial"/>
          <w:lang w:val="en-US" w:eastAsia="en-US"/>
        </w:rPr>
        <w:t>2.2.10.1</w:t>
      </w:r>
    </w:p>
    <w:p w14:paraId="3CF41D8E" w14:textId="77777777" w:rsidR="00F849A9" w:rsidRPr="00F849A9" w:rsidRDefault="00F849A9" w:rsidP="00F849A9">
      <w:pPr>
        <w:suppressAutoHyphens w:val="0"/>
        <w:spacing w:before="120"/>
        <w:ind w:left="1080"/>
        <w:jc w:val="both"/>
        <w:rPr>
          <w:rFonts w:asciiTheme="minorHAnsi" w:eastAsiaTheme="minorHAnsi" w:hAnsiTheme="minorHAnsi" w:cstheme="minorBidi"/>
          <w:szCs w:val="24"/>
          <w:lang w:eastAsia="en-US"/>
        </w:rPr>
      </w:pPr>
      <w:r w:rsidRPr="00F849A9">
        <w:rPr>
          <w:rFonts w:ascii="Arial" w:eastAsiaTheme="minorHAnsi" w:hAnsi="Arial" w:cs="Arial"/>
          <w:szCs w:val="24"/>
          <w:lang w:eastAsia="en-US"/>
        </w:rPr>
        <w:t>Понуђач је дужан да достави де</w:t>
      </w:r>
      <w:r>
        <w:rPr>
          <w:rFonts w:ascii="Arial" w:eastAsiaTheme="minorHAnsi" w:hAnsi="Arial" w:cs="Arial"/>
          <w:szCs w:val="24"/>
          <w:lang w:eastAsia="en-US"/>
        </w:rPr>
        <w:t xml:space="preserve">таљно техничко решење понуђеног </w:t>
      </w:r>
      <w:r w:rsidRPr="00F849A9">
        <w:rPr>
          <w:rFonts w:ascii="Arial" w:eastAsiaTheme="minorHAnsi" w:hAnsi="Arial" w:cs="Arial"/>
          <w:szCs w:val="24"/>
          <w:lang w:eastAsia="en-US"/>
        </w:rPr>
        <w:t>оптичког система које мора да обухвати следеће:</w:t>
      </w:r>
    </w:p>
    <w:p w14:paraId="7C1E92D2"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Карактеристике понуђене опреме</w:t>
      </w:r>
    </w:p>
    <w:p w14:paraId="3BF37202"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Блок шема транспортне DWDM/OTN мреже ЈП ЕПС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056989FA"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Блок шема MCN мреже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3CDEE7BB"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Попуна подрамова у свим станицама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4E6CB558"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План интерног каблирања компоненти уређаја на локацијама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3B75C497"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Резултати </w:t>
      </w:r>
      <w:r w:rsidRPr="00F849A9">
        <w:rPr>
          <w:rFonts w:ascii="Arial" w:hAnsi="Arial" w:cs="Arial"/>
          <w:bCs/>
          <w:szCs w:val="24"/>
          <w:lang w:eastAsia="en-US"/>
        </w:rPr>
        <w:t>RWA</w:t>
      </w:r>
      <w:r w:rsidRPr="00F849A9">
        <w:rPr>
          <w:rFonts w:ascii="Arial" w:hAnsi="Arial" w:cs="Arial"/>
          <w:szCs w:val="24"/>
          <w:lang w:eastAsia="en-US"/>
        </w:rPr>
        <w:t xml:space="preserve"> (</w:t>
      </w:r>
      <w:r w:rsidRPr="00F849A9">
        <w:rPr>
          <w:rFonts w:ascii="Arial" w:hAnsi="Arial" w:cs="Arial"/>
          <w:i/>
          <w:szCs w:val="24"/>
          <w:lang w:eastAsia="en-US"/>
        </w:rPr>
        <w:t>Routing and Wavelength Assignement</w:t>
      </w:r>
      <w:r w:rsidRPr="00F849A9">
        <w:rPr>
          <w:rFonts w:ascii="Arial" w:hAnsi="Arial" w:cs="Arial"/>
          <w:szCs w:val="24"/>
          <w:lang w:eastAsia="en-US"/>
        </w:rPr>
        <w:t>) морају бити презентовани за сваки саобраћајни захтев,</w:t>
      </w:r>
    </w:p>
    <w:p w14:paraId="3003A39B"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Прорачун оптичког буџета (</w:t>
      </w:r>
      <w:r w:rsidRPr="00F849A9">
        <w:rPr>
          <w:rFonts w:ascii="Arial" w:hAnsi="Arial" w:cs="Arial"/>
          <w:i/>
          <w:szCs w:val="24"/>
          <w:lang w:eastAsia="en-US"/>
        </w:rPr>
        <w:t>Optical Power Budget</w:t>
      </w:r>
      <w:r w:rsidRPr="00F849A9">
        <w:rPr>
          <w:rFonts w:ascii="Arial" w:hAnsi="Arial" w:cs="Arial"/>
          <w:szCs w:val="24"/>
          <w:lang w:eastAsia="en-US"/>
        </w:rPr>
        <w:t xml:space="preserve">)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16A8477B"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Прорачун дисперзије на деоници која је предмет набавке, </w:t>
      </w:r>
    </w:p>
    <w:p w14:paraId="50CAE8D0"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 xml:space="preserve">Прорачун OSNR у тачки пријема за сваки саобраћајни захтев за радни и заштитни правац како би се постигао BER </w:t>
      </w:r>
      <w:r w:rsidRPr="00F849A9">
        <w:rPr>
          <w:rFonts w:ascii="Arial" w:hAnsi="Arial" w:cs="Arial"/>
          <w:szCs w:val="24"/>
          <w:lang w:eastAsia="en-US"/>
        </w:rPr>
        <w:sym w:font="Symbol" w:char="F0A3"/>
      </w:r>
      <w:r w:rsidRPr="00F849A9">
        <w:rPr>
          <w:rFonts w:ascii="Arial" w:hAnsi="Arial" w:cs="Arial"/>
          <w:szCs w:val="24"/>
          <w:lang w:eastAsia="en-US"/>
        </w:rPr>
        <w:t xml:space="preserve"> 10</w:t>
      </w:r>
      <w:r w:rsidRPr="00F849A9">
        <w:rPr>
          <w:rFonts w:ascii="Arial" w:hAnsi="Arial" w:cs="Arial"/>
          <w:szCs w:val="24"/>
          <w:vertAlign w:val="superscript"/>
          <w:lang w:eastAsia="en-US"/>
        </w:rPr>
        <w:t>-12,</w:t>
      </w:r>
    </w:p>
    <w:p w14:paraId="13525712"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Прорачун оптерећења система за управљање након</w:t>
      </w:r>
      <w:r w:rsidRPr="00F849A9">
        <w:rPr>
          <w:rFonts w:ascii="Arial" w:hAnsi="Arial" w:cs="Arial"/>
          <w:bCs/>
          <w:szCs w:val="24"/>
          <w:lang w:eastAsia="en-US"/>
        </w:rPr>
        <w:t xml:space="preserve"> фазе 2</w:t>
      </w:r>
      <w:r w:rsidRPr="00F849A9">
        <w:rPr>
          <w:rFonts w:ascii="Arial" w:hAnsi="Arial" w:cs="Arial"/>
          <w:szCs w:val="24"/>
          <w:lang w:eastAsia="en-US"/>
        </w:rPr>
        <w:t xml:space="preserve"> проширења и</w:t>
      </w:r>
    </w:p>
    <w:p w14:paraId="58E30968" w14:textId="77777777" w:rsidR="00F849A9" w:rsidRPr="00F849A9" w:rsidRDefault="00F849A9" w:rsidP="00F849A9">
      <w:pPr>
        <w:numPr>
          <w:ilvl w:val="2"/>
          <w:numId w:val="0"/>
        </w:numPr>
        <w:suppressAutoHyphens w:val="0"/>
        <w:spacing w:before="60"/>
        <w:ind w:left="1134" w:hanging="57"/>
        <w:jc w:val="both"/>
        <w:rPr>
          <w:rFonts w:ascii="Arial" w:hAnsi="Arial" w:cs="Arial"/>
          <w:szCs w:val="24"/>
          <w:lang w:eastAsia="en-US"/>
        </w:rPr>
      </w:pPr>
      <w:r>
        <w:rPr>
          <w:rFonts w:ascii="Arial" w:hAnsi="Arial" w:cs="Arial"/>
          <w:szCs w:val="24"/>
          <w:lang w:val="en-US" w:eastAsia="en-US"/>
        </w:rPr>
        <w:t xml:space="preserve">- </w:t>
      </w:r>
      <w:r w:rsidRPr="00F849A9">
        <w:rPr>
          <w:rFonts w:ascii="Arial" w:hAnsi="Arial" w:cs="Arial"/>
          <w:szCs w:val="24"/>
          <w:lang w:eastAsia="en-US"/>
        </w:rPr>
        <w:t>Прорачун потрошње уређаја (</w:t>
      </w:r>
      <w:r w:rsidRPr="00F849A9">
        <w:rPr>
          <w:rFonts w:ascii="Arial" w:hAnsi="Arial" w:cs="Arial"/>
          <w:i/>
          <w:szCs w:val="24"/>
          <w:lang w:eastAsia="en-US"/>
        </w:rPr>
        <w:t>Power Consumption</w:t>
      </w:r>
      <w:r w:rsidRPr="00F849A9">
        <w:rPr>
          <w:rFonts w:ascii="Arial" w:hAnsi="Arial" w:cs="Arial"/>
          <w:szCs w:val="24"/>
          <w:lang w:eastAsia="en-US"/>
        </w:rPr>
        <w:t xml:space="preserve">) након </w:t>
      </w:r>
      <w:r w:rsidRPr="00F849A9">
        <w:rPr>
          <w:rFonts w:ascii="Arial" w:hAnsi="Arial" w:cs="Arial"/>
          <w:bCs/>
          <w:szCs w:val="24"/>
          <w:lang w:eastAsia="en-US"/>
        </w:rPr>
        <w:t>фазе 2</w:t>
      </w:r>
      <w:r w:rsidRPr="00F849A9">
        <w:rPr>
          <w:rFonts w:ascii="Arial" w:hAnsi="Arial" w:cs="Arial"/>
          <w:szCs w:val="24"/>
          <w:lang w:eastAsia="en-US"/>
        </w:rPr>
        <w:t xml:space="preserve"> проширења</w:t>
      </w:r>
    </w:p>
    <w:p w14:paraId="18ECB9A5" w14:textId="77777777" w:rsidR="00F849A9" w:rsidRDefault="00F849A9" w:rsidP="00F849A9">
      <w:pPr>
        <w:ind w:left="720" w:right="-3" w:hanging="900"/>
        <w:jc w:val="both"/>
        <w:rPr>
          <w:rFonts w:ascii="Arial" w:hAnsi="Arial" w:cs="Arial"/>
          <w:szCs w:val="24"/>
          <w:lang w:val="en-US"/>
        </w:rPr>
      </w:pPr>
    </w:p>
    <w:p w14:paraId="4C9AA0C5" w14:textId="77777777" w:rsidR="00114518" w:rsidRPr="00114518" w:rsidRDefault="00114518" w:rsidP="00114518">
      <w:pPr>
        <w:widowControl w:val="0"/>
        <w:tabs>
          <w:tab w:val="num" w:pos="720"/>
        </w:tabs>
        <w:suppressAutoHyphens w:val="0"/>
        <w:spacing w:before="120"/>
        <w:ind w:left="720" w:hanging="720"/>
        <w:jc w:val="both"/>
        <w:outlineLvl w:val="0"/>
        <w:rPr>
          <w:rFonts w:ascii="Arial" w:hAnsi="Arial" w:cs="Arial"/>
          <w:b/>
          <w:szCs w:val="24"/>
          <w:lang w:eastAsia="en-US"/>
        </w:rPr>
      </w:pPr>
      <w:bookmarkStart w:id="286" w:name="_Toc361317511"/>
      <w:r>
        <w:rPr>
          <w:rFonts w:ascii="Arial" w:hAnsi="Arial" w:cs="Arial"/>
          <w:b/>
          <w:szCs w:val="24"/>
          <w:lang w:val="en-US" w:eastAsia="en-US"/>
        </w:rPr>
        <w:t xml:space="preserve">3. </w:t>
      </w:r>
      <w:r w:rsidRPr="00114518">
        <w:rPr>
          <w:rFonts w:ascii="Arial" w:hAnsi="Arial" w:cs="Arial"/>
          <w:b/>
          <w:szCs w:val="24"/>
          <w:lang w:eastAsia="en-US"/>
        </w:rPr>
        <w:t>Технички захтеви за осталу опрему</w:t>
      </w:r>
      <w:bookmarkEnd w:id="286"/>
    </w:p>
    <w:p w14:paraId="63167763"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3.1.1  </w:t>
      </w:r>
      <w:r w:rsidRPr="00114518">
        <w:rPr>
          <w:rFonts w:ascii="Arial" w:hAnsi="Arial" w:cs="Arial"/>
          <w:lang w:eastAsia="en-US"/>
        </w:rPr>
        <w:t xml:space="preserve">Понуђена </w:t>
      </w:r>
      <w:r w:rsidRPr="00114518">
        <w:rPr>
          <w:rFonts w:ascii="Arial" w:hAnsi="Arial" w:cs="Arial"/>
          <w:lang w:val="en-GB" w:eastAsia="en-US"/>
        </w:rPr>
        <w:t>Layer</w:t>
      </w:r>
      <w:r w:rsidRPr="00114518">
        <w:rPr>
          <w:rFonts w:ascii="Arial" w:hAnsi="Arial" w:cs="Arial"/>
          <w:lang w:eastAsia="en-US"/>
        </w:rPr>
        <w:t xml:space="preserve"> 3 </w:t>
      </w:r>
      <w:r w:rsidRPr="00114518">
        <w:rPr>
          <w:rFonts w:ascii="Arial" w:hAnsi="Arial" w:cs="Arial"/>
          <w:lang w:val="en-GB" w:eastAsia="en-US"/>
        </w:rPr>
        <w:t>MPLS</w:t>
      </w:r>
      <w:r w:rsidRPr="00114518">
        <w:rPr>
          <w:rFonts w:ascii="Arial" w:hAnsi="Arial" w:cs="Arial"/>
          <w:lang w:eastAsia="en-US"/>
        </w:rPr>
        <w:t xml:space="preserve"> свич опрема мора да има минимум 24 1</w:t>
      </w:r>
      <w:r w:rsidRPr="00114518">
        <w:rPr>
          <w:rFonts w:ascii="Arial" w:hAnsi="Arial" w:cs="Arial"/>
          <w:lang w:val="en-GB" w:eastAsia="en-US"/>
        </w:rPr>
        <w:t>GE</w:t>
      </w:r>
      <w:r w:rsidRPr="00114518">
        <w:rPr>
          <w:rFonts w:ascii="Arial" w:hAnsi="Arial" w:cs="Arial"/>
          <w:lang w:eastAsia="en-US"/>
        </w:rPr>
        <w:t xml:space="preserve"> </w:t>
      </w:r>
      <w:r w:rsidRPr="00114518">
        <w:rPr>
          <w:rFonts w:ascii="Arial" w:hAnsi="Arial" w:cs="Arial"/>
          <w:lang w:val="en-GB" w:eastAsia="en-US"/>
        </w:rPr>
        <w:t>SFP</w:t>
      </w:r>
      <w:r w:rsidRPr="00114518">
        <w:rPr>
          <w:rFonts w:ascii="Arial" w:hAnsi="Arial" w:cs="Arial"/>
          <w:lang w:eastAsia="en-US"/>
        </w:rPr>
        <w:t xml:space="preserve"> портова, као и минимално 2 оптичка порта 10 </w:t>
      </w:r>
      <w:r w:rsidRPr="00114518">
        <w:rPr>
          <w:rFonts w:ascii="Arial" w:hAnsi="Arial" w:cs="Arial"/>
          <w:lang w:val="en-GB" w:eastAsia="en-US"/>
        </w:rPr>
        <w:t>GE</w:t>
      </w:r>
      <w:r w:rsidRPr="00114518">
        <w:rPr>
          <w:rFonts w:ascii="Arial" w:hAnsi="Arial" w:cs="Arial"/>
          <w:lang w:eastAsia="en-US"/>
        </w:rPr>
        <w:t xml:space="preserve"> </w:t>
      </w:r>
      <w:r w:rsidRPr="00114518">
        <w:rPr>
          <w:rFonts w:ascii="Arial" w:hAnsi="Arial" w:cs="Arial"/>
          <w:lang w:val="en-GB" w:eastAsia="en-US"/>
        </w:rPr>
        <w:t>SFP</w:t>
      </w:r>
      <w:r w:rsidRPr="00114518">
        <w:rPr>
          <w:rFonts w:ascii="Arial" w:hAnsi="Arial" w:cs="Arial"/>
          <w:lang w:eastAsia="en-US"/>
        </w:rPr>
        <w:t>+ и редундантним наизменичним (</w:t>
      </w:r>
      <w:r w:rsidRPr="00114518">
        <w:rPr>
          <w:rFonts w:ascii="Arial" w:hAnsi="Arial" w:cs="Arial"/>
          <w:lang w:val="en-GB" w:eastAsia="en-US"/>
        </w:rPr>
        <w:t>AC</w:t>
      </w:r>
      <w:r w:rsidRPr="00114518">
        <w:rPr>
          <w:rFonts w:ascii="Arial" w:hAnsi="Arial" w:cs="Arial"/>
          <w:lang w:eastAsia="en-US"/>
        </w:rPr>
        <w:t xml:space="preserve">) напајањем. Перформансе прослеђивања понуђене опреме морају бити минимално 90 </w:t>
      </w:r>
      <w:r w:rsidRPr="00114518">
        <w:rPr>
          <w:rFonts w:ascii="Arial" w:hAnsi="Arial" w:cs="Arial"/>
          <w:lang w:val="en-GB" w:eastAsia="en-US"/>
        </w:rPr>
        <w:t>Mps</w:t>
      </w:r>
      <w:r w:rsidRPr="00114518">
        <w:rPr>
          <w:rFonts w:ascii="Arial" w:hAnsi="Arial" w:cs="Arial"/>
          <w:lang w:eastAsia="en-US"/>
        </w:rPr>
        <w:t xml:space="preserve">. Опрема мора да подржава: </w:t>
      </w:r>
      <w:r w:rsidRPr="00114518">
        <w:rPr>
          <w:rFonts w:ascii="Arial" w:hAnsi="Arial" w:cs="Arial"/>
          <w:lang w:val="en-GB" w:eastAsia="en-US"/>
        </w:rPr>
        <w:t>VLAN</w:t>
      </w:r>
      <w:r w:rsidRPr="00114518">
        <w:rPr>
          <w:rFonts w:ascii="Arial" w:hAnsi="Arial" w:cs="Arial"/>
          <w:lang w:eastAsia="en-US"/>
        </w:rPr>
        <w:t xml:space="preserve">, </w:t>
      </w:r>
      <w:r w:rsidRPr="00114518">
        <w:rPr>
          <w:rFonts w:ascii="Arial" w:hAnsi="Arial" w:cs="Arial"/>
          <w:lang w:val="en-GB" w:eastAsia="en-US"/>
        </w:rPr>
        <w:t>IPv</w:t>
      </w:r>
      <w:r w:rsidRPr="00114518">
        <w:rPr>
          <w:rFonts w:ascii="Arial" w:hAnsi="Arial" w:cs="Arial"/>
          <w:lang w:eastAsia="en-US"/>
        </w:rPr>
        <w:t xml:space="preserve">4, </w:t>
      </w:r>
      <w:r w:rsidRPr="00114518">
        <w:rPr>
          <w:rFonts w:ascii="Arial" w:hAnsi="Arial" w:cs="Arial"/>
          <w:lang w:val="en-GB" w:eastAsia="en-US"/>
        </w:rPr>
        <w:t>IPv</w:t>
      </w:r>
      <w:r w:rsidRPr="00114518">
        <w:rPr>
          <w:rFonts w:ascii="Arial" w:hAnsi="Arial" w:cs="Arial"/>
          <w:lang w:eastAsia="en-US"/>
        </w:rPr>
        <w:t xml:space="preserve">6, </w:t>
      </w:r>
      <w:r w:rsidRPr="00114518">
        <w:rPr>
          <w:rFonts w:ascii="Arial" w:hAnsi="Arial" w:cs="Arial"/>
          <w:lang w:val="en-GB" w:eastAsia="en-US"/>
        </w:rPr>
        <w:t>OSPF</w:t>
      </w:r>
      <w:r w:rsidRPr="00114518">
        <w:rPr>
          <w:rFonts w:ascii="Arial" w:hAnsi="Arial" w:cs="Arial"/>
          <w:lang w:eastAsia="en-US"/>
        </w:rPr>
        <w:t xml:space="preserve">, </w:t>
      </w:r>
      <w:r w:rsidRPr="00114518">
        <w:rPr>
          <w:rFonts w:ascii="Arial" w:hAnsi="Arial" w:cs="Arial"/>
          <w:lang w:val="en-GB" w:eastAsia="en-US"/>
        </w:rPr>
        <w:t>OSPFv</w:t>
      </w:r>
      <w:r w:rsidRPr="00114518">
        <w:rPr>
          <w:rFonts w:ascii="Arial" w:hAnsi="Arial" w:cs="Arial"/>
          <w:lang w:eastAsia="en-US"/>
        </w:rPr>
        <w:t xml:space="preserve">3, </w:t>
      </w:r>
      <w:r w:rsidRPr="00114518">
        <w:rPr>
          <w:rFonts w:ascii="Arial" w:hAnsi="Arial" w:cs="Arial"/>
          <w:lang w:val="en-GB" w:eastAsia="en-US"/>
        </w:rPr>
        <w:t>BGP</w:t>
      </w:r>
      <w:r w:rsidRPr="00114518">
        <w:rPr>
          <w:rFonts w:ascii="Arial" w:hAnsi="Arial" w:cs="Arial"/>
          <w:lang w:eastAsia="en-US"/>
        </w:rPr>
        <w:t xml:space="preserve">, </w:t>
      </w:r>
      <w:r w:rsidRPr="00114518">
        <w:rPr>
          <w:rFonts w:ascii="Arial" w:hAnsi="Arial" w:cs="Arial"/>
          <w:lang w:val="en-GB" w:eastAsia="en-US"/>
        </w:rPr>
        <w:t>BGP</w:t>
      </w:r>
      <w:r w:rsidRPr="00114518">
        <w:rPr>
          <w:rFonts w:ascii="Arial" w:hAnsi="Arial" w:cs="Arial"/>
          <w:lang w:eastAsia="en-US"/>
        </w:rPr>
        <w:t xml:space="preserve">4+, </w:t>
      </w:r>
      <w:r w:rsidRPr="00114518">
        <w:rPr>
          <w:rFonts w:ascii="Arial" w:hAnsi="Arial" w:cs="Arial"/>
          <w:lang w:val="en-GB" w:eastAsia="en-US"/>
        </w:rPr>
        <w:t>BFD</w:t>
      </w:r>
      <w:r w:rsidRPr="00114518">
        <w:rPr>
          <w:rFonts w:ascii="Arial" w:hAnsi="Arial" w:cs="Arial"/>
          <w:lang w:eastAsia="en-US"/>
        </w:rPr>
        <w:t xml:space="preserve"> </w:t>
      </w:r>
      <w:r w:rsidRPr="00114518">
        <w:rPr>
          <w:rFonts w:ascii="Arial" w:hAnsi="Arial" w:cs="Arial"/>
          <w:lang w:val="en-GB" w:eastAsia="en-US"/>
        </w:rPr>
        <w:t>for</w:t>
      </w:r>
      <w:r w:rsidRPr="00114518">
        <w:rPr>
          <w:rFonts w:ascii="Arial" w:hAnsi="Arial" w:cs="Arial"/>
          <w:lang w:eastAsia="en-US"/>
        </w:rPr>
        <w:t xml:space="preserve"> </w:t>
      </w:r>
      <w:r w:rsidRPr="00114518">
        <w:rPr>
          <w:rFonts w:ascii="Arial" w:hAnsi="Arial" w:cs="Arial"/>
          <w:lang w:val="en-GB" w:eastAsia="en-US"/>
        </w:rPr>
        <w:t>OSPF</w:t>
      </w:r>
      <w:r w:rsidRPr="00114518">
        <w:rPr>
          <w:rFonts w:ascii="Arial" w:hAnsi="Arial" w:cs="Arial"/>
          <w:lang w:eastAsia="en-US"/>
        </w:rPr>
        <w:t xml:space="preserve">, </w:t>
      </w:r>
      <w:r w:rsidRPr="00114518">
        <w:rPr>
          <w:rFonts w:ascii="Arial" w:hAnsi="Arial" w:cs="Arial"/>
          <w:lang w:val="en-GB" w:eastAsia="en-US"/>
        </w:rPr>
        <w:t>STP</w:t>
      </w:r>
      <w:r w:rsidRPr="00114518">
        <w:rPr>
          <w:rFonts w:ascii="Arial" w:hAnsi="Arial" w:cs="Arial"/>
          <w:lang w:eastAsia="en-US"/>
        </w:rPr>
        <w:t xml:space="preserve"> (</w:t>
      </w:r>
      <w:r w:rsidRPr="00114518">
        <w:rPr>
          <w:rFonts w:ascii="Arial" w:hAnsi="Arial" w:cs="Arial"/>
          <w:lang w:val="en-GB" w:eastAsia="en-US"/>
        </w:rPr>
        <w:t>IEEE</w:t>
      </w:r>
      <w:r w:rsidRPr="00114518">
        <w:rPr>
          <w:rFonts w:ascii="Arial" w:hAnsi="Arial" w:cs="Arial"/>
          <w:lang w:eastAsia="en-US"/>
        </w:rPr>
        <w:t xml:space="preserve"> 802.1</w:t>
      </w:r>
      <w:r w:rsidRPr="00114518">
        <w:rPr>
          <w:rFonts w:ascii="Arial" w:hAnsi="Arial" w:cs="Arial"/>
          <w:lang w:val="en-GB" w:eastAsia="en-US"/>
        </w:rPr>
        <w:t>d</w:t>
      </w:r>
      <w:r w:rsidRPr="00114518">
        <w:rPr>
          <w:rFonts w:ascii="Arial" w:hAnsi="Arial" w:cs="Arial"/>
          <w:lang w:eastAsia="en-US"/>
        </w:rPr>
        <w:t xml:space="preserve">), </w:t>
      </w:r>
      <w:r w:rsidRPr="00114518">
        <w:rPr>
          <w:rFonts w:ascii="Arial" w:hAnsi="Arial" w:cs="Arial"/>
          <w:lang w:val="en-GB" w:eastAsia="en-US"/>
        </w:rPr>
        <w:t>RSTP</w:t>
      </w:r>
      <w:r w:rsidRPr="00114518">
        <w:rPr>
          <w:rFonts w:ascii="Arial" w:hAnsi="Arial" w:cs="Arial"/>
          <w:lang w:eastAsia="en-US"/>
        </w:rPr>
        <w:t xml:space="preserve"> (</w:t>
      </w:r>
      <w:r w:rsidRPr="00114518">
        <w:rPr>
          <w:rFonts w:ascii="Arial" w:hAnsi="Arial" w:cs="Arial"/>
          <w:lang w:val="en-GB" w:eastAsia="en-US"/>
        </w:rPr>
        <w:t>IEEE</w:t>
      </w:r>
      <w:r w:rsidRPr="00114518">
        <w:rPr>
          <w:rFonts w:ascii="Arial" w:hAnsi="Arial" w:cs="Arial"/>
          <w:lang w:eastAsia="en-US"/>
        </w:rPr>
        <w:t xml:space="preserve"> 802.1</w:t>
      </w:r>
      <w:r w:rsidRPr="00114518">
        <w:rPr>
          <w:rFonts w:ascii="Arial" w:hAnsi="Arial" w:cs="Arial"/>
          <w:lang w:val="en-GB" w:eastAsia="en-US"/>
        </w:rPr>
        <w:t>w</w:t>
      </w:r>
      <w:r w:rsidRPr="00114518">
        <w:rPr>
          <w:rFonts w:ascii="Arial" w:hAnsi="Arial" w:cs="Arial"/>
          <w:lang w:eastAsia="en-US"/>
        </w:rPr>
        <w:t xml:space="preserve">), </w:t>
      </w:r>
      <w:r w:rsidRPr="00114518">
        <w:rPr>
          <w:rFonts w:ascii="Arial" w:hAnsi="Arial" w:cs="Arial"/>
          <w:lang w:val="en-GB" w:eastAsia="en-US"/>
        </w:rPr>
        <w:t>IGMPv</w:t>
      </w:r>
      <w:r w:rsidRPr="00114518">
        <w:rPr>
          <w:rFonts w:ascii="Arial" w:hAnsi="Arial" w:cs="Arial"/>
          <w:lang w:eastAsia="en-US"/>
        </w:rPr>
        <w:t>1/</w:t>
      </w:r>
      <w:r w:rsidRPr="00114518">
        <w:rPr>
          <w:rFonts w:ascii="Arial" w:hAnsi="Arial" w:cs="Arial"/>
          <w:lang w:val="en-GB" w:eastAsia="en-US"/>
        </w:rPr>
        <w:t>v</w:t>
      </w:r>
      <w:r w:rsidRPr="00114518">
        <w:rPr>
          <w:rFonts w:ascii="Arial" w:hAnsi="Arial" w:cs="Arial"/>
          <w:lang w:eastAsia="en-US"/>
        </w:rPr>
        <w:t>2/</w:t>
      </w:r>
      <w:r w:rsidRPr="00114518">
        <w:rPr>
          <w:rFonts w:ascii="Arial" w:hAnsi="Arial" w:cs="Arial"/>
          <w:lang w:val="en-GB" w:eastAsia="en-US"/>
        </w:rPr>
        <w:t>v</w:t>
      </w:r>
      <w:r w:rsidRPr="00114518">
        <w:rPr>
          <w:rFonts w:ascii="Arial" w:hAnsi="Arial" w:cs="Arial"/>
          <w:lang w:eastAsia="en-US"/>
        </w:rPr>
        <w:t xml:space="preserve">3 </w:t>
      </w:r>
      <w:r w:rsidRPr="00114518">
        <w:rPr>
          <w:rFonts w:ascii="Arial" w:hAnsi="Arial" w:cs="Arial"/>
          <w:lang w:val="en-GB" w:eastAsia="en-US"/>
        </w:rPr>
        <w:t>snooping</w:t>
      </w:r>
      <w:r w:rsidRPr="00114518">
        <w:rPr>
          <w:rFonts w:ascii="Arial" w:hAnsi="Arial" w:cs="Arial"/>
          <w:lang w:eastAsia="en-US"/>
        </w:rPr>
        <w:t xml:space="preserve">, </w:t>
      </w:r>
      <w:r w:rsidRPr="00114518">
        <w:rPr>
          <w:rFonts w:ascii="Arial" w:hAnsi="Arial" w:cs="Arial"/>
          <w:lang w:val="en-GB" w:eastAsia="en-US"/>
        </w:rPr>
        <w:t>IGMP</w:t>
      </w:r>
      <w:r w:rsidRPr="00114518">
        <w:rPr>
          <w:rFonts w:ascii="Arial" w:hAnsi="Arial" w:cs="Arial"/>
          <w:lang w:eastAsia="en-US"/>
        </w:rPr>
        <w:t xml:space="preserve"> </w:t>
      </w:r>
      <w:r w:rsidRPr="00114518">
        <w:rPr>
          <w:rFonts w:ascii="Arial" w:hAnsi="Arial" w:cs="Arial"/>
          <w:lang w:val="en-GB" w:eastAsia="en-US"/>
        </w:rPr>
        <w:t>v</w:t>
      </w:r>
      <w:r w:rsidRPr="00114518">
        <w:rPr>
          <w:rFonts w:ascii="Arial" w:hAnsi="Arial" w:cs="Arial"/>
          <w:lang w:eastAsia="en-US"/>
        </w:rPr>
        <w:t>1/</w:t>
      </w:r>
      <w:r w:rsidRPr="00114518">
        <w:rPr>
          <w:rFonts w:ascii="Arial" w:hAnsi="Arial" w:cs="Arial"/>
          <w:lang w:val="en-GB" w:eastAsia="en-US"/>
        </w:rPr>
        <w:t>v</w:t>
      </w:r>
      <w:r w:rsidRPr="00114518">
        <w:rPr>
          <w:rFonts w:ascii="Arial" w:hAnsi="Arial" w:cs="Arial"/>
          <w:lang w:eastAsia="en-US"/>
        </w:rPr>
        <w:t>2/</w:t>
      </w:r>
      <w:r w:rsidRPr="00114518">
        <w:rPr>
          <w:rFonts w:ascii="Arial" w:hAnsi="Arial" w:cs="Arial"/>
          <w:lang w:val="en-GB" w:eastAsia="en-US"/>
        </w:rPr>
        <w:t>v</w:t>
      </w:r>
      <w:r w:rsidRPr="00114518">
        <w:rPr>
          <w:rFonts w:ascii="Arial" w:hAnsi="Arial" w:cs="Arial"/>
          <w:lang w:eastAsia="en-US"/>
        </w:rPr>
        <w:t xml:space="preserve">3, </w:t>
      </w:r>
      <w:r w:rsidRPr="00114518">
        <w:rPr>
          <w:rFonts w:ascii="Arial" w:hAnsi="Arial" w:cs="Arial"/>
          <w:lang w:val="en-GB" w:eastAsia="en-US"/>
        </w:rPr>
        <w:t>PIM</w:t>
      </w:r>
      <w:r w:rsidRPr="00114518">
        <w:rPr>
          <w:rFonts w:ascii="Arial" w:hAnsi="Arial" w:cs="Arial"/>
          <w:lang w:eastAsia="en-US"/>
        </w:rPr>
        <w:t>-</w:t>
      </w:r>
      <w:r w:rsidRPr="00114518">
        <w:rPr>
          <w:rFonts w:ascii="Arial" w:hAnsi="Arial" w:cs="Arial"/>
          <w:lang w:val="en-GB" w:eastAsia="en-US"/>
        </w:rPr>
        <w:t>SM</w:t>
      </w:r>
      <w:r w:rsidRPr="00114518">
        <w:rPr>
          <w:rFonts w:ascii="Arial" w:hAnsi="Arial" w:cs="Arial"/>
          <w:lang w:eastAsia="en-US"/>
        </w:rPr>
        <w:t xml:space="preserve">, </w:t>
      </w:r>
      <w:r w:rsidRPr="00114518">
        <w:rPr>
          <w:rFonts w:ascii="Arial" w:hAnsi="Arial" w:cs="Arial"/>
          <w:lang w:val="en-GB" w:eastAsia="en-US"/>
        </w:rPr>
        <w:t>MPLS</w:t>
      </w:r>
      <w:r w:rsidRPr="00114518">
        <w:rPr>
          <w:rFonts w:ascii="Arial" w:hAnsi="Arial" w:cs="Arial"/>
          <w:lang w:eastAsia="en-US"/>
        </w:rPr>
        <w:t xml:space="preserve"> </w:t>
      </w:r>
      <w:r w:rsidRPr="00114518">
        <w:rPr>
          <w:rFonts w:ascii="Arial" w:hAnsi="Arial" w:cs="Arial"/>
          <w:lang w:val="en-GB" w:eastAsia="en-US"/>
        </w:rPr>
        <w:t>L</w:t>
      </w:r>
      <w:r w:rsidRPr="00114518">
        <w:rPr>
          <w:rFonts w:ascii="Arial" w:hAnsi="Arial" w:cs="Arial"/>
          <w:lang w:eastAsia="en-US"/>
        </w:rPr>
        <w:t>3</w:t>
      </w:r>
      <w:r w:rsidRPr="00114518">
        <w:rPr>
          <w:rFonts w:ascii="Arial" w:hAnsi="Arial" w:cs="Arial"/>
          <w:lang w:val="en-GB" w:eastAsia="en-US"/>
        </w:rPr>
        <w:t>VPN</w:t>
      </w:r>
      <w:r w:rsidRPr="00114518">
        <w:rPr>
          <w:rFonts w:ascii="Arial" w:hAnsi="Arial" w:cs="Arial"/>
          <w:lang w:eastAsia="en-US"/>
        </w:rPr>
        <w:t xml:space="preserve">, </w:t>
      </w:r>
      <w:r w:rsidRPr="00114518">
        <w:rPr>
          <w:rFonts w:ascii="Arial" w:hAnsi="Arial" w:cs="Arial"/>
          <w:lang w:val="en-GB" w:eastAsia="en-US"/>
        </w:rPr>
        <w:t>MPLS</w:t>
      </w:r>
      <w:r w:rsidRPr="00114518">
        <w:rPr>
          <w:rFonts w:ascii="Arial" w:hAnsi="Arial" w:cs="Arial"/>
          <w:lang w:eastAsia="en-US"/>
        </w:rPr>
        <w:t xml:space="preserve"> </w:t>
      </w:r>
      <w:r w:rsidRPr="00114518">
        <w:rPr>
          <w:rFonts w:ascii="Arial" w:hAnsi="Arial" w:cs="Arial"/>
          <w:lang w:val="en-GB" w:eastAsia="en-US"/>
        </w:rPr>
        <w:t>L</w:t>
      </w:r>
      <w:r w:rsidRPr="00114518">
        <w:rPr>
          <w:rFonts w:ascii="Arial" w:hAnsi="Arial" w:cs="Arial"/>
          <w:lang w:eastAsia="en-US"/>
        </w:rPr>
        <w:t>2</w:t>
      </w:r>
      <w:r w:rsidRPr="00114518">
        <w:rPr>
          <w:rFonts w:ascii="Arial" w:hAnsi="Arial" w:cs="Arial"/>
          <w:lang w:val="en-GB" w:eastAsia="en-US"/>
        </w:rPr>
        <w:t>VPN</w:t>
      </w:r>
      <w:r w:rsidRPr="00114518">
        <w:rPr>
          <w:rFonts w:ascii="Arial" w:hAnsi="Arial" w:cs="Arial"/>
          <w:lang w:eastAsia="en-US"/>
        </w:rPr>
        <w:t xml:space="preserve">, </w:t>
      </w:r>
      <w:r w:rsidRPr="00114518">
        <w:rPr>
          <w:rFonts w:ascii="Arial" w:hAnsi="Arial" w:cs="Arial"/>
          <w:lang w:val="en-GB" w:eastAsia="en-US"/>
        </w:rPr>
        <w:t>MPLS</w:t>
      </w:r>
      <w:r w:rsidRPr="00114518">
        <w:rPr>
          <w:rFonts w:ascii="Arial" w:hAnsi="Arial" w:cs="Arial"/>
          <w:lang w:eastAsia="en-US"/>
        </w:rPr>
        <w:t>-</w:t>
      </w:r>
      <w:r w:rsidRPr="00114518">
        <w:rPr>
          <w:rFonts w:ascii="Arial" w:hAnsi="Arial" w:cs="Arial"/>
          <w:lang w:val="en-GB" w:eastAsia="en-US"/>
        </w:rPr>
        <w:t>TE</w:t>
      </w:r>
      <w:r w:rsidRPr="00114518">
        <w:rPr>
          <w:rFonts w:ascii="Arial" w:hAnsi="Arial" w:cs="Arial"/>
          <w:lang w:eastAsia="en-US"/>
        </w:rPr>
        <w:t xml:space="preserve">, </w:t>
      </w:r>
      <w:r w:rsidRPr="00114518">
        <w:rPr>
          <w:rFonts w:ascii="Arial" w:hAnsi="Arial" w:cs="Arial"/>
          <w:lang w:val="en-GB" w:eastAsia="en-US"/>
        </w:rPr>
        <w:t>Hardware</w:t>
      </w:r>
      <w:r w:rsidRPr="00114518">
        <w:rPr>
          <w:rFonts w:ascii="Arial" w:hAnsi="Arial" w:cs="Arial"/>
          <w:lang w:eastAsia="en-US"/>
        </w:rPr>
        <w:t xml:space="preserve"> </w:t>
      </w:r>
      <w:r w:rsidRPr="00114518">
        <w:rPr>
          <w:rFonts w:ascii="Arial" w:hAnsi="Arial" w:cs="Arial"/>
          <w:lang w:val="en-GB" w:eastAsia="en-US"/>
        </w:rPr>
        <w:t>OAM</w:t>
      </w:r>
      <w:r w:rsidRPr="00114518">
        <w:rPr>
          <w:rFonts w:ascii="Arial" w:hAnsi="Arial" w:cs="Arial"/>
          <w:lang w:eastAsia="en-US"/>
        </w:rPr>
        <w:t>.</w:t>
      </w:r>
    </w:p>
    <w:p w14:paraId="6FEEF84A"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3.1.2  </w:t>
      </w:r>
      <w:r w:rsidRPr="00114518">
        <w:rPr>
          <w:rFonts w:ascii="Arial" w:hAnsi="Arial" w:cs="Arial"/>
          <w:lang w:eastAsia="en-US"/>
        </w:rPr>
        <w:t xml:space="preserve">Понуђена </w:t>
      </w:r>
      <w:r w:rsidRPr="00114518">
        <w:rPr>
          <w:rFonts w:ascii="Arial" w:hAnsi="Arial" w:cs="Arial"/>
          <w:lang w:val="en-GB" w:eastAsia="en-US"/>
        </w:rPr>
        <w:t>Layer</w:t>
      </w:r>
      <w:r w:rsidRPr="00114518">
        <w:rPr>
          <w:rFonts w:ascii="Arial" w:hAnsi="Arial" w:cs="Arial"/>
          <w:lang w:eastAsia="en-US"/>
        </w:rPr>
        <w:t xml:space="preserve"> 2 свич опрема мора да има минимум 8 портова са електричним </w:t>
      </w:r>
      <w:r w:rsidRPr="00114518">
        <w:rPr>
          <w:rFonts w:ascii="Arial" w:hAnsi="Arial" w:cs="Arial"/>
          <w:lang w:val="en-GB" w:eastAsia="en-US"/>
        </w:rPr>
        <w:t>RJ</w:t>
      </w:r>
      <w:r w:rsidRPr="00114518">
        <w:rPr>
          <w:rFonts w:ascii="Arial" w:hAnsi="Arial" w:cs="Arial"/>
          <w:lang w:eastAsia="en-US"/>
        </w:rPr>
        <w:t xml:space="preserve">-45 прикључцима капацитета 10/100/1000 </w:t>
      </w:r>
      <w:r w:rsidRPr="00114518">
        <w:rPr>
          <w:rFonts w:ascii="Arial" w:hAnsi="Arial" w:cs="Arial"/>
          <w:lang w:val="en-GB" w:eastAsia="en-US"/>
        </w:rPr>
        <w:t>BaseT</w:t>
      </w:r>
      <w:r w:rsidRPr="00114518">
        <w:rPr>
          <w:rFonts w:ascii="Arial" w:hAnsi="Arial" w:cs="Arial"/>
          <w:lang w:eastAsia="en-US"/>
        </w:rPr>
        <w:t>, као и минимално 2 оптичка порта 1</w:t>
      </w:r>
      <w:r w:rsidRPr="00114518">
        <w:rPr>
          <w:rFonts w:ascii="Arial" w:hAnsi="Arial" w:cs="Arial"/>
          <w:lang w:val="en-GB" w:eastAsia="en-US"/>
        </w:rPr>
        <w:t>GE</w:t>
      </w:r>
      <w:r w:rsidRPr="00114518">
        <w:rPr>
          <w:rFonts w:ascii="Arial" w:hAnsi="Arial" w:cs="Arial"/>
          <w:lang w:eastAsia="en-US"/>
        </w:rPr>
        <w:t xml:space="preserve"> </w:t>
      </w:r>
      <w:r w:rsidRPr="00114518">
        <w:rPr>
          <w:rFonts w:ascii="Arial" w:hAnsi="Arial" w:cs="Arial"/>
          <w:lang w:val="en-GB" w:eastAsia="en-US"/>
        </w:rPr>
        <w:t>SFP</w:t>
      </w:r>
      <w:r w:rsidRPr="00114518">
        <w:rPr>
          <w:rFonts w:ascii="Arial" w:hAnsi="Arial" w:cs="Arial"/>
          <w:lang w:eastAsia="en-US"/>
        </w:rPr>
        <w:t xml:space="preserve"> и наизменичним (</w:t>
      </w:r>
      <w:r w:rsidRPr="00114518">
        <w:rPr>
          <w:rFonts w:ascii="Arial" w:hAnsi="Arial" w:cs="Arial"/>
          <w:lang w:val="en-GB" w:eastAsia="en-US"/>
        </w:rPr>
        <w:t>AC</w:t>
      </w:r>
      <w:r w:rsidRPr="00114518">
        <w:rPr>
          <w:rFonts w:ascii="Arial" w:hAnsi="Arial" w:cs="Arial"/>
          <w:lang w:eastAsia="en-US"/>
        </w:rPr>
        <w:t xml:space="preserve">) напајањем. Перформансе прослеђивања понуђене опреме морају бити минимално 12 </w:t>
      </w:r>
      <w:r w:rsidRPr="00114518">
        <w:rPr>
          <w:rFonts w:ascii="Arial" w:hAnsi="Arial" w:cs="Arial"/>
          <w:lang w:val="en-GB" w:eastAsia="en-US"/>
        </w:rPr>
        <w:t>Mps</w:t>
      </w:r>
      <w:r w:rsidRPr="00114518">
        <w:rPr>
          <w:rFonts w:ascii="Arial" w:hAnsi="Arial" w:cs="Arial"/>
          <w:lang w:eastAsia="en-US"/>
        </w:rPr>
        <w:t xml:space="preserve">. Опрема мора да подржава: </w:t>
      </w:r>
      <w:r w:rsidRPr="00114518">
        <w:rPr>
          <w:rFonts w:ascii="Arial" w:hAnsi="Arial" w:cs="Arial"/>
          <w:lang w:val="en-GB" w:eastAsia="en-US"/>
        </w:rPr>
        <w:t>VLAN</w:t>
      </w:r>
      <w:r w:rsidRPr="00114518">
        <w:rPr>
          <w:rFonts w:ascii="Arial" w:hAnsi="Arial" w:cs="Arial"/>
          <w:lang w:eastAsia="en-US"/>
        </w:rPr>
        <w:t xml:space="preserve">, </w:t>
      </w:r>
      <w:r w:rsidRPr="00114518">
        <w:rPr>
          <w:rFonts w:ascii="Arial" w:hAnsi="Arial" w:cs="Arial"/>
          <w:lang w:val="en-GB" w:eastAsia="en-US"/>
        </w:rPr>
        <w:t>STP</w:t>
      </w:r>
      <w:r w:rsidRPr="00114518">
        <w:rPr>
          <w:rFonts w:ascii="Arial" w:hAnsi="Arial" w:cs="Arial"/>
          <w:lang w:eastAsia="en-US"/>
        </w:rPr>
        <w:t xml:space="preserve"> (</w:t>
      </w:r>
      <w:r w:rsidRPr="00114518">
        <w:rPr>
          <w:rFonts w:ascii="Arial" w:hAnsi="Arial" w:cs="Arial"/>
          <w:lang w:val="en-GB" w:eastAsia="en-US"/>
        </w:rPr>
        <w:t>IEEE</w:t>
      </w:r>
      <w:r w:rsidRPr="00114518">
        <w:rPr>
          <w:rFonts w:ascii="Arial" w:hAnsi="Arial" w:cs="Arial"/>
          <w:lang w:eastAsia="en-US"/>
        </w:rPr>
        <w:t xml:space="preserve"> 802.1</w:t>
      </w:r>
      <w:r w:rsidRPr="00114518">
        <w:rPr>
          <w:rFonts w:ascii="Arial" w:hAnsi="Arial" w:cs="Arial"/>
          <w:lang w:val="en-GB" w:eastAsia="en-US"/>
        </w:rPr>
        <w:t>d</w:t>
      </w:r>
      <w:r w:rsidRPr="00114518">
        <w:rPr>
          <w:rFonts w:ascii="Arial" w:hAnsi="Arial" w:cs="Arial"/>
          <w:lang w:eastAsia="en-US"/>
        </w:rPr>
        <w:t xml:space="preserve">), </w:t>
      </w:r>
      <w:r w:rsidRPr="00114518">
        <w:rPr>
          <w:rFonts w:ascii="Arial" w:hAnsi="Arial" w:cs="Arial"/>
          <w:lang w:val="en-GB" w:eastAsia="en-US"/>
        </w:rPr>
        <w:t>RSTP</w:t>
      </w:r>
      <w:r w:rsidRPr="00114518">
        <w:rPr>
          <w:rFonts w:ascii="Arial" w:hAnsi="Arial" w:cs="Arial"/>
          <w:lang w:eastAsia="en-US"/>
        </w:rPr>
        <w:t xml:space="preserve"> (</w:t>
      </w:r>
      <w:r w:rsidRPr="00114518">
        <w:rPr>
          <w:rFonts w:ascii="Arial" w:hAnsi="Arial" w:cs="Arial"/>
          <w:lang w:val="en-GB" w:eastAsia="en-US"/>
        </w:rPr>
        <w:t>IEEE</w:t>
      </w:r>
      <w:r w:rsidRPr="00114518">
        <w:rPr>
          <w:rFonts w:ascii="Arial" w:hAnsi="Arial" w:cs="Arial"/>
          <w:lang w:eastAsia="en-US"/>
        </w:rPr>
        <w:t xml:space="preserve"> 802.1</w:t>
      </w:r>
      <w:r w:rsidRPr="00114518">
        <w:rPr>
          <w:rFonts w:ascii="Arial" w:hAnsi="Arial" w:cs="Arial"/>
          <w:lang w:val="en-GB" w:eastAsia="en-US"/>
        </w:rPr>
        <w:t>w</w:t>
      </w:r>
      <w:r w:rsidRPr="00114518">
        <w:rPr>
          <w:rFonts w:ascii="Arial" w:hAnsi="Arial" w:cs="Arial"/>
          <w:lang w:eastAsia="en-US"/>
        </w:rPr>
        <w:t xml:space="preserve">), </w:t>
      </w:r>
      <w:r w:rsidRPr="00114518">
        <w:rPr>
          <w:rFonts w:ascii="Arial" w:hAnsi="Arial" w:cs="Arial"/>
          <w:lang w:val="en-GB" w:eastAsia="en-US"/>
        </w:rPr>
        <w:t>IGMPv</w:t>
      </w:r>
      <w:r w:rsidRPr="00114518">
        <w:rPr>
          <w:rFonts w:ascii="Arial" w:hAnsi="Arial" w:cs="Arial"/>
          <w:lang w:eastAsia="en-US"/>
        </w:rPr>
        <w:t>1/</w:t>
      </w:r>
      <w:r w:rsidRPr="00114518">
        <w:rPr>
          <w:rFonts w:ascii="Arial" w:hAnsi="Arial" w:cs="Arial"/>
          <w:lang w:val="en-GB" w:eastAsia="en-US"/>
        </w:rPr>
        <w:t>v</w:t>
      </w:r>
      <w:r w:rsidRPr="00114518">
        <w:rPr>
          <w:rFonts w:ascii="Arial" w:hAnsi="Arial" w:cs="Arial"/>
          <w:lang w:eastAsia="en-US"/>
        </w:rPr>
        <w:t>2/</w:t>
      </w:r>
      <w:r w:rsidRPr="00114518">
        <w:rPr>
          <w:rFonts w:ascii="Arial" w:hAnsi="Arial" w:cs="Arial"/>
          <w:lang w:val="en-GB" w:eastAsia="en-US"/>
        </w:rPr>
        <w:t>v</w:t>
      </w:r>
      <w:r w:rsidRPr="00114518">
        <w:rPr>
          <w:rFonts w:ascii="Arial" w:hAnsi="Arial" w:cs="Arial"/>
          <w:lang w:eastAsia="en-US"/>
        </w:rPr>
        <w:t xml:space="preserve">3 </w:t>
      </w:r>
      <w:r w:rsidRPr="00114518">
        <w:rPr>
          <w:rFonts w:ascii="Arial" w:hAnsi="Arial" w:cs="Arial"/>
          <w:lang w:val="en-GB" w:eastAsia="en-US"/>
        </w:rPr>
        <w:t>snooping</w:t>
      </w:r>
      <w:r w:rsidRPr="00114518">
        <w:rPr>
          <w:rFonts w:ascii="Arial" w:hAnsi="Arial" w:cs="Arial"/>
          <w:lang w:eastAsia="en-US"/>
        </w:rPr>
        <w:t>.</w:t>
      </w:r>
    </w:p>
    <w:p w14:paraId="3DB81B3B" w14:textId="77777777" w:rsidR="00114518" w:rsidRPr="00114518" w:rsidRDefault="00114518" w:rsidP="00114518">
      <w:pPr>
        <w:suppressAutoHyphens w:val="0"/>
        <w:spacing w:before="120"/>
        <w:ind w:left="1434" w:hanging="357"/>
        <w:jc w:val="both"/>
        <w:rPr>
          <w:rFonts w:asciiTheme="minorHAnsi" w:eastAsiaTheme="minorHAnsi" w:hAnsiTheme="minorHAnsi" w:cstheme="minorBidi"/>
          <w:sz w:val="22"/>
          <w:szCs w:val="22"/>
          <w:lang w:eastAsia="en-US"/>
        </w:rPr>
      </w:pPr>
    </w:p>
    <w:p w14:paraId="5AF97315"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3.1.3  </w:t>
      </w:r>
      <w:r w:rsidRPr="00114518">
        <w:rPr>
          <w:rFonts w:ascii="Arial" w:hAnsi="Arial" w:cs="Arial"/>
          <w:lang w:eastAsia="en-US"/>
        </w:rPr>
        <w:t>Понуђена широкопојасна радио релејна (</w:t>
      </w:r>
      <w:r w:rsidRPr="00114518">
        <w:rPr>
          <w:rFonts w:ascii="Arial" w:hAnsi="Arial" w:cs="Arial"/>
          <w:lang w:val="en-GB" w:eastAsia="en-US"/>
        </w:rPr>
        <w:t>RR</w:t>
      </w:r>
      <w:r w:rsidRPr="00114518">
        <w:rPr>
          <w:rFonts w:ascii="Arial" w:hAnsi="Arial" w:cs="Arial"/>
          <w:lang w:eastAsia="en-US"/>
        </w:rPr>
        <w:t>) тачка-тачка (</w:t>
      </w:r>
      <w:r w:rsidRPr="00114518">
        <w:rPr>
          <w:rFonts w:ascii="Arial" w:hAnsi="Arial" w:cs="Arial"/>
          <w:lang w:val="en-GB" w:eastAsia="en-US"/>
        </w:rPr>
        <w:t>PTP</w:t>
      </w:r>
      <w:r w:rsidRPr="00114518">
        <w:rPr>
          <w:rFonts w:ascii="Arial" w:hAnsi="Arial" w:cs="Arial"/>
          <w:lang w:eastAsia="en-US"/>
        </w:rPr>
        <w:t xml:space="preserve">) опрема </w:t>
      </w:r>
      <w:r w:rsidRPr="00114518">
        <w:rPr>
          <w:rFonts w:ascii="Arial" w:hAnsi="Arial" w:cs="Arial"/>
          <w:lang w:eastAsia="en-US"/>
        </w:rPr>
        <w:lastRenderedPageBreak/>
        <w:t xml:space="preserve">мора да ради у нелиценцираном фреквентном опсегу (4,9 – 6,05 </w:t>
      </w:r>
      <w:r w:rsidRPr="00114518">
        <w:rPr>
          <w:rFonts w:ascii="Arial" w:hAnsi="Arial" w:cs="Arial"/>
          <w:lang w:val="en-GB" w:eastAsia="en-US"/>
        </w:rPr>
        <w:t>GHz</w:t>
      </w:r>
      <w:r w:rsidRPr="00114518">
        <w:rPr>
          <w:rFonts w:ascii="Arial" w:hAnsi="Arial" w:cs="Arial"/>
          <w:lang w:eastAsia="en-US"/>
        </w:rPr>
        <w:t xml:space="preserve">), са агрегатним протоком до 200 </w:t>
      </w:r>
      <w:r w:rsidRPr="00114518">
        <w:rPr>
          <w:rFonts w:ascii="Arial" w:hAnsi="Arial" w:cs="Arial"/>
          <w:lang w:val="en-GB" w:eastAsia="en-US"/>
        </w:rPr>
        <w:t>Mbit</w:t>
      </w:r>
      <w:r w:rsidRPr="00114518">
        <w:rPr>
          <w:rFonts w:ascii="Arial" w:hAnsi="Arial" w:cs="Arial"/>
          <w:lang w:eastAsia="en-US"/>
        </w:rPr>
        <w:t>/</w:t>
      </w:r>
      <w:r w:rsidRPr="00114518">
        <w:rPr>
          <w:rFonts w:ascii="Arial" w:hAnsi="Arial" w:cs="Arial"/>
          <w:lang w:val="en-GB" w:eastAsia="en-US"/>
        </w:rPr>
        <w:t>s</w:t>
      </w:r>
      <w:r w:rsidRPr="00114518">
        <w:rPr>
          <w:rFonts w:ascii="Arial" w:hAnsi="Arial" w:cs="Arial"/>
          <w:lang w:eastAsia="en-US"/>
        </w:rPr>
        <w:t xml:space="preserve"> и да подржава </w:t>
      </w:r>
      <w:r w:rsidRPr="00114518">
        <w:rPr>
          <w:rFonts w:ascii="Arial" w:hAnsi="Arial" w:cs="Arial"/>
          <w:lang w:val="en-GB" w:eastAsia="en-US"/>
        </w:rPr>
        <w:t>NLOS</w:t>
      </w:r>
      <w:r w:rsidRPr="00114518">
        <w:rPr>
          <w:rFonts w:ascii="Arial" w:hAnsi="Arial" w:cs="Arial"/>
          <w:lang w:eastAsia="en-US"/>
        </w:rPr>
        <w:t xml:space="preserve"> (</w:t>
      </w:r>
      <w:r w:rsidRPr="00114518">
        <w:rPr>
          <w:rFonts w:ascii="Arial" w:hAnsi="Arial" w:cs="Arial"/>
          <w:i/>
          <w:lang w:val="en-GB" w:eastAsia="en-US"/>
        </w:rPr>
        <w:t>non</w:t>
      </w:r>
      <w:r w:rsidRPr="00114518">
        <w:rPr>
          <w:rFonts w:ascii="Arial" w:hAnsi="Arial" w:cs="Arial"/>
          <w:i/>
          <w:lang w:eastAsia="en-US"/>
        </w:rPr>
        <w:t>-</w:t>
      </w:r>
      <w:r w:rsidRPr="00114518">
        <w:rPr>
          <w:rFonts w:ascii="Arial" w:hAnsi="Arial" w:cs="Arial"/>
          <w:i/>
          <w:lang w:val="en-GB" w:eastAsia="en-US"/>
        </w:rPr>
        <w:t>line</w:t>
      </w:r>
      <w:r w:rsidRPr="00114518">
        <w:rPr>
          <w:rFonts w:ascii="Arial" w:hAnsi="Arial" w:cs="Arial"/>
          <w:i/>
          <w:lang w:eastAsia="en-US"/>
        </w:rPr>
        <w:t>-</w:t>
      </w:r>
      <w:r w:rsidRPr="00114518">
        <w:rPr>
          <w:rFonts w:ascii="Arial" w:hAnsi="Arial" w:cs="Arial"/>
          <w:i/>
          <w:lang w:val="en-GB" w:eastAsia="en-US"/>
        </w:rPr>
        <w:t>ofsight</w:t>
      </w:r>
      <w:r w:rsidRPr="00114518">
        <w:rPr>
          <w:rFonts w:ascii="Arial" w:hAnsi="Arial" w:cs="Arial"/>
          <w:lang w:eastAsia="en-US"/>
        </w:rPr>
        <w:t>) технологију.</w:t>
      </w:r>
    </w:p>
    <w:p w14:paraId="2EC0E5DD"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3.1.4  </w:t>
      </w:r>
      <w:r w:rsidRPr="00114518">
        <w:rPr>
          <w:rFonts w:ascii="Arial" w:hAnsi="Arial" w:cs="Arial"/>
          <w:lang w:eastAsia="en-US"/>
        </w:rPr>
        <w:t>Понуђена широкопојасна радио релејна (</w:t>
      </w:r>
      <w:r w:rsidRPr="00114518">
        <w:rPr>
          <w:rFonts w:ascii="Arial" w:hAnsi="Arial" w:cs="Arial"/>
          <w:lang w:val="en-GB" w:eastAsia="en-US"/>
        </w:rPr>
        <w:t>RR</w:t>
      </w:r>
      <w:r w:rsidRPr="00114518">
        <w:rPr>
          <w:rFonts w:ascii="Arial" w:hAnsi="Arial" w:cs="Arial"/>
          <w:lang w:eastAsia="en-US"/>
        </w:rPr>
        <w:t>) тачка-тачка (</w:t>
      </w:r>
      <w:r w:rsidRPr="00114518">
        <w:rPr>
          <w:rFonts w:ascii="Arial" w:hAnsi="Arial" w:cs="Arial"/>
          <w:lang w:val="en-GB" w:eastAsia="en-US"/>
        </w:rPr>
        <w:t>PTP</w:t>
      </w:r>
      <w:r w:rsidRPr="00114518">
        <w:rPr>
          <w:rFonts w:ascii="Arial" w:hAnsi="Arial" w:cs="Arial"/>
          <w:lang w:eastAsia="en-US"/>
        </w:rPr>
        <w:t xml:space="preserve">) опрема мора да подржава </w:t>
      </w:r>
      <w:r w:rsidRPr="00114518">
        <w:rPr>
          <w:rFonts w:ascii="Arial" w:hAnsi="Arial" w:cs="Arial"/>
          <w:lang w:val="en-GB" w:eastAsia="en-US"/>
        </w:rPr>
        <w:t>Ethernet</w:t>
      </w:r>
      <w:r w:rsidRPr="00114518">
        <w:rPr>
          <w:rFonts w:ascii="Arial" w:hAnsi="Arial" w:cs="Arial"/>
          <w:lang w:eastAsia="en-US"/>
        </w:rPr>
        <w:t xml:space="preserve"> 10/100/1000 </w:t>
      </w:r>
      <w:r w:rsidRPr="00114518">
        <w:rPr>
          <w:rFonts w:ascii="Arial" w:hAnsi="Arial" w:cs="Arial"/>
          <w:lang w:val="en-GB" w:eastAsia="en-US"/>
        </w:rPr>
        <w:t>BaseT</w:t>
      </w:r>
      <w:r w:rsidRPr="00114518">
        <w:rPr>
          <w:rFonts w:ascii="Arial" w:hAnsi="Arial" w:cs="Arial"/>
          <w:lang w:eastAsia="en-US"/>
        </w:rPr>
        <w:t>.</w:t>
      </w:r>
    </w:p>
    <w:p w14:paraId="393F2514"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3.1.5 </w:t>
      </w:r>
      <w:r w:rsidRPr="00114518">
        <w:rPr>
          <w:rFonts w:ascii="Arial" w:hAnsi="Arial" w:cs="Arial"/>
          <w:lang w:eastAsia="en-US"/>
        </w:rPr>
        <w:t>Напајање опреме мора да буде наизменичним (</w:t>
      </w:r>
      <w:r w:rsidRPr="00114518">
        <w:rPr>
          <w:rFonts w:ascii="Arial" w:hAnsi="Arial" w:cs="Arial"/>
          <w:lang w:val="en-GB" w:eastAsia="en-US"/>
        </w:rPr>
        <w:t>AC</w:t>
      </w:r>
      <w:r w:rsidRPr="00114518">
        <w:rPr>
          <w:rFonts w:ascii="Arial" w:hAnsi="Arial" w:cs="Arial"/>
          <w:lang w:eastAsia="en-US"/>
        </w:rPr>
        <w:t>) инјектором на напону од 90-240</w:t>
      </w:r>
      <w:r w:rsidRPr="00114518">
        <w:rPr>
          <w:rFonts w:ascii="Arial" w:hAnsi="Arial" w:cs="Arial"/>
          <w:lang w:val="en-GB" w:eastAsia="en-US"/>
        </w:rPr>
        <w:t>VAC</w:t>
      </w:r>
      <w:r w:rsidRPr="00114518">
        <w:rPr>
          <w:rFonts w:ascii="Arial" w:hAnsi="Arial" w:cs="Arial"/>
          <w:lang w:eastAsia="en-US"/>
        </w:rPr>
        <w:t>, 50/60</w:t>
      </w:r>
      <w:r w:rsidRPr="00114518">
        <w:rPr>
          <w:rFonts w:ascii="Arial" w:hAnsi="Arial" w:cs="Arial"/>
          <w:lang w:val="en-GB" w:eastAsia="en-US"/>
        </w:rPr>
        <w:t>Hz</w:t>
      </w:r>
      <w:r w:rsidRPr="00114518">
        <w:rPr>
          <w:rFonts w:ascii="Arial" w:hAnsi="Arial" w:cs="Arial"/>
          <w:lang w:eastAsia="en-US"/>
        </w:rPr>
        <w:t>.</w:t>
      </w:r>
    </w:p>
    <w:p w14:paraId="467E4948"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US" w:eastAsia="en-US"/>
        </w:rPr>
        <w:t xml:space="preserve">3.1.6 </w:t>
      </w:r>
      <w:r w:rsidRPr="00114518">
        <w:rPr>
          <w:rFonts w:ascii="Arial" w:hAnsi="Arial" w:cs="Arial"/>
          <w:lang w:eastAsia="en-US"/>
        </w:rPr>
        <w:t>Спољња јединица опрема мора да буде предвиђена да ради при температурама околине -40°</w:t>
      </w:r>
      <w:r w:rsidRPr="00114518">
        <w:rPr>
          <w:rFonts w:ascii="Arial" w:hAnsi="Arial" w:cs="Arial"/>
          <w:lang w:val="en-GB" w:eastAsia="en-US"/>
        </w:rPr>
        <w:t>C</w:t>
      </w:r>
      <w:r w:rsidRPr="00114518">
        <w:rPr>
          <w:rFonts w:ascii="Arial" w:hAnsi="Arial" w:cs="Arial"/>
          <w:lang w:eastAsia="en-US"/>
        </w:rPr>
        <w:t xml:space="preserve"> до 60°</w:t>
      </w:r>
      <w:r w:rsidRPr="00114518">
        <w:rPr>
          <w:rFonts w:ascii="Arial" w:hAnsi="Arial" w:cs="Arial"/>
          <w:lang w:val="en-GB" w:eastAsia="en-US"/>
        </w:rPr>
        <w:t>C</w:t>
      </w:r>
      <w:r w:rsidRPr="00114518">
        <w:rPr>
          <w:rFonts w:ascii="Arial" w:hAnsi="Arial" w:cs="Arial"/>
          <w:lang w:eastAsia="en-US"/>
        </w:rPr>
        <w:t xml:space="preserve"> укључујући соларну радијацију, максималним брзинама ветра до 300</w:t>
      </w:r>
      <w:r w:rsidRPr="00114518">
        <w:rPr>
          <w:rFonts w:ascii="Arial" w:hAnsi="Arial" w:cs="Arial"/>
          <w:lang w:val="en-GB" w:eastAsia="en-US"/>
        </w:rPr>
        <w:t>km</w:t>
      </w:r>
      <w:r w:rsidRPr="00114518">
        <w:rPr>
          <w:rFonts w:ascii="Arial" w:hAnsi="Arial" w:cs="Arial"/>
          <w:lang w:eastAsia="en-US"/>
        </w:rPr>
        <w:t>/</w:t>
      </w:r>
      <w:r w:rsidRPr="00114518">
        <w:rPr>
          <w:rFonts w:ascii="Arial" w:hAnsi="Arial" w:cs="Arial"/>
          <w:lang w:val="en-GB" w:eastAsia="en-US"/>
        </w:rPr>
        <w:t>h</w:t>
      </w:r>
      <w:r w:rsidRPr="00114518">
        <w:rPr>
          <w:rFonts w:ascii="Arial" w:hAnsi="Arial" w:cs="Arial"/>
          <w:lang w:eastAsia="en-US"/>
        </w:rPr>
        <w:t xml:space="preserve">. Кућиште опреме мора да буде у складу са </w:t>
      </w:r>
      <w:r w:rsidRPr="00114518">
        <w:rPr>
          <w:rFonts w:ascii="Arial" w:hAnsi="Arial" w:cs="Arial"/>
          <w:lang w:val="en-GB" w:eastAsia="en-US"/>
        </w:rPr>
        <w:t>IP</w:t>
      </w:r>
      <w:r w:rsidRPr="00114518">
        <w:rPr>
          <w:rFonts w:ascii="Arial" w:hAnsi="Arial" w:cs="Arial"/>
          <w:lang w:eastAsia="en-US"/>
        </w:rPr>
        <w:t xml:space="preserve"> 66 и </w:t>
      </w:r>
      <w:r w:rsidRPr="00114518">
        <w:rPr>
          <w:rFonts w:ascii="Arial" w:hAnsi="Arial" w:cs="Arial"/>
          <w:lang w:val="en-GB" w:eastAsia="en-US"/>
        </w:rPr>
        <w:t>IP</w:t>
      </w:r>
      <w:r w:rsidRPr="00114518">
        <w:rPr>
          <w:rFonts w:ascii="Arial" w:hAnsi="Arial" w:cs="Arial"/>
          <w:lang w:eastAsia="en-US"/>
        </w:rPr>
        <w:t>67.</w:t>
      </w:r>
    </w:p>
    <w:p w14:paraId="75CE20E6" w14:textId="77777777" w:rsidR="00114518" w:rsidRPr="00114518" w:rsidRDefault="00114518" w:rsidP="00114518">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Pr>
          <w:rFonts w:ascii="Arial" w:hAnsi="Arial" w:cs="Arial"/>
          <w:lang w:val="en-GB" w:eastAsia="en-US"/>
        </w:rPr>
        <w:t xml:space="preserve">3.1.7  </w:t>
      </w:r>
      <w:r w:rsidRPr="00114518">
        <w:rPr>
          <w:rFonts w:ascii="Arial" w:hAnsi="Arial" w:cs="Arial"/>
          <w:lang w:val="en-GB" w:eastAsia="en-US"/>
        </w:rPr>
        <w:t xml:space="preserve">Надзор и управљање предметном опремом предвидети преко постојећег централизованог система за надзор и управљање </w:t>
      </w:r>
      <w:r w:rsidRPr="00114518">
        <w:rPr>
          <w:rFonts w:ascii="Arial" w:hAnsi="Arial" w:cs="Arial"/>
          <w:lang w:eastAsia="en-US"/>
        </w:rPr>
        <w:t>DWDM/OTN</w:t>
      </w:r>
      <w:r w:rsidRPr="00114518">
        <w:rPr>
          <w:rFonts w:ascii="Arial" w:hAnsi="Arial" w:cs="Arial"/>
          <w:lang w:val="en-GB" w:eastAsia="en-US"/>
        </w:rPr>
        <w:t xml:space="preserve"> опремом, </w:t>
      </w:r>
      <w:r w:rsidRPr="00114518">
        <w:rPr>
          <w:rFonts w:ascii="Arial" w:hAnsi="Arial" w:cs="Arial"/>
          <w:lang w:eastAsia="en-US"/>
        </w:rPr>
        <w:t>Huawei</w:t>
      </w:r>
      <w:r w:rsidRPr="00114518">
        <w:rPr>
          <w:rFonts w:ascii="Arial" w:hAnsi="Arial" w:cs="Arial"/>
          <w:lang w:val="en-GB" w:eastAsia="en-US"/>
        </w:rPr>
        <w:t xml:space="preserve"> </w:t>
      </w:r>
      <w:r w:rsidRPr="00114518">
        <w:rPr>
          <w:rFonts w:ascii="Arial" w:hAnsi="Arial" w:cs="Arial"/>
          <w:lang w:eastAsia="en-US"/>
        </w:rPr>
        <w:t>iManager</w:t>
      </w:r>
      <w:r w:rsidRPr="00114518">
        <w:rPr>
          <w:rFonts w:ascii="Arial" w:hAnsi="Arial" w:cs="Arial"/>
          <w:lang w:val="en-GB" w:eastAsia="en-US"/>
        </w:rPr>
        <w:t xml:space="preserve"> </w:t>
      </w:r>
      <w:r w:rsidRPr="00114518">
        <w:rPr>
          <w:rFonts w:ascii="Arial" w:hAnsi="Arial" w:cs="Arial"/>
          <w:lang w:eastAsia="en-US"/>
        </w:rPr>
        <w:t>U</w:t>
      </w:r>
      <w:r w:rsidRPr="00114518">
        <w:rPr>
          <w:rFonts w:ascii="Arial" w:hAnsi="Arial" w:cs="Arial"/>
          <w:lang w:val="en-GB" w:eastAsia="en-US"/>
        </w:rPr>
        <w:t xml:space="preserve">2000 </w:t>
      </w:r>
      <w:r w:rsidRPr="00114518">
        <w:rPr>
          <w:rFonts w:ascii="Arial" w:hAnsi="Arial" w:cs="Arial"/>
          <w:lang w:eastAsia="en-US"/>
        </w:rPr>
        <w:t>V</w:t>
      </w:r>
      <w:r w:rsidRPr="00114518">
        <w:rPr>
          <w:rFonts w:ascii="Arial" w:hAnsi="Arial" w:cs="Arial"/>
          <w:lang w:val="en-GB" w:eastAsia="en-US"/>
        </w:rPr>
        <w:t>200</w:t>
      </w:r>
      <w:r w:rsidRPr="00114518">
        <w:rPr>
          <w:rFonts w:ascii="Arial" w:hAnsi="Arial" w:cs="Arial"/>
          <w:lang w:eastAsia="en-US"/>
        </w:rPr>
        <w:t>R</w:t>
      </w:r>
      <w:r w:rsidRPr="00114518">
        <w:rPr>
          <w:rFonts w:ascii="Arial" w:hAnsi="Arial" w:cs="Arial"/>
          <w:lang w:val="en-GB" w:eastAsia="en-US"/>
        </w:rPr>
        <w:t>001.</w:t>
      </w:r>
    </w:p>
    <w:p w14:paraId="7FD11E46" w14:textId="77777777" w:rsidR="00F849A9" w:rsidRDefault="00F849A9" w:rsidP="00F849A9">
      <w:pPr>
        <w:ind w:left="720" w:right="-3" w:hanging="900"/>
        <w:jc w:val="both"/>
        <w:rPr>
          <w:rFonts w:ascii="Arial" w:hAnsi="Arial" w:cs="Arial"/>
          <w:szCs w:val="24"/>
          <w:lang w:val="en-US"/>
        </w:rPr>
      </w:pPr>
    </w:p>
    <w:p w14:paraId="1483540D" w14:textId="77777777" w:rsidR="00114518" w:rsidRPr="00114518" w:rsidRDefault="00114518" w:rsidP="00114518">
      <w:pPr>
        <w:widowControl w:val="0"/>
        <w:tabs>
          <w:tab w:val="num" w:pos="720"/>
        </w:tabs>
        <w:suppressAutoHyphens w:val="0"/>
        <w:spacing w:before="120"/>
        <w:ind w:left="720" w:hanging="720"/>
        <w:jc w:val="both"/>
        <w:outlineLvl w:val="0"/>
        <w:rPr>
          <w:rFonts w:ascii="Arial" w:hAnsi="Arial" w:cs="Arial"/>
          <w:b/>
          <w:szCs w:val="24"/>
          <w:lang w:eastAsia="en-US"/>
        </w:rPr>
      </w:pPr>
      <w:bookmarkStart w:id="287" w:name="_Toc364839166"/>
      <w:bookmarkStart w:id="288" w:name="_Toc385335800"/>
      <w:r>
        <w:rPr>
          <w:rFonts w:ascii="Arial" w:hAnsi="Arial" w:cs="Arial"/>
          <w:b/>
          <w:szCs w:val="24"/>
          <w:lang w:val="en-US" w:eastAsia="en-US"/>
        </w:rPr>
        <w:t xml:space="preserve">4. </w:t>
      </w:r>
      <w:r w:rsidRPr="00114518">
        <w:rPr>
          <w:rFonts w:ascii="Arial" w:hAnsi="Arial" w:cs="Arial"/>
          <w:b/>
          <w:szCs w:val="24"/>
          <w:lang w:eastAsia="en-US"/>
        </w:rPr>
        <w:t>Захтеви за услуге</w:t>
      </w:r>
      <w:bookmarkEnd w:id="287"/>
      <w:bookmarkEnd w:id="288"/>
    </w:p>
    <w:p w14:paraId="0D3C2A80" w14:textId="77777777" w:rsidR="00114518" w:rsidRPr="00114518" w:rsidRDefault="00114518" w:rsidP="0011451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4.1 </w:t>
      </w:r>
      <w:r w:rsidRPr="00114518">
        <w:rPr>
          <w:rFonts w:ascii="Arial" w:hAnsi="Arial" w:cs="Arial"/>
          <w:b/>
          <w:lang w:eastAsia="en-US"/>
        </w:rPr>
        <w:t>Испорука опреме</w:t>
      </w:r>
    </w:p>
    <w:p w14:paraId="583737AE"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Pr>
          <w:rFonts w:ascii="Arial" w:hAnsi="Arial" w:cs="Arial"/>
          <w:bCs/>
          <w:szCs w:val="24"/>
          <w:lang w:val="en-US" w:eastAsia="en-US"/>
        </w:rPr>
        <w:t xml:space="preserve">4.1.1  </w:t>
      </w:r>
      <w:r w:rsidRPr="00114518">
        <w:rPr>
          <w:rFonts w:ascii="Arial" w:hAnsi="Arial" w:cs="Arial"/>
          <w:bCs/>
          <w:szCs w:val="24"/>
          <w:lang w:eastAsia="en-US"/>
        </w:rPr>
        <w:t>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у конкурсној документацији.</w:t>
      </w:r>
    </w:p>
    <w:p w14:paraId="595FFD7A" w14:textId="77777777" w:rsidR="00114518" w:rsidRPr="00114518" w:rsidRDefault="00114518" w:rsidP="0011451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4.2 </w:t>
      </w:r>
      <w:r w:rsidRPr="00114518">
        <w:rPr>
          <w:rFonts w:ascii="Arial" w:hAnsi="Arial" w:cs="Arial"/>
          <w:b/>
          <w:lang w:eastAsia="en-US"/>
        </w:rPr>
        <w:t>Пријем Опреме</w:t>
      </w:r>
    </w:p>
    <w:p w14:paraId="528C2768"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noProof/>
          <w:szCs w:val="24"/>
          <w:lang w:eastAsia="en-US"/>
        </w:rPr>
      </w:pPr>
      <w:bookmarkStart w:id="289" w:name="_Toc364164254"/>
      <w:r>
        <w:rPr>
          <w:rFonts w:ascii="Arial" w:hAnsi="Arial" w:cs="Arial"/>
          <w:b/>
          <w:bCs/>
          <w:szCs w:val="24"/>
          <w:lang w:val="en-US" w:eastAsia="en-US"/>
        </w:rPr>
        <w:t xml:space="preserve">4.2.1  </w:t>
      </w:r>
      <w:r w:rsidRPr="00114518">
        <w:rPr>
          <w:rFonts w:ascii="Arial" w:hAnsi="Arial" w:cs="Arial"/>
          <w:b/>
          <w:bCs/>
          <w:szCs w:val="24"/>
          <w:lang w:eastAsia="en-US"/>
        </w:rPr>
        <w:t>Прeлиминaрни квaнтитaтивни приjeм</w:t>
      </w:r>
      <w:bookmarkEnd w:id="289"/>
      <w:r w:rsidRPr="00114518">
        <w:rPr>
          <w:rFonts w:ascii="Arial" w:hAnsi="Arial" w:cs="Arial"/>
          <w:b/>
          <w:bCs/>
          <w:szCs w:val="24"/>
          <w:lang w:eastAsia="en-US"/>
        </w:rPr>
        <w:t xml:space="preserve"> Опреме </w:t>
      </w:r>
      <w:r w:rsidRPr="00114518">
        <w:rPr>
          <w:rFonts w:ascii="Arial" w:hAnsi="Arial" w:cs="Arial"/>
          <w:noProof/>
          <w:szCs w:val="24"/>
          <w:lang w:eastAsia="en-US"/>
        </w:rPr>
        <w:t xml:space="preserve">вршићe сe oд стрaнe Наручиоцa у присуству </w:t>
      </w:r>
      <w:r w:rsidRPr="00114518">
        <w:rPr>
          <w:rFonts w:ascii="Arial" w:hAnsi="Arial" w:cs="Arial"/>
          <w:bCs/>
          <w:szCs w:val="24"/>
          <w:lang w:eastAsia="en-US"/>
        </w:rPr>
        <w:t>Понуђач</w:t>
      </w:r>
      <w:r w:rsidRPr="00114518">
        <w:rPr>
          <w:rFonts w:ascii="Arial" w:hAnsi="Arial" w:cs="Arial"/>
          <w:noProof/>
          <w:szCs w:val="24"/>
          <w:lang w:eastAsia="en-US"/>
        </w:rPr>
        <w:t xml:space="preserve">a нa дaн приспeћa “прo рaтa” испoрукe нa локацију Централног магацина </w:t>
      </w:r>
      <w:r w:rsidRPr="00114518">
        <w:rPr>
          <w:rFonts w:ascii="Arial" w:hAnsi="Arial" w:cs="Arial"/>
          <w:bCs/>
          <w:szCs w:val="24"/>
          <w:lang w:eastAsia="en-US"/>
        </w:rPr>
        <w:t>Понуђач</w:t>
      </w:r>
      <w:r w:rsidRPr="00114518">
        <w:rPr>
          <w:rFonts w:ascii="Arial" w:hAnsi="Arial" w:cs="Arial"/>
          <w:noProof/>
          <w:szCs w:val="24"/>
          <w:lang w:eastAsia="en-US"/>
        </w:rPr>
        <w:t>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Oпрeму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14:paraId="65D0A4CF"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bookmarkStart w:id="290" w:name="_Toc364164255"/>
      <w:r>
        <w:rPr>
          <w:rFonts w:ascii="Arial" w:hAnsi="Arial" w:cs="Arial"/>
          <w:b/>
          <w:bCs/>
          <w:szCs w:val="24"/>
          <w:lang w:val="en-US" w:eastAsia="en-US"/>
        </w:rPr>
        <w:t xml:space="preserve">4.2.2 </w:t>
      </w:r>
      <w:r w:rsidRPr="00114518">
        <w:rPr>
          <w:rFonts w:ascii="Arial" w:hAnsi="Arial" w:cs="Arial"/>
          <w:b/>
          <w:bCs/>
          <w:szCs w:val="24"/>
          <w:lang w:eastAsia="en-US"/>
        </w:rPr>
        <w:t>Финални квaнтитaтивни приjeм</w:t>
      </w:r>
      <w:bookmarkEnd w:id="290"/>
      <w:r w:rsidRPr="00114518">
        <w:rPr>
          <w:rFonts w:ascii="Arial" w:hAnsi="Arial" w:cs="Arial"/>
          <w:b/>
          <w:bCs/>
          <w:szCs w:val="24"/>
          <w:lang w:eastAsia="en-US"/>
        </w:rPr>
        <w:t xml:space="preserve"> Опреме. </w:t>
      </w:r>
      <w:r w:rsidRPr="00114518">
        <w:rPr>
          <w:rFonts w:ascii="Arial" w:hAnsi="Arial" w:cs="Arial"/>
          <w:bCs/>
          <w:szCs w:val="24"/>
          <w:lang w:eastAsia="en-US"/>
        </w:rPr>
        <w:t>Након пoслeдње испoрукe Oпрeмe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14:paraId="104F85D9" w14:textId="77777777" w:rsidR="00114518" w:rsidRDefault="00114518" w:rsidP="00F849A9">
      <w:pPr>
        <w:ind w:left="720" w:right="-3" w:hanging="900"/>
        <w:jc w:val="both"/>
        <w:rPr>
          <w:rFonts w:ascii="Arial" w:hAnsi="Arial" w:cs="Arial"/>
          <w:szCs w:val="24"/>
          <w:lang w:val="en-US"/>
        </w:rPr>
      </w:pPr>
    </w:p>
    <w:p w14:paraId="55CE97D8" w14:textId="77777777" w:rsidR="00114518" w:rsidRPr="00114518" w:rsidRDefault="00114518" w:rsidP="0011451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291" w:name="_Toc88368958"/>
      <w:bookmarkStart w:id="292" w:name="_Toc364839169"/>
      <w:bookmarkStart w:id="293" w:name="_Toc385335805"/>
      <w:r>
        <w:rPr>
          <w:rFonts w:ascii="Arial" w:hAnsi="Arial" w:cs="Arial"/>
          <w:b/>
          <w:lang w:val="en-US" w:eastAsia="en-US"/>
        </w:rPr>
        <w:t xml:space="preserve">4.3 </w:t>
      </w:r>
      <w:r w:rsidRPr="00114518">
        <w:rPr>
          <w:rFonts w:ascii="Arial" w:hAnsi="Arial" w:cs="Arial"/>
          <w:b/>
          <w:lang w:eastAsia="en-US"/>
        </w:rPr>
        <w:t>Процедура пријема</w:t>
      </w:r>
      <w:bookmarkEnd w:id="291"/>
      <w:bookmarkEnd w:id="292"/>
      <w:bookmarkEnd w:id="293"/>
      <w:r w:rsidRPr="00114518">
        <w:rPr>
          <w:rFonts w:ascii="Arial" w:hAnsi="Arial" w:cs="Arial"/>
          <w:b/>
          <w:lang w:eastAsia="en-US"/>
        </w:rPr>
        <w:t xml:space="preserve"> и контрола квалитета</w:t>
      </w:r>
    </w:p>
    <w:p w14:paraId="71A41447" w14:textId="77777777" w:rsidR="00114518" w:rsidRPr="00114518" w:rsidRDefault="00114518" w:rsidP="00114518">
      <w:pPr>
        <w:widowControl w:val="0"/>
        <w:tabs>
          <w:tab w:val="left" w:pos="720"/>
          <w:tab w:val="left" w:pos="851"/>
          <w:tab w:val="left" w:pos="1134"/>
        </w:tabs>
        <w:suppressAutoHyphens w:val="0"/>
        <w:spacing w:before="60"/>
        <w:ind w:left="720"/>
        <w:jc w:val="both"/>
        <w:rPr>
          <w:rFonts w:ascii="Arial" w:hAnsi="Arial" w:cs="Arial"/>
          <w:szCs w:val="24"/>
          <w:lang w:eastAsia="en-US"/>
        </w:rPr>
      </w:pPr>
      <w:r w:rsidRPr="00114518">
        <w:rPr>
          <w:rFonts w:ascii="Arial" w:hAnsi="Arial" w:cs="Arial"/>
          <w:szCs w:val="24"/>
          <w:lang w:eastAsia="en-US"/>
        </w:rPr>
        <w:t xml:space="preserve">На основу програма пријемних испитивања који је одобрио Наручилац утврдиће се усаглашеност појединачних елемената као и целокупне мреже са техничким захтевима. Пријемна процедура ће обухватити привремени и коначни пријем. </w:t>
      </w:r>
      <w:r w:rsidRPr="00114518">
        <w:rPr>
          <w:rFonts w:ascii="Arial" w:hAnsi="Arial" w:cs="Arial"/>
          <w:noProof/>
          <w:color w:val="000000"/>
          <w:szCs w:val="24"/>
          <w:lang w:eastAsia="en-US"/>
        </w:rPr>
        <w:t>Свaкa Стрaнa снoси свoje трoшкoвe Кoнтрoлe квaлитeтa.</w:t>
      </w:r>
    </w:p>
    <w:p w14:paraId="3EAAEDB1" w14:textId="77777777" w:rsidR="00114518" w:rsidRDefault="00114518" w:rsidP="00F849A9">
      <w:pPr>
        <w:ind w:left="720" w:right="-3" w:hanging="900"/>
        <w:jc w:val="both"/>
        <w:rPr>
          <w:rFonts w:ascii="Arial" w:hAnsi="Arial" w:cs="Arial"/>
          <w:szCs w:val="24"/>
          <w:lang w:val="en-US"/>
        </w:rPr>
      </w:pPr>
    </w:p>
    <w:p w14:paraId="3E6D698E" w14:textId="77777777" w:rsidR="00114518" w:rsidRPr="00114518" w:rsidRDefault="00114518" w:rsidP="00114518">
      <w:pPr>
        <w:widowControl w:val="0"/>
        <w:numPr>
          <w:ilvl w:val="2"/>
          <w:numId w:val="0"/>
        </w:numPr>
        <w:tabs>
          <w:tab w:val="num" w:pos="720"/>
        </w:tabs>
        <w:suppressAutoHyphens w:val="0"/>
        <w:spacing w:before="60"/>
        <w:ind w:left="720" w:hanging="720"/>
        <w:jc w:val="both"/>
        <w:outlineLvl w:val="2"/>
        <w:rPr>
          <w:rFonts w:ascii="Arial" w:hAnsi="Arial" w:cs="Arial"/>
          <w:szCs w:val="24"/>
          <w:lang w:eastAsia="en-US"/>
        </w:rPr>
      </w:pPr>
      <w:r>
        <w:rPr>
          <w:rFonts w:ascii="Arial" w:hAnsi="Arial" w:cs="Arial"/>
          <w:b/>
          <w:bCs/>
          <w:szCs w:val="24"/>
          <w:lang w:val="en-US" w:eastAsia="en-US"/>
        </w:rPr>
        <w:t xml:space="preserve">4.3.1 </w:t>
      </w:r>
      <w:r w:rsidRPr="00114518">
        <w:rPr>
          <w:rFonts w:ascii="Arial" w:hAnsi="Arial" w:cs="Arial"/>
          <w:b/>
          <w:bCs/>
          <w:szCs w:val="24"/>
          <w:lang w:eastAsia="en-US"/>
        </w:rPr>
        <w:t>Пријем по локацији</w:t>
      </w:r>
      <w:r w:rsidRPr="00114518">
        <w:rPr>
          <w:rFonts w:ascii="Arial" w:hAnsi="Arial" w:cs="Arial"/>
          <w:szCs w:val="24"/>
          <w:lang w:eastAsia="en-US"/>
        </w:rPr>
        <w:t xml:space="preserve"> подразумева верификацију и испитивања елемената изграђеног комуникационог система пре укључивања у мрежу Наручиоца. Циљ пријема је провера комплетности испоруке по локацији, исправности </w:t>
      </w:r>
      <w:r w:rsidRPr="00114518">
        <w:rPr>
          <w:rFonts w:ascii="Arial" w:hAnsi="Arial" w:cs="Arial"/>
          <w:szCs w:val="24"/>
          <w:lang w:eastAsia="en-US"/>
        </w:rPr>
        <w:lastRenderedPageBreak/>
        <w:t>елемената и основних функционалности. По успешном испитивању за сваку локацију појединачно издаје се Записник о квалитативном пријему услуга</w:t>
      </w:r>
      <w:r w:rsidRPr="00114518">
        <w:rPr>
          <w:rFonts w:ascii="Arial" w:hAnsi="Arial" w:cs="Arial"/>
          <w:b/>
          <w:szCs w:val="24"/>
          <w:lang w:eastAsia="en-US"/>
        </w:rPr>
        <w:t xml:space="preserve"> P</w:t>
      </w:r>
      <w:r w:rsidRPr="00114518">
        <w:rPr>
          <w:rFonts w:ascii="Arial" w:hAnsi="Arial" w:cs="Arial"/>
          <w:b/>
          <w:bCs/>
          <w:szCs w:val="24"/>
          <w:lang w:eastAsia="en-US"/>
        </w:rPr>
        <w:t>AC</w:t>
      </w:r>
      <w:r w:rsidRPr="00114518">
        <w:rPr>
          <w:rFonts w:ascii="Arial" w:hAnsi="Arial" w:cs="Arial"/>
          <w:szCs w:val="24"/>
          <w:lang w:eastAsia="en-US"/>
        </w:rPr>
        <w:t xml:space="preserve"> (</w:t>
      </w:r>
      <w:r w:rsidRPr="00114518">
        <w:rPr>
          <w:rFonts w:ascii="Arial" w:hAnsi="Arial" w:cs="Arial"/>
          <w:i/>
          <w:iCs/>
          <w:szCs w:val="24"/>
          <w:lang w:eastAsia="en-US"/>
        </w:rPr>
        <w:t>Provisional Acceptance Certificate</w:t>
      </w:r>
      <w:r w:rsidRPr="00114518">
        <w:rPr>
          <w:rFonts w:ascii="Arial" w:hAnsi="Arial" w:cs="Arial"/>
          <w:szCs w:val="24"/>
          <w:lang w:eastAsia="en-US"/>
        </w:rPr>
        <w:t>).</w:t>
      </w:r>
    </w:p>
    <w:p w14:paraId="067746A7"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b/>
          <w:bCs/>
          <w:szCs w:val="24"/>
          <w:lang w:val="en-US" w:eastAsia="en-US"/>
        </w:rPr>
        <w:t xml:space="preserve">4.3.2 </w:t>
      </w:r>
      <w:r w:rsidRPr="00114518">
        <w:rPr>
          <w:rFonts w:ascii="Arial" w:hAnsi="Arial" w:cs="Arial"/>
          <w:b/>
          <w:bCs/>
          <w:szCs w:val="24"/>
          <w:lang w:eastAsia="en-US"/>
        </w:rPr>
        <w:t>Пријем</w:t>
      </w:r>
      <w:r w:rsidRPr="00114518">
        <w:rPr>
          <w:rFonts w:ascii="Arial" w:hAnsi="Arial" w:cs="Arial"/>
          <w:szCs w:val="24"/>
          <w:lang w:eastAsia="en-US"/>
        </w:rPr>
        <w:t xml:space="preserve"> </w:t>
      </w:r>
      <w:r w:rsidRPr="00114518">
        <w:rPr>
          <w:rFonts w:ascii="Arial" w:hAnsi="Arial" w:cs="Arial"/>
          <w:b/>
          <w:szCs w:val="24"/>
          <w:lang w:eastAsia="en-US"/>
        </w:rPr>
        <w:t>мреже</w:t>
      </w:r>
      <w:r w:rsidRPr="00114518">
        <w:rPr>
          <w:rFonts w:ascii="Arial" w:hAnsi="Arial" w:cs="Arial"/>
          <w:szCs w:val="24"/>
          <w:lang w:eastAsia="en-US"/>
        </w:rPr>
        <w:t xml:space="preserve"> подразумева верификацију и испитивања изграђеног комуникационог система пре пуштања у званичан рад Опреме а по издавању последњег појединачног </w:t>
      </w:r>
      <w:r w:rsidRPr="00114518">
        <w:rPr>
          <w:rFonts w:ascii="Arial" w:hAnsi="Arial" w:cs="Arial"/>
          <w:b/>
          <w:bCs/>
          <w:szCs w:val="24"/>
          <w:lang w:eastAsia="en-US"/>
        </w:rPr>
        <w:t>PAC</w:t>
      </w:r>
      <w:r w:rsidRPr="00114518">
        <w:rPr>
          <w:rFonts w:ascii="Arial" w:hAnsi="Arial" w:cs="Arial"/>
          <w:szCs w:val="24"/>
          <w:lang w:eastAsia="en-US"/>
        </w:rPr>
        <w:t xml:space="preserve"> сертификата по локацији. По успешном испитивању издаје се Записник о квалитативном пријему мреже</w:t>
      </w:r>
      <w:r w:rsidRPr="00114518">
        <w:rPr>
          <w:rFonts w:ascii="Arial" w:hAnsi="Arial" w:cs="Arial"/>
          <w:b/>
          <w:szCs w:val="24"/>
          <w:lang w:eastAsia="en-US"/>
        </w:rPr>
        <w:t xml:space="preserve"> NAC</w:t>
      </w:r>
      <w:r w:rsidRPr="00114518">
        <w:rPr>
          <w:rFonts w:ascii="Arial" w:hAnsi="Arial" w:cs="Arial"/>
          <w:szCs w:val="24"/>
          <w:lang w:eastAsia="en-US"/>
        </w:rPr>
        <w:t xml:space="preserve"> (</w:t>
      </w:r>
      <w:r w:rsidRPr="00114518">
        <w:rPr>
          <w:rFonts w:ascii="Arial" w:hAnsi="Arial" w:cs="Arial"/>
          <w:i/>
          <w:iCs/>
          <w:szCs w:val="24"/>
          <w:lang w:eastAsia="en-US"/>
        </w:rPr>
        <w:t>Network Acceptance Certificate</w:t>
      </w:r>
      <w:r w:rsidRPr="00114518">
        <w:rPr>
          <w:rFonts w:ascii="Arial" w:hAnsi="Arial" w:cs="Arial"/>
          <w:szCs w:val="24"/>
          <w:lang w:eastAsia="en-US"/>
        </w:rPr>
        <w:t>).</w:t>
      </w:r>
      <w:bookmarkStart w:id="294" w:name="_Toc502994970"/>
      <w:bookmarkStart w:id="295" w:name="_Toc78360179"/>
      <w:bookmarkStart w:id="296" w:name="_Toc78698632"/>
      <w:bookmarkStart w:id="297" w:name="_Toc78706232"/>
      <w:bookmarkStart w:id="298" w:name="_Toc78776212"/>
      <w:bookmarkStart w:id="299" w:name="_Toc78776319"/>
      <w:bookmarkStart w:id="300" w:name="_Toc78780655"/>
      <w:bookmarkStart w:id="301" w:name="_Toc78783127"/>
      <w:bookmarkStart w:id="302" w:name="_Toc80002720"/>
      <w:bookmarkStart w:id="303" w:name="_Toc80063821"/>
      <w:bookmarkStart w:id="304" w:name="_Toc385335807"/>
    </w:p>
    <w:p w14:paraId="28DE34E2"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b/>
          <w:bCs/>
          <w:szCs w:val="24"/>
          <w:lang w:val="en-US" w:eastAsia="en-US"/>
        </w:rPr>
        <w:t xml:space="preserve">4.3.3 </w:t>
      </w:r>
      <w:r w:rsidRPr="00114518">
        <w:rPr>
          <w:rFonts w:ascii="Arial" w:hAnsi="Arial" w:cs="Arial"/>
          <w:b/>
          <w:bCs/>
          <w:szCs w:val="24"/>
          <w:lang w:eastAsia="en-US"/>
        </w:rPr>
        <w:t xml:space="preserve">Коначни пријем </w:t>
      </w:r>
      <w:r w:rsidRPr="00114518">
        <w:rPr>
          <w:rFonts w:ascii="Arial" w:hAnsi="Arial" w:cs="Arial"/>
          <w:bCs/>
          <w:szCs w:val="24"/>
          <w:lang w:eastAsia="en-US"/>
        </w:rPr>
        <w:t>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w:t>
      </w:r>
      <w:r w:rsidRPr="00114518">
        <w:rPr>
          <w:rFonts w:ascii="Arial" w:hAnsi="Arial" w:cs="Arial"/>
          <w:szCs w:val="24"/>
          <w:lang w:eastAsia="en-US"/>
        </w:rPr>
        <w:t xml:space="preserve"> о коначном пријему мреже</w:t>
      </w:r>
      <w:r w:rsidRPr="00114518">
        <w:rPr>
          <w:rFonts w:ascii="Arial" w:hAnsi="Arial" w:cs="Arial"/>
          <w:b/>
          <w:bCs/>
          <w:szCs w:val="24"/>
          <w:lang w:eastAsia="en-US"/>
        </w:rPr>
        <w:t xml:space="preserve"> FAC</w:t>
      </w:r>
      <w:r w:rsidRPr="00114518">
        <w:rPr>
          <w:rFonts w:ascii="Arial" w:hAnsi="Arial" w:cs="Arial"/>
          <w:szCs w:val="24"/>
          <w:lang w:eastAsia="en-US"/>
        </w:rPr>
        <w:t xml:space="preserve"> (</w:t>
      </w:r>
      <w:r w:rsidRPr="00114518">
        <w:rPr>
          <w:rFonts w:ascii="Arial" w:hAnsi="Arial" w:cs="Arial"/>
          <w:i/>
          <w:iCs/>
          <w:szCs w:val="24"/>
          <w:lang w:eastAsia="en-US"/>
        </w:rPr>
        <w:t>Final Acceptance Certificate</w:t>
      </w:r>
      <w:r w:rsidRPr="00114518">
        <w:rPr>
          <w:rFonts w:ascii="Arial" w:hAnsi="Arial" w:cs="Arial"/>
          <w:szCs w:val="24"/>
          <w:lang w:eastAsia="en-US"/>
        </w:rPr>
        <w:t xml:space="preserve">). </w:t>
      </w:r>
    </w:p>
    <w:p w14:paraId="6F9F8F20"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05" w:name="_Toc78360180"/>
      <w:bookmarkStart w:id="306" w:name="_Toc78698633"/>
      <w:bookmarkStart w:id="307" w:name="_Toc78706233"/>
      <w:bookmarkStart w:id="308" w:name="_Toc78776213"/>
      <w:bookmarkStart w:id="309" w:name="_Toc78776320"/>
      <w:bookmarkStart w:id="310" w:name="_Toc78780656"/>
      <w:bookmarkStart w:id="311" w:name="_Toc78783128"/>
      <w:bookmarkStart w:id="312" w:name="_Toc80002721"/>
      <w:bookmarkStart w:id="313" w:name="_Toc80063822"/>
      <w:bookmarkStart w:id="314" w:name="_Toc385335808"/>
      <w:bookmarkEnd w:id="294"/>
      <w:bookmarkEnd w:id="295"/>
      <w:bookmarkEnd w:id="296"/>
      <w:bookmarkEnd w:id="297"/>
      <w:bookmarkEnd w:id="298"/>
      <w:bookmarkEnd w:id="299"/>
      <w:bookmarkEnd w:id="300"/>
      <w:bookmarkEnd w:id="301"/>
      <w:bookmarkEnd w:id="302"/>
      <w:bookmarkEnd w:id="303"/>
      <w:bookmarkEnd w:id="304"/>
      <w:r>
        <w:rPr>
          <w:rFonts w:ascii="Arial" w:hAnsi="Arial" w:cs="Arial"/>
          <w:b/>
          <w:bCs/>
          <w:szCs w:val="24"/>
          <w:lang w:val="en-US" w:eastAsia="en-US"/>
        </w:rPr>
        <w:t xml:space="preserve">4.3.4  </w:t>
      </w:r>
      <w:r w:rsidRPr="00114518">
        <w:rPr>
          <w:rFonts w:ascii="Arial" w:hAnsi="Arial" w:cs="Arial"/>
          <w:b/>
          <w:bCs/>
          <w:szCs w:val="24"/>
          <w:lang w:eastAsia="en-US"/>
        </w:rPr>
        <w:t>Приручници пријемних испитивања</w:t>
      </w:r>
      <w:r w:rsidRPr="00114518">
        <w:rPr>
          <w:rFonts w:ascii="Arial" w:hAnsi="Arial" w:cs="Arial"/>
          <w:szCs w:val="24"/>
          <w:lang w:eastAsia="en-US"/>
        </w:rPr>
        <w:t xml:space="preserve"> </w:t>
      </w:r>
      <w:r w:rsidRPr="00114518">
        <w:rPr>
          <w:rFonts w:ascii="Arial" w:hAnsi="Arial" w:cs="Arial"/>
          <w:noProof/>
          <w:color w:val="000000"/>
          <w:szCs w:val="24"/>
          <w:lang w:eastAsia="en-US"/>
        </w:rPr>
        <w:t>(</w:t>
      </w:r>
      <w:r w:rsidRPr="00114518">
        <w:rPr>
          <w:rFonts w:ascii="Arial" w:hAnsi="Arial" w:cs="Arial"/>
          <w:i/>
          <w:noProof/>
          <w:color w:val="000000"/>
          <w:szCs w:val="24"/>
          <w:lang w:eastAsia="en-US"/>
        </w:rPr>
        <w:t>Acceptance Handbook</w:t>
      </w:r>
      <w:r w:rsidRPr="00114518">
        <w:rPr>
          <w:rFonts w:ascii="Arial" w:hAnsi="Arial" w:cs="Arial"/>
          <w:noProof/>
          <w:color w:val="000000"/>
          <w:szCs w:val="24"/>
          <w:lang w:eastAsia="en-US"/>
        </w:rPr>
        <w:t xml:space="preserve">) </w:t>
      </w:r>
      <w:r w:rsidRPr="00114518">
        <w:rPr>
          <w:rFonts w:ascii="Arial" w:hAnsi="Arial" w:cs="Arial"/>
          <w:szCs w:val="24"/>
          <w:lang w:eastAsia="en-US"/>
        </w:rPr>
        <w:t>треба да садрже план и програм техничког пријема и контроле квалитета, укључујућии мерне листове (са неопходним описима тест процедура) и морају да буду достављени на одобрење Наручиоцу пре сваке од наведених етапа.</w:t>
      </w:r>
      <w:bookmarkEnd w:id="305"/>
      <w:bookmarkEnd w:id="306"/>
      <w:bookmarkEnd w:id="307"/>
      <w:bookmarkEnd w:id="308"/>
      <w:bookmarkEnd w:id="309"/>
      <w:bookmarkEnd w:id="310"/>
      <w:bookmarkEnd w:id="311"/>
      <w:bookmarkEnd w:id="312"/>
      <w:bookmarkEnd w:id="313"/>
      <w:bookmarkEnd w:id="314"/>
      <w:r w:rsidRPr="00114518">
        <w:rPr>
          <w:rFonts w:ascii="Arial" w:hAnsi="Arial" w:cs="Arial"/>
          <w:szCs w:val="24"/>
          <w:lang w:eastAsia="en-US"/>
        </w:rPr>
        <w:t xml:space="preserve"> Стране ће се претходно договорити и усагласити садржај приручника.</w:t>
      </w:r>
    </w:p>
    <w:p w14:paraId="5742B456" w14:textId="77777777" w:rsidR="00114518" w:rsidRDefault="00114518" w:rsidP="00F849A9">
      <w:pPr>
        <w:ind w:left="720" w:right="-3" w:hanging="900"/>
        <w:jc w:val="both"/>
        <w:rPr>
          <w:rFonts w:ascii="Arial" w:hAnsi="Arial" w:cs="Arial"/>
          <w:szCs w:val="24"/>
          <w:lang w:val="en-US"/>
        </w:rPr>
      </w:pPr>
    </w:p>
    <w:p w14:paraId="350D2EDE" w14:textId="77777777" w:rsidR="00114518" w:rsidRPr="00114518" w:rsidRDefault="00114518" w:rsidP="0011451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315" w:name="_Toc506601058"/>
      <w:bookmarkStart w:id="316" w:name="_Toc518321692"/>
      <w:bookmarkStart w:id="317" w:name="_Toc518321835"/>
      <w:bookmarkStart w:id="318" w:name="_Toc518321993"/>
      <w:bookmarkStart w:id="319" w:name="_Toc518407458"/>
      <w:bookmarkStart w:id="320" w:name="_Toc524765181"/>
      <w:bookmarkStart w:id="321" w:name="_Toc88368959"/>
      <w:bookmarkStart w:id="322" w:name="_Toc364839170"/>
      <w:bookmarkStart w:id="323" w:name="_Toc385335810"/>
      <w:r>
        <w:rPr>
          <w:rFonts w:ascii="Arial" w:hAnsi="Arial" w:cs="Arial"/>
          <w:b/>
          <w:lang w:val="en-US" w:eastAsia="en-US"/>
        </w:rPr>
        <w:t xml:space="preserve">4.4 </w:t>
      </w:r>
      <w:r w:rsidRPr="00114518">
        <w:rPr>
          <w:rFonts w:ascii="Arial" w:hAnsi="Arial" w:cs="Arial"/>
          <w:b/>
          <w:lang w:eastAsia="en-US"/>
        </w:rPr>
        <w:t>Инсталација, имплементација, тестирање и пуштање у рад опреме</w:t>
      </w:r>
      <w:bookmarkEnd w:id="315"/>
      <w:bookmarkEnd w:id="316"/>
      <w:bookmarkEnd w:id="317"/>
      <w:bookmarkEnd w:id="318"/>
      <w:bookmarkEnd w:id="319"/>
      <w:bookmarkEnd w:id="320"/>
      <w:bookmarkEnd w:id="321"/>
      <w:bookmarkEnd w:id="322"/>
      <w:bookmarkEnd w:id="323"/>
    </w:p>
    <w:p w14:paraId="55CBDC81"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4.4.1 </w:t>
      </w:r>
      <w:r w:rsidRPr="00114518">
        <w:rPr>
          <w:rFonts w:ascii="Arial" w:hAnsi="Arial" w:cs="Arial"/>
          <w:szCs w:val="24"/>
          <w:lang w:eastAsia="en-US"/>
        </w:rPr>
        <w:t xml:space="preserve">Наручилац је одговоран за спремност локација и несметан приступ локацијама Понуђачу. </w:t>
      </w:r>
    </w:p>
    <w:p w14:paraId="08D7233F"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4.4.2  </w:t>
      </w:r>
      <w:r w:rsidRPr="00114518">
        <w:rPr>
          <w:rFonts w:ascii="Arial" w:hAnsi="Arial" w:cs="Arial"/>
          <w:szCs w:val="24"/>
          <w:lang w:eastAsia="en-US"/>
        </w:rPr>
        <w:t xml:space="preserve">Обавеза Понуђача је, да уз помоћ и упутства Наручиоца, провери све станице и изврши преспајање одговарајућих влакана у станицама . </w:t>
      </w:r>
    </w:p>
    <w:p w14:paraId="406FEE52" w14:textId="77777777" w:rsidR="00114518" w:rsidRPr="00114518" w:rsidRDefault="00114518" w:rsidP="00114518">
      <w:pPr>
        <w:widowControl w:val="0"/>
        <w:suppressAutoHyphens w:val="0"/>
        <w:spacing w:before="60"/>
        <w:ind w:left="810"/>
        <w:jc w:val="both"/>
        <w:outlineLvl w:val="2"/>
        <w:rPr>
          <w:rFonts w:ascii="Arial" w:hAnsi="Arial" w:cs="Arial"/>
          <w:szCs w:val="24"/>
          <w:lang w:eastAsia="en-US"/>
        </w:rPr>
      </w:pPr>
      <w:r w:rsidRPr="00114518">
        <w:rPr>
          <w:rFonts w:ascii="Arial" w:hAnsi="Arial" w:cs="Arial"/>
          <w:szCs w:val="24"/>
          <w:lang w:eastAsia="en-US"/>
        </w:rPr>
        <w:t>Наручилац је у обавези да за сваку трасу дефинише одговарајућа влакна која ће се користити за DWDM/OTN мрежу.</w:t>
      </w:r>
    </w:p>
    <w:p w14:paraId="21168FBD" w14:textId="77777777" w:rsidR="00114518" w:rsidRPr="00114518" w:rsidRDefault="00114518" w:rsidP="00114518">
      <w:pPr>
        <w:suppressAutoHyphens w:val="0"/>
        <w:spacing w:before="120"/>
        <w:ind w:left="851"/>
        <w:jc w:val="both"/>
        <w:rPr>
          <w:rFonts w:ascii="Arial" w:hAnsi="Arial" w:cs="Arial"/>
          <w:lang w:eastAsia="en-US"/>
        </w:rPr>
      </w:pPr>
      <w:r w:rsidRPr="00114518">
        <w:rPr>
          <w:rFonts w:ascii="Arial" w:eastAsiaTheme="minorHAnsi" w:hAnsi="Arial" w:cs="Arial"/>
          <w:szCs w:val="24"/>
          <w:lang w:eastAsia="en-US"/>
        </w:rPr>
        <w:t xml:space="preserve">Локације на којима је потребно извршити одговарајућа преспајања и/или мерења дате су у </w:t>
      </w:r>
      <w:r w:rsidRPr="00114518">
        <w:rPr>
          <w:rFonts w:ascii="Arial" w:hAnsi="Arial" w:cs="Arial"/>
          <w:lang w:eastAsia="en-US"/>
        </w:rPr>
        <w:t>Табели 6: Локације за преспајање</w:t>
      </w:r>
    </w:p>
    <w:p w14:paraId="7995183A"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4.4.3  </w:t>
      </w:r>
      <w:r w:rsidRPr="00114518">
        <w:rPr>
          <w:rFonts w:ascii="Arial" w:hAnsi="Arial" w:cs="Arial"/>
          <w:szCs w:val="24"/>
          <w:lang w:eastAsia="en-US"/>
        </w:rPr>
        <w:t>Понуђач је одговоран за извршење свих уговорених услуга инсталације, имплементације, тестирања и пуштања у рад мреже.</w:t>
      </w:r>
    </w:p>
    <w:p w14:paraId="67CF6FB7"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24" w:name="_Toc78698638"/>
      <w:bookmarkStart w:id="325" w:name="_Toc78706238"/>
      <w:bookmarkStart w:id="326" w:name="_Toc78776218"/>
      <w:bookmarkStart w:id="327" w:name="_Toc78776325"/>
      <w:bookmarkStart w:id="328" w:name="_Toc78780661"/>
      <w:bookmarkStart w:id="329" w:name="_Toc78783133"/>
      <w:bookmarkStart w:id="330" w:name="_Toc80002726"/>
      <w:bookmarkStart w:id="331" w:name="_Toc80063827"/>
      <w:bookmarkStart w:id="332" w:name="_Toc385335812"/>
      <w:r>
        <w:rPr>
          <w:rFonts w:ascii="Arial" w:hAnsi="Arial" w:cs="Arial"/>
          <w:szCs w:val="24"/>
          <w:lang w:val="en-US" w:eastAsia="en-US"/>
        </w:rPr>
        <w:t xml:space="preserve">4.4.4  </w:t>
      </w:r>
      <w:r w:rsidRPr="00114518">
        <w:rPr>
          <w:rFonts w:ascii="Arial" w:hAnsi="Arial" w:cs="Arial"/>
          <w:szCs w:val="24"/>
          <w:lang w:eastAsia="en-US"/>
        </w:rPr>
        <w:t xml:space="preserve">Понуђач ће обавити интеграцију </w:t>
      </w:r>
      <w:r w:rsidRPr="00114518">
        <w:rPr>
          <w:rFonts w:ascii="Arial" w:hAnsi="Arial" w:cs="Arial"/>
          <w:szCs w:val="24"/>
          <w:lang w:val="en-GB" w:eastAsia="en-US"/>
        </w:rPr>
        <w:t>DWDM</w:t>
      </w:r>
      <w:r w:rsidRPr="00114518">
        <w:rPr>
          <w:rFonts w:ascii="Arial" w:hAnsi="Arial" w:cs="Arial"/>
          <w:szCs w:val="24"/>
          <w:lang w:eastAsia="en-US"/>
        </w:rPr>
        <w:t>/</w:t>
      </w:r>
      <w:r w:rsidRPr="00114518">
        <w:rPr>
          <w:rFonts w:ascii="Arial" w:hAnsi="Arial" w:cs="Arial"/>
          <w:szCs w:val="24"/>
          <w:lang w:val="en-GB" w:eastAsia="en-US"/>
        </w:rPr>
        <w:t>OTN</w:t>
      </w:r>
      <w:r w:rsidRPr="00114518">
        <w:rPr>
          <w:rFonts w:ascii="Arial" w:hAnsi="Arial" w:cs="Arial"/>
          <w:szCs w:val="24"/>
          <w:lang w:eastAsia="en-US"/>
        </w:rPr>
        <w:t xml:space="preserve"> капацитета који су предмет ове набавке у постојећи систем за надзор и управљање.</w:t>
      </w:r>
    </w:p>
    <w:p w14:paraId="1BFDA90F"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4.4.5   </w:t>
      </w:r>
      <w:r w:rsidRPr="00114518">
        <w:rPr>
          <w:rFonts w:ascii="Arial" w:hAnsi="Arial" w:cs="Arial"/>
          <w:szCs w:val="24"/>
          <w:lang w:eastAsia="en-US"/>
        </w:rPr>
        <w:t xml:space="preserve">Понуђач ће благовремено доставити </w:t>
      </w:r>
      <w:r w:rsidRPr="00114518">
        <w:rPr>
          <w:rFonts w:ascii="Arial" w:hAnsi="Arial" w:cs="Arial"/>
          <w:i/>
          <w:iCs/>
          <w:szCs w:val="24"/>
          <w:lang w:eastAsia="en-US"/>
        </w:rPr>
        <w:t xml:space="preserve">Plant Documentation </w:t>
      </w:r>
      <w:r w:rsidRPr="00114518">
        <w:rPr>
          <w:rFonts w:ascii="Arial" w:hAnsi="Arial" w:cs="Arial"/>
          <w:szCs w:val="24"/>
          <w:lang w:eastAsia="en-US"/>
        </w:rPr>
        <w:t xml:space="preserve">која се састоји од: </w:t>
      </w:r>
      <w:r w:rsidRPr="00114518">
        <w:rPr>
          <w:rFonts w:ascii="Arial" w:hAnsi="Arial" w:cs="Arial"/>
          <w:i/>
          <w:iCs/>
          <w:szCs w:val="24"/>
          <w:lang w:eastAsia="en-US"/>
        </w:rPr>
        <w:t>Network Design</w:t>
      </w:r>
      <w:r w:rsidRPr="00114518">
        <w:rPr>
          <w:rFonts w:ascii="Arial" w:hAnsi="Arial" w:cs="Arial"/>
          <w:szCs w:val="24"/>
          <w:lang w:eastAsia="en-US"/>
        </w:rPr>
        <w:t>-а, Захтева у вези станичне инфраструктуре и Инсталационих цртежа.</w:t>
      </w:r>
      <w:bookmarkEnd w:id="324"/>
      <w:bookmarkEnd w:id="325"/>
      <w:bookmarkEnd w:id="326"/>
      <w:bookmarkEnd w:id="327"/>
      <w:bookmarkEnd w:id="328"/>
      <w:bookmarkEnd w:id="329"/>
      <w:bookmarkEnd w:id="330"/>
      <w:bookmarkEnd w:id="331"/>
      <w:bookmarkEnd w:id="332"/>
    </w:p>
    <w:p w14:paraId="6D4B554D" w14:textId="77777777" w:rsidR="00114518" w:rsidRPr="00114518" w:rsidRDefault="00114518" w:rsidP="00114518">
      <w:pPr>
        <w:widowControl w:val="0"/>
        <w:numPr>
          <w:ilvl w:val="3"/>
          <w:numId w:val="0"/>
        </w:numPr>
        <w:tabs>
          <w:tab w:val="num" w:pos="709"/>
        </w:tabs>
        <w:suppressAutoHyphens w:val="0"/>
        <w:spacing w:before="60"/>
        <w:ind w:left="709" w:hanging="851"/>
        <w:jc w:val="both"/>
        <w:outlineLvl w:val="3"/>
        <w:rPr>
          <w:rFonts w:ascii="Arial" w:hAnsi="Arial" w:cs="Arial"/>
          <w:szCs w:val="24"/>
          <w:lang w:eastAsia="en-US"/>
        </w:rPr>
      </w:pPr>
      <w:r>
        <w:rPr>
          <w:rFonts w:ascii="Arial" w:hAnsi="Arial" w:cs="Arial"/>
          <w:b/>
          <w:bCs/>
          <w:i/>
          <w:iCs/>
          <w:szCs w:val="24"/>
          <w:lang w:val="en-US" w:eastAsia="en-US"/>
        </w:rPr>
        <w:t xml:space="preserve">4.4.5.1   </w:t>
      </w:r>
      <w:r w:rsidRPr="00114518">
        <w:rPr>
          <w:rFonts w:ascii="Arial" w:hAnsi="Arial" w:cs="Arial"/>
          <w:b/>
          <w:bCs/>
          <w:i/>
          <w:iCs/>
          <w:szCs w:val="24"/>
          <w:lang w:eastAsia="en-US"/>
        </w:rPr>
        <w:t>Network Design</w:t>
      </w:r>
      <w:r w:rsidRPr="00114518">
        <w:rPr>
          <w:rFonts w:ascii="Arial" w:hAnsi="Arial" w:cs="Arial"/>
          <w:szCs w:val="24"/>
          <w:lang w:eastAsia="en-US"/>
        </w:rPr>
        <w:t xml:space="preserve"> ће садржавати следеће прилоге:</w:t>
      </w:r>
    </w:p>
    <w:p w14:paraId="7E14554B"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bCs/>
          <w:szCs w:val="24"/>
          <w:lang w:eastAsia="en-US"/>
        </w:rPr>
      </w:pPr>
      <w:r w:rsidRPr="00114518">
        <w:rPr>
          <w:rFonts w:ascii="Arial" w:hAnsi="Arial" w:cs="Arial"/>
          <w:szCs w:val="24"/>
          <w:lang w:eastAsia="en-US"/>
        </w:rPr>
        <w:t>Блок шема транспортне DWDM/</w:t>
      </w:r>
      <w:r w:rsidRPr="00114518">
        <w:rPr>
          <w:rFonts w:ascii="Arial" w:hAnsi="Arial" w:cs="Arial"/>
          <w:bCs/>
          <w:szCs w:val="24"/>
          <w:lang w:eastAsia="en-US"/>
        </w:rPr>
        <w:t>OTN мреже ЈП ЕПС након  фазе 2 ,</w:t>
      </w:r>
    </w:p>
    <w:p w14:paraId="6D1914DB" w14:textId="77777777" w:rsidR="00114518" w:rsidRPr="00114518" w:rsidRDefault="00114518" w:rsidP="00114518">
      <w:pPr>
        <w:numPr>
          <w:ilvl w:val="0"/>
          <w:numId w:val="53"/>
        </w:numPr>
        <w:suppressAutoHyphens w:val="0"/>
        <w:spacing w:before="60"/>
        <w:ind w:left="1434" w:hanging="357"/>
        <w:contextualSpacing/>
        <w:jc w:val="both"/>
        <w:rPr>
          <w:rFonts w:ascii="Arial" w:hAnsi="Arial" w:cs="Arial"/>
          <w:szCs w:val="24"/>
          <w:lang w:eastAsia="en-US"/>
        </w:rPr>
      </w:pPr>
      <w:r w:rsidRPr="00114518">
        <w:rPr>
          <w:rFonts w:ascii="Arial" w:hAnsi="Arial" w:cs="Arial"/>
          <w:szCs w:val="24"/>
          <w:lang w:eastAsia="en-US"/>
        </w:rPr>
        <w:t>Блок шема MCN мреже</w:t>
      </w:r>
      <w:r w:rsidRPr="00114518">
        <w:rPr>
          <w:rFonts w:ascii="Arial" w:eastAsiaTheme="minorHAnsi" w:hAnsi="Arial" w:cs="Arial"/>
          <w:bCs/>
          <w:sz w:val="22"/>
          <w:szCs w:val="24"/>
          <w:lang w:eastAsia="en-US"/>
        </w:rPr>
        <w:t xml:space="preserve"> </w:t>
      </w:r>
      <w:r w:rsidRPr="00114518">
        <w:rPr>
          <w:rFonts w:ascii="Arial" w:eastAsiaTheme="minorHAnsi" w:hAnsi="Arial" w:cs="Arial"/>
          <w:bCs/>
          <w:szCs w:val="24"/>
          <w:lang w:eastAsia="en-US"/>
        </w:rPr>
        <w:t>након  фазе 2 проширења</w:t>
      </w:r>
      <w:r w:rsidRPr="00114518">
        <w:rPr>
          <w:rFonts w:ascii="Arial" w:hAnsi="Arial" w:cs="Arial"/>
          <w:szCs w:val="24"/>
          <w:lang w:eastAsia="en-US"/>
        </w:rPr>
        <w:t>,</w:t>
      </w:r>
    </w:p>
    <w:p w14:paraId="76420413"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Попуна подрамова у свим станицама</w:t>
      </w:r>
      <w:r w:rsidRPr="00114518">
        <w:rPr>
          <w:rFonts w:ascii="Arial" w:hAnsi="Arial" w:cs="Arial"/>
          <w:bCs/>
          <w:szCs w:val="24"/>
          <w:lang w:eastAsia="en-US"/>
        </w:rPr>
        <w:t xml:space="preserve"> након  фазе 2</w:t>
      </w:r>
      <w:r w:rsidRPr="00114518">
        <w:rPr>
          <w:rFonts w:ascii="Arial" w:hAnsi="Arial" w:cs="Arial"/>
          <w:szCs w:val="24"/>
          <w:lang w:eastAsia="en-US"/>
        </w:rPr>
        <w:t>,</w:t>
      </w:r>
    </w:p>
    <w:p w14:paraId="5DA34A1B"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План интерног каблирања компоненти уређаја на локацијама</w:t>
      </w:r>
      <w:r w:rsidRPr="00114518">
        <w:rPr>
          <w:rFonts w:ascii="Arial" w:hAnsi="Arial" w:cs="Arial"/>
          <w:bCs/>
          <w:szCs w:val="24"/>
          <w:lang w:eastAsia="en-US"/>
        </w:rPr>
        <w:t xml:space="preserve"> након  фазе 2</w:t>
      </w:r>
      <w:r w:rsidRPr="00114518">
        <w:rPr>
          <w:rFonts w:ascii="Arial" w:hAnsi="Arial" w:cs="Arial"/>
          <w:szCs w:val="24"/>
          <w:lang w:eastAsia="en-US"/>
        </w:rPr>
        <w:t>,</w:t>
      </w:r>
    </w:p>
    <w:p w14:paraId="5C5EDBBA"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Резултати RWA(</w:t>
      </w:r>
      <w:r w:rsidRPr="00114518">
        <w:rPr>
          <w:rFonts w:ascii="Arial" w:hAnsi="Arial" w:cs="Arial"/>
          <w:i/>
          <w:szCs w:val="24"/>
          <w:lang w:eastAsia="en-US"/>
        </w:rPr>
        <w:t>Routing and Wavelength Assignement</w:t>
      </w:r>
      <w:r w:rsidRPr="00114518">
        <w:rPr>
          <w:rFonts w:ascii="Arial" w:hAnsi="Arial" w:cs="Arial"/>
          <w:szCs w:val="24"/>
          <w:lang w:eastAsia="en-US"/>
        </w:rPr>
        <w:t>),</w:t>
      </w:r>
    </w:p>
    <w:p w14:paraId="3E205A51"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Прорачун оптичког буџета (</w:t>
      </w:r>
      <w:r w:rsidRPr="00114518">
        <w:rPr>
          <w:rFonts w:ascii="Arial" w:hAnsi="Arial" w:cs="Arial"/>
          <w:i/>
          <w:szCs w:val="24"/>
          <w:lang w:eastAsia="en-US"/>
        </w:rPr>
        <w:t>Optical Power Budget</w:t>
      </w:r>
      <w:r w:rsidRPr="00114518">
        <w:rPr>
          <w:rFonts w:ascii="Arial" w:hAnsi="Arial" w:cs="Arial"/>
          <w:szCs w:val="24"/>
          <w:lang w:eastAsia="en-US"/>
        </w:rPr>
        <w:t>)</w:t>
      </w:r>
      <w:r w:rsidRPr="00114518">
        <w:rPr>
          <w:rFonts w:ascii="Arial" w:hAnsi="Arial" w:cs="Arial"/>
          <w:bCs/>
          <w:szCs w:val="24"/>
          <w:lang w:eastAsia="en-US"/>
        </w:rPr>
        <w:t xml:space="preserve"> након  фазе 2</w:t>
      </w:r>
      <w:r w:rsidRPr="00114518">
        <w:rPr>
          <w:rFonts w:ascii="Arial" w:hAnsi="Arial" w:cs="Arial"/>
          <w:szCs w:val="24"/>
          <w:lang w:eastAsia="en-US"/>
        </w:rPr>
        <w:t>,</w:t>
      </w:r>
    </w:p>
    <w:p w14:paraId="7A35B6E7"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Прорачун оптерећења система за управљање</w:t>
      </w:r>
      <w:r w:rsidRPr="00114518">
        <w:rPr>
          <w:rFonts w:ascii="Arial" w:hAnsi="Arial" w:cs="Arial"/>
          <w:bCs/>
          <w:szCs w:val="24"/>
          <w:lang w:eastAsia="en-US"/>
        </w:rPr>
        <w:t xml:space="preserve"> након  фазе 2</w:t>
      </w:r>
      <w:r w:rsidRPr="00114518">
        <w:rPr>
          <w:rFonts w:ascii="Arial" w:hAnsi="Arial" w:cs="Arial"/>
          <w:szCs w:val="24"/>
          <w:lang w:eastAsia="en-US"/>
        </w:rPr>
        <w:t>,</w:t>
      </w:r>
    </w:p>
    <w:p w14:paraId="79B6C82E"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Прорачун потрошње уређаја (</w:t>
      </w:r>
      <w:r w:rsidRPr="00114518">
        <w:rPr>
          <w:rFonts w:ascii="Arial" w:hAnsi="Arial" w:cs="Arial"/>
          <w:i/>
          <w:szCs w:val="24"/>
          <w:lang w:eastAsia="en-US"/>
        </w:rPr>
        <w:t>Power Consumption</w:t>
      </w:r>
      <w:r w:rsidRPr="00114518">
        <w:rPr>
          <w:rFonts w:ascii="Arial" w:hAnsi="Arial" w:cs="Arial"/>
          <w:szCs w:val="24"/>
          <w:lang w:eastAsia="en-US"/>
        </w:rPr>
        <w:t>)</w:t>
      </w:r>
      <w:r w:rsidRPr="00114518">
        <w:rPr>
          <w:rFonts w:ascii="Arial" w:hAnsi="Arial" w:cs="Arial"/>
          <w:bCs/>
          <w:szCs w:val="24"/>
          <w:lang w:eastAsia="en-US"/>
        </w:rPr>
        <w:t xml:space="preserve"> након  фазе 2</w:t>
      </w:r>
      <w:r w:rsidRPr="00114518">
        <w:rPr>
          <w:rFonts w:ascii="Arial" w:hAnsi="Arial" w:cs="Arial"/>
          <w:szCs w:val="24"/>
          <w:lang w:eastAsia="en-US"/>
        </w:rPr>
        <w:t>,</w:t>
      </w:r>
    </w:p>
    <w:p w14:paraId="742A8E1C" w14:textId="77777777" w:rsidR="00114518" w:rsidRPr="00114518" w:rsidRDefault="00114518" w:rsidP="00114518">
      <w:pPr>
        <w:widowControl w:val="0"/>
        <w:numPr>
          <w:ilvl w:val="0"/>
          <w:numId w:val="53"/>
        </w:numPr>
        <w:suppressAutoHyphens w:val="0"/>
        <w:spacing w:before="60"/>
        <w:ind w:left="1434" w:hanging="357"/>
        <w:jc w:val="both"/>
        <w:outlineLvl w:val="3"/>
        <w:rPr>
          <w:rFonts w:ascii="Arial" w:hAnsi="Arial" w:cs="Arial"/>
          <w:szCs w:val="24"/>
          <w:lang w:eastAsia="en-US"/>
        </w:rPr>
      </w:pPr>
      <w:r w:rsidRPr="00114518">
        <w:rPr>
          <w:rFonts w:ascii="Arial" w:hAnsi="Arial" w:cs="Arial"/>
          <w:szCs w:val="24"/>
          <w:lang w:eastAsia="en-US"/>
        </w:rPr>
        <w:t>Прорачун резервних делова</w:t>
      </w:r>
    </w:p>
    <w:p w14:paraId="1F9ABCB0" w14:textId="77777777" w:rsidR="00114518" w:rsidRPr="00114518" w:rsidRDefault="00114518" w:rsidP="00114518">
      <w:pPr>
        <w:widowControl w:val="0"/>
        <w:numPr>
          <w:ilvl w:val="3"/>
          <w:numId w:val="0"/>
        </w:numPr>
        <w:tabs>
          <w:tab w:val="num" w:pos="709"/>
        </w:tabs>
        <w:suppressAutoHyphens w:val="0"/>
        <w:spacing w:before="60"/>
        <w:ind w:left="709" w:hanging="851"/>
        <w:jc w:val="both"/>
        <w:outlineLvl w:val="3"/>
        <w:rPr>
          <w:rFonts w:ascii="Arial" w:hAnsi="Arial" w:cs="Arial"/>
          <w:szCs w:val="24"/>
          <w:lang w:eastAsia="en-US"/>
        </w:rPr>
      </w:pPr>
      <w:r>
        <w:rPr>
          <w:rFonts w:ascii="Arial" w:hAnsi="Arial" w:cs="Arial"/>
          <w:b/>
          <w:bCs/>
          <w:szCs w:val="24"/>
          <w:lang w:val="en-US" w:eastAsia="en-US"/>
        </w:rPr>
        <w:lastRenderedPageBreak/>
        <w:t xml:space="preserve">4.4.5.2 </w:t>
      </w:r>
      <w:r w:rsidRPr="00114518">
        <w:rPr>
          <w:rFonts w:ascii="Arial" w:hAnsi="Arial" w:cs="Arial"/>
          <w:b/>
          <w:bCs/>
          <w:szCs w:val="24"/>
          <w:lang w:eastAsia="en-US"/>
        </w:rPr>
        <w:t>Инсталациони цртежи</w:t>
      </w:r>
      <w:r w:rsidRPr="00114518">
        <w:rPr>
          <w:rFonts w:ascii="Arial" w:hAnsi="Arial" w:cs="Arial"/>
          <w:szCs w:val="24"/>
          <w:lang w:eastAsia="en-US"/>
        </w:rPr>
        <w:t xml:space="preserve"> ће бити припремљени на основу горе поменутих докумената. Они морају да обухвате, али не и да буду ограничени на:</w:t>
      </w:r>
    </w:p>
    <w:p w14:paraId="0E4570CD" w14:textId="77777777" w:rsidR="00114518" w:rsidRPr="00114518" w:rsidRDefault="00114518" w:rsidP="00114518">
      <w:pPr>
        <w:numPr>
          <w:ilvl w:val="2"/>
          <w:numId w:val="0"/>
        </w:numPr>
        <w:tabs>
          <w:tab w:val="num" w:pos="1440"/>
          <w:tab w:val="left" w:pos="2835"/>
        </w:tabs>
        <w:suppressAutoHyphens w:val="0"/>
        <w:spacing w:before="60"/>
        <w:ind w:left="1434" w:hanging="3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поставку рамова и подрамова по станицама,</w:t>
      </w:r>
    </w:p>
    <w:p w14:paraId="1905192E" w14:textId="77777777" w:rsidR="00114518" w:rsidRPr="00114518" w:rsidRDefault="00114518" w:rsidP="00114518">
      <w:pPr>
        <w:numPr>
          <w:ilvl w:val="2"/>
          <w:numId w:val="0"/>
        </w:numPr>
        <w:tabs>
          <w:tab w:val="num" w:pos="1440"/>
          <w:tab w:val="left" w:pos="2835"/>
        </w:tabs>
        <w:suppressAutoHyphens w:val="0"/>
        <w:spacing w:before="60"/>
        <w:ind w:left="1434" w:hanging="3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планове каблирања по станицама,</w:t>
      </w:r>
    </w:p>
    <w:p w14:paraId="73A3AFBB" w14:textId="77777777" w:rsidR="00114518" w:rsidRPr="00114518" w:rsidRDefault="00114518" w:rsidP="00114518">
      <w:pPr>
        <w:numPr>
          <w:ilvl w:val="2"/>
          <w:numId w:val="0"/>
        </w:numPr>
        <w:tabs>
          <w:tab w:val="num" w:pos="1440"/>
          <w:tab w:val="left" w:pos="2835"/>
        </w:tabs>
        <w:suppressAutoHyphens w:val="0"/>
        <w:spacing w:before="60"/>
        <w:ind w:left="1434" w:hanging="3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управљање мрежом (виши ниво) са МCN планом (нижи ниво).</w:t>
      </w:r>
    </w:p>
    <w:p w14:paraId="699997B6" w14:textId="77777777" w:rsidR="00114518" w:rsidRPr="00114518" w:rsidRDefault="00114518" w:rsidP="00114518">
      <w:pPr>
        <w:widowControl w:val="0"/>
        <w:tabs>
          <w:tab w:val="left" w:pos="720"/>
          <w:tab w:val="left" w:pos="851"/>
          <w:tab w:val="left" w:pos="1134"/>
        </w:tabs>
        <w:suppressAutoHyphens w:val="0"/>
        <w:spacing w:before="120" w:after="60"/>
        <w:ind w:left="709" w:hanging="709"/>
        <w:jc w:val="both"/>
        <w:rPr>
          <w:rFonts w:ascii="Arial" w:hAnsi="Arial" w:cs="Arial"/>
          <w:szCs w:val="24"/>
          <w:lang w:eastAsia="en-US"/>
        </w:rPr>
      </w:pPr>
      <w:r w:rsidRPr="00114518">
        <w:rPr>
          <w:rFonts w:ascii="Arial" w:hAnsi="Arial" w:cs="Arial"/>
          <w:szCs w:val="24"/>
          <w:lang w:eastAsia="en-US"/>
        </w:rPr>
        <w:tab/>
        <w:t>Инсталациони цртежи морају бити допуњени инструкцијама за монтажу и умеравање.</w:t>
      </w:r>
    </w:p>
    <w:p w14:paraId="445E07D8"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33" w:name="_Toc385335813"/>
      <w:r>
        <w:rPr>
          <w:rFonts w:ascii="Arial" w:hAnsi="Arial" w:cs="Arial"/>
          <w:szCs w:val="24"/>
          <w:lang w:val="en-US" w:eastAsia="en-US"/>
        </w:rPr>
        <w:t xml:space="preserve">4.4.6  </w:t>
      </w:r>
      <w:r w:rsidRPr="00114518">
        <w:rPr>
          <w:rFonts w:ascii="Arial" w:hAnsi="Arial" w:cs="Arial"/>
          <w:szCs w:val="24"/>
          <w:lang w:eastAsia="en-US"/>
        </w:rPr>
        <w:t xml:space="preserve">Понуђач ће радове на терену обавити у складу са </w:t>
      </w:r>
      <w:r w:rsidRPr="00114518">
        <w:rPr>
          <w:rFonts w:ascii="Arial" w:hAnsi="Arial" w:cs="Arial"/>
          <w:i/>
          <w:iCs/>
          <w:szCs w:val="24"/>
          <w:lang w:eastAsia="en-US"/>
        </w:rPr>
        <w:t>Plant Documentation.</w:t>
      </w:r>
      <w:r w:rsidRPr="00114518">
        <w:rPr>
          <w:rFonts w:ascii="Arial" w:hAnsi="Arial" w:cs="Arial"/>
          <w:szCs w:val="24"/>
          <w:lang w:eastAsia="en-US"/>
        </w:rPr>
        <w:t xml:space="preserve"> Током инсталирања, умеравања и интеграције, Понуђач мора да је ажурира у складу са свим модификацијама да би по завршетку посла представљала стање изведеног објекта</w:t>
      </w:r>
      <w:bookmarkEnd w:id="333"/>
      <w:r w:rsidRPr="00114518">
        <w:rPr>
          <w:rFonts w:ascii="Arial" w:hAnsi="Arial" w:cs="Arial"/>
          <w:szCs w:val="24"/>
          <w:lang w:eastAsia="en-US"/>
        </w:rPr>
        <w:t>.</w:t>
      </w:r>
    </w:p>
    <w:p w14:paraId="665FC46E"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34" w:name="_Toc385335814"/>
      <w:r>
        <w:rPr>
          <w:rFonts w:ascii="Arial" w:hAnsi="Arial" w:cs="Arial"/>
          <w:szCs w:val="24"/>
          <w:lang w:val="en-US" w:eastAsia="en-US"/>
        </w:rPr>
        <w:t xml:space="preserve">4.4.7 </w:t>
      </w:r>
      <w:r w:rsidRPr="00114518">
        <w:rPr>
          <w:rFonts w:ascii="Arial" w:hAnsi="Arial" w:cs="Arial"/>
          <w:szCs w:val="24"/>
          <w:lang w:eastAsia="en-US"/>
        </w:rPr>
        <w:t>Финалну документацију изведеног стања (Пројекте изведеног објекта), која ће садржати и сву горе поменуту, ажурирану документацију, Понуђач ће доставити на папиру и на CD-ROM-у или USB-у у складу са следећим правилима:</w:t>
      </w:r>
      <w:bookmarkEnd w:id="334"/>
    </w:p>
    <w:p w14:paraId="02FF9D6F"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4 (четири) комплетна примерка</w:t>
      </w:r>
    </w:p>
    <w:p w14:paraId="23476D43"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сепарате по станицама (локацијама са активном опремом) за сваку станицу система понаособ у по једном примерку на папиру и на CD-ROM-у или USB-у.</w:t>
      </w:r>
    </w:p>
    <w:p w14:paraId="06377731" w14:textId="77777777" w:rsidR="00114518" w:rsidRPr="00114518" w:rsidRDefault="00114518" w:rsidP="0011451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4.4.8  </w:t>
      </w:r>
      <w:r w:rsidRPr="00114518">
        <w:rPr>
          <w:rFonts w:ascii="Arial" w:hAnsi="Arial" w:cs="Arial"/>
          <w:szCs w:val="24"/>
          <w:lang w:eastAsia="en-US"/>
        </w:rPr>
        <w:t>За DWDM/OTN систем преноса 1. и 2. фаза и све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инсталирае опреме, односно:</w:t>
      </w:r>
    </w:p>
    <w:p w14:paraId="18E440BC"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приказ рек ормана и позицију опреме у рек орману</w:t>
      </w:r>
    </w:p>
    <w:p w14:paraId="07942D0A"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специфициране карактеристике опреме (димензије, позиција у реку, приказ повезивања портова)</w:t>
      </w:r>
    </w:p>
    <w:p w14:paraId="5A9089B6"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детаљан логички дизајн</w:t>
      </w:r>
    </w:p>
    <w:p w14:paraId="75FFE3FB" w14:textId="77777777" w:rsidR="00114518" w:rsidRPr="00114518" w:rsidRDefault="00114518" w:rsidP="00114518">
      <w:pPr>
        <w:numPr>
          <w:ilvl w:val="2"/>
          <w:numId w:val="0"/>
        </w:numPr>
        <w:suppressAutoHyphens w:val="0"/>
        <w:spacing w:before="60"/>
        <w:ind w:left="1134" w:hanging="57"/>
        <w:jc w:val="both"/>
        <w:rPr>
          <w:rFonts w:ascii="Arial" w:hAnsi="Arial" w:cs="Arial"/>
          <w:lang w:eastAsia="en-US"/>
        </w:rPr>
      </w:pPr>
      <w:r>
        <w:rPr>
          <w:rFonts w:ascii="Arial" w:hAnsi="Arial" w:cs="Arial"/>
          <w:lang w:val="en-US" w:eastAsia="en-US"/>
        </w:rPr>
        <w:t xml:space="preserve">- </w:t>
      </w:r>
      <w:r w:rsidRPr="00114518">
        <w:rPr>
          <w:rFonts w:ascii="Arial" w:hAnsi="Arial" w:cs="Arial"/>
          <w:lang w:eastAsia="en-US"/>
        </w:rPr>
        <w:t>конфигурације уређаја</w:t>
      </w:r>
    </w:p>
    <w:p w14:paraId="74D9FE5B" w14:textId="77777777" w:rsidR="00114518" w:rsidRDefault="000D54A8" w:rsidP="000D54A8">
      <w:pPr>
        <w:tabs>
          <w:tab w:val="left" w:pos="900"/>
        </w:tabs>
        <w:ind w:left="1170" w:right="-3" w:hanging="180"/>
        <w:jc w:val="both"/>
        <w:rPr>
          <w:rFonts w:ascii="Arial" w:eastAsiaTheme="minorHAnsi" w:hAnsi="Arial" w:cs="Arial"/>
          <w:szCs w:val="24"/>
          <w:lang w:val="en-GB" w:eastAsia="en-US"/>
        </w:rPr>
      </w:pPr>
      <w:r w:rsidRPr="000D54A8">
        <w:rPr>
          <w:rFonts w:ascii="Arial" w:eastAsiaTheme="minorHAnsi" w:hAnsi="Arial" w:cs="Arial"/>
          <w:szCs w:val="24"/>
          <w:lang w:val="en-GB" w:eastAsia="en-US"/>
        </w:rPr>
        <w:t xml:space="preserve">- </w:t>
      </w:r>
      <w:r w:rsidR="00114518" w:rsidRPr="000D54A8">
        <w:rPr>
          <w:rFonts w:ascii="Arial" w:eastAsiaTheme="minorHAnsi" w:hAnsi="Arial" w:cs="Arial"/>
          <w:szCs w:val="24"/>
          <w:lang w:val="en-GB" w:eastAsia="en-US"/>
        </w:rPr>
        <w:t>израду пројектне документације мора да изврши, потпише и овери лиценцирани пројектант, са валидном лиценцом за оверу телекомуникационих пројеката изведеног стања</w:t>
      </w:r>
    </w:p>
    <w:p w14:paraId="69FFD1BB" w14:textId="77777777" w:rsidR="000D54A8" w:rsidRDefault="000D54A8" w:rsidP="000D54A8">
      <w:pPr>
        <w:tabs>
          <w:tab w:val="left" w:pos="900"/>
        </w:tabs>
        <w:ind w:left="1170" w:right="-3" w:hanging="180"/>
        <w:jc w:val="both"/>
        <w:rPr>
          <w:rFonts w:ascii="Arial" w:eastAsiaTheme="minorHAnsi" w:hAnsi="Arial" w:cs="Arial"/>
          <w:szCs w:val="24"/>
          <w:lang w:val="en-GB" w:eastAsia="en-US"/>
        </w:rPr>
      </w:pPr>
    </w:p>
    <w:p w14:paraId="161DE9B3" w14:textId="77777777" w:rsidR="000D54A8" w:rsidRPr="000D54A8" w:rsidRDefault="000D54A8" w:rsidP="000D54A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4.5 </w:t>
      </w:r>
      <w:r w:rsidRPr="000D54A8">
        <w:rPr>
          <w:rFonts w:ascii="Arial" w:hAnsi="Arial" w:cs="Arial"/>
          <w:b/>
          <w:lang w:eastAsia="en-US"/>
        </w:rPr>
        <w:t>Испорука техничке документације</w:t>
      </w:r>
    </w:p>
    <w:p w14:paraId="149B27AF" w14:textId="77777777" w:rsidR="000D54A8" w:rsidRPr="000D54A8" w:rsidRDefault="000D54A8" w:rsidP="000D54A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35" w:name="_Toc78698642"/>
      <w:bookmarkStart w:id="336" w:name="_Toc78706242"/>
      <w:bookmarkStart w:id="337" w:name="_Toc78776222"/>
      <w:bookmarkStart w:id="338" w:name="_Toc78776329"/>
      <w:bookmarkStart w:id="339" w:name="_Toc78780665"/>
      <w:bookmarkStart w:id="340" w:name="_Toc78783137"/>
      <w:bookmarkStart w:id="341" w:name="_Toc80002730"/>
      <w:bookmarkStart w:id="342" w:name="_Toc80063831"/>
      <w:bookmarkStart w:id="343" w:name="_Toc385335817"/>
      <w:bookmarkStart w:id="344" w:name="_Toc78698641"/>
      <w:bookmarkStart w:id="345" w:name="_Toc78706241"/>
      <w:bookmarkStart w:id="346" w:name="_Toc78776221"/>
      <w:bookmarkStart w:id="347" w:name="_Toc78776328"/>
      <w:bookmarkStart w:id="348" w:name="_Toc78780664"/>
      <w:bookmarkStart w:id="349" w:name="_Toc78783136"/>
      <w:bookmarkStart w:id="350" w:name="_Toc80002729"/>
      <w:bookmarkStart w:id="351" w:name="_Toc80063830"/>
      <w:bookmarkStart w:id="352" w:name="_Toc385335816"/>
      <w:r>
        <w:rPr>
          <w:rFonts w:ascii="Arial" w:hAnsi="Arial" w:cs="Arial"/>
          <w:szCs w:val="24"/>
          <w:lang w:val="en-US" w:eastAsia="en-US"/>
        </w:rPr>
        <w:t xml:space="preserve">4.5.1  </w:t>
      </w:r>
      <w:r w:rsidRPr="000D54A8">
        <w:rPr>
          <w:rFonts w:ascii="Arial" w:hAnsi="Arial" w:cs="Arial"/>
          <w:szCs w:val="24"/>
          <w:lang w:eastAsia="en-US"/>
        </w:rPr>
        <w:t>Техничка документација као део понуде мора да буде на српском или енглеском језику, достављена у штампаној форми или на CD-ROM-у или USB-у.</w:t>
      </w:r>
      <w:bookmarkEnd w:id="335"/>
      <w:bookmarkEnd w:id="336"/>
      <w:bookmarkEnd w:id="337"/>
      <w:bookmarkEnd w:id="338"/>
      <w:bookmarkEnd w:id="339"/>
      <w:bookmarkEnd w:id="340"/>
      <w:bookmarkEnd w:id="341"/>
      <w:bookmarkEnd w:id="342"/>
      <w:bookmarkEnd w:id="343"/>
    </w:p>
    <w:p w14:paraId="1F4E2C22" w14:textId="77777777" w:rsidR="000D54A8" w:rsidRPr="000D54A8" w:rsidRDefault="000D54A8" w:rsidP="000D54A8">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val="en-US" w:eastAsia="en-US"/>
        </w:rPr>
        <w:t xml:space="preserve">4.5.2 </w:t>
      </w:r>
      <w:r w:rsidRPr="000D54A8">
        <w:rPr>
          <w:rFonts w:ascii="Arial" w:hAnsi="Arial" w:cs="Arial"/>
          <w:szCs w:val="24"/>
          <w:lang w:eastAsia="en-US"/>
        </w:rPr>
        <w:t>Техничка документација мора да обухвати стандардне техничке приручнике са описима, планирањем, инсталацијом, умеравањем, ОАМ аспектима за целокупан хардвер и софтвер примењен у мрежи.</w:t>
      </w:r>
      <w:bookmarkEnd w:id="344"/>
      <w:bookmarkEnd w:id="345"/>
      <w:bookmarkEnd w:id="346"/>
      <w:bookmarkEnd w:id="347"/>
      <w:bookmarkEnd w:id="348"/>
      <w:bookmarkEnd w:id="349"/>
      <w:bookmarkEnd w:id="350"/>
      <w:bookmarkEnd w:id="351"/>
      <w:bookmarkEnd w:id="352"/>
    </w:p>
    <w:p w14:paraId="14FFD9BD" w14:textId="77777777" w:rsidR="000D54A8" w:rsidRDefault="000D54A8" w:rsidP="000D54A8">
      <w:pPr>
        <w:tabs>
          <w:tab w:val="left" w:pos="900"/>
        </w:tabs>
        <w:ind w:left="1170" w:right="-3" w:hanging="180"/>
        <w:jc w:val="both"/>
        <w:rPr>
          <w:rFonts w:ascii="Arial" w:hAnsi="Arial" w:cs="Arial"/>
          <w:szCs w:val="24"/>
          <w:lang w:val="en-US"/>
        </w:rPr>
      </w:pPr>
    </w:p>
    <w:p w14:paraId="3650E2C8" w14:textId="77777777" w:rsidR="000D54A8" w:rsidRPr="000D54A8" w:rsidRDefault="000D54A8" w:rsidP="000D54A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4.6 </w:t>
      </w:r>
      <w:r w:rsidRPr="000D54A8">
        <w:rPr>
          <w:rFonts w:ascii="Arial" w:hAnsi="Arial" w:cs="Arial"/>
          <w:b/>
          <w:lang w:eastAsia="en-US"/>
        </w:rPr>
        <w:t>Динамика реализације пројекта</w:t>
      </w:r>
    </w:p>
    <w:p w14:paraId="5818D232" w14:textId="77777777" w:rsidR="000D54A8" w:rsidRPr="000D54A8" w:rsidRDefault="000D54A8" w:rsidP="000D54A8">
      <w:pPr>
        <w:tabs>
          <w:tab w:val="left" w:pos="3261"/>
        </w:tabs>
        <w:suppressAutoHyphens w:val="0"/>
        <w:spacing w:before="120"/>
        <w:ind w:left="720"/>
        <w:jc w:val="both"/>
        <w:rPr>
          <w:rFonts w:ascii="Arial" w:eastAsiaTheme="minorHAnsi" w:hAnsi="Arial" w:cs="Arial"/>
          <w:szCs w:val="24"/>
          <w:lang w:eastAsia="en-US"/>
        </w:rPr>
      </w:pPr>
      <w:r w:rsidRPr="000D54A8">
        <w:rPr>
          <w:rFonts w:ascii="Arial" w:eastAsiaTheme="minorHAnsi" w:hAnsi="Arial" w:cs="Arial"/>
          <w:szCs w:val="24"/>
          <w:lang w:eastAsia="en-US"/>
        </w:rPr>
        <w:t>Понуђач ће сачинити детаљну динамику за све испоруке и радове који ће се обавити у току имплементације мреже. Рок испоруке опреме не сме бити дужи од 60 дана од дана потписивања уговора. Рок за инсталацију опреме, интеграцију и пуштање у рад, контролу квалитета и пробни рад не сме бити дужи од 60 дана од испоруке опреме.</w:t>
      </w:r>
    </w:p>
    <w:p w14:paraId="4B44A334" w14:textId="77777777" w:rsidR="000D54A8" w:rsidRPr="000D54A8" w:rsidRDefault="000D54A8" w:rsidP="000D54A8">
      <w:pPr>
        <w:tabs>
          <w:tab w:val="left" w:pos="3261"/>
        </w:tabs>
        <w:suppressAutoHyphens w:val="0"/>
        <w:spacing w:before="120"/>
        <w:ind w:left="720"/>
        <w:jc w:val="both"/>
        <w:rPr>
          <w:rFonts w:ascii="Arial" w:eastAsiaTheme="minorHAnsi" w:hAnsi="Arial" w:cs="Arial"/>
          <w:szCs w:val="24"/>
          <w:lang w:eastAsia="en-US"/>
        </w:rPr>
      </w:pPr>
      <w:r w:rsidRPr="000D54A8">
        <w:rPr>
          <w:rFonts w:ascii="Arial" w:eastAsiaTheme="minorHAnsi" w:hAnsi="Arial" w:cs="Arial"/>
          <w:szCs w:val="24"/>
          <w:lang w:eastAsia="en-US"/>
        </w:rPr>
        <w:lastRenderedPageBreak/>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2335CFF8" w14:textId="77777777" w:rsidR="000D54A8" w:rsidRDefault="000D54A8" w:rsidP="000D54A8">
      <w:pPr>
        <w:tabs>
          <w:tab w:val="left" w:pos="900"/>
        </w:tabs>
        <w:ind w:left="1170" w:right="-3" w:hanging="180"/>
        <w:jc w:val="both"/>
        <w:rPr>
          <w:rFonts w:ascii="Arial" w:hAnsi="Arial" w:cs="Arial"/>
          <w:szCs w:val="24"/>
          <w:lang w:val="en-US"/>
        </w:rPr>
      </w:pPr>
    </w:p>
    <w:p w14:paraId="62781AE8" w14:textId="77777777" w:rsidR="000D54A8" w:rsidRPr="000D54A8" w:rsidRDefault="000D54A8" w:rsidP="000D54A8">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Pr>
          <w:rFonts w:ascii="Arial" w:hAnsi="Arial" w:cs="Arial"/>
          <w:b/>
          <w:lang w:val="en-US" w:eastAsia="en-US"/>
        </w:rPr>
        <w:t xml:space="preserve">4.7 </w:t>
      </w:r>
      <w:r w:rsidRPr="000D54A8">
        <w:rPr>
          <w:rFonts w:ascii="Arial" w:hAnsi="Arial" w:cs="Arial"/>
          <w:b/>
          <w:lang w:eastAsia="en-US"/>
        </w:rPr>
        <w:t>Техничка подршка</w:t>
      </w:r>
    </w:p>
    <w:p w14:paraId="34AD30DD" w14:textId="77777777" w:rsidR="000D54A8" w:rsidRPr="000D54A8" w:rsidRDefault="000D54A8" w:rsidP="000D54A8">
      <w:pPr>
        <w:tabs>
          <w:tab w:val="left" w:pos="3261"/>
        </w:tabs>
        <w:suppressAutoHyphens w:val="0"/>
        <w:spacing w:before="120"/>
        <w:ind w:left="720"/>
        <w:jc w:val="both"/>
        <w:rPr>
          <w:rFonts w:ascii="Arial" w:eastAsiaTheme="minorHAnsi" w:hAnsi="Arial" w:cs="Arial"/>
          <w:szCs w:val="24"/>
          <w:lang w:eastAsia="en-US"/>
        </w:rPr>
      </w:pPr>
      <w:r w:rsidRPr="000D54A8">
        <w:rPr>
          <w:rFonts w:ascii="Arial" w:eastAsiaTheme="minorHAnsi" w:hAnsi="Arial" w:cs="Arial"/>
          <w:szCs w:val="24"/>
          <w:lang w:eastAsia="en-US"/>
        </w:rPr>
        <w:t>Понуђач мора да понуди Техничку подршку за све време трајања гарантног рока. Техничка подршка мора да обухвати следеће услуге:</w:t>
      </w:r>
    </w:p>
    <w:p w14:paraId="73386E6A"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bCs/>
          <w:szCs w:val="24"/>
          <w:lang w:eastAsia="en-US"/>
        </w:rPr>
      </w:pPr>
      <w:r w:rsidRPr="000D54A8">
        <w:rPr>
          <w:rFonts w:ascii="Arial" w:hAnsi="Arial" w:cs="Arial"/>
          <w:bCs/>
          <w:szCs w:val="24"/>
          <w:lang w:eastAsia="en-US"/>
        </w:rPr>
        <w:t>Организацију пружање техничке подршке Наручиоцу,</w:t>
      </w:r>
    </w:p>
    <w:p w14:paraId="56F0DA6F"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Доступност у режиму рада 24/7/365,</w:t>
      </w:r>
    </w:p>
    <w:p w14:paraId="70F8ACF6"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 xml:space="preserve">Пријава сметњи </w:t>
      </w:r>
      <w:r w:rsidRPr="000D54A8">
        <w:rPr>
          <w:rFonts w:ascii="Arial" w:hAnsi="Arial" w:cs="Arial"/>
          <w:i/>
          <w:szCs w:val="24"/>
          <w:lang w:eastAsia="en-US"/>
        </w:rPr>
        <w:t>Trouble Ticketing</w:t>
      </w:r>
      <w:r w:rsidRPr="000D54A8">
        <w:rPr>
          <w:rFonts w:ascii="Arial" w:hAnsi="Arial" w:cs="Arial"/>
          <w:szCs w:val="24"/>
          <w:lang w:eastAsia="en-US"/>
        </w:rPr>
        <w:t>,</w:t>
      </w:r>
    </w:p>
    <w:p w14:paraId="0F105501"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Друга и трећа (подршка произвођача опреме) линија одржавања мреже,</w:t>
      </w:r>
    </w:p>
    <w:p w14:paraId="0099AFC1"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i/>
          <w:szCs w:val="24"/>
          <w:lang w:eastAsia="en-US"/>
        </w:rPr>
        <w:t>Helpdesk</w:t>
      </w:r>
      <w:r w:rsidRPr="000D54A8">
        <w:rPr>
          <w:rFonts w:ascii="Arial" w:hAnsi="Arial" w:cs="Arial"/>
          <w:szCs w:val="24"/>
          <w:lang w:eastAsia="en-US"/>
        </w:rPr>
        <w:t>, телефонска подршка 5x8 за техничка упутства и објашњења која се односе на опрему и решења,</w:t>
      </w:r>
    </w:p>
    <w:p w14:paraId="22F82EEB"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Решавање проблема у мрежи у складу са SLA (Service Level Agreement) телефоном, факсом, e-mail-ом, преко VPN конекције са системом за надзор и управљање и/или on-site интервенцијом,</w:t>
      </w:r>
    </w:p>
    <w:p w14:paraId="262CC2DE"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Поправка или замена опреме (у року од 60 дана),</w:t>
      </w:r>
    </w:p>
    <w:p w14:paraId="1E3C874B"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szCs w:val="24"/>
          <w:lang w:eastAsia="en-US"/>
        </w:rPr>
      </w:pPr>
      <w:r w:rsidRPr="000D54A8">
        <w:rPr>
          <w:rFonts w:ascii="Arial" w:hAnsi="Arial" w:cs="Arial"/>
          <w:szCs w:val="24"/>
          <w:lang w:eastAsia="en-US"/>
        </w:rPr>
        <w:t>Допуна сета резервних делова мора бити у року од максимално 90 дана (уколико су за отклањање сметњи кориштене компоненте из уговореног сета резервних делова),</w:t>
      </w:r>
    </w:p>
    <w:p w14:paraId="131F12C4" w14:textId="77777777" w:rsidR="000D54A8" w:rsidRPr="000D54A8" w:rsidRDefault="000D54A8" w:rsidP="000D54A8">
      <w:pPr>
        <w:widowControl w:val="0"/>
        <w:numPr>
          <w:ilvl w:val="0"/>
          <w:numId w:val="53"/>
        </w:numPr>
        <w:suppressAutoHyphens w:val="0"/>
        <w:spacing w:before="60"/>
        <w:ind w:left="1434" w:hanging="357"/>
        <w:jc w:val="both"/>
        <w:outlineLvl w:val="3"/>
        <w:rPr>
          <w:rFonts w:ascii="Arial" w:hAnsi="Arial" w:cs="Arial"/>
          <w:bCs/>
          <w:szCs w:val="24"/>
          <w:lang w:eastAsia="en-US"/>
        </w:rPr>
      </w:pPr>
      <w:r w:rsidRPr="000D54A8">
        <w:rPr>
          <w:rFonts w:ascii="Arial" w:hAnsi="Arial" w:cs="Arial"/>
          <w:szCs w:val="24"/>
          <w:lang w:eastAsia="en-US"/>
        </w:rPr>
        <w:t xml:space="preserve">Испорука софтверских </w:t>
      </w:r>
      <w:r w:rsidRPr="000D54A8">
        <w:rPr>
          <w:rFonts w:ascii="Arial" w:hAnsi="Arial" w:cs="Arial"/>
          <w:i/>
          <w:szCs w:val="24"/>
          <w:lang w:eastAsia="en-US"/>
        </w:rPr>
        <w:t>patch</w:t>
      </w:r>
      <w:r w:rsidRPr="000D54A8">
        <w:rPr>
          <w:rFonts w:ascii="Arial" w:hAnsi="Arial" w:cs="Arial"/>
          <w:szCs w:val="24"/>
          <w:lang w:eastAsia="en-US"/>
        </w:rPr>
        <w:t>-ева, када је могуће (</w:t>
      </w:r>
      <w:r w:rsidRPr="000D54A8">
        <w:rPr>
          <w:rFonts w:ascii="Arial" w:hAnsi="Arial" w:cs="Arial"/>
          <w:i/>
          <w:szCs w:val="24"/>
          <w:lang w:eastAsia="en-US"/>
        </w:rPr>
        <w:t>update</w:t>
      </w:r>
      <w:r w:rsidRPr="000D54A8">
        <w:rPr>
          <w:rFonts w:ascii="Arial" w:hAnsi="Arial" w:cs="Arial"/>
          <w:szCs w:val="24"/>
          <w:lang w:eastAsia="en-US"/>
        </w:rPr>
        <w:t xml:space="preserve"> софтвера).</w:t>
      </w:r>
    </w:p>
    <w:p w14:paraId="2A1FA21D" w14:textId="77777777" w:rsidR="000D54A8" w:rsidRPr="000D54A8" w:rsidRDefault="000D54A8" w:rsidP="000D54A8">
      <w:pPr>
        <w:tabs>
          <w:tab w:val="left" w:pos="3261"/>
        </w:tabs>
        <w:suppressAutoHyphens w:val="0"/>
        <w:spacing w:before="120"/>
        <w:jc w:val="both"/>
        <w:rPr>
          <w:rFonts w:ascii="Arial" w:eastAsiaTheme="minorHAnsi" w:hAnsi="Arial" w:cs="Arial"/>
          <w:szCs w:val="24"/>
          <w:lang w:eastAsia="en-US"/>
        </w:rPr>
      </w:pPr>
      <w:r w:rsidRPr="000D54A8">
        <w:rPr>
          <w:rFonts w:ascii="Arial" w:eastAsiaTheme="minorHAnsi" w:hAnsi="Arial" w:cs="Arial"/>
          <w:szCs w:val="24"/>
          <w:lang w:eastAsia="en-US"/>
        </w:rPr>
        <w:t>Понуда мора да садржи детаљну спецификацију и цене за услугу техничке подршке на 12-то месечном нивоу а за укупан период до истека гарантног рока.</w:t>
      </w:r>
    </w:p>
    <w:p w14:paraId="1A9AF782" w14:textId="77777777" w:rsidR="000D54A8" w:rsidRPr="000D54A8" w:rsidRDefault="000D54A8" w:rsidP="000D54A8">
      <w:pPr>
        <w:suppressAutoHyphens w:val="0"/>
        <w:spacing w:before="120"/>
        <w:ind w:left="1434" w:hanging="357"/>
        <w:jc w:val="both"/>
        <w:rPr>
          <w:rFonts w:ascii="Arial" w:eastAsiaTheme="minorHAnsi" w:hAnsi="Arial" w:cs="Arial"/>
          <w:szCs w:val="24"/>
          <w:lang w:eastAsia="en-US"/>
        </w:rPr>
      </w:pPr>
    </w:p>
    <w:p w14:paraId="46160490" w14:textId="77777777" w:rsidR="000D54A8" w:rsidRPr="000D54A8" w:rsidRDefault="000D54A8" w:rsidP="000D54A8">
      <w:pPr>
        <w:suppressAutoHyphens w:val="0"/>
        <w:spacing w:before="120"/>
        <w:jc w:val="both"/>
        <w:rPr>
          <w:rFonts w:ascii="Arial" w:eastAsiaTheme="minorHAnsi" w:hAnsi="Arial" w:cs="Arial"/>
          <w:szCs w:val="24"/>
          <w:lang w:eastAsia="en-US"/>
        </w:rPr>
      </w:pPr>
      <w:r w:rsidRPr="000D54A8">
        <w:rPr>
          <w:rFonts w:ascii="Arial" w:eastAsiaTheme="minorHAnsi" w:hAnsi="Arial" w:cs="Arial"/>
          <w:szCs w:val="24"/>
          <w:lang w:eastAsia="en-US"/>
        </w:rPr>
        <w:t>Ниво сервисне подршке SLA (Service Level Agreement)</w:t>
      </w:r>
    </w:p>
    <w:p w14:paraId="55B9F1B3" w14:textId="77777777" w:rsidR="000D54A8" w:rsidRDefault="000D54A8" w:rsidP="000D54A8">
      <w:pPr>
        <w:tabs>
          <w:tab w:val="left" w:pos="900"/>
        </w:tabs>
        <w:ind w:left="990" w:right="-3" w:hanging="270"/>
        <w:jc w:val="both"/>
        <w:rPr>
          <w:rFonts w:ascii="Arial" w:hAnsi="Arial" w:cs="Arial"/>
          <w:szCs w:val="24"/>
          <w:lang w:val="en-US"/>
        </w:rPr>
      </w:pPr>
    </w:p>
    <w:tbl>
      <w:tblPr>
        <w:tblW w:w="9087" w:type="dxa"/>
        <w:tblInd w:w="93" w:type="dxa"/>
        <w:tblLayout w:type="fixed"/>
        <w:tblCellMar>
          <w:left w:w="0" w:type="dxa"/>
          <w:right w:w="0" w:type="dxa"/>
        </w:tblCellMar>
        <w:tblLook w:val="04A0" w:firstRow="1" w:lastRow="0" w:firstColumn="1" w:lastColumn="0" w:noHBand="0" w:noVBand="1"/>
      </w:tblPr>
      <w:tblGrid>
        <w:gridCol w:w="1291"/>
        <w:gridCol w:w="1985"/>
        <w:gridCol w:w="1134"/>
        <w:gridCol w:w="1842"/>
        <w:gridCol w:w="2835"/>
      </w:tblGrid>
      <w:tr w:rsidR="000D54A8" w:rsidRPr="00F728C1" w14:paraId="6638CD39" w14:textId="77777777" w:rsidTr="00D70D84">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97A390A" w14:textId="77777777" w:rsidR="000D54A8" w:rsidRPr="00F728C1" w:rsidRDefault="000D54A8" w:rsidP="00D70D84">
            <w:pPr>
              <w:autoSpaceDN w:val="0"/>
              <w:jc w:val="center"/>
              <w:rPr>
                <w:rFonts w:ascii="Arial" w:eastAsiaTheme="minorEastAsia" w:hAnsi="Arial" w:cs="Arial"/>
                <w:b/>
                <w:bCs/>
              </w:rPr>
            </w:pPr>
            <w:r w:rsidRPr="00F728C1">
              <w:rPr>
                <w:rFonts w:ascii="Arial" w:hAnsi="Arial" w:cs="Arial"/>
                <w:b/>
                <w:bCs/>
              </w:rPr>
              <w:t>Ниво сметње</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0EB2CBE" w14:textId="77777777" w:rsidR="000D54A8" w:rsidRPr="00F728C1" w:rsidRDefault="000D54A8" w:rsidP="00D70D84">
            <w:pPr>
              <w:autoSpaceDN w:val="0"/>
              <w:jc w:val="center"/>
              <w:rPr>
                <w:rFonts w:ascii="Arial" w:hAnsi="Arial" w:cs="Arial"/>
                <w:b/>
                <w:bCs/>
              </w:rPr>
            </w:pPr>
            <w:r w:rsidRPr="00F728C1">
              <w:rPr>
                <w:rFonts w:ascii="Arial" w:hAnsi="Arial" w:cs="Arial"/>
                <w:b/>
                <w:bCs/>
              </w:rPr>
              <w:t>Расположивост</w:t>
            </w:r>
          </w:p>
          <w:p w14:paraId="19205562" w14:textId="77777777" w:rsidR="000D54A8" w:rsidRPr="00F728C1" w:rsidRDefault="000D54A8" w:rsidP="00D70D84">
            <w:pPr>
              <w:autoSpaceDN w:val="0"/>
              <w:ind w:left="33"/>
              <w:jc w:val="center"/>
              <w:rPr>
                <w:rFonts w:ascii="Arial" w:hAnsi="Arial" w:cs="Arial"/>
                <w:b/>
                <w:bCs/>
              </w:rPr>
            </w:pPr>
            <w:r w:rsidRPr="00F728C1">
              <w:rPr>
                <w:rFonts w:ascii="Arial" w:hAnsi="Arial" w:cs="Arial"/>
                <w:b/>
                <w:bCs/>
              </w:rPr>
              <w:t>Сервиса</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8785AB6" w14:textId="77777777" w:rsidR="000D54A8" w:rsidRPr="00F728C1" w:rsidRDefault="000D54A8" w:rsidP="00D70D84">
            <w:pPr>
              <w:autoSpaceDN w:val="0"/>
              <w:ind w:left="16"/>
              <w:jc w:val="center"/>
              <w:rPr>
                <w:rFonts w:ascii="Arial" w:hAnsi="Arial" w:cs="Arial"/>
                <w:b/>
                <w:bCs/>
              </w:rPr>
            </w:pPr>
            <w:r w:rsidRPr="00F728C1">
              <w:rPr>
                <w:rFonts w:ascii="Arial" w:hAnsi="Arial" w:cs="Arial"/>
                <w:b/>
                <w:bCs/>
              </w:rPr>
              <w:t>Време одзива</w:t>
            </w:r>
          </w:p>
        </w:tc>
        <w:tc>
          <w:tcPr>
            <w:tcW w:w="184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C3C9DE2" w14:textId="77777777" w:rsidR="000D54A8" w:rsidRPr="00F728C1" w:rsidRDefault="000D54A8" w:rsidP="00D70D84">
            <w:pPr>
              <w:autoSpaceDN w:val="0"/>
              <w:jc w:val="center"/>
              <w:rPr>
                <w:rFonts w:ascii="Arial" w:hAnsi="Arial" w:cs="Arial"/>
                <w:b/>
                <w:bCs/>
              </w:rPr>
            </w:pPr>
            <w:r w:rsidRPr="00F728C1">
              <w:rPr>
                <w:rFonts w:ascii="Arial" w:hAnsi="Arial" w:cs="Arial"/>
                <w:b/>
                <w:bCs/>
              </w:rPr>
              <w:t>Време отклањања сметње</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C81AF90" w14:textId="77777777" w:rsidR="000D54A8" w:rsidRPr="00F728C1" w:rsidRDefault="000D54A8" w:rsidP="00D70D84">
            <w:pPr>
              <w:autoSpaceDN w:val="0"/>
              <w:jc w:val="center"/>
              <w:rPr>
                <w:rFonts w:ascii="Arial" w:hAnsi="Arial" w:cs="Arial"/>
                <w:b/>
                <w:bCs/>
              </w:rPr>
            </w:pPr>
            <w:r w:rsidRPr="00F728C1">
              <w:rPr>
                <w:rFonts w:ascii="Arial" w:hAnsi="Arial" w:cs="Arial"/>
                <w:b/>
                <w:bCs/>
              </w:rPr>
              <w:t>Време решавања сметње (у мин 98% случајева)</w:t>
            </w:r>
          </w:p>
        </w:tc>
      </w:tr>
      <w:tr w:rsidR="000D54A8" w:rsidRPr="00F728C1" w14:paraId="766AAA16" w14:textId="77777777" w:rsidTr="00D70D84">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C260077" w14:textId="77777777" w:rsidR="000D54A8" w:rsidRPr="00F728C1" w:rsidRDefault="000D54A8" w:rsidP="00D70D84">
            <w:pPr>
              <w:autoSpaceDN w:val="0"/>
              <w:jc w:val="center"/>
              <w:rPr>
                <w:rFonts w:ascii="Arial" w:eastAsiaTheme="minorEastAsia" w:hAnsi="Arial" w:cs="Arial"/>
                <w:b/>
                <w:bCs/>
                <w:sz w:val="20"/>
              </w:rPr>
            </w:pPr>
            <w:r w:rsidRPr="00F728C1">
              <w:rPr>
                <w:rFonts w:ascii="Arial" w:hAnsi="Arial" w:cs="Arial"/>
                <w:b/>
                <w:bCs/>
                <w:sz w:val="20"/>
              </w:rPr>
              <w:t>Критичан</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8EC9944"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7*24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7C09CD8"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15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34DEDD2"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6h</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FA98BF3"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70 дана</w:t>
            </w:r>
          </w:p>
        </w:tc>
      </w:tr>
      <w:tr w:rsidR="000D54A8" w:rsidRPr="00F728C1" w14:paraId="1DE15C8E" w14:textId="77777777" w:rsidTr="00D70D84">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750C12C3" w14:textId="77777777" w:rsidR="000D54A8" w:rsidRPr="00F728C1" w:rsidRDefault="000D54A8" w:rsidP="00D70D84">
            <w:pPr>
              <w:autoSpaceDN w:val="0"/>
              <w:jc w:val="center"/>
              <w:rPr>
                <w:rFonts w:ascii="Arial" w:hAnsi="Arial" w:cs="Arial"/>
                <w:b/>
                <w:bCs/>
                <w:sz w:val="20"/>
              </w:rPr>
            </w:pPr>
            <w:r w:rsidRPr="00F728C1">
              <w:rPr>
                <w:rFonts w:ascii="Arial" w:hAnsi="Arial" w:cs="Arial"/>
                <w:b/>
                <w:bCs/>
                <w:sz w:val="20"/>
              </w:rPr>
              <w:t>Висок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B38BDF2"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ADBD789"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30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E88EE4"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14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ABE9EDE"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105 дана</w:t>
            </w:r>
          </w:p>
        </w:tc>
      </w:tr>
      <w:tr w:rsidR="000D54A8" w:rsidRPr="00F728C1" w14:paraId="6F81E02A" w14:textId="77777777" w:rsidTr="00D70D84">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69A86603" w14:textId="77777777" w:rsidR="000D54A8" w:rsidRPr="00F728C1" w:rsidRDefault="000D54A8" w:rsidP="00D70D84">
            <w:pPr>
              <w:autoSpaceDN w:val="0"/>
              <w:jc w:val="center"/>
              <w:rPr>
                <w:rFonts w:ascii="Arial" w:hAnsi="Arial" w:cs="Arial"/>
                <w:b/>
                <w:bCs/>
                <w:sz w:val="20"/>
              </w:rPr>
            </w:pPr>
            <w:r w:rsidRPr="00F728C1">
              <w:rPr>
                <w:rFonts w:ascii="Arial" w:hAnsi="Arial" w:cs="Arial"/>
                <w:b/>
                <w:bCs/>
                <w:sz w:val="20"/>
              </w:rPr>
              <w:t>Низак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C5E644B"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3A7DF7"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60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AFF5C25"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28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17EFB77"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150 дана</w:t>
            </w:r>
          </w:p>
        </w:tc>
      </w:tr>
      <w:tr w:rsidR="000D54A8" w:rsidRPr="00F728C1" w14:paraId="4ED10B11" w14:textId="77777777" w:rsidTr="00D70D84">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6481A696" w14:textId="77777777" w:rsidR="000D54A8" w:rsidRPr="00F728C1" w:rsidRDefault="000D54A8" w:rsidP="00D70D84">
            <w:pPr>
              <w:autoSpaceDN w:val="0"/>
              <w:jc w:val="center"/>
              <w:rPr>
                <w:rFonts w:ascii="Arial" w:hAnsi="Arial" w:cs="Arial"/>
                <w:b/>
                <w:bCs/>
                <w:sz w:val="20"/>
              </w:rPr>
            </w:pPr>
            <w:r w:rsidRPr="00F728C1">
              <w:rPr>
                <w:rFonts w:ascii="Arial" w:hAnsi="Arial" w:cs="Arial"/>
                <w:b/>
                <w:bCs/>
                <w:sz w:val="20"/>
              </w:rPr>
              <w:t>Техничка питања</w:t>
            </w:r>
          </w:p>
        </w:tc>
        <w:tc>
          <w:tcPr>
            <w:tcW w:w="1985"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14:paraId="5CE0C818"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5*8</w:t>
            </w:r>
          </w:p>
        </w:tc>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669275F"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120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B183B81"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BAFB574" w14:textId="77777777" w:rsidR="000D54A8" w:rsidRPr="00F728C1" w:rsidRDefault="000D54A8" w:rsidP="00D70D84">
            <w:pPr>
              <w:autoSpaceDN w:val="0"/>
              <w:jc w:val="center"/>
              <w:rPr>
                <w:rFonts w:ascii="Arial" w:hAnsi="Arial" w:cs="Arial"/>
                <w:bCs/>
                <w:sz w:val="20"/>
              </w:rPr>
            </w:pPr>
            <w:r w:rsidRPr="00F728C1">
              <w:rPr>
                <w:rFonts w:ascii="Arial" w:hAnsi="Arial" w:cs="Arial"/>
                <w:bCs/>
                <w:sz w:val="20"/>
              </w:rPr>
              <w:t>-</w:t>
            </w:r>
          </w:p>
        </w:tc>
      </w:tr>
    </w:tbl>
    <w:p w14:paraId="44A2629E" w14:textId="77777777" w:rsidR="000D54A8" w:rsidRDefault="000D54A8" w:rsidP="000D54A8">
      <w:pPr>
        <w:tabs>
          <w:tab w:val="left" w:pos="900"/>
        </w:tabs>
        <w:ind w:left="990" w:right="-3" w:hanging="270"/>
        <w:jc w:val="both"/>
        <w:rPr>
          <w:rFonts w:ascii="Arial" w:hAnsi="Arial" w:cs="Arial"/>
          <w:szCs w:val="24"/>
          <w:lang w:val="en-US"/>
        </w:rPr>
      </w:pPr>
    </w:p>
    <w:p w14:paraId="24AE2044" w14:textId="77777777" w:rsidR="003956F4" w:rsidRPr="003956F4" w:rsidRDefault="003956F4" w:rsidP="003956F4">
      <w:pPr>
        <w:tabs>
          <w:tab w:val="left" w:pos="3261"/>
        </w:tabs>
        <w:suppressAutoHyphens w:val="0"/>
        <w:spacing w:before="120"/>
        <w:jc w:val="both"/>
        <w:rPr>
          <w:rFonts w:ascii="Arial" w:eastAsiaTheme="minorHAnsi" w:hAnsi="Arial" w:cs="Arial"/>
          <w:szCs w:val="24"/>
          <w:lang w:eastAsia="en-US"/>
        </w:rPr>
      </w:pPr>
      <w:r w:rsidRPr="003956F4">
        <w:rPr>
          <w:rFonts w:ascii="Arial" w:eastAsiaTheme="minorHAnsi" w:hAnsi="Arial" w:cs="Arial"/>
          <w:szCs w:val="24"/>
          <w:lang w:eastAsia="en-US"/>
        </w:rPr>
        <w:t>Врeмe oдзивa дeфинишe врeмeнски пeриoд од пријаве сметње до почетка рада на отклањању сметње.</w:t>
      </w:r>
    </w:p>
    <w:p w14:paraId="47189483" w14:textId="77777777" w:rsidR="003956F4" w:rsidRPr="003956F4" w:rsidRDefault="003956F4" w:rsidP="003956F4">
      <w:pPr>
        <w:tabs>
          <w:tab w:val="left" w:pos="3261"/>
        </w:tabs>
        <w:suppressAutoHyphens w:val="0"/>
        <w:spacing w:before="120"/>
        <w:jc w:val="both"/>
        <w:rPr>
          <w:rFonts w:ascii="Arial" w:eastAsiaTheme="minorHAnsi" w:hAnsi="Arial" w:cs="Arial"/>
          <w:szCs w:val="24"/>
          <w:lang w:eastAsia="en-US"/>
        </w:rPr>
      </w:pPr>
      <w:r w:rsidRPr="003956F4">
        <w:rPr>
          <w:rFonts w:ascii="Arial" w:eastAsiaTheme="minorHAnsi" w:hAnsi="Arial" w:cs="Arial"/>
          <w:szCs w:val="24"/>
          <w:lang w:eastAsia="en-US"/>
        </w:rPr>
        <w:t>Врeмe oтклaњaњa смeтњe дeфинишe врeмeнски пeриoд у кoмe сe успоставља функционалност Опреме или смањује ниво сметње нaкoн приjaвe сметње. Врeмe oтклaњaњa смeтњe продужава се за разумно време у случају потребе одласка на локацију (додатни сат на сваких 80км удаљености од централне локације – БГ (NOC)).</w:t>
      </w:r>
    </w:p>
    <w:p w14:paraId="15064E31" w14:textId="77777777" w:rsidR="003956F4" w:rsidRPr="003956F4" w:rsidRDefault="003956F4" w:rsidP="003956F4">
      <w:pPr>
        <w:tabs>
          <w:tab w:val="left" w:pos="3261"/>
        </w:tabs>
        <w:suppressAutoHyphens w:val="0"/>
        <w:spacing w:before="120"/>
        <w:jc w:val="both"/>
        <w:rPr>
          <w:rFonts w:ascii="Arial" w:eastAsiaTheme="minorHAnsi" w:hAnsi="Arial" w:cs="Arial"/>
          <w:szCs w:val="24"/>
          <w:lang w:eastAsia="en-US"/>
        </w:rPr>
      </w:pPr>
      <w:r w:rsidRPr="003956F4">
        <w:rPr>
          <w:rFonts w:ascii="Arial" w:eastAsiaTheme="minorHAnsi" w:hAnsi="Arial" w:cs="Arial"/>
          <w:szCs w:val="24"/>
          <w:lang w:eastAsia="en-US"/>
        </w:rPr>
        <w:t>Врeмe рeшaвaњa сметње дeфинишe врeмeнски пeриoд у кoмe сe успoстaвљa стaњe кoje сe мoжe смaтрaти кoнaчним рeшeњeм сметње у систeму, нaкoн приjaвe сметње.</w:t>
      </w:r>
    </w:p>
    <w:p w14:paraId="2DF27728" w14:textId="77777777" w:rsidR="003956F4" w:rsidRPr="003956F4" w:rsidRDefault="003956F4" w:rsidP="003956F4">
      <w:pPr>
        <w:tabs>
          <w:tab w:val="left" w:pos="3261"/>
        </w:tabs>
        <w:suppressAutoHyphens w:val="0"/>
        <w:spacing w:before="120"/>
        <w:jc w:val="both"/>
        <w:rPr>
          <w:rFonts w:ascii="Arial" w:eastAsiaTheme="minorHAnsi" w:hAnsi="Arial" w:cs="Arial"/>
          <w:szCs w:val="24"/>
          <w:lang w:eastAsia="en-US"/>
        </w:rPr>
      </w:pPr>
      <w:r w:rsidRPr="003956F4">
        <w:rPr>
          <w:rFonts w:ascii="Arial" w:eastAsiaTheme="minorHAnsi" w:hAnsi="Arial" w:cs="Arial"/>
          <w:szCs w:val="24"/>
          <w:lang w:eastAsia="en-US"/>
        </w:rPr>
        <w:lastRenderedPageBreak/>
        <w:t>Нивo сметње дeфинишe oзбиљнoст утицаја на функциoнисaњe Опреме и дeфинисaнa су три нивoa:</w:t>
      </w:r>
    </w:p>
    <w:p w14:paraId="49D20CB4" w14:textId="77777777" w:rsidR="003956F4" w:rsidRPr="003956F4" w:rsidRDefault="003956F4" w:rsidP="003956F4">
      <w:pPr>
        <w:pStyle w:val="Heading4"/>
        <w:keepNext w:val="0"/>
        <w:widowControl w:val="0"/>
        <w:numPr>
          <w:ilvl w:val="0"/>
          <w:numId w:val="53"/>
        </w:numPr>
        <w:suppressAutoHyphens w:val="0"/>
        <w:spacing w:before="60"/>
        <w:ind w:left="1434" w:hanging="357"/>
        <w:rPr>
          <w:rFonts w:ascii="Arial" w:hAnsi="Arial" w:cs="Arial"/>
          <w:b w:val="0"/>
          <w:szCs w:val="24"/>
        </w:rPr>
      </w:pPr>
      <w:r w:rsidRPr="003956F4">
        <w:rPr>
          <w:rFonts w:ascii="Arial" w:hAnsi="Arial" w:cs="Arial"/>
          <w:b w:val="0"/>
          <w:szCs w:val="24"/>
        </w:rPr>
        <w:t>Нивo 1 – критичaн: Сметње које озбиљно нарушавају правилан рад система и укључују: испад комплетног саобраћаја (и по радној и по заштитној путањи; испад комплетног напајања опреме (обе јединице за напајање) и комплетан испад система;</w:t>
      </w:r>
    </w:p>
    <w:p w14:paraId="1A3E20B2" w14:textId="77777777" w:rsidR="003956F4" w:rsidRPr="003956F4" w:rsidRDefault="003956F4" w:rsidP="003956F4">
      <w:pPr>
        <w:pStyle w:val="Heading4"/>
        <w:keepNext w:val="0"/>
        <w:widowControl w:val="0"/>
        <w:numPr>
          <w:ilvl w:val="0"/>
          <w:numId w:val="53"/>
        </w:numPr>
        <w:suppressAutoHyphens w:val="0"/>
        <w:spacing w:before="60"/>
        <w:ind w:left="1434" w:hanging="357"/>
        <w:rPr>
          <w:rFonts w:ascii="Arial" w:hAnsi="Arial" w:cs="Arial"/>
          <w:b w:val="0"/>
          <w:bCs w:val="0"/>
          <w:szCs w:val="24"/>
        </w:rPr>
      </w:pPr>
      <w:r w:rsidRPr="003956F4">
        <w:rPr>
          <w:rFonts w:ascii="Arial" w:hAnsi="Arial" w:cs="Arial"/>
          <w:b w:val="0"/>
          <w:szCs w:val="24"/>
        </w:rPr>
        <w:t>Нивo 2 – висoк: Сметње које битно отежавају рад система и укључују: испад саобраћаја по једној путањи; делимични испад напајања опреме (једна јединица за напајање); недоступност система за надзор уз нормалан рад саобраћаја; краћи испади система или подсистема у укупном трајању не дужем од 10 минута у било ком периоду од 24 часа; испади система који се понављају у дужим периодима од 24 часа;</w:t>
      </w:r>
    </w:p>
    <w:p w14:paraId="5C791531" w14:textId="77777777" w:rsidR="003956F4" w:rsidRPr="003956F4" w:rsidRDefault="003956F4" w:rsidP="003956F4">
      <w:pPr>
        <w:pStyle w:val="Heading4"/>
        <w:keepNext w:val="0"/>
        <w:widowControl w:val="0"/>
        <w:numPr>
          <w:ilvl w:val="0"/>
          <w:numId w:val="53"/>
        </w:numPr>
        <w:suppressAutoHyphens w:val="0"/>
        <w:spacing w:before="60"/>
        <w:ind w:left="1434" w:hanging="357"/>
        <w:rPr>
          <w:rFonts w:ascii="Arial" w:hAnsi="Arial" w:cs="Arial"/>
          <w:b w:val="0"/>
          <w:bCs w:val="0"/>
          <w:szCs w:val="24"/>
        </w:rPr>
      </w:pPr>
      <w:r w:rsidRPr="003956F4">
        <w:rPr>
          <w:rFonts w:ascii="Arial" w:hAnsi="Arial" w:cs="Arial"/>
          <w:b w:val="0"/>
          <w:szCs w:val="24"/>
        </w:rPr>
        <w:t>Нивo 3 – низaк: У систему постоје мање грешке које не ометају нормално функционисање система.</w:t>
      </w:r>
    </w:p>
    <w:p w14:paraId="2C2EF269" w14:textId="77777777" w:rsidR="003956F4" w:rsidRDefault="003956F4" w:rsidP="000D54A8">
      <w:pPr>
        <w:tabs>
          <w:tab w:val="left" w:pos="900"/>
        </w:tabs>
        <w:ind w:left="990" w:right="-3" w:hanging="270"/>
        <w:jc w:val="both"/>
        <w:rPr>
          <w:rFonts w:ascii="Arial" w:hAnsi="Arial" w:cs="Arial"/>
          <w:szCs w:val="24"/>
          <w:lang w:val="en-US"/>
        </w:rPr>
      </w:pPr>
    </w:p>
    <w:p w14:paraId="2016786B" w14:textId="77777777" w:rsidR="00ED381C" w:rsidRDefault="00ED381C" w:rsidP="000D54A8">
      <w:pPr>
        <w:tabs>
          <w:tab w:val="left" w:pos="900"/>
        </w:tabs>
        <w:ind w:left="990" w:right="-3" w:hanging="270"/>
        <w:jc w:val="both"/>
        <w:rPr>
          <w:rFonts w:ascii="Arial" w:hAnsi="Arial" w:cs="Arial"/>
          <w:szCs w:val="24"/>
          <w:lang w:val="en-US"/>
        </w:rPr>
      </w:pPr>
    </w:p>
    <w:p w14:paraId="19166549" w14:textId="77777777" w:rsidR="00ED381C" w:rsidRDefault="00ED381C" w:rsidP="000D54A8">
      <w:pPr>
        <w:tabs>
          <w:tab w:val="left" w:pos="900"/>
        </w:tabs>
        <w:ind w:left="990" w:right="-3" w:hanging="270"/>
        <w:jc w:val="both"/>
        <w:rPr>
          <w:rFonts w:ascii="Arial" w:hAnsi="Arial" w:cs="Arial"/>
          <w:szCs w:val="24"/>
          <w:lang w:val="en-US"/>
        </w:rPr>
      </w:pPr>
    </w:p>
    <w:p w14:paraId="0B384EC8" w14:textId="77777777" w:rsidR="00ED381C" w:rsidRDefault="00ED381C" w:rsidP="000D54A8">
      <w:pPr>
        <w:tabs>
          <w:tab w:val="left" w:pos="900"/>
        </w:tabs>
        <w:ind w:left="990" w:right="-3" w:hanging="270"/>
        <w:jc w:val="both"/>
        <w:rPr>
          <w:rFonts w:ascii="Arial" w:hAnsi="Arial" w:cs="Arial"/>
          <w:szCs w:val="24"/>
          <w:lang w:val="en-US"/>
        </w:rPr>
      </w:pPr>
    </w:p>
    <w:p w14:paraId="0A32F70C" w14:textId="77777777" w:rsidR="00ED381C" w:rsidRDefault="00ED381C" w:rsidP="000D54A8">
      <w:pPr>
        <w:tabs>
          <w:tab w:val="left" w:pos="900"/>
        </w:tabs>
        <w:ind w:left="990" w:right="-3" w:hanging="270"/>
        <w:jc w:val="both"/>
        <w:rPr>
          <w:rFonts w:ascii="Arial" w:hAnsi="Arial" w:cs="Arial"/>
          <w:szCs w:val="24"/>
          <w:lang w:val="en-US"/>
        </w:rPr>
      </w:pPr>
    </w:p>
    <w:p w14:paraId="603C3729" w14:textId="77777777" w:rsidR="00ED381C" w:rsidRDefault="00ED381C" w:rsidP="000D54A8">
      <w:pPr>
        <w:tabs>
          <w:tab w:val="left" w:pos="900"/>
        </w:tabs>
        <w:ind w:left="990" w:right="-3" w:hanging="270"/>
        <w:jc w:val="both"/>
        <w:rPr>
          <w:rFonts w:ascii="Arial" w:hAnsi="Arial" w:cs="Arial"/>
          <w:szCs w:val="24"/>
          <w:lang w:val="en-US"/>
        </w:rPr>
      </w:pPr>
    </w:p>
    <w:p w14:paraId="011D1BC1" w14:textId="77777777" w:rsidR="00ED381C" w:rsidRDefault="00ED381C" w:rsidP="000D54A8">
      <w:pPr>
        <w:tabs>
          <w:tab w:val="left" w:pos="900"/>
        </w:tabs>
        <w:ind w:left="990" w:right="-3" w:hanging="270"/>
        <w:jc w:val="both"/>
        <w:rPr>
          <w:rFonts w:ascii="Arial" w:hAnsi="Arial" w:cs="Arial"/>
          <w:szCs w:val="24"/>
          <w:lang w:val="en-US"/>
        </w:rPr>
      </w:pPr>
    </w:p>
    <w:p w14:paraId="54BE7841" w14:textId="77777777" w:rsidR="00ED381C" w:rsidRDefault="00ED381C" w:rsidP="000D54A8">
      <w:pPr>
        <w:tabs>
          <w:tab w:val="left" w:pos="900"/>
        </w:tabs>
        <w:ind w:left="990" w:right="-3" w:hanging="270"/>
        <w:jc w:val="both"/>
        <w:rPr>
          <w:rFonts w:ascii="Arial" w:hAnsi="Arial" w:cs="Arial"/>
          <w:szCs w:val="24"/>
          <w:lang w:val="en-US"/>
        </w:rPr>
      </w:pPr>
    </w:p>
    <w:p w14:paraId="2A1837D9" w14:textId="77777777" w:rsidR="00ED381C" w:rsidRDefault="00ED381C" w:rsidP="000D54A8">
      <w:pPr>
        <w:tabs>
          <w:tab w:val="left" w:pos="900"/>
        </w:tabs>
        <w:ind w:left="990" w:right="-3" w:hanging="270"/>
        <w:jc w:val="both"/>
        <w:rPr>
          <w:rFonts w:ascii="Arial" w:hAnsi="Arial" w:cs="Arial"/>
          <w:szCs w:val="24"/>
          <w:lang w:val="en-US"/>
        </w:rPr>
      </w:pPr>
    </w:p>
    <w:p w14:paraId="7E2343CA" w14:textId="77777777" w:rsidR="00ED381C" w:rsidRDefault="00ED381C" w:rsidP="000D54A8">
      <w:pPr>
        <w:tabs>
          <w:tab w:val="left" w:pos="900"/>
        </w:tabs>
        <w:ind w:left="990" w:right="-3" w:hanging="270"/>
        <w:jc w:val="both"/>
        <w:rPr>
          <w:rFonts w:ascii="Arial" w:hAnsi="Arial" w:cs="Arial"/>
          <w:szCs w:val="24"/>
          <w:lang w:val="en-US"/>
        </w:rPr>
      </w:pPr>
    </w:p>
    <w:p w14:paraId="29EC92EC" w14:textId="77777777" w:rsidR="00ED381C" w:rsidRDefault="00ED381C" w:rsidP="000D54A8">
      <w:pPr>
        <w:tabs>
          <w:tab w:val="left" w:pos="900"/>
        </w:tabs>
        <w:ind w:left="990" w:right="-3" w:hanging="270"/>
        <w:jc w:val="both"/>
        <w:rPr>
          <w:rFonts w:ascii="Arial" w:hAnsi="Arial" w:cs="Arial"/>
          <w:szCs w:val="24"/>
          <w:lang w:val="en-US"/>
        </w:rPr>
      </w:pPr>
    </w:p>
    <w:p w14:paraId="73CD28FE" w14:textId="77777777" w:rsidR="00ED381C" w:rsidRDefault="00ED381C" w:rsidP="000D54A8">
      <w:pPr>
        <w:tabs>
          <w:tab w:val="left" w:pos="900"/>
        </w:tabs>
        <w:ind w:left="990" w:right="-3" w:hanging="270"/>
        <w:jc w:val="both"/>
        <w:rPr>
          <w:rFonts w:ascii="Arial" w:hAnsi="Arial" w:cs="Arial"/>
          <w:szCs w:val="24"/>
          <w:lang w:val="en-US"/>
        </w:rPr>
      </w:pPr>
    </w:p>
    <w:p w14:paraId="20AAA07F" w14:textId="77777777" w:rsidR="00ED381C" w:rsidRDefault="00ED381C" w:rsidP="000D54A8">
      <w:pPr>
        <w:tabs>
          <w:tab w:val="left" w:pos="900"/>
        </w:tabs>
        <w:ind w:left="990" w:right="-3" w:hanging="270"/>
        <w:jc w:val="both"/>
        <w:rPr>
          <w:rFonts w:ascii="Arial" w:hAnsi="Arial" w:cs="Arial"/>
          <w:szCs w:val="24"/>
          <w:lang w:val="en-US"/>
        </w:rPr>
      </w:pPr>
    </w:p>
    <w:p w14:paraId="4CDBE44E" w14:textId="77777777" w:rsidR="00ED381C" w:rsidRDefault="00ED381C" w:rsidP="000D54A8">
      <w:pPr>
        <w:tabs>
          <w:tab w:val="left" w:pos="900"/>
        </w:tabs>
        <w:ind w:left="990" w:right="-3" w:hanging="270"/>
        <w:jc w:val="both"/>
        <w:rPr>
          <w:rFonts w:ascii="Arial" w:hAnsi="Arial" w:cs="Arial"/>
          <w:szCs w:val="24"/>
          <w:lang w:val="en-US"/>
        </w:rPr>
      </w:pPr>
    </w:p>
    <w:p w14:paraId="2AD258B5" w14:textId="77777777" w:rsidR="00ED381C" w:rsidRDefault="00ED381C" w:rsidP="000D54A8">
      <w:pPr>
        <w:tabs>
          <w:tab w:val="left" w:pos="900"/>
        </w:tabs>
        <w:ind w:left="990" w:right="-3" w:hanging="270"/>
        <w:jc w:val="both"/>
        <w:rPr>
          <w:rFonts w:ascii="Arial" w:hAnsi="Arial" w:cs="Arial"/>
          <w:szCs w:val="24"/>
          <w:lang w:val="en-US"/>
        </w:rPr>
      </w:pPr>
    </w:p>
    <w:p w14:paraId="62A1DF75" w14:textId="77777777" w:rsidR="00ED381C" w:rsidRDefault="00ED381C" w:rsidP="000D54A8">
      <w:pPr>
        <w:tabs>
          <w:tab w:val="left" w:pos="900"/>
        </w:tabs>
        <w:ind w:left="990" w:right="-3" w:hanging="270"/>
        <w:jc w:val="both"/>
        <w:rPr>
          <w:rFonts w:ascii="Arial" w:hAnsi="Arial" w:cs="Arial"/>
          <w:szCs w:val="24"/>
          <w:lang w:val="en-US"/>
        </w:rPr>
      </w:pPr>
    </w:p>
    <w:p w14:paraId="7706852F" w14:textId="77777777" w:rsidR="00ED381C" w:rsidRDefault="00ED381C" w:rsidP="000D54A8">
      <w:pPr>
        <w:tabs>
          <w:tab w:val="left" w:pos="900"/>
        </w:tabs>
        <w:ind w:left="990" w:right="-3" w:hanging="270"/>
        <w:jc w:val="both"/>
        <w:rPr>
          <w:rFonts w:ascii="Arial" w:hAnsi="Arial" w:cs="Arial"/>
          <w:szCs w:val="24"/>
          <w:lang w:val="en-US"/>
        </w:rPr>
      </w:pPr>
    </w:p>
    <w:p w14:paraId="50305BAD" w14:textId="77777777" w:rsidR="00ED381C" w:rsidRDefault="00ED381C" w:rsidP="000D54A8">
      <w:pPr>
        <w:tabs>
          <w:tab w:val="left" w:pos="900"/>
        </w:tabs>
        <w:ind w:left="990" w:right="-3" w:hanging="270"/>
        <w:jc w:val="both"/>
        <w:rPr>
          <w:rFonts w:ascii="Arial" w:hAnsi="Arial" w:cs="Arial"/>
          <w:szCs w:val="24"/>
          <w:lang w:val="en-US"/>
        </w:rPr>
      </w:pPr>
    </w:p>
    <w:p w14:paraId="6A39E292" w14:textId="77777777" w:rsidR="00ED381C" w:rsidRDefault="00ED381C" w:rsidP="000D54A8">
      <w:pPr>
        <w:tabs>
          <w:tab w:val="left" w:pos="900"/>
        </w:tabs>
        <w:ind w:left="990" w:right="-3" w:hanging="270"/>
        <w:jc w:val="both"/>
        <w:rPr>
          <w:rFonts w:ascii="Arial" w:hAnsi="Arial" w:cs="Arial"/>
          <w:szCs w:val="24"/>
          <w:lang w:val="en-US"/>
        </w:rPr>
      </w:pPr>
    </w:p>
    <w:p w14:paraId="49B5FC5D" w14:textId="77777777" w:rsidR="00ED381C" w:rsidRDefault="00ED381C" w:rsidP="000D54A8">
      <w:pPr>
        <w:tabs>
          <w:tab w:val="left" w:pos="900"/>
        </w:tabs>
        <w:ind w:left="990" w:right="-3" w:hanging="270"/>
        <w:jc w:val="both"/>
        <w:rPr>
          <w:rFonts w:ascii="Arial" w:hAnsi="Arial" w:cs="Arial"/>
          <w:szCs w:val="24"/>
          <w:lang w:val="en-US"/>
        </w:rPr>
      </w:pPr>
    </w:p>
    <w:p w14:paraId="659F6941" w14:textId="77777777" w:rsidR="00ED381C" w:rsidRDefault="00ED381C" w:rsidP="000D54A8">
      <w:pPr>
        <w:tabs>
          <w:tab w:val="left" w:pos="900"/>
        </w:tabs>
        <w:ind w:left="990" w:right="-3" w:hanging="270"/>
        <w:jc w:val="both"/>
        <w:rPr>
          <w:rFonts w:ascii="Arial" w:hAnsi="Arial" w:cs="Arial"/>
          <w:szCs w:val="24"/>
          <w:lang w:val="en-US"/>
        </w:rPr>
      </w:pPr>
    </w:p>
    <w:p w14:paraId="2F95CAEA" w14:textId="77777777" w:rsidR="00ED381C" w:rsidRDefault="00ED381C" w:rsidP="000D54A8">
      <w:pPr>
        <w:tabs>
          <w:tab w:val="left" w:pos="900"/>
        </w:tabs>
        <w:ind w:left="990" w:right="-3" w:hanging="270"/>
        <w:jc w:val="both"/>
        <w:rPr>
          <w:rFonts w:ascii="Arial" w:hAnsi="Arial" w:cs="Arial"/>
          <w:szCs w:val="24"/>
          <w:lang w:val="en-US"/>
        </w:rPr>
      </w:pPr>
    </w:p>
    <w:p w14:paraId="209646DB" w14:textId="77777777" w:rsidR="00ED381C" w:rsidRDefault="00ED381C" w:rsidP="000D54A8">
      <w:pPr>
        <w:tabs>
          <w:tab w:val="left" w:pos="900"/>
        </w:tabs>
        <w:ind w:left="990" w:right="-3" w:hanging="270"/>
        <w:jc w:val="both"/>
        <w:rPr>
          <w:rFonts w:ascii="Arial" w:hAnsi="Arial" w:cs="Arial"/>
          <w:szCs w:val="24"/>
          <w:lang w:val="en-US"/>
        </w:rPr>
      </w:pPr>
    </w:p>
    <w:p w14:paraId="4028FCDA" w14:textId="77777777" w:rsidR="00ED381C" w:rsidRDefault="00ED381C" w:rsidP="000D54A8">
      <w:pPr>
        <w:tabs>
          <w:tab w:val="left" w:pos="900"/>
        </w:tabs>
        <w:ind w:left="990" w:right="-3" w:hanging="270"/>
        <w:jc w:val="both"/>
        <w:rPr>
          <w:rFonts w:ascii="Arial" w:hAnsi="Arial" w:cs="Arial"/>
          <w:szCs w:val="24"/>
          <w:lang w:val="en-US"/>
        </w:rPr>
      </w:pPr>
    </w:p>
    <w:p w14:paraId="7F7900FF" w14:textId="77777777" w:rsidR="00ED381C" w:rsidRDefault="00ED381C" w:rsidP="000D54A8">
      <w:pPr>
        <w:tabs>
          <w:tab w:val="left" w:pos="900"/>
        </w:tabs>
        <w:ind w:left="990" w:right="-3" w:hanging="270"/>
        <w:jc w:val="both"/>
        <w:rPr>
          <w:rFonts w:ascii="Arial" w:hAnsi="Arial" w:cs="Arial"/>
          <w:szCs w:val="24"/>
          <w:lang w:val="en-US"/>
        </w:rPr>
      </w:pPr>
    </w:p>
    <w:p w14:paraId="6028339E" w14:textId="77777777" w:rsidR="00ED381C" w:rsidRDefault="00ED381C" w:rsidP="000D54A8">
      <w:pPr>
        <w:tabs>
          <w:tab w:val="left" w:pos="900"/>
        </w:tabs>
        <w:ind w:left="990" w:right="-3" w:hanging="270"/>
        <w:jc w:val="both"/>
        <w:rPr>
          <w:rFonts w:ascii="Arial" w:hAnsi="Arial" w:cs="Arial"/>
          <w:szCs w:val="24"/>
          <w:lang w:val="en-US"/>
        </w:rPr>
      </w:pPr>
    </w:p>
    <w:p w14:paraId="01510D58" w14:textId="77777777" w:rsidR="00ED381C" w:rsidRDefault="00ED381C" w:rsidP="000D54A8">
      <w:pPr>
        <w:tabs>
          <w:tab w:val="left" w:pos="900"/>
        </w:tabs>
        <w:ind w:left="990" w:right="-3" w:hanging="270"/>
        <w:jc w:val="both"/>
        <w:rPr>
          <w:rFonts w:ascii="Arial" w:hAnsi="Arial" w:cs="Arial"/>
          <w:szCs w:val="24"/>
          <w:lang w:val="en-US"/>
        </w:rPr>
      </w:pPr>
    </w:p>
    <w:p w14:paraId="1D798D63" w14:textId="77777777" w:rsidR="00ED381C" w:rsidRDefault="00ED381C" w:rsidP="000D54A8">
      <w:pPr>
        <w:tabs>
          <w:tab w:val="left" w:pos="900"/>
        </w:tabs>
        <w:ind w:left="990" w:right="-3" w:hanging="270"/>
        <w:jc w:val="both"/>
        <w:rPr>
          <w:rFonts w:ascii="Arial" w:hAnsi="Arial" w:cs="Arial"/>
          <w:szCs w:val="24"/>
          <w:lang w:val="en-US"/>
        </w:rPr>
      </w:pPr>
    </w:p>
    <w:p w14:paraId="5B31CD15" w14:textId="77777777" w:rsidR="00ED381C" w:rsidRDefault="00ED381C" w:rsidP="000D54A8">
      <w:pPr>
        <w:tabs>
          <w:tab w:val="left" w:pos="900"/>
        </w:tabs>
        <w:ind w:left="990" w:right="-3" w:hanging="270"/>
        <w:jc w:val="both"/>
        <w:rPr>
          <w:rFonts w:ascii="Arial" w:hAnsi="Arial" w:cs="Arial"/>
          <w:szCs w:val="24"/>
          <w:lang w:val="en-US"/>
        </w:rPr>
      </w:pPr>
    </w:p>
    <w:p w14:paraId="209573DD" w14:textId="77777777" w:rsidR="00ED381C" w:rsidRDefault="00ED381C" w:rsidP="000D54A8">
      <w:pPr>
        <w:tabs>
          <w:tab w:val="left" w:pos="900"/>
        </w:tabs>
        <w:ind w:left="990" w:right="-3" w:hanging="270"/>
        <w:jc w:val="both"/>
        <w:rPr>
          <w:rFonts w:ascii="Arial" w:hAnsi="Arial" w:cs="Arial"/>
          <w:szCs w:val="24"/>
          <w:lang w:val="en-US"/>
        </w:rPr>
      </w:pPr>
    </w:p>
    <w:p w14:paraId="208A9D2F" w14:textId="77777777" w:rsidR="00ED381C" w:rsidRDefault="00ED381C" w:rsidP="000D54A8">
      <w:pPr>
        <w:tabs>
          <w:tab w:val="left" w:pos="900"/>
        </w:tabs>
        <w:ind w:left="990" w:right="-3" w:hanging="270"/>
        <w:jc w:val="both"/>
        <w:rPr>
          <w:rFonts w:ascii="Arial" w:hAnsi="Arial" w:cs="Arial"/>
          <w:szCs w:val="24"/>
          <w:lang w:val="sr-Cyrl-RS"/>
        </w:rPr>
      </w:pPr>
    </w:p>
    <w:p w14:paraId="550F8144" w14:textId="77777777" w:rsidR="003F681C" w:rsidRDefault="003F681C" w:rsidP="000D54A8">
      <w:pPr>
        <w:tabs>
          <w:tab w:val="left" w:pos="900"/>
        </w:tabs>
        <w:ind w:left="990" w:right="-3" w:hanging="270"/>
        <w:jc w:val="both"/>
        <w:rPr>
          <w:rFonts w:ascii="Arial" w:hAnsi="Arial" w:cs="Arial"/>
          <w:szCs w:val="24"/>
          <w:lang w:val="sr-Cyrl-RS"/>
        </w:rPr>
      </w:pPr>
    </w:p>
    <w:p w14:paraId="4EDEFF85" w14:textId="77777777" w:rsidR="003F681C" w:rsidRDefault="003F681C" w:rsidP="000D54A8">
      <w:pPr>
        <w:tabs>
          <w:tab w:val="left" w:pos="900"/>
        </w:tabs>
        <w:ind w:left="990" w:right="-3" w:hanging="270"/>
        <w:jc w:val="both"/>
        <w:rPr>
          <w:rFonts w:ascii="Arial" w:hAnsi="Arial" w:cs="Arial"/>
          <w:szCs w:val="24"/>
          <w:lang w:val="sr-Cyrl-RS"/>
        </w:rPr>
      </w:pPr>
    </w:p>
    <w:p w14:paraId="5BFD67C8" w14:textId="77777777" w:rsidR="003F681C" w:rsidRPr="003F681C" w:rsidRDefault="003F681C" w:rsidP="000D54A8">
      <w:pPr>
        <w:tabs>
          <w:tab w:val="left" w:pos="900"/>
        </w:tabs>
        <w:ind w:left="990" w:right="-3" w:hanging="270"/>
        <w:jc w:val="both"/>
        <w:rPr>
          <w:rFonts w:ascii="Arial" w:hAnsi="Arial" w:cs="Arial"/>
          <w:szCs w:val="24"/>
          <w:lang w:val="sr-Cyrl-RS"/>
        </w:rPr>
      </w:pPr>
    </w:p>
    <w:p w14:paraId="00BCDAE3" w14:textId="77777777" w:rsidR="00ED381C" w:rsidRDefault="00ED381C" w:rsidP="000D54A8">
      <w:pPr>
        <w:tabs>
          <w:tab w:val="left" w:pos="900"/>
        </w:tabs>
        <w:ind w:left="990" w:right="-3" w:hanging="270"/>
        <w:jc w:val="both"/>
        <w:rPr>
          <w:rFonts w:ascii="Arial" w:hAnsi="Arial" w:cs="Arial"/>
          <w:szCs w:val="24"/>
          <w:lang w:val="en-US"/>
        </w:rPr>
      </w:pPr>
    </w:p>
    <w:p w14:paraId="6825DC87" w14:textId="77777777" w:rsidR="00ED381C" w:rsidRDefault="00ED381C" w:rsidP="000D54A8">
      <w:pPr>
        <w:tabs>
          <w:tab w:val="left" w:pos="900"/>
        </w:tabs>
        <w:ind w:left="990" w:right="-3" w:hanging="270"/>
        <w:jc w:val="both"/>
        <w:rPr>
          <w:rFonts w:ascii="Arial" w:hAnsi="Arial" w:cs="Arial"/>
          <w:szCs w:val="24"/>
          <w:lang w:val="en-US"/>
        </w:rPr>
      </w:pPr>
    </w:p>
    <w:p w14:paraId="0F8A0B60" w14:textId="77777777" w:rsidR="00ED381C" w:rsidRPr="00ED381C" w:rsidRDefault="00ED381C" w:rsidP="00ED381C">
      <w:pPr>
        <w:tabs>
          <w:tab w:val="left" w:pos="900"/>
        </w:tabs>
        <w:ind w:right="-3"/>
        <w:jc w:val="both"/>
        <w:rPr>
          <w:rFonts w:ascii="Arial" w:hAnsi="Arial" w:cs="Arial"/>
          <w:b/>
          <w:szCs w:val="24"/>
          <w:lang w:val="en-US"/>
        </w:rPr>
      </w:pPr>
      <w:r w:rsidRPr="00ED381C">
        <w:rPr>
          <w:rFonts w:ascii="Arial" w:hAnsi="Arial" w:cs="Arial"/>
          <w:b/>
          <w:szCs w:val="24"/>
          <w:lang w:val="en-US"/>
        </w:rPr>
        <w:lastRenderedPageBreak/>
        <w:t>Прилог 2: Изјавa сагласности понуђеног решења са техничким захтевима</w:t>
      </w:r>
    </w:p>
    <w:p w14:paraId="3DE32922" w14:textId="77777777" w:rsidR="00ED381C" w:rsidRDefault="00ED381C" w:rsidP="000D54A8">
      <w:pPr>
        <w:tabs>
          <w:tab w:val="left" w:pos="900"/>
        </w:tabs>
        <w:ind w:left="990" w:right="-3" w:hanging="270"/>
        <w:jc w:val="both"/>
        <w:rPr>
          <w:rFonts w:ascii="Arial" w:hAnsi="Arial" w:cs="Arial"/>
          <w:szCs w:val="24"/>
          <w:lang w:val="en-US"/>
        </w:rPr>
      </w:pPr>
    </w:p>
    <w:tbl>
      <w:tblPr>
        <w:tblW w:w="9786" w:type="dxa"/>
        <w:tblInd w:w="118" w:type="dxa"/>
        <w:tblLook w:val="04A0" w:firstRow="1" w:lastRow="0" w:firstColumn="1" w:lastColumn="0" w:noHBand="0" w:noVBand="1"/>
      </w:tblPr>
      <w:tblGrid>
        <w:gridCol w:w="974"/>
        <w:gridCol w:w="1986"/>
        <w:gridCol w:w="1516"/>
        <w:gridCol w:w="1564"/>
        <w:gridCol w:w="3746"/>
      </w:tblGrid>
      <w:tr w:rsidR="00ED381C" w:rsidRPr="00ED381C" w14:paraId="758166CF" w14:textId="77777777" w:rsidTr="00ED381C">
        <w:trPr>
          <w:trHeight w:val="390"/>
        </w:trPr>
        <w:tc>
          <w:tcPr>
            <w:tcW w:w="974" w:type="dxa"/>
            <w:tcBorders>
              <w:top w:val="single" w:sz="8" w:space="0" w:color="auto"/>
              <w:left w:val="single" w:sz="8" w:space="0" w:color="auto"/>
              <w:bottom w:val="single" w:sz="8" w:space="0" w:color="auto"/>
              <w:right w:val="single" w:sz="8" w:space="0" w:color="auto"/>
            </w:tcBorders>
            <w:shd w:val="clear" w:color="000000" w:fill="95B3D7"/>
            <w:noWrap/>
            <w:vAlign w:val="bottom"/>
            <w:hideMark/>
          </w:tcPr>
          <w:p w14:paraId="4EADCD39" w14:textId="77777777" w:rsidR="00ED381C" w:rsidRPr="00ED381C" w:rsidRDefault="00ED381C" w:rsidP="00ED381C">
            <w:pPr>
              <w:suppressAutoHyphens w:val="0"/>
              <w:rPr>
                <w:rFonts w:ascii="Calibri" w:hAnsi="Calibri"/>
                <w:color w:val="000000"/>
                <w:sz w:val="28"/>
                <w:szCs w:val="28"/>
                <w:lang w:val="en-US" w:eastAsia="en-US"/>
              </w:rPr>
            </w:pPr>
            <w:r w:rsidRPr="00ED381C">
              <w:rPr>
                <w:rFonts w:ascii="Calibri" w:hAnsi="Calibri"/>
                <w:color w:val="000000"/>
                <w:sz w:val="28"/>
                <w:szCs w:val="28"/>
                <w:lang w:val="en-US" w:eastAsia="en-US"/>
              </w:rPr>
              <w:t>Број</w:t>
            </w:r>
          </w:p>
        </w:tc>
        <w:tc>
          <w:tcPr>
            <w:tcW w:w="1986" w:type="dxa"/>
            <w:tcBorders>
              <w:top w:val="single" w:sz="8" w:space="0" w:color="auto"/>
              <w:left w:val="nil"/>
              <w:bottom w:val="single" w:sz="8" w:space="0" w:color="auto"/>
              <w:right w:val="single" w:sz="8" w:space="0" w:color="auto"/>
            </w:tcBorders>
            <w:shd w:val="clear" w:color="000000" w:fill="95B3D7"/>
            <w:noWrap/>
            <w:vAlign w:val="bottom"/>
            <w:hideMark/>
          </w:tcPr>
          <w:p w14:paraId="7CA6F5AB" w14:textId="77777777" w:rsidR="00ED381C" w:rsidRPr="00ED381C" w:rsidRDefault="00ED381C" w:rsidP="00ED381C">
            <w:pPr>
              <w:suppressAutoHyphens w:val="0"/>
              <w:rPr>
                <w:rFonts w:ascii="Calibri" w:hAnsi="Calibri"/>
                <w:color w:val="000000"/>
                <w:sz w:val="28"/>
                <w:szCs w:val="28"/>
                <w:lang w:val="en-US" w:eastAsia="en-US"/>
              </w:rPr>
            </w:pPr>
            <w:r w:rsidRPr="00ED381C">
              <w:rPr>
                <w:rFonts w:ascii="Calibri" w:hAnsi="Calibri"/>
                <w:color w:val="000000"/>
                <w:sz w:val="28"/>
                <w:szCs w:val="28"/>
                <w:lang w:val="en-US" w:eastAsia="en-US"/>
              </w:rPr>
              <w:t>Опис</w:t>
            </w:r>
          </w:p>
        </w:tc>
        <w:tc>
          <w:tcPr>
            <w:tcW w:w="1516" w:type="dxa"/>
            <w:tcBorders>
              <w:top w:val="single" w:sz="8" w:space="0" w:color="auto"/>
              <w:left w:val="nil"/>
              <w:bottom w:val="single" w:sz="8" w:space="0" w:color="auto"/>
              <w:right w:val="single" w:sz="8" w:space="0" w:color="auto"/>
            </w:tcBorders>
            <w:shd w:val="clear" w:color="000000" w:fill="95B3D7"/>
            <w:noWrap/>
            <w:vAlign w:val="bottom"/>
            <w:hideMark/>
          </w:tcPr>
          <w:p w14:paraId="2C2BABE4" w14:textId="77777777" w:rsidR="00ED381C" w:rsidRPr="00ED381C" w:rsidRDefault="00ED381C" w:rsidP="00ED381C">
            <w:pPr>
              <w:suppressAutoHyphens w:val="0"/>
              <w:rPr>
                <w:rFonts w:ascii="Calibri" w:hAnsi="Calibri"/>
                <w:color w:val="000000"/>
                <w:sz w:val="28"/>
                <w:szCs w:val="28"/>
                <w:lang w:val="en-US" w:eastAsia="en-US"/>
              </w:rPr>
            </w:pPr>
            <w:r w:rsidRPr="00ED381C">
              <w:rPr>
                <w:rFonts w:ascii="Calibri" w:hAnsi="Calibri"/>
                <w:color w:val="000000"/>
                <w:sz w:val="28"/>
                <w:szCs w:val="28"/>
                <w:lang w:val="en-US" w:eastAsia="en-US"/>
              </w:rPr>
              <w:t>Сагласност</w:t>
            </w:r>
          </w:p>
        </w:tc>
        <w:tc>
          <w:tcPr>
            <w:tcW w:w="1564" w:type="dxa"/>
            <w:tcBorders>
              <w:top w:val="single" w:sz="8" w:space="0" w:color="auto"/>
              <w:left w:val="nil"/>
              <w:bottom w:val="single" w:sz="8" w:space="0" w:color="auto"/>
              <w:right w:val="single" w:sz="8" w:space="0" w:color="auto"/>
            </w:tcBorders>
            <w:shd w:val="clear" w:color="000000" w:fill="95B3D7"/>
            <w:noWrap/>
            <w:vAlign w:val="bottom"/>
            <w:hideMark/>
          </w:tcPr>
          <w:p w14:paraId="226E0C97" w14:textId="77777777" w:rsidR="00ED381C" w:rsidRPr="00ED381C" w:rsidRDefault="00ED381C" w:rsidP="00ED381C">
            <w:pPr>
              <w:suppressAutoHyphens w:val="0"/>
              <w:rPr>
                <w:rFonts w:ascii="Calibri" w:hAnsi="Calibri"/>
                <w:color w:val="000000"/>
                <w:sz w:val="28"/>
                <w:szCs w:val="28"/>
                <w:lang w:val="en-US" w:eastAsia="en-US"/>
              </w:rPr>
            </w:pPr>
            <w:r w:rsidRPr="00ED381C">
              <w:rPr>
                <w:rFonts w:ascii="Calibri" w:hAnsi="Calibri"/>
                <w:color w:val="000000"/>
                <w:sz w:val="28"/>
                <w:szCs w:val="28"/>
                <w:lang w:val="en-US" w:eastAsia="en-US"/>
              </w:rPr>
              <w:t>Коментар</w:t>
            </w:r>
          </w:p>
        </w:tc>
        <w:tc>
          <w:tcPr>
            <w:tcW w:w="3746" w:type="dxa"/>
            <w:tcBorders>
              <w:top w:val="single" w:sz="8" w:space="0" w:color="auto"/>
              <w:left w:val="nil"/>
              <w:bottom w:val="single" w:sz="8" w:space="0" w:color="auto"/>
              <w:right w:val="single" w:sz="8" w:space="0" w:color="auto"/>
            </w:tcBorders>
            <w:shd w:val="clear" w:color="000000" w:fill="95B3D7"/>
            <w:noWrap/>
            <w:vAlign w:val="bottom"/>
            <w:hideMark/>
          </w:tcPr>
          <w:p w14:paraId="72E5D09F" w14:textId="77777777" w:rsidR="00ED381C" w:rsidRPr="00ED381C" w:rsidRDefault="00ED381C" w:rsidP="00ED381C">
            <w:pPr>
              <w:suppressAutoHyphens w:val="0"/>
              <w:rPr>
                <w:rFonts w:ascii="Calibri" w:hAnsi="Calibri"/>
                <w:color w:val="000000"/>
                <w:sz w:val="28"/>
                <w:szCs w:val="28"/>
                <w:lang w:val="en-US" w:eastAsia="en-US"/>
              </w:rPr>
            </w:pPr>
            <w:r w:rsidRPr="00ED381C">
              <w:rPr>
                <w:rFonts w:ascii="Calibri" w:hAnsi="Calibri"/>
                <w:color w:val="000000"/>
                <w:sz w:val="28"/>
                <w:szCs w:val="28"/>
                <w:lang w:val="en-US" w:eastAsia="en-US"/>
              </w:rPr>
              <w:t>Референца</w:t>
            </w:r>
          </w:p>
        </w:tc>
      </w:tr>
      <w:tr w:rsidR="00ED381C" w:rsidRPr="00ED381C" w14:paraId="1BFF58E5" w14:textId="77777777" w:rsidTr="00ED381C">
        <w:trPr>
          <w:trHeight w:val="315"/>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14:paraId="00520791" w14:textId="77777777" w:rsidR="00ED381C" w:rsidRPr="00ED381C" w:rsidRDefault="00ED381C" w:rsidP="00ED381C">
            <w:pPr>
              <w:suppressAutoHyphens w:val="0"/>
              <w:rPr>
                <w:rFonts w:ascii="Calibri" w:hAnsi="Calibri"/>
                <w:color w:val="000000"/>
                <w:szCs w:val="24"/>
                <w:lang w:val="en-US" w:eastAsia="en-US"/>
              </w:rPr>
            </w:pPr>
            <w:r w:rsidRPr="00ED381C">
              <w:rPr>
                <w:rFonts w:ascii="Calibri" w:hAnsi="Calibri"/>
                <w:color w:val="000000"/>
                <w:szCs w:val="24"/>
                <w:lang w:val="en-US" w:eastAsia="en-US"/>
              </w:rPr>
              <w:t>1.</w:t>
            </w:r>
          </w:p>
        </w:tc>
        <w:tc>
          <w:tcPr>
            <w:tcW w:w="8812" w:type="dxa"/>
            <w:gridSpan w:val="4"/>
            <w:tcBorders>
              <w:top w:val="nil"/>
              <w:left w:val="nil"/>
              <w:bottom w:val="single" w:sz="4" w:space="0" w:color="auto"/>
              <w:right w:val="single" w:sz="8" w:space="0" w:color="000000"/>
            </w:tcBorders>
            <w:shd w:val="clear" w:color="000000" w:fill="BFBFBF"/>
            <w:noWrap/>
            <w:vAlign w:val="bottom"/>
            <w:hideMark/>
          </w:tcPr>
          <w:p w14:paraId="65F8FC99" w14:textId="77777777" w:rsidR="00ED381C" w:rsidRPr="00ED381C" w:rsidRDefault="00ED381C" w:rsidP="00ED381C">
            <w:pPr>
              <w:suppressAutoHyphens w:val="0"/>
              <w:ind w:right="4024"/>
              <w:rPr>
                <w:rFonts w:ascii="Calibri" w:hAnsi="Calibri"/>
                <w:color w:val="000000"/>
                <w:szCs w:val="24"/>
                <w:lang w:val="en-US" w:eastAsia="en-US"/>
              </w:rPr>
            </w:pPr>
            <w:r w:rsidRPr="00ED381C">
              <w:rPr>
                <w:rFonts w:ascii="Calibri" w:hAnsi="Calibri"/>
                <w:color w:val="000000"/>
                <w:szCs w:val="24"/>
                <w:lang w:val="en-US" w:eastAsia="en-US"/>
              </w:rPr>
              <w:t>Технички захтеви за реализацију проширења транспортне мреже Фаза 2</w:t>
            </w:r>
          </w:p>
        </w:tc>
      </w:tr>
      <w:tr w:rsidR="00ED381C" w:rsidRPr="00ED381C" w14:paraId="2842E71B"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E020CD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1.1</w:t>
            </w:r>
          </w:p>
        </w:tc>
        <w:tc>
          <w:tcPr>
            <w:tcW w:w="1986" w:type="dxa"/>
            <w:tcBorders>
              <w:top w:val="nil"/>
              <w:left w:val="nil"/>
              <w:bottom w:val="single" w:sz="4" w:space="0" w:color="auto"/>
              <w:right w:val="single" w:sz="4" w:space="0" w:color="auto"/>
            </w:tcBorders>
            <w:shd w:val="clear" w:color="auto" w:fill="auto"/>
            <w:noWrap/>
            <w:vAlign w:val="bottom"/>
            <w:hideMark/>
          </w:tcPr>
          <w:p w14:paraId="1FB3E1D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Намена мреже</w:t>
            </w:r>
          </w:p>
        </w:tc>
        <w:tc>
          <w:tcPr>
            <w:tcW w:w="1516" w:type="dxa"/>
            <w:tcBorders>
              <w:top w:val="nil"/>
              <w:left w:val="nil"/>
              <w:bottom w:val="single" w:sz="4" w:space="0" w:color="auto"/>
              <w:right w:val="single" w:sz="4" w:space="0" w:color="auto"/>
            </w:tcBorders>
            <w:shd w:val="clear" w:color="auto" w:fill="auto"/>
            <w:noWrap/>
            <w:vAlign w:val="bottom"/>
            <w:hideMark/>
          </w:tcPr>
          <w:p w14:paraId="52EC868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56F16EB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7321B0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792F59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9A8C6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1.1.1</w:t>
            </w:r>
          </w:p>
        </w:tc>
        <w:tc>
          <w:tcPr>
            <w:tcW w:w="1986" w:type="dxa"/>
            <w:tcBorders>
              <w:top w:val="nil"/>
              <w:left w:val="nil"/>
              <w:bottom w:val="single" w:sz="4" w:space="0" w:color="auto"/>
              <w:right w:val="single" w:sz="4" w:space="0" w:color="auto"/>
            </w:tcBorders>
            <w:shd w:val="clear" w:color="auto" w:fill="auto"/>
            <w:noWrap/>
            <w:vAlign w:val="bottom"/>
            <w:hideMark/>
          </w:tcPr>
          <w:p w14:paraId="4ACC93D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54FD84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329C2D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425574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25716B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BE4CA3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1.2</w:t>
            </w:r>
          </w:p>
        </w:tc>
        <w:tc>
          <w:tcPr>
            <w:tcW w:w="1986" w:type="dxa"/>
            <w:tcBorders>
              <w:top w:val="nil"/>
              <w:left w:val="nil"/>
              <w:bottom w:val="single" w:sz="4" w:space="0" w:color="auto"/>
              <w:right w:val="single" w:sz="4" w:space="0" w:color="auto"/>
            </w:tcBorders>
            <w:shd w:val="clear" w:color="auto" w:fill="auto"/>
            <w:noWrap/>
            <w:vAlign w:val="bottom"/>
            <w:hideMark/>
          </w:tcPr>
          <w:p w14:paraId="532EA5C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Постојећа инфраструктура</w:t>
            </w:r>
          </w:p>
        </w:tc>
        <w:tc>
          <w:tcPr>
            <w:tcW w:w="1516" w:type="dxa"/>
            <w:tcBorders>
              <w:top w:val="nil"/>
              <w:left w:val="nil"/>
              <w:bottom w:val="single" w:sz="4" w:space="0" w:color="auto"/>
              <w:right w:val="single" w:sz="4" w:space="0" w:color="auto"/>
            </w:tcBorders>
            <w:shd w:val="clear" w:color="auto" w:fill="auto"/>
            <w:noWrap/>
            <w:vAlign w:val="bottom"/>
            <w:hideMark/>
          </w:tcPr>
          <w:p w14:paraId="3F9B930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E650A9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55393B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DC2AE9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2105E8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1.3</w:t>
            </w:r>
          </w:p>
        </w:tc>
        <w:tc>
          <w:tcPr>
            <w:tcW w:w="1986" w:type="dxa"/>
            <w:tcBorders>
              <w:top w:val="nil"/>
              <w:left w:val="nil"/>
              <w:bottom w:val="single" w:sz="4" w:space="0" w:color="auto"/>
              <w:right w:val="single" w:sz="4" w:space="0" w:color="auto"/>
            </w:tcBorders>
            <w:shd w:val="clear" w:color="auto" w:fill="auto"/>
            <w:noWrap/>
            <w:vAlign w:val="bottom"/>
            <w:hideMark/>
          </w:tcPr>
          <w:p w14:paraId="6906286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Начин реализације DWDM/OTN транспортне мреже</w:t>
            </w:r>
          </w:p>
        </w:tc>
        <w:tc>
          <w:tcPr>
            <w:tcW w:w="1516" w:type="dxa"/>
            <w:tcBorders>
              <w:top w:val="nil"/>
              <w:left w:val="nil"/>
              <w:bottom w:val="single" w:sz="4" w:space="0" w:color="auto"/>
              <w:right w:val="single" w:sz="4" w:space="0" w:color="auto"/>
            </w:tcBorders>
            <w:shd w:val="clear" w:color="auto" w:fill="auto"/>
            <w:noWrap/>
            <w:vAlign w:val="bottom"/>
            <w:hideMark/>
          </w:tcPr>
          <w:p w14:paraId="2C497B7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A137CD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8A85B4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0994167"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0B019F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1.3.1</w:t>
            </w:r>
          </w:p>
        </w:tc>
        <w:tc>
          <w:tcPr>
            <w:tcW w:w="1986" w:type="dxa"/>
            <w:tcBorders>
              <w:top w:val="nil"/>
              <w:left w:val="nil"/>
              <w:bottom w:val="single" w:sz="4" w:space="0" w:color="auto"/>
              <w:right w:val="single" w:sz="4" w:space="0" w:color="auto"/>
            </w:tcBorders>
            <w:shd w:val="clear" w:color="auto" w:fill="auto"/>
            <w:noWrap/>
            <w:vAlign w:val="bottom"/>
            <w:hideMark/>
          </w:tcPr>
          <w:p w14:paraId="5EDFF29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6B567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0E1D10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21BD3C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9ED607B"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26EF5C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1.4</w:t>
            </w:r>
          </w:p>
        </w:tc>
        <w:tc>
          <w:tcPr>
            <w:tcW w:w="1986" w:type="dxa"/>
            <w:tcBorders>
              <w:top w:val="nil"/>
              <w:left w:val="nil"/>
              <w:bottom w:val="single" w:sz="4" w:space="0" w:color="auto"/>
              <w:right w:val="single" w:sz="4" w:space="0" w:color="auto"/>
            </w:tcBorders>
            <w:shd w:val="clear" w:color="auto" w:fill="auto"/>
            <w:noWrap/>
            <w:vAlign w:val="bottom"/>
            <w:hideMark/>
          </w:tcPr>
          <w:p w14:paraId="35D7490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Саобраћајни захтеви</w:t>
            </w:r>
          </w:p>
        </w:tc>
        <w:tc>
          <w:tcPr>
            <w:tcW w:w="1516" w:type="dxa"/>
            <w:tcBorders>
              <w:top w:val="nil"/>
              <w:left w:val="nil"/>
              <w:bottom w:val="single" w:sz="4" w:space="0" w:color="auto"/>
              <w:right w:val="single" w:sz="4" w:space="0" w:color="auto"/>
            </w:tcBorders>
            <w:shd w:val="clear" w:color="auto" w:fill="auto"/>
            <w:noWrap/>
            <w:vAlign w:val="bottom"/>
            <w:hideMark/>
          </w:tcPr>
          <w:p w14:paraId="1F196FC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DE2F8A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7699E5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A0E568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29B0A8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1.5</w:t>
            </w:r>
          </w:p>
        </w:tc>
        <w:tc>
          <w:tcPr>
            <w:tcW w:w="1986" w:type="dxa"/>
            <w:tcBorders>
              <w:top w:val="nil"/>
              <w:left w:val="nil"/>
              <w:bottom w:val="single" w:sz="4" w:space="0" w:color="auto"/>
              <w:right w:val="single" w:sz="4" w:space="0" w:color="auto"/>
            </w:tcBorders>
            <w:shd w:val="clear" w:color="auto" w:fill="auto"/>
            <w:noWrap/>
            <w:vAlign w:val="bottom"/>
            <w:hideMark/>
          </w:tcPr>
          <w:p w14:paraId="60F0A21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DWDM/OTN опрема</w:t>
            </w:r>
          </w:p>
        </w:tc>
        <w:tc>
          <w:tcPr>
            <w:tcW w:w="1516" w:type="dxa"/>
            <w:tcBorders>
              <w:top w:val="nil"/>
              <w:left w:val="nil"/>
              <w:bottom w:val="single" w:sz="4" w:space="0" w:color="auto"/>
              <w:right w:val="single" w:sz="4" w:space="0" w:color="auto"/>
            </w:tcBorders>
            <w:shd w:val="clear" w:color="auto" w:fill="auto"/>
            <w:noWrap/>
            <w:vAlign w:val="bottom"/>
            <w:hideMark/>
          </w:tcPr>
          <w:p w14:paraId="0A86D7D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212651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6BDCA7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0B0A0B5"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31B7F6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1.6</w:t>
            </w:r>
          </w:p>
        </w:tc>
        <w:tc>
          <w:tcPr>
            <w:tcW w:w="1986" w:type="dxa"/>
            <w:tcBorders>
              <w:top w:val="nil"/>
              <w:left w:val="nil"/>
              <w:bottom w:val="single" w:sz="4" w:space="0" w:color="auto"/>
              <w:right w:val="single" w:sz="4" w:space="0" w:color="auto"/>
            </w:tcBorders>
            <w:shd w:val="clear" w:color="auto" w:fill="auto"/>
            <w:noWrap/>
            <w:vAlign w:val="bottom"/>
            <w:hideMark/>
          </w:tcPr>
          <w:p w14:paraId="20F4133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Управљање транспортном мрежом</w:t>
            </w:r>
          </w:p>
        </w:tc>
        <w:tc>
          <w:tcPr>
            <w:tcW w:w="1516" w:type="dxa"/>
            <w:tcBorders>
              <w:top w:val="nil"/>
              <w:left w:val="nil"/>
              <w:bottom w:val="single" w:sz="4" w:space="0" w:color="auto"/>
              <w:right w:val="single" w:sz="4" w:space="0" w:color="auto"/>
            </w:tcBorders>
            <w:shd w:val="clear" w:color="auto" w:fill="auto"/>
            <w:noWrap/>
            <w:vAlign w:val="bottom"/>
            <w:hideMark/>
          </w:tcPr>
          <w:p w14:paraId="4E91518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7F0DB1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E11ECA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A9210AD"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311F1A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1.7</w:t>
            </w:r>
          </w:p>
        </w:tc>
        <w:tc>
          <w:tcPr>
            <w:tcW w:w="1986" w:type="dxa"/>
            <w:tcBorders>
              <w:top w:val="nil"/>
              <w:left w:val="nil"/>
              <w:bottom w:val="single" w:sz="4" w:space="0" w:color="auto"/>
              <w:right w:val="single" w:sz="4" w:space="0" w:color="auto"/>
            </w:tcBorders>
            <w:shd w:val="clear" w:color="auto" w:fill="auto"/>
            <w:noWrap/>
            <w:vAlign w:val="bottom"/>
            <w:hideMark/>
          </w:tcPr>
          <w:p w14:paraId="327092D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Карактеристике оптичких каблова</w:t>
            </w:r>
          </w:p>
        </w:tc>
        <w:tc>
          <w:tcPr>
            <w:tcW w:w="1516" w:type="dxa"/>
            <w:tcBorders>
              <w:top w:val="nil"/>
              <w:left w:val="nil"/>
              <w:bottom w:val="single" w:sz="4" w:space="0" w:color="auto"/>
              <w:right w:val="single" w:sz="4" w:space="0" w:color="auto"/>
            </w:tcBorders>
            <w:shd w:val="clear" w:color="auto" w:fill="auto"/>
            <w:noWrap/>
            <w:vAlign w:val="bottom"/>
            <w:hideMark/>
          </w:tcPr>
          <w:p w14:paraId="23BD70F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5A4BBA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BBF725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C867B2F"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096A8F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1.8</w:t>
            </w:r>
          </w:p>
        </w:tc>
        <w:tc>
          <w:tcPr>
            <w:tcW w:w="1986" w:type="dxa"/>
            <w:tcBorders>
              <w:top w:val="nil"/>
              <w:left w:val="nil"/>
              <w:bottom w:val="single" w:sz="4" w:space="0" w:color="auto"/>
              <w:right w:val="single" w:sz="4" w:space="0" w:color="auto"/>
            </w:tcBorders>
            <w:shd w:val="clear" w:color="auto" w:fill="auto"/>
            <w:noWrap/>
            <w:vAlign w:val="bottom"/>
            <w:hideMark/>
          </w:tcPr>
          <w:p w14:paraId="0EDD100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Инсталациони материјал</w:t>
            </w:r>
          </w:p>
        </w:tc>
        <w:tc>
          <w:tcPr>
            <w:tcW w:w="1516" w:type="dxa"/>
            <w:tcBorders>
              <w:top w:val="nil"/>
              <w:left w:val="nil"/>
              <w:bottom w:val="single" w:sz="4" w:space="0" w:color="auto"/>
              <w:right w:val="single" w:sz="4" w:space="0" w:color="auto"/>
            </w:tcBorders>
            <w:shd w:val="clear" w:color="auto" w:fill="auto"/>
            <w:noWrap/>
            <w:vAlign w:val="bottom"/>
            <w:hideMark/>
          </w:tcPr>
          <w:p w14:paraId="51BDBA6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6A41E8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1336A6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AE79B19" w14:textId="77777777" w:rsidTr="00ED381C">
        <w:trPr>
          <w:trHeight w:val="6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E30C4F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1.9</w:t>
            </w:r>
          </w:p>
        </w:tc>
        <w:tc>
          <w:tcPr>
            <w:tcW w:w="1986" w:type="dxa"/>
            <w:tcBorders>
              <w:top w:val="nil"/>
              <w:left w:val="nil"/>
              <w:bottom w:val="single" w:sz="4" w:space="0" w:color="auto"/>
              <w:right w:val="single" w:sz="4" w:space="0" w:color="auto"/>
            </w:tcBorders>
            <w:shd w:val="clear" w:color="auto" w:fill="auto"/>
            <w:vAlign w:val="bottom"/>
            <w:hideMark/>
          </w:tcPr>
          <w:p w14:paraId="4002151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Систем за беспрекидно напајање једносмерним напоном</w:t>
            </w:r>
          </w:p>
        </w:tc>
        <w:tc>
          <w:tcPr>
            <w:tcW w:w="1516" w:type="dxa"/>
            <w:tcBorders>
              <w:top w:val="nil"/>
              <w:left w:val="nil"/>
              <w:bottom w:val="single" w:sz="4" w:space="0" w:color="auto"/>
              <w:right w:val="single" w:sz="4" w:space="0" w:color="auto"/>
            </w:tcBorders>
            <w:shd w:val="clear" w:color="auto" w:fill="auto"/>
            <w:noWrap/>
            <w:vAlign w:val="bottom"/>
            <w:hideMark/>
          </w:tcPr>
          <w:p w14:paraId="2AF11FB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F5AF7C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FDFE1D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C3D72F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235C51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1.10</w:t>
            </w:r>
          </w:p>
        </w:tc>
        <w:tc>
          <w:tcPr>
            <w:tcW w:w="1986" w:type="dxa"/>
            <w:tcBorders>
              <w:top w:val="nil"/>
              <w:left w:val="nil"/>
              <w:bottom w:val="single" w:sz="4" w:space="0" w:color="auto"/>
              <w:right w:val="single" w:sz="4" w:space="0" w:color="auto"/>
            </w:tcBorders>
            <w:shd w:val="clear" w:color="auto" w:fill="auto"/>
            <w:noWrap/>
            <w:vAlign w:val="bottom"/>
            <w:hideMark/>
          </w:tcPr>
          <w:p w14:paraId="33D6768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Остала опрема</w:t>
            </w:r>
          </w:p>
        </w:tc>
        <w:tc>
          <w:tcPr>
            <w:tcW w:w="1516" w:type="dxa"/>
            <w:tcBorders>
              <w:top w:val="nil"/>
              <w:left w:val="nil"/>
              <w:bottom w:val="single" w:sz="4" w:space="0" w:color="auto"/>
              <w:right w:val="single" w:sz="4" w:space="0" w:color="auto"/>
            </w:tcBorders>
            <w:shd w:val="clear" w:color="auto" w:fill="auto"/>
            <w:noWrap/>
            <w:vAlign w:val="bottom"/>
            <w:hideMark/>
          </w:tcPr>
          <w:p w14:paraId="458E8A0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85174E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7FF67C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EA027E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C71667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1.11</w:t>
            </w:r>
          </w:p>
        </w:tc>
        <w:tc>
          <w:tcPr>
            <w:tcW w:w="1986" w:type="dxa"/>
            <w:tcBorders>
              <w:top w:val="nil"/>
              <w:left w:val="nil"/>
              <w:bottom w:val="single" w:sz="4" w:space="0" w:color="auto"/>
              <w:right w:val="single" w:sz="4" w:space="0" w:color="auto"/>
            </w:tcBorders>
            <w:shd w:val="clear" w:color="auto" w:fill="auto"/>
            <w:noWrap/>
            <w:vAlign w:val="bottom"/>
            <w:hideMark/>
          </w:tcPr>
          <w:p w14:paraId="6574EE8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Резервни делови</w:t>
            </w:r>
          </w:p>
        </w:tc>
        <w:tc>
          <w:tcPr>
            <w:tcW w:w="1516" w:type="dxa"/>
            <w:tcBorders>
              <w:top w:val="nil"/>
              <w:left w:val="nil"/>
              <w:bottom w:val="single" w:sz="4" w:space="0" w:color="auto"/>
              <w:right w:val="single" w:sz="4" w:space="0" w:color="auto"/>
            </w:tcBorders>
            <w:shd w:val="clear" w:color="auto" w:fill="auto"/>
            <w:noWrap/>
            <w:vAlign w:val="bottom"/>
            <w:hideMark/>
          </w:tcPr>
          <w:p w14:paraId="51EF57D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660A49D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3BFC2C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A0E656B"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128B4E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14:paraId="51B184F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2460F2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4BF4F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A52803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B24AED6"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14:paraId="1555C21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14:paraId="1603CEE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Смернице за дизајнирање мреже</w:t>
            </w:r>
          </w:p>
        </w:tc>
      </w:tr>
      <w:tr w:rsidR="00ED381C" w:rsidRPr="00ED381C" w14:paraId="2E48D253"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39540F7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68E1821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Опште смернице</w:t>
            </w:r>
          </w:p>
        </w:tc>
      </w:tr>
      <w:tr w:rsidR="00ED381C" w:rsidRPr="00ED381C" w14:paraId="28484001"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AB97A7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2.1.1</w:t>
            </w:r>
          </w:p>
        </w:tc>
        <w:tc>
          <w:tcPr>
            <w:tcW w:w="1986" w:type="dxa"/>
            <w:tcBorders>
              <w:top w:val="nil"/>
              <w:left w:val="nil"/>
              <w:bottom w:val="single" w:sz="4" w:space="0" w:color="auto"/>
              <w:right w:val="single" w:sz="4" w:space="0" w:color="auto"/>
            </w:tcBorders>
            <w:shd w:val="clear" w:color="auto" w:fill="auto"/>
            <w:noWrap/>
            <w:vAlign w:val="bottom"/>
            <w:hideMark/>
          </w:tcPr>
          <w:p w14:paraId="789B150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083389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51EBA6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6E2725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9F35D3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76CC312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2.1.2</w:t>
            </w:r>
          </w:p>
        </w:tc>
        <w:tc>
          <w:tcPr>
            <w:tcW w:w="1986" w:type="dxa"/>
            <w:tcBorders>
              <w:top w:val="nil"/>
              <w:left w:val="nil"/>
              <w:bottom w:val="single" w:sz="4" w:space="0" w:color="auto"/>
              <w:right w:val="single" w:sz="4" w:space="0" w:color="auto"/>
            </w:tcBorders>
            <w:shd w:val="clear" w:color="auto" w:fill="auto"/>
            <w:noWrap/>
            <w:vAlign w:val="bottom"/>
            <w:hideMark/>
          </w:tcPr>
          <w:p w14:paraId="1286168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D1C35C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E4703B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566F5E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0E50A9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84C658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2.1.3</w:t>
            </w:r>
          </w:p>
        </w:tc>
        <w:tc>
          <w:tcPr>
            <w:tcW w:w="1986" w:type="dxa"/>
            <w:tcBorders>
              <w:top w:val="nil"/>
              <w:left w:val="nil"/>
              <w:bottom w:val="single" w:sz="4" w:space="0" w:color="auto"/>
              <w:right w:val="single" w:sz="4" w:space="0" w:color="auto"/>
            </w:tcBorders>
            <w:shd w:val="clear" w:color="auto" w:fill="auto"/>
            <w:noWrap/>
            <w:vAlign w:val="bottom"/>
            <w:hideMark/>
          </w:tcPr>
          <w:p w14:paraId="55DF64E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62FA81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D5186C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BAD42B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FF4C18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DD4583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2.1.4</w:t>
            </w:r>
          </w:p>
        </w:tc>
        <w:tc>
          <w:tcPr>
            <w:tcW w:w="1986" w:type="dxa"/>
            <w:tcBorders>
              <w:top w:val="nil"/>
              <w:left w:val="nil"/>
              <w:bottom w:val="single" w:sz="4" w:space="0" w:color="auto"/>
              <w:right w:val="single" w:sz="4" w:space="0" w:color="auto"/>
            </w:tcBorders>
            <w:shd w:val="clear" w:color="auto" w:fill="auto"/>
            <w:noWrap/>
            <w:vAlign w:val="bottom"/>
            <w:hideMark/>
          </w:tcPr>
          <w:p w14:paraId="264803A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3C0EBD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B239C1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027550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271C51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BB0704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2.1.5</w:t>
            </w:r>
          </w:p>
        </w:tc>
        <w:tc>
          <w:tcPr>
            <w:tcW w:w="1986" w:type="dxa"/>
            <w:tcBorders>
              <w:top w:val="nil"/>
              <w:left w:val="nil"/>
              <w:bottom w:val="single" w:sz="4" w:space="0" w:color="auto"/>
              <w:right w:val="single" w:sz="4" w:space="0" w:color="auto"/>
            </w:tcBorders>
            <w:shd w:val="clear" w:color="auto" w:fill="auto"/>
            <w:noWrap/>
            <w:vAlign w:val="bottom"/>
            <w:hideMark/>
          </w:tcPr>
          <w:p w14:paraId="1ACFCAF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0A9BBD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A98391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CD214B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D72A35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1A1D81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2.1.6</w:t>
            </w:r>
          </w:p>
        </w:tc>
        <w:tc>
          <w:tcPr>
            <w:tcW w:w="1986" w:type="dxa"/>
            <w:tcBorders>
              <w:top w:val="nil"/>
              <w:left w:val="nil"/>
              <w:bottom w:val="single" w:sz="4" w:space="0" w:color="auto"/>
              <w:right w:val="single" w:sz="4" w:space="0" w:color="auto"/>
            </w:tcBorders>
            <w:shd w:val="clear" w:color="auto" w:fill="auto"/>
            <w:noWrap/>
            <w:vAlign w:val="bottom"/>
            <w:hideMark/>
          </w:tcPr>
          <w:p w14:paraId="78EAFB8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9C09E2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D80CAF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0F6219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A1E2D53"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21F167E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452C935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OTN опрема</w:t>
            </w:r>
          </w:p>
        </w:tc>
      </w:tr>
      <w:tr w:rsidR="00ED381C" w:rsidRPr="00ED381C" w14:paraId="1BD6C114"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2BDC17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w:t>
            </w:r>
          </w:p>
        </w:tc>
        <w:tc>
          <w:tcPr>
            <w:tcW w:w="1986" w:type="dxa"/>
            <w:tcBorders>
              <w:top w:val="nil"/>
              <w:left w:val="nil"/>
              <w:bottom w:val="single" w:sz="4" w:space="0" w:color="auto"/>
              <w:right w:val="single" w:sz="4" w:space="0" w:color="auto"/>
            </w:tcBorders>
            <w:shd w:val="clear" w:color="auto" w:fill="auto"/>
            <w:noWrap/>
            <w:vAlign w:val="bottom"/>
            <w:hideMark/>
          </w:tcPr>
          <w:p w14:paraId="54B4A7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Контрола оптичке снаге</w:t>
            </w:r>
          </w:p>
        </w:tc>
        <w:tc>
          <w:tcPr>
            <w:tcW w:w="1516" w:type="dxa"/>
            <w:tcBorders>
              <w:top w:val="nil"/>
              <w:left w:val="nil"/>
              <w:bottom w:val="single" w:sz="4" w:space="0" w:color="auto"/>
              <w:right w:val="single" w:sz="4" w:space="0" w:color="auto"/>
            </w:tcBorders>
            <w:shd w:val="clear" w:color="auto" w:fill="auto"/>
            <w:noWrap/>
            <w:vAlign w:val="bottom"/>
            <w:hideMark/>
          </w:tcPr>
          <w:p w14:paraId="318365C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8E55D1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230F93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AAA643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8B9D1E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2.2.1.1</w:t>
            </w:r>
          </w:p>
        </w:tc>
        <w:tc>
          <w:tcPr>
            <w:tcW w:w="1986" w:type="dxa"/>
            <w:tcBorders>
              <w:top w:val="nil"/>
              <w:left w:val="nil"/>
              <w:bottom w:val="single" w:sz="4" w:space="0" w:color="auto"/>
              <w:right w:val="single" w:sz="4" w:space="0" w:color="auto"/>
            </w:tcBorders>
            <w:shd w:val="clear" w:color="auto" w:fill="auto"/>
            <w:noWrap/>
            <w:vAlign w:val="bottom"/>
            <w:hideMark/>
          </w:tcPr>
          <w:p w14:paraId="2BB6D9F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0D3EDE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D59D03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994C08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3360CCE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5D2765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2.2.1.2</w:t>
            </w:r>
          </w:p>
        </w:tc>
        <w:tc>
          <w:tcPr>
            <w:tcW w:w="1986" w:type="dxa"/>
            <w:tcBorders>
              <w:top w:val="nil"/>
              <w:left w:val="nil"/>
              <w:bottom w:val="single" w:sz="4" w:space="0" w:color="auto"/>
              <w:right w:val="single" w:sz="4" w:space="0" w:color="auto"/>
            </w:tcBorders>
            <w:shd w:val="clear" w:color="auto" w:fill="auto"/>
            <w:noWrap/>
            <w:vAlign w:val="bottom"/>
            <w:hideMark/>
          </w:tcPr>
          <w:p w14:paraId="061350A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E092CF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10E0E7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34CC65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4D6697D"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3A235C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2.2.1.3</w:t>
            </w:r>
          </w:p>
        </w:tc>
        <w:tc>
          <w:tcPr>
            <w:tcW w:w="1986" w:type="dxa"/>
            <w:tcBorders>
              <w:top w:val="nil"/>
              <w:left w:val="nil"/>
              <w:bottom w:val="single" w:sz="4" w:space="0" w:color="auto"/>
              <w:right w:val="single" w:sz="4" w:space="0" w:color="auto"/>
            </w:tcBorders>
            <w:shd w:val="clear" w:color="auto" w:fill="auto"/>
            <w:noWrap/>
            <w:vAlign w:val="bottom"/>
            <w:hideMark/>
          </w:tcPr>
          <w:p w14:paraId="20F50A8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3A28A1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D99013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1D0082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7842C6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0998A4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2.2.1.4</w:t>
            </w:r>
          </w:p>
        </w:tc>
        <w:tc>
          <w:tcPr>
            <w:tcW w:w="1986" w:type="dxa"/>
            <w:tcBorders>
              <w:top w:val="nil"/>
              <w:left w:val="nil"/>
              <w:bottom w:val="single" w:sz="4" w:space="0" w:color="auto"/>
              <w:right w:val="single" w:sz="4" w:space="0" w:color="auto"/>
            </w:tcBorders>
            <w:shd w:val="clear" w:color="auto" w:fill="auto"/>
            <w:noWrap/>
            <w:vAlign w:val="bottom"/>
            <w:hideMark/>
          </w:tcPr>
          <w:p w14:paraId="1D5B4DB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2C04F1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6A7689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F63ECE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FA23E0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4A8B7D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lastRenderedPageBreak/>
              <w:t>2.2.2</w:t>
            </w:r>
          </w:p>
        </w:tc>
        <w:tc>
          <w:tcPr>
            <w:tcW w:w="1986" w:type="dxa"/>
            <w:tcBorders>
              <w:top w:val="nil"/>
              <w:left w:val="nil"/>
              <w:bottom w:val="single" w:sz="4" w:space="0" w:color="auto"/>
              <w:right w:val="single" w:sz="4" w:space="0" w:color="auto"/>
            </w:tcBorders>
            <w:shd w:val="clear" w:color="auto" w:fill="auto"/>
            <w:noWrap/>
            <w:vAlign w:val="bottom"/>
            <w:hideMark/>
          </w:tcPr>
          <w:p w14:paraId="47A0E0E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Интерфејси опреме</w:t>
            </w:r>
          </w:p>
        </w:tc>
        <w:tc>
          <w:tcPr>
            <w:tcW w:w="1516" w:type="dxa"/>
            <w:tcBorders>
              <w:top w:val="nil"/>
              <w:left w:val="nil"/>
              <w:bottom w:val="single" w:sz="4" w:space="0" w:color="auto"/>
              <w:right w:val="single" w:sz="4" w:space="0" w:color="auto"/>
            </w:tcBorders>
            <w:shd w:val="clear" w:color="auto" w:fill="auto"/>
            <w:noWrap/>
            <w:vAlign w:val="bottom"/>
            <w:hideMark/>
          </w:tcPr>
          <w:p w14:paraId="01E11A8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3C32BE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178BAC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05CD0E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E33902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2.2.2.1</w:t>
            </w:r>
          </w:p>
        </w:tc>
        <w:tc>
          <w:tcPr>
            <w:tcW w:w="1986" w:type="dxa"/>
            <w:tcBorders>
              <w:top w:val="nil"/>
              <w:left w:val="nil"/>
              <w:bottom w:val="single" w:sz="4" w:space="0" w:color="auto"/>
              <w:right w:val="single" w:sz="4" w:space="0" w:color="auto"/>
            </w:tcBorders>
            <w:shd w:val="clear" w:color="auto" w:fill="auto"/>
            <w:noWrap/>
            <w:vAlign w:val="bottom"/>
            <w:hideMark/>
          </w:tcPr>
          <w:p w14:paraId="5B2E05C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F9F91E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7AE48F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4327FC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27A72F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3C819F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2.2.2.2</w:t>
            </w:r>
          </w:p>
        </w:tc>
        <w:tc>
          <w:tcPr>
            <w:tcW w:w="1986" w:type="dxa"/>
            <w:tcBorders>
              <w:top w:val="nil"/>
              <w:left w:val="nil"/>
              <w:bottom w:val="single" w:sz="4" w:space="0" w:color="auto"/>
              <w:right w:val="single" w:sz="4" w:space="0" w:color="auto"/>
            </w:tcBorders>
            <w:shd w:val="clear" w:color="auto" w:fill="auto"/>
            <w:noWrap/>
            <w:vAlign w:val="bottom"/>
            <w:hideMark/>
          </w:tcPr>
          <w:p w14:paraId="7E9A15D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843C60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5B10989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6BAAC8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460604F"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E98599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2.2.2.3</w:t>
            </w:r>
          </w:p>
        </w:tc>
        <w:tc>
          <w:tcPr>
            <w:tcW w:w="1986" w:type="dxa"/>
            <w:tcBorders>
              <w:top w:val="nil"/>
              <w:left w:val="nil"/>
              <w:bottom w:val="single" w:sz="4" w:space="0" w:color="auto"/>
              <w:right w:val="single" w:sz="4" w:space="0" w:color="auto"/>
            </w:tcBorders>
            <w:shd w:val="clear" w:color="auto" w:fill="auto"/>
            <w:noWrap/>
            <w:vAlign w:val="bottom"/>
            <w:hideMark/>
          </w:tcPr>
          <w:p w14:paraId="05B2187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C60D3C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9A8AD7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7138E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0CAE12D"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05BBAF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2.2.2.4</w:t>
            </w:r>
          </w:p>
        </w:tc>
        <w:tc>
          <w:tcPr>
            <w:tcW w:w="1986" w:type="dxa"/>
            <w:tcBorders>
              <w:top w:val="nil"/>
              <w:left w:val="nil"/>
              <w:bottom w:val="single" w:sz="4" w:space="0" w:color="auto"/>
              <w:right w:val="single" w:sz="4" w:space="0" w:color="auto"/>
            </w:tcBorders>
            <w:shd w:val="clear" w:color="auto" w:fill="auto"/>
            <w:noWrap/>
            <w:vAlign w:val="bottom"/>
            <w:hideMark/>
          </w:tcPr>
          <w:p w14:paraId="4A1FC6A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4015E93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3A09AF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365506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46EF7E1"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22D600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2.2.3</w:t>
            </w:r>
          </w:p>
        </w:tc>
        <w:tc>
          <w:tcPr>
            <w:tcW w:w="1986" w:type="dxa"/>
            <w:tcBorders>
              <w:top w:val="nil"/>
              <w:left w:val="nil"/>
              <w:bottom w:val="single" w:sz="4" w:space="0" w:color="auto"/>
              <w:right w:val="single" w:sz="4" w:space="0" w:color="auto"/>
            </w:tcBorders>
            <w:shd w:val="clear" w:color="auto" w:fill="auto"/>
            <w:noWrap/>
            <w:vAlign w:val="bottom"/>
            <w:hideMark/>
          </w:tcPr>
          <w:p w14:paraId="61CAB15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Mux/Demux</w:t>
            </w:r>
          </w:p>
        </w:tc>
        <w:tc>
          <w:tcPr>
            <w:tcW w:w="1516" w:type="dxa"/>
            <w:tcBorders>
              <w:top w:val="nil"/>
              <w:left w:val="nil"/>
              <w:bottom w:val="single" w:sz="4" w:space="0" w:color="auto"/>
              <w:right w:val="single" w:sz="4" w:space="0" w:color="auto"/>
            </w:tcBorders>
            <w:shd w:val="clear" w:color="auto" w:fill="auto"/>
            <w:noWrap/>
            <w:vAlign w:val="bottom"/>
            <w:hideMark/>
          </w:tcPr>
          <w:p w14:paraId="3802D9B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6066D2F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3B7276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CE7027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028305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2.2.3.1</w:t>
            </w:r>
          </w:p>
        </w:tc>
        <w:tc>
          <w:tcPr>
            <w:tcW w:w="1986" w:type="dxa"/>
            <w:tcBorders>
              <w:top w:val="nil"/>
              <w:left w:val="nil"/>
              <w:bottom w:val="single" w:sz="4" w:space="0" w:color="auto"/>
              <w:right w:val="single" w:sz="4" w:space="0" w:color="auto"/>
            </w:tcBorders>
            <w:shd w:val="clear" w:color="auto" w:fill="auto"/>
            <w:noWrap/>
            <w:vAlign w:val="bottom"/>
            <w:hideMark/>
          </w:tcPr>
          <w:p w14:paraId="10D2EC3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6BC004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5643E0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1AD356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8FA207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555883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2.2.4</w:t>
            </w:r>
          </w:p>
        </w:tc>
        <w:tc>
          <w:tcPr>
            <w:tcW w:w="1986" w:type="dxa"/>
            <w:tcBorders>
              <w:top w:val="nil"/>
              <w:left w:val="nil"/>
              <w:bottom w:val="single" w:sz="4" w:space="0" w:color="auto"/>
              <w:right w:val="single" w:sz="4" w:space="0" w:color="auto"/>
            </w:tcBorders>
            <w:shd w:val="clear" w:color="auto" w:fill="auto"/>
            <w:noWrap/>
            <w:vAlign w:val="bottom"/>
            <w:hideMark/>
          </w:tcPr>
          <w:p w14:paraId="0D574D5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ROADM јединица</w:t>
            </w:r>
          </w:p>
        </w:tc>
        <w:tc>
          <w:tcPr>
            <w:tcW w:w="1516" w:type="dxa"/>
            <w:tcBorders>
              <w:top w:val="nil"/>
              <w:left w:val="nil"/>
              <w:bottom w:val="single" w:sz="4" w:space="0" w:color="auto"/>
              <w:right w:val="single" w:sz="4" w:space="0" w:color="auto"/>
            </w:tcBorders>
            <w:shd w:val="clear" w:color="auto" w:fill="auto"/>
            <w:noWrap/>
            <w:vAlign w:val="bottom"/>
            <w:hideMark/>
          </w:tcPr>
          <w:p w14:paraId="693E042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B31287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7E9A20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9C0FAB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EBB5B8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2.2.4.1</w:t>
            </w:r>
          </w:p>
        </w:tc>
        <w:tc>
          <w:tcPr>
            <w:tcW w:w="1986" w:type="dxa"/>
            <w:tcBorders>
              <w:top w:val="nil"/>
              <w:left w:val="nil"/>
              <w:bottom w:val="single" w:sz="4" w:space="0" w:color="auto"/>
              <w:right w:val="single" w:sz="4" w:space="0" w:color="auto"/>
            </w:tcBorders>
            <w:shd w:val="clear" w:color="auto" w:fill="auto"/>
            <w:noWrap/>
            <w:vAlign w:val="bottom"/>
            <w:hideMark/>
          </w:tcPr>
          <w:p w14:paraId="44B41B8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4C909B5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62A4A3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132ED2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1378525"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7B5FEB0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2.2.5</w:t>
            </w:r>
          </w:p>
        </w:tc>
        <w:tc>
          <w:tcPr>
            <w:tcW w:w="1986" w:type="dxa"/>
            <w:tcBorders>
              <w:top w:val="nil"/>
              <w:left w:val="nil"/>
              <w:bottom w:val="single" w:sz="4" w:space="0" w:color="auto"/>
              <w:right w:val="single" w:sz="4" w:space="0" w:color="auto"/>
            </w:tcBorders>
            <w:shd w:val="clear" w:color="auto" w:fill="auto"/>
            <w:noWrap/>
            <w:vAlign w:val="bottom"/>
            <w:hideMark/>
          </w:tcPr>
          <w:p w14:paraId="29C7E7E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OSA (Optical Spectral Analyzer)</w:t>
            </w:r>
          </w:p>
        </w:tc>
        <w:tc>
          <w:tcPr>
            <w:tcW w:w="1516" w:type="dxa"/>
            <w:tcBorders>
              <w:top w:val="nil"/>
              <w:left w:val="nil"/>
              <w:bottom w:val="single" w:sz="4" w:space="0" w:color="auto"/>
              <w:right w:val="single" w:sz="4" w:space="0" w:color="auto"/>
            </w:tcBorders>
            <w:shd w:val="clear" w:color="auto" w:fill="auto"/>
            <w:noWrap/>
            <w:vAlign w:val="bottom"/>
            <w:hideMark/>
          </w:tcPr>
          <w:p w14:paraId="751733B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629092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F50938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97D04AF"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9FBA8A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2.2.5.1</w:t>
            </w:r>
          </w:p>
        </w:tc>
        <w:tc>
          <w:tcPr>
            <w:tcW w:w="1986" w:type="dxa"/>
            <w:tcBorders>
              <w:top w:val="nil"/>
              <w:left w:val="nil"/>
              <w:bottom w:val="single" w:sz="4" w:space="0" w:color="auto"/>
              <w:right w:val="single" w:sz="4" w:space="0" w:color="auto"/>
            </w:tcBorders>
            <w:shd w:val="clear" w:color="auto" w:fill="auto"/>
            <w:noWrap/>
            <w:vAlign w:val="bottom"/>
            <w:hideMark/>
          </w:tcPr>
          <w:p w14:paraId="6681915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3B28B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397061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3D1FA5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C24A85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C29B92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77B1696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Смештај опреме</w:t>
            </w:r>
          </w:p>
        </w:tc>
      </w:tr>
      <w:tr w:rsidR="00ED381C" w:rsidRPr="00ED381C" w14:paraId="5BB851D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55C215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2.2.6.1</w:t>
            </w:r>
          </w:p>
        </w:tc>
        <w:tc>
          <w:tcPr>
            <w:tcW w:w="1986" w:type="dxa"/>
            <w:tcBorders>
              <w:top w:val="nil"/>
              <w:left w:val="nil"/>
              <w:bottom w:val="single" w:sz="4" w:space="0" w:color="auto"/>
              <w:right w:val="single" w:sz="4" w:space="0" w:color="auto"/>
            </w:tcBorders>
            <w:shd w:val="clear" w:color="auto" w:fill="auto"/>
            <w:noWrap/>
            <w:vAlign w:val="bottom"/>
            <w:hideMark/>
          </w:tcPr>
          <w:p w14:paraId="4A782F4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FBA3F0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711155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56D433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59BFEF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927D20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2.2.6.2</w:t>
            </w:r>
          </w:p>
        </w:tc>
        <w:tc>
          <w:tcPr>
            <w:tcW w:w="1986" w:type="dxa"/>
            <w:tcBorders>
              <w:top w:val="nil"/>
              <w:left w:val="nil"/>
              <w:bottom w:val="single" w:sz="4" w:space="0" w:color="auto"/>
              <w:right w:val="single" w:sz="4" w:space="0" w:color="auto"/>
            </w:tcBorders>
            <w:shd w:val="clear" w:color="auto" w:fill="auto"/>
            <w:noWrap/>
            <w:vAlign w:val="bottom"/>
            <w:hideMark/>
          </w:tcPr>
          <w:p w14:paraId="17B0861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A14373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497B25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AA1A0A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E83E211"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C91A96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2.2.6.3</w:t>
            </w:r>
          </w:p>
        </w:tc>
        <w:tc>
          <w:tcPr>
            <w:tcW w:w="1986" w:type="dxa"/>
            <w:tcBorders>
              <w:top w:val="nil"/>
              <w:left w:val="nil"/>
              <w:bottom w:val="single" w:sz="4" w:space="0" w:color="auto"/>
              <w:right w:val="single" w:sz="4" w:space="0" w:color="auto"/>
            </w:tcBorders>
            <w:shd w:val="clear" w:color="auto" w:fill="auto"/>
            <w:noWrap/>
            <w:vAlign w:val="bottom"/>
            <w:hideMark/>
          </w:tcPr>
          <w:p w14:paraId="5B1C42B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639053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48A879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1809FE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F35660A"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2484B55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122E8F1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Каблирање</w:t>
            </w:r>
          </w:p>
        </w:tc>
      </w:tr>
      <w:tr w:rsidR="00ED381C" w:rsidRPr="00ED381C" w14:paraId="3C3573EB"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E9855F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2.2.7.1</w:t>
            </w:r>
          </w:p>
        </w:tc>
        <w:tc>
          <w:tcPr>
            <w:tcW w:w="1986" w:type="dxa"/>
            <w:tcBorders>
              <w:top w:val="nil"/>
              <w:left w:val="nil"/>
              <w:bottom w:val="single" w:sz="4" w:space="0" w:color="auto"/>
              <w:right w:val="single" w:sz="4" w:space="0" w:color="auto"/>
            </w:tcBorders>
            <w:shd w:val="clear" w:color="auto" w:fill="auto"/>
            <w:noWrap/>
            <w:vAlign w:val="bottom"/>
            <w:hideMark/>
          </w:tcPr>
          <w:p w14:paraId="1525BCE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3CC557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0F7798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0FD9B2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3A535E9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9ACCEE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2.2.7.2</w:t>
            </w:r>
          </w:p>
        </w:tc>
        <w:tc>
          <w:tcPr>
            <w:tcW w:w="1986" w:type="dxa"/>
            <w:tcBorders>
              <w:top w:val="nil"/>
              <w:left w:val="nil"/>
              <w:bottom w:val="single" w:sz="4" w:space="0" w:color="auto"/>
              <w:right w:val="single" w:sz="4" w:space="0" w:color="auto"/>
            </w:tcBorders>
            <w:shd w:val="clear" w:color="auto" w:fill="auto"/>
            <w:noWrap/>
            <w:vAlign w:val="bottom"/>
            <w:hideMark/>
          </w:tcPr>
          <w:p w14:paraId="258AF15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E58E2D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302CB8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D463B0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E7FD33B"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2B60F28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2.2.8</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4144911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Управљање мрежом, MCN</w:t>
            </w:r>
          </w:p>
        </w:tc>
      </w:tr>
      <w:tr w:rsidR="00ED381C" w:rsidRPr="00ED381C" w14:paraId="158C3F9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8D78C8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2.2.8.1</w:t>
            </w:r>
          </w:p>
        </w:tc>
        <w:tc>
          <w:tcPr>
            <w:tcW w:w="1986" w:type="dxa"/>
            <w:tcBorders>
              <w:top w:val="nil"/>
              <w:left w:val="nil"/>
              <w:bottom w:val="single" w:sz="4" w:space="0" w:color="auto"/>
              <w:right w:val="single" w:sz="4" w:space="0" w:color="auto"/>
            </w:tcBorders>
            <w:shd w:val="clear" w:color="auto" w:fill="auto"/>
            <w:noWrap/>
            <w:vAlign w:val="bottom"/>
            <w:hideMark/>
          </w:tcPr>
          <w:p w14:paraId="5035CC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B04D7A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3D1024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451EA0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8900D9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070B2B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2.2.8.2</w:t>
            </w:r>
          </w:p>
        </w:tc>
        <w:tc>
          <w:tcPr>
            <w:tcW w:w="1986" w:type="dxa"/>
            <w:tcBorders>
              <w:top w:val="nil"/>
              <w:left w:val="nil"/>
              <w:bottom w:val="single" w:sz="4" w:space="0" w:color="auto"/>
              <w:right w:val="single" w:sz="4" w:space="0" w:color="auto"/>
            </w:tcBorders>
            <w:shd w:val="clear" w:color="auto" w:fill="auto"/>
            <w:noWrap/>
            <w:vAlign w:val="bottom"/>
            <w:hideMark/>
          </w:tcPr>
          <w:p w14:paraId="3E85D48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F38018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29FB63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41E46D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884B5FA"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7966BDE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2.2.9</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759176B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Прорачун резервних делова</w:t>
            </w:r>
          </w:p>
        </w:tc>
      </w:tr>
      <w:tr w:rsidR="00ED381C" w:rsidRPr="00ED381C" w14:paraId="62D0A36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646342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2.2.9.1</w:t>
            </w:r>
          </w:p>
        </w:tc>
        <w:tc>
          <w:tcPr>
            <w:tcW w:w="1986" w:type="dxa"/>
            <w:tcBorders>
              <w:top w:val="nil"/>
              <w:left w:val="nil"/>
              <w:bottom w:val="single" w:sz="4" w:space="0" w:color="auto"/>
              <w:right w:val="single" w:sz="4" w:space="0" w:color="auto"/>
            </w:tcBorders>
            <w:shd w:val="clear" w:color="auto" w:fill="auto"/>
            <w:noWrap/>
            <w:vAlign w:val="bottom"/>
            <w:hideMark/>
          </w:tcPr>
          <w:p w14:paraId="0E4A969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E7F754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5AC2B92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B46B66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04DF81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791A58F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2.2.9.2</w:t>
            </w:r>
          </w:p>
        </w:tc>
        <w:tc>
          <w:tcPr>
            <w:tcW w:w="1986" w:type="dxa"/>
            <w:tcBorders>
              <w:top w:val="nil"/>
              <w:left w:val="nil"/>
              <w:bottom w:val="single" w:sz="4" w:space="0" w:color="auto"/>
              <w:right w:val="single" w:sz="4" w:space="0" w:color="auto"/>
            </w:tcBorders>
            <w:shd w:val="clear" w:color="auto" w:fill="auto"/>
            <w:noWrap/>
            <w:vAlign w:val="bottom"/>
            <w:hideMark/>
          </w:tcPr>
          <w:p w14:paraId="02D33FA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D3D36A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066170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78E7C9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42869B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A34027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2.2.9.3</w:t>
            </w:r>
          </w:p>
        </w:tc>
        <w:tc>
          <w:tcPr>
            <w:tcW w:w="1986" w:type="dxa"/>
            <w:tcBorders>
              <w:top w:val="nil"/>
              <w:left w:val="nil"/>
              <w:bottom w:val="single" w:sz="4" w:space="0" w:color="auto"/>
              <w:right w:val="single" w:sz="4" w:space="0" w:color="auto"/>
            </w:tcBorders>
            <w:shd w:val="clear" w:color="auto" w:fill="auto"/>
            <w:noWrap/>
            <w:vAlign w:val="bottom"/>
            <w:hideMark/>
          </w:tcPr>
          <w:p w14:paraId="584E92B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95EBB3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240ECD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FCA04D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6B3ACC2"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4D6BB75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2.2.10</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3865712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Резултати дизајна оптичког система</w:t>
            </w:r>
          </w:p>
        </w:tc>
      </w:tr>
      <w:tr w:rsidR="00ED381C" w:rsidRPr="00ED381C" w14:paraId="0AB4F98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5F7470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2.2.10.1</w:t>
            </w:r>
          </w:p>
        </w:tc>
        <w:tc>
          <w:tcPr>
            <w:tcW w:w="1986" w:type="dxa"/>
            <w:tcBorders>
              <w:top w:val="nil"/>
              <w:left w:val="nil"/>
              <w:bottom w:val="single" w:sz="4" w:space="0" w:color="auto"/>
              <w:right w:val="single" w:sz="4" w:space="0" w:color="auto"/>
            </w:tcBorders>
            <w:shd w:val="clear" w:color="auto" w:fill="auto"/>
            <w:noWrap/>
            <w:vAlign w:val="bottom"/>
            <w:hideMark/>
          </w:tcPr>
          <w:p w14:paraId="0A6D768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4689A0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5BE9732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5F387F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07FD132"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BD5C39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14:paraId="32BCD13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0B2292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DE0B92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12B985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0AA5BE2"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14:paraId="1289164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14:paraId="302759B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Технички захтеви осталу опрему</w:t>
            </w:r>
          </w:p>
        </w:tc>
      </w:tr>
      <w:tr w:rsidR="00ED381C" w:rsidRPr="00ED381C" w14:paraId="03887D51"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5293DE1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3.1.1</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0DBC154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3C070369"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263C34F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3.1.2</w:t>
            </w:r>
          </w:p>
        </w:tc>
        <w:tc>
          <w:tcPr>
            <w:tcW w:w="1986" w:type="dxa"/>
            <w:tcBorders>
              <w:top w:val="nil"/>
              <w:left w:val="nil"/>
              <w:bottom w:val="single" w:sz="4" w:space="0" w:color="auto"/>
              <w:right w:val="single" w:sz="4" w:space="0" w:color="auto"/>
            </w:tcBorders>
            <w:shd w:val="clear" w:color="auto" w:fill="auto"/>
            <w:noWrap/>
            <w:vAlign w:val="bottom"/>
            <w:hideMark/>
          </w:tcPr>
          <w:p w14:paraId="6EC8A57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280E03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526359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5E2774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3941133"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741AAF7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3.1.3</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3EC9ECF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3B708E64"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4264B31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3.1.4</w:t>
            </w:r>
          </w:p>
        </w:tc>
        <w:tc>
          <w:tcPr>
            <w:tcW w:w="1986" w:type="dxa"/>
            <w:tcBorders>
              <w:top w:val="nil"/>
              <w:left w:val="nil"/>
              <w:bottom w:val="single" w:sz="4" w:space="0" w:color="auto"/>
              <w:right w:val="single" w:sz="4" w:space="0" w:color="auto"/>
            </w:tcBorders>
            <w:shd w:val="clear" w:color="auto" w:fill="auto"/>
            <w:noWrap/>
            <w:vAlign w:val="bottom"/>
            <w:hideMark/>
          </w:tcPr>
          <w:p w14:paraId="2C37198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8DA1A6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234495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AEDAF7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6F16C87"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6813746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3.1.5</w:t>
            </w:r>
          </w:p>
        </w:tc>
        <w:tc>
          <w:tcPr>
            <w:tcW w:w="1986" w:type="dxa"/>
            <w:tcBorders>
              <w:top w:val="nil"/>
              <w:left w:val="nil"/>
              <w:bottom w:val="single" w:sz="4" w:space="0" w:color="auto"/>
              <w:right w:val="single" w:sz="4" w:space="0" w:color="auto"/>
            </w:tcBorders>
            <w:shd w:val="clear" w:color="auto" w:fill="auto"/>
            <w:noWrap/>
            <w:vAlign w:val="bottom"/>
            <w:hideMark/>
          </w:tcPr>
          <w:p w14:paraId="4D65B11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146B99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14B66B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4B1756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A4107E0"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76DD196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3.1.6</w:t>
            </w:r>
          </w:p>
        </w:tc>
        <w:tc>
          <w:tcPr>
            <w:tcW w:w="1986" w:type="dxa"/>
            <w:tcBorders>
              <w:top w:val="nil"/>
              <w:left w:val="nil"/>
              <w:bottom w:val="single" w:sz="4" w:space="0" w:color="auto"/>
              <w:right w:val="single" w:sz="4" w:space="0" w:color="auto"/>
            </w:tcBorders>
            <w:shd w:val="clear" w:color="auto" w:fill="auto"/>
            <w:noWrap/>
            <w:vAlign w:val="bottom"/>
            <w:hideMark/>
          </w:tcPr>
          <w:p w14:paraId="1B259F7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D63D16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96449B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276C8BE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C6C1455"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7BD7CAC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3.1.7</w:t>
            </w:r>
          </w:p>
        </w:tc>
        <w:tc>
          <w:tcPr>
            <w:tcW w:w="1986" w:type="dxa"/>
            <w:tcBorders>
              <w:top w:val="nil"/>
              <w:left w:val="nil"/>
              <w:bottom w:val="single" w:sz="4" w:space="0" w:color="auto"/>
              <w:right w:val="single" w:sz="4" w:space="0" w:color="auto"/>
            </w:tcBorders>
            <w:shd w:val="clear" w:color="auto" w:fill="auto"/>
            <w:noWrap/>
            <w:vAlign w:val="bottom"/>
            <w:hideMark/>
          </w:tcPr>
          <w:p w14:paraId="208A38A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1AC909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4350CD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239548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48E0B5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954EC8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14:paraId="1A03CEB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F1F099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4C0CDE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3A74EF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F5EDF2E"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14:paraId="0856C55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14:paraId="03DCF99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Захтеви за услуге</w:t>
            </w:r>
          </w:p>
        </w:tc>
      </w:tr>
      <w:tr w:rsidR="00ED381C" w:rsidRPr="00ED381C" w14:paraId="62D6889D"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5A4C7B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4.1</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8DC54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xml:space="preserve">Испорука опреме </w:t>
            </w:r>
          </w:p>
        </w:tc>
      </w:tr>
      <w:tr w:rsidR="00ED381C" w:rsidRPr="00ED381C" w14:paraId="28BE11A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B43DBF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4.1.1</w:t>
            </w:r>
          </w:p>
        </w:tc>
        <w:tc>
          <w:tcPr>
            <w:tcW w:w="1986" w:type="dxa"/>
            <w:tcBorders>
              <w:top w:val="nil"/>
              <w:left w:val="nil"/>
              <w:bottom w:val="single" w:sz="4" w:space="0" w:color="auto"/>
              <w:right w:val="single" w:sz="4" w:space="0" w:color="auto"/>
            </w:tcBorders>
            <w:shd w:val="clear" w:color="auto" w:fill="auto"/>
            <w:noWrap/>
            <w:vAlign w:val="bottom"/>
            <w:hideMark/>
          </w:tcPr>
          <w:p w14:paraId="555B0A1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09E1ED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6D130BA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0EB3F4A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62AA027"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EB8CD4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4.2</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2A6DAF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Пријем Опреме</w:t>
            </w:r>
          </w:p>
        </w:tc>
      </w:tr>
      <w:tr w:rsidR="00ED381C" w:rsidRPr="00ED381C" w14:paraId="0A98A83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C4EC60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4.2.1</w:t>
            </w:r>
          </w:p>
        </w:tc>
        <w:tc>
          <w:tcPr>
            <w:tcW w:w="1986" w:type="dxa"/>
            <w:tcBorders>
              <w:top w:val="nil"/>
              <w:left w:val="nil"/>
              <w:bottom w:val="single" w:sz="4" w:space="0" w:color="auto"/>
              <w:right w:val="single" w:sz="4" w:space="0" w:color="auto"/>
            </w:tcBorders>
            <w:shd w:val="clear" w:color="auto" w:fill="auto"/>
            <w:noWrap/>
            <w:vAlign w:val="bottom"/>
            <w:hideMark/>
          </w:tcPr>
          <w:p w14:paraId="250F7D1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E3EBC1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27C284F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C72C91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1F5F9D4"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1D7AC07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4.2.2</w:t>
            </w:r>
          </w:p>
        </w:tc>
        <w:tc>
          <w:tcPr>
            <w:tcW w:w="1986" w:type="dxa"/>
            <w:tcBorders>
              <w:top w:val="nil"/>
              <w:left w:val="nil"/>
              <w:bottom w:val="single" w:sz="4" w:space="0" w:color="auto"/>
              <w:right w:val="single" w:sz="4" w:space="0" w:color="auto"/>
            </w:tcBorders>
            <w:shd w:val="clear" w:color="auto" w:fill="auto"/>
            <w:noWrap/>
            <w:vAlign w:val="bottom"/>
            <w:hideMark/>
          </w:tcPr>
          <w:p w14:paraId="093677B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99A685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3A19D7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A217E4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AB8860B"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747E0EE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4.3</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30ED2C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Процедура пријема и контрола квалитета</w:t>
            </w:r>
          </w:p>
        </w:tc>
      </w:tr>
      <w:tr w:rsidR="00ED381C" w:rsidRPr="00ED381C" w14:paraId="3645CA8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3FB097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4.3.1</w:t>
            </w:r>
          </w:p>
        </w:tc>
        <w:tc>
          <w:tcPr>
            <w:tcW w:w="1986" w:type="dxa"/>
            <w:tcBorders>
              <w:top w:val="nil"/>
              <w:left w:val="nil"/>
              <w:bottom w:val="single" w:sz="4" w:space="0" w:color="auto"/>
              <w:right w:val="single" w:sz="4" w:space="0" w:color="auto"/>
            </w:tcBorders>
            <w:shd w:val="clear" w:color="auto" w:fill="auto"/>
            <w:noWrap/>
            <w:vAlign w:val="bottom"/>
            <w:hideMark/>
          </w:tcPr>
          <w:p w14:paraId="30A81B2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C25EAE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5B25E7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6DDCE7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5FBFE94F"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E7657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lastRenderedPageBreak/>
              <w:t>4.3.2</w:t>
            </w:r>
          </w:p>
        </w:tc>
        <w:tc>
          <w:tcPr>
            <w:tcW w:w="1986" w:type="dxa"/>
            <w:tcBorders>
              <w:top w:val="nil"/>
              <w:left w:val="nil"/>
              <w:bottom w:val="single" w:sz="4" w:space="0" w:color="auto"/>
              <w:right w:val="single" w:sz="4" w:space="0" w:color="auto"/>
            </w:tcBorders>
            <w:shd w:val="clear" w:color="auto" w:fill="auto"/>
            <w:noWrap/>
            <w:vAlign w:val="bottom"/>
            <w:hideMark/>
          </w:tcPr>
          <w:p w14:paraId="0D003E2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D5C35F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58EB3C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E94710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07F0858"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6066738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4.3.3</w:t>
            </w:r>
          </w:p>
        </w:tc>
        <w:tc>
          <w:tcPr>
            <w:tcW w:w="1986" w:type="dxa"/>
            <w:tcBorders>
              <w:top w:val="nil"/>
              <w:left w:val="nil"/>
              <w:bottom w:val="single" w:sz="4" w:space="0" w:color="auto"/>
              <w:right w:val="single" w:sz="4" w:space="0" w:color="auto"/>
            </w:tcBorders>
            <w:shd w:val="clear" w:color="auto" w:fill="auto"/>
            <w:noWrap/>
            <w:vAlign w:val="bottom"/>
            <w:hideMark/>
          </w:tcPr>
          <w:p w14:paraId="556A2D1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5500C7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AFC086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1DB2D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FB3471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746FC08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4.3.4</w:t>
            </w:r>
          </w:p>
        </w:tc>
        <w:tc>
          <w:tcPr>
            <w:tcW w:w="1986" w:type="dxa"/>
            <w:tcBorders>
              <w:top w:val="nil"/>
              <w:left w:val="nil"/>
              <w:bottom w:val="single" w:sz="4" w:space="0" w:color="auto"/>
              <w:right w:val="single" w:sz="4" w:space="0" w:color="auto"/>
            </w:tcBorders>
            <w:shd w:val="clear" w:color="auto" w:fill="auto"/>
            <w:noWrap/>
            <w:vAlign w:val="bottom"/>
            <w:hideMark/>
          </w:tcPr>
          <w:p w14:paraId="7E38F8F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AB40F5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8BD874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39FC50C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80F1B8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BBB400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994445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Инсталација, имплементација, тестирање и пуштање у рад опреме</w:t>
            </w:r>
          </w:p>
        </w:tc>
      </w:tr>
      <w:tr w:rsidR="00ED381C" w:rsidRPr="00ED381C" w14:paraId="44B42CBA"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6A07E1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4.4.1</w:t>
            </w:r>
          </w:p>
        </w:tc>
        <w:tc>
          <w:tcPr>
            <w:tcW w:w="1986" w:type="dxa"/>
            <w:tcBorders>
              <w:top w:val="nil"/>
              <w:left w:val="nil"/>
              <w:bottom w:val="single" w:sz="4" w:space="0" w:color="auto"/>
              <w:right w:val="single" w:sz="4" w:space="0" w:color="auto"/>
            </w:tcBorders>
            <w:shd w:val="clear" w:color="auto" w:fill="auto"/>
            <w:noWrap/>
            <w:vAlign w:val="bottom"/>
            <w:hideMark/>
          </w:tcPr>
          <w:p w14:paraId="7611DC9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649964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018006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63D3857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F1F061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4F24B72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4.4.2</w:t>
            </w:r>
          </w:p>
        </w:tc>
        <w:tc>
          <w:tcPr>
            <w:tcW w:w="1986" w:type="dxa"/>
            <w:tcBorders>
              <w:top w:val="nil"/>
              <w:left w:val="nil"/>
              <w:bottom w:val="single" w:sz="4" w:space="0" w:color="auto"/>
              <w:right w:val="single" w:sz="4" w:space="0" w:color="auto"/>
            </w:tcBorders>
            <w:shd w:val="clear" w:color="auto" w:fill="auto"/>
            <w:noWrap/>
            <w:vAlign w:val="bottom"/>
            <w:hideMark/>
          </w:tcPr>
          <w:p w14:paraId="4E926BD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24004CC"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D05035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45D01E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0B60289C"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438530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4.4.3</w:t>
            </w:r>
          </w:p>
        </w:tc>
        <w:tc>
          <w:tcPr>
            <w:tcW w:w="1986" w:type="dxa"/>
            <w:tcBorders>
              <w:top w:val="nil"/>
              <w:left w:val="nil"/>
              <w:bottom w:val="single" w:sz="4" w:space="0" w:color="auto"/>
              <w:right w:val="single" w:sz="4" w:space="0" w:color="auto"/>
            </w:tcBorders>
            <w:shd w:val="clear" w:color="auto" w:fill="auto"/>
            <w:noWrap/>
            <w:vAlign w:val="bottom"/>
            <w:hideMark/>
          </w:tcPr>
          <w:p w14:paraId="6FD6FF3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60B18D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2C3A00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5DF1CC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D5D08A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302973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4.4.4</w:t>
            </w:r>
          </w:p>
        </w:tc>
        <w:tc>
          <w:tcPr>
            <w:tcW w:w="1986" w:type="dxa"/>
            <w:tcBorders>
              <w:top w:val="nil"/>
              <w:left w:val="nil"/>
              <w:bottom w:val="single" w:sz="4" w:space="0" w:color="auto"/>
              <w:right w:val="single" w:sz="4" w:space="0" w:color="auto"/>
            </w:tcBorders>
            <w:shd w:val="clear" w:color="auto" w:fill="auto"/>
            <w:noWrap/>
            <w:vAlign w:val="bottom"/>
            <w:hideMark/>
          </w:tcPr>
          <w:p w14:paraId="156F780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05BE7ED"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10DD61F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80405B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517580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52235E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4.4.5</w:t>
            </w:r>
          </w:p>
        </w:tc>
        <w:tc>
          <w:tcPr>
            <w:tcW w:w="1986" w:type="dxa"/>
            <w:tcBorders>
              <w:top w:val="nil"/>
              <w:left w:val="nil"/>
              <w:bottom w:val="single" w:sz="4" w:space="0" w:color="auto"/>
              <w:right w:val="single" w:sz="4" w:space="0" w:color="auto"/>
            </w:tcBorders>
            <w:shd w:val="clear" w:color="auto" w:fill="auto"/>
            <w:noWrap/>
            <w:vAlign w:val="bottom"/>
            <w:hideMark/>
          </w:tcPr>
          <w:p w14:paraId="2C7AB82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7AF7BD2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D21881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A6DE5D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7944958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B97CB3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4.4.5.1</w:t>
            </w:r>
          </w:p>
        </w:tc>
        <w:tc>
          <w:tcPr>
            <w:tcW w:w="1986" w:type="dxa"/>
            <w:tcBorders>
              <w:top w:val="nil"/>
              <w:left w:val="nil"/>
              <w:bottom w:val="single" w:sz="4" w:space="0" w:color="auto"/>
              <w:right w:val="single" w:sz="4" w:space="0" w:color="auto"/>
            </w:tcBorders>
            <w:shd w:val="clear" w:color="auto" w:fill="auto"/>
            <w:noWrap/>
            <w:vAlign w:val="bottom"/>
            <w:hideMark/>
          </w:tcPr>
          <w:p w14:paraId="795D022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028A34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320DBB0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3CCF7A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2E646AB3"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72A600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4.4.5.2</w:t>
            </w:r>
          </w:p>
        </w:tc>
        <w:tc>
          <w:tcPr>
            <w:tcW w:w="1986" w:type="dxa"/>
            <w:tcBorders>
              <w:top w:val="nil"/>
              <w:left w:val="nil"/>
              <w:bottom w:val="single" w:sz="4" w:space="0" w:color="auto"/>
              <w:right w:val="single" w:sz="4" w:space="0" w:color="auto"/>
            </w:tcBorders>
            <w:shd w:val="clear" w:color="auto" w:fill="auto"/>
            <w:noWrap/>
            <w:vAlign w:val="bottom"/>
            <w:hideMark/>
          </w:tcPr>
          <w:p w14:paraId="0FB28E5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0B500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5D09439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77353D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D6D9E7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D5E17B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4.4.6</w:t>
            </w:r>
          </w:p>
        </w:tc>
        <w:tc>
          <w:tcPr>
            <w:tcW w:w="1986" w:type="dxa"/>
            <w:tcBorders>
              <w:top w:val="nil"/>
              <w:left w:val="nil"/>
              <w:bottom w:val="single" w:sz="4" w:space="0" w:color="auto"/>
              <w:right w:val="single" w:sz="4" w:space="0" w:color="auto"/>
            </w:tcBorders>
            <w:shd w:val="clear" w:color="auto" w:fill="auto"/>
            <w:noWrap/>
            <w:vAlign w:val="bottom"/>
            <w:hideMark/>
          </w:tcPr>
          <w:p w14:paraId="7DC0944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0056E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B7EC74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59AFEEE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1EB7F9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01640C3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4.4.7</w:t>
            </w:r>
          </w:p>
        </w:tc>
        <w:tc>
          <w:tcPr>
            <w:tcW w:w="1986" w:type="dxa"/>
            <w:tcBorders>
              <w:top w:val="nil"/>
              <w:left w:val="nil"/>
              <w:bottom w:val="single" w:sz="4" w:space="0" w:color="auto"/>
              <w:right w:val="single" w:sz="4" w:space="0" w:color="auto"/>
            </w:tcBorders>
            <w:shd w:val="clear" w:color="auto" w:fill="auto"/>
            <w:noWrap/>
            <w:vAlign w:val="bottom"/>
            <w:hideMark/>
          </w:tcPr>
          <w:p w14:paraId="7634CE6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2DE2E8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00AB43B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45517B1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4A50AE09"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22899FB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4.4.8</w:t>
            </w:r>
          </w:p>
        </w:tc>
        <w:tc>
          <w:tcPr>
            <w:tcW w:w="1986" w:type="dxa"/>
            <w:tcBorders>
              <w:top w:val="nil"/>
              <w:left w:val="nil"/>
              <w:bottom w:val="single" w:sz="4" w:space="0" w:color="auto"/>
              <w:right w:val="single" w:sz="4" w:space="0" w:color="auto"/>
            </w:tcBorders>
            <w:shd w:val="clear" w:color="auto" w:fill="auto"/>
            <w:noWrap/>
            <w:vAlign w:val="bottom"/>
            <w:hideMark/>
          </w:tcPr>
          <w:p w14:paraId="14BFFDC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4768E4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33D50B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124DB62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2496AEE"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143162E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4.5</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45AB9394"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Испорука техничке документације</w:t>
            </w:r>
          </w:p>
        </w:tc>
      </w:tr>
      <w:tr w:rsidR="00ED381C" w:rsidRPr="00ED381C" w14:paraId="5A70BD8E"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598285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4.5.1</w:t>
            </w:r>
          </w:p>
        </w:tc>
        <w:tc>
          <w:tcPr>
            <w:tcW w:w="1986" w:type="dxa"/>
            <w:tcBorders>
              <w:top w:val="nil"/>
              <w:left w:val="nil"/>
              <w:bottom w:val="single" w:sz="4" w:space="0" w:color="auto"/>
              <w:right w:val="single" w:sz="4" w:space="0" w:color="auto"/>
            </w:tcBorders>
            <w:shd w:val="clear" w:color="auto" w:fill="auto"/>
            <w:noWrap/>
            <w:vAlign w:val="bottom"/>
            <w:hideMark/>
          </w:tcPr>
          <w:p w14:paraId="294F8EEF"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C2B22B1"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4DDEBF29"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558603B"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DEC3940"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3224CFD2"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4.5.2</w:t>
            </w:r>
          </w:p>
        </w:tc>
        <w:tc>
          <w:tcPr>
            <w:tcW w:w="1986" w:type="dxa"/>
            <w:tcBorders>
              <w:top w:val="nil"/>
              <w:left w:val="nil"/>
              <w:bottom w:val="single" w:sz="4" w:space="0" w:color="auto"/>
              <w:right w:val="single" w:sz="4" w:space="0" w:color="auto"/>
            </w:tcBorders>
            <w:shd w:val="clear" w:color="auto" w:fill="auto"/>
            <w:noWrap/>
            <w:vAlign w:val="bottom"/>
            <w:hideMark/>
          </w:tcPr>
          <w:p w14:paraId="49457FF5"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A4ABD9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14:paraId="7057E653"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14:paraId="772BFF4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60954662" w14:textId="77777777" w:rsidTr="00ED381C">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14:paraId="1A5D47F6"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079E57A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Динамика реализације пројекта</w:t>
            </w:r>
          </w:p>
        </w:tc>
      </w:tr>
      <w:tr w:rsidR="00ED381C" w:rsidRPr="00ED381C" w14:paraId="43621561" w14:textId="77777777" w:rsidTr="00ED381C">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14:paraId="59B9F79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4.7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14:paraId="4E5C3B7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Техничка подршка</w:t>
            </w:r>
          </w:p>
        </w:tc>
      </w:tr>
      <w:tr w:rsidR="00ED381C" w:rsidRPr="00ED381C" w14:paraId="2ACC65F5" w14:textId="77777777" w:rsidTr="00ED381C">
        <w:trPr>
          <w:trHeight w:val="315"/>
        </w:trPr>
        <w:tc>
          <w:tcPr>
            <w:tcW w:w="974" w:type="dxa"/>
            <w:tcBorders>
              <w:top w:val="nil"/>
              <w:left w:val="single" w:sz="8" w:space="0" w:color="auto"/>
              <w:bottom w:val="single" w:sz="8" w:space="0" w:color="auto"/>
              <w:right w:val="single" w:sz="4" w:space="0" w:color="auto"/>
            </w:tcBorders>
            <w:shd w:val="clear" w:color="auto" w:fill="auto"/>
            <w:noWrap/>
            <w:vAlign w:val="bottom"/>
            <w:hideMark/>
          </w:tcPr>
          <w:p w14:paraId="24DAF937"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986" w:type="dxa"/>
            <w:tcBorders>
              <w:top w:val="nil"/>
              <w:left w:val="nil"/>
              <w:bottom w:val="single" w:sz="8" w:space="0" w:color="auto"/>
              <w:right w:val="single" w:sz="4" w:space="0" w:color="auto"/>
            </w:tcBorders>
            <w:shd w:val="clear" w:color="auto" w:fill="auto"/>
            <w:noWrap/>
            <w:vAlign w:val="bottom"/>
            <w:hideMark/>
          </w:tcPr>
          <w:p w14:paraId="7F9777B0"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16" w:type="dxa"/>
            <w:tcBorders>
              <w:top w:val="nil"/>
              <w:left w:val="nil"/>
              <w:bottom w:val="single" w:sz="8" w:space="0" w:color="auto"/>
              <w:right w:val="single" w:sz="4" w:space="0" w:color="auto"/>
            </w:tcBorders>
            <w:shd w:val="clear" w:color="auto" w:fill="auto"/>
            <w:noWrap/>
            <w:vAlign w:val="bottom"/>
            <w:hideMark/>
          </w:tcPr>
          <w:p w14:paraId="70D78A6E"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1564" w:type="dxa"/>
            <w:tcBorders>
              <w:top w:val="nil"/>
              <w:left w:val="nil"/>
              <w:bottom w:val="single" w:sz="8" w:space="0" w:color="auto"/>
              <w:right w:val="single" w:sz="4" w:space="0" w:color="auto"/>
            </w:tcBorders>
            <w:shd w:val="clear" w:color="auto" w:fill="auto"/>
            <w:noWrap/>
            <w:vAlign w:val="bottom"/>
            <w:hideMark/>
          </w:tcPr>
          <w:p w14:paraId="17E68298"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3746" w:type="dxa"/>
            <w:tcBorders>
              <w:top w:val="nil"/>
              <w:left w:val="nil"/>
              <w:bottom w:val="single" w:sz="8" w:space="0" w:color="auto"/>
              <w:right w:val="single" w:sz="8" w:space="0" w:color="auto"/>
            </w:tcBorders>
            <w:shd w:val="clear" w:color="auto" w:fill="auto"/>
            <w:noWrap/>
            <w:vAlign w:val="bottom"/>
            <w:hideMark/>
          </w:tcPr>
          <w:p w14:paraId="012CB29A" w14:textId="77777777" w:rsidR="00ED381C" w:rsidRPr="00ED381C" w:rsidRDefault="00ED381C" w:rsidP="00ED381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ED381C" w:rsidRPr="00ED381C" w14:paraId="1EC40F39" w14:textId="77777777" w:rsidTr="00ED381C">
        <w:trPr>
          <w:trHeight w:val="300"/>
        </w:trPr>
        <w:tc>
          <w:tcPr>
            <w:tcW w:w="974" w:type="dxa"/>
            <w:tcBorders>
              <w:top w:val="nil"/>
              <w:left w:val="nil"/>
              <w:bottom w:val="nil"/>
              <w:right w:val="nil"/>
            </w:tcBorders>
            <w:shd w:val="clear" w:color="auto" w:fill="auto"/>
            <w:noWrap/>
            <w:vAlign w:val="bottom"/>
            <w:hideMark/>
          </w:tcPr>
          <w:p w14:paraId="7E7041B1" w14:textId="77777777" w:rsidR="00ED381C" w:rsidRPr="00ED381C" w:rsidRDefault="00ED381C" w:rsidP="00ED381C">
            <w:pPr>
              <w:suppressAutoHyphens w:val="0"/>
              <w:rPr>
                <w:rFonts w:ascii="Calibri" w:hAnsi="Calibri"/>
                <w:color w:val="000000"/>
                <w:szCs w:val="22"/>
                <w:lang w:val="en-US" w:eastAsia="en-US"/>
              </w:rPr>
            </w:pPr>
          </w:p>
        </w:tc>
        <w:tc>
          <w:tcPr>
            <w:tcW w:w="1986" w:type="dxa"/>
            <w:tcBorders>
              <w:top w:val="nil"/>
              <w:left w:val="nil"/>
              <w:bottom w:val="nil"/>
              <w:right w:val="nil"/>
            </w:tcBorders>
            <w:shd w:val="clear" w:color="auto" w:fill="auto"/>
            <w:noWrap/>
            <w:vAlign w:val="bottom"/>
            <w:hideMark/>
          </w:tcPr>
          <w:p w14:paraId="339518E7" w14:textId="77777777" w:rsidR="00ED381C" w:rsidRPr="00ED381C" w:rsidRDefault="00ED381C" w:rsidP="00ED381C">
            <w:pPr>
              <w:suppressAutoHyphens w:val="0"/>
              <w:rPr>
                <w:sz w:val="20"/>
                <w:lang w:val="en-US" w:eastAsia="en-US"/>
              </w:rPr>
            </w:pPr>
          </w:p>
        </w:tc>
        <w:tc>
          <w:tcPr>
            <w:tcW w:w="1516" w:type="dxa"/>
            <w:tcBorders>
              <w:top w:val="nil"/>
              <w:left w:val="nil"/>
              <w:bottom w:val="nil"/>
              <w:right w:val="nil"/>
            </w:tcBorders>
            <w:shd w:val="clear" w:color="auto" w:fill="auto"/>
            <w:noWrap/>
            <w:vAlign w:val="bottom"/>
            <w:hideMark/>
          </w:tcPr>
          <w:p w14:paraId="79E91FDE" w14:textId="77777777" w:rsidR="00ED381C" w:rsidRPr="00ED381C" w:rsidRDefault="00ED381C" w:rsidP="00ED381C">
            <w:pPr>
              <w:suppressAutoHyphens w:val="0"/>
              <w:rPr>
                <w:sz w:val="20"/>
                <w:lang w:val="en-US" w:eastAsia="en-US"/>
              </w:rPr>
            </w:pPr>
          </w:p>
        </w:tc>
        <w:tc>
          <w:tcPr>
            <w:tcW w:w="1564" w:type="dxa"/>
            <w:tcBorders>
              <w:top w:val="nil"/>
              <w:left w:val="nil"/>
              <w:bottom w:val="nil"/>
              <w:right w:val="nil"/>
            </w:tcBorders>
            <w:shd w:val="clear" w:color="auto" w:fill="auto"/>
            <w:noWrap/>
            <w:vAlign w:val="bottom"/>
            <w:hideMark/>
          </w:tcPr>
          <w:p w14:paraId="7F789290" w14:textId="77777777" w:rsidR="00ED381C" w:rsidRPr="00ED381C" w:rsidRDefault="00ED381C" w:rsidP="00ED381C">
            <w:pPr>
              <w:suppressAutoHyphens w:val="0"/>
              <w:rPr>
                <w:sz w:val="20"/>
                <w:lang w:val="en-US" w:eastAsia="en-US"/>
              </w:rPr>
            </w:pPr>
          </w:p>
        </w:tc>
        <w:tc>
          <w:tcPr>
            <w:tcW w:w="3746" w:type="dxa"/>
            <w:tcBorders>
              <w:top w:val="nil"/>
              <w:left w:val="nil"/>
              <w:bottom w:val="nil"/>
              <w:right w:val="nil"/>
            </w:tcBorders>
            <w:shd w:val="clear" w:color="auto" w:fill="auto"/>
            <w:noWrap/>
            <w:vAlign w:val="bottom"/>
            <w:hideMark/>
          </w:tcPr>
          <w:p w14:paraId="4F9B9586" w14:textId="77777777" w:rsidR="00ED381C" w:rsidRPr="00ED381C" w:rsidRDefault="00ED381C" w:rsidP="00ED381C">
            <w:pPr>
              <w:suppressAutoHyphens w:val="0"/>
              <w:rPr>
                <w:sz w:val="20"/>
                <w:lang w:val="en-US" w:eastAsia="en-US"/>
              </w:rPr>
            </w:pPr>
          </w:p>
        </w:tc>
      </w:tr>
      <w:tr w:rsidR="00ED381C" w:rsidRPr="00ED381C" w14:paraId="195A9B9E" w14:textId="77777777" w:rsidTr="00ED381C">
        <w:trPr>
          <w:trHeight w:val="300"/>
        </w:trPr>
        <w:tc>
          <w:tcPr>
            <w:tcW w:w="974" w:type="dxa"/>
            <w:tcBorders>
              <w:top w:val="nil"/>
              <w:left w:val="nil"/>
              <w:bottom w:val="nil"/>
              <w:right w:val="nil"/>
            </w:tcBorders>
            <w:shd w:val="clear" w:color="auto" w:fill="auto"/>
            <w:noWrap/>
            <w:vAlign w:val="bottom"/>
            <w:hideMark/>
          </w:tcPr>
          <w:p w14:paraId="6288B381" w14:textId="77777777" w:rsidR="00ED381C" w:rsidRPr="00ED381C" w:rsidRDefault="00ED381C" w:rsidP="00ED381C">
            <w:pPr>
              <w:suppressAutoHyphens w:val="0"/>
              <w:rPr>
                <w:sz w:val="20"/>
                <w:lang w:val="en-US" w:eastAsia="en-US"/>
              </w:rPr>
            </w:pPr>
          </w:p>
        </w:tc>
        <w:tc>
          <w:tcPr>
            <w:tcW w:w="1986" w:type="dxa"/>
            <w:tcBorders>
              <w:top w:val="nil"/>
              <w:left w:val="nil"/>
              <w:bottom w:val="nil"/>
              <w:right w:val="nil"/>
            </w:tcBorders>
            <w:shd w:val="clear" w:color="auto" w:fill="auto"/>
            <w:noWrap/>
            <w:vAlign w:val="bottom"/>
            <w:hideMark/>
          </w:tcPr>
          <w:p w14:paraId="315B45BD" w14:textId="77777777" w:rsidR="00ED381C" w:rsidRPr="00ED381C" w:rsidRDefault="00ED381C" w:rsidP="00ED381C">
            <w:pPr>
              <w:suppressAutoHyphens w:val="0"/>
              <w:rPr>
                <w:sz w:val="20"/>
                <w:lang w:val="en-US" w:eastAsia="en-US"/>
              </w:rPr>
            </w:pPr>
          </w:p>
        </w:tc>
        <w:tc>
          <w:tcPr>
            <w:tcW w:w="1516" w:type="dxa"/>
            <w:tcBorders>
              <w:top w:val="nil"/>
              <w:left w:val="nil"/>
              <w:bottom w:val="nil"/>
              <w:right w:val="nil"/>
            </w:tcBorders>
            <w:shd w:val="clear" w:color="auto" w:fill="auto"/>
            <w:noWrap/>
            <w:vAlign w:val="bottom"/>
            <w:hideMark/>
          </w:tcPr>
          <w:p w14:paraId="158F3064" w14:textId="77777777" w:rsidR="00ED381C" w:rsidRPr="00ED381C" w:rsidRDefault="00ED381C" w:rsidP="00ED381C">
            <w:pPr>
              <w:suppressAutoHyphens w:val="0"/>
              <w:rPr>
                <w:sz w:val="20"/>
                <w:lang w:val="en-US" w:eastAsia="en-US"/>
              </w:rPr>
            </w:pPr>
          </w:p>
        </w:tc>
        <w:tc>
          <w:tcPr>
            <w:tcW w:w="1564" w:type="dxa"/>
            <w:tcBorders>
              <w:top w:val="nil"/>
              <w:left w:val="nil"/>
              <w:bottom w:val="nil"/>
              <w:right w:val="nil"/>
            </w:tcBorders>
            <w:shd w:val="clear" w:color="auto" w:fill="auto"/>
            <w:noWrap/>
            <w:vAlign w:val="bottom"/>
            <w:hideMark/>
          </w:tcPr>
          <w:p w14:paraId="31401FCE" w14:textId="77777777" w:rsidR="00ED381C" w:rsidRPr="00ED381C" w:rsidRDefault="00ED381C" w:rsidP="00ED381C">
            <w:pPr>
              <w:suppressAutoHyphens w:val="0"/>
              <w:rPr>
                <w:sz w:val="20"/>
                <w:lang w:val="en-US" w:eastAsia="en-US"/>
              </w:rPr>
            </w:pPr>
          </w:p>
        </w:tc>
        <w:tc>
          <w:tcPr>
            <w:tcW w:w="3746" w:type="dxa"/>
            <w:tcBorders>
              <w:top w:val="nil"/>
              <w:left w:val="nil"/>
              <w:bottom w:val="nil"/>
              <w:right w:val="nil"/>
            </w:tcBorders>
            <w:shd w:val="clear" w:color="auto" w:fill="auto"/>
            <w:noWrap/>
            <w:vAlign w:val="bottom"/>
            <w:hideMark/>
          </w:tcPr>
          <w:p w14:paraId="0410F383" w14:textId="77777777" w:rsidR="00ED381C" w:rsidRPr="00ED381C" w:rsidRDefault="00ED381C" w:rsidP="00ED381C">
            <w:pPr>
              <w:suppressAutoHyphens w:val="0"/>
              <w:rPr>
                <w:sz w:val="20"/>
                <w:lang w:val="en-US" w:eastAsia="en-US"/>
              </w:rPr>
            </w:pPr>
          </w:p>
        </w:tc>
      </w:tr>
    </w:tbl>
    <w:p w14:paraId="4410CAA0" w14:textId="77777777" w:rsidR="00ED381C" w:rsidRDefault="00ED381C" w:rsidP="00ED381C">
      <w:pPr>
        <w:tabs>
          <w:tab w:val="left" w:pos="900"/>
        </w:tabs>
        <w:ind w:right="-3"/>
        <w:jc w:val="both"/>
        <w:rPr>
          <w:rFonts w:ascii="Arial" w:hAnsi="Arial" w:cs="Arial"/>
          <w:szCs w:val="24"/>
          <w:lang w:val="en-US"/>
        </w:rPr>
      </w:pPr>
    </w:p>
    <w:p w14:paraId="533A27E0" w14:textId="77777777" w:rsidR="00ED381C" w:rsidRDefault="00ED381C" w:rsidP="00ED381C">
      <w:pPr>
        <w:tabs>
          <w:tab w:val="left" w:pos="900"/>
        </w:tabs>
        <w:ind w:right="-3"/>
        <w:jc w:val="both"/>
        <w:rPr>
          <w:rFonts w:ascii="Arial" w:hAnsi="Arial" w:cs="Arial"/>
          <w:szCs w:val="24"/>
          <w:lang w:val="en-US"/>
        </w:rPr>
      </w:pPr>
    </w:p>
    <w:p w14:paraId="7918AEB6" w14:textId="77777777" w:rsidR="00ED381C" w:rsidRDefault="00ED381C" w:rsidP="00ED381C">
      <w:pPr>
        <w:tabs>
          <w:tab w:val="left" w:pos="900"/>
        </w:tabs>
        <w:ind w:right="-3"/>
        <w:jc w:val="both"/>
        <w:rPr>
          <w:rFonts w:ascii="Arial" w:hAnsi="Arial" w:cs="Arial"/>
          <w:szCs w:val="24"/>
          <w:lang w:val="sr-Cyrl-RS"/>
        </w:rPr>
      </w:pPr>
      <w:r>
        <w:rPr>
          <w:rFonts w:ascii="Arial" w:hAnsi="Arial" w:cs="Arial"/>
          <w:szCs w:val="24"/>
          <w:lang w:val="sr-Cyrl-RS"/>
        </w:rPr>
        <w:tab/>
        <w:t>Датум:</w:t>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t>М.П.</w:t>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t>Понуђач:</w:t>
      </w:r>
    </w:p>
    <w:p w14:paraId="42F3835D" w14:textId="77777777" w:rsidR="00ED381C" w:rsidRDefault="00ED381C" w:rsidP="00ED381C">
      <w:pPr>
        <w:tabs>
          <w:tab w:val="left" w:pos="900"/>
        </w:tabs>
        <w:ind w:right="-3"/>
        <w:jc w:val="both"/>
        <w:rPr>
          <w:rFonts w:ascii="Arial" w:hAnsi="Arial" w:cs="Arial"/>
          <w:szCs w:val="24"/>
          <w:lang w:val="sr-Cyrl-RS"/>
        </w:rPr>
      </w:pPr>
    </w:p>
    <w:p w14:paraId="13035B62" w14:textId="77777777" w:rsidR="00ED381C" w:rsidRDefault="00ED381C" w:rsidP="00ED381C">
      <w:pPr>
        <w:tabs>
          <w:tab w:val="left" w:pos="900"/>
        </w:tabs>
        <w:ind w:right="-3"/>
        <w:jc w:val="both"/>
        <w:rPr>
          <w:rFonts w:ascii="Arial" w:hAnsi="Arial" w:cs="Arial"/>
          <w:szCs w:val="24"/>
          <w:lang w:val="sr-Cyrl-RS"/>
        </w:rPr>
      </w:pPr>
    </w:p>
    <w:p w14:paraId="02D574DB" w14:textId="77777777" w:rsidR="00ED381C" w:rsidRDefault="00ED381C" w:rsidP="00ED381C">
      <w:pPr>
        <w:tabs>
          <w:tab w:val="left" w:pos="900"/>
        </w:tabs>
        <w:ind w:right="-3"/>
        <w:jc w:val="both"/>
        <w:rPr>
          <w:rFonts w:ascii="Arial" w:hAnsi="Arial" w:cs="Arial"/>
          <w:szCs w:val="24"/>
          <w:lang w:val="sr-Cyrl-RS"/>
        </w:rPr>
      </w:pPr>
      <w:r>
        <w:rPr>
          <w:rFonts w:ascii="Arial" w:hAnsi="Arial" w:cs="Arial"/>
          <w:szCs w:val="24"/>
          <w:lang w:val="sr-Cyrl-RS"/>
        </w:rPr>
        <w:t>__________________</w:t>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r>
      <w:r>
        <w:rPr>
          <w:rFonts w:ascii="Arial" w:hAnsi="Arial" w:cs="Arial"/>
          <w:szCs w:val="24"/>
          <w:lang w:val="sr-Cyrl-RS"/>
        </w:rPr>
        <w:tab/>
        <w:t>___________________</w:t>
      </w:r>
    </w:p>
    <w:p w14:paraId="51F09627" w14:textId="77777777" w:rsidR="00ED381C" w:rsidRPr="00ED381C" w:rsidRDefault="00ED381C" w:rsidP="00ED381C">
      <w:pPr>
        <w:rPr>
          <w:rFonts w:ascii="Arial" w:hAnsi="Arial" w:cs="Arial"/>
          <w:szCs w:val="24"/>
          <w:lang w:val="sr-Cyrl-RS"/>
        </w:rPr>
      </w:pPr>
    </w:p>
    <w:p w14:paraId="15BD3089" w14:textId="77777777" w:rsidR="00ED381C" w:rsidRPr="00ED381C" w:rsidRDefault="00ED381C" w:rsidP="00ED381C">
      <w:pPr>
        <w:rPr>
          <w:rFonts w:ascii="Arial" w:hAnsi="Arial" w:cs="Arial"/>
          <w:szCs w:val="24"/>
          <w:lang w:val="sr-Cyrl-RS"/>
        </w:rPr>
      </w:pPr>
    </w:p>
    <w:p w14:paraId="15FBC480" w14:textId="77777777" w:rsidR="00ED381C" w:rsidRPr="00ED381C" w:rsidRDefault="00ED381C" w:rsidP="00ED381C">
      <w:pPr>
        <w:rPr>
          <w:rFonts w:ascii="Arial" w:hAnsi="Arial" w:cs="Arial"/>
          <w:szCs w:val="24"/>
          <w:lang w:val="sr-Cyrl-RS"/>
        </w:rPr>
      </w:pPr>
    </w:p>
    <w:p w14:paraId="76AE15F9" w14:textId="77777777" w:rsidR="00ED381C" w:rsidRPr="00ED381C" w:rsidRDefault="00ED381C" w:rsidP="00ED381C">
      <w:pPr>
        <w:rPr>
          <w:rFonts w:ascii="Arial" w:hAnsi="Arial" w:cs="Arial"/>
          <w:szCs w:val="24"/>
          <w:lang w:val="sr-Cyrl-RS"/>
        </w:rPr>
      </w:pPr>
    </w:p>
    <w:p w14:paraId="0F8DE97F" w14:textId="77777777" w:rsidR="00ED381C" w:rsidRDefault="00ED381C" w:rsidP="00ED381C">
      <w:pPr>
        <w:rPr>
          <w:rFonts w:ascii="Arial" w:hAnsi="Arial" w:cs="Arial"/>
          <w:szCs w:val="24"/>
          <w:lang w:val="sr-Cyrl-RS"/>
        </w:rPr>
      </w:pPr>
    </w:p>
    <w:p w14:paraId="52436050" w14:textId="77777777" w:rsidR="00ED381C" w:rsidRPr="00ED381C" w:rsidRDefault="00ED381C" w:rsidP="00ED381C">
      <w:pPr>
        <w:jc w:val="center"/>
        <w:rPr>
          <w:rFonts w:ascii="Arial" w:hAnsi="Arial" w:cs="Arial"/>
          <w:szCs w:val="24"/>
          <w:lang w:val="sr-Cyrl-RS"/>
        </w:rPr>
      </w:pPr>
    </w:p>
    <w:sectPr w:rsidR="00ED381C" w:rsidRPr="00ED381C" w:rsidSect="00F038B8">
      <w:footerReference w:type="even" r:id="rId87"/>
      <w:footerReference w:type="default" r:id="rId88"/>
      <w:footnotePr>
        <w:pos w:val="beneathText"/>
      </w:footnotePr>
      <w:pgSz w:w="11905" w:h="16837" w:code="9"/>
      <w:pgMar w:top="902"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5937B" w15:done="0"/>
  <w15:commentEx w15:paraId="3EDF889E" w15:done="0"/>
  <w15:commentEx w15:paraId="33E432B5" w15:done="0"/>
  <w15:commentEx w15:paraId="3048B32A" w15:done="0"/>
  <w15:commentEx w15:paraId="3E4718D5" w15:done="0"/>
  <w15:commentEx w15:paraId="4F3CBC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9816" w14:textId="77777777" w:rsidR="00F1195C" w:rsidRDefault="00F1195C" w:rsidP="00392CB5">
      <w:r>
        <w:separator/>
      </w:r>
    </w:p>
  </w:endnote>
  <w:endnote w:type="continuationSeparator" w:id="0">
    <w:p w14:paraId="673C0894" w14:textId="77777777" w:rsidR="00F1195C" w:rsidRDefault="00F1195C"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TimesNewRomanPSMT">
    <w:altName w:val="Times New Roman"/>
    <w:charset w:val="00"/>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14:paraId="4F0DF798" w14:textId="77777777" w:rsidR="00E22105" w:rsidRPr="000760C0" w:rsidRDefault="00E22105"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37</w:t>
            </w:r>
            <w:r>
              <w:rPr>
                <w:rFonts w:ascii="Arial" w:hAnsi="Arial" w:cs="Arial"/>
                <w:sz w:val="20"/>
              </w:rPr>
              <w:t>/15/ДИКТ</w:t>
            </w:r>
          </w:p>
          <w:p w14:paraId="3057987C" w14:textId="32F7A2F1" w:rsidR="00E22105" w:rsidRDefault="00E22105"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402FA50A" w14:textId="376C35CB" w:rsidR="00E22105" w:rsidRDefault="00E22105"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27038D">
              <w:rPr>
                <w:rFonts w:ascii="Arial" w:hAnsi="Arial" w:cs="Arial"/>
                <w:b/>
                <w:bCs/>
                <w:noProof/>
                <w:sz w:val="20"/>
              </w:rPr>
              <w:t>2</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27038D">
              <w:rPr>
                <w:rFonts w:ascii="Arial" w:hAnsi="Arial" w:cs="Arial"/>
                <w:b/>
                <w:bCs/>
                <w:noProof/>
                <w:sz w:val="20"/>
              </w:rPr>
              <w:t>76</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CBD1" w14:textId="77777777" w:rsidR="00E22105" w:rsidRPr="00F07C65" w:rsidRDefault="00E22105"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BEB7" w14:textId="77777777" w:rsidR="00E22105" w:rsidRDefault="00E2210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172D4" w14:textId="77777777" w:rsidR="00E22105" w:rsidRDefault="00E22105" w:rsidP="00841BE7">
    <w:pPr>
      <w:pStyle w:val="Footer"/>
      <w:ind w:right="360"/>
    </w:pPr>
  </w:p>
  <w:p w14:paraId="7B7F350F" w14:textId="77777777" w:rsidR="00E22105" w:rsidRDefault="00E22105"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6524"/>
      <w:docPartObj>
        <w:docPartGallery w:val="Page Numbers (Top of Page)"/>
        <w:docPartUnique/>
      </w:docPartObj>
    </w:sdtPr>
    <w:sdtEndPr/>
    <w:sdtContent>
      <w:p w14:paraId="1ECC1B43" w14:textId="77777777" w:rsidR="00E22105" w:rsidRDefault="00E22105" w:rsidP="00F0667D">
        <w:pPr>
          <w:pStyle w:val="Footer"/>
          <w:jc w:val="right"/>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37</w:t>
        </w:r>
        <w:r>
          <w:rPr>
            <w:rFonts w:ascii="Arial" w:hAnsi="Arial" w:cs="Arial"/>
            <w:sz w:val="20"/>
          </w:rPr>
          <w:t>/1</w:t>
        </w:r>
        <w:r w:rsidRPr="00E06E24">
          <w:rPr>
            <w:rFonts w:ascii="Arial" w:hAnsi="Arial" w:cs="Arial"/>
            <w:sz w:val="20"/>
          </w:rPr>
          <w:t>5</w:t>
        </w:r>
        <w:r>
          <w:rPr>
            <w:rFonts w:ascii="Arial" w:hAnsi="Arial" w:cs="Arial"/>
            <w:sz w:val="20"/>
          </w:rPr>
          <w:t>/ДИКТ</w:t>
        </w:r>
      </w:p>
      <w:p w14:paraId="173EA146" w14:textId="77777777" w:rsidR="00E22105" w:rsidRDefault="00E22105" w:rsidP="00F0667D">
        <w:pPr>
          <w:pStyle w:val="Footer"/>
          <w:jc w:val="right"/>
        </w:pPr>
      </w:p>
      <w:p w14:paraId="58BDBC4A" w14:textId="77777777" w:rsidR="00E22105" w:rsidRDefault="00E22105"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27038D">
          <w:rPr>
            <w:rFonts w:ascii="Arial" w:hAnsi="Arial" w:cs="Arial"/>
            <w:b/>
            <w:bCs/>
            <w:noProof/>
            <w:sz w:val="20"/>
          </w:rPr>
          <w:t>35</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27038D">
          <w:rPr>
            <w:rFonts w:ascii="Arial" w:hAnsi="Arial" w:cs="Arial"/>
            <w:b/>
            <w:bCs/>
            <w:noProof/>
            <w:sz w:val="20"/>
          </w:rPr>
          <w:t>76</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5D6F3" w14:textId="77777777" w:rsidR="00F1195C" w:rsidRDefault="00F1195C" w:rsidP="00392CB5">
      <w:r>
        <w:separator/>
      </w:r>
    </w:p>
  </w:footnote>
  <w:footnote w:type="continuationSeparator" w:id="0">
    <w:p w14:paraId="3BD930CB" w14:textId="77777777" w:rsidR="00F1195C" w:rsidRDefault="00F1195C"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53F76A0"/>
    <w:multiLevelType w:val="hybridMultilevel"/>
    <w:tmpl w:val="34D414FE"/>
    <w:lvl w:ilvl="0" w:tplc="081A0011">
      <w:start w:val="1"/>
      <w:numFmt w:val="decimal"/>
      <w:lvlText w:val="%1)"/>
      <w:lvlJc w:val="left"/>
      <w:pPr>
        <w:ind w:left="2138" w:hanging="360"/>
      </w:p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845D2"/>
    <w:multiLevelType w:val="hybridMultilevel"/>
    <w:tmpl w:val="6D26EC88"/>
    <w:lvl w:ilvl="0" w:tplc="6EA08F50">
      <w:start w:val="3"/>
      <w:numFmt w:val="bullet"/>
      <w:lvlText w:val="-"/>
      <w:lvlJc w:val="left"/>
      <w:pPr>
        <w:ind w:left="221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7">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11">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6">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9">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112CFA"/>
    <w:multiLevelType w:val="multilevel"/>
    <w:tmpl w:val="54DE2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67407D3"/>
    <w:multiLevelType w:val="hybridMultilevel"/>
    <w:tmpl w:val="BC161E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0760FA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4">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3">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4">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25EF1"/>
    <w:multiLevelType w:val="hybridMultilevel"/>
    <w:tmpl w:val="1FFC6F64"/>
    <w:lvl w:ilvl="0" w:tplc="081A000F">
      <w:start w:val="1"/>
      <w:numFmt w:val="decimal"/>
      <w:lvlText w:val="%1."/>
      <w:lvlJc w:val="left"/>
      <w:pPr>
        <w:ind w:left="2150" w:hanging="360"/>
      </w:pPr>
    </w:lvl>
    <w:lvl w:ilvl="1" w:tplc="081A0019" w:tentative="1">
      <w:start w:val="1"/>
      <w:numFmt w:val="lowerLetter"/>
      <w:lvlText w:val="%2."/>
      <w:lvlJc w:val="left"/>
      <w:pPr>
        <w:ind w:left="2870" w:hanging="360"/>
      </w:pPr>
    </w:lvl>
    <w:lvl w:ilvl="2" w:tplc="081A001B" w:tentative="1">
      <w:start w:val="1"/>
      <w:numFmt w:val="lowerRoman"/>
      <w:lvlText w:val="%3."/>
      <w:lvlJc w:val="right"/>
      <w:pPr>
        <w:ind w:left="3590" w:hanging="180"/>
      </w:pPr>
    </w:lvl>
    <w:lvl w:ilvl="3" w:tplc="081A000F" w:tentative="1">
      <w:start w:val="1"/>
      <w:numFmt w:val="decimal"/>
      <w:lvlText w:val="%4."/>
      <w:lvlJc w:val="left"/>
      <w:pPr>
        <w:ind w:left="4310" w:hanging="360"/>
      </w:pPr>
    </w:lvl>
    <w:lvl w:ilvl="4" w:tplc="081A0019" w:tentative="1">
      <w:start w:val="1"/>
      <w:numFmt w:val="lowerLetter"/>
      <w:lvlText w:val="%5."/>
      <w:lvlJc w:val="left"/>
      <w:pPr>
        <w:ind w:left="5030" w:hanging="360"/>
      </w:pPr>
    </w:lvl>
    <w:lvl w:ilvl="5" w:tplc="081A001B" w:tentative="1">
      <w:start w:val="1"/>
      <w:numFmt w:val="lowerRoman"/>
      <w:lvlText w:val="%6."/>
      <w:lvlJc w:val="right"/>
      <w:pPr>
        <w:ind w:left="5750" w:hanging="180"/>
      </w:pPr>
    </w:lvl>
    <w:lvl w:ilvl="6" w:tplc="081A000F" w:tentative="1">
      <w:start w:val="1"/>
      <w:numFmt w:val="decimal"/>
      <w:lvlText w:val="%7."/>
      <w:lvlJc w:val="left"/>
      <w:pPr>
        <w:ind w:left="6470" w:hanging="360"/>
      </w:pPr>
    </w:lvl>
    <w:lvl w:ilvl="7" w:tplc="081A0019" w:tentative="1">
      <w:start w:val="1"/>
      <w:numFmt w:val="lowerLetter"/>
      <w:lvlText w:val="%8."/>
      <w:lvlJc w:val="left"/>
      <w:pPr>
        <w:ind w:left="7190" w:hanging="360"/>
      </w:pPr>
    </w:lvl>
    <w:lvl w:ilvl="8" w:tplc="081A001B" w:tentative="1">
      <w:start w:val="1"/>
      <w:numFmt w:val="lowerRoman"/>
      <w:lvlText w:val="%9."/>
      <w:lvlJc w:val="right"/>
      <w:pPr>
        <w:ind w:left="7910" w:hanging="180"/>
      </w:pPr>
    </w:lvl>
  </w:abstractNum>
  <w:abstractNum w:abstractNumId="48">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9"/>
  </w:num>
  <w:num w:numId="2">
    <w:abstractNumId w:val="45"/>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num>
  <w:num w:numId="7">
    <w:abstractNumId w:val="35"/>
  </w:num>
  <w:num w:numId="8">
    <w:abstractNumId w:val="37"/>
  </w:num>
  <w:num w:numId="9">
    <w:abstractNumId w:val="11"/>
  </w:num>
  <w:num w:numId="10">
    <w:abstractNumId w:val="28"/>
  </w:num>
  <w:num w:numId="11">
    <w:abstractNumId w:val="29"/>
  </w:num>
  <w:num w:numId="12">
    <w:abstractNumId w:val="0"/>
  </w:num>
  <w:num w:numId="13">
    <w:abstractNumId w:val="1"/>
  </w:num>
  <w:num w:numId="14">
    <w:abstractNumId w:val="19"/>
  </w:num>
  <w:num w:numId="15">
    <w:abstractNumId w:val="30"/>
  </w:num>
  <w:num w:numId="16">
    <w:abstractNumId w:val="42"/>
  </w:num>
  <w:num w:numId="17">
    <w:abstractNumId w:val="21"/>
  </w:num>
  <w:num w:numId="18">
    <w:abstractNumId w:val="20"/>
  </w:num>
  <w:num w:numId="19">
    <w:abstractNumId w:val="33"/>
  </w:num>
  <w:num w:numId="20">
    <w:abstractNumId w:val="38"/>
  </w:num>
  <w:num w:numId="21">
    <w:abstractNumId w:val="5"/>
  </w:num>
  <w:num w:numId="22">
    <w:abstractNumId w:val="16"/>
  </w:num>
  <w:num w:numId="23">
    <w:abstractNumId w:val="17"/>
  </w:num>
  <w:num w:numId="24">
    <w:abstractNumId w:val="24"/>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0"/>
  </w:num>
  <w:num w:numId="29">
    <w:abstractNumId w:val="26"/>
  </w:num>
  <w:num w:numId="30">
    <w:abstractNumId w:val="32"/>
  </w:num>
  <w:num w:numId="31">
    <w:abstractNumId w:val="15"/>
  </w:num>
  <w:num w:numId="32">
    <w:abstractNumId w:val="22"/>
  </w:num>
  <w:num w:numId="33">
    <w:abstractNumId w:val="44"/>
  </w:num>
  <w:num w:numId="34">
    <w:abstractNumId w:val="36"/>
  </w:num>
  <w:num w:numId="35">
    <w:abstractNumId w:val="3"/>
  </w:num>
  <w:num w:numId="36">
    <w:abstractNumId w:val="48"/>
  </w:num>
  <w:num w:numId="37">
    <w:abstractNumId w:val="43"/>
  </w:num>
  <w:num w:numId="38">
    <w:abstractNumId w:val="10"/>
  </w:num>
  <w:num w:numId="39">
    <w:abstractNumId w:val="2"/>
  </w:num>
  <w:num w:numId="40">
    <w:abstractNumId w:val="47"/>
  </w:num>
  <w:num w:numId="41">
    <w:abstractNumId w:val="6"/>
  </w:num>
  <w:num w:numId="42">
    <w:abstractNumId w:val="8"/>
  </w:num>
  <w:num w:numId="43">
    <w:abstractNumId w:val="9"/>
  </w:num>
  <w:num w:numId="44">
    <w:abstractNumId w:val="46"/>
  </w:num>
  <w:num w:numId="45">
    <w:abstractNumId w:val="13"/>
  </w:num>
  <w:num w:numId="46">
    <w:abstractNumId w:val="7"/>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4"/>
  </w:num>
  <w:num w:numId="53">
    <w:abstractNumId w:val="18"/>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Stojanović">
    <w15:presenceInfo w15:providerId="AD" w15:userId="S-1-5-21-1973834663-436621203-1861840742-9639"/>
  </w15:person>
  <w15:person w15:author="Dragan Bogojevic">
    <w15:presenceInfo w15:providerId="AD" w15:userId="S-1-5-21-1973834663-436621203-1861840742-8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073"/>
    <w:rsid w:val="000131E4"/>
    <w:rsid w:val="00013345"/>
    <w:rsid w:val="0001344F"/>
    <w:rsid w:val="0001466B"/>
    <w:rsid w:val="00014750"/>
    <w:rsid w:val="00014F46"/>
    <w:rsid w:val="00015894"/>
    <w:rsid w:val="00015D88"/>
    <w:rsid w:val="00015E2F"/>
    <w:rsid w:val="00015E7C"/>
    <w:rsid w:val="000163AF"/>
    <w:rsid w:val="00017F00"/>
    <w:rsid w:val="000203EF"/>
    <w:rsid w:val="000204E1"/>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A5"/>
    <w:rsid w:val="000303E2"/>
    <w:rsid w:val="00030591"/>
    <w:rsid w:val="00030B9D"/>
    <w:rsid w:val="0003103E"/>
    <w:rsid w:val="0003169E"/>
    <w:rsid w:val="000317BA"/>
    <w:rsid w:val="00031E71"/>
    <w:rsid w:val="00032272"/>
    <w:rsid w:val="00032B7E"/>
    <w:rsid w:val="00032C65"/>
    <w:rsid w:val="00032DE1"/>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3EE"/>
    <w:rsid w:val="000426A6"/>
    <w:rsid w:val="00042846"/>
    <w:rsid w:val="00042AB1"/>
    <w:rsid w:val="0004327C"/>
    <w:rsid w:val="00043B23"/>
    <w:rsid w:val="00043C87"/>
    <w:rsid w:val="00043D31"/>
    <w:rsid w:val="000440B1"/>
    <w:rsid w:val="000443E9"/>
    <w:rsid w:val="00044A8E"/>
    <w:rsid w:val="00044C98"/>
    <w:rsid w:val="000455D2"/>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92E"/>
    <w:rsid w:val="00066456"/>
    <w:rsid w:val="00066E57"/>
    <w:rsid w:val="0006783E"/>
    <w:rsid w:val="00070234"/>
    <w:rsid w:val="00070240"/>
    <w:rsid w:val="000706E1"/>
    <w:rsid w:val="00071074"/>
    <w:rsid w:val="000711DD"/>
    <w:rsid w:val="000718B1"/>
    <w:rsid w:val="00072ABE"/>
    <w:rsid w:val="0007320C"/>
    <w:rsid w:val="00073409"/>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47"/>
    <w:rsid w:val="0008076F"/>
    <w:rsid w:val="00080E72"/>
    <w:rsid w:val="00080EA3"/>
    <w:rsid w:val="00080ED8"/>
    <w:rsid w:val="00081019"/>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497"/>
    <w:rsid w:val="000A070F"/>
    <w:rsid w:val="000A0720"/>
    <w:rsid w:val="000A10E3"/>
    <w:rsid w:val="000A15B9"/>
    <w:rsid w:val="000A1D6D"/>
    <w:rsid w:val="000A33E4"/>
    <w:rsid w:val="000A3715"/>
    <w:rsid w:val="000A388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498"/>
    <w:rsid w:val="000D062C"/>
    <w:rsid w:val="000D0D30"/>
    <w:rsid w:val="000D0F6C"/>
    <w:rsid w:val="000D1051"/>
    <w:rsid w:val="000D1136"/>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4A8"/>
    <w:rsid w:val="000D5501"/>
    <w:rsid w:val="000D570B"/>
    <w:rsid w:val="000D5A30"/>
    <w:rsid w:val="000D5BF3"/>
    <w:rsid w:val="000D5D37"/>
    <w:rsid w:val="000D64E7"/>
    <w:rsid w:val="000D68A4"/>
    <w:rsid w:val="000D68C4"/>
    <w:rsid w:val="000E0014"/>
    <w:rsid w:val="000E0660"/>
    <w:rsid w:val="000E08CC"/>
    <w:rsid w:val="000E1258"/>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CB"/>
    <w:rsid w:val="0010006B"/>
    <w:rsid w:val="00100F41"/>
    <w:rsid w:val="00101BB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4518"/>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479B5"/>
    <w:rsid w:val="001508B7"/>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626F"/>
    <w:rsid w:val="00166649"/>
    <w:rsid w:val="00166795"/>
    <w:rsid w:val="00166B2E"/>
    <w:rsid w:val="00166D3C"/>
    <w:rsid w:val="001671CA"/>
    <w:rsid w:val="00167255"/>
    <w:rsid w:val="0016788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872C2"/>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6C60"/>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307C"/>
    <w:rsid w:val="001D32F5"/>
    <w:rsid w:val="001D3C84"/>
    <w:rsid w:val="001D3DBD"/>
    <w:rsid w:val="001D4246"/>
    <w:rsid w:val="001D4DC7"/>
    <w:rsid w:val="001D4E60"/>
    <w:rsid w:val="001D5159"/>
    <w:rsid w:val="001D5473"/>
    <w:rsid w:val="001D5729"/>
    <w:rsid w:val="001D5DE8"/>
    <w:rsid w:val="001D61A1"/>
    <w:rsid w:val="001D61A2"/>
    <w:rsid w:val="001D66F4"/>
    <w:rsid w:val="001D744E"/>
    <w:rsid w:val="001D752F"/>
    <w:rsid w:val="001D770B"/>
    <w:rsid w:val="001E0260"/>
    <w:rsid w:val="001E1402"/>
    <w:rsid w:val="001E1691"/>
    <w:rsid w:val="001E1D8C"/>
    <w:rsid w:val="001E1DB3"/>
    <w:rsid w:val="001E2449"/>
    <w:rsid w:val="001E26AB"/>
    <w:rsid w:val="001E2725"/>
    <w:rsid w:val="001E293E"/>
    <w:rsid w:val="001E2A4C"/>
    <w:rsid w:val="001E2E42"/>
    <w:rsid w:val="001E2F45"/>
    <w:rsid w:val="001E336D"/>
    <w:rsid w:val="001E3436"/>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95B"/>
    <w:rsid w:val="00202CCD"/>
    <w:rsid w:val="00202CD8"/>
    <w:rsid w:val="002032B0"/>
    <w:rsid w:val="00204027"/>
    <w:rsid w:val="00204111"/>
    <w:rsid w:val="00204871"/>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6BF"/>
    <w:rsid w:val="00217891"/>
    <w:rsid w:val="00217EA9"/>
    <w:rsid w:val="002227E8"/>
    <w:rsid w:val="00222BA3"/>
    <w:rsid w:val="00222C12"/>
    <w:rsid w:val="00222CC9"/>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0EBD"/>
    <w:rsid w:val="00232552"/>
    <w:rsid w:val="00232912"/>
    <w:rsid w:val="00232AB4"/>
    <w:rsid w:val="00232BD9"/>
    <w:rsid w:val="00233121"/>
    <w:rsid w:val="00233412"/>
    <w:rsid w:val="00233981"/>
    <w:rsid w:val="00234135"/>
    <w:rsid w:val="00234AFE"/>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A19"/>
    <w:rsid w:val="00241AB0"/>
    <w:rsid w:val="00241C22"/>
    <w:rsid w:val="002422C3"/>
    <w:rsid w:val="00242DF8"/>
    <w:rsid w:val="00242F92"/>
    <w:rsid w:val="002430B1"/>
    <w:rsid w:val="00243C78"/>
    <w:rsid w:val="00244361"/>
    <w:rsid w:val="00244A86"/>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FDF"/>
    <w:rsid w:val="0026340F"/>
    <w:rsid w:val="0026400A"/>
    <w:rsid w:val="0026412D"/>
    <w:rsid w:val="002644E9"/>
    <w:rsid w:val="00264637"/>
    <w:rsid w:val="00264877"/>
    <w:rsid w:val="00264C85"/>
    <w:rsid w:val="00264D63"/>
    <w:rsid w:val="00265169"/>
    <w:rsid w:val="0026530F"/>
    <w:rsid w:val="002654BF"/>
    <w:rsid w:val="00265B55"/>
    <w:rsid w:val="002663F5"/>
    <w:rsid w:val="0026679A"/>
    <w:rsid w:val="00266833"/>
    <w:rsid w:val="00266BA4"/>
    <w:rsid w:val="00266DA8"/>
    <w:rsid w:val="002672A6"/>
    <w:rsid w:val="00267795"/>
    <w:rsid w:val="00267CAF"/>
    <w:rsid w:val="00267E07"/>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0DD"/>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2EEB"/>
    <w:rsid w:val="00293149"/>
    <w:rsid w:val="00293264"/>
    <w:rsid w:val="002934E9"/>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689"/>
    <w:rsid w:val="002A1887"/>
    <w:rsid w:val="002A2011"/>
    <w:rsid w:val="002A20D3"/>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9C"/>
    <w:rsid w:val="002B72C2"/>
    <w:rsid w:val="002B7588"/>
    <w:rsid w:val="002B78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6CE"/>
    <w:rsid w:val="002C5943"/>
    <w:rsid w:val="002C5A60"/>
    <w:rsid w:val="002C6089"/>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224C"/>
    <w:rsid w:val="002D234E"/>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783"/>
    <w:rsid w:val="002E183C"/>
    <w:rsid w:val="002E1868"/>
    <w:rsid w:val="002E1904"/>
    <w:rsid w:val="002E1C8E"/>
    <w:rsid w:val="002E2374"/>
    <w:rsid w:val="002E242C"/>
    <w:rsid w:val="002E27E3"/>
    <w:rsid w:val="002E2E4C"/>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CA9"/>
    <w:rsid w:val="002F2E6E"/>
    <w:rsid w:val="002F45B3"/>
    <w:rsid w:val="002F46BA"/>
    <w:rsid w:val="002F48D1"/>
    <w:rsid w:val="002F53FF"/>
    <w:rsid w:val="002F5AE8"/>
    <w:rsid w:val="002F68B5"/>
    <w:rsid w:val="003003A5"/>
    <w:rsid w:val="00300AC5"/>
    <w:rsid w:val="00300AF6"/>
    <w:rsid w:val="0030144A"/>
    <w:rsid w:val="003024F5"/>
    <w:rsid w:val="0030251B"/>
    <w:rsid w:val="0030297F"/>
    <w:rsid w:val="00302C6B"/>
    <w:rsid w:val="00302DC0"/>
    <w:rsid w:val="00303200"/>
    <w:rsid w:val="00303262"/>
    <w:rsid w:val="00303467"/>
    <w:rsid w:val="003035F6"/>
    <w:rsid w:val="00303667"/>
    <w:rsid w:val="00303849"/>
    <w:rsid w:val="00303E05"/>
    <w:rsid w:val="00305592"/>
    <w:rsid w:val="00305979"/>
    <w:rsid w:val="00305AD4"/>
    <w:rsid w:val="00305B41"/>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62A"/>
    <w:rsid w:val="00325BE2"/>
    <w:rsid w:val="003260D5"/>
    <w:rsid w:val="003264A0"/>
    <w:rsid w:val="00326C3E"/>
    <w:rsid w:val="0032735C"/>
    <w:rsid w:val="0032791C"/>
    <w:rsid w:val="00327A34"/>
    <w:rsid w:val="00327F59"/>
    <w:rsid w:val="003302C4"/>
    <w:rsid w:val="003303D9"/>
    <w:rsid w:val="003305C0"/>
    <w:rsid w:val="00330949"/>
    <w:rsid w:val="00330E59"/>
    <w:rsid w:val="00330F9C"/>
    <w:rsid w:val="003310E4"/>
    <w:rsid w:val="00331795"/>
    <w:rsid w:val="00331C30"/>
    <w:rsid w:val="003320BE"/>
    <w:rsid w:val="003322CF"/>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5378"/>
    <w:rsid w:val="0034602A"/>
    <w:rsid w:val="003460FF"/>
    <w:rsid w:val="003473A0"/>
    <w:rsid w:val="003477C1"/>
    <w:rsid w:val="00347BBC"/>
    <w:rsid w:val="00350395"/>
    <w:rsid w:val="003503BE"/>
    <w:rsid w:val="00350F73"/>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B64"/>
    <w:rsid w:val="00361D4F"/>
    <w:rsid w:val="00361E40"/>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A69"/>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3C0"/>
    <w:rsid w:val="00381E1D"/>
    <w:rsid w:val="0038206D"/>
    <w:rsid w:val="00382754"/>
    <w:rsid w:val="00383211"/>
    <w:rsid w:val="0038375A"/>
    <w:rsid w:val="00384195"/>
    <w:rsid w:val="003844CF"/>
    <w:rsid w:val="003849FD"/>
    <w:rsid w:val="003851BF"/>
    <w:rsid w:val="003855EC"/>
    <w:rsid w:val="00385C26"/>
    <w:rsid w:val="003863C1"/>
    <w:rsid w:val="00386410"/>
    <w:rsid w:val="003864E1"/>
    <w:rsid w:val="0038669C"/>
    <w:rsid w:val="003867BF"/>
    <w:rsid w:val="003869A4"/>
    <w:rsid w:val="00386CF5"/>
    <w:rsid w:val="003879DB"/>
    <w:rsid w:val="003904AC"/>
    <w:rsid w:val="003904F7"/>
    <w:rsid w:val="00390889"/>
    <w:rsid w:val="003916EB"/>
    <w:rsid w:val="00391789"/>
    <w:rsid w:val="003917AE"/>
    <w:rsid w:val="00391CCF"/>
    <w:rsid w:val="00391DEC"/>
    <w:rsid w:val="00392294"/>
    <w:rsid w:val="00392978"/>
    <w:rsid w:val="00392CB5"/>
    <w:rsid w:val="00392CF4"/>
    <w:rsid w:val="00392E30"/>
    <w:rsid w:val="003934F1"/>
    <w:rsid w:val="00393867"/>
    <w:rsid w:val="003940D7"/>
    <w:rsid w:val="00394C47"/>
    <w:rsid w:val="00394DEF"/>
    <w:rsid w:val="00395178"/>
    <w:rsid w:val="0039529D"/>
    <w:rsid w:val="00395306"/>
    <w:rsid w:val="003956F4"/>
    <w:rsid w:val="00395F0F"/>
    <w:rsid w:val="00396044"/>
    <w:rsid w:val="0039630D"/>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4D46"/>
    <w:rsid w:val="003A5AD4"/>
    <w:rsid w:val="003A5BD4"/>
    <w:rsid w:val="003A5D72"/>
    <w:rsid w:val="003A681D"/>
    <w:rsid w:val="003A7252"/>
    <w:rsid w:val="003A7311"/>
    <w:rsid w:val="003A74F5"/>
    <w:rsid w:val="003A7C94"/>
    <w:rsid w:val="003B0A49"/>
    <w:rsid w:val="003B0F89"/>
    <w:rsid w:val="003B0FEF"/>
    <w:rsid w:val="003B1316"/>
    <w:rsid w:val="003B17F1"/>
    <w:rsid w:val="003B1B5E"/>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6E3"/>
    <w:rsid w:val="003F4863"/>
    <w:rsid w:val="003F48F9"/>
    <w:rsid w:val="003F5024"/>
    <w:rsid w:val="003F5025"/>
    <w:rsid w:val="003F5EAC"/>
    <w:rsid w:val="003F60C3"/>
    <w:rsid w:val="003F670B"/>
    <w:rsid w:val="003F6726"/>
    <w:rsid w:val="003F681C"/>
    <w:rsid w:val="003F6858"/>
    <w:rsid w:val="003F7A0D"/>
    <w:rsid w:val="003F7DFD"/>
    <w:rsid w:val="00400160"/>
    <w:rsid w:val="0040080E"/>
    <w:rsid w:val="00400917"/>
    <w:rsid w:val="00400A38"/>
    <w:rsid w:val="00401AF8"/>
    <w:rsid w:val="00401CD9"/>
    <w:rsid w:val="00401F5B"/>
    <w:rsid w:val="004023EA"/>
    <w:rsid w:val="0040259D"/>
    <w:rsid w:val="00403B69"/>
    <w:rsid w:val="00403BD9"/>
    <w:rsid w:val="00403F0D"/>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24"/>
    <w:rsid w:val="00441785"/>
    <w:rsid w:val="00441BAB"/>
    <w:rsid w:val="00441E54"/>
    <w:rsid w:val="0044217C"/>
    <w:rsid w:val="004421E7"/>
    <w:rsid w:val="004424DD"/>
    <w:rsid w:val="004425F5"/>
    <w:rsid w:val="00442729"/>
    <w:rsid w:val="004433E9"/>
    <w:rsid w:val="004435FD"/>
    <w:rsid w:val="00443A6A"/>
    <w:rsid w:val="00443F2F"/>
    <w:rsid w:val="00444649"/>
    <w:rsid w:val="004448E7"/>
    <w:rsid w:val="0044590F"/>
    <w:rsid w:val="00445A55"/>
    <w:rsid w:val="00445E54"/>
    <w:rsid w:val="0044613E"/>
    <w:rsid w:val="0044635D"/>
    <w:rsid w:val="004465A6"/>
    <w:rsid w:val="00447244"/>
    <w:rsid w:val="0044779D"/>
    <w:rsid w:val="00447B18"/>
    <w:rsid w:val="00447E5D"/>
    <w:rsid w:val="00450EB3"/>
    <w:rsid w:val="004517AF"/>
    <w:rsid w:val="004518FA"/>
    <w:rsid w:val="004519B1"/>
    <w:rsid w:val="00451F41"/>
    <w:rsid w:val="0045246A"/>
    <w:rsid w:val="00452710"/>
    <w:rsid w:val="00452758"/>
    <w:rsid w:val="004529A8"/>
    <w:rsid w:val="004529B4"/>
    <w:rsid w:val="0045306E"/>
    <w:rsid w:val="00453275"/>
    <w:rsid w:val="004532CC"/>
    <w:rsid w:val="00453A04"/>
    <w:rsid w:val="00453B90"/>
    <w:rsid w:val="0045522F"/>
    <w:rsid w:val="0045575A"/>
    <w:rsid w:val="00455D19"/>
    <w:rsid w:val="00455E5C"/>
    <w:rsid w:val="00456A8F"/>
    <w:rsid w:val="0045737C"/>
    <w:rsid w:val="00457A99"/>
    <w:rsid w:val="00460B9D"/>
    <w:rsid w:val="00460CBF"/>
    <w:rsid w:val="00460EA9"/>
    <w:rsid w:val="004612CD"/>
    <w:rsid w:val="004618A5"/>
    <w:rsid w:val="0046293B"/>
    <w:rsid w:val="004636C5"/>
    <w:rsid w:val="00463E7A"/>
    <w:rsid w:val="00463FD9"/>
    <w:rsid w:val="0046437D"/>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1A2"/>
    <w:rsid w:val="00470DBC"/>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599"/>
    <w:rsid w:val="004A0A58"/>
    <w:rsid w:val="004A0B49"/>
    <w:rsid w:val="004A0E5D"/>
    <w:rsid w:val="004A1538"/>
    <w:rsid w:val="004A169D"/>
    <w:rsid w:val="004A20F9"/>
    <w:rsid w:val="004A23B2"/>
    <w:rsid w:val="004A2508"/>
    <w:rsid w:val="004A2650"/>
    <w:rsid w:val="004A28A7"/>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F24"/>
    <w:rsid w:val="004D1386"/>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A0A"/>
    <w:rsid w:val="004F1BAC"/>
    <w:rsid w:val="004F1E87"/>
    <w:rsid w:val="004F1EB3"/>
    <w:rsid w:val="004F24D2"/>
    <w:rsid w:val="004F3396"/>
    <w:rsid w:val="004F3781"/>
    <w:rsid w:val="004F49BB"/>
    <w:rsid w:val="004F4C91"/>
    <w:rsid w:val="004F4DBA"/>
    <w:rsid w:val="004F5367"/>
    <w:rsid w:val="004F55E7"/>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ABF"/>
    <w:rsid w:val="00522D84"/>
    <w:rsid w:val="005232DA"/>
    <w:rsid w:val="0052331A"/>
    <w:rsid w:val="005240E1"/>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477E"/>
    <w:rsid w:val="005847B0"/>
    <w:rsid w:val="005851BE"/>
    <w:rsid w:val="005852D5"/>
    <w:rsid w:val="00585A47"/>
    <w:rsid w:val="00586570"/>
    <w:rsid w:val="0058657D"/>
    <w:rsid w:val="00586F76"/>
    <w:rsid w:val="0058756C"/>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A2D"/>
    <w:rsid w:val="005B5E58"/>
    <w:rsid w:val="005B6192"/>
    <w:rsid w:val="005B6494"/>
    <w:rsid w:val="005B7085"/>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4FA3"/>
    <w:rsid w:val="005C5088"/>
    <w:rsid w:val="005C548F"/>
    <w:rsid w:val="005C5D39"/>
    <w:rsid w:val="005C5D7F"/>
    <w:rsid w:val="005C5EB5"/>
    <w:rsid w:val="005C63ED"/>
    <w:rsid w:val="005C668D"/>
    <w:rsid w:val="005C6B40"/>
    <w:rsid w:val="005C7271"/>
    <w:rsid w:val="005C7B5B"/>
    <w:rsid w:val="005D06E4"/>
    <w:rsid w:val="005D0A9A"/>
    <w:rsid w:val="005D0DF1"/>
    <w:rsid w:val="005D107C"/>
    <w:rsid w:val="005D14A6"/>
    <w:rsid w:val="005D1B33"/>
    <w:rsid w:val="005D1C13"/>
    <w:rsid w:val="005D1C62"/>
    <w:rsid w:val="005D1D95"/>
    <w:rsid w:val="005D1DF1"/>
    <w:rsid w:val="005D1FDA"/>
    <w:rsid w:val="005D233D"/>
    <w:rsid w:val="005D3C76"/>
    <w:rsid w:val="005D44BB"/>
    <w:rsid w:val="005D4564"/>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3F92"/>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A91"/>
    <w:rsid w:val="005F4FD3"/>
    <w:rsid w:val="005F56B6"/>
    <w:rsid w:val="005F5B94"/>
    <w:rsid w:val="005F5C73"/>
    <w:rsid w:val="005F5D5F"/>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817"/>
    <w:rsid w:val="00616E1C"/>
    <w:rsid w:val="006173BA"/>
    <w:rsid w:val="006204E2"/>
    <w:rsid w:val="00620511"/>
    <w:rsid w:val="00620723"/>
    <w:rsid w:val="00620E07"/>
    <w:rsid w:val="00620F0D"/>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0A8A"/>
    <w:rsid w:val="00631036"/>
    <w:rsid w:val="006318B6"/>
    <w:rsid w:val="00631E7E"/>
    <w:rsid w:val="006327A1"/>
    <w:rsid w:val="006328D3"/>
    <w:rsid w:val="00632FBA"/>
    <w:rsid w:val="00633020"/>
    <w:rsid w:val="00633DAC"/>
    <w:rsid w:val="00633DC1"/>
    <w:rsid w:val="0063492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A8E"/>
    <w:rsid w:val="00643D46"/>
    <w:rsid w:val="006441A1"/>
    <w:rsid w:val="00644370"/>
    <w:rsid w:val="0064440E"/>
    <w:rsid w:val="0064484E"/>
    <w:rsid w:val="00644D45"/>
    <w:rsid w:val="0064553E"/>
    <w:rsid w:val="0064572D"/>
    <w:rsid w:val="006460AA"/>
    <w:rsid w:val="006469F3"/>
    <w:rsid w:val="00647193"/>
    <w:rsid w:val="00647A26"/>
    <w:rsid w:val="00650121"/>
    <w:rsid w:val="00650243"/>
    <w:rsid w:val="006506C2"/>
    <w:rsid w:val="006508F2"/>
    <w:rsid w:val="00651550"/>
    <w:rsid w:val="006518CA"/>
    <w:rsid w:val="0065197C"/>
    <w:rsid w:val="00651E34"/>
    <w:rsid w:val="00651EBA"/>
    <w:rsid w:val="00652241"/>
    <w:rsid w:val="00652A26"/>
    <w:rsid w:val="00652D53"/>
    <w:rsid w:val="00652D55"/>
    <w:rsid w:val="0065369F"/>
    <w:rsid w:val="00653FA4"/>
    <w:rsid w:val="00654117"/>
    <w:rsid w:val="00654492"/>
    <w:rsid w:val="00654FEE"/>
    <w:rsid w:val="00655307"/>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A36"/>
    <w:rsid w:val="00666E00"/>
    <w:rsid w:val="00666FF0"/>
    <w:rsid w:val="00670208"/>
    <w:rsid w:val="00670461"/>
    <w:rsid w:val="00670808"/>
    <w:rsid w:val="006709E5"/>
    <w:rsid w:val="00670DB0"/>
    <w:rsid w:val="00671157"/>
    <w:rsid w:val="00671DE0"/>
    <w:rsid w:val="006720CE"/>
    <w:rsid w:val="00672264"/>
    <w:rsid w:val="00672DAC"/>
    <w:rsid w:val="0067317F"/>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60B"/>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680"/>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EC6"/>
    <w:rsid w:val="0069705A"/>
    <w:rsid w:val="00697A9B"/>
    <w:rsid w:val="00697EB8"/>
    <w:rsid w:val="006A0A56"/>
    <w:rsid w:val="006A0D89"/>
    <w:rsid w:val="006A0F2F"/>
    <w:rsid w:val="006A10D1"/>
    <w:rsid w:val="006A1120"/>
    <w:rsid w:val="006A17A2"/>
    <w:rsid w:val="006A1CD1"/>
    <w:rsid w:val="006A2430"/>
    <w:rsid w:val="006A2F54"/>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9E3"/>
    <w:rsid w:val="006B2DF7"/>
    <w:rsid w:val="006B312C"/>
    <w:rsid w:val="006B3210"/>
    <w:rsid w:val="006B327C"/>
    <w:rsid w:val="006B348B"/>
    <w:rsid w:val="006B35EB"/>
    <w:rsid w:val="006B374C"/>
    <w:rsid w:val="006B46A6"/>
    <w:rsid w:val="006B4846"/>
    <w:rsid w:val="006B4B7C"/>
    <w:rsid w:val="006B521C"/>
    <w:rsid w:val="006B556C"/>
    <w:rsid w:val="006B5E95"/>
    <w:rsid w:val="006B627B"/>
    <w:rsid w:val="006B6740"/>
    <w:rsid w:val="006B695B"/>
    <w:rsid w:val="006B736E"/>
    <w:rsid w:val="006B74C0"/>
    <w:rsid w:val="006C05A3"/>
    <w:rsid w:val="006C099B"/>
    <w:rsid w:val="006C0EF9"/>
    <w:rsid w:val="006C1CEB"/>
    <w:rsid w:val="006C2E55"/>
    <w:rsid w:val="006C2F8C"/>
    <w:rsid w:val="006C3018"/>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7060"/>
    <w:rsid w:val="006C769D"/>
    <w:rsid w:val="006D00E6"/>
    <w:rsid w:val="006D01C7"/>
    <w:rsid w:val="006D089A"/>
    <w:rsid w:val="006D09C0"/>
    <w:rsid w:val="006D0B88"/>
    <w:rsid w:val="006D1969"/>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A66"/>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CA1"/>
    <w:rsid w:val="00734D0A"/>
    <w:rsid w:val="007352A8"/>
    <w:rsid w:val="0073538D"/>
    <w:rsid w:val="007358BC"/>
    <w:rsid w:val="007358C0"/>
    <w:rsid w:val="00735940"/>
    <w:rsid w:val="00735AF5"/>
    <w:rsid w:val="00735FD8"/>
    <w:rsid w:val="00736018"/>
    <w:rsid w:val="00737550"/>
    <w:rsid w:val="00737598"/>
    <w:rsid w:val="007377C4"/>
    <w:rsid w:val="007400B8"/>
    <w:rsid w:val="00740167"/>
    <w:rsid w:val="007403BB"/>
    <w:rsid w:val="00740954"/>
    <w:rsid w:val="00740967"/>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8D5"/>
    <w:rsid w:val="0076599B"/>
    <w:rsid w:val="00765AFA"/>
    <w:rsid w:val="007669FF"/>
    <w:rsid w:val="00766E41"/>
    <w:rsid w:val="00767011"/>
    <w:rsid w:val="00767658"/>
    <w:rsid w:val="007677EE"/>
    <w:rsid w:val="0076783B"/>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2005"/>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B6E"/>
    <w:rsid w:val="00791DF1"/>
    <w:rsid w:val="007922C8"/>
    <w:rsid w:val="00792C3B"/>
    <w:rsid w:val="00792CC1"/>
    <w:rsid w:val="00792E35"/>
    <w:rsid w:val="00793032"/>
    <w:rsid w:val="007931B4"/>
    <w:rsid w:val="0079381F"/>
    <w:rsid w:val="00793D30"/>
    <w:rsid w:val="00793E95"/>
    <w:rsid w:val="00794ED5"/>
    <w:rsid w:val="00795238"/>
    <w:rsid w:val="00795A97"/>
    <w:rsid w:val="00795B64"/>
    <w:rsid w:val="0079683A"/>
    <w:rsid w:val="007969FB"/>
    <w:rsid w:val="00796DB1"/>
    <w:rsid w:val="0079748E"/>
    <w:rsid w:val="007976DA"/>
    <w:rsid w:val="00797B34"/>
    <w:rsid w:val="00797DFD"/>
    <w:rsid w:val="007A026A"/>
    <w:rsid w:val="007A0327"/>
    <w:rsid w:val="007A0727"/>
    <w:rsid w:val="007A0D1D"/>
    <w:rsid w:val="007A0E4E"/>
    <w:rsid w:val="007A14F7"/>
    <w:rsid w:val="007A163E"/>
    <w:rsid w:val="007A1828"/>
    <w:rsid w:val="007A192D"/>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D40"/>
    <w:rsid w:val="007B0642"/>
    <w:rsid w:val="007B0716"/>
    <w:rsid w:val="007B089A"/>
    <w:rsid w:val="007B0B16"/>
    <w:rsid w:val="007B1150"/>
    <w:rsid w:val="007B2128"/>
    <w:rsid w:val="007B235D"/>
    <w:rsid w:val="007B2459"/>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E0268"/>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10A"/>
    <w:rsid w:val="0082469D"/>
    <w:rsid w:val="00824861"/>
    <w:rsid w:val="00824899"/>
    <w:rsid w:val="0082520C"/>
    <w:rsid w:val="008252C7"/>
    <w:rsid w:val="008254FC"/>
    <w:rsid w:val="00825598"/>
    <w:rsid w:val="0082586A"/>
    <w:rsid w:val="008260CD"/>
    <w:rsid w:val="00827020"/>
    <w:rsid w:val="0083139A"/>
    <w:rsid w:val="00831BD7"/>
    <w:rsid w:val="00832564"/>
    <w:rsid w:val="008328D5"/>
    <w:rsid w:val="00833723"/>
    <w:rsid w:val="008337DE"/>
    <w:rsid w:val="00833911"/>
    <w:rsid w:val="00834673"/>
    <w:rsid w:val="00834839"/>
    <w:rsid w:val="00834A47"/>
    <w:rsid w:val="00834BEA"/>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094B"/>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71C"/>
    <w:rsid w:val="008C13A6"/>
    <w:rsid w:val="008C1F24"/>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922"/>
    <w:rsid w:val="008C70A7"/>
    <w:rsid w:val="008C7874"/>
    <w:rsid w:val="008C7A0E"/>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429"/>
    <w:rsid w:val="008D551A"/>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001"/>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B26"/>
    <w:rsid w:val="009166CD"/>
    <w:rsid w:val="009168B5"/>
    <w:rsid w:val="00916924"/>
    <w:rsid w:val="00916E86"/>
    <w:rsid w:val="00917181"/>
    <w:rsid w:val="00917B98"/>
    <w:rsid w:val="0092000A"/>
    <w:rsid w:val="009206AC"/>
    <w:rsid w:val="00920E0C"/>
    <w:rsid w:val="009219F7"/>
    <w:rsid w:val="00921F64"/>
    <w:rsid w:val="00922714"/>
    <w:rsid w:val="00922AFE"/>
    <w:rsid w:val="00922DB2"/>
    <w:rsid w:val="00923597"/>
    <w:rsid w:val="0092373B"/>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BA5"/>
    <w:rsid w:val="0094044D"/>
    <w:rsid w:val="00940764"/>
    <w:rsid w:val="00940C74"/>
    <w:rsid w:val="00941558"/>
    <w:rsid w:val="00941CD4"/>
    <w:rsid w:val="00942559"/>
    <w:rsid w:val="00942B95"/>
    <w:rsid w:val="00942BF9"/>
    <w:rsid w:val="009435FF"/>
    <w:rsid w:val="00944391"/>
    <w:rsid w:val="00944419"/>
    <w:rsid w:val="009449E5"/>
    <w:rsid w:val="00944DED"/>
    <w:rsid w:val="00945D51"/>
    <w:rsid w:val="009464BD"/>
    <w:rsid w:val="009465FA"/>
    <w:rsid w:val="009467EE"/>
    <w:rsid w:val="00946A68"/>
    <w:rsid w:val="009475BE"/>
    <w:rsid w:val="00950532"/>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7C8"/>
    <w:rsid w:val="009709E0"/>
    <w:rsid w:val="00970CA0"/>
    <w:rsid w:val="00970FB7"/>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0848"/>
    <w:rsid w:val="00991849"/>
    <w:rsid w:val="00991890"/>
    <w:rsid w:val="009919EF"/>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AD"/>
    <w:rsid w:val="0099622F"/>
    <w:rsid w:val="00996B55"/>
    <w:rsid w:val="0099791F"/>
    <w:rsid w:val="00997DA3"/>
    <w:rsid w:val="00997FBB"/>
    <w:rsid w:val="009A0881"/>
    <w:rsid w:val="009A099A"/>
    <w:rsid w:val="009A09D8"/>
    <w:rsid w:val="009A0DC0"/>
    <w:rsid w:val="009A10B5"/>
    <w:rsid w:val="009A11E6"/>
    <w:rsid w:val="009A14E5"/>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78F"/>
    <w:rsid w:val="009C4AAA"/>
    <w:rsid w:val="009C52E7"/>
    <w:rsid w:val="009C5E93"/>
    <w:rsid w:val="009C60B1"/>
    <w:rsid w:val="009C6333"/>
    <w:rsid w:val="009C74F8"/>
    <w:rsid w:val="009C75DA"/>
    <w:rsid w:val="009C783B"/>
    <w:rsid w:val="009C7E94"/>
    <w:rsid w:val="009D02AE"/>
    <w:rsid w:val="009D04F3"/>
    <w:rsid w:val="009D0AB6"/>
    <w:rsid w:val="009D1237"/>
    <w:rsid w:val="009D13B8"/>
    <w:rsid w:val="009D1F9F"/>
    <w:rsid w:val="009D2510"/>
    <w:rsid w:val="009D2639"/>
    <w:rsid w:val="009D2B90"/>
    <w:rsid w:val="009D2FB1"/>
    <w:rsid w:val="009D306E"/>
    <w:rsid w:val="009D346B"/>
    <w:rsid w:val="009D3A18"/>
    <w:rsid w:val="009D3D43"/>
    <w:rsid w:val="009D4035"/>
    <w:rsid w:val="009D42DA"/>
    <w:rsid w:val="009D4543"/>
    <w:rsid w:val="009D45D4"/>
    <w:rsid w:val="009D488A"/>
    <w:rsid w:val="009D4B46"/>
    <w:rsid w:val="009D565E"/>
    <w:rsid w:val="009D5749"/>
    <w:rsid w:val="009D5973"/>
    <w:rsid w:val="009D5A6F"/>
    <w:rsid w:val="009D639F"/>
    <w:rsid w:val="009D6BBE"/>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2D61"/>
    <w:rsid w:val="00A035DF"/>
    <w:rsid w:val="00A03A28"/>
    <w:rsid w:val="00A04B1D"/>
    <w:rsid w:val="00A04BDE"/>
    <w:rsid w:val="00A05273"/>
    <w:rsid w:val="00A05499"/>
    <w:rsid w:val="00A05D7D"/>
    <w:rsid w:val="00A0605A"/>
    <w:rsid w:val="00A0624F"/>
    <w:rsid w:val="00A06EA7"/>
    <w:rsid w:val="00A07052"/>
    <w:rsid w:val="00A072C8"/>
    <w:rsid w:val="00A074BF"/>
    <w:rsid w:val="00A0751E"/>
    <w:rsid w:val="00A10719"/>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211"/>
    <w:rsid w:val="00A454CF"/>
    <w:rsid w:val="00A455C7"/>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5057"/>
    <w:rsid w:val="00A5577F"/>
    <w:rsid w:val="00A55B9A"/>
    <w:rsid w:val="00A55C74"/>
    <w:rsid w:val="00A5627D"/>
    <w:rsid w:val="00A5645B"/>
    <w:rsid w:val="00A5665E"/>
    <w:rsid w:val="00A56B69"/>
    <w:rsid w:val="00A57439"/>
    <w:rsid w:val="00A5766B"/>
    <w:rsid w:val="00A57BF2"/>
    <w:rsid w:val="00A57FD3"/>
    <w:rsid w:val="00A60088"/>
    <w:rsid w:val="00A6095B"/>
    <w:rsid w:val="00A60FCB"/>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3B"/>
    <w:rsid w:val="00A726D1"/>
    <w:rsid w:val="00A72F79"/>
    <w:rsid w:val="00A72F90"/>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A40"/>
    <w:rsid w:val="00AC1CAC"/>
    <w:rsid w:val="00AC1EFD"/>
    <w:rsid w:val="00AC21B2"/>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DB7"/>
    <w:rsid w:val="00AE1E83"/>
    <w:rsid w:val="00AE22C2"/>
    <w:rsid w:val="00AE22F6"/>
    <w:rsid w:val="00AE29E5"/>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D5B"/>
    <w:rsid w:val="00AF4F9C"/>
    <w:rsid w:val="00AF5B5E"/>
    <w:rsid w:val="00AF5EB6"/>
    <w:rsid w:val="00AF625E"/>
    <w:rsid w:val="00AF63D1"/>
    <w:rsid w:val="00AF6DBB"/>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CA5"/>
    <w:rsid w:val="00B55F0B"/>
    <w:rsid w:val="00B56027"/>
    <w:rsid w:val="00B565E9"/>
    <w:rsid w:val="00B5690A"/>
    <w:rsid w:val="00B569C8"/>
    <w:rsid w:val="00B56C01"/>
    <w:rsid w:val="00B56D23"/>
    <w:rsid w:val="00B56ECA"/>
    <w:rsid w:val="00B57350"/>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01C"/>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55F5"/>
    <w:rsid w:val="00B7660A"/>
    <w:rsid w:val="00B76648"/>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7215"/>
    <w:rsid w:val="00BA75B0"/>
    <w:rsid w:val="00BA7992"/>
    <w:rsid w:val="00BA7A9C"/>
    <w:rsid w:val="00BB0152"/>
    <w:rsid w:val="00BB0282"/>
    <w:rsid w:val="00BB09CA"/>
    <w:rsid w:val="00BB0BD9"/>
    <w:rsid w:val="00BB0F68"/>
    <w:rsid w:val="00BB1A4A"/>
    <w:rsid w:val="00BB1F50"/>
    <w:rsid w:val="00BB2AAA"/>
    <w:rsid w:val="00BB2CC1"/>
    <w:rsid w:val="00BB2EC7"/>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DE2"/>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A99"/>
    <w:rsid w:val="00BE6B11"/>
    <w:rsid w:val="00BE6C03"/>
    <w:rsid w:val="00BE6EAE"/>
    <w:rsid w:val="00BE71E5"/>
    <w:rsid w:val="00BE7425"/>
    <w:rsid w:val="00BE77E4"/>
    <w:rsid w:val="00BE789B"/>
    <w:rsid w:val="00BE7900"/>
    <w:rsid w:val="00BE7968"/>
    <w:rsid w:val="00BE7DA2"/>
    <w:rsid w:val="00BF0559"/>
    <w:rsid w:val="00BF0CC1"/>
    <w:rsid w:val="00BF0CE1"/>
    <w:rsid w:val="00BF0D6C"/>
    <w:rsid w:val="00BF0EA5"/>
    <w:rsid w:val="00BF277D"/>
    <w:rsid w:val="00BF2E1B"/>
    <w:rsid w:val="00BF2FE2"/>
    <w:rsid w:val="00BF320A"/>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6C79"/>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4E1E"/>
    <w:rsid w:val="00C1530A"/>
    <w:rsid w:val="00C158C6"/>
    <w:rsid w:val="00C16743"/>
    <w:rsid w:val="00C16FD9"/>
    <w:rsid w:val="00C172AB"/>
    <w:rsid w:val="00C17734"/>
    <w:rsid w:val="00C17816"/>
    <w:rsid w:val="00C20108"/>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3010E"/>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A11"/>
    <w:rsid w:val="00C36014"/>
    <w:rsid w:val="00C361DA"/>
    <w:rsid w:val="00C36B85"/>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904"/>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1A4C"/>
    <w:rsid w:val="00CB1DD7"/>
    <w:rsid w:val="00CB2B81"/>
    <w:rsid w:val="00CB2DB0"/>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101"/>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D23"/>
    <w:rsid w:val="00CC6274"/>
    <w:rsid w:val="00CC62ED"/>
    <w:rsid w:val="00CC6633"/>
    <w:rsid w:val="00CC6771"/>
    <w:rsid w:val="00CC683A"/>
    <w:rsid w:val="00CC6E50"/>
    <w:rsid w:val="00CC70C0"/>
    <w:rsid w:val="00CC71F2"/>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19"/>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DD5"/>
    <w:rsid w:val="00CE4F20"/>
    <w:rsid w:val="00CE5342"/>
    <w:rsid w:val="00CE5447"/>
    <w:rsid w:val="00CE57FC"/>
    <w:rsid w:val="00CE65AE"/>
    <w:rsid w:val="00CE68E0"/>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6EE5"/>
    <w:rsid w:val="00CF7381"/>
    <w:rsid w:val="00CF7951"/>
    <w:rsid w:val="00CF7C8E"/>
    <w:rsid w:val="00D00431"/>
    <w:rsid w:val="00D0044D"/>
    <w:rsid w:val="00D00459"/>
    <w:rsid w:val="00D006FE"/>
    <w:rsid w:val="00D00CEF"/>
    <w:rsid w:val="00D00E1E"/>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541"/>
    <w:rsid w:val="00D1395F"/>
    <w:rsid w:val="00D14065"/>
    <w:rsid w:val="00D14CA1"/>
    <w:rsid w:val="00D156E1"/>
    <w:rsid w:val="00D15CAB"/>
    <w:rsid w:val="00D16B9D"/>
    <w:rsid w:val="00D16FE9"/>
    <w:rsid w:val="00D17A03"/>
    <w:rsid w:val="00D17C24"/>
    <w:rsid w:val="00D20256"/>
    <w:rsid w:val="00D202A7"/>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28"/>
    <w:rsid w:val="00D2689A"/>
    <w:rsid w:val="00D26BE9"/>
    <w:rsid w:val="00D273C7"/>
    <w:rsid w:val="00D27613"/>
    <w:rsid w:val="00D279E1"/>
    <w:rsid w:val="00D3017F"/>
    <w:rsid w:val="00D30598"/>
    <w:rsid w:val="00D30E90"/>
    <w:rsid w:val="00D3118A"/>
    <w:rsid w:val="00D31213"/>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0D73"/>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011"/>
    <w:rsid w:val="00D634A7"/>
    <w:rsid w:val="00D63B35"/>
    <w:rsid w:val="00D63B84"/>
    <w:rsid w:val="00D63DEC"/>
    <w:rsid w:val="00D64685"/>
    <w:rsid w:val="00D648C5"/>
    <w:rsid w:val="00D64D09"/>
    <w:rsid w:val="00D64D4E"/>
    <w:rsid w:val="00D65144"/>
    <w:rsid w:val="00D6548E"/>
    <w:rsid w:val="00D656B3"/>
    <w:rsid w:val="00D65BEB"/>
    <w:rsid w:val="00D66B35"/>
    <w:rsid w:val="00D67757"/>
    <w:rsid w:val="00D67C01"/>
    <w:rsid w:val="00D67F8E"/>
    <w:rsid w:val="00D70D84"/>
    <w:rsid w:val="00D70F0C"/>
    <w:rsid w:val="00D711B7"/>
    <w:rsid w:val="00D7169A"/>
    <w:rsid w:val="00D7213A"/>
    <w:rsid w:val="00D72AB4"/>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747"/>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9E3"/>
    <w:rsid w:val="00DA50F0"/>
    <w:rsid w:val="00DA535C"/>
    <w:rsid w:val="00DA5820"/>
    <w:rsid w:val="00DA5BEA"/>
    <w:rsid w:val="00DA5D97"/>
    <w:rsid w:val="00DA65B3"/>
    <w:rsid w:val="00DA6737"/>
    <w:rsid w:val="00DA67A1"/>
    <w:rsid w:val="00DA6982"/>
    <w:rsid w:val="00DA776C"/>
    <w:rsid w:val="00DA79A6"/>
    <w:rsid w:val="00DA7F0B"/>
    <w:rsid w:val="00DA7F21"/>
    <w:rsid w:val="00DB0614"/>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F25"/>
    <w:rsid w:val="00DD3F67"/>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2D2C"/>
    <w:rsid w:val="00DE45EA"/>
    <w:rsid w:val="00DE47BC"/>
    <w:rsid w:val="00DE485E"/>
    <w:rsid w:val="00DE49AB"/>
    <w:rsid w:val="00DE55E5"/>
    <w:rsid w:val="00DE6522"/>
    <w:rsid w:val="00DE6F8B"/>
    <w:rsid w:val="00DE778C"/>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966"/>
    <w:rsid w:val="00E009E9"/>
    <w:rsid w:val="00E00DFA"/>
    <w:rsid w:val="00E017E7"/>
    <w:rsid w:val="00E01E27"/>
    <w:rsid w:val="00E01F09"/>
    <w:rsid w:val="00E0211B"/>
    <w:rsid w:val="00E025AF"/>
    <w:rsid w:val="00E026F9"/>
    <w:rsid w:val="00E0279A"/>
    <w:rsid w:val="00E02EF9"/>
    <w:rsid w:val="00E0330C"/>
    <w:rsid w:val="00E034C9"/>
    <w:rsid w:val="00E039D1"/>
    <w:rsid w:val="00E03D69"/>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3738E"/>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EB1"/>
    <w:rsid w:val="00E44141"/>
    <w:rsid w:val="00E44837"/>
    <w:rsid w:val="00E449EA"/>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3C5"/>
    <w:rsid w:val="00E93896"/>
    <w:rsid w:val="00E93F15"/>
    <w:rsid w:val="00E9422E"/>
    <w:rsid w:val="00E94461"/>
    <w:rsid w:val="00E9482E"/>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E87"/>
    <w:rsid w:val="00EB052C"/>
    <w:rsid w:val="00EB0B72"/>
    <w:rsid w:val="00EB143C"/>
    <w:rsid w:val="00EB176C"/>
    <w:rsid w:val="00EB1EB4"/>
    <w:rsid w:val="00EB21D2"/>
    <w:rsid w:val="00EB2566"/>
    <w:rsid w:val="00EB256E"/>
    <w:rsid w:val="00EB281B"/>
    <w:rsid w:val="00EB2A1C"/>
    <w:rsid w:val="00EB2DF6"/>
    <w:rsid w:val="00EB2E4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B3"/>
    <w:rsid w:val="00EC2118"/>
    <w:rsid w:val="00EC2939"/>
    <w:rsid w:val="00EC2ED4"/>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52A2"/>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95C"/>
    <w:rsid w:val="00F1225F"/>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3D8"/>
    <w:rsid w:val="00F47CA7"/>
    <w:rsid w:val="00F50311"/>
    <w:rsid w:val="00F50CCE"/>
    <w:rsid w:val="00F51166"/>
    <w:rsid w:val="00F511BD"/>
    <w:rsid w:val="00F5129C"/>
    <w:rsid w:val="00F51CB0"/>
    <w:rsid w:val="00F51E7D"/>
    <w:rsid w:val="00F51F4A"/>
    <w:rsid w:val="00F5272D"/>
    <w:rsid w:val="00F53299"/>
    <w:rsid w:val="00F54AEB"/>
    <w:rsid w:val="00F54D3A"/>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4D8"/>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E76"/>
    <w:rsid w:val="00F8369E"/>
    <w:rsid w:val="00F83795"/>
    <w:rsid w:val="00F8389B"/>
    <w:rsid w:val="00F83CF3"/>
    <w:rsid w:val="00F84623"/>
    <w:rsid w:val="00F849A9"/>
    <w:rsid w:val="00F84AB1"/>
    <w:rsid w:val="00F84D0F"/>
    <w:rsid w:val="00F84F58"/>
    <w:rsid w:val="00F853A9"/>
    <w:rsid w:val="00F8547A"/>
    <w:rsid w:val="00F854A0"/>
    <w:rsid w:val="00F85641"/>
    <w:rsid w:val="00F85B74"/>
    <w:rsid w:val="00F85E5F"/>
    <w:rsid w:val="00F865E8"/>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F04"/>
    <w:rsid w:val="00FD0B28"/>
    <w:rsid w:val="00FD0BDB"/>
    <w:rsid w:val="00FD0C19"/>
    <w:rsid w:val="00FD0C58"/>
    <w:rsid w:val="00FD0FB0"/>
    <w:rsid w:val="00FD1FEF"/>
    <w:rsid w:val="00FD2705"/>
    <w:rsid w:val="00FD2771"/>
    <w:rsid w:val="00FD2E00"/>
    <w:rsid w:val="00FD3641"/>
    <w:rsid w:val="00FD3755"/>
    <w:rsid w:val="00FD3973"/>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EBE"/>
    <w:rsid w:val="00FE64C5"/>
    <w:rsid w:val="00FE6630"/>
    <w:rsid w:val="00FE6F4A"/>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9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42"/>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42"/>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image" Target="media/image3.emf"/><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endnotes" Target="endnotes.xml"/><Relationship Id="rId79" Type="http://schemas.openxmlformats.org/officeDocument/2006/relationships/hyperlink" Target="mailto:dragan.bogojevic@eps.rs"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mailto:dragan.bogoje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webSettings" Target="webSettings.xml"/><Relationship Id="rId80" Type="http://schemas.openxmlformats.org/officeDocument/2006/relationships/hyperlink" Target="mailto:dragan.nikolic@eps.rs" TargetMode="External"/><Relationship Id="rId85" Type="http://schemas.openxmlformats.org/officeDocument/2006/relationships/image" Target="media/image4.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microsoft.com/office/2007/relationships/stylesWithEffects" Target="stylesWithEffects.xml"/><Relationship Id="rId75" Type="http://schemas.openxmlformats.org/officeDocument/2006/relationships/image" Target="media/image1.png"/><Relationship Id="rId83" Type="http://schemas.openxmlformats.org/officeDocument/2006/relationships/image" Target="media/image2.emf"/><Relationship Id="rId88" Type="http://schemas.openxmlformats.org/officeDocument/2006/relationships/footer" Target="footer4.xml"/><Relationship Id="rId91" Type="http://schemas.microsoft.com/office/2011/relationships/commentsExtended" Target="commentsExtended.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notes" Target="footnotes.xml"/><Relationship Id="rId78" Type="http://schemas.openxmlformats.org/officeDocument/2006/relationships/hyperlink" Target="mailto:dragan.nikolic@eps.rs" TargetMode="External"/><Relationship Id="rId81" Type="http://schemas.openxmlformats.org/officeDocument/2006/relationships/footer" Target="footer1.xml"/><Relationship Id="rId86"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p:properties xmlns:p="http://schemas.microsoft.com/office/2006/metadata/properties" xmlns:xsi="http://www.w3.org/2001/XMLSchema-instance" xmlns:pc="http://schemas.microsoft.com/office/infopath/2007/PartnerControls">
  <documentManagement/>
</p: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8337-D2E2-41F4-ACFD-94D4B8E621B9}"/>
</file>

<file path=customXml/itemProps10.xml><?xml version="1.0" encoding="utf-8"?>
<ds:datastoreItem xmlns:ds="http://schemas.openxmlformats.org/officeDocument/2006/customXml" ds:itemID="{C085B4F4-C7F6-4779-B496-91FB9FCC3112}"/>
</file>

<file path=customXml/itemProps11.xml><?xml version="1.0" encoding="utf-8"?>
<ds:datastoreItem xmlns:ds="http://schemas.openxmlformats.org/officeDocument/2006/customXml" ds:itemID="{66D170FB-A25D-413D-8C86-C7FA8E654060}"/>
</file>

<file path=customXml/itemProps12.xml><?xml version="1.0" encoding="utf-8"?>
<ds:datastoreItem xmlns:ds="http://schemas.openxmlformats.org/officeDocument/2006/customXml" ds:itemID="{45D31D3A-B40B-4266-AE50-8C7819837250}"/>
</file>

<file path=customXml/itemProps13.xml><?xml version="1.0" encoding="utf-8"?>
<ds:datastoreItem xmlns:ds="http://schemas.openxmlformats.org/officeDocument/2006/customXml" ds:itemID="{40C45F99-5C44-4008-B79D-46D300B351A9}"/>
</file>

<file path=customXml/itemProps14.xml><?xml version="1.0" encoding="utf-8"?>
<ds:datastoreItem xmlns:ds="http://schemas.openxmlformats.org/officeDocument/2006/customXml" ds:itemID="{6EF7A27C-9931-4EBA-8E86-AB64A95EBB32}"/>
</file>

<file path=customXml/itemProps15.xml><?xml version="1.0" encoding="utf-8"?>
<ds:datastoreItem xmlns:ds="http://schemas.openxmlformats.org/officeDocument/2006/customXml" ds:itemID="{16851569-6C7A-4798-93F7-F53CE7D610E1}"/>
</file>

<file path=customXml/itemProps16.xml><?xml version="1.0" encoding="utf-8"?>
<ds:datastoreItem xmlns:ds="http://schemas.openxmlformats.org/officeDocument/2006/customXml" ds:itemID="{25B6E1FC-4C5C-446C-9CF2-11C4E0B02B27}"/>
</file>

<file path=customXml/itemProps17.xml><?xml version="1.0" encoding="utf-8"?>
<ds:datastoreItem xmlns:ds="http://schemas.openxmlformats.org/officeDocument/2006/customXml" ds:itemID="{B8894E93-3A0F-4927-B7FE-D399DF701966}"/>
</file>

<file path=customXml/itemProps18.xml><?xml version="1.0" encoding="utf-8"?>
<ds:datastoreItem xmlns:ds="http://schemas.openxmlformats.org/officeDocument/2006/customXml" ds:itemID="{BEFF1F64-AA02-48A1-B231-9AB4DFA4728B}"/>
</file>

<file path=customXml/itemProps19.xml><?xml version="1.0" encoding="utf-8"?>
<ds:datastoreItem xmlns:ds="http://schemas.openxmlformats.org/officeDocument/2006/customXml" ds:itemID="{9FAB07F0-9DBD-4693-9A7E-BB8E825783AD}"/>
</file>

<file path=customXml/itemProps2.xml><?xml version="1.0" encoding="utf-8"?>
<ds:datastoreItem xmlns:ds="http://schemas.openxmlformats.org/officeDocument/2006/customXml" ds:itemID="{C1531AA8-4590-482C-A983-EDED63708BFC}"/>
</file>

<file path=customXml/itemProps20.xml><?xml version="1.0" encoding="utf-8"?>
<ds:datastoreItem xmlns:ds="http://schemas.openxmlformats.org/officeDocument/2006/customXml" ds:itemID="{2F3B3E49-D43F-4CAF-B815-F694657D840C}"/>
</file>

<file path=customXml/itemProps21.xml><?xml version="1.0" encoding="utf-8"?>
<ds:datastoreItem xmlns:ds="http://schemas.openxmlformats.org/officeDocument/2006/customXml" ds:itemID="{617188A3-06A0-4E02-BDCA-DCD51A74DA09}"/>
</file>

<file path=customXml/itemProps22.xml><?xml version="1.0" encoding="utf-8"?>
<ds:datastoreItem xmlns:ds="http://schemas.openxmlformats.org/officeDocument/2006/customXml" ds:itemID="{ACF649E8-D2B5-4B54-A227-9B91DAC98F45}"/>
</file>

<file path=customXml/itemProps23.xml><?xml version="1.0" encoding="utf-8"?>
<ds:datastoreItem xmlns:ds="http://schemas.openxmlformats.org/officeDocument/2006/customXml" ds:itemID="{69116847-B5A3-4CE6-B86A-0741573AC216}"/>
</file>

<file path=customXml/itemProps24.xml><?xml version="1.0" encoding="utf-8"?>
<ds:datastoreItem xmlns:ds="http://schemas.openxmlformats.org/officeDocument/2006/customXml" ds:itemID="{DEC3B004-9E96-4DB2-AE69-F7DC7FDF1F7C}"/>
</file>

<file path=customXml/itemProps25.xml><?xml version="1.0" encoding="utf-8"?>
<ds:datastoreItem xmlns:ds="http://schemas.openxmlformats.org/officeDocument/2006/customXml" ds:itemID="{1F097711-DBC8-4B0A-BA84-D86C4B5EEC0B}"/>
</file>

<file path=customXml/itemProps26.xml><?xml version="1.0" encoding="utf-8"?>
<ds:datastoreItem xmlns:ds="http://schemas.openxmlformats.org/officeDocument/2006/customXml" ds:itemID="{2822D0BE-91CE-4DFB-8E66-2C983B7A3994}"/>
</file>

<file path=customXml/itemProps27.xml><?xml version="1.0" encoding="utf-8"?>
<ds:datastoreItem xmlns:ds="http://schemas.openxmlformats.org/officeDocument/2006/customXml" ds:itemID="{4B80B248-BCEE-439A-BB70-624760CC9298}"/>
</file>

<file path=customXml/itemProps28.xml><?xml version="1.0" encoding="utf-8"?>
<ds:datastoreItem xmlns:ds="http://schemas.openxmlformats.org/officeDocument/2006/customXml" ds:itemID="{09775BED-9D2C-440F-856E-EA6C65CD2A84}"/>
</file>

<file path=customXml/itemProps29.xml><?xml version="1.0" encoding="utf-8"?>
<ds:datastoreItem xmlns:ds="http://schemas.openxmlformats.org/officeDocument/2006/customXml" ds:itemID="{E93D1EA8-28F3-4E4E-BCBA-84F78091F094}"/>
</file>

<file path=customXml/itemProps3.xml><?xml version="1.0" encoding="utf-8"?>
<ds:datastoreItem xmlns:ds="http://schemas.openxmlformats.org/officeDocument/2006/customXml" ds:itemID="{DCDB94E0-C7AB-48E4-8C48-78796E90E92A}"/>
</file>

<file path=customXml/itemProps30.xml><?xml version="1.0" encoding="utf-8"?>
<ds:datastoreItem xmlns:ds="http://schemas.openxmlformats.org/officeDocument/2006/customXml" ds:itemID="{76866BD1-30C6-42FB-B7F8-F43BA2AB9F68}"/>
</file>

<file path=customXml/itemProps31.xml><?xml version="1.0" encoding="utf-8"?>
<ds:datastoreItem xmlns:ds="http://schemas.openxmlformats.org/officeDocument/2006/customXml" ds:itemID="{A0FE3D6F-8A1F-4D1B-952B-8813CDCBC706}"/>
</file>

<file path=customXml/itemProps32.xml><?xml version="1.0" encoding="utf-8"?>
<ds:datastoreItem xmlns:ds="http://schemas.openxmlformats.org/officeDocument/2006/customXml" ds:itemID="{EB5EA1A0-0A8F-4BAB-B30F-8785592D0C63}"/>
</file>

<file path=customXml/itemProps33.xml><?xml version="1.0" encoding="utf-8"?>
<ds:datastoreItem xmlns:ds="http://schemas.openxmlformats.org/officeDocument/2006/customXml" ds:itemID="{E01A23C3-71D4-4EF2-99DB-8CB553F8F7D4}"/>
</file>

<file path=customXml/itemProps34.xml><?xml version="1.0" encoding="utf-8"?>
<ds:datastoreItem xmlns:ds="http://schemas.openxmlformats.org/officeDocument/2006/customXml" ds:itemID="{15D077BA-0F67-475C-A453-0A5FC867CFCF}"/>
</file>

<file path=customXml/itemProps35.xml><?xml version="1.0" encoding="utf-8"?>
<ds:datastoreItem xmlns:ds="http://schemas.openxmlformats.org/officeDocument/2006/customXml" ds:itemID="{D79EED1E-E03F-4B68-90CF-704B449D7A8C}"/>
</file>

<file path=customXml/itemProps36.xml><?xml version="1.0" encoding="utf-8"?>
<ds:datastoreItem xmlns:ds="http://schemas.openxmlformats.org/officeDocument/2006/customXml" ds:itemID="{9714543B-9E82-4F8D-BCD5-A40779E97FBB}"/>
</file>

<file path=customXml/itemProps37.xml><?xml version="1.0" encoding="utf-8"?>
<ds:datastoreItem xmlns:ds="http://schemas.openxmlformats.org/officeDocument/2006/customXml" ds:itemID="{601934CE-C970-46D1-975F-9234E30E6C1D}"/>
</file>

<file path=customXml/itemProps38.xml><?xml version="1.0" encoding="utf-8"?>
<ds:datastoreItem xmlns:ds="http://schemas.openxmlformats.org/officeDocument/2006/customXml" ds:itemID="{12E076EE-E6A6-48A1-994B-F5B138B650E0}"/>
</file>

<file path=customXml/itemProps39.xml><?xml version="1.0" encoding="utf-8"?>
<ds:datastoreItem xmlns:ds="http://schemas.openxmlformats.org/officeDocument/2006/customXml" ds:itemID="{49669B4B-0CBA-4765-91D8-DF3E4AA4B2F7}"/>
</file>

<file path=customXml/itemProps4.xml><?xml version="1.0" encoding="utf-8"?>
<ds:datastoreItem xmlns:ds="http://schemas.openxmlformats.org/officeDocument/2006/customXml" ds:itemID="{4CA76659-27FF-46ED-A348-E7BF29B1090C}"/>
</file>

<file path=customXml/itemProps40.xml><?xml version="1.0" encoding="utf-8"?>
<ds:datastoreItem xmlns:ds="http://schemas.openxmlformats.org/officeDocument/2006/customXml" ds:itemID="{B01F2079-9DCA-4243-9518-662E4FE39B96}"/>
</file>

<file path=customXml/itemProps41.xml><?xml version="1.0" encoding="utf-8"?>
<ds:datastoreItem xmlns:ds="http://schemas.openxmlformats.org/officeDocument/2006/customXml" ds:itemID="{4D8FB0E8-6916-46FE-9C38-71025330C418}"/>
</file>

<file path=customXml/itemProps42.xml><?xml version="1.0" encoding="utf-8"?>
<ds:datastoreItem xmlns:ds="http://schemas.openxmlformats.org/officeDocument/2006/customXml" ds:itemID="{BEC13491-1587-4A34-97FE-D4F0B4275202}"/>
</file>

<file path=customXml/itemProps43.xml><?xml version="1.0" encoding="utf-8"?>
<ds:datastoreItem xmlns:ds="http://schemas.openxmlformats.org/officeDocument/2006/customXml" ds:itemID="{3BA586CE-B065-41A6-B01C-3DA5B57C03F4}"/>
</file>

<file path=customXml/itemProps44.xml><?xml version="1.0" encoding="utf-8"?>
<ds:datastoreItem xmlns:ds="http://schemas.openxmlformats.org/officeDocument/2006/customXml" ds:itemID="{933C887C-D7A9-473F-B395-B2612447EC27}"/>
</file>

<file path=customXml/itemProps45.xml><?xml version="1.0" encoding="utf-8"?>
<ds:datastoreItem xmlns:ds="http://schemas.openxmlformats.org/officeDocument/2006/customXml" ds:itemID="{339C814F-C666-4672-83A7-027ADE439FF3}"/>
</file>

<file path=customXml/itemProps46.xml><?xml version="1.0" encoding="utf-8"?>
<ds:datastoreItem xmlns:ds="http://schemas.openxmlformats.org/officeDocument/2006/customXml" ds:itemID="{E5F9BD91-EB24-4D42-87EB-753EE9ACBB25}"/>
</file>

<file path=customXml/itemProps47.xml><?xml version="1.0" encoding="utf-8"?>
<ds:datastoreItem xmlns:ds="http://schemas.openxmlformats.org/officeDocument/2006/customXml" ds:itemID="{867C1117-EB2B-4003-9202-596FF73E754A}"/>
</file>

<file path=customXml/itemProps48.xml><?xml version="1.0" encoding="utf-8"?>
<ds:datastoreItem xmlns:ds="http://schemas.openxmlformats.org/officeDocument/2006/customXml" ds:itemID="{CD802358-A2C7-42FD-B695-709A65922EF4}"/>
</file>

<file path=customXml/itemProps49.xml><?xml version="1.0" encoding="utf-8"?>
<ds:datastoreItem xmlns:ds="http://schemas.openxmlformats.org/officeDocument/2006/customXml" ds:itemID="{6ADE7D66-ADCA-4834-9734-96E79A2FA013}"/>
</file>

<file path=customXml/itemProps5.xml><?xml version="1.0" encoding="utf-8"?>
<ds:datastoreItem xmlns:ds="http://schemas.openxmlformats.org/officeDocument/2006/customXml" ds:itemID="{95B03745-B12C-4CE9-AF92-7A17080D40B2}"/>
</file>

<file path=customXml/itemProps50.xml><?xml version="1.0" encoding="utf-8"?>
<ds:datastoreItem xmlns:ds="http://schemas.openxmlformats.org/officeDocument/2006/customXml" ds:itemID="{28245342-B8AC-4C39-B5FC-E40FBA5DD7AC}"/>
</file>

<file path=customXml/itemProps51.xml><?xml version="1.0" encoding="utf-8"?>
<ds:datastoreItem xmlns:ds="http://schemas.openxmlformats.org/officeDocument/2006/customXml" ds:itemID="{A69B7389-9D59-432D-A64E-145AECED7793}"/>
</file>

<file path=customXml/itemProps52.xml><?xml version="1.0" encoding="utf-8"?>
<ds:datastoreItem xmlns:ds="http://schemas.openxmlformats.org/officeDocument/2006/customXml" ds:itemID="{F2A29DC5-0477-4EDB-B49D-75637B813BAA}"/>
</file>

<file path=customXml/itemProps53.xml><?xml version="1.0" encoding="utf-8"?>
<ds:datastoreItem xmlns:ds="http://schemas.openxmlformats.org/officeDocument/2006/customXml" ds:itemID="{4C565F21-F5FF-4693-8435-B640792B3BA2}"/>
</file>

<file path=customXml/itemProps54.xml><?xml version="1.0" encoding="utf-8"?>
<ds:datastoreItem xmlns:ds="http://schemas.openxmlformats.org/officeDocument/2006/customXml" ds:itemID="{5DAC5F5B-DC65-49A8-84FF-286E1004A559}"/>
</file>

<file path=customXml/itemProps55.xml><?xml version="1.0" encoding="utf-8"?>
<ds:datastoreItem xmlns:ds="http://schemas.openxmlformats.org/officeDocument/2006/customXml" ds:itemID="{6D1686AB-4379-4B56-8EA8-04BC14E0732C}"/>
</file>

<file path=customXml/itemProps56.xml><?xml version="1.0" encoding="utf-8"?>
<ds:datastoreItem xmlns:ds="http://schemas.openxmlformats.org/officeDocument/2006/customXml" ds:itemID="{AFDE0563-2BE3-4965-8ED7-8640E98ABD27}"/>
</file>

<file path=customXml/itemProps57.xml><?xml version="1.0" encoding="utf-8"?>
<ds:datastoreItem xmlns:ds="http://schemas.openxmlformats.org/officeDocument/2006/customXml" ds:itemID="{EEDD157D-BCD8-471C-AD04-EF04C680EFBA}"/>
</file>

<file path=customXml/itemProps58.xml><?xml version="1.0" encoding="utf-8"?>
<ds:datastoreItem xmlns:ds="http://schemas.openxmlformats.org/officeDocument/2006/customXml" ds:itemID="{9C314B92-69FC-492F-A9AD-5B1A45891E79}"/>
</file>

<file path=customXml/itemProps59.xml><?xml version="1.0" encoding="utf-8"?>
<ds:datastoreItem xmlns:ds="http://schemas.openxmlformats.org/officeDocument/2006/customXml" ds:itemID="{8198A13E-0B2F-4C1D-9CD8-22BCBAD4ED99}"/>
</file>

<file path=customXml/itemProps6.xml><?xml version="1.0" encoding="utf-8"?>
<ds:datastoreItem xmlns:ds="http://schemas.openxmlformats.org/officeDocument/2006/customXml" ds:itemID="{22FB3F12-2506-4D19-8920-E7AC6F10D098}"/>
</file>

<file path=customXml/itemProps60.xml><?xml version="1.0" encoding="utf-8"?>
<ds:datastoreItem xmlns:ds="http://schemas.openxmlformats.org/officeDocument/2006/customXml" ds:itemID="{87F48C35-3391-4EEC-A6EC-F55CD7556F33}"/>
</file>

<file path=customXml/itemProps61.xml><?xml version="1.0" encoding="utf-8"?>
<ds:datastoreItem xmlns:ds="http://schemas.openxmlformats.org/officeDocument/2006/customXml" ds:itemID="{BFD6EDA1-AAFA-4E7B-8C21-9931AFC72626}"/>
</file>

<file path=customXml/itemProps62.xml><?xml version="1.0" encoding="utf-8"?>
<ds:datastoreItem xmlns:ds="http://schemas.openxmlformats.org/officeDocument/2006/customXml" ds:itemID="{305CC289-FF5D-4AE6-80EC-3E4A3AA63E34}"/>
</file>

<file path=customXml/itemProps63.xml><?xml version="1.0" encoding="utf-8"?>
<ds:datastoreItem xmlns:ds="http://schemas.openxmlformats.org/officeDocument/2006/customXml" ds:itemID="{0134A817-D1C3-41B3-9120-8AA43B60CEDB}"/>
</file>

<file path=customXml/itemProps64.xml><?xml version="1.0" encoding="utf-8"?>
<ds:datastoreItem xmlns:ds="http://schemas.openxmlformats.org/officeDocument/2006/customXml" ds:itemID="{790B8468-42EB-4A05-B8EC-8318A1F16549}"/>
</file>

<file path=customXml/itemProps65.xml><?xml version="1.0" encoding="utf-8"?>
<ds:datastoreItem xmlns:ds="http://schemas.openxmlformats.org/officeDocument/2006/customXml" ds:itemID="{6D8C7B65-0B31-4442-877F-6173443977EE}"/>
</file>

<file path=customXml/itemProps66.xml><?xml version="1.0" encoding="utf-8"?>
<ds:datastoreItem xmlns:ds="http://schemas.openxmlformats.org/officeDocument/2006/customXml" ds:itemID="{93AD3A7A-FB51-4420-A65B-BAED7FA5E33E}"/>
</file>

<file path=customXml/itemProps67.xml><?xml version="1.0" encoding="utf-8"?>
<ds:datastoreItem xmlns:ds="http://schemas.openxmlformats.org/officeDocument/2006/customXml" ds:itemID="{7876F6F5-4726-4CB2-AAEF-01C9F6439164}"/>
</file>

<file path=customXml/itemProps7.xml><?xml version="1.0" encoding="utf-8"?>
<ds:datastoreItem xmlns:ds="http://schemas.openxmlformats.org/officeDocument/2006/customXml" ds:itemID="{8BA2A5DB-F2F2-4670-A8F3-655B6BB36937}"/>
</file>

<file path=customXml/itemProps8.xml><?xml version="1.0" encoding="utf-8"?>
<ds:datastoreItem xmlns:ds="http://schemas.openxmlformats.org/officeDocument/2006/customXml" ds:itemID="{90FF7AD9-7881-49FE-8025-FDE09AE04BB2}"/>
</file>

<file path=customXml/itemProps9.xml><?xml version="1.0" encoding="utf-8"?>
<ds:datastoreItem xmlns:ds="http://schemas.openxmlformats.org/officeDocument/2006/customXml" ds:itemID="{45E51CB2-B703-4961-A973-C0901B7A668D}"/>
</file>

<file path=docProps/app.xml><?xml version="1.0" encoding="utf-8"?>
<Properties xmlns="http://schemas.openxmlformats.org/officeDocument/2006/extended-properties" xmlns:vt="http://schemas.openxmlformats.org/officeDocument/2006/docPropsVTypes">
  <Template>Normal</Template>
  <TotalTime>22</TotalTime>
  <Pages>76</Pages>
  <Words>21301</Words>
  <Characters>121421</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Veljko Kovacevic</cp:lastModifiedBy>
  <cp:revision>13</cp:revision>
  <cp:lastPrinted>2015-04-21T14:47:00Z</cp:lastPrinted>
  <dcterms:created xsi:type="dcterms:W3CDTF">2015-06-30T11:45:00Z</dcterms:created>
  <dcterms:modified xsi:type="dcterms:W3CDTF">2015-06-30T12:08:00Z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