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C73B4D">
        <w:rPr>
          <w:b/>
        </w:rPr>
        <w:t xml:space="preserve"> </w:t>
      </w:r>
      <w:r w:rsidRPr="00463F5D">
        <w:rPr>
          <w:b/>
        </w:rPr>
        <w:t xml:space="preserve">понуђачем на период до </w:t>
      </w:r>
      <w:r w:rsidRPr="00D2359E">
        <w:rPr>
          <w:b/>
        </w:rPr>
        <w:t>две</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/8000/000</w:t>
      </w:r>
      <w:r w:rsidR="007C51F1">
        <w:t>8</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7C51F1" w:rsidRDefault="00D2359E" w:rsidP="00210557">
      <w:pPr>
        <w:pStyle w:val="Title"/>
        <w:spacing w:before="0"/>
        <w:rPr>
          <w:rFonts w:cs="Arial"/>
          <w:sz w:val="28"/>
          <w:szCs w:val="28"/>
        </w:rPr>
      </w:pPr>
      <w:r w:rsidRPr="00D2359E">
        <w:rPr>
          <w:rFonts w:cs="Arial"/>
          <w:bCs w:val="0"/>
          <w:sz w:val="28"/>
          <w:szCs w:val="28"/>
          <w:lang w:eastAsia="en-US"/>
        </w:rPr>
        <w:t>Ревизија, ремонти и интервентно одржавање 110</w:t>
      </w:r>
      <w:r w:rsidRPr="00D2359E">
        <w:rPr>
          <w:rFonts w:cs="Arial"/>
          <w:bCs w:val="0"/>
          <w:sz w:val="28"/>
          <w:szCs w:val="28"/>
          <w:lang w:val="en-US" w:eastAsia="en-US"/>
        </w:rPr>
        <w:t>kV</w:t>
      </w:r>
      <w:r w:rsidRPr="00D2359E">
        <w:rPr>
          <w:rFonts w:cs="Arial"/>
          <w:bCs w:val="0"/>
          <w:sz w:val="28"/>
          <w:szCs w:val="28"/>
          <w:lang w:eastAsia="en-US"/>
        </w:rPr>
        <w:t xml:space="preserve"> и 35</w:t>
      </w:r>
      <w:r w:rsidRPr="00D2359E">
        <w:rPr>
          <w:rFonts w:cs="Arial"/>
          <w:bCs w:val="0"/>
          <w:sz w:val="28"/>
          <w:szCs w:val="28"/>
          <w:lang w:val="en-US" w:eastAsia="en-US"/>
        </w:rPr>
        <w:t>kV</w:t>
      </w:r>
      <w:r w:rsidRPr="00D2359E">
        <w:rPr>
          <w:rFonts w:cs="Arial"/>
          <w:bCs w:val="0"/>
          <w:sz w:val="28"/>
          <w:szCs w:val="28"/>
          <w:lang w:eastAsia="en-US"/>
        </w:rPr>
        <w:t xml:space="preserve"> за дистрибутивно подручје </w:t>
      </w:r>
      <w:r w:rsidR="007C51F1">
        <w:rPr>
          <w:rFonts w:cs="Arial"/>
          <w:bCs w:val="0"/>
          <w:sz w:val="28"/>
          <w:szCs w:val="28"/>
          <w:lang w:eastAsia="en-US"/>
        </w:rPr>
        <w:t>Ниш и Крагујевац</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A82191">
        <w:rPr>
          <w:rFonts w:eastAsia="Arial Unicode MS" w:cs="Arial"/>
          <w:kern w:val="2"/>
          <w:sz w:val="24"/>
          <w:szCs w:val="24"/>
        </w:rPr>
        <w:t>/8000/0008</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w:t>
      </w:r>
      <w:r w:rsidRPr="009B6797">
        <w:rPr>
          <w:rFonts w:eastAsia="Arial Unicode MS" w:cs="Arial"/>
          <w:kern w:val="2"/>
          <w:sz w:val="24"/>
          <w:szCs w:val="24"/>
          <w:lang w:val="ru-RU"/>
        </w:rPr>
        <w:t xml:space="preserve">бр.12.01. </w:t>
      </w:r>
      <w:r w:rsidR="004F1F86" w:rsidRPr="009B6797">
        <w:rPr>
          <w:rFonts w:eastAsia="Arial Unicode MS" w:cs="Arial"/>
          <w:kern w:val="2"/>
          <w:sz w:val="24"/>
          <w:szCs w:val="24"/>
          <w:lang w:val="ru-RU"/>
        </w:rPr>
        <w:t>3734</w:t>
      </w:r>
      <w:r w:rsidR="009B6797" w:rsidRPr="009B6797">
        <w:rPr>
          <w:rFonts w:eastAsia="Arial Unicode MS" w:cs="Arial"/>
          <w:kern w:val="2"/>
          <w:sz w:val="24"/>
          <w:szCs w:val="24"/>
        </w:rPr>
        <w:t>44</w:t>
      </w:r>
      <w:r w:rsidR="00D2359E" w:rsidRPr="009B6797">
        <w:rPr>
          <w:rFonts w:eastAsia="Arial Unicode MS" w:cs="Arial"/>
          <w:kern w:val="2"/>
          <w:sz w:val="24"/>
          <w:szCs w:val="24"/>
          <w:lang w:val="ru-RU"/>
        </w:rPr>
        <w:t>/3-16</w:t>
      </w:r>
    </w:p>
    <w:p w:rsidR="009642F1" w:rsidRPr="00EC5BB4" w:rsidRDefault="009642F1" w:rsidP="009642F1">
      <w:pPr>
        <w:pStyle w:val="Title"/>
        <w:spacing w:before="0"/>
        <w:rPr>
          <w:rFonts w:cs="Arial"/>
          <w:b w:val="0"/>
          <w:color w:val="FF0000"/>
          <w:szCs w:val="24"/>
        </w:rPr>
      </w:pPr>
    </w:p>
    <w:p w:rsidR="00210557" w:rsidRDefault="00210557" w:rsidP="00210557">
      <w:pPr>
        <w:pStyle w:val="Title"/>
        <w:spacing w:before="0"/>
        <w:rPr>
          <w:rFonts w:cs="Arial"/>
          <w:b w:val="0"/>
          <w:color w:val="FF0000"/>
          <w:szCs w:val="24"/>
        </w:rPr>
      </w:pPr>
    </w:p>
    <w:p w:rsidR="00CE4A74" w:rsidRPr="00CE4A74" w:rsidRDefault="00CE4A74" w:rsidP="00CE4A74">
      <w:pPr>
        <w:pStyle w:val="Subtitle"/>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9B6797">
        <w:rPr>
          <w:rFonts w:eastAsia="Arial Unicode MS" w:cs="Arial"/>
          <w:kern w:val="2"/>
          <w:sz w:val="24"/>
          <w:szCs w:val="24"/>
          <w:lang w:val="ru-RU"/>
        </w:rPr>
        <w:t xml:space="preserve">(заведено у ЈП ЕПС број </w:t>
      </w:r>
      <w:r w:rsidR="009B6797" w:rsidRPr="009B6797">
        <w:rPr>
          <w:rFonts w:eastAsia="Arial Unicode MS" w:cs="Arial"/>
          <w:kern w:val="2"/>
          <w:sz w:val="24"/>
          <w:szCs w:val="24"/>
          <w:lang w:val="ru-RU"/>
        </w:rPr>
        <w:t>12.01. 373444</w:t>
      </w:r>
      <w:r w:rsidR="00D2359E" w:rsidRPr="009B6797">
        <w:rPr>
          <w:rFonts w:eastAsia="Arial Unicode MS" w:cs="Arial"/>
          <w:kern w:val="2"/>
          <w:sz w:val="24"/>
          <w:szCs w:val="24"/>
          <w:lang w:val="ru-RU"/>
        </w:rPr>
        <w:t>/</w:t>
      </w:r>
      <w:r w:rsidR="00CE4A74">
        <w:rPr>
          <w:rFonts w:eastAsia="Arial Unicode MS" w:cs="Arial"/>
          <w:kern w:val="2"/>
          <w:sz w:val="24"/>
          <w:szCs w:val="24"/>
        </w:rPr>
        <w:t>12</w:t>
      </w:r>
      <w:r w:rsidR="00D2359E" w:rsidRPr="009B6797">
        <w:rPr>
          <w:rFonts w:eastAsia="Arial Unicode MS" w:cs="Arial"/>
          <w:kern w:val="2"/>
          <w:sz w:val="24"/>
          <w:szCs w:val="24"/>
          <w:lang w:val="ru-RU"/>
        </w:rPr>
        <w:t>-16</w:t>
      </w:r>
      <w:r w:rsidR="00CE4A74">
        <w:rPr>
          <w:rFonts w:eastAsia="Arial Unicode MS" w:cs="Arial"/>
          <w:kern w:val="2"/>
          <w:sz w:val="24"/>
          <w:szCs w:val="24"/>
        </w:rPr>
        <w:t xml:space="preserve"> </w:t>
      </w:r>
      <w:r w:rsidRPr="009B6797">
        <w:rPr>
          <w:rFonts w:eastAsia="Arial Unicode MS" w:cs="Arial"/>
          <w:kern w:val="2"/>
          <w:sz w:val="24"/>
          <w:szCs w:val="24"/>
          <w:lang w:val="ru-RU"/>
        </w:rPr>
        <w:t xml:space="preserve">од </w:t>
      </w:r>
      <w:r w:rsidR="00CE4A74">
        <w:rPr>
          <w:rFonts w:eastAsia="Arial Unicode MS" w:cs="Arial"/>
          <w:kern w:val="2"/>
          <w:sz w:val="24"/>
          <w:szCs w:val="24"/>
        </w:rPr>
        <w:t>13.10.2016</w:t>
      </w:r>
      <w:bookmarkStart w:id="6" w:name="_GoBack"/>
      <w:bookmarkEnd w:id="6"/>
      <w:r w:rsidR="00413BCE" w:rsidRPr="009B6797">
        <w:rPr>
          <w:rFonts w:eastAsia="Arial Unicode MS" w:cs="Arial"/>
          <w:kern w:val="2"/>
          <w:sz w:val="24"/>
          <w:szCs w:val="24"/>
          <w:lang w:val="ru-RU"/>
        </w:rPr>
        <w:t>.</w:t>
      </w:r>
      <w:r w:rsidRPr="009B6797">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D2359E" w:rsidP="00D2359E">
      <w:pPr>
        <w:spacing w:before="0"/>
        <w:jc w:val="center"/>
        <w:rPr>
          <w:rFonts w:cs="Arial"/>
          <w:sz w:val="24"/>
          <w:szCs w:val="24"/>
          <w:lang w:val="ru-RU"/>
        </w:rPr>
      </w:pPr>
      <w:r>
        <w:rPr>
          <w:rFonts w:cs="Arial"/>
          <w:sz w:val="24"/>
          <w:szCs w:val="24"/>
          <w:lang w:val="ru-RU"/>
        </w:rPr>
        <w:t xml:space="preserve">октобар,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463F5D" w:rsidRPr="009B6797" w:rsidRDefault="000C50A0" w:rsidP="00D2359E">
      <w:pPr>
        <w:pStyle w:val="Title"/>
        <w:spacing w:before="0"/>
        <w:jc w:val="both"/>
        <w:rPr>
          <w:rFonts w:cs="Arial"/>
          <w:b w:val="0"/>
          <w:color w:val="FF0000"/>
          <w:sz w:val="22"/>
          <w:szCs w:val="22"/>
        </w:rPr>
      </w:pPr>
      <w:r w:rsidRPr="00EC5BB4">
        <w:rPr>
          <w:rFonts w:eastAsia="TimesNewRomanPSMT" w:cs="Arial"/>
          <w:color w:val="000000"/>
          <w:kern w:val="2"/>
          <w:szCs w:val="24"/>
          <w:lang w:val="ru-RU"/>
        </w:rPr>
        <w:br w:type="page"/>
      </w:r>
      <w:r w:rsidR="00463F5D" w:rsidRPr="009B6797">
        <w:rPr>
          <w:rFonts w:cs="Arial"/>
          <w:b w:val="0"/>
          <w:sz w:val="22"/>
          <w:szCs w:val="22"/>
          <w:lang w:val="ru-RU"/>
        </w:rPr>
        <w:lastRenderedPageBreak/>
        <w:t xml:space="preserve">На основу члана 32, 40, </w:t>
      </w:r>
      <w:r w:rsidR="00D2359E" w:rsidRPr="009B6797">
        <w:rPr>
          <w:rFonts w:cs="Arial"/>
          <w:b w:val="0"/>
          <w:sz w:val="22"/>
          <w:szCs w:val="22"/>
        </w:rPr>
        <w:t xml:space="preserve">40a </w:t>
      </w:r>
      <w:r w:rsidR="00463F5D" w:rsidRPr="009B6797">
        <w:rPr>
          <w:rFonts w:cs="Arial"/>
          <w:b w:val="0"/>
          <w:sz w:val="22"/>
          <w:szCs w:val="22"/>
          <w:lang w:val="ru-RU"/>
        </w:rPr>
        <w:t>и 61. Закона о јавним набавкама („Сл. гласник РС” бр. 124/12, 14/15 и 68/15</w:t>
      </w:r>
      <w:r w:rsidR="00D2359E" w:rsidRPr="009B6797">
        <w:rPr>
          <w:rFonts w:cs="Arial"/>
          <w:b w:val="0"/>
          <w:sz w:val="22"/>
          <w:szCs w:val="22"/>
          <w:lang w:val="ru-RU"/>
        </w:rPr>
        <w:t>)</w:t>
      </w:r>
      <w:r w:rsidR="00463F5D" w:rsidRPr="009B6797">
        <w:rPr>
          <w:rFonts w:cs="Arial"/>
          <w:b w:val="0"/>
          <w:sz w:val="22"/>
          <w:szCs w:val="22"/>
          <w:lang w:val="ru-RU"/>
        </w:rPr>
        <w:t xml:space="preserve">, </w:t>
      </w:r>
      <w:r w:rsidR="00D2359E" w:rsidRPr="009B6797">
        <w:rPr>
          <w:rFonts w:cs="Arial"/>
          <w:b w:val="0"/>
          <w:sz w:val="22"/>
          <w:szCs w:val="22"/>
          <w:lang w:val="ru-RU"/>
        </w:rPr>
        <w:t>(</w:t>
      </w:r>
      <w:r w:rsidR="00463F5D" w:rsidRPr="009B6797">
        <w:rPr>
          <w:rFonts w:cs="Arial"/>
          <w:b w:val="0"/>
          <w:sz w:val="22"/>
          <w:szCs w:val="22"/>
          <w:lang w:val="ru-RU"/>
        </w:rPr>
        <w:t xml:space="preserve">у даљем тексту </w:t>
      </w:r>
      <w:r w:rsidR="00463F5D" w:rsidRPr="009B6797">
        <w:rPr>
          <w:rFonts w:cs="Arial"/>
          <w:b w:val="0"/>
          <w:sz w:val="22"/>
          <w:szCs w:val="22"/>
        </w:rPr>
        <w:t>Закон</w:t>
      </w:r>
      <w:r w:rsidR="00463F5D" w:rsidRPr="009B6797">
        <w:rPr>
          <w:rFonts w:cs="Arial"/>
          <w:b w:val="0"/>
          <w:sz w:val="22"/>
          <w:szCs w:val="22"/>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9B6797">
        <w:rPr>
          <w:rFonts w:cs="Arial"/>
          <w:b w:val="0"/>
          <w:sz w:val="22"/>
          <w:szCs w:val="22"/>
        </w:rPr>
        <w:t>86/15</w:t>
      </w:r>
      <w:r w:rsidR="00463F5D" w:rsidRPr="009B6797">
        <w:rPr>
          <w:rFonts w:cs="Arial"/>
          <w:b w:val="0"/>
          <w:sz w:val="22"/>
          <w:szCs w:val="22"/>
          <w:lang w:val="ru-RU"/>
        </w:rPr>
        <w:t xml:space="preserve">), Одлуке о покретању поступка јавне набавке број </w:t>
      </w:r>
      <w:r w:rsidR="009B6797" w:rsidRPr="009B6797">
        <w:rPr>
          <w:rFonts w:cs="Arial"/>
          <w:b w:val="0"/>
          <w:sz w:val="22"/>
          <w:szCs w:val="22"/>
          <w:lang w:val="en-US"/>
        </w:rPr>
        <w:t>12.01.</w:t>
      </w:r>
      <w:r w:rsidR="00D2359E" w:rsidRPr="009B6797">
        <w:rPr>
          <w:rFonts w:cs="Arial"/>
          <w:b w:val="0"/>
          <w:sz w:val="22"/>
          <w:szCs w:val="22"/>
          <w:lang w:val="ru-RU"/>
        </w:rPr>
        <w:t>3</w:t>
      </w:r>
      <w:r w:rsidR="009B6797" w:rsidRPr="009B6797">
        <w:rPr>
          <w:rFonts w:cs="Arial"/>
          <w:b w:val="0"/>
          <w:sz w:val="22"/>
          <w:szCs w:val="22"/>
          <w:lang w:val="ru-RU"/>
        </w:rPr>
        <w:t>73444</w:t>
      </w:r>
      <w:r w:rsidR="00D2359E" w:rsidRPr="009B6797">
        <w:rPr>
          <w:rFonts w:cs="Arial"/>
          <w:b w:val="0"/>
          <w:sz w:val="22"/>
          <w:szCs w:val="22"/>
          <w:lang w:val="ru-RU"/>
        </w:rPr>
        <w:t>/2-16 од 27.09.2016</w:t>
      </w:r>
      <w:r w:rsidR="00463F5D" w:rsidRPr="009B6797">
        <w:rPr>
          <w:rFonts w:cs="Arial"/>
          <w:b w:val="0"/>
          <w:sz w:val="22"/>
          <w:szCs w:val="22"/>
          <w:lang w:val="ru-RU"/>
        </w:rPr>
        <w:t xml:space="preserve">. године и Решења о образовању комисије за јавну набавку број </w:t>
      </w:r>
      <w:r w:rsidR="009B6797" w:rsidRPr="009B6797">
        <w:rPr>
          <w:rFonts w:cs="Arial"/>
          <w:b w:val="0"/>
          <w:sz w:val="22"/>
          <w:szCs w:val="22"/>
          <w:lang w:val="en-US"/>
        </w:rPr>
        <w:t>12.01.</w:t>
      </w:r>
      <w:r w:rsidR="009B6797" w:rsidRPr="009B6797">
        <w:rPr>
          <w:rFonts w:cs="Arial"/>
          <w:b w:val="0"/>
          <w:sz w:val="22"/>
          <w:szCs w:val="22"/>
          <w:lang w:val="ru-RU"/>
        </w:rPr>
        <w:t>373444</w:t>
      </w:r>
      <w:r w:rsidR="00D2359E" w:rsidRPr="009B6797">
        <w:rPr>
          <w:rFonts w:cs="Arial"/>
          <w:b w:val="0"/>
          <w:sz w:val="22"/>
          <w:szCs w:val="22"/>
          <w:lang w:val="ru-RU"/>
        </w:rPr>
        <w:t>/3-16 од 27.09.2016</w:t>
      </w:r>
      <w:r w:rsidR="00463F5D" w:rsidRPr="009B6797">
        <w:rPr>
          <w:rFonts w:cs="Arial"/>
          <w:b w:val="0"/>
          <w:sz w:val="22"/>
          <w:szCs w:val="22"/>
          <w:lang w:val="ru-RU"/>
        </w:rPr>
        <w:t xml:space="preserve"> године припремљена је:</w:t>
      </w:r>
    </w:p>
    <w:p w:rsidR="00463F5D" w:rsidRPr="009B6797" w:rsidRDefault="00463F5D" w:rsidP="00463F5D">
      <w:pPr>
        <w:spacing w:before="0"/>
        <w:rPr>
          <w:rFonts w:cs="Arial"/>
          <w:lang w:val="ru-RU"/>
        </w:rPr>
      </w:pPr>
    </w:p>
    <w:p w:rsidR="00463F5D" w:rsidRPr="009B6797" w:rsidRDefault="00463F5D" w:rsidP="00463F5D">
      <w:pPr>
        <w:spacing w:before="0"/>
        <w:rPr>
          <w:rFonts w:cs="Arial"/>
          <w:b/>
          <w:lang w:val="ru-RU"/>
        </w:rPr>
      </w:pPr>
    </w:p>
    <w:p w:rsidR="00463F5D" w:rsidRPr="009B6797" w:rsidRDefault="00463F5D" w:rsidP="009B6797">
      <w:pPr>
        <w:spacing w:before="0"/>
        <w:jc w:val="center"/>
        <w:rPr>
          <w:rFonts w:cs="Arial"/>
          <w:b/>
        </w:rPr>
      </w:pPr>
      <w:bookmarkStart w:id="7" w:name="_Toc441215598"/>
      <w:bookmarkStart w:id="8" w:name="_Toc441651537"/>
      <w:bookmarkStart w:id="9" w:name="_Toc442559874"/>
      <w:r w:rsidRPr="009B6797">
        <w:rPr>
          <w:rFonts w:cs="Arial"/>
          <w:b/>
        </w:rPr>
        <w:t>КОНКУРСНА ДОКУМЕНТАЦИЈА</w:t>
      </w:r>
      <w:bookmarkEnd w:id="7"/>
      <w:bookmarkEnd w:id="8"/>
      <w:bookmarkEnd w:id="9"/>
    </w:p>
    <w:p w:rsidR="00463F5D" w:rsidRPr="009B6797" w:rsidRDefault="00463F5D" w:rsidP="00463F5D">
      <w:pPr>
        <w:spacing w:before="0"/>
        <w:rPr>
          <w:rFonts w:cs="Arial"/>
          <w:color w:val="00B0F0"/>
        </w:rPr>
      </w:pPr>
      <w:r w:rsidRPr="009B6797">
        <w:rPr>
          <w:rFonts w:cs="Arial"/>
          <w:lang w:val="sr-Cyrl-CS"/>
        </w:rPr>
        <w:t xml:space="preserve">за подношење понуда </w:t>
      </w:r>
      <w:r w:rsidRPr="009B6797">
        <w:rPr>
          <w:rFonts w:cs="Arial"/>
        </w:rPr>
        <w:t>у отвореном поступку</w:t>
      </w:r>
      <w:r w:rsidR="00C73B4D">
        <w:rPr>
          <w:rFonts w:cs="Arial"/>
        </w:rPr>
        <w:t xml:space="preserve"> </w:t>
      </w:r>
      <w:r w:rsidR="00D2359E" w:rsidRPr="009B6797">
        <w:rPr>
          <w:rFonts w:cs="Arial"/>
        </w:rPr>
        <w:t>ради закључења О</w:t>
      </w:r>
      <w:r w:rsidRPr="009B6797">
        <w:rPr>
          <w:rFonts w:cs="Arial"/>
        </w:rPr>
        <w:t>квирног споразума са једним</w:t>
      </w:r>
      <w:r w:rsidR="00C73B4D">
        <w:rPr>
          <w:rFonts w:cs="Arial"/>
        </w:rPr>
        <w:t xml:space="preserve"> </w:t>
      </w:r>
      <w:r w:rsidRPr="009B6797">
        <w:rPr>
          <w:rFonts w:cs="Arial"/>
        </w:rPr>
        <w:t>понуђачем на период до две године</w:t>
      </w:r>
    </w:p>
    <w:p w:rsidR="00BC6909" w:rsidRPr="009B6797" w:rsidRDefault="00BC6909" w:rsidP="00463F5D">
      <w:pPr>
        <w:spacing w:before="0"/>
        <w:rPr>
          <w:rFonts w:cs="Arial"/>
          <w:color w:val="00B0F0"/>
        </w:rPr>
      </w:pPr>
    </w:p>
    <w:p w:rsidR="00BC6909" w:rsidRPr="009B6797" w:rsidRDefault="00BC6909" w:rsidP="00BC6909">
      <w:pPr>
        <w:jc w:val="center"/>
        <w:rPr>
          <w:rFonts w:cs="Arial"/>
          <w:b/>
        </w:rPr>
      </w:pPr>
      <w:bookmarkStart w:id="10" w:name="_Toc441215599"/>
      <w:bookmarkStart w:id="11" w:name="_Toc441651538"/>
      <w:bookmarkStart w:id="12" w:name="_Toc442559875"/>
      <w:r w:rsidRPr="009B6797">
        <w:rPr>
          <w:rFonts w:cs="Arial"/>
          <w:b/>
        </w:rPr>
        <w:t>за јавну набавку радова бр.</w:t>
      </w:r>
      <w:r w:rsidR="004B294A" w:rsidRPr="009B6797">
        <w:rPr>
          <w:rFonts w:cs="Arial"/>
          <w:b/>
        </w:rPr>
        <w:t>ЈN</w:t>
      </w:r>
      <w:r w:rsidR="00A86F5A" w:rsidRPr="009B6797">
        <w:rPr>
          <w:rFonts w:cs="Arial"/>
          <w:b/>
        </w:rPr>
        <w:t>/8000/000</w:t>
      </w:r>
      <w:r w:rsidR="00A82191" w:rsidRPr="009B6797">
        <w:rPr>
          <w:rFonts w:cs="Arial"/>
          <w:b/>
        </w:rPr>
        <w:t>8</w:t>
      </w:r>
      <w:r w:rsidR="00D2359E" w:rsidRPr="009B6797">
        <w:rPr>
          <w:rFonts w:cs="Arial"/>
          <w:b/>
        </w:rPr>
        <w:t>/2016</w:t>
      </w:r>
      <w:bookmarkEnd w:id="10"/>
      <w:bookmarkEnd w:id="11"/>
      <w:bookmarkEnd w:id="12"/>
    </w:p>
    <w:p w:rsidR="00BC6909" w:rsidRPr="009B6797" w:rsidRDefault="00BC6909" w:rsidP="00463F5D">
      <w:pPr>
        <w:spacing w:before="0"/>
        <w:rPr>
          <w:rFonts w:cs="Arial"/>
          <w:color w:val="00B0F0"/>
        </w:rPr>
      </w:pPr>
    </w:p>
    <w:p w:rsidR="00E27177" w:rsidRPr="009B6797" w:rsidRDefault="00E27177" w:rsidP="00463F5D">
      <w:pPr>
        <w:spacing w:before="0"/>
        <w:rPr>
          <w:rFonts w:cs="Arial"/>
          <w:color w:val="00B0F0"/>
        </w:rPr>
      </w:pPr>
    </w:p>
    <w:p w:rsidR="00210557" w:rsidRPr="009B6797" w:rsidRDefault="00210557" w:rsidP="00463F5D">
      <w:pPr>
        <w:spacing w:before="0"/>
        <w:rPr>
          <w:rFonts w:cs="Arial"/>
        </w:rPr>
      </w:pPr>
    </w:p>
    <w:p w:rsidR="009D3699" w:rsidRPr="009B6797" w:rsidRDefault="009D3699" w:rsidP="000C50A0">
      <w:pPr>
        <w:pStyle w:val="BodyText"/>
        <w:spacing w:before="0"/>
        <w:rPr>
          <w:rFonts w:cs="Arial"/>
          <w:i/>
          <w:color w:val="00B0F0"/>
          <w:sz w:val="22"/>
          <w:szCs w:val="22"/>
          <w:lang w:val="sr-Latn-CS"/>
        </w:rPr>
      </w:pPr>
    </w:p>
    <w:p w:rsidR="00C62AA7" w:rsidRPr="009B6797" w:rsidRDefault="00C62AA7" w:rsidP="00C62AA7">
      <w:pPr>
        <w:pStyle w:val="Title"/>
        <w:rPr>
          <w:rFonts w:cs="Arial"/>
          <w:sz w:val="22"/>
          <w:szCs w:val="22"/>
          <w:lang w:val="de-DE"/>
        </w:rPr>
      </w:pPr>
      <w:r w:rsidRPr="009B6797">
        <w:rPr>
          <w:rFonts w:cs="Arial"/>
          <w:sz w:val="22"/>
          <w:szCs w:val="22"/>
          <w:lang w:val="de-DE"/>
        </w:rPr>
        <w:t>Садр</w:t>
      </w:r>
      <w:r w:rsidRPr="009B6797">
        <w:rPr>
          <w:rFonts w:cs="Arial"/>
          <w:sz w:val="22"/>
          <w:szCs w:val="22"/>
          <w:lang w:val="ru-RU"/>
        </w:rPr>
        <w:t>ж</w:t>
      </w:r>
      <w:r w:rsidRPr="009B6797">
        <w:rPr>
          <w:rFonts w:cs="Arial"/>
          <w:sz w:val="22"/>
          <w:szCs w:val="22"/>
          <w:lang w:val="de-DE"/>
        </w:rPr>
        <w:t>ај</w:t>
      </w:r>
      <w:r w:rsidRPr="009B6797">
        <w:rPr>
          <w:rFonts w:cs="Arial"/>
          <w:sz w:val="22"/>
          <w:szCs w:val="22"/>
          <w:lang w:val="ru-RU"/>
        </w:rPr>
        <w:t xml:space="preserve"> к</w:t>
      </w:r>
      <w:r w:rsidRPr="009B6797">
        <w:rPr>
          <w:rFonts w:cs="Arial"/>
          <w:sz w:val="22"/>
          <w:szCs w:val="22"/>
          <w:lang w:val="de-DE"/>
        </w:rPr>
        <w:t>онкурснедокументације:</w:t>
      </w:r>
    </w:p>
    <w:p w:rsidR="00C62AA7" w:rsidRPr="009B6797" w:rsidRDefault="00C62AA7" w:rsidP="00C62AA7">
      <w:pPr>
        <w:pStyle w:val="Title"/>
        <w:rPr>
          <w:rFonts w:cs="Arial"/>
          <w:b w:val="0"/>
          <w:sz w:val="22"/>
          <w:szCs w:val="22"/>
          <w:lang w:val="ru-RU"/>
        </w:rPr>
      </w:pPr>
      <w:r w:rsidRPr="009B6797">
        <w:rPr>
          <w:rFonts w:cs="Arial"/>
          <w:sz w:val="22"/>
          <w:szCs w:val="22"/>
          <w:lang w:val="ru-RU"/>
        </w:rPr>
        <w:tab/>
      </w:r>
      <w:r w:rsidRPr="009B6797">
        <w:rPr>
          <w:rFonts w:cs="Arial"/>
          <w:sz w:val="22"/>
          <w:szCs w:val="22"/>
          <w:lang w:val="ru-RU"/>
        </w:rPr>
        <w:tab/>
      </w:r>
      <w:r w:rsidRPr="009B6797">
        <w:rPr>
          <w:rFonts w:cs="Arial"/>
          <w:sz w:val="22"/>
          <w:szCs w:val="22"/>
          <w:lang w:val="ru-RU"/>
        </w:rPr>
        <w:tab/>
      </w:r>
      <w:r w:rsidRPr="009B6797">
        <w:rPr>
          <w:rFonts w:cs="Arial"/>
          <w:sz w:val="22"/>
          <w:szCs w:val="22"/>
          <w:lang w:val="ru-RU"/>
        </w:rPr>
        <w:tab/>
      </w:r>
      <w:r w:rsidRPr="009B6797">
        <w:rPr>
          <w:rFonts w:cs="Arial"/>
          <w:sz w:val="22"/>
          <w:szCs w:val="22"/>
          <w:lang w:val="ru-RU"/>
        </w:rPr>
        <w:tab/>
      </w:r>
      <w:r w:rsidRPr="009B6797">
        <w:rPr>
          <w:rFonts w:cs="Arial"/>
          <w:sz w:val="22"/>
          <w:szCs w:val="22"/>
          <w:lang w:val="ru-RU"/>
        </w:rPr>
        <w:tab/>
      </w:r>
      <w:r w:rsidRPr="009B6797">
        <w:rPr>
          <w:rFonts w:cs="Arial"/>
          <w:sz w:val="22"/>
          <w:szCs w:val="22"/>
          <w:lang w:val="ru-RU"/>
        </w:rPr>
        <w:tab/>
      </w:r>
      <w:r w:rsidRPr="009B6797">
        <w:rPr>
          <w:rFonts w:cs="Arial"/>
          <w:sz w:val="22"/>
          <w:szCs w:val="22"/>
          <w:lang w:val="ru-RU"/>
        </w:rPr>
        <w:tab/>
      </w:r>
      <w:r w:rsidRPr="009B6797">
        <w:rPr>
          <w:rFonts w:cs="Arial"/>
          <w:sz w:val="22"/>
          <w:szCs w:val="22"/>
          <w:lang w:val="ru-RU"/>
        </w:rPr>
        <w:tab/>
      </w:r>
      <w:r w:rsidRPr="009B6797">
        <w:rPr>
          <w:rFonts w:cs="Arial"/>
          <w:sz w:val="22"/>
          <w:szCs w:val="22"/>
          <w:lang w:val="ru-RU"/>
        </w:rPr>
        <w:tab/>
      </w:r>
      <w:r w:rsidRPr="009B6797">
        <w:rPr>
          <w:rFonts w:cs="Arial"/>
          <w:sz w:val="22"/>
          <w:szCs w:val="22"/>
          <w:lang w:val="ru-RU"/>
        </w:rPr>
        <w:tab/>
      </w:r>
      <w:r w:rsidRPr="009B6797">
        <w:rPr>
          <w:rFonts w:cs="Arial"/>
          <w:b w:val="0"/>
          <w:sz w:val="22"/>
          <w:szCs w:val="22"/>
          <w:lang w:val="ru-RU"/>
        </w:rPr>
        <w:tab/>
      </w:r>
    </w:p>
    <w:tbl>
      <w:tblPr>
        <w:tblW w:w="917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1064"/>
      </w:tblGrid>
      <w:tr w:rsidR="00AD3F7A" w:rsidRPr="009B6797" w:rsidTr="00AD3F7A">
        <w:trPr>
          <w:trHeight w:val="384"/>
        </w:trPr>
        <w:tc>
          <w:tcPr>
            <w:tcW w:w="458" w:type="dxa"/>
          </w:tcPr>
          <w:p w:rsidR="00AD3F7A" w:rsidRPr="009B6797" w:rsidRDefault="00AD3F7A" w:rsidP="004C3B38">
            <w:pPr>
              <w:tabs>
                <w:tab w:val="left" w:pos="360"/>
                <w:tab w:val="left" w:pos="567"/>
                <w:tab w:val="right" w:leader="dot" w:pos="9639"/>
              </w:tabs>
              <w:jc w:val="center"/>
              <w:rPr>
                <w:rFonts w:cs="Arial"/>
              </w:rPr>
            </w:pPr>
            <w:r w:rsidRPr="009B6797">
              <w:rPr>
                <w:rFonts w:cs="Arial"/>
              </w:rPr>
              <w:t>1.</w:t>
            </w:r>
          </w:p>
        </w:tc>
        <w:tc>
          <w:tcPr>
            <w:tcW w:w="7657" w:type="dxa"/>
          </w:tcPr>
          <w:p w:rsidR="00AD3F7A" w:rsidRPr="009B6797" w:rsidRDefault="00AD3F7A" w:rsidP="004C3B38">
            <w:pPr>
              <w:tabs>
                <w:tab w:val="left" w:pos="360"/>
                <w:tab w:val="left" w:pos="567"/>
                <w:tab w:val="right" w:leader="dot" w:pos="9639"/>
              </w:tabs>
              <w:rPr>
                <w:rFonts w:cs="Arial"/>
              </w:rPr>
            </w:pPr>
            <w:r w:rsidRPr="009B6797">
              <w:rPr>
                <w:rFonts w:cs="Arial"/>
              </w:rPr>
              <w:t>Општи подаци о јавној набавци</w:t>
            </w:r>
          </w:p>
        </w:tc>
        <w:tc>
          <w:tcPr>
            <w:tcW w:w="1064" w:type="dxa"/>
          </w:tcPr>
          <w:p w:rsidR="00AD3F7A" w:rsidRPr="009B6797" w:rsidRDefault="004B294A" w:rsidP="004C3B38">
            <w:pPr>
              <w:tabs>
                <w:tab w:val="left" w:pos="360"/>
                <w:tab w:val="left" w:pos="567"/>
                <w:tab w:val="right" w:leader="dot" w:pos="9639"/>
              </w:tabs>
              <w:rPr>
                <w:rFonts w:cs="Arial"/>
              </w:rPr>
            </w:pPr>
            <w:r w:rsidRPr="009B6797">
              <w:rPr>
                <w:rFonts w:cs="Arial"/>
              </w:rPr>
              <w:t>3</w:t>
            </w:r>
          </w:p>
        </w:tc>
      </w:tr>
      <w:tr w:rsidR="00AD3F7A" w:rsidRPr="009B6797" w:rsidTr="00AD3F7A">
        <w:trPr>
          <w:trHeight w:val="397"/>
        </w:trPr>
        <w:tc>
          <w:tcPr>
            <w:tcW w:w="458" w:type="dxa"/>
          </w:tcPr>
          <w:p w:rsidR="00AD3F7A" w:rsidRPr="009B6797" w:rsidRDefault="00AD3F7A" w:rsidP="004C3B38">
            <w:pPr>
              <w:tabs>
                <w:tab w:val="left" w:pos="360"/>
                <w:tab w:val="left" w:pos="567"/>
                <w:tab w:val="right" w:leader="dot" w:pos="9639"/>
              </w:tabs>
              <w:jc w:val="center"/>
              <w:rPr>
                <w:rFonts w:cs="Arial"/>
              </w:rPr>
            </w:pPr>
            <w:r w:rsidRPr="009B6797">
              <w:rPr>
                <w:rFonts w:cs="Arial"/>
              </w:rPr>
              <w:t>2.</w:t>
            </w:r>
          </w:p>
        </w:tc>
        <w:tc>
          <w:tcPr>
            <w:tcW w:w="7657" w:type="dxa"/>
          </w:tcPr>
          <w:p w:rsidR="00AD3F7A" w:rsidRPr="009B6797" w:rsidRDefault="00AD3F7A" w:rsidP="004C3B38">
            <w:pPr>
              <w:tabs>
                <w:tab w:val="left" w:pos="317"/>
                <w:tab w:val="left" w:pos="360"/>
                <w:tab w:val="right" w:leader="dot" w:pos="9639"/>
              </w:tabs>
              <w:rPr>
                <w:rFonts w:cs="Arial"/>
              </w:rPr>
            </w:pPr>
            <w:r w:rsidRPr="009B6797">
              <w:rPr>
                <w:rFonts w:cs="Arial"/>
              </w:rPr>
              <w:t>Подаци о предмету набавке</w:t>
            </w:r>
          </w:p>
        </w:tc>
        <w:tc>
          <w:tcPr>
            <w:tcW w:w="1064" w:type="dxa"/>
          </w:tcPr>
          <w:p w:rsidR="00AD3F7A" w:rsidRPr="009B6797" w:rsidRDefault="004B294A" w:rsidP="004C3B38">
            <w:pPr>
              <w:tabs>
                <w:tab w:val="left" w:pos="317"/>
                <w:tab w:val="left" w:pos="360"/>
                <w:tab w:val="right" w:leader="dot" w:pos="9639"/>
              </w:tabs>
              <w:rPr>
                <w:rFonts w:cs="Arial"/>
              </w:rPr>
            </w:pPr>
            <w:r w:rsidRPr="009B6797">
              <w:rPr>
                <w:rFonts w:cs="Arial"/>
              </w:rPr>
              <w:t>3</w:t>
            </w:r>
          </w:p>
        </w:tc>
      </w:tr>
      <w:tr w:rsidR="00AD3F7A" w:rsidRPr="009B6797" w:rsidTr="00AD3F7A">
        <w:trPr>
          <w:trHeight w:val="658"/>
        </w:trPr>
        <w:tc>
          <w:tcPr>
            <w:tcW w:w="458" w:type="dxa"/>
          </w:tcPr>
          <w:p w:rsidR="00AD3F7A" w:rsidRPr="009B6797" w:rsidRDefault="00AD3F7A" w:rsidP="004C3B38">
            <w:pPr>
              <w:tabs>
                <w:tab w:val="left" w:pos="360"/>
                <w:tab w:val="left" w:pos="567"/>
                <w:tab w:val="right" w:leader="dot" w:pos="9639"/>
              </w:tabs>
              <w:jc w:val="center"/>
              <w:rPr>
                <w:rFonts w:cs="Arial"/>
              </w:rPr>
            </w:pPr>
            <w:r w:rsidRPr="009B6797">
              <w:rPr>
                <w:rFonts w:cs="Arial"/>
              </w:rPr>
              <w:t>3.</w:t>
            </w:r>
          </w:p>
        </w:tc>
        <w:tc>
          <w:tcPr>
            <w:tcW w:w="7657" w:type="dxa"/>
          </w:tcPr>
          <w:p w:rsidR="00AD3F7A" w:rsidRPr="009B6797" w:rsidRDefault="00AD3F7A" w:rsidP="004C3B38">
            <w:pPr>
              <w:tabs>
                <w:tab w:val="left" w:pos="317"/>
                <w:tab w:val="left" w:pos="360"/>
                <w:tab w:val="right" w:leader="dot" w:pos="9639"/>
              </w:tabs>
              <w:rPr>
                <w:rFonts w:cs="Arial"/>
              </w:rPr>
            </w:pPr>
            <w:r w:rsidRPr="009B6797">
              <w:rPr>
                <w:rFonts w:cs="Arial"/>
              </w:rPr>
              <w:t>Техничка спецификација (врста, техничке карактеристике, квалитет, количина и опис радова)</w:t>
            </w:r>
          </w:p>
        </w:tc>
        <w:tc>
          <w:tcPr>
            <w:tcW w:w="1064" w:type="dxa"/>
          </w:tcPr>
          <w:p w:rsidR="00AD3F7A" w:rsidRPr="009B6797" w:rsidRDefault="004B294A" w:rsidP="004C3B38">
            <w:pPr>
              <w:tabs>
                <w:tab w:val="left" w:pos="317"/>
                <w:tab w:val="left" w:pos="360"/>
                <w:tab w:val="right" w:leader="dot" w:pos="9639"/>
              </w:tabs>
              <w:rPr>
                <w:rFonts w:cs="Arial"/>
              </w:rPr>
            </w:pPr>
            <w:r w:rsidRPr="009B6797">
              <w:rPr>
                <w:rFonts w:cs="Arial"/>
              </w:rPr>
              <w:t>3</w:t>
            </w:r>
          </w:p>
        </w:tc>
      </w:tr>
      <w:tr w:rsidR="00AD3F7A" w:rsidRPr="009B6797" w:rsidTr="00AD3F7A">
        <w:trPr>
          <w:trHeight w:val="670"/>
        </w:trPr>
        <w:tc>
          <w:tcPr>
            <w:tcW w:w="458" w:type="dxa"/>
          </w:tcPr>
          <w:p w:rsidR="00AD3F7A" w:rsidRPr="009B6797" w:rsidRDefault="00AD3F7A" w:rsidP="004C3B38">
            <w:pPr>
              <w:tabs>
                <w:tab w:val="left" w:pos="360"/>
                <w:tab w:val="left" w:pos="567"/>
                <w:tab w:val="right" w:leader="dot" w:pos="9639"/>
              </w:tabs>
              <w:jc w:val="center"/>
              <w:rPr>
                <w:rFonts w:cs="Arial"/>
              </w:rPr>
            </w:pPr>
            <w:r w:rsidRPr="009B6797">
              <w:rPr>
                <w:rFonts w:cs="Arial"/>
              </w:rPr>
              <w:t>4.</w:t>
            </w:r>
          </w:p>
        </w:tc>
        <w:tc>
          <w:tcPr>
            <w:tcW w:w="7657" w:type="dxa"/>
          </w:tcPr>
          <w:p w:rsidR="00AD3F7A" w:rsidRPr="009B6797" w:rsidRDefault="00AD3F7A" w:rsidP="004C3B38">
            <w:pPr>
              <w:tabs>
                <w:tab w:val="left" w:pos="317"/>
                <w:tab w:val="left" w:pos="360"/>
                <w:tab w:val="right" w:leader="dot" w:pos="9639"/>
              </w:tabs>
              <w:rPr>
                <w:rFonts w:cs="Arial"/>
              </w:rPr>
            </w:pPr>
            <w:r w:rsidRPr="009B6797">
              <w:rPr>
                <w:rFonts w:cs="Arial"/>
              </w:rPr>
              <w:t>Услови за учешће у поступку ЈН и упутство како се доказује испуњеност услова</w:t>
            </w:r>
          </w:p>
        </w:tc>
        <w:tc>
          <w:tcPr>
            <w:tcW w:w="1064" w:type="dxa"/>
          </w:tcPr>
          <w:p w:rsidR="00AD3F7A" w:rsidRPr="009B6797" w:rsidRDefault="004B294A" w:rsidP="004C3B38">
            <w:pPr>
              <w:tabs>
                <w:tab w:val="left" w:pos="317"/>
                <w:tab w:val="left" w:pos="360"/>
                <w:tab w:val="right" w:leader="dot" w:pos="9639"/>
              </w:tabs>
              <w:rPr>
                <w:rFonts w:cs="Arial"/>
              </w:rPr>
            </w:pPr>
            <w:r w:rsidRPr="009B6797">
              <w:rPr>
                <w:rFonts w:cs="Arial"/>
              </w:rPr>
              <w:t>8</w:t>
            </w:r>
            <w:r w:rsidR="007526D2">
              <w:rPr>
                <w:rFonts w:cs="Arial"/>
              </w:rPr>
              <w:t>5</w:t>
            </w:r>
          </w:p>
        </w:tc>
      </w:tr>
      <w:tr w:rsidR="00AD3F7A" w:rsidRPr="009B6797" w:rsidTr="00AD3F7A">
        <w:trPr>
          <w:trHeight w:val="384"/>
        </w:trPr>
        <w:tc>
          <w:tcPr>
            <w:tcW w:w="458" w:type="dxa"/>
          </w:tcPr>
          <w:p w:rsidR="00AD3F7A" w:rsidRPr="009B6797" w:rsidRDefault="00AD3F7A" w:rsidP="004C3B38">
            <w:pPr>
              <w:tabs>
                <w:tab w:val="left" w:pos="360"/>
                <w:tab w:val="left" w:pos="567"/>
                <w:tab w:val="right" w:leader="dot" w:pos="9639"/>
              </w:tabs>
              <w:jc w:val="center"/>
              <w:rPr>
                <w:rFonts w:cs="Arial"/>
              </w:rPr>
            </w:pPr>
            <w:r w:rsidRPr="009B6797">
              <w:rPr>
                <w:rFonts w:cs="Arial"/>
              </w:rPr>
              <w:t>5.</w:t>
            </w:r>
          </w:p>
        </w:tc>
        <w:tc>
          <w:tcPr>
            <w:tcW w:w="7657" w:type="dxa"/>
          </w:tcPr>
          <w:p w:rsidR="00AD3F7A" w:rsidRPr="009B6797" w:rsidRDefault="00AD3F7A" w:rsidP="00D2359E">
            <w:pPr>
              <w:tabs>
                <w:tab w:val="left" w:pos="317"/>
                <w:tab w:val="left" w:pos="360"/>
                <w:tab w:val="right" w:leader="dot" w:pos="9639"/>
              </w:tabs>
              <w:rPr>
                <w:rFonts w:cs="Arial"/>
              </w:rPr>
            </w:pPr>
            <w:r w:rsidRPr="009B6797">
              <w:rPr>
                <w:rFonts w:cs="Arial"/>
              </w:rPr>
              <w:t>Критеријум за закључење Оквирног споразума</w:t>
            </w:r>
          </w:p>
        </w:tc>
        <w:tc>
          <w:tcPr>
            <w:tcW w:w="1064" w:type="dxa"/>
          </w:tcPr>
          <w:p w:rsidR="00AD3F7A" w:rsidRPr="009B6797" w:rsidRDefault="004B294A" w:rsidP="00D2359E">
            <w:pPr>
              <w:tabs>
                <w:tab w:val="left" w:pos="317"/>
                <w:tab w:val="left" w:pos="360"/>
                <w:tab w:val="right" w:leader="dot" w:pos="9639"/>
              </w:tabs>
              <w:rPr>
                <w:rFonts w:cs="Arial"/>
              </w:rPr>
            </w:pPr>
            <w:r w:rsidRPr="009B6797">
              <w:rPr>
                <w:rFonts w:cs="Arial"/>
              </w:rPr>
              <w:t>9</w:t>
            </w:r>
            <w:r w:rsidR="007526D2">
              <w:rPr>
                <w:rFonts w:cs="Arial"/>
              </w:rPr>
              <w:t>3</w:t>
            </w:r>
          </w:p>
        </w:tc>
      </w:tr>
      <w:tr w:rsidR="00AD3F7A" w:rsidRPr="009B6797" w:rsidTr="00AD3F7A">
        <w:trPr>
          <w:trHeight w:val="397"/>
        </w:trPr>
        <w:tc>
          <w:tcPr>
            <w:tcW w:w="458" w:type="dxa"/>
          </w:tcPr>
          <w:p w:rsidR="00AD3F7A" w:rsidRPr="009B6797" w:rsidRDefault="00AD3F7A" w:rsidP="004C3B38">
            <w:pPr>
              <w:tabs>
                <w:tab w:val="left" w:pos="360"/>
                <w:tab w:val="left" w:pos="567"/>
                <w:tab w:val="right" w:leader="dot" w:pos="9639"/>
              </w:tabs>
              <w:jc w:val="center"/>
              <w:rPr>
                <w:rFonts w:cs="Arial"/>
              </w:rPr>
            </w:pPr>
            <w:r w:rsidRPr="009B6797">
              <w:rPr>
                <w:rFonts w:cs="Arial"/>
              </w:rPr>
              <w:t>6.</w:t>
            </w:r>
          </w:p>
        </w:tc>
        <w:tc>
          <w:tcPr>
            <w:tcW w:w="7657" w:type="dxa"/>
          </w:tcPr>
          <w:p w:rsidR="00AD3F7A" w:rsidRPr="009B6797" w:rsidRDefault="00AD3F7A" w:rsidP="004C3B38">
            <w:pPr>
              <w:tabs>
                <w:tab w:val="left" w:pos="360"/>
                <w:tab w:val="left" w:pos="567"/>
                <w:tab w:val="right" w:leader="dot" w:pos="9639"/>
              </w:tabs>
              <w:rPr>
                <w:rFonts w:cs="Arial"/>
              </w:rPr>
            </w:pPr>
            <w:r w:rsidRPr="009B6797">
              <w:rPr>
                <w:rFonts w:cs="Arial"/>
              </w:rPr>
              <w:t>Упутство понуђачима како да сачине понуду</w:t>
            </w:r>
          </w:p>
        </w:tc>
        <w:tc>
          <w:tcPr>
            <w:tcW w:w="1064" w:type="dxa"/>
          </w:tcPr>
          <w:p w:rsidR="00AD3F7A" w:rsidRPr="007526D2" w:rsidRDefault="007526D2" w:rsidP="004C3B38">
            <w:pPr>
              <w:tabs>
                <w:tab w:val="left" w:pos="360"/>
                <w:tab w:val="left" w:pos="567"/>
                <w:tab w:val="right" w:leader="dot" w:pos="9639"/>
              </w:tabs>
              <w:rPr>
                <w:rFonts w:cs="Arial"/>
                <w:lang w:val="sr-Cyrl-RS"/>
              </w:rPr>
            </w:pPr>
            <w:r>
              <w:rPr>
                <w:rFonts w:cs="Arial"/>
                <w:lang w:val="sr-Cyrl-RS"/>
              </w:rPr>
              <w:t>94</w:t>
            </w:r>
          </w:p>
        </w:tc>
      </w:tr>
      <w:tr w:rsidR="00AD3F7A" w:rsidRPr="009B6797" w:rsidTr="00AD3F7A">
        <w:trPr>
          <w:trHeight w:val="384"/>
        </w:trPr>
        <w:tc>
          <w:tcPr>
            <w:tcW w:w="458" w:type="dxa"/>
          </w:tcPr>
          <w:p w:rsidR="00AD3F7A" w:rsidRPr="009B6797" w:rsidRDefault="00AD3F7A" w:rsidP="004C3B38">
            <w:pPr>
              <w:tabs>
                <w:tab w:val="left" w:pos="360"/>
                <w:tab w:val="left" w:pos="567"/>
                <w:tab w:val="right" w:leader="dot" w:pos="9639"/>
              </w:tabs>
              <w:jc w:val="center"/>
              <w:rPr>
                <w:rFonts w:cs="Arial"/>
              </w:rPr>
            </w:pPr>
            <w:r w:rsidRPr="009B6797">
              <w:rPr>
                <w:rFonts w:cs="Arial"/>
              </w:rPr>
              <w:t>7.</w:t>
            </w:r>
          </w:p>
        </w:tc>
        <w:tc>
          <w:tcPr>
            <w:tcW w:w="7657" w:type="dxa"/>
          </w:tcPr>
          <w:p w:rsidR="00AD3F7A" w:rsidRPr="009B6797" w:rsidRDefault="00AD3F7A" w:rsidP="004C3B38">
            <w:pPr>
              <w:tabs>
                <w:tab w:val="left" w:pos="360"/>
                <w:tab w:val="left" w:pos="567"/>
                <w:tab w:val="right" w:leader="dot" w:pos="9639"/>
              </w:tabs>
              <w:rPr>
                <w:rFonts w:cs="Arial"/>
              </w:rPr>
            </w:pPr>
            <w:r w:rsidRPr="009B6797">
              <w:rPr>
                <w:rFonts w:cs="Arial"/>
              </w:rPr>
              <w:t xml:space="preserve">Обрасци </w:t>
            </w:r>
            <w:r w:rsidR="006C0E43" w:rsidRPr="009B6797">
              <w:rPr>
                <w:rFonts w:cs="Arial"/>
              </w:rPr>
              <w:t>(1 - 9</w:t>
            </w:r>
            <w:r w:rsidRPr="009B6797">
              <w:rPr>
                <w:rFonts w:cs="Arial"/>
              </w:rPr>
              <w:t>)</w:t>
            </w:r>
          </w:p>
        </w:tc>
        <w:tc>
          <w:tcPr>
            <w:tcW w:w="1064" w:type="dxa"/>
          </w:tcPr>
          <w:p w:rsidR="00AD3F7A" w:rsidRPr="009B6797" w:rsidRDefault="006C0E43" w:rsidP="004C3B38">
            <w:pPr>
              <w:tabs>
                <w:tab w:val="left" w:pos="360"/>
                <w:tab w:val="left" w:pos="567"/>
                <w:tab w:val="right" w:leader="dot" w:pos="9639"/>
              </w:tabs>
              <w:rPr>
                <w:rFonts w:cs="Arial"/>
              </w:rPr>
            </w:pPr>
            <w:r w:rsidRPr="009B6797">
              <w:rPr>
                <w:rFonts w:cs="Arial"/>
              </w:rPr>
              <w:t>111</w:t>
            </w:r>
          </w:p>
        </w:tc>
      </w:tr>
      <w:tr w:rsidR="00AD3F7A" w:rsidRPr="009B6797" w:rsidTr="00AD3F7A">
        <w:trPr>
          <w:trHeight w:val="384"/>
        </w:trPr>
        <w:tc>
          <w:tcPr>
            <w:tcW w:w="458" w:type="dxa"/>
          </w:tcPr>
          <w:p w:rsidR="00AD3F7A" w:rsidRPr="009B6797" w:rsidRDefault="00AD3F7A" w:rsidP="004C3B38">
            <w:pPr>
              <w:tabs>
                <w:tab w:val="left" w:pos="360"/>
                <w:tab w:val="left" w:pos="567"/>
                <w:tab w:val="right" w:leader="dot" w:pos="9639"/>
              </w:tabs>
              <w:jc w:val="center"/>
              <w:rPr>
                <w:rFonts w:cs="Arial"/>
              </w:rPr>
            </w:pPr>
            <w:r w:rsidRPr="009B6797">
              <w:rPr>
                <w:rFonts w:cs="Arial"/>
              </w:rPr>
              <w:t>8.</w:t>
            </w:r>
          </w:p>
        </w:tc>
        <w:tc>
          <w:tcPr>
            <w:tcW w:w="7657" w:type="dxa"/>
          </w:tcPr>
          <w:p w:rsidR="00AD3F7A" w:rsidRPr="009B6797" w:rsidRDefault="00AD3F7A" w:rsidP="00352535">
            <w:pPr>
              <w:tabs>
                <w:tab w:val="left" w:pos="360"/>
                <w:tab w:val="left" w:pos="567"/>
                <w:tab w:val="right" w:leader="dot" w:pos="9639"/>
              </w:tabs>
              <w:rPr>
                <w:rFonts w:cs="Arial"/>
              </w:rPr>
            </w:pPr>
            <w:r w:rsidRPr="009B6797">
              <w:rPr>
                <w:rFonts w:cs="Arial"/>
              </w:rPr>
              <w:t>МоделОквирног споразума</w:t>
            </w:r>
          </w:p>
        </w:tc>
        <w:tc>
          <w:tcPr>
            <w:tcW w:w="1064" w:type="dxa"/>
          </w:tcPr>
          <w:p w:rsidR="00AD3F7A" w:rsidRPr="009B6797" w:rsidRDefault="008A2B85" w:rsidP="00352535">
            <w:pPr>
              <w:tabs>
                <w:tab w:val="left" w:pos="360"/>
                <w:tab w:val="left" w:pos="567"/>
                <w:tab w:val="right" w:leader="dot" w:pos="9639"/>
              </w:tabs>
              <w:rPr>
                <w:rFonts w:cs="Arial"/>
              </w:rPr>
            </w:pPr>
            <w:r w:rsidRPr="009B6797">
              <w:rPr>
                <w:rFonts w:cs="Arial"/>
              </w:rPr>
              <w:t>245</w:t>
            </w:r>
          </w:p>
        </w:tc>
      </w:tr>
      <w:tr w:rsidR="00AD3F7A" w:rsidRPr="009B6797" w:rsidTr="00AD3F7A">
        <w:trPr>
          <w:trHeight w:val="397"/>
        </w:trPr>
        <w:tc>
          <w:tcPr>
            <w:tcW w:w="458" w:type="dxa"/>
          </w:tcPr>
          <w:p w:rsidR="00AD3F7A" w:rsidRPr="009B6797" w:rsidRDefault="00AD3F7A" w:rsidP="004C3B38">
            <w:pPr>
              <w:tabs>
                <w:tab w:val="left" w:pos="360"/>
                <w:tab w:val="left" w:pos="567"/>
                <w:tab w:val="right" w:leader="dot" w:pos="9639"/>
              </w:tabs>
              <w:jc w:val="center"/>
              <w:rPr>
                <w:rFonts w:cs="Arial"/>
              </w:rPr>
            </w:pPr>
            <w:r w:rsidRPr="009B6797">
              <w:rPr>
                <w:rFonts w:cs="Arial"/>
              </w:rPr>
              <w:t>9.</w:t>
            </w:r>
          </w:p>
        </w:tc>
        <w:tc>
          <w:tcPr>
            <w:tcW w:w="7657" w:type="dxa"/>
          </w:tcPr>
          <w:p w:rsidR="00AD3F7A" w:rsidRPr="009B6797" w:rsidRDefault="00AD3F7A" w:rsidP="00352535">
            <w:pPr>
              <w:tabs>
                <w:tab w:val="left" w:pos="360"/>
                <w:tab w:val="left" w:pos="567"/>
                <w:tab w:val="right" w:leader="dot" w:pos="9639"/>
              </w:tabs>
              <w:rPr>
                <w:rFonts w:cs="Arial"/>
              </w:rPr>
            </w:pPr>
            <w:r w:rsidRPr="009B6797">
              <w:rPr>
                <w:rFonts w:cs="Arial"/>
              </w:rPr>
              <w:t>Прилози</w:t>
            </w:r>
          </w:p>
        </w:tc>
        <w:tc>
          <w:tcPr>
            <w:tcW w:w="1064" w:type="dxa"/>
          </w:tcPr>
          <w:p w:rsidR="00AD3F7A" w:rsidRPr="009B6797" w:rsidRDefault="008A2B85" w:rsidP="00352535">
            <w:pPr>
              <w:tabs>
                <w:tab w:val="left" w:pos="360"/>
                <w:tab w:val="left" w:pos="567"/>
                <w:tab w:val="right" w:leader="dot" w:pos="9639"/>
              </w:tabs>
              <w:rPr>
                <w:rFonts w:cs="Arial"/>
              </w:rPr>
            </w:pPr>
            <w:r w:rsidRPr="009B6797">
              <w:rPr>
                <w:rFonts w:cs="Arial"/>
              </w:rPr>
              <w:t>257</w:t>
            </w:r>
          </w:p>
        </w:tc>
      </w:tr>
    </w:tbl>
    <w:p w:rsidR="009D3699" w:rsidRPr="009B6797" w:rsidRDefault="009D3699" w:rsidP="000C50A0">
      <w:pPr>
        <w:pStyle w:val="BodyText"/>
        <w:spacing w:before="0"/>
        <w:rPr>
          <w:rFonts w:cs="Arial"/>
          <w:b/>
          <w:spacing w:val="80"/>
          <w:sz w:val="22"/>
          <w:szCs w:val="22"/>
          <w:highlight w:val="yellow"/>
        </w:rPr>
      </w:pPr>
    </w:p>
    <w:p w:rsidR="00F5264D" w:rsidRPr="009B6797" w:rsidRDefault="00C53AC6" w:rsidP="00C53AC6">
      <w:pPr>
        <w:jc w:val="right"/>
        <w:rPr>
          <w:rFonts w:cs="Arial"/>
          <w:color w:val="548DD4" w:themeColor="text2" w:themeTint="99"/>
          <w:lang w:val="sr-Cyrl-CS"/>
        </w:rPr>
      </w:pPr>
      <w:r w:rsidRPr="009B6797">
        <w:rPr>
          <w:rFonts w:cs="Arial"/>
          <w:bCs/>
          <w:noProof/>
          <w:lang w:val="sr-Cyrl-CS"/>
        </w:rPr>
        <w:t xml:space="preserve">Укупан број страна документације: </w:t>
      </w:r>
      <w:r w:rsidR="008A2B85" w:rsidRPr="009B6797">
        <w:rPr>
          <w:rFonts w:cs="Arial"/>
          <w:bCs/>
          <w:noProof/>
          <w:lang w:val="sr-Cyrl-CS"/>
        </w:rPr>
        <w:t>272</w:t>
      </w:r>
    </w:p>
    <w:p w:rsidR="001853E1" w:rsidRPr="009B6797" w:rsidRDefault="001853E1" w:rsidP="000C50A0">
      <w:pPr>
        <w:pStyle w:val="BodyText"/>
        <w:spacing w:before="0"/>
        <w:rPr>
          <w:rFonts w:cs="Arial"/>
          <w:sz w:val="22"/>
          <w:szCs w:val="22"/>
        </w:rPr>
      </w:pPr>
    </w:p>
    <w:p w:rsidR="00463F5D" w:rsidRDefault="00473AD5" w:rsidP="00FF351A">
      <w:pPr>
        <w:pStyle w:val="Heading10"/>
        <w:numPr>
          <w:ilvl w:val="0"/>
          <w:numId w:val="14"/>
        </w:numPr>
        <w:rPr>
          <w:rFonts w:cs="Arial"/>
        </w:rPr>
      </w:pPr>
      <w:r w:rsidRPr="009B6797">
        <w:rPr>
          <w:rFonts w:cs="Arial"/>
          <w:lang w:val="ru-RU"/>
        </w:rPr>
        <w:br w:type="page"/>
      </w:r>
      <w:bookmarkStart w:id="13" w:name="_Toc430335136"/>
      <w:bookmarkStart w:id="14" w:name="_Toc442559876"/>
      <w:bookmarkStart w:id="15" w:name="_Toc427817447"/>
      <w:r w:rsidR="00FA0E61" w:rsidRPr="009B6797">
        <w:rPr>
          <w:rFonts w:cs="Arial"/>
        </w:rPr>
        <w:lastRenderedPageBreak/>
        <w:t>ОПШТИ ПОДАЦИ О ЈАВНОЈ НАБАВЦИ</w:t>
      </w:r>
      <w:bookmarkEnd w:id="13"/>
      <w:bookmarkEnd w:id="14"/>
    </w:p>
    <w:p w:rsidR="009B6797" w:rsidRPr="009B6797" w:rsidRDefault="009B6797" w:rsidP="009B6797">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63F5D" w:rsidRPr="009B6797" w:rsidTr="00BB41D5">
        <w:trPr>
          <w:trHeight w:val="1061"/>
        </w:trPr>
        <w:tc>
          <w:tcPr>
            <w:tcW w:w="3032" w:type="dxa"/>
            <w:shd w:val="clear" w:color="auto" w:fill="auto"/>
          </w:tcPr>
          <w:p w:rsidR="00BB41D5" w:rsidRPr="009B6797" w:rsidRDefault="00BB41D5" w:rsidP="00C54A41">
            <w:pPr>
              <w:autoSpaceDE w:val="0"/>
              <w:autoSpaceDN w:val="0"/>
              <w:adjustRightInd w:val="0"/>
              <w:spacing w:before="0"/>
              <w:jc w:val="center"/>
              <w:rPr>
                <w:rFonts w:eastAsia="TimesNewRomanPSMT" w:cs="Arial"/>
                <w:bCs/>
              </w:rPr>
            </w:pPr>
          </w:p>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Назив и адреса Наручиоца</w:t>
            </w:r>
          </w:p>
          <w:p w:rsidR="004F1F86" w:rsidRPr="009B6797" w:rsidRDefault="004F1F86" w:rsidP="00C54A41">
            <w:pPr>
              <w:autoSpaceDE w:val="0"/>
              <w:autoSpaceDN w:val="0"/>
              <w:adjustRightInd w:val="0"/>
              <w:spacing w:before="0"/>
              <w:jc w:val="center"/>
              <w:rPr>
                <w:rFonts w:eastAsia="TimesNewRomanPSMT" w:cs="Arial"/>
                <w:bCs/>
              </w:rPr>
            </w:pPr>
          </w:p>
          <w:p w:rsidR="004F1F86" w:rsidRPr="009B6797" w:rsidRDefault="004F1F86" w:rsidP="00C54A41">
            <w:pPr>
              <w:autoSpaceDE w:val="0"/>
              <w:autoSpaceDN w:val="0"/>
              <w:adjustRightInd w:val="0"/>
              <w:spacing w:before="0"/>
              <w:jc w:val="center"/>
              <w:rPr>
                <w:rFonts w:eastAsia="TimesNewRomanPSMT" w:cs="Arial"/>
                <w:bCs/>
              </w:rPr>
            </w:pPr>
            <w:r w:rsidRPr="009B6797">
              <w:rPr>
                <w:rFonts w:eastAsia="TimesNewRomanPSMT" w:cs="Arial"/>
                <w:bCs/>
              </w:rPr>
              <w:t>Скраћено пословно име</w:t>
            </w:r>
          </w:p>
        </w:tc>
        <w:tc>
          <w:tcPr>
            <w:tcW w:w="6213" w:type="dxa"/>
            <w:shd w:val="clear" w:color="auto" w:fill="auto"/>
          </w:tcPr>
          <w:p w:rsidR="00463F5D" w:rsidRPr="009B6797" w:rsidRDefault="00463F5D" w:rsidP="00C54A41">
            <w:pPr>
              <w:suppressAutoHyphens/>
              <w:spacing w:before="0" w:line="100" w:lineRule="atLeast"/>
              <w:jc w:val="center"/>
              <w:rPr>
                <w:rFonts w:cs="Arial"/>
              </w:rPr>
            </w:pPr>
            <w:r w:rsidRPr="009B6797">
              <w:rPr>
                <w:rFonts w:cs="Arial"/>
              </w:rPr>
              <w:t>Јавно предузеће „Електропривреда Србије“ Београд,</w:t>
            </w:r>
          </w:p>
          <w:p w:rsidR="00463F5D" w:rsidRPr="009B6797" w:rsidRDefault="00463F5D" w:rsidP="00C54A41">
            <w:pPr>
              <w:suppressAutoHyphens/>
              <w:spacing w:before="0" w:line="100" w:lineRule="atLeast"/>
              <w:jc w:val="center"/>
              <w:rPr>
                <w:rFonts w:cs="Arial"/>
              </w:rPr>
            </w:pPr>
            <w:r w:rsidRPr="009B6797">
              <w:rPr>
                <w:rFonts w:cs="Arial"/>
              </w:rPr>
              <w:t>Улица царице Милице бр.2, 11000 Београд</w:t>
            </w:r>
          </w:p>
          <w:p w:rsidR="00463F5D" w:rsidRPr="009B6797" w:rsidRDefault="00463F5D" w:rsidP="00C54A41">
            <w:pPr>
              <w:suppressAutoHyphens/>
              <w:spacing w:before="0" w:line="100" w:lineRule="atLeast"/>
              <w:jc w:val="center"/>
              <w:rPr>
                <w:rFonts w:cs="Arial"/>
                <w:color w:val="00B0F0"/>
              </w:rPr>
            </w:pPr>
          </w:p>
          <w:p w:rsidR="004F1F86" w:rsidRPr="009B6797" w:rsidRDefault="004F1F86" w:rsidP="00C54A41">
            <w:pPr>
              <w:suppressAutoHyphens/>
              <w:spacing w:before="0" w:line="100" w:lineRule="atLeast"/>
              <w:jc w:val="center"/>
              <w:rPr>
                <w:rFonts w:cs="Arial"/>
                <w:color w:val="00B0F0"/>
              </w:rPr>
            </w:pPr>
            <w:r w:rsidRPr="009B6797">
              <w:rPr>
                <w:rFonts w:cs="Arial"/>
              </w:rPr>
              <w:t>ЈП ЕПС</w:t>
            </w:r>
          </w:p>
        </w:tc>
      </w:tr>
      <w:tr w:rsidR="007F767E" w:rsidRPr="009B6797" w:rsidTr="00C54A41">
        <w:trPr>
          <w:trHeight w:val="1115"/>
        </w:trPr>
        <w:tc>
          <w:tcPr>
            <w:tcW w:w="3032" w:type="dxa"/>
            <w:shd w:val="clear" w:color="auto" w:fill="auto"/>
          </w:tcPr>
          <w:p w:rsidR="00C54A41" w:rsidRPr="009B6797" w:rsidRDefault="00C54A41" w:rsidP="00C54A41">
            <w:pPr>
              <w:autoSpaceDE w:val="0"/>
              <w:autoSpaceDN w:val="0"/>
              <w:adjustRightInd w:val="0"/>
              <w:spacing w:before="0"/>
              <w:jc w:val="center"/>
              <w:rPr>
                <w:rFonts w:eastAsia="TimesNewRomanPSMT" w:cs="Arial"/>
                <w:bCs/>
              </w:rPr>
            </w:pPr>
          </w:p>
          <w:p w:rsidR="007F767E" w:rsidRPr="009B6797" w:rsidRDefault="007F767E" w:rsidP="00C54A41">
            <w:pPr>
              <w:autoSpaceDE w:val="0"/>
              <w:autoSpaceDN w:val="0"/>
              <w:adjustRightInd w:val="0"/>
              <w:spacing w:before="0"/>
              <w:jc w:val="center"/>
              <w:rPr>
                <w:rFonts w:eastAsia="TimesNewRomanPSMT" w:cs="Arial"/>
                <w:bCs/>
                <w:highlight w:val="green"/>
              </w:rPr>
            </w:pPr>
            <w:r w:rsidRPr="009B6797">
              <w:rPr>
                <w:rFonts w:eastAsia="TimesNewRomanPSMT" w:cs="Arial"/>
                <w:bCs/>
              </w:rPr>
              <w:t>Назив и адреса крајњег корисника</w:t>
            </w:r>
          </w:p>
        </w:tc>
        <w:tc>
          <w:tcPr>
            <w:tcW w:w="6213" w:type="dxa"/>
            <w:shd w:val="clear" w:color="auto" w:fill="auto"/>
          </w:tcPr>
          <w:p w:rsidR="00C54A41" w:rsidRPr="009B6797" w:rsidRDefault="00C54A41" w:rsidP="00C54A41">
            <w:pPr>
              <w:autoSpaceDE w:val="0"/>
              <w:autoSpaceDN w:val="0"/>
              <w:adjustRightInd w:val="0"/>
              <w:spacing w:before="0"/>
              <w:jc w:val="center"/>
              <w:rPr>
                <w:rFonts w:cs="Arial"/>
              </w:rPr>
            </w:pPr>
          </w:p>
          <w:p w:rsidR="00A76A54" w:rsidRPr="009B6797" w:rsidRDefault="00A76A54" w:rsidP="00C54A41">
            <w:pPr>
              <w:autoSpaceDE w:val="0"/>
              <w:autoSpaceDN w:val="0"/>
              <w:adjustRightInd w:val="0"/>
              <w:spacing w:before="0"/>
              <w:jc w:val="center"/>
              <w:rPr>
                <w:rFonts w:cs="Arial"/>
              </w:rPr>
            </w:pPr>
            <w:r w:rsidRPr="009B6797">
              <w:rPr>
                <w:rFonts w:cs="Arial"/>
              </w:rPr>
              <w:t>Јавно предузеће „Електропривреда Србије“ Београд,</w:t>
            </w:r>
          </w:p>
          <w:p w:rsidR="00A76A54" w:rsidRPr="009B6797" w:rsidRDefault="00A76A54" w:rsidP="00C54A41">
            <w:pPr>
              <w:autoSpaceDE w:val="0"/>
              <w:autoSpaceDN w:val="0"/>
              <w:adjustRightInd w:val="0"/>
              <w:spacing w:before="0"/>
              <w:jc w:val="center"/>
              <w:rPr>
                <w:rFonts w:cs="Arial"/>
              </w:rPr>
            </w:pPr>
            <w:r w:rsidRPr="009B6797">
              <w:rPr>
                <w:rFonts w:cs="Arial"/>
              </w:rPr>
              <w:t>Улица царице Милице бр.2, 11000 Београд</w:t>
            </w:r>
          </w:p>
          <w:p w:rsidR="00E5386F" w:rsidRPr="009B6797" w:rsidRDefault="00E5386F" w:rsidP="00C54A41">
            <w:pPr>
              <w:autoSpaceDE w:val="0"/>
              <w:autoSpaceDN w:val="0"/>
              <w:adjustRightInd w:val="0"/>
              <w:spacing w:before="0"/>
              <w:jc w:val="center"/>
              <w:rPr>
                <w:rFonts w:cs="Arial"/>
                <w:color w:val="00B0F0"/>
              </w:rPr>
            </w:pPr>
          </w:p>
          <w:p w:rsidR="007F767E" w:rsidRPr="009B6797" w:rsidRDefault="007F767E" w:rsidP="00C54A41">
            <w:pPr>
              <w:autoSpaceDE w:val="0"/>
              <w:autoSpaceDN w:val="0"/>
              <w:adjustRightInd w:val="0"/>
              <w:spacing w:before="0"/>
              <w:jc w:val="center"/>
              <w:rPr>
                <w:rFonts w:cs="Arial"/>
                <w:highlight w:val="green"/>
              </w:rPr>
            </w:pPr>
          </w:p>
        </w:tc>
      </w:tr>
      <w:tr w:rsidR="00463F5D" w:rsidRPr="009B6797" w:rsidTr="00463F5D">
        <w:tc>
          <w:tcPr>
            <w:tcW w:w="3032" w:type="dxa"/>
            <w:shd w:val="clear" w:color="auto" w:fill="auto"/>
          </w:tcPr>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Интернет страница Наручиоца</w:t>
            </w:r>
          </w:p>
        </w:tc>
        <w:tc>
          <w:tcPr>
            <w:tcW w:w="6213" w:type="dxa"/>
            <w:shd w:val="clear" w:color="auto" w:fill="auto"/>
          </w:tcPr>
          <w:p w:rsidR="00463F5D" w:rsidRPr="009B6797" w:rsidRDefault="00B015DC"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9B6797">
                <w:rPr>
                  <w:rStyle w:val="Hyperlink"/>
                  <w:rFonts w:eastAsia="Arial Unicode MS" w:cs="Arial"/>
                  <w:color w:val="00B0F0"/>
                  <w:kern w:val="1"/>
                  <w:lang w:eastAsia="ar-SA"/>
                </w:rPr>
                <w:t>www.eps.rs</w:t>
              </w:r>
            </w:hyperlink>
          </w:p>
          <w:p w:rsidR="00463F5D" w:rsidRPr="009B6797" w:rsidRDefault="00463F5D" w:rsidP="00C54A41">
            <w:pPr>
              <w:autoSpaceDE w:val="0"/>
              <w:autoSpaceDN w:val="0"/>
              <w:adjustRightInd w:val="0"/>
              <w:spacing w:before="0"/>
              <w:jc w:val="center"/>
              <w:rPr>
                <w:rFonts w:eastAsia="TimesNewRomanPSMT" w:cs="Arial"/>
                <w:bCs/>
                <w:color w:val="FF0000"/>
              </w:rPr>
            </w:pPr>
          </w:p>
        </w:tc>
      </w:tr>
      <w:tr w:rsidR="00463F5D" w:rsidRPr="009B6797" w:rsidTr="00463F5D">
        <w:tc>
          <w:tcPr>
            <w:tcW w:w="3032" w:type="dxa"/>
            <w:shd w:val="clear" w:color="auto" w:fill="auto"/>
          </w:tcPr>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Врста поступка</w:t>
            </w:r>
          </w:p>
        </w:tc>
        <w:tc>
          <w:tcPr>
            <w:tcW w:w="6213" w:type="dxa"/>
            <w:shd w:val="clear" w:color="auto" w:fill="auto"/>
            <w:vAlign w:val="center"/>
          </w:tcPr>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Отворени поступак</w:t>
            </w:r>
          </w:p>
        </w:tc>
      </w:tr>
      <w:tr w:rsidR="00463F5D" w:rsidRPr="009B6797" w:rsidTr="00463F5D">
        <w:trPr>
          <w:trHeight w:val="575"/>
        </w:trPr>
        <w:tc>
          <w:tcPr>
            <w:tcW w:w="3032" w:type="dxa"/>
            <w:shd w:val="clear" w:color="auto" w:fill="auto"/>
          </w:tcPr>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Предмет јавне набавке</w:t>
            </w:r>
          </w:p>
        </w:tc>
        <w:tc>
          <w:tcPr>
            <w:tcW w:w="6213" w:type="dxa"/>
            <w:shd w:val="clear" w:color="auto" w:fill="auto"/>
          </w:tcPr>
          <w:p w:rsidR="00463F5D" w:rsidRPr="009B6797" w:rsidRDefault="00463F5D" w:rsidP="00C54A41">
            <w:pPr>
              <w:pStyle w:val="Heading10"/>
              <w:spacing w:before="0"/>
              <w:jc w:val="center"/>
              <w:rPr>
                <w:rFonts w:cs="Arial"/>
                <w:b w:val="0"/>
              </w:rPr>
            </w:pPr>
            <w:bookmarkStart w:id="16" w:name="_Toc442559877"/>
            <w:r w:rsidRPr="009B6797">
              <w:rPr>
                <w:rFonts w:cs="Arial"/>
                <w:b w:val="0"/>
              </w:rPr>
              <w:t>Набавка радова:</w:t>
            </w:r>
            <w:bookmarkEnd w:id="16"/>
          </w:p>
          <w:p w:rsidR="00D2359E" w:rsidRPr="009B6797" w:rsidRDefault="00D2359E" w:rsidP="00D1416B">
            <w:pPr>
              <w:spacing w:before="0"/>
              <w:jc w:val="center"/>
              <w:rPr>
                <w:rFonts w:cs="Arial"/>
                <w:lang w:val="sr-Cyrl-CS" w:eastAsia="ar-SA"/>
              </w:rPr>
            </w:pPr>
            <w:r w:rsidRPr="009B6797">
              <w:rPr>
                <w:rFonts w:cs="Arial"/>
                <w:lang w:val="sr-Cyrl-CS"/>
              </w:rPr>
              <w:t>Ревизија, ремонти и интервентно одржавање 110</w:t>
            </w:r>
            <w:r w:rsidRPr="009B6797">
              <w:rPr>
                <w:rFonts w:cs="Arial"/>
              </w:rPr>
              <w:t>kV</w:t>
            </w:r>
            <w:r w:rsidRPr="009B6797">
              <w:rPr>
                <w:rFonts w:cs="Arial"/>
                <w:lang w:val="sr-Cyrl-CS"/>
              </w:rPr>
              <w:t xml:space="preserve"> и 35</w:t>
            </w:r>
            <w:r w:rsidRPr="009B6797">
              <w:rPr>
                <w:rFonts w:cs="Arial"/>
              </w:rPr>
              <w:t>kV</w:t>
            </w:r>
            <w:r w:rsidRPr="009B6797">
              <w:rPr>
                <w:rFonts w:cs="Arial"/>
                <w:lang w:val="sr-Cyrl-CS"/>
              </w:rPr>
              <w:t xml:space="preserve"> за дистрибутивно подручје </w:t>
            </w:r>
            <w:r w:rsidR="00D1416B" w:rsidRPr="009B6797">
              <w:rPr>
                <w:rFonts w:cs="Arial"/>
                <w:lang w:val="sr-Cyrl-CS"/>
              </w:rPr>
              <w:t>Ниш и Крагујевац</w:t>
            </w:r>
          </w:p>
        </w:tc>
      </w:tr>
      <w:tr w:rsidR="00463F5D" w:rsidRPr="009B6797" w:rsidTr="00463F5D">
        <w:trPr>
          <w:trHeight w:val="995"/>
        </w:trPr>
        <w:tc>
          <w:tcPr>
            <w:tcW w:w="3032" w:type="dxa"/>
            <w:shd w:val="clear" w:color="auto" w:fill="auto"/>
          </w:tcPr>
          <w:p w:rsidR="00C54A41" w:rsidRPr="009B6797" w:rsidRDefault="00C54A41" w:rsidP="00C54A41">
            <w:pPr>
              <w:autoSpaceDE w:val="0"/>
              <w:autoSpaceDN w:val="0"/>
              <w:adjustRightInd w:val="0"/>
              <w:spacing w:before="0"/>
              <w:jc w:val="center"/>
              <w:rPr>
                <w:rFonts w:cs="Arial"/>
              </w:rPr>
            </w:pPr>
          </w:p>
          <w:p w:rsidR="00463F5D" w:rsidRPr="009B6797" w:rsidRDefault="00463F5D" w:rsidP="00C54A41">
            <w:pPr>
              <w:autoSpaceDE w:val="0"/>
              <w:autoSpaceDN w:val="0"/>
              <w:adjustRightInd w:val="0"/>
              <w:spacing w:before="0"/>
              <w:jc w:val="center"/>
              <w:rPr>
                <w:rFonts w:eastAsia="TimesNewRomanPSMT" w:cs="Arial"/>
                <w:bCs/>
              </w:rPr>
            </w:pPr>
            <w:r w:rsidRPr="009B6797">
              <w:rPr>
                <w:rFonts w:cs="Arial"/>
              </w:rPr>
              <w:t>Опис сваке партије</w:t>
            </w:r>
          </w:p>
        </w:tc>
        <w:tc>
          <w:tcPr>
            <w:tcW w:w="6213" w:type="dxa"/>
            <w:shd w:val="clear" w:color="auto" w:fill="auto"/>
            <w:vAlign w:val="center"/>
          </w:tcPr>
          <w:p w:rsidR="00C54A41" w:rsidRPr="009B6797" w:rsidRDefault="00C54A41" w:rsidP="00C54A41">
            <w:pPr>
              <w:pStyle w:val="ListParagraph"/>
              <w:widowControl w:val="0"/>
              <w:spacing w:before="0"/>
              <w:ind w:left="0"/>
              <w:jc w:val="center"/>
              <w:rPr>
                <w:rFonts w:ascii="Arial" w:hAnsi="Arial" w:cs="Arial"/>
              </w:rPr>
            </w:pPr>
          </w:p>
          <w:p w:rsidR="00463F5D" w:rsidRPr="009B6797" w:rsidRDefault="00463F5D" w:rsidP="00C54A41">
            <w:pPr>
              <w:pStyle w:val="ListParagraph"/>
              <w:widowControl w:val="0"/>
              <w:spacing w:before="0"/>
              <w:ind w:left="0"/>
              <w:jc w:val="center"/>
              <w:rPr>
                <w:rFonts w:ascii="Arial" w:hAnsi="Arial" w:cs="Arial"/>
              </w:rPr>
            </w:pPr>
            <w:r w:rsidRPr="009B6797">
              <w:rPr>
                <w:rFonts w:ascii="Arial" w:hAnsi="Arial" w:cs="Arial"/>
              </w:rPr>
              <w:t>Jавна набавка није обликована по партијама</w:t>
            </w:r>
          </w:p>
          <w:p w:rsidR="00463F5D" w:rsidRPr="009B6797" w:rsidRDefault="00463F5D" w:rsidP="00C54A41">
            <w:pPr>
              <w:autoSpaceDE w:val="0"/>
              <w:autoSpaceDN w:val="0"/>
              <w:adjustRightInd w:val="0"/>
              <w:spacing w:before="0"/>
              <w:ind w:left="252"/>
              <w:jc w:val="center"/>
              <w:rPr>
                <w:rFonts w:eastAsia="TimesNewRomanPSMT" w:cs="Arial"/>
                <w:b/>
                <w:bCs/>
              </w:rPr>
            </w:pPr>
          </w:p>
        </w:tc>
      </w:tr>
      <w:tr w:rsidR="00463F5D" w:rsidRPr="009B6797" w:rsidTr="00463F5D">
        <w:trPr>
          <w:trHeight w:val="594"/>
        </w:trPr>
        <w:tc>
          <w:tcPr>
            <w:tcW w:w="3032" w:type="dxa"/>
            <w:shd w:val="clear" w:color="auto" w:fill="auto"/>
          </w:tcPr>
          <w:p w:rsidR="00D2359E" w:rsidRPr="009B6797" w:rsidRDefault="00D2359E" w:rsidP="00C54A41">
            <w:pPr>
              <w:autoSpaceDE w:val="0"/>
              <w:autoSpaceDN w:val="0"/>
              <w:adjustRightInd w:val="0"/>
              <w:spacing w:before="0"/>
              <w:jc w:val="center"/>
              <w:rPr>
                <w:rFonts w:eastAsia="TimesNewRomanPSMT" w:cs="Arial"/>
                <w:bCs/>
              </w:rPr>
            </w:pPr>
          </w:p>
          <w:p w:rsidR="00D2359E" w:rsidRPr="009B6797" w:rsidRDefault="00D2359E" w:rsidP="00C54A41">
            <w:pPr>
              <w:autoSpaceDE w:val="0"/>
              <w:autoSpaceDN w:val="0"/>
              <w:adjustRightInd w:val="0"/>
              <w:spacing w:before="0"/>
              <w:jc w:val="center"/>
              <w:rPr>
                <w:rFonts w:eastAsia="TimesNewRomanPSMT" w:cs="Arial"/>
                <w:bCs/>
              </w:rPr>
            </w:pPr>
          </w:p>
          <w:p w:rsidR="00D2359E" w:rsidRPr="009B6797" w:rsidRDefault="00D2359E" w:rsidP="00C54A41">
            <w:pPr>
              <w:autoSpaceDE w:val="0"/>
              <w:autoSpaceDN w:val="0"/>
              <w:adjustRightInd w:val="0"/>
              <w:spacing w:before="0"/>
              <w:rPr>
                <w:rFonts w:eastAsia="TimesNewRomanPSMT" w:cs="Arial"/>
                <w:bCs/>
              </w:rPr>
            </w:pPr>
          </w:p>
          <w:p w:rsidR="00C54A41" w:rsidRPr="009B6797" w:rsidRDefault="00C54A41" w:rsidP="00C54A41">
            <w:pPr>
              <w:autoSpaceDE w:val="0"/>
              <w:autoSpaceDN w:val="0"/>
              <w:adjustRightInd w:val="0"/>
              <w:spacing w:before="0"/>
              <w:rPr>
                <w:rFonts w:eastAsia="TimesNewRomanPSMT" w:cs="Arial"/>
                <w:bCs/>
              </w:rPr>
            </w:pPr>
          </w:p>
          <w:p w:rsidR="00D2359E" w:rsidRPr="009B6797" w:rsidRDefault="00D2359E" w:rsidP="00C54A41">
            <w:pPr>
              <w:autoSpaceDE w:val="0"/>
              <w:autoSpaceDN w:val="0"/>
              <w:adjustRightInd w:val="0"/>
              <w:spacing w:before="0"/>
              <w:jc w:val="center"/>
              <w:rPr>
                <w:rFonts w:eastAsia="TimesNewRomanPSMT" w:cs="Arial"/>
                <w:bCs/>
              </w:rPr>
            </w:pPr>
          </w:p>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Циљ поступка</w:t>
            </w:r>
          </w:p>
        </w:tc>
        <w:tc>
          <w:tcPr>
            <w:tcW w:w="6213" w:type="dxa"/>
            <w:shd w:val="clear" w:color="auto" w:fill="auto"/>
          </w:tcPr>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 xml:space="preserve"> Закључење Оквирног споразума</w:t>
            </w:r>
          </w:p>
          <w:p w:rsidR="00A779B9" w:rsidRPr="009B6797" w:rsidRDefault="00A76A54" w:rsidP="00D1416B">
            <w:pPr>
              <w:spacing w:before="0"/>
              <w:jc w:val="center"/>
              <w:rPr>
                <w:rFonts w:cs="Arial"/>
              </w:rPr>
            </w:pPr>
            <w:r w:rsidRPr="009B6797">
              <w:rPr>
                <w:rFonts w:cs="Arial"/>
              </w:rPr>
              <w:t xml:space="preserve">Оквирни споразум ће бити закључен са </w:t>
            </w:r>
            <w:r w:rsidR="00BB41D5" w:rsidRPr="009B6797">
              <w:rPr>
                <w:rFonts w:cs="Arial"/>
              </w:rPr>
              <w:t>једним</w:t>
            </w:r>
            <w:r w:rsidR="00C73B4D">
              <w:rPr>
                <w:rFonts w:cs="Arial"/>
              </w:rPr>
              <w:t xml:space="preserve"> </w:t>
            </w:r>
            <w:r w:rsidR="00BB41D5" w:rsidRPr="009B6797">
              <w:rPr>
                <w:rFonts w:cs="Arial"/>
              </w:rPr>
              <w:t>понуђачем</w:t>
            </w:r>
            <w:r w:rsidR="004E61FD" w:rsidRPr="009B6797">
              <w:rPr>
                <w:rFonts w:cs="Arial"/>
              </w:rPr>
              <w:t xml:space="preserve"> на период до две године</w:t>
            </w:r>
            <w:r w:rsidR="00A779B9" w:rsidRPr="009B6797">
              <w:rPr>
                <w:rFonts w:cs="Arial"/>
              </w:rPr>
              <w:t>.</w:t>
            </w:r>
          </w:p>
          <w:p w:rsidR="00A76A54" w:rsidRPr="009B6797" w:rsidRDefault="00C54A41" w:rsidP="00D1416B">
            <w:pPr>
              <w:spacing w:before="0"/>
              <w:jc w:val="center"/>
              <w:rPr>
                <w:rFonts w:cs="Arial"/>
              </w:rPr>
            </w:pPr>
            <w:r w:rsidRPr="009B6797">
              <w:rPr>
                <w:rFonts w:cs="Arial"/>
              </w:rPr>
              <w:t>На основу O</w:t>
            </w:r>
            <w:r w:rsidR="00A76A54" w:rsidRPr="009B6797">
              <w:rPr>
                <w:rFonts w:cs="Arial"/>
              </w:rPr>
              <w:t>квирног споразума, када настане потреба, Наручилац ће Извођачима издавати наруџбенице</w:t>
            </w:r>
            <w:r w:rsidR="00A779B9" w:rsidRPr="009B6797">
              <w:rPr>
                <w:rFonts w:cs="Arial"/>
              </w:rPr>
              <w:t>.</w:t>
            </w:r>
          </w:p>
        </w:tc>
      </w:tr>
      <w:tr w:rsidR="00463F5D" w:rsidRPr="009B6797" w:rsidTr="00463F5D">
        <w:trPr>
          <w:trHeight w:val="1057"/>
        </w:trPr>
        <w:tc>
          <w:tcPr>
            <w:tcW w:w="3032" w:type="dxa"/>
            <w:shd w:val="clear" w:color="auto" w:fill="auto"/>
          </w:tcPr>
          <w:p w:rsidR="00463F5D" w:rsidRPr="009B6797" w:rsidRDefault="00463F5D" w:rsidP="00C54A41">
            <w:pPr>
              <w:autoSpaceDE w:val="0"/>
              <w:autoSpaceDN w:val="0"/>
              <w:adjustRightInd w:val="0"/>
              <w:spacing w:before="0"/>
              <w:jc w:val="center"/>
              <w:rPr>
                <w:rFonts w:eastAsia="TimesNewRomanPSMT" w:cs="Arial"/>
                <w:bCs/>
              </w:rPr>
            </w:pPr>
          </w:p>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Контакт</w:t>
            </w:r>
          </w:p>
        </w:tc>
        <w:tc>
          <w:tcPr>
            <w:tcW w:w="6213" w:type="dxa"/>
            <w:shd w:val="clear" w:color="auto" w:fill="auto"/>
            <w:vAlign w:val="center"/>
          </w:tcPr>
          <w:p w:rsidR="00BB41D5" w:rsidRPr="009B6797" w:rsidRDefault="004F1F86" w:rsidP="00534CEE">
            <w:pPr>
              <w:suppressAutoHyphens/>
              <w:spacing w:beforeLines="60" w:before="144" w:after="60"/>
              <w:jc w:val="center"/>
              <w:rPr>
                <w:rFonts w:eastAsia="Arial Unicode MS" w:cs="Arial"/>
                <w:kern w:val="1"/>
                <w:lang w:eastAsia="ar-SA"/>
              </w:rPr>
            </w:pPr>
            <w:r w:rsidRPr="009B6797">
              <w:rPr>
                <w:rFonts w:eastAsia="Arial Unicode MS" w:cs="Arial"/>
                <w:kern w:val="1"/>
                <w:lang w:val="sr-Cyrl-CS" w:eastAsia="ar-SA"/>
              </w:rPr>
              <w:t>Марија Јоксић</w:t>
            </w:r>
            <w:r w:rsidR="00BB41D5" w:rsidRPr="009B6797">
              <w:rPr>
                <w:rFonts w:eastAsia="Arial Unicode MS" w:cs="Arial"/>
                <w:kern w:val="1"/>
                <w:lang w:eastAsia="ar-SA"/>
              </w:rPr>
              <w:t xml:space="preserve"> или </w:t>
            </w:r>
            <w:r w:rsidRPr="009B6797">
              <w:rPr>
                <w:rFonts w:eastAsia="Arial Unicode MS" w:cs="Arial"/>
                <w:kern w:val="1"/>
                <w:lang w:eastAsia="ar-SA"/>
              </w:rPr>
              <w:t>Јелена Шормаз</w:t>
            </w:r>
          </w:p>
          <w:p w:rsidR="00BB41D5" w:rsidRPr="009B6797" w:rsidRDefault="00BB41D5" w:rsidP="00534CEE">
            <w:pPr>
              <w:suppressAutoHyphens/>
              <w:spacing w:beforeLines="60" w:before="144" w:after="60"/>
              <w:jc w:val="center"/>
              <w:rPr>
                <w:rFonts w:eastAsia="Arial Unicode MS" w:cs="Arial"/>
                <w:kern w:val="1"/>
                <w:lang w:val="sr-Cyrl-CS" w:eastAsia="ar-SA"/>
              </w:rPr>
            </w:pPr>
            <w:r w:rsidRPr="009B6797">
              <w:rPr>
                <w:rFonts w:eastAsia="Arial Unicode MS" w:cs="Arial"/>
                <w:kern w:val="1"/>
                <w:lang w:val="sr-Cyrl-CS" w:eastAsia="ar-SA"/>
              </w:rPr>
              <w:t xml:space="preserve">e-mail: </w:t>
            </w:r>
            <w:hyperlink r:id="rId166" w:history="1">
              <w:r w:rsidR="004F1F86" w:rsidRPr="009B6797">
                <w:rPr>
                  <w:rStyle w:val="Hyperlink"/>
                  <w:rFonts w:eastAsia="Arial Unicode MS" w:cs="Arial"/>
                  <w:kern w:val="1"/>
                  <w:lang w:eastAsia="ar-SA"/>
                </w:rPr>
                <w:t>marija.joksic</w:t>
              </w:r>
              <w:r w:rsidR="004F1F86" w:rsidRPr="009B6797">
                <w:rPr>
                  <w:rStyle w:val="Hyperlink"/>
                  <w:rFonts w:eastAsia="Arial Unicode MS" w:cs="Arial"/>
                  <w:kern w:val="1"/>
                  <w:lang w:val="sr-Cyrl-CS" w:eastAsia="ar-SA"/>
                </w:rPr>
                <w:t>@eps.rs</w:t>
              </w:r>
            </w:hyperlink>
          </w:p>
          <w:p w:rsidR="00463F5D" w:rsidRPr="009B6797" w:rsidRDefault="00BB41D5" w:rsidP="004F1F86">
            <w:pPr>
              <w:spacing w:before="0"/>
              <w:jc w:val="center"/>
              <w:rPr>
                <w:rFonts w:cs="Arial"/>
              </w:rPr>
            </w:pPr>
            <w:r w:rsidRPr="009B6797">
              <w:rPr>
                <w:rFonts w:eastAsia="Arial Unicode MS" w:cs="Arial"/>
                <w:kern w:val="1"/>
                <w:lang w:val="sr-Cyrl-CS" w:eastAsia="ar-SA"/>
              </w:rPr>
              <w:tab/>
            </w:r>
            <w:hyperlink r:id="rId167" w:history="1">
              <w:r w:rsidR="004F1F86" w:rsidRPr="009B6797">
                <w:rPr>
                  <w:rStyle w:val="Hyperlink"/>
                  <w:rFonts w:eastAsia="Arial Unicode MS" w:cs="Arial"/>
                  <w:kern w:val="1"/>
                  <w:lang w:eastAsia="ar-SA"/>
                </w:rPr>
                <w:t>jelena.sormaz@eps.rs</w:t>
              </w:r>
            </w:hyperlink>
          </w:p>
        </w:tc>
      </w:tr>
    </w:tbl>
    <w:p w:rsidR="009B6797" w:rsidRDefault="009B6797" w:rsidP="009B6797">
      <w:pPr>
        <w:pStyle w:val="Heading10"/>
        <w:ind w:left="360" w:firstLine="0"/>
        <w:jc w:val="both"/>
        <w:rPr>
          <w:rFonts w:cs="Arial"/>
        </w:rPr>
      </w:pPr>
      <w:bookmarkStart w:id="17" w:name="_Toc442559878"/>
      <w:bookmarkStart w:id="18" w:name="_Toc427817448"/>
    </w:p>
    <w:p w:rsidR="009B6797" w:rsidRPr="009B6797" w:rsidRDefault="009B6797" w:rsidP="009B6797">
      <w:pPr>
        <w:rPr>
          <w:lang w:val="sr-Cyrl-CS" w:eastAsia="ar-SA"/>
        </w:rPr>
      </w:pPr>
    </w:p>
    <w:p w:rsidR="002E12CC" w:rsidRPr="009B6797" w:rsidRDefault="002E12CC" w:rsidP="00FF351A">
      <w:pPr>
        <w:pStyle w:val="Heading10"/>
        <w:numPr>
          <w:ilvl w:val="0"/>
          <w:numId w:val="14"/>
        </w:numPr>
        <w:jc w:val="both"/>
        <w:rPr>
          <w:rFonts w:cs="Arial"/>
        </w:rPr>
      </w:pPr>
      <w:r w:rsidRPr="009B6797">
        <w:rPr>
          <w:rFonts w:cs="Arial"/>
        </w:rPr>
        <w:t>ПОДАЦИ О ПРЕДМЕТУ ЈАВНЕ НАБАВКЕ</w:t>
      </w:r>
    </w:p>
    <w:p w:rsidR="002E12CC" w:rsidRPr="009B6797" w:rsidRDefault="002E12CC" w:rsidP="0032186E">
      <w:pPr>
        <w:pStyle w:val="Heading10"/>
        <w:ind w:left="0" w:firstLine="0"/>
        <w:jc w:val="both"/>
        <w:rPr>
          <w:rFonts w:cs="Arial"/>
        </w:rPr>
      </w:pPr>
      <w:r w:rsidRPr="009B6797">
        <w:rPr>
          <w:rFonts w:cs="Arial"/>
        </w:rPr>
        <w:t>2.1 Опис предмета јавне набавке, назив и ознака из општег речника набавке</w:t>
      </w:r>
    </w:p>
    <w:p w:rsidR="0032186E" w:rsidRPr="009B6797" w:rsidRDefault="0032186E" w:rsidP="0032186E">
      <w:pPr>
        <w:rPr>
          <w:rFonts w:cs="Arial"/>
          <w:lang w:eastAsia="ar-SA"/>
        </w:rPr>
      </w:pPr>
    </w:p>
    <w:p w:rsidR="002E12CC" w:rsidRPr="00877458" w:rsidRDefault="002E12CC" w:rsidP="0032186E">
      <w:pPr>
        <w:spacing w:before="0"/>
        <w:rPr>
          <w:rFonts w:cs="Arial"/>
          <w:lang w:eastAsia="zh-CN"/>
        </w:rPr>
      </w:pPr>
      <w:r w:rsidRPr="009B6797">
        <w:rPr>
          <w:rFonts w:cs="Arial"/>
          <w:lang w:eastAsia="zh-CN"/>
        </w:rPr>
        <w:t xml:space="preserve">Опис предмета јавне набавке: </w:t>
      </w:r>
      <w:r w:rsidR="00456CB6" w:rsidRPr="009B6797">
        <w:rPr>
          <w:rFonts w:cs="Arial"/>
          <w:lang w:val="sr-Cyrl-CS"/>
        </w:rPr>
        <w:t>Ревизија, ремонти и интервентно одржавање 110</w:t>
      </w:r>
      <w:r w:rsidR="00456CB6" w:rsidRPr="009B6797">
        <w:rPr>
          <w:rFonts w:cs="Arial"/>
        </w:rPr>
        <w:t>kV</w:t>
      </w:r>
      <w:r w:rsidR="00456CB6" w:rsidRPr="009B6797">
        <w:rPr>
          <w:rFonts w:cs="Arial"/>
          <w:lang w:val="sr-Cyrl-CS"/>
        </w:rPr>
        <w:t xml:space="preserve"> и 35</w:t>
      </w:r>
      <w:r w:rsidR="00456CB6" w:rsidRPr="009B6797">
        <w:rPr>
          <w:rFonts w:cs="Arial"/>
        </w:rPr>
        <w:t>kV</w:t>
      </w:r>
      <w:r w:rsidR="00456CB6" w:rsidRPr="009B6797">
        <w:rPr>
          <w:rFonts w:cs="Arial"/>
          <w:lang w:val="sr-Cyrl-CS"/>
        </w:rPr>
        <w:t xml:space="preserve"> за дистрибутивно подручје </w:t>
      </w:r>
      <w:r w:rsidR="00877458">
        <w:rPr>
          <w:rFonts w:cs="Arial"/>
        </w:rPr>
        <w:t>Ниш и Крагујевац</w:t>
      </w:r>
    </w:p>
    <w:p w:rsidR="002E12CC" w:rsidRPr="009B6797" w:rsidRDefault="002E12CC" w:rsidP="0032186E">
      <w:pPr>
        <w:spacing w:before="0"/>
        <w:rPr>
          <w:rFonts w:cs="Arial"/>
          <w:lang w:eastAsia="zh-CN"/>
        </w:rPr>
      </w:pPr>
      <w:r w:rsidRPr="009B6797">
        <w:rPr>
          <w:rFonts w:cs="Arial"/>
          <w:lang w:eastAsia="zh-CN"/>
        </w:rPr>
        <w:t>Назив из општег речника набавке:</w:t>
      </w:r>
      <w:r w:rsidR="00456CB6" w:rsidRPr="009B6797">
        <w:rPr>
          <w:rFonts w:cs="Arial"/>
        </w:rPr>
        <w:t>Електро-монтажни радови</w:t>
      </w:r>
    </w:p>
    <w:p w:rsidR="00456CB6" w:rsidRPr="009B6797" w:rsidRDefault="002E12CC" w:rsidP="0032186E">
      <w:pPr>
        <w:spacing w:before="0"/>
        <w:rPr>
          <w:rFonts w:cs="Arial"/>
          <w:lang w:eastAsia="zh-CN"/>
        </w:rPr>
      </w:pPr>
      <w:r w:rsidRPr="009B6797">
        <w:rPr>
          <w:rFonts w:cs="Arial"/>
          <w:lang w:eastAsia="zh-CN"/>
        </w:rPr>
        <w:t xml:space="preserve">Ознака из општег речника набавке: </w:t>
      </w:r>
      <w:r w:rsidR="00456CB6" w:rsidRPr="009B6797">
        <w:rPr>
          <w:rFonts w:cs="Arial"/>
          <w:lang w:eastAsia="zh-CN"/>
        </w:rPr>
        <w:t>45311200</w:t>
      </w:r>
    </w:p>
    <w:p w:rsidR="00456CB6" w:rsidRPr="009B6797" w:rsidRDefault="00456CB6" w:rsidP="0032186E">
      <w:pPr>
        <w:spacing w:before="0"/>
        <w:rPr>
          <w:rFonts w:cs="Arial"/>
          <w:lang w:eastAsia="zh-CN"/>
        </w:rPr>
      </w:pPr>
    </w:p>
    <w:p w:rsidR="002E12CC" w:rsidRPr="009B6797" w:rsidRDefault="00456CB6" w:rsidP="0032186E">
      <w:pPr>
        <w:spacing w:before="0"/>
        <w:rPr>
          <w:rFonts w:cs="Arial"/>
          <w:lang w:eastAsia="zh-CN"/>
        </w:rPr>
      </w:pPr>
      <w:r w:rsidRPr="009B6797">
        <w:rPr>
          <w:rFonts w:cs="Arial"/>
          <w:lang w:eastAsia="zh-CN"/>
        </w:rPr>
        <w:t>Детаљ</w:t>
      </w:r>
      <w:r w:rsidR="002E12CC" w:rsidRPr="009B6797">
        <w:rPr>
          <w:rFonts w:cs="Arial"/>
          <w:lang w:eastAsia="zh-CN"/>
        </w:rPr>
        <w:t>ни подаци о предмету набавке наведени су у техничкој спецификацији (поглавље 3. Конкурсне документације)</w:t>
      </w:r>
    </w:p>
    <w:p w:rsidR="0032186E" w:rsidRPr="009B6797" w:rsidRDefault="0032186E" w:rsidP="002E12CC">
      <w:pPr>
        <w:tabs>
          <w:tab w:val="left" w:pos="1134"/>
        </w:tabs>
        <w:rPr>
          <w:rFonts w:cs="Arial"/>
        </w:rPr>
      </w:pPr>
    </w:p>
    <w:p w:rsidR="0032186E" w:rsidRPr="009B6797" w:rsidRDefault="00DB369C" w:rsidP="00FF351A">
      <w:pPr>
        <w:pStyle w:val="Heading10"/>
        <w:numPr>
          <w:ilvl w:val="0"/>
          <w:numId w:val="14"/>
        </w:numPr>
        <w:jc w:val="both"/>
        <w:rPr>
          <w:rFonts w:cs="Arial"/>
        </w:rPr>
      </w:pPr>
      <w:r w:rsidRPr="009B6797">
        <w:rPr>
          <w:rFonts w:cs="Arial"/>
        </w:rPr>
        <w:t>ТЕХНИЧК</w:t>
      </w:r>
      <w:r w:rsidR="0032186E" w:rsidRPr="009B6797">
        <w:rPr>
          <w:rFonts w:cs="Arial"/>
        </w:rPr>
        <w:t>АСПЕЦИФИКАЦИЈА</w:t>
      </w:r>
    </w:p>
    <w:p w:rsidR="00DB369C" w:rsidRPr="009B6797" w:rsidRDefault="0032186E" w:rsidP="00874F5B">
      <w:pPr>
        <w:rPr>
          <w:rFonts w:cs="Arial"/>
          <w:b/>
        </w:rPr>
      </w:pPr>
      <w:r w:rsidRPr="009B6797">
        <w:rPr>
          <w:rFonts w:cs="Arial"/>
        </w:rPr>
        <w:t xml:space="preserve">Врста, техничке карактеристике, квалитет, количина и опис </w:t>
      </w:r>
      <w:r w:rsidR="00873EBD" w:rsidRPr="009B6797">
        <w:rPr>
          <w:rFonts w:cs="Arial"/>
        </w:rPr>
        <w:t>радова</w:t>
      </w:r>
      <w:r w:rsidRPr="009B6797">
        <w:rPr>
          <w:rFonts w:cs="Arial"/>
        </w:rPr>
        <w:t>,техничка документација и планови, начин спровођења контроле и обезбеђивања гаранције к</w:t>
      </w:r>
      <w:r w:rsidR="00E748D2" w:rsidRPr="009B6797">
        <w:rPr>
          <w:rFonts w:cs="Arial"/>
        </w:rPr>
        <w:t>валитета, рок извођења радова, место извођења</w:t>
      </w:r>
      <w:r w:rsidR="00873EBD" w:rsidRPr="009B6797">
        <w:rPr>
          <w:rFonts w:cs="Arial"/>
        </w:rPr>
        <w:t>радова</w:t>
      </w:r>
      <w:r w:rsidRPr="009B6797">
        <w:rPr>
          <w:rFonts w:cs="Arial"/>
        </w:rPr>
        <w:t>, гарантни рок, евентуалне додатне услуге и сл</w:t>
      </w:r>
      <w:r w:rsidR="00DB369C" w:rsidRPr="009B6797">
        <w:rPr>
          <w:rFonts w:cs="Arial"/>
        </w:rPr>
        <w:t>.</w:t>
      </w:r>
      <w:bookmarkEnd w:id="17"/>
    </w:p>
    <w:p w:rsidR="00DB369C" w:rsidRPr="009B6797" w:rsidRDefault="00DB369C" w:rsidP="00FF351A">
      <w:pPr>
        <w:pStyle w:val="Heading10"/>
        <w:numPr>
          <w:ilvl w:val="1"/>
          <w:numId w:val="14"/>
        </w:numPr>
        <w:jc w:val="both"/>
        <w:rPr>
          <w:rFonts w:cs="Arial"/>
        </w:rPr>
      </w:pPr>
      <w:bookmarkStart w:id="19" w:name="_Toc441651541"/>
      <w:bookmarkStart w:id="20" w:name="_Toc442559879"/>
      <w:r w:rsidRPr="009B6797">
        <w:rPr>
          <w:rFonts w:cs="Arial"/>
        </w:rPr>
        <w:lastRenderedPageBreak/>
        <w:t>Врста</w:t>
      </w:r>
      <w:r w:rsidR="005551C2" w:rsidRPr="009B6797">
        <w:rPr>
          <w:rFonts w:cs="Arial"/>
        </w:rPr>
        <w:t xml:space="preserve"> и </w:t>
      </w:r>
      <w:r w:rsidRPr="009B6797">
        <w:rPr>
          <w:rFonts w:cs="Arial"/>
        </w:rPr>
        <w:t xml:space="preserve">количина </w:t>
      </w:r>
      <w:r w:rsidR="00873EBD" w:rsidRPr="009B6797">
        <w:rPr>
          <w:rFonts w:cs="Arial"/>
        </w:rPr>
        <w:t>радова</w:t>
      </w:r>
      <w:bookmarkEnd w:id="19"/>
      <w:bookmarkEnd w:id="20"/>
    </w:p>
    <w:p w:rsidR="000A061C" w:rsidRPr="000A061C" w:rsidRDefault="000A061C" w:rsidP="000A061C">
      <w:pPr>
        <w:pStyle w:val="ListParagraph"/>
        <w:rPr>
          <w:lang w:eastAsia="ar-SA"/>
        </w:rPr>
      </w:pPr>
    </w:p>
    <w:tbl>
      <w:tblPr>
        <w:tblW w:w="0" w:type="auto"/>
        <w:tblLayout w:type="fixed"/>
        <w:tblLook w:val="04A0" w:firstRow="1" w:lastRow="0" w:firstColumn="1" w:lastColumn="0" w:noHBand="0" w:noVBand="1"/>
      </w:tblPr>
      <w:tblGrid>
        <w:gridCol w:w="810"/>
        <w:gridCol w:w="6031"/>
        <w:gridCol w:w="1169"/>
        <w:gridCol w:w="720"/>
      </w:tblGrid>
      <w:tr w:rsidR="000A061C" w:rsidRPr="000A061C" w:rsidTr="000A5958">
        <w:trPr>
          <w:trHeight w:val="20"/>
        </w:trPr>
        <w:tc>
          <w:tcPr>
            <w:tcW w:w="81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xml:space="preserve">ТС 110/x kV </w:t>
            </w:r>
          </w:p>
        </w:tc>
        <w:tc>
          <w:tcPr>
            <w:tcW w:w="1169"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110 kV постројења (прекидач,</w:t>
            </w:r>
            <w:r w:rsidRPr="00184B90">
              <w:rPr>
                <w:rFonts w:cs="Arial"/>
                <w:color w:val="000000"/>
              </w:rPr>
              <w:br/>
              <w:t>растављач, сабирнице, изолатори,</w:t>
            </w:r>
            <w:r w:rsidRPr="00184B90">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35 kV постројења (прекидач,</w:t>
            </w:r>
            <w:r w:rsidRPr="00184B90">
              <w:rPr>
                <w:rFonts w:cs="Arial"/>
                <w:color w:val="000000"/>
              </w:rPr>
              <w:br/>
              <w:t>растављач, сабирнице, изолатори,</w:t>
            </w:r>
            <w:r w:rsidRPr="00184B90">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10 kV постројења (прекидач,</w:t>
            </w:r>
            <w:r w:rsidRPr="00184B90">
              <w:rPr>
                <w:rFonts w:cs="Arial"/>
                <w:color w:val="000000"/>
              </w:rPr>
              <w:br/>
              <w:t>растављач, сабирнице, изолатори,</w:t>
            </w:r>
            <w:r w:rsidRPr="00184B90">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ТС: темеља, кровова, зидова, вентилационих отвора, врата, жалузина,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табле сопствене потрошње,</w:t>
            </w:r>
            <w:r w:rsidRPr="00184B90">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8A2B85">
            <w:pPr>
              <w:rPr>
                <w:rFonts w:cs="Arial"/>
                <w:color w:val="000000"/>
              </w:rPr>
            </w:pPr>
            <w:r w:rsidRPr="00184B90">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105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диелектричне чврстоће уља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пaда напона на контактима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времена укључења и искључења МОП-а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пада напона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135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пада напона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135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270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Термовизијско снимање постројења 110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Провера притиска SF6 гаса у свим зонама 110 kV постројења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Испитивања у ТС 110/x kV</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b/>
                <w:bCs/>
              </w:rPr>
            </w:pPr>
            <w:r w:rsidRPr="00184B90">
              <w:rPr>
                <w:rFonts w:cs="Arial"/>
                <w:b/>
                <w:bCs/>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Испитивање струјних и наопонских мерних трансформатора</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noWrap/>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Ултразвук СМТ и СНТ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Одређивање отпора изолације, поларизационог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D1416B">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noWrap/>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 /35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п+D54:D61о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0A061C">
            <w:pPr>
              <w:ind w:right="-108"/>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Кабловски вод 110 kV, 35 kV, 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Прекидачи снаге 110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Мерење прелазних напонских и струјних режима при раду вакумских и сф6 апарата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Конфигурација по прекидачу</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 xml:space="preserve">по мерном месту или </w:t>
            </w:r>
            <w:r w:rsidRPr="00184B90">
              <w:rPr>
                <w:rFonts w:cs="Arial"/>
              </w:rPr>
              <w:lastRenderedPageBreak/>
              <w:t>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lastRenderedPageBreak/>
              <w:t>6</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D1416B" w:rsidRDefault="00D1416B" w:rsidP="00AF1F4D">
            <w:pPr>
              <w:jc w:val="center"/>
              <w:rPr>
                <w:rFonts w:cs="Arial"/>
                <w:color w:val="000000"/>
                <w:lang w:val="sr-Cyrl-CS"/>
              </w:rPr>
            </w:pPr>
            <w:r>
              <w:rPr>
                <w:rFonts w:cs="Arial"/>
                <w:color w:val="000000"/>
                <w:lang w:val="sr-Cyrl-CS"/>
              </w:rPr>
              <w:t>105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180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180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110kV</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Стабилни систем за гашење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Шестомесечна контрола:</w:t>
            </w:r>
            <w:r w:rsidRPr="00184B90">
              <w:rPr>
                <w:rFonts w:cs="Arial"/>
                <w:color w:val="000000"/>
              </w:rPr>
              <w:br/>
              <w:t>- контрола система за гашење пожара;</w:t>
            </w:r>
            <w:r w:rsidRPr="00184B90">
              <w:rPr>
                <w:rFonts w:cs="Arial"/>
                <w:color w:val="000000"/>
              </w:rPr>
              <w:br/>
              <w:t xml:space="preserve">- сервисирање и проба дојаве сигнала у ПП централи и диспечерском центру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Годишња  контрола:</w:t>
            </w:r>
            <w:r w:rsidRPr="00184B90">
              <w:rPr>
                <w:rFonts w:cs="Arial"/>
                <w:color w:val="000000"/>
              </w:rPr>
              <w:br/>
              <w:t>- испуцавање боца CO2, 50kg, са 10% од укупне количине гаса предвиђеног за гашење,</w:t>
            </w:r>
            <w:r w:rsidRPr="00184B90">
              <w:rPr>
                <w:rFonts w:cs="Arial"/>
                <w:color w:val="000000"/>
              </w:rPr>
              <w:br/>
              <w:t>- продувавање и провера цевовода и млазница,</w:t>
            </w:r>
            <w:r w:rsidRPr="00184B90">
              <w:rPr>
                <w:rFonts w:cs="Arial"/>
                <w:color w:val="000000"/>
              </w:rPr>
              <w:br/>
              <w:t>- провера челичних завеса у трафо боксовима,</w:t>
            </w:r>
            <w:r w:rsidRPr="00184B90">
              <w:rPr>
                <w:rFonts w:cs="Arial"/>
                <w:color w:val="000000"/>
              </w:rPr>
              <w:br/>
              <w:t>- контрола вентила боца CO2,</w:t>
            </w:r>
            <w:r w:rsidRPr="00184B90">
              <w:rPr>
                <w:rFonts w:cs="Arial"/>
                <w:color w:val="000000"/>
              </w:rPr>
              <w:br/>
              <w:t>- контрола и штеловање вага (тегова),</w:t>
            </w:r>
            <w:r w:rsidRPr="00184B90">
              <w:rPr>
                <w:rFonts w:cs="Arial"/>
                <w:color w:val="000000"/>
              </w:rPr>
              <w:br/>
              <w:t>- потребна количина гаса CO2 за испуцавање.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 атестирање боца CO2 (50 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 атестирање боца CO2 (10 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 атестирање боца CO2 (20 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 атестирање боца CO2 (30 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Двомесечна контрола - испитивање:</w:t>
            </w:r>
            <w:r w:rsidRPr="00184B90">
              <w:rPr>
                <w:rFonts w:cs="Arial"/>
                <w:color w:val="000000"/>
              </w:rPr>
              <w:br/>
              <w:t>- најмање једног јављача по примарном воду,</w:t>
            </w:r>
            <w:r w:rsidRPr="00184B90">
              <w:rPr>
                <w:rFonts w:cs="Arial"/>
                <w:color w:val="000000"/>
              </w:rPr>
              <w:br/>
              <w:t>- свих елемената за узбуњивање</w:t>
            </w:r>
            <w:r w:rsidRPr="00184B90">
              <w:rPr>
                <w:rFonts w:cs="Arial"/>
                <w:color w:val="000000"/>
              </w:rPr>
              <w:br/>
              <w:t>- свих предајника и пријемника сигнализације</w:t>
            </w:r>
            <w:r w:rsidRPr="00184B90">
              <w:rPr>
                <w:rFonts w:cs="Arial"/>
                <w:color w:val="000000"/>
              </w:rPr>
              <w:br/>
              <w:t>- свих уређаје за аутоматско гашење</w:t>
            </w:r>
            <w:r w:rsidRPr="00184B90">
              <w:rPr>
                <w:rFonts w:cs="Arial"/>
                <w:color w:val="000000"/>
              </w:rPr>
              <w:br/>
              <w:t>- склопног уређаја за искључивање вентилације, погона и сл.</w:t>
            </w:r>
            <w:r w:rsidRPr="00184B90">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180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Шестомесечна контрола:</w:t>
            </w:r>
            <w:r w:rsidRPr="00184B90">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184B90">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184B90">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184B90">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184B90">
              <w:rPr>
                <w:rFonts w:cs="Arial"/>
                <w:color w:val="000000"/>
              </w:rPr>
              <w:br/>
              <w:t>- испитивање индикатора сметњи – симулирајући кварове на примарним водовима и уређајима за напајање енергијом</w:t>
            </w:r>
            <w:r w:rsidRPr="00184B90">
              <w:rPr>
                <w:rFonts w:cs="Arial"/>
                <w:color w:val="000000"/>
              </w:rPr>
              <w:br/>
              <w:t>- проверу рада сваког појединачног јављача пожара према упутству проИзвршилаца</w:t>
            </w:r>
            <w:r w:rsidRPr="00184B90">
              <w:rPr>
                <w:rFonts w:cs="Arial"/>
                <w:color w:val="000000"/>
              </w:rPr>
              <w:br/>
              <w:t xml:space="preserve">- преглед каблова водова, разводних ормара, стезаљки </w:t>
            </w:r>
            <w:r w:rsidRPr="00184B90">
              <w:rPr>
                <w:rFonts w:cs="Arial"/>
                <w:color w:val="000000"/>
              </w:rPr>
              <w:lastRenderedPageBreak/>
              <w:t>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Петогодишња контрола - испитивање:</w:t>
            </w:r>
            <w:r w:rsidRPr="00184B90">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Месечни радови на аку батеријама 110 V и 220 V: </w:t>
            </w:r>
            <w:r w:rsidRPr="00184B90">
              <w:rPr>
                <w:rFonts w:cs="Arial"/>
                <w:color w:val="000000"/>
              </w:rPr>
              <w:br/>
              <w:t>-мерење укупног напона батерије и напона сваке ћелије</w:t>
            </w:r>
            <w:r w:rsidRPr="00184B90">
              <w:rPr>
                <w:rFonts w:cs="Arial"/>
                <w:color w:val="000000"/>
              </w:rPr>
              <w:br/>
              <w:t>-мерење специфичне тежине електролита сваке ћелије</w:t>
            </w:r>
            <w:r w:rsidRPr="00184B90">
              <w:rPr>
                <w:rFonts w:cs="Arial"/>
                <w:color w:val="000000"/>
              </w:rPr>
              <w:br/>
              <w:t>-доливање деми воде са брисањем ћелије</w:t>
            </w:r>
            <w:r w:rsidRPr="00184B90">
              <w:rPr>
                <w:rFonts w:cs="Arial"/>
                <w:color w:val="000000"/>
              </w:rPr>
              <w:br/>
              <w:t>-преглед спојева и прикључака ћелија</w:t>
            </w:r>
            <w:r w:rsidRPr="00184B90">
              <w:rPr>
                <w:rFonts w:cs="Arial"/>
                <w:color w:val="000000"/>
              </w:rPr>
              <w:br/>
              <w:t>-уклањање кристалног оксида</w:t>
            </w:r>
            <w:r w:rsidRPr="00184B90">
              <w:rPr>
                <w:rFonts w:cs="Arial"/>
                <w:color w:val="000000"/>
              </w:rPr>
              <w:br/>
              <w:t>-конторла појаве земљоспоја</w:t>
            </w:r>
            <w:r w:rsidRPr="00184B90">
              <w:rPr>
                <w:rFonts w:cs="Arial"/>
                <w:color w:val="000000"/>
              </w:rPr>
              <w:br/>
              <w:t>-визуелни преглед главних осигурача</w:t>
            </w:r>
            <w:r w:rsidRPr="00184B90">
              <w:rPr>
                <w:rFonts w:cs="Arial"/>
                <w:color w:val="000000"/>
              </w:rPr>
              <w:br/>
              <w:t>-мерење напона основне и додатне гране исправљача</w:t>
            </w:r>
            <w:r w:rsidRPr="00184B90">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Припадајући подземни водови 110 kV 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Ревизија 110 kV подземног вода (обилазак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Допуна уљних танкова 110 kV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Ревизија 35 kV подземног вода (визуелни преглед кабловских завршница, проевра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nil"/>
              <w:bottom w:val="nil"/>
              <w:right w:val="nil"/>
            </w:tcBorders>
            <w:shd w:val="clear" w:color="auto" w:fill="auto"/>
            <w:noWrap/>
            <w:vAlign w:val="center"/>
            <w:hideMark/>
          </w:tcPr>
          <w:p w:rsidR="00D1416B" w:rsidRPr="00184B90" w:rsidRDefault="00D1416B"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D1416B" w:rsidRPr="00184B90" w:rsidRDefault="00D1416B" w:rsidP="00AF1F4D">
            <w:pPr>
              <w:jc w:val="center"/>
              <w:rPr>
                <w:rFonts w:cs="Arial"/>
              </w:rPr>
            </w:pPr>
          </w:p>
        </w:tc>
        <w:tc>
          <w:tcPr>
            <w:tcW w:w="1169" w:type="dxa"/>
            <w:tcBorders>
              <w:top w:val="nil"/>
              <w:left w:val="nil"/>
              <w:bottom w:val="nil"/>
              <w:right w:val="nil"/>
            </w:tcBorders>
            <w:shd w:val="clear" w:color="auto" w:fill="auto"/>
            <w:noWrap/>
            <w:vAlign w:val="center"/>
            <w:hideMark/>
          </w:tcPr>
          <w:p w:rsidR="00D1416B" w:rsidRPr="00184B90" w:rsidRDefault="00D1416B" w:rsidP="00AF1F4D">
            <w:pPr>
              <w:rPr>
                <w:rFonts w:cs="Arial"/>
              </w:rPr>
            </w:pPr>
          </w:p>
        </w:tc>
        <w:tc>
          <w:tcPr>
            <w:tcW w:w="720" w:type="dxa"/>
            <w:tcBorders>
              <w:top w:val="nil"/>
              <w:left w:val="nil"/>
              <w:bottom w:val="nil"/>
              <w:right w:val="nil"/>
            </w:tcBorders>
            <w:shd w:val="clear" w:color="auto" w:fill="auto"/>
            <w:noWrap/>
            <w:vAlign w:val="center"/>
            <w:hideMark/>
          </w:tcPr>
          <w:p w:rsidR="00D1416B" w:rsidRDefault="00D1416B">
            <w:pPr>
              <w:jc w:val="center"/>
              <w:rPr>
                <w:rFonts w:cs="Arial"/>
                <w:color w:val="000000"/>
              </w:rPr>
            </w:pPr>
          </w:p>
        </w:tc>
      </w:tr>
      <w:tr w:rsidR="00D1416B" w:rsidRPr="000A061C" w:rsidTr="000A5958">
        <w:trPr>
          <w:trHeight w:val="20"/>
        </w:trPr>
        <w:tc>
          <w:tcPr>
            <w:tcW w:w="810" w:type="dxa"/>
            <w:tcBorders>
              <w:top w:val="nil"/>
              <w:left w:val="nil"/>
              <w:bottom w:val="nil"/>
              <w:right w:val="nil"/>
            </w:tcBorders>
            <w:shd w:val="clear" w:color="000000" w:fill="92D050"/>
            <w:noWrap/>
            <w:vAlign w:val="bottom"/>
            <w:hideMark/>
          </w:tcPr>
          <w:p w:rsidR="00D1416B" w:rsidRPr="00184B90" w:rsidRDefault="00D1416B" w:rsidP="00AF1F4D">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D1416B" w:rsidRPr="00184B90" w:rsidRDefault="00D1416B" w:rsidP="00AF1F4D">
            <w:pPr>
              <w:rPr>
                <w:rFonts w:cs="Arial"/>
                <w:b/>
                <w:bCs/>
                <w:color w:val="000000"/>
              </w:rPr>
            </w:pPr>
            <w:r w:rsidRPr="00184B90">
              <w:rPr>
                <w:rFonts w:cs="Arial"/>
                <w:b/>
                <w:bCs/>
                <w:color w:val="000000"/>
              </w:rPr>
              <w:t xml:space="preserve">ЕТ 110/x kV </w:t>
            </w:r>
          </w:p>
        </w:tc>
        <w:tc>
          <w:tcPr>
            <w:tcW w:w="1169" w:type="dxa"/>
            <w:tcBorders>
              <w:top w:val="nil"/>
              <w:left w:val="nil"/>
              <w:bottom w:val="nil"/>
              <w:right w:val="nil"/>
            </w:tcBorders>
            <w:shd w:val="clear" w:color="000000" w:fill="92D050"/>
            <w:noWrap/>
            <w:vAlign w:val="bottom"/>
            <w:hideMark/>
          </w:tcPr>
          <w:p w:rsidR="00D1416B" w:rsidRPr="00184B90" w:rsidRDefault="00D1416B" w:rsidP="00AF1F4D">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D1416B" w:rsidRDefault="00D1416B">
            <w:pPr>
              <w:rPr>
                <w:rFonts w:cs="Arial"/>
                <w:b/>
                <w:bCs/>
                <w:color w:val="000000"/>
                <w:sz w:val="32"/>
                <w:szCs w:val="32"/>
              </w:rPr>
            </w:pPr>
            <w:r>
              <w:rPr>
                <w:rFonts w:cs="Arial"/>
                <w:b/>
                <w:bCs/>
                <w:color w:val="000000"/>
                <w:sz w:val="32"/>
                <w:szCs w:val="32"/>
              </w:rPr>
              <w:t> </w:t>
            </w:r>
          </w:p>
        </w:tc>
      </w:tr>
      <w:tr w:rsidR="00D1416B"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број TR, серијски број TR</w:t>
            </w:r>
            <w:r w:rsidRPr="00184B90">
              <w:rPr>
                <w:rFonts w:cs="Arial"/>
                <w:color w:val="000000"/>
              </w:rPr>
              <w:br/>
            </w:r>
            <w:r w:rsidRPr="00184B90">
              <w:rPr>
                <w:rFonts w:cs="Arial"/>
                <w:color w:val="000000"/>
              </w:rPr>
              <w:lastRenderedPageBreak/>
              <w:t>произвођач , тип трафоа, спрега трафоа, снага трафоа (МVA), тежина трафоа, тежина уља трафоа</w:t>
            </w:r>
            <w:r w:rsidRPr="00184B90">
              <w:rPr>
                <w:rFonts w:cs="Arial"/>
                <w:color w:val="000000"/>
              </w:rPr>
              <w:br/>
              <w:t>Позиција регулатора напона, позиција регулатора напона  (В)</w:t>
            </w:r>
            <w:r w:rsidRPr="00184B90">
              <w:rPr>
                <w:rFonts w:cs="Arial"/>
                <w:color w:val="000000"/>
              </w:rPr>
              <w:br/>
              <w:t>Ниво уља у конзерватору, количина доливеног уља, температура уља</w:t>
            </w:r>
            <w:r w:rsidRPr="00184B90">
              <w:rPr>
                <w:rFonts w:cs="Arial"/>
                <w:color w:val="000000"/>
              </w:rPr>
              <w:br/>
              <w:t>Провера рада бухолца, испуштен вазддух из бухолца</w:t>
            </w:r>
            <w:r w:rsidRPr="00184B90">
              <w:rPr>
                <w:rFonts w:cs="Arial"/>
                <w:color w:val="000000"/>
              </w:rPr>
              <w:br/>
              <w:t>Провера контактног термометра, стање ПТ сонди</w:t>
            </w:r>
            <w:r w:rsidRPr="00184B90">
              <w:rPr>
                <w:rFonts w:cs="Arial"/>
                <w:color w:val="000000"/>
              </w:rPr>
              <w:br/>
              <w:t>Стање дехидратора (силикагел), уље на дну дехидратора</w:t>
            </w:r>
            <w:r w:rsidRPr="00184B90">
              <w:rPr>
                <w:rFonts w:cs="Arial"/>
                <w:color w:val="000000"/>
              </w:rPr>
              <w:br/>
              <w:t>Стање ормамића међувеза, стање ВН прикључка</w:t>
            </w:r>
            <w:r w:rsidRPr="00184B90">
              <w:rPr>
                <w:rFonts w:cs="Arial"/>
                <w:color w:val="000000"/>
              </w:rPr>
              <w:br/>
              <w:t>Стање изолатора</w:t>
            </w:r>
            <w:r w:rsidRPr="00184B90">
              <w:rPr>
                <w:rFonts w:cs="Arial"/>
                <w:color w:val="000000"/>
              </w:rPr>
              <w:br/>
              <w:t>Запрљаност трафоа, стање уљне каде, стање шљунка испод трафоа, стање уљне јаме</w:t>
            </w:r>
            <w:r w:rsidRPr="00184B90">
              <w:rPr>
                <w:rFonts w:cs="Arial"/>
                <w:color w:val="000000"/>
              </w:rPr>
              <w:br/>
              <w:t>Стање одводника пренапона, стање варничара</w:t>
            </w:r>
            <w:r w:rsidRPr="00184B90">
              <w:rPr>
                <w:rFonts w:cs="Arial"/>
                <w:color w:val="000000"/>
              </w:rPr>
              <w:br/>
              <w:t>Стање сигурносне мембране</w:t>
            </w:r>
            <w:r w:rsidRPr="00184B90">
              <w:rPr>
                <w:rFonts w:cs="Arial"/>
                <w:color w:val="000000"/>
              </w:rPr>
              <w:br/>
              <w:t>Исправност прикључнице НН (шуко) у трафобоксу)</w:t>
            </w:r>
            <w:r w:rsidRPr="00184B90">
              <w:rPr>
                <w:rFonts w:cs="Arial"/>
                <w:color w:val="000000"/>
              </w:rPr>
              <w:br/>
              <w:t>Произвођач аутоматског регулатора напона (АРН)</w:t>
            </w:r>
            <w:r w:rsidRPr="00184B90">
              <w:rPr>
                <w:rFonts w:cs="Arial"/>
                <w:color w:val="000000"/>
              </w:rPr>
              <w:br/>
              <w:t>Тип АРН</w:t>
            </w:r>
            <w:r w:rsidRPr="00184B90">
              <w:rPr>
                <w:rFonts w:cs="Arial"/>
                <w:color w:val="000000"/>
              </w:rPr>
              <w:br/>
              <w:t>Диелектрична чврсотћа уља у комори АРН, ниво уља у комори АРН, ниво уља механизма регулатора напона</w:t>
            </w:r>
            <w:r w:rsidRPr="00184B90">
              <w:rPr>
                <w:rFonts w:cs="Arial"/>
                <w:color w:val="000000"/>
              </w:rPr>
              <w:br/>
              <w:t>Број на бројачу АРН</w:t>
            </w:r>
            <w:r w:rsidRPr="00184B90">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184B90">
              <w:rPr>
                <w:rFonts w:cs="Arial"/>
                <w:color w:val="000000"/>
              </w:rPr>
              <w:br/>
              <w:t>Стање ормана вентилације, исправност грејања ормана вентилације, исправност прикључница НН у орману</w:t>
            </w:r>
            <w:r w:rsidRPr="00184B90">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nil"/>
              <w:bottom w:val="nil"/>
              <w:right w:val="nil"/>
            </w:tcBorders>
            <w:shd w:val="clear" w:color="auto" w:fill="auto"/>
            <w:noWrap/>
            <w:vAlign w:val="bottom"/>
            <w:hideMark/>
          </w:tcPr>
          <w:p w:rsidR="00D1416B" w:rsidRPr="00184B90" w:rsidRDefault="00D1416B" w:rsidP="00AF1F4D">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D1416B" w:rsidRPr="00184B90" w:rsidRDefault="00D1416B" w:rsidP="00AF1F4D">
            <w:pPr>
              <w:rPr>
                <w:rFonts w:cs="Arial"/>
                <w:b/>
                <w:bCs/>
                <w:color w:val="000000"/>
              </w:rPr>
            </w:pPr>
            <w:r w:rsidRPr="00184B90">
              <w:rPr>
                <w:rFonts w:cs="Arial"/>
                <w:b/>
                <w:bCs/>
                <w:color w:val="000000"/>
              </w:rPr>
              <w:t xml:space="preserve">Испитивање узорака уља трансформатора 110/x kV </w:t>
            </w:r>
          </w:p>
        </w:tc>
      </w:tr>
      <w:tr w:rsidR="00D1416B"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lastRenderedPageBreak/>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Обједињено испитивање садржаја гасова, воде и фурана у уљу (110 kV)</w:t>
            </w:r>
          </w:p>
        </w:tc>
        <w:tc>
          <w:tcPr>
            <w:tcW w:w="1169"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Испитивање садржаја воде у уљу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Фуранска анализа уља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0A061C" w:rsidRPr="000A061C" w:rsidTr="000A5958">
        <w:trPr>
          <w:trHeight w:val="20"/>
        </w:trPr>
        <w:tc>
          <w:tcPr>
            <w:tcW w:w="810" w:type="dxa"/>
            <w:tcBorders>
              <w:top w:val="nil"/>
              <w:left w:val="single" w:sz="8" w:space="0" w:color="auto"/>
              <w:bottom w:val="nil"/>
              <w:right w:val="nil"/>
            </w:tcBorders>
            <w:shd w:val="clear" w:color="auto" w:fill="auto"/>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nil"/>
              <w:right w:val="nil"/>
            </w:tcBorders>
            <w:shd w:val="clear" w:color="auto" w:fill="auto"/>
            <w:hideMark/>
          </w:tcPr>
          <w:p w:rsidR="000A061C" w:rsidRPr="00184B90" w:rsidRDefault="000A061C" w:rsidP="00AF1F4D">
            <w:pPr>
              <w:jc w:val="center"/>
              <w:rPr>
                <w:rFonts w:cs="Arial"/>
                <w:color w:val="000000"/>
              </w:rPr>
            </w:pPr>
          </w:p>
        </w:tc>
        <w:tc>
          <w:tcPr>
            <w:tcW w:w="1169" w:type="dxa"/>
            <w:tcBorders>
              <w:top w:val="nil"/>
              <w:left w:val="nil"/>
              <w:bottom w:val="nil"/>
              <w:right w:val="nil"/>
            </w:tcBorders>
            <w:shd w:val="clear" w:color="auto" w:fill="auto"/>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hideMark/>
          </w:tcPr>
          <w:p w:rsidR="000A061C" w:rsidRPr="00184B90" w:rsidRDefault="000A061C" w:rsidP="00AF1F4D">
            <w:pPr>
              <w:jc w:val="center"/>
              <w:rPr>
                <w:rFonts w:cs="Arial"/>
              </w:rPr>
            </w:pPr>
          </w:p>
        </w:tc>
      </w:tr>
      <w:tr w:rsidR="000A061C" w:rsidRPr="000A061C" w:rsidTr="000A5958">
        <w:trPr>
          <w:trHeight w:val="20"/>
        </w:trPr>
        <w:tc>
          <w:tcPr>
            <w:tcW w:w="810" w:type="dxa"/>
            <w:tcBorders>
              <w:top w:val="nil"/>
              <w:left w:val="nil"/>
              <w:bottom w:val="nil"/>
              <w:right w:val="nil"/>
            </w:tcBorders>
            <w:shd w:val="clear" w:color="000000" w:fill="FFFFFF"/>
            <w:hideMark/>
          </w:tcPr>
          <w:p w:rsidR="000A061C" w:rsidRPr="00184B90" w:rsidRDefault="000A061C" w:rsidP="00AF1F4D">
            <w:pPr>
              <w:jc w:val="cente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FFFFFF"/>
            <w:hideMark/>
          </w:tcPr>
          <w:p w:rsidR="000A061C" w:rsidRPr="00184B90" w:rsidRDefault="000A061C" w:rsidP="00AF1F4D">
            <w:pPr>
              <w:rPr>
                <w:rFonts w:cs="Arial"/>
                <w:b/>
                <w:bCs/>
                <w:color w:val="000000"/>
              </w:rPr>
            </w:pPr>
            <w:r w:rsidRPr="00184B90">
              <w:rPr>
                <w:rFonts w:cs="Arial"/>
                <w:b/>
                <w:bCs/>
                <w:color w:val="000000"/>
              </w:rPr>
              <w:t>Испитивање трансформатора (мерења: отпора изолације, tgδ, струја и снага пх, индуктивности расипања, фреквентног одзива, омских отпора намотаја)</w:t>
            </w:r>
          </w:p>
        </w:tc>
        <w:tc>
          <w:tcPr>
            <w:tcW w:w="1889" w:type="dxa"/>
            <w:gridSpan w:val="2"/>
            <w:tcBorders>
              <w:top w:val="nil"/>
              <w:left w:val="nil"/>
              <w:bottom w:val="nil"/>
              <w:right w:val="nil"/>
            </w:tcBorders>
            <w:shd w:val="clear" w:color="000000" w:fill="FFFFFF"/>
            <w:hideMark/>
          </w:tcPr>
          <w:p w:rsidR="000A061C" w:rsidRPr="00184B90" w:rsidRDefault="000A061C" w:rsidP="00AF1F4D">
            <w:pPr>
              <w:jc w:val="center"/>
              <w:rPr>
                <w:rFonts w:cs="Arial"/>
                <w:color w:val="000000"/>
              </w:rPr>
            </w:pPr>
            <w:r w:rsidRPr="00184B90">
              <w:rPr>
                <w:rFonts w:cs="Arial"/>
                <w:color w:val="000000"/>
              </w:rPr>
              <w:t> </w:t>
            </w:r>
          </w:p>
        </w:tc>
      </w:tr>
      <w:tr w:rsidR="00D1416B"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Трансформатор 110 kV</w:t>
            </w:r>
          </w:p>
        </w:tc>
        <w:tc>
          <w:tcPr>
            <w:tcW w:w="1169" w:type="dxa"/>
            <w:tcBorders>
              <w:top w:val="single" w:sz="4" w:space="0" w:color="auto"/>
              <w:left w:val="nil"/>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rPr>
            </w:pPr>
            <w:r w:rsidRPr="00184B90">
              <w:rPr>
                <w:rFonts w:cs="Arial"/>
              </w:rPr>
              <w:t>до 5 узорака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rPr>
            </w:pPr>
            <w:r w:rsidRPr="00184B90">
              <w:rPr>
                <w:rFonts w:cs="Arial"/>
              </w:rPr>
              <w:t>5-10 узорака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rPr>
            </w:pPr>
            <w:r w:rsidRPr="00184B90">
              <w:rPr>
                <w:rFonts w:cs="Arial"/>
              </w:rPr>
              <w:t>11-20 узорака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rPr>
            </w:pPr>
            <w:r w:rsidRPr="00184B90">
              <w:rPr>
                <w:rFonts w:cs="Arial"/>
              </w:rPr>
              <w:t>преко 21 узорак</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Обједињено испитивање садржаја гасова, воде и фурана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184B90" w:rsidRDefault="000A061C" w:rsidP="00AF1F4D">
            <w:pPr>
              <w:jc w:val="center"/>
              <w:rPr>
                <w:rFonts w:cs="Arial"/>
              </w:rPr>
            </w:pPr>
          </w:p>
        </w:tc>
        <w:tc>
          <w:tcPr>
            <w:tcW w:w="1169" w:type="dxa"/>
            <w:tcBorders>
              <w:top w:val="nil"/>
              <w:left w:val="nil"/>
              <w:bottom w:val="nil"/>
              <w:right w:val="nil"/>
            </w:tcBorders>
            <w:shd w:val="clear" w:color="auto" w:fill="auto"/>
            <w:noWrap/>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hideMark/>
          </w:tcPr>
          <w:p w:rsidR="000A061C" w:rsidRPr="00184B90" w:rsidRDefault="000A061C" w:rsidP="00AF1F4D">
            <w:pPr>
              <w:jc w:val="center"/>
              <w:rPr>
                <w:rFonts w:cs="Arial"/>
              </w:rPr>
            </w:pPr>
          </w:p>
        </w:tc>
      </w:tr>
      <w:tr w:rsidR="000A061C" w:rsidRPr="000A061C" w:rsidTr="000A5958">
        <w:trPr>
          <w:trHeight w:val="20"/>
        </w:trPr>
        <w:tc>
          <w:tcPr>
            <w:tcW w:w="810" w:type="dxa"/>
            <w:tcBorders>
              <w:top w:val="nil"/>
              <w:left w:val="nil"/>
              <w:bottom w:val="nil"/>
              <w:right w:val="nil"/>
            </w:tcBorders>
            <w:shd w:val="clear" w:color="000000" w:fill="FFFF00"/>
            <w:hideMark/>
          </w:tcPr>
          <w:p w:rsidR="000A061C" w:rsidRPr="00184B90" w:rsidRDefault="000A061C" w:rsidP="00AF1F4D">
            <w:pPr>
              <w:rPr>
                <w:rFonts w:cs="Arial"/>
                <w:b/>
                <w:bCs/>
              </w:rPr>
            </w:pPr>
            <w:r w:rsidRPr="00184B90">
              <w:rPr>
                <w:rFonts w:cs="Arial"/>
                <w:b/>
                <w:bCs/>
              </w:rPr>
              <w:t> </w:t>
            </w:r>
          </w:p>
        </w:tc>
        <w:tc>
          <w:tcPr>
            <w:tcW w:w="7200" w:type="dxa"/>
            <w:gridSpan w:val="2"/>
            <w:tcBorders>
              <w:top w:val="nil"/>
              <w:left w:val="nil"/>
              <w:bottom w:val="nil"/>
              <w:right w:val="nil"/>
            </w:tcBorders>
            <w:shd w:val="clear" w:color="000000" w:fill="FFFF00"/>
            <w:hideMark/>
          </w:tcPr>
          <w:p w:rsidR="000A061C" w:rsidRPr="00184B90" w:rsidRDefault="000A061C" w:rsidP="00AF1F4D">
            <w:pPr>
              <w:jc w:val="center"/>
              <w:rPr>
                <w:rFonts w:cs="Arial"/>
                <w:b/>
                <w:bCs/>
              </w:rPr>
            </w:pPr>
            <w:r w:rsidRPr="00184B90">
              <w:rPr>
                <w:rFonts w:cs="Arial"/>
                <w:b/>
                <w:bCs/>
              </w:rPr>
              <w:t>РЕМОНТ И ИНТЕРВЕНТНО ОДРЖАВАЊЕ</w:t>
            </w:r>
          </w:p>
        </w:tc>
        <w:tc>
          <w:tcPr>
            <w:tcW w:w="720" w:type="dxa"/>
            <w:tcBorders>
              <w:top w:val="nil"/>
              <w:left w:val="nil"/>
              <w:bottom w:val="nil"/>
              <w:right w:val="nil"/>
            </w:tcBorders>
            <w:shd w:val="clear" w:color="000000" w:fill="FFFF00"/>
            <w:hideMark/>
          </w:tcPr>
          <w:p w:rsidR="000A061C" w:rsidRPr="00184B90" w:rsidRDefault="000A061C" w:rsidP="00AF1F4D">
            <w:pPr>
              <w:rPr>
                <w:rFonts w:cs="Arial"/>
                <w:b/>
                <w:bCs/>
              </w:rPr>
            </w:pPr>
            <w:r w:rsidRPr="00184B90">
              <w:rPr>
                <w:rFonts w:cs="Arial"/>
                <w:b/>
                <w:bCs/>
              </w:rPr>
              <w:t> </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rPr>
                <w:rFonts w:cs="Arial"/>
                <w:b/>
                <w:bCs/>
              </w:rPr>
            </w:pPr>
          </w:p>
        </w:tc>
        <w:tc>
          <w:tcPr>
            <w:tcW w:w="6031"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r>
      <w:tr w:rsidR="000A061C" w:rsidRPr="00184B90"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1. Спецификација услуга за ремонт и интервентно одржавање 110 kV опреме</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w:t>
            </w:r>
          </w:p>
        </w:tc>
        <w:tc>
          <w:tcPr>
            <w:tcW w:w="6031" w:type="dxa"/>
            <w:tcBorders>
              <w:top w:val="nil"/>
              <w:left w:val="nil"/>
              <w:bottom w:val="single" w:sz="4" w:space="0" w:color="auto"/>
              <w:right w:val="single" w:sz="4" w:space="0" w:color="auto"/>
            </w:tcBorders>
            <w:shd w:val="clear" w:color="000000" w:fill="FFFFFF"/>
            <w:vAlign w:val="bottom"/>
            <w:hideMark/>
          </w:tcPr>
          <w:p w:rsidR="00D1416B" w:rsidRPr="00184B90" w:rsidRDefault="00D1416B" w:rsidP="00AF1F4D">
            <w:pPr>
              <w:rPr>
                <w:rFonts w:cs="Arial"/>
                <w:color w:val="000000"/>
              </w:rPr>
            </w:pPr>
            <w:r w:rsidRPr="00184B90">
              <w:rPr>
                <w:rFonts w:cs="Arial"/>
                <w:color w:val="000000"/>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000000" w:fill="FFFFFF"/>
            <w:vAlign w:val="bottom"/>
            <w:hideMark/>
          </w:tcPr>
          <w:p w:rsidR="00D1416B" w:rsidRPr="00184B90" w:rsidRDefault="00D1416B" w:rsidP="00AF1F4D">
            <w:pPr>
              <w:rPr>
                <w:rFonts w:cs="Arial"/>
                <w:color w:val="000000"/>
              </w:rPr>
            </w:pPr>
            <w:r w:rsidRPr="00184B90">
              <w:rPr>
                <w:rFonts w:cs="Arial"/>
                <w:color w:val="000000"/>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110 kV прекидача са развезивањем, повезивањем и подешавањем новог прекидача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110 kV растављача са подешавањем новог растављача(са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Замена 110 kV мерног струјног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110 kV мерног напонског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110 kV одводника пренапона.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АлЧе ужета 240/40 mm са потребним спојним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Ревизија 110 kV прекидача</w:t>
            </w:r>
            <w:r w:rsidRPr="00184B90">
              <w:rPr>
                <w:rFonts w:cs="Arial"/>
                <w:color w:val="000000"/>
              </w:rPr>
              <w:br/>
              <w:t>a.     Контрола притиска СФ6 гаса ,по потреби са допуњавањем</w:t>
            </w:r>
            <w:r w:rsidRPr="00184B90">
              <w:rPr>
                <w:rFonts w:cs="Arial"/>
                <w:color w:val="000000"/>
              </w:rPr>
              <w:br/>
              <w:t>b.    Контрола нивоа уља ,по потреби са допуњавањем</w:t>
            </w:r>
            <w:r w:rsidRPr="00184B90">
              <w:rPr>
                <w:rFonts w:cs="Arial"/>
                <w:color w:val="000000"/>
              </w:rPr>
              <w:br/>
              <w:t>c.     Преглед спојног полужја и визуелних елемената у систему укључења и искључења</w:t>
            </w:r>
            <w:r w:rsidRPr="00184B90">
              <w:rPr>
                <w:rFonts w:cs="Arial"/>
                <w:color w:val="000000"/>
              </w:rPr>
              <w:br/>
              <w:t>d.    Преглед и подмазивање механизама електромоторног и опружног погона са заменом дотрајалих делова</w:t>
            </w:r>
            <w:r w:rsidRPr="00184B90">
              <w:rPr>
                <w:rFonts w:cs="Arial"/>
                <w:color w:val="000000"/>
              </w:rPr>
              <w:br/>
              <w:t>e.     Контрола грејача у механизму погона прекидача</w:t>
            </w:r>
            <w:r w:rsidRPr="00184B90">
              <w:rPr>
                <w:rFonts w:cs="Arial"/>
                <w:color w:val="000000"/>
              </w:rPr>
              <w:br/>
              <w:t>f.     Мерење отпора контаката</w:t>
            </w:r>
            <w:r w:rsidRPr="00184B90">
              <w:rPr>
                <w:rFonts w:cs="Arial"/>
                <w:color w:val="000000"/>
              </w:rPr>
              <w:br/>
              <w:t>g.    Мерење времена укључења и искључења прекидача</w:t>
            </w:r>
            <w:r w:rsidRPr="00184B90">
              <w:rPr>
                <w:rFonts w:cs="Arial"/>
                <w:color w:val="000000"/>
              </w:rPr>
              <w:br/>
              <w:t>h.     Контрола једновремености уклапања полова</w:t>
            </w:r>
            <w:r w:rsidRPr="00184B90">
              <w:rPr>
                <w:rFonts w:cs="Arial"/>
                <w:color w:val="000000"/>
              </w:rPr>
              <w:br/>
              <w:t>i.      Преглед исправности примарних прикључака  и спојева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Ревизија 110 kV Растављача</w:t>
            </w:r>
            <w:r w:rsidRPr="00184B90">
              <w:rPr>
                <w:rFonts w:cs="Arial"/>
                <w:color w:val="000000"/>
              </w:rPr>
              <w:br/>
              <w:t>a.     Контрола и подмазивање погона растављача</w:t>
            </w:r>
            <w:r w:rsidRPr="00184B90">
              <w:rPr>
                <w:rFonts w:cs="Arial"/>
                <w:color w:val="000000"/>
              </w:rPr>
              <w:br/>
              <w:t>b.    Контрола, притезања и подмазивање преносног полужја</w:t>
            </w:r>
            <w:r w:rsidRPr="00184B90">
              <w:rPr>
                <w:rFonts w:cs="Arial"/>
                <w:color w:val="000000"/>
              </w:rPr>
              <w:br/>
              <w:t>c.     Контрола исправности контактних чељусти, замена неисправних делова</w:t>
            </w:r>
            <w:r w:rsidRPr="00184B90">
              <w:rPr>
                <w:rFonts w:cs="Arial"/>
                <w:color w:val="000000"/>
              </w:rPr>
              <w:br/>
              <w:t>d.    Контрола једновремености уклапања полова</w:t>
            </w:r>
            <w:r w:rsidRPr="00184B90">
              <w:rPr>
                <w:rFonts w:cs="Arial"/>
                <w:color w:val="000000"/>
              </w:rPr>
              <w:br/>
              <w:t>e.     Провера исправности примарних прикључака и спојева уземљења</w:t>
            </w:r>
            <w:r w:rsidRPr="00184B90">
              <w:rPr>
                <w:rFonts w:cs="Arial"/>
                <w:color w:val="000000"/>
              </w:rPr>
              <w:br/>
              <w:t>f.     Повезивање сигнализације положаја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18</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Премотавање шпулни за 110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сигналне кутије 110kV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сигналне кутије 110kV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термостата 110kV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термостата 110kV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контактора и помоћних контаката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оштећеног уземљења носача апарата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оштећеног уземљења ВН опреме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контактора на ВН опреми одговарајућим 40А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калорифера (грејача и вентилатора)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110 kV изолаторских ланаца као и њихова замена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Поправка и испитивање исправљача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примарних веза у 110 kV постројењу са испоруком ( две клеме и уже АлЧе 240 мм2 од 5 м просечно) опреме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батеријских чланака са вареним спојницама, оловних батерија (Pb)  -150 Аh</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батеријских чланака са вареним спојницама, оловних батерија (Pb)  -200Аh</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батеријских чланака са вареним спојницама, оловних батерија (Pb)  -250Аh</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батеријских чланака са вареним спојницама, оловних батерија (Pb)  -300Аh</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батеријских чланака са вареним спојницама, оловних батерија (Pb)  -350Аh</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исправљача са израдом  веза (проводник Cu до 35mm2  дужине до 5m)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ВН опреме:</w:t>
            </w:r>
            <w:r w:rsidRPr="00184B90">
              <w:rPr>
                <w:rFonts w:cs="Arial"/>
                <w:color w:val="000000"/>
              </w:rPr>
              <w:br/>
              <w:t>- Бакарним ужетом 50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ВН опреме:- Бакарним ужетом 70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ВН опреме:- Бакарним ужетом 90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ВН опреме:- П/Ф бакарним лицнастим каблом 50 мм2 (спојнице, уже до 0,5мет,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Сервисирање ПП централа на објектима Х/10 kV kV (шестомесечно)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Двомесечно сервисирање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Периодични (шестомесечни) преглед и функционално испитивање стабилног система за гашење пожара СО-2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ПП  јављача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ПП каблова између јављача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ПП централе – отклањање грешке у аларму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ПП централе – заменом модула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Уградња нове ПП централе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филтера у ПП централи - аспирација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мотора на 110kV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шпулни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Обележавање поља и ћелија трајним натписним плочама (величине: дужине до 35цм; ширине до 20цм) црно на бело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изолаторског ланца једноструког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изолаторског ланца двоструког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Отклањање топлог места чишћењем и дотезањем контакта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62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Отклањање топлог места чишћењем и дотезањем контакта на 110kV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Отклањање топлог места чишћењем и дотезањем контакта на 110kV мерном струјном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Отклањање топлог места чишћењем и дотезањем контакта на 110kV мерном напонском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Отклањање топлог места чишћењем и дотезањем контакта на „Т“ спојници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Отклањање топлог места чишћењем и дотезањем контакта на струјној спојници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светлосног извора 150W</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светлосног извора 250W</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Антикорозивна заштита и фарбањестуба светиљке до 7м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Антикорозивна заштита и фарбање портала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r>
      <w:tr w:rsidR="000A061C" w:rsidRPr="00184B90"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2. Спецификација услуге замене резервних делова за 110 kV прекидач (малоуљног)</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Глава контакта - 300.411.003-01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Прстен за горење - 300.552.002-01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Контактни прст - 910.340.003-01 - (10)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Заптивач - 49.007.001-04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Заштитна гума - 906.000.002 -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Заптивач - 702.000.011-01 -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Поклопац обртног стуба - 901.400.008-01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Навртка - 322.540.003-01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Показивач нивоа уља - 910.301.1.000-01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Лисната опруга - 300.401.004-01 - (10)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Потпорни изолатор - 910.041.000-01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Обртни изолатор - 910.030.000-01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Специјални завртањ - 327.300.001-01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Имбус завртањ М12x50 -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Имбус завртањ за конт.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Клипна шипка - 910.343.000-01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Заптивач - 49.007.002-01 -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Заптивач - 49.007.003-03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Заптивач - 49.007.006-01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Заптивач о - 49.007.007-01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Завртањ - 49.007.001-01 - (8)</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Заптивач - 49.007.007-02 - (4)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Заптивни прстен - 906.000.002-01 - (4)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Мех - 906.200.014-01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Осовиница - 906.200.015-01 -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Стакло - 906.330.007-01 -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Стакло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Уљоказно стакло - 302,700,000-01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Семеринг за клип - 49.007.005-01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Иглице - 423.243.004 - (10)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Магнет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Мотор 220V AC/DC - 49.101.009</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Мотор 110V AC/DC - 49.101.010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(106 – 132V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(106 – 132V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(212 – 265V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(212 – 265V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- 303.417.000 - (3)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Цевни грејач - 49.103.013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притисна - 302.600.017 - (6)</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Хватач - 303.306.006</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Запор за укључење - 303.307.000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Магнет за укљ.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Полуга - 303.512.002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Заштитни лим - 303.511.003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r>
      <w:tr w:rsidR="000A061C" w:rsidRPr="00184B90"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3. Спецификација услуге замене резервних делова за 110 kV растављач RS-1232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Аутоматски осигурач за мотор погона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Глава растављача болцн   Ø30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Глава растављача RS-1232 за болцн Ø50, 2000 A</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Главни контакт  "T" мушкe рукe за Растављач Tип:RS-</w:t>
            </w:r>
            <w:r w:rsidRPr="00184B90">
              <w:rPr>
                <w:rFonts w:cs="Arial"/>
                <w:color w:val="000000"/>
              </w:rPr>
              <w:lastRenderedPageBreak/>
              <w:t>1232, 1250 A</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Главни контакт  "T" мушкe рукe за Растављач Tип:RS-1232, 2000 A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Главни лежaj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Грејач ѕа погон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Затезни сегмент ѕа полугу раставлјача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Заштитна гума за унибал зглобове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Заштитна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Заштитна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Исправљачки мост MYN-66 BYW66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110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220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Кондезатор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 ножa уземљења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Контакт уземљења за Растављач Tип:RS(Z)-1232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Контактor за Погон растављача Tип:MPS 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Контактни нож за растављач RS 1232 женски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Контактни нож за растављач RS 1232 мушки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Кућиште уземљења за растављач RS 1232, са уземљењем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Мотор за Погон растављача Tип:MPS-100 220 VАC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Моторнозаштитни прекидач за растављач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за контактне ножеве раставлјача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за кућиште ножева уземљења растављача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Реле за погон растављача, MPR-50,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Сигнални Прекидач SP 1-15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Стубни Изолатор за Растављач Tип:RS-1232, 1250 A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Термостат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Унибал зглобови  леви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Унибал зглобови десни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Комплет погон МПС-100 (моторни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Комплет погон МПС-100 (ручни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Уземљење - плетеница за везу ножева и шасије - носача.</w:t>
            </w:r>
            <w:r w:rsidRPr="00184B90">
              <w:rPr>
                <w:rFonts w:cs="Arial"/>
                <w:color w:val="000000"/>
              </w:rPr>
              <w:br/>
              <w:t>(са стављеним папучицама)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0A061C" w:rsidRPr="000A061C" w:rsidTr="000A5958">
        <w:trPr>
          <w:trHeight w:val="20"/>
        </w:trPr>
        <w:tc>
          <w:tcPr>
            <w:tcW w:w="81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184B90" w:rsidRDefault="000A061C" w:rsidP="00AF1F4D">
            <w:pPr>
              <w:jc w:val="center"/>
              <w:rPr>
                <w:rFonts w:cs="Arial"/>
              </w:rPr>
            </w:pPr>
          </w:p>
        </w:tc>
        <w:tc>
          <w:tcPr>
            <w:tcW w:w="1169" w:type="dxa"/>
            <w:tcBorders>
              <w:top w:val="nil"/>
              <w:left w:val="nil"/>
              <w:bottom w:val="nil"/>
              <w:right w:val="nil"/>
            </w:tcBorders>
            <w:shd w:val="clear" w:color="auto" w:fill="auto"/>
            <w:noWrap/>
            <w:vAlign w:val="center"/>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rPr>
            </w:pPr>
          </w:p>
        </w:tc>
      </w:tr>
      <w:tr w:rsidR="000A061C" w:rsidRPr="00184B90"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4. Спецификација услуге замене резервних делова за 110 kV растављач Енергоинвест</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Носач контакта - 94.111.000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Женска контактна трака - 94.110.002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Мушка контактна трака - 94.110.004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- 323.100.020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Заштитна капа - 94.110.012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Контактна капа - 94.110.013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Лимена капа - 94.110.000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Контактна трака уземљења - А323.130.007</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Уводник - А94.110.004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уземљења - А323.130.008</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Кућиште уземљења - А94.110.003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Врх ножа уземљења - А94.131.000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Полуга - Р94.000.001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Полуга - М94.000.001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Полуга - 23.50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Изолатор - 23.00100/02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Узенгија - 31.000.216</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Унибал зглоб - 49.011.002/02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Унибал зглоб - 49.011.002/01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Заштитна гума - 906.000.002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Месингане чауре - 49.012.002/03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Везна шипка - 23.136</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Везна шипка - 830.111.003/04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Завртањ - 98.120.014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0A061C" w:rsidRPr="00184B90"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5. Електромонтажни радови на замени и уградњи 35 kV опреме</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65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98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920" w:type="dxa"/>
            <w:gridSpan w:val="3"/>
            <w:tcBorders>
              <w:top w:val="single" w:sz="4" w:space="0" w:color="auto"/>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6. Електромонтажни радови на замени и уградњи 10 kV опреме</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18</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контакта, контактног ножа, пертинакса или изолатора  на 10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изолационих плоча на 10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Испорука и 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Испорука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7.</w:t>
            </w:r>
            <w:r w:rsidRPr="00184B90">
              <w:rPr>
                <w:rFonts w:cs="Arial"/>
                <w:b/>
                <w:bCs/>
              </w:rPr>
              <w:t>Систем непрекидног напајања СНН (АКУ батерије)</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Сервисирање јединице за даљински надзора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8. Систем за гашење пожара са CO</w:t>
            </w:r>
            <w:r w:rsidRPr="00184B90">
              <w:rPr>
                <w:rFonts w:cs="Arial"/>
                <w:b/>
                <w:bCs/>
                <w:color w:val="000000"/>
                <w:vertAlign w:val="subscript"/>
              </w:rPr>
              <w:t xml:space="preserve">2 </w:t>
            </w:r>
            <w:r w:rsidRPr="00184B90">
              <w:rPr>
                <w:rFonts w:cs="Arial"/>
                <w:b/>
                <w:bCs/>
                <w:color w:val="000000"/>
              </w:rPr>
              <w:t>гасом (монтажни радови)</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Пројекат дојаве за TС 110/x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ПП централа,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МАШИНСКИ ДЕО</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пилот боце из система, 50kg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Пражњење и демонтажа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Брзопотезни вентил RGS</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новоg брзоотварајућег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Пуњење пилот пилот боце 50kg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пилот боце у систем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Eлектромагнетни окидач за пилот боцу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Повезивање пилот боце са пнеуматским активирањем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Функционална проба и пуштање у рад</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млазница М25</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млазница М50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неповратног вентила 3,5 col</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OСТАЛЕ УСЛУГЕ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Радни сат извршиоца за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h</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Утрошак гаса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Контрола и штеловање вага носача боца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Ремонт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јављача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0A061C" w:rsidRPr="00184B90"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9. Спецификација за радове на санацији уземљења и громобранске  инсталације</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кг</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Испорука FeZn траке 30x4,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скеле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Копање земље дубина 70 cm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10. Списак грађевинских радова у ТС 110/x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Завршно бојење зидова аку батерије трафостанице </w:t>
            </w:r>
            <w:r w:rsidRPr="00184B90">
              <w:rPr>
                <w:rFonts w:cs="Arial"/>
                <w:color w:val="000000"/>
              </w:rPr>
              <w:lastRenderedPageBreak/>
              <w:t>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Бетонирање МБ30 (миксер и ручно равнање)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Кречење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d=4mm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d=4mm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d=6mm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d=6mm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d=4mm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d=6mm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и монтажа заштитне решетке прозора и врата трафостанице. Рам од кутијастих профила 20х20х3mm. </w:t>
            </w:r>
            <w:r w:rsidRPr="00184B90">
              <w:rPr>
                <w:rFonts w:cs="Arial"/>
                <w:color w:val="000000"/>
              </w:rPr>
              <w:lastRenderedPageBreak/>
              <w:t>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и монтажа  решетки за каду траснфорамтора од челичних Л профила, </w:t>
            </w:r>
            <w:r w:rsidRPr="00184B90">
              <w:rPr>
                <w:rFonts w:cs="Arial"/>
                <w:color w:val="000000"/>
              </w:rPr>
              <w:br/>
              <w:t xml:space="preserve">Дебљина профила 3 мм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и монтажа  челичних  плоча за кабловске канале у трафо боксевима, </w:t>
            </w:r>
            <w:r w:rsidRPr="00184B90">
              <w:rPr>
                <w:rFonts w:cs="Arial"/>
                <w:color w:val="000000"/>
              </w:rPr>
              <w:br/>
              <w:t>Дебљина плоча 3 мм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w:t>
            </w:r>
            <w:r w:rsidRPr="00184B90">
              <w:rPr>
                <w:rFonts w:cs="Arial"/>
                <w:color w:val="000000"/>
              </w:rPr>
              <w:lastRenderedPageBreak/>
              <w:t>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69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Лепљење нових плочица - зидних</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Лепљење нових плочица - подних</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83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Монтажа и демонтажа фасадне скеле висине до 10 м са </w:t>
            </w:r>
            <w:r w:rsidRPr="00184B90">
              <w:rPr>
                <w:rFonts w:cs="Arial"/>
                <w:color w:val="000000"/>
              </w:rPr>
              <w:lastRenderedPageBreak/>
              <w:t xml:space="preserve">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100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PVC  канализационе цеви φ110mm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11. Припадајући надземни водови 35 kV у ТС 110/35 и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2400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4500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dm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Cu 1x50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Cu 1x70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Al/č 1x50/8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Al/č 1x70/12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Настављање Al/č 1x95/15 mm2  проводника спојницом у </w:t>
            </w:r>
            <w:r w:rsidRPr="00184B90">
              <w:rPr>
                <w:rFonts w:cs="Arial"/>
                <w:color w:val="000000"/>
              </w:rPr>
              <w:lastRenderedPageBreak/>
              <w:t>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Al/č 1x120/20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Al/č 1x240/40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0A061C" w:rsidRPr="00184B90"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12. Припадајући подземни водови 110 и 35 kV у ТС 110/x и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Машинско подбушивање "кртицом" испод пута за </w:t>
            </w:r>
            <w:r w:rsidRPr="00184B90">
              <w:rPr>
                <w:rFonts w:cs="Arial"/>
                <w:color w:val="000000"/>
              </w:rPr>
              <w:lastRenderedPageBreak/>
              <w:t>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D1416B" w:rsidRPr="00184B90" w:rsidRDefault="00D1416B"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000000" w:fill="FFFFFF"/>
            <w:vAlign w:val="bottom"/>
            <w:hideMark/>
          </w:tcPr>
          <w:p w:rsidR="00D1416B" w:rsidRPr="00184B90" w:rsidRDefault="00D1416B" w:rsidP="00AF1F4D">
            <w:pPr>
              <w:rPr>
                <w:rFonts w:cs="Arial"/>
                <w:color w:val="000000"/>
              </w:rPr>
            </w:pPr>
            <w:r w:rsidRPr="00184B90">
              <w:rPr>
                <w:rFonts w:cs="Arial"/>
                <w:color w:val="000000"/>
              </w:rPr>
              <w:t>Ископ земље и старог темеља, армирање и бетонирање новог темеља до 2,5м</w:t>
            </w:r>
            <w:r w:rsidRPr="00184B90">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D1416B" w:rsidRPr="00184B90" w:rsidRDefault="00D1416B"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000000" w:fill="FFFFFF"/>
            <w:vAlign w:val="bottom"/>
            <w:hideMark/>
          </w:tcPr>
          <w:p w:rsidR="00D1416B" w:rsidRPr="00184B90" w:rsidRDefault="00D1416B" w:rsidP="00AF1F4D">
            <w:pPr>
              <w:rPr>
                <w:rFonts w:cs="Arial"/>
                <w:color w:val="000000"/>
              </w:rPr>
            </w:pPr>
            <w:r w:rsidRPr="00184B90">
              <w:rPr>
                <w:rFonts w:cs="Arial"/>
                <w:color w:val="000000"/>
              </w:rPr>
              <w:t>Ископ земље и старог темеља, армирање и бетонирање новог темеља до 5,5м</w:t>
            </w:r>
            <w:r w:rsidRPr="00184B90">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w:t>
            </w:r>
            <w:r w:rsidRPr="00184B90">
              <w:rPr>
                <w:rFonts w:cs="Arial"/>
                <w:color w:val="000000"/>
              </w:rPr>
              <w:lastRenderedPageBreak/>
              <w:t>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белега за обележавање трасе кабла:</w:t>
            </w:r>
            <w:r w:rsidRPr="00184B90">
              <w:rPr>
                <w:rFonts w:cs="Arial"/>
                <w:color w:val="000000"/>
              </w:rPr>
              <w:br/>
              <w:t>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белега за обележавање трасе кабла:</w:t>
            </w:r>
            <w:r w:rsidRPr="00184B90">
              <w:rPr>
                <w:rFonts w:cs="Arial"/>
                <w:color w:val="000000"/>
              </w:rPr>
              <w:br/>
              <w:t>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кабловских шахти 0,5m х0,5m х0,52m са </w:t>
            </w:r>
            <w:r w:rsidRPr="00184B90">
              <w:rPr>
                <w:rFonts w:cs="Arial"/>
                <w:color w:val="000000"/>
              </w:rPr>
              <w:lastRenderedPageBreak/>
              <w:t>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74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85</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86</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87</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89</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91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35kV кабловске спојнице на уљном каблу IPZO 13 или NPZO 13, 3x95 mm</w:t>
            </w:r>
            <w:r w:rsidRPr="00184B90">
              <w:rPr>
                <w:rFonts w:cs="Arial"/>
                <w:vertAlign w:val="superscript"/>
              </w:rPr>
              <w:t>2</w:t>
            </w:r>
            <w:r w:rsidRPr="00184B90">
              <w:rPr>
                <w:rFonts w:cs="Arial"/>
              </w:rPr>
              <w:t xml:space="preserve"> Cu (KS 1640)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прелазне 35kV кабловске спојнице са уљног кабла IPZO 13 или NPZO 13, 3x95 mm</w:t>
            </w:r>
            <w:r w:rsidRPr="00184B90">
              <w:rPr>
                <w:rFonts w:cs="Arial"/>
                <w:vertAlign w:val="superscript"/>
              </w:rPr>
              <w:t>2</w:t>
            </w:r>
            <w:r w:rsidRPr="00184B90">
              <w:rPr>
                <w:rFonts w:cs="Arial"/>
              </w:rPr>
              <w:t xml:space="preserve"> Cu на „суви“ кабал од умреженог полиетилена XHE 49A 3x(1x185) mm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спојнице на 35kV каблу од умреженог полиетилена XHE 49A 1x185 mm</w:t>
            </w:r>
            <w:r w:rsidRPr="00184B90">
              <w:rPr>
                <w:rFonts w:cs="Arial"/>
                <w:vertAlign w:val="superscript"/>
              </w:rPr>
              <w:t>2</w:t>
            </w:r>
            <w:r w:rsidRPr="00184B90">
              <w:rPr>
                <w:rFonts w:cs="Arial"/>
              </w:rPr>
              <w:t xml:space="preserve"> (KSTS 35/1)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спојнице на 35kV каблу од умреженог полиетилена XHE 49A 3x(1x185mm</w:t>
            </w:r>
            <w:r w:rsidRPr="00184B90">
              <w:rPr>
                <w:rFonts w:cs="Arial"/>
                <w:vertAlign w:val="superscript"/>
              </w:rPr>
              <w:t>2</w:t>
            </w:r>
            <w:r w:rsidRPr="00184B90">
              <w:rPr>
                <w:rFonts w:cs="Arial"/>
              </w:rPr>
              <w:t>)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35kV уљном каблу IPZO 13 или NPZO 13, 3x95 mm</w:t>
            </w:r>
            <w:r w:rsidRPr="00184B90">
              <w:rPr>
                <w:rFonts w:cs="Arial"/>
                <w:vertAlign w:val="superscript"/>
              </w:rPr>
              <w:t>2</w:t>
            </w:r>
            <w:r w:rsidRPr="00184B90">
              <w:rPr>
                <w:rFonts w:cs="Arial"/>
              </w:rPr>
              <w:t xml:space="preserve">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35kV уљном каблу IPZO 13 или NPZO 13, 3x95 mm</w:t>
            </w:r>
            <w:r w:rsidRPr="00184B90">
              <w:rPr>
                <w:rFonts w:cs="Arial"/>
                <w:vertAlign w:val="superscript"/>
              </w:rPr>
              <w:t>2</w:t>
            </w:r>
            <w:r w:rsidRPr="00184B90">
              <w:rPr>
                <w:rFonts w:cs="Arial"/>
              </w:rPr>
              <w:t xml:space="preserve">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Израда топлоскупљајуће кабловске завршнице на 35kV </w:t>
            </w:r>
            <w:r w:rsidRPr="00184B90">
              <w:rPr>
                <w:rFonts w:cs="Arial"/>
                <w:color w:val="000000"/>
              </w:rPr>
              <w:lastRenderedPageBreak/>
              <w:t>каблу од умреженог полиетилена XHE 49A 3x(1x185) mm</w:t>
            </w:r>
            <w:r w:rsidRPr="00184B90">
              <w:rPr>
                <w:rFonts w:cs="Arial"/>
                <w:vertAlign w:val="superscript"/>
              </w:rPr>
              <w:t>2</w:t>
            </w:r>
            <w:r w:rsidRPr="00184B90">
              <w:rPr>
                <w:rFonts w:cs="Arial"/>
              </w:rPr>
              <w:t xml:space="preserve">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105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w:t>
            </w:r>
            <w:r w:rsidRPr="00184B90">
              <w:rPr>
                <w:rFonts w:cs="Arial"/>
                <w:vertAlign w:val="superscript"/>
              </w:rPr>
              <w:t>2</w:t>
            </w:r>
            <w:r w:rsidRPr="00184B90">
              <w:rPr>
                <w:rFonts w:cs="Arial"/>
              </w:rPr>
              <w:t xml:space="preserve">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XHP 48 3x(1x400) mm</w:t>
            </w:r>
            <w:r w:rsidRPr="00184B90">
              <w:rPr>
                <w:rFonts w:cs="Arial"/>
                <w:vertAlign w:val="superscript"/>
              </w:rPr>
              <w:t>2</w:t>
            </w:r>
            <w:r w:rsidRPr="00184B90">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XHP 48 3x(1x400) mm</w:t>
            </w:r>
            <w:r w:rsidRPr="00184B90">
              <w:rPr>
                <w:rFonts w:cs="Arial"/>
                <w:vertAlign w:val="superscript"/>
              </w:rPr>
              <w:t>2</w:t>
            </w:r>
            <w:r w:rsidRPr="00184B90">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XHE 49 3x(1x240) mm</w:t>
            </w:r>
            <w:r w:rsidRPr="00184B90">
              <w:rPr>
                <w:rFonts w:cs="Arial"/>
                <w:vertAlign w:val="superscript"/>
              </w:rPr>
              <w:t>2</w:t>
            </w:r>
            <w:r w:rsidRPr="00184B90">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XHE 49 3x(1x240) mm</w:t>
            </w:r>
            <w:r w:rsidRPr="00184B90">
              <w:rPr>
                <w:rFonts w:cs="Arial"/>
                <w:vertAlign w:val="superscript"/>
              </w:rPr>
              <w:t>2</w:t>
            </w:r>
            <w:r w:rsidRPr="00184B90">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110</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416B" w:rsidRPr="00184B90" w:rsidRDefault="00D1416B" w:rsidP="00AF1F4D">
            <w:pPr>
              <w:rPr>
                <w:rFonts w:cs="Arial"/>
                <w:color w:val="000000"/>
              </w:rPr>
            </w:pPr>
            <w:r w:rsidRPr="00184B90">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111</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416B" w:rsidRPr="00184B90" w:rsidRDefault="00D1416B" w:rsidP="00AF1F4D">
            <w:pPr>
              <w:rPr>
                <w:rFonts w:cs="Arial"/>
                <w:color w:val="000000"/>
              </w:rPr>
            </w:pPr>
            <w:r w:rsidRPr="00184B90">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112</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416B" w:rsidRPr="00184B90" w:rsidRDefault="00D1416B" w:rsidP="00AF1F4D">
            <w:pPr>
              <w:rPr>
                <w:rFonts w:cs="Arial"/>
                <w:color w:val="000000"/>
              </w:rPr>
            </w:pPr>
            <w:r w:rsidRPr="00184B90">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416B" w:rsidRPr="00184B90" w:rsidRDefault="00D1416B" w:rsidP="00AF1F4D">
            <w:pPr>
              <w:rPr>
                <w:rFonts w:cs="Arial"/>
                <w:color w:val="000000"/>
              </w:rPr>
            </w:pPr>
            <w:r w:rsidRPr="00184B90">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0A061C" w:rsidRPr="00184B90"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13. Радови за СДУ у ТС 110/x</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hideMark/>
          </w:tcPr>
          <w:p w:rsidR="00D1416B" w:rsidRPr="00184B90" w:rsidRDefault="00D1416B" w:rsidP="00AF1F4D">
            <w:pPr>
              <w:rPr>
                <w:rFonts w:cs="Arial"/>
                <w:b/>
                <w:bCs/>
                <w:color w:val="000000"/>
              </w:rPr>
            </w:pPr>
            <w:r w:rsidRPr="00184B90">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0A061C" w:rsidRPr="00184B90"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14. Радови на замени уређаја релејне заштите (модернизација и аутоматизација ЕЕО)</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Монтажни радови </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нових MPCU</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0A061C" w:rsidRPr="000A061C" w:rsidTr="000A5958">
        <w:trPr>
          <w:trHeight w:val="20"/>
        </w:trPr>
        <w:tc>
          <w:tcPr>
            <w:tcW w:w="81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184B90" w:rsidRDefault="000A061C" w:rsidP="00AF1F4D">
            <w:pPr>
              <w:jc w:val="center"/>
              <w:rPr>
                <w:rFonts w:cs="Arial"/>
              </w:rPr>
            </w:pPr>
          </w:p>
        </w:tc>
        <w:tc>
          <w:tcPr>
            <w:tcW w:w="1169" w:type="dxa"/>
            <w:tcBorders>
              <w:top w:val="nil"/>
              <w:left w:val="nil"/>
              <w:bottom w:val="nil"/>
              <w:right w:val="nil"/>
            </w:tcBorders>
            <w:shd w:val="clear" w:color="auto" w:fill="auto"/>
            <w:noWrap/>
            <w:vAlign w:val="center"/>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rPr>
            </w:pPr>
          </w:p>
        </w:tc>
      </w:tr>
      <w:tr w:rsidR="000A061C" w:rsidRPr="000A061C" w:rsidTr="000A5958">
        <w:trPr>
          <w:trHeight w:val="20"/>
        </w:trPr>
        <w:tc>
          <w:tcPr>
            <w:tcW w:w="81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xml:space="preserve">ТС 35/x kV </w:t>
            </w:r>
          </w:p>
        </w:tc>
        <w:tc>
          <w:tcPr>
            <w:tcW w:w="1169"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35 kV постројења (прекидач,</w:t>
            </w:r>
            <w:r w:rsidRPr="00184B90">
              <w:rPr>
                <w:rFonts w:cs="Arial"/>
                <w:color w:val="000000"/>
              </w:rPr>
              <w:br/>
              <w:t>растављач, сабирнице, изолатори,</w:t>
            </w:r>
            <w:r w:rsidRPr="00184B90">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10 kV постројења (прекидач,</w:t>
            </w:r>
            <w:r w:rsidRPr="00184B90">
              <w:rPr>
                <w:rFonts w:cs="Arial"/>
                <w:color w:val="000000"/>
              </w:rPr>
              <w:br/>
              <w:t>растављач, сабирнице, изолатори,</w:t>
            </w:r>
            <w:r w:rsidRPr="00184B90">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ТС: темеља, кровова, зидовам вентилационих отвора, врата, жалзина,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табле сопствене потрошње,</w:t>
            </w:r>
            <w:r w:rsidRPr="00184B90">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одводника пренапона: установити запрљаност</w:t>
            </w:r>
            <w:r w:rsidRPr="00184B90">
              <w:rPr>
                <w:rFonts w:cs="Arial"/>
                <w:color w:val="000000"/>
              </w:rPr>
              <w:br/>
              <w:t>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прелазних отпора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прелазних отпора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Испитивања у ТС 35/10 kV</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 xml:space="preserve">Мерење импедансе система уземљења, напона </w:t>
            </w:r>
            <w:r w:rsidRPr="00184B90">
              <w:rPr>
                <w:rFonts w:cs="Arial"/>
                <w:b/>
                <w:bCs/>
                <w:color w:val="000000"/>
              </w:rPr>
              <w:lastRenderedPageBreak/>
              <w:t>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lastRenderedPageBreak/>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ТС</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по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Кабловски вод 35 kV, 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0A061C" w:rsidRPr="00184B90" w:rsidRDefault="000A061C" w:rsidP="00AF1F4D">
            <w:pPr>
              <w:jc w:val="center"/>
              <w:rPr>
                <w:rFonts w:cs="Arial"/>
              </w:rPr>
            </w:pPr>
            <w:r w:rsidRPr="00184B90">
              <w:rPr>
                <w:rFonts w:cs="Arial"/>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D1416B" w:rsidRDefault="00D1416B" w:rsidP="00AF1F4D">
            <w:pPr>
              <w:jc w:val="center"/>
              <w:rPr>
                <w:rFonts w:cs="Arial"/>
                <w:color w:val="000000"/>
                <w:lang w:val="sr-Cyrl-CS"/>
              </w:rPr>
            </w:pPr>
            <w:r>
              <w:rPr>
                <w:rFonts w:cs="Arial"/>
                <w:color w:val="000000"/>
                <w:lang w:val="sr-Cyrl-CS"/>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 xml:space="preserve">по мерном месту или </w:t>
            </w:r>
            <w:r w:rsidRPr="00184B90">
              <w:rPr>
                <w:rFonts w:cs="Arial"/>
              </w:rPr>
              <w:lastRenderedPageBreak/>
              <w:t>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lastRenderedPageBreak/>
              <w:t>15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D1416B" w:rsidP="00AF1F4D">
            <w:pPr>
              <w:jc w:val="center"/>
              <w:rPr>
                <w:rFonts w:cs="Arial"/>
                <w:color w:val="000000"/>
              </w:rPr>
            </w:pPr>
            <w:r>
              <w:rPr>
                <w:rFonts w:cs="Arial"/>
                <w:color w:val="000000"/>
                <w:lang w:val="sr-Cyrl-CS"/>
              </w:rPr>
              <w:t>1</w:t>
            </w:r>
            <w:r w:rsidR="000A061C" w:rsidRPr="00184B90">
              <w:rPr>
                <w:rFonts w:cs="Arial"/>
                <w:color w:val="000000"/>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r>
      <w:tr w:rsidR="00D1416B" w:rsidRPr="000A061C" w:rsidTr="00D1416B">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D1416B">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D1416B" w:rsidRPr="006B2329" w:rsidRDefault="00D1416B">
            <w:pPr>
              <w:rPr>
                <w:sz w:val="24"/>
                <w:szCs w:val="24"/>
                <w:lang w:val="sr-Cyrl-CS"/>
              </w:rPr>
            </w:pPr>
            <w:r>
              <w:t> </w:t>
            </w:r>
            <w:r w:rsidR="006B2329">
              <w:rPr>
                <w:lang w:val="sr-Cyrl-CS"/>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D1416B" w:rsidRPr="006B2329" w:rsidRDefault="00D1416B">
            <w:pPr>
              <w:rPr>
                <w:sz w:val="24"/>
                <w:szCs w:val="24"/>
                <w:lang w:val="sr-Cyrl-CS"/>
              </w:rPr>
            </w:pPr>
            <w:r>
              <w:t> </w:t>
            </w:r>
            <w:r w:rsidR="006B2329">
              <w:rPr>
                <w:lang w:val="sr-Cyrl-CS"/>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36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Двомесечна контрола - испитивање:</w:t>
            </w:r>
            <w:r w:rsidRPr="00184B90">
              <w:rPr>
                <w:rFonts w:cs="Arial"/>
                <w:color w:val="000000"/>
              </w:rPr>
              <w:br/>
              <w:t>- најмање једног јављача по примарном воду,</w:t>
            </w:r>
            <w:r w:rsidRPr="00184B90">
              <w:rPr>
                <w:rFonts w:cs="Arial"/>
                <w:color w:val="000000"/>
              </w:rPr>
              <w:br/>
              <w:t>- свих елемената за узбуњивање</w:t>
            </w:r>
            <w:r w:rsidRPr="00184B90">
              <w:rPr>
                <w:rFonts w:cs="Arial"/>
                <w:color w:val="000000"/>
              </w:rPr>
              <w:br/>
              <w:t>- свих предајника и пријемника сигнализације</w:t>
            </w:r>
            <w:r w:rsidRPr="00184B90">
              <w:rPr>
                <w:rFonts w:cs="Arial"/>
                <w:color w:val="000000"/>
              </w:rPr>
              <w:br/>
              <w:t>- свих уређаје за аутоматско гашење</w:t>
            </w:r>
            <w:r w:rsidRPr="00184B90">
              <w:rPr>
                <w:rFonts w:cs="Arial"/>
                <w:color w:val="000000"/>
              </w:rPr>
              <w:br/>
              <w:t>- склопног уређаја за искључивање вентилације, погона и сл.</w:t>
            </w:r>
            <w:r w:rsidRPr="00184B90">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Шестомесечна контрола:</w:t>
            </w:r>
            <w:r w:rsidRPr="00184B90">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184B90">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184B90">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184B90">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184B90">
              <w:rPr>
                <w:rFonts w:cs="Arial"/>
                <w:color w:val="000000"/>
              </w:rPr>
              <w:br/>
              <w:t>- испитивање индикатора сметњи – симулирајући кварове на примарним водовима и уређајима за напајање енергијом</w:t>
            </w:r>
            <w:r w:rsidRPr="00184B90">
              <w:rPr>
                <w:rFonts w:cs="Arial"/>
                <w:color w:val="000000"/>
              </w:rPr>
              <w:br/>
              <w:t>- проверу рада сваког појединачног јављача пожара према упутству проИзвршилаца</w:t>
            </w:r>
            <w:r w:rsidRPr="00184B90">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6B2329" w:rsidRPr="00184B90" w:rsidRDefault="006B2329" w:rsidP="00AF1F4D">
            <w:pPr>
              <w:rPr>
                <w:rFonts w:cs="Arial"/>
                <w:color w:val="000000"/>
              </w:rPr>
            </w:pPr>
            <w:r w:rsidRPr="00184B90">
              <w:rPr>
                <w:rFonts w:cs="Arial"/>
                <w:color w:val="000000"/>
              </w:rPr>
              <w:t>Петогодишња контрола - испитивање:</w:t>
            </w:r>
            <w:r w:rsidRPr="00184B90">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b/>
                <w:bCs/>
                <w:color w:val="000000"/>
              </w:rPr>
            </w:pPr>
            <w:r w:rsidRPr="00184B90">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6B2329" w:rsidRDefault="006B2329">
            <w:pPr>
              <w:rPr>
                <w:rFonts w:cs="Arial"/>
                <w:color w:val="000000"/>
                <w:sz w:val="24"/>
                <w:szCs w:val="24"/>
              </w:rPr>
            </w:pPr>
            <w:r>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Месечни радови на аку батеријама 110 V и 220 V: </w:t>
            </w:r>
            <w:r w:rsidRPr="00184B90">
              <w:rPr>
                <w:rFonts w:cs="Arial"/>
                <w:color w:val="000000"/>
              </w:rPr>
              <w:br/>
              <w:t>-мерење укупног напона батерије и напона сваке ћелије</w:t>
            </w:r>
            <w:r w:rsidRPr="00184B90">
              <w:rPr>
                <w:rFonts w:cs="Arial"/>
                <w:color w:val="000000"/>
              </w:rPr>
              <w:br/>
              <w:t>-мерење специфичне тежине електролита сваке ћелије</w:t>
            </w:r>
            <w:r w:rsidRPr="00184B90">
              <w:rPr>
                <w:rFonts w:cs="Arial"/>
                <w:color w:val="000000"/>
              </w:rPr>
              <w:br/>
              <w:t>-доливање деми воде са брисањем ћелије</w:t>
            </w:r>
            <w:r w:rsidRPr="00184B90">
              <w:rPr>
                <w:rFonts w:cs="Arial"/>
                <w:color w:val="000000"/>
              </w:rPr>
              <w:br/>
              <w:t>-преглед спојева и прикључака ћелија</w:t>
            </w:r>
            <w:r w:rsidRPr="00184B90">
              <w:rPr>
                <w:rFonts w:cs="Arial"/>
                <w:color w:val="000000"/>
              </w:rPr>
              <w:br/>
              <w:t>-уклањање кристалног оксида</w:t>
            </w:r>
            <w:r w:rsidRPr="00184B90">
              <w:rPr>
                <w:rFonts w:cs="Arial"/>
                <w:color w:val="000000"/>
              </w:rPr>
              <w:br/>
              <w:t>-конторла појаве земљоспоја</w:t>
            </w:r>
            <w:r w:rsidRPr="00184B90">
              <w:rPr>
                <w:rFonts w:cs="Arial"/>
                <w:color w:val="000000"/>
              </w:rPr>
              <w:br/>
              <w:t>-визуелни преглед главних осигурача</w:t>
            </w:r>
            <w:r w:rsidRPr="00184B90">
              <w:rPr>
                <w:rFonts w:cs="Arial"/>
                <w:color w:val="000000"/>
              </w:rPr>
              <w:br/>
              <w:t>-мерење напона основне и додатне гране исправљача</w:t>
            </w:r>
            <w:r w:rsidRPr="00184B90">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Сервис ипсрављача (провера електричних величина и </w:t>
            </w:r>
            <w:r w:rsidRPr="00184B90">
              <w:rPr>
                <w:rFonts w:cs="Arial"/>
                <w:color w:val="000000"/>
              </w:rPr>
              <w:lastRenderedPageBreak/>
              <w:t>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b/>
                <w:bCs/>
                <w:color w:val="000000"/>
              </w:rPr>
            </w:pPr>
            <w:r w:rsidRPr="00184B90">
              <w:rPr>
                <w:rFonts w:cs="Arial"/>
                <w:b/>
                <w:bCs/>
                <w:color w:val="000000"/>
              </w:rPr>
              <w:t>Припадајући подземни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6B2329" w:rsidRDefault="006B2329">
            <w:pPr>
              <w:rPr>
                <w:rFonts w:cs="Arial"/>
                <w:color w:val="000000"/>
                <w:sz w:val="24"/>
                <w:szCs w:val="24"/>
              </w:rPr>
            </w:pPr>
            <w:r>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Ревизија 35 kV подземног вода (визуелни преглед кабловских завршница, провера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xml:space="preserve">ЕТ 35/x kV </w:t>
            </w:r>
          </w:p>
        </w:tc>
        <w:tc>
          <w:tcPr>
            <w:tcW w:w="1169"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6B2329" w:rsidRPr="00184B90" w:rsidRDefault="006B2329" w:rsidP="00AF1F4D">
            <w:pPr>
              <w:rPr>
                <w:rFonts w:cs="Arial"/>
                <w:color w:val="000000"/>
              </w:rPr>
            </w:pPr>
            <w:r w:rsidRPr="00184B90">
              <w:rPr>
                <w:rFonts w:cs="Arial"/>
                <w:color w:val="000000"/>
              </w:rPr>
              <w:t>број TR, серијски број TR</w:t>
            </w:r>
            <w:r w:rsidRPr="00184B90">
              <w:rPr>
                <w:rFonts w:cs="Arial"/>
                <w:color w:val="000000"/>
              </w:rPr>
              <w:br/>
              <w:t>произвођач , тип трафоа, спрега трафоа, снага трафоа (МVA), тежина трафоа, тежина уља трафоа</w:t>
            </w:r>
            <w:r w:rsidRPr="00184B90">
              <w:rPr>
                <w:rFonts w:cs="Arial"/>
                <w:color w:val="000000"/>
              </w:rPr>
              <w:br/>
              <w:t>Позиција регулатора напона, позиција регулатора напона  (В)</w:t>
            </w:r>
            <w:r w:rsidRPr="00184B90">
              <w:rPr>
                <w:rFonts w:cs="Arial"/>
                <w:color w:val="000000"/>
              </w:rPr>
              <w:br/>
              <w:t>Ниво уља у конзерватору, количина доливеног уља, температура уља</w:t>
            </w:r>
            <w:r w:rsidRPr="00184B90">
              <w:rPr>
                <w:rFonts w:cs="Arial"/>
                <w:color w:val="000000"/>
              </w:rPr>
              <w:br/>
              <w:t>Провера рада бухолца, испуштен вазддух из бухолца</w:t>
            </w:r>
            <w:r w:rsidRPr="00184B90">
              <w:rPr>
                <w:rFonts w:cs="Arial"/>
                <w:color w:val="000000"/>
              </w:rPr>
              <w:br/>
              <w:t>Провера контактног термометра, стање ПТ сонди</w:t>
            </w:r>
            <w:r w:rsidRPr="00184B90">
              <w:rPr>
                <w:rFonts w:cs="Arial"/>
                <w:color w:val="000000"/>
              </w:rPr>
              <w:br/>
              <w:t>Стање дехидратора (силикагел), уље на дну дехидратора</w:t>
            </w:r>
            <w:r w:rsidRPr="00184B90">
              <w:rPr>
                <w:rFonts w:cs="Arial"/>
                <w:color w:val="000000"/>
              </w:rPr>
              <w:br/>
              <w:t>Стање ормамића међувеза, стање ВН прикључка</w:t>
            </w:r>
            <w:r w:rsidRPr="00184B90">
              <w:rPr>
                <w:rFonts w:cs="Arial"/>
                <w:color w:val="000000"/>
              </w:rPr>
              <w:br/>
              <w:t>Стање изолатора</w:t>
            </w:r>
            <w:r w:rsidRPr="00184B90">
              <w:rPr>
                <w:rFonts w:cs="Arial"/>
                <w:color w:val="000000"/>
              </w:rPr>
              <w:br/>
              <w:t>Запрљаност трафоа, стање уљне каде, стање шљунка испод трафоа, стање уљне јаме</w:t>
            </w:r>
            <w:r w:rsidRPr="00184B90">
              <w:rPr>
                <w:rFonts w:cs="Arial"/>
                <w:color w:val="000000"/>
              </w:rPr>
              <w:br/>
              <w:t>Стање одводника пренапона, стање варничара</w:t>
            </w:r>
            <w:r w:rsidRPr="00184B90">
              <w:rPr>
                <w:rFonts w:cs="Arial"/>
                <w:color w:val="000000"/>
              </w:rPr>
              <w:br/>
              <w:t>Стање сигурносне мембране</w:t>
            </w:r>
            <w:r w:rsidRPr="00184B90">
              <w:rPr>
                <w:rFonts w:cs="Arial"/>
                <w:color w:val="000000"/>
              </w:rPr>
              <w:br/>
              <w:t>Исправност прикључнице НН (шуко) у трафобоксу)</w:t>
            </w:r>
            <w:r w:rsidRPr="00184B90">
              <w:rPr>
                <w:rFonts w:cs="Arial"/>
                <w:color w:val="000000"/>
              </w:rPr>
              <w:br/>
              <w:t>Произвођач аутоматског регулатора напона (АРН)</w:t>
            </w:r>
            <w:r w:rsidRPr="00184B90">
              <w:rPr>
                <w:rFonts w:cs="Arial"/>
                <w:color w:val="000000"/>
              </w:rPr>
              <w:br/>
              <w:t>Тип АРН</w:t>
            </w:r>
            <w:r w:rsidRPr="00184B90">
              <w:rPr>
                <w:rFonts w:cs="Arial"/>
                <w:color w:val="000000"/>
              </w:rPr>
              <w:br/>
              <w:t>Диелектрична чврсотћа уља у комори АРН, ниво уља у комори АРН, ниво уља механизма регулатора напона</w:t>
            </w:r>
            <w:r w:rsidRPr="00184B90">
              <w:rPr>
                <w:rFonts w:cs="Arial"/>
                <w:color w:val="000000"/>
              </w:rPr>
              <w:br/>
              <w:t>Број на бројачу АРН</w:t>
            </w:r>
            <w:r w:rsidRPr="00184B90">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184B90">
              <w:rPr>
                <w:rFonts w:cs="Arial"/>
                <w:color w:val="000000"/>
              </w:rPr>
              <w:br/>
              <w:t>Стање ормана вентилације, исправност грејања ормана вентилације, исправност прикључница НН у орману</w:t>
            </w:r>
            <w:r w:rsidRPr="00184B90">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6B2329" w:rsidRPr="00184B90" w:rsidRDefault="006B2329" w:rsidP="00AF1F4D">
            <w:pPr>
              <w:rPr>
                <w:rFonts w:cs="Arial"/>
                <w:color w:val="000000"/>
              </w:rPr>
            </w:pPr>
            <w:r w:rsidRPr="00184B90">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6B2329" w:rsidRPr="00184B90" w:rsidRDefault="006B2329" w:rsidP="00AF1F4D">
            <w:pPr>
              <w:rPr>
                <w:rFonts w:cs="Arial"/>
                <w:color w:val="000000"/>
              </w:rPr>
            </w:pPr>
            <w:r w:rsidRPr="00184B90">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6B2329" w:rsidRPr="00184B90" w:rsidRDefault="006B2329" w:rsidP="00AF1F4D">
            <w:pPr>
              <w:rPr>
                <w:rFonts w:cs="Arial"/>
                <w:color w:val="000000"/>
              </w:rPr>
            </w:pPr>
            <w:r w:rsidRPr="00184B90">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0"/>
                <w:szCs w:val="20"/>
              </w:rPr>
            </w:pPr>
            <w:r>
              <w:rPr>
                <w:rFonts w:cs="Arial"/>
                <w:color w:val="000000"/>
                <w:sz w:val="20"/>
                <w:szCs w:val="2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6B2329" w:rsidRPr="00184B90" w:rsidRDefault="006B2329" w:rsidP="00AF1F4D">
            <w:pPr>
              <w:rPr>
                <w:rFonts w:cs="Arial"/>
                <w:color w:val="000000"/>
              </w:rPr>
            </w:pPr>
            <w:r w:rsidRPr="00184B90">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0"/>
                <w:szCs w:val="20"/>
              </w:rPr>
            </w:pPr>
            <w:r>
              <w:rPr>
                <w:rFonts w:cs="Arial"/>
                <w:color w:val="000000"/>
                <w:sz w:val="20"/>
                <w:szCs w:val="20"/>
              </w:rPr>
              <w:t>45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0A061C" w:rsidRPr="00184B90" w:rsidRDefault="000A061C" w:rsidP="00AF1F4D">
            <w:pPr>
              <w:rPr>
                <w:rFonts w:cs="Arial"/>
                <w:b/>
                <w:bCs/>
                <w:color w:val="000000"/>
              </w:rPr>
            </w:pPr>
            <w:r w:rsidRPr="00184B90">
              <w:rPr>
                <w:rFonts w:cs="Arial"/>
                <w:b/>
                <w:bCs/>
                <w:color w:val="000000"/>
              </w:rPr>
              <w:t xml:space="preserve">Испитивање узорака уља трансформатора 35/x kV </w:t>
            </w:r>
          </w:p>
        </w:tc>
      </w:tr>
      <w:tr w:rsidR="006B2329"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16</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rPr>
            </w:pPr>
            <w:r w:rsidRPr="00184B90">
              <w:rPr>
                <w:rFonts w:cs="Arial"/>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садржаја воде у уљу</w:t>
            </w:r>
          </w:p>
        </w:tc>
        <w:tc>
          <w:tcPr>
            <w:tcW w:w="1169"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до 5 узорака</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5-10 узорака</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11-20 узорака</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преко 21 узорак</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 xml:space="preserve">Испитивање садржаја метал пасиватора уља методом </w:t>
            </w:r>
            <w:r w:rsidRPr="00184B90">
              <w:rPr>
                <w:rFonts w:cs="Arial"/>
              </w:rPr>
              <w:lastRenderedPageBreak/>
              <w:t>течне хроматографије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lastRenderedPageBreak/>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lastRenderedPageBreak/>
              <w:t>38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Мерење омских отпора намотаја у свим положајима регулатора напонаенергетских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Мерење струја и снага празног хода при сниженом напонуенергетских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Мерење индуктивности услед расипањаенергетских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СФРА (снимање фреквентног одзива)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Мерење повратног напона (РВМ)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0A061C" w:rsidRPr="000A061C" w:rsidTr="000A5958">
        <w:trPr>
          <w:trHeight w:val="20"/>
        </w:trPr>
        <w:tc>
          <w:tcPr>
            <w:tcW w:w="81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184B90" w:rsidRDefault="000A061C" w:rsidP="00AF1F4D">
            <w:pPr>
              <w:jc w:val="center"/>
              <w:rPr>
                <w:rFonts w:cs="Arial"/>
              </w:rPr>
            </w:pPr>
          </w:p>
        </w:tc>
        <w:tc>
          <w:tcPr>
            <w:tcW w:w="1169" w:type="dxa"/>
            <w:tcBorders>
              <w:top w:val="nil"/>
              <w:left w:val="nil"/>
              <w:bottom w:val="nil"/>
              <w:right w:val="nil"/>
            </w:tcBorders>
            <w:shd w:val="clear" w:color="auto" w:fill="auto"/>
            <w:noWrap/>
            <w:vAlign w:val="center"/>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rPr>
            </w:pPr>
          </w:p>
        </w:tc>
      </w:tr>
      <w:tr w:rsidR="000A061C" w:rsidRPr="00184B90" w:rsidTr="000A5958">
        <w:trPr>
          <w:trHeight w:val="20"/>
        </w:trPr>
        <w:tc>
          <w:tcPr>
            <w:tcW w:w="8730" w:type="dxa"/>
            <w:gridSpan w:val="4"/>
            <w:tcBorders>
              <w:top w:val="nil"/>
              <w:left w:val="nil"/>
              <w:bottom w:val="nil"/>
              <w:right w:val="nil"/>
            </w:tcBorders>
            <w:shd w:val="clear" w:color="000000" w:fill="FFFF00"/>
            <w:vAlign w:val="bottom"/>
            <w:hideMark/>
          </w:tcPr>
          <w:p w:rsidR="000A061C" w:rsidRPr="00184B90" w:rsidRDefault="000A061C" w:rsidP="00AF1F4D">
            <w:pPr>
              <w:rPr>
                <w:rFonts w:cs="Arial"/>
                <w:b/>
                <w:bCs/>
                <w:color w:val="000000"/>
              </w:rPr>
            </w:pPr>
            <w:r w:rsidRPr="00184B90">
              <w:rPr>
                <w:rFonts w:cs="Arial"/>
                <w:b/>
                <w:bCs/>
                <w:color w:val="000000"/>
              </w:rPr>
              <w:t>РЕМОНТ И ИНТЕРВЕНТНО ОДРЖАВАЊЕ</w:t>
            </w:r>
          </w:p>
        </w:tc>
      </w:tr>
      <w:tr w:rsidR="000A061C" w:rsidRPr="00184B90" w:rsidTr="000A5958">
        <w:trPr>
          <w:trHeight w:val="20"/>
        </w:trPr>
        <w:tc>
          <w:tcPr>
            <w:tcW w:w="8730" w:type="dxa"/>
            <w:gridSpan w:val="4"/>
            <w:tcBorders>
              <w:top w:val="nil"/>
              <w:left w:val="nil"/>
              <w:bottom w:val="nil"/>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 xml:space="preserve">               1.Електромонтажни радови на замени и уградњи 35 kV опреме </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Поправка извлачивих колица у 35 kV разводу (поправка конектора, израда изолационих материјала, поправка ожичења, сигналне кутије, замене шпулни, </w:t>
            </w:r>
            <w:r w:rsidRPr="00184B90">
              <w:rPr>
                <w:rFonts w:cs="Arial"/>
                <w:color w:val="000000"/>
              </w:rPr>
              <w:lastRenderedPageBreak/>
              <w:t>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Преглед исправности примарних прикључака  и спојева </w:t>
            </w:r>
            <w:r w:rsidRPr="00184B90">
              <w:rPr>
                <w:rFonts w:cs="Arial"/>
                <w:color w:val="000000"/>
              </w:rPr>
              <w:lastRenderedPageBreak/>
              <w:t>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29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6B2329" w:rsidRDefault="006B2329">
            <w:pPr>
              <w:rPr>
                <w:rFonts w:cs="Arial"/>
                <w:color w:val="000000"/>
              </w:rPr>
            </w:pPr>
            <w:r>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52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78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920" w:type="dxa"/>
            <w:gridSpan w:val="3"/>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2. Електромонтажни радови на замени и уградњи 10 kV опреме</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12</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Монтажа једнополног напонског мерног трансформатора 10 kV са израдом примарних и </w:t>
            </w:r>
            <w:r w:rsidRPr="00184B90">
              <w:rPr>
                <w:rFonts w:cs="Arial"/>
                <w:color w:val="000000"/>
              </w:rPr>
              <w:lastRenderedPageBreak/>
              <w:t>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контакта, контактног ножа, пертинакса или изолатора  на 10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изолационих плоча на 10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12</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24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Испорука и 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Испорука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6B2329" w:rsidRDefault="006B2329">
            <w:pPr>
              <w:rPr>
                <w:rFonts w:cs="Arial"/>
                <w:color w:val="000000"/>
              </w:rPr>
            </w:pPr>
            <w:r>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46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18</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18</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18</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12</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12</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6031" w:type="dxa"/>
            <w:tcBorders>
              <w:top w:val="single" w:sz="4" w:space="0" w:color="auto"/>
              <w:left w:val="nil"/>
              <w:bottom w:val="single" w:sz="4" w:space="0" w:color="auto"/>
              <w:right w:val="single" w:sz="4" w:space="0" w:color="auto"/>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3.</w:t>
            </w:r>
            <w:r w:rsidRPr="00184B90">
              <w:rPr>
                <w:rFonts w:cs="Arial"/>
                <w:b/>
                <w:bCs/>
              </w:rPr>
              <w:t>Систем непрекидног напајања СНН (АКУ батерије)</w:t>
            </w:r>
          </w:p>
        </w:tc>
        <w:tc>
          <w:tcPr>
            <w:tcW w:w="1169" w:type="dxa"/>
            <w:tcBorders>
              <w:top w:val="single" w:sz="4" w:space="0" w:color="auto"/>
              <w:left w:val="nil"/>
              <w:bottom w:val="single" w:sz="4" w:space="0" w:color="auto"/>
              <w:right w:val="single" w:sz="4" w:space="0" w:color="auto"/>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20" w:type="dxa"/>
            <w:tcBorders>
              <w:top w:val="single" w:sz="4" w:space="0" w:color="auto"/>
              <w:left w:val="nil"/>
              <w:bottom w:val="single" w:sz="4" w:space="0" w:color="auto"/>
              <w:right w:val="single" w:sz="4" w:space="0" w:color="auto"/>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nil"/>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w:t>
            </w:r>
          </w:p>
        </w:tc>
        <w:tc>
          <w:tcPr>
            <w:tcW w:w="6031" w:type="dxa"/>
            <w:tcBorders>
              <w:top w:val="nil"/>
              <w:left w:val="nil"/>
              <w:bottom w:val="nil"/>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Сервисирање јединице за даљински надзора</w:t>
            </w:r>
          </w:p>
        </w:tc>
        <w:tc>
          <w:tcPr>
            <w:tcW w:w="1169" w:type="dxa"/>
            <w:tcBorders>
              <w:top w:val="nil"/>
              <w:left w:val="nil"/>
              <w:bottom w:val="nil"/>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4. Систем за гашење пожара са дојавом</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Пројекат дојаве за TС 35/10 kV</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ПП централa,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lastRenderedPageBreak/>
              <w:t>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0A061C" w:rsidRPr="00184B90" w:rsidRDefault="000A061C" w:rsidP="00AF1F4D">
            <w:pPr>
              <w:jc w:val="center"/>
              <w:rPr>
                <w:rFonts w:cs="Arial"/>
                <w:color w:val="000000"/>
              </w:rPr>
            </w:pPr>
            <w:r w:rsidRPr="00184B90">
              <w:rPr>
                <w:rFonts w:cs="Arial"/>
                <w:color w:val="000000"/>
              </w:rPr>
              <w:t xml:space="preserve">5. Спецификација за радове на санацији уземљења и громобранске инсталације у ТС 35/10 kV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kg</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Испорука FeZn траке 30x4, за израду спусних проводника на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згради ТС</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скеле</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Копање земље дубина 70 cm</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Разбијање бетона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60</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6. Грађевински послови у ТС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Чишћење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Преправка постојећег темеља за 35 kV растављач и прилагођавање новом (ископ 1 м3 земље око постојећег </w:t>
            </w:r>
            <w:r w:rsidRPr="00184B90">
              <w:rPr>
                <w:rFonts w:cs="Arial"/>
              </w:rPr>
              <w:lastRenderedPageBreak/>
              <w:t>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lastRenderedPageBreak/>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lastRenderedPageBreak/>
              <w:t>17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w:t>
            </w:r>
            <w:r w:rsidRPr="00184B90">
              <w:rPr>
                <w:rFonts w:cs="Arial"/>
              </w:rPr>
              <w:lastRenderedPageBreak/>
              <w:t xml:space="preserve">опреме ПВЦ фолијом.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lastRenderedPageBreak/>
              <w:t>32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Бетонирање МБ30</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Кречење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Чишћење просторија од шута и прашине, сакупљање </w:t>
            </w:r>
            <w:r w:rsidRPr="00184B90">
              <w:rPr>
                <w:rFonts w:cs="Arial"/>
              </w:rPr>
              <w:lastRenderedPageBreak/>
              <w:t>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48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EA3B36" w:rsidRPr="00184B90" w:rsidRDefault="00EA3B36" w:rsidP="00AF1F4D">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d=4mm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d=4mm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d=6mm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d=6mm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d=4mm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d=6mm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Бојење старих металних решетки канала, (прозра и врата) алкидном бојом два пута са свим предрадњама, стругањем старе оштећене фарбе, основна заштита и </w:t>
            </w:r>
            <w:r w:rsidRPr="00184B90">
              <w:rPr>
                <w:rFonts w:cs="Arial"/>
              </w:rPr>
              <w:lastRenderedPageBreak/>
              <w:t>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61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w:t>
            </w:r>
            <w:r w:rsidRPr="00184B90">
              <w:rPr>
                <w:rFonts w:cs="Arial"/>
              </w:rPr>
              <w:lastRenderedPageBreak/>
              <w:t>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72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kg</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Лепљење нових плочица - зидних</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Лепљење нових плочица - подних</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Ископ рова у земљи 4. Категорије, за постављање хидрантске инсталације на дубини не мањој од 80цм, </w:t>
            </w:r>
            <w:r w:rsidRPr="00184B90">
              <w:rPr>
                <w:rFonts w:cs="Arial"/>
              </w:rPr>
              <w:lastRenderedPageBreak/>
              <w:t>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мет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89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PVC  канализационе цеви φ110mm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Набавка, транспорт и монтажа PVC  канализационих цеви заједно са потребним фазонским комадима и </w:t>
            </w:r>
            <w:r w:rsidRPr="00184B90">
              <w:rPr>
                <w:rFonts w:cs="Arial"/>
              </w:rPr>
              <w:lastRenderedPageBreak/>
              <w:t>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105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7. Припадајући надземни водови 35 kV у ТС 35/10 kV</w:t>
            </w:r>
          </w:p>
        </w:tc>
      </w:tr>
      <w:tr w:rsidR="000A5958" w:rsidRPr="000A061C" w:rsidTr="000A5958">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A5958" w:rsidRPr="00184B90" w:rsidRDefault="000A5958" w:rsidP="000A5958">
            <w:pPr>
              <w:rPr>
                <w:rFonts w:cs="Arial"/>
                <w:color w:val="000000"/>
              </w:rPr>
            </w:pPr>
            <w:r w:rsidRPr="00184B90">
              <w:rPr>
                <w:rFonts w:cs="Arial"/>
                <w:color w:val="000000"/>
              </w:rPr>
              <w:t>ГРАЂЕВИНСКИ РАДОВИ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dm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11.   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антикорозивна заштита и уградња челичних конзола и уземљења за одводнике пренапона 35 kV и </w:t>
            </w:r>
            <w:r w:rsidRPr="00184B90">
              <w:rPr>
                <w:rFonts w:cs="Arial"/>
              </w:rPr>
              <w:lastRenderedPageBreak/>
              <w:t>превоз</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0A5958">
            <w:pPr>
              <w:rPr>
                <w:rFonts w:cs="Arial"/>
                <w:color w:val="000000"/>
              </w:rPr>
            </w:pPr>
            <w:r w:rsidRPr="00184B90">
              <w:rPr>
                <w:rFonts w:cs="Arial"/>
                <w:color w:val="000000"/>
              </w:rPr>
              <w:lastRenderedPageBreak/>
              <w:t>ЕЛЕКТРОМОНТАЖНИ РАДОВИ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16.</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17.   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Мерење отпора уземљења стуба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18.   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19.   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20.   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21.   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26.   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18</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27.   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18</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28.   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18</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29.   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18</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30.   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31.   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35.   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45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36.   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45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37.   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38.   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39.   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40.   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41.   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46.   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47.   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8. Припадајући подземни водови 35 kV у ТС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Хидраулично подбушивање испод пута за израду </w:t>
            </w:r>
            <w:r w:rsidRPr="00184B90">
              <w:rPr>
                <w:rFonts w:cs="Arial"/>
              </w:rPr>
              <w:lastRenderedPageBreak/>
              <w:t>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30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Припрема за поправку квара на 35kV каблу у тротоару: израда прелаза дубине 1,1m и ширине 0,4m са </w:t>
            </w:r>
            <w:r w:rsidRPr="00184B90">
              <w:rPr>
                <w:rFonts w:cs="Arial"/>
              </w:rPr>
              <w:lastRenderedPageBreak/>
              <w:t>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42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елабората за зеленило са враћањем површине </w:t>
            </w:r>
            <w:r w:rsidRPr="00184B90">
              <w:rPr>
                <w:rFonts w:cs="Arial"/>
              </w:rPr>
              <w:lastRenderedPageBreak/>
              <w:t>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65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кабловске завршнице на 35kV уљном каблу IPZO 13 или NPZO 13, 3x95 mm2 Cu, за спољну </w:t>
            </w:r>
            <w:r w:rsidRPr="00184B90">
              <w:rPr>
                <w:rFonts w:cs="Arial"/>
              </w:rPr>
              <w:lastRenderedPageBreak/>
              <w:t>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78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450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9. Радови за СДУ у ТС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 </w:t>
            </w:r>
          </w:p>
        </w:tc>
      </w:tr>
      <w:tr w:rsidR="000A5958"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A5958" w:rsidRPr="00184B90" w:rsidRDefault="000A5958" w:rsidP="000A5958">
            <w:pPr>
              <w:rPr>
                <w:rFonts w:cs="Arial"/>
                <w:color w:val="000000"/>
              </w:rPr>
            </w:pPr>
            <w:r w:rsidRPr="00184B90">
              <w:rPr>
                <w:rFonts w:cs="Arial"/>
                <w:color w:val="000000"/>
              </w:rPr>
              <w:t>Монтажни радови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0A5958">
            <w:pPr>
              <w:rPr>
                <w:rFonts w:cs="Arial"/>
                <w:color w:val="000000"/>
              </w:rPr>
            </w:pPr>
            <w:r w:rsidRPr="00184B90">
              <w:rPr>
                <w:rFonts w:cs="Arial"/>
                <w:color w:val="000000"/>
              </w:rPr>
              <w:t>Демонтажни радови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струјних веза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184B90" w:rsidTr="000A5958">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EA3B36" w:rsidRPr="00184B90" w:rsidRDefault="00EA3B36" w:rsidP="00AF1F4D">
            <w:pPr>
              <w:rPr>
                <w:rFonts w:cs="Arial"/>
                <w:color w:val="000000"/>
              </w:rPr>
            </w:pPr>
            <w:r w:rsidRPr="00184B90">
              <w:rPr>
                <w:rFonts w:cs="Arial"/>
                <w:color w:val="000000"/>
              </w:rPr>
              <w:t>10. Радови на замени уређаја релејне заштите (модернизација и аутоматизација ЕЕО)</w:t>
            </w:r>
          </w:p>
        </w:tc>
      </w:tr>
      <w:tr w:rsidR="00EA3B36"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0A5958">
            <w:pPr>
              <w:rPr>
                <w:rFonts w:cs="Arial"/>
                <w:color w:val="000000"/>
              </w:rPr>
            </w:pPr>
            <w:r w:rsidRPr="00184B90">
              <w:rPr>
                <w:rFonts w:cs="Arial"/>
                <w:color w:val="000000"/>
              </w:rPr>
              <w:t>Демонтажни радови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0A5958">
            <w:pPr>
              <w:rPr>
                <w:rFonts w:cs="Arial"/>
                <w:color w:val="000000"/>
              </w:rPr>
            </w:pPr>
            <w:r w:rsidRPr="00184B90">
              <w:rPr>
                <w:rFonts w:cs="Arial"/>
                <w:color w:val="000000"/>
              </w:rPr>
              <w:t>Монтажни радови </w:t>
            </w:r>
          </w:p>
        </w:tc>
      </w:tr>
      <w:tr w:rsidR="00EA3B36" w:rsidRPr="000A061C" w:rsidTr="00EA3B36">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нових MPCU</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jc w:val="center"/>
              <w:rPr>
                <w:rFonts w:cs="Arial"/>
                <w:b/>
                <w:bCs/>
                <w:color w:val="000000"/>
              </w:rPr>
            </w:pPr>
            <w:r w:rsidRPr="00184B90">
              <w:rPr>
                <w:rFonts w:cs="Arial"/>
                <w:b/>
                <w:bCs/>
                <w:color w:val="000000"/>
              </w:rPr>
              <w:t>11.  Транспортна средства и механизација</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b/>
                <w:bCs/>
                <w:color w:val="000000"/>
              </w:rPr>
            </w:pPr>
          </w:p>
        </w:tc>
        <w:tc>
          <w:tcPr>
            <w:tcW w:w="6031"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rPr>
            </w:pPr>
          </w:p>
        </w:tc>
        <w:tc>
          <w:tcPr>
            <w:tcW w:w="1169"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0A061C" w:rsidRPr="00184B90" w:rsidRDefault="000A061C" w:rsidP="00AF1F4D">
            <w:pPr>
              <w:rPr>
                <w:rFonts w:cs="Arial"/>
                <w:b/>
                <w:bCs/>
                <w:color w:val="000000"/>
              </w:rPr>
            </w:pPr>
            <w:r w:rsidRPr="00184B90">
              <w:rPr>
                <w:rFonts w:cs="Arial"/>
                <w:b/>
                <w:bCs/>
                <w:color w:val="000000"/>
              </w:rPr>
              <w:t>ПУТНИЧКА И ТЕРЕНСКА ВОЗИЛА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lastRenderedPageBreak/>
              <w:t>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Путничко возило до 55 kW</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Путничко возило преко 55,1 kW</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Теренско возило 4x4 до 2,500 cc</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Теренско возило 4x4 преко 2,500 cc</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АУТОБУСИ И КОМБИ ВОЗИЛА</w:t>
            </w:r>
          </w:p>
        </w:tc>
        <w:tc>
          <w:tcPr>
            <w:tcW w:w="1169" w:type="dxa"/>
            <w:tcBorders>
              <w:top w:val="single" w:sz="4" w:space="0" w:color="auto"/>
              <w:left w:val="nil"/>
              <w:bottom w:val="single" w:sz="4" w:space="0" w:color="auto"/>
              <w:right w:val="single" w:sz="4" w:space="0" w:color="auto"/>
            </w:tcBorders>
            <w:shd w:val="clear" w:color="000000" w:fill="D9D9D9"/>
            <w:noWrap/>
            <w:vAlign w:val="center"/>
            <w:hideMark/>
          </w:tcPr>
          <w:p w:rsidR="00EA3B36" w:rsidRPr="00184B90" w:rsidRDefault="00EA3B36"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Аутобус до 24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Аутобус преко 24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Комби до 8+1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ВОЗИЛА СА МЕРНО - ИСПИТНИМ СИСТЕМИМА (МЕРНА КОЛА)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Мерно возило са трофазним системом</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Мерно возило са монофазним системом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Мерна возила са монофазним системом у возилу 4x4</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ВОЗИЛА СА ПЛАТФОРМОМ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Возила са платформом дохвата до 14 м</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Возила са платформом дохвата преко 14 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ТЕРЕТНА ВОЗИЛА - ПУТАРИ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Теретно возило до 1т и 2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Теретно возило од 1т до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Теретно возило преко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ТЕРЕТНА ВОЗИЛА И КИПЕРИ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Теретна возила носивости до 3т</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 xml:space="preserve">Теретна возила носивости од 3т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 xml:space="preserve">Теретна возила носивости од 5т до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 xml:space="preserve">Теретна возила носивости преко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 xml:space="preserve">Кипер носивости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Кипер носивости преко 5т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rPr>
            </w:pPr>
            <w:r w:rsidRPr="00184B90">
              <w:rPr>
                <w:rFonts w:cs="Arial"/>
                <w:b/>
                <w:bCs/>
              </w:rPr>
              <w:t>ТЕРЕТНА ВОЗИЛА СА ДИЗАЛИЦОМ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Теретна возила носивости до 5т</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Теретна возила носивости од 5 до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Теретна возила носивости преко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Трактор са дизалицом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МЕХАНИЗАЦИЈА, АГРЕГАТИ И КОМПРЕСОРИ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Багер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Трактор-гусеничар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Трактор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Виљушкар 3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lastRenderedPageBreak/>
              <w:t>29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Виљушкар 5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Виљушкар 8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Pr>
                <w:rFonts w:cs="Arial"/>
              </w:rPr>
              <w:t>Бушилица за хоризонтално буш</w:t>
            </w:r>
            <w:r w:rsidRPr="00184B90">
              <w:rPr>
                <w:rFonts w:cs="Arial"/>
              </w:rPr>
              <w:t>ење</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Машина за полагање каблова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до 10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од 10 до 25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од 25 до 100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од 100 до 170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од 170 до 250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од 250 до 630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Компресори</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Машина за сечење асфалта/бетона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Мешалица за бетон 250 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vAlign w:val="center"/>
            <w:hideMark/>
          </w:tcPr>
          <w:p w:rsidR="00EA3B36" w:rsidRPr="00184B90" w:rsidRDefault="00EA3B36" w:rsidP="00AF1F4D">
            <w:pPr>
              <w:rPr>
                <w:rFonts w:cs="Arial"/>
                <w:b/>
                <w:bCs/>
              </w:rPr>
            </w:pPr>
            <w:r w:rsidRPr="00184B90">
              <w:rPr>
                <w:rFonts w:cs="Arial"/>
                <w:b/>
                <w:bCs/>
              </w:rPr>
              <w:t>ПРИКОЛИЦЕ</w:t>
            </w:r>
          </w:p>
        </w:tc>
        <w:tc>
          <w:tcPr>
            <w:tcW w:w="1169" w:type="dxa"/>
            <w:tcBorders>
              <w:top w:val="single" w:sz="4" w:space="0" w:color="auto"/>
              <w:left w:val="nil"/>
              <w:bottom w:val="single" w:sz="4" w:space="0" w:color="auto"/>
              <w:right w:val="single" w:sz="4" w:space="0" w:color="auto"/>
            </w:tcBorders>
            <w:shd w:val="clear" w:color="000000" w:fill="BFBFBF"/>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једноосовинска до 3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једноосовинска преко 3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двоосовинска до 5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двоосовинска преко 5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троосовинска до 18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47</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троосовинска преко 18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bl>
    <w:p w:rsidR="0032186E" w:rsidRDefault="0032186E"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C73B4D" w:rsidRPr="00BF1F3D"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C73B4D" w:rsidRDefault="00C73B4D" w:rsidP="00C73B4D">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C73B4D" w:rsidRPr="0032186E" w:rsidRDefault="00C73B4D" w:rsidP="00C73B4D">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C73B4D" w:rsidRDefault="00C73B4D" w:rsidP="00C73B4D">
      <w:pPr>
        <w:pStyle w:val="Heading10"/>
        <w:spacing w:before="0"/>
        <w:ind w:left="0" w:firstLine="0"/>
        <w:jc w:val="both"/>
        <w:rPr>
          <w:b w:val="0"/>
        </w:rPr>
      </w:pPr>
      <w:r w:rsidRPr="00FC1A4E">
        <w:t>3.2</w:t>
      </w:r>
      <w:r>
        <w:rPr>
          <w:lang w:val="sr-Cyrl-RS"/>
        </w:rPr>
        <w:t xml:space="preserve"> </w:t>
      </w:r>
      <w:r w:rsidRPr="00FC1A4E">
        <w:t>Квалитет опис радова и начин спровођења контроле и обезбеђивања гаранције квалитета</w:t>
      </w:r>
    </w:p>
    <w:p w:rsidR="00C73B4D" w:rsidRDefault="00C73B4D" w:rsidP="00C73B4D">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C73B4D" w:rsidRDefault="00C73B4D" w:rsidP="00C73B4D">
      <w:pPr>
        <w:spacing w:before="0"/>
        <w:rPr>
          <w:rFonts w:cs="Arial"/>
          <w:lang w:val="ru-RU" w:eastAsia="ar-SA"/>
        </w:rPr>
      </w:pPr>
    </w:p>
    <w:p w:rsidR="00C73B4D" w:rsidRPr="00FC1A4E" w:rsidRDefault="00C73B4D" w:rsidP="00C73B4D">
      <w:pPr>
        <w:spacing w:before="0"/>
        <w:rPr>
          <w:rFonts w:cs="Arial"/>
          <w:lang w:val="ru-RU" w:eastAsia="ar-SA"/>
        </w:rPr>
      </w:pPr>
      <w:r w:rsidRPr="00FC1A4E">
        <w:rPr>
          <w:rFonts w:cs="Arial"/>
          <w:lang w:val="ru-RU" w:eastAsia="ar-SA"/>
        </w:rPr>
        <w:t>Извођач се обавезује да води грађевински дневник.</w:t>
      </w:r>
    </w:p>
    <w:p w:rsidR="00C73B4D" w:rsidRPr="00FC1A4E" w:rsidRDefault="00C73B4D" w:rsidP="00C73B4D">
      <w:pPr>
        <w:spacing w:before="0"/>
        <w:rPr>
          <w:rFonts w:cs="Arial"/>
          <w:lang w:val="ru-RU" w:eastAsia="ar-SA"/>
        </w:rPr>
      </w:pPr>
      <w:r w:rsidRPr="00FC1A4E">
        <w:rPr>
          <w:rFonts w:cs="Arial"/>
          <w:lang w:val="ru-RU" w:eastAsia="ar-SA"/>
        </w:rPr>
        <w:t>Наручилац ће именовати Надзорни орган.</w:t>
      </w:r>
    </w:p>
    <w:p w:rsidR="00C73B4D" w:rsidRPr="009959B4" w:rsidRDefault="00C73B4D" w:rsidP="00C73B4D">
      <w:pPr>
        <w:spacing w:before="0"/>
        <w:rPr>
          <w:rFonts w:cs="Arial"/>
          <w:lang w:eastAsia="ar-SA"/>
        </w:rPr>
      </w:pPr>
      <w:r w:rsidRPr="00FC1A4E">
        <w:rPr>
          <w:rFonts w:cs="Arial"/>
          <w:lang w:eastAsia="ar-SA"/>
        </w:rPr>
        <w:t>Извођач је дужан да преко Надзорног органа обавести Наручиоца о завршетку радова по конкретној наруџбеници,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C73B4D" w:rsidRPr="009959B4" w:rsidRDefault="00C73B4D" w:rsidP="00C73B4D">
      <w:pPr>
        <w:spacing w:before="0"/>
        <w:rPr>
          <w:rFonts w:cs="Arial"/>
          <w:lang w:eastAsia="ar-SA"/>
        </w:rPr>
      </w:pPr>
      <w:r w:rsidRPr="009959B4">
        <w:rPr>
          <w:rFonts w:cs="Arial"/>
          <w:lang w:eastAsia="ar-SA"/>
        </w:rPr>
        <w:t>Примопредају и</w:t>
      </w:r>
      <w:r w:rsidR="00E107C7">
        <w:rPr>
          <w:rFonts w:cs="Arial"/>
          <w:lang w:eastAsia="ar-SA"/>
        </w:rPr>
        <w:t>зведених радова врши Надзорни о</w:t>
      </w:r>
      <w:r w:rsidR="00E107C7">
        <w:rPr>
          <w:rFonts w:cs="Arial"/>
          <w:lang w:val="sr-Cyrl-RS" w:eastAsia="ar-SA"/>
        </w:rPr>
        <w:t>р</w:t>
      </w:r>
      <w:r w:rsidRPr="009959B4">
        <w:rPr>
          <w:rFonts w:cs="Arial"/>
          <w:lang w:eastAsia="ar-SA"/>
        </w:rPr>
        <w:t xml:space="preserve">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C73B4D" w:rsidRPr="009959B4" w:rsidRDefault="00C73B4D" w:rsidP="00C73B4D">
      <w:pPr>
        <w:spacing w:before="0"/>
        <w:rPr>
          <w:rFonts w:cs="Arial"/>
          <w:lang w:eastAsia="ar-SA"/>
        </w:rPr>
      </w:pPr>
      <w:r w:rsidRPr="009959B4">
        <w:rPr>
          <w:rFonts w:cs="Arial"/>
          <w:lang w:eastAsia="ar-SA"/>
        </w:rPr>
        <w:t>Извођач</w:t>
      </w:r>
      <w:r>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C73B4D" w:rsidRPr="009959B4" w:rsidRDefault="00C73B4D" w:rsidP="00C73B4D">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Pr="009959B4">
        <w:rPr>
          <w:rFonts w:cs="Arial"/>
          <w:lang w:eastAsia="ar-SA"/>
        </w:rPr>
        <w:t>Извођач</w:t>
      </w:r>
      <w:r>
        <w:rPr>
          <w:rFonts w:cs="Arial"/>
          <w:lang w:eastAsia="ar-SA"/>
        </w:rPr>
        <w:t xml:space="preserve"> радова</w:t>
      </w:r>
      <w:r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C73B4D" w:rsidRPr="00FC1A4E" w:rsidRDefault="00C73B4D" w:rsidP="00C73B4D">
      <w:pPr>
        <w:spacing w:before="0"/>
        <w:rPr>
          <w:rFonts w:cs="Arial"/>
          <w:i/>
          <w:color w:val="00B0F0"/>
          <w:lang w:eastAsia="ar-SA"/>
        </w:rPr>
      </w:pPr>
      <w:r w:rsidRPr="009959B4">
        <w:rPr>
          <w:rFonts w:cs="Arial"/>
          <w:lang w:eastAsia="ar-SA"/>
        </w:rPr>
        <w:t xml:space="preserve">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w:t>
      </w:r>
      <w:r w:rsidRPr="009959B4">
        <w:rPr>
          <w:rFonts w:cs="Arial"/>
          <w:lang w:eastAsia="ar-SA"/>
        </w:rPr>
        <w:lastRenderedPageBreak/>
        <w:t>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Pr>
          <w:rFonts w:cs="Arial"/>
          <w:lang w:eastAsia="ar-SA"/>
        </w:rPr>
        <w:t>.</w:t>
      </w:r>
    </w:p>
    <w:p w:rsidR="00C73B4D" w:rsidRPr="009959B4" w:rsidRDefault="00C73B4D" w:rsidP="00C73B4D">
      <w:pPr>
        <w:spacing w:before="0"/>
        <w:rPr>
          <w:rFonts w:cs="Arial"/>
          <w:i/>
          <w:color w:val="00B0F0"/>
          <w:lang w:eastAsia="ar-SA"/>
        </w:rPr>
      </w:pPr>
    </w:p>
    <w:p w:rsidR="00C73B4D" w:rsidRPr="005570B1" w:rsidRDefault="00C73B4D" w:rsidP="00BF0407">
      <w:pPr>
        <w:pStyle w:val="ListParagraph"/>
        <w:numPr>
          <w:ilvl w:val="1"/>
          <w:numId w:val="34"/>
        </w:numPr>
        <w:spacing w:before="0"/>
        <w:rPr>
          <w:rFonts w:ascii="Arial" w:hAnsi="Arial" w:cs="Arial"/>
          <w:b/>
          <w:lang w:val="ru-RU" w:eastAsia="ar-SA"/>
        </w:rPr>
      </w:pPr>
      <w:r w:rsidRPr="005570B1">
        <w:rPr>
          <w:rFonts w:ascii="Arial" w:hAnsi="Arial" w:cs="Arial"/>
          <w:b/>
          <w:lang w:val="ru-RU" w:eastAsia="ar-SA"/>
        </w:rPr>
        <w:t>Рок извођења радова</w:t>
      </w:r>
    </w:p>
    <w:p w:rsidR="00C73B4D" w:rsidRPr="001A71B4" w:rsidRDefault="00C73B4D" w:rsidP="00C73B4D">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C73B4D" w:rsidRPr="001A71B4" w:rsidRDefault="00C73B4D" w:rsidP="00C73B4D">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C73B4D" w:rsidRPr="001A71B4" w:rsidRDefault="00C73B4D" w:rsidP="00C73B4D">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C73B4D" w:rsidRPr="001A71B4" w:rsidRDefault="00C73B4D" w:rsidP="00BF0407">
      <w:pPr>
        <w:pStyle w:val="ListParagraph"/>
        <w:numPr>
          <w:ilvl w:val="0"/>
          <w:numId w:val="26"/>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C73B4D" w:rsidRPr="001A71B4" w:rsidRDefault="00C73B4D" w:rsidP="00BF0407">
      <w:pPr>
        <w:pStyle w:val="ListParagraph"/>
        <w:numPr>
          <w:ilvl w:val="0"/>
          <w:numId w:val="26"/>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C73B4D" w:rsidRPr="001A71B4" w:rsidRDefault="00C73B4D" w:rsidP="00C73B4D">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C73B4D" w:rsidRPr="001A71B4" w:rsidRDefault="00C73B4D" w:rsidP="00BF0407">
      <w:pPr>
        <w:pStyle w:val="ListParagraph"/>
        <w:numPr>
          <w:ilvl w:val="0"/>
          <w:numId w:val="27"/>
        </w:numPr>
        <w:ind w:left="1440"/>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C73B4D" w:rsidRPr="001A71B4" w:rsidRDefault="00C73B4D" w:rsidP="00BF0407">
      <w:pPr>
        <w:pStyle w:val="ListParagraph"/>
        <w:numPr>
          <w:ilvl w:val="0"/>
          <w:numId w:val="27"/>
        </w:numPr>
        <w:ind w:left="1440"/>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C73B4D" w:rsidRPr="001A71B4" w:rsidRDefault="00C73B4D" w:rsidP="00BF0407">
      <w:pPr>
        <w:pStyle w:val="ListParagraph"/>
        <w:numPr>
          <w:ilvl w:val="0"/>
          <w:numId w:val="27"/>
        </w:numPr>
        <w:ind w:left="1440"/>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C73B4D" w:rsidRPr="001A71B4" w:rsidRDefault="00C73B4D" w:rsidP="00BF0407">
      <w:pPr>
        <w:pStyle w:val="ListParagraph"/>
        <w:numPr>
          <w:ilvl w:val="0"/>
          <w:numId w:val="27"/>
        </w:numPr>
        <w:ind w:left="1440"/>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C73B4D" w:rsidRPr="001A71B4" w:rsidRDefault="00C73B4D" w:rsidP="00BF0407">
      <w:pPr>
        <w:pStyle w:val="ListParagraph"/>
        <w:numPr>
          <w:ilvl w:val="0"/>
          <w:numId w:val="27"/>
        </w:numPr>
        <w:ind w:left="1440"/>
        <w:rPr>
          <w:rFonts w:ascii="Arial" w:eastAsia="Arial Unicode MS" w:hAnsi="Arial" w:cs="Arial"/>
          <w:lang w:val="sr-Latn-CS"/>
        </w:rPr>
      </w:pPr>
      <w:r w:rsidRPr="001A71B4">
        <w:rPr>
          <w:rFonts w:ascii="Arial" w:hAnsi="Arial" w:cs="Arial"/>
        </w:rPr>
        <w:t>када Наручилац нема материјала у магацину</w:t>
      </w:r>
    </w:p>
    <w:p w:rsidR="00C73B4D" w:rsidRDefault="00C73B4D" w:rsidP="00BF0407">
      <w:pPr>
        <w:pStyle w:val="ListParagraph"/>
        <w:numPr>
          <w:ilvl w:val="0"/>
          <w:numId w:val="27"/>
        </w:numPr>
        <w:ind w:left="1440"/>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C73B4D" w:rsidRPr="001A71B4" w:rsidRDefault="00C73B4D" w:rsidP="00C73B4D">
      <w:pPr>
        <w:pStyle w:val="ListParagraph"/>
        <w:ind w:left="1500"/>
        <w:rPr>
          <w:rFonts w:ascii="Arial" w:eastAsia="Arial Unicode MS" w:hAnsi="Arial" w:cs="Arial"/>
          <w:lang w:val="sr-Latn-CS"/>
        </w:rPr>
      </w:pPr>
    </w:p>
    <w:p w:rsidR="00C73B4D" w:rsidRPr="001A71B4"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C73B4D" w:rsidRPr="001A71B4" w:rsidRDefault="00C73B4D" w:rsidP="00C73B4D">
      <w:pPr>
        <w:spacing w:before="0"/>
        <w:rPr>
          <w:rFonts w:cs="Arial"/>
          <w:lang w:eastAsia="ar-SA"/>
        </w:rPr>
      </w:pPr>
    </w:p>
    <w:p w:rsidR="00C73B4D" w:rsidRPr="001A71B4" w:rsidRDefault="00C73B4D" w:rsidP="00C73B4D">
      <w:pPr>
        <w:spacing w:before="0"/>
        <w:rPr>
          <w:rFonts w:cs="Arial"/>
          <w:lang w:eastAsia="ar-SA"/>
        </w:rPr>
      </w:pPr>
      <w:r w:rsidRPr="001A71B4">
        <w:rPr>
          <w:rFonts w:cs="Arial"/>
          <w:lang w:eastAsia="ar-SA"/>
        </w:rPr>
        <w:t>У случају да Извођач не изведе радове у року наведеном у наруџбеници, Наручилац има право на наплату уговорне казне и банкарске гаранције за добро извршење посла, као и право на раскид оквирног споразума.</w:t>
      </w:r>
    </w:p>
    <w:p w:rsidR="00C73B4D" w:rsidRPr="001A71B4" w:rsidRDefault="00C73B4D" w:rsidP="00C73B4D">
      <w:pPr>
        <w:spacing w:before="0"/>
        <w:rPr>
          <w:rFonts w:cs="Arial"/>
          <w:lang w:eastAsia="ar-SA"/>
        </w:rPr>
      </w:pPr>
    </w:p>
    <w:p w:rsidR="00C73B4D" w:rsidRPr="001A71B4" w:rsidRDefault="00C73B4D" w:rsidP="00BF0407">
      <w:pPr>
        <w:pStyle w:val="ListParagraph"/>
        <w:numPr>
          <w:ilvl w:val="1"/>
          <w:numId w:val="34"/>
        </w:numPr>
        <w:spacing w:before="0"/>
        <w:rPr>
          <w:rFonts w:ascii="Arial" w:hAnsi="Arial" w:cs="Arial"/>
          <w:b/>
          <w:lang w:eastAsia="ar-SA"/>
        </w:rPr>
      </w:pPr>
      <w:bookmarkStart w:id="21" w:name="_Toc441651542"/>
      <w:bookmarkStart w:id="22" w:name="_Toc442559880"/>
      <w:bookmarkStart w:id="23" w:name="_Toc442793262"/>
      <w:r>
        <w:rPr>
          <w:rFonts w:ascii="Arial" w:hAnsi="Arial" w:cs="Arial"/>
          <w:b/>
          <w:lang w:eastAsia="ar-SA"/>
        </w:rPr>
        <w:t xml:space="preserve"> </w:t>
      </w:r>
      <w:r w:rsidRPr="001A71B4">
        <w:rPr>
          <w:rFonts w:ascii="Arial" w:hAnsi="Arial" w:cs="Arial"/>
          <w:b/>
          <w:lang w:eastAsia="ar-SA"/>
        </w:rPr>
        <w:t xml:space="preserve">Место </w:t>
      </w:r>
      <w:bookmarkEnd w:id="21"/>
      <w:bookmarkEnd w:id="22"/>
      <w:r w:rsidRPr="001A71B4">
        <w:rPr>
          <w:rFonts w:ascii="Arial" w:hAnsi="Arial" w:cs="Arial"/>
          <w:b/>
          <w:lang w:eastAsia="ar-SA"/>
        </w:rPr>
        <w:t>извођења радова</w:t>
      </w:r>
      <w:bookmarkEnd w:id="23"/>
    </w:p>
    <w:p w:rsidR="00C73B4D" w:rsidRDefault="00C73B4D" w:rsidP="00C73B4D">
      <w:pPr>
        <w:spacing w:before="0"/>
        <w:rPr>
          <w:rFonts w:cs="Arial"/>
          <w:lang w:val="ru-RU" w:eastAsia="ar-SA"/>
        </w:rPr>
      </w:pPr>
      <w:r>
        <w:rPr>
          <w:rFonts w:cs="Arial"/>
          <w:lang w:val="ru-RU" w:eastAsia="ar-SA"/>
        </w:rPr>
        <w:t>Место извођења радова је дистрибутивно под</w:t>
      </w:r>
      <w:r>
        <w:rPr>
          <w:rFonts w:cs="Arial"/>
          <w:lang w:val="sr-Cyrl-RS" w:eastAsia="ar-SA"/>
        </w:rPr>
        <w:t>р</w:t>
      </w:r>
      <w:r>
        <w:rPr>
          <w:rFonts w:cs="Arial"/>
          <w:lang w:val="ru-RU" w:eastAsia="ar-SA"/>
        </w:rPr>
        <w:t xml:space="preserve">учје </w:t>
      </w:r>
      <w:r w:rsidR="00F625A1">
        <w:rPr>
          <w:rFonts w:cs="Arial"/>
          <w:lang w:val="ru-RU" w:eastAsia="ar-SA"/>
        </w:rPr>
        <w:t>Ниш и Крагујевац</w:t>
      </w:r>
    </w:p>
    <w:p w:rsidR="00C73B4D" w:rsidRDefault="00C73B4D" w:rsidP="00C73B4D">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 </w:t>
      </w:r>
      <w:r w:rsidRPr="001A71B4">
        <w:rPr>
          <w:rFonts w:cs="Arial"/>
          <w:lang w:val="ru-RU" w:eastAsia="ar-SA"/>
        </w:rPr>
        <w:t xml:space="preserve"> дефинисано у конкретној Наруџбеници.</w:t>
      </w:r>
    </w:p>
    <w:p w:rsidR="00C73B4D" w:rsidRPr="000E7CFB" w:rsidRDefault="00C73B4D" w:rsidP="00C73B4D">
      <w:pPr>
        <w:spacing w:before="0"/>
        <w:rPr>
          <w:rFonts w:cs="Arial"/>
          <w:lang w:eastAsia="ar-SA"/>
        </w:rPr>
      </w:pPr>
    </w:p>
    <w:p w:rsidR="00C73B4D" w:rsidRPr="005570B1" w:rsidRDefault="00C73B4D" w:rsidP="00C73B4D">
      <w:pPr>
        <w:spacing w:before="0"/>
        <w:rPr>
          <w:rFonts w:cs="Arial"/>
          <w:lang w:val="ru-RU" w:eastAsia="ar-SA"/>
        </w:rPr>
      </w:pPr>
    </w:p>
    <w:p w:rsidR="00C73B4D" w:rsidRPr="005570B1" w:rsidRDefault="00C73B4D" w:rsidP="00BF0407">
      <w:pPr>
        <w:numPr>
          <w:ilvl w:val="1"/>
          <w:numId w:val="34"/>
        </w:numPr>
        <w:spacing w:before="0"/>
        <w:ind w:left="0" w:firstLine="0"/>
        <w:rPr>
          <w:rFonts w:cs="Arial"/>
          <w:b/>
          <w:lang w:val="sr-Cyrl-CS" w:eastAsia="ar-SA"/>
        </w:rPr>
      </w:pPr>
      <w:bookmarkStart w:id="24" w:name="_Toc442793263"/>
      <w:r w:rsidRPr="005570B1">
        <w:rPr>
          <w:rFonts w:cs="Arial"/>
          <w:b/>
          <w:lang w:val="sr-Cyrl-CS" w:eastAsia="ar-SA"/>
        </w:rPr>
        <w:t>Гарантни рок</w:t>
      </w:r>
      <w:bookmarkEnd w:id="24"/>
    </w:p>
    <w:p w:rsidR="00C73B4D" w:rsidRDefault="00C73B4D" w:rsidP="00C73B4D">
      <w:pPr>
        <w:spacing w:before="0"/>
        <w:rPr>
          <w:rFonts w:cs="Arial"/>
          <w:lang w:val="ru-RU" w:eastAsia="ar-SA"/>
        </w:rPr>
      </w:pPr>
      <w:r>
        <w:rPr>
          <w:rFonts w:cs="Arial"/>
          <w:lang w:eastAsia="ar-SA"/>
        </w:rPr>
        <w:t>Гарантни рок за изведене радове</w:t>
      </w:r>
      <w:r w:rsidRPr="00B15774">
        <w:rPr>
          <w:rFonts w:cs="Arial"/>
          <w:lang w:val="ru-RU" w:eastAsia="ar-SA"/>
        </w:rPr>
        <w:t xml:space="preserve"> не може бити краћи од 24 (словима: двадесетчетири) месеца од </w:t>
      </w:r>
      <w:r w:rsidRPr="00B15774">
        <w:rPr>
          <w:rFonts w:cs="Arial"/>
          <w:lang w:eastAsia="zh-CN"/>
        </w:rPr>
        <w:t>дана када је извршен квантитативни и квалитативни пријем  радова по појединачно издатој наруџбеници</w:t>
      </w:r>
      <w:r w:rsidRPr="00B15774">
        <w:rPr>
          <w:rFonts w:cs="Arial"/>
          <w:lang w:val="ru-RU" w:eastAsia="ar-SA"/>
        </w:rPr>
        <w:t>.</w:t>
      </w:r>
    </w:p>
    <w:p w:rsidR="00C73B4D" w:rsidRDefault="00C73B4D" w:rsidP="00C73B4D">
      <w:pPr>
        <w:spacing w:before="0"/>
        <w:rPr>
          <w:rFonts w:cs="Arial"/>
          <w:lang w:val="ru-RU" w:eastAsia="ar-SA"/>
        </w:rPr>
      </w:pPr>
    </w:p>
    <w:p w:rsidR="004D0EB5" w:rsidRPr="009959B4" w:rsidRDefault="00C73B4D" w:rsidP="00C73B4D">
      <w:pPr>
        <w:spacing w:before="0"/>
        <w:rPr>
          <w:rFonts w:cs="Arial"/>
          <w:i/>
          <w:lang w:val="sr-Cyrl-CS" w:eastAsia="ar-SA"/>
        </w:rPr>
      </w:pPr>
      <w:r w:rsidRPr="009959B4">
        <w:rPr>
          <w:rFonts w:cs="Arial"/>
          <w:lang w:val="ru-RU" w:eastAsia="ar-SA"/>
        </w:rPr>
        <w:lastRenderedPageBreak/>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D64D10" w:rsidRDefault="00D64D10" w:rsidP="009959B4">
      <w:pPr>
        <w:spacing w:before="0"/>
        <w:rPr>
          <w:rFonts w:cs="Arial"/>
          <w:i/>
          <w:color w:val="00B0F0"/>
          <w:lang w:val="ru-RU" w:eastAsia="ar-SA"/>
        </w:rPr>
      </w:pPr>
    </w:p>
    <w:p w:rsidR="00D64D10" w:rsidRDefault="00D64D10" w:rsidP="009959B4">
      <w:pPr>
        <w:spacing w:before="0"/>
        <w:rPr>
          <w:rFonts w:cs="Arial"/>
          <w:i/>
          <w:color w:val="00B0F0"/>
          <w:lang w:val="ru-RU" w:eastAsia="ar-SA"/>
        </w:rPr>
      </w:pPr>
    </w:p>
    <w:p w:rsidR="00D64D10" w:rsidRDefault="00D64D10" w:rsidP="009959B4">
      <w:pPr>
        <w:spacing w:before="0"/>
        <w:rPr>
          <w:rFonts w:cs="Arial"/>
          <w:i/>
          <w:color w:val="00B0F0"/>
          <w:lang w:val="ru-RU" w:eastAsia="ar-SA"/>
        </w:rPr>
      </w:pPr>
    </w:p>
    <w:p w:rsidR="00D64D10" w:rsidRDefault="00D64D10"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9B6797" w:rsidRDefault="009B6797" w:rsidP="009959B4">
      <w:pPr>
        <w:spacing w:before="0"/>
        <w:rPr>
          <w:rFonts w:cs="Arial"/>
          <w:i/>
          <w:color w:val="00B0F0"/>
          <w:lang w:val="ru-RU" w:eastAsia="ar-SA"/>
        </w:rPr>
      </w:pPr>
    </w:p>
    <w:p w:rsidR="009B6797" w:rsidRDefault="009B6797" w:rsidP="009959B4">
      <w:pPr>
        <w:spacing w:before="0"/>
        <w:rPr>
          <w:rFonts w:cs="Arial"/>
          <w:i/>
          <w:color w:val="00B0F0"/>
          <w:lang w:val="ru-RU" w:eastAsia="ar-SA"/>
        </w:rPr>
      </w:pPr>
    </w:p>
    <w:p w:rsidR="009B6797" w:rsidRDefault="009B6797" w:rsidP="009959B4">
      <w:pPr>
        <w:spacing w:before="0"/>
        <w:rPr>
          <w:rFonts w:cs="Arial"/>
          <w:i/>
          <w:color w:val="00B0F0"/>
          <w:lang w:val="ru-RU" w:eastAsia="ar-SA"/>
        </w:rPr>
      </w:pPr>
    </w:p>
    <w:p w:rsidR="009B6797" w:rsidRDefault="009B6797" w:rsidP="009959B4">
      <w:pPr>
        <w:spacing w:before="0"/>
        <w:rPr>
          <w:rFonts w:cs="Arial"/>
          <w:i/>
          <w:color w:val="00B0F0"/>
          <w:lang w:val="ru-RU" w:eastAsia="ar-SA"/>
        </w:rPr>
      </w:pPr>
    </w:p>
    <w:p w:rsidR="000A5958" w:rsidRDefault="000A5958"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0A5958" w:rsidRDefault="000A5958" w:rsidP="009959B4">
      <w:pPr>
        <w:spacing w:before="0"/>
        <w:rPr>
          <w:rFonts w:cs="Arial"/>
          <w:i/>
          <w:color w:val="00B0F0"/>
          <w:lang w:val="ru-RU" w:eastAsia="ar-SA"/>
        </w:rPr>
      </w:pPr>
    </w:p>
    <w:p w:rsidR="000A5958" w:rsidRDefault="000A5958" w:rsidP="009959B4">
      <w:pPr>
        <w:spacing w:before="0"/>
        <w:rPr>
          <w:rFonts w:cs="Arial"/>
          <w:i/>
          <w:color w:val="00B0F0"/>
          <w:lang w:val="ru-RU" w:eastAsia="ar-SA"/>
        </w:rPr>
      </w:pPr>
    </w:p>
    <w:p w:rsidR="00756A02" w:rsidRPr="009959B4" w:rsidRDefault="00756A02" w:rsidP="00BF0407">
      <w:pPr>
        <w:pStyle w:val="Heading10"/>
        <w:numPr>
          <w:ilvl w:val="0"/>
          <w:numId w:val="28"/>
        </w:numPr>
        <w:spacing w:before="0"/>
        <w:ind w:left="0" w:firstLine="0"/>
        <w:rPr>
          <w:rFonts w:cs="Arial"/>
        </w:rPr>
      </w:pPr>
      <w:bookmarkStart w:id="25" w:name="_Toc442559884"/>
      <w:r w:rsidRPr="009959B4">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9B6797" w:rsidRPr="009959B4" w:rsidTr="008112A2">
        <w:trPr>
          <w:trHeight w:val="524"/>
          <w:jc w:val="center"/>
        </w:trPr>
        <w:tc>
          <w:tcPr>
            <w:tcW w:w="729" w:type="dxa"/>
            <w:vAlign w:val="center"/>
          </w:tcPr>
          <w:p w:rsidR="009B6797" w:rsidRPr="009959B4" w:rsidRDefault="009B6797" w:rsidP="009B6797">
            <w:pPr>
              <w:spacing w:before="0"/>
              <w:jc w:val="center"/>
              <w:rPr>
                <w:rFonts w:cs="Arial"/>
                <w:b/>
              </w:rPr>
            </w:pPr>
            <w:r w:rsidRPr="009959B4">
              <w:rPr>
                <w:rFonts w:cs="Arial"/>
                <w:b/>
              </w:rPr>
              <w:t>Ред. бр.</w:t>
            </w:r>
          </w:p>
        </w:tc>
        <w:tc>
          <w:tcPr>
            <w:tcW w:w="8430" w:type="dxa"/>
            <w:vAlign w:val="center"/>
          </w:tcPr>
          <w:p w:rsidR="009B6797" w:rsidRPr="009959B4" w:rsidRDefault="009B6797" w:rsidP="009B6797">
            <w:pPr>
              <w:spacing w:before="0"/>
              <w:jc w:val="center"/>
              <w:rPr>
                <w:rFonts w:cs="Arial"/>
                <w:b/>
              </w:rPr>
            </w:pPr>
            <w:r w:rsidRPr="009959B4">
              <w:rPr>
                <w:rStyle w:val="Heading1Char"/>
              </w:rPr>
              <w:t>4.1</w:t>
            </w:r>
            <w:r w:rsidRPr="009959B4">
              <w:rPr>
                <w:rFonts w:cs="Arial"/>
                <w:b/>
              </w:rPr>
              <w:t xml:space="preserve">  ОБАВЕЗНИ УСЛОВИ </w:t>
            </w:r>
          </w:p>
          <w:p w:rsidR="009B6797" w:rsidRPr="009959B4" w:rsidRDefault="009B6797" w:rsidP="009B6797">
            <w:pPr>
              <w:spacing w:before="0"/>
              <w:jc w:val="center"/>
              <w:rPr>
                <w:rFonts w:cs="Arial"/>
                <w:b/>
                <w:color w:val="FF0000"/>
              </w:rPr>
            </w:pPr>
            <w:r w:rsidRPr="009959B4">
              <w:rPr>
                <w:rFonts w:cs="Arial"/>
                <w:b/>
              </w:rPr>
              <w:t>ЗА УЧЕШЋЕ У ПОСТУПКУ ЈАВНЕ НАБАВКЕ ИЗ ЧЛАНА 75. ЗАКОНА</w:t>
            </w:r>
          </w:p>
          <w:p w:rsidR="009B6797" w:rsidRPr="009959B4" w:rsidRDefault="009B6797" w:rsidP="009B6797">
            <w:pPr>
              <w:spacing w:before="0"/>
              <w:jc w:val="center"/>
              <w:rPr>
                <w:rFonts w:cs="Arial"/>
                <w:b/>
                <w:color w:val="FF0000"/>
              </w:rPr>
            </w:pPr>
          </w:p>
        </w:tc>
      </w:tr>
      <w:tr w:rsidR="009B6797" w:rsidRPr="009959B4" w:rsidTr="008112A2">
        <w:trPr>
          <w:jc w:val="center"/>
        </w:trPr>
        <w:tc>
          <w:tcPr>
            <w:tcW w:w="729" w:type="dxa"/>
            <w:vAlign w:val="center"/>
          </w:tcPr>
          <w:p w:rsidR="009B6797" w:rsidRPr="009959B4" w:rsidRDefault="009B6797" w:rsidP="009B6797">
            <w:pPr>
              <w:spacing w:before="0"/>
              <w:jc w:val="center"/>
              <w:rPr>
                <w:rFonts w:cs="Arial"/>
              </w:rPr>
            </w:pPr>
            <w:r w:rsidRPr="009959B4">
              <w:rPr>
                <w:rFonts w:cs="Arial"/>
              </w:rPr>
              <w:t>1.</w:t>
            </w:r>
          </w:p>
        </w:tc>
        <w:tc>
          <w:tcPr>
            <w:tcW w:w="8430" w:type="dxa"/>
            <w:vAlign w:val="center"/>
          </w:tcPr>
          <w:p w:rsidR="009B6797" w:rsidRPr="009959B4" w:rsidRDefault="009B6797" w:rsidP="009B6797">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9B6797" w:rsidRPr="009959B4" w:rsidRDefault="009B6797" w:rsidP="009B6797">
            <w:pPr>
              <w:autoSpaceDE w:val="0"/>
              <w:autoSpaceDN w:val="0"/>
              <w:adjustRightInd w:val="0"/>
              <w:spacing w:before="0"/>
              <w:rPr>
                <w:rFonts w:cs="Arial"/>
                <w:b/>
              </w:rPr>
            </w:pPr>
            <w:r w:rsidRPr="009959B4">
              <w:rPr>
                <w:rFonts w:cs="Arial"/>
                <w:b/>
              </w:rPr>
              <w:t xml:space="preserve">Доказ: </w:t>
            </w:r>
          </w:p>
          <w:p w:rsidR="009B6797" w:rsidRPr="009959B4" w:rsidRDefault="009B6797" w:rsidP="009B6797">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9B6797" w:rsidRPr="009959B4" w:rsidRDefault="009B6797" w:rsidP="009B6797">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9B6797" w:rsidRPr="009959B4" w:rsidRDefault="009B6797" w:rsidP="009B6797">
            <w:pPr>
              <w:autoSpaceDE w:val="0"/>
              <w:autoSpaceDN w:val="0"/>
              <w:adjustRightInd w:val="0"/>
              <w:spacing w:before="0"/>
              <w:rPr>
                <w:rFonts w:eastAsia="Calibri" w:cs="Arial"/>
                <w:i/>
              </w:rPr>
            </w:pPr>
            <w:r w:rsidRPr="009959B4">
              <w:rPr>
                <w:rFonts w:eastAsia="Calibri" w:cs="Arial"/>
                <w:i/>
              </w:rPr>
              <w:t xml:space="preserve">Напомена: </w:t>
            </w:r>
          </w:p>
          <w:p w:rsidR="009B6797" w:rsidRPr="009959B4" w:rsidRDefault="009B6797" w:rsidP="009B6797">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Pr="009959B4">
              <w:rPr>
                <w:rFonts w:eastAsia="Calibri" w:cs="Arial"/>
                <w:i/>
                <w:lang w:val="sr-Cyrl-CS"/>
              </w:rPr>
              <w:t>члана групе понуђача</w:t>
            </w:r>
          </w:p>
          <w:p w:rsidR="009B6797" w:rsidRPr="009959B4" w:rsidRDefault="009B6797" w:rsidP="009B6797">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9B6797" w:rsidRPr="009959B4" w:rsidTr="005A23DE">
        <w:trPr>
          <w:trHeight w:val="2780"/>
          <w:jc w:val="center"/>
        </w:trPr>
        <w:tc>
          <w:tcPr>
            <w:tcW w:w="729" w:type="dxa"/>
            <w:vAlign w:val="center"/>
          </w:tcPr>
          <w:p w:rsidR="009B6797" w:rsidRPr="009959B4" w:rsidRDefault="009B6797" w:rsidP="009B6797">
            <w:pPr>
              <w:spacing w:before="0"/>
              <w:jc w:val="center"/>
              <w:rPr>
                <w:rFonts w:cs="Arial"/>
              </w:rPr>
            </w:pPr>
            <w:r w:rsidRPr="009959B4">
              <w:rPr>
                <w:rFonts w:cs="Arial"/>
              </w:rPr>
              <w:t>2.</w:t>
            </w:r>
          </w:p>
        </w:tc>
        <w:tc>
          <w:tcPr>
            <w:tcW w:w="8430" w:type="dxa"/>
            <w:vAlign w:val="center"/>
          </w:tcPr>
          <w:p w:rsidR="009B6797" w:rsidRPr="009959B4" w:rsidRDefault="009B6797" w:rsidP="009B6797">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9B6797" w:rsidRPr="009959B4" w:rsidRDefault="009B6797" w:rsidP="009B6797">
            <w:pPr>
              <w:autoSpaceDE w:val="0"/>
              <w:autoSpaceDN w:val="0"/>
              <w:adjustRightInd w:val="0"/>
              <w:spacing w:before="0"/>
              <w:rPr>
                <w:rFonts w:cs="Arial"/>
                <w:b/>
              </w:rPr>
            </w:pPr>
            <w:r w:rsidRPr="009959B4">
              <w:rPr>
                <w:rFonts w:cs="Arial"/>
                <w:b/>
              </w:rPr>
              <w:t>Доказ:</w:t>
            </w:r>
          </w:p>
          <w:p w:rsidR="009B6797" w:rsidRPr="009959B4" w:rsidRDefault="009B6797" w:rsidP="009B6797">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9B6797" w:rsidRPr="009959B4" w:rsidRDefault="009B6797" w:rsidP="009B6797">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9B6797" w:rsidRPr="009959B4" w:rsidRDefault="009B6797" w:rsidP="009B6797">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9B6797" w:rsidRPr="009959B4" w:rsidRDefault="009B6797" w:rsidP="009B6797">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B6797" w:rsidRPr="009959B4" w:rsidRDefault="009B6797" w:rsidP="009B6797">
            <w:pPr>
              <w:spacing w:before="0"/>
              <w:rPr>
                <w:rFonts w:cs="Arial"/>
                <w:b/>
              </w:rPr>
            </w:pPr>
            <w:r w:rsidRPr="009959B4">
              <w:rPr>
                <w:rFonts w:cs="Arial"/>
                <w:i/>
              </w:rPr>
              <w:t>Посебна напомена:</w:t>
            </w:r>
            <w:r w:rsidRPr="009959B4">
              <w:rPr>
                <w:rFonts w:cs="Arial"/>
              </w:rPr>
              <w:t xml:space="preserve"> Уколико уверење </w:t>
            </w:r>
            <w:r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9B6797" w:rsidRPr="009959B4" w:rsidRDefault="009B6797" w:rsidP="009B6797">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9B6797" w:rsidRPr="009959B4" w:rsidRDefault="009B6797" w:rsidP="009B6797">
            <w:pPr>
              <w:autoSpaceDE w:val="0"/>
              <w:autoSpaceDN w:val="0"/>
              <w:adjustRightInd w:val="0"/>
              <w:spacing w:before="0"/>
              <w:rPr>
                <w:rFonts w:eastAsia="Calibri" w:cs="Arial"/>
                <w:i/>
              </w:rPr>
            </w:pPr>
            <w:r w:rsidRPr="009959B4">
              <w:rPr>
                <w:rFonts w:eastAsia="Calibri" w:cs="Arial"/>
                <w:i/>
              </w:rPr>
              <w:lastRenderedPageBreak/>
              <w:t xml:space="preserve">Напомена: </w:t>
            </w:r>
          </w:p>
          <w:p w:rsidR="009B6797" w:rsidRPr="009959B4" w:rsidRDefault="009B6797" w:rsidP="009B6797">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9B6797" w:rsidRPr="009959B4" w:rsidRDefault="009B6797" w:rsidP="009B6797">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9B6797" w:rsidRPr="009959B4" w:rsidRDefault="009B6797" w:rsidP="009B6797">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Pr="009959B4">
              <w:rPr>
                <w:rFonts w:eastAsia="Calibri" w:cs="Arial"/>
                <w:i/>
                <w:lang w:val="sr-Cyrl-CS"/>
              </w:rPr>
              <w:t>члана групе понуђача</w:t>
            </w:r>
          </w:p>
          <w:p w:rsidR="009B6797" w:rsidRPr="009959B4" w:rsidRDefault="009B6797" w:rsidP="009B6797">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Pr="009959B4">
              <w:rPr>
                <w:rFonts w:eastAsia="Calibri" w:cs="Arial"/>
                <w:i/>
                <w:lang w:val="sr-Cyrl-CS"/>
              </w:rPr>
              <w:t xml:space="preserve">сваког </w:t>
            </w:r>
            <w:r w:rsidRPr="009959B4">
              <w:rPr>
                <w:rFonts w:eastAsia="Calibri" w:cs="Arial"/>
                <w:i/>
              </w:rPr>
              <w:t xml:space="preserve">подизвођача </w:t>
            </w:r>
          </w:p>
          <w:p w:rsidR="009B6797" w:rsidRPr="009959B4" w:rsidRDefault="009B6797" w:rsidP="009B6797">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9B6797" w:rsidRPr="009959B4" w:rsidRDefault="009B6797" w:rsidP="009B6797">
            <w:pPr>
              <w:tabs>
                <w:tab w:val="left" w:pos="680"/>
              </w:tabs>
              <w:snapToGrid w:val="0"/>
              <w:spacing w:before="0"/>
              <w:contextualSpacing/>
              <w:jc w:val="left"/>
              <w:rPr>
                <w:rFonts w:cs="Arial"/>
                <w:lang w:val="sr-Cyrl-CS"/>
              </w:rPr>
            </w:pPr>
          </w:p>
        </w:tc>
      </w:tr>
      <w:tr w:rsidR="009B6797" w:rsidRPr="009959B4" w:rsidTr="008112A2">
        <w:trPr>
          <w:trHeight w:val="70"/>
          <w:jc w:val="center"/>
        </w:trPr>
        <w:tc>
          <w:tcPr>
            <w:tcW w:w="729" w:type="dxa"/>
            <w:vAlign w:val="center"/>
          </w:tcPr>
          <w:p w:rsidR="009B6797" w:rsidRPr="009959B4" w:rsidRDefault="009B6797" w:rsidP="009B6797">
            <w:pPr>
              <w:spacing w:before="0"/>
              <w:jc w:val="center"/>
              <w:rPr>
                <w:rFonts w:cs="Arial"/>
              </w:rPr>
            </w:pPr>
            <w:r w:rsidRPr="009959B4">
              <w:rPr>
                <w:rFonts w:cs="Arial"/>
              </w:rPr>
              <w:lastRenderedPageBreak/>
              <w:t>3.</w:t>
            </w:r>
          </w:p>
        </w:tc>
        <w:tc>
          <w:tcPr>
            <w:tcW w:w="8430" w:type="dxa"/>
            <w:vAlign w:val="center"/>
          </w:tcPr>
          <w:p w:rsidR="009B6797" w:rsidRPr="009959B4" w:rsidRDefault="009B6797" w:rsidP="009B6797">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B6797" w:rsidRPr="009959B4" w:rsidRDefault="009B6797" w:rsidP="009B6797">
            <w:pPr>
              <w:autoSpaceDE w:val="0"/>
              <w:autoSpaceDN w:val="0"/>
              <w:adjustRightInd w:val="0"/>
              <w:spacing w:before="0"/>
              <w:rPr>
                <w:rFonts w:cs="Arial"/>
                <w:b/>
              </w:rPr>
            </w:pPr>
            <w:r w:rsidRPr="009959B4">
              <w:rPr>
                <w:rFonts w:cs="Arial"/>
                <w:b/>
              </w:rPr>
              <w:t>Доказ:</w:t>
            </w:r>
          </w:p>
          <w:p w:rsidR="009B6797" w:rsidRPr="009959B4" w:rsidRDefault="009B6797" w:rsidP="009B6797">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9B6797" w:rsidRPr="009959B4" w:rsidRDefault="009B6797" w:rsidP="009B6797">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9B6797" w:rsidRPr="009959B4" w:rsidRDefault="009B6797" w:rsidP="009B6797">
            <w:pPr>
              <w:spacing w:before="0"/>
              <w:rPr>
                <w:rFonts w:cs="Arial"/>
                <w:lang w:val="ru-RU"/>
              </w:rPr>
            </w:pPr>
            <w:r w:rsidRPr="009959B4">
              <w:rPr>
                <w:rFonts w:eastAsia="Calibri" w:cs="Arial"/>
                <w:b/>
                <w:lang w:val="ru-RU"/>
              </w:rPr>
              <w:t>2.Уверење Управе јавних прихода локалне самоуправе (града, односно општине</w:t>
            </w:r>
            <w:r w:rsidRPr="009959B4">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9B6797" w:rsidRPr="009959B4" w:rsidRDefault="009B6797" w:rsidP="009B6797">
            <w:pPr>
              <w:spacing w:before="0"/>
              <w:rPr>
                <w:rFonts w:cs="Arial"/>
                <w:lang w:val="ru-RU"/>
              </w:rPr>
            </w:pPr>
            <w:r w:rsidRPr="009959B4">
              <w:rPr>
                <w:rFonts w:cs="Arial"/>
                <w:lang w:val="ru-RU"/>
              </w:rPr>
              <w:t>Напомена:</w:t>
            </w:r>
          </w:p>
          <w:p w:rsidR="009B6797" w:rsidRPr="009959B4" w:rsidRDefault="009B6797" w:rsidP="009B6797">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(општин</w:t>
            </w:r>
            <w:r w:rsidRPr="009959B4">
              <w:rPr>
                <w:rFonts w:eastAsia="TimesNewRomanPSMT" w:cs="Arial"/>
                <w:i/>
                <w:lang w:val="sr-Cyrl-CS"/>
              </w:rPr>
              <w:t>с</w:t>
            </w:r>
            <w:r w:rsidRPr="009959B4">
              <w:rPr>
                <w:rFonts w:eastAsia="TimesNewRomanPSMT" w:cs="Arial"/>
                <w:i/>
              </w:rPr>
              <w:t>ка) управа</w:t>
            </w:r>
            <w:r w:rsidRPr="009959B4">
              <w:rPr>
                <w:rFonts w:eastAsia="TimesNewRomanPSMT" w:cs="Arial"/>
                <w:i/>
                <w:lang w:val="sr-Cyrl-CS"/>
              </w:rPr>
              <w:t xml:space="preserve"> јавних приход</w:t>
            </w:r>
            <w:r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Pr="009959B4">
              <w:rPr>
                <w:rFonts w:eastAsia="TimesNewRomanPSMT" w:cs="Arial"/>
                <w:i/>
              </w:rPr>
              <w:t xml:space="preserve">приложи и потврде </w:t>
            </w:r>
            <w:r w:rsidRPr="009959B4">
              <w:rPr>
                <w:rFonts w:eastAsia="TimesNewRomanPSMT" w:cs="Arial"/>
                <w:i/>
                <w:lang w:val="sr-Cyrl-CS"/>
              </w:rPr>
              <w:t xml:space="preserve">тих </w:t>
            </w:r>
            <w:r w:rsidRPr="009959B4">
              <w:rPr>
                <w:rFonts w:eastAsia="TimesNewRomanPSMT" w:cs="Arial"/>
                <w:i/>
              </w:rPr>
              <w:t>осталих лок</w:t>
            </w:r>
            <w:r w:rsidRPr="009959B4">
              <w:rPr>
                <w:rFonts w:eastAsia="TimesNewRomanPSMT" w:cs="Arial"/>
                <w:i/>
                <w:lang w:val="sr-Cyrl-CS"/>
              </w:rPr>
              <w:t>а</w:t>
            </w:r>
            <w:r w:rsidRPr="009959B4">
              <w:rPr>
                <w:rFonts w:eastAsia="TimesNewRomanPSMT" w:cs="Arial"/>
                <w:i/>
              </w:rPr>
              <w:t xml:space="preserve">лних органа/организација/установа </w:t>
            </w:r>
          </w:p>
          <w:p w:rsidR="009B6797" w:rsidRPr="009959B4" w:rsidRDefault="009B6797" w:rsidP="009B6797">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9B6797" w:rsidRPr="009959B4" w:rsidRDefault="009B6797" w:rsidP="009B6797">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9B6797" w:rsidRPr="009959B4" w:rsidRDefault="009B6797" w:rsidP="009B6797">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9B6797" w:rsidRPr="009959B4" w:rsidRDefault="009B6797" w:rsidP="009B6797">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9B6797" w:rsidRPr="009959B4" w:rsidRDefault="009B6797" w:rsidP="009B6797">
            <w:pPr>
              <w:tabs>
                <w:tab w:val="left" w:pos="680"/>
              </w:tabs>
              <w:snapToGrid w:val="0"/>
              <w:spacing w:before="0"/>
              <w:contextualSpacing/>
              <w:rPr>
                <w:rFonts w:cs="Arial"/>
                <w:i/>
              </w:rPr>
            </w:pPr>
          </w:p>
        </w:tc>
      </w:tr>
      <w:tr w:rsidR="009B6797" w:rsidRPr="009959B4" w:rsidTr="008112A2">
        <w:trPr>
          <w:jc w:val="center"/>
        </w:trPr>
        <w:tc>
          <w:tcPr>
            <w:tcW w:w="729" w:type="dxa"/>
            <w:vAlign w:val="center"/>
          </w:tcPr>
          <w:p w:rsidR="009B6797" w:rsidRPr="009959B4" w:rsidRDefault="009B6797" w:rsidP="009B6797">
            <w:pPr>
              <w:spacing w:before="0"/>
              <w:jc w:val="center"/>
              <w:rPr>
                <w:rFonts w:cs="Arial"/>
              </w:rPr>
            </w:pPr>
            <w:r w:rsidRPr="009959B4">
              <w:rPr>
                <w:rFonts w:cs="Arial"/>
              </w:rPr>
              <w:t xml:space="preserve">4. </w:t>
            </w:r>
          </w:p>
        </w:tc>
        <w:tc>
          <w:tcPr>
            <w:tcW w:w="8430" w:type="dxa"/>
          </w:tcPr>
          <w:p w:rsidR="009B6797" w:rsidRPr="009959B4" w:rsidRDefault="009B6797" w:rsidP="009B6797">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B6797" w:rsidRPr="009959B4" w:rsidRDefault="009B6797" w:rsidP="009B6797">
            <w:pPr>
              <w:autoSpaceDE w:val="0"/>
              <w:autoSpaceDN w:val="0"/>
              <w:adjustRightInd w:val="0"/>
              <w:spacing w:before="0"/>
              <w:rPr>
                <w:rFonts w:cs="Arial"/>
                <w:b/>
              </w:rPr>
            </w:pPr>
            <w:r w:rsidRPr="009959B4">
              <w:rPr>
                <w:rFonts w:cs="Arial"/>
                <w:b/>
              </w:rPr>
              <w:t>Доказ:</w:t>
            </w:r>
          </w:p>
          <w:p w:rsidR="009B6797" w:rsidRPr="009959B4" w:rsidRDefault="009B6797" w:rsidP="009B6797">
            <w:pPr>
              <w:spacing w:before="0"/>
              <w:rPr>
                <w:rFonts w:cs="Arial"/>
                <w:b/>
              </w:rPr>
            </w:pPr>
            <w:r w:rsidRPr="009959B4">
              <w:rPr>
                <w:rFonts w:cs="Arial"/>
              </w:rPr>
              <w:t>Потписан и оверен Образац изјаве на основу члана 75. став 2. Закона(Образац бр.4)</w:t>
            </w:r>
          </w:p>
          <w:p w:rsidR="009B6797" w:rsidRPr="009959B4" w:rsidRDefault="009B6797" w:rsidP="009B6797">
            <w:pPr>
              <w:snapToGrid w:val="0"/>
              <w:spacing w:before="0"/>
              <w:rPr>
                <w:rFonts w:cs="Arial"/>
                <w:lang w:val="sr-Cyrl-CS"/>
              </w:rPr>
            </w:pPr>
            <w:r w:rsidRPr="009959B4">
              <w:rPr>
                <w:rFonts w:cs="Arial"/>
                <w:i/>
              </w:rPr>
              <w:t>Напомена:</w:t>
            </w:r>
          </w:p>
          <w:p w:rsidR="009B6797" w:rsidRPr="009959B4" w:rsidRDefault="009B6797" w:rsidP="00BF0407">
            <w:pPr>
              <w:numPr>
                <w:ilvl w:val="0"/>
                <w:numId w:val="17"/>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Pr="009959B4">
              <w:rPr>
                <w:rFonts w:cs="Arial"/>
                <w:i/>
                <w:lang w:val="sr-Cyrl-CS"/>
              </w:rPr>
              <w:t>за заступање понуђача</w:t>
            </w:r>
            <w:r w:rsidRPr="009959B4">
              <w:rPr>
                <w:rFonts w:cs="Arial"/>
                <w:i/>
              </w:rPr>
              <w:t xml:space="preserve"> и оверена печатом. </w:t>
            </w:r>
          </w:p>
          <w:p w:rsidR="009B6797" w:rsidRPr="009959B4" w:rsidRDefault="009B6797" w:rsidP="00BF0407">
            <w:pPr>
              <w:numPr>
                <w:ilvl w:val="0"/>
                <w:numId w:val="17"/>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9B6797" w:rsidRDefault="009B6797" w:rsidP="009B6797">
            <w:pPr>
              <w:snapToGrid w:val="0"/>
              <w:spacing w:before="0"/>
              <w:rPr>
                <w:rFonts w:cs="Arial"/>
              </w:rPr>
            </w:pPr>
          </w:p>
          <w:p w:rsidR="009B6797" w:rsidRPr="009959B4" w:rsidRDefault="009B6797" w:rsidP="009B6797">
            <w:pPr>
              <w:snapToGrid w:val="0"/>
              <w:spacing w:before="0"/>
              <w:rPr>
                <w:rFonts w:cs="Arial"/>
              </w:rPr>
            </w:pPr>
          </w:p>
        </w:tc>
      </w:tr>
      <w:tr w:rsidR="009B6797" w:rsidRPr="009959B4" w:rsidTr="008112A2">
        <w:trPr>
          <w:jc w:val="center"/>
        </w:trPr>
        <w:tc>
          <w:tcPr>
            <w:tcW w:w="729" w:type="dxa"/>
            <w:vAlign w:val="center"/>
          </w:tcPr>
          <w:p w:rsidR="009B6797" w:rsidRPr="009959B4" w:rsidRDefault="009B6797" w:rsidP="009B6797">
            <w:pPr>
              <w:spacing w:before="0"/>
              <w:jc w:val="center"/>
              <w:rPr>
                <w:rFonts w:cs="Arial"/>
              </w:rPr>
            </w:pPr>
            <w:r w:rsidRPr="009959B4">
              <w:rPr>
                <w:rFonts w:cs="Arial"/>
              </w:rPr>
              <w:lastRenderedPageBreak/>
              <w:t>5.</w:t>
            </w:r>
          </w:p>
        </w:tc>
        <w:tc>
          <w:tcPr>
            <w:tcW w:w="8430" w:type="dxa"/>
          </w:tcPr>
          <w:p w:rsidR="009B6797" w:rsidRPr="00F708B6" w:rsidRDefault="009B6797" w:rsidP="009B6797">
            <w:pPr>
              <w:snapToGrid w:val="0"/>
              <w:spacing w:before="0"/>
              <w:rPr>
                <w:rFonts w:cs="Arial"/>
                <w:lang w:val="ru-RU"/>
              </w:rPr>
            </w:pPr>
            <w:r w:rsidRPr="00F708B6">
              <w:rPr>
                <w:rFonts w:cs="Arial"/>
                <w:b/>
                <w:u w:val="single"/>
              </w:rPr>
              <w:t>Услов</w:t>
            </w:r>
            <w:r w:rsidRPr="00F708B6">
              <w:rPr>
                <w:rFonts w:cs="Arial"/>
                <w:u w:val="single"/>
              </w:rPr>
              <w:t>:</w:t>
            </w:r>
            <w:r w:rsidRPr="00F708B6">
              <w:rPr>
                <w:rFonts w:cs="Arial"/>
                <w:lang w:val="ru-RU"/>
              </w:rPr>
              <w:t>да има важећу дозволу надлежног органа за сакупљање и транспорт опасног отпада и то за:</w:t>
            </w:r>
          </w:p>
          <w:p w:rsidR="009B6797" w:rsidRPr="00AC70B2" w:rsidRDefault="009B6797" w:rsidP="009B6797">
            <w:pPr>
              <w:spacing w:before="0"/>
            </w:pPr>
            <w:r w:rsidRPr="00F708B6">
              <w:t>-1</w:t>
            </w:r>
            <w:r>
              <w:t>3</w:t>
            </w:r>
            <w:r w:rsidRPr="00F708B6">
              <w:t xml:space="preserve"> 03 01 Отпад</w:t>
            </w:r>
            <w:r>
              <w:t>на</w:t>
            </w:r>
            <w:r w:rsidRPr="00F708B6">
              <w:t xml:space="preserve"> уља за изолацију и пренос који садрже </w:t>
            </w:r>
            <w:r>
              <w:t>PCB</w:t>
            </w:r>
          </w:p>
          <w:p w:rsidR="009B6797" w:rsidRPr="00F708B6" w:rsidRDefault="009B6797" w:rsidP="009B6797">
            <w:pPr>
              <w:spacing w:before="0"/>
            </w:pPr>
            <w:r w:rsidRPr="00F708B6">
              <w:t xml:space="preserve">-13 03 10 Остала уља за изолацију и пренос (које не садрже </w:t>
            </w:r>
            <w:r>
              <w:t>PCB</w:t>
            </w:r>
            <w:r w:rsidRPr="00F708B6">
              <w:t>)</w:t>
            </w:r>
          </w:p>
          <w:p w:rsidR="009B6797" w:rsidRDefault="009B6797" w:rsidP="009B6797">
            <w:pPr>
              <w:spacing w:before="0"/>
              <w:rPr>
                <w:rFonts w:cs="Arial"/>
                <w:color w:val="00B0F0"/>
                <w:lang w:val="ru-RU"/>
              </w:rPr>
            </w:pPr>
            <w:r w:rsidRPr="00F708B6">
              <w:t>-13 08 02 Остале емулзије</w:t>
            </w:r>
          </w:p>
          <w:p w:rsidR="009B6797" w:rsidRPr="009959B4" w:rsidRDefault="009B6797" w:rsidP="009B6797">
            <w:pPr>
              <w:snapToGrid w:val="0"/>
              <w:spacing w:before="0"/>
              <w:rPr>
                <w:rFonts w:cs="Arial"/>
                <w:color w:val="00B0F0"/>
                <w:u w:val="single"/>
              </w:rPr>
            </w:pPr>
          </w:p>
          <w:p w:rsidR="009B6797" w:rsidRPr="00F708B6" w:rsidRDefault="009B6797" w:rsidP="009B6797">
            <w:pPr>
              <w:snapToGrid w:val="0"/>
              <w:spacing w:before="0"/>
              <w:rPr>
                <w:rFonts w:cs="Arial"/>
                <w:b/>
                <w:u w:val="single"/>
              </w:rPr>
            </w:pPr>
            <w:r w:rsidRPr="00F708B6">
              <w:rPr>
                <w:rFonts w:cs="Arial"/>
                <w:b/>
                <w:u w:val="single"/>
              </w:rPr>
              <w:t>Доказ:</w:t>
            </w:r>
          </w:p>
          <w:p w:rsidR="009B6797" w:rsidRDefault="009B6797" w:rsidP="009B6797">
            <w:pPr>
              <w:spacing w:before="0"/>
              <w:rPr>
                <w:rFonts w:cs="Arial"/>
                <w:lang w:val="ru-RU"/>
              </w:rPr>
            </w:pPr>
            <w:r w:rsidRPr="00F708B6">
              <w:rPr>
                <w:rFonts w:cs="Arial"/>
                <w:lang w:val="ru-RU"/>
              </w:rPr>
              <w:t>Решење надлежног министарства о издавању дозволе за сакупљање и транспорт опасног отпада на територији Републике Србије.</w:t>
            </w:r>
          </w:p>
          <w:p w:rsidR="009B6797" w:rsidRDefault="009B6797" w:rsidP="009B6797">
            <w:pPr>
              <w:spacing w:before="0"/>
              <w:rPr>
                <w:rFonts w:cs="Arial"/>
              </w:rPr>
            </w:pPr>
          </w:p>
          <w:p w:rsidR="009B6797" w:rsidRPr="001401B8" w:rsidRDefault="009B6797" w:rsidP="009B6797">
            <w:pPr>
              <w:spacing w:before="0"/>
              <w:rPr>
                <w:rFonts w:cs="Arial"/>
                <w:i/>
                <w:sz w:val="20"/>
                <w:szCs w:val="20"/>
              </w:rPr>
            </w:pPr>
            <w:r w:rsidRPr="001401B8">
              <w:rPr>
                <w:rFonts w:cs="Arial"/>
                <w:i/>
                <w:sz w:val="20"/>
                <w:szCs w:val="20"/>
              </w:rPr>
              <w:t xml:space="preserve">НАПОМЕНА: </w:t>
            </w:r>
            <w:r w:rsidRPr="001401B8">
              <w:rPr>
                <w:rFonts w:cs="Arial"/>
                <w:sz w:val="20"/>
                <w:szCs w:val="20"/>
              </w:rPr>
              <w:t>Наведени услов понуђач може да испуни преко подизвођача сходно члану 80. став 6 Закона о јавним набавкама</w:t>
            </w:r>
          </w:p>
          <w:p w:rsidR="009B6797" w:rsidRPr="009959B4" w:rsidRDefault="009B6797" w:rsidP="009B6797">
            <w:pPr>
              <w:snapToGrid w:val="0"/>
              <w:spacing w:before="0"/>
              <w:rPr>
                <w:rFonts w:cs="Arial"/>
                <w:color w:val="FF0000"/>
              </w:rPr>
            </w:pPr>
          </w:p>
        </w:tc>
      </w:tr>
      <w:tr w:rsidR="009B6797" w:rsidRPr="009959B4" w:rsidTr="008112A2">
        <w:trPr>
          <w:jc w:val="center"/>
        </w:trPr>
        <w:tc>
          <w:tcPr>
            <w:tcW w:w="729" w:type="dxa"/>
            <w:vAlign w:val="center"/>
          </w:tcPr>
          <w:p w:rsidR="009B6797" w:rsidRPr="009959B4" w:rsidRDefault="009B6797" w:rsidP="009B6797">
            <w:pPr>
              <w:spacing w:before="0"/>
              <w:jc w:val="center"/>
              <w:rPr>
                <w:rFonts w:cs="Arial"/>
                <w:color w:val="00B0F0"/>
              </w:rPr>
            </w:pPr>
          </w:p>
        </w:tc>
        <w:tc>
          <w:tcPr>
            <w:tcW w:w="8430" w:type="dxa"/>
          </w:tcPr>
          <w:p w:rsidR="009B6797" w:rsidRPr="009959B4" w:rsidRDefault="009B6797" w:rsidP="009B6797">
            <w:pPr>
              <w:spacing w:before="0"/>
              <w:jc w:val="center"/>
              <w:rPr>
                <w:rFonts w:cs="Arial"/>
                <w:b/>
                <w:i/>
              </w:rPr>
            </w:pPr>
            <w:r w:rsidRPr="009959B4">
              <w:rPr>
                <w:rFonts w:cs="Arial"/>
                <w:b/>
              </w:rPr>
              <w:t xml:space="preserve">4.2  ДОДАТНИ УСЛОВИ </w:t>
            </w:r>
          </w:p>
          <w:p w:rsidR="009B6797" w:rsidRPr="009959B4" w:rsidRDefault="009B6797" w:rsidP="009B6797">
            <w:pPr>
              <w:snapToGrid w:val="0"/>
              <w:spacing w:before="0"/>
              <w:jc w:val="center"/>
              <w:rPr>
                <w:rFonts w:cs="Arial"/>
                <w:b/>
                <w:color w:val="00B0F0"/>
              </w:rPr>
            </w:pPr>
            <w:r w:rsidRPr="009959B4">
              <w:rPr>
                <w:rFonts w:cs="Arial"/>
                <w:b/>
              </w:rPr>
              <w:t>ЗА УЧЕШЋЕ У ПОСТУПКУ ЈАВНЕ НАБАВКЕ ИЗ ЧЛАНА 76. ЗАКОНА</w:t>
            </w:r>
          </w:p>
        </w:tc>
      </w:tr>
      <w:tr w:rsidR="009B6797" w:rsidRPr="009959B4" w:rsidTr="008112A2">
        <w:trPr>
          <w:jc w:val="center"/>
        </w:trPr>
        <w:tc>
          <w:tcPr>
            <w:tcW w:w="729" w:type="dxa"/>
            <w:vAlign w:val="center"/>
          </w:tcPr>
          <w:p w:rsidR="009B6797" w:rsidRPr="009959B4" w:rsidRDefault="009B6797" w:rsidP="009B6797">
            <w:pPr>
              <w:spacing w:before="0"/>
              <w:jc w:val="center"/>
              <w:rPr>
                <w:rFonts w:cs="Arial"/>
                <w:color w:val="00B0F0"/>
              </w:rPr>
            </w:pPr>
            <w:r w:rsidRPr="005A23DE">
              <w:rPr>
                <w:rFonts w:cs="Arial"/>
              </w:rPr>
              <w:t>6.</w:t>
            </w:r>
          </w:p>
        </w:tc>
        <w:tc>
          <w:tcPr>
            <w:tcW w:w="8430" w:type="dxa"/>
          </w:tcPr>
          <w:p w:rsidR="009B6797" w:rsidRPr="00F6668C" w:rsidRDefault="009B6797" w:rsidP="009B6797">
            <w:pPr>
              <w:autoSpaceDE w:val="0"/>
              <w:autoSpaceDN w:val="0"/>
              <w:adjustRightInd w:val="0"/>
              <w:spacing w:before="0"/>
              <w:rPr>
                <w:rFonts w:cs="Arial"/>
                <w:b/>
                <w:u w:val="single"/>
              </w:rPr>
            </w:pPr>
            <w:r w:rsidRPr="00F6668C">
              <w:rPr>
                <w:rFonts w:cs="Arial"/>
                <w:b/>
                <w:u w:val="single"/>
              </w:rPr>
              <w:t>Услов:</w:t>
            </w:r>
          </w:p>
          <w:p w:rsidR="009B6797" w:rsidRPr="00F6668C" w:rsidRDefault="009B6797" w:rsidP="009B6797">
            <w:pPr>
              <w:autoSpaceDE w:val="0"/>
              <w:autoSpaceDN w:val="0"/>
              <w:adjustRightInd w:val="0"/>
              <w:spacing w:before="0"/>
              <w:rPr>
                <w:rFonts w:cs="Arial"/>
              </w:rPr>
            </w:pPr>
            <w:r w:rsidRPr="00F6668C">
              <w:rPr>
                <w:rFonts w:cs="Arial"/>
              </w:rPr>
              <w:t>Финансијски капацитет</w:t>
            </w:r>
          </w:p>
          <w:p w:rsidR="009B6797" w:rsidRPr="00F6668C" w:rsidRDefault="009B6797" w:rsidP="009B6797">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p>
          <w:p w:rsidR="009B6797" w:rsidRPr="00F6668C" w:rsidRDefault="009B6797" w:rsidP="009B6797">
            <w:pPr>
              <w:autoSpaceDE w:val="0"/>
              <w:autoSpaceDN w:val="0"/>
              <w:adjustRightInd w:val="0"/>
              <w:spacing w:before="0"/>
              <w:rPr>
                <w:rFonts w:cs="Arial"/>
              </w:rPr>
            </w:pPr>
            <w:r w:rsidRPr="00F6668C">
              <w:rPr>
                <w:rFonts w:cs="Arial"/>
              </w:rPr>
              <w:t xml:space="preserve">- У претходне три обрачунске године (2013., 2014. и 2015.)остварио пословниприход од најмање 1.000.000.000,00 (словима: једнамилијарда) динара </w:t>
            </w:r>
          </w:p>
          <w:p w:rsidR="009B6797" w:rsidRPr="00F6668C" w:rsidRDefault="009B6797" w:rsidP="009B6797">
            <w:pPr>
              <w:autoSpaceDE w:val="0"/>
              <w:autoSpaceDN w:val="0"/>
              <w:adjustRightInd w:val="0"/>
              <w:spacing w:before="0"/>
              <w:rPr>
                <w:rFonts w:cs="Arial"/>
                <w:lang w:val="sr-Cyrl-CS"/>
              </w:rPr>
            </w:pPr>
            <w:r w:rsidRPr="00F6668C">
              <w:rPr>
                <w:rFonts w:eastAsia="Calibri" w:cs="Arial"/>
              </w:rPr>
              <w:t>- да у последњих  6 (словима: шест) месеци од дана објављивања Позива за подношење понуда на Порталу јавних набавки  није био неликвидан</w:t>
            </w:r>
          </w:p>
          <w:p w:rsidR="009B6797" w:rsidRPr="00F6668C" w:rsidRDefault="009B6797" w:rsidP="009B6797">
            <w:pPr>
              <w:autoSpaceDE w:val="0"/>
              <w:autoSpaceDN w:val="0"/>
              <w:adjustRightInd w:val="0"/>
              <w:spacing w:before="0"/>
              <w:rPr>
                <w:rFonts w:cs="Arial"/>
                <w:b/>
                <w:u w:val="single"/>
              </w:rPr>
            </w:pPr>
            <w:r w:rsidRPr="00F6668C">
              <w:rPr>
                <w:rFonts w:cs="Arial"/>
                <w:b/>
                <w:u w:val="single"/>
              </w:rPr>
              <w:t xml:space="preserve">Доказ: </w:t>
            </w:r>
          </w:p>
          <w:p w:rsidR="009B6797" w:rsidRDefault="009B6797" w:rsidP="009B6797">
            <w:pPr>
              <w:autoSpaceDE w:val="0"/>
              <w:autoSpaceDN w:val="0"/>
              <w:adjustRightInd w:val="0"/>
              <w:spacing w:before="0"/>
              <w:rPr>
                <w:rFonts w:cs="Arial"/>
              </w:rPr>
            </w:pPr>
            <w:r w:rsidRPr="009959B4">
              <w:rPr>
                <w:rFonts w:cs="Arial"/>
              </w:rPr>
              <w:t>Доказ за фин</w:t>
            </w:r>
            <w:r w:rsidRPr="009959B4">
              <w:rPr>
                <w:rFonts w:cs="Arial"/>
                <w:lang w:val="sr-Cyrl-CS"/>
              </w:rPr>
              <w:t xml:space="preserve">ансијски </w:t>
            </w:r>
            <w:r w:rsidRPr="009959B4">
              <w:rPr>
                <w:rFonts w:cs="Arial"/>
              </w:rPr>
              <w:t>капацитет</w:t>
            </w:r>
            <w:r>
              <w:rPr>
                <w:rFonts w:cs="Arial"/>
              </w:rPr>
              <w:t>:</w:t>
            </w:r>
          </w:p>
          <w:p w:rsidR="009B6797" w:rsidRPr="009959B4" w:rsidRDefault="009B6797" w:rsidP="009B6797">
            <w:pPr>
              <w:autoSpaceDE w:val="0"/>
              <w:autoSpaceDN w:val="0"/>
              <w:adjustRightInd w:val="0"/>
              <w:spacing w:before="0"/>
              <w:rPr>
                <w:rFonts w:cs="Arial"/>
              </w:rPr>
            </w:pPr>
          </w:p>
          <w:p w:rsidR="009B6797" w:rsidRPr="009959B4" w:rsidRDefault="009B6797" w:rsidP="009B6797">
            <w:pPr>
              <w:autoSpaceDE w:val="0"/>
              <w:autoSpaceDN w:val="0"/>
              <w:adjustRightInd w:val="0"/>
              <w:spacing w:before="0"/>
              <w:rPr>
                <w:rFonts w:cs="Arial"/>
              </w:rPr>
            </w:pPr>
            <w:r>
              <w:rPr>
                <w:rFonts w:cs="Arial"/>
              </w:rPr>
              <w:t xml:space="preserve">- </w:t>
            </w:r>
            <w:r w:rsidRPr="009959B4">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9B6797" w:rsidRPr="009959B4" w:rsidRDefault="009B6797" w:rsidP="009B6797">
            <w:pPr>
              <w:autoSpaceDE w:val="0"/>
              <w:autoSpaceDN w:val="0"/>
              <w:adjustRightInd w:val="0"/>
              <w:spacing w:before="0"/>
              <w:rPr>
                <w:rFonts w:cs="Arial"/>
                <w:lang w:val="sr-Cyrl-CS"/>
              </w:rPr>
            </w:pPr>
            <w:r w:rsidRPr="009959B4">
              <w:rPr>
                <w:rFonts w:cs="Arial"/>
              </w:rPr>
              <w:t>Уколико у обрасцу БОН-ЈН нису доступни подаци за 2015.годину, понуђач је у обавези да достави биланс стања и биланс успеха за 2015.</w:t>
            </w:r>
            <w:r w:rsidRPr="009959B4">
              <w:rPr>
                <w:rFonts w:cs="Arial"/>
                <w:lang w:val="sr-Cyrl-CS"/>
              </w:rPr>
              <w:t xml:space="preserve"> годину.</w:t>
            </w:r>
          </w:p>
          <w:p w:rsidR="009B6797" w:rsidRPr="009959B4" w:rsidRDefault="009B6797" w:rsidP="009B6797">
            <w:pPr>
              <w:autoSpaceDE w:val="0"/>
              <w:autoSpaceDN w:val="0"/>
              <w:adjustRightInd w:val="0"/>
              <w:spacing w:before="0"/>
              <w:rPr>
                <w:rFonts w:cs="Arial"/>
              </w:rPr>
            </w:pPr>
            <w:r w:rsidRPr="009959B4">
              <w:rPr>
                <w:rFonts w:cs="Arial"/>
              </w:rPr>
              <w:t>Прив</w:t>
            </w:r>
            <w:r w:rsidRPr="009959B4">
              <w:rPr>
                <w:rFonts w:cs="Arial"/>
                <w:lang w:val="sr-Cyrl-CS"/>
              </w:rPr>
              <w:t>р</w:t>
            </w:r>
            <w:r w:rsidRPr="009959B4">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9959B4">
              <w:rPr>
                <w:rFonts w:cs="Arial"/>
                <w:lang w:val="sr-Cyrl-CS"/>
              </w:rPr>
              <w:t xml:space="preserve"> наведене</w:t>
            </w:r>
            <w:r w:rsidRPr="009959B4">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9B6797" w:rsidRPr="009959B4" w:rsidRDefault="009B6797" w:rsidP="009B6797">
            <w:pPr>
              <w:autoSpaceDE w:val="0"/>
              <w:autoSpaceDN w:val="0"/>
              <w:adjustRightInd w:val="0"/>
              <w:spacing w:before="0"/>
              <w:rPr>
                <w:rFonts w:cs="Arial"/>
              </w:rPr>
            </w:pPr>
            <w:r w:rsidRPr="009959B4">
              <w:rPr>
                <w:rFonts w:cs="Arial"/>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9959B4">
              <w:rPr>
                <w:rFonts w:cs="Arial"/>
                <w:lang w:val="sr-Cyrl-CS"/>
              </w:rPr>
              <w:t xml:space="preserve">наведене </w:t>
            </w:r>
            <w:r w:rsidRPr="009959B4">
              <w:rPr>
                <w:rFonts w:cs="Arial"/>
              </w:rPr>
              <w:t>претходне три обрачунске године.</w:t>
            </w:r>
          </w:p>
          <w:p w:rsidR="009B6797" w:rsidRPr="009959B4" w:rsidRDefault="009B6797" w:rsidP="009B6797">
            <w:pPr>
              <w:autoSpaceDE w:val="0"/>
              <w:autoSpaceDN w:val="0"/>
              <w:adjustRightInd w:val="0"/>
              <w:spacing w:before="0"/>
              <w:rPr>
                <w:rFonts w:cs="Arial"/>
              </w:rPr>
            </w:pPr>
            <w:r w:rsidRPr="009959B4">
              <w:rPr>
                <w:rFonts w:cs="Arial"/>
              </w:rPr>
              <w:t>и</w:t>
            </w:r>
          </w:p>
          <w:p w:rsidR="009B6797" w:rsidRPr="009959B4" w:rsidRDefault="009B6797" w:rsidP="009B6797">
            <w:pPr>
              <w:autoSpaceDE w:val="0"/>
              <w:autoSpaceDN w:val="0"/>
              <w:adjustRightInd w:val="0"/>
              <w:spacing w:before="0"/>
              <w:rPr>
                <w:rFonts w:eastAsia="Calibri" w:cs="Arial"/>
                <w:color w:val="00B0F0"/>
                <w:lang w:val="ru-RU"/>
              </w:rPr>
            </w:pPr>
            <w:r>
              <w:rPr>
                <w:rFonts w:eastAsia="Calibri" w:cs="Arial"/>
              </w:rPr>
              <w:t xml:space="preserve">- </w:t>
            </w:r>
            <w:r w:rsidRPr="009959B4">
              <w:rPr>
                <w:rFonts w:eastAsia="Calibri" w:cs="Arial"/>
              </w:rPr>
              <w:t xml:space="preserve">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 </w:t>
            </w:r>
          </w:p>
        </w:tc>
      </w:tr>
      <w:tr w:rsidR="009B6797" w:rsidRPr="00EC5BB4" w:rsidTr="008112A2">
        <w:trPr>
          <w:jc w:val="center"/>
        </w:trPr>
        <w:tc>
          <w:tcPr>
            <w:tcW w:w="729" w:type="dxa"/>
            <w:vAlign w:val="center"/>
          </w:tcPr>
          <w:p w:rsidR="009B6797" w:rsidRPr="005A23DE" w:rsidRDefault="009B6797" w:rsidP="009B6797">
            <w:pPr>
              <w:jc w:val="center"/>
              <w:rPr>
                <w:rFonts w:cs="Arial"/>
                <w:color w:val="00B0F0"/>
              </w:rPr>
            </w:pPr>
            <w:r w:rsidRPr="005A23DE">
              <w:rPr>
                <w:rFonts w:cs="Arial"/>
              </w:rPr>
              <w:t>7.</w:t>
            </w:r>
          </w:p>
        </w:tc>
        <w:tc>
          <w:tcPr>
            <w:tcW w:w="8430" w:type="dxa"/>
          </w:tcPr>
          <w:p w:rsidR="009B6797" w:rsidRPr="00026C38" w:rsidRDefault="009B6797" w:rsidP="009B6797">
            <w:pPr>
              <w:autoSpaceDE w:val="0"/>
              <w:autoSpaceDN w:val="0"/>
              <w:adjustRightInd w:val="0"/>
              <w:rPr>
                <w:rFonts w:cs="Arial"/>
                <w:b/>
              </w:rPr>
            </w:pPr>
            <w:r w:rsidRPr="00026C38">
              <w:rPr>
                <w:rFonts w:cs="Arial"/>
                <w:b/>
                <w:u w:val="single"/>
              </w:rPr>
              <w:t>Услов:</w:t>
            </w:r>
          </w:p>
          <w:p w:rsidR="009B6797" w:rsidRDefault="009B6797" w:rsidP="009B6797">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Pr="00026C38">
              <w:rPr>
                <w:rFonts w:cs="Arial"/>
              </w:rPr>
              <w:t xml:space="preserve"> ако:</w:t>
            </w:r>
          </w:p>
          <w:p w:rsidR="009B6797" w:rsidRPr="00026C38" w:rsidRDefault="009B6797" w:rsidP="009B6797">
            <w:pPr>
              <w:autoSpaceDE w:val="0"/>
              <w:autoSpaceDN w:val="0"/>
              <w:adjustRightInd w:val="0"/>
              <w:spacing w:before="0"/>
              <w:rPr>
                <w:rFonts w:cs="Arial"/>
              </w:rPr>
            </w:pPr>
          </w:p>
          <w:p w:rsidR="009B6797" w:rsidRPr="00026C38" w:rsidRDefault="009B6797" w:rsidP="009B6797">
            <w:pPr>
              <w:autoSpaceDE w:val="0"/>
              <w:autoSpaceDN w:val="0"/>
              <w:adjustRightInd w:val="0"/>
              <w:spacing w:before="0"/>
              <w:rPr>
                <w:rFonts w:cs="Arial"/>
              </w:rPr>
            </w:pPr>
            <w:r w:rsidRPr="00026C38">
              <w:rPr>
                <w:rFonts w:cs="Arial"/>
              </w:rPr>
              <w:t xml:space="preserve">- је у </w:t>
            </w:r>
            <w:r w:rsidRPr="00026C38">
              <w:rPr>
                <w:rFonts w:cs="Arial"/>
                <w:lang w:val="sr-Cyrl-CS"/>
              </w:rPr>
              <w:t>претходне</w:t>
            </w:r>
            <w:r w:rsidRPr="00026C38">
              <w:rPr>
                <w:rFonts w:cs="Arial"/>
              </w:rPr>
              <w:t xml:space="preserve"> три године </w:t>
            </w:r>
            <w:r w:rsidRPr="00026C38">
              <w:rPr>
                <w:rFonts w:cs="Arial"/>
                <w:lang w:val="sr-Cyrl-CS"/>
              </w:rPr>
              <w:t>до дана објављивања Позива за подношење понуда</w:t>
            </w:r>
            <w:r w:rsidRPr="00026C38">
              <w:rPr>
                <w:rFonts w:cs="Arial"/>
              </w:rPr>
              <w:t>на Порталу јавних набавки,извео радове на изградњи, одржавању и реконструкцији објекатакоји су предмет ове јавне набавке у минималној вредности од 1.000.000.000,00 (словима: једнамилијарда) динара кумулативно, а од тога:</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1. Трафо станице 110/x kV  минималне вредности  500.000.000,00</w:t>
            </w:r>
            <w:r>
              <w:rPr>
                <w:rFonts w:ascii="Arial" w:hAnsi="Arial" w:cs="Arial"/>
              </w:rPr>
              <w:t xml:space="preserve"> (словима: </w:t>
            </w:r>
            <w:r>
              <w:rPr>
                <w:rFonts w:ascii="Arial" w:hAnsi="Arial" w:cs="Arial"/>
              </w:rPr>
              <w:lastRenderedPageBreak/>
              <w:t>петстомилиона)</w:t>
            </w:r>
            <w:r w:rsidRPr="00026C38">
              <w:rPr>
                <w:rFonts w:ascii="Arial" w:hAnsi="Arial" w:cs="Arial"/>
              </w:rPr>
              <w:t xml:space="preserve"> динара (испоручених, уграђених и пуштених у рад 110kV опреме: минимум 10</w:t>
            </w:r>
            <w:r>
              <w:rPr>
                <w:rFonts w:ascii="Arial" w:hAnsi="Arial" w:cs="Arial"/>
              </w:rPr>
              <w:t xml:space="preserve"> (словима: десет)</w:t>
            </w:r>
            <w:r w:rsidRPr="00026C38">
              <w:rPr>
                <w:rFonts w:ascii="Arial" w:hAnsi="Arial" w:cs="Arial"/>
              </w:rPr>
              <w:t xml:space="preserve"> прекидача, 18</w:t>
            </w:r>
            <w:r>
              <w:rPr>
                <w:rFonts w:ascii="Arial" w:hAnsi="Arial" w:cs="Arial"/>
              </w:rPr>
              <w:t xml:space="preserve"> (словима: осамнаест)</w:t>
            </w:r>
            <w:r w:rsidRPr="00026C38">
              <w:rPr>
                <w:rFonts w:ascii="Arial" w:hAnsi="Arial" w:cs="Arial"/>
              </w:rPr>
              <w:t xml:space="preserve"> једнополних или трополних растављача, 18</w:t>
            </w:r>
            <w:r>
              <w:rPr>
                <w:rFonts w:ascii="Arial" w:hAnsi="Arial" w:cs="Arial"/>
              </w:rPr>
              <w:t xml:space="preserve"> (словима: осамнаест) струјних трансформатора и</w:t>
            </w:r>
            <w:r w:rsidRPr="00026C38">
              <w:rPr>
                <w:rFonts w:ascii="Arial" w:hAnsi="Arial" w:cs="Arial"/>
              </w:rPr>
              <w:t xml:space="preserve"> 18</w:t>
            </w:r>
            <w:r>
              <w:rPr>
                <w:rFonts w:ascii="Arial" w:hAnsi="Arial" w:cs="Arial"/>
              </w:rPr>
              <w:t xml:space="preserve"> (словима: осамнаест)</w:t>
            </w:r>
            <w:r w:rsidRPr="00026C38">
              <w:rPr>
                <w:rFonts w:ascii="Arial" w:hAnsi="Arial" w:cs="Arial"/>
              </w:rPr>
              <w:t xml:space="preserve"> напонских трансформатора)</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2. Трафо станице 35/10(20) kV минималне вредности 230.000.000,00</w:t>
            </w:r>
            <w:r>
              <w:rPr>
                <w:rFonts w:ascii="Arial" w:hAnsi="Arial" w:cs="Arial"/>
              </w:rPr>
              <w:t xml:space="preserve"> (словима: двестатридесетмилиона)</w:t>
            </w:r>
            <w:r w:rsidRPr="00026C38">
              <w:rPr>
                <w:rFonts w:ascii="Arial" w:hAnsi="Arial" w:cs="Arial"/>
              </w:rPr>
              <w:t xml:space="preserve"> динара (испоручених, уграђених и пуштених у рад минимум 25</w:t>
            </w:r>
            <w:r>
              <w:rPr>
                <w:rFonts w:ascii="Arial" w:hAnsi="Arial" w:cs="Arial"/>
              </w:rPr>
              <w:t xml:space="preserve"> (словима: двадесетпет)</w:t>
            </w:r>
            <w:r w:rsidRPr="00026C38">
              <w:rPr>
                <w:rFonts w:ascii="Arial" w:hAnsi="Arial" w:cs="Arial"/>
              </w:rPr>
              <w:t xml:space="preserve"> комада ћелија 10 kV, 20 kV или 35 kV)</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3. Заштитно управљачке опреме( испоручене, уграђене и пуштене у рад)  минималне вредности 80.000.000,00</w:t>
            </w:r>
            <w:r>
              <w:rPr>
                <w:rFonts w:ascii="Arial" w:hAnsi="Arial" w:cs="Arial"/>
              </w:rPr>
              <w:t xml:space="preserve"> (словима: осамдесетмилиона)</w:t>
            </w:r>
            <w:r w:rsidRPr="00026C38">
              <w:rPr>
                <w:rFonts w:ascii="Arial" w:hAnsi="Arial" w:cs="Arial"/>
              </w:rPr>
              <w:t xml:space="preserve"> динара  на напонском нивоу 35kV и више (у оквиру чега минимално једна системски комплетно опремљена трансформаторска станица са релејима и станичним рачунаром)</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4. Далеководи 35 kV минималне вредности 60.000.000,00</w:t>
            </w:r>
            <w:r>
              <w:rPr>
                <w:rFonts w:ascii="Arial" w:hAnsi="Arial" w:cs="Arial"/>
              </w:rPr>
              <w:t xml:space="preserve"> (словима: шездесетмилиона)</w:t>
            </w:r>
            <w:r w:rsidRPr="00026C38">
              <w:rPr>
                <w:rFonts w:ascii="Arial" w:hAnsi="Arial" w:cs="Arial"/>
              </w:rPr>
              <w:t xml:space="preserve"> динара</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5.Ремонт трансформатора 110/x kV у вредности од 35.000.000,00</w:t>
            </w:r>
            <w:r>
              <w:rPr>
                <w:rFonts w:ascii="Arial" w:hAnsi="Arial" w:cs="Arial"/>
              </w:rPr>
              <w:t>(словима: тридесетпетмилиона)</w:t>
            </w:r>
            <w:r w:rsidRPr="00026C38">
              <w:rPr>
                <w:rFonts w:ascii="Arial" w:hAnsi="Arial" w:cs="Arial"/>
              </w:rPr>
              <w:t xml:space="preserve"> динара (минимум 3</w:t>
            </w:r>
            <w:r>
              <w:rPr>
                <w:rFonts w:ascii="Arial" w:hAnsi="Arial" w:cs="Arial"/>
              </w:rPr>
              <w:t xml:space="preserve"> (словима: три)</w:t>
            </w:r>
            <w:r w:rsidRPr="00026C38">
              <w:rPr>
                <w:rFonts w:ascii="Arial" w:hAnsi="Arial" w:cs="Arial"/>
              </w:rPr>
              <w:t xml:space="preserve"> ремонтоване јединице)</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6.Ремонт трансформатора 35/10 kV у вредности од  40.000.000,00</w:t>
            </w:r>
            <w:r>
              <w:rPr>
                <w:rFonts w:ascii="Arial" w:hAnsi="Arial" w:cs="Arial"/>
              </w:rPr>
              <w:t xml:space="preserve"> (словима: четрдесетмилиона)</w:t>
            </w:r>
            <w:r w:rsidRPr="00026C38">
              <w:rPr>
                <w:rFonts w:ascii="Arial" w:hAnsi="Arial" w:cs="Arial"/>
              </w:rPr>
              <w:t xml:space="preserve"> динара (минимум 10</w:t>
            </w:r>
            <w:r>
              <w:rPr>
                <w:rFonts w:ascii="Arial" w:hAnsi="Arial" w:cs="Arial"/>
              </w:rPr>
              <w:t xml:space="preserve"> (словима: десет)</w:t>
            </w:r>
            <w:r w:rsidRPr="00026C38">
              <w:rPr>
                <w:rFonts w:ascii="Arial" w:hAnsi="Arial" w:cs="Arial"/>
              </w:rPr>
              <w:t xml:space="preserve"> ремонтованих јединица)</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Pr>
                <w:rFonts w:ascii="Arial" w:hAnsi="Arial" w:cs="Arial"/>
              </w:rPr>
              <w:t xml:space="preserve"> - </w:t>
            </w:r>
            <w:r w:rsidRPr="00026C38">
              <w:rPr>
                <w:rFonts w:ascii="Arial" w:hAnsi="Arial" w:cs="Arial"/>
              </w:rPr>
              <w:t>понуђач мора да поседује лиценцу И062Е1 - лиценца за грађење објеката ЕЕ инсталација ВИСОКОГ И СРЕДЊЕГ НАПОНА ЗА ТС напона 110 и више kV</w:t>
            </w:r>
          </w:p>
          <w:p w:rsidR="009B6797" w:rsidRPr="00026C38" w:rsidRDefault="009B6797" w:rsidP="009B6797">
            <w:pPr>
              <w:autoSpaceDE w:val="0"/>
              <w:autoSpaceDN w:val="0"/>
              <w:adjustRightInd w:val="0"/>
              <w:rPr>
                <w:rFonts w:cs="Arial"/>
              </w:rPr>
            </w:pPr>
            <w:r w:rsidRPr="00026C38">
              <w:rPr>
                <w:rFonts w:cs="Arial"/>
              </w:rPr>
              <w:t>- Да има сертификован систем управљања квалитетом и то:</w:t>
            </w:r>
          </w:p>
          <w:p w:rsidR="009B6797" w:rsidRPr="00026C38" w:rsidRDefault="009B6797" w:rsidP="009B6797">
            <w:pPr>
              <w:autoSpaceDE w:val="0"/>
              <w:autoSpaceDN w:val="0"/>
              <w:adjustRightInd w:val="0"/>
              <w:rPr>
                <w:rFonts w:cs="Arial"/>
              </w:rPr>
            </w:pPr>
          </w:p>
          <w:p w:rsidR="009B6797" w:rsidRPr="00026C38" w:rsidRDefault="009B6797" w:rsidP="009B6797">
            <w:pPr>
              <w:autoSpaceDE w:val="0"/>
              <w:autoSpaceDN w:val="0"/>
              <w:adjustRightInd w:val="0"/>
              <w:spacing w:before="0"/>
              <w:rPr>
                <w:rFonts w:cs="Arial"/>
              </w:rPr>
            </w:pPr>
            <w:r w:rsidRPr="00026C38">
              <w:rPr>
                <w:rFonts w:cs="Arial"/>
              </w:rPr>
              <w:t>1. Систем менаџмента квалитетом – ISO 9001</w:t>
            </w:r>
          </w:p>
          <w:p w:rsidR="009B6797" w:rsidRPr="00026C38" w:rsidRDefault="009B6797" w:rsidP="009B6797">
            <w:pPr>
              <w:autoSpaceDE w:val="0"/>
              <w:autoSpaceDN w:val="0"/>
              <w:adjustRightInd w:val="0"/>
              <w:spacing w:before="0"/>
              <w:rPr>
                <w:rFonts w:cs="Arial"/>
              </w:rPr>
            </w:pPr>
            <w:r w:rsidRPr="00026C38">
              <w:rPr>
                <w:rFonts w:cs="Arial"/>
              </w:rPr>
              <w:t>2. Систем менаџмента заштите животне средине - ISO 14001</w:t>
            </w:r>
          </w:p>
          <w:p w:rsidR="009B6797" w:rsidRPr="00026C38" w:rsidRDefault="009B6797" w:rsidP="009B6797">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rsidR="009B6797" w:rsidRDefault="009B6797" w:rsidP="009B6797">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rsidR="009B6797" w:rsidRDefault="009B6797" w:rsidP="009B6797">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9B6797" w:rsidRDefault="009B6797" w:rsidP="009B6797">
            <w:pPr>
              <w:autoSpaceDE w:val="0"/>
              <w:autoSpaceDN w:val="0"/>
              <w:adjustRightInd w:val="0"/>
              <w:rPr>
                <w:rFonts w:cs="Arial"/>
                <w:i/>
                <w:color w:val="00B0F0"/>
                <w:sz w:val="24"/>
                <w:szCs w:val="24"/>
              </w:rPr>
            </w:pPr>
            <w:r>
              <w:rPr>
                <w:rFonts w:cs="Arial"/>
                <w:b/>
                <w:sz w:val="24"/>
                <w:szCs w:val="24"/>
                <w:u w:val="single"/>
              </w:rPr>
              <w:t>Доказ:</w:t>
            </w:r>
          </w:p>
          <w:p w:rsidR="009B6797" w:rsidRPr="00026C38" w:rsidRDefault="009B6797" w:rsidP="009B6797">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9B6797" w:rsidRPr="00026C38" w:rsidRDefault="009B6797" w:rsidP="009B6797">
            <w:pPr>
              <w:autoSpaceDE w:val="0"/>
              <w:autoSpaceDN w:val="0"/>
              <w:adjustRightInd w:val="0"/>
              <w:spacing w:before="0"/>
              <w:ind w:left="279" w:hanging="220"/>
              <w:rPr>
                <w:rFonts w:cs="Arial"/>
              </w:rPr>
            </w:pPr>
            <w:r w:rsidRPr="00026C38">
              <w:rPr>
                <w:rFonts w:cs="Arial"/>
              </w:rPr>
              <w:t>-Потписане и оверене потврде Референтних Наручилаца</w:t>
            </w:r>
          </w:p>
          <w:p w:rsidR="009B6797" w:rsidRPr="00026C38" w:rsidRDefault="009B6797" w:rsidP="009B6797">
            <w:pPr>
              <w:autoSpaceDE w:val="0"/>
              <w:autoSpaceDN w:val="0"/>
              <w:adjustRightInd w:val="0"/>
              <w:spacing w:before="0"/>
              <w:ind w:left="279" w:hanging="220"/>
              <w:rPr>
                <w:rFonts w:cs="Arial"/>
              </w:rPr>
            </w:pPr>
            <w:r w:rsidRPr="00026C38">
              <w:rPr>
                <w:rFonts w:cs="Arial"/>
              </w:rPr>
              <w:t>- копија решењa надлежног Министарства о додели лиценце И062Е1 - лиценца за грађење објеката ЕЕ инсталација ВИСОКОГ И СРЕДЊЕГ НАПОНА ЗА ТС напона 110 и више кV</w:t>
            </w:r>
          </w:p>
          <w:p w:rsidR="009B6797" w:rsidRPr="00026C38" w:rsidRDefault="009B6797" w:rsidP="009B6797">
            <w:pPr>
              <w:autoSpaceDE w:val="0"/>
              <w:autoSpaceDN w:val="0"/>
              <w:adjustRightInd w:val="0"/>
              <w:spacing w:before="0"/>
              <w:ind w:left="279" w:hanging="220"/>
              <w:rPr>
                <w:rFonts w:eastAsia="Calibri" w:cs="Arial"/>
              </w:rPr>
            </w:pPr>
            <w:r w:rsidRPr="00026C38">
              <w:rPr>
                <w:rFonts w:cs="Arial"/>
              </w:rPr>
              <w:t>-</w:t>
            </w:r>
            <w:r w:rsidRPr="00026C38">
              <w:rPr>
                <w:rFonts w:eastAsia="Calibri" w:cs="Arial"/>
                <w:lang w:val="ru-RU"/>
              </w:rPr>
              <w:t>копије важећих сертификата</w:t>
            </w:r>
          </w:p>
          <w:p w:rsidR="009B6797" w:rsidRPr="00EC5BB4" w:rsidRDefault="009B6797" w:rsidP="009B6797">
            <w:pPr>
              <w:autoSpaceDE w:val="0"/>
              <w:autoSpaceDN w:val="0"/>
              <w:adjustRightInd w:val="0"/>
              <w:spacing w:before="0"/>
              <w:ind w:left="279" w:hanging="220"/>
              <w:rPr>
                <w:rFonts w:eastAsia="Calibri" w:cs="Arial"/>
                <w:color w:val="00B0F0"/>
                <w:sz w:val="24"/>
                <w:szCs w:val="24"/>
                <w:lang w:val="ru-RU"/>
              </w:rPr>
            </w:pPr>
          </w:p>
        </w:tc>
      </w:tr>
      <w:tr w:rsidR="009B6797" w:rsidRPr="00EC5BB4" w:rsidTr="008112A2">
        <w:trPr>
          <w:jc w:val="center"/>
        </w:trPr>
        <w:tc>
          <w:tcPr>
            <w:tcW w:w="729" w:type="dxa"/>
            <w:vAlign w:val="center"/>
          </w:tcPr>
          <w:p w:rsidR="009B6797" w:rsidRPr="005A23DE" w:rsidRDefault="009B6797" w:rsidP="009B6797">
            <w:pPr>
              <w:jc w:val="center"/>
              <w:rPr>
                <w:rFonts w:cs="Arial"/>
                <w:color w:val="00B0F0"/>
              </w:rPr>
            </w:pPr>
            <w:r w:rsidRPr="005A23DE">
              <w:rPr>
                <w:rFonts w:cs="Arial"/>
              </w:rPr>
              <w:lastRenderedPageBreak/>
              <w:t>8.</w:t>
            </w:r>
          </w:p>
        </w:tc>
        <w:tc>
          <w:tcPr>
            <w:tcW w:w="8430" w:type="dxa"/>
          </w:tcPr>
          <w:p w:rsidR="009B6797" w:rsidRPr="005A23DE" w:rsidRDefault="009B6797" w:rsidP="009B6797">
            <w:pPr>
              <w:autoSpaceDE w:val="0"/>
              <w:autoSpaceDN w:val="0"/>
              <w:adjustRightInd w:val="0"/>
              <w:rPr>
                <w:rFonts w:cs="Arial"/>
                <w:b/>
                <w:u w:val="single"/>
              </w:rPr>
            </w:pPr>
            <w:r w:rsidRPr="005A23DE">
              <w:rPr>
                <w:rFonts w:cs="Arial"/>
                <w:b/>
                <w:u w:val="single"/>
              </w:rPr>
              <w:t>Услов:</w:t>
            </w:r>
          </w:p>
          <w:p w:rsidR="009B6797" w:rsidRPr="005A23DE" w:rsidRDefault="009B6797" w:rsidP="009B6797">
            <w:pPr>
              <w:autoSpaceDE w:val="0"/>
              <w:autoSpaceDN w:val="0"/>
              <w:adjustRightInd w:val="0"/>
              <w:rPr>
                <w:rFonts w:cs="Arial"/>
              </w:rPr>
            </w:pPr>
            <w:r w:rsidRPr="005A23DE">
              <w:rPr>
                <w:rFonts w:cs="Arial"/>
              </w:rPr>
              <w:t>Технички капацитет</w:t>
            </w:r>
          </w:p>
          <w:p w:rsidR="009B6797" w:rsidRPr="007834E0" w:rsidRDefault="009B6797" w:rsidP="009B6797">
            <w:pPr>
              <w:spacing w:before="0"/>
              <w:jc w:val="left"/>
              <w:rPr>
                <w:rFonts w:cs="Arial"/>
              </w:rPr>
            </w:pPr>
            <w:r w:rsidRPr="007834E0">
              <w:rPr>
                <w:rFonts w:cs="Arial"/>
                <w:lang w:val="ru-RU"/>
              </w:rPr>
              <w:t xml:space="preserve">Понуђач располаже довољним </w:t>
            </w:r>
            <w:r w:rsidRPr="007834E0">
              <w:rPr>
                <w:rFonts w:cs="Arial"/>
              </w:rPr>
              <w:t>техничким</w:t>
            </w:r>
            <w:r w:rsidRPr="007834E0">
              <w:rPr>
                <w:rFonts w:cs="Arial"/>
                <w:lang w:val="ru-RU"/>
              </w:rPr>
              <w:t xml:space="preserve"> капацитетом</w:t>
            </w:r>
            <w:r w:rsidRPr="007834E0">
              <w:rPr>
                <w:rFonts w:cs="Arial"/>
              </w:rPr>
              <w:t xml:space="preserve"> ако</w:t>
            </w:r>
          </w:p>
          <w:p w:rsidR="009B6797" w:rsidRPr="007834E0" w:rsidRDefault="009B6797" w:rsidP="009B6797">
            <w:pPr>
              <w:spacing w:before="0"/>
              <w:jc w:val="left"/>
              <w:rPr>
                <w:rFonts w:cs="Arial"/>
                <w:lang w:val="sr-Cyrl-CS"/>
              </w:rPr>
            </w:pPr>
            <w:r w:rsidRPr="007834E0">
              <w:rPr>
                <w:rFonts w:cs="Arial"/>
              </w:rPr>
              <w:t xml:space="preserve">1. поседује </w:t>
            </w:r>
            <w:r w:rsidRPr="007834E0">
              <w:rPr>
                <w:rFonts w:cs="Arial"/>
                <w:lang w:val="sr-Cyrl-CS"/>
              </w:rPr>
              <w:t>(власништво/закуп):</w:t>
            </w:r>
            <w:r w:rsidRPr="007834E0">
              <w:rPr>
                <w:rFonts w:cs="Arial"/>
              </w:rPr>
              <w:t>магацински простор минимум 1.500 m2</w:t>
            </w:r>
            <w:r w:rsidRPr="007834E0">
              <w:rPr>
                <w:rFonts w:cs="Arial"/>
                <w:lang w:val="sr-Cyrl-CS"/>
              </w:rPr>
              <w:t xml:space="preserve">, </w:t>
            </w:r>
            <w:r w:rsidRPr="007834E0">
              <w:rPr>
                <w:rFonts w:cs="Arial"/>
              </w:rPr>
              <w:t>пословни простор минимум 500 m2 и радионички просторопремљен са:</w:t>
            </w:r>
          </w:p>
          <w:p w:rsidR="009B6797" w:rsidRPr="007834E0" w:rsidRDefault="009B6797" w:rsidP="009B6797">
            <w:pPr>
              <w:spacing w:before="0"/>
              <w:jc w:val="left"/>
              <w:rPr>
                <w:rFonts w:cs="Arial"/>
              </w:rPr>
            </w:pPr>
            <w:r w:rsidRPr="007834E0">
              <w:rPr>
                <w:rFonts w:cs="Arial"/>
              </w:rPr>
              <w:t xml:space="preserve">      - Вакум сушара за сушење намотаја трансформатора</w:t>
            </w:r>
          </w:p>
          <w:p w:rsidR="009B6797" w:rsidRPr="007834E0" w:rsidRDefault="009B6797" w:rsidP="009B6797">
            <w:pPr>
              <w:spacing w:before="0"/>
              <w:jc w:val="left"/>
              <w:rPr>
                <w:rFonts w:cs="Arial"/>
              </w:rPr>
            </w:pPr>
            <w:r w:rsidRPr="007834E0">
              <w:rPr>
                <w:rFonts w:cs="Arial"/>
              </w:rPr>
              <w:t xml:space="preserve">      - Кран дизалица минималне носивости 25т</w:t>
            </w:r>
          </w:p>
          <w:p w:rsidR="009B6797" w:rsidRPr="007834E0" w:rsidRDefault="009B6797" w:rsidP="009B6797">
            <w:pPr>
              <w:spacing w:before="0"/>
              <w:jc w:val="left"/>
              <w:rPr>
                <w:rFonts w:cs="Arial"/>
              </w:rPr>
            </w:pPr>
            <w:r w:rsidRPr="007834E0">
              <w:rPr>
                <w:rFonts w:cs="Arial"/>
              </w:rPr>
              <w:t xml:space="preserve">      - Моталице за мотање намотаја трансформатора</w:t>
            </w:r>
          </w:p>
          <w:p w:rsidR="009B6797" w:rsidRPr="007834E0" w:rsidRDefault="009B6797" w:rsidP="009B6797">
            <w:pPr>
              <w:spacing w:before="0"/>
              <w:jc w:val="left"/>
              <w:rPr>
                <w:rFonts w:cs="Arial"/>
              </w:rPr>
            </w:pPr>
          </w:p>
          <w:p w:rsidR="009B6797" w:rsidRPr="007834E0" w:rsidRDefault="009B6797" w:rsidP="009B6797">
            <w:pPr>
              <w:spacing w:before="0"/>
              <w:jc w:val="left"/>
              <w:rPr>
                <w:rFonts w:cs="Arial"/>
              </w:rPr>
            </w:pPr>
            <w:r w:rsidRPr="007834E0">
              <w:rPr>
                <w:rFonts w:cs="Arial"/>
              </w:rPr>
              <w:t>2. поседује</w:t>
            </w:r>
            <w:r w:rsidRPr="007834E0">
              <w:rPr>
                <w:rFonts w:cs="Arial"/>
                <w:lang w:val="sr-Cyrl-CS"/>
              </w:rPr>
              <w:t xml:space="preserve"> власништво/закуп):</w:t>
            </w:r>
          </w:p>
          <w:p w:rsidR="009B6797" w:rsidRDefault="009B6797" w:rsidP="009B6797">
            <w:pPr>
              <w:spacing w:before="0"/>
              <w:ind w:right="146"/>
              <w:rPr>
                <w:rFonts w:cs="Arial"/>
              </w:rPr>
            </w:pPr>
            <w:r w:rsidRPr="007834E0">
              <w:rPr>
                <w:rFonts w:cs="Arial"/>
              </w:rPr>
              <w:t>- Мобилни филтер апарат за филтрацију уља са минималним протоком од 2500л/сат..................................................................................... минимум 1 ком</w:t>
            </w:r>
          </w:p>
          <w:p w:rsidR="009B6797" w:rsidRPr="007834E0" w:rsidRDefault="009B6797" w:rsidP="009B6797">
            <w:pPr>
              <w:spacing w:before="0"/>
              <w:ind w:right="146"/>
              <w:rPr>
                <w:rFonts w:cs="Arial"/>
              </w:rPr>
            </w:pPr>
          </w:p>
          <w:p w:rsidR="009B6797" w:rsidRDefault="009B6797" w:rsidP="009B6797">
            <w:pPr>
              <w:spacing w:before="0"/>
              <w:ind w:right="146"/>
              <w:rPr>
                <w:rFonts w:cs="Arial"/>
              </w:rPr>
            </w:pPr>
            <w:r w:rsidRPr="007834E0">
              <w:rPr>
                <w:rFonts w:cs="Arial"/>
              </w:rPr>
              <w:t>- Мобилни филтер апарат за филтрацију уља са минималним протоком од 4500л/сат..................................................................................... минимум 1 ком</w:t>
            </w:r>
          </w:p>
          <w:p w:rsidR="009B6797" w:rsidRPr="007834E0" w:rsidRDefault="009B6797" w:rsidP="009B6797">
            <w:pPr>
              <w:spacing w:before="0"/>
              <w:ind w:right="146"/>
              <w:rPr>
                <w:rFonts w:cs="Arial"/>
              </w:rPr>
            </w:pPr>
          </w:p>
          <w:p w:rsidR="009B6797" w:rsidRDefault="009B6797" w:rsidP="009B6797">
            <w:pPr>
              <w:spacing w:before="0"/>
              <w:ind w:right="146"/>
              <w:rPr>
                <w:rFonts w:cs="Arial"/>
              </w:rPr>
            </w:pPr>
            <w:r w:rsidRPr="007834E0">
              <w:rPr>
                <w:rFonts w:cs="Arial"/>
              </w:rPr>
              <w:t>- Анализатор за испитивање прекидача напонског нивоа до 110 kV, са три временска мерна опсега и резолуцијом мерења не ван -100 до +100 микросекунди за најкраћи временски опсег, са могућношћу дијагностике брзине прекидача, времена отварања и затварања контаката, удара прекидача и шпулни прекидача при различитим врстама операција са прекидачем</w:t>
            </w:r>
            <w:r>
              <w:rPr>
                <w:rFonts w:cs="Arial"/>
              </w:rPr>
              <w:t>.................................................................................. минимум</w:t>
            </w:r>
            <w:r w:rsidRPr="007834E0">
              <w:rPr>
                <w:rFonts w:cs="Arial"/>
              </w:rPr>
              <w:t xml:space="preserve"> 1 ком</w:t>
            </w:r>
          </w:p>
          <w:p w:rsidR="009B6797" w:rsidRDefault="009B6797" w:rsidP="009B6797">
            <w:pPr>
              <w:spacing w:before="0"/>
              <w:ind w:right="146"/>
              <w:rPr>
                <w:rFonts w:cs="Arial"/>
              </w:rPr>
            </w:pPr>
            <w:r>
              <w:rPr>
                <w:rFonts w:cs="Arial"/>
              </w:rPr>
              <w:t xml:space="preserve">- </w:t>
            </w:r>
            <w:r w:rsidRPr="003E456C">
              <w:rPr>
                <w:rFonts w:cs="Arial"/>
              </w:rPr>
              <w:t>Испитни трофазни кофер за секундарна испитивања са струјним излазом минимално 40 А по фази, са минимално 4 напонска канала до 300 V,  са пратећим софтвером за електронску визуелизацију процеса при испитивању са могућношћу прављења електронских извештаја и софтверским модулом за комуникацију са релејима по протоколу IEC 61850</w:t>
            </w:r>
            <w:r>
              <w:rPr>
                <w:rFonts w:cs="Arial"/>
              </w:rPr>
              <w:t>............. минимум 1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Уређај за испитивање диелектричне чврстоће уља</w:t>
            </w:r>
            <w:r>
              <w:rPr>
                <w:rFonts w:cs="Arial"/>
              </w:rPr>
              <w:t xml:space="preserve"> ............. минимум 1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Ауто-дизалица минималне тежине 24t</w:t>
            </w:r>
            <w:r>
              <w:rPr>
                <w:rFonts w:cs="Arial"/>
              </w:rPr>
              <w:t xml:space="preserve"> ................................... минимум 1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Теретно теренско возило са погоном  4x4 или 6x6 опремљено хидрауличном дизалицом, минималне носивости возила 9t и минималним подизним моментом ди</w:t>
            </w:r>
            <w:r>
              <w:rPr>
                <w:rFonts w:cs="Arial"/>
              </w:rPr>
              <w:t>залице 25</w:t>
            </w:r>
            <w:r w:rsidRPr="003E456C">
              <w:rPr>
                <w:rFonts w:cs="Arial"/>
              </w:rPr>
              <w:t xml:space="preserve"> tm</w:t>
            </w:r>
            <w:r>
              <w:rPr>
                <w:rFonts w:cs="Arial"/>
              </w:rPr>
              <w:t xml:space="preserve"> ......................................................... минимум 1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4,5t и минималним подизним моментом дизалице 14tm</w:t>
            </w:r>
            <w:r>
              <w:rPr>
                <w:rFonts w:cs="Arial"/>
              </w:rPr>
              <w:t>...........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w:t>
            </w:r>
            <w:r w:rsidRPr="003E456C">
              <w:rPr>
                <w:rFonts w:cs="Arial"/>
              </w:rPr>
              <w:t xml:space="preserve">Теретно возило-путар, за превоз радника и алата носивости возила </w:t>
            </w:r>
            <w:r>
              <w:rPr>
                <w:rFonts w:cs="Arial"/>
              </w:rPr>
              <w:t>преко 1,0t, за превоз 6 радника ............................................................. минимум 6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w:t>
            </w:r>
            <w:r w:rsidRPr="003E456C">
              <w:rPr>
                <w:rFonts w:cs="Arial"/>
              </w:rPr>
              <w:t>Теретно-теренско возило са погоном 4x4 за превоз радника и опреме,носивости возила преко 0,9t, за превоз 5 радника.</w:t>
            </w:r>
            <w:r>
              <w:rPr>
                <w:rFonts w:cs="Arial"/>
              </w:rPr>
              <w:t>....... минимум 4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Камион кипер носивости возила преко 5t</w:t>
            </w:r>
            <w:r>
              <w:rPr>
                <w:rFonts w:cs="Arial"/>
              </w:rPr>
              <w:t>..................................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Возило са хидрауличном платфо</w:t>
            </w:r>
            <w:r>
              <w:rPr>
                <w:rFonts w:cs="Arial"/>
              </w:rPr>
              <w:t>рмом радне висине, минимум 20 m</w:t>
            </w:r>
          </w:p>
          <w:p w:rsidR="009B6797" w:rsidRDefault="009B6797" w:rsidP="009B6797">
            <w:pPr>
              <w:spacing w:before="0"/>
              <w:ind w:right="146"/>
              <w:rPr>
                <w:rFonts w:cs="Arial"/>
              </w:rPr>
            </w:pPr>
            <w:r>
              <w:rPr>
                <w:rFonts w:cs="Arial"/>
              </w:rPr>
              <w:t>.........................................................................................................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Возило са хидрауличном платформом минималне радне висине17 m.</w:t>
            </w:r>
            <w:r>
              <w:rPr>
                <w:rFonts w:cs="Arial"/>
              </w:rPr>
              <w:t xml:space="preserve">........ </w:t>
            </w:r>
          </w:p>
          <w:p w:rsidR="009B6797" w:rsidRDefault="009B6797" w:rsidP="009B6797">
            <w:pPr>
              <w:spacing w:before="0"/>
              <w:ind w:right="146"/>
              <w:rPr>
                <w:rFonts w:cs="Arial"/>
              </w:rPr>
            </w:pPr>
            <w:r>
              <w:rPr>
                <w:rFonts w:cs="Arial"/>
              </w:rPr>
              <w:t>.........................................................................................................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Приколица за превоз, минималне носивости 15t</w:t>
            </w:r>
            <w:r>
              <w:rPr>
                <w:rFonts w:cs="Arial"/>
              </w:rPr>
              <w:t>......................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w:t>
            </w:r>
            <w:r w:rsidRPr="003E456C">
              <w:rPr>
                <w:rFonts w:cs="Arial"/>
              </w:rPr>
              <w:t>Путничко возило</w:t>
            </w:r>
            <w:r>
              <w:rPr>
                <w:rFonts w:cs="Arial"/>
              </w:rPr>
              <w:t xml:space="preserve"> .......................................................................... минимум 5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Машина за ископ-багер, тежине преко 4t, комплет са кашиком за ископ и пикамером</w:t>
            </w:r>
            <w:r>
              <w:rPr>
                <w:rFonts w:cs="Arial"/>
              </w:rPr>
              <w:t xml:space="preserve"> ......................................................................................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Мерна кола-мерно испитни систем са фабрички уграђеном опремом у моторно возило следећих карактеристика: Трофазни испитно мерни систем, испитни напон минимум 80kV, ударне енергије минимум 1500J, независни извор напајања, аудиофрекфентни ур</w:t>
            </w:r>
            <w:r>
              <w:rPr>
                <w:rFonts w:cs="Arial"/>
              </w:rPr>
              <w:t>еђај са минимум три фрекфенције</w:t>
            </w:r>
          </w:p>
          <w:p w:rsidR="009B6797" w:rsidRDefault="009B6797" w:rsidP="009B6797">
            <w:pPr>
              <w:spacing w:before="0"/>
              <w:ind w:right="146"/>
              <w:rPr>
                <w:rFonts w:cs="Arial"/>
              </w:rPr>
            </w:pPr>
            <w:r>
              <w:rPr>
                <w:rFonts w:cs="Arial"/>
              </w:rPr>
              <w:t>......................................................................................................... минимум 1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w:t>
            </w:r>
            <w:r w:rsidRPr="00B8565B">
              <w:rPr>
                <w:rFonts w:cs="Arial"/>
              </w:rPr>
              <w:t>Вучно-кочиона машина за постављање проводника, минималне затезно-вучне силе 25 kN</w:t>
            </w:r>
            <w:r>
              <w:rPr>
                <w:rFonts w:cs="Arial"/>
              </w:rPr>
              <w:t xml:space="preserve"> ..........................................................................  минимум 2 ком</w:t>
            </w:r>
          </w:p>
          <w:p w:rsidR="009B6797" w:rsidRDefault="009B6797" w:rsidP="009B6797">
            <w:pPr>
              <w:spacing w:before="0"/>
              <w:ind w:right="146"/>
              <w:rPr>
                <w:rFonts w:cs="Arial"/>
              </w:rPr>
            </w:pPr>
          </w:p>
          <w:p w:rsidR="009B6797" w:rsidRDefault="009B6797" w:rsidP="009B6797">
            <w:pPr>
              <w:spacing w:before="0"/>
              <w:rPr>
                <w:rFonts w:cs="Arial"/>
              </w:rPr>
            </w:pPr>
            <w:r>
              <w:rPr>
                <w:rFonts w:cs="Arial"/>
              </w:rPr>
              <w:t xml:space="preserve">- Теретно возило за превоз коришћеног трансформаторског уља (опасан </w:t>
            </w:r>
            <w:r>
              <w:rPr>
                <w:rFonts w:cs="Arial"/>
              </w:rPr>
              <w:lastRenderedPageBreak/>
              <w:t>отпад)……………………………………………………………………..минимум 1 ком</w:t>
            </w:r>
          </w:p>
          <w:p w:rsidR="009B6797" w:rsidRPr="001401B8" w:rsidRDefault="009B6797" w:rsidP="009B6797">
            <w:pPr>
              <w:spacing w:before="0"/>
              <w:rPr>
                <w:rFonts w:cs="Arial"/>
                <w:i/>
                <w:sz w:val="20"/>
                <w:szCs w:val="20"/>
              </w:rPr>
            </w:pPr>
            <w:r w:rsidRPr="001401B8">
              <w:rPr>
                <w:rFonts w:cs="Arial"/>
                <w:i/>
                <w:sz w:val="20"/>
                <w:szCs w:val="20"/>
              </w:rPr>
              <w:t xml:space="preserve">НАПОМЕНА: Наведени услов понуђач може да испуни преко подизвођача </w:t>
            </w:r>
          </w:p>
          <w:p w:rsidR="009B6797" w:rsidRDefault="009B6797" w:rsidP="009B6797">
            <w:pPr>
              <w:autoSpaceDE w:val="0"/>
              <w:autoSpaceDN w:val="0"/>
              <w:adjustRightInd w:val="0"/>
              <w:rPr>
                <w:rFonts w:cs="Arial"/>
                <w:b/>
                <w:u w:val="single"/>
              </w:rPr>
            </w:pPr>
            <w:r w:rsidRPr="002712B9">
              <w:rPr>
                <w:rFonts w:cs="Arial"/>
                <w:b/>
                <w:u w:val="single"/>
              </w:rPr>
              <w:t xml:space="preserve">Доказ: </w:t>
            </w:r>
          </w:p>
          <w:p w:rsidR="009B6797" w:rsidRPr="000A5958" w:rsidRDefault="009B6797" w:rsidP="009B6797">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кадровском капацитету  Образац бр. </w:t>
            </w:r>
            <w:r>
              <w:rPr>
                <w:rFonts w:cs="Arial"/>
              </w:rPr>
              <w:t>8</w:t>
            </w:r>
          </w:p>
          <w:p w:rsidR="009B6797" w:rsidRPr="000964DF" w:rsidRDefault="009B6797" w:rsidP="009B6797">
            <w:pPr>
              <w:spacing w:before="0"/>
              <w:rPr>
                <w:rFonts w:eastAsia="Calibri" w:cs="Arial"/>
              </w:rPr>
            </w:pPr>
            <w:r>
              <w:rPr>
                <w:rFonts w:eastAsia="Calibri" w:cs="Arial"/>
                <w:lang w:val="ru-RU"/>
              </w:rPr>
              <w:t>2</w:t>
            </w:r>
            <w:r w:rsidRPr="002712B9">
              <w:rPr>
                <w:rFonts w:eastAsia="Calibri" w:cs="Arial"/>
                <w:lang w:val="ru-RU"/>
              </w:rPr>
              <w:t>. Копија листа непокретноси за власништво коју издаје Републички Геодетски Завод Служба за катастар непокретности или други адекватан документ који се доказује правни основ коришћења (нпр. Уговор о закупу</w:t>
            </w:r>
            <w:r>
              <w:rPr>
                <w:rFonts w:eastAsia="Calibri" w:cs="Arial"/>
                <w:lang w:val="ru-RU"/>
              </w:rPr>
              <w:t>)</w:t>
            </w:r>
          </w:p>
          <w:p w:rsidR="009B6797" w:rsidRDefault="009B6797" w:rsidP="009B6797">
            <w:pPr>
              <w:spacing w:before="0"/>
              <w:rPr>
                <w:rFonts w:eastAsia="Calibri" w:cs="Arial"/>
                <w:lang w:val="ru-RU"/>
              </w:rPr>
            </w:pPr>
          </w:p>
          <w:p w:rsidR="009B6797" w:rsidRPr="00A7156A" w:rsidRDefault="009B6797" w:rsidP="009B6797">
            <w:pPr>
              <w:spacing w:before="0"/>
              <w:rPr>
                <w:rFonts w:eastAsia="Calibri" w:cs="Arial"/>
                <w:lang w:val="ru-RU"/>
              </w:rPr>
            </w:pPr>
            <w:r w:rsidRPr="00A7156A">
              <w:rPr>
                <w:rFonts w:eastAsia="Calibri" w:cs="Arial"/>
                <w:lang w:val="ru-RU"/>
              </w:rPr>
              <w:t>3.за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Pr>
                <w:rFonts w:eastAsia="Calibri" w:cs="Arial"/>
                <w:lang w:val="ru-RU"/>
              </w:rPr>
              <w:t>звола не гласи на име понуђача).</w:t>
            </w:r>
          </w:p>
          <w:p w:rsidR="009B6797" w:rsidRDefault="009B6797" w:rsidP="009B6797">
            <w:pPr>
              <w:spacing w:before="0"/>
              <w:rPr>
                <w:lang w:val="ru-RU"/>
              </w:rPr>
            </w:pPr>
            <w:r w:rsidRPr="007D0092">
              <w:rPr>
                <w:lang w:val="ru-RU"/>
              </w:rPr>
              <w:t xml:space="preserve">Уколико транспортно средство није регистровано у Србији, понуђач је у обавези да </w:t>
            </w:r>
            <w:r>
              <w:rPr>
                <w:lang w:val="ru-RU"/>
              </w:rPr>
              <w:t>достави и хомологацију од акредитоване установе</w:t>
            </w:r>
            <w:r w:rsidRPr="007D0092">
              <w:rPr>
                <w:lang w:val="ru-RU"/>
              </w:rPr>
              <w:t>.</w:t>
            </w:r>
          </w:p>
          <w:p w:rsidR="009B6797" w:rsidRDefault="009B6797" w:rsidP="009B6797">
            <w:pPr>
              <w:spacing w:before="0"/>
              <w:rPr>
                <w:rFonts w:eastAsia="Calibri" w:cs="Arial"/>
                <w:lang w:val="ru-RU"/>
              </w:rPr>
            </w:pPr>
            <w:r>
              <w:rPr>
                <w:rFonts w:eastAsia="Calibri" w:cs="Arial"/>
                <w:lang w:val="ru-RU"/>
              </w:rPr>
              <w:t xml:space="preserve">-за осталу средства доставити: </w:t>
            </w:r>
            <w:r w:rsidRPr="00D1474D">
              <w:rPr>
                <w:rFonts w:eastAsia="Calibri" w:cs="Arial"/>
                <w:lang w:val="ru-RU"/>
              </w:rPr>
              <w:t xml:space="preserve">копију пописне листе средстава са стањем на дан 31.12.2015. 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w:t>
            </w:r>
            <w:r>
              <w:rPr>
                <w:rFonts w:eastAsia="Calibri" w:cs="Arial"/>
                <w:lang w:val="ru-RU"/>
              </w:rPr>
              <w:t>Оквирног споразума.</w:t>
            </w:r>
          </w:p>
          <w:p w:rsidR="009B6797" w:rsidRDefault="009B6797" w:rsidP="009B6797">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 платформе, машине за ископ, мерна кола доставити стручни налаз овлашћене институције о доказу периодичне исправности-испитивању и  фотографију у радном положају са видљивим регистарским бројем.</w:t>
            </w:r>
          </w:p>
          <w:p w:rsidR="009B6797" w:rsidRDefault="009B6797" w:rsidP="009B6797">
            <w:pPr>
              <w:spacing w:before="0"/>
              <w:rPr>
                <w:rFonts w:eastAsia="Calibri" w:cs="Arial"/>
                <w:lang w:val="ru-RU"/>
              </w:rPr>
            </w:pPr>
            <w:r>
              <w:rPr>
                <w:rFonts w:eastAsia="Calibri" w:cs="Arial"/>
                <w:lang w:val="ru-RU"/>
              </w:rPr>
              <w:t>- За возило за транспорт коришћеног трансформаторског уља (опасног отпада) доставити и фотокопију</w:t>
            </w:r>
            <w:r w:rsidRPr="00515AE5">
              <w:rPr>
                <w:rFonts w:eastAsia="Calibri" w:cs="Arial"/>
                <w:lang w:val="ru-RU"/>
              </w:rPr>
              <w:t xml:space="preserve"> сертификата за превоз опасних материја (АДР)</w:t>
            </w:r>
          </w:p>
          <w:p w:rsidR="009B6797" w:rsidRPr="002712B9" w:rsidRDefault="009B6797" w:rsidP="009B6797">
            <w:pPr>
              <w:spacing w:before="0"/>
              <w:rPr>
                <w:rFonts w:eastAsia="Calibri" w:cs="Arial"/>
                <w:lang w:val="ru-RU"/>
              </w:rPr>
            </w:pPr>
          </w:p>
          <w:p w:rsidR="009B6797" w:rsidRPr="007834E0" w:rsidRDefault="009B6797" w:rsidP="009B6797">
            <w:pPr>
              <w:spacing w:before="0"/>
              <w:ind w:left="176"/>
              <w:rPr>
                <w:rFonts w:eastAsia="Calibri" w:cs="Arial"/>
                <w:color w:val="00B0F0"/>
                <w:lang w:val="ru-RU"/>
              </w:rPr>
            </w:pPr>
          </w:p>
        </w:tc>
      </w:tr>
      <w:tr w:rsidR="009B6797" w:rsidRPr="00EC5BB4" w:rsidTr="008112A2">
        <w:trPr>
          <w:jc w:val="center"/>
        </w:trPr>
        <w:tc>
          <w:tcPr>
            <w:tcW w:w="729" w:type="dxa"/>
            <w:vAlign w:val="center"/>
          </w:tcPr>
          <w:p w:rsidR="009B6797" w:rsidRPr="006F6FCB" w:rsidRDefault="009B6797" w:rsidP="009B6797">
            <w:pPr>
              <w:jc w:val="center"/>
              <w:rPr>
                <w:rFonts w:cs="Arial"/>
              </w:rPr>
            </w:pPr>
            <w:r w:rsidRPr="006F6FCB">
              <w:rPr>
                <w:rFonts w:cs="Arial"/>
              </w:rPr>
              <w:lastRenderedPageBreak/>
              <w:t>9.</w:t>
            </w:r>
          </w:p>
        </w:tc>
        <w:tc>
          <w:tcPr>
            <w:tcW w:w="8430" w:type="dxa"/>
          </w:tcPr>
          <w:p w:rsidR="009B6797" w:rsidRPr="006F6FCB" w:rsidRDefault="009B6797" w:rsidP="009B6797">
            <w:pPr>
              <w:autoSpaceDE w:val="0"/>
              <w:autoSpaceDN w:val="0"/>
              <w:adjustRightInd w:val="0"/>
              <w:rPr>
                <w:rFonts w:cs="Arial"/>
                <w:b/>
                <w:u w:val="single"/>
              </w:rPr>
            </w:pPr>
            <w:r w:rsidRPr="006F6FCB">
              <w:rPr>
                <w:rFonts w:cs="Arial"/>
                <w:b/>
                <w:u w:val="single"/>
              </w:rPr>
              <w:t>Услов:</w:t>
            </w:r>
          </w:p>
          <w:p w:rsidR="009B6797" w:rsidRPr="006F6FCB" w:rsidRDefault="009B6797" w:rsidP="009B6797">
            <w:pPr>
              <w:autoSpaceDE w:val="0"/>
              <w:autoSpaceDN w:val="0"/>
              <w:adjustRightInd w:val="0"/>
              <w:rPr>
                <w:rFonts w:cs="Arial"/>
              </w:rPr>
            </w:pPr>
            <w:r w:rsidRPr="006F6FCB">
              <w:rPr>
                <w:rFonts w:cs="Arial"/>
              </w:rPr>
              <w:t>Кадровски капацитет</w:t>
            </w:r>
          </w:p>
          <w:p w:rsidR="009B6797" w:rsidRPr="006F6FCB" w:rsidRDefault="009B6797" w:rsidP="009B6797">
            <w:pPr>
              <w:autoSpaceDE w:val="0"/>
              <w:autoSpaceDN w:val="0"/>
              <w:adjustRightInd w:val="0"/>
              <w:spacing w:before="0"/>
              <w:rPr>
                <w:rFonts w:cs="Arial"/>
              </w:rPr>
            </w:pPr>
            <w:r w:rsidRPr="006F6FCB">
              <w:rPr>
                <w:rFonts w:cs="Arial"/>
              </w:rPr>
              <w:t xml:space="preserve">Понуђач располаже довољним кадровским капацитетом ако има запослене извршиоце односно </w:t>
            </w:r>
            <w:r w:rsidRPr="006F6FCB">
              <w:rPr>
                <w:rFonts w:cs="Arial"/>
                <w:lang w:val="sr-Cyrl-CS"/>
              </w:rPr>
              <w:t>има радно ангажоване извршиоце</w:t>
            </w:r>
            <w:r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9B6797" w:rsidRDefault="009B6797" w:rsidP="009B6797">
            <w:pPr>
              <w:autoSpaceDE w:val="0"/>
              <w:autoSpaceDN w:val="0"/>
              <w:adjustRightInd w:val="0"/>
              <w:spacing w:before="0"/>
              <w:rPr>
                <w:rFonts w:cs="Arial"/>
              </w:rPr>
            </w:pPr>
          </w:p>
          <w:p w:rsidR="009B6797" w:rsidRDefault="009B6797" w:rsidP="009B6797">
            <w:pPr>
              <w:autoSpaceDE w:val="0"/>
              <w:autoSpaceDN w:val="0"/>
              <w:adjustRightInd w:val="0"/>
              <w:spacing w:before="0"/>
              <w:rPr>
                <w:rFonts w:cs="Arial"/>
              </w:rPr>
            </w:pPr>
            <w:r>
              <w:rPr>
                <w:rFonts w:cs="Arial"/>
              </w:rPr>
              <w:t xml:space="preserve">1. </w:t>
            </w:r>
            <w:r w:rsidRPr="00134ECC">
              <w:rPr>
                <w:rFonts w:cs="Arial"/>
              </w:rPr>
              <w:t xml:space="preserve">Минимум </w:t>
            </w:r>
            <w:r>
              <w:rPr>
                <w:rFonts w:cs="Arial"/>
              </w:rPr>
              <w:t>4 (словима: четири) дипломирана инже</w:t>
            </w:r>
            <w:r w:rsidRPr="00134ECC">
              <w:rPr>
                <w:rFonts w:cs="Arial"/>
              </w:rPr>
              <w:t>њера електротехнике са лиценом број 451 (оговорни извођач радова електроинсталација) Инжењерске коморе Србије, са пуним радним временом</w:t>
            </w:r>
          </w:p>
          <w:p w:rsidR="009B6797" w:rsidRDefault="009B6797" w:rsidP="009B6797">
            <w:pPr>
              <w:autoSpaceDE w:val="0"/>
              <w:autoSpaceDN w:val="0"/>
              <w:adjustRightInd w:val="0"/>
              <w:spacing w:before="0"/>
              <w:rPr>
                <w:rFonts w:cs="Arial"/>
              </w:rPr>
            </w:pPr>
            <w:r>
              <w:rPr>
                <w:rFonts w:cs="Arial"/>
              </w:rPr>
              <w:t>2. минимум 2 (словима: два)</w:t>
            </w:r>
            <w:r w:rsidRPr="00134ECC">
              <w:rPr>
                <w:rFonts w:cs="Arial"/>
              </w:rPr>
              <w:t xml:space="preserve">дипломирана грађевинска инжењера са лиценцом бој 410 (одговорни извођач грађевинских радова) Инжењерске коморе Србије, </w:t>
            </w:r>
            <w:r>
              <w:rPr>
                <w:rFonts w:cs="Arial"/>
              </w:rPr>
              <w:t>са пуним радним временом.</w:t>
            </w:r>
          </w:p>
          <w:p w:rsidR="009B6797" w:rsidRDefault="009B6797" w:rsidP="009B6797">
            <w:pPr>
              <w:autoSpaceDE w:val="0"/>
              <w:autoSpaceDN w:val="0"/>
              <w:adjustRightInd w:val="0"/>
              <w:spacing w:before="0"/>
              <w:rPr>
                <w:rFonts w:cs="Arial"/>
              </w:rPr>
            </w:pPr>
            <w:r>
              <w:rPr>
                <w:rFonts w:cs="Arial"/>
              </w:rPr>
              <w:t xml:space="preserve">3. </w:t>
            </w:r>
          </w:p>
          <w:p w:rsidR="009B6797" w:rsidRDefault="009B6797" w:rsidP="009B6797">
            <w:pPr>
              <w:autoSpaceDE w:val="0"/>
              <w:autoSpaceDN w:val="0"/>
              <w:adjustRightInd w:val="0"/>
              <w:spacing w:before="0"/>
              <w:rPr>
                <w:rFonts w:cs="Arial"/>
              </w:rPr>
            </w:pPr>
            <w:r>
              <w:rPr>
                <w:rFonts w:cs="Arial"/>
              </w:rPr>
              <w:t>а) минимум 40 (словима: четрдесет) извршиоца електро струке  (ССС, ВКВ, КВ), обучених са рад у близини напона,</w:t>
            </w:r>
            <w:r w:rsidRPr="00134ECC">
              <w:rPr>
                <w:rFonts w:cs="Arial"/>
              </w:rPr>
              <w:t>са пуним радним временом од којих је најмање 15</w:t>
            </w:r>
            <w:r>
              <w:rPr>
                <w:rFonts w:cs="Arial"/>
              </w:rPr>
              <w:t xml:space="preserve">(словима: петнаест) </w:t>
            </w:r>
            <w:r w:rsidRPr="00134ECC">
              <w:rPr>
                <w:rFonts w:cs="Arial"/>
              </w:rPr>
              <w:t>са лекарским уверењем за рад на висини.</w:t>
            </w:r>
          </w:p>
          <w:p w:rsidR="009B6797" w:rsidRDefault="009B6797" w:rsidP="009B6797">
            <w:pPr>
              <w:autoSpaceDE w:val="0"/>
              <w:autoSpaceDN w:val="0"/>
              <w:adjustRightInd w:val="0"/>
              <w:spacing w:before="0"/>
              <w:rPr>
                <w:rFonts w:cs="Arial"/>
              </w:rPr>
            </w:pPr>
            <w:r>
              <w:rPr>
                <w:rFonts w:cs="Arial"/>
              </w:rPr>
              <w:t>б) минимум 3 (словима: три) извршиоца</w:t>
            </w:r>
            <w:r w:rsidRPr="00134ECC">
              <w:rPr>
                <w:rFonts w:cs="Arial"/>
              </w:rPr>
              <w:t xml:space="preserve"> електро струке са пуним радним временом који су прошли обуку за превентивно одржавање прекидача 110</w:t>
            </w:r>
            <w:r>
              <w:rPr>
                <w:rFonts w:cs="Arial"/>
              </w:rPr>
              <w:t>Kv</w:t>
            </w:r>
          </w:p>
          <w:p w:rsidR="009B6797" w:rsidRDefault="009B6797" w:rsidP="009B6797">
            <w:pPr>
              <w:autoSpaceDE w:val="0"/>
              <w:autoSpaceDN w:val="0"/>
              <w:adjustRightInd w:val="0"/>
              <w:spacing w:before="0"/>
              <w:rPr>
                <w:rFonts w:cs="Arial"/>
              </w:rPr>
            </w:pPr>
            <w:r>
              <w:rPr>
                <w:rFonts w:cs="Arial"/>
              </w:rPr>
              <w:t xml:space="preserve">в)минимум 6 (словима: шест) извршиоца </w:t>
            </w:r>
            <w:r w:rsidRPr="00B4233C">
              <w:rPr>
                <w:rFonts w:cs="Arial"/>
              </w:rPr>
              <w:t>са пуним радним временом који поседују уверење о положеном испиту за рад хидрауличном платформом</w:t>
            </w:r>
          </w:p>
          <w:p w:rsidR="009B6797" w:rsidRDefault="009B6797" w:rsidP="009B6797">
            <w:pPr>
              <w:autoSpaceDE w:val="0"/>
              <w:autoSpaceDN w:val="0"/>
              <w:adjustRightInd w:val="0"/>
              <w:spacing w:before="0"/>
              <w:rPr>
                <w:rFonts w:cs="Arial"/>
              </w:rPr>
            </w:pPr>
            <w:r>
              <w:rPr>
                <w:rFonts w:cs="Arial"/>
              </w:rPr>
              <w:t xml:space="preserve">г) минимум 5 (словима:пет) извршиоца </w:t>
            </w:r>
            <w:r w:rsidRPr="00B4233C">
              <w:rPr>
                <w:rFonts w:cs="Arial"/>
              </w:rPr>
              <w:t>са уверењем (стручним испитом) за рад са хидрауличном дизалицом</w:t>
            </w:r>
          </w:p>
          <w:p w:rsidR="009B6797" w:rsidRDefault="009B6797" w:rsidP="009B6797">
            <w:pPr>
              <w:autoSpaceDE w:val="0"/>
              <w:autoSpaceDN w:val="0"/>
              <w:adjustRightInd w:val="0"/>
              <w:spacing w:before="0"/>
              <w:rPr>
                <w:rFonts w:cs="Arial"/>
              </w:rPr>
            </w:pPr>
            <w:r>
              <w:rPr>
                <w:rFonts w:cs="Arial"/>
              </w:rPr>
              <w:t xml:space="preserve">д) минимум 5 (словима: пет) извршиоца- </w:t>
            </w:r>
            <w:r w:rsidRPr="00B4233C">
              <w:rPr>
                <w:rFonts w:cs="Arial"/>
              </w:rPr>
              <w:t>возача са Ц категоријом</w:t>
            </w:r>
          </w:p>
          <w:p w:rsidR="009B6797" w:rsidRDefault="009B6797" w:rsidP="009B6797">
            <w:pPr>
              <w:autoSpaceDE w:val="0"/>
              <w:autoSpaceDN w:val="0"/>
              <w:adjustRightInd w:val="0"/>
              <w:spacing w:before="0"/>
              <w:rPr>
                <w:rFonts w:cs="Arial"/>
              </w:rPr>
            </w:pPr>
            <w:r>
              <w:rPr>
                <w:rFonts w:cs="Arial"/>
              </w:rPr>
              <w:lastRenderedPageBreak/>
              <w:t>ђ) минимум 3 (словима: три) извршиоца- возача са Е</w:t>
            </w:r>
            <w:r w:rsidRPr="00B4233C">
              <w:rPr>
                <w:rFonts w:cs="Arial"/>
              </w:rPr>
              <w:t xml:space="preserve"> категоријом</w:t>
            </w:r>
          </w:p>
          <w:p w:rsidR="009B6797" w:rsidRDefault="009B6797" w:rsidP="009B6797">
            <w:pPr>
              <w:autoSpaceDE w:val="0"/>
              <w:autoSpaceDN w:val="0"/>
              <w:adjustRightInd w:val="0"/>
              <w:spacing w:before="0"/>
              <w:rPr>
                <w:rFonts w:cs="Arial"/>
              </w:rPr>
            </w:pPr>
          </w:p>
          <w:p w:rsidR="009B6797" w:rsidRDefault="009B6797" w:rsidP="009B6797">
            <w:pPr>
              <w:autoSpaceDE w:val="0"/>
              <w:autoSpaceDN w:val="0"/>
              <w:adjustRightInd w:val="0"/>
              <w:spacing w:before="0"/>
              <w:rPr>
                <w:rFonts w:cs="Arial"/>
                <w:i/>
                <w:sz w:val="20"/>
                <w:szCs w:val="20"/>
              </w:rPr>
            </w:pPr>
            <w:r w:rsidRPr="00A451EF">
              <w:rPr>
                <w:rFonts w:cs="Arial"/>
                <w:i/>
                <w:sz w:val="20"/>
                <w:szCs w:val="20"/>
              </w:rPr>
              <w:t>Напомена: извршиоци под тачкама б,в,г,д и ђ  могу бити истовремено и извршиоци електро и грађевинске струке, једно лице може поседовати више тражених услова.</w:t>
            </w:r>
          </w:p>
          <w:p w:rsidR="009B6797" w:rsidRDefault="009B6797" w:rsidP="009B6797">
            <w:pPr>
              <w:autoSpaceDE w:val="0"/>
              <w:autoSpaceDN w:val="0"/>
              <w:adjustRightInd w:val="0"/>
              <w:spacing w:before="0"/>
              <w:rPr>
                <w:rFonts w:cs="Arial"/>
                <w:i/>
                <w:sz w:val="20"/>
                <w:szCs w:val="20"/>
              </w:rPr>
            </w:pPr>
          </w:p>
          <w:p w:rsidR="009B6797" w:rsidRDefault="009B6797" w:rsidP="009B6797">
            <w:pPr>
              <w:autoSpaceDE w:val="0"/>
              <w:autoSpaceDN w:val="0"/>
              <w:adjustRightInd w:val="0"/>
              <w:spacing w:before="0"/>
              <w:rPr>
                <w:rFonts w:cs="Arial"/>
              </w:rPr>
            </w:pPr>
            <w:r>
              <w:rPr>
                <w:rFonts w:cs="Arial"/>
              </w:rPr>
              <w:t>4. м</w:t>
            </w:r>
            <w:r w:rsidRPr="00A451EF">
              <w:rPr>
                <w:rFonts w:cs="Arial"/>
              </w:rPr>
              <w:t>инимум 10</w:t>
            </w:r>
            <w:r>
              <w:rPr>
                <w:rFonts w:cs="Arial"/>
              </w:rPr>
              <w:t xml:space="preserve"> (словима: десет)</w:t>
            </w:r>
            <w:r w:rsidRPr="00A451EF">
              <w:rPr>
                <w:rFonts w:cs="Arial"/>
              </w:rPr>
              <w:t xml:space="preserve"> извршиоцаграђевинске струке (ССС, ВКВ, КВ, ПКВ и НК) са пуним радним временом</w:t>
            </w:r>
          </w:p>
          <w:p w:rsidR="009B6797" w:rsidRDefault="009B6797" w:rsidP="009B6797">
            <w:pPr>
              <w:autoSpaceDE w:val="0"/>
              <w:autoSpaceDN w:val="0"/>
              <w:adjustRightInd w:val="0"/>
              <w:spacing w:before="0"/>
              <w:rPr>
                <w:rFonts w:cs="Arial"/>
              </w:rPr>
            </w:pPr>
            <w:r>
              <w:rPr>
                <w:rFonts w:cs="Arial"/>
              </w:rPr>
              <w:t xml:space="preserve">5. минимум 5 (словима: пет) извршиоца - </w:t>
            </w:r>
            <w:r w:rsidRPr="00A451EF">
              <w:rPr>
                <w:rFonts w:cs="Arial"/>
              </w:rPr>
              <w:t xml:space="preserve">бравара (ССС, ВКВ, КВ) </w:t>
            </w:r>
            <w:r>
              <w:rPr>
                <w:rFonts w:cs="Arial"/>
              </w:rPr>
              <w:t>са пуним радним временом</w:t>
            </w:r>
            <w:r w:rsidRPr="00A451EF">
              <w:rPr>
                <w:rFonts w:cs="Arial"/>
              </w:rPr>
              <w:t xml:space="preserve"> и са лекарским уверењем за рад на висини</w:t>
            </w:r>
          </w:p>
          <w:p w:rsidR="009B6797" w:rsidRPr="00A81AA0" w:rsidRDefault="009B6797" w:rsidP="009B6797">
            <w:pPr>
              <w:autoSpaceDE w:val="0"/>
              <w:autoSpaceDN w:val="0"/>
              <w:adjustRightInd w:val="0"/>
              <w:spacing w:before="0"/>
              <w:rPr>
                <w:rFonts w:cs="Arial"/>
              </w:rPr>
            </w:pPr>
            <w:r>
              <w:rPr>
                <w:rFonts w:cs="Arial"/>
              </w:rPr>
              <w:t xml:space="preserve">6. </w:t>
            </w:r>
            <w:r w:rsidRPr="003E5EBB">
              <w:rPr>
                <w:rFonts w:cs="Arial"/>
              </w:rPr>
              <w:t>Лице од</w:t>
            </w:r>
            <w:r>
              <w:rPr>
                <w:rFonts w:cs="Arial"/>
              </w:rPr>
              <w:t xml:space="preserve">говорно за безбедност и здрављае </w:t>
            </w:r>
            <w:r w:rsidRPr="003E5EBB">
              <w:rPr>
                <w:rFonts w:cs="Arial"/>
              </w:rPr>
              <w:t xml:space="preserve">на раду са пуним радним </w:t>
            </w:r>
            <w:r w:rsidRPr="00A81AA0">
              <w:rPr>
                <w:rFonts w:cs="Arial"/>
              </w:rPr>
              <w:t>временом или Уговор са правним лицем које је регистровано за обављање послова безбедности и здравља на раду.</w:t>
            </w:r>
          </w:p>
          <w:p w:rsidR="009B6797" w:rsidRPr="00A81AA0" w:rsidRDefault="009B6797" w:rsidP="009B6797">
            <w:pPr>
              <w:autoSpaceDE w:val="0"/>
              <w:autoSpaceDN w:val="0"/>
              <w:adjustRightInd w:val="0"/>
              <w:spacing w:before="0"/>
              <w:rPr>
                <w:rFonts w:cs="Arial"/>
              </w:rPr>
            </w:pPr>
          </w:p>
          <w:p w:rsidR="009B6797" w:rsidRPr="00A81AA0" w:rsidRDefault="009B6797" w:rsidP="009B6797">
            <w:pPr>
              <w:autoSpaceDE w:val="0"/>
              <w:autoSpaceDN w:val="0"/>
              <w:adjustRightInd w:val="0"/>
              <w:rPr>
                <w:rFonts w:cs="Arial"/>
                <w:b/>
                <w:u w:val="single"/>
              </w:rPr>
            </w:pPr>
            <w:r w:rsidRPr="00A81AA0">
              <w:rPr>
                <w:rFonts w:cs="Arial"/>
                <w:b/>
                <w:u w:val="single"/>
              </w:rPr>
              <w:t xml:space="preserve">Доказ: </w:t>
            </w:r>
          </w:p>
          <w:p w:rsidR="009B6797" w:rsidRPr="000A5958" w:rsidRDefault="009B6797" w:rsidP="009B6797">
            <w:pPr>
              <w:autoSpaceDE w:val="0"/>
              <w:autoSpaceDN w:val="0"/>
              <w:adjustRightInd w:val="0"/>
              <w:spacing w:before="0"/>
              <w:rPr>
                <w:rFonts w:cs="Arial"/>
              </w:rPr>
            </w:pPr>
            <w:r w:rsidRPr="00A81AA0">
              <w:rPr>
                <w:rFonts w:cs="Arial"/>
              </w:rPr>
              <w:t xml:space="preserve">- Изјава понуђача о довољном кадровском капацитету  Образац бр. </w:t>
            </w:r>
            <w:r>
              <w:rPr>
                <w:rFonts w:cs="Arial"/>
              </w:rPr>
              <w:t>7</w:t>
            </w:r>
          </w:p>
          <w:p w:rsidR="009B6797" w:rsidRPr="00A81AA0" w:rsidRDefault="009B6797" w:rsidP="009B6797">
            <w:pPr>
              <w:autoSpaceDE w:val="0"/>
              <w:autoSpaceDN w:val="0"/>
              <w:adjustRightInd w:val="0"/>
              <w:spacing w:before="0"/>
              <w:rPr>
                <w:rFonts w:eastAsia="Calibri" w:cs="Arial"/>
              </w:rPr>
            </w:pPr>
            <w:r w:rsidRPr="00A81AA0">
              <w:rPr>
                <w:rFonts w:cs="Arial"/>
              </w:rPr>
              <w:t>- за извршиоце из тачке 1 и 2 : фотокопија пријаве - одјаве на обавезно социјално осигурање издате од надлежног Фонда ПИО (образац М (или М3А), којом се потврђује да су запослени рад</w:t>
            </w:r>
            <w:r>
              <w:rPr>
                <w:rFonts w:cs="Arial"/>
              </w:rPr>
              <w:t>ници, наведени у  обрасцу бр. 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w:t>
            </w:r>
            <w:r w:rsidRPr="00A81AA0">
              <w:rPr>
                <w:rFonts w:cs="Arial"/>
                <w:lang w:val="sr-Latn-CS"/>
              </w:rPr>
              <w:t xml:space="preserve">, </w:t>
            </w:r>
            <w:r w:rsidRPr="00A81AA0">
              <w:rPr>
                <w:rFonts w:cs="Arial"/>
              </w:rPr>
              <w:t>ф</w:t>
            </w:r>
            <w:r w:rsidRPr="00A81AA0">
              <w:rPr>
                <w:rFonts w:eastAsia="Calibri" w:cs="Arial"/>
              </w:rPr>
              <w:t>отокопија важећих лиценци са потврдом Инжењерске коморе о важењу истих</w:t>
            </w:r>
          </w:p>
          <w:p w:rsidR="009B6797" w:rsidRPr="00A81AA0" w:rsidRDefault="009B6797" w:rsidP="009B6797">
            <w:pPr>
              <w:autoSpaceDE w:val="0"/>
              <w:autoSpaceDN w:val="0"/>
              <w:adjustRightInd w:val="0"/>
              <w:spacing w:before="0"/>
              <w:rPr>
                <w:rFonts w:eastAsia="Calibri" w:cs="Arial"/>
              </w:rPr>
            </w:pPr>
          </w:p>
          <w:p w:rsidR="009B6797" w:rsidRPr="00A81AA0" w:rsidRDefault="009B6797" w:rsidP="009B6797">
            <w:pPr>
              <w:autoSpaceDE w:val="0"/>
              <w:autoSpaceDN w:val="0"/>
              <w:adjustRightInd w:val="0"/>
              <w:spacing w:before="0"/>
              <w:rPr>
                <w:rFonts w:cs="Arial"/>
              </w:rPr>
            </w:pPr>
            <w:r w:rsidRPr="00A81AA0">
              <w:rPr>
                <w:rFonts w:eastAsia="Calibri" w:cs="Arial"/>
              </w:rPr>
              <w:t xml:space="preserve">- За извршиоце из тачке 3: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копије лекарских уверења не старија од једне године у тренутку подношења понуде, копије потврда о обучености за рад у близини напона издатих од стране надлежне институције, за извршиоцеиз тачке 3 ( б,в,г,д и ђ) доставити и копије важећих потврда издатих од произвођача ВН опреме , копије уверења о положеном испиту за рад хидрауличном платформом , копије уверења за рад са хидрауличном дизалицом , копије важеће дозволе Ц категорије за управљање возилом на територији Републике Србије, копије важеће дозволе Е категорије за управљање возилом на територији Републике Србије</w:t>
            </w:r>
          </w:p>
          <w:p w:rsidR="009B6797" w:rsidRPr="00A81AA0" w:rsidRDefault="009B6797" w:rsidP="009B6797">
            <w:pPr>
              <w:autoSpaceDE w:val="0"/>
              <w:autoSpaceDN w:val="0"/>
              <w:adjustRightInd w:val="0"/>
              <w:spacing w:before="0"/>
              <w:rPr>
                <w:rFonts w:cs="Arial"/>
              </w:rPr>
            </w:pPr>
          </w:p>
          <w:p w:rsidR="009B6797" w:rsidRPr="00A81AA0" w:rsidRDefault="009B6797" w:rsidP="009B6797">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4: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w:t>
            </w:r>
          </w:p>
          <w:p w:rsidR="009B6797" w:rsidRPr="00A81AA0" w:rsidRDefault="009B6797" w:rsidP="009B6797">
            <w:pPr>
              <w:autoSpaceDE w:val="0"/>
              <w:autoSpaceDN w:val="0"/>
              <w:adjustRightInd w:val="0"/>
              <w:spacing w:before="0"/>
              <w:rPr>
                <w:rFonts w:cs="Arial"/>
              </w:rPr>
            </w:pPr>
          </w:p>
          <w:p w:rsidR="009B6797" w:rsidRPr="00A81AA0" w:rsidRDefault="009B6797" w:rsidP="009B6797">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5: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xml:space="preserve">), фотокопије лекарских уверења за рад на висини не старија од једне године у тренутку подношења понуде </w:t>
            </w:r>
          </w:p>
          <w:p w:rsidR="009B6797" w:rsidRPr="00A81AA0" w:rsidRDefault="009B6797" w:rsidP="009B6797">
            <w:pPr>
              <w:autoSpaceDE w:val="0"/>
              <w:autoSpaceDN w:val="0"/>
              <w:adjustRightInd w:val="0"/>
              <w:spacing w:before="0"/>
              <w:rPr>
                <w:rFonts w:cs="Arial"/>
              </w:rPr>
            </w:pPr>
          </w:p>
          <w:p w:rsidR="009B6797" w:rsidRDefault="009B6797" w:rsidP="009B6797">
            <w:pPr>
              <w:autoSpaceDE w:val="0"/>
              <w:autoSpaceDN w:val="0"/>
              <w:adjustRightInd w:val="0"/>
              <w:spacing w:before="0"/>
              <w:rPr>
                <w:rFonts w:cs="Arial"/>
              </w:rPr>
            </w:pPr>
            <w:r w:rsidRPr="00A81AA0">
              <w:rPr>
                <w:rFonts w:eastAsia="Calibri" w:cs="Arial"/>
              </w:rPr>
              <w:t xml:space="preserve">- За извршиоце из тачке 6: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 xml:space="preserve">уговора о </w:t>
            </w:r>
            <w:r w:rsidRPr="00A81AA0">
              <w:rPr>
                <w:rFonts w:cs="Arial"/>
                <w:lang w:val="sr-Latn-CS"/>
              </w:rPr>
              <w:lastRenderedPageBreak/>
              <w:t>ангажовању (за лица ангажована ван радног односа</w:t>
            </w:r>
            <w:r w:rsidRPr="00A81AA0">
              <w:rPr>
                <w:rFonts w:cs="Arial"/>
              </w:rPr>
              <w:t>) или копија Уговора са правним лицем које је регистровано за обављање послова безбедности и здравља на раду  и фотокопија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p>
          <w:p w:rsidR="009B6797" w:rsidRDefault="009B6797" w:rsidP="009B6797">
            <w:pPr>
              <w:autoSpaceDE w:val="0"/>
              <w:autoSpaceDN w:val="0"/>
              <w:adjustRightInd w:val="0"/>
              <w:spacing w:before="0"/>
              <w:rPr>
                <w:rFonts w:cs="Arial"/>
              </w:rPr>
            </w:pPr>
          </w:p>
          <w:p w:rsidR="009B6797" w:rsidRPr="009E6032" w:rsidRDefault="009B6797" w:rsidP="009B6797">
            <w:pPr>
              <w:autoSpaceDE w:val="0"/>
              <w:autoSpaceDN w:val="0"/>
              <w:adjustRightInd w:val="0"/>
              <w:spacing w:before="0"/>
              <w:rPr>
                <w:rFonts w:cs="Arial"/>
                <w:i/>
                <w:sz w:val="20"/>
                <w:szCs w:val="20"/>
              </w:rPr>
            </w:pPr>
            <w:r w:rsidRPr="009E6032">
              <w:rPr>
                <w:rFonts w:cs="Arial"/>
                <w:i/>
                <w:sz w:val="20"/>
                <w:szCs w:val="20"/>
              </w:rPr>
              <w:t>Напомена: услов из тачке 9.4 Понуђач може да испуни и преко подизвођача, који ће вршити грађевинске радове.</w:t>
            </w:r>
          </w:p>
          <w:p w:rsidR="009B6797" w:rsidRPr="006F6FCB" w:rsidRDefault="009B6797" w:rsidP="009B6797">
            <w:pPr>
              <w:autoSpaceDE w:val="0"/>
              <w:autoSpaceDN w:val="0"/>
              <w:adjustRightInd w:val="0"/>
              <w:spacing w:before="0"/>
              <w:ind w:left="36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9B6797">
        <w:rPr>
          <w:rFonts w:cs="Arial"/>
          <w:lang w:eastAsia="zh-CN"/>
        </w:rPr>
        <w:t>д</w:t>
      </w:r>
      <w:r w:rsidRPr="00960179">
        <w:rPr>
          <w:rFonts w:cs="Arial"/>
          <w:lang w:eastAsia="zh-CN"/>
        </w:rPr>
        <w:t>о</w:t>
      </w:r>
      <w:r w:rsidR="009E6032" w:rsidRPr="00960179">
        <w:rPr>
          <w:rFonts w:cs="Arial"/>
          <w:lang w:eastAsia="zh-CN"/>
        </w:rPr>
        <w:t xml:space="preserve">9.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 xml:space="preserve">ложи </w:t>
      </w:r>
      <w:r w:rsidR="00854845" w:rsidRPr="00960179">
        <w:rPr>
          <w:rFonts w:cs="Arial"/>
          <w:lang w:eastAsia="zh-CN"/>
        </w:rPr>
        <w:lastRenderedPageBreak/>
        <w:t>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60179">
        <w:rPr>
          <w:rFonts w:cs="Arial"/>
        </w:rPr>
        <w:t xml:space="preserve">5. </w:t>
      </w:r>
      <w:r w:rsidR="00322313" w:rsidRPr="00960179">
        <w:rPr>
          <w:rFonts w:cs="Arial"/>
        </w:rPr>
        <w:t xml:space="preserve">КРИТЕРИЈУМ ЗА </w:t>
      </w:r>
      <w:bookmarkEnd w:id="194"/>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4E61FD" w:rsidRPr="004E61FD" w:rsidRDefault="004E61FD" w:rsidP="00621752">
      <w:pPr>
        <w:pStyle w:val="KDKomentar"/>
        <w:spacing w:before="0"/>
        <w:rPr>
          <w:rFonts w:cs="Arial"/>
          <w:color w:val="auto"/>
          <w:sz w:val="22"/>
          <w:szCs w:val="22"/>
        </w:rPr>
      </w:pPr>
      <w:r w:rsidRPr="004E61FD">
        <w:rPr>
          <w:rFonts w:eastAsia="Calibri" w:cs="Arial"/>
          <w:color w:val="auto"/>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r>
        <w:rPr>
          <w:rFonts w:eastAsia="Calibri" w:cs="Arial"/>
          <w:color w:val="auto"/>
        </w:rPr>
        <w:t>.</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Pr="008B7BB4" w:rsidRDefault="00873EBD" w:rsidP="00873EBD">
      <w:pPr>
        <w:pStyle w:val="KDParagraf"/>
        <w:rPr>
          <w:rFonts w:cs="Arial"/>
        </w:rPr>
      </w:pPr>
      <w:r w:rsidRPr="008B7BB4">
        <w:rPr>
          <w:rFonts w:cs="Arial"/>
        </w:rPr>
        <w:t>У понуђену цену страног понуђача ур</w:t>
      </w:r>
      <w:r w:rsidR="00FC5045" w:rsidRPr="008B7BB4">
        <w:rPr>
          <w:rFonts w:cs="Arial"/>
        </w:rPr>
        <w:t>ачунавају се и царинске дажбине.</w:t>
      </w:r>
    </w:p>
    <w:p w:rsidR="001D443D" w:rsidRPr="008B7BB4" w:rsidRDefault="001D443D" w:rsidP="001D443D">
      <w:pPr>
        <w:pStyle w:val="KDParagraf"/>
        <w:rPr>
          <w:rFonts w:cs="Arial"/>
        </w:rPr>
      </w:pPr>
      <w:r w:rsidRPr="008B7BB4">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8B7BB4" w:rsidRDefault="00C54A41" w:rsidP="00C54A41">
      <w:pPr>
        <w:rPr>
          <w:rFonts w:cs="Arial"/>
        </w:rPr>
      </w:pPr>
      <w:bookmarkStart w:id="200" w:name="_Toc441651548"/>
      <w:bookmarkStart w:id="201" w:name="_Toc442559886"/>
    </w:p>
    <w:p w:rsidR="006F1B4D" w:rsidRPr="008B7BB4" w:rsidRDefault="00874F5B" w:rsidP="00463F5D">
      <w:pPr>
        <w:pStyle w:val="Heading10"/>
        <w:rPr>
          <w:rFonts w:cs="Arial"/>
        </w:rPr>
      </w:pPr>
      <w:r w:rsidRPr="008B7BB4">
        <w:rPr>
          <w:rFonts w:cs="Arial"/>
          <w:lang w:val="en-US"/>
        </w:rPr>
        <w:t xml:space="preserve">5.1. </w:t>
      </w:r>
      <w:r w:rsidR="00621752" w:rsidRPr="008B7BB4">
        <w:rPr>
          <w:rFonts w:cs="Arial"/>
        </w:rPr>
        <w:t>Резервни критеријум</w:t>
      </w:r>
      <w:bookmarkEnd w:id="200"/>
      <w:bookmarkEnd w:id="201"/>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lastRenderedPageBreak/>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Pr="008B7BB4" w:rsidRDefault="00CA2919" w:rsidP="00873EBD">
      <w:pPr>
        <w:autoSpaceDE w:val="0"/>
        <w:autoSpaceDN w:val="0"/>
        <w:adjustRightInd w:val="0"/>
        <w:spacing w:before="0"/>
        <w:rPr>
          <w:rFonts w:eastAsia="TimesNewRomanPSMT" w:cs="Arial"/>
          <w:b/>
          <w:bCs/>
          <w:lang w:val="ru-RU"/>
        </w:rPr>
      </w:pPr>
    </w:p>
    <w:p w:rsidR="00BE7496" w:rsidRPr="008B7BB4" w:rsidRDefault="00BE7496" w:rsidP="00621752">
      <w:pPr>
        <w:autoSpaceDE w:val="0"/>
        <w:autoSpaceDN w:val="0"/>
        <w:adjustRightInd w:val="0"/>
        <w:spacing w:before="0"/>
        <w:rPr>
          <w:rFonts w:eastAsia="TimesNewRomanPSMT" w:cs="Arial"/>
          <w:bCs/>
        </w:rPr>
      </w:pPr>
    </w:p>
    <w:p w:rsidR="00645F72" w:rsidRPr="008B7BB4" w:rsidRDefault="000A5958" w:rsidP="000A5958">
      <w:pPr>
        <w:pStyle w:val="KDPodnaslov1"/>
        <w:spacing w:before="0"/>
        <w:ind w:left="36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rPr>
        <w:t>6.</w:t>
      </w:r>
      <w:r w:rsidR="008D2B23" w:rsidRPr="008B7BB4">
        <w:rPr>
          <w:rFonts w:cs="Arial"/>
        </w:rPr>
        <w:t>УПУТСТВО ПОНУЂАЧИМА КАКО ДА САЧИНЕ ПОНУДУ</w:t>
      </w:r>
      <w:bookmarkEnd w:id="208"/>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BF0407">
      <w:pPr>
        <w:pStyle w:val="KDPodnaslov2"/>
        <w:numPr>
          <w:ilvl w:val="1"/>
          <w:numId w:val="20"/>
        </w:numPr>
        <w:spacing w:before="0"/>
        <w:jc w:val="both"/>
        <w:rPr>
          <w:rFonts w:cs="Arial"/>
        </w:rPr>
      </w:pPr>
      <w:bookmarkStart w:id="209" w:name="_Toc441651577"/>
      <w:bookmarkStart w:id="210" w:name="_Toc442559888"/>
      <w:r w:rsidRPr="00960179">
        <w:rPr>
          <w:rFonts w:cs="Arial"/>
        </w:rPr>
        <w:t>Језик на којем понуда мора бити састављена</w:t>
      </w:r>
      <w:bookmarkEnd w:id="209"/>
      <w:bookmarkEnd w:id="210"/>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BF0407">
      <w:pPr>
        <w:pStyle w:val="KDPodnaslov2"/>
        <w:numPr>
          <w:ilvl w:val="1"/>
          <w:numId w:val="20"/>
        </w:numPr>
        <w:spacing w:before="0"/>
        <w:jc w:val="both"/>
        <w:rPr>
          <w:rFonts w:cs="Arial"/>
        </w:rPr>
      </w:pPr>
      <w:bookmarkStart w:id="211" w:name="_Toc441651578"/>
      <w:bookmarkStart w:id="212"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11"/>
      <w:bookmarkEnd w:id="212"/>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734498" w:rsidRPr="00734498" w:rsidRDefault="00734498" w:rsidP="008D2B23">
      <w:pPr>
        <w:pStyle w:val="KDKomentar"/>
        <w:spacing w:before="0"/>
        <w:rPr>
          <w:rFonts w:cs="Arial"/>
          <w:i w:val="0"/>
          <w:color w:val="auto"/>
          <w:sz w:val="22"/>
          <w:szCs w:val="22"/>
        </w:rPr>
      </w:pP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D64D10">
        <w:rPr>
          <w:rFonts w:cs="Arial"/>
          <w:lang w:val="sr-Cyrl-CS"/>
        </w:rPr>
        <w:t>Ниш и Крагујевац</w:t>
      </w:r>
      <w:r w:rsidR="00456CB6" w:rsidRPr="00960179">
        <w:rPr>
          <w:rFonts w:cs="Arial"/>
          <w:lang w:val="ru-RU"/>
        </w:rPr>
        <w:t xml:space="preserve"> –</w:t>
      </w:r>
      <w:r w:rsidR="004B294A">
        <w:rPr>
          <w:rFonts w:cs="Arial"/>
        </w:rPr>
        <w:t>JN</w:t>
      </w:r>
      <w:r w:rsidR="00D64D10">
        <w:rPr>
          <w:rFonts w:cs="Arial"/>
          <w:lang w:val="ru-RU"/>
        </w:rPr>
        <w:t>/8000/0008</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BF0407">
      <w:pPr>
        <w:pStyle w:val="KDPodnaslov2"/>
        <w:numPr>
          <w:ilvl w:val="1"/>
          <w:numId w:val="20"/>
        </w:numPr>
        <w:spacing w:before="0"/>
        <w:jc w:val="both"/>
        <w:rPr>
          <w:rFonts w:cs="Arial"/>
        </w:rPr>
      </w:pPr>
      <w:bookmarkStart w:id="213" w:name="_Toc441651579"/>
      <w:bookmarkStart w:id="214" w:name="_Toc442559890"/>
      <w:r w:rsidRPr="00960179">
        <w:rPr>
          <w:rFonts w:cs="Arial"/>
        </w:rPr>
        <w:t>Обавезна садржина понуде</w:t>
      </w:r>
      <w:bookmarkEnd w:id="213"/>
      <w:bookmarkEnd w:id="214"/>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960179"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BF0407">
      <w:pPr>
        <w:pStyle w:val="KDPodnaslov2"/>
        <w:numPr>
          <w:ilvl w:val="1"/>
          <w:numId w:val="20"/>
        </w:numPr>
        <w:spacing w:before="0"/>
        <w:jc w:val="both"/>
        <w:rPr>
          <w:rFonts w:cs="Arial"/>
        </w:rPr>
      </w:pPr>
      <w:bookmarkStart w:id="215" w:name="_Toc441651580"/>
      <w:bookmarkStart w:id="216" w:name="_Toc442559891"/>
      <w:r w:rsidRPr="00960179">
        <w:rPr>
          <w:rFonts w:cs="Arial"/>
        </w:rPr>
        <w:lastRenderedPageBreak/>
        <w:t>Подношење и</w:t>
      </w:r>
      <w:r w:rsidR="008D2B23" w:rsidRPr="00960179">
        <w:rPr>
          <w:rFonts w:cs="Arial"/>
        </w:rPr>
        <w:t xml:space="preserve"> отварање понуда</w:t>
      </w:r>
      <w:bookmarkEnd w:id="215"/>
      <w:bookmarkEnd w:id="216"/>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BF0407">
      <w:pPr>
        <w:pStyle w:val="KDPodnaslov2"/>
        <w:numPr>
          <w:ilvl w:val="1"/>
          <w:numId w:val="20"/>
        </w:numPr>
        <w:spacing w:before="0"/>
        <w:jc w:val="both"/>
        <w:rPr>
          <w:rFonts w:cs="Arial"/>
        </w:rPr>
      </w:pPr>
      <w:bookmarkStart w:id="217" w:name="_Toc441651581"/>
      <w:bookmarkStart w:id="218" w:name="_Toc442559892"/>
      <w:r w:rsidRPr="00960179">
        <w:rPr>
          <w:rFonts w:cs="Arial"/>
        </w:rPr>
        <w:t>Начин подношења понуде</w:t>
      </w:r>
      <w:bookmarkEnd w:id="217"/>
      <w:bookmarkEnd w:id="218"/>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BF0407">
      <w:pPr>
        <w:pStyle w:val="KDPodnaslov2"/>
        <w:numPr>
          <w:ilvl w:val="1"/>
          <w:numId w:val="20"/>
        </w:numPr>
        <w:spacing w:before="0"/>
        <w:jc w:val="both"/>
        <w:rPr>
          <w:rFonts w:cs="Arial"/>
        </w:rPr>
      </w:pPr>
      <w:bookmarkStart w:id="219" w:name="_Toc441651582"/>
      <w:bookmarkStart w:id="220" w:name="_Toc442559893"/>
      <w:r w:rsidRPr="00960179">
        <w:rPr>
          <w:rFonts w:cs="Arial"/>
        </w:rPr>
        <w:t>Измена, допуна и опозив понуде</w:t>
      </w:r>
      <w:bookmarkEnd w:id="219"/>
      <w:bookmarkEnd w:id="220"/>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D64D10">
        <w:rPr>
          <w:rFonts w:cs="Arial"/>
          <w:lang w:val="sr-Cyrl-CS"/>
        </w:rPr>
        <w:t>Ниш и Крагујевац</w:t>
      </w:r>
      <w:r w:rsidR="00456CB6" w:rsidRPr="00960179">
        <w:rPr>
          <w:rFonts w:cs="Arial"/>
          <w:lang w:val="ru-RU"/>
        </w:rPr>
        <w:t xml:space="preserve">– </w:t>
      </w:r>
      <w:r w:rsidR="004B294A">
        <w:rPr>
          <w:rFonts w:cs="Arial"/>
        </w:rPr>
        <w:t>JN</w:t>
      </w:r>
      <w:r w:rsidR="00456CB6" w:rsidRPr="00960179">
        <w:rPr>
          <w:rFonts w:cs="Arial"/>
          <w:lang w:val="ru-RU"/>
        </w:rPr>
        <w:t>/8000/000</w:t>
      </w:r>
      <w:r w:rsidR="00D64D10">
        <w:rPr>
          <w:rFonts w:cs="Arial"/>
          <w:lang w:val="ru-RU"/>
        </w:rPr>
        <w:t>8</w:t>
      </w:r>
      <w:r w:rsidR="00456CB6"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D64D10">
        <w:rPr>
          <w:rFonts w:cs="Arial"/>
          <w:lang w:val="sr-Cyrl-CS"/>
        </w:rPr>
        <w:t>Ниш и Крагујевац</w:t>
      </w:r>
      <w:r w:rsidRPr="00960179">
        <w:rPr>
          <w:rFonts w:cs="Arial"/>
        </w:rPr>
        <w:t xml:space="preserve">- </w:t>
      </w:r>
      <w:r w:rsidR="004B294A">
        <w:rPr>
          <w:rFonts w:cs="Arial"/>
        </w:rPr>
        <w:t>JN</w:t>
      </w:r>
      <w:r w:rsidR="00456CB6" w:rsidRPr="00960179">
        <w:rPr>
          <w:rFonts w:cs="Arial"/>
          <w:lang w:val="ru-RU"/>
        </w:rPr>
        <w:t>/8000/000</w:t>
      </w:r>
      <w:r w:rsidR="00D64D10">
        <w:rPr>
          <w:rFonts w:cs="Arial"/>
          <w:lang w:val="ru-RU"/>
        </w:rPr>
        <w:t>8</w:t>
      </w:r>
      <w:r w:rsidR="00456CB6" w:rsidRPr="00960179">
        <w:rPr>
          <w:rFonts w:cs="Arial"/>
          <w:lang w:val="ru-RU"/>
        </w:rPr>
        <w:t xml:space="preserve">/2016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lastRenderedPageBreak/>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 (ако је предвиђено средство</w:t>
      </w:r>
      <w:r w:rsidR="00FC5045" w:rsidRPr="00960179">
        <w:rPr>
          <w:rFonts w:cs="Arial"/>
          <w:i w:val="0"/>
          <w:color w:val="auto"/>
          <w:sz w:val="22"/>
          <w:szCs w:val="22"/>
        </w:rPr>
        <w:t xml:space="preserve"> финансијског </w:t>
      </w:r>
      <w:r w:rsidRPr="00960179">
        <w:rPr>
          <w:rFonts w:cs="Arial"/>
          <w:i w:val="0"/>
          <w:color w:val="auto"/>
          <w:sz w:val="22"/>
          <w:szCs w:val="22"/>
        </w:rPr>
        <w:t xml:space="preserve"> обезбеђења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BF0407">
      <w:pPr>
        <w:pStyle w:val="KDPodnaslov2"/>
        <w:numPr>
          <w:ilvl w:val="1"/>
          <w:numId w:val="20"/>
        </w:numPr>
        <w:spacing w:before="0"/>
        <w:jc w:val="both"/>
        <w:rPr>
          <w:rFonts w:cs="Arial"/>
        </w:rPr>
      </w:pPr>
      <w:bookmarkStart w:id="221" w:name="_Toc441651583"/>
      <w:bookmarkStart w:id="222" w:name="_Toc442559894"/>
      <w:r w:rsidRPr="00960179">
        <w:rPr>
          <w:rFonts w:cs="Arial"/>
          <w:lang w:val="ru-RU"/>
        </w:rPr>
        <w:t>П</w:t>
      </w:r>
      <w:r w:rsidRPr="00960179">
        <w:rPr>
          <w:rFonts w:cs="Arial"/>
        </w:rPr>
        <w:t>артије</w:t>
      </w:r>
      <w:bookmarkEnd w:id="221"/>
      <w:bookmarkEnd w:id="222"/>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BF0407">
      <w:pPr>
        <w:pStyle w:val="KDPodnaslov2"/>
        <w:numPr>
          <w:ilvl w:val="1"/>
          <w:numId w:val="20"/>
        </w:numPr>
        <w:spacing w:before="0"/>
        <w:jc w:val="both"/>
        <w:rPr>
          <w:rFonts w:cs="Arial"/>
        </w:rPr>
      </w:pPr>
      <w:bookmarkStart w:id="223" w:name="_Toc441651584"/>
      <w:bookmarkStart w:id="224" w:name="_Toc442559895"/>
      <w:r w:rsidRPr="00960179">
        <w:rPr>
          <w:rFonts w:cs="Arial"/>
        </w:rPr>
        <w:t>Понуда са варијантама</w:t>
      </w:r>
      <w:bookmarkEnd w:id="223"/>
      <w:bookmarkEnd w:id="224"/>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BF0407">
      <w:pPr>
        <w:pStyle w:val="KDPodnaslov2"/>
        <w:numPr>
          <w:ilvl w:val="1"/>
          <w:numId w:val="20"/>
        </w:numPr>
        <w:spacing w:before="0"/>
        <w:jc w:val="both"/>
        <w:rPr>
          <w:rFonts w:cs="Arial"/>
        </w:rPr>
      </w:pPr>
      <w:bookmarkStart w:id="225" w:name="_Toc441651585"/>
      <w:bookmarkStart w:id="226" w:name="_Toc442559896"/>
      <w:r w:rsidRPr="00960179">
        <w:rPr>
          <w:rFonts w:cs="Arial"/>
        </w:rPr>
        <w:t>Подношење понуде са подизвођачима</w:t>
      </w:r>
      <w:bookmarkEnd w:id="225"/>
      <w:bookmarkEnd w:id="226"/>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B760C5" w:rsidRPr="00B760C5" w:rsidRDefault="00B760C5" w:rsidP="008D2B23">
      <w:pPr>
        <w:pStyle w:val="KDParagraf"/>
        <w:spacing w:before="0"/>
        <w:rPr>
          <w:rFonts w:cs="Arial"/>
        </w:rPr>
      </w:pP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BF0407">
      <w:pPr>
        <w:pStyle w:val="KDPodnaslov2"/>
        <w:numPr>
          <w:ilvl w:val="1"/>
          <w:numId w:val="20"/>
        </w:numPr>
        <w:spacing w:before="0"/>
        <w:jc w:val="both"/>
        <w:rPr>
          <w:rFonts w:cs="Arial"/>
        </w:rPr>
      </w:pPr>
      <w:bookmarkStart w:id="227" w:name="_Toc441651586"/>
      <w:bookmarkStart w:id="228" w:name="_Toc442559897"/>
      <w:r w:rsidRPr="00960179">
        <w:rPr>
          <w:rFonts w:cs="Arial"/>
        </w:rPr>
        <w:t>Подношење заједничке понуде</w:t>
      </w:r>
      <w:bookmarkEnd w:id="227"/>
      <w:bookmarkEnd w:id="228"/>
    </w:p>
    <w:p w:rsidR="008D2B23" w:rsidRPr="00960179" w:rsidRDefault="008D2B23" w:rsidP="008D2B23">
      <w:pPr>
        <w:pStyle w:val="KDParagraf"/>
        <w:spacing w:before="0"/>
        <w:rPr>
          <w:rFonts w:cs="Arial"/>
        </w:rPr>
      </w:pPr>
      <w:r w:rsidRPr="00960179">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lastRenderedPageBreak/>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B760C5" w:rsidRPr="00B760C5" w:rsidRDefault="00B760C5" w:rsidP="008D2B23">
      <w:pPr>
        <w:pStyle w:val="KDParagraf"/>
        <w:spacing w:before="0"/>
        <w:rPr>
          <w:rFonts w:cs="Arial"/>
        </w:rPr>
      </w:pP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BF0407">
      <w:pPr>
        <w:pStyle w:val="KDPodnaslov2"/>
        <w:numPr>
          <w:ilvl w:val="1"/>
          <w:numId w:val="20"/>
        </w:numPr>
        <w:spacing w:before="0"/>
        <w:jc w:val="both"/>
        <w:rPr>
          <w:rFonts w:cs="Arial"/>
        </w:rPr>
      </w:pPr>
      <w:bookmarkStart w:id="229" w:name="_Toc441651587"/>
      <w:bookmarkStart w:id="230" w:name="_Toc442559898"/>
      <w:r w:rsidRPr="00A77CD5">
        <w:rPr>
          <w:rFonts w:cs="Arial"/>
        </w:rPr>
        <w:t>Понуђена цена</w:t>
      </w:r>
      <w:bookmarkEnd w:id="229"/>
      <w:bookmarkEnd w:id="230"/>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D57F2E" w:rsidRPr="00A77CD5" w:rsidRDefault="00D57F2E" w:rsidP="00C04DE0">
      <w:pPr>
        <w:pStyle w:val="KDParagraf"/>
        <w:spacing w:before="0"/>
        <w:rPr>
          <w:rFonts w:cs="Arial"/>
          <w:lang w:val="ru-RU"/>
        </w:rPr>
      </w:pP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A77CD5" w:rsidRDefault="00C04DE0" w:rsidP="002E2F11">
      <w:pPr>
        <w:pStyle w:val="KDParagraf"/>
        <w:spacing w:before="0"/>
        <w:rPr>
          <w:rFonts w:cs="Arial"/>
        </w:rPr>
      </w:pPr>
    </w:p>
    <w:p w:rsidR="009977EB" w:rsidRPr="00A77CD5" w:rsidRDefault="009977EB" w:rsidP="009977EB">
      <w:pPr>
        <w:pStyle w:val="KDParagraf"/>
        <w:spacing w:before="0"/>
        <w:rPr>
          <w:rFonts w:eastAsia="Calibri" w:cs="Arial"/>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D57F2E" w:rsidRDefault="00D57F2E" w:rsidP="009977EB">
      <w:pPr>
        <w:pStyle w:val="KDParagraf"/>
        <w:spacing w:before="0"/>
        <w:rPr>
          <w:rFonts w:eastAsia="Calibri" w:cs="Arial"/>
          <w:color w:val="00B0F0"/>
        </w:rPr>
      </w:pPr>
    </w:p>
    <w:p w:rsidR="00176FE0" w:rsidRDefault="00176FE0" w:rsidP="00176FE0">
      <w:pPr>
        <w:pStyle w:val="KDParagraf"/>
        <w:spacing w:before="0"/>
        <w:rPr>
          <w:rFonts w:eastAsia="Calibri" w:cs="Arial"/>
        </w:rPr>
      </w:pPr>
      <w:r w:rsidRPr="004F7829">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Default="00694EB7" w:rsidP="00176FE0">
      <w:pPr>
        <w:pStyle w:val="KDParagraf"/>
        <w:spacing w:before="0"/>
        <w:rPr>
          <w:rFonts w:eastAsia="Calibri" w:cs="Arial"/>
        </w:rPr>
      </w:pP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Default="00694EB7" w:rsidP="002E2F11">
      <w:pPr>
        <w:pStyle w:val="KDParagraf"/>
        <w:spacing w:before="0"/>
        <w:rPr>
          <w:rFonts w:cs="Arial"/>
        </w:rPr>
      </w:pP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BF0407">
      <w:pPr>
        <w:pStyle w:val="KDPodnaslov2"/>
        <w:numPr>
          <w:ilvl w:val="1"/>
          <w:numId w:val="20"/>
        </w:numPr>
        <w:spacing w:before="0"/>
        <w:jc w:val="both"/>
        <w:rPr>
          <w:rFonts w:cs="Arial"/>
        </w:rPr>
      </w:pPr>
      <w:r w:rsidRPr="00960179">
        <w:rPr>
          <w:rFonts w:cs="Arial"/>
        </w:rPr>
        <w:lastRenderedPageBreak/>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D57F2E" w:rsidRPr="00A77CD5" w:rsidRDefault="00D57F2E" w:rsidP="008D2B23">
      <w:pPr>
        <w:pStyle w:val="KDParagraf"/>
        <w:spacing w:before="0"/>
        <w:rPr>
          <w:rFonts w:cs="Arial"/>
          <w:lang w:eastAsia="sr-Latn-CS"/>
        </w:rPr>
      </w:pP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6C6FDF" w:rsidRDefault="006C6FDF" w:rsidP="0054056C">
      <w:pPr>
        <w:pStyle w:val="KDParagraf"/>
        <w:spacing w:before="0"/>
        <w:rPr>
          <w:rFonts w:eastAsia="Calibri" w:cs="Arial"/>
          <w:color w:val="00B0F0"/>
        </w:rPr>
      </w:pPr>
    </w:p>
    <w:p w:rsidR="00C73B4D" w:rsidRDefault="00C73B4D" w:rsidP="00BF0407">
      <w:pPr>
        <w:pStyle w:val="Heading10"/>
        <w:numPr>
          <w:ilvl w:val="1"/>
          <w:numId w:val="27"/>
        </w:numPr>
        <w:ind w:left="1440" w:hanging="990"/>
        <w:rPr>
          <w:rFonts w:cs="Arial"/>
          <w:lang w:val="en-US"/>
        </w:rPr>
      </w:pPr>
      <w:r w:rsidRPr="00960179">
        <w:rPr>
          <w:rFonts w:cs="Arial"/>
          <w:lang w:val="en-US"/>
        </w:rPr>
        <w:t>Рок извођења</w:t>
      </w:r>
      <w:r>
        <w:rPr>
          <w:rFonts w:cs="Arial"/>
          <w:lang w:val="sr-Cyrl-RS"/>
        </w:rPr>
        <w:t xml:space="preserve"> </w:t>
      </w:r>
      <w:r w:rsidRPr="00960179">
        <w:rPr>
          <w:rFonts w:cs="Arial"/>
          <w:lang w:val="en-US"/>
        </w:rPr>
        <w:t>радова</w:t>
      </w:r>
    </w:p>
    <w:p w:rsidR="00C73B4D" w:rsidRPr="00960179" w:rsidRDefault="00C73B4D" w:rsidP="0054056C">
      <w:pPr>
        <w:pStyle w:val="KDParagraf"/>
        <w:spacing w:before="0"/>
        <w:rPr>
          <w:rFonts w:eastAsia="Calibri" w:cs="Arial"/>
          <w:color w:val="00B0F0"/>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Pr>
          <w:rFonts w:ascii="Arial" w:hAnsi="Arial" w:cs="Arial"/>
          <w:lang w:val="sr-Cyrl-RS"/>
        </w:rPr>
        <w:t xml:space="preserve"> </w:t>
      </w:r>
      <w:r w:rsidRPr="00A77CD5">
        <w:rPr>
          <w:rFonts w:ascii="Arial" w:hAnsi="Arial" w:cs="Arial"/>
        </w:rPr>
        <w:t>за предметом набавке, Наручилац ће појединачне набавке реализовати потписивањем и 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C73B4D" w:rsidRPr="00A77CD5"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Pr="007C3C07" w:rsidRDefault="00C73B4D" w:rsidP="00C73B4D">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C73B4D" w:rsidRPr="00960179"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извођења радова</w:t>
      </w:r>
      <w:r>
        <w:rPr>
          <w:rFonts w:ascii="Arial" w:hAnsi="Arial" w:cs="Arial"/>
          <w:lang w:val="sr-Cyrl-RS"/>
        </w:rPr>
        <w:t xml:space="preserve"> </w:t>
      </w:r>
      <w:r w:rsidRPr="005570B1">
        <w:rPr>
          <w:rFonts w:ascii="Arial" w:hAnsi="Arial" w:cs="Arial"/>
        </w:rPr>
        <w:t>биће одређен у свакој појединачној наруџбеници и почиње да тече од увођења извођача у посао.</w:t>
      </w: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Pr="002060D9" w:rsidRDefault="00C73B4D" w:rsidP="00C73B4D">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C73B4D" w:rsidRPr="00C73B4D" w:rsidRDefault="00C73B4D" w:rsidP="00C73B4D">
      <w:pPr>
        <w:ind w:left="630"/>
        <w:rPr>
          <w:rFonts w:eastAsia="Arial Unicode MS" w:cs="Arial"/>
          <w:lang w:val="sr-Latn-CS"/>
        </w:rPr>
      </w:pPr>
      <w:r>
        <w:rPr>
          <w:rFonts w:eastAsia="Arial Unicode MS" w:cs="Arial"/>
          <w:lang w:val="sr-Latn-CS"/>
        </w:rPr>
        <w:t xml:space="preserve">1. </w:t>
      </w:r>
      <w:r w:rsidRPr="00C73B4D">
        <w:rPr>
          <w:rFonts w:eastAsia="Arial Unicode MS" w:cs="Arial"/>
          <w:lang w:val="sr-Latn-CS"/>
        </w:rPr>
        <w:t>измене у току радова</w:t>
      </w:r>
    </w:p>
    <w:p w:rsidR="00C73B4D" w:rsidRPr="00C73B4D" w:rsidRDefault="00C73B4D" w:rsidP="00C73B4D">
      <w:pPr>
        <w:ind w:left="630"/>
        <w:rPr>
          <w:rFonts w:eastAsia="Arial Unicode MS" w:cs="Arial"/>
          <w:lang w:val="sr-Latn-CS"/>
        </w:rPr>
      </w:pPr>
      <w:r>
        <w:rPr>
          <w:rFonts w:eastAsia="Arial Unicode MS" w:cs="Arial"/>
          <w:lang w:val="sr-Latn-CS"/>
        </w:rPr>
        <w:t>2 .</w:t>
      </w:r>
      <w:r w:rsidRPr="00C73B4D">
        <w:rPr>
          <w:rFonts w:eastAsia="Arial Unicode MS" w:cs="Arial"/>
          <w:lang w:val="sr-Latn-CS"/>
        </w:rPr>
        <w:t>накнадни захтеви Наручиоца</w:t>
      </w:r>
      <w:r w:rsidRPr="00C73B4D">
        <w:rPr>
          <w:rFonts w:eastAsia="Arial Unicode MS" w:cs="Arial"/>
        </w:rPr>
        <w:t>.</w:t>
      </w:r>
    </w:p>
    <w:p w:rsidR="00C73B4D" w:rsidRPr="002060D9" w:rsidRDefault="00C73B4D" w:rsidP="00C73B4D">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C73B4D" w:rsidRPr="00C73B4D"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eastAsia="Arial Unicode MS" w:hAnsi="Arial" w:cs="Arial"/>
        </w:rPr>
        <w:t>п</w:t>
      </w:r>
      <w:r w:rsidRPr="00C73B4D">
        <w:rPr>
          <w:rFonts w:ascii="Arial" w:eastAsia="Arial Unicode MS" w:hAnsi="Arial" w:cs="Arial"/>
          <w:lang w:val="sr-Latn-CS"/>
        </w:rPr>
        <w:t xml:space="preserve">оступање трећих лица без кривице </w:t>
      </w:r>
      <w:r w:rsidRPr="00C73B4D">
        <w:rPr>
          <w:rFonts w:ascii="Arial" w:eastAsia="Arial Unicode MS" w:hAnsi="Arial" w:cs="Arial"/>
        </w:rPr>
        <w:t>Страна</w:t>
      </w:r>
    </w:p>
    <w:p w:rsidR="00C73B4D" w:rsidRPr="00C73B4D"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eastAsia="Arial Unicode MS" w:hAnsi="Arial" w:cs="Arial"/>
          <w:lang w:val="sr-Latn-CS"/>
        </w:rPr>
        <w:t>прекид рад</w:t>
      </w:r>
      <w:r w:rsidRPr="00C73B4D">
        <w:rPr>
          <w:rFonts w:ascii="Arial" w:eastAsia="Arial Unicode MS" w:hAnsi="Arial" w:cs="Arial"/>
        </w:rPr>
        <w:t>ова</w:t>
      </w:r>
      <w:r w:rsidRPr="00C73B4D">
        <w:rPr>
          <w:rFonts w:ascii="Arial" w:eastAsia="Arial Unicode MS" w:hAnsi="Arial" w:cs="Arial"/>
          <w:lang w:val="sr-Latn-CS"/>
        </w:rPr>
        <w:t xml:space="preserve"> изазван актом надлежног органа, за који </w:t>
      </w:r>
      <w:r w:rsidRPr="00C73B4D">
        <w:rPr>
          <w:rFonts w:ascii="Arial" w:eastAsia="Arial Unicode MS" w:hAnsi="Arial" w:cs="Arial"/>
        </w:rPr>
        <w:t>нису одговорне Стране</w:t>
      </w:r>
    </w:p>
    <w:p w:rsidR="00C73B4D" w:rsidRPr="00C73B4D"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eastAsia="Arial Unicode MS" w:hAnsi="Arial" w:cs="Arial"/>
          <w:lang w:val="sr-Latn-CS"/>
        </w:rPr>
        <w:t xml:space="preserve">временских неприлика које нису могле да се предвиде у тренутку потписивања </w:t>
      </w:r>
      <w:r w:rsidRPr="00C73B4D">
        <w:rPr>
          <w:rFonts w:ascii="Arial" w:eastAsia="Arial Unicode MS" w:hAnsi="Arial" w:cs="Arial"/>
        </w:rPr>
        <w:t>Оквирног споразума</w:t>
      </w:r>
      <w:r w:rsidRPr="00C73B4D">
        <w:rPr>
          <w:rFonts w:ascii="Arial" w:eastAsia="Arial Unicode MS" w:hAnsi="Arial" w:cs="Arial"/>
          <w:lang w:val="sr-Latn-CS"/>
        </w:rPr>
        <w:t>, а које би битно утицале на сигурност и безбедност радова, објеката, опреме и радне снаге</w:t>
      </w:r>
    </w:p>
    <w:p w:rsidR="00C73B4D" w:rsidRPr="00C73B4D"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eastAsia="Arial Unicode MS" w:hAnsi="Arial" w:cs="Arial"/>
          <w:lang w:val="sr-Latn-CS"/>
        </w:rPr>
        <w:t>виша сила коју признају постојећи прописи</w:t>
      </w:r>
    </w:p>
    <w:p w:rsidR="00C73B4D" w:rsidRPr="00C73B4D"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hAnsi="Arial" w:cs="Arial"/>
        </w:rPr>
        <w:t>када Наручилац нема материјала у магацину</w:t>
      </w:r>
    </w:p>
    <w:p w:rsidR="00C73B4D" w:rsidRPr="002060D9"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eastAsia="Arial Unicode MS" w:hAnsi="Arial" w:cs="Arial"/>
          <w:lang w:val="sr-Latn-CS"/>
        </w:rPr>
        <w:t xml:space="preserve">Остале објективне околности које не зависе од воље </w:t>
      </w:r>
      <w:r w:rsidRPr="00C73B4D">
        <w:rPr>
          <w:rFonts w:ascii="Arial" w:eastAsia="Arial Unicode MS" w:hAnsi="Arial" w:cs="Arial"/>
        </w:rPr>
        <w:t>С</w:t>
      </w:r>
      <w:r w:rsidRPr="00C73B4D">
        <w:rPr>
          <w:rFonts w:ascii="Arial" w:eastAsia="Arial Unicode MS" w:hAnsi="Arial" w:cs="Arial"/>
          <w:lang w:val="sr-Latn-CS"/>
        </w:rPr>
        <w:t>трана</w:t>
      </w:r>
      <w:r w:rsidRPr="002060D9">
        <w:rPr>
          <w:rFonts w:ascii="Arial" w:eastAsia="Arial Unicode MS" w:hAnsi="Arial" w:cs="Arial"/>
          <w:lang w:val="sr-Latn-CS"/>
        </w:rPr>
        <w:t>.</w:t>
      </w:r>
    </w:p>
    <w:p w:rsidR="00C73B4D" w:rsidRPr="002060D9" w:rsidRDefault="00C73B4D" w:rsidP="00C73B4D">
      <w:pPr>
        <w:rPr>
          <w:rFonts w:eastAsia="Arial Unicode MS" w:cs="Arial"/>
        </w:rPr>
      </w:pPr>
      <w:r w:rsidRPr="002060D9">
        <w:rPr>
          <w:rFonts w:eastAsia="Arial Unicode MS" w:cs="Arial"/>
          <w:lang w:val="sr-Cyrl-CS"/>
        </w:rPr>
        <w:lastRenderedPageBreak/>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C73B4D" w:rsidRPr="005570B1"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Default="00C73B4D" w:rsidP="00BF0407">
      <w:pPr>
        <w:pStyle w:val="Heading10"/>
        <w:numPr>
          <w:ilvl w:val="1"/>
          <w:numId w:val="43"/>
        </w:numPr>
        <w:rPr>
          <w:rFonts w:cs="Arial"/>
          <w:lang w:val="en-US"/>
        </w:rPr>
      </w:pPr>
      <w:r w:rsidRPr="00960179">
        <w:rPr>
          <w:rFonts w:cs="Arial"/>
          <w:lang w:val="en-US"/>
        </w:rPr>
        <w:t>Гарантни рок</w:t>
      </w:r>
    </w:p>
    <w:p w:rsidR="00C73B4D" w:rsidRPr="00176FE0" w:rsidRDefault="00C73B4D" w:rsidP="00C73B4D">
      <w:pPr>
        <w:rPr>
          <w:lang w:eastAsia="ar-SA"/>
        </w:rPr>
      </w:pPr>
    </w:p>
    <w:p w:rsidR="00C73B4D" w:rsidRPr="00B15774" w:rsidRDefault="00C73B4D" w:rsidP="00C73B4D">
      <w:pPr>
        <w:spacing w:before="0"/>
        <w:rPr>
          <w:rFonts w:cs="Arial"/>
          <w:lang w:val="ru-RU" w:eastAsia="ar-SA"/>
        </w:rPr>
      </w:pPr>
      <w:r>
        <w:rPr>
          <w:rFonts w:cs="Arial"/>
          <w:lang w:val="ru-RU" w:eastAsia="ar-SA"/>
        </w:rPr>
        <w:t>За изведене радове</w:t>
      </w:r>
      <w:r w:rsidRPr="00B15774">
        <w:rPr>
          <w:rFonts w:cs="Arial"/>
          <w:lang w:val="ru-RU" w:eastAsia="ar-SA"/>
        </w:rPr>
        <w:t xml:space="preserve">, гарантни период не може бити краћи од 24 (словима: двадесетчетири) месеца од </w:t>
      </w:r>
      <w:r w:rsidRPr="00B15774">
        <w:rPr>
          <w:rFonts w:cs="Arial"/>
          <w:lang w:eastAsia="zh-CN"/>
        </w:rPr>
        <w:t>дана када је извршен квантитативни и квалитативни пријем  радова по појединачно издатој наруџбеници</w:t>
      </w:r>
      <w:r w:rsidRPr="00B15774">
        <w:rPr>
          <w:rFonts w:cs="Arial"/>
          <w:lang w:val="ru-RU" w:eastAsia="ar-SA"/>
        </w:rPr>
        <w:t>.</w:t>
      </w:r>
    </w:p>
    <w:p w:rsidR="00C73B4D" w:rsidRDefault="00C73B4D" w:rsidP="00C73B4D">
      <w:pPr>
        <w:spacing w:before="0"/>
        <w:rPr>
          <w:rFonts w:cs="Arial"/>
          <w:lang w:val="ru-RU" w:eastAsia="ar-SA"/>
        </w:rPr>
      </w:pPr>
    </w:p>
    <w:p w:rsidR="00C73B4D" w:rsidRPr="00176FE0" w:rsidRDefault="00C73B4D" w:rsidP="00C73B4D">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C73B4D" w:rsidRPr="00960179" w:rsidRDefault="00C73B4D" w:rsidP="00C73B4D">
      <w:pPr>
        <w:spacing w:before="0"/>
        <w:rPr>
          <w:rFonts w:cs="Arial"/>
          <w:i/>
          <w:lang w:eastAsia="zh-CN"/>
        </w:rPr>
      </w:pPr>
    </w:p>
    <w:p w:rsidR="00C73B4D" w:rsidRPr="00960179" w:rsidRDefault="00C73B4D" w:rsidP="00C73B4D">
      <w:pPr>
        <w:pStyle w:val="KDPodnaslov2"/>
        <w:spacing w:before="0"/>
        <w:ind w:left="450"/>
        <w:jc w:val="both"/>
        <w:rPr>
          <w:rFonts w:cs="Arial"/>
        </w:rPr>
      </w:pPr>
      <w:r w:rsidRPr="00960179">
        <w:rPr>
          <w:rFonts w:cs="Arial"/>
        </w:rPr>
        <w:t>6.15 Начин и услови плаћања</w:t>
      </w:r>
    </w:p>
    <w:p w:rsidR="00C73B4D" w:rsidRPr="00960179" w:rsidRDefault="00C73B4D" w:rsidP="00C73B4D">
      <w:pPr>
        <w:pStyle w:val="KDParagraf"/>
        <w:spacing w:before="0"/>
        <w:rPr>
          <w:rFonts w:eastAsia="Calibri" w:cs="Arial"/>
          <w:color w:val="00B0F0"/>
        </w:rPr>
      </w:pPr>
    </w:p>
    <w:p w:rsidR="00C73B4D" w:rsidRPr="00A204E7" w:rsidRDefault="00C73B4D" w:rsidP="00C73B4D">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C73B4D" w:rsidRPr="00A204E7" w:rsidRDefault="00C73B4D" w:rsidP="00C73B4D">
      <w:pPr>
        <w:pStyle w:val="KDParagraf"/>
        <w:spacing w:before="0"/>
        <w:rPr>
          <w:rFonts w:eastAsia="Calibri" w:cs="Arial"/>
          <w:strike/>
          <w:lang w:val="sr-Cyrl-CS"/>
        </w:rPr>
      </w:pPr>
    </w:p>
    <w:p w:rsidR="00C73B4D" w:rsidRPr="00A204E7" w:rsidRDefault="00C73B4D" w:rsidP="00C73B4D">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C73B4D" w:rsidRPr="00A204E7" w:rsidRDefault="00C73B4D" w:rsidP="00C73B4D">
      <w:pPr>
        <w:pStyle w:val="KDParagraf"/>
        <w:spacing w:before="0"/>
        <w:rPr>
          <w:rFonts w:eastAsia="Calibri" w:cs="Arial"/>
          <w:i/>
        </w:rPr>
      </w:pPr>
    </w:p>
    <w:p w:rsidR="00C73B4D" w:rsidRPr="00A204E7" w:rsidRDefault="00C73B4D" w:rsidP="00C73B4D">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p>
    <w:p w:rsidR="00C73B4D" w:rsidRPr="00A204E7" w:rsidRDefault="00C73B4D" w:rsidP="00C73B4D">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C73B4D" w:rsidRPr="00A204E7" w:rsidRDefault="00C73B4D" w:rsidP="00C73B4D">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C73B4D" w:rsidRPr="00A204E7" w:rsidRDefault="00C73B4D" w:rsidP="00C73B4D">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C73B4D" w:rsidRPr="00A204E7" w:rsidRDefault="00C73B4D" w:rsidP="00C73B4D">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C73B4D" w:rsidRPr="00A204E7" w:rsidRDefault="00C73B4D" w:rsidP="00C73B4D">
      <w:pPr>
        <w:pStyle w:val="KDParagraf"/>
        <w:spacing w:before="0"/>
        <w:rPr>
          <w:rFonts w:eastAsia="Calibri" w:cs="Arial"/>
          <w:lang w:val="sr-Cyrl-CS"/>
        </w:rPr>
      </w:pPr>
    </w:p>
    <w:p w:rsidR="00C73B4D" w:rsidRPr="00A204E7" w:rsidRDefault="00C73B4D" w:rsidP="00C73B4D">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C73B4D" w:rsidRPr="00A204E7" w:rsidRDefault="00C73B4D" w:rsidP="00C73B4D">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C73B4D" w:rsidRPr="00A204E7" w:rsidRDefault="00C73B4D" w:rsidP="00C73B4D">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C73B4D" w:rsidRPr="00A204E7" w:rsidRDefault="00C73B4D" w:rsidP="00C73B4D">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C73B4D" w:rsidRPr="00A204E7" w:rsidRDefault="00C73B4D" w:rsidP="00C73B4D">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C73B4D" w:rsidRPr="00A204E7" w:rsidRDefault="00C73B4D" w:rsidP="00C73B4D">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xml:space="preserve">. У случају да је </w:t>
      </w:r>
      <w:r w:rsidRPr="00A204E7">
        <w:rPr>
          <w:rFonts w:eastAsia="Calibri" w:cs="Arial"/>
        </w:rPr>
        <w:lastRenderedPageBreak/>
        <w:t>Надзорни орган издао Сагласност о продужењу рока– налог за рад, и Сагласност је потребно доставити уз рачун.</w:t>
      </w:r>
    </w:p>
    <w:p w:rsidR="00C73B4D" w:rsidRPr="00A204E7" w:rsidRDefault="00C73B4D" w:rsidP="00C73B4D">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C73B4D" w:rsidRPr="00A204E7" w:rsidRDefault="00C73B4D" w:rsidP="00C73B4D">
      <w:pPr>
        <w:pStyle w:val="KDParagraf"/>
        <w:spacing w:before="0"/>
        <w:rPr>
          <w:rFonts w:eastAsia="Calibri" w:cs="Arial"/>
          <w:lang w:val="sr-Cyrl-CS"/>
        </w:rPr>
      </w:pPr>
    </w:p>
    <w:p w:rsidR="00C73B4D" w:rsidRPr="00A204E7" w:rsidRDefault="00C73B4D" w:rsidP="00C73B4D">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C73B4D" w:rsidRPr="00A204E7" w:rsidRDefault="00C73B4D" w:rsidP="00C73B4D">
      <w:pPr>
        <w:pStyle w:val="KDParagraf"/>
        <w:spacing w:before="0"/>
        <w:rPr>
          <w:rFonts w:eastAsia="Calibri" w:cs="Arial"/>
          <w:lang w:val="sr-Latn-CS"/>
        </w:rPr>
      </w:pPr>
    </w:p>
    <w:p w:rsidR="00C73B4D" w:rsidRPr="00A204E7" w:rsidRDefault="00C73B4D" w:rsidP="00C73B4D">
      <w:pPr>
        <w:pStyle w:val="KDParagraf"/>
        <w:spacing w:before="0"/>
        <w:rPr>
          <w:rFonts w:eastAsia="Calibri" w:cs="Arial"/>
          <w:lang w:val="sr-Latn-CS"/>
        </w:rPr>
      </w:pPr>
      <w:r w:rsidRPr="00A204E7">
        <w:rPr>
          <w:rFonts w:eastAsia="Calibri" w:cs="Arial"/>
        </w:rPr>
        <w:t xml:space="preserve">Рачун се </w:t>
      </w:r>
      <w:r w:rsidRPr="00A204E7">
        <w:rPr>
          <w:rFonts w:eastAsia="Calibri" w:cs="Arial"/>
          <w:lang w:val="sr-Latn-CS"/>
        </w:rPr>
        <w:t xml:space="preserve"> доставља на адресу: </w:t>
      </w:r>
      <w:r w:rsidRPr="00A204E7">
        <w:rPr>
          <w:rFonts w:eastAsia="Calibri" w:cs="Arial"/>
        </w:rPr>
        <w:t xml:space="preserve">Јавно предузеће „Електропривреда Србије“ Београд, </w:t>
      </w:r>
      <w:r w:rsidRPr="00A204E7">
        <w:rPr>
          <w:rFonts w:cs="Arial"/>
        </w:rPr>
        <w:t>царице Милице бр.2, 11000 Београд</w:t>
      </w:r>
      <w:r w:rsidRPr="00A204E7">
        <w:rPr>
          <w:rFonts w:eastAsia="Calibri" w:cs="Arial"/>
        </w:rPr>
        <w:t xml:space="preserve">, ПИБ </w:t>
      </w:r>
      <w:r w:rsidRPr="00A204E7">
        <w:rPr>
          <w:rFonts w:eastAsia="Calibri" w:cs="Arial"/>
          <w:noProof/>
        </w:rPr>
        <w:t>103920327</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176FE0" w:rsidRPr="00960179" w:rsidRDefault="00176FE0" w:rsidP="00C80AB5">
      <w:pPr>
        <w:pStyle w:val="KDParagraf"/>
        <w:spacing w:before="0"/>
        <w:rPr>
          <w:rFonts w:eastAsia="Calibri" w:cs="Arial"/>
          <w:color w:val="00B0F0"/>
          <w:lang w:val="sr-Latn-CS"/>
        </w:rPr>
      </w:pPr>
    </w:p>
    <w:p w:rsidR="008D2B23" w:rsidRPr="00960179" w:rsidRDefault="008D2B23" w:rsidP="00BF0407">
      <w:pPr>
        <w:pStyle w:val="KDPodnaslov2"/>
        <w:numPr>
          <w:ilvl w:val="1"/>
          <w:numId w:val="21"/>
        </w:numPr>
        <w:spacing w:before="0"/>
        <w:jc w:val="both"/>
        <w:rPr>
          <w:rFonts w:cs="Arial"/>
          <w:lang w:val="ru-RU"/>
        </w:rPr>
      </w:pPr>
      <w:bookmarkStart w:id="231" w:name="_Toc441651589"/>
      <w:bookmarkStart w:id="232" w:name="_Toc442559900"/>
      <w:r w:rsidRPr="00960179">
        <w:rPr>
          <w:rFonts w:cs="Arial"/>
        </w:rPr>
        <w:t>Рок важења понуде</w:t>
      </w:r>
      <w:bookmarkEnd w:id="231"/>
      <w:bookmarkEnd w:id="232"/>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BF0407">
      <w:pPr>
        <w:pStyle w:val="KDPodnaslov2"/>
        <w:numPr>
          <w:ilvl w:val="1"/>
          <w:numId w:val="21"/>
        </w:numPr>
        <w:spacing w:before="0"/>
        <w:jc w:val="both"/>
        <w:rPr>
          <w:rFonts w:cs="Arial"/>
        </w:rPr>
      </w:pPr>
      <w:bookmarkStart w:id="233" w:name="_Toc441651593"/>
      <w:bookmarkStart w:id="234" w:name="_Toc442559904"/>
      <w:r w:rsidRPr="00960179">
        <w:rPr>
          <w:rFonts w:cs="Arial"/>
        </w:rPr>
        <w:t>Средства финансијског обезбеђења</w:t>
      </w:r>
      <w:bookmarkEnd w:id="233"/>
      <w:bookmarkEnd w:id="234"/>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BF0407">
      <w:pPr>
        <w:pStyle w:val="ListParagraph"/>
        <w:numPr>
          <w:ilvl w:val="0"/>
          <w:numId w:val="25"/>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BF0407">
      <w:pPr>
        <w:pStyle w:val="ListParagraph"/>
        <w:numPr>
          <w:ilvl w:val="0"/>
          <w:numId w:val="25"/>
        </w:numPr>
        <w:rPr>
          <w:rFonts w:ascii="Arial" w:eastAsia="TimesNewRomanPSMT" w:hAnsi="Arial" w:cs="Arial"/>
          <w:bCs/>
        </w:rPr>
      </w:pPr>
      <w:r w:rsidRPr="00960179">
        <w:rPr>
          <w:rFonts w:ascii="Arial" w:eastAsia="TimesNewRomanPSMT" w:hAnsi="Arial" w:cs="Arial"/>
          <w:bCs/>
        </w:rPr>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BF0407">
      <w:pPr>
        <w:pStyle w:val="ListParagraph"/>
        <w:numPr>
          <w:ilvl w:val="0"/>
          <w:numId w:val="25"/>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207126" w:rsidRPr="00960179" w:rsidRDefault="00207126" w:rsidP="00FB5A53">
      <w:pPr>
        <w:rPr>
          <w:rFonts w:eastAsia="TimesNewRomanPSMT" w:cs="Arial"/>
          <w:bCs/>
          <w:iCs/>
        </w:rPr>
      </w:pP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C73B4D" w:rsidRPr="00960179" w:rsidRDefault="00C73B4D" w:rsidP="00C73B4D">
      <w:pPr>
        <w:rPr>
          <w:rFonts w:eastAsia="TimesNewRomanPSMT" w:cs="Arial"/>
          <w:b/>
        </w:rPr>
      </w:pPr>
      <w:bookmarkStart w:id="235" w:name="_Toc441651594"/>
      <w:bookmarkStart w:id="236" w:name="_Toc442559905"/>
      <w:r w:rsidRPr="00960179">
        <w:rPr>
          <w:rFonts w:eastAsia="TimesNewRomanPSMT" w:cs="Arial"/>
          <w:b/>
        </w:rPr>
        <w:t>Банкарска гаранција за озбиљност понуде</w:t>
      </w:r>
      <w:bookmarkEnd w:id="235"/>
      <w:bookmarkEnd w:id="236"/>
    </w:p>
    <w:p w:rsidR="00C73B4D" w:rsidRPr="00960179" w:rsidRDefault="00C73B4D" w:rsidP="00C73B4D">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Pr>
          <w:rFonts w:eastAsia="TimesNewRomanPSMT" w:cs="Arial"/>
        </w:rPr>
        <w:t>3</w:t>
      </w:r>
      <w:r w:rsidRPr="00960179">
        <w:rPr>
          <w:rFonts w:eastAsia="TimesNewRomanPSMT" w:cs="Arial"/>
        </w:rPr>
        <w:t>% вредности</w:t>
      </w:r>
      <w:r>
        <w:rPr>
          <w:rFonts w:eastAsia="TimesNewRomanPSMT" w:cs="Arial"/>
        </w:rPr>
        <w:t xml:space="preserve">понуде </w:t>
      </w:r>
      <w:r w:rsidRPr="00960179">
        <w:rPr>
          <w:rFonts w:eastAsia="TimesNewRomanPSMT" w:cs="Arial"/>
        </w:rPr>
        <w:t>без ПДВ.</w:t>
      </w:r>
    </w:p>
    <w:p w:rsidR="00C73B4D" w:rsidRPr="00960179" w:rsidRDefault="00C73B4D" w:rsidP="00C73B4D">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C73B4D" w:rsidRPr="00960179" w:rsidRDefault="00C73B4D" w:rsidP="00C73B4D">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C73B4D" w:rsidRPr="00960179" w:rsidRDefault="00C73B4D" w:rsidP="00C73B4D">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C73B4D" w:rsidRPr="00960179" w:rsidRDefault="00C73B4D" w:rsidP="00C73B4D">
      <w:pPr>
        <w:numPr>
          <w:ilvl w:val="0"/>
          <w:numId w:val="11"/>
        </w:numPr>
        <w:rPr>
          <w:rFonts w:eastAsia="TimesNewRomanPSMT" w:cs="Arial"/>
        </w:rPr>
      </w:pPr>
      <w:r w:rsidRPr="00960179">
        <w:rPr>
          <w:rFonts w:eastAsia="TimesNewRomanPSMT" w:cs="Arial"/>
        </w:rPr>
        <w:lastRenderedPageBreak/>
        <w:t>понуђач коме је додељен оквирни споразум благовремено не потпише оквирни споразум</w:t>
      </w:r>
      <w:r>
        <w:rPr>
          <w:rFonts w:eastAsia="TimesNewRomanPSMT" w:cs="Arial"/>
        </w:rPr>
        <w:t xml:space="preserve"> </w:t>
      </w:r>
      <w:r w:rsidRPr="00960179">
        <w:rPr>
          <w:rFonts w:eastAsia="TimesNewRomanPSMT" w:cs="Arial"/>
        </w:rPr>
        <w:t xml:space="preserve">или </w:t>
      </w:r>
    </w:p>
    <w:p w:rsidR="00C73B4D" w:rsidRPr="00960179" w:rsidRDefault="00C73B4D" w:rsidP="00C73B4D">
      <w:pPr>
        <w:numPr>
          <w:ilvl w:val="0"/>
          <w:numId w:val="11"/>
        </w:numPr>
        <w:rPr>
          <w:rFonts w:eastAsia="TimesNewRomanPSMT" w:cs="Arial"/>
        </w:rPr>
      </w:pPr>
      <w:r w:rsidRPr="00960179">
        <w:rPr>
          <w:rFonts w:eastAsia="TimesNewRomanPSMT" w:cs="Arial"/>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C73B4D" w:rsidRPr="00960179" w:rsidRDefault="00C73B4D" w:rsidP="00C73B4D">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73B4D" w:rsidRPr="00960179" w:rsidRDefault="00C73B4D" w:rsidP="00C73B4D">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TimesNewRomanPSMT" w:cs="Arial"/>
          <w:lang w:val="sr-Cyrl-RS"/>
        </w:rPr>
        <w:t>Сталне</w:t>
      </w:r>
      <w:r w:rsidRPr="00960179">
        <w:rPr>
          <w:rFonts w:eastAsia="TimesNewRomanPSMT" w:cs="Arial"/>
        </w:rPr>
        <w:t xml:space="preserve"> арбитраже при П</w:t>
      </w:r>
      <w:r>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73B4D" w:rsidRPr="00960179" w:rsidRDefault="00C73B4D" w:rsidP="00C73B4D">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C73B4D" w:rsidRPr="00960179" w:rsidRDefault="00C73B4D" w:rsidP="00C73B4D">
      <w:pPr>
        <w:rPr>
          <w:rFonts w:eastAsia="TimesNewRomanPSMT" w:cs="Arial"/>
        </w:rPr>
      </w:pPr>
      <w:r w:rsidRPr="00960179">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rsidR="00C73B4D" w:rsidRPr="004F7B30" w:rsidRDefault="00C73B4D" w:rsidP="00C73B4D">
      <w:pPr>
        <w:rPr>
          <w:rFonts w:eastAsia="TimesNewRomanPSMT" w:cs="Arial"/>
        </w:rPr>
      </w:pPr>
      <w:r w:rsidRPr="004F7B30">
        <w:rPr>
          <w:rFonts w:eastAsia="TimesNewRomanPSMT" w:cs="Arial"/>
        </w:rPr>
        <w:t>И</w:t>
      </w:r>
    </w:p>
    <w:p w:rsidR="00C73B4D" w:rsidRPr="004F7B30" w:rsidRDefault="00C73B4D" w:rsidP="00C73B4D">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rsidR="00C73B4D" w:rsidRPr="004F7B30" w:rsidRDefault="00C73B4D" w:rsidP="00C73B4D">
      <w:pPr>
        <w:rPr>
          <w:rFonts w:eastAsia="TimesNewRomanPSMT" w:cs="Arial"/>
        </w:rPr>
      </w:pPr>
    </w:p>
    <w:p w:rsidR="00C73B4D" w:rsidRDefault="00C73B4D" w:rsidP="00C73B4D">
      <w:pPr>
        <w:spacing w:before="0"/>
        <w:rPr>
          <w:rFonts w:eastAsia="TimesNewRomanPSMT" w:cs="Arial"/>
        </w:rPr>
      </w:pPr>
      <w:r w:rsidRPr="004F7B30">
        <w:rPr>
          <w:rFonts w:eastAsia="TimesNewRomanPSMT" w:cs="Arial"/>
        </w:rPr>
        <w:t>Садржај Изјаве о намерама банке:</w:t>
      </w:r>
    </w:p>
    <w:p w:rsidR="00C73B4D" w:rsidRPr="004F7B30" w:rsidRDefault="00C73B4D" w:rsidP="00C73B4D">
      <w:pPr>
        <w:spacing w:before="0"/>
        <w:rPr>
          <w:rFonts w:eastAsia="TimesNewRomanPSMT" w:cs="Arial"/>
        </w:rPr>
      </w:pPr>
    </w:p>
    <w:p w:rsidR="00C73B4D" w:rsidRPr="004F7B30" w:rsidRDefault="00C73B4D" w:rsidP="00C73B4D">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C73B4D" w:rsidRPr="004F7B30" w:rsidRDefault="00C73B4D" w:rsidP="00C73B4D">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C73B4D" w:rsidRPr="004F7B30" w:rsidRDefault="00C73B4D" w:rsidP="00C73B4D">
      <w:pPr>
        <w:spacing w:before="0"/>
        <w:rPr>
          <w:rFonts w:eastAsia="TimesNewRomanPSMT" w:cs="Arial"/>
        </w:rPr>
      </w:pPr>
      <w:r w:rsidRPr="004F7B30">
        <w:rPr>
          <w:rFonts w:eastAsia="TimesNewRomanPSMT" w:cs="Arial"/>
        </w:rPr>
        <w:t>- датум издавања</w:t>
      </w:r>
    </w:p>
    <w:p w:rsidR="00C73B4D" w:rsidRPr="004F7B30" w:rsidRDefault="00C73B4D" w:rsidP="00C73B4D">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C73B4D" w:rsidRPr="004F7B30" w:rsidRDefault="00C73B4D" w:rsidP="00C73B4D">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у  износу од .....................(навести износ и валуту)  и  роком важности 30 (словима: тридесет) дана дужим од рока трајања оквирног споразума</w:t>
      </w:r>
    </w:p>
    <w:p w:rsidR="00C73B4D" w:rsidRPr="004F7B30" w:rsidRDefault="00C73B4D" w:rsidP="00C73B4D">
      <w:pPr>
        <w:spacing w:before="0"/>
        <w:rPr>
          <w:rFonts w:eastAsia="TimesNewRomanPSMT" w:cs="Arial"/>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Pr="004F7B30">
        <w:rPr>
          <w:rFonts w:cs="Arial"/>
          <w:lang w:val="sr-Cyrl-CS"/>
        </w:rPr>
        <w:t>Ревизија, ремонти и интервентно одржавање 110</w:t>
      </w:r>
      <w:r w:rsidRPr="004F7B30">
        <w:rPr>
          <w:rFonts w:cs="Arial"/>
        </w:rPr>
        <w:t>kV</w:t>
      </w:r>
      <w:r w:rsidRPr="004F7B30">
        <w:rPr>
          <w:rFonts w:cs="Arial"/>
          <w:lang w:val="sr-Cyrl-CS"/>
        </w:rPr>
        <w:t xml:space="preserve"> и 35</w:t>
      </w:r>
      <w:r w:rsidRPr="004F7B30">
        <w:rPr>
          <w:rFonts w:cs="Arial"/>
        </w:rPr>
        <w:t>kV</w:t>
      </w:r>
      <w:r w:rsidRPr="004F7B30">
        <w:rPr>
          <w:rFonts w:cs="Arial"/>
          <w:lang w:val="sr-Cyrl-CS"/>
        </w:rPr>
        <w:t xml:space="preserve"> за дистрибутивно подручје </w:t>
      </w:r>
      <w:r w:rsidR="00F625A1">
        <w:rPr>
          <w:rFonts w:cs="Arial"/>
          <w:lang w:val="sr-Cyrl-CS"/>
        </w:rPr>
        <w:t xml:space="preserve">Ниш и Крагујевац </w:t>
      </w:r>
      <w:r w:rsidRPr="004F7B30">
        <w:rPr>
          <w:rFonts w:cs="Arial"/>
          <w:lang w:val="sr-Cyrl-CS"/>
        </w:rPr>
        <w:t>,</w:t>
      </w:r>
      <w:r>
        <w:rPr>
          <w:rFonts w:eastAsia="TimesNewRomanPSMT" w:cs="Arial"/>
        </w:rPr>
        <w:t>JN</w:t>
      </w:r>
      <w:r w:rsidR="00F625A1">
        <w:rPr>
          <w:rFonts w:eastAsia="TimesNewRomanPSMT" w:cs="Arial"/>
          <w:lang w:val="ru-RU"/>
        </w:rPr>
        <w:t>/8000/0008</w:t>
      </w:r>
      <w:r w:rsidRPr="004F7B30">
        <w:rPr>
          <w:rFonts w:eastAsia="TimesNewRomanPSMT" w:cs="Arial"/>
          <w:lang w:val="ru-RU"/>
        </w:rPr>
        <w:t xml:space="preserve">/2016 </w:t>
      </w:r>
      <w:r w:rsidRPr="004F7B30">
        <w:rPr>
          <w:rFonts w:eastAsia="TimesNewRomanPSMT" w:cs="Arial"/>
        </w:rPr>
        <w:t>коју спроводи ЈП „Електропривреда Србије“ Београд.</w:t>
      </w:r>
    </w:p>
    <w:p w:rsidR="00C73B4D" w:rsidRPr="004F7B30" w:rsidRDefault="00C73B4D" w:rsidP="00C73B4D">
      <w:pPr>
        <w:rPr>
          <w:rFonts w:eastAsia="TimesNewRomanPSMT" w:cs="Arial"/>
        </w:rPr>
      </w:pPr>
    </w:p>
    <w:p w:rsidR="00C73B4D" w:rsidRPr="004F7B30" w:rsidRDefault="00C73B4D" w:rsidP="00C73B4D">
      <w:pPr>
        <w:rPr>
          <w:rFonts w:eastAsia="TimesNewRomanPSMT" w:cs="Arial"/>
          <w:b/>
          <w:u w:val="single"/>
        </w:rPr>
      </w:pPr>
      <w:r w:rsidRPr="004F7B30">
        <w:rPr>
          <w:rFonts w:eastAsia="TimesNewRomanPSMT" w:cs="Arial"/>
          <w:b/>
          <w:u w:val="single"/>
        </w:rPr>
        <w:t>У тренутку закључења Оквирног споразума, понуђач је дужан да достави:</w:t>
      </w:r>
    </w:p>
    <w:p w:rsidR="00C73B4D" w:rsidRPr="004F7B30" w:rsidRDefault="00C73B4D" w:rsidP="00C73B4D">
      <w:pPr>
        <w:rPr>
          <w:rFonts w:eastAsia="TimesNewRomanPSMT" w:cs="Arial"/>
          <w:b/>
          <w:u w:val="single"/>
        </w:rPr>
      </w:pPr>
    </w:p>
    <w:p w:rsidR="00C73B4D" w:rsidRPr="009A3FE9" w:rsidRDefault="00C73B4D" w:rsidP="00C73B4D">
      <w:pPr>
        <w:rPr>
          <w:rFonts w:eastAsia="TimesNewRomanPSMT" w:cs="Arial"/>
          <w:b/>
          <w:bCs/>
          <w:i/>
          <w:u w:val="single"/>
        </w:rPr>
      </w:pPr>
      <w:bookmarkStart w:id="237" w:name="_Toc441651598"/>
      <w:bookmarkStart w:id="238" w:name="_Toc442559909"/>
      <w:r w:rsidRPr="009A3FE9">
        <w:rPr>
          <w:rFonts w:eastAsia="TimesNewRomanPSMT" w:cs="Arial"/>
          <w:b/>
          <w:u w:val="single"/>
        </w:rPr>
        <w:t>Банкарска гаранција за добро извршење посла</w:t>
      </w:r>
      <w:bookmarkEnd w:id="237"/>
      <w:bookmarkEnd w:id="238"/>
    </w:p>
    <w:p w:rsidR="00C73B4D" w:rsidRPr="009A3FE9" w:rsidRDefault="00C73B4D" w:rsidP="00C73B4D">
      <w:pPr>
        <w:rPr>
          <w:rFonts w:eastAsia="TimesNewRomanPSMT" w:cs="Arial"/>
          <w:b/>
          <w:u w:val="single"/>
        </w:rPr>
      </w:pPr>
    </w:p>
    <w:p w:rsidR="00C73B4D" w:rsidRPr="009A3FE9" w:rsidRDefault="00C73B4D" w:rsidP="00C73B4D">
      <w:pPr>
        <w:rPr>
          <w:rFonts w:eastAsia="TimesNewRomanPSMT" w:cs="Arial"/>
        </w:rPr>
      </w:pPr>
      <w:r w:rsidRPr="009A3FE9">
        <w:rPr>
          <w:rFonts w:eastAsia="TimesNewRomanPSMT" w:cs="Arial"/>
        </w:rPr>
        <w:t xml:space="preserve">Изабрани понуђач је дужан да у тренутку закључења </w:t>
      </w:r>
      <w:r w:rsidRPr="009A3FE9">
        <w:rPr>
          <w:rFonts w:eastAsia="TimesNewRomanPSMT" w:cs="Arial"/>
          <w:i/>
        </w:rPr>
        <w:t>оквирног споразума</w:t>
      </w:r>
      <w:r w:rsidRPr="009A3FE9">
        <w:rPr>
          <w:rFonts w:eastAsia="TimesNewRomanPSMT" w:cs="Arial"/>
        </w:rPr>
        <w:t xml:space="preserve">а најкасније у року од 10 (словима: десет) дана од дана обостраног потписивања оквирног </w:t>
      </w:r>
      <w:r w:rsidRPr="009A3FE9">
        <w:rPr>
          <w:rFonts w:eastAsia="TimesNewRomanPSMT" w:cs="Arial"/>
          <w:i/>
        </w:rPr>
        <w:t>споразума</w:t>
      </w:r>
      <w:r w:rsidRPr="009A3FE9">
        <w:rPr>
          <w:rFonts w:eastAsia="TimesNewRomanPSMT" w:cs="Arial"/>
        </w:rPr>
        <w:t xml:space="preserve"> од стране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Pr>
          <w:rFonts w:eastAsia="TimesNewRomanPSMT" w:cs="Arial"/>
          <w:lang w:val="sr-Cyrl-RS"/>
        </w:rPr>
        <w:t>(у даљем тексту: ЗОО)</w:t>
      </w:r>
      <w:r w:rsidRPr="009A3FE9">
        <w:rPr>
          <w:rFonts w:eastAsia="TimesNewRomanPSMT" w:cs="Arial"/>
        </w:rPr>
        <w:t xml:space="preserve">  преда Наручиоцу СФО за добро извршење посла.</w:t>
      </w:r>
    </w:p>
    <w:p w:rsidR="00C73B4D" w:rsidRPr="009A3FE9" w:rsidRDefault="00C73B4D" w:rsidP="00C73B4D">
      <w:pPr>
        <w:rPr>
          <w:rFonts w:eastAsia="TimesNewRomanPSMT" w:cs="Arial"/>
        </w:rPr>
      </w:pPr>
      <w:r w:rsidRPr="009A3FE9">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9A3FE9">
        <w:rPr>
          <w:rFonts w:eastAsia="TimesNewRomanPSMT" w:cs="Arial"/>
          <w:i/>
        </w:rPr>
        <w:t>оквирног споразума</w:t>
      </w:r>
      <w:r w:rsidRPr="009A3FE9">
        <w:rPr>
          <w:rFonts w:eastAsia="TimesNewRomanPSMT" w:cs="Arial"/>
        </w:rPr>
        <w:t xml:space="preserve"> без ПДВ и роком важности 30 (словима: тридесет) дана дужим од уговореног рока трајања оквирног споразума. </w:t>
      </w:r>
    </w:p>
    <w:p w:rsidR="00C73B4D" w:rsidRPr="009A3FE9" w:rsidRDefault="00C73B4D" w:rsidP="00C73B4D">
      <w:pPr>
        <w:rPr>
          <w:rFonts w:eastAsia="TimesNewRomanPSMT" w:cs="Arial"/>
        </w:rPr>
      </w:pPr>
    </w:p>
    <w:p w:rsidR="00C73B4D" w:rsidRPr="009A3FE9" w:rsidRDefault="00C73B4D" w:rsidP="00C73B4D">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73B4D" w:rsidRPr="009A3FE9" w:rsidRDefault="00C73B4D" w:rsidP="00C73B4D">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rsidR="00C73B4D" w:rsidRPr="009A3FE9" w:rsidRDefault="00C73B4D" w:rsidP="00C73B4D">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73B4D" w:rsidRPr="009A3FE9" w:rsidRDefault="00C73B4D" w:rsidP="00C73B4D">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lang w:val="sr-Cyrl-RS"/>
        </w:rPr>
        <w:t>талн</w:t>
      </w:r>
      <w:r w:rsidRPr="009A3FE9">
        <w:rPr>
          <w:rFonts w:eastAsia="TimesNewRomanPSMT" w:cs="Arial"/>
        </w:rPr>
        <w:t xml:space="preserve">е арбитраже при </w:t>
      </w:r>
      <w:r>
        <w:rPr>
          <w:rFonts w:eastAsia="TimesNewRomanPSMT" w:cs="Arial"/>
          <w:lang w:val="sr-Cyrl-RS"/>
        </w:rPr>
        <w:t>Привредној комори Србије</w:t>
      </w:r>
      <w:r w:rsidRPr="009A3FE9">
        <w:rPr>
          <w:rFonts w:eastAsia="TimesNewRomanPSMT" w:cs="Arial"/>
        </w:rPr>
        <w:t xml:space="preserve"> уз примену Правилника П</w:t>
      </w:r>
      <w:r>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C73B4D" w:rsidRPr="009A3FE9" w:rsidRDefault="00C73B4D" w:rsidP="00C73B4D">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C73B4D" w:rsidRPr="009A3FE9" w:rsidRDefault="00C73B4D" w:rsidP="00C73B4D">
      <w:pPr>
        <w:rPr>
          <w:rFonts w:eastAsia="TimesNewRomanPSMT" w:cs="Arial"/>
          <w:b/>
          <w:u w:val="single"/>
        </w:rPr>
      </w:pPr>
      <w:r w:rsidRPr="009A3FE9">
        <w:rPr>
          <w:rFonts w:eastAsia="TimesNewRomanPSMT" w:cs="Arial"/>
          <w:b/>
          <w:u w:val="single"/>
        </w:rPr>
        <w:t>У тренутку примопредаје радова</w:t>
      </w:r>
    </w:p>
    <w:p w:rsidR="00C73B4D" w:rsidRPr="009A3FE9" w:rsidRDefault="00C73B4D" w:rsidP="00C73B4D">
      <w:pPr>
        <w:rPr>
          <w:rFonts w:eastAsia="TimesNewRomanPSMT" w:cs="Arial"/>
          <w:b/>
          <w:bCs/>
          <w:iCs/>
        </w:rPr>
      </w:pPr>
      <w:r w:rsidRPr="009A3FE9">
        <w:rPr>
          <w:rFonts w:eastAsia="TimesNewRomanPSMT" w:cs="Arial"/>
          <w:b/>
          <w:bCs/>
          <w:iCs/>
        </w:rPr>
        <w:t>Меница као гаранција за  отклањање недостатака у гарантном року</w:t>
      </w:r>
    </w:p>
    <w:p w:rsidR="00C73B4D" w:rsidRPr="009A3FE9" w:rsidRDefault="00C73B4D" w:rsidP="00C73B4D">
      <w:pPr>
        <w:rPr>
          <w:rFonts w:eastAsia="TimesNewRomanPSMT" w:cs="Arial"/>
        </w:rPr>
      </w:pPr>
      <w:r w:rsidRPr="009A3FE9">
        <w:rPr>
          <w:rFonts w:eastAsia="TimesNewRomanPSMT" w:cs="Arial"/>
        </w:rPr>
        <w:t>Понуђач је обавезан да Наручиоцу у тренутку примопредаје радова по свакој појединачној наруџбеници</w:t>
      </w:r>
      <w:r>
        <w:rPr>
          <w:rFonts w:eastAsia="TimesNewRomanPSMT" w:cs="Arial"/>
        </w:rPr>
        <w:t xml:space="preserve"> </w:t>
      </w:r>
      <w:r w:rsidRPr="009A3FE9">
        <w:rPr>
          <w:rFonts w:eastAsia="TimesNewRomanPSMT" w:cs="Arial"/>
        </w:rPr>
        <w:t>достави:</w:t>
      </w:r>
    </w:p>
    <w:p w:rsidR="00C73B4D" w:rsidRPr="009A3FE9" w:rsidRDefault="00C73B4D" w:rsidP="00BF0407">
      <w:pPr>
        <w:pStyle w:val="ListParagraph"/>
        <w:numPr>
          <w:ilvl w:val="0"/>
          <w:numId w:val="22"/>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C73B4D" w:rsidRPr="009A3FE9" w:rsidRDefault="00C73B4D" w:rsidP="00BF0407">
      <w:pPr>
        <w:numPr>
          <w:ilvl w:val="0"/>
          <w:numId w:val="22"/>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C73B4D" w:rsidRPr="009A3FE9" w:rsidRDefault="00C73B4D" w:rsidP="00BF0407">
      <w:pPr>
        <w:numPr>
          <w:ilvl w:val="0"/>
          <w:numId w:val="22"/>
        </w:numPr>
        <w:rPr>
          <w:rFonts w:eastAsia="TimesNewRomanPSMT" w:cs="Arial"/>
        </w:rPr>
      </w:pPr>
      <w:r w:rsidRPr="009A3FE9">
        <w:rPr>
          <w:rFonts w:eastAsia="TimesNewRomanPSMT"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w:t>
      </w:r>
      <w:r w:rsidRPr="009A3FE9">
        <w:rPr>
          <w:rFonts w:eastAsia="TimesNewRomanPSMT" w:cs="Arial"/>
        </w:rPr>
        <w:lastRenderedPageBreak/>
        <w:t>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73B4D" w:rsidRPr="009A3FE9" w:rsidRDefault="00C73B4D" w:rsidP="00BF0407">
      <w:pPr>
        <w:numPr>
          <w:ilvl w:val="0"/>
          <w:numId w:val="22"/>
        </w:numPr>
        <w:rPr>
          <w:rFonts w:eastAsia="TimesNewRomanPSMT" w:cs="Arial"/>
        </w:rPr>
      </w:pPr>
      <w:r w:rsidRPr="009A3FE9">
        <w:rPr>
          <w:rFonts w:eastAsia="TimesNewRomanPSMT" w:cs="Arial"/>
        </w:rPr>
        <w:t>фотокопију ОП обрасца.</w:t>
      </w:r>
    </w:p>
    <w:p w:rsidR="00C73B4D" w:rsidRPr="009A3FE9" w:rsidRDefault="00C73B4D" w:rsidP="00BF0407">
      <w:pPr>
        <w:numPr>
          <w:ilvl w:val="0"/>
          <w:numId w:val="22"/>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73B4D" w:rsidRPr="009A3FE9" w:rsidRDefault="00C73B4D" w:rsidP="00C73B4D">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C73B4D" w:rsidRPr="009A3FE9" w:rsidRDefault="00C73B4D" w:rsidP="00C73B4D">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eastAsia="TimesNewRomanPSMT" w:cs="Arial"/>
          <w:bCs/>
          <w:color w:val="00B0F0"/>
        </w:rPr>
      </w:pP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наЈавно предузеће „Електропривреда Србије“ Београд</w:t>
      </w:r>
      <w:r w:rsidR="00C73B4D">
        <w:rPr>
          <w:rFonts w:eastAsia="TimesNewRomanPSMT" w:cs="Arial"/>
          <w:bCs/>
        </w:rPr>
        <w:t xml:space="preserve"> </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D64D10">
        <w:rPr>
          <w:rFonts w:cs="Arial"/>
          <w:b/>
        </w:rPr>
        <w:t>/8000/000</w:t>
      </w:r>
      <w:r w:rsidR="00D64D10">
        <w:rPr>
          <w:rFonts w:cs="Arial"/>
          <w:b/>
          <w:lang w:val="sr-Cyrl-CS"/>
        </w:rPr>
        <w:t>8</w:t>
      </w:r>
      <w:r w:rsidR="00207126" w:rsidRPr="009A3FE9">
        <w:rPr>
          <w:rFonts w:cs="Arial"/>
          <w:b/>
        </w:rPr>
        <w:t>/2016</w:t>
      </w:r>
    </w:p>
    <w:p w:rsidR="00F066DE" w:rsidRPr="009A3FE9" w:rsidRDefault="00F066DE" w:rsidP="00F066DE">
      <w:pPr>
        <w:tabs>
          <w:tab w:val="left" w:pos="567"/>
          <w:tab w:val="left" w:pos="709"/>
        </w:tabs>
        <w:spacing w:after="120"/>
        <w:rPr>
          <w:rFonts w:cs="Arial"/>
          <w:b/>
          <w:color w:val="00B0F0"/>
        </w:rPr>
      </w:pPr>
      <w:r w:rsidRPr="009A3FE9">
        <w:rPr>
          <w:rFonts w:eastAsia="TimesNewRomanPSMT" w:cs="Arial"/>
          <w:bCs/>
        </w:rPr>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 xml:space="preserve">а финансијског </w:t>
      </w:r>
      <w:r w:rsidR="004B294A">
        <w:rPr>
          <w:rFonts w:cs="Arial"/>
          <w:b/>
        </w:rPr>
        <w:t>обезбеђења за JN</w:t>
      </w:r>
      <w:r w:rsidR="00D64D10">
        <w:rPr>
          <w:rFonts w:cs="Arial"/>
          <w:b/>
        </w:rPr>
        <w:t>/8000/000</w:t>
      </w:r>
      <w:r w:rsidR="00D64D10">
        <w:rPr>
          <w:rFonts w:cs="Arial"/>
          <w:b/>
          <w:lang w:val="sr-Cyrl-CS"/>
        </w:rPr>
        <w:t>8</w:t>
      </w:r>
      <w:r w:rsidR="00207126" w:rsidRPr="009A3FE9">
        <w:rPr>
          <w:rFonts w:cs="Arial"/>
          <w:b/>
        </w:rPr>
        <w:t>/2016</w:t>
      </w:r>
    </w:p>
    <w:p w:rsidR="00F066DE" w:rsidRPr="009A3FE9" w:rsidRDefault="00F066DE" w:rsidP="008F774C">
      <w:pPr>
        <w:ind w:left="1571"/>
        <w:rPr>
          <w:rFonts w:cs="Arial"/>
        </w:rPr>
      </w:pPr>
    </w:p>
    <w:p w:rsidR="0085348E" w:rsidRPr="009A3FE9" w:rsidRDefault="0085348E" w:rsidP="00BF0407">
      <w:pPr>
        <w:pStyle w:val="KDPodnaslov2"/>
        <w:numPr>
          <w:ilvl w:val="1"/>
          <w:numId w:val="21"/>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BF0407">
      <w:pPr>
        <w:pStyle w:val="KDPodnaslov2"/>
        <w:numPr>
          <w:ilvl w:val="1"/>
          <w:numId w:val="21"/>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9A3FE9">
        <w:rPr>
          <w:rFonts w:cs="Arial"/>
          <w:lang w:val="ru-RU"/>
        </w:rPr>
        <w:t>4.</w:t>
      </w:r>
      <w:r w:rsidRPr="009A3FE9">
        <w:rPr>
          <w:rFonts w:cs="Arial"/>
          <w:lang w:val="ru-RU"/>
        </w:rPr>
        <w:t xml:space="preserve">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BF0407">
      <w:pPr>
        <w:pStyle w:val="KDPodnaslov2"/>
        <w:numPr>
          <w:ilvl w:val="1"/>
          <w:numId w:val="21"/>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BF0407">
      <w:pPr>
        <w:pStyle w:val="KDPodnaslov2"/>
        <w:numPr>
          <w:ilvl w:val="1"/>
          <w:numId w:val="21"/>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BF0407">
      <w:pPr>
        <w:pStyle w:val="KDPodnaslov2"/>
        <w:numPr>
          <w:ilvl w:val="1"/>
          <w:numId w:val="21"/>
        </w:numPr>
        <w:spacing w:before="0"/>
        <w:jc w:val="both"/>
        <w:rPr>
          <w:rFonts w:cs="Arial"/>
        </w:rPr>
      </w:pPr>
      <w:bookmarkStart w:id="239" w:name="_Toc441651602"/>
      <w:bookmarkStart w:id="240" w:name="_Toc442559913"/>
      <w:r w:rsidRPr="009A3FE9">
        <w:rPr>
          <w:rFonts w:cs="Arial"/>
        </w:rPr>
        <w:t>Додатне информације и објашњења</w:t>
      </w:r>
      <w:bookmarkEnd w:id="239"/>
      <w:bookmarkEnd w:id="240"/>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t>JN</w:t>
      </w:r>
      <w:r w:rsidR="004F1F86" w:rsidRPr="00960179">
        <w:rPr>
          <w:rFonts w:cs="Arial"/>
          <w:color w:val="000000"/>
          <w:lang w:val="ru-RU"/>
        </w:rPr>
        <w:t>/8000/000</w:t>
      </w:r>
      <w:r w:rsidR="00D64D10">
        <w:rPr>
          <w:rFonts w:cs="Arial"/>
          <w:color w:val="000000"/>
          <w:lang w:val="ru-RU"/>
        </w:rPr>
        <w:t>8</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960179">
        <w:rPr>
          <w:rFonts w:cs="Arial"/>
          <w:lang w:val="ru-RU"/>
        </w:rPr>
        <w:lastRenderedPageBreak/>
        <w:t xml:space="preserve">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BF0407">
      <w:pPr>
        <w:pStyle w:val="KDPodnaslov2"/>
        <w:numPr>
          <w:ilvl w:val="1"/>
          <w:numId w:val="21"/>
        </w:numPr>
        <w:spacing w:before="0"/>
        <w:jc w:val="both"/>
        <w:rPr>
          <w:rFonts w:cs="Arial"/>
        </w:rPr>
      </w:pPr>
      <w:bookmarkStart w:id="241" w:name="_Toc441651603"/>
      <w:bookmarkStart w:id="242" w:name="_Toc442559914"/>
      <w:r w:rsidRPr="00960179">
        <w:rPr>
          <w:rFonts w:cs="Arial"/>
        </w:rPr>
        <w:t>Трошкови понуде</w:t>
      </w:r>
      <w:bookmarkEnd w:id="241"/>
      <w:bookmarkEnd w:id="242"/>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BF0407">
      <w:pPr>
        <w:pStyle w:val="KDPodnaslov2"/>
        <w:numPr>
          <w:ilvl w:val="1"/>
          <w:numId w:val="21"/>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BF0407">
      <w:pPr>
        <w:pStyle w:val="KDPodnaslov2"/>
        <w:numPr>
          <w:ilvl w:val="1"/>
          <w:numId w:val="21"/>
        </w:numPr>
        <w:spacing w:before="0"/>
        <w:jc w:val="both"/>
        <w:rPr>
          <w:rFonts w:cs="Arial"/>
        </w:rPr>
      </w:pPr>
      <w:bookmarkStart w:id="243" w:name="_Toc442559917"/>
      <w:bookmarkStart w:id="244" w:name="_Toc441651606"/>
      <w:r w:rsidRPr="00960179">
        <w:rPr>
          <w:rFonts w:cs="Arial"/>
        </w:rPr>
        <w:t>Разлози за одбијање понуде</w:t>
      </w:r>
      <w:bookmarkEnd w:id="243"/>
      <w:bookmarkEnd w:id="244"/>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60179">
        <w:rPr>
          <w:rFonts w:ascii="Arial" w:eastAsia="TimesNewRomanPSMT" w:hAnsi="Arial" w:cs="Arial"/>
          <w:bCs/>
          <w:iCs/>
        </w:rPr>
        <w:t>односно ако:</w:t>
      </w:r>
    </w:p>
    <w:p w:rsidR="00B20A6C" w:rsidRPr="00960179" w:rsidRDefault="00B20A6C" w:rsidP="00BF0407">
      <w:pPr>
        <w:pStyle w:val="KDNabrajanje"/>
        <w:numPr>
          <w:ilvl w:val="0"/>
          <w:numId w:val="19"/>
        </w:numPr>
        <w:spacing w:before="0"/>
        <w:ind w:left="714" w:hanging="357"/>
        <w:rPr>
          <w:rFonts w:cs="Arial"/>
        </w:rPr>
      </w:pPr>
      <w:r w:rsidRPr="00960179">
        <w:rPr>
          <w:rFonts w:cs="Arial"/>
        </w:rPr>
        <w:t xml:space="preserve">Понуђач не докаже да </w:t>
      </w:r>
      <w:r w:rsidRPr="00960179">
        <w:rPr>
          <w:rFonts w:eastAsia="TimesNewRomanPSMT" w:cs="Arial"/>
          <w:bCs/>
          <w:iCs/>
        </w:rPr>
        <w:t>испуњава обавезне услове за учешће;</w:t>
      </w:r>
    </w:p>
    <w:p w:rsidR="00B20A6C" w:rsidRPr="00960179" w:rsidRDefault="00B20A6C" w:rsidP="00BF0407">
      <w:pPr>
        <w:pStyle w:val="KDNabrajanje"/>
        <w:numPr>
          <w:ilvl w:val="0"/>
          <w:numId w:val="19"/>
        </w:numPr>
        <w:spacing w:before="0"/>
        <w:ind w:left="714" w:hanging="357"/>
        <w:rPr>
          <w:rFonts w:cs="Arial"/>
        </w:rPr>
      </w:pPr>
      <w:r w:rsidRPr="00960179">
        <w:rPr>
          <w:rFonts w:eastAsia="TimesNewRomanPSMT" w:cs="Arial"/>
          <w:bCs/>
          <w:iCs/>
        </w:rPr>
        <w:t>понуђач не докаже да испуњава додатне услове;</w:t>
      </w:r>
    </w:p>
    <w:p w:rsidR="00B20A6C" w:rsidRPr="00960179" w:rsidRDefault="00B20A6C" w:rsidP="00BF0407">
      <w:pPr>
        <w:pStyle w:val="KDNabrajanje"/>
        <w:numPr>
          <w:ilvl w:val="0"/>
          <w:numId w:val="19"/>
        </w:numPr>
        <w:spacing w:before="0"/>
        <w:ind w:left="714" w:hanging="357"/>
        <w:rPr>
          <w:rFonts w:cs="Arial"/>
        </w:rPr>
      </w:pPr>
      <w:r w:rsidRPr="00960179">
        <w:rPr>
          <w:rFonts w:eastAsia="TimesNewRomanPSMT" w:cs="Arial"/>
          <w:bCs/>
          <w:iCs/>
        </w:rPr>
        <w:t>понуђач није доставио тражено средство обезбеђења;</w:t>
      </w:r>
    </w:p>
    <w:p w:rsidR="00B20A6C" w:rsidRPr="00960179" w:rsidRDefault="00B20A6C" w:rsidP="00BF0407">
      <w:pPr>
        <w:pStyle w:val="KDNabrajanje"/>
        <w:numPr>
          <w:ilvl w:val="0"/>
          <w:numId w:val="19"/>
        </w:numPr>
        <w:spacing w:before="0"/>
        <w:ind w:left="714" w:hanging="357"/>
        <w:rPr>
          <w:rFonts w:eastAsia="TimesNewRomanPSMT" w:cs="Arial"/>
        </w:rPr>
      </w:pPr>
      <w:r w:rsidRPr="00960179">
        <w:rPr>
          <w:rFonts w:eastAsia="TimesNewRomanPSMT" w:cs="Arial"/>
        </w:rPr>
        <w:t>је понуђени рок важења понуде краћи од прописаног;</w:t>
      </w:r>
    </w:p>
    <w:p w:rsidR="00B20A6C" w:rsidRPr="00960179" w:rsidRDefault="00B20A6C" w:rsidP="00BF0407">
      <w:pPr>
        <w:pStyle w:val="KDNabrajanje"/>
        <w:numPr>
          <w:ilvl w:val="0"/>
          <w:numId w:val="19"/>
        </w:numPr>
        <w:spacing w:before="0"/>
        <w:ind w:left="714" w:hanging="357"/>
        <w:rPr>
          <w:rFonts w:cs="Arial"/>
        </w:rPr>
      </w:pPr>
      <w:r w:rsidRPr="0096017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BF0407">
      <w:pPr>
        <w:pStyle w:val="KDPodnaslov2"/>
        <w:numPr>
          <w:ilvl w:val="1"/>
          <w:numId w:val="29"/>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BF0407">
      <w:pPr>
        <w:pStyle w:val="KDPodnaslov2"/>
        <w:numPr>
          <w:ilvl w:val="1"/>
          <w:numId w:val="29"/>
        </w:numPr>
        <w:spacing w:before="0"/>
        <w:jc w:val="both"/>
        <w:rPr>
          <w:rFonts w:cs="Arial"/>
          <w:lang w:val="ru-RU"/>
        </w:rPr>
      </w:pPr>
      <w:bookmarkStart w:id="245" w:name="_Toc441651607"/>
      <w:bookmarkStart w:id="246" w:name="_Toc442559918"/>
      <w:r w:rsidRPr="00960179">
        <w:rPr>
          <w:rFonts w:cs="Arial"/>
          <w:lang w:val="ru-RU"/>
        </w:rPr>
        <w:t>Н</w:t>
      </w:r>
      <w:r w:rsidRPr="00960179">
        <w:rPr>
          <w:rFonts w:cs="Arial"/>
        </w:rPr>
        <w:t>егативне референце</w:t>
      </w:r>
      <w:bookmarkEnd w:id="245"/>
      <w:bookmarkEnd w:id="246"/>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lastRenderedPageBreak/>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BF0407">
      <w:pPr>
        <w:pStyle w:val="KDPodnaslov2"/>
        <w:numPr>
          <w:ilvl w:val="1"/>
          <w:numId w:val="29"/>
        </w:numPr>
        <w:spacing w:before="0"/>
        <w:jc w:val="both"/>
        <w:rPr>
          <w:rFonts w:cs="Arial"/>
        </w:rPr>
      </w:pPr>
      <w:bookmarkStart w:id="247" w:name="_Toc441651608"/>
      <w:bookmarkStart w:id="248" w:name="_Toc442559919"/>
      <w:r w:rsidRPr="00960179">
        <w:rPr>
          <w:rFonts w:cs="Arial"/>
        </w:rPr>
        <w:t>Увид у документацију</w:t>
      </w:r>
      <w:bookmarkEnd w:id="247"/>
      <w:bookmarkEnd w:id="248"/>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BF0407">
      <w:pPr>
        <w:pStyle w:val="KDPodnaslov2"/>
        <w:numPr>
          <w:ilvl w:val="1"/>
          <w:numId w:val="29"/>
        </w:numPr>
        <w:spacing w:before="0"/>
        <w:jc w:val="both"/>
        <w:rPr>
          <w:rFonts w:cs="Arial"/>
        </w:rPr>
      </w:pPr>
      <w:bookmarkStart w:id="249" w:name="_Toc441651609"/>
      <w:bookmarkStart w:id="250" w:name="_Toc442559920"/>
      <w:r w:rsidRPr="00960179">
        <w:rPr>
          <w:rFonts w:cs="Arial"/>
          <w:lang w:val="ru-RU"/>
        </w:rPr>
        <w:t>З</w:t>
      </w:r>
      <w:r w:rsidRPr="00960179">
        <w:rPr>
          <w:rFonts w:cs="Arial"/>
        </w:rPr>
        <w:t>аштита права понуђача</w:t>
      </w:r>
      <w:bookmarkEnd w:id="249"/>
      <w:bookmarkEnd w:id="250"/>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263C86" w:rsidRPr="00960179">
        <w:rPr>
          <w:rFonts w:cs="Arial"/>
          <w:lang w:val="sr-Cyrl-CS"/>
        </w:rPr>
        <w:t>„</w:t>
      </w:r>
      <w:r w:rsidR="00207126" w:rsidRPr="00960179">
        <w:rPr>
          <w:rFonts w:cs="Arial"/>
          <w:lang w:val="sr-Cyrl-CS"/>
        </w:rPr>
        <w:t>Ревизија, ремонти и интервентно одржавање 110</w:t>
      </w:r>
      <w:r w:rsidR="00207126" w:rsidRPr="00960179">
        <w:rPr>
          <w:rFonts w:cs="Arial"/>
        </w:rPr>
        <w:t>kV</w:t>
      </w:r>
      <w:r w:rsidR="00207126" w:rsidRPr="00960179">
        <w:rPr>
          <w:rFonts w:cs="Arial"/>
          <w:lang w:val="sr-Cyrl-CS"/>
        </w:rPr>
        <w:t xml:space="preserve"> и 35</w:t>
      </w:r>
      <w:r w:rsidR="00207126" w:rsidRPr="00960179">
        <w:rPr>
          <w:rFonts w:cs="Arial"/>
        </w:rPr>
        <w:t>kV</w:t>
      </w:r>
      <w:r w:rsidR="00207126" w:rsidRPr="00960179">
        <w:rPr>
          <w:rFonts w:cs="Arial"/>
          <w:lang w:val="sr-Cyrl-CS"/>
        </w:rPr>
        <w:t xml:space="preserve"> за дистрибутивно подручје </w:t>
      </w:r>
      <w:r w:rsidR="00D64D10">
        <w:rPr>
          <w:rFonts w:cs="Arial"/>
          <w:lang w:val="sr-Cyrl-CS"/>
        </w:rPr>
        <w:t>Ниш и Крагујевац</w:t>
      </w:r>
      <w:r w:rsidR="00263C86" w:rsidRPr="00960179">
        <w:rPr>
          <w:rFonts w:cs="Arial"/>
          <w:lang w:val="sr-Cyrl-CS"/>
        </w:rPr>
        <w:t>“</w:t>
      </w:r>
      <w:r w:rsidR="00A86F5A" w:rsidRPr="00960179">
        <w:rPr>
          <w:rFonts w:cs="Arial"/>
          <w:lang w:bidi="en-US"/>
        </w:rPr>
        <w:t xml:space="preserve">, </w:t>
      </w:r>
      <w:r w:rsidR="004B294A">
        <w:rPr>
          <w:rFonts w:cs="Arial"/>
          <w:lang w:bidi="en-US"/>
        </w:rPr>
        <w:t>JN</w:t>
      </w:r>
      <w:r w:rsidR="00A86F5A" w:rsidRPr="00960179">
        <w:rPr>
          <w:rFonts w:cs="Arial"/>
          <w:lang w:bidi="en-US"/>
        </w:rPr>
        <w:t>/8000/000</w:t>
      </w:r>
      <w:r w:rsidR="00D64D10">
        <w:rPr>
          <w:rFonts w:cs="Arial"/>
          <w:lang w:val="sr-Cyrl-CS" w:bidi="en-US"/>
        </w:rPr>
        <w:t>8</w:t>
      </w:r>
      <w:r w:rsidR="00263C86" w:rsidRPr="00960179">
        <w:rPr>
          <w:rFonts w:cs="Arial"/>
          <w:lang w:bidi="en-US"/>
        </w:rPr>
        <w:t>/2016</w:t>
      </w:r>
      <w:r w:rsidRPr="00960179">
        <w:rPr>
          <w:rFonts w:cs="Arial"/>
          <w:lang w:bidi="en-US"/>
        </w:rPr>
        <w:t xml:space="preserve"> 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lastRenderedPageBreak/>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D64D10">
        <w:rPr>
          <w:rFonts w:cs="Arial"/>
          <w:lang w:val="sr-Cyrl-CS"/>
        </w:rPr>
        <w:t>80000008</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/8000/000</w:t>
      </w:r>
      <w:r w:rsidR="00D64D10">
        <w:rPr>
          <w:rFonts w:cs="Arial"/>
          <w:lang w:val="sr-Cyrl-CS"/>
        </w:rPr>
        <w:t>8</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lastRenderedPageBreak/>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lastRenderedPageBreak/>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/RS35908500103019323073</w:t>
            </w:r>
          </w:p>
          <w:p w:rsidR="00886827" w:rsidRPr="00960179" w:rsidRDefault="00886827" w:rsidP="00886827">
            <w:pPr>
              <w:pStyle w:val="KDParagraf"/>
              <w:spacing w:before="0"/>
              <w:rPr>
                <w:rFonts w:cs="Arial"/>
                <w:lang w:bidi="en-US"/>
              </w:rPr>
            </w:pPr>
            <w:r w:rsidRPr="00960179">
              <w:rPr>
                <w:rFonts w:cs="Arial"/>
                <w:lang w:bidi="en-US"/>
              </w:rPr>
              <w:lastRenderedPageBreak/>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Pr="00960179" w:rsidRDefault="0008263C" w:rsidP="00874F5B">
      <w:pPr>
        <w:rPr>
          <w:rFonts w:cs="Arial"/>
        </w:rPr>
      </w:pPr>
      <w:bookmarkStart w:id="251" w:name="_Toc441651610"/>
      <w:bookmarkStart w:id="252" w:name="_Toc442559921"/>
    </w:p>
    <w:p w:rsidR="0008263C" w:rsidRPr="00960179" w:rsidRDefault="0008263C" w:rsidP="0008263C">
      <w:pPr>
        <w:rPr>
          <w:rFonts w:cs="Arial"/>
        </w:rPr>
      </w:pPr>
    </w:p>
    <w:p w:rsidR="00263C86" w:rsidRPr="00960179" w:rsidRDefault="000839AA" w:rsidP="00BF0407">
      <w:pPr>
        <w:pStyle w:val="KDPodnaslov2"/>
        <w:numPr>
          <w:ilvl w:val="1"/>
          <w:numId w:val="23"/>
        </w:numPr>
        <w:spacing w:before="0"/>
        <w:jc w:val="both"/>
        <w:rPr>
          <w:rFonts w:cs="Arial"/>
        </w:rPr>
      </w:pPr>
      <w:bookmarkStart w:id="253" w:name="_Toc441651611"/>
      <w:bookmarkStart w:id="254" w:name="_Toc442559922"/>
      <w:bookmarkEnd w:id="251"/>
      <w:bookmarkEnd w:id="252"/>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Pr="00960179"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0839AA" w:rsidRPr="00960179" w:rsidRDefault="000839AA" w:rsidP="000839AA">
      <w:pPr>
        <w:spacing w:before="0"/>
        <w:rPr>
          <w:rFonts w:cs="Arial"/>
          <w:lang w:val="ru-RU"/>
        </w:rPr>
      </w:pPr>
    </w:p>
    <w:p w:rsidR="000839AA" w:rsidRPr="00960179" w:rsidRDefault="000839AA" w:rsidP="00BF0407">
      <w:pPr>
        <w:pStyle w:val="KDPodnaslov2"/>
        <w:numPr>
          <w:ilvl w:val="1"/>
          <w:numId w:val="29"/>
        </w:numPr>
        <w:spacing w:before="0"/>
        <w:jc w:val="both"/>
        <w:rPr>
          <w:rFonts w:cs="Arial"/>
        </w:rPr>
      </w:pPr>
      <w:r w:rsidRPr="00960179">
        <w:rPr>
          <w:rFonts w:cs="Arial"/>
        </w:rPr>
        <w:t xml:space="preserve">Закључивање </w:t>
      </w:r>
      <w:r w:rsidR="007A4F43" w:rsidRPr="00960179">
        <w:rPr>
          <w:rFonts w:cs="Arial"/>
        </w:rPr>
        <w:t>наруџбеница</w:t>
      </w:r>
    </w:p>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C73B4D">
        <w:rPr>
          <w:rFonts w:cs="Arial"/>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p>
    <w:bookmarkEnd w:id="253"/>
    <w:bookmarkEnd w:id="254"/>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B356D9" w:rsidRDefault="00B356D9" w:rsidP="007A4F43">
      <w:pPr>
        <w:spacing w:before="0"/>
        <w:rPr>
          <w:rFonts w:cs="Arial"/>
          <w:color w:val="00B0F0"/>
          <w:lang w:eastAsia="sr-Latn-CS"/>
        </w:rPr>
      </w:pPr>
    </w:p>
    <w:p w:rsidR="00B356D9" w:rsidRDefault="00B356D9" w:rsidP="007A4F43">
      <w:pPr>
        <w:spacing w:before="0"/>
        <w:rPr>
          <w:rFonts w:cs="Arial"/>
          <w:color w:val="00B0F0"/>
          <w:lang w:eastAsia="sr-Latn-CS"/>
        </w:rPr>
      </w:pPr>
    </w:p>
    <w:p w:rsidR="00B356D9" w:rsidRDefault="00B356D9" w:rsidP="007A4F43">
      <w:pPr>
        <w:spacing w:before="0"/>
        <w:rPr>
          <w:rFonts w:cs="Arial"/>
          <w:color w:val="00B0F0"/>
          <w:lang w:eastAsia="sr-Latn-CS"/>
        </w:rPr>
      </w:pPr>
    </w:p>
    <w:p w:rsidR="00B356D9" w:rsidRDefault="00B356D9" w:rsidP="007A4F43">
      <w:pPr>
        <w:spacing w:before="0"/>
        <w:rPr>
          <w:rFonts w:cs="Arial"/>
          <w:color w:val="00B0F0"/>
          <w:lang w:eastAsia="sr-Latn-CS"/>
        </w:rPr>
      </w:pPr>
    </w:p>
    <w:p w:rsidR="00B356D9" w:rsidRDefault="00B356D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Pr="00960179" w:rsidRDefault="007A4F43" w:rsidP="007A4F43">
      <w:pPr>
        <w:rPr>
          <w:rFonts w:cs="Arial"/>
        </w:rPr>
      </w:pPr>
      <w:bookmarkStart w:id="255" w:name="_Toc442559924"/>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B356D9" w:rsidRDefault="00B356D9" w:rsidP="00A86F5A">
      <w:pPr>
        <w:rPr>
          <w:rFonts w:cs="Arial"/>
          <w:lang w:eastAsia="ar-SA"/>
        </w:rPr>
      </w:pPr>
    </w:p>
    <w:p w:rsidR="00B356D9" w:rsidRDefault="00B356D9" w:rsidP="00A86F5A">
      <w:pPr>
        <w:rPr>
          <w:rFonts w:cs="Arial"/>
          <w:lang w:eastAsia="ar-SA"/>
        </w:rPr>
      </w:pPr>
    </w:p>
    <w:p w:rsidR="00B356D9" w:rsidRDefault="00B356D9" w:rsidP="00A86F5A">
      <w:pPr>
        <w:rPr>
          <w:rFonts w:cs="Arial"/>
          <w:lang w:eastAsia="ar-SA"/>
        </w:rPr>
      </w:pPr>
    </w:p>
    <w:p w:rsidR="00B356D9" w:rsidRDefault="00B356D9"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C73B4D" w:rsidRDefault="00C73B4D"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55"/>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w:t>
      </w:r>
      <w:r w:rsidR="00D64D10">
        <w:rPr>
          <w:rFonts w:eastAsia="TimesNewRomanPS-BoldMT" w:cs="Arial"/>
          <w:bCs/>
          <w:color w:val="000000" w:themeColor="text1"/>
        </w:rPr>
        <w:t>8000/000</w:t>
      </w:r>
      <w:r w:rsidR="00D64D10">
        <w:rPr>
          <w:rFonts w:eastAsia="TimesNewRomanPS-BoldMT" w:cs="Arial"/>
          <w:bCs/>
          <w:color w:val="000000" w:themeColor="text1"/>
          <w:lang w:val="sr-Cyrl-CS"/>
        </w:rPr>
        <w:t>8</w:t>
      </w:r>
      <w:r w:rsidR="006B7BF4" w:rsidRPr="005570B1">
        <w:rPr>
          <w:rFonts w:eastAsia="TimesNewRomanPS-BoldMT" w:cs="Arial"/>
          <w:bCs/>
          <w:color w:val="000000" w:themeColor="text1"/>
        </w:rPr>
        <w:t>/2016</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BC5740" w:rsidRDefault="00BC5740" w:rsidP="00343A18">
      <w:pPr>
        <w:spacing w:before="0"/>
        <w:rPr>
          <w:rFonts w:eastAsia="TimesNewRomanPSMT" w:cs="Arial"/>
          <w:bCs/>
        </w:rPr>
      </w:pP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92"/>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Default="00D5208F" w:rsidP="00AF3AF8">
            <w:pPr>
              <w:spacing w:before="0"/>
              <w:ind w:left="67"/>
              <w:jc w:val="center"/>
              <w:rPr>
                <w:rFonts w:cs="Arial"/>
                <w:lang w:val="sr-Cyrl-CS"/>
              </w:rPr>
            </w:pPr>
            <w:r w:rsidRPr="00D2359E">
              <w:rPr>
                <w:rFonts w:cs="Arial"/>
                <w:lang w:val="sr-Cyrl-CS"/>
              </w:rPr>
              <w:t>Ревизија, ремонти и интервентно одржавање 110</w:t>
            </w:r>
            <w:r w:rsidRPr="00D2359E">
              <w:rPr>
                <w:rFonts w:cs="Arial"/>
              </w:rPr>
              <w:t>kV</w:t>
            </w:r>
            <w:r w:rsidRPr="00D2359E">
              <w:rPr>
                <w:rFonts w:cs="Arial"/>
                <w:lang w:val="sr-Cyrl-CS"/>
              </w:rPr>
              <w:t xml:space="preserve"> и 35</w:t>
            </w:r>
            <w:r w:rsidRPr="00D2359E">
              <w:rPr>
                <w:rFonts w:cs="Arial"/>
              </w:rPr>
              <w:t>kV</w:t>
            </w:r>
            <w:r w:rsidRPr="00D2359E">
              <w:rPr>
                <w:rFonts w:cs="Arial"/>
                <w:lang w:val="sr-Cyrl-CS"/>
              </w:rPr>
              <w:t xml:space="preserve"> за дистрибутивно подручје </w:t>
            </w:r>
            <w:r w:rsidR="00D64D10">
              <w:rPr>
                <w:rFonts w:cs="Arial"/>
                <w:lang w:val="sr-Cyrl-CS"/>
              </w:rPr>
              <w:t>Ниш и Крагујевац</w:t>
            </w:r>
          </w:p>
          <w:p w:rsidR="00D5208F" w:rsidRPr="005570B1" w:rsidRDefault="004B294A" w:rsidP="00D5208F">
            <w:pPr>
              <w:spacing w:before="0"/>
              <w:ind w:left="67"/>
              <w:jc w:val="center"/>
              <w:rPr>
                <w:rFonts w:cs="Arial"/>
                <w:b/>
                <w:lang w:val="sr-Cyrl-CS"/>
              </w:rPr>
            </w:pPr>
            <w:r>
              <w:rPr>
                <w:rFonts w:eastAsia="TimesNewRomanPS-BoldMT" w:cs="Arial"/>
                <w:bCs/>
                <w:color w:val="000000" w:themeColor="text1"/>
              </w:rPr>
              <w:t>ЈN</w:t>
            </w:r>
            <w:r w:rsidR="00C73B4D">
              <w:rPr>
                <w:rFonts w:eastAsia="TimesNewRomanPS-BoldMT" w:cs="Arial"/>
                <w:bCs/>
                <w:color w:val="000000" w:themeColor="text1"/>
              </w:rPr>
              <w:t>/8000/0008</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6D0AFB">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C73B4D" w:rsidRPr="00B15774" w:rsidRDefault="00C73B4D" w:rsidP="00C73B4D">
            <w:pPr>
              <w:spacing w:before="0"/>
              <w:jc w:val="center"/>
              <w:rPr>
                <w:rFonts w:cs="Arial"/>
                <w:b/>
                <w:spacing w:val="4"/>
                <w:lang w:val="sr-Cyrl-CS"/>
              </w:rPr>
            </w:pPr>
            <w:r>
              <w:rPr>
                <w:rFonts w:cs="Arial"/>
                <w:lang w:val="ru-RU" w:eastAsia="ar-SA"/>
              </w:rPr>
              <w:t>Дистрибутивно под</w:t>
            </w:r>
            <w:r>
              <w:rPr>
                <w:rFonts w:cs="Arial"/>
                <w:lang w:val="sr-Cyrl-RS" w:eastAsia="ar-SA"/>
              </w:rPr>
              <w:t>р</w:t>
            </w:r>
            <w:r>
              <w:rPr>
                <w:rFonts w:cs="Arial"/>
                <w:lang w:val="ru-RU" w:eastAsia="ar-SA"/>
              </w:rPr>
              <w:t xml:space="preserve">учје </w:t>
            </w:r>
            <w:r>
              <w:rPr>
                <w:rFonts w:cs="Arial"/>
                <w:lang w:val="sr-Cyrl-RS" w:eastAsia="ar-SA"/>
              </w:rPr>
              <w:t>Ниш и Крагујевац</w:t>
            </w:r>
            <w:r w:rsidRPr="00B15774">
              <w:rPr>
                <w:rFonts w:cs="Arial"/>
                <w:b/>
                <w:bCs/>
                <w:iCs/>
                <w:lang w:val="sr-Cyrl-CS"/>
              </w:rPr>
              <w:t xml:space="preserve"> </w:t>
            </w:r>
          </w:p>
          <w:p w:rsidR="000E75A0" w:rsidRPr="00D5208F" w:rsidRDefault="00C73B4D" w:rsidP="00C73B4D">
            <w:pPr>
              <w:spacing w:before="0"/>
              <w:jc w:val="center"/>
              <w:rPr>
                <w:rFonts w:cs="Arial"/>
                <w:bCs/>
                <w:iCs/>
                <w:lang w:val="sr-Cyrl-CS"/>
              </w:rPr>
            </w:pPr>
            <w:r>
              <w:rPr>
                <w:rFonts w:cs="Arial"/>
                <w:spacing w:val="4"/>
                <w:lang w:val="sr-Cyrl-CS"/>
              </w:rPr>
              <w:t xml:space="preserve">(прецизније </w:t>
            </w:r>
            <w:r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BA2C2D">
      <w:pPr>
        <w:spacing w:before="0"/>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C73B4D" w:rsidRDefault="00C73B4D" w:rsidP="000E75A0">
      <w:pPr>
        <w:spacing w:before="0"/>
        <w:rPr>
          <w:rFonts w:cs="Arial"/>
          <w:b/>
          <w:bCs/>
          <w:i/>
          <w:iCs/>
          <w:u w:val="single"/>
        </w:rPr>
      </w:pPr>
    </w:p>
    <w:p w:rsidR="00C73B4D" w:rsidRDefault="00C73B4D" w:rsidP="000E75A0">
      <w:pPr>
        <w:spacing w:before="0"/>
        <w:rPr>
          <w:rFonts w:cs="Arial"/>
          <w:b/>
          <w:bCs/>
          <w:i/>
          <w:iCs/>
          <w:u w:val="single"/>
        </w:rPr>
      </w:pPr>
    </w:p>
    <w:p w:rsidR="000E75A0" w:rsidRPr="005570B1" w:rsidRDefault="000E75A0" w:rsidP="000E75A0">
      <w:pPr>
        <w:spacing w:before="0"/>
        <w:rPr>
          <w:rFonts w:cs="Arial"/>
          <w:b/>
          <w:bCs/>
          <w:i/>
          <w:iCs/>
          <w:u w:val="single"/>
        </w:rPr>
      </w:pPr>
      <w:r w:rsidRPr="005570B1">
        <w:rPr>
          <w:rFonts w:cs="Arial"/>
          <w:b/>
          <w:bCs/>
          <w:i/>
          <w:iCs/>
          <w:u w:val="single"/>
        </w:rPr>
        <w:lastRenderedPageBreak/>
        <w:t>Напомене:</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Понуђач је обавезан да у обрасцу понуде попуни све комерцијалне услове (сва празна поља).</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570B1" w:rsidRDefault="00BA2C2D" w:rsidP="00BA2C2D">
      <w:pPr>
        <w:tabs>
          <w:tab w:val="left" w:pos="360"/>
        </w:tabs>
        <w:autoSpaceDE w:val="0"/>
        <w:autoSpaceDN w:val="0"/>
        <w:adjustRightInd w:val="0"/>
        <w:spacing w:after="200" w:line="276" w:lineRule="auto"/>
        <w:contextualSpacing/>
        <w:rPr>
          <w:rFonts w:eastAsia="TimesNewRomanPS-BoldMT" w:cs="Arial"/>
          <w:bCs/>
          <w:i/>
          <w:iCs/>
        </w:rPr>
      </w:pPr>
    </w:p>
    <w:p w:rsidR="00290BFB" w:rsidRPr="005570B1" w:rsidRDefault="00290BFB" w:rsidP="00BA2C2D">
      <w:pPr>
        <w:tabs>
          <w:tab w:val="left" w:pos="360"/>
        </w:tabs>
        <w:autoSpaceDE w:val="0"/>
        <w:autoSpaceDN w:val="0"/>
        <w:adjustRightInd w:val="0"/>
        <w:spacing w:after="200" w:line="276" w:lineRule="auto"/>
        <w:contextualSpacing/>
        <w:rPr>
          <w:rFonts w:eastAsia="TimesNewRomanPS-BoldMT" w:cs="Arial"/>
          <w:bCs/>
          <w:i/>
          <w:iCs/>
        </w:rPr>
      </w:pPr>
    </w:p>
    <w:p w:rsidR="00066BB2" w:rsidRPr="005570B1" w:rsidRDefault="00066BB2" w:rsidP="00874F5B">
      <w:pPr>
        <w:rPr>
          <w:rFonts w:cs="Arial"/>
        </w:rPr>
      </w:pPr>
      <w:bookmarkStart w:id="256" w:name="_Toc442559925"/>
    </w:p>
    <w:p w:rsidR="00066BB2" w:rsidRPr="005570B1" w:rsidRDefault="00066BB2" w:rsidP="00874F5B">
      <w:pPr>
        <w:rPr>
          <w:rFonts w:cs="Arial"/>
        </w:rPr>
      </w:pPr>
    </w:p>
    <w:p w:rsidR="000C3A9C" w:rsidRPr="005570B1" w:rsidRDefault="000C3A9C" w:rsidP="00874F5B">
      <w:pPr>
        <w:rPr>
          <w:rFonts w:cs="Arial"/>
        </w:rPr>
      </w:pPr>
    </w:p>
    <w:bookmarkEnd w:id="256"/>
    <w:p w:rsidR="000A5958" w:rsidRDefault="000A5958" w:rsidP="00343A18">
      <w:pPr>
        <w:spacing w:before="0"/>
        <w:jc w:val="center"/>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343A18" w:rsidRPr="000A5958" w:rsidRDefault="00343A18" w:rsidP="00343A18">
      <w:pPr>
        <w:spacing w:before="0"/>
        <w:rPr>
          <w:rFonts w:cs="Arial"/>
        </w:rPr>
      </w:pPr>
    </w:p>
    <w:tbl>
      <w:tblPr>
        <w:tblW w:w="0" w:type="auto"/>
        <w:tblLayout w:type="fixed"/>
        <w:tblLook w:val="04A0" w:firstRow="1" w:lastRow="0" w:firstColumn="1" w:lastColumn="0" w:noHBand="0" w:noVBand="1"/>
      </w:tblPr>
      <w:tblGrid>
        <w:gridCol w:w="810"/>
        <w:gridCol w:w="6031"/>
        <w:gridCol w:w="1169"/>
        <w:gridCol w:w="720"/>
        <w:gridCol w:w="1584"/>
        <w:gridCol w:w="1276"/>
        <w:gridCol w:w="1276"/>
        <w:gridCol w:w="1418"/>
      </w:tblGrid>
      <w:tr w:rsidR="002014DA" w:rsidRPr="00184B90" w:rsidTr="00B356D9">
        <w:trPr>
          <w:trHeight w:val="1313"/>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2014DA" w:rsidRPr="000A5958" w:rsidRDefault="002014DA" w:rsidP="007A56AE">
            <w:pPr>
              <w:jc w:val="center"/>
              <w:rPr>
                <w:rFonts w:cs="Arial"/>
              </w:rPr>
            </w:pPr>
            <w:r w:rsidRPr="000A5958">
              <w:rPr>
                <w:rFonts w:cs="Arial"/>
              </w:rPr>
              <w:t>Рб</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2014DA" w:rsidRPr="000A5958" w:rsidRDefault="002014DA" w:rsidP="007A56AE">
            <w:pPr>
              <w:jc w:val="center"/>
              <w:rPr>
                <w:rFonts w:cs="Arial"/>
              </w:rPr>
            </w:pPr>
            <w:r w:rsidRPr="000A5958">
              <w:rPr>
                <w:rFonts w:cs="Arial"/>
              </w:rPr>
              <w:t>Опис радова</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2014DA" w:rsidRPr="000A5958" w:rsidRDefault="002014DA" w:rsidP="007A56AE">
            <w:pPr>
              <w:jc w:val="center"/>
              <w:rPr>
                <w:rFonts w:cs="Arial"/>
              </w:rPr>
            </w:pPr>
            <w:r w:rsidRPr="000A5958">
              <w:rPr>
                <w:rFonts w:cs="Arial"/>
              </w:rPr>
              <w:t>Јед.мере</w:t>
            </w:r>
          </w:p>
        </w:tc>
        <w:tc>
          <w:tcPr>
            <w:tcW w:w="720"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hideMark/>
          </w:tcPr>
          <w:p w:rsidR="002014DA" w:rsidRPr="000A5958" w:rsidRDefault="002014DA" w:rsidP="007A56AE">
            <w:pPr>
              <w:ind w:left="113" w:right="113"/>
              <w:rPr>
                <w:rFonts w:cs="Arial"/>
              </w:rPr>
            </w:pPr>
            <w:r w:rsidRPr="000A5958">
              <w:rPr>
                <w:rFonts w:cs="Arial"/>
              </w:rPr>
              <w:t>Оквирна количина</w:t>
            </w:r>
          </w:p>
        </w:tc>
        <w:tc>
          <w:tcPr>
            <w:tcW w:w="1584" w:type="dxa"/>
            <w:tcBorders>
              <w:top w:val="single" w:sz="4" w:space="0" w:color="auto"/>
              <w:left w:val="single" w:sz="4" w:space="0" w:color="auto"/>
              <w:bottom w:val="single" w:sz="4" w:space="0" w:color="auto"/>
              <w:right w:val="single" w:sz="4" w:space="0" w:color="auto"/>
            </w:tcBorders>
            <w:shd w:val="clear" w:color="000000" w:fill="92D050"/>
            <w:vAlign w:val="center"/>
          </w:tcPr>
          <w:p w:rsidR="002014DA" w:rsidRPr="000A5958" w:rsidRDefault="002014DA" w:rsidP="007A56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2014DA" w:rsidRPr="000A5958" w:rsidRDefault="002014DA" w:rsidP="007A56AE">
            <w:pPr>
              <w:tabs>
                <w:tab w:val="left" w:pos="954"/>
              </w:tabs>
              <w:ind w:left="-108"/>
              <w:jc w:val="center"/>
              <w:rPr>
                <w:rFonts w:cs="Arial"/>
              </w:rPr>
            </w:pPr>
            <w:r w:rsidRPr="000A5958">
              <w:rPr>
                <w:rFonts w:cs="Arial"/>
              </w:rPr>
              <w:t>Јед. цена у динарима са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rPr>
            </w:pPr>
            <w:r w:rsidRPr="000A5958">
              <w:rPr>
                <w:rFonts w:cs="Arial"/>
              </w:rPr>
              <w:t>Укупна цена у динарима без ПДВ</w:t>
            </w: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rPr>
            </w:pPr>
            <w:r w:rsidRPr="000A5958">
              <w:rPr>
                <w:rFonts w:cs="Arial"/>
              </w:rPr>
              <w:t>Укупна цена у динарима са ПДВ</w:t>
            </w:r>
          </w:p>
        </w:tc>
      </w:tr>
      <w:tr w:rsidR="002014DA" w:rsidRPr="00184B90" w:rsidTr="002014DA">
        <w:trPr>
          <w:trHeight w:val="26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0A5958" w:rsidRDefault="002014DA" w:rsidP="007A56AE">
            <w:pPr>
              <w:jc w:val="center"/>
              <w:rPr>
                <w:rFonts w:cs="Arial"/>
                <w:i/>
              </w:rPr>
            </w:pPr>
            <w:r w:rsidRPr="000A5958">
              <w:rPr>
                <w:rFonts w:cs="Arial"/>
                <w:i/>
              </w:rPr>
              <w:t>1</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0A5958" w:rsidRDefault="002014DA" w:rsidP="007A56AE">
            <w:pPr>
              <w:jc w:val="center"/>
              <w:rPr>
                <w:rFonts w:cs="Arial"/>
                <w:i/>
              </w:rPr>
            </w:pPr>
            <w:r w:rsidRPr="000A5958">
              <w:rPr>
                <w:rFonts w:cs="Arial"/>
                <w:i/>
              </w:rPr>
              <w:t>2</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0A5958" w:rsidRDefault="002014DA" w:rsidP="007A56AE">
            <w:pPr>
              <w:jc w:val="center"/>
              <w:rPr>
                <w:rFonts w:cs="Arial"/>
                <w:i/>
              </w:rPr>
            </w:pPr>
            <w:r w:rsidRPr="000A5958">
              <w:rPr>
                <w:rFonts w:cs="Arial"/>
                <w:i/>
              </w:rPr>
              <w:t>3</w:t>
            </w:r>
          </w:p>
        </w:tc>
        <w:tc>
          <w:tcPr>
            <w:tcW w:w="7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0A5958" w:rsidRDefault="002014DA" w:rsidP="007A56AE">
            <w:pPr>
              <w:jc w:val="center"/>
              <w:rPr>
                <w:rFonts w:cs="Arial"/>
                <w:i/>
              </w:rPr>
            </w:pPr>
            <w:r w:rsidRPr="000A5958">
              <w:rPr>
                <w:rFonts w:cs="Arial"/>
                <w:i/>
              </w:rPr>
              <w:t>4</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i/>
              </w:rPr>
            </w:pPr>
            <w:r w:rsidRPr="000A5958">
              <w:rPr>
                <w:rFonts w:cs="Arial"/>
                <w:i/>
              </w:rPr>
              <w:t>6</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i/>
              </w:rPr>
            </w:pPr>
            <w:r w:rsidRPr="000A5958">
              <w:rPr>
                <w:rFonts w:cs="Arial"/>
                <w:i/>
              </w:rPr>
              <w:t>7</w:t>
            </w: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i/>
              </w:rPr>
            </w:pPr>
            <w:r w:rsidRPr="000A5958">
              <w:rPr>
                <w:rFonts w:cs="Arial"/>
                <w:i/>
              </w:rPr>
              <w:t>8</w:t>
            </w: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xml:space="preserve">ТС 110/x kV </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110 kV постројења (прекидач,</w:t>
            </w:r>
            <w:r w:rsidRPr="00184B90">
              <w:rPr>
                <w:rFonts w:cs="Arial"/>
                <w:color w:val="000000"/>
              </w:rPr>
              <w:br/>
              <w:t>растављач, сабирнице, изолатори,</w:t>
            </w:r>
            <w:r w:rsidRPr="00184B90">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35 kV постројења (прекидач,</w:t>
            </w:r>
            <w:r w:rsidRPr="00184B90">
              <w:rPr>
                <w:rFonts w:cs="Arial"/>
                <w:color w:val="000000"/>
              </w:rPr>
              <w:br/>
              <w:t>растављач, сабирнице, изолатори,</w:t>
            </w:r>
            <w:r w:rsidRPr="00184B90">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10 kV постројења (прекидач,</w:t>
            </w:r>
            <w:r w:rsidRPr="00184B90">
              <w:rPr>
                <w:rFonts w:cs="Arial"/>
                <w:color w:val="000000"/>
              </w:rPr>
              <w:br/>
              <w:t>растављач, сабирнице, изолатори,</w:t>
            </w:r>
            <w:r w:rsidRPr="00184B90">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ТС: темеља, кровова, зидова, вентилационих отвора, врата, жалузина,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табле сопствене потрошње,</w:t>
            </w:r>
            <w:r w:rsidRPr="00184B90">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Default="002014DA" w:rsidP="007A56AE">
            <w:pPr>
              <w:rPr>
                <w:rFonts w:cs="Arial"/>
                <w:color w:val="000000"/>
              </w:rPr>
            </w:pPr>
            <w:r w:rsidRPr="00184B90">
              <w:rPr>
                <w:rFonts w:cs="Arial"/>
                <w:color w:val="000000"/>
              </w:rPr>
              <w:t>Визуелни преглед уземљења</w:t>
            </w:r>
          </w:p>
          <w:p w:rsidR="00634708" w:rsidRPr="00184B90" w:rsidRDefault="00634708"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105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диелектричне чврстоће уља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пaда напона на контактима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времена укључења и искључења МОП-а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пада напона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135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пада напона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135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270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Термовизијско снимање постројења 110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Провера притиска SF6 гаса у свим зонама 110 kV постројења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Испитивања у ТС 110/x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b/>
                <w:bCs/>
              </w:rPr>
            </w:pPr>
            <w:r w:rsidRPr="00184B90">
              <w:rPr>
                <w:rFonts w:cs="Arial"/>
                <w:b/>
                <w:bCs/>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Испитивање струјних и наопонских мерних трансформатора</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noWrap/>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Ултразвук СМТ и СНТ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Одређивање отпора изолације, поларизационог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noWrap/>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 /35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п+D54:D61о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ind w:right="-108"/>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Кабловски вод 110 kV, 35 kV, 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Прекидачи снаге 110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Мерење прелазних напонских и струјних режима при раду вакумских и сф6 апарата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Конфигурација по прекидачу</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RPr="00D1416B"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D1416B" w:rsidRDefault="002014DA" w:rsidP="007A56AE">
            <w:pPr>
              <w:jc w:val="center"/>
              <w:rPr>
                <w:rFonts w:cs="Arial"/>
                <w:color w:val="000000"/>
                <w:lang w:val="sr-Cyrl-CS"/>
              </w:rPr>
            </w:pPr>
            <w:r>
              <w:rPr>
                <w:rFonts w:cs="Arial"/>
                <w:color w:val="000000"/>
                <w:lang w:val="sr-Cyrl-CS"/>
              </w:rPr>
              <w:t>105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110kV</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15</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9</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6</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Стабилни систем за гашење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Шестомесечна контрола:</w:t>
            </w:r>
            <w:r w:rsidRPr="00184B90">
              <w:rPr>
                <w:rFonts w:cs="Arial"/>
                <w:color w:val="000000"/>
              </w:rPr>
              <w:br/>
              <w:t>- контрола система за гашење пожара;</w:t>
            </w:r>
            <w:r w:rsidRPr="00184B90">
              <w:rPr>
                <w:rFonts w:cs="Arial"/>
                <w:color w:val="000000"/>
              </w:rPr>
              <w:br/>
              <w:t xml:space="preserve">- сервисирање и проба дојаве сигнала у ПП централи и диспечерском центру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Годишња  контрола:</w:t>
            </w:r>
            <w:r w:rsidRPr="00184B90">
              <w:rPr>
                <w:rFonts w:cs="Arial"/>
                <w:color w:val="000000"/>
              </w:rPr>
              <w:br/>
              <w:t>- испуцавање боца CO2, 50kg, са 10% од укупне количине гаса предвиђеног за гашење,</w:t>
            </w:r>
            <w:r w:rsidRPr="00184B90">
              <w:rPr>
                <w:rFonts w:cs="Arial"/>
                <w:color w:val="000000"/>
              </w:rPr>
              <w:br/>
            </w:r>
            <w:r w:rsidRPr="00184B90">
              <w:rPr>
                <w:rFonts w:cs="Arial"/>
                <w:color w:val="000000"/>
              </w:rPr>
              <w:lastRenderedPageBreak/>
              <w:t>- продувавање и провера цевовода и млазница,</w:t>
            </w:r>
            <w:r w:rsidRPr="00184B90">
              <w:rPr>
                <w:rFonts w:cs="Arial"/>
                <w:color w:val="000000"/>
              </w:rPr>
              <w:br/>
              <w:t>- провера челичних завеса у трафо боксовима,</w:t>
            </w:r>
            <w:r w:rsidRPr="00184B90">
              <w:rPr>
                <w:rFonts w:cs="Arial"/>
                <w:color w:val="000000"/>
              </w:rPr>
              <w:br/>
              <w:t>- контрола вентила боца CO2,</w:t>
            </w:r>
            <w:r w:rsidRPr="00184B90">
              <w:rPr>
                <w:rFonts w:cs="Arial"/>
                <w:color w:val="000000"/>
              </w:rPr>
              <w:br/>
              <w:t>- контрола и штеловање вага (тегова),</w:t>
            </w:r>
            <w:r w:rsidRPr="00184B90">
              <w:rPr>
                <w:rFonts w:cs="Arial"/>
                <w:color w:val="000000"/>
              </w:rPr>
              <w:br/>
              <w:t>- потребна количина гаса CO2 за испуцавање.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 атестирање боца CO2 (50 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 атестирање боца CO2 (10 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 атестирање боца CO2 (20 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 атестирање боца CO2 (30 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Двомесечна контрола - испитивање:</w:t>
            </w:r>
            <w:r w:rsidRPr="00184B90">
              <w:rPr>
                <w:rFonts w:cs="Arial"/>
                <w:color w:val="000000"/>
              </w:rPr>
              <w:br/>
              <w:t>- најмање једног јављача по примарном воду,</w:t>
            </w:r>
            <w:r w:rsidRPr="00184B90">
              <w:rPr>
                <w:rFonts w:cs="Arial"/>
                <w:color w:val="000000"/>
              </w:rPr>
              <w:br/>
              <w:t>- свих елемената за узбуњивање</w:t>
            </w:r>
            <w:r w:rsidRPr="00184B90">
              <w:rPr>
                <w:rFonts w:cs="Arial"/>
                <w:color w:val="000000"/>
              </w:rPr>
              <w:br/>
              <w:t>- свих предајника и пријемника сигнализације</w:t>
            </w:r>
            <w:r w:rsidRPr="00184B90">
              <w:rPr>
                <w:rFonts w:cs="Arial"/>
                <w:color w:val="000000"/>
              </w:rPr>
              <w:br/>
              <w:t>- свих уређаје за аутоматско гашење</w:t>
            </w:r>
            <w:r w:rsidRPr="00184B90">
              <w:rPr>
                <w:rFonts w:cs="Arial"/>
                <w:color w:val="000000"/>
              </w:rPr>
              <w:br/>
              <w:t>- склопног уређаја за искључивање вентилације, погона и сл.</w:t>
            </w:r>
            <w:r w:rsidRPr="00184B90">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Шестомесечна контрола:</w:t>
            </w:r>
            <w:r w:rsidRPr="00184B90">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184B90">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184B90">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184B90">
              <w:rPr>
                <w:rFonts w:cs="Arial"/>
                <w:color w:val="000000"/>
              </w:rPr>
              <w:br/>
              <w:t xml:space="preserve">- испитивање рада елемената за узбуњивање, предајника и пријемника даљинске сигнализације о </w:t>
            </w:r>
            <w:r w:rsidRPr="00184B90">
              <w:rPr>
                <w:rFonts w:cs="Arial"/>
                <w:color w:val="000000"/>
              </w:rPr>
              <w:lastRenderedPageBreak/>
              <w:t>пожару и о неисправности</w:t>
            </w:r>
            <w:r w:rsidRPr="00184B90">
              <w:rPr>
                <w:rFonts w:cs="Arial"/>
                <w:color w:val="000000"/>
              </w:rPr>
              <w:br/>
              <w:t>- испитивање индикатора сметњи – симулирајући кварове на примарним водовима и уређајима за напајање енергијом</w:t>
            </w:r>
            <w:r w:rsidRPr="00184B90">
              <w:rPr>
                <w:rFonts w:cs="Arial"/>
                <w:color w:val="000000"/>
              </w:rPr>
              <w:br/>
              <w:t>- проверу рада сваког појединачног јављача пожара према упутству проИзвршилаца</w:t>
            </w:r>
            <w:r w:rsidRPr="00184B90">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Петогодишња контрола - испитивање:</w:t>
            </w:r>
            <w:r w:rsidRPr="00184B90">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Месечни радови на аку батеријама 110 V и 220 V: </w:t>
            </w:r>
            <w:r w:rsidRPr="00184B90">
              <w:rPr>
                <w:rFonts w:cs="Arial"/>
                <w:color w:val="000000"/>
              </w:rPr>
              <w:br/>
              <w:t>-мерење укупног напона батерије и напона сваке ћелије</w:t>
            </w:r>
            <w:r w:rsidRPr="00184B90">
              <w:rPr>
                <w:rFonts w:cs="Arial"/>
                <w:color w:val="000000"/>
              </w:rPr>
              <w:br/>
              <w:t>-мерење специфичне тежине електролита сваке ћелије</w:t>
            </w:r>
            <w:r w:rsidRPr="00184B90">
              <w:rPr>
                <w:rFonts w:cs="Arial"/>
                <w:color w:val="000000"/>
              </w:rPr>
              <w:br/>
              <w:t>-доливање деми воде са брисањем ћелије</w:t>
            </w:r>
            <w:r w:rsidRPr="00184B90">
              <w:rPr>
                <w:rFonts w:cs="Arial"/>
                <w:color w:val="000000"/>
              </w:rPr>
              <w:br/>
              <w:t>-преглед спојева и прикључака ћелија</w:t>
            </w:r>
            <w:r w:rsidRPr="00184B90">
              <w:rPr>
                <w:rFonts w:cs="Arial"/>
                <w:color w:val="000000"/>
              </w:rPr>
              <w:br/>
              <w:t>-уклањање кристалног оксида</w:t>
            </w:r>
            <w:r w:rsidRPr="00184B90">
              <w:rPr>
                <w:rFonts w:cs="Arial"/>
                <w:color w:val="000000"/>
              </w:rPr>
              <w:br/>
              <w:t>-конторла појаве земљоспоја</w:t>
            </w:r>
            <w:r w:rsidRPr="00184B90">
              <w:rPr>
                <w:rFonts w:cs="Arial"/>
                <w:color w:val="000000"/>
              </w:rPr>
              <w:br/>
              <w:t>-визуелни преглед главних осигурача</w:t>
            </w:r>
            <w:r w:rsidRPr="00184B90">
              <w:rPr>
                <w:rFonts w:cs="Arial"/>
                <w:color w:val="000000"/>
              </w:rPr>
              <w:br/>
              <w:t>-мерење напона основне и додатне гране исправљача</w:t>
            </w:r>
            <w:r w:rsidRPr="00184B90">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Припадајући подземни водови 110 kV 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Ревизија 110 kV подземног вода (обилазак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63470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Допуна уљних танкова 110 kV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Ревизија 35 kV подземног вода (визуелни преглед кабловских завршница, проевра ознака, трасе вода)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p>
        </w:tc>
        <w:tc>
          <w:tcPr>
            <w:tcW w:w="60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p>
        </w:tc>
        <w:tc>
          <w:tcPr>
            <w:tcW w:w="1584" w:type="dxa"/>
            <w:tcBorders>
              <w:top w:val="single" w:sz="4" w:space="0" w:color="auto"/>
              <w:left w:val="single" w:sz="4" w:space="0" w:color="auto"/>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single" w:sz="4" w:space="0" w:color="auto"/>
              <w:bottom w:val="single" w:sz="4" w:space="0" w:color="auto"/>
              <w:right w:val="single" w:sz="4" w:space="0" w:color="auto"/>
            </w:tcBorders>
          </w:tcPr>
          <w:p w:rsidR="002014DA" w:rsidRDefault="002014DA" w:rsidP="007A56AE">
            <w:pPr>
              <w:jc w:val="center"/>
              <w:rPr>
                <w:rFonts w:cs="Arial"/>
                <w:color w:val="00000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xml:space="preserve">ЕТ 110/x kV </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Default="002014DA" w:rsidP="007A56AE">
            <w:pPr>
              <w:rPr>
                <w:rFonts w:cs="Arial"/>
                <w:b/>
                <w:bCs/>
                <w:color w:val="000000"/>
                <w:sz w:val="32"/>
                <w:szCs w:val="32"/>
              </w:rPr>
            </w:pPr>
            <w:r>
              <w:rPr>
                <w:rFonts w:cs="Arial"/>
                <w:b/>
                <w:bCs/>
                <w:color w:val="000000"/>
                <w:sz w:val="32"/>
                <w:szCs w:val="32"/>
              </w:rPr>
              <w:t> </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Default="002014DA" w:rsidP="007A56AE">
            <w:pPr>
              <w:rPr>
                <w:rFonts w:cs="Arial"/>
                <w:b/>
                <w:bCs/>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Default="002014DA" w:rsidP="007A56AE">
            <w:pPr>
              <w:rPr>
                <w:rFonts w:cs="Arial"/>
                <w:b/>
                <w:bCs/>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Default="002014DA" w:rsidP="007A56AE">
            <w:pPr>
              <w:rPr>
                <w:rFonts w:cs="Arial"/>
                <w:b/>
                <w:bCs/>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Default="002014DA" w:rsidP="007A56AE">
            <w:pPr>
              <w:rPr>
                <w:rFonts w:cs="Arial"/>
                <w:b/>
                <w:bCs/>
                <w:color w:val="000000"/>
                <w:sz w:val="32"/>
                <w:szCs w:val="32"/>
              </w:rPr>
            </w:pPr>
          </w:p>
        </w:tc>
      </w:tr>
      <w:tr w:rsidR="002014DA"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Провера: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број TR, серијски број TR</w:t>
            </w:r>
            <w:r w:rsidRPr="00184B90">
              <w:rPr>
                <w:rFonts w:cs="Arial"/>
                <w:color w:val="000000"/>
              </w:rPr>
              <w:br/>
              <w:t>произвођач , тип трафоа, спрега трафоа, снага трафоа (МVA), тежина трафоа, тежина уља трафоа</w:t>
            </w:r>
            <w:r w:rsidRPr="00184B90">
              <w:rPr>
                <w:rFonts w:cs="Arial"/>
                <w:color w:val="000000"/>
              </w:rPr>
              <w:br/>
              <w:t>Позиција регулатора напона, позиција регулатора напона  (В)</w:t>
            </w:r>
            <w:r w:rsidRPr="00184B90">
              <w:rPr>
                <w:rFonts w:cs="Arial"/>
                <w:color w:val="000000"/>
              </w:rPr>
              <w:br/>
              <w:t>Ниво уља у конзерватору, количина доливеног уља, температура уља</w:t>
            </w:r>
            <w:r w:rsidRPr="00184B90">
              <w:rPr>
                <w:rFonts w:cs="Arial"/>
                <w:color w:val="000000"/>
              </w:rPr>
              <w:br/>
              <w:t>Провера рада бухолца, испуштен вазддух из бухолца</w:t>
            </w:r>
            <w:r w:rsidRPr="00184B90">
              <w:rPr>
                <w:rFonts w:cs="Arial"/>
                <w:color w:val="000000"/>
              </w:rPr>
              <w:br/>
              <w:t>Провера контактног термометра, стање ПТ сонди</w:t>
            </w:r>
            <w:r w:rsidRPr="00184B90">
              <w:rPr>
                <w:rFonts w:cs="Arial"/>
                <w:color w:val="000000"/>
              </w:rPr>
              <w:br/>
              <w:t>Стање дехидратора (силикагел), уље на дну дехидратора</w:t>
            </w:r>
            <w:r w:rsidRPr="00184B90">
              <w:rPr>
                <w:rFonts w:cs="Arial"/>
                <w:color w:val="000000"/>
              </w:rPr>
              <w:br/>
            </w:r>
            <w:r w:rsidRPr="00184B90">
              <w:rPr>
                <w:rFonts w:cs="Arial"/>
                <w:color w:val="000000"/>
              </w:rPr>
              <w:lastRenderedPageBreak/>
              <w:t>Стање ормамића међувеза, стање ВН прикључка</w:t>
            </w:r>
            <w:r w:rsidRPr="00184B90">
              <w:rPr>
                <w:rFonts w:cs="Arial"/>
                <w:color w:val="000000"/>
              </w:rPr>
              <w:br/>
              <w:t>Стање изолатора</w:t>
            </w:r>
            <w:r w:rsidRPr="00184B90">
              <w:rPr>
                <w:rFonts w:cs="Arial"/>
                <w:color w:val="000000"/>
              </w:rPr>
              <w:br/>
              <w:t>Запрљаност трафоа, стање уљне каде, стање шљунка испод трафоа, стање уљне јаме</w:t>
            </w:r>
            <w:r w:rsidRPr="00184B90">
              <w:rPr>
                <w:rFonts w:cs="Arial"/>
                <w:color w:val="000000"/>
              </w:rPr>
              <w:br/>
              <w:t>Стање одводника пренапона, стање варничара</w:t>
            </w:r>
            <w:r w:rsidRPr="00184B90">
              <w:rPr>
                <w:rFonts w:cs="Arial"/>
                <w:color w:val="000000"/>
              </w:rPr>
              <w:br/>
              <w:t>Стање сигурносне мембране</w:t>
            </w:r>
            <w:r w:rsidRPr="00184B90">
              <w:rPr>
                <w:rFonts w:cs="Arial"/>
                <w:color w:val="000000"/>
              </w:rPr>
              <w:br/>
              <w:t>Исправност прикључнице НН (шуко) у трафобоксу)</w:t>
            </w:r>
            <w:r w:rsidRPr="00184B90">
              <w:rPr>
                <w:rFonts w:cs="Arial"/>
                <w:color w:val="000000"/>
              </w:rPr>
              <w:br/>
              <w:t>Произвођач аутоматског регулатора напона (АРН)</w:t>
            </w:r>
            <w:r w:rsidRPr="00184B90">
              <w:rPr>
                <w:rFonts w:cs="Arial"/>
                <w:color w:val="000000"/>
              </w:rPr>
              <w:br/>
              <w:t>Тип АРН</w:t>
            </w:r>
            <w:r w:rsidRPr="00184B90">
              <w:rPr>
                <w:rFonts w:cs="Arial"/>
                <w:color w:val="000000"/>
              </w:rPr>
              <w:br/>
              <w:t>Диелектрична чврсотћа уља у комори АРН, ниво уља у комори АРН, ниво уља механизма регулатора напона</w:t>
            </w:r>
            <w:r w:rsidRPr="00184B90">
              <w:rPr>
                <w:rFonts w:cs="Arial"/>
                <w:color w:val="000000"/>
              </w:rPr>
              <w:br/>
              <w:t>Број на бројачу АРН</w:t>
            </w:r>
            <w:r w:rsidRPr="00184B90">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184B90">
              <w:rPr>
                <w:rFonts w:cs="Arial"/>
                <w:color w:val="000000"/>
              </w:rPr>
              <w:br/>
              <w:t>Стање ормана вентилације, исправност грејања ормана вентилације, исправност прикључница НН у орману</w:t>
            </w:r>
            <w:r w:rsidRPr="00184B90">
              <w:rPr>
                <w:rFonts w:cs="Arial"/>
                <w:color w:val="000000"/>
              </w:rPr>
              <w:br/>
              <w:t>Стање вентилатора</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RPr="00184B90" w:rsidTr="002014DA">
        <w:trPr>
          <w:trHeight w:val="20"/>
        </w:trPr>
        <w:tc>
          <w:tcPr>
            <w:tcW w:w="810" w:type="dxa"/>
            <w:tcBorders>
              <w:top w:val="nil"/>
              <w:left w:val="nil"/>
              <w:bottom w:val="nil"/>
              <w:right w:val="nil"/>
            </w:tcBorders>
            <w:shd w:val="clear" w:color="auto" w:fill="auto"/>
            <w:noWrap/>
            <w:vAlign w:val="bottom"/>
            <w:hideMark/>
          </w:tcPr>
          <w:p w:rsidR="002014DA" w:rsidRPr="00184B90" w:rsidRDefault="002014DA" w:rsidP="007A56AE">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2014DA" w:rsidRPr="00184B90" w:rsidRDefault="002014DA" w:rsidP="007A56AE">
            <w:pPr>
              <w:rPr>
                <w:rFonts w:cs="Arial"/>
                <w:b/>
                <w:bCs/>
                <w:color w:val="000000"/>
              </w:rPr>
            </w:pPr>
            <w:r w:rsidRPr="00184B90">
              <w:rPr>
                <w:rFonts w:cs="Arial"/>
                <w:b/>
                <w:bCs/>
                <w:color w:val="000000"/>
              </w:rPr>
              <w:t xml:space="preserve">Испитивање узорака уља трансформатора 110/x kV </w:t>
            </w:r>
          </w:p>
        </w:tc>
        <w:tc>
          <w:tcPr>
            <w:tcW w:w="1584" w:type="dxa"/>
            <w:tcBorders>
              <w:top w:val="nil"/>
              <w:left w:val="nil"/>
              <w:bottom w:val="nil"/>
              <w:right w:val="nil"/>
            </w:tcBorders>
          </w:tcPr>
          <w:p w:rsidR="002014DA" w:rsidRPr="00184B90" w:rsidRDefault="002014DA" w:rsidP="007A56AE">
            <w:pPr>
              <w:rPr>
                <w:rFonts w:cs="Arial"/>
                <w:b/>
                <w:bCs/>
                <w:color w:val="000000"/>
              </w:rPr>
            </w:pPr>
          </w:p>
        </w:tc>
        <w:tc>
          <w:tcPr>
            <w:tcW w:w="1276" w:type="dxa"/>
            <w:tcBorders>
              <w:top w:val="nil"/>
              <w:left w:val="nil"/>
              <w:bottom w:val="nil"/>
              <w:right w:val="nil"/>
            </w:tcBorders>
          </w:tcPr>
          <w:p w:rsidR="002014DA" w:rsidRPr="00184B90" w:rsidRDefault="002014DA" w:rsidP="007A56AE">
            <w:pPr>
              <w:rPr>
                <w:rFonts w:cs="Arial"/>
                <w:b/>
                <w:bCs/>
                <w:color w:val="000000"/>
              </w:rPr>
            </w:pPr>
          </w:p>
        </w:tc>
        <w:tc>
          <w:tcPr>
            <w:tcW w:w="1276" w:type="dxa"/>
            <w:tcBorders>
              <w:top w:val="nil"/>
              <w:left w:val="nil"/>
              <w:bottom w:val="nil"/>
              <w:right w:val="nil"/>
            </w:tcBorders>
          </w:tcPr>
          <w:p w:rsidR="002014DA" w:rsidRPr="00184B90" w:rsidRDefault="002014DA" w:rsidP="007A56AE">
            <w:pPr>
              <w:rPr>
                <w:rFonts w:cs="Arial"/>
                <w:b/>
                <w:bCs/>
                <w:color w:val="000000"/>
              </w:rPr>
            </w:pPr>
          </w:p>
        </w:tc>
        <w:tc>
          <w:tcPr>
            <w:tcW w:w="1418" w:type="dxa"/>
            <w:tcBorders>
              <w:top w:val="nil"/>
              <w:left w:val="nil"/>
              <w:bottom w:val="nil"/>
              <w:right w:val="nil"/>
            </w:tcBorders>
          </w:tcPr>
          <w:p w:rsidR="002014DA" w:rsidRPr="00184B90" w:rsidRDefault="002014DA" w:rsidP="007A56AE">
            <w:pPr>
              <w:rPr>
                <w:rFonts w:cs="Arial"/>
                <w:b/>
                <w:bCs/>
                <w:color w:val="000000"/>
              </w:rPr>
            </w:pPr>
          </w:p>
        </w:tc>
      </w:tr>
      <w:tr w:rsidR="002014DA"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Обједињено испитивање садржаја гасова, воде и фурана у уљу (110 kV)</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Испитивање садржаја воде у уљу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Фуранска анализа уља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63470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RPr="00184B90"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single" w:sz="4" w:space="0" w:color="auto"/>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rsidR="002014DA" w:rsidRPr="00184B90" w:rsidRDefault="002014DA" w:rsidP="007A56AE">
            <w:pPr>
              <w:rPr>
                <w:rFonts w:cs="Arial"/>
              </w:rPr>
            </w:pP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rPr>
            </w:pPr>
          </w:p>
        </w:tc>
        <w:tc>
          <w:tcPr>
            <w:tcW w:w="1584" w:type="dxa"/>
            <w:tcBorders>
              <w:top w:val="single" w:sz="4" w:space="0" w:color="auto"/>
              <w:left w:val="single" w:sz="4" w:space="0" w:color="auto"/>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single" w:sz="4" w:space="0" w:color="auto"/>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single" w:sz="4" w:space="0" w:color="auto"/>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rsidR="002014DA" w:rsidRPr="00184B90" w:rsidRDefault="002014DA" w:rsidP="007A56AE">
            <w:pPr>
              <w:jc w:val="center"/>
              <w:rPr>
                <w:rFonts w:cs="Arial"/>
              </w:rPr>
            </w:pPr>
          </w:p>
        </w:tc>
      </w:tr>
      <w:tr w:rsidR="002014DA" w:rsidRPr="00184B90"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FFFFFF"/>
            <w:hideMark/>
          </w:tcPr>
          <w:p w:rsidR="002014DA" w:rsidRPr="00184B90" w:rsidRDefault="002014DA" w:rsidP="007A56AE">
            <w:pPr>
              <w:jc w:val="center"/>
              <w:rPr>
                <w:rFonts w:cs="Arial"/>
                <w:b/>
                <w:bCs/>
                <w:color w:val="000000"/>
              </w:rPr>
            </w:pPr>
            <w:r w:rsidRPr="00184B90">
              <w:rPr>
                <w:rFonts w:cs="Arial"/>
                <w:b/>
                <w:bCs/>
                <w:color w:val="000000"/>
              </w:rPr>
              <w:t> </w:t>
            </w:r>
          </w:p>
        </w:tc>
        <w:tc>
          <w:tcPr>
            <w:tcW w:w="6031" w:type="dxa"/>
            <w:tcBorders>
              <w:top w:val="single" w:sz="4" w:space="0" w:color="auto"/>
              <w:left w:val="single" w:sz="4" w:space="0" w:color="auto"/>
              <w:bottom w:val="single" w:sz="4" w:space="0" w:color="auto"/>
              <w:right w:val="single" w:sz="4" w:space="0" w:color="auto"/>
            </w:tcBorders>
            <w:shd w:val="clear" w:color="000000" w:fill="FFFFFF"/>
            <w:hideMark/>
          </w:tcPr>
          <w:p w:rsidR="002014DA" w:rsidRPr="00184B90" w:rsidRDefault="002014DA" w:rsidP="007A56AE">
            <w:pPr>
              <w:rPr>
                <w:rFonts w:cs="Arial"/>
                <w:b/>
                <w:bCs/>
                <w:color w:val="000000"/>
              </w:rPr>
            </w:pPr>
            <w:r w:rsidRPr="00184B90">
              <w:rPr>
                <w:rFonts w:cs="Arial"/>
                <w:b/>
                <w:bCs/>
                <w:color w:val="000000"/>
              </w:rPr>
              <w:t>Испитивање трансформатора (мерења: отпора изолације, tgδ, струја и снага пх, индуктивности расипања, фреквентног одзива, омских отпора намотаја)</w:t>
            </w:r>
          </w:p>
        </w:tc>
        <w:tc>
          <w:tcPr>
            <w:tcW w:w="18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014DA" w:rsidRPr="00184B90" w:rsidRDefault="002014DA" w:rsidP="007A56AE">
            <w:pPr>
              <w:jc w:val="center"/>
              <w:rPr>
                <w:rFonts w:cs="Arial"/>
                <w:color w:val="000000"/>
              </w:rPr>
            </w:pPr>
            <w:r w:rsidRPr="00184B90">
              <w:rPr>
                <w:rFonts w:cs="Arial"/>
                <w:color w:val="000000"/>
              </w:rPr>
              <w:t> </w:t>
            </w:r>
          </w:p>
        </w:tc>
        <w:tc>
          <w:tcPr>
            <w:tcW w:w="1584" w:type="dxa"/>
            <w:tcBorders>
              <w:top w:val="single" w:sz="4" w:space="0" w:color="auto"/>
              <w:left w:val="single" w:sz="4" w:space="0" w:color="auto"/>
              <w:bottom w:val="single" w:sz="4" w:space="0" w:color="auto"/>
              <w:right w:val="single" w:sz="4" w:space="0" w:color="auto"/>
            </w:tcBorders>
            <w:shd w:val="clear" w:color="000000" w:fill="FFFFFF"/>
          </w:tcPr>
          <w:p w:rsidR="002014DA" w:rsidRPr="00184B90"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014DA" w:rsidRPr="00184B90"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014DA" w:rsidRPr="00184B90" w:rsidRDefault="002014DA" w:rsidP="007A56AE">
            <w:pPr>
              <w:jc w:val="center"/>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014DA" w:rsidRPr="00184B90" w:rsidRDefault="002014DA" w:rsidP="007A56AE">
            <w:pPr>
              <w:jc w:val="center"/>
              <w:rPr>
                <w:rFonts w:cs="Arial"/>
                <w:color w:val="000000"/>
              </w:rPr>
            </w:pPr>
          </w:p>
        </w:tc>
      </w:tr>
      <w:tr w:rsidR="002014DA"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Трансформатор 110 kV</w:t>
            </w:r>
          </w:p>
        </w:tc>
        <w:tc>
          <w:tcPr>
            <w:tcW w:w="1169" w:type="dxa"/>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до 5 узорака</w:t>
            </w:r>
          </w:p>
        </w:tc>
        <w:tc>
          <w:tcPr>
            <w:tcW w:w="720" w:type="dxa"/>
            <w:tcBorders>
              <w:top w:val="single" w:sz="4" w:space="0" w:color="auto"/>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9</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5-10 узорака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11-20 узорака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преко 21 узорак</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Обједињено испитивање садржаја гасова, воде и фурана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xml:space="preserve">испитивање регенеративне способности уља и </w:t>
            </w:r>
            <w:r w:rsidRPr="00184B90">
              <w:rPr>
                <w:rFonts w:cs="Arial"/>
              </w:rPr>
              <w:lastRenderedPageBreak/>
              <w:t>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lastRenderedPageBreak/>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lastRenderedPageBreak/>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RPr="00184B90" w:rsidTr="002014DA">
        <w:trPr>
          <w:trHeight w:val="20"/>
        </w:trPr>
        <w:tc>
          <w:tcPr>
            <w:tcW w:w="810" w:type="dxa"/>
            <w:tcBorders>
              <w:top w:val="nil"/>
              <w:left w:val="nil"/>
              <w:bottom w:val="nil"/>
              <w:right w:val="nil"/>
            </w:tcBorders>
            <w:shd w:val="clear" w:color="000000" w:fill="FFFF00"/>
            <w:hideMark/>
          </w:tcPr>
          <w:p w:rsidR="002014DA" w:rsidRPr="00184B90" w:rsidRDefault="002014DA" w:rsidP="007A56AE">
            <w:pPr>
              <w:rPr>
                <w:rFonts w:cs="Arial"/>
                <w:b/>
                <w:bCs/>
              </w:rPr>
            </w:pPr>
            <w:r w:rsidRPr="00184B90">
              <w:rPr>
                <w:rFonts w:cs="Arial"/>
                <w:b/>
                <w:bCs/>
              </w:rPr>
              <w:t> </w:t>
            </w:r>
          </w:p>
        </w:tc>
        <w:tc>
          <w:tcPr>
            <w:tcW w:w="7200" w:type="dxa"/>
            <w:gridSpan w:val="2"/>
            <w:tcBorders>
              <w:top w:val="nil"/>
              <w:left w:val="nil"/>
              <w:bottom w:val="nil"/>
              <w:right w:val="nil"/>
            </w:tcBorders>
            <w:shd w:val="clear" w:color="000000" w:fill="FFFF00"/>
            <w:hideMark/>
          </w:tcPr>
          <w:p w:rsidR="002014DA" w:rsidRPr="00184B90" w:rsidRDefault="002014DA" w:rsidP="007A56AE">
            <w:pPr>
              <w:jc w:val="center"/>
              <w:rPr>
                <w:rFonts w:cs="Arial"/>
                <w:b/>
                <w:bCs/>
              </w:rPr>
            </w:pPr>
            <w:r w:rsidRPr="00184B90">
              <w:rPr>
                <w:rFonts w:cs="Arial"/>
                <w:b/>
                <w:bCs/>
              </w:rPr>
              <w:t>РЕМОНТ И ИНТЕРВЕНТНО ОДРЖАВАЊЕ</w:t>
            </w:r>
          </w:p>
        </w:tc>
        <w:tc>
          <w:tcPr>
            <w:tcW w:w="720" w:type="dxa"/>
            <w:tcBorders>
              <w:top w:val="nil"/>
              <w:left w:val="nil"/>
              <w:bottom w:val="nil"/>
              <w:right w:val="nil"/>
            </w:tcBorders>
            <w:shd w:val="clear" w:color="000000" w:fill="FFFF00"/>
            <w:hideMark/>
          </w:tcPr>
          <w:p w:rsidR="002014DA" w:rsidRPr="00184B90" w:rsidRDefault="002014DA" w:rsidP="007A56AE">
            <w:pPr>
              <w:rPr>
                <w:rFonts w:cs="Arial"/>
                <w:b/>
                <w:bCs/>
              </w:rPr>
            </w:pPr>
            <w:r w:rsidRPr="00184B90">
              <w:rPr>
                <w:rFonts w:cs="Arial"/>
                <w:b/>
                <w:bCs/>
              </w:rPr>
              <w:t> </w:t>
            </w:r>
          </w:p>
        </w:tc>
        <w:tc>
          <w:tcPr>
            <w:tcW w:w="1584" w:type="dxa"/>
            <w:tcBorders>
              <w:top w:val="nil"/>
              <w:left w:val="nil"/>
              <w:bottom w:val="nil"/>
              <w:right w:val="nil"/>
            </w:tcBorders>
            <w:shd w:val="clear" w:color="000000" w:fill="FFFF00"/>
          </w:tcPr>
          <w:p w:rsidR="002014DA" w:rsidRPr="00184B90" w:rsidRDefault="002014DA" w:rsidP="007A56AE">
            <w:pPr>
              <w:rPr>
                <w:rFonts w:cs="Arial"/>
                <w:b/>
                <w:bCs/>
              </w:rPr>
            </w:pPr>
          </w:p>
        </w:tc>
        <w:tc>
          <w:tcPr>
            <w:tcW w:w="1276" w:type="dxa"/>
            <w:tcBorders>
              <w:top w:val="nil"/>
              <w:left w:val="nil"/>
              <w:bottom w:val="nil"/>
              <w:right w:val="nil"/>
            </w:tcBorders>
            <w:shd w:val="clear" w:color="000000" w:fill="FFFF00"/>
          </w:tcPr>
          <w:p w:rsidR="002014DA" w:rsidRPr="00184B90" w:rsidRDefault="002014DA" w:rsidP="007A56AE">
            <w:pPr>
              <w:rPr>
                <w:rFonts w:cs="Arial"/>
                <w:b/>
                <w:bCs/>
              </w:rPr>
            </w:pPr>
          </w:p>
        </w:tc>
        <w:tc>
          <w:tcPr>
            <w:tcW w:w="1276" w:type="dxa"/>
            <w:tcBorders>
              <w:top w:val="nil"/>
              <w:left w:val="nil"/>
              <w:bottom w:val="nil"/>
              <w:right w:val="nil"/>
            </w:tcBorders>
            <w:shd w:val="clear" w:color="000000" w:fill="FFFF00"/>
          </w:tcPr>
          <w:p w:rsidR="002014DA" w:rsidRPr="00184B90" w:rsidRDefault="002014DA" w:rsidP="007A56AE">
            <w:pPr>
              <w:rPr>
                <w:rFonts w:cs="Arial"/>
                <w:b/>
                <w:bCs/>
              </w:rPr>
            </w:pPr>
          </w:p>
        </w:tc>
        <w:tc>
          <w:tcPr>
            <w:tcW w:w="1418" w:type="dxa"/>
            <w:tcBorders>
              <w:top w:val="nil"/>
              <w:left w:val="nil"/>
              <w:bottom w:val="nil"/>
              <w:right w:val="nil"/>
            </w:tcBorders>
            <w:shd w:val="clear" w:color="000000" w:fill="FFFF00"/>
          </w:tcPr>
          <w:p w:rsidR="002014DA" w:rsidRPr="00184B90" w:rsidRDefault="002014DA" w:rsidP="007A56AE">
            <w:pPr>
              <w:rPr>
                <w:rFonts w:cs="Arial"/>
                <w:b/>
                <w:bCs/>
              </w:rPr>
            </w:pPr>
          </w:p>
        </w:tc>
      </w:tr>
      <w:tr w:rsidR="002014DA" w:rsidRPr="00184B90" w:rsidTr="002014DA">
        <w:trPr>
          <w:trHeight w:val="20"/>
        </w:trPr>
        <w:tc>
          <w:tcPr>
            <w:tcW w:w="8730" w:type="dxa"/>
            <w:gridSpan w:val="4"/>
            <w:tcBorders>
              <w:top w:val="nil"/>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 Спецификација услуга за ремонт и интервентно одржавање 110 kV опреме</w:t>
            </w:r>
          </w:p>
        </w:tc>
        <w:tc>
          <w:tcPr>
            <w:tcW w:w="1584"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000000" w:fill="FFFFFF"/>
            <w:vAlign w:val="bottom"/>
            <w:hideMark/>
          </w:tcPr>
          <w:p w:rsidR="002014DA" w:rsidRPr="00184B90" w:rsidRDefault="002014DA" w:rsidP="007A56AE">
            <w:pPr>
              <w:rPr>
                <w:rFonts w:cs="Arial"/>
                <w:color w:val="000000"/>
              </w:rPr>
            </w:pPr>
            <w:r w:rsidRPr="00184B90">
              <w:rPr>
                <w:rFonts w:cs="Arial"/>
                <w:color w:val="000000"/>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000000" w:fill="FFFFFF"/>
            <w:vAlign w:val="bottom"/>
            <w:hideMark/>
          </w:tcPr>
          <w:p w:rsidR="002014DA" w:rsidRPr="00184B90" w:rsidRDefault="002014DA" w:rsidP="007A56AE">
            <w:pPr>
              <w:rPr>
                <w:rFonts w:cs="Arial"/>
                <w:color w:val="000000"/>
              </w:rPr>
            </w:pPr>
            <w:r w:rsidRPr="00184B90">
              <w:rPr>
                <w:rFonts w:cs="Arial"/>
                <w:color w:val="000000"/>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110 kV прекидача са развезивањем, повезивањем и подешавањем новог прекидача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110 kV растављача са подешавањем новог растављача(са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Замена 110 kV мерног струјног трансформатора са </w:t>
            </w:r>
            <w:r w:rsidRPr="00184B90">
              <w:rPr>
                <w:rFonts w:cs="Arial"/>
                <w:color w:val="000000"/>
              </w:rPr>
              <w:lastRenderedPageBreak/>
              <w:t>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110 kV мерног напонског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110 kV одводника пренапона.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АлЧе ужета 240/40 mm са потребним спојним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Ревизија 110 kV прекидача</w:t>
            </w:r>
            <w:r w:rsidRPr="00184B90">
              <w:rPr>
                <w:rFonts w:cs="Arial"/>
                <w:color w:val="000000"/>
              </w:rPr>
              <w:br/>
              <w:t>a.     Контрола притиска СФ6 гаса ,по потреби са допуњавањем</w:t>
            </w:r>
            <w:r w:rsidRPr="00184B90">
              <w:rPr>
                <w:rFonts w:cs="Arial"/>
                <w:color w:val="000000"/>
              </w:rPr>
              <w:br/>
              <w:t>b.    Контрола нивоа уља ,по потреби са допуњавањем</w:t>
            </w:r>
            <w:r w:rsidRPr="00184B90">
              <w:rPr>
                <w:rFonts w:cs="Arial"/>
                <w:color w:val="000000"/>
              </w:rPr>
              <w:br/>
              <w:t>c.     Преглед спојног полужја и визуелних елемената у систему укључења и искључења</w:t>
            </w:r>
            <w:r w:rsidRPr="00184B90">
              <w:rPr>
                <w:rFonts w:cs="Arial"/>
                <w:color w:val="000000"/>
              </w:rPr>
              <w:br/>
              <w:t>d.    Преглед и подмазивање механизама електромоторног и опружног погона са заменом дотрајалих делова</w:t>
            </w:r>
            <w:r w:rsidRPr="00184B90">
              <w:rPr>
                <w:rFonts w:cs="Arial"/>
                <w:color w:val="000000"/>
              </w:rPr>
              <w:br/>
              <w:t>e.     Контрола грејача у механизму погона прекидача</w:t>
            </w:r>
            <w:r w:rsidRPr="00184B90">
              <w:rPr>
                <w:rFonts w:cs="Arial"/>
                <w:color w:val="000000"/>
              </w:rPr>
              <w:br/>
              <w:t>f.     Мерење отпора контаката</w:t>
            </w:r>
            <w:r w:rsidRPr="00184B90">
              <w:rPr>
                <w:rFonts w:cs="Arial"/>
                <w:color w:val="000000"/>
              </w:rPr>
              <w:br/>
              <w:t>g.    Мерење времена укључења и искључења прекидача</w:t>
            </w:r>
            <w:r w:rsidRPr="00184B90">
              <w:rPr>
                <w:rFonts w:cs="Arial"/>
                <w:color w:val="000000"/>
              </w:rPr>
              <w:br/>
              <w:t>h.     Контрола једновремености уклапања полова</w:t>
            </w:r>
            <w:r w:rsidRPr="00184B90">
              <w:rPr>
                <w:rFonts w:cs="Arial"/>
                <w:color w:val="000000"/>
              </w:rPr>
              <w:br/>
              <w:t>i.      Преглед исправности примарних прикључака  и спојева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Ревизија 110 kV Растављача</w:t>
            </w:r>
            <w:r w:rsidRPr="00184B90">
              <w:rPr>
                <w:rFonts w:cs="Arial"/>
                <w:color w:val="000000"/>
              </w:rPr>
              <w:br/>
              <w:t>a.     Контрола и подмазивање погона растављача</w:t>
            </w:r>
            <w:r w:rsidRPr="00184B90">
              <w:rPr>
                <w:rFonts w:cs="Arial"/>
                <w:color w:val="000000"/>
              </w:rPr>
              <w:br/>
              <w:t>b.    Контрола, притезања и подмазивање преносног полужја</w:t>
            </w:r>
            <w:r w:rsidRPr="00184B90">
              <w:rPr>
                <w:rFonts w:cs="Arial"/>
                <w:color w:val="000000"/>
              </w:rPr>
              <w:br/>
              <w:t>c.     Контрола исправности контактних чељусти, замена неисправних делова</w:t>
            </w:r>
            <w:r w:rsidRPr="00184B90">
              <w:rPr>
                <w:rFonts w:cs="Arial"/>
                <w:color w:val="000000"/>
              </w:rPr>
              <w:br/>
              <w:t>d.    Контрола једновремености уклапања полова</w:t>
            </w:r>
            <w:r w:rsidRPr="00184B90">
              <w:rPr>
                <w:rFonts w:cs="Arial"/>
                <w:color w:val="000000"/>
              </w:rPr>
              <w:br/>
              <w:t>e.     Провера исправности примарних прикључака и спојева уземљења</w:t>
            </w:r>
            <w:r w:rsidRPr="00184B90">
              <w:rPr>
                <w:rFonts w:cs="Arial"/>
                <w:color w:val="000000"/>
              </w:rPr>
              <w:br/>
              <w:t>f.     Повезивање сигнализације положаја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Преправка постојећег темеља за 110 kV прекидач и </w:t>
            </w:r>
            <w:r w:rsidRPr="00184B90">
              <w:rPr>
                <w:rFonts w:cs="Arial"/>
                <w:color w:val="000000"/>
              </w:rPr>
              <w:lastRenderedPageBreak/>
              <w:t>прилагођење новом (ископ земље, армирање и анкерисање, и бетонирање до 4 м3 са нивелацијом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Премотавање шпулни за 110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сигналне кутије 110kV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сигналне кутије 110kV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термостата 110kV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термостата 110kV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контактора и помоћних контаката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оштећеног уземљења носача апарата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оштећеног уземљења ВН опреме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контактора на ВН опреми одговарајућим 40А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калорифера (грејача и вентилатора)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110 kV изолаторских ланаца као и њихова замена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и испитивање исправљача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примарних веза у 110 kV постројењу са испоруком ( две клеме и уже АлЧе 240 мм2 од 5 м просечно) опреме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батеријских чланака са вареним спојницама, оловних батерија (Pb)  -150 Аh</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батеријских чланака са вареним спојницама, оловних батерија (Pb)  -200Аh</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батеријских чланака са вареним спојницама, оловних батерија (Pb)  -250Аh</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батеријских чланака са вареним спојницама, оловних батерија (Pb)  -300Аh</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батеријских чланака са вареним спојницама, оловних батерија (Pb)  -350Аh</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Поправка исправљача разних произвођача (замена електролита, осигурача,  исправљачког и управљачког кола са одговарајућим материјалом)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исправљача са израдом  веза (проводник Cu до 35mm2  дужине до 5m)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ВН опреме:</w:t>
            </w:r>
            <w:r w:rsidRPr="00184B90">
              <w:rPr>
                <w:rFonts w:cs="Arial"/>
                <w:color w:val="000000"/>
              </w:rPr>
              <w:br/>
              <w:t>- Бакарним ужетом 50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ВН опреме:- Бакарним ужетом 70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ВН опреме:- Бакарним ужетом 90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ВН опреме:- П/Ф бакарним лицнастим каблом 50 мм2 (спојнице, уже до 0,5мет,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ПП централа на објектима Х/10 kV kV (шестомесечно)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Двомесечно сервисирање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Периодични (шестомесечни) преглед и функционално испитивање стабилног система за гашење пожара СО-2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ПП  јављача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ПП каблова између јављача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ПП централе – отклањање грешке у аларму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ПП централе – заменом модула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Уградња нове ПП централе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филтера у ПП централи - аспирација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мотора на 110kV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Обележавање поља и ћелија трајним натписним плочама (величине: дужине до 35цм; ширине до 20цм) </w:t>
            </w:r>
            <w:r w:rsidRPr="00184B90">
              <w:rPr>
                <w:rFonts w:cs="Arial"/>
                <w:color w:val="000000"/>
              </w:rPr>
              <w:lastRenderedPageBreak/>
              <w:t>црно на бело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изолаторског ланца једноструког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изолаторског ланца двоструког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Отклањање топлог места чишћењем и дотезањем контакта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Отклањање топлог места чишћењем и дотезањем контакта на 110kV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Отклањање топлог места чишћењем и дотезањем контакта на 110kV мерном струјном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Отклањање топлог места чишћењем и дотезањем контакта на 110kV мерном напонском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Отклањање топлог места чишћењем и дотезањем контакта на „Т“ спојници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Отклањање топлог места чишћењем и дотезањем контакта на струјној спојници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светлосног извора 150W</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светлосног извора 250W</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Антикорозивна заштита и фарбањестуба светиљке до 7м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Антикорозивна заштита и фарбање портала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nil"/>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2. Спецификација услуге замене резервних делова за 110 kV прекидач (малоуљног)</w:t>
            </w:r>
          </w:p>
        </w:tc>
        <w:tc>
          <w:tcPr>
            <w:tcW w:w="1584"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Глава контакта - 300.411.003-01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Прстен за горење - 300.552.002-01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Контактни прст - 910.340.003-01 - (10)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Заптивач - 49.007.001-04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Заштитна гума - 906.000.002 -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Заптивач - 702.000.011-01 -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Поклопац обртног стуба - 901.400.008-01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Навртка - 322.540.003-01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Показивач нивоа уља - 910.301.1.000-01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Лисната опруга - 300.401.004-01 - (10)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Потпорни изолатор - 910.041.000-01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Обртни изолатор - 910.030.000-01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Специјални завртањ - 327.300.001-01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Имбус завртањ М12x50 -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Имбус завртањ за конт.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Клипна шипка - 910.343.000-01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Заптивач - 49.007.002-01 -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Заптивач - 49.007.003-03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Заптивач - 49.007.006-01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Заптивач о - 49.007.007-01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Завртањ - 49.007.001-01 - (8)</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Заптивач - 49.007.007-02 - (4)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Заптивни прстен - 906.000.002-01 - (4)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Мех - 906.200.014-01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Осовиница - 906.200.015-01 -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Стакло - 906.330.007-01 -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Стакло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Уљоказно стакло - 302,700,000-01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Семеринг за клип - 49.007.005-01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Иглице - 423.243.004 - (10)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Магнет - 303.410.000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Мотор 220V AC/DC - 49.101.009</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Мотор 110V AC/DC - 49.101.010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(106 – 132V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(106 – 132V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(212 – 265V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(212 – 265V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- 303.417.000 - (3)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Цевни грејач - 49.103.013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притисна - 302.600.017 - (6)</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Хватач - 303.306.006</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Запор за укључење - 303.307.000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Магнет за укљ.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Полуга - 303.512.002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Заштитни лим - 303.511.003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nil"/>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3. Спецификација услуге замене резервних делова за 110 kV растављач RS-1232</w:t>
            </w:r>
          </w:p>
        </w:tc>
        <w:tc>
          <w:tcPr>
            <w:tcW w:w="1584"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Аутоматски осигурач за мотор погона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Глава растављача болцн   Ø30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Глава растављача RS-1232 за болцн Ø50, 2000 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Главни контакт  "T" мушкe рукe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Главни контакт  "T" мушкe рукe за Растављач Tип:RS-1232, 2000 A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Главни лежaj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Грејач ѕа погон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Затезни сегмент ѕа полугу раставлјача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Заштитна гума за унибал зглобове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Заштитна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Заштитна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Исправљачки мост MYN-66 BYW66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110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220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Кондезатор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 ножa уземљења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Контакт уземљења за Растављач Tип:RS(Z)-1232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Контактor за Погон растављача Tип:MPS 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Контактни нож за растављач RS 1232 женски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Контактни нож за растављач RS 1232 мушки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Кућиште уземљења за растављач RS 1232, са уземљењем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Мотор за Погон растављача Tип:MPS-100 220 VАC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Моторнозаштитни прекидач за растављач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за контактне ножеве раставлјача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за кућиште ножева уземљења растављача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Реле за погон растављача, MPR-50,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Сигнални Прекидач SP 1-15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Стубни Изолатор за Растављач Tип:RS-1232, 1250 A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Термостат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Унибал зглобови  леви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Унибал зглобови десни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Комплет погон МПС-100 (моторни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Комплет погон МПС-100 (ручни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Уземљење - плетеница за везу ножева и шасије - носача.</w:t>
            </w:r>
            <w:r w:rsidRPr="00184B90">
              <w:rPr>
                <w:rFonts w:cs="Arial"/>
                <w:color w:val="000000"/>
              </w:rPr>
              <w:br/>
              <w:t>(са стављеним папучицама)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nil"/>
              <w:bottom w:val="nil"/>
              <w:right w:val="nil"/>
            </w:tcBorders>
            <w:shd w:val="clear" w:color="auto" w:fill="auto"/>
            <w:noWrap/>
            <w:vAlign w:val="center"/>
            <w:hideMark/>
          </w:tcPr>
          <w:p w:rsidR="002014DA" w:rsidRPr="00184B90" w:rsidRDefault="002014DA" w:rsidP="007A56AE">
            <w:pPr>
              <w:jc w:val="center"/>
              <w:rPr>
                <w:rFonts w:cs="Arial"/>
                <w:color w:val="000000"/>
              </w:rPr>
            </w:pPr>
          </w:p>
        </w:tc>
        <w:tc>
          <w:tcPr>
            <w:tcW w:w="6031" w:type="dxa"/>
            <w:tcBorders>
              <w:top w:val="nil"/>
              <w:left w:val="nil"/>
              <w:bottom w:val="nil"/>
              <w:right w:val="nil"/>
            </w:tcBorders>
            <w:shd w:val="clear" w:color="auto" w:fill="auto"/>
            <w:vAlign w:val="bottom"/>
            <w:hideMark/>
          </w:tcPr>
          <w:p w:rsidR="002014DA" w:rsidRPr="00184B90" w:rsidRDefault="002014DA" w:rsidP="007A56AE">
            <w:pPr>
              <w:jc w:val="center"/>
              <w:rPr>
                <w:rFonts w:cs="Arial"/>
              </w:rPr>
            </w:pPr>
          </w:p>
        </w:tc>
        <w:tc>
          <w:tcPr>
            <w:tcW w:w="1169" w:type="dxa"/>
            <w:tcBorders>
              <w:top w:val="nil"/>
              <w:left w:val="nil"/>
              <w:bottom w:val="nil"/>
              <w:right w:val="nil"/>
            </w:tcBorders>
            <w:shd w:val="clear" w:color="auto" w:fill="auto"/>
            <w:noWrap/>
            <w:vAlign w:val="center"/>
            <w:hideMark/>
          </w:tcPr>
          <w:p w:rsidR="002014DA" w:rsidRPr="00184B90" w:rsidRDefault="002014DA" w:rsidP="007A56AE">
            <w:pPr>
              <w:rPr>
                <w:rFonts w:cs="Arial"/>
              </w:rPr>
            </w:pPr>
          </w:p>
        </w:tc>
        <w:tc>
          <w:tcPr>
            <w:tcW w:w="720" w:type="dxa"/>
            <w:tcBorders>
              <w:top w:val="nil"/>
              <w:left w:val="nil"/>
              <w:bottom w:val="nil"/>
              <w:right w:val="nil"/>
            </w:tcBorders>
            <w:shd w:val="clear" w:color="auto" w:fill="auto"/>
            <w:noWrap/>
            <w:vAlign w:val="center"/>
            <w:hideMark/>
          </w:tcPr>
          <w:p w:rsidR="002014DA" w:rsidRPr="00184B90" w:rsidRDefault="002014DA" w:rsidP="007A56AE">
            <w:pPr>
              <w:jc w:val="center"/>
              <w:rPr>
                <w:rFonts w:cs="Arial"/>
              </w:rPr>
            </w:pPr>
          </w:p>
        </w:tc>
        <w:tc>
          <w:tcPr>
            <w:tcW w:w="1584" w:type="dxa"/>
            <w:tcBorders>
              <w:top w:val="nil"/>
              <w:left w:val="nil"/>
              <w:bottom w:val="nil"/>
              <w:right w:val="nil"/>
            </w:tcBorders>
          </w:tcPr>
          <w:p w:rsidR="002014DA" w:rsidRPr="00184B90" w:rsidRDefault="002014DA" w:rsidP="007A56AE">
            <w:pPr>
              <w:jc w:val="center"/>
              <w:rPr>
                <w:rFonts w:cs="Arial"/>
              </w:rPr>
            </w:pPr>
          </w:p>
        </w:tc>
        <w:tc>
          <w:tcPr>
            <w:tcW w:w="1276" w:type="dxa"/>
            <w:tcBorders>
              <w:top w:val="nil"/>
              <w:left w:val="nil"/>
              <w:bottom w:val="nil"/>
              <w:right w:val="nil"/>
            </w:tcBorders>
          </w:tcPr>
          <w:p w:rsidR="002014DA" w:rsidRPr="00184B90" w:rsidRDefault="002014DA" w:rsidP="007A56AE">
            <w:pPr>
              <w:jc w:val="center"/>
              <w:rPr>
                <w:rFonts w:cs="Arial"/>
              </w:rPr>
            </w:pPr>
          </w:p>
        </w:tc>
        <w:tc>
          <w:tcPr>
            <w:tcW w:w="1276" w:type="dxa"/>
            <w:tcBorders>
              <w:top w:val="nil"/>
              <w:left w:val="nil"/>
              <w:bottom w:val="nil"/>
              <w:right w:val="nil"/>
            </w:tcBorders>
          </w:tcPr>
          <w:p w:rsidR="002014DA" w:rsidRPr="00184B90" w:rsidRDefault="002014DA" w:rsidP="007A56AE">
            <w:pPr>
              <w:jc w:val="center"/>
              <w:rPr>
                <w:rFonts w:cs="Arial"/>
              </w:rPr>
            </w:pPr>
          </w:p>
        </w:tc>
        <w:tc>
          <w:tcPr>
            <w:tcW w:w="1418" w:type="dxa"/>
            <w:tcBorders>
              <w:top w:val="nil"/>
              <w:left w:val="nil"/>
              <w:bottom w:val="nil"/>
              <w:right w:val="nil"/>
            </w:tcBorders>
          </w:tcPr>
          <w:p w:rsidR="002014DA" w:rsidRPr="00184B90" w:rsidRDefault="002014DA" w:rsidP="007A56AE">
            <w:pPr>
              <w:jc w:val="center"/>
              <w:rPr>
                <w:rFonts w:cs="Arial"/>
              </w:rPr>
            </w:pPr>
          </w:p>
        </w:tc>
      </w:tr>
      <w:tr w:rsidR="002014DA" w:rsidRPr="00184B90" w:rsidTr="002014DA">
        <w:trPr>
          <w:trHeight w:val="20"/>
        </w:trPr>
        <w:tc>
          <w:tcPr>
            <w:tcW w:w="8730" w:type="dxa"/>
            <w:gridSpan w:val="4"/>
            <w:tcBorders>
              <w:top w:val="nil"/>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lastRenderedPageBreak/>
              <w:t>4. Спецификација услуге замене резервних делова за 110 kV растављач Енергоинвест</w:t>
            </w:r>
          </w:p>
        </w:tc>
        <w:tc>
          <w:tcPr>
            <w:tcW w:w="1584"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Носач контакта - 94.111.000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Женска контактна трака - 94.110.002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Мушка контактна трака - 94.110.004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- 323.100.020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Заштитна капа - 94.110.012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Контактна капа - 94.110.013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Лимена капа - 94.110.000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Контактна трака уземљења - А323.130.007</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Уводник - А94.110.004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уземљења - А323.130.008</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Кућиште уземљења - А94.110.003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Врх ножа уземљења - А94.131.000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Полуга - Р94.000.001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Полуга - М94.000.001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Полуга - 23.50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Изолатор - 23.00100/02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Узенгија - 31.000.216</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Унибал зглоб - 49.011.002/02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Унибал зглоб - 49.011.002/01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Заштитна гума - 906.000.002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Месингане чауре - 49.012.002/03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Везна шипка - 23.136</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Везна шипка - 830.111.003/04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Завртањ - 98.120.014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nil"/>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5. Електромонтажни радови на замени и уградњи 35 kV опреме</w:t>
            </w:r>
          </w:p>
        </w:tc>
        <w:tc>
          <w:tcPr>
            <w:tcW w:w="1584"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Монтажа трополног растављача 35 kV за унутрашњу монтажу и полужног погона са штеловањем и израдом </w:t>
            </w:r>
            <w:r w:rsidRPr="00184B90">
              <w:rPr>
                <w:rFonts w:cs="Arial"/>
                <w:color w:val="000000"/>
              </w:rPr>
              <w:lastRenderedPageBreak/>
              <w:t>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Уградња уземљења траком FeZn 25x4 mm2 на </w:t>
            </w:r>
            <w:r w:rsidRPr="00184B90">
              <w:rPr>
                <w:rFonts w:cs="Arial"/>
                <w:color w:val="000000"/>
              </w:rPr>
              <w:lastRenderedPageBreak/>
              <w:t>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уземљења носача апарата 35 kV са Cu </w:t>
            </w:r>
            <w:r w:rsidRPr="00184B90">
              <w:rPr>
                <w:rFonts w:cs="Arial"/>
                <w:color w:val="000000"/>
              </w:rPr>
              <w:lastRenderedPageBreak/>
              <w:t>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Уградња конектора са проводницима P/F 1,5 mm2 (36 </w:t>
            </w:r>
            <w:r w:rsidRPr="00184B90">
              <w:rPr>
                <w:rFonts w:cs="Arial"/>
                <w:color w:val="000000"/>
              </w:rPr>
              <w:lastRenderedPageBreak/>
              <w:t>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71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920" w:type="dxa"/>
            <w:gridSpan w:val="3"/>
            <w:tcBorders>
              <w:top w:val="single" w:sz="4" w:space="0" w:color="auto"/>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6. Електромонтажни радови на замени и уградњи 10 kV опреме</w:t>
            </w:r>
          </w:p>
        </w:tc>
        <w:tc>
          <w:tcPr>
            <w:tcW w:w="1584"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контакта, контактног ножа, пертинакса или изолатора  на 10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изолационих плоча на 10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Испорука и 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7.</w:t>
            </w:r>
            <w:r w:rsidRPr="00184B90">
              <w:rPr>
                <w:rFonts w:cs="Arial"/>
                <w:b/>
                <w:bCs/>
              </w:rPr>
              <w:t>Систем непрекидног напајања СНН (АКУ батерије)</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јединице за даљински надзора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8. Систем за гашење пожара са CO</w:t>
            </w:r>
            <w:r w:rsidRPr="00184B90">
              <w:rPr>
                <w:rFonts w:cs="Arial"/>
                <w:b/>
                <w:bCs/>
                <w:color w:val="000000"/>
                <w:vertAlign w:val="subscript"/>
              </w:rPr>
              <w:t xml:space="preserve">2 </w:t>
            </w:r>
            <w:r w:rsidRPr="00184B90">
              <w:rPr>
                <w:rFonts w:cs="Arial"/>
                <w:b/>
                <w:bCs/>
                <w:color w:val="000000"/>
              </w:rPr>
              <w:t>гасом (монтажни радови)</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Пројекат дојаве за TС 110/x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ПП централа,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МАШИНСКИ ДЕО</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пилот боце из система, 50kg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Пражњење и демонтажа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Брзопотезни вентил RGS</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новоg брзоотварајућег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Пуњење пилот пилот боце 50kg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пилот боце у систем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Eлектромагнетни окидач за пилот боцу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Повезивање пилот боце са пнеуматским активирањем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Функционална проба и пуштање у рад</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млазница М25</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млазница М50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неповратног вентила 3,5 col</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OСТАЛЕ УСЛУГЕ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Радни сат извршиоца за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h</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Утрошак гаса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Контрола и штеловање вага носача боца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Ремонт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јављача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9. Спецификација за радове на санацији уземљења и громобранске  инсталације</w:t>
            </w:r>
          </w:p>
        </w:tc>
        <w:tc>
          <w:tcPr>
            <w:tcW w:w="1584"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кг</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Испорука FeZn траке 30x4,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скеле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Копање земље дубина 70 cm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10. Списак грађевинских радова у ТС 110/x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Бетонирање МБ30 (миксер и ручно равнање)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Кречење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d=4mm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d=4mm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d=6mm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d=6mm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d=4mm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d=6mm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и монтажа  решетки за каду траснфорамтора од челичних Л профила, </w:t>
            </w:r>
            <w:r w:rsidRPr="00184B90">
              <w:rPr>
                <w:rFonts w:cs="Arial"/>
                <w:color w:val="000000"/>
              </w:rPr>
              <w:br/>
              <w:t xml:space="preserve">Дебљина профила 3 мм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и монтажа  челичних  плоча за кабловске канале у трафо боксевима, </w:t>
            </w:r>
            <w:r w:rsidRPr="00184B90">
              <w:rPr>
                <w:rFonts w:cs="Arial"/>
                <w:color w:val="000000"/>
              </w:rPr>
              <w:br/>
              <w:t>Дебљина плоча 3 мм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Лепљење нових плочица - зидних</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Лепљење нових плочица - подних</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PVC  канализационе цеви φ110mm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11. Припадајући надземни водови 35 kV у ТС 110/35 и 35/10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2400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4500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dm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Cu 1x50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Cu 1x70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Al/č 1x50/8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Al/č 1x70/12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Al/č 1x95/15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Al/č 1x120/20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Al/č 1x240/40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12. Припадајући подземни водови 110 и 35 kV у ТС 110/x и 35/10 kV</w:t>
            </w:r>
          </w:p>
        </w:tc>
        <w:tc>
          <w:tcPr>
            <w:tcW w:w="1584"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000000" w:fill="FFFFFF"/>
            <w:vAlign w:val="bottom"/>
            <w:hideMark/>
          </w:tcPr>
          <w:p w:rsidR="002014DA" w:rsidRPr="00184B90" w:rsidRDefault="002014DA" w:rsidP="007A56AE">
            <w:pPr>
              <w:rPr>
                <w:rFonts w:cs="Arial"/>
                <w:color w:val="000000"/>
              </w:rPr>
            </w:pPr>
            <w:r w:rsidRPr="00184B90">
              <w:rPr>
                <w:rFonts w:cs="Arial"/>
                <w:color w:val="000000"/>
              </w:rPr>
              <w:t>Ископ земље и старог темеља, армирање и бетонирање новог темеља до 2,5м</w:t>
            </w:r>
            <w:r w:rsidRPr="00184B90">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000000" w:fill="FFFFFF"/>
            <w:vAlign w:val="bottom"/>
            <w:hideMark/>
          </w:tcPr>
          <w:p w:rsidR="002014DA" w:rsidRPr="00184B90" w:rsidRDefault="002014DA" w:rsidP="007A56AE">
            <w:pPr>
              <w:rPr>
                <w:rFonts w:cs="Arial"/>
                <w:color w:val="000000"/>
              </w:rPr>
            </w:pPr>
            <w:r w:rsidRPr="00184B90">
              <w:rPr>
                <w:rFonts w:cs="Arial"/>
                <w:color w:val="000000"/>
              </w:rPr>
              <w:t>Ископ земље и старог темеља, армирање и бетонирање новог темеља до 5,5м</w:t>
            </w:r>
            <w:r w:rsidRPr="00184B90">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белега за обележавање трасе кабла:</w:t>
            </w:r>
            <w:r w:rsidRPr="00184B90">
              <w:rPr>
                <w:rFonts w:cs="Arial"/>
                <w:color w:val="000000"/>
              </w:rPr>
              <w:br/>
              <w:t>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белега за обележавање трасе кабла:</w:t>
            </w:r>
            <w:r w:rsidRPr="00184B90">
              <w:rPr>
                <w:rFonts w:cs="Arial"/>
                <w:color w:val="000000"/>
              </w:rPr>
              <w:br/>
              <w:t>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85</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86</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87</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89</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35kV кабловске спојнице на уљном каблу IPZO 13 или NPZO 13, 3x95 mm</w:t>
            </w:r>
            <w:r w:rsidRPr="00184B90">
              <w:rPr>
                <w:rFonts w:cs="Arial"/>
                <w:vertAlign w:val="superscript"/>
              </w:rPr>
              <w:t>2</w:t>
            </w:r>
            <w:r w:rsidRPr="00184B90">
              <w:rPr>
                <w:rFonts w:cs="Arial"/>
              </w:rPr>
              <w:t xml:space="preserve"> Cu (KS 1640)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прелазне 35kV кабловске спојнице са уљног кабла IPZO 13 или NPZO 13, 3x95 mm</w:t>
            </w:r>
            <w:r w:rsidRPr="00184B90">
              <w:rPr>
                <w:rFonts w:cs="Arial"/>
                <w:vertAlign w:val="superscript"/>
              </w:rPr>
              <w:t>2</w:t>
            </w:r>
            <w:r w:rsidRPr="00184B90">
              <w:rPr>
                <w:rFonts w:cs="Arial"/>
              </w:rPr>
              <w:t xml:space="preserve"> Cu на „суви“ кабал од умреженог полиетилена XHE 49A 3x(1x185) mm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спојнице на 35kV каблу од умреженог полиетилена XHE 49A 1x185 mm</w:t>
            </w:r>
            <w:r w:rsidRPr="00184B90">
              <w:rPr>
                <w:rFonts w:cs="Arial"/>
                <w:vertAlign w:val="superscript"/>
              </w:rPr>
              <w:t>2</w:t>
            </w:r>
            <w:r w:rsidRPr="00184B90">
              <w:rPr>
                <w:rFonts w:cs="Arial"/>
              </w:rPr>
              <w:t xml:space="preserve"> (KSTS 35/1)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спојнице на 35kV каблу од умреженог полиетилена XHE 49A 3x(1x185mm</w:t>
            </w:r>
            <w:r w:rsidRPr="00184B90">
              <w:rPr>
                <w:rFonts w:cs="Arial"/>
                <w:vertAlign w:val="superscript"/>
              </w:rPr>
              <w:t>2</w:t>
            </w:r>
            <w:r w:rsidRPr="00184B90">
              <w:rPr>
                <w:rFonts w:cs="Arial"/>
              </w:rPr>
              <w:t>)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35kV уљном каблу IPZO 13 или NPZO 13, 3x95 mm</w:t>
            </w:r>
            <w:r w:rsidRPr="00184B90">
              <w:rPr>
                <w:rFonts w:cs="Arial"/>
                <w:vertAlign w:val="superscript"/>
              </w:rPr>
              <w:t>2</w:t>
            </w:r>
            <w:r w:rsidRPr="00184B90">
              <w:rPr>
                <w:rFonts w:cs="Arial"/>
              </w:rPr>
              <w:t xml:space="preserve">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35kV уљном каблу IPZO 13 или NPZO 13, 3x95 mm</w:t>
            </w:r>
            <w:r w:rsidRPr="00184B90">
              <w:rPr>
                <w:rFonts w:cs="Arial"/>
                <w:vertAlign w:val="superscript"/>
              </w:rPr>
              <w:t>2</w:t>
            </w:r>
            <w:r w:rsidRPr="00184B90">
              <w:rPr>
                <w:rFonts w:cs="Arial"/>
              </w:rPr>
              <w:t xml:space="preserve">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w:t>
            </w:r>
            <w:r w:rsidRPr="00184B90">
              <w:rPr>
                <w:rFonts w:cs="Arial"/>
                <w:vertAlign w:val="superscript"/>
              </w:rPr>
              <w:t>2</w:t>
            </w:r>
            <w:r w:rsidRPr="00184B90">
              <w:rPr>
                <w:rFonts w:cs="Arial"/>
              </w:rPr>
              <w:t xml:space="preserve">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w:t>
            </w:r>
            <w:r w:rsidRPr="00184B90">
              <w:rPr>
                <w:rFonts w:cs="Arial"/>
                <w:vertAlign w:val="superscript"/>
              </w:rPr>
              <w:t>2</w:t>
            </w:r>
            <w:r w:rsidRPr="00184B90">
              <w:rPr>
                <w:rFonts w:cs="Arial"/>
              </w:rPr>
              <w:t xml:space="preserve">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XHP 48 3x(1x400) mm</w:t>
            </w:r>
            <w:r w:rsidRPr="00184B90">
              <w:rPr>
                <w:rFonts w:cs="Arial"/>
                <w:vertAlign w:val="superscript"/>
              </w:rPr>
              <w:t>2</w:t>
            </w:r>
            <w:r w:rsidRPr="00184B90">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XHP 48 3x(1x400) mm</w:t>
            </w:r>
            <w:r w:rsidRPr="00184B90">
              <w:rPr>
                <w:rFonts w:cs="Arial"/>
                <w:vertAlign w:val="superscript"/>
              </w:rPr>
              <w:t>2</w:t>
            </w:r>
            <w:r w:rsidRPr="00184B90">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XHE 49 3x(1x240) mm</w:t>
            </w:r>
            <w:r w:rsidRPr="00184B90">
              <w:rPr>
                <w:rFonts w:cs="Arial"/>
                <w:vertAlign w:val="superscript"/>
              </w:rPr>
              <w:t>2</w:t>
            </w:r>
            <w:r w:rsidRPr="00184B90">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XHE 49 3x(1x240) mm</w:t>
            </w:r>
            <w:r w:rsidRPr="00184B90">
              <w:rPr>
                <w:rFonts w:cs="Arial"/>
                <w:vertAlign w:val="superscript"/>
              </w:rPr>
              <w:t>2</w:t>
            </w:r>
            <w:r w:rsidRPr="00184B90">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110</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rPr>
                <w:rFonts w:cs="Arial"/>
                <w:color w:val="000000"/>
              </w:rPr>
            </w:pPr>
            <w:r w:rsidRPr="00184B90">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111</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rPr>
                <w:rFonts w:cs="Arial"/>
                <w:color w:val="000000"/>
              </w:rPr>
            </w:pPr>
            <w:r w:rsidRPr="00184B90">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112</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rPr>
                <w:rFonts w:cs="Arial"/>
                <w:color w:val="000000"/>
              </w:rPr>
            </w:pPr>
            <w:r w:rsidRPr="00184B90">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rPr>
                <w:rFonts w:cs="Arial"/>
                <w:color w:val="000000"/>
              </w:rPr>
            </w:pPr>
            <w:r w:rsidRPr="00184B90">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13. Радови за СДУ у ТС 110/x</w:t>
            </w:r>
          </w:p>
        </w:tc>
        <w:tc>
          <w:tcPr>
            <w:tcW w:w="1584"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hideMark/>
          </w:tcPr>
          <w:p w:rsidR="002014DA" w:rsidRPr="00184B90" w:rsidRDefault="002014DA" w:rsidP="007A56AE">
            <w:pPr>
              <w:rPr>
                <w:rFonts w:cs="Arial"/>
                <w:b/>
                <w:bCs/>
                <w:color w:val="000000"/>
              </w:rPr>
            </w:pPr>
            <w:r w:rsidRPr="00184B90">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14. Радови на замени уређаја релејне заштите (модернизација и аутоматизација ЕЕО)</w:t>
            </w:r>
          </w:p>
        </w:tc>
        <w:tc>
          <w:tcPr>
            <w:tcW w:w="1584"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нових MPCU</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xml:space="preserve">ТС 35/x kV </w:t>
            </w:r>
          </w:p>
        </w:tc>
        <w:tc>
          <w:tcPr>
            <w:tcW w:w="1169"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1584"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418"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35 kV постројења (прекидач,</w:t>
            </w:r>
            <w:r w:rsidRPr="00184B90">
              <w:rPr>
                <w:rFonts w:cs="Arial"/>
                <w:color w:val="000000"/>
              </w:rPr>
              <w:br/>
              <w:t>растављач, сабирнице, изолатори,</w:t>
            </w:r>
            <w:r w:rsidRPr="00184B90">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10 kV постројења (прекидач,</w:t>
            </w:r>
            <w:r w:rsidRPr="00184B90">
              <w:rPr>
                <w:rFonts w:cs="Arial"/>
                <w:color w:val="000000"/>
              </w:rPr>
              <w:br/>
              <w:t>растављач, сабирнице, изолатори,</w:t>
            </w:r>
            <w:r w:rsidRPr="00184B90">
              <w:rPr>
                <w:rFonts w:cs="Arial"/>
                <w:color w:val="000000"/>
              </w:rPr>
              <w:br/>
              <w:t>мерни трансформатори, таблице за обележавање)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ТС: темеља, кровова, зидовам вентилационих отвора, врата, жалзина,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табле сопствене потрошње,</w:t>
            </w:r>
            <w:r w:rsidRPr="00184B90">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одводника пренапона: установити запрљаност</w:t>
            </w:r>
            <w:r w:rsidRPr="00184B90">
              <w:rPr>
                <w:rFonts w:cs="Arial"/>
                <w:color w:val="000000"/>
              </w:rPr>
              <w:br/>
              <w:t>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прелазних отпора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прелазних отпора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Испитивања у ТС 35/10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ТС</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Кабловски вод 35 kV, 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RPr="00D1416B"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D1416B" w:rsidRDefault="002014DA" w:rsidP="007A56AE">
            <w:pPr>
              <w:jc w:val="center"/>
              <w:rPr>
                <w:rFonts w:cs="Arial"/>
                <w:color w:val="000000"/>
                <w:lang w:val="sr-Cyrl-CS"/>
              </w:rPr>
            </w:pPr>
            <w:r>
              <w:rPr>
                <w:rFonts w:cs="Arial"/>
                <w:color w:val="000000"/>
                <w:lang w:val="sr-Cyrl-CS"/>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Pr>
                <w:rFonts w:cs="Arial"/>
                <w:color w:val="000000"/>
                <w:lang w:val="sr-Cyrl-CS"/>
              </w:rPr>
              <w:t>1</w:t>
            </w:r>
            <w:r w:rsidRPr="00184B90">
              <w:rPr>
                <w:rFonts w:cs="Arial"/>
                <w:color w:val="000000"/>
              </w:rPr>
              <w:t>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1584"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1584"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6B2329"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2014DA" w:rsidRPr="006B2329" w:rsidRDefault="002014DA" w:rsidP="007A56AE">
            <w:pPr>
              <w:rPr>
                <w:sz w:val="24"/>
                <w:szCs w:val="24"/>
                <w:lang w:val="sr-Cyrl-CS"/>
              </w:rPr>
            </w:pPr>
            <w:r>
              <w:t> </w:t>
            </w:r>
            <w:r>
              <w:rPr>
                <w:lang w:val="sr-Cyrl-CS"/>
              </w:rPr>
              <w:t>30</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RPr="006B2329"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2014DA" w:rsidRPr="006B2329" w:rsidRDefault="002014DA" w:rsidP="007A56AE">
            <w:pPr>
              <w:rPr>
                <w:sz w:val="24"/>
                <w:szCs w:val="24"/>
                <w:lang w:val="sr-Cyrl-CS"/>
              </w:rPr>
            </w:pPr>
            <w:r>
              <w:t> </w:t>
            </w:r>
            <w:r>
              <w:rPr>
                <w:lang w:val="sr-Cyrl-CS"/>
              </w:rPr>
              <w:t>30</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Двомесечна контрола - испитивање:</w:t>
            </w:r>
            <w:r w:rsidRPr="00184B90">
              <w:rPr>
                <w:rFonts w:cs="Arial"/>
                <w:color w:val="000000"/>
              </w:rPr>
              <w:br/>
              <w:t>- најмање једног јављача по примарном воду,</w:t>
            </w:r>
            <w:r w:rsidRPr="00184B90">
              <w:rPr>
                <w:rFonts w:cs="Arial"/>
                <w:color w:val="000000"/>
              </w:rPr>
              <w:br/>
              <w:t>- свих елемената за узбуњивање</w:t>
            </w:r>
            <w:r w:rsidRPr="00184B90">
              <w:rPr>
                <w:rFonts w:cs="Arial"/>
                <w:color w:val="000000"/>
              </w:rPr>
              <w:br/>
              <w:t>- свих предајника и пријемника сигнализације</w:t>
            </w:r>
            <w:r w:rsidRPr="00184B90">
              <w:rPr>
                <w:rFonts w:cs="Arial"/>
                <w:color w:val="000000"/>
              </w:rPr>
              <w:br/>
              <w:t>- свих уређаје за аутоматско гашење</w:t>
            </w:r>
            <w:r w:rsidRPr="00184B90">
              <w:rPr>
                <w:rFonts w:cs="Arial"/>
                <w:color w:val="000000"/>
              </w:rPr>
              <w:br/>
              <w:t>- склопног уређаја за искључивање вентилације, погона и сл.</w:t>
            </w:r>
            <w:r w:rsidRPr="00184B90">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Шестомесечна контрола:</w:t>
            </w:r>
            <w:r w:rsidRPr="00184B90">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184B90">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184B90">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184B90">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184B90">
              <w:rPr>
                <w:rFonts w:cs="Arial"/>
                <w:color w:val="000000"/>
              </w:rPr>
              <w:br/>
              <w:t>- испитивање индикатора сметњи – симулирајући кварове на примарним водовима и уређајима за напајање енергијом</w:t>
            </w:r>
            <w:r w:rsidRPr="00184B90">
              <w:rPr>
                <w:rFonts w:cs="Arial"/>
                <w:color w:val="000000"/>
              </w:rPr>
              <w:br/>
              <w:t>- проверу рада сваког појединачног јављача пожара према упутству проИзвршилаца</w:t>
            </w:r>
            <w:r w:rsidRPr="00184B90">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Петогодишња контрола - испитивање:</w:t>
            </w:r>
            <w:r w:rsidRPr="00184B90">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Месечни радови на аку батеријама 110 V и 220 V: </w:t>
            </w:r>
            <w:r w:rsidRPr="00184B90">
              <w:rPr>
                <w:rFonts w:cs="Arial"/>
                <w:color w:val="000000"/>
              </w:rPr>
              <w:br/>
              <w:t>-мерење укупног напона батерије и напона сваке ћелије</w:t>
            </w:r>
            <w:r w:rsidRPr="00184B90">
              <w:rPr>
                <w:rFonts w:cs="Arial"/>
                <w:color w:val="000000"/>
              </w:rPr>
              <w:br/>
              <w:t>-мерење специфичне тежине електролита сваке ћелије</w:t>
            </w:r>
            <w:r w:rsidRPr="00184B90">
              <w:rPr>
                <w:rFonts w:cs="Arial"/>
                <w:color w:val="000000"/>
              </w:rPr>
              <w:br/>
              <w:t>-доливање деми воде са брисањем ћелије</w:t>
            </w:r>
            <w:r w:rsidRPr="00184B90">
              <w:rPr>
                <w:rFonts w:cs="Arial"/>
                <w:color w:val="000000"/>
              </w:rPr>
              <w:br/>
              <w:t>-преглед спојева и прикључака ћелија</w:t>
            </w:r>
            <w:r w:rsidRPr="00184B90">
              <w:rPr>
                <w:rFonts w:cs="Arial"/>
                <w:color w:val="000000"/>
              </w:rPr>
              <w:br/>
              <w:t>-уклањање кристалног оксида</w:t>
            </w:r>
            <w:r w:rsidRPr="00184B90">
              <w:rPr>
                <w:rFonts w:cs="Arial"/>
                <w:color w:val="000000"/>
              </w:rPr>
              <w:br/>
              <w:t>-конторла појаве земљоспоја</w:t>
            </w:r>
            <w:r w:rsidRPr="00184B90">
              <w:rPr>
                <w:rFonts w:cs="Arial"/>
                <w:color w:val="000000"/>
              </w:rPr>
              <w:br/>
              <w:t>-визуелни преглед главних осигурача</w:t>
            </w:r>
            <w:r w:rsidRPr="00184B90">
              <w:rPr>
                <w:rFonts w:cs="Arial"/>
                <w:color w:val="000000"/>
              </w:rPr>
              <w:br/>
              <w:t>-мерење напона основне и додатне гране исправљача</w:t>
            </w:r>
            <w:r w:rsidRPr="00184B90">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Припадајући подземни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Ревизија 35 kV подземног вода (визуелни преглед кабловских завршница, провера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xml:space="preserve">ЕТ 35/x kV </w:t>
            </w:r>
          </w:p>
        </w:tc>
        <w:tc>
          <w:tcPr>
            <w:tcW w:w="1169"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1584"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418"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број TR, серијски број TR</w:t>
            </w:r>
            <w:r w:rsidRPr="00184B90">
              <w:rPr>
                <w:rFonts w:cs="Arial"/>
                <w:color w:val="000000"/>
              </w:rPr>
              <w:br/>
              <w:t>произвођач , тип трафоа, спрега трафоа, снага трафоа (МVA), тежина трафоа, тежина уља трафоа</w:t>
            </w:r>
            <w:r w:rsidRPr="00184B90">
              <w:rPr>
                <w:rFonts w:cs="Arial"/>
                <w:color w:val="000000"/>
              </w:rPr>
              <w:br/>
              <w:t>Позиција регулатора напона, позиција регулатора напона  (В)</w:t>
            </w:r>
            <w:r w:rsidRPr="00184B90">
              <w:rPr>
                <w:rFonts w:cs="Arial"/>
                <w:color w:val="000000"/>
              </w:rPr>
              <w:br/>
              <w:t>Ниво уља у конзерватору, количина доливеног уља, температура уља</w:t>
            </w:r>
            <w:r w:rsidRPr="00184B90">
              <w:rPr>
                <w:rFonts w:cs="Arial"/>
                <w:color w:val="000000"/>
              </w:rPr>
              <w:br/>
              <w:t>Провера рада бухолца, испуштен вазддух из бухолца</w:t>
            </w:r>
            <w:r w:rsidRPr="00184B90">
              <w:rPr>
                <w:rFonts w:cs="Arial"/>
                <w:color w:val="000000"/>
              </w:rPr>
              <w:br/>
              <w:t>Провера контактног термометра, стање ПТ сонди</w:t>
            </w:r>
            <w:r w:rsidRPr="00184B90">
              <w:rPr>
                <w:rFonts w:cs="Arial"/>
                <w:color w:val="000000"/>
              </w:rPr>
              <w:br/>
              <w:t>Стање дехидратора (силикагел), уље на дну дехидратора</w:t>
            </w:r>
            <w:r w:rsidRPr="00184B90">
              <w:rPr>
                <w:rFonts w:cs="Arial"/>
                <w:color w:val="000000"/>
              </w:rPr>
              <w:br/>
              <w:t>Стање ормамића међувеза, стање ВН прикључка</w:t>
            </w:r>
            <w:r w:rsidRPr="00184B90">
              <w:rPr>
                <w:rFonts w:cs="Arial"/>
                <w:color w:val="000000"/>
              </w:rPr>
              <w:br/>
              <w:t>Стање изолатора</w:t>
            </w:r>
            <w:r w:rsidRPr="00184B90">
              <w:rPr>
                <w:rFonts w:cs="Arial"/>
                <w:color w:val="000000"/>
              </w:rPr>
              <w:br/>
              <w:t>Запрљаност трафоа, стање уљне каде, стање шљунка испод трафоа, стање уљне јаме</w:t>
            </w:r>
            <w:r w:rsidRPr="00184B90">
              <w:rPr>
                <w:rFonts w:cs="Arial"/>
                <w:color w:val="000000"/>
              </w:rPr>
              <w:br/>
              <w:t>Стање одводника пренапона, стање варничара</w:t>
            </w:r>
            <w:r w:rsidRPr="00184B90">
              <w:rPr>
                <w:rFonts w:cs="Arial"/>
                <w:color w:val="000000"/>
              </w:rPr>
              <w:br/>
              <w:t>Стање сигурносне мембране</w:t>
            </w:r>
            <w:r w:rsidRPr="00184B90">
              <w:rPr>
                <w:rFonts w:cs="Arial"/>
                <w:color w:val="000000"/>
              </w:rPr>
              <w:br/>
              <w:t>Исправност прикључнице НН (шуко) у трафобоксу)</w:t>
            </w:r>
            <w:r w:rsidRPr="00184B90">
              <w:rPr>
                <w:rFonts w:cs="Arial"/>
                <w:color w:val="000000"/>
              </w:rPr>
              <w:br/>
              <w:t>Произвођач аутоматског регулатора напона (АРН)</w:t>
            </w:r>
            <w:r w:rsidRPr="00184B90">
              <w:rPr>
                <w:rFonts w:cs="Arial"/>
                <w:color w:val="000000"/>
              </w:rPr>
              <w:br/>
              <w:t>Тип АРН</w:t>
            </w:r>
            <w:r w:rsidRPr="00184B90">
              <w:rPr>
                <w:rFonts w:cs="Arial"/>
                <w:color w:val="000000"/>
              </w:rPr>
              <w:br/>
              <w:t>Диелектрична чврсотћа уља у комори АРН, ниво уља у комори АРН, ниво уља механизма регулатора напона</w:t>
            </w:r>
            <w:r w:rsidRPr="00184B90">
              <w:rPr>
                <w:rFonts w:cs="Arial"/>
                <w:color w:val="000000"/>
              </w:rPr>
              <w:br/>
              <w:t>Број на бројачу АРН</w:t>
            </w:r>
            <w:r w:rsidRPr="00184B90">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184B90">
              <w:rPr>
                <w:rFonts w:cs="Arial"/>
                <w:color w:val="000000"/>
              </w:rPr>
              <w:br/>
              <w:t>Стање ормана вентилације, исправност грејања ормана вентилације, исправност прикључница НН у орману</w:t>
            </w:r>
            <w:r w:rsidRPr="00184B90">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nil"/>
              <w:bottom w:val="nil"/>
              <w:right w:val="nil"/>
            </w:tcBorders>
            <w:shd w:val="clear" w:color="auto" w:fill="auto"/>
            <w:noWrap/>
            <w:vAlign w:val="bottom"/>
            <w:hideMark/>
          </w:tcPr>
          <w:p w:rsidR="002014DA" w:rsidRPr="00184B90" w:rsidRDefault="002014DA" w:rsidP="007A56AE">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2014DA" w:rsidRPr="00184B90" w:rsidRDefault="002014DA" w:rsidP="007A56AE">
            <w:pPr>
              <w:rPr>
                <w:rFonts w:cs="Arial"/>
                <w:b/>
                <w:bCs/>
                <w:color w:val="000000"/>
              </w:rPr>
            </w:pPr>
            <w:r w:rsidRPr="00184B90">
              <w:rPr>
                <w:rFonts w:cs="Arial"/>
                <w:b/>
                <w:bCs/>
                <w:color w:val="000000"/>
              </w:rPr>
              <w:t xml:space="preserve">Испитивање узорака уља трансформатора 35/x kV </w:t>
            </w:r>
          </w:p>
        </w:tc>
        <w:tc>
          <w:tcPr>
            <w:tcW w:w="1584" w:type="dxa"/>
            <w:tcBorders>
              <w:top w:val="nil"/>
              <w:left w:val="nil"/>
              <w:bottom w:val="nil"/>
              <w:right w:val="nil"/>
            </w:tcBorders>
          </w:tcPr>
          <w:p w:rsidR="002014DA" w:rsidRPr="00184B90" w:rsidRDefault="002014DA" w:rsidP="007A56AE">
            <w:pPr>
              <w:rPr>
                <w:rFonts w:cs="Arial"/>
                <w:b/>
                <w:bCs/>
                <w:color w:val="000000"/>
              </w:rPr>
            </w:pPr>
          </w:p>
        </w:tc>
        <w:tc>
          <w:tcPr>
            <w:tcW w:w="1276" w:type="dxa"/>
            <w:tcBorders>
              <w:top w:val="nil"/>
              <w:left w:val="nil"/>
              <w:bottom w:val="nil"/>
              <w:right w:val="nil"/>
            </w:tcBorders>
          </w:tcPr>
          <w:p w:rsidR="002014DA" w:rsidRPr="00184B90" w:rsidRDefault="002014DA" w:rsidP="007A56AE">
            <w:pPr>
              <w:rPr>
                <w:rFonts w:cs="Arial"/>
                <w:b/>
                <w:bCs/>
                <w:color w:val="000000"/>
              </w:rPr>
            </w:pPr>
          </w:p>
        </w:tc>
        <w:tc>
          <w:tcPr>
            <w:tcW w:w="1276" w:type="dxa"/>
            <w:tcBorders>
              <w:top w:val="nil"/>
              <w:left w:val="nil"/>
              <w:bottom w:val="nil"/>
              <w:right w:val="nil"/>
            </w:tcBorders>
          </w:tcPr>
          <w:p w:rsidR="002014DA" w:rsidRPr="00184B90" w:rsidRDefault="002014DA" w:rsidP="007A56AE">
            <w:pPr>
              <w:rPr>
                <w:rFonts w:cs="Arial"/>
                <w:b/>
                <w:bCs/>
                <w:color w:val="000000"/>
              </w:rPr>
            </w:pPr>
          </w:p>
        </w:tc>
        <w:tc>
          <w:tcPr>
            <w:tcW w:w="1418" w:type="dxa"/>
            <w:tcBorders>
              <w:top w:val="nil"/>
              <w:left w:val="nil"/>
              <w:bottom w:val="nil"/>
              <w:right w:val="nil"/>
            </w:tcBorders>
          </w:tcPr>
          <w:p w:rsidR="002014DA" w:rsidRPr="00184B90" w:rsidRDefault="002014DA" w:rsidP="007A56AE">
            <w:pPr>
              <w:rPr>
                <w:rFonts w:cs="Arial"/>
                <w:b/>
                <w:bCs/>
                <w:color w:val="000000"/>
              </w:rPr>
            </w:pPr>
          </w:p>
        </w:tc>
      </w:tr>
      <w:tr w:rsidR="002014DA"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садржаја воде у уљу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до 5 узорака</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5-10 узорака</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11-20 узорака</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преко 21 узорак</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омских отпора намотаја у свим положајима регулатора напонаенергетских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струја и снага празног хода при сниженом напонуенергетских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индуктивности услед расипањаенергетских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СФРА (снимање фреквентног одзива)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повратног напона (РВМ)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nil"/>
              <w:left w:val="nil"/>
              <w:bottom w:val="nil"/>
              <w:right w:val="nil"/>
            </w:tcBorders>
            <w:shd w:val="clear" w:color="000000" w:fill="FFFF00"/>
            <w:vAlign w:val="bottom"/>
            <w:hideMark/>
          </w:tcPr>
          <w:p w:rsidR="002014DA" w:rsidRPr="00184B90" w:rsidRDefault="002014DA" w:rsidP="007A56AE">
            <w:pPr>
              <w:rPr>
                <w:rFonts w:cs="Arial"/>
                <w:b/>
                <w:bCs/>
                <w:color w:val="000000"/>
              </w:rPr>
            </w:pPr>
            <w:r w:rsidRPr="00184B90">
              <w:rPr>
                <w:rFonts w:cs="Arial"/>
                <w:b/>
                <w:bCs/>
                <w:color w:val="000000"/>
              </w:rPr>
              <w:t>РЕМОНТ И ИНТЕРВЕНТНО ОДРЖАВАЊЕ</w:t>
            </w:r>
          </w:p>
        </w:tc>
        <w:tc>
          <w:tcPr>
            <w:tcW w:w="1584" w:type="dxa"/>
            <w:tcBorders>
              <w:top w:val="nil"/>
              <w:left w:val="nil"/>
              <w:bottom w:val="nil"/>
              <w:right w:val="nil"/>
            </w:tcBorders>
            <w:shd w:val="clear" w:color="000000" w:fill="FFFF0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FFFF0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FFFF00"/>
          </w:tcPr>
          <w:p w:rsidR="002014DA" w:rsidRPr="00184B90" w:rsidRDefault="002014DA" w:rsidP="007A56AE">
            <w:pPr>
              <w:rPr>
                <w:rFonts w:cs="Arial"/>
                <w:b/>
                <w:bCs/>
                <w:color w:val="000000"/>
              </w:rPr>
            </w:pPr>
          </w:p>
        </w:tc>
        <w:tc>
          <w:tcPr>
            <w:tcW w:w="1418" w:type="dxa"/>
            <w:tcBorders>
              <w:top w:val="nil"/>
              <w:left w:val="nil"/>
              <w:bottom w:val="nil"/>
              <w:right w:val="nil"/>
            </w:tcBorders>
            <w:shd w:val="clear" w:color="000000" w:fill="FFFF00"/>
          </w:tcPr>
          <w:p w:rsidR="002014DA" w:rsidRPr="00184B90" w:rsidRDefault="002014DA" w:rsidP="007A56AE">
            <w:pPr>
              <w:rPr>
                <w:rFonts w:cs="Arial"/>
                <w:b/>
                <w:bCs/>
                <w:color w:val="000000"/>
              </w:rPr>
            </w:pPr>
          </w:p>
        </w:tc>
      </w:tr>
      <w:tr w:rsidR="002014DA" w:rsidRPr="00184B90" w:rsidTr="002014DA">
        <w:trPr>
          <w:trHeight w:val="20"/>
        </w:trPr>
        <w:tc>
          <w:tcPr>
            <w:tcW w:w="8730" w:type="dxa"/>
            <w:gridSpan w:val="4"/>
            <w:tcBorders>
              <w:top w:val="nil"/>
              <w:left w:val="nil"/>
              <w:bottom w:val="nil"/>
              <w:right w:val="nil"/>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 xml:space="preserve">               1.Електромонтажни радови на замени и уградњи 35 kV опреме </w:t>
            </w:r>
          </w:p>
        </w:tc>
        <w:tc>
          <w:tcPr>
            <w:tcW w:w="1584" w:type="dxa"/>
            <w:tcBorders>
              <w:top w:val="nil"/>
              <w:left w:val="nil"/>
              <w:bottom w:val="nil"/>
              <w:right w:val="nil"/>
            </w:tcBorders>
            <w:shd w:val="clear" w:color="000000" w:fill="92D050"/>
          </w:tcPr>
          <w:p w:rsidR="002014DA" w:rsidRPr="00184B90" w:rsidRDefault="002014DA" w:rsidP="007A56AE">
            <w:pPr>
              <w:rPr>
                <w:rFonts w:cs="Arial"/>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color w:val="000000"/>
              </w:rPr>
            </w:pPr>
          </w:p>
        </w:tc>
        <w:tc>
          <w:tcPr>
            <w:tcW w:w="1418" w:type="dxa"/>
            <w:tcBorders>
              <w:top w:val="nil"/>
              <w:left w:val="nil"/>
              <w:bottom w:val="nil"/>
              <w:right w:val="nil"/>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контактног ножа на 35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потпорног изолатора на 35 kV растављачу,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контактног ножа на 35 kV растављачу за спољашњу монтажу,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потпорног изолатора на 35 kV растављачу за спољашњу монтажу, са испоруком одговарајућег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920" w:type="dxa"/>
            <w:gridSpan w:val="3"/>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2. Електромонтажни радови на замени и уградњи 10 kV опреме</w:t>
            </w:r>
          </w:p>
        </w:tc>
        <w:tc>
          <w:tcPr>
            <w:tcW w:w="1584"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418"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контакта, контактног ножа, пертинакса или изолатора  на 10 kV растављачу,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изолационих плоча на 10 kV прекидачу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и 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и уградња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и 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Испорука и замена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Испорука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6031" w:type="dxa"/>
            <w:tcBorders>
              <w:top w:val="single" w:sz="4" w:space="0" w:color="auto"/>
              <w:left w:val="nil"/>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3.</w:t>
            </w:r>
            <w:r w:rsidRPr="00184B90">
              <w:rPr>
                <w:rFonts w:cs="Arial"/>
                <w:b/>
                <w:bCs/>
              </w:rPr>
              <w:t>Систем непрекидног напајања СНН (АКУ батерије)</w:t>
            </w:r>
          </w:p>
        </w:tc>
        <w:tc>
          <w:tcPr>
            <w:tcW w:w="1169" w:type="dxa"/>
            <w:tcBorders>
              <w:top w:val="single" w:sz="4" w:space="0" w:color="auto"/>
              <w:left w:val="nil"/>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20" w:type="dxa"/>
            <w:tcBorders>
              <w:top w:val="single" w:sz="4" w:space="0" w:color="auto"/>
              <w:left w:val="nil"/>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1584" w:type="dxa"/>
            <w:tcBorders>
              <w:top w:val="single" w:sz="4" w:space="0" w:color="auto"/>
              <w:left w:val="nil"/>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276" w:type="dxa"/>
            <w:tcBorders>
              <w:top w:val="single" w:sz="4" w:space="0" w:color="auto"/>
              <w:left w:val="nil"/>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276" w:type="dxa"/>
            <w:tcBorders>
              <w:top w:val="single" w:sz="4" w:space="0" w:color="auto"/>
              <w:left w:val="nil"/>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418" w:type="dxa"/>
            <w:tcBorders>
              <w:top w:val="single" w:sz="4" w:space="0" w:color="auto"/>
              <w:left w:val="nil"/>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јединице за даљински надзора</w:t>
            </w: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4. Систем за гашење пожара са дојавом</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Пројекат дојаве за TС 35/10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ПП централa,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2014DA" w:rsidRPr="00184B90" w:rsidRDefault="002014DA" w:rsidP="007A56AE">
            <w:pPr>
              <w:jc w:val="center"/>
              <w:rPr>
                <w:rFonts w:cs="Arial"/>
                <w:color w:val="000000"/>
              </w:rPr>
            </w:pPr>
            <w:r w:rsidRPr="00184B90">
              <w:rPr>
                <w:rFonts w:cs="Arial"/>
                <w:color w:val="000000"/>
              </w:rPr>
              <w:t xml:space="preserve">5. Спецификација за радове на санацији уземљења и громобранске инсталације у ТС 35/10 kV </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jc w:val="center"/>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kg</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Испорука FeZn траке 30x4, за израду спусних проводника на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згради ТС</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скеле</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Копање земље дубина 70 cm</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Разбијање бетона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Испорука ситног инсталационог материјала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6. Грађевински послови у ТС 35/10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Скидање кровног покривача ради израде хидроизолације, са испоруком свих потребних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Испорука и монтажа новог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Чишћење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Бетонирање МБ30</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Кречење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d=4mm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d=4mm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d=6mm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d=6mm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d=4mm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d=6mm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kg</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Лепљење нових плочица - зидних</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Лепљење нових плочица - подних</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Испорука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Испорука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Испорука и монтажа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Набавка, транспорт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водоводне инсталације (ископ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водоводне инсталације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дела водоводне инсталације која цури</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PVC  канализационе цеви φ110mm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Набавка, транспорт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набавка и уградња нове цеви са потребним материјалом и хидроизолациним премазом.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Израда прикључка на постојећу канализационој мрежи, у јединичну цену улази сав потребан рад и материјал.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7. Припадајући надземни водови 35 kV у ТС 35/10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ГРАЂЕВИНСКИ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dm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Надоградња челично-решеткастог стуба са израдом пројектне документације,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11.   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ЕЛЕКТРОМОНТАЖНИ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16.</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отпора уземљења стуба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18.   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19.   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20.   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21.   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26.   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28.   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29.   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30.   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31.   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36.   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38.   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39.   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40.   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41.   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46.   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земље и шута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8. Припадајући подземни водови 35 kV у ТС 35/10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9. Радови за СДУ у ТС 35/10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Монтажни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Демонтажни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струјних веза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10. Радови на замени уређаја релејне заштите (модернизација и аутоматизација ЕЕО)</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Демонтажни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Монтажни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нових MPCU</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2014DA" w:rsidRPr="00184B90" w:rsidRDefault="002014DA" w:rsidP="007A56AE">
            <w:pPr>
              <w:jc w:val="center"/>
              <w:rPr>
                <w:rFonts w:cs="Arial"/>
                <w:b/>
                <w:bCs/>
                <w:color w:val="000000"/>
              </w:rPr>
            </w:pPr>
            <w:r w:rsidRPr="00184B90">
              <w:rPr>
                <w:rFonts w:cs="Arial"/>
                <w:b/>
                <w:bCs/>
                <w:color w:val="000000"/>
              </w:rPr>
              <w:t>11.  Транспортна средства и механизација</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2014DA" w:rsidRPr="00184B90" w:rsidRDefault="002014DA" w:rsidP="007A56AE">
            <w:pPr>
              <w:rPr>
                <w:rFonts w:cs="Arial"/>
                <w:b/>
                <w:bCs/>
                <w:color w:val="000000"/>
              </w:rPr>
            </w:pPr>
            <w:r w:rsidRPr="00184B90">
              <w:rPr>
                <w:rFonts w:cs="Arial"/>
                <w:b/>
                <w:bCs/>
                <w:color w:val="000000"/>
              </w:rPr>
              <w:t>ПУТНИЧКА И ТЕРЕНСКА ВОЗИЛА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Путничко возило до 55 kW</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Путничко возило преко 55,1 kW</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Теренско возило 4x4 до 2,500 cc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Теренско возило 4x4 преко 2,500 cc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2014DA" w:rsidRPr="00184B90" w:rsidRDefault="002014DA" w:rsidP="007A56AE">
            <w:pPr>
              <w:rPr>
                <w:rFonts w:cs="Arial"/>
                <w:b/>
                <w:bCs/>
                <w:color w:val="000000"/>
              </w:rPr>
            </w:pPr>
            <w:r w:rsidRPr="00184B90">
              <w:rPr>
                <w:rFonts w:cs="Arial"/>
                <w:b/>
                <w:bCs/>
                <w:color w:val="000000"/>
              </w:rPr>
              <w:t>АУТОБУСИ И КОМБИ ВОЗИЛА</w:t>
            </w:r>
          </w:p>
        </w:tc>
        <w:tc>
          <w:tcPr>
            <w:tcW w:w="1169" w:type="dxa"/>
            <w:tcBorders>
              <w:top w:val="single" w:sz="4" w:space="0" w:color="auto"/>
              <w:left w:val="nil"/>
              <w:bottom w:val="single" w:sz="4" w:space="0" w:color="auto"/>
              <w:right w:val="single" w:sz="4" w:space="0" w:color="auto"/>
            </w:tcBorders>
            <w:shd w:val="clear" w:color="000000" w:fill="D9D9D9"/>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Аутобус до 24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418" w:type="dxa"/>
            <w:tcBorders>
              <w:top w:val="nil"/>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Аутобус преко 24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Комби до 8+1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2014DA" w:rsidRPr="00184B90" w:rsidRDefault="002014DA" w:rsidP="007A56AE">
            <w:pPr>
              <w:rPr>
                <w:rFonts w:cs="Arial"/>
                <w:b/>
                <w:bCs/>
                <w:color w:val="000000"/>
              </w:rPr>
            </w:pPr>
            <w:r w:rsidRPr="00184B90">
              <w:rPr>
                <w:rFonts w:cs="Arial"/>
                <w:b/>
                <w:bCs/>
                <w:color w:val="000000"/>
              </w:rPr>
              <w:t>ВОЗИЛА СА МЕРНО - ИСПИТНИМ СИСТЕМИМА (МЕРНА КОЛА)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Мерно возило са трофазним системом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418" w:type="dxa"/>
            <w:tcBorders>
              <w:top w:val="nil"/>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Мерно возило са монофазним системом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Мерна возила са монофазним системом у возилу 4x4</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2014DA" w:rsidRPr="00184B90" w:rsidRDefault="002014DA" w:rsidP="007A56AE">
            <w:pPr>
              <w:rPr>
                <w:rFonts w:cs="Arial"/>
                <w:b/>
                <w:bCs/>
                <w:color w:val="000000"/>
              </w:rPr>
            </w:pPr>
            <w:r w:rsidRPr="00184B90">
              <w:rPr>
                <w:rFonts w:cs="Arial"/>
                <w:b/>
                <w:bCs/>
                <w:color w:val="000000"/>
              </w:rPr>
              <w:t>ВОЗИЛА СА ПЛАТФОРМОМ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Возила са платформом дохвата до 14 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418" w:type="dxa"/>
            <w:tcBorders>
              <w:top w:val="nil"/>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Возила са платформом дохвата преко 14 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2014DA" w:rsidRDefault="002014DA" w:rsidP="007A56AE">
            <w:pPr>
              <w:rPr>
                <w:rFonts w:cs="Arial"/>
                <w:b/>
                <w:bCs/>
                <w:color w:val="000000"/>
              </w:rPr>
            </w:pPr>
            <w:r w:rsidRPr="00184B90">
              <w:rPr>
                <w:rFonts w:cs="Arial"/>
                <w:b/>
                <w:bCs/>
                <w:color w:val="000000"/>
              </w:rPr>
              <w:t xml:space="preserve">ТЕРЕТНА ВОЗИЛА </w:t>
            </w:r>
            <w:r w:rsidR="00FB76BF">
              <w:rPr>
                <w:rFonts w:cs="Arial"/>
                <w:b/>
                <w:bCs/>
                <w:color w:val="000000"/>
              </w:rPr>
              <w:t>–</w:t>
            </w:r>
            <w:r w:rsidRPr="00184B90">
              <w:rPr>
                <w:rFonts w:cs="Arial"/>
                <w:b/>
                <w:bCs/>
                <w:color w:val="000000"/>
              </w:rPr>
              <w:t xml:space="preserve"> ПУТАРИ</w:t>
            </w:r>
          </w:p>
          <w:p w:rsidR="00FB76BF" w:rsidRPr="00184B90" w:rsidRDefault="00FB76BF" w:rsidP="007A56AE">
            <w:pPr>
              <w:rPr>
                <w:rFonts w:cs="Arial"/>
                <w:b/>
                <w:bCs/>
                <w:color w:val="000000"/>
              </w:rPr>
            </w:pP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Теретно возило до 1т и 2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Теретно возило од 1т до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Теретно возило преко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2014DA" w:rsidRDefault="002014DA" w:rsidP="007A56AE">
            <w:pPr>
              <w:rPr>
                <w:rFonts w:cs="Arial"/>
                <w:b/>
                <w:bCs/>
                <w:color w:val="000000"/>
              </w:rPr>
            </w:pPr>
            <w:r w:rsidRPr="00184B90">
              <w:rPr>
                <w:rFonts w:cs="Arial"/>
                <w:b/>
                <w:bCs/>
                <w:color w:val="000000"/>
              </w:rPr>
              <w:t>ТЕРЕТНА ВОЗИЛА И КИПЕРИ</w:t>
            </w:r>
          </w:p>
          <w:p w:rsidR="00FB76BF" w:rsidRPr="00184B90" w:rsidRDefault="00FB76BF" w:rsidP="007A56AE">
            <w:pPr>
              <w:rPr>
                <w:rFonts w:cs="Arial"/>
                <w:b/>
                <w:bCs/>
                <w:color w:val="000000"/>
              </w:rPr>
            </w:pP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Теретна возила носивости до 3т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 xml:space="preserve">Теретна возила носивости од 3т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 xml:space="preserve">Теретна возила носивости од 5т до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 xml:space="preserve">Теретна возила носивости преко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 xml:space="preserve">Кипер носивости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Кипер носивости преко 5т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FB76BF" w:rsidRDefault="00FB76BF" w:rsidP="007A56AE">
            <w:pPr>
              <w:rPr>
                <w:rFonts w:cs="Arial"/>
                <w:b/>
                <w:bCs/>
              </w:rPr>
            </w:pPr>
          </w:p>
          <w:p w:rsidR="002014DA" w:rsidRPr="00184B90" w:rsidRDefault="002014DA" w:rsidP="007A56AE">
            <w:pPr>
              <w:rPr>
                <w:rFonts w:cs="Arial"/>
                <w:b/>
                <w:bCs/>
              </w:rPr>
            </w:pPr>
            <w:r w:rsidRPr="00184B90">
              <w:rPr>
                <w:rFonts w:cs="Arial"/>
                <w:b/>
                <w:bCs/>
              </w:rPr>
              <w:t>ТЕРЕТНА ВОЗИЛА СА ДИЗАЛИЦОМ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Теретна возила носивости до 5т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Теретна возила носивости од 5 до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Теретна возила носивости преко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Трактор са дизалицом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FB76BF" w:rsidRDefault="00FB76BF" w:rsidP="007A56AE">
            <w:pPr>
              <w:rPr>
                <w:rFonts w:cs="Arial"/>
                <w:b/>
                <w:bCs/>
                <w:color w:val="000000"/>
              </w:rPr>
            </w:pPr>
          </w:p>
          <w:p w:rsidR="002014DA" w:rsidRPr="00184B90" w:rsidRDefault="002014DA" w:rsidP="007A56AE">
            <w:pPr>
              <w:rPr>
                <w:rFonts w:cs="Arial"/>
                <w:b/>
                <w:bCs/>
                <w:color w:val="000000"/>
              </w:rPr>
            </w:pPr>
            <w:r w:rsidRPr="00184B90">
              <w:rPr>
                <w:rFonts w:cs="Arial"/>
                <w:b/>
                <w:bCs/>
                <w:color w:val="000000"/>
              </w:rPr>
              <w:t>МЕХАНИЗАЦИЈА, АГРЕГАТИ И КОМПРЕСОРИ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Багер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Трактор-гусеничар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Трактор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p w:rsidR="00634708" w:rsidRDefault="00634708" w:rsidP="007A56AE">
            <w:pPr>
              <w:jc w:val="center"/>
              <w:rPr>
                <w:rFonts w:cs="Arial"/>
                <w:color w:val="000000"/>
              </w:rPr>
            </w:pP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Виљушкар 3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Виљушкар 5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Виљушкар 8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Pr>
                <w:rFonts w:cs="Arial"/>
              </w:rPr>
              <w:t>Бушилица за хоризонтално буш</w:t>
            </w:r>
            <w:r w:rsidRPr="00184B90">
              <w:rPr>
                <w:rFonts w:cs="Arial"/>
              </w:rPr>
              <w:t>ење</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Машина за полагање каблова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до 10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од 10 до 25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од 25 до 100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од 100 до 170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од 170 до 250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од 250 до 630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Компресори</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Машина за сечење асфалта/бетона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Мешалица за бетон 250 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vAlign w:val="center"/>
            <w:hideMark/>
          </w:tcPr>
          <w:p w:rsidR="002014DA" w:rsidRPr="00184B90" w:rsidRDefault="002014DA" w:rsidP="007A56AE">
            <w:pPr>
              <w:rPr>
                <w:rFonts w:cs="Arial"/>
                <w:b/>
                <w:bCs/>
              </w:rPr>
            </w:pPr>
            <w:r w:rsidRPr="00184B90">
              <w:rPr>
                <w:rFonts w:cs="Arial"/>
                <w:b/>
                <w:bCs/>
              </w:rPr>
              <w:t>ПРИКОЛИЦЕ</w:t>
            </w:r>
          </w:p>
        </w:tc>
        <w:tc>
          <w:tcPr>
            <w:tcW w:w="1169" w:type="dxa"/>
            <w:tcBorders>
              <w:top w:val="single" w:sz="4" w:space="0" w:color="auto"/>
              <w:left w:val="nil"/>
              <w:bottom w:val="single" w:sz="4" w:space="0" w:color="auto"/>
              <w:right w:val="single" w:sz="4" w:space="0" w:color="auto"/>
            </w:tcBorders>
            <w:shd w:val="clear" w:color="000000" w:fill="BFBFBF"/>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bottom"/>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једноосовинска до 3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једноосовинска преко 3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двоосовинска до 5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двоосовинска преко 5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троосовинска до 18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47</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троосовинска преко 18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bl>
    <w:p w:rsidR="000A5958" w:rsidRDefault="000A5958" w:rsidP="00EF2776">
      <w:pPr>
        <w:rPr>
          <w:rFonts w:cs="Arial"/>
          <w:lang w:val="sr-Cyrl-CS"/>
        </w:rPr>
      </w:pPr>
    </w:p>
    <w:p w:rsidR="002014DA" w:rsidRDefault="002014DA" w:rsidP="00EF2776">
      <w:pPr>
        <w:rPr>
          <w:rFonts w:cs="Arial"/>
          <w:lang w:val="sr-Cyrl-CS"/>
        </w:rPr>
      </w:pPr>
    </w:p>
    <w:p w:rsidR="00634708" w:rsidRDefault="00634708" w:rsidP="00EF2776">
      <w:pPr>
        <w:rPr>
          <w:rFonts w:cs="Arial"/>
          <w:lang w:val="sr-Cyrl-CS"/>
        </w:rPr>
      </w:pPr>
    </w:p>
    <w:p w:rsidR="00634708" w:rsidRDefault="00634708" w:rsidP="00EF2776">
      <w:pPr>
        <w:rPr>
          <w:rFonts w:cs="Arial"/>
          <w:lang w:val="sr-Cyrl-CS"/>
        </w:rPr>
      </w:pPr>
    </w:p>
    <w:p w:rsidR="00634708" w:rsidRDefault="00634708" w:rsidP="00EF2776">
      <w:pPr>
        <w:rPr>
          <w:rFonts w:cs="Arial"/>
          <w:lang w:val="sr-Cyrl-CS"/>
        </w:rPr>
      </w:pPr>
    </w:p>
    <w:p w:rsidR="00634708" w:rsidRDefault="00634708" w:rsidP="00EF2776">
      <w:pPr>
        <w:rPr>
          <w:rFonts w:cs="Arial"/>
          <w:lang w:val="sr-Cyrl-CS"/>
        </w:rPr>
      </w:pPr>
    </w:p>
    <w:p w:rsidR="00FB76BF" w:rsidRDefault="00FB76BF" w:rsidP="00EF2776">
      <w:pPr>
        <w:rPr>
          <w:rFonts w:cs="Arial"/>
          <w:lang w:val="sr-Cyrl-CS"/>
        </w:rPr>
      </w:pPr>
    </w:p>
    <w:p w:rsidR="00FB76BF" w:rsidRDefault="00FB76BF" w:rsidP="00EF2776">
      <w:pPr>
        <w:rPr>
          <w:rFonts w:cs="Arial"/>
          <w:lang w:val="sr-Cyrl-CS"/>
        </w:rPr>
      </w:pPr>
    </w:p>
    <w:p w:rsidR="00634708" w:rsidRPr="002014DA" w:rsidRDefault="00634708" w:rsidP="00EF2776">
      <w:pPr>
        <w:rPr>
          <w:rFonts w:cs="Arial"/>
          <w:lang w:val="sr-Cyrl-CS"/>
        </w:rPr>
      </w:pPr>
    </w:p>
    <w:tbl>
      <w:tblPr>
        <w:tblpPr w:leftFromText="141" w:rightFromText="141" w:vertAnchor="text" w:horzAnchor="margin" w:tblpY="281"/>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57"/>
        <w:gridCol w:w="4140"/>
      </w:tblGrid>
      <w:tr w:rsidR="000A5958" w:rsidRPr="00C1163B" w:rsidTr="000A5958">
        <w:trPr>
          <w:trHeight w:val="418"/>
        </w:trPr>
        <w:tc>
          <w:tcPr>
            <w:tcW w:w="568" w:type="dxa"/>
            <w:vAlign w:val="center"/>
          </w:tcPr>
          <w:p w:rsidR="000A5958" w:rsidRPr="00C1163B" w:rsidRDefault="000A5958" w:rsidP="00326627">
            <w:pPr>
              <w:spacing w:before="0"/>
              <w:jc w:val="center"/>
              <w:rPr>
                <w:rFonts w:cs="Arial"/>
                <w:b/>
                <w:lang w:val="sr-Latn-CS"/>
              </w:rPr>
            </w:pPr>
            <w:r w:rsidRPr="00C1163B">
              <w:rPr>
                <w:rFonts w:cs="Arial"/>
                <w:b/>
              </w:rPr>
              <w:t>I</w:t>
            </w:r>
          </w:p>
        </w:tc>
        <w:tc>
          <w:tcPr>
            <w:tcW w:w="7257" w:type="dxa"/>
          </w:tcPr>
          <w:p w:rsidR="000A5958" w:rsidRPr="00C1163B" w:rsidRDefault="000A5958" w:rsidP="00326627">
            <w:pPr>
              <w:spacing w:before="0"/>
              <w:jc w:val="center"/>
              <w:rPr>
                <w:rFonts w:cs="Arial"/>
                <w:b/>
              </w:rPr>
            </w:pPr>
            <w:r w:rsidRPr="00C1163B">
              <w:rPr>
                <w:rFonts w:cs="Arial"/>
                <w:b/>
              </w:rPr>
              <w:t>УКУПНО ПОНУЂЕНА ЦЕНА  без ПДВ динара</w:t>
            </w:r>
          </w:p>
          <w:p w:rsidR="000A5958" w:rsidRPr="00C1163B" w:rsidRDefault="000A5958" w:rsidP="00326627">
            <w:pPr>
              <w:spacing w:before="0"/>
              <w:jc w:val="center"/>
              <w:rPr>
                <w:rFonts w:cs="Arial"/>
                <w:b/>
              </w:rPr>
            </w:pPr>
            <w:r w:rsidRPr="00C1163B">
              <w:rPr>
                <w:rFonts w:cs="Arial"/>
                <w:b/>
              </w:rPr>
              <w:t xml:space="preserve">(збир колоне бр. </w:t>
            </w:r>
            <w:r w:rsidRPr="00C1163B">
              <w:rPr>
                <w:rFonts w:cs="Arial"/>
                <w:b/>
                <w:lang w:val="sr-Cyrl-CS"/>
              </w:rPr>
              <w:t>7</w:t>
            </w:r>
            <w:r w:rsidRPr="00C1163B">
              <w:rPr>
                <w:rFonts w:cs="Arial"/>
                <w:b/>
              </w:rPr>
              <w:t>)</w:t>
            </w:r>
          </w:p>
        </w:tc>
        <w:tc>
          <w:tcPr>
            <w:tcW w:w="4140" w:type="dxa"/>
          </w:tcPr>
          <w:p w:rsidR="000A5958" w:rsidRPr="00C1163B" w:rsidRDefault="000A5958" w:rsidP="00326627">
            <w:pPr>
              <w:spacing w:before="0"/>
              <w:rPr>
                <w:rFonts w:cs="Arial"/>
              </w:rPr>
            </w:pPr>
          </w:p>
        </w:tc>
      </w:tr>
      <w:tr w:rsidR="000A5958" w:rsidRPr="00C1163B" w:rsidTr="00FB76BF">
        <w:trPr>
          <w:trHeight w:val="610"/>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УКУПАН ИЗНОС  ПДВ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r w:rsidR="000A5958" w:rsidRPr="00C1163B" w:rsidTr="00FB76BF">
        <w:trPr>
          <w:trHeight w:val="562"/>
        </w:trPr>
        <w:tc>
          <w:tcPr>
            <w:tcW w:w="568" w:type="dxa"/>
            <w:tcBorders>
              <w:top w:val="single" w:sz="4" w:space="0" w:color="auto"/>
              <w:left w:val="single" w:sz="4" w:space="0" w:color="auto"/>
              <w:bottom w:val="single" w:sz="4" w:space="0" w:color="auto"/>
              <w:right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III</w:t>
            </w:r>
          </w:p>
        </w:tc>
        <w:tc>
          <w:tcPr>
            <w:tcW w:w="7257" w:type="dxa"/>
            <w:tcBorders>
              <w:top w:val="single" w:sz="4" w:space="0" w:color="auto"/>
              <w:left w:val="single" w:sz="4" w:space="0" w:color="auto"/>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УКУПНО ПОНУЂЕНА ЦЕНА  са ПДВ</w:t>
            </w:r>
          </w:p>
          <w:p w:rsidR="000A5958" w:rsidRPr="00C1163B" w:rsidRDefault="000A5958" w:rsidP="00326627">
            <w:pPr>
              <w:spacing w:before="0"/>
              <w:jc w:val="center"/>
              <w:rPr>
                <w:rFonts w:cs="Arial"/>
                <w:b/>
              </w:rPr>
            </w:pPr>
            <w:r w:rsidRPr="00C1163B">
              <w:rPr>
                <w:rFonts w:cs="Arial"/>
                <w:b/>
              </w:rPr>
              <w:t>(ред. бр.</w:t>
            </w:r>
            <w:r w:rsidRPr="00C1163B">
              <w:rPr>
                <w:rFonts w:cs="Arial"/>
                <w:b/>
                <w:lang w:val="sr-Latn-CS"/>
              </w:rPr>
              <w:t>I</w:t>
            </w:r>
            <w:r w:rsidRPr="00C1163B">
              <w:rPr>
                <w:rFonts w:cs="Arial"/>
                <w:b/>
              </w:rPr>
              <w:t>+ред.бр.</w:t>
            </w:r>
            <w:r w:rsidRPr="00C1163B">
              <w:rPr>
                <w:rFonts w:cs="Arial"/>
                <w:b/>
                <w:lang w:val="sr-Latn-CS"/>
              </w:rPr>
              <w:t>II</w:t>
            </w:r>
            <w:r w:rsidRPr="00C1163B">
              <w:rPr>
                <w:rFonts w:cs="Arial"/>
                <w:b/>
              </w:rPr>
              <w:t>) динара</w:t>
            </w:r>
          </w:p>
        </w:tc>
        <w:tc>
          <w:tcPr>
            <w:tcW w:w="4140" w:type="dxa"/>
            <w:tcBorders>
              <w:top w:val="single" w:sz="4" w:space="0" w:color="auto"/>
              <w:left w:val="single" w:sz="4" w:space="0" w:color="auto"/>
              <w:bottom w:val="single" w:sz="4" w:space="0" w:color="auto"/>
              <w:right w:val="single" w:sz="4" w:space="0" w:color="auto"/>
            </w:tcBorders>
          </w:tcPr>
          <w:p w:rsidR="000A5958" w:rsidRPr="00C1163B" w:rsidRDefault="000A5958" w:rsidP="00326627">
            <w:pPr>
              <w:spacing w:before="0"/>
              <w:rPr>
                <w:rFonts w:cs="Arial"/>
              </w:rPr>
            </w:pPr>
          </w:p>
        </w:tc>
      </w:tr>
    </w:tbl>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0A5958">
      <w:pPr>
        <w:rPr>
          <w:rFonts w:cs="Arial"/>
        </w:rPr>
      </w:pPr>
    </w:p>
    <w:tbl>
      <w:tblPr>
        <w:tblW w:w="12590" w:type="dxa"/>
        <w:tblLayout w:type="fixed"/>
        <w:tblLook w:val="0000" w:firstRow="0" w:lastRow="0" w:firstColumn="0" w:lastColumn="0" w:noHBand="0" w:noVBand="0"/>
      </w:tblPr>
      <w:tblGrid>
        <w:gridCol w:w="4504"/>
        <w:gridCol w:w="2946"/>
        <w:gridCol w:w="5140"/>
      </w:tblGrid>
      <w:tr w:rsidR="000A5958" w:rsidRPr="005570B1" w:rsidTr="000A5958">
        <w:trPr>
          <w:trHeight w:val="440"/>
        </w:trPr>
        <w:tc>
          <w:tcPr>
            <w:tcW w:w="4504" w:type="dxa"/>
          </w:tcPr>
          <w:p w:rsidR="00634708" w:rsidRDefault="00634708" w:rsidP="00326627">
            <w:pPr>
              <w:spacing w:before="0"/>
              <w:jc w:val="center"/>
              <w:rPr>
                <w:rFonts w:cs="Arial"/>
              </w:rPr>
            </w:pPr>
          </w:p>
          <w:p w:rsidR="00634708" w:rsidRDefault="00634708" w:rsidP="00326627">
            <w:pPr>
              <w:spacing w:before="0"/>
              <w:jc w:val="center"/>
              <w:rPr>
                <w:rFonts w:cs="Arial"/>
              </w:rPr>
            </w:pPr>
          </w:p>
          <w:p w:rsidR="00634708" w:rsidRDefault="00634708" w:rsidP="00326627">
            <w:pPr>
              <w:spacing w:before="0"/>
              <w:jc w:val="center"/>
              <w:rPr>
                <w:rFonts w:cs="Arial"/>
              </w:rPr>
            </w:pPr>
          </w:p>
          <w:p w:rsidR="000A5958" w:rsidRPr="005570B1" w:rsidRDefault="000A5958" w:rsidP="00326627">
            <w:pPr>
              <w:spacing w:before="0"/>
              <w:jc w:val="center"/>
              <w:rPr>
                <w:rFonts w:cs="Arial"/>
              </w:rPr>
            </w:pPr>
            <w:r w:rsidRPr="005570B1">
              <w:rPr>
                <w:rFonts w:cs="Arial"/>
              </w:rPr>
              <w:t>Датум:</w:t>
            </w:r>
          </w:p>
        </w:tc>
        <w:tc>
          <w:tcPr>
            <w:tcW w:w="2946" w:type="dxa"/>
          </w:tcPr>
          <w:p w:rsidR="000A5958" w:rsidRPr="005570B1" w:rsidRDefault="000A5958" w:rsidP="00326627">
            <w:pPr>
              <w:spacing w:before="0"/>
              <w:jc w:val="center"/>
              <w:rPr>
                <w:rFonts w:cs="Arial"/>
                <w:lang w:val="ru-RU"/>
              </w:rPr>
            </w:pPr>
          </w:p>
        </w:tc>
        <w:tc>
          <w:tcPr>
            <w:tcW w:w="5140" w:type="dxa"/>
          </w:tcPr>
          <w:p w:rsidR="00634708" w:rsidRDefault="00634708" w:rsidP="00326627">
            <w:pPr>
              <w:spacing w:before="0"/>
              <w:jc w:val="center"/>
              <w:rPr>
                <w:rFonts w:cs="Arial"/>
                <w:lang w:val="sr-Cyrl-CS"/>
              </w:rPr>
            </w:pPr>
          </w:p>
          <w:p w:rsidR="00634708" w:rsidRDefault="00634708" w:rsidP="00326627">
            <w:pPr>
              <w:spacing w:before="0"/>
              <w:jc w:val="center"/>
              <w:rPr>
                <w:rFonts w:cs="Arial"/>
                <w:lang w:val="sr-Cyrl-CS"/>
              </w:rPr>
            </w:pPr>
          </w:p>
          <w:p w:rsidR="00634708" w:rsidRDefault="00634708" w:rsidP="00326627">
            <w:pPr>
              <w:spacing w:before="0"/>
              <w:jc w:val="center"/>
              <w:rPr>
                <w:rFonts w:cs="Arial"/>
                <w:lang w:val="sr-Cyrl-CS"/>
              </w:rPr>
            </w:pPr>
          </w:p>
          <w:p w:rsidR="000A5958" w:rsidRPr="005570B1" w:rsidRDefault="000A5958" w:rsidP="00326627">
            <w:pPr>
              <w:spacing w:before="0"/>
              <w:jc w:val="center"/>
              <w:rPr>
                <w:rFonts w:cs="Arial"/>
                <w:lang w:val="sr-Cyrl-CS"/>
              </w:rPr>
            </w:pPr>
            <w:r w:rsidRPr="005570B1">
              <w:rPr>
                <w:rFonts w:cs="Arial"/>
                <w:lang w:val="sr-Cyrl-CS"/>
              </w:rPr>
              <w:t>П</w:t>
            </w:r>
            <w:r w:rsidRPr="005570B1">
              <w:rPr>
                <w:rFonts w:cs="Arial"/>
              </w:rPr>
              <w:t>онуђач</w:t>
            </w:r>
          </w:p>
        </w:tc>
      </w:tr>
      <w:tr w:rsidR="000A5958" w:rsidRPr="005570B1" w:rsidTr="000A5958">
        <w:trPr>
          <w:trHeight w:val="440"/>
        </w:trPr>
        <w:tc>
          <w:tcPr>
            <w:tcW w:w="4504" w:type="dxa"/>
            <w:tcBorders>
              <w:bottom w:val="single" w:sz="4" w:space="0" w:color="auto"/>
            </w:tcBorders>
          </w:tcPr>
          <w:p w:rsidR="000A5958" w:rsidRPr="005570B1" w:rsidRDefault="000A5958" w:rsidP="00326627">
            <w:pPr>
              <w:spacing w:before="0"/>
              <w:jc w:val="center"/>
              <w:rPr>
                <w:rFonts w:cs="Arial"/>
              </w:rPr>
            </w:pPr>
          </w:p>
        </w:tc>
        <w:tc>
          <w:tcPr>
            <w:tcW w:w="2946" w:type="dxa"/>
          </w:tcPr>
          <w:p w:rsidR="000A5958" w:rsidRPr="000A5958" w:rsidRDefault="000A5958" w:rsidP="00326627">
            <w:pPr>
              <w:spacing w:before="0"/>
              <w:jc w:val="center"/>
              <w:rPr>
                <w:rFonts w:cs="Arial"/>
              </w:rPr>
            </w:pPr>
            <w:r>
              <w:rPr>
                <w:rFonts w:cs="Arial"/>
              </w:rPr>
              <w:t>M.П.</w:t>
            </w:r>
          </w:p>
        </w:tc>
        <w:tc>
          <w:tcPr>
            <w:tcW w:w="5140" w:type="dxa"/>
            <w:tcBorders>
              <w:bottom w:val="single" w:sz="4" w:space="0" w:color="auto"/>
            </w:tcBorders>
          </w:tcPr>
          <w:p w:rsidR="000A5958" w:rsidRPr="005570B1" w:rsidRDefault="000A5958" w:rsidP="00326627">
            <w:pPr>
              <w:spacing w:before="0"/>
              <w:jc w:val="center"/>
              <w:rPr>
                <w:rFonts w:cs="Arial"/>
                <w:lang w:val="ru-RU"/>
              </w:rPr>
            </w:pPr>
          </w:p>
        </w:tc>
      </w:tr>
      <w:tr w:rsidR="000A5958" w:rsidRPr="005570B1" w:rsidTr="000A5958">
        <w:trPr>
          <w:trHeight w:val="672"/>
        </w:trPr>
        <w:tc>
          <w:tcPr>
            <w:tcW w:w="4504" w:type="dxa"/>
            <w:tcBorders>
              <w:top w:val="single" w:sz="4" w:space="0" w:color="auto"/>
            </w:tcBorders>
          </w:tcPr>
          <w:p w:rsidR="000A5958" w:rsidRPr="005570B1" w:rsidRDefault="000A5958" w:rsidP="00326627">
            <w:pPr>
              <w:spacing w:before="0"/>
              <w:jc w:val="center"/>
              <w:rPr>
                <w:rFonts w:cs="Arial"/>
              </w:rPr>
            </w:pPr>
          </w:p>
        </w:tc>
        <w:tc>
          <w:tcPr>
            <w:tcW w:w="2946" w:type="dxa"/>
          </w:tcPr>
          <w:p w:rsidR="000A5958" w:rsidRPr="005570B1" w:rsidRDefault="000A5958" w:rsidP="00326627">
            <w:pPr>
              <w:spacing w:before="0"/>
              <w:jc w:val="center"/>
              <w:rPr>
                <w:rFonts w:cs="Arial"/>
                <w:lang w:val="ru-RU"/>
              </w:rPr>
            </w:pPr>
          </w:p>
        </w:tc>
        <w:tc>
          <w:tcPr>
            <w:tcW w:w="5140" w:type="dxa"/>
            <w:tcBorders>
              <w:top w:val="single" w:sz="4" w:space="0" w:color="auto"/>
            </w:tcBorders>
          </w:tcPr>
          <w:p w:rsidR="000A5958" w:rsidRPr="005570B1" w:rsidRDefault="000A5958" w:rsidP="00326627">
            <w:pPr>
              <w:spacing w:before="0"/>
              <w:jc w:val="center"/>
              <w:rPr>
                <w:rFonts w:cs="Arial"/>
                <w:lang w:val="ru-RU"/>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BF0407">
      <w:pPr>
        <w:numPr>
          <w:ilvl w:val="0"/>
          <w:numId w:val="35"/>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BF0407">
      <w:pPr>
        <w:numPr>
          <w:ilvl w:val="0"/>
          <w:numId w:val="35"/>
        </w:numPr>
        <w:tabs>
          <w:tab w:val="left" w:pos="992"/>
        </w:tabs>
        <w:spacing w:before="0"/>
        <w:rPr>
          <w:rFonts w:cs="Arial"/>
        </w:rPr>
      </w:pPr>
      <w:r w:rsidRPr="00C1163B">
        <w:rPr>
          <w:rFonts w:cs="Arial"/>
        </w:rPr>
        <w:t>колоне бр. 5)</w:t>
      </w:r>
    </w:p>
    <w:p w:rsidR="000A5958" w:rsidRPr="00C1163B" w:rsidRDefault="000A5958" w:rsidP="00BF0407">
      <w:pPr>
        <w:numPr>
          <w:ilvl w:val="0"/>
          <w:numId w:val="35"/>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BF0407">
      <w:pPr>
        <w:numPr>
          <w:ilvl w:val="0"/>
          <w:numId w:val="35"/>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BF0407">
      <w:pPr>
        <w:numPr>
          <w:ilvl w:val="0"/>
          <w:numId w:val="35"/>
        </w:numPr>
        <w:tabs>
          <w:tab w:val="left" w:pos="992"/>
        </w:tabs>
        <w:spacing w:before="0"/>
        <w:rPr>
          <w:rFonts w:cs="Arial"/>
        </w:rPr>
      </w:pPr>
      <w:r w:rsidRPr="00C1163B">
        <w:rPr>
          <w:rFonts w:cs="Arial"/>
        </w:rPr>
        <w:t>бр. II)</w:t>
      </w:r>
    </w:p>
    <w:p w:rsidR="000A5958" w:rsidRPr="000A5958" w:rsidRDefault="000A5958" w:rsidP="00BF0407">
      <w:pPr>
        <w:numPr>
          <w:ilvl w:val="0"/>
          <w:numId w:val="18"/>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BF0407">
      <w:pPr>
        <w:pStyle w:val="ListParagraph"/>
        <w:numPr>
          <w:ilvl w:val="0"/>
          <w:numId w:val="18"/>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7" w:name="_Toc442559926"/>
      <w:r w:rsidRPr="000A5958">
        <w:t xml:space="preserve">ОБРАЗАЦ </w:t>
      </w:r>
      <w:r w:rsidR="006B7BF4" w:rsidRPr="000A5958">
        <w:t>3</w:t>
      </w:r>
      <w:r w:rsidRPr="000A5958">
        <w:t>.</w:t>
      </w:r>
      <w:bookmarkEnd w:id="257"/>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B356D9">
        <w:rPr>
          <w:rFonts w:cs="Arial"/>
          <w:lang w:val="sr-Cyrl-CS"/>
        </w:rPr>
        <w:t>Ниш и Крагујевац</w:t>
      </w:r>
      <w:r w:rsidR="000A4574" w:rsidRPr="000A5958">
        <w:rPr>
          <w:rFonts w:cs="Arial"/>
          <w:lang w:val="ru-RU"/>
        </w:rPr>
        <w:t>, Ј</w:t>
      </w:r>
      <w:r w:rsidR="004B294A">
        <w:rPr>
          <w:rFonts w:cs="Arial"/>
        </w:rPr>
        <w:t>N</w:t>
      </w:r>
      <w:r w:rsidR="00B356D9">
        <w:rPr>
          <w:rFonts w:cs="Arial"/>
          <w:lang w:val="ru-RU"/>
        </w:rPr>
        <w:t>/8000/0008</w:t>
      </w:r>
      <w:r w:rsidR="006B7BF4" w:rsidRPr="000A5958">
        <w:rPr>
          <w:rFonts w:cs="Arial"/>
          <w:lang w:val="ru-RU"/>
        </w:rPr>
        <w:t xml:space="preserve">/2016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767473">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8" w:name="_Toc442559928"/>
      <w:r w:rsidRPr="000A5958">
        <w:t xml:space="preserve">ОБРАЗАЦ </w:t>
      </w:r>
      <w:r w:rsidR="006B7BF4" w:rsidRPr="000A5958">
        <w:t>4</w:t>
      </w:r>
      <w:r w:rsidRPr="000A5958">
        <w:t>.</w:t>
      </w:r>
      <w:bookmarkEnd w:id="258"/>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9" w:name="_Toc442559929"/>
      <w:r w:rsidRPr="000A5958">
        <w:rPr>
          <w:rFonts w:cs="Arial"/>
          <w:b/>
          <w:lang w:val="ru-RU"/>
        </w:rPr>
        <w:t>И З Ј А В У</w:t>
      </w:r>
      <w:bookmarkEnd w:id="259"/>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B356D9">
        <w:rPr>
          <w:rFonts w:cs="Arial"/>
          <w:lang w:val="sr-Cyrl-CS"/>
        </w:rPr>
        <w:t>Ниш и Крагујевац</w:t>
      </w:r>
      <w:r w:rsidRPr="000A5958">
        <w:rPr>
          <w:rFonts w:cs="Arial"/>
        </w:rPr>
        <w:t xml:space="preserve"> у </w:t>
      </w:r>
      <w:r w:rsidR="0008263C" w:rsidRPr="000A5958">
        <w:rPr>
          <w:rFonts w:cs="Arial"/>
        </w:rPr>
        <w:t xml:space="preserve">отвореном </w:t>
      </w:r>
      <w:r w:rsidRPr="000A5958">
        <w:rPr>
          <w:rFonts w:cs="Arial"/>
        </w:rPr>
        <w:t>поступку</w:t>
      </w:r>
      <w:r w:rsidRPr="000A5958">
        <w:rPr>
          <w:rFonts w:cs="Arial"/>
          <w:lang w:val="ru-RU"/>
        </w:rPr>
        <w:t>јавне набавке</w:t>
      </w:r>
      <w:r w:rsidR="006B7BF4" w:rsidRPr="000A5958">
        <w:rPr>
          <w:rFonts w:cs="Arial"/>
          <w:lang w:val="ru-RU"/>
        </w:rPr>
        <w:t>,</w:t>
      </w:r>
      <w:r w:rsidR="004B294A">
        <w:rPr>
          <w:rFonts w:cs="Arial"/>
          <w:lang w:val="ru-RU"/>
        </w:rPr>
        <w:t xml:space="preserve"> ЈN</w:t>
      </w:r>
      <w:r w:rsidR="000A4574" w:rsidRPr="000A5958">
        <w:rPr>
          <w:rFonts w:cs="Arial"/>
          <w:lang w:val="ru-RU"/>
        </w:rPr>
        <w:t>/8000/000</w:t>
      </w:r>
      <w:r w:rsidR="00B356D9">
        <w:rPr>
          <w:rFonts w:cs="Arial"/>
          <w:lang w:val="ru-RU"/>
        </w:rPr>
        <w:t>8</w:t>
      </w:r>
      <w:r w:rsidR="006B7BF4" w:rsidRPr="000A5958">
        <w:rPr>
          <w:rFonts w:cs="Arial"/>
          <w:lang w:val="ru-RU"/>
        </w:rPr>
        <w:t xml:space="preserve">/2016, </w:t>
      </w:r>
      <w:r w:rsidR="00577909" w:rsidRPr="000A5958">
        <w:rPr>
          <w:rFonts w:cs="Arial"/>
        </w:rPr>
        <w:t xml:space="preserve">ради закључења Оквирног споразума са једним понуђачемна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Pr="000A5958" w:rsidRDefault="00D84AAB" w:rsidP="00343A18">
      <w:pPr>
        <w:rPr>
          <w:rFonts w:cs="Arial"/>
        </w:rPr>
      </w:pPr>
    </w:p>
    <w:p w:rsidR="00343A18" w:rsidRPr="000A5958" w:rsidRDefault="00343A18" w:rsidP="00343A18">
      <w:pPr>
        <w:pStyle w:val="KDObrazac"/>
      </w:pPr>
      <w:bookmarkStart w:id="260" w:name="_Toc442559940"/>
      <w:r w:rsidRPr="000A5958">
        <w:t xml:space="preserve">ОБРАЗАЦ </w:t>
      </w:r>
      <w:bookmarkEnd w:id="260"/>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1"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61"/>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97"/>
        <w:gridCol w:w="2451"/>
        <w:gridCol w:w="2407"/>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D84AAB" w:rsidRDefault="00D84AAB" w:rsidP="00343A18">
      <w:pPr>
        <w:rPr>
          <w:rFonts w:cs="Arial"/>
          <w:lang w:val="sr-Cyrl-CS"/>
        </w:rPr>
      </w:pPr>
    </w:p>
    <w:p w:rsidR="00343A18" w:rsidRPr="000A5958" w:rsidRDefault="00343A18" w:rsidP="00343A18">
      <w:pPr>
        <w:pStyle w:val="KDObrazac"/>
      </w:pPr>
      <w:bookmarkStart w:id="262" w:name="_Toc442559942"/>
      <w:r w:rsidRPr="000A5958">
        <w:t xml:space="preserve">ОБРАЗАЦ </w:t>
      </w:r>
      <w:bookmarkEnd w:id="262"/>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767473">
        <w:rPr>
          <w:rFonts w:cs="Arial"/>
          <w:noProof/>
          <w:lang w:val="sr-Cyrl-RS"/>
        </w:rPr>
        <w:t xml:space="preserve"> </w:t>
      </w:r>
      <w:r w:rsidR="004A333C" w:rsidRPr="000A5958">
        <w:rPr>
          <w:rFonts w:cs="Arial"/>
          <w:noProof/>
          <w:lang w:val="sr-Cyrl-CS"/>
        </w:rPr>
        <w:t>Ј</w:t>
      </w:r>
      <w:r w:rsidR="004B294A">
        <w:rPr>
          <w:rFonts w:cs="Arial"/>
          <w:noProof/>
        </w:rPr>
        <w:t>N</w:t>
      </w:r>
      <w:r w:rsidR="000A5958" w:rsidRPr="000A5958">
        <w:rPr>
          <w:rFonts w:cs="Arial"/>
          <w:noProof/>
          <w:lang w:val="sr-Cyrl-CS"/>
        </w:rPr>
        <w:t>/8000/000</w:t>
      </w:r>
      <w:r w:rsidR="00B356D9">
        <w:rPr>
          <w:rFonts w:cs="Arial"/>
          <w:noProof/>
          <w:lang w:val="sr-Cyrl-CS"/>
        </w:rPr>
        <w:t>8</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70"/>
        <w:gridCol w:w="2110"/>
        <w:gridCol w:w="2775"/>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3" w:name="_Toc442559943"/>
            <w:bookmarkEnd w:id="263"/>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4" w:name="_Toc442559944"/>
            <w:bookmarkEnd w:id="264"/>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5"/>
            <w:bookmarkEnd w:id="265"/>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66" w:name="_Toc442559946"/>
      <w:r w:rsidRPr="000A5958">
        <w:t xml:space="preserve">ОБРАЗАЦ </w:t>
      </w:r>
      <w:bookmarkEnd w:id="266"/>
      <w:r w:rsidR="000A5958" w:rsidRPr="000A5958">
        <w:t>8.</w:t>
      </w:r>
    </w:p>
    <w:p w:rsidR="00343A18" w:rsidRPr="000A5958" w:rsidRDefault="00343A18" w:rsidP="00343A18">
      <w:pPr>
        <w:jc w:val="center"/>
        <w:rPr>
          <w:rFonts w:cs="Arial"/>
          <w:b/>
          <w:bCs/>
          <w:iCs/>
        </w:rPr>
      </w:pP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/8000/000</w:t>
      </w:r>
      <w:r w:rsidR="00B356D9">
        <w:rPr>
          <w:rFonts w:cs="Arial"/>
          <w:lang w:val="sr-Cyrl-CS"/>
        </w:rPr>
        <w:t>8</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0A5958">
      <w:pPr>
        <w:pStyle w:val="BodyText"/>
        <w:spacing w:before="0"/>
        <w:ind w:left="72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rPr>
      </w:pPr>
    </w:p>
    <w:p w:rsidR="000C67B2" w:rsidRPr="000A5958" w:rsidRDefault="000C67B2" w:rsidP="006B7BF4">
      <w:pPr>
        <w:rPr>
          <w:rFonts w:cs="Arial"/>
        </w:rPr>
      </w:pP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6B7BF4" w:rsidRPr="000A5958" w:rsidRDefault="007E7BB8" w:rsidP="007E7BB8">
      <w:pPr>
        <w:spacing w:after="120"/>
        <w:jc w:val="center"/>
        <w:rPr>
          <w:rFonts w:cs="Arial"/>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B356D9">
        <w:rPr>
          <w:rFonts w:cs="Arial"/>
          <w:lang w:val="sr-Cyrl-CS"/>
        </w:rPr>
        <w:t>Ниш и Крагујевац</w:t>
      </w:r>
    </w:p>
    <w:p w:rsidR="007E7BB8" w:rsidRPr="000A5958" w:rsidRDefault="004B294A" w:rsidP="007E7BB8">
      <w:pPr>
        <w:spacing w:after="120"/>
        <w:jc w:val="center"/>
        <w:rPr>
          <w:rFonts w:cs="Arial"/>
        </w:rPr>
      </w:pPr>
      <w:r>
        <w:rPr>
          <w:rFonts w:cs="Arial"/>
        </w:rPr>
        <w:t>ЈN</w:t>
      </w:r>
      <w:r w:rsidR="000A4574" w:rsidRPr="000A5958">
        <w:rPr>
          <w:rFonts w:cs="Arial"/>
        </w:rPr>
        <w:t>/8000/000</w:t>
      </w:r>
      <w:r w:rsidR="00B356D9">
        <w:rPr>
          <w:rFonts w:cs="Arial"/>
        </w:rPr>
        <w:t>8</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EB2AC5" w:rsidRPr="007C3C07" w:rsidRDefault="006B7BF4" w:rsidP="006B7BF4">
      <w:pPr>
        <w:pStyle w:val="Heading2"/>
        <w:rPr>
          <w:rFonts w:eastAsia="Calibri" w:cs="Arial"/>
          <w:noProof/>
        </w:rPr>
      </w:pPr>
      <w:bookmarkStart w:id="267" w:name="_Toc442559948"/>
      <w:r>
        <w:rPr>
          <w:rFonts w:eastAsia="Calibri"/>
          <w:noProof/>
        </w:rPr>
        <w:t>8</w:t>
      </w:r>
      <w:r w:rsidRPr="007C3C07">
        <w:rPr>
          <w:rFonts w:eastAsia="Calibri" w:cs="Arial"/>
          <w:noProof/>
        </w:rPr>
        <w:t xml:space="preserve">. </w:t>
      </w:r>
      <w:r w:rsidR="00EB2AC5" w:rsidRPr="007C3C07">
        <w:rPr>
          <w:rFonts w:eastAsia="Calibri" w:cs="Arial"/>
          <w:noProof/>
        </w:rPr>
        <w:t>МОДЕЛ ОКВИРНОГ СПОРАЗУМА</w:t>
      </w:r>
    </w:p>
    <w:p w:rsidR="00767473" w:rsidRPr="007C3C07" w:rsidRDefault="00767473" w:rsidP="00767473">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noProof/>
          <w:color w:val="00B0F0"/>
        </w:rPr>
      </w:pPr>
    </w:p>
    <w:p w:rsidR="00767473" w:rsidRPr="007C3C07" w:rsidRDefault="00767473" w:rsidP="00767473">
      <w:pPr>
        <w:pStyle w:val="KDParagraf"/>
        <w:rPr>
          <w:rFonts w:eastAsia="Calibri" w:cs="Arial"/>
          <w:b/>
          <w:noProof/>
        </w:rPr>
      </w:pPr>
      <w:r w:rsidRPr="007C3C07">
        <w:rPr>
          <w:rFonts w:eastAsia="Calibri" w:cs="Arial"/>
          <w:b/>
          <w:noProof/>
        </w:rPr>
        <w:t>СТРАНЕ У ОКВИРНОМ СПОРАЗУМУ:</w:t>
      </w:r>
    </w:p>
    <w:p w:rsidR="00767473" w:rsidRPr="007C3C07" w:rsidRDefault="00767473" w:rsidP="00767473">
      <w:pPr>
        <w:pStyle w:val="KDParagraf"/>
        <w:rPr>
          <w:rFonts w:eastAsia="Calibri" w:cs="Arial"/>
          <w:b/>
          <w:noProof/>
        </w:rPr>
      </w:pPr>
    </w:p>
    <w:p w:rsidR="00767473" w:rsidRPr="007C3C07" w:rsidRDefault="00767473" w:rsidP="00767473">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767473" w:rsidRPr="007C3C07" w:rsidRDefault="00767473" w:rsidP="00767473">
      <w:pPr>
        <w:pStyle w:val="KDParagraf"/>
        <w:rPr>
          <w:rFonts w:eastAsia="Calibri" w:cs="Arial"/>
          <w:noProof/>
        </w:rPr>
      </w:pPr>
      <w:r w:rsidRPr="007C3C07">
        <w:rPr>
          <w:rFonts w:eastAsia="Calibri" w:cs="Arial"/>
          <w:noProof/>
        </w:rPr>
        <w:t>и</w:t>
      </w:r>
    </w:p>
    <w:p w:rsidR="00767473" w:rsidRPr="007C3C07" w:rsidRDefault="00767473" w:rsidP="00767473">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767473" w:rsidRPr="007C3C07" w:rsidRDefault="00767473" w:rsidP="00767473">
      <w:pPr>
        <w:pStyle w:val="KDParagraf"/>
        <w:rPr>
          <w:rFonts w:eastAsia="Calibri" w:cs="Arial"/>
          <w:noProof/>
        </w:rPr>
      </w:pPr>
    </w:p>
    <w:p w:rsidR="00767473" w:rsidRPr="007C3C07" w:rsidRDefault="00767473" w:rsidP="00767473">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767473" w:rsidRPr="007C3C07" w:rsidRDefault="00767473" w:rsidP="00767473">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767473" w:rsidRPr="007C3C07" w:rsidRDefault="00767473" w:rsidP="00767473">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767473" w:rsidRPr="007C3C07" w:rsidRDefault="00767473" w:rsidP="00767473">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767473" w:rsidRPr="007C3C07" w:rsidRDefault="00767473" w:rsidP="00767473">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767473" w:rsidRPr="007C3C07" w:rsidRDefault="00767473" w:rsidP="00767473">
      <w:pPr>
        <w:pStyle w:val="KDParagraf"/>
        <w:rPr>
          <w:rFonts w:eastAsia="Calibri" w:cs="Arial"/>
          <w:noProof/>
        </w:rPr>
      </w:pPr>
    </w:p>
    <w:p w:rsidR="00767473" w:rsidRPr="007C3C07" w:rsidRDefault="00767473" w:rsidP="00767473">
      <w:pPr>
        <w:pStyle w:val="KDParagraf"/>
        <w:rPr>
          <w:rFonts w:eastAsia="Calibri" w:cs="Arial"/>
          <w:noProof/>
        </w:rPr>
      </w:pPr>
      <w:r w:rsidRPr="007C3C07">
        <w:rPr>
          <w:rFonts w:eastAsia="Calibri" w:cs="Arial"/>
          <w:noProof/>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767473" w:rsidRPr="007C3C07" w:rsidRDefault="00767473" w:rsidP="00767473">
      <w:pPr>
        <w:pStyle w:val="KDParagraf"/>
        <w:rPr>
          <w:rFonts w:eastAsia="Calibri" w:cs="Arial"/>
          <w:noProof/>
        </w:rPr>
      </w:pPr>
    </w:p>
    <w:p w:rsidR="00767473" w:rsidRPr="007C3C07" w:rsidRDefault="00767473" w:rsidP="00767473">
      <w:pPr>
        <w:pStyle w:val="KDParagraf"/>
        <w:rPr>
          <w:rFonts w:eastAsia="Calibri" w:cs="Arial"/>
          <w:noProof/>
          <w:lang w:val="sr-Cyrl-BA"/>
        </w:rPr>
      </w:pPr>
      <w:r w:rsidRPr="007C3C07">
        <w:rPr>
          <w:rFonts w:eastAsia="Calibri" w:cs="Arial"/>
          <w:noProof/>
        </w:rPr>
        <w:t>3а)________________________________________из</w:t>
      </w:r>
      <w:r w:rsidRPr="007C3C07">
        <w:rPr>
          <w:rFonts w:eastAsia="Calibri" w:cs="Arial"/>
          <w:noProof/>
        </w:rPr>
        <w:tab/>
        <w:t>_____________, улица</w:t>
      </w:r>
    </w:p>
    <w:p w:rsidR="00767473" w:rsidRPr="007C3C07" w:rsidRDefault="00767473" w:rsidP="00767473">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767473" w:rsidRPr="007C3C07" w:rsidRDefault="00767473" w:rsidP="00767473">
      <w:pPr>
        <w:pStyle w:val="KDParagraf"/>
        <w:rPr>
          <w:rFonts w:eastAsia="Calibri" w:cs="Arial"/>
          <w:noProof/>
          <w:lang w:val="sr-Cyrl-BA"/>
        </w:rPr>
      </w:pPr>
      <w:r w:rsidRPr="007C3C07">
        <w:rPr>
          <w:rFonts w:eastAsia="Calibri" w:cs="Arial"/>
          <w:noProof/>
        </w:rPr>
        <w:t>3б)_______________________________________из</w:t>
      </w:r>
      <w:r w:rsidRPr="007C3C07">
        <w:rPr>
          <w:rFonts w:eastAsia="Calibri" w:cs="Arial"/>
          <w:noProof/>
        </w:rPr>
        <w:tab/>
        <w:t>_____________, улица</w:t>
      </w:r>
    </w:p>
    <w:p w:rsidR="00767473" w:rsidRPr="007C3C07" w:rsidRDefault="00767473" w:rsidP="00767473">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767473" w:rsidRPr="007C3C07" w:rsidRDefault="00767473" w:rsidP="00767473">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767473" w:rsidRPr="007C3C07" w:rsidRDefault="00767473" w:rsidP="00767473">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767473" w:rsidRPr="007C3C07" w:rsidRDefault="00767473" w:rsidP="00767473">
      <w:pPr>
        <w:pStyle w:val="KDParagraf"/>
        <w:rPr>
          <w:rFonts w:eastAsia="Calibri" w:cs="Arial"/>
          <w:noProof/>
        </w:rPr>
      </w:pPr>
    </w:p>
    <w:p w:rsidR="00767473" w:rsidRPr="007C3C07" w:rsidRDefault="00767473" w:rsidP="00767473">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Default="00EB2AC5" w:rsidP="00EB2AC5">
      <w:pPr>
        <w:pStyle w:val="KDParagraf"/>
        <w:spacing w:before="0"/>
        <w:rPr>
          <w:rFonts w:eastAsia="Calibri" w:cs="Arial"/>
          <w:noProof/>
        </w:rPr>
      </w:pPr>
    </w:p>
    <w:p w:rsidR="00767473" w:rsidRDefault="00767473" w:rsidP="00EB2AC5">
      <w:pPr>
        <w:pStyle w:val="KDParagraf"/>
        <w:spacing w:before="0"/>
        <w:rPr>
          <w:rFonts w:eastAsia="Calibri" w:cs="Arial"/>
          <w:noProof/>
        </w:rPr>
      </w:pPr>
    </w:p>
    <w:p w:rsidR="00767473" w:rsidRPr="00767473" w:rsidRDefault="00767473" w:rsidP="00767473">
      <w:pPr>
        <w:tabs>
          <w:tab w:val="left" w:pos="567"/>
        </w:tabs>
        <w:spacing w:before="0"/>
        <w:jc w:val="center"/>
        <w:rPr>
          <w:rFonts w:eastAsia="Calibri" w:cs="Arial"/>
          <w:b/>
          <w:noProof/>
          <w:lang w:val="sr-Cyrl-RS"/>
        </w:rPr>
      </w:pPr>
      <w:r w:rsidRPr="00767473">
        <w:rPr>
          <w:rFonts w:eastAsia="Calibri" w:cs="Arial"/>
          <w:b/>
          <w:noProof/>
        </w:rPr>
        <w:t xml:space="preserve">ОКВИРНИ СПОРАЗУМ </w:t>
      </w:r>
      <w:r w:rsidRPr="00767473">
        <w:rPr>
          <w:rFonts w:eastAsia="Calibri" w:cs="Arial"/>
          <w:b/>
          <w:noProof/>
          <w:lang w:val="sr-Cyrl-RS"/>
        </w:rPr>
        <w:t>О ИЗВОЂЕЊУ РАДОВА</w:t>
      </w:r>
    </w:p>
    <w:p w:rsidR="00767473" w:rsidRPr="00767473" w:rsidRDefault="00767473" w:rsidP="00BF0407">
      <w:pPr>
        <w:numPr>
          <w:ilvl w:val="0"/>
          <w:numId w:val="24"/>
        </w:numPr>
        <w:ind w:left="630" w:hanging="450"/>
        <w:rPr>
          <w:rFonts w:eastAsia="Arial Unicode MS" w:cs="Arial"/>
          <w:lang w:val="sr-Cyrl-CS"/>
        </w:rPr>
      </w:pPr>
      <w:r w:rsidRPr="00767473">
        <w:rPr>
          <w:rFonts w:eastAsia="Arial Unicode MS" w:cs="Arial"/>
        </w:rPr>
        <w:t>Н</w:t>
      </w:r>
      <w:r w:rsidRPr="00767473">
        <w:rPr>
          <w:rFonts w:eastAsia="Arial Unicode MS" w:cs="Arial"/>
          <w:lang w:val="sr-Cyrl-CS"/>
        </w:rPr>
        <w:t xml:space="preserve">а основу члaна 32. и члана 40. Закона о јавним набавкама („Сл.гласник РС“ бр. 124/2012, 14/2015 и 68/2015), (даље: Закон), Наручилац је спровеоотворенипоступак </w:t>
      </w:r>
      <w:r w:rsidRPr="00767473">
        <w:rPr>
          <w:rFonts w:eastAsia="Arial Unicode MS" w:cs="Arial"/>
        </w:rPr>
        <w:t xml:space="preserve">ради закључења Оквирног споразума са једним понуђачем на периоддо две године </w:t>
      </w:r>
      <w:r w:rsidRPr="00767473">
        <w:rPr>
          <w:rFonts w:eastAsia="Arial Unicode MS" w:cs="Arial"/>
          <w:lang w:val="ru-RU"/>
        </w:rPr>
        <w:t>бр.ЈN/8000/</w:t>
      </w:r>
      <w:r>
        <w:rPr>
          <w:rFonts w:eastAsia="Arial Unicode MS" w:cs="Arial"/>
          <w:lang w:val="ru-RU"/>
        </w:rPr>
        <w:t>0008</w:t>
      </w:r>
      <w:r w:rsidRPr="00767473">
        <w:rPr>
          <w:rFonts w:eastAsia="Arial Unicode MS" w:cs="Arial"/>
          <w:lang w:val="ru-RU"/>
        </w:rPr>
        <w:t xml:space="preserve">/2016 ради набавке радова и то </w:t>
      </w:r>
      <w:r w:rsidRPr="00767473">
        <w:rPr>
          <w:rFonts w:cs="Arial"/>
          <w:lang w:val="sr-Cyrl-CS"/>
        </w:rPr>
        <w:t>Ревизија, ремонти и интервентно одржавање 110</w:t>
      </w:r>
      <w:r w:rsidRPr="00767473">
        <w:rPr>
          <w:rFonts w:cs="Arial"/>
        </w:rPr>
        <w:t>kV</w:t>
      </w:r>
      <w:r w:rsidRPr="00767473">
        <w:rPr>
          <w:rFonts w:cs="Arial"/>
          <w:lang w:val="sr-Cyrl-CS"/>
        </w:rPr>
        <w:t xml:space="preserve"> и 35</w:t>
      </w:r>
      <w:r w:rsidRPr="00767473">
        <w:rPr>
          <w:rFonts w:cs="Arial"/>
        </w:rPr>
        <w:t>kV</w:t>
      </w:r>
      <w:r w:rsidRPr="00767473">
        <w:rPr>
          <w:rFonts w:cs="Arial"/>
          <w:lang w:val="sr-Cyrl-CS"/>
        </w:rPr>
        <w:t xml:space="preserve"> за дистрибутивно подручје </w:t>
      </w:r>
      <w:r>
        <w:rPr>
          <w:rFonts w:cs="Arial"/>
          <w:lang w:val="sr-Cyrl-CS"/>
        </w:rPr>
        <w:t>Ниш и Крагујевац</w:t>
      </w:r>
    </w:p>
    <w:p w:rsidR="00767473" w:rsidRPr="00767473" w:rsidRDefault="00767473" w:rsidP="00BF0407">
      <w:pPr>
        <w:numPr>
          <w:ilvl w:val="0"/>
          <w:numId w:val="24"/>
        </w:numPr>
        <w:ind w:left="630" w:hanging="450"/>
        <w:rPr>
          <w:rFonts w:eastAsia="Arial Unicode MS" w:cs="Arial"/>
          <w:lang w:val="sr-Cyrl-CS"/>
        </w:rPr>
      </w:pPr>
      <w:r w:rsidRPr="00767473">
        <w:rPr>
          <w:rFonts w:eastAsia="Arial Unicode MS" w:cs="Arial"/>
        </w:rPr>
        <w:t>Н</w:t>
      </w:r>
      <w:r w:rsidRPr="00767473">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767473">
        <w:rPr>
          <w:rFonts w:eastAsia="Arial Unicode MS" w:cs="Arial"/>
        </w:rPr>
        <w:t>______</w:t>
      </w:r>
      <w:r w:rsidRPr="00767473">
        <w:rPr>
          <w:rFonts w:eastAsia="Arial Unicode MS" w:cs="Arial"/>
          <w:lang w:val="sr-Cyrl-CS"/>
        </w:rPr>
        <w:t xml:space="preserve">. године, </w:t>
      </w:r>
      <w:r w:rsidRPr="00767473">
        <w:rPr>
          <w:rFonts w:eastAsia="Arial Unicode MS" w:cs="Arial"/>
        </w:rPr>
        <w:t>Понуђач</w:t>
      </w:r>
      <w:r w:rsidRPr="00767473">
        <w:rPr>
          <w:rFonts w:eastAsia="Arial Unicode MS" w:cs="Arial"/>
          <w:color w:val="FF0000"/>
        </w:rPr>
        <w:t xml:space="preserve"> </w:t>
      </w:r>
      <w:r w:rsidRPr="00767473">
        <w:rPr>
          <w:rFonts w:eastAsia="Arial Unicode MS" w:cs="Arial"/>
          <w:lang w:val="sr-Cyrl-CS"/>
        </w:rPr>
        <w:t>(</w:t>
      </w:r>
      <w:r w:rsidRPr="00767473">
        <w:rPr>
          <w:rFonts w:eastAsia="Arial Unicode MS" w:cs="Arial"/>
        </w:rPr>
        <w:t xml:space="preserve"> даљем тексту: Извођач радова) је </w:t>
      </w:r>
      <w:r w:rsidRPr="00767473">
        <w:rPr>
          <w:rFonts w:eastAsia="Arial Unicode MS" w:cs="Arial"/>
          <w:lang w:val="sr-Cyrl-CS"/>
        </w:rPr>
        <w:t>доставио понуду број:______________ од  ____________ године (у даљем тексту: Понуда). (</w:t>
      </w:r>
      <w:r w:rsidRPr="00767473">
        <w:rPr>
          <w:rFonts w:eastAsia="Arial Unicode MS" w:cs="Arial"/>
          <w:i/>
          <w:lang w:val="sr-Cyrl-CS"/>
        </w:rPr>
        <w:t>уписује Извођач радова</w:t>
      </w:r>
      <w:r w:rsidRPr="00767473">
        <w:rPr>
          <w:rFonts w:eastAsia="Arial Unicode MS" w:cs="Arial"/>
          <w:lang w:val="sr-Cyrl-CS"/>
        </w:rPr>
        <w:t>).</w:t>
      </w:r>
    </w:p>
    <w:p w:rsidR="00767473" w:rsidRPr="00767473" w:rsidRDefault="00767473" w:rsidP="00BF0407">
      <w:pPr>
        <w:numPr>
          <w:ilvl w:val="0"/>
          <w:numId w:val="24"/>
        </w:numPr>
        <w:spacing w:before="0"/>
        <w:ind w:left="630" w:hanging="450"/>
        <w:rPr>
          <w:rFonts w:cs="Arial"/>
          <w:b/>
          <w:lang w:val="ru-RU"/>
        </w:rPr>
      </w:pPr>
      <w:r w:rsidRPr="00767473">
        <w:rPr>
          <w:rFonts w:cs="Arial"/>
          <w:lang w:val="ru-RU"/>
        </w:rPr>
        <w:t xml:space="preserve">да је Наручилац својом Одлуком о закључењу Оквирног споразума бр. ____________ од __.__.___. године изабрао понуду </w:t>
      </w:r>
      <w:r w:rsidRPr="00767473">
        <w:rPr>
          <w:rFonts w:cs="Arial"/>
          <w:lang w:val="sr-Cyrl-CS"/>
        </w:rPr>
        <w:t>Извођача радова</w:t>
      </w:r>
    </w:p>
    <w:p w:rsidR="00767473" w:rsidRPr="00767473" w:rsidRDefault="00767473" w:rsidP="00767473">
      <w:pPr>
        <w:spacing w:before="0"/>
        <w:ind w:left="630" w:hanging="450"/>
        <w:rPr>
          <w:rFonts w:cs="Arial"/>
          <w:b/>
          <w:lang w:val="ru-RU"/>
        </w:rPr>
      </w:pPr>
    </w:p>
    <w:p w:rsidR="00767473" w:rsidRPr="00767473" w:rsidRDefault="00767473" w:rsidP="00767473">
      <w:pPr>
        <w:numPr>
          <w:ilvl w:val="0"/>
          <w:numId w:val="3"/>
        </w:numPr>
        <w:spacing w:before="0"/>
        <w:ind w:hanging="388"/>
        <w:rPr>
          <w:rFonts w:cs="Arial"/>
          <w:b/>
          <w:lang w:val="ru-RU"/>
        </w:rPr>
      </w:pPr>
      <w:r w:rsidRPr="00767473">
        <w:rPr>
          <w:rFonts w:cs="Arial"/>
          <w:lang w:val="ru-RU"/>
        </w:rPr>
        <w:t xml:space="preserve">да овај Оквирни споразум не представља обавезу </w:t>
      </w:r>
      <w:r w:rsidRPr="00767473">
        <w:rPr>
          <w:rFonts w:cs="Arial"/>
          <w:lang w:val="sr-Cyrl-RS"/>
        </w:rPr>
        <w:t>Наручиоца</w:t>
      </w:r>
    </w:p>
    <w:p w:rsidR="00767473" w:rsidRPr="007C3C07" w:rsidRDefault="00767473" w:rsidP="00767473">
      <w:pPr>
        <w:pStyle w:val="KDNabrajanje"/>
        <w:spacing w:before="0"/>
        <w:ind w:hanging="388"/>
        <w:rPr>
          <w:rFonts w:cs="Arial"/>
          <w:b/>
        </w:rPr>
      </w:pPr>
      <w:r w:rsidRPr="007C3C07">
        <w:rPr>
          <w:rFonts w:cs="Arial"/>
        </w:rPr>
        <w:t>да обавеза настаје пријемом Наруџбенице са битним елементима Уговора, а на основу Оквирног споразума</w:t>
      </w:r>
    </w:p>
    <w:p w:rsidR="00EB2AC5" w:rsidRPr="007C3C07" w:rsidRDefault="00EB2AC5" w:rsidP="00EB2AC5">
      <w:pPr>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p>
    <w:p w:rsidR="00767473" w:rsidRPr="007C3C07" w:rsidRDefault="00767473" w:rsidP="00767473">
      <w:pPr>
        <w:rPr>
          <w:rFonts w:eastAsia="Arial Unicode MS" w:cs="Arial"/>
          <w:lang w:val="sr-Cyrl-CS"/>
        </w:rPr>
      </w:pPr>
      <w:r w:rsidRPr="007C3C07">
        <w:rPr>
          <w:rFonts w:eastAsia="Arial Unicode MS" w:cs="Arial"/>
          <w:lang w:val="sr-Cyrl-CS"/>
        </w:rPr>
        <w:t xml:space="preserve">Предмет овог  Оквирног споразума је </w:t>
      </w:r>
      <w:r w:rsidRPr="007C3C07">
        <w:rPr>
          <w:rFonts w:cs="Arial"/>
          <w:lang w:val="sr-Cyrl-CS"/>
        </w:rPr>
        <w:t>ревизија, ремонти и интервентно одржавање 110</w:t>
      </w:r>
      <w:r w:rsidRPr="007C3C07">
        <w:rPr>
          <w:rFonts w:cs="Arial"/>
        </w:rPr>
        <w:t>kV</w:t>
      </w:r>
      <w:r w:rsidRPr="007C3C07">
        <w:rPr>
          <w:rFonts w:cs="Arial"/>
          <w:lang w:val="sr-Cyrl-CS"/>
        </w:rPr>
        <w:t xml:space="preserve"> и 35</w:t>
      </w:r>
      <w:r w:rsidRPr="007C3C07">
        <w:rPr>
          <w:rFonts w:cs="Arial"/>
        </w:rPr>
        <w:t>kV</w:t>
      </w:r>
      <w:r w:rsidRPr="007C3C07">
        <w:rPr>
          <w:rFonts w:cs="Arial"/>
          <w:lang w:val="sr-Cyrl-CS"/>
        </w:rPr>
        <w:t xml:space="preserve"> за дистрибутивно подручје </w:t>
      </w:r>
      <w:r w:rsidR="00F625A1">
        <w:rPr>
          <w:rFonts w:cs="Arial"/>
          <w:lang w:val="sr-Cyrl-RS"/>
        </w:rPr>
        <w:t>Ниш и Крагујевац</w:t>
      </w:r>
      <w:r>
        <w:rPr>
          <w:rFonts w:cs="Arial"/>
          <w:lang w:val="sr-Cyrl-RS"/>
        </w:rPr>
        <w:t xml:space="preserve"> </w:t>
      </w:r>
      <w:r w:rsidRPr="007C3C07">
        <w:rPr>
          <w:rFonts w:eastAsia="Arial Unicode MS" w:cs="Arial"/>
          <w:lang w:val="sr-Cyrl-CS"/>
        </w:rPr>
        <w:t>(даље:</w:t>
      </w:r>
      <w:r>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Pr="007C3C07">
        <w:rPr>
          <w:rFonts w:eastAsia="Arial Unicode MS" w:cs="Arial"/>
        </w:rPr>
        <w:t xml:space="preserve">као Прилози 1 , 2 и 3 ),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део овог Оквирног споразума.</w:t>
      </w:r>
    </w:p>
    <w:p w:rsidR="00767473" w:rsidRPr="007C3C07" w:rsidRDefault="00767473" w:rsidP="00767473">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767473" w:rsidRPr="007C3C07" w:rsidRDefault="00767473" w:rsidP="00767473">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__________________________________________________________________________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767473" w:rsidRPr="007C3C07" w:rsidRDefault="00767473" w:rsidP="00767473">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767473" w:rsidRPr="007C3C07" w:rsidRDefault="00767473" w:rsidP="00767473">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7C3C07" w:rsidRDefault="00EB2AC5" w:rsidP="00EB2AC5">
      <w:pPr>
        <w:rPr>
          <w:rFonts w:eastAsia="Arial Unicode MS" w:cs="Arial"/>
        </w:rPr>
      </w:pPr>
      <w:r w:rsidRPr="007C3C07">
        <w:rPr>
          <w:rFonts w:eastAsia="Arial Unicode MS" w:cs="Arial"/>
        </w:rPr>
        <w:t xml:space="preserve">Укупна вредност овог Оквирног споразума из члана 1. износи </w:t>
      </w:r>
      <w:r w:rsidR="000F4D95">
        <w:rPr>
          <w:rFonts w:eastAsia="Arial Unicode MS" w:cs="Arial"/>
        </w:rPr>
        <w:t>624.078.444,20 (</w:t>
      </w:r>
      <w:r w:rsidR="00920FC1" w:rsidRPr="007C3C07">
        <w:rPr>
          <w:rFonts w:eastAsia="Arial Unicode MS" w:cs="Arial"/>
        </w:rPr>
        <w:t xml:space="preserve">словима:  </w:t>
      </w:r>
      <w:r w:rsidR="000F4D95">
        <w:rPr>
          <w:rFonts w:eastAsia="Arial Unicode MS" w:cs="Arial"/>
        </w:rPr>
        <w:t>шестодвадесетчетиримилионаседамдесетосамхиљадачетирсточетрдесетчетири и 20/100</w:t>
      </w:r>
      <w:r w:rsidR="00920FC1" w:rsidRPr="007C3C07">
        <w:rPr>
          <w:rFonts w:eastAsia="Arial Unicode MS" w:cs="Arial"/>
        </w:rPr>
        <w:t>) RSD</w:t>
      </w:r>
      <w:r w:rsidR="00767473">
        <w:rPr>
          <w:rFonts w:eastAsia="Arial Unicode MS" w:cs="Arial"/>
          <w:lang w:val="sr-Cyrl-RS"/>
        </w:rPr>
        <w:t xml:space="preserve"> </w:t>
      </w:r>
      <w:r w:rsidR="00336648" w:rsidRPr="007C3C07">
        <w:rPr>
          <w:rFonts w:eastAsia="Arial Unicode MS" w:cs="Arial"/>
        </w:rPr>
        <w:t>без обрачунатог ПДВ.</w:t>
      </w:r>
    </w:p>
    <w:p w:rsidR="00767473" w:rsidRPr="007C3C07" w:rsidRDefault="00767473" w:rsidP="00767473">
      <w:pPr>
        <w:rPr>
          <w:rFonts w:eastAsia="Arial Unicode MS" w:cs="Arial"/>
        </w:rPr>
      </w:pPr>
      <w:r w:rsidRPr="007C3C07">
        <w:rPr>
          <w:rFonts w:eastAsia="Arial Unicode MS" w:cs="Arial"/>
        </w:rPr>
        <w:t>Наручилацније у обавези да реализује целокупну вредност Оквирног споразума.</w:t>
      </w:r>
    </w:p>
    <w:p w:rsidR="00767473" w:rsidRPr="007C3C07" w:rsidRDefault="00767473" w:rsidP="00767473">
      <w:pPr>
        <w:rPr>
          <w:rFonts w:eastAsia="Arial Unicode MS" w:cs="Arial"/>
        </w:rPr>
      </w:pPr>
      <w:r w:rsidRPr="007C3C07">
        <w:rPr>
          <w:rFonts w:eastAsia="Arial Unicode MS" w:cs="Arial"/>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767473" w:rsidRPr="007C3C07" w:rsidRDefault="00767473" w:rsidP="00767473">
      <w:pPr>
        <w:rPr>
          <w:rFonts w:eastAsia="Arial Unicode MS" w:cs="Arial"/>
          <w:color w:val="00B0F0"/>
        </w:rPr>
      </w:pPr>
      <w:r w:rsidRPr="007C3C07">
        <w:rPr>
          <w:rFonts w:eastAsia="Arial Unicode MS" w:cs="Arial"/>
        </w:rPr>
        <w:t>Коначна вредност изведених радова утврдиће се применом јединичних цена на стварно изведених радова, а по основу издатих Наруџбеница.</w:t>
      </w:r>
    </w:p>
    <w:p w:rsidR="00767473" w:rsidRPr="007C3C07" w:rsidRDefault="00767473" w:rsidP="00767473">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p>
    <w:p w:rsidR="00767473" w:rsidRPr="007C3C07" w:rsidRDefault="00767473" w:rsidP="00767473">
      <w:pPr>
        <w:jc w:val="center"/>
        <w:rPr>
          <w:rFonts w:eastAsia="Arial Unicode MS" w:cs="Arial"/>
          <w:b/>
          <w:lang w:val="sr-Cyrl-CS"/>
        </w:rPr>
      </w:pPr>
      <w:r w:rsidRPr="007C3C07">
        <w:rPr>
          <w:rFonts w:eastAsia="Arial Unicode MS" w:cs="Arial"/>
          <w:b/>
          <w:lang w:val="sr-Cyrl-CS"/>
        </w:rPr>
        <w:t>Чла</w:t>
      </w:r>
      <w:r>
        <w:rPr>
          <w:rFonts w:eastAsia="Arial Unicode MS" w:cs="Arial"/>
          <w:b/>
          <w:lang w:val="sr-Cyrl-CS"/>
        </w:rPr>
        <w:t>н 3</w:t>
      </w:r>
      <w:r w:rsidRPr="007C3C07">
        <w:rPr>
          <w:rFonts w:eastAsia="Arial Unicode MS" w:cs="Arial"/>
          <w:b/>
          <w:lang w:val="sr-Cyrl-CS"/>
        </w:rPr>
        <w:t>.</w:t>
      </w:r>
    </w:p>
    <w:p w:rsidR="00767473" w:rsidRDefault="00767473" w:rsidP="00767473">
      <w:pPr>
        <w:tabs>
          <w:tab w:val="left" w:pos="284"/>
          <w:tab w:val="left" w:pos="330"/>
        </w:tabs>
        <w:rPr>
          <w:rFonts w:eastAsia="Calibri" w:cs="Arial"/>
          <w:color w:val="00B0F0"/>
          <w:sz w:val="24"/>
          <w:szCs w:val="24"/>
        </w:rPr>
      </w:pPr>
      <w:r w:rsidRPr="00A77CD5">
        <w:rPr>
          <w:rFonts w:cs="Arial"/>
        </w:rPr>
        <w:t xml:space="preserve">Након закључења </w:t>
      </w:r>
      <w:r>
        <w:rPr>
          <w:rFonts w:cs="Arial"/>
          <w:lang w:val="sr-Cyrl-RS"/>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767473" w:rsidRPr="007C3C07" w:rsidRDefault="00767473" w:rsidP="00767473">
      <w:pPr>
        <w:rPr>
          <w:rFonts w:eastAsia="Arial Unicode MS" w:cs="Arial"/>
          <w:i/>
          <w:color w:val="00B0F0"/>
          <w:lang w:val="sr-Cyrl-CS"/>
        </w:rPr>
      </w:pPr>
      <w:r w:rsidRPr="007C3C07">
        <w:rPr>
          <w:rFonts w:cs="Arial"/>
        </w:rPr>
        <w:t xml:space="preserve">У случају примене корекције цене </w:t>
      </w:r>
      <w:r>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767473" w:rsidRPr="007C3C07" w:rsidRDefault="00767473" w:rsidP="00767473">
      <w:pPr>
        <w:jc w:val="center"/>
        <w:rPr>
          <w:rFonts w:eastAsia="Arial Unicode MS" w:cs="Arial"/>
          <w:b/>
          <w:lang w:val="sr-Cyrl-CS"/>
        </w:rPr>
      </w:pPr>
      <w:r w:rsidRPr="007C3C07">
        <w:rPr>
          <w:rFonts w:eastAsia="Arial Unicode MS" w:cs="Arial"/>
          <w:b/>
          <w:lang w:val="sr-Cyrl-CS"/>
        </w:rPr>
        <w:t>УСЛОВИ И НАЧИН ПЛАЋАЊА</w:t>
      </w:r>
    </w:p>
    <w:p w:rsidR="00767473" w:rsidRPr="007C3C07" w:rsidRDefault="00767473" w:rsidP="00767473">
      <w:pPr>
        <w:jc w:val="center"/>
        <w:rPr>
          <w:rFonts w:eastAsia="Arial Unicode MS" w:cs="Arial"/>
          <w:b/>
          <w:lang w:val="sr-Cyrl-CS"/>
        </w:rPr>
      </w:pPr>
      <w:r>
        <w:rPr>
          <w:rFonts w:eastAsia="Arial Unicode MS" w:cs="Arial"/>
          <w:b/>
          <w:lang w:val="sr-Cyrl-CS"/>
        </w:rPr>
        <w:t>Члан 4</w:t>
      </w:r>
      <w:r w:rsidRPr="007C3C07">
        <w:rPr>
          <w:rFonts w:eastAsia="Arial Unicode MS" w:cs="Arial"/>
          <w:b/>
          <w:lang w:val="sr-Cyrl-CS"/>
        </w:rPr>
        <w:t>.</w:t>
      </w:r>
    </w:p>
    <w:p w:rsidR="00767473" w:rsidRDefault="00767473" w:rsidP="00767473">
      <w:pPr>
        <w:rPr>
          <w:rFonts w:eastAsia="Arial Unicode MS" w:cs="Arial"/>
          <w:lang w:val="sr-Cyrl-CS"/>
        </w:rPr>
      </w:pPr>
      <w:r w:rsidRPr="002060D9">
        <w:rPr>
          <w:rFonts w:eastAsia="Arial Unicode MS" w:cs="Arial"/>
        </w:rPr>
        <w:t xml:space="preserve">Цену </w:t>
      </w:r>
      <w:r>
        <w:rPr>
          <w:rFonts w:eastAsia="Arial Unicode MS" w:cs="Arial"/>
          <w:lang w:val="sr-Cyrl-CS"/>
        </w:rPr>
        <w:t>из члана 2</w:t>
      </w:r>
      <w:r w:rsidRPr="002060D9">
        <w:rPr>
          <w:rFonts w:eastAsia="Arial Unicode MS" w:cs="Arial"/>
          <w:lang w:val="sr-Cyrl-CS"/>
        </w:rPr>
        <w:t xml:space="preserve">. овог </w:t>
      </w:r>
      <w:r>
        <w:rPr>
          <w:rFonts w:eastAsia="Arial Unicode MS" w:cs="Arial"/>
          <w:lang w:val="sr-Cyrl-CS"/>
        </w:rPr>
        <w:t>Оквирног споразума</w:t>
      </w:r>
      <w:r w:rsidRPr="002060D9">
        <w:rPr>
          <w:rFonts w:eastAsia="Arial Unicode MS" w:cs="Arial"/>
          <w:lang w:val="sr-Cyrl-CS"/>
        </w:rPr>
        <w:t>, Наручилац ће платити на следећи начин:</w:t>
      </w:r>
    </w:p>
    <w:p w:rsidR="00767473" w:rsidRPr="002060D9" w:rsidRDefault="00767473" w:rsidP="00767473">
      <w:pPr>
        <w:rPr>
          <w:rFonts w:eastAsia="Arial Unicode MS" w:cs="Arial"/>
          <w:lang w:val="sr-Cyrl-CS"/>
        </w:rPr>
      </w:pPr>
    </w:p>
    <w:p w:rsidR="00767473" w:rsidRPr="00A204E7" w:rsidRDefault="00767473" w:rsidP="00767473">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Pr>
          <w:rFonts w:eastAsia="Calibri" w:cs="Arial"/>
          <w:lang w:val="sr-Cyrl-RS"/>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767473" w:rsidRPr="00A204E7" w:rsidRDefault="00767473" w:rsidP="00767473">
      <w:pPr>
        <w:pStyle w:val="KDParagraf"/>
        <w:spacing w:before="0"/>
        <w:rPr>
          <w:rFonts w:eastAsia="Calibri" w:cs="Arial"/>
          <w:i/>
        </w:rPr>
      </w:pPr>
    </w:p>
    <w:p w:rsidR="00767473" w:rsidRDefault="00767473" w:rsidP="00767473">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767473" w:rsidRPr="00A204E7" w:rsidRDefault="00767473" w:rsidP="00767473">
      <w:pPr>
        <w:pStyle w:val="KDParagraf"/>
        <w:spacing w:before="0"/>
        <w:rPr>
          <w:rFonts w:eastAsia="Calibri" w:cs="Arial"/>
          <w:lang w:val="sr-Latn-CS"/>
        </w:rPr>
      </w:pPr>
    </w:p>
    <w:p w:rsidR="00767473" w:rsidRPr="00A204E7" w:rsidRDefault="00767473" w:rsidP="00767473">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767473" w:rsidRPr="00A204E7" w:rsidRDefault="00767473" w:rsidP="00767473">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767473" w:rsidRPr="00A204E7" w:rsidRDefault="00767473" w:rsidP="00767473">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767473" w:rsidRPr="00A204E7" w:rsidRDefault="00767473" w:rsidP="00767473">
      <w:pPr>
        <w:pStyle w:val="KDParagraf"/>
        <w:spacing w:before="0"/>
        <w:rPr>
          <w:rFonts w:eastAsia="Calibri" w:cs="Arial"/>
          <w:lang w:val="sr-Cyrl-CS"/>
        </w:rPr>
      </w:pPr>
    </w:p>
    <w:p w:rsidR="00767473" w:rsidRPr="00A204E7" w:rsidRDefault="00767473" w:rsidP="00767473">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767473" w:rsidRPr="00A204E7" w:rsidRDefault="00767473" w:rsidP="00767473">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767473" w:rsidRPr="00A204E7" w:rsidRDefault="00767473" w:rsidP="00767473">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767473" w:rsidRPr="00A204E7" w:rsidRDefault="00767473" w:rsidP="00767473">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767473" w:rsidRPr="00A204E7" w:rsidRDefault="00767473" w:rsidP="00767473">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767473" w:rsidRPr="00A204E7" w:rsidRDefault="00767473" w:rsidP="00767473">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767473" w:rsidRPr="00A204E7" w:rsidRDefault="00767473" w:rsidP="00767473">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767473" w:rsidRDefault="00767473" w:rsidP="00767473">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 </w:t>
      </w:r>
      <w:r w:rsidRPr="00A204E7">
        <w:rPr>
          <w:rFonts w:eastAsia="Calibri" w:cs="Arial"/>
        </w:rPr>
        <w:t xml:space="preserve">Јавно предузеће „Електропривреда Србије“ Београд, </w:t>
      </w:r>
      <w:r w:rsidRPr="00A204E7">
        <w:rPr>
          <w:rFonts w:cs="Arial"/>
        </w:rPr>
        <w:t>царице Милице бр.2, 11000 Београд</w:t>
      </w:r>
      <w:r w:rsidRPr="00A204E7">
        <w:rPr>
          <w:rFonts w:eastAsia="Calibri" w:cs="Arial"/>
        </w:rPr>
        <w:t xml:space="preserve">, ПИБ </w:t>
      </w:r>
      <w:r w:rsidRPr="00A204E7">
        <w:rPr>
          <w:rFonts w:eastAsia="Calibri" w:cs="Arial"/>
          <w:noProof/>
        </w:rPr>
        <w:t>103920327</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767473" w:rsidRPr="007C3C07" w:rsidRDefault="00767473" w:rsidP="00767473">
      <w:pPr>
        <w:rPr>
          <w:rFonts w:eastAsia="Arial Unicode MS" w:cs="Arial"/>
          <w:lang w:val="sr-Cyrl-CS"/>
        </w:rPr>
      </w:pPr>
    </w:p>
    <w:p w:rsidR="00767473" w:rsidRPr="002060D9" w:rsidRDefault="00767473" w:rsidP="00767473">
      <w:pPr>
        <w:jc w:val="center"/>
        <w:rPr>
          <w:rFonts w:eastAsia="Arial Unicode MS" w:cs="Arial"/>
          <w:b/>
          <w:lang w:val="sr-Cyrl-CS"/>
        </w:rPr>
      </w:pPr>
      <w:r w:rsidRPr="002060D9">
        <w:rPr>
          <w:rFonts w:eastAsia="Arial Unicode MS" w:cs="Arial"/>
          <w:b/>
          <w:lang w:val="sr-Cyrl-CS"/>
        </w:rPr>
        <w:t>НАЧИН ИЗДАВАЊА НАРУЏБЕНИЦА</w:t>
      </w:r>
    </w:p>
    <w:p w:rsidR="00767473" w:rsidRPr="002060D9" w:rsidRDefault="00767473" w:rsidP="00767473">
      <w:pPr>
        <w:jc w:val="center"/>
        <w:rPr>
          <w:rFonts w:eastAsia="Arial Unicode MS" w:cs="Arial"/>
          <w:b/>
          <w:lang w:val="sr-Cyrl-CS"/>
        </w:rPr>
      </w:pPr>
      <w:r>
        <w:rPr>
          <w:rFonts w:eastAsia="Arial Unicode MS" w:cs="Arial"/>
          <w:b/>
          <w:lang w:val="sr-Cyrl-CS"/>
        </w:rPr>
        <w:t>Члан 5</w:t>
      </w:r>
      <w:r w:rsidRPr="002060D9">
        <w:rPr>
          <w:rFonts w:eastAsia="Arial Unicode MS" w:cs="Arial"/>
          <w:b/>
          <w:lang w:val="sr-Cyrl-CS"/>
        </w:rPr>
        <w:t>.</w:t>
      </w:r>
    </w:p>
    <w:p w:rsidR="00767473" w:rsidRPr="007C3C07" w:rsidRDefault="00767473" w:rsidP="00767473">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Pr>
          <w:rFonts w:eastAsia="Arial Unicode MS" w:cs="Arial"/>
          <w:lang w:val="sr-Cyrl-CS"/>
        </w:rPr>
        <w:t>Оквирног спразума</w:t>
      </w:r>
      <w:r w:rsidRPr="002060D9">
        <w:rPr>
          <w:rFonts w:eastAsia="Arial Unicode MS" w:cs="Arial"/>
          <w:lang w:val="sr-Cyrl-CS"/>
        </w:rPr>
        <w:t xml:space="preserve">, Наручилац ће упутити Извођачу радова (поштом,мејлом, лично)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Pr>
          <w:rFonts w:eastAsia="Arial Unicode MS" w:cs="Arial"/>
          <w:lang w:val="sr-Cyrl-CS"/>
        </w:rPr>
        <w:t>ефинисаним Оквирним споразумом.</w:t>
      </w:r>
    </w:p>
    <w:p w:rsidR="00767473" w:rsidRPr="007C3C07" w:rsidRDefault="00767473" w:rsidP="00767473">
      <w:pPr>
        <w:rPr>
          <w:rFonts w:eastAsia="Arial Unicode MS" w:cs="Arial"/>
          <w:lang w:val="sr-Cyrl-CS"/>
        </w:rPr>
      </w:pPr>
    </w:p>
    <w:p w:rsidR="00767473" w:rsidRPr="007C3C07" w:rsidRDefault="00767473" w:rsidP="00767473">
      <w:pPr>
        <w:jc w:val="center"/>
        <w:rPr>
          <w:rFonts w:eastAsia="Arial Unicode MS" w:cs="Arial"/>
          <w:b/>
          <w:lang w:val="sr-Cyrl-CS"/>
        </w:rPr>
      </w:pPr>
      <w:r w:rsidRPr="007C3C07">
        <w:rPr>
          <w:rFonts w:eastAsia="Arial Unicode MS" w:cs="Arial"/>
          <w:b/>
          <w:lang w:val="sr-Cyrl-CS"/>
        </w:rPr>
        <w:t>СРЕДСТВА ОБЕЗБЕЂЕЊА</w:t>
      </w:r>
    </w:p>
    <w:p w:rsidR="00767473" w:rsidRPr="007C3C07" w:rsidRDefault="00767473" w:rsidP="00767473">
      <w:pPr>
        <w:jc w:val="center"/>
        <w:rPr>
          <w:rFonts w:eastAsia="Arial Unicode MS" w:cs="Arial"/>
          <w:b/>
          <w:lang w:val="sr-Cyrl-CS"/>
        </w:rPr>
      </w:pPr>
      <w:r>
        <w:rPr>
          <w:rFonts w:eastAsia="Arial Unicode MS" w:cs="Arial"/>
          <w:b/>
          <w:lang w:val="sr-Cyrl-CS"/>
        </w:rPr>
        <w:t>Члан 6</w:t>
      </w:r>
      <w:r w:rsidRPr="007C3C07">
        <w:rPr>
          <w:rFonts w:eastAsia="Arial Unicode MS" w:cs="Arial"/>
          <w:b/>
          <w:lang w:val="sr-Cyrl-CS"/>
        </w:rPr>
        <w:t>.</w:t>
      </w:r>
    </w:p>
    <w:p w:rsidR="00767473" w:rsidRPr="007C3C07" w:rsidRDefault="00767473" w:rsidP="00767473">
      <w:pPr>
        <w:rPr>
          <w:rFonts w:eastAsia="Arial Unicode MS" w:cs="Arial"/>
          <w:b/>
        </w:rPr>
      </w:pPr>
      <w:r w:rsidRPr="007C3C07">
        <w:rPr>
          <w:rFonts w:eastAsia="Arial Unicode MS" w:cs="Arial"/>
          <w:b/>
        </w:rPr>
        <w:t xml:space="preserve">Банкарска гаранција за добро извршење посла </w:t>
      </w:r>
    </w:p>
    <w:p w:rsidR="00767473" w:rsidRPr="007C3C07" w:rsidRDefault="00767473" w:rsidP="00767473">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FF4F7B">
        <w:rPr>
          <w:rFonts w:eastAsia="Arial Unicode MS" w:cs="Arial"/>
          <w:lang w:val="sr-Cyrl-RS"/>
        </w:rPr>
        <w:t xml:space="preserve"> </w:t>
      </w:r>
      <w:r>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67473" w:rsidRPr="007C3C07" w:rsidRDefault="00767473" w:rsidP="00767473">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67473" w:rsidRPr="007C3C07" w:rsidRDefault="00767473" w:rsidP="00767473">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67473" w:rsidRPr="007C3C07" w:rsidRDefault="00767473" w:rsidP="00767473">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67473" w:rsidRPr="007C3C07" w:rsidRDefault="00767473" w:rsidP="00767473">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67473" w:rsidRPr="007C3C07" w:rsidRDefault="00767473" w:rsidP="00767473">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Arial Unicode MS" w:cs="Arial"/>
          <w:lang w:val="sr-Cyrl-RS"/>
        </w:rPr>
        <w:t>Сталне арбитраже</w:t>
      </w:r>
      <w:r w:rsidRPr="007C3C07">
        <w:rPr>
          <w:rFonts w:eastAsia="Arial Unicode MS" w:cs="Arial"/>
        </w:rPr>
        <w:t xml:space="preserve"> при П</w:t>
      </w:r>
      <w:r>
        <w:rPr>
          <w:rFonts w:eastAsia="Arial Unicode MS" w:cs="Arial"/>
          <w:lang w:val="sr-Cyrl-RS"/>
        </w:rPr>
        <w:t>ривредној комори Срвије</w:t>
      </w:r>
      <w:r w:rsidRPr="007C3C07">
        <w:rPr>
          <w:rFonts w:eastAsia="Arial Unicode MS" w:cs="Arial"/>
        </w:rPr>
        <w:t xml:space="preserve"> уз примену Правилника </w:t>
      </w:r>
      <w:r>
        <w:rPr>
          <w:rFonts w:eastAsia="Arial Unicode MS" w:cs="Arial"/>
          <w:lang w:val="sr-Cyrl-RS"/>
        </w:rPr>
        <w:t>Привредне коморе Србије</w:t>
      </w:r>
      <w:r w:rsidRPr="007C3C07">
        <w:rPr>
          <w:rFonts w:eastAsia="Arial Unicode MS" w:cs="Arial"/>
        </w:rPr>
        <w:t xml:space="preserve"> и процесног и материјалног права Републике Србије.</w:t>
      </w:r>
    </w:p>
    <w:p w:rsidR="00767473" w:rsidRPr="007C3C07" w:rsidRDefault="00767473" w:rsidP="00767473">
      <w:pPr>
        <w:rPr>
          <w:rFonts w:eastAsia="Arial Unicode MS" w:cs="Arial"/>
        </w:rPr>
      </w:pPr>
      <w:r w:rsidRPr="007C3C07">
        <w:rPr>
          <w:rFonts w:eastAsia="Arial Unicode MS" w:cs="Arial"/>
        </w:rPr>
        <w:t>Извођач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67473" w:rsidRPr="007C3C07" w:rsidRDefault="00767473" w:rsidP="00767473">
      <w:pPr>
        <w:rPr>
          <w:rFonts w:eastAsia="Arial Unicode MS" w:cs="Arial"/>
          <w:color w:val="00B0F0"/>
        </w:rPr>
      </w:pPr>
    </w:p>
    <w:p w:rsidR="00767473" w:rsidRPr="007C3C07" w:rsidRDefault="00767473" w:rsidP="00767473">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67473" w:rsidRPr="007C3C07" w:rsidRDefault="00767473" w:rsidP="00767473">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767473" w:rsidRPr="007C3C07" w:rsidRDefault="00767473" w:rsidP="00767473">
      <w:pPr>
        <w:rPr>
          <w:rFonts w:eastAsia="Arial Unicode MS" w:cs="Arial"/>
        </w:rPr>
      </w:pPr>
      <w:r w:rsidRPr="007C3C07">
        <w:rPr>
          <w:rFonts w:eastAsia="Arial Unicode MS" w:cs="Arial"/>
        </w:rPr>
        <w:t>1.</w:t>
      </w:r>
      <w:r w:rsidRPr="007C3C07">
        <w:rPr>
          <w:rFonts w:eastAsia="Arial Unicode MS" w:cs="Arial"/>
        </w:rPr>
        <w:tab/>
      </w:r>
      <w:r w:rsidRPr="009A3FE9">
        <w:rPr>
          <w:rFonts w:eastAsia="TimesNewRomanPSMT" w:cs="Arial"/>
        </w:rPr>
        <w:t xml:space="preserve">бланко сопствену меницу за отклањање недостатака у гарантном року </w:t>
      </w:r>
      <w:r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p>
    <w:p w:rsidR="00767473" w:rsidRPr="007C3C07" w:rsidRDefault="00767473" w:rsidP="00767473">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67473" w:rsidRPr="007C3C07" w:rsidRDefault="00767473" w:rsidP="00767473">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67473" w:rsidRPr="007C3C07" w:rsidRDefault="00767473" w:rsidP="00767473">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67473" w:rsidRPr="007C3C07" w:rsidRDefault="00767473" w:rsidP="00767473">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67473" w:rsidRPr="007C3C07" w:rsidRDefault="00767473" w:rsidP="00767473">
      <w:pPr>
        <w:rPr>
          <w:rFonts w:eastAsia="Arial Unicode MS" w:cs="Arial"/>
        </w:rPr>
      </w:pPr>
      <w:r w:rsidRPr="007C3C07">
        <w:rPr>
          <w:rFonts w:eastAsia="Arial Unicode MS" w:cs="Arial"/>
        </w:rPr>
        <w:t xml:space="preserve">Меница може бити наплаћена у случају да Извођач не отклони недостатке у гарантном року. </w:t>
      </w:r>
    </w:p>
    <w:p w:rsidR="00767473" w:rsidRPr="007C3C07" w:rsidRDefault="00767473" w:rsidP="00767473">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767473" w:rsidRPr="007C3C07" w:rsidRDefault="00767473" w:rsidP="00767473">
      <w:pPr>
        <w:jc w:val="center"/>
        <w:rPr>
          <w:rFonts w:eastAsia="Arial Unicode MS" w:cs="Arial"/>
          <w:b/>
          <w:lang w:val="sr-Cyrl-CS"/>
        </w:rPr>
      </w:pPr>
      <w:r w:rsidRPr="007C3C07">
        <w:rPr>
          <w:rFonts w:eastAsia="Arial Unicode MS" w:cs="Arial"/>
          <w:b/>
          <w:lang w:val="sr-Cyrl-CS"/>
        </w:rPr>
        <w:t>РОК</w:t>
      </w:r>
      <w:r>
        <w:rPr>
          <w:rFonts w:eastAsia="Arial Unicode MS" w:cs="Arial"/>
          <w:b/>
          <w:lang w:val="sr-Cyrl-CS"/>
        </w:rPr>
        <w:t xml:space="preserve"> И МЕСТО ЗА</w:t>
      </w:r>
      <w:r w:rsidRPr="007C3C07">
        <w:rPr>
          <w:rFonts w:eastAsia="Arial Unicode MS" w:cs="Arial"/>
          <w:b/>
          <w:lang w:val="sr-Cyrl-CS"/>
        </w:rPr>
        <w:t xml:space="preserve"> ИЗВОЂЕЊЕ РАДОВА</w:t>
      </w:r>
    </w:p>
    <w:p w:rsidR="00767473" w:rsidRPr="007C3C07" w:rsidRDefault="00767473" w:rsidP="00767473">
      <w:pPr>
        <w:jc w:val="center"/>
        <w:rPr>
          <w:rFonts w:eastAsia="Arial Unicode MS" w:cs="Arial"/>
          <w:b/>
          <w:lang w:val="sr-Cyrl-CS"/>
        </w:rPr>
      </w:pPr>
      <w:r>
        <w:rPr>
          <w:rFonts w:eastAsia="Arial Unicode MS" w:cs="Arial"/>
          <w:b/>
          <w:lang w:val="sr-Cyrl-CS"/>
        </w:rPr>
        <w:t>Члан 7</w:t>
      </w:r>
      <w:r w:rsidRPr="007C3C07">
        <w:rPr>
          <w:rFonts w:eastAsia="Arial Unicode MS" w:cs="Arial"/>
          <w:b/>
          <w:lang w:val="sr-Cyrl-CS"/>
        </w:rPr>
        <w:t>.</w:t>
      </w:r>
    </w:p>
    <w:p w:rsidR="00767473" w:rsidRPr="007C3C07" w:rsidRDefault="00767473" w:rsidP="00767473">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767473" w:rsidRPr="007C3C07" w:rsidRDefault="00767473" w:rsidP="00767473">
      <w:pPr>
        <w:spacing w:before="0"/>
        <w:rPr>
          <w:rFonts w:cs="Arial"/>
          <w:lang w:eastAsia="ar-SA"/>
        </w:rPr>
      </w:pPr>
    </w:p>
    <w:p w:rsidR="00767473" w:rsidRPr="007C3C07" w:rsidRDefault="00767473" w:rsidP="00767473">
      <w:pPr>
        <w:rPr>
          <w:rFonts w:eastAsia="Arial Unicode MS" w:cs="Arial"/>
        </w:rPr>
      </w:pPr>
      <w:r w:rsidRPr="007C3C07">
        <w:rPr>
          <w:rFonts w:eastAsia="Arial Unicode MS" w:cs="Arial"/>
        </w:rPr>
        <w:t>Рок за извођење радова ће бити дефинисан у свакој појединачно издатој Наруџбеници.</w:t>
      </w:r>
    </w:p>
    <w:p w:rsidR="00767473" w:rsidRPr="002060D9" w:rsidRDefault="00767473" w:rsidP="00767473">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767473" w:rsidRPr="00A91FE1" w:rsidRDefault="00767473" w:rsidP="00BF0407">
      <w:pPr>
        <w:pStyle w:val="ListParagraph"/>
        <w:numPr>
          <w:ilvl w:val="0"/>
          <w:numId w:val="45"/>
        </w:numPr>
        <w:rPr>
          <w:rFonts w:ascii="Arial" w:eastAsia="Arial Unicode MS" w:hAnsi="Arial" w:cs="Arial"/>
          <w:lang w:val="sr-Latn-CS"/>
        </w:rPr>
      </w:pPr>
      <w:r w:rsidRPr="00A91FE1">
        <w:rPr>
          <w:rFonts w:ascii="Arial" w:eastAsia="Arial Unicode MS" w:hAnsi="Arial" w:cs="Arial"/>
          <w:lang w:val="sr-Latn-CS"/>
        </w:rPr>
        <w:t>измене у току радова</w:t>
      </w:r>
    </w:p>
    <w:p w:rsidR="00767473" w:rsidRPr="00A91FE1" w:rsidRDefault="00767473" w:rsidP="00BF0407">
      <w:pPr>
        <w:pStyle w:val="ListParagraph"/>
        <w:numPr>
          <w:ilvl w:val="0"/>
          <w:numId w:val="45"/>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767473" w:rsidRPr="00A91FE1" w:rsidRDefault="00767473" w:rsidP="00767473">
      <w:pPr>
        <w:rPr>
          <w:rFonts w:eastAsia="Arial Unicode MS" w:cs="Arial"/>
          <w:lang w:val="sr-Cyrl-CS"/>
        </w:rPr>
      </w:pPr>
      <w:r w:rsidRPr="00A91FE1">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Pr="00A91FE1">
        <w:rPr>
          <w:rFonts w:ascii="Arial" w:eastAsia="Arial Unicode MS" w:hAnsi="Arial" w:cs="Arial"/>
        </w:rPr>
        <w:t>Страна</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нису одговорне Стране</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радне снаге</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eastAsia="Arial Unicode MS" w:hAnsi="Arial" w:cs="Arial"/>
          <w:lang w:val="sr-Latn-CS"/>
        </w:rPr>
        <w:t>виша сила коју признају постојећи прописи</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hAnsi="Arial" w:cs="Arial"/>
        </w:rPr>
        <w:t>када Наручилац нема материјала у магацину</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Pr="00A91FE1">
        <w:rPr>
          <w:rFonts w:ascii="Arial" w:eastAsia="Arial Unicode MS" w:hAnsi="Arial" w:cs="Arial"/>
        </w:rPr>
        <w:t>С</w:t>
      </w:r>
      <w:r w:rsidRPr="00A91FE1">
        <w:rPr>
          <w:rFonts w:ascii="Arial" w:eastAsia="Arial Unicode MS" w:hAnsi="Arial" w:cs="Arial"/>
          <w:lang w:val="sr-Latn-CS"/>
        </w:rPr>
        <w:t>трана.</w:t>
      </w:r>
    </w:p>
    <w:p w:rsidR="00767473" w:rsidRPr="002060D9" w:rsidRDefault="00767473" w:rsidP="00767473">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767473" w:rsidRDefault="00767473" w:rsidP="00767473">
      <w:pPr>
        <w:rPr>
          <w:rFonts w:eastAsia="Arial Unicode MS" w:cs="Arial"/>
          <w:lang w:val="sr-Cyrl-CS"/>
        </w:rPr>
      </w:pPr>
    </w:p>
    <w:p w:rsidR="00767473" w:rsidRDefault="00767473" w:rsidP="00767473">
      <w:pPr>
        <w:spacing w:before="0"/>
        <w:rPr>
          <w:rFonts w:cs="Arial"/>
          <w:lang w:val="ru-RU" w:eastAsia="ar-SA"/>
        </w:rPr>
      </w:pPr>
      <w:r>
        <w:rPr>
          <w:rFonts w:cs="Arial"/>
          <w:lang w:val="ru-RU" w:eastAsia="ar-SA"/>
        </w:rPr>
        <w:t xml:space="preserve">Место извођења радова је дистрибутивно подучје </w:t>
      </w:r>
      <w:r w:rsidR="00F625A1">
        <w:rPr>
          <w:rFonts w:cs="Arial"/>
          <w:lang w:val="ru-RU" w:eastAsia="ar-SA"/>
        </w:rPr>
        <w:t>Ниш и Крагујевац.</w:t>
      </w:r>
    </w:p>
    <w:p w:rsidR="00767473" w:rsidRDefault="00767473" w:rsidP="00767473">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767473" w:rsidRPr="007C3C07" w:rsidRDefault="00767473" w:rsidP="00767473">
      <w:pPr>
        <w:rPr>
          <w:rFonts w:eastAsia="Arial Unicode MS" w:cs="Arial"/>
          <w:lang w:val="sr-Cyrl-CS"/>
        </w:rPr>
      </w:pPr>
    </w:p>
    <w:p w:rsidR="00767473" w:rsidRPr="007C3C07" w:rsidRDefault="00767473" w:rsidP="00767473">
      <w:pPr>
        <w:jc w:val="center"/>
        <w:rPr>
          <w:rFonts w:eastAsia="Arial Unicode MS" w:cs="Arial"/>
          <w:b/>
          <w:color w:val="00B0F0"/>
          <w:lang w:val="sr-Cyrl-CS"/>
        </w:rPr>
      </w:pPr>
      <w:r w:rsidRPr="007C3C07">
        <w:rPr>
          <w:rFonts w:eastAsia="Arial Unicode MS" w:cs="Arial"/>
          <w:b/>
          <w:lang w:val="sr-Cyrl-CS"/>
        </w:rPr>
        <w:t>ОБАВЕЗЕ</w:t>
      </w:r>
      <w:r>
        <w:rPr>
          <w:rFonts w:eastAsia="Arial Unicode MS" w:cs="Arial"/>
          <w:b/>
          <w:lang w:val="sr-Cyrl-CS"/>
        </w:rPr>
        <w:t xml:space="preserve"> </w:t>
      </w:r>
      <w:r w:rsidRPr="007C3C07">
        <w:rPr>
          <w:rFonts w:eastAsia="Arial Unicode MS" w:cs="Arial"/>
          <w:b/>
          <w:lang w:val="sr-Cyrl-CS"/>
        </w:rPr>
        <w:t>НАРУЧИОЦА</w:t>
      </w:r>
    </w:p>
    <w:p w:rsidR="00767473" w:rsidRPr="001843E4" w:rsidRDefault="00767473" w:rsidP="00767473">
      <w:pPr>
        <w:jc w:val="center"/>
        <w:rPr>
          <w:rFonts w:eastAsia="Arial Unicode MS" w:cs="Arial"/>
          <w:b/>
          <w:lang w:val="sr-Cyrl-CS"/>
        </w:rPr>
      </w:pPr>
      <w:r w:rsidRPr="001843E4">
        <w:rPr>
          <w:rFonts w:eastAsia="Arial Unicode MS" w:cs="Arial"/>
          <w:b/>
          <w:lang w:val="sr-Cyrl-CS"/>
        </w:rPr>
        <w:t>Члан 8.</w:t>
      </w:r>
    </w:p>
    <w:p w:rsidR="00767473" w:rsidRPr="001843E4" w:rsidRDefault="00767473" w:rsidP="00767473">
      <w:pPr>
        <w:rPr>
          <w:rFonts w:eastAsia="Arial Unicode MS" w:cs="Arial"/>
          <w:lang w:val="sr-Cyrl-CS"/>
        </w:rPr>
      </w:pPr>
      <w:r w:rsidRPr="001843E4">
        <w:rPr>
          <w:rFonts w:eastAsia="Arial Unicode MS" w:cs="Arial"/>
          <w:lang w:val="sr-Cyrl-CS"/>
        </w:rPr>
        <w:t xml:space="preserve">Обавезе Наручиоца су </w:t>
      </w:r>
      <w:r w:rsidRPr="001843E4">
        <w:rPr>
          <w:rFonts w:eastAsia="Arial Unicode MS" w:cs="Arial"/>
        </w:rPr>
        <w:t>да</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rPr>
        <w:t xml:space="preserve"> </w:t>
      </w:r>
      <w:r w:rsidRPr="001843E4">
        <w:rPr>
          <w:rFonts w:cs="Arial"/>
          <w:shd w:val="clear" w:color="auto" w:fill="FFFFFF"/>
          <w:lang w:val="sr-Latn-CS" w:eastAsia="sr-Latn-CS"/>
        </w:rPr>
        <w:t>Извођачу</w:t>
      </w:r>
      <w:r w:rsidRPr="001843E4">
        <w:rPr>
          <w:rFonts w:cs="Arial"/>
          <w:shd w:val="clear" w:color="auto" w:fill="FFFFFF"/>
          <w:lang w:eastAsia="sr-Latn-CS"/>
        </w:rPr>
        <w:t xml:space="preserve"> радова</w:t>
      </w:r>
      <w:r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767473" w:rsidRPr="001843E4" w:rsidRDefault="00767473" w:rsidP="00BF0407">
      <w:pPr>
        <w:pStyle w:val="BodyText"/>
        <w:numPr>
          <w:ilvl w:val="0"/>
          <w:numId w:val="30"/>
        </w:numPr>
        <w:rPr>
          <w:rFonts w:cs="Arial"/>
          <w:sz w:val="22"/>
          <w:szCs w:val="22"/>
          <w:lang w:val="ru-RU"/>
        </w:rPr>
      </w:pPr>
      <w:r w:rsidRPr="001843E4">
        <w:rPr>
          <w:rFonts w:cs="Arial"/>
          <w:sz w:val="22"/>
          <w:szCs w:val="22"/>
          <w:lang w:val="ru-RU"/>
        </w:rPr>
        <w:t>Извођача радова пре увођења у посао упозна са начином и местом преузимања материјала и датумом и термином планираног искључења,</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Cyrl-CS"/>
        </w:rPr>
        <w:t>н</w:t>
      </w:r>
      <w:r w:rsidRPr="001843E4">
        <w:rPr>
          <w:rFonts w:eastAsia="Arial Unicode MS" w:cs="Arial"/>
          <w:lang w:val="sr-Latn-CS"/>
        </w:rPr>
        <w:t xml:space="preserve">акон завршетка радова формира заједно са Извођачем радова, </w:t>
      </w:r>
      <w:r w:rsidRPr="001843E4">
        <w:rPr>
          <w:rFonts w:eastAsia="Arial Unicode MS" w:cs="Arial"/>
        </w:rPr>
        <w:t>К</w:t>
      </w:r>
      <w:r w:rsidRPr="001843E4">
        <w:rPr>
          <w:rFonts w:eastAsia="Arial Unicode MS" w:cs="Arial"/>
          <w:lang w:val="sr-Latn-CS"/>
        </w:rPr>
        <w:t xml:space="preserve">омисију за </w:t>
      </w:r>
      <w:r>
        <w:rPr>
          <w:rFonts w:eastAsia="Arial Unicode MS" w:cs="Arial"/>
          <w:lang w:val="sr-Cyrl-RS"/>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Pr>
          <w:rFonts w:eastAsia="Arial Unicode MS" w:cs="Arial"/>
          <w:lang w:val="sr-Cyrl-RS"/>
        </w:rPr>
        <w:t>ситуација/рачуна</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Latn-CS"/>
        </w:rPr>
        <w:t xml:space="preserve">да испуни и друге обавезе у току извођења радова према појединачним наруџбеницама у току трајања </w:t>
      </w:r>
      <w:r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Pr>
          <w:rFonts w:eastAsia="Arial Unicode MS" w:cs="Arial"/>
          <w:lang w:val="sr-Cyrl-CS"/>
        </w:rPr>
        <w:t>.</w:t>
      </w:r>
    </w:p>
    <w:p w:rsidR="00767473" w:rsidRPr="001843E4" w:rsidRDefault="00767473" w:rsidP="0076747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67473" w:rsidRDefault="00767473" w:rsidP="00767473">
      <w:pPr>
        <w:suppressAutoHyphens/>
        <w:spacing w:before="0" w:line="200" w:lineRule="atLeast"/>
        <w:jc w:val="center"/>
        <w:rPr>
          <w:rFonts w:eastAsia="Arial Unicode MS" w:cs="Arial"/>
          <w:kern w:val="2"/>
          <w:lang w:val="sr-Cyrl-CS" w:eastAsia="ar-SA"/>
        </w:rPr>
      </w:pPr>
    </w:p>
    <w:p w:rsidR="00767473" w:rsidRPr="00722B79" w:rsidRDefault="00767473" w:rsidP="0076747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Члан 9.</w:t>
      </w:r>
    </w:p>
    <w:p w:rsidR="00767473" w:rsidRPr="001843E4" w:rsidRDefault="00767473" w:rsidP="00767473">
      <w:pPr>
        <w:suppressAutoHyphens/>
        <w:spacing w:before="0" w:line="200" w:lineRule="atLeast"/>
        <w:jc w:val="center"/>
        <w:rPr>
          <w:rFonts w:eastAsia="Arial Unicode MS" w:cs="Arial"/>
          <w:kern w:val="2"/>
          <w:lang w:val="sr-Cyrl-CS" w:eastAsia="ar-SA"/>
        </w:rPr>
      </w:pPr>
    </w:p>
    <w:p w:rsidR="00767473" w:rsidRPr="001843E4" w:rsidRDefault="00767473" w:rsidP="0076747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67473" w:rsidRPr="001843E4" w:rsidRDefault="00767473" w:rsidP="0076747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67473" w:rsidRPr="001843E4" w:rsidRDefault="00767473" w:rsidP="00767473">
      <w:pPr>
        <w:tabs>
          <w:tab w:val="left" w:pos="284"/>
          <w:tab w:val="left" w:pos="567"/>
        </w:tabs>
        <w:suppressAutoHyphens/>
        <w:spacing w:before="0" w:line="200" w:lineRule="atLeast"/>
        <w:rPr>
          <w:rFonts w:cs="Arial"/>
          <w:lang w:val="sr-Cyrl-CS" w:eastAsia="ar-SA"/>
        </w:rPr>
      </w:pPr>
      <w:r w:rsidRPr="001843E4">
        <w:rPr>
          <w:rFonts w:cs="Arial"/>
          <w:lang w:val="sr-Cyrl-CS" w:eastAsia="ar-SA"/>
        </w:rPr>
        <w:t>- уводи извођача у посао,</w:t>
      </w:r>
    </w:p>
    <w:p w:rsidR="00767473" w:rsidRPr="001843E4" w:rsidRDefault="00767473" w:rsidP="0076747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767473" w:rsidRPr="001843E4" w:rsidRDefault="00767473" w:rsidP="0076747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67473" w:rsidRPr="001843E4" w:rsidRDefault="00767473" w:rsidP="0076747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67473" w:rsidRPr="001843E4" w:rsidRDefault="00767473" w:rsidP="0076747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67473" w:rsidRPr="001843E4" w:rsidRDefault="00767473" w:rsidP="0076747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67473" w:rsidRDefault="00767473" w:rsidP="00767473">
      <w:pPr>
        <w:suppressAutoHyphens/>
        <w:spacing w:before="0" w:line="200" w:lineRule="atLeast"/>
        <w:rPr>
          <w:rFonts w:eastAsia="Arial Unicode MS" w:cs="Arial"/>
          <w:b/>
          <w:kern w:val="2"/>
          <w:lang w:val="sr-Cyrl-CS" w:eastAsia="ar-SA"/>
        </w:rPr>
      </w:pPr>
    </w:p>
    <w:p w:rsidR="00767473" w:rsidRPr="001843E4" w:rsidRDefault="00767473" w:rsidP="0076747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67473" w:rsidRPr="001843E4" w:rsidRDefault="00767473" w:rsidP="00BF0407">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67473" w:rsidRPr="001843E4" w:rsidRDefault="00767473" w:rsidP="00BF0407">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67473" w:rsidRPr="001843E4" w:rsidRDefault="00767473" w:rsidP="00BF0407">
      <w:pPr>
        <w:numPr>
          <w:ilvl w:val="0"/>
          <w:numId w:val="38"/>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67473" w:rsidRPr="001843E4" w:rsidRDefault="00767473" w:rsidP="00BF0407">
      <w:pPr>
        <w:numPr>
          <w:ilvl w:val="0"/>
          <w:numId w:val="39"/>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67473" w:rsidRPr="001843E4" w:rsidRDefault="00767473" w:rsidP="00BF0407">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67473" w:rsidRPr="001843E4" w:rsidRDefault="00767473" w:rsidP="00BF0407">
      <w:pPr>
        <w:numPr>
          <w:ilvl w:val="0"/>
          <w:numId w:val="41"/>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67473" w:rsidRPr="001843E4" w:rsidRDefault="00767473" w:rsidP="00BF0407">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67473" w:rsidRPr="001843E4" w:rsidRDefault="00767473" w:rsidP="00BF0407">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67473" w:rsidRPr="001843E4" w:rsidRDefault="00767473" w:rsidP="00767473">
      <w:pPr>
        <w:tabs>
          <w:tab w:val="num" w:pos="567"/>
        </w:tabs>
        <w:spacing w:before="0" w:line="200" w:lineRule="atLeast"/>
        <w:ind w:left="284"/>
        <w:rPr>
          <w:rFonts w:cs="Arial"/>
          <w:lang w:val="sr-Cyrl-CS" w:eastAsia="ar-SA"/>
        </w:rPr>
      </w:pPr>
    </w:p>
    <w:p w:rsidR="00767473" w:rsidRPr="001843E4" w:rsidRDefault="00767473" w:rsidP="0076747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Pr>
          <w:rFonts w:eastAsia="Arial Unicode MS" w:cs="Arial"/>
          <w:kern w:val="2"/>
          <w:lang w:val="sr-Cyrl-RS"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767473" w:rsidRPr="007C3C07" w:rsidRDefault="00767473" w:rsidP="00767473">
      <w:pPr>
        <w:rPr>
          <w:rFonts w:eastAsia="Arial Unicode MS" w:cs="Arial"/>
          <w:lang w:val="sr-Cyrl-CS"/>
        </w:rPr>
      </w:pPr>
    </w:p>
    <w:p w:rsidR="00767473" w:rsidRPr="007C3C07" w:rsidRDefault="00767473" w:rsidP="00767473">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767473" w:rsidRPr="007C3C07" w:rsidRDefault="00767473" w:rsidP="00767473">
      <w:pPr>
        <w:jc w:val="center"/>
        <w:rPr>
          <w:rFonts w:eastAsia="Arial Unicode MS" w:cs="Arial"/>
          <w:b/>
          <w:lang w:val="sr-Cyrl-CS"/>
        </w:rPr>
      </w:pPr>
      <w:r w:rsidRPr="007C3C07">
        <w:rPr>
          <w:rFonts w:eastAsia="Arial Unicode MS" w:cs="Arial"/>
          <w:b/>
          <w:lang w:val="sr-Cyrl-CS"/>
        </w:rPr>
        <w:t>Члан 1</w:t>
      </w:r>
      <w:r>
        <w:rPr>
          <w:rFonts w:eastAsia="Arial Unicode MS" w:cs="Arial"/>
          <w:b/>
          <w:lang w:val="sr-Cyrl-CS"/>
        </w:rPr>
        <w:t>0</w:t>
      </w:r>
      <w:r w:rsidRPr="007C3C07">
        <w:rPr>
          <w:rFonts w:eastAsia="Arial Unicode MS" w:cs="Arial"/>
          <w:b/>
          <w:lang w:val="sr-Cyrl-CS"/>
        </w:rPr>
        <w:t>.</w:t>
      </w:r>
    </w:p>
    <w:p w:rsidR="00767473" w:rsidRPr="007C3C07" w:rsidRDefault="00767473" w:rsidP="00767473">
      <w:pPr>
        <w:rPr>
          <w:rFonts w:eastAsia="Arial Unicode MS" w:cs="Arial"/>
          <w:lang w:val="sr-Cyrl-CS"/>
        </w:rPr>
      </w:pPr>
      <w:r w:rsidRPr="007C3C07">
        <w:rPr>
          <w:rFonts w:eastAsia="Arial Unicode MS" w:cs="Arial"/>
          <w:lang w:val="sr-Cyrl-CS"/>
        </w:rPr>
        <w:t>Обавезе Извођача радова су да:</w:t>
      </w:r>
    </w:p>
    <w:p w:rsidR="00767473" w:rsidRPr="00AF5B82" w:rsidRDefault="00767473" w:rsidP="00BF0407">
      <w:pPr>
        <w:pStyle w:val="ListParagraph"/>
        <w:numPr>
          <w:ilvl w:val="0"/>
          <w:numId w:val="31"/>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767473" w:rsidRPr="006F411B" w:rsidRDefault="00767473" w:rsidP="00BF0407">
      <w:pPr>
        <w:numPr>
          <w:ilvl w:val="0"/>
          <w:numId w:val="31"/>
        </w:numPr>
        <w:rPr>
          <w:rFonts w:eastAsia="Arial Unicode MS" w:cs="Arial"/>
          <w:lang w:val="sr-Latn-CS"/>
        </w:rPr>
      </w:pPr>
      <w:r>
        <w:rPr>
          <w:rFonts w:eastAsia="Arial Unicode MS" w:cs="Arial"/>
          <w:lang w:val="sr-Latn-CS"/>
        </w:rPr>
        <w:t>да уговорeне радове из члана 1</w:t>
      </w:r>
      <w:r w:rsidRPr="006F411B">
        <w:rPr>
          <w:rFonts w:eastAsia="Arial Unicode MS" w:cs="Arial"/>
          <w:lang w:val="sr-Latn-CS"/>
        </w:rPr>
        <w:t xml:space="preserve">. овог </w:t>
      </w:r>
      <w:r>
        <w:rPr>
          <w:rFonts w:eastAsia="Arial Unicode MS" w:cs="Arial"/>
        </w:rPr>
        <w:t>Оквирног споразума</w:t>
      </w:r>
      <w:r w:rsidRPr="006F411B">
        <w:rPr>
          <w:rFonts w:eastAsia="Arial Unicode MS" w:cs="Arial"/>
          <w:lang w:val="sr-Latn-CS"/>
        </w:rPr>
        <w:t xml:space="preserve"> изврши у року;</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 xml:space="preserve">да се у току извршавања обавеза из </w:t>
      </w:r>
      <w:r>
        <w:rPr>
          <w:rFonts w:eastAsia="Arial Unicode MS" w:cs="Arial"/>
        </w:rPr>
        <w:t>Оквирног споразума</w:t>
      </w:r>
      <w:r w:rsidRPr="006F411B">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767473" w:rsidRDefault="00767473" w:rsidP="00BF0407">
      <w:pPr>
        <w:numPr>
          <w:ilvl w:val="0"/>
          <w:numId w:val="31"/>
        </w:numPr>
        <w:rPr>
          <w:rFonts w:eastAsia="Arial Unicode MS" w:cs="Arial"/>
          <w:lang w:val="sr-Latn-CS"/>
        </w:rPr>
      </w:pPr>
      <w:r>
        <w:rPr>
          <w:rFonts w:eastAsia="Arial Unicode MS" w:cs="Arial"/>
          <w:lang w:val="sr-Latn-CS"/>
        </w:rPr>
        <w:t>да радове из члана 1</w:t>
      </w:r>
      <w:r w:rsidRPr="006F411B">
        <w:rPr>
          <w:rFonts w:eastAsia="Arial Unicode MS" w:cs="Arial"/>
          <w:lang w:val="sr-Latn-CS"/>
        </w:rPr>
        <w:t xml:space="preserve">. овог уговора изводи по потреби у радном времену дужем од </w:t>
      </w:r>
      <w:r w:rsidRPr="00127252">
        <w:rPr>
          <w:rFonts w:eastAsia="Arial Unicode MS" w:cs="Arial"/>
          <w:lang w:val="sr-Latn-CS"/>
        </w:rPr>
        <w:t>пуног радног времена, као и суботом, недељом, верским и државним празницима</w:t>
      </w:r>
      <w:r>
        <w:rPr>
          <w:rFonts w:eastAsia="Arial Unicode MS" w:cs="Arial"/>
          <w:lang w:val="sr-Cyrl-RS"/>
        </w:rPr>
        <w:t>;</w:t>
      </w:r>
    </w:p>
    <w:p w:rsidR="00767473" w:rsidRPr="00127252" w:rsidRDefault="00767473" w:rsidP="00BF0407">
      <w:pPr>
        <w:numPr>
          <w:ilvl w:val="0"/>
          <w:numId w:val="31"/>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767473" w:rsidRPr="00127252" w:rsidRDefault="00767473" w:rsidP="00767473">
      <w:pPr>
        <w:rPr>
          <w:rFonts w:eastAsia="Arial Unicode MS" w:cs="Arial"/>
        </w:rPr>
      </w:pPr>
    </w:p>
    <w:p w:rsidR="00767473" w:rsidRPr="00127252" w:rsidRDefault="00767473" w:rsidP="00767473">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767473" w:rsidRPr="00127252" w:rsidRDefault="00767473" w:rsidP="00767473">
      <w:pPr>
        <w:jc w:val="center"/>
        <w:rPr>
          <w:rFonts w:eastAsia="Arial Unicode MS" w:cs="Arial"/>
          <w:b/>
          <w:lang w:val="sr-Cyrl-CS"/>
        </w:rPr>
      </w:pPr>
      <w:r w:rsidRPr="00127252">
        <w:rPr>
          <w:rFonts w:eastAsia="Arial Unicode MS" w:cs="Arial"/>
          <w:b/>
          <w:lang w:val="sr-Cyrl-CS"/>
        </w:rPr>
        <w:t>Члан 11.</w:t>
      </w:r>
    </w:p>
    <w:p w:rsidR="00767473" w:rsidRPr="00127252" w:rsidRDefault="00767473" w:rsidP="00767473">
      <w:pPr>
        <w:rPr>
          <w:rFonts w:eastAsia="Arial Unicode MS" w:cs="Arial"/>
          <w:lang w:val="sr-Cyrl-CS"/>
        </w:rPr>
      </w:pPr>
      <w:r w:rsidRPr="00127252">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закључења овог Оквирног споразума, односно током важења овог Уговора и да је документује на прописани начин.</w:t>
      </w:r>
    </w:p>
    <w:p w:rsidR="00767473" w:rsidRPr="00767473" w:rsidRDefault="00767473" w:rsidP="00767473">
      <w:pPr>
        <w:jc w:val="center"/>
        <w:rPr>
          <w:rFonts w:eastAsia="Arial Unicode MS" w:cs="Arial"/>
          <w:b/>
          <w:lang w:val="sr-Cyrl-CS"/>
        </w:rPr>
      </w:pPr>
      <w:r w:rsidRPr="00767473">
        <w:rPr>
          <w:rFonts w:eastAsia="Arial Unicode MS" w:cs="Arial"/>
          <w:b/>
        </w:rPr>
        <w:t>УГОВОРНА КАЗНА (</w:t>
      </w:r>
      <w:r w:rsidRPr="00767473">
        <w:rPr>
          <w:rFonts w:eastAsia="Arial Unicode MS" w:cs="Arial"/>
          <w:b/>
          <w:lang w:val="sr-Cyrl-CS"/>
        </w:rPr>
        <w:t>ПЕНАЛИ</w:t>
      </w:r>
      <w:r w:rsidRPr="00767473">
        <w:rPr>
          <w:rFonts w:eastAsia="Arial Unicode MS" w:cs="Arial"/>
          <w:b/>
        </w:rPr>
        <w:t>)</w:t>
      </w:r>
      <w:r w:rsidRPr="00767473">
        <w:rPr>
          <w:rFonts w:eastAsia="Arial Unicode MS" w:cs="Arial"/>
          <w:b/>
          <w:lang w:val="sr-Cyrl-CS"/>
        </w:rPr>
        <w:t xml:space="preserve">  </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12.</w:t>
      </w:r>
    </w:p>
    <w:p w:rsidR="00767473" w:rsidRPr="00767473" w:rsidRDefault="00767473" w:rsidP="00767473">
      <w:pPr>
        <w:spacing w:before="0"/>
        <w:rPr>
          <w:rFonts w:eastAsia="Arial Unicode MS" w:cs="Arial"/>
          <w:lang w:val="sr-Cyrl-CS"/>
        </w:rPr>
      </w:pPr>
      <w:r w:rsidRPr="00767473">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p>
    <w:p w:rsidR="00767473" w:rsidRPr="00767473" w:rsidRDefault="00767473" w:rsidP="00767473">
      <w:pPr>
        <w:spacing w:before="0"/>
      </w:pPr>
    </w:p>
    <w:p w:rsidR="00767473" w:rsidRPr="00767473" w:rsidRDefault="00767473" w:rsidP="00767473">
      <w:pPr>
        <w:spacing w:before="0"/>
        <w:rPr>
          <w:sz w:val="24"/>
          <w:szCs w:val="24"/>
          <w:lang w:val="sr-Cyrl-RS"/>
        </w:rPr>
      </w:pPr>
      <w:r w:rsidRPr="00767473">
        <w:t xml:space="preserve">Уговорна казна се обрачунава од првог дана од истека </w:t>
      </w:r>
      <w:r w:rsidRPr="00767473">
        <w:rPr>
          <w:lang w:val="sr-Cyrl-RS"/>
        </w:rPr>
        <w:t>рока дефинисаног појединачном Наруџбеницом</w:t>
      </w:r>
      <w:r w:rsidRPr="00767473">
        <w:t xml:space="preserve"> и износи 0,5% </w:t>
      </w:r>
      <w:r w:rsidRPr="00767473">
        <w:rPr>
          <w:rFonts w:eastAsia="Arial Unicode MS" w:cs="Arial"/>
          <w:lang w:val="sr-Cyrl-CS"/>
        </w:rPr>
        <w:t xml:space="preserve">од </w:t>
      </w:r>
      <w:r w:rsidRPr="00767473">
        <w:rPr>
          <w:lang w:val="sr-Cyrl-RS"/>
        </w:rPr>
        <w:t>вредности неизведених радова сваке Наруџбенице посебно</w:t>
      </w:r>
      <w:r w:rsidRPr="00767473">
        <w:t xml:space="preserve">, а највише до 10% вредности </w:t>
      </w:r>
      <w:r w:rsidRPr="00767473">
        <w:rPr>
          <w:lang w:val="sr-Cyrl-RS"/>
        </w:rPr>
        <w:t>Наруџбенице</w:t>
      </w:r>
      <w:r w:rsidRPr="00767473">
        <w:t>,</w:t>
      </w:r>
      <w:r w:rsidRPr="00767473">
        <w:rPr>
          <w:lang w:val="sr-Cyrl-RS"/>
        </w:rPr>
        <w:t xml:space="preserve"> </w:t>
      </w:r>
      <w:r w:rsidRPr="00767473">
        <w:t>без пореза на додату вредност</w:t>
      </w:r>
      <w:r w:rsidRPr="00767473">
        <w:rPr>
          <w:lang w:val="sr-Cyrl-RS"/>
        </w:rPr>
        <w:t>.</w:t>
      </w:r>
    </w:p>
    <w:p w:rsidR="00767473" w:rsidRPr="00767473" w:rsidRDefault="00767473" w:rsidP="00767473">
      <w:pPr>
        <w:rPr>
          <w:rFonts w:eastAsia="Arial Unicode MS" w:cs="Arial"/>
          <w:lang w:val="sr-Cyrl-CS"/>
        </w:rPr>
      </w:pPr>
      <w:r w:rsidRPr="00767473">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767473" w:rsidRPr="00767473" w:rsidRDefault="00767473" w:rsidP="00767473">
      <w:pPr>
        <w:rPr>
          <w:rFonts w:eastAsia="Arial Unicode MS" w:cs="Arial"/>
          <w:lang w:val="sr-Cyrl-CS"/>
        </w:rPr>
      </w:pPr>
    </w:p>
    <w:p w:rsidR="00767473" w:rsidRPr="00767473" w:rsidRDefault="00767473" w:rsidP="00767473">
      <w:pPr>
        <w:jc w:val="center"/>
        <w:rPr>
          <w:rFonts w:eastAsia="Arial Unicode MS" w:cs="Arial"/>
          <w:b/>
          <w:lang w:val="sr-Cyrl-CS"/>
        </w:rPr>
      </w:pPr>
      <w:r w:rsidRPr="00767473">
        <w:rPr>
          <w:rFonts w:eastAsia="Arial Unicode MS" w:cs="Arial"/>
          <w:b/>
          <w:lang w:val="sr-Cyrl-CS"/>
        </w:rPr>
        <w:t>КВАНТИТАТИВНИ  И  КВАЛИТАТИВНИ  ПРИЈЕМ И КОНАЧНИ ОБРАЧУН ИЗВЕДЕНИХ РАДОВА</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13.</w:t>
      </w:r>
    </w:p>
    <w:p w:rsidR="00767473" w:rsidRPr="00767473" w:rsidRDefault="00767473" w:rsidP="00767473">
      <w:pPr>
        <w:spacing w:before="0"/>
        <w:rPr>
          <w:rFonts w:cs="Arial"/>
          <w:lang w:eastAsia="ar-SA"/>
        </w:rPr>
      </w:pPr>
      <w:r w:rsidRPr="00767473">
        <w:rPr>
          <w:rFonts w:cs="Arial"/>
          <w:lang w:eastAsia="ar-SA"/>
        </w:rPr>
        <w:t>Извођач</w:t>
      </w:r>
      <w:r w:rsidRPr="00767473">
        <w:rPr>
          <w:rFonts w:cs="Arial"/>
          <w:lang w:val="sr-Cyrl-RS" w:eastAsia="ar-SA"/>
        </w:rPr>
        <w:t xml:space="preserve"> радова </w:t>
      </w:r>
      <w:r w:rsidRPr="00767473">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767473" w:rsidRPr="00767473" w:rsidRDefault="00767473" w:rsidP="00767473">
      <w:pPr>
        <w:spacing w:before="0"/>
        <w:rPr>
          <w:rFonts w:cs="Arial"/>
          <w:lang w:eastAsia="ar-SA"/>
        </w:rPr>
      </w:pPr>
    </w:p>
    <w:p w:rsidR="00767473" w:rsidRPr="00767473" w:rsidRDefault="00767473" w:rsidP="00767473">
      <w:pPr>
        <w:spacing w:before="0"/>
        <w:rPr>
          <w:rFonts w:cs="Arial"/>
          <w:lang w:eastAsia="ar-SA"/>
        </w:rPr>
      </w:pPr>
      <w:r w:rsidRPr="00767473">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767473" w:rsidRPr="00767473" w:rsidRDefault="00767473" w:rsidP="00767473">
      <w:pPr>
        <w:spacing w:before="0"/>
        <w:rPr>
          <w:rFonts w:cs="Arial"/>
          <w:lang w:eastAsia="ar-SA"/>
        </w:rPr>
      </w:pPr>
    </w:p>
    <w:p w:rsidR="00767473" w:rsidRPr="00767473" w:rsidRDefault="00767473" w:rsidP="00767473">
      <w:pPr>
        <w:spacing w:before="0"/>
        <w:rPr>
          <w:rFonts w:cs="Arial"/>
          <w:lang w:eastAsia="ar-SA"/>
        </w:rPr>
      </w:pPr>
      <w:r w:rsidRPr="00767473">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767473" w:rsidRPr="00767473" w:rsidRDefault="00767473" w:rsidP="00767473">
      <w:pPr>
        <w:spacing w:before="0"/>
        <w:rPr>
          <w:rFonts w:cs="Arial"/>
          <w:lang w:eastAsia="ar-SA"/>
        </w:rPr>
      </w:pPr>
    </w:p>
    <w:p w:rsidR="00767473" w:rsidRPr="00767473" w:rsidRDefault="00767473" w:rsidP="00767473">
      <w:pPr>
        <w:spacing w:before="0"/>
        <w:rPr>
          <w:rFonts w:cs="Arial"/>
          <w:lang w:eastAsia="ar-SA"/>
        </w:rPr>
      </w:pPr>
      <w:r w:rsidRPr="00767473">
        <w:rPr>
          <w:rFonts w:eastAsia="Arial Unicode MS" w:cs="Arial"/>
        </w:rPr>
        <w:t xml:space="preserve">За случај </w:t>
      </w:r>
      <w:r w:rsidRPr="00767473">
        <w:rPr>
          <w:rFonts w:eastAsia="Arial Unicode MS" w:cs="Arial"/>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767473">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767473" w:rsidRPr="00767473" w:rsidRDefault="00767473" w:rsidP="00767473">
      <w:pPr>
        <w:rPr>
          <w:rFonts w:cs="Arial"/>
          <w:lang w:eastAsia="ar-SA"/>
        </w:rPr>
      </w:pPr>
      <w:r w:rsidRPr="00767473">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767473" w:rsidRPr="00767473" w:rsidRDefault="00767473" w:rsidP="00767473">
      <w:pPr>
        <w:rPr>
          <w:rFonts w:eastAsia="Arial Unicode MS" w:cs="Arial"/>
          <w:lang w:val="sr-Cyrl-CS"/>
        </w:rPr>
      </w:pPr>
      <w:r w:rsidRPr="00767473">
        <w:rPr>
          <w:rFonts w:eastAsia="Arial Unicode MS" w:cs="Arial"/>
          <w:lang w:val="sr-Cyrl-CS"/>
        </w:rPr>
        <w:t>У супротном Наручилац стиче право да раскин</w:t>
      </w:r>
      <w:r w:rsidRPr="00767473">
        <w:rPr>
          <w:rFonts w:eastAsia="Arial Unicode MS" w:cs="Arial"/>
        </w:rPr>
        <w:t xml:space="preserve">е </w:t>
      </w:r>
      <w:r w:rsidRPr="00767473">
        <w:rPr>
          <w:rFonts w:eastAsia="Arial Unicode MS" w:cs="Arial"/>
          <w:lang w:val="sr-Cyrl-CS"/>
        </w:rPr>
        <w:t>овај оквирни споразум и активира средство обезбеђења за добро извршење посла .</w:t>
      </w:r>
    </w:p>
    <w:p w:rsidR="00F616E7" w:rsidRDefault="00F616E7" w:rsidP="00767473">
      <w:pPr>
        <w:jc w:val="center"/>
        <w:rPr>
          <w:rFonts w:cs="Arial"/>
          <w:b/>
          <w:szCs w:val="24"/>
        </w:rPr>
      </w:pPr>
    </w:p>
    <w:p w:rsidR="00767473" w:rsidRPr="00767473" w:rsidRDefault="00767473" w:rsidP="00767473">
      <w:pPr>
        <w:jc w:val="center"/>
        <w:rPr>
          <w:rFonts w:cs="Arial"/>
          <w:b/>
          <w:szCs w:val="24"/>
        </w:rPr>
      </w:pPr>
      <w:r w:rsidRPr="00767473">
        <w:rPr>
          <w:rFonts w:cs="Arial"/>
          <w:b/>
          <w:szCs w:val="24"/>
        </w:rPr>
        <w:t>БЕЗБЕДНОСТ И ЗДРАВЉЕ НА РАДУ</w:t>
      </w:r>
    </w:p>
    <w:p w:rsidR="00767473" w:rsidRPr="00767473" w:rsidRDefault="00767473" w:rsidP="00767473">
      <w:pPr>
        <w:jc w:val="center"/>
        <w:rPr>
          <w:rFonts w:cs="Arial"/>
          <w:b/>
          <w:szCs w:val="24"/>
          <w:lang w:val="sr-Cyrl-RS"/>
        </w:rPr>
      </w:pPr>
      <w:r w:rsidRPr="00767473">
        <w:rPr>
          <w:rFonts w:cs="Arial"/>
          <w:b/>
          <w:szCs w:val="24"/>
        </w:rPr>
        <w:t xml:space="preserve">Члан </w:t>
      </w:r>
      <w:r w:rsidRPr="00767473">
        <w:rPr>
          <w:rFonts w:cs="Arial"/>
          <w:b/>
          <w:szCs w:val="24"/>
          <w:lang w:val="sr-Cyrl-RS"/>
        </w:rPr>
        <w:t>14.</w:t>
      </w:r>
    </w:p>
    <w:p w:rsidR="00767473" w:rsidRPr="00767473" w:rsidRDefault="00767473" w:rsidP="00767473">
      <w:pPr>
        <w:spacing w:after="120"/>
        <w:rPr>
          <w:rFonts w:cs="Arial"/>
          <w:szCs w:val="24"/>
        </w:rPr>
      </w:pPr>
      <w:r w:rsidRPr="00767473">
        <w:rPr>
          <w:rFonts w:cs="Arial"/>
          <w:szCs w:val="24"/>
          <w:lang w:val="sr-Cyrl-RS"/>
        </w:rPr>
        <w:t>Извођач радова</w:t>
      </w:r>
      <w:r w:rsidRPr="00767473">
        <w:rPr>
          <w:rFonts w:cs="Arial"/>
          <w:szCs w:val="24"/>
        </w:rPr>
        <w:t xml:space="preserve"> је дужан да све послове које обавља у циљу реализације овог </w:t>
      </w:r>
      <w:r w:rsidRPr="00767473">
        <w:rPr>
          <w:rFonts w:cs="Arial"/>
          <w:szCs w:val="24"/>
          <w:lang w:val="sr-Cyrl-RS"/>
        </w:rPr>
        <w:t>Оквирног споразума</w:t>
      </w:r>
      <w:r w:rsidRPr="00767473">
        <w:rPr>
          <w:rFonts w:cs="Arial"/>
          <w:szCs w:val="24"/>
        </w:rPr>
        <w:t>, обавља поштујући прописе и ратификоване међународне конвенције о безбедности и здрављу на раду у Републици Србији. Изв</w:t>
      </w:r>
      <w:r w:rsidRPr="00767473">
        <w:rPr>
          <w:rFonts w:cs="Arial"/>
          <w:szCs w:val="24"/>
          <w:lang w:val="sr-Cyrl-RS"/>
        </w:rPr>
        <w:t>ођач</w:t>
      </w:r>
      <w:r w:rsidRPr="00767473">
        <w:rPr>
          <w:rFonts w:cs="Arial"/>
          <w:szCs w:val="24"/>
        </w:rPr>
        <w:t xml:space="preserve"> је дужан да поштује и акте које донесе Наручилaц, односно </w:t>
      </w:r>
      <w:r w:rsidRPr="00767473">
        <w:rPr>
          <w:rFonts w:cs="Arial"/>
          <w:szCs w:val="24"/>
          <w:lang w:val="sr-Cyrl-RS"/>
        </w:rPr>
        <w:t>С</w:t>
      </w:r>
      <w:r w:rsidRPr="00767473">
        <w:rPr>
          <w:rFonts w:cs="Arial"/>
          <w:szCs w:val="24"/>
        </w:rPr>
        <w:t xml:space="preserve">тране закључе из области безбедности и здравља на раду у складу са прописима, ради реализације овог </w:t>
      </w:r>
      <w:r w:rsidRPr="00767473">
        <w:rPr>
          <w:rFonts w:cs="Arial"/>
          <w:szCs w:val="24"/>
          <w:lang w:val="sr-Cyrl-RS"/>
        </w:rPr>
        <w:t>Оквирног споразума</w:t>
      </w:r>
      <w:r w:rsidRPr="00767473">
        <w:rPr>
          <w:rFonts w:cs="Arial"/>
          <w:szCs w:val="24"/>
        </w:rPr>
        <w:t>.</w:t>
      </w:r>
    </w:p>
    <w:p w:rsidR="00767473" w:rsidRPr="00767473" w:rsidRDefault="00767473" w:rsidP="00767473">
      <w:pPr>
        <w:spacing w:after="120"/>
        <w:rPr>
          <w:rFonts w:cs="Arial"/>
          <w:szCs w:val="24"/>
        </w:rPr>
      </w:pPr>
      <w:r w:rsidRPr="00767473">
        <w:rPr>
          <w:rFonts w:cs="Arial"/>
          <w:szCs w:val="24"/>
          <w:lang w:val="sr-Cyrl-RS"/>
        </w:rPr>
        <w:t>Извођач радова</w:t>
      </w:r>
      <w:r w:rsidRPr="00767473">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767473">
        <w:rPr>
          <w:rFonts w:cs="Arial"/>
          <w:szCs w:val="24"/>
          <w:lang w:val="sr-Cyrl-RS"/>
        </w:rPr>
        <w:t>Оквирног споразума</w:t>
      </w:r>
      <w:r w:rsidRPr="00767473">
        <w:rPr>
          <w:rFonts w:cs="Arial"/>
          <w:szCs w:val="24"/>
        </w:rPr>
        <w:t>, технологије рада и стеченог искуствa, неопходно спровести како би се заштитили запослени код И</w:t>
      </w:r>
      <w:r w:rsidRPr="00767473">
        <w:rPr>
          <w:rFonts w:cs="Arial"/>
          <w:szCs w:val="24"/>
          <w:lang w:val="sr-Cyrl-RS"/>
        </w:rPr>
        <w:t>звођача радова</w:t>
      </w:r>
      <w:r w:rsidRPr="00767473">
        <w:rPr>
          <w:rFonts w:cs="Arial"/>
          <w:szCs w:val="24"/>
        </w:rPr>
        <w:t>, трећа лица и имовина.</w:t>
      </w:r>
    </w:p>
    <w:p w:rsidR="00767473" w:rsidRPr="00767473" w:rsidRDefault="00767473" w:rsidP="00767473">
      <w:pPr>
        <w:spacing w:after="120"/>
        <w:rPr>
          <w:rFonts w:cs="Arial"/>
          <w:szCs w:val="24"/>
        </w:rPr>
      </w:pPr>
      <w:r w:rsidRPr="00767473">
        <w:rPr>
          <w:rFonts w:cs="Arial"/>
          <w:szCs w:val="24"/>
        </w:rPr>
        <w:t xml:space="preserve">У случају било каквог кршења обавезе наведене у ставу 1. и 2. овог члана Наручилац може раскинути овај </w:t>
      </w:r>
      <w:r w:rsidRPr="00767473">
        <w:rPr>
          <w:rFonts w:cs="Arial"/>
          <w:szCs w:val="24"/>
          <w:lang w:val="sr-Cyrl-RS"/>
        </w:rPr>
        <w:t>Оквирни споразум</w:t>
      </w:r>
      <w:r w:rsidRPr="00767473">
        <w:rPr>
          <w:rFonts w:cs="Arial"/>
          <w:szCs w:val="24"/>
        </w:rPr>
        <w:t>.</w:t>
      </w:r>
    </w:p>
    <w:p w:rsidR="00767473" w:rsidRPr="00767473" w:rsidRDefault="00767473" w:rsidP="00767473">
      <w:pPr>
        <w:jc w:val="center"/>
        <w:rPr>
          <w:rFonts w:cs="Arial"/>
          <w:b/>
          <w:szCs w:val="24"/>
          <w:lang w:val="sr-Cyrl-RS"/>
        </w:rPr>
      </w:pPr>
      <w:r w:rsidRPr="00767473">
        <w:rPr>
          <w:rFonts w:cs="Arial"/>
          <w:b/>
          <w:szCs w:val="24"/>
        </w:rPr>
        <w:t xml:space="preserve">Члан </w:t>
      </w:r>
      <w:r w:rsidRPr="00767473">
        <w:rPr>
          <w:rFonts w:cs="Arial"/>
          <w:b/>
          <w:szCs w:val="24"/>
          <w:lang w:val="sr-Cyrl-RS"/>
        </w:rPr>
        <w:t>15.</w:t>
      </w:r>
    </w:p>
    <w:p w:rsidR="00767473" w:rsidRPr="00767473" w:rsidRDefault="00767473" w:rsidP="00767473">
      <w:pPr>
        <w:spacing w:after="120"/>
        <w:rPr>
          <w:rFonts w:cs="Arial"/>
          <w:szCs w:val="24"/>
        </w:rPr>
      </w:pPr>
      <w:r w:rsidRPr="00767473">
        <w:rPr>
          <w:rFonts w:cs="Arial"/>
          <w:szCs w:val="24"/>
        </w:rPr>
        <w:t xml:space="preserve">Права и обавезе </w:t>
      </w:r>
      <w:r w:rsidRPr="00767473">
        <w:rPr>
          <w:rFonts w:cs="Arial"/>
          <w:szCs w:val="24"/>
          <w:lang w:val="sr-Cyrl-RS"/>
        </w:rPr>
        <w:t>С</w:t>
      </w:r>
      <w:r w:rsidRPr="00767473">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767473">
        <w:rPr>
          <w:rFonts w:cs="Arial"/>
          <w:szCs w:val="24"/>
          <w:lang w:val="sr-Cyrl-RS"/>
        </w:rPr>
        <w:t>Оквирног споразума</w:t>
      </w:r>
      <w:r w:rsidRPr="00767473">
        <w:rPr>
          <w:rFonts w:cs="Arial"/>
          <w:szCs w:val="24"/>
        </w:rPr>
        <w:t>.</w:t>
      </w:r>
    </w:p>
    <w:p w:rsidR="00767473" w:rsidRPr="00767473" w:rsidRDefault="00767473" w:rsidP="00767473">
      <w:pPr>
        <w:jc w:val="center"/>
        <w:rPr>
          <w:rFonts w:cs="Arial"/>
          <w:b/>
          <w:szCs w:val="24"/>
          <w:lang w:val="sr-Cyrl-RS"/>
        </w:rPr>
      </w:pPr>
      <w:r w:rsidRPr="00767473">
        <w:rPr>
          <w:rFonts w:cs="Arial"/>
          <w:b/>
          <w:szCs w:val="24"/>
        </w:rPr>
        <w:t xml:space="preserve">Члан </w:t>
      </w:r>
      <w:r w:rsidRPr="00767473">
        <w:rPr>
          <w:rFonts w:cs="Arial"/>
          <w:b/>
          <w:szCs w:val="24"/>
          <w:lang w:val="sr-Cyrl-RS"/>
        </w:rPr>
        <w:t>16.</w:t>
      </w:r>
    </w:p>
    <w:p w:rsidR="00767473" w:rsidRPr="00767473" w:rsidRDefault="00767473" w:rsidP="00767473">
      <w:pPr>
        <w:spacing w:after="120"/>
        <w:rPr>
          <w:rFonts w:cs="Arial"/>
          <w:szCs w:val="24"/>
        </w:rPr>
      </w:pPr>
      <w:r w:rsidRPr="00767473">
        <w:rPr>
          <w:rFonts w:cs="Arial"/>
          <w:szCs w:val="24"/>
          <w:lang w:val="sr-Cyrl-RS"/>
        </w:rPr>
        <w:t xml:space="preserve">Извођач радова </w:t>
      </w:r>
      <w:r w:rsidRPr="00767473">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767473" w:rsidRPr="00767473" w:rsidRDefault="00767473" w:rsidP="00767473">
      <w:pPr>
        <w:jc w:val="center"/>
        <w:rPr>
          <w:rFonts w:cs="Arial"/>
          <w:szCs w:val="24"/>
        </w:rPr>
      </w:pPr>
    </w:p>
    <w:p w:rsidR="00767473" w:rsidRPr="00767473" w:rsidRDefault="00767473" w:rsidP="00767473">
      <w:pPr>
        <w:jc w:val="center"/>
        <w:rPr>
          <w:rFonts w:cs="Arial"/>
          <w:b/>
          <w:szCs w:val="24"/>
          <w:lang w:val="sr-Cyrl-RS"/>
        </w:rPr>
      </w:pPr>
      <w:r w:rsidRPr="00767473">
        <w:rPr>
          <w:rFonts w:cs="Arial"/>
          <w:b/>
          <w:szCs w:val="24"/>
        </w:rPr>
        <w:t xml:space="preserve">Члан </w:t>
      </w:r>
      <w:r w:rsidRPr="00767473">
        <w:rPr>
          <w:rFonts w:cs="Arial"/>
          <w:b/>
          <w:szCs w:val="24"/>
          <w:lang w:val="sr-Cyrl-RS"/>
        </w:rPr>
        <w:t>17.</w:t>
      </w:r>
    </w:p>
    <w:p w:rsidR="00767473" w:rsidRPr="00767473" w:rsidRDefault="00767473" w:rsidP="00767473">
      <w:pPr>
        <w:spacing w:after="120"/>
        <w:rPr>
          <w:rFonts w:cs="Arial"/>
          <w:szCs w:val="24"/>
        </w:rPr>
      </w:pPr>
      <w:r w:rsidRPr="00767473">
        <w:rPr>
          <w:rFonts w:cs="Arial"/>
          <w:szCs w:val="24"/>
        </w:rPr>
        <w:t>И</w:t>
      </w:r>
      <w:r w:rsidRPr="00767473">
        <w:rPr>
          <w:rFonts w:cs="Arial"/>
          <w:szCs w:val="24"/>
          <w:lang w:val="sr-Cyrl-RS"/>
        </w:rPr>
        <w:t>звођач радова</w:t>
      </w:r>
      <w:r w:rsidRPr="00767473">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767473">
        <w:rPr>
          <w:rFonts w:cs="Arial"/>
          <w:szCs w:val="24"/>
          <w:lang w:val="sr-Cyrl-RS"/>
        </w:rPr>
        <w:t>вођача радова</w:t>
      </w:r>
      <w:r w:rsidRPr="00767473">
        <w:rPr>
          <w:rFonts w:cs="Arial"/>
          <w:szCs w:val="24"/>
        </w:rPr>
        <w:t>, односно његових запослених, као и других лица које ангажовао И</w:t>
      </w:r>
      <w:r w:rsidRPr="00767473">
        <w:rPr>
          <w:rFonts w:cs="Arial"/>
          <w:szCs w:val="24"/>
          <w:lang w:val="sr-Cyrl-RS"/>
        </w:rPr>
        <w:t>звођач радова</w:t>
      </w:r>
      <w:r w:rsidRPr="00767473">
        <w:rPr>
          <w:rFonts w:cs="Arial"/>
          <w:szCs w:val="24"/>
        </w:rPr>
        <w:t xml:space="preserve">, ради обављања послова који су предмет овог </w:t>
      </w:r>
      <w:r w:rsidRPr="00767473">
        <w:rPr>
          <w:rFonts w:cs="Arial"/>
          <w:szCs w:val="24"/>
          <w:lang w:val="sr-Cyrl-RS"/>
        </w:rPr>
        <w:t>Оквирног споразума</w:t>
      </w:r>
      <w:r w:rsidRPr="00767473">
        <w:rPr>
          <w:rFonts w:cs="Arial"/>
          <w:szCs w:val="24"/>
        </w:rPr>
        <w:t>.</w:t>
      </w:r>
    </w:p>
    <w:p w:rsidR="00767473" w:rsidRPr="00767473" w:rsidRDefault="00767473" w:rsidP="00767473">
      <w:pPr>
        <w:spacing w:after="120"/>
        <w:rPr>
          <w:rFonts w:cs="Arial"/>
          <w:szCs w:val="24"/>
        </w:rPr>
      </w:pPr>
      <w:r w:rsidRPr="00767473">
        <w:rPr>
          <w:rFonts w:cs="Arial"/>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767473" w:rsidRPr="00767473" w:rsidRDefault="00767473" w:rsidP="00767473">
      <w:pPr>
        <w:jc w:val="center"/>
        <w:rPr>
          <w:rFonts w:cs="Arial"/>
          <w:b/>
          <w:szCs w:val="24"/>
          <w:lang w:val="sr-Cyrl-RS"/>
        </w:rPr>
      </w:pPr>
      <w:r w:rsidRPr="00767473">
        <w:rPr>
          <w:rFonts w:cs="Arial"/>
          <w:b/>
          <w:szCs w:val="24"/>
        </w:rPr>
        <w:t xml:space="preserve">Члан </w:t>
      </w:r>
      <w:r w:rsidRPr="00767473">
        <w:rPr>
          <w:rFonts w:cs="Arial"/>
          <w:b/>
          <w:szCs w:val="24"/>
          <w:lang w:val="sr-Cyrl-RS"/>
        </w:rPr>
        <w:t>18.</w:t>
      </w:r>
    </w:p>
    <w:p w:rsidR="00767473" w:rsidRPr="00767473" w:rsidRDefault="00767473" w:rsidP="00767473">
      <w:pPr>
        <w:spacing w:after="120"/>
        <w:rPr>
          <w:rFonts w:cs="Arial"/>
          <w:szCs w:val="24"/>
        </w:rPr>
      </w:pPr>
      <w:r w:rsidRPr="00767473">
        <w:rPr>
          <w:rFonts w:cs="Arial"/>
          <w:szCs w:val="24"/>
        </w:rPr>
        <w:t>Изв</w:t>
      </w:r>
      <w:r w:rsidRPr="00767473">
        <w:rPr>
          <w:rFonts w:cs="Arial"/>
          <w:szCs w:val="24"/>
          <w:lang w:val="sr-Cyrl-RS"/>
        </w:rPr>
        <w:t>ођач радова</w:t>
      </w:r>
      <w:r w:rsidRPr="00767473">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767473" w:rsidRPr="00767473" w:rsidRDefault="00767473" w:rsidP="00767473">
      <w:pPr>
        <w:spacing w:after="120"/>
        <w:rPr>
          <w:rFonts w:cs="Arial"/>
          <w:szCs w:val="24"/>
        </w:rPr>
      </w:pPr>
      <w:r w:rsidRPr="00767473">
        <w:rPr>
          <w:rFonts w:cs="Arial"/>
          <w:szCs w:val="24"/>
        </w:rPr>
        <w:t>Извођач</w:t>
      </w:r>
      <w:r w:rsidRPr="00767473">
        <w:rPr>
          <w:rFonts w:cs="Arial"/>
          <w:szCs w:val="24"/>
          <w:lang w:val="sr-Cyrl-RS"/>
        </w:rPr>
        <w:t xml:space="preserve"> радова</w:t>
      </w:r>
      <w:r w:rsidRPr="00767473">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767473" w:rsidRPr="00767473" w:rsidRDefault="00767473" w:rsidP="00767473">
      <w:pPr>
        <w:jc w:val="center"/>
        <w:rPr>
          <w:rFonts w:eastAsia="Arial Unicode MS" w:cs="Arial"/>
          <w:b/>
          <w:lang w:val="sr-Cyrl-CS"/>
        </w:rPr>
      </w:pPr>
    </w:p>
    <w:p w:rsidR="00767473" w:rsidRPr="00767473" w:rsidRDefault="00767473" w:rsidP="00767473">
      <w:pPr>
        <w:jc w:val="center"/>
        <w:rPr>
          <w:rFonts w:eastAsia="Arial Unicode MS" w:cs="Arial"/>
          <w:b/>
          <w:lang w:val="sr-Cyrl-CS"/>
        </w:rPr>
      </w:pPr>
      <w:r w:rsidRPr="00767473">
        <w:rPr>
          <w:rFonts w:eastAsia="Arial Unicode MS" w:cs="Arial"/>
          <w:b/>
          <w:lang w:val="sr-Cyrl-CS"/>
        </w:rPr>
        <w:t>ГАРАНТНИ РОК</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19.</w:t>
      </w:r>
    </w:p>
    <w:p w:rsidR="00767473" w:rsidRPr="00767473" w:rsidRDefault="00767473" w:rsidP="00767473">
      <w:pPr>
        <w:rPr>
          <w:rFonts w:eastAsia="Arial Unicode MS" w:cs="Arial"/>
          <w:color w:val="00B0F0"/>
        </w:rPr>
      </w:pPr>
      <w:r w:rsidRPr="00767473">
        <w:rPr>
          <w:rFonts w:eastAsia="Arial Unicode MS" w:cs="Arial"/>
          <w:lang w:val="sr-Cyrl-CS"/>
        </w:rPr>
        <w:t xml:space="preserve">Гарантни рок за </w:t>
      </w:r>
      <w:r w:rsidRPr="00767473">
        <w:rPr>
          <w:rFonts w:eastAsia="Arial Unicode MS" w:cs="Arial"/>
        </w:rPr>
        <w:t xml:space="preserve">уговорене и  </w:t>
      </w:r>
      <w:r w:rsidRPr="00767473">
        <w:rPr>
          <w:rFonts w:eastAsia="Arial Unicode MS" w:cs="Arial"/>
          <w:lang w:val="sr-Cyrl-CS"/>
        </w:rPr>
        <w:t xml:space="preserve">изведене радове износи ____ (словима: ___________) месеца и почиње да тече </w:t>
      </w:r>
      <w:r w:rsidRPr="00767473">
        <w:rPr>
          <w:rFonts w:cs="Arial"/>
          <w:lang w:val="ru-RU" w:eastAsia="ar-SA"/>
        </w:rPr>
        <w:t xml:space="preserve">од </w:t>
      </w:r>
      <w:r w:rsidRPr="00767473">
        <w:rPr>
          <w:rFonts w:cs="Arial"/>
          <w:lang w:eastAsia="zh-CN"/>
        </w:rPr>
        <w:t>дана када је извршен квантитативни и квалитативни пријем  радова по појединачно издатој наруџбеници.</w:t>
      </w:r>
    </w:p>
    <w:p w:rsidR="00767473" w:rsidRPr="00767473" w:rsidRDefault="00767473" w:rsidP="00767473">
      <w:pPr>
        <w:rPr>
          <w:rFonts w:eastAsia="Arial Unicode MS" w:cs="Arial"/>
          <w:lang w:val="sr-Cyrl-CS"/>
        </w:rPr>
      </w:pPr>
    </w:p>
    <w:p w:rsidR="00767473" w:rsidRPr="00767473" w:rsidRDefault="00767473" w:rsidP="00767473">
      <w:pPr>
        <w:jc w:val="center"/>
        <w:rPr>
          <w:rFonts w:eastAsia="Arial Unicode MS" w:cs="Arial"/>
          <w:b/>
          <w:lang w:val="sr-Cyrl-CS"/>
        </w:rPr>
      </w:pPr>
      <w:r w:rsidRPr="00767473">
        <w:rPr>
          <w:rFonts w:eastAsia="Arial Unicode MS" w:cs="Arial"/>
          <w:b/>
          <w:lang w:val="sr-Cyrl-CS"/>
        </w:rPr>
        <w:t>ВИША СИЛА</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20.</w:t>
      </w:r>
    </w:p>
    <w:p w:rsidR="00767473" w:rsidRPr="00767473" w:rsidRDefault="00767473" w:rsidP="00767473">
      <w:pPr>
        <w:rPr>
          <w:rFonts w:eastAsia="Arial Unicode MS" w:cs="Arial"/>
        </w:rPr>
      </w:pPr>
      <w:r w:rsidRPr="00767473">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767473" w:rsidRPr="00767473" w:rsidRDefault="00767473" w:rsidP="00767473">
      <w:pPr>
        <w:rPr>
          <w:rFonts w:eastAsia="Arial Unicode MS" w:cs="Arial"/>
        </w:rPr>
      </w:pPr>
      <w:r w:rsidRPr="00767473">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767473" w:rsidRPr="00767473" w:rsidRDefault="00767473" w:rsidP="00767473">
      <w:pPr>
        <w:rPr>
          <w:rFonts w:eastAsia="Arial Unicode MS" w:cs="Arial"/>
        </w:rPr>
      </w:pPr>
      <w:r w:rsidRPr="00767473">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767473" w:rsidRPr="00767473" w:rsidRDefault="00767473" w:rsidP="00767473">
      <w:pPr>
        <w:rPr>
          <w:rFonts w:eastAsia="Arial Unicode MS" w:cs="Arial"/>
        </w:rPr>
      </w:pPr>
      <w:r w:rsidRPr="00767473">
        <w:rPr>
          <w:rFonts w:eastAsia="Arial Unicode MS"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767473" w:rsidRPr="00767473" w:rsidRDefault="00767473" w:rsidP="00767473">
      <w:pPr>
        <w:jc w:val="center"/>
        <w:rPr>
          <w:rFonts w:eastAsia="Arial Unicode MS" w:cs="Arial"/>
          <w:b/>
          <w:lang w:val="sr-Cyrl-CS"/>
        </w:rPr>
      </w:pPr>
    </w:p>
    <w:p w:rsidR="00767473" w:rsidRPr="00767473" w:rsidRDefault="00767473" w:rsidP="00767473">
      <w:pPr>
        <w:jc w:val="center"/>
        <w:rPr>
          <w:rFonts w:eastAsia="Arial Unicode MS" w:cs="Arial"/>
          <w:b/>
          <w:lang w:val="sr-Cyrl-CS"/>
        </w:rPr>
      </w:pPr>
      <w:r w:rsidRPr="00767473">
        <w:rPr>
          <w:rFonts w:eastAsia="Arial Unicode MS" w:cs="Arial"/>
          <w:b/>
          <w:lang w:val="sr-Cyrl-CS"/>
        </w:rPr>
        <w:t xml:space="preserve">ЛИЦА ЗАДУЖЕНА ЗА РЕАЛИЗАЦИЈУ ОКВИРНОГ СПОРАЗУМА </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21.</w:t>
      </w:r>
    </w:p>
    <w:p w:rsidR="00767473" w:rsidRPr="00767473" w:rsidRDefault="00767473" w:rsidP="00767473">
      <w:pPr>
        <w:jc w:val="center"/>
        <w:rPr>
          <w:rFonts w:eastAsia="Arial Unicode MS" w:cs="Arial"/>
          <w:b/>
          <w:lang w:val="sr-Cyrl-CS"/>
        </w:rPr>
      </w:pPr>
    </w:p>
    <w:p w:rsidR="00767473" w:rsidRPr="00767473" w:rsidRDefault="00767473" w:rsidP="00767473">
      <w:pPr>
        <w:rPr>
          <w:rFonts w:eastAsia="Arial Unicode MS" w:cs="Arial"/>
          <w:lang w:val="sr-Cyrl-RS"/>
        </w:rPr>
      </w:pPr>
      <w:r w:rsidRPr="00767473">
        <w:rPr>
          <w:rFonts w:eastAsia="Arial Unicode MS" w:cs="Arial"/>
          <w:lang w:val="sr-Cyrl-RS"/>
        </w:rPr>
        <w:t>Овлашћени представник за праћење реализације Радова из члана 1. овог Оквирног споразума за:</w:t>
      </w:r>
    </w:p>
    <w:p w:rsidR="00767473" w:rsidRPr="00767473" w:rsidRDefault="00767473" w:rsidP="00767473">
      <w:pPr>
        <w:rPr>
          <w:rFonts w:eastAsia="Arial Unicode MS" w:cs="Arial"/>
          <w:lang w:val="sr-Cyrl-RS"/>
        </w:rPr>
      </w:pPr>
      <w:r w:rsidRPr="00767473">
        <w:rPr>
          <w:rFonts w:eastAsia="Arial Unicode MS" w:cs="Arial"/>
          <w:lang w:val="sr-Cyrl-RS"/>
        </w:rPr>
        <w:t>Наручиоца је:___________________________.</w:t>
      </w:r>
    </w:p>
    <w:p w:rsidR="00767473" w:rsidRPr="00767473" w:rsidRDefault="00767473" w:rsidP="00767473">
      <w:pPr>
        <w:rPr>
          <w:rFonts w:eastAsia="Arial Unicode MS" w:cs="Arial"/>
          <w:lang w:val="sr-Cyrl-RS"/>
        </w:rPr>
      </w:pPr>
      <w:r w:rsidRPr="00767473">
        <w:rPr>
          <w:rFonts w:eastAsia="Arial Unicode MS" w:cs="Arial"/>
          <w:lang w:val="sr-Cyrl-RS"/>
        </w:rPr>
        <w:t xml:space="preserve"> Извођача радова је:______________________.</w:t>
      </w:r>
    </w:p>
    <w:p w:rsidR="00767473" w:rsidRPr="00767473" w:rsidRDefault="00767473" w:rsidP="00767473">
      <w:pPr>
        <w:rPr>
          <w:rFonts w:cs="Arial"/>
        </w:rPr>
      </w:pPr>
    </w:p>
    <w:p w:rsidR="00767473" w:rsidRPr="00767473" w:rsidRDefault="00767473" w:rsidP="00767473">
      <w:pPr>
        <w:rPr>
          <w:rFonts w:eastAsia="Arial Unicode MS" w:cs="Arial"/>
          <w:lang w:val="sr-Cyrl-CS"/>
        </w:rPr>
      </w:pPr>
      <w:r w:rsidRPr="00767473">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767473" w:rsidRPr="00767473" w:rsidRDefault="00767473" w:rsidP="00767473">
      <w:pPr>
        <w:rPr>
          <w:rFonts w:eastAsia="Arial Unicode MS" w:cs="Arial"/>
          <w:lang w:val="sr-Cyrl-CS"/>
        </w:rPr>
      </w:pPr>
      <w:r w:rsidRPr="00767473">
        <w:rPr>
          <w:rFonts w:eastAsia="Arial Unicode MS" w:cs="Arial"/>
          <w:lang w:val="sr-Cyrl-CS"/>
        </w:rPr>
        <w:t>Именовани је дужан да врши следеће послове:</w:t>
      </w:r>
    </w:p>
    <w:p w:rsidR="00767473" w:rsidRPr="00767473" w:rsidRDefault="00767473" w:rsidP="00BF0407">
      <w:pPr>
        <w:numPr>
          <w:ilvl w:val="0"/>
          <w:numId w:val="32"/>
        </w:numPr>
        <w:rPr>
          <w:rFonts w:eastAsia="Arial Unicode MS" w:cs="Arial"/>
          <w:lang w:val="sr-Latn-CS"/>
        </w:rPr>
      </w:pPr>
      <w:r w:rsidRPr="00767473">
        <w:rPr>
          <w:rFonts w:eastAsia="Arial Unicode MS" w:cs="Arial"/>
          <w:lang w:val="sr-Latn-CS"/>
        </w:rPr>
        <w:t xml:space="preserve">праћење степена и динамике реализације </w:t>
      </w:r>
      <w:r w:rsidRPr="00767473">
        <w:rPr>
          <w:rFonts w:eastAsia="Arial Unicode MS" w:cs="Arial"/>
        </w:rPr>
        <w:t>Наруџбенице</w:t>
      </w:r>
      <w:r w:rsidRPr="00767473">
        <w:rPr>
          <w:rFonts w:eastAsia="Arial Unicode MS" w:cs="Arial"/>
          <w:lang w:val="sr-Latn-CS"/>
        </w:rPr>
        <w:t>;</w:t>
      </w:r>
    </w:p>
    <w:p w:rsidR="00767473" w:rsidRPr="00767473" w:rsidRDefault="00767473" w:rsidP="00BF0407">
      <w:pPr>
        <w:numPr>
          <w:ilvl w:val="0"/>
          <w:numId w:val="32"/>
        </w:numPr>
        <w:rPr>
          <w:rFonts w:eastAsia="Arial Unicode MS" w:cs="Arial"/>
          <w:lang w:val="sr-Latn-CS"/>
        </w:rPr>
      </w:pPr>
      <w:r w:rsidRPr="00767473">
        <w:rPr>
          <w:rFonts w:eastAsia="Arial Unicode MS" w:cs="Arial"/>
          <w:lang w:val="sr-Latn-CS"/>
        </w:rPr>
        <w:t xml:space="preserve">праћење датума истека </w:t>
      </w:r>
      <w:r w:rsidRPr="00767473">
        <w:rPr>
          <w:rFonts w:eastAsia="Arial Unicode MS" w:cs="Arial"/>
        </w:rPr>
        <w:t>Наруџбенице</w:t>
      </w:r>
      <w:r w:rsidRPr="00767473">
        <w:rPr>
          <w:rFonts w:eastAsia="Arial Unicode MS" w:cs="Arial"/>
          <w:lang w:val="sr-Latn-CS"/>
        </w:rPr>
        <w:t>;</w:t>
      </w:r>
    </w:p>
    <w:p w:rsidR="00767473" w:rsidRPr="00767473" w:rsidRDefault="00767473" w:rsidP="00BF0407">
      <w:pPr>
        <w:numPr>
          <w:ilvl w:val="0"/>
          <w:numId w:val="32"/>
        </w:numPr>
        <w:rPr>
          <w:rFonts w:eastAsia="Arial Unicode MS" w:cs="Arial"/>
          <w:lang w:val="sr-Latn-CS"/>
        </w:rPr>
      </w:pPr>
      <w:r w:rsidRPr="00767473">
        <w:rPr>
          <w:rFonts w:eastAsia="Arial Unicode MS" w:cs="Arial"/>
          <w:lang w:val="sr-Latn-CS"/>
        </w:rPr>
        <w:t>праћење усаглашености уговорених и реализованих позиција и евентуалних одступања.</w:t>
      </w:r>
    </w:p>
    <w:p w:rsidR="00767473" w:rsidRPr="00767473" w:rsidRDefault="00767473" w:rsidP="00767473">
      <w:pPr>
        <w:spacing w:before="0"/>
        <w:jc w:val="center"/>
        <w:rPr>
          <w:rFonts w:eastAsia="Arial Unicode MS" w:cs="Arial"/>
          <w:b/>
          <w:lang w:val="sr-Cyrl-CS"/>
        </w:rPr>
      </w:pPr>
      <w:r w:rsidRPr="00767473">
        <w:rPr>
          <w:rFonts w:eastAsia="Arial Unicode MS" w:cs="Arial"/>
          <w:b/>
          <w:lang w:val="sr-Cyrl-CS"/>
        </w:rPr>
        <w:t>РАСКИД ОКВИРНОГ СПОРАЗУМА</w:t>
      </w:r>
    </w:p>
    <w:p w:rsidR="00767473" w:rsidRPr="00767473" w:rsidRDefault="00767473" w:rsidP="00767473">
      <w:pPr>
        <w:spacing w:before="0"/>
        <w:jc w:val="center"/>
        <w:rPr>
          <w:rFonts w:eastAsia="Arial Unicode MS" w:cs="Arial"/>
          <w:b/>
          <w:lang w:val="sr-Cyrl-CS"/>
        </w:rPr>
      </w:pPr>
      <w:r w:rsidRPr="00767473">
        <w:rPr>
          <w:rFonts w:eastAsia="Arial Unicode MS" w:cs="Arial"/>
          <w:b/>
          <w:lang w:val="sr-Cyrl-CS"/>
        </w:rPr>
        <w:t xml:space="preserve"> </w:t>
      </w:r>
    </w:p>
    <w:p w:rsidR="00767473" w:rsidRPr="00767473" w:rsidRDefault="00767473" w:rsidP="00767473">
      <w:pPr>
        <w:spacing w:before="0"/>
        <w:jc w:val="center"/>
        <w:rPr>
          <w:rFonts w:eastAsia="Arial Unicode MS" w:cs="Arial"/>
          <w:b/>
          <w:lang w:val="sr-Cyrl-CS"/>
        </w:rPr>
      </w:pPr>
      <w:r w:rsidRPr="00767473">
        <w:rPr>
          <w:rFonts w:eastAsia="Arial Unicode MS" w:cs="Arial"/>
          <w:b/>
          <w:lang w:val="sr-Cyrl-CS"/>
        </w:rPr>
        <w:t>Члан 22.</w:t>
      </w:r>
    </w:p>
    <w:p w:rsidR="00767473" w:rsidRPr="00767473" w:rsidRDefault="00767473" w:rsidP="00767473">
      <w:pPr>
        <w:spacing w:before="0"/>
        <w:jc w:val="center"/>
        <w:rPr>
          <w:rFonts w:eastAsia="Arial Unicode MS" w:cs="Arial"/>
          <w:b/>
          <w:lang w:val="sr-Cyrl-CS"/>
        </w:rPr>
      </w:pPr>
    </w:p>
    <w:p w:rsidR="00767473" w:rsidRPr="00767473" w:rsidRDefault="00767473" w:rsidP="00767473">
      <w:pPr>
        <w:spacing w:before="0"/>
        <w:rPr>
          <w:rFonts w:cs="Arial"/>
          <w:lang w:val="sr-Cyrl-CS"/>
        </w:rPr>
      </w:pPr>
      <w:r w:rsidRPr="00767473">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767473" w:rsidRPr="00767473" w:rsidRDefault="00767473" w:rsidP="00767473">
      <w:pPr>
        <w:spacing w:before="0"/>
        <w:rPr>
          <w:rFonts w:cs="Arial"/>
          <w:lang w:val="sr-Cyrl-CS"/>
        </w:rPr>
      </w:pPr>
    </w:p>
    <w:p w:rsidR="00767473" w:rsidRPr="00767473" w:rsidRDefault="00767473" w:rsidP="00767473">
      <w:pPr>
        <w:spacing w:before="0"/>
        <w:rPr>
          <w:rFonts w:cs="Arial"/>
          <w:lang w:val="sr-Cyrl-CS"/>
        </w:rPr>
      </w:pPr>
      <w:r w:rsidRPr="00767473">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767473" w:rsidRPr="00767473" w:rsidRDefault="00767473" w:rsidP="00767473">
      <w:pPr>
        <w:spacing w:before="0"/>
        <w:rPr>
          <w:rFonts w:cs="Arial"/>
          <w:lang w:val="sr-Cyrl-CS"/>
        </w:rPr>
      </w:pPr>
      <w:r w:rsidRPr="00767473">
        <w:rPr>
          <w:rFonts w:cs="Arial"/>
          <w:lang w:val="sr-Cyrl-CS"/>
        </w:rPr>
        <w:t xml:space="preserve">У случају раскида овог </w:t>
      </w:r>
      <w:r w:rsidRPr="00767473">
        <w:rPr>
          <w:rFonts w:cs="Arial"/>
          <w:lang w:val="sr-Cyrl-RS"/>
        </w:rPr>
        <w:t>Оквирног споразума</w:t>
      </w:r>
      <w:r w:rsidRPr="00767473">
        <w:rPr>
          <w:rFonts w:cs="Arial"/>
          <w:lang w:val="sr-Cyrl-CS"/>
        </w:rPr>
        <w:t>, у смислу овог члана, стране ће измирити своје обавезе настале до дана раскида.</w:t>
      </w:r>
    </w:p>
    <w:p w:rsidR="00767473" w:rsidRPr="00767473" w:rsidRDefault="00767473" w:rsidP="00767473">
      <w:pPr>
        <w:spacing w:before="0"/>
        <w:rPr>
          <w:rFonts w:cs="Arial"/>
          <w:lang w:val="sr-Cyrl-CS"/>
        </w:rPr>
      </w:pPr>
    </w:p>
    <w:p w:rsidR="00767473" w:rsidRPr="00767473" w:rsidRDefault="00767473" w:rsidP="00767473">
      <w:pPr>
        <w:spacing w:before="0"/>
        <w:rPr>
          <w:rFonts w:cs="Arial"/>
          <w:lang w:val="sr-Cyrl-CS"/>
        </w:rPr>
      </w:pPr>
      <w:r w:rsidRPr="00767473">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767473" w:rsidRPr="00767473" w:rsidRDefault="00767473" w:rsidP="00767473">
      <w:pPr>
        <w:spacing w:before="0"/>
        <w:jc w:val="center"/>
        <w:rPr>
          <w:rFonts w:cs="Arial"/>
          <w:b/>
          <w:lang w:val="sr-Cyrl-CS"/>
        </w:rPr>
      </w:pPr>
      <w:r w:rsidRPr="00767473">
        <w:rPr>
          <w:rFonts w:cs="Arial"/>
          <w:b/>
          <w:lang w:val="sr-Cyrl-CS"/>
        </w:rPr>
        <w:t>Члан 23.</w:t>
      </w:r>
    </w:p>
    <w:p w:rsidR="00767473" w:rsidRPr="00767473" w:rsidRDefault="00767473" w:rsidP="00767473">
      <w:pPr>
        <w:rPr>
          <w:rFonts w:cs="Arial"/>
        </w:rPr>
      </w:pPr>
      <w:r w:rsidRPr="00767473">
        <w:rPr>
          <w:rFonts w:cs="Arial"/>
          <w:lang w:val="sr-Cyrl-RS"/>
        </w:rPr>
        <w:t xml:space="preserve">Извођач радова </w:t>
      </w:r>
      <w:r w:rsidRPr="00767473">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767473">
        <w:rPr>
          <w:rFonts w:cs="Arial"/>
          <w:lang w:val="sr-Cyrl-RS"/>
        </w:rPr>
        <w:t>Оквирног споразума</w:t>
      </w:r>
      <w:r w:rsidRPr="00767473">
        <w:rPr>
          <w:rFonts w:cs="Arial"/>
        </w:rPr>
        <w:t>.</w:t>
      </w:r>
    </w:p>
    <w:p w:rsidR="00767473" w:rsidRPr="00767473" w:rsidRDefault="00767473" w:rsidP="00767473">
      <w:pPr>
        <w:rPr>
          <w:rFonts w:cs="Arial"/>
        </w:rPr>
      </w:pPr>
      <w:r w:rsidRPr="00767473">
        <w:rPr>
          <w:rFonts w:cs="Arial"/>
        </w:rPr>
        <w:t xml:space="preserve">Информације, подаци и документација које је </w:t>
      </w:r>
      <w:r w:rsidRPr="00767473">
        <w:rPr>
          <w:rFonts w:cs="Arial"/>
          <w:lang w:val="sr-Cyrl-RS"/>
        </w:rPr>
        <w:t xml:space="preserve">Наручилац </w:t>
      </w:r>
      <w:r w:rsidRPr="00767473">
        <w:rPr>
          <w:rFonts w:cs="Arial"/>
        </w:rPr>
        <w:t xml:space="preserve"> доставио </w:t>
      </w:r>
      <w:r w:rsidRPr="00767473">
        <w:rPr>
          <w:rFonts w:cs="Arial"/>
          <w:lang w:val="sr-Cyrl-RS"/>
        </w:rPr>
        <w:t>Извођачу радова</w:t>
      </w:r>
      <w:r w:rsidRPr="00767473">
        <w:rPr>
          <w:rFonts w:cs="Arial"/>
        </w:rPr>
        <w:t xml:space="preserve"> у извршавању предмета овог </w:t>
      </w:r>
      <w:r w:rsidRPr="00767473">
        <w:rPr>
          <w:rFonts w:cs="Arial"/>
          <w:lang w:val="sr-Cyrl-RS"/>
        </w:rPr>
        <w:t>Оквирног споразума</w:t>
      </w:r>
      <w:r w:rsidRPr="00767473">
        <w:rPr>
          <w:rFonts w:cs="Arial"/>
        </w:rPr>
        <w:t>,</w:t>
      </w:r>
      <w:r w:rsidRPr="00767473">
        <w:rPr>
          <w:rFonts w:cs="Arial"/>
          <w:lang w:val="sr-Cyrl-RS"/>
        </w:rPr>
        <w:t xml:space="preserve"> Извођач радова</w:t>
      </w:r>
      <w:r w:rsidRPr="00767473">
        <w:rPr>
          <w:rFonts w:cs="Arial"/>
        </w:rPr>
        <w:t xml:space="preserve"> не може стављати на располагање трећим лицима, без претходне писане сагласности </w:t>
      </w:r>
      <w:r w:rsidRPr="00767473">
        <w:rPr>
          <w:rFonts w:cs="Arial"/>
          <w:lang w:val="sr-Cyrl-RS"/>
        </w:rPr>
        <w:t>Наручиоца, осим у случајевима предвиђеним одговарајућим прописима</w:t>
      </w:r>
      <w:r w:rsidRPr="00767473">
        <w:rPr>
          <w:rFonts w:cs="Arial"/>
        </w:rPr>
        <w:t xml:space="preserve">. </w:t>
      </w:r>
    </w:p>
    <w:p w:rsidR="00767473" w:rsidRPr="00767473" w:rsidRDefault="00767473" w:rsidP="00767473">
      <w:pPr>
        <w:jc w:val="center"/>
        <w:rPr>
          <w:rFonts w:cs="Arial"/>
          <w:b/>
        </w:rPr>
      </w:pPr>
      <w:r w:rsidRPr="00767473">
        <w:rPr>
          <w:rFonts w:cs="Arial"/>
          <w:b/>
        </w:rPr>
        <w:t xml:space="preserve">Члан </w:t>
      </w:r>
      <w:r w:rsidRPr="00767473">
        <w:rPr>
          <w:rFonts w:cs="Arial"/>
          <w:b/>
          <w:lang w:val="sr-Cyrl-RS"/>
        </w:rPr>
        <w:t>24</w:t>
      </w:r>
      <w:r w:rsidRPr="00767473">
        <w:rPr>
          <w:rFonts w:cs="Arial"/>
          <w:b/>
        </w:rPr>
        <w:t>.</w:t>
      </w:r>
    </w:p>
    <w:p w:rsidR="00767473" w:rsidRPr="00767473" w:rsidRDefault="00767473" w:rsidP="00767473">
      <w:pPr>
        <w:rPr>
          <w:rFonts w:cs="Arial"/>
          <w:lang w:val="sr-Cyrl-CS"/>
        </w:rPr>
      </w:pPr>
      <w:r w:rsidRPr="00767473">
        <w:rPr>
          <w:rFonts w:cs="Arial"/>
        </w:rPr>
        <w:t xml:space="preserve">Уколико у току трајања обавеза из овог </w:t>
      </w:r>
      <w:r w:rsidRPr="00767473">
        <w:rPr>
          <w:rFonts w:cs="Arial"/>
          <w:lang w:val="sr-Cyrl-RS"/>
        </w:rPr>
        <w:t>Оквирног споразума</w:t>
      </w:r>
      <w:r w:rsidRPr="00767473">
        <w:rPr>
          <w:rFonts w:cs="Arial"/>
        </w:rPr>
        <w:t xml:space="preserve"> дође до статусних промена код страна, права и обавезе прелазе на одговарајућег правног следбеника.</w:t>
      </w:r>
    </w:p>
    <w:p w:rsidR="00767473" w:rsidRPr="00767473" w:rsidRDefault="00767473" w:rsidP="00767473">
      <w:pPr>
        <w:spacing w:before="0"/>
        <w:rPr>
          <w:rFonts w:cs="Arial"/>
          <w:lang w:val="ru-RU"/>
        </w:rPr>
      </w:pPr>
      <w:r w:rsidRPr="00767473">
        <w:rPr>
          <w:rFonts w:cs="Arial"/>
          <w:lang w:val="ru-RU"/>
        </w:rPr>
        <w:t xml:space="preserve">Након закључења </w:t>
      </w:r>
      <w:r w:rsidRPr="00767473">
        <w:rPr>
          <w:rFonts w:cs="Arial"/>
        </w:rPr>
        <w:t xml:space="preserve">и ступања на правну снагу </w:t>
      </w:r>
      <w:r w:rsidRPr="00767473">
        <w:rPr>
          <w:rFonts w:cs="Arial"/>
          <w:lang w:val="ru-RU"/>
        </w:rPr>
        <w:t xml:space="preserve">овог Оквирног споразума, Наручилац може да дозволи, а </w:t>
      </w:r>
      <w:r w:rsidRPr="00767473">
        <w:rPr>
          <w:rFonts w:cs="Arial"/>
          <w:lang w:val="sr-Cyrl-RS"/>
        </w:rPr>
        <w:t>Извођач радова</w:t>
      </w:r>
      <w:r w:rsidRPr="00767473">
        <w:rPr>
          <w:rFonts w:cs="Arial"/>
          <w:lang w:val="ru-RU"/>
        </w:rPr>
        <w:t xml:space="preserve"> је обавезан да прихвати промену страна због статусних промена код Наручиоца, у складу са Уговором о статусној промени.</w:t>
      </w:r>
    </w:p>
    <w:p w:rsidR="00767473" w:rsidRPr="00767473" w:rsidRDefault="00767473" w:rsidP="00767473">
      <w:pPr>
        <w:jc w:val="center"/>
        <w:rPr>
          <w:rFonts w:eastAsia="Arial Unicode MS" w:cs="Arial"/>
          <w:b/>
          <w:lang w:val="sr-Cyrl-CS"/>
        </w:rPr>
      </w:pPr>
      <w:r w:rsidRPr="00767473">
        <w:rPr>
          <w:rFonts w:eastAsia="Arial Unicode MS" w:cs="Arial"/>
          <w:b/>
          <w:lang w:val="sr-Cyrl-CS"/>
        </w:rPr>
        <w:t>РЕШАВАЊЕ СПОРОВА</w:t>
      </w:r>
    </w:p>
    <w:p w:rsidR="00767473" w:rsidRPr="00767473" w:rsidRDefault="00767473" w:rsidP="00767473">
      <w:pPr>
        <w:jc w:val="center"/>
        <w:rPr>
          <w:rFonts w:eastAsia="Arial Unicode MS" w:cs="Arial"/>
          <w:b/>
          <w:lang w:val="sr-Cyrl-CS"/>
        </w:rPr>
      </w:pPr>
      <w:r w:rsidRPr="00767473">
        <w:rPr>
          <w:rFonts w:eastAsia="Arial Unicode MS" w:cs="Arial"/>
          <w:b/>
          <w:lang w:val="sr-Cyrl-CS"/>
        </w:rPr>
        <w:t xml:space="preserve">Члан </w:t>
      </w:r>
      <w:r w:rsidRPr="00767473">
        <w:rPr>
          <w:rFonts w:eastAsia="Arial Unicode MS" w:cs="Arial"/>
          <w:b/>
        </w:rPr>
        <w:t>25</w:t>
      </w:r>
      <w:r w:rsidRPr="00767473">
        <w:rPr>
          <w:rFonts w:eastAsia="Arial Unicode MS" w:cs="Arial"/>
          <w:b/>
          <w:lang w:val="sr-Cyrl-CS"/>
        </w:rPr>
        <w:t>.</w:t>
      </w:r>
    </w:p>
    <w:p w:rsidR="00767473" w:rsidRPr="00767473" w:rsidRDefault="00767473" w:rsidP="00767473">
      <w:pPr>
        <w:rPr>
          <w:rFonts w:eastAsia="Arial Unicode MS" w:cs="Arial"/>
          <w:lang w:val="sr-Cyrl-CS"/>
        </w:rPr>
      </w:pPr>
      <w:r w:rsidRPr="00767473">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rsidR="00767473" w:rsidRPr="00767473" w:rsidRDefault="00767473" w:rsidP="00767473">
      <w:pPr>
        <w:rPr>
          <w:rFonts w:cs="Arial"/>
        </w:rPr>
      </w:pPr>
      <w:r w:rsidRPr="00767473">
        <w:rPr>
          <w:rFonts w:eastAsia="Arial Unicode MS" w:cs="Arial"/>
          <w:lang w:val="sr-Cyrl-CS"/>
        </w:rPr>
        <w:t>У случају да настали спор не може да се реши мирним путем, за спорове из овог уговора биће надлежан је Привредни суд у Београду /</w:t>
      </w:r>
      <w:r w:rsidRPr="00767473">
        <w:rPr>
          <w:rFonts w:cs="Arial"/>
          <w:lang w:val="sr-Cyrl-RS"/>
        </w:rPr>
        <w:t>Стална</w:t>
      </w:r>
      <w:r w:rsidRPr="00767473">
        <w:rPr>
          <w:rFonts w:cs="Arial"/>
        </w:rPr>
        <w:t xml:space="preserve"> арбитража при Привредној комори Србије, уз примену њеног Правилник.</w:t>
      </w:r>
    </w:p>
    <w:p w:rsidR="00767473" w:rsidRPr="00767473" w:rsidRDefault="00767473" w:rsidP="00767473">
      <w:pPr>
        <w:rPr>
          <w:rFonts w:cs="Arial"/>
          <w:i/>
        </w:rPr>
      </w:pPr>
      <w:r w:rsidRPr="00767473">
        <w:rPr>
          <w:rFonts w:cs="Arial"/>
          <w:i/>
        </w:rPr>
        <w:t xml:space="preserve">(Напомена: коначан текст у </w:t>
      </w:r>
      <w:r w:rsidRPr="00767473">
        <w:rPr>
          <w:rFonts w:cs="Arial"/>
          <w:i/>
          <w:lang w:val="sr-Cyrl-RS"/>
        </w:rPr>
        <w:t>Оквирном споразуму</w:t>
      </w:r>
      <w:r w:rsidRPr="00767473">
        <w:rPr>
          <w:rFonts w:cs="Arial"/>
          <w:i/>
        </w:rPr>
        <w:t xml:space="preserve"> зависи од тога да ли је домаћи или страни </w:t>
      </w:r>
      <w:r w:rsidRPr="00767473">
        <w:rPr>
          <w:rFonts w:cs="Arial"/>
          <w:i/>
          <w:lang w:val="sr-Cyrl-RS"/>
        </w:rPr>
        <w:t>Извођач радова</w:t>
      </w:r>
      <w:r w:rsidRPr="00767473">
        <w:rPr>
          <w:rFonts w:cs="Arial"/>
          <w:i/>
        </w:rPr>
        <w:t>).</w:t>
      </w:r>
    </w:p>
    <w:p w:rsidR="00767473" w:rsidRPr="00767473" w:rsidRDefault="00767473" w:rsidP="00767473">
      <w:pPr>
        <w:rPr>
          <w:rFonts w:cs="Arial"/>
        </w:rPr>
      </w:pPr>
      <w:r w:rsidRPr="00767473">
        <w:rPr>
          <w:rFonts w:cs="Arial"/>
        </w:rPr>
        <w:t>У случају спора примењује се материјално и процесно право Републике Србије, а поступак се води на српском језику.</w:t>
      </w:r>
    </w:p>
    <w:p w:rsidR="00767473" w:rsidRPr="00767473" w:rsidRDefault="00767473" w:rsidP="00767473">
      <w:pPr>
        <w:jc w:val="center"/>
        <w:rPr>
          <w:rFonts w:eastAsia="Arial Unicode MS" w:cs="Arial"/>
          <w:b/>
          <w:lang w:val="sr-Cyrl-CS"/>
        </w:rPr>
      </w:pPr>
      <w:r w:rsidRPr="00767473">
        <w:rPr>
          <w:rFonts w:eastAsia="Arial Unicode MS" w:cs="Arial"/>
          <w:b/>
          <w:lang w:val="sr-Cyrl-CS"/>
        </w:rPr>
        <w:t>ЗАВРШНЕ ОДРЕДБЕ</w:t>
      </w:r>
    </w:p>
    <w:p w:rsidR="00767473" w:rsidRPr="00767473" w:rsidRDefault="00767473" w:rsidP="00767473">
      <w:pPr>
        <w:jc w:val="center"/>
        <w:rPr>
          <w:rFonts w:eastAsia="Arial Unicode MS" w:cs="Arial"/>
          <w:b/>
        </w:rPr>
      </w:pPr>
      <w:r w:rsidRPr="00767473">
        <w:rPr>
          <w:rFonts w:eastAsia="Arial Unicode MS" w:cs="Arial"/>
          <w:b/>
        </w:rPr>
        <w:t>Члан 2</w:t>
      </w:r>
      <w:r w:rsidRPr="00767473">
        <w:rPr>
          <w:rFonts w:eastAsia="Arial Unicode MS" w:cs="Arial"/>
          <w:b/>
          <w:lang w:val="sr-Cyrl-RS"/>
        </w:rPr>
        <w:t>6</w:t>
      </w:r>
      <w:r w:rsidRPr="00767473">
        <w:rPr>
          <w:rFonts w:eastAsia="Arial Unicode MS" w:cs="Arial"/>
          <w:b/>
        </w:rPr>
        <w:t>.</w:t>
      </w:r>
    </w:p>
    <w:p w:rsidR="00767473" w:rsidRPr="00767473" w:rsidRDefault="00767473" w:rsidP="00767473">
      <w:pPr>
        <w:rPr>
          <w:rFonts w:eastAsia="Arial Unicode MS" w:cs="Arial"/>
          <w:b/>
          <w:lang w:val="sr-Cyrl-CS"/>
        </w:rPr>
      </w:pPr>
      <w:r w:rsidRPr="00767473">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767473" w:rsidRPr="00767473" w:rsidRDefault="00767473" w:rsidP="00767473">
      <w:pPr>
        <w:jc w:val="center"/>
        <w:rPr>
          <w:rFonts w:eastAsia="Arial Unicode MS" w:cs="Arial"/>
          <w:b/>
        </w:rPr>
      </w:pPr>
      <w:r w:rsidRPr="00767473">
        <w:rPr>
          <w:rFonts w:eastAsia="Arial Unicode MS" w:cs="Arial"/>
          <w:b/>
        </w:rPr>
        <w:t>Члан 2</w:t>
      </w:r>
      <w:r w:rsidRPr="00767473">
        <w:rPr>
          <w:rFonts w:eastAsia="Arial Unicode MS" w:cs="Arial"/>
          <w:b/>
          <w:lang w:val="sr-Cyrl-RS"/>
        </w:rPr>
        <w:t>7</w:t>
      </w:r>
      <w:r w:rsidRPr="00767473">
        <w:rPr>
          <w:rFonts w:eastAsia="Arial Unicode MS" w:cs="Arial"/>
          <w:b/>
        </w:rPr>
        <w:t>.</w:t>
      </w:r>
    </w:p>
    <w:p w:rsidR="00767473" w:rsidRPr="00767473" w:rsidRDefault="00767473" w:rsidP="00767473">
      <w:pPr>
        <w:rPr>
          <w:rFonts w:eastAsia="Arial Unicode MS" w:cs="Arial"/>
          <w:lang w:val="sr-Cyrl-CS"/>
        </w:rPr>
      </w:pPr>
      <w:r w:rsidRPr="00767473">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767473" w:rsidRPr="00767473" w:rsidRDefault="00767473" w:rsidP="00767473">
      <w:pPr>
        <w:jc w:val="center"/>
        <w:rPr>
          <w:rFonts w:eastAsia="Arial Unicode MS" w:cs="Arial"/>
          <w:b/>
          <w:lang w:val="sr-Cyrl-CS"/>
        </w:rPr>
      </w:pPr>
      <w:r w:rsidRPr="00767473">
        <w:rPr>
          <w:rFonts w:eastAsia="Arial Unicode MS" w:cs="Arial"/>
          <w:b/>
          <w:lang w:val="sr-Cyrl-CS"/>
        </w:rPr>
        <w:t xml:space="preserve">Члан </w:t>
      </w:r>
      <w:r w:rsidRPr="00767473">
        <w:rPr>
          <w:rFonts w:eastAsia="Arial Unicode MS" w:cs="Arial"/>
          <w:b/>
        </w:rPr>
        <w:t>2</w:t>
      </w:r>
      <w:r w:rsidRPr="00767473">
        <w:rPr>
          <w:rFonts w:eastAsia="Arial Unicode MS" w:cs="Arial"/>
          <w:b/>
          <w:lang w:val="sr-Cyrl-RS"/>
        </w:rPr>
        <w:t>8</w:t>
      </w:r>
      <w:r w:rsidRPr="00767473">
        <w:rPr>
          <w:rFonts w:eastAsia="Arial Unicode MS" w:cs="Arial"/>
          <w:b/>
          <w:lang w:val="sr-Cyrl-CS"/>
        </w:rPr>
        <w:t>.</w:t>
      </w:r>
    </w:p>
    <w:p w:rsidR="00767473" w:rsidRPr="00767473" w:rsidRDefault="00767473" w:rsidP="00767473">
      <w:pPr>
        <w:rPr>
          <w:rFonts w:eastAsia="Arial Unicode MS" w:cs="Arial"/>
          <w:lang w:val="sr-Cyrl-CS"/>
        </w:rPr>
      </w:pPr>
      <w:r w:rsidRPr="00767473">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767473">
        <w:rPr>
          <w:rFonts w:eastAsia="Arial Unicode MS" w:cs="Arial"/>
        </w:rPr>
        <w:t xml:space="preserve">радова </w:t>
      </w:r>
      <w:r w:rsidRPr="00767473">
        <w:rPr>
          <w:rFonts w:eastAsia="Arial Unicode MS" w:cs="Arial"/>
          <w:lang w:val="sr-Cyrl-CS"/>
        </w:rPr>
        <w:t>испуни одложни услов и достави средство обезбеђења из члана 6. овог Оквирног споразума.</w:t>
      </w:r>
    </w:p>
    <w:p w:rsidR="00767473" w:rsidRPr="00767473" w:rsidRDefault="00767473" w:rsidP="00767473">
      <w:pPr>
        <w:rPr>
          <w:rFonts w:eastAsia="Arial Unicode MS" w:cs="Arial"/>
          <w:lang w:val="sr-Cyrl-CS"/>
        </w:rPr>
      </w:pPr>
      <w:r w:rsidRPr="00767473">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767473">
        <w:rPr>
          <w:rFonts w:eastAsia="Arial Unicode MS" w:cs="Arial"/>
          <w:lang w:val="sr-Cyrl-CS"/>
        </w:rPr>
        <w:t>из члана 2</w:t>
      </w:r>
      <w:r w:rsidRPr="00767473">
        <w:rPr>
          <w:rFonts w:eastAsia="Arial Unicode MS" w:cs="Arial"/>
        </w:rPr>
        <w:t>.</w:t>
      </w:r>
      <w:r w:rsidRPr="00767473">
        <w:rPr>
          <w:rFonts w:eastAsia="Arial Unicode MS" w:cs="Arial"/>
          <w:lang w:val="sr-Cyrl-CS"/>
        </w:rPr>
        <w:t xml:space="preserve"> овог Оквирног споразума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29.</w:t>
      </w:r>
    </w:p>
    <w:p w:rsidR="00767473" w:rsidRPr="00767473" w:rsidRDefault="00767473" w:rsidP="00767473">
      <w:pPr>
        <w:rPr>
          <w:rFonts w:eastAsia="Arial Unicode MS" w:cs="Arial"/>
          <w:lang w:val="sr-Cyrl-CS"/>
        </w:rPr>
      </w:pPr>
      <w:r w:rsidRPr="00767473">
        <w:rPr>
          <w:rFonts w:eastAsia="Arial Unicode MS" w:cs="Arial"/>
          <w:lang w:val="sr-Cyrl-CS"/>
        </w:rPr>
        <w:t xml:space="preserve">Саставни део овог Оквирног споразума чине </w:t>
      </w:r>
      <w:r w:rsidRPr="00767473">
        <w:rPr>
          <w:rFonts w:eastAsia="Arial Unicode MS" w:cs="Arial"/>
        </w:rPr>
        <w:t>П</w:t>
      </w:r>
      <w:r w:rsidRPr="00767473">
        <w:rPr>
          <w:rFonts w:eastAsia="Arial Unicode MS" w:cs="Arial"/>
          <w:lang w:val="sr-Cyrl-CS"/>
        </w:rPr>
        <w:t xml:space="preserve">рилози: </w:t>
      </w:r>
    </w:p>
    <w:p w:rsidR="00767473" w:rsidRPr="00767473" w:rsidRDefault="00767473" w:rsidP="00BF0407">
      <w:pPr>
        <w:numPr>
          <w:ilvl w:val="0"/>
          <w:numId w:val="33"/>
        </w:numPr>
        <w:rPr>
          <w:rFonts w:eastAsia="Arial Unicode MS" w:cs="Arial"/>
          <w:lang w:val="sr-Latn-CS"/>
        </w:rPr>
      </w:pPr>
      <w:r w:rsidRPr="00767473">
        <w:rPr>
          <w:rFonts w:eastAsia="Arial Unicode MS" w:cs="Arial"/>
          <w:lang w:val="sr-Latn-CS"/>
        </w:rPr>
        <w:t xml:space="preserve">Конкурсна документације за јавну набавку број </w:t>
      </w:r>
      <w:r w:rsidRPr="00767473">
        <w:rPr>
          <w:rFonts w:eastAsia="Arial Unicode MS" w:cs="Arial"/>
        </w:rPr>
        <w:t>________</w:t>
      </w:r>
    </w:p>
    <w:p w:rsidR="00767473" w:rsidRPr="00767473" w:rsidRDefault="00767473" w:rsidP="00BF0407">
      <w:pPr>
        <w:numPr>
          <w:ilvl w:val="0"/>
          <w:numId w:val="33"/>
        </w:numPr>
        <w:rPr>
          <w:rFonts w:eastAsia="Arial Unicode MS" w:cs="Arial"/>
          <w:lang w:val="sr-Latn-CS"/>
        </w:rPr>
      </w:pPr>
      <w:r w:rsidRPr="00767473">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767473" w:rsidRPr="00767473" w:rsidRDefault="00767473" w:rsidP="00BF0407">
      <w:pPr>
        <w:numPr>
          <w:ilvl w:val="0"/>
          <w:numId w:val="33"/>
        </w:numPr>
        <w:rPr>
          <w:rFonts w:eastAsia="Arial Unicode MS" w:cs="Arial"/>
          <w:lang w:val="sr-Latn-CS"/>
        </w:rPr>
      </w:pPr>
      <w:r w:rsidRPr="00767473">
        <w:rPr>
          <w:rFonts w:eastAsia="Arial Unicode MS" w:cs="Arial"/>
        </w:rPr>
        <w:t>Образац структуре цене</w:t>
      </w:r>
    </w:p>
    <w:p w:rsidR="00767473" w:rsidRPr="00767473" w:rsidRDefault="00767473" w:rsidP="00BF0407">
      <w:pPr>
        <w:numPr>
          <w:ilvl w:val="0"/>
          <w:numId w:val="33"/>
        </w:numPr>
        <w:rPr>
          <w:rFonts w:eastAsia="Arial Unicode MS" w:cs="Arial"/>
          <w:lang w:val="sr-Latn-CS"/>
        </w:rPr>
      </w:pPr>
      <w:r w:rsidRPr="00767473">
        <w:rPr>
          <w:rFonts w:eastAsia="Arial Unicode MS" w:cs="Arial"/>
          <w:lang w:val="sr-Latn-CS"/>
        </w:rPr>
        <w:t>Прилог о безбедности и здрављу на раду</w:t>
      </w:r>
    </w:p>
    <w:p w:rsidR="00767473" w:rsidRPr="00767473" w:rsidRDefault="00767473" w:rsidP="00BF0407">
      <w:pPr>
        <w:numPr>
          <w:ilvl w:val="0"/>
          <w:numId w:val="33"/>
        </w:numPr>
        <w:rPr>
          <w:rFonts w:eastAsia="Arial Unicode MS" w:cs="Arial"/>
          <w:lang w:val="sr-Latn-CS"/>
        </w:rPr>
      </w:pPr>
      <w:r w:rsidRPr="00767473">
        <w:rPr>
          <w:rFonts w:eastAsia="Arial Unicode MS" w:cs="Arial"/>
        </w:rPr>
        <w:t>Уговор о чувању пословне тајне и поверљивих информација</w:t>
      </w:r>
    </w:p>
    <w:p w:rsidR="00767473" w:rsidRPr="00767473" w:rsidRDefault="00767473" w:rsidP="00BF0407">
      <w:pPr>
        <w:numPr>
          <w:ilvl w:val="0"/>
          <w:numId w:val="33"/>
        </w:numPr>
        <w:rPr>
          <w:rFonts w:eastAsia="Arial Unicode MS" w:cs="Arial"/>
          <w:color w:val="00B0F0"/>
          <w:lang w:val="sr-Latn-CS"/>
        </w:rPr>
      </w:pPr>
      <w:r w:rsidRPr="00767473">
        <w:rPr>
          <w:rFonts w:eastAsia="Arial Unicode MS" w:cs="Arial"/>
          <w:color w:val="00B0F0"/>
        </w:rPr>
        <w:t>Споразум о заједничком наступању</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30.</w:t>
      </w:r>
    </w:p>
    <w:p w:rsidR="00767473" w:rsidRPr="00767473" w:rsidRDefault="00767473" w:rsidP="00767473">
      <w:pPr>
        <w:rPr>
          <w:rFonts w:eastAsia="Arial Unicode MS" w:cs="Arial"/>
          <w:b/>
          <w:lang w:val="sr-Cyrl-CS"/>
        </w:rPr>
      </w:pPr>
      <w:r w:rsidRPr="00767473">
        <w:rPr>
          <w:rFonts w:cs="Arial"/>
        </w:rPr>
        <w:t>На односе страна</w:t>
      </w:r>
      <w:r w:rsidRPr="00767473">
        <w:rPr>
          <w:rFonts w:cs="Arial"/>
          <w:lang w:val="sr-Cyrl-CS"/>
        </w:rPr>
        <w:t>,</w:t>
      </w:r>
      <w:r w:rsidRPr="00767473">
        <w:rPr>
          <w:rFonts w:cs="Arial"/>
        </w:rPr>
        <w:t xml:space="preserve"> који нису уређени овим </w:t>
      </w:r>
      <w:r w:rsidRPr="00767473">
        <w:rPr>
          <w:rFonts w:cs="Arial"/>
          <w:lang w:val="sr-Cyrl-RS"/>
        </w:rPr>
        <w:t>Оквирним споразумом</w:t>
      </w:r>
      <w:r w:rsidRPr="00767473">
        <w:rPr>
          <w:rFonts w:cs="Arial"/>
          <w:lang w:val="sr-Cyrl-CS"/>
        </w:rPr>
        <w:t>,</w:t>
      </w:r>
      <w:r w:rsidRPr="00767473">
        <w:rPr>
          <w:rFonts w:cs="Arial"/>
        </w:rPr>
        <w:t xml:space="preserve"> примењују се одговарајуће одредбе ЗОО</w:t>
      </w:r>
      <w:r w:rsidRPr="00767473">
        <w:rPr>
          <w:rFonts w:cs="Arial"/>
          <w:lang w:val="pt-BR"/>
        </w:rPr>
        <w:t xml:space="preserve"> и других </w:t>
      </w:r>
      <w:r w:rsidRPr="00767473">
        <w:rPr>
          <w:rFonts w:cs="Arial"/>
          <w:lang w:val="sr-Cyrl-CS"/>
        </w:rPr>
        <w:t xml:space="preserve">закона, подзаконских аката, стандарда и </w:t>
      </w:r>
      <w:r w:rsidRPr="00767473">
        <w:rPr>
          <w:rFonts w:cs="Arial"/>
          <w:lang w:val="ru-RU"/>
        </w:rPr>
        <w:t>техни</w:t>
      </w:r>
      <w:r w:rsidRPr="00767473">
        <w:rPr>
          <w:rFonts w:cs="Arial"/>
          <w:lang w:val="sr-Cyrl-CS"/>
        </w:rPr>
        <w:t>ч</w:t>
      </w:r>
      <w:r w:rsidRPr="00767473">
        <w:rPr>
          <w:rFonts w:cs="Arial"/>
          <w:lang w:val="ru-RU"/>
        </w:rPr>
        <w:t>ки</w:t>
      </w:r>
      <w:r w:rsidRPr="00767473">
        <w:rPr>
          <w:rFonts w:cs="Arial"/>
          <w:lang w:val="sr-Cyrl-CS"/>
        </w:rPr>
        <w:t xml:space="preserve">х </w:t>
      </w:r>
      <w:r w:rsidRPr="00767473">
        <w:rPr>
          <w:rFonts w:cs="Arial"/>
          <w:lang w:val="ru-RU"/>
        </w:rPr>
        <w:t>норматива Републике Србије</w:t>
      </w:r>
      <w:r w:rsidRPr="00767473">
        <w:rPr>
          <w:rFonts w:cs="Arial"/>
          <w:lang w:val="sr-Cyrl-CS"/>
        </w:rPr>
        <w:t xml:space="preserve"> – примењивих с обзиром на предмет овог Оквирног споразума.</w:t>
      </w:r>
    </w:p>
    <w:p w:rsidR="00767473" w:rsidRPr="00767473" w:rsidRDefault="00767473" w:rsidP="00767473">
      <w:pPr>
        <w:jc w:val="center"/>
        <w:rPr>
          <w:rFonts w:eastAsia="Arial Unicode MS" w:cs="Arial"/>
          <w:lang w:val="sr-Cyrl-CS"/>
        </w:rPr>
      </w:pPr>
      <w:r w:rsidRPr="00767473">
        <w:rPr>
          <w:rFonts w:eastAsia="Arial Unicode MS" w:cs="Arial"/>
          <w:b/>
          <w:lang w:val="sr-Cyrl-CS"/>
        </w:rPr>
        <w:t>Члан 31</w:t>
      </w:r>
      <w:r w:rsidRPr="00767473">
        <w:rPr>
          <w:rFonts w:eastAsia="Arial Unicode MS" w:cs="Arial"/>
          <w:lang w:val="sr-Cyrl-CS"/>
        </w:rPr>
        <w:t>.</w:t>
      </w:r>
    </w:p>
    <w:p w:rsidR="00EB2AC5" w:rsidRPr="007C3C07" w:rsidRDefault="00767473" w:rsidP="00767473">
      <w:pPr>
        <w:rPr>
          <w:rFonts w:eastAsia="Arial Unicode MS" w:cs="Arial"/>
          <w:lang w:val="sr-Cyrl-CS"/>
        </w:rPr>
      </w:pPr>
      <w:r w:rsidRPr="00767473">
        <w:rPr>
          <w:rFonts w:eastAsia="Arial Unicode MS" w:cs="Arial"/>
        </w:rPr>
        <w:t xml:space="preserve">Овај </w:t>
      </w:r>
      <w:r w:rsidRPr="00767473">
        <w:rPr>
          <w:rFonts w:eastAsia="Arial Unicode MS" w:cs="Arial"/>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767473">
        <w:rPr>
          <w:rFonts w:eastAsia="Arial Unicode MS" w:cs="Arial"/>
        </w:rPr>
        <w:t xml:space="preserve"> идентична </w:t>
      </w:r>
      <w:r w:rsidRPr="00767473">
        <w:rPr>
          <w:rFonts w:eastAsia="Arial Unicode MS" w:cs="Arial"/>
          <w:lang w:val="sr-Cyrl-CS"/>
        </w:rPr>
        <w:t>примерка</w:t>
      </w:r>
      <w:r w:rsidR="00EF4016" w:rsidRPr="00A0534B">
        <w:rPr>
          <w:rFonts w:eastAsia="Arial Unicode MS" w:cs="Arial"/>
          <w:lang w:val="sr-Cyrl-CS"/>
        </w:rPr>
        <w:t>.</w:t>
      </w:r>
    </w:p>
    <w:p w:rsidR="00767473" w:rsidRDefault="00767473" w:rsidP="00FF50AC">
      <w:pPr>
        <w:rPr>
          <w:rFonts w:eastAsia="Arial Unicode MS" w:cs="Arial"/>
          <w:b/>
          <w:lang w:val="sr-Cyrl-CS"/>
        </w:rPr>
      </w:pPr>
    </w:p>
    <w:p w:rsidR="00767473" w:rsidRDefault="00767473" w:rsidP="00FF50AC">
      <w:pPr>
        <w:rPr>
          <w:rFonts w:eastAsia="Arial Unicode MS" w:cs="Arial"/>
          <w:b/>
          <w:lang w:val="sr-Cyrl-CS"/>
        </w:rPr>
      </w:pPr>
    </w:p>
    <w:bookmarkEnd w:id="267"/>
    <w:p w:rsidR="00767473" w:rsidRPr="00A0534B" w:rsidRDefault="00767473" w:rsidP="00767473">
      <w:pPr>
        <w:rPr>
          <w:rFonts w:eastAsia="Arial Unicode MS" w:cs="Arial"/>
          <w:lang w:val="sr-Cyrl-CS"/>
        </w:rPr>
      </w:pPr>
      <w:r>
        <w:rPr>
          <w:rFonts w:eastAsia="Arial Unicode MS" w:cs="Arial"/>
          <w:b/>
          <w:lang w:val="sr-Cyrl-CS"/>
        </w:rPr>
        <w:t xml:space="preserve">             </w:t>
      </w:r>
      <w:r w:rsidRPr="00A0534B">
        <w:rPr>
          <w:rFonts w:eastAsia="Arial Unicode MS" w:cs="Arial"/>
          <w:b/>
          <w:lang w:val="sr-Cyrl-CS"/>
        </w:rPr>
        <w:t xml:space="preserve">ЗА НАРУЧИОЦА                    </w:t>
      </w:r>
      <w:r>
        <w:rPr>
          <w:rFonts w:eastAsia="Arial Unicode MS" w:cs="Arial"/>
          <w:b/>
          <w:lang w:val="sr-Cyrl-CS"/>
        </w:rPr>
        <w:t xml:space="preserve">                             </w:t>
      </w:r>
      <w:r w:rsidRPr="00A0534B">
        <w:rPr>
          <w:rFonts w:eastAsia="Arial Unicode MS" w:cs="Arial"/>
          <w:b/>
          <w:lang w:val="sr-Cyrl-CS"/>
        </w:rPr>
        <w:t xml:space="preserve">  </w:t>
      </w:r>
      <w:r>
        <w:rPr>
          <w:rFonts w:eastAsia="Arial Unicode MS" w:cs="Arial"/>
          <w:b/>
          <w:lang w:val="sr-Cyrl-CS"/>
        </w:rPr>
        <w:t xml:space="preserve">        </w:t>
      </w:r>
      <w:r w:rsidRPr="00A0534B">
        <w:rPr>
          <w:rFonts w:eastAsia="Arial Unicode MS" w:cs="Arial"/>
          <w:b/>
          <w:lang w:val="sr-Cyrl-CS"/>
        </w:rPr>
        <w:t>ЗА  ИЗВОЂАЧА РАДОВА</w:t>
      </w:r>
    </w:p>
    <w:p w:rsidR="00767473" w:rsidRPr="009E6E4C" w:rsidRDefault="00767473" w:rsidP="00767473">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 xml:space="preserve">Јавно предузеће                                            </w:t>
      </w:r>
      <w:r>
        <w:rPr>
          <w:rFonts w:eastAsia="Arial Unicode MS" w:cs="Arial"/>
          <w:b/>
          <w:lang w:val="sr-Cyrl-CS"/>
        </w:rPr>
        <w:t xml:space="preserve">                         </w:t>
      </w:r>
      <w:r w:rsidRPr="009E6E4C">
        <w:rPr>
          <w:rFonts w:eastAsia="Arial Unicode MS" w:cs="Arial"/>
          <w:b/>
          <w:lang w:val="sr-Cyrl-CS"/>
        </w:rPr>
        <w:t>назив</w:t>
      </w:r>
    </w:p>
    <w:p w:rsidR="00767473" w:rsidRPr="009E6E4C" w:rsidRDefault="00767473" w:rsidP="00767473">
      <w:pPr>
        <w:rPr>
          <w:rFonts w:eastAsia="Arial Unicode MS" w:cs="Arial"/>
          <w:b/>
          <w:color w:val="00B0F0"/>
          <w:lang w:val="sr-Cyrl-CS"/>
        </w:rPr>
      </w:pPr>
      <w:r w:rsidRPr="009E6E4C">
        <w:rPr>
          <w:rFonts w:eastAsia="Arial Unicode MS" w:cs="Arial"/>
          <w:b/>
          <w:lang w:val="sr-Cyrl-CS"/>
        </w:rPr>
        <w:t>„Електропривреда Србије“ Београд</w:t>
      </w:r>
    </w:p>
    <w:p w:rsidR="00767473" w:rsidRPr="00A0534B" w:rsidRDefault="00767473" w:rsidP="00767473">
      <w:pPr>
        <w:rPr>
          <w:rFonts w:eastAsia="Arial Unicode MS" w:cs="Arial"/>
          <w:lang w:val="sr-Cyrl-CS"/>
        </w:rPr>
      </w:pPr>
    </w:p>
    <w:p w:rsidR="00767473" w:rsidRPr="00A0534B" w:rsidRDefault="00767473" w:rsidP="00767473">
      <w:pPr>
        <w:rPr>
          <w:rFonts w:eastAsia="Arial Unicode MS" w:cs="Arial"/>
          <w:lang w:val="sr-Cyrl-CS"/>
        </w:rPr>
      </w:pPr>
      <w:r>
        <w:rPr>
          <w:rFonts w:eastAsia="Arial Unicode MS" w:cs="Arial"/>
          <w:lang w:val="sr-Cyrl-CS"/>
        </w:rPr>
        <w:t xml:space="preserve"> </w:t>
      </w:r>
      <w:r w:rsidRPr="00A0534B">
        <w:rPr>
          <w:rFonts w:eastAsia="Arial Unicode MS" w:cs="Arial"/>
          <w:lang w:val="sr-Cyrl-CS"/>
        </w:rPr>
        <w:t>_______________________                 М.П                            ______________________</w:t>
      </w:r>
    </w:p>
    <w:p w:rsidR="00767473" w:rsidRPr="004C1E65" w:rsidRDefault="00767473" w:rsidP="00767473">
      <w:pPr>
        <w:ind w:firstLine="720"/>
        <w:rPr>
          <w:rFonts w:eastAsia="Arial Unicode MS" w:cs="Arial"/>
          <w:b/>
          <w:lang w:val="sr-Cyrl-CS"/>
        </w:rPr>
      </w:pPr>
      <w:r w:rsidRPr="004C1E65">
        <w:rPr>
          <w:rFonts w:eastAsia="Arial Unicode MS" w:cs="Arial"/>
          <w:b/>
          <w:lang w:val="sr-Cyrl-CS"/>
        </w:rPr>
        <w:t>Милорад Грчић</w:t>
      </w:r>
    </w:p>
    <w:p w:rsidR="00767473" w:rsidRPr="004C1E65" w:rsidRDefault="00767473" w:rsidP="00767473">
      <w:pPr>
        <w:ind w:firstLine="720"/>
        <w:rPr>
          <w:rFonts w:eastAsia="Arial Unicode MS" w:cs="Arial"/>
          <w:b/>
          <w:lang w:val="sr-Cyrl-CS"/>
        </w:rPr>
      </w:pPr>
      <w:r w:rsidRPr="004C1E65">
        <w:rPr>
          <w:rFonts w:eastAsia="Arial Unicode MS" w:cs="Arial"/>
          <w:b/>
          <w:lang w:val="sr-Cyrl-CS"/>
        </w:rPr>
        <w:t>в.д. директора</w:t>
      </w:r>
    </w:p>
    <w:p w:rsidR="0042387A" w:rsidRPr="007C3C07"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4B3C73" w:rsidRDefault="004B3C73" w:rsidP="0024781E">
      <w:pPr>
        <w:spacing w:after="120"/>
        <w:rPr>
          <w:rFonts w:cs="Arial"/>
          <w:spacing w:val="2"/>
          <w:lang w:val="sr-Cyrl-CS"/>
        </w:rPr>
      </w:pPr>
    </w:p>
    <w:p w:rsidR="004B3C73" w:rsidRDefault="004B3C73" w:rsidP="0024781E">
      <w:pPr>
        <w:spacing w:after="120"/>
        <w:rPr>
          <w:rFonts w:cs="Arial"/>
          <w:spacing w:val="2"/>
          <w:lang w:val="sr-Cyrl-CS"/>
        </w:rPr>
      </w:pPr>
    </w:p>
    <w:p w:rsidR="004B3C73" w:rsidRDefault="004B3C73" w:rsidP="0024781E">
      <w:pPr>
        <w:spacing w:after="120"/>
        <w:rPr>
          <w:rFonts w:cs="Arial"/>
          <w:spacing w:val="2"/>
          <w:lang w:val="sr-Cyrl-CS"/>
        </w:rPr>
      </w:pPr>
    </w:p>
    <w:p w:rsidR="004B3C73" w:rsidRDefault="004B3C73" w:rsidP="0024781E">
      <w:pPr>
        <w:spacing w:after="120"/>
        <w:rPr>
          <w:rFonts w:cs="Arial"/>
          <w:spacing w:val="2"/>
          <w:lang w:val="sr-Cyrl-CS"/>
        </w:rPr>
      </w:pPr>
    </w:p>
    <w:p w:rsidR="004B3C73" w:rsidRDefault="004B3C73" w:rsidP="0024781E">
      <w:pPr>
        <w:spacing w:after="120"/>
        <w:rPr>
          <w:rFonts w:cs="Arial"/>
          <w:spacing w:val="2"/>
          <w:lang w:val="sr-Cyrl-CS"/>
        </w:rPr>
      </w:pPr>
    </w:p>
    <w:p w:rsidR="00767473" w:rsidRDefault="00767473" w:rsidP="0024781E">
      <w:pPr>
        <w:spacing w:after="120"/>
        <w:rPr>
          <w:rFonts w:cs="Arial"/>
          <w:spacing w:val="2"/>
          <w:lang w:val="sr-Cyrl-CS"/>
        </w:rPr>
      </w:pPr>
    </w:p>
    <w:p w:rsidR="00767473" w:rsidRDefault="00767473" w:rsidP="0024781E">
      <w:pPr>
        <w:spacing w:after="120"/>
        <w:rPr>
          <w:rFonts w:cs="Arial"/>
          <w:spacing w:val="2"/>
          <w:lang w:val="sr-Cyrl-CS"/>
        </w:rPr>
      </w:pPr>
    </w:p>
    <w:p w:rsidR="00F616E7" w:rsidRDefault="00F616E7" w:rsidP="0024781E">
      <w:pPr>
        <w:spacing w:after="120"/>
        <w:rPr>
          <w:rFonts w:cs="Arial"/>
          <w:spacing w:val="2"/>
          <w:lang w:val="sr-Cyrl-CS"/>
        </w:rPr>
      </w:pPr>
    </w:p>
    <w:p w:rsidR="00F616E7" w:rsidRDefault="00F616E7" w:rsidP="0024781E">
      <w:pPr>
        <w:spacing w:after="120"/>
        <w:rPr>
          <w:rFonts w:cs="Arial"/>
          <w:spacing w:val="2"/>
          <w:lang w:val="sr-Cyrl-CS"/>
        </w:rPr>
      </w:pPr>
    </w:p>
    <w:p w:rsidR="00F616E7" w:rsidRDefault="00F616E7" w:rsidP="0024781E">
      <w:pPr>
        <w:spacing w:after="120"/>
        <w:rPr>
          <w:rFonts w:cs="Arial"/>
          <w:spacing w:val="2"/>
          <w:lang w:val="sr-Cyrl-CS"/>
        </w:rPr>
      </w:pPr>
    </w:p>
    <w:p w:rsidR="00F616E7" w:rsidRDefault="00F616E7" w:rsidP="0024781E">
      <w:pPr>
        <w:spacing w:after="120"/>
        <w:rPr>
          <w:rFonts w:cs="Arial"/>
          <w:spacing w:val="2"/>
          <w:lang w:val="sr-Cyrl-CS"/>
        </w:rPr>
      </w:pPr>
    </w:p>
    <w:p w:rsidR="004B3C73" w:rsidRDefault="004B3C73" w:rsidP="0024781E">
      <w:pPr>
        <w:spacing w:after="120"/>
        <w:rPr>
          <w:rFonts w:cs="Arial"/>
          <w:spacing w:val="2"/>
          <w:lang w:val="sr-Cyrl-CS"/>
        </w:rPr>
      </w:pPr>
    </w:p>
    <w:p w:rsidR="00767473" w:rsidRPr="0091524A" w:rsidRDefault="00767473" w:rsidP="00767473">
      <w:pPr>
        <w:pStyle w:val="KDParagraf"/>
        <w:spacing w:before="0"/>
        <w:rPr>
          <w:rFonts w:cs="Arial"/>
          <w:b/>
        </w:rPr>
      </w:pPr>
      <w:r w:rsidRPr="0091524A">
        <w:rPr>
          <w:rFonts w:cs="Arial"/>
          <w:b/>
        </w:rPr>
        <w:t>Прилог о безбедности и здрављу на раду</w:t>
      </w:r>
    </w:p>
    <w:p w:rsidR="00767473" w:rsidRPr="00486F37" w:rsidRDefault="00767473" w:rsidP="00767473">
      <w:pPr>
        <w:pStyle w:val="KDParagraf"/>
        <w:spacing w:before="0"/>
        <w:rPr>
          <w:rFonts w:cs="Arial"/>
        </w:rPr>
      </w:pPr>
    </w:p>
    <w:p w:rsidR="00767473" w:rsidRPr="00486F37" w:rsidRDefault="00767473" w:rsidP="00767473">
      <w:pPr>
        <w:pStyle w:val="KDParagraf"/>
        <w:spacing w:before="0"/>
        <w:rPr>
          <w:rFonts w:cs="Arial"/>
        </w:rPr>
      </w:pPr>
      <w:r>
        <w:rPr>
          <w:rFonts w:cs="Arial"/>
          <w:lang w:val="sr-Cyrl-RS"/>
        </w:rPr>
        <w:t>Оквирног споразума</w:t>
      </w:r>
      <w:r w:rsidRPr="00486F37">
        <w:rPr>
          <w:rFonts w:cs="Arial"/>
        </w:rPr>
        <w:t xml:space="preserve"> ................................................ бр. ............. од .........................године (даље:Прилог о БЗР)</w:t>
      </w:r>
    </w:p>
    <w:p w:rsidR="00767473" w:rsidRPr="00486F37" w:rsidRDefault="00767473" w:rsidP="00767473">
      <w:pPr>
        <w:pStyle w:val="KDParagraf"/>
        <w:spacing w:before="0"/>
        <w:rPr>
          <w:rFonts w:cs="Arial"/>
        </w:rPr>
      </w:pPr>
    </w:p>
    <w:p w:rsidR="00767473" w:rsidRPr="00486F37" w:rsidRDefault="00767473" w:rsidP="00767473">
      <w:pPr>
        <w:pStyle w:val="KDParagraf"/>
        <w:spacing w:before="0"/>
        <w:rPr>
          <w:rFonts w:cs="Arial"/>
        </w:rPr>
      </w:pPr>
    </w:p>
    <w:p w:rsidR="00767473" w:rsidRPr="00486F37" w:rsidRDefault="00767473" w:rsidP="00BF0407">
      <w:pPr>
        <w:pStyle w:val="KDParagraf"/>
        <w:numPr>
          <w:ilvl w:val="0"/>
          <w:numId w:val="36"/>
        </w:numPr>
        <w:spacing w:before="0"/>
        <w:rPr>
          <w:rFonts w:cs="Arial"/>
        </w:rPr>
      </w:pPr>
      <w:r w:rsidRPr="007C3C07">
        <w:rPr>
          <w:rFonts w:eastAsia="Calibri" w:cs="Arial"/>
          <w:noProof/>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Наручилац)</w:t>
      </w:r>
    </w:p>
    <w:p w:rsidR="00767473" w:rsidRPr="00486F37" w:rsidRDefault="00767473" w:rsidP="00BF0407">
      <w:pPr>
        <w:pStyle w:val="KDParagraf"/>
        <w:numPr>
          <w:ilvl w:val="0"/>
          <w:numId w:val="36"/>
        </w:numPr>
        <w:spacing w:before="0"/>
        <w:rPr>
          <w:rFonts w:cs="Arial"/>
        </w:rPr>
      </w:pPr>
      <w:r>
        <w:rPr>
          <w:rFonts w:cs="Arial"/>
        </w:rPr>
        <w:t xml:space="preserve"> </w:t>
      </w:r>
      <w:r w:rsidRPr="00486F37">
        <w:rPr>
          <w:rFonts w:cs="Arial"/>
        </w:rPr>
        <w:t xml:space="preserve">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Pr>
          <w:rFonts w:cs="Arial"/>
        </w:rPr>
        <w:t>Извођач радова</w:t>
      </w:r>
      <w:r w:rsidRPr="00486F37">
        <w:rPr>
          <w:rFonts w:cs="Arial"/>
        </w:rPr>
        <w:t>)</w:t>
      </w:r>
    </w:p>
    <w:p w:rsid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За потребе овог Прилога о БЗР заједно названи: Стране</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Уводне одредбе</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Стране су сагласне:</w:t>
      </w:r>
    </w:p>
    <w:p w:rsidR="00767473" w:rsidRPr="00767473" w:rsidRDefault="00767473" w:rsidP="00767473">
      <w:pPr>
        <w:tabs>
          <w:tab w:val="left" w:pos="567"/>
        </w:tabs>
        <w:spacing w:before="0"/>
        <w:rPr>
          <w:rFonts w:cs="Arial"/>
        </w:rPr>
      </w:pPr>
      <w:r w:rsidRPr="00767473">
        <w:rPr>
          <w:rFonts w:cs="Arial"/>
        </w:rPr>
        <w:t>i.</w:t>
      </w:r>
      <w:r w:rsidRPr="00767473">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ii.</w:t>
      </w:r>
      <w:r w:rsidRPr="00767473">
        <w:rPr>
          <w:rFonts w:cs="Arial"/>
        </w:rPr>
        <w:tab/>
        <w:t>Да Наручилац захтева од Извођача радова, да се приликом извођење радова који су предмет овог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iii.</w:t>
      </w:r>
      <w:r w:rsidRPr="00767473">
        <w:rPr>
          <w:rFonts w:cs="Arial"/>
        </w:rPr>
        <w:tab/>
        <w:t>Да Извођач радова прихвата захтеве Наручиоца из тачке ii става другог Уводних одредби.</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1.</w:t>
      </w:r>
      <w:r w:rsidRPr="00767473">
        <w:rPr>
          <w:rFonts w:cs="Arial"/>
        </w:rPr>
        <w:tab/>
        <w:t>Предмет овог Прилога о БЗР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Оквирног споразума, а у вези безбедности и здравља на раду (у даљем тексту: БЗР).</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2.</w:t>
      </w:r>
      <w:r w:rsidRPr="00767473">
        <w:rPr>
          <w:rFonts w:cs="Arial"/>
        </w:rPr>
        <w:tab/>
        <w:t xml:space="preserve">   Извођач радова, његови запослени и сва друга лица која ангажује, дужни су да у току припрема за извођење радова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Наручиоца.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3.</w:t>
      </w:r>
      <w:r w:rsidRPr="00767473">
        <w:rPr>
          <w:rFonts w:cs="Arial"/>
        </w:rPr>
        <w:tab/>
        <w:t>Извођач радова,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Оквирног споразума, суседних објеката, пролазника или учесника у саобраћају.</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4.</w:t>
      </w:r>
      <w:r w:rsidRPr="00767473">
        <w:rPr>
          <w:rFonts w:cs="Arial"/>
        </w:rPr>
        <w:tab/>
        <w:t>Извођач радова,  дужан је да обавести запослене и друга лица која ангажује приликом извођење радова које су предмет Оквирног споразума о обавезама из овог Прилога о БЗР (подизвођаче, кооперанте, повезана лица).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5.</w:t>
      </w:r>
      <w:r w:rsidRPr="00767473">
        <w:rPr>
          <w:rFonts w:cs="Arial"/>
        </w:rPr>
        <w:tab/>
        <w:t>Извођач радова, његови запослени и сва друга лица која ангажује, дужни су да се у току припрема за извођење радова,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5.1. забрањено је избегавање примене и/или ометање спровођења мера БЗР;</w:t>
      </w:r>
    </w:p>
    <w:p w:rsidR="00767473" w:rsidRPr="00767473" w:rsidRDefault="00767473" w:rsidP="00767473">
      <w:pPr>
        <w:tabs>
          <w:tab w:val="left" w:pos="567"/>
        </w:tabs>
        <w:spacing w:before="0"/>
        <w:rPr>
          <w:rFonts w:cs="Arial"/>
        </w:rPr>
      </w:pPr>
      <w:r w:rsidRPr="00767473">
        <w:rPr>
          <w:rFonts w:cs="Arial"/>
        </w:rPr>
        <w:t>5.2. обавезно је поштовање правила коришћења средстава и опреме за личну заштиту на раду;</w:t>
      </w:r>
    </w:p>
    <w:p w:rsidR="00767473" w:rsidRPr="00767473" w:rsidRDefault="00767473" w:rsidP="00767473">
      <w:pPr>
        <w:tabs>
          <w:tab w:val="left" w:pos="567"/>
        </w:tabs>
        <w:spacing w:before="0"/>
        <w:rPr>
          <w:rFonts w:cs="Arial"/>
        </w:rPr>
      </w:pPr>
      <w:r w:rsidRPr="00767473">
        <w:rPr>
          <w:rFonts w:cs="Arial"/>
        </w:rPr>
        <w:t>5.3. процедуре Наручиоца за спровођење система контроле приступа и дозвола за рад увек морају да буду испоштоване;</w:t>
      </w:r>
    </w:p>
    <w:p w:rsidR="00767473" w:rsidRPr="00767473" w:rsidRDefault="00767473" w:rsidP="00767473">
      <w:pPr>
        <w:tabs>
          <w:tab w:val="left" w:pos="567"/>
        </w:tabs>
        <w:spacing w:before="0"/>
        <w:rPr>
          <w:rFonts w:cs="Arial"/>
        </w:rPr>
      </w:pPr>
      <w:r w:rsidRPr="00767473">
        <w:rPr>
          <w:rFonts w:cs="Arial"/>
        </w:rPr>
        <w:t>5.4. процедуре за изолацију и закључавање извора енергије и радних флуида увек морају да буду испоштоване;</w:t>
      </w:r>
    </w:p>
    <w:p w:rsidR="00767473" w:rsidRPr="00767473" w:rsidRDefault="00767473" w:rsidP="00767473">
      <w:pPr>
        <w:tabs>
          <w:tab w:val="left" w:pos="567"/>
        </w:tabs>
        <w:spacing w:before="0"/>
        <w:rPr>
          <w:rFonts w:cs="Arial"/>
        </w:rPr>
      </w:pPr>
      <w:r w:rsidRPr="00767473">
        <w:rPr>
          <w:rFonts w:cs="Arial"/>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767473" w:rsidRPr="00767473" w:rsidRDefault="00767473" w:rsidP="00767473">
      <w:pPr>
        <w:tabs>
          <w:tab w:val="left" w:pos="567"/>
        </w:tabs>
        <w:spacing w:before="0"/>
        <w:rPr>
          <w:rFonts w:cs="Arial"/>
        </w:rPr>
      </w:pPr>
      <w:r w:rsidRPr="00767473">
        <w:rPr>
          <w:rFonts w:cs="Arial"/>
        </w:rPr>
        <w:t>5.6. забрањено је уношење оружја унутар локација Наручиоца, као и неовлашћено фотографисање;</w:t>
      </w:r>
    </w:p>
    <w:p w:rsidR="00767473" w:rsidRPr="00767473" w:rsidRDefault="00767473" w:rsidP="00767473">
      <w:pPr>
        <w:tabs>
          <w:tab w:val="left" w:pos="567"/>
        </w:tabs>
        <w:spacing w:before="0"/>
        <w:rPr>
          <w:rFonts w:cs="Arial"/>
        </w:rPr>
      </w:pPr>
      <w:r w:rsidRPr="00767473">
        <w:rPr>
          <w:rFonts w:cs="Arial"/>
        </w:rPr>
        <w:t>5.7. обавезно је придржавање правила и сигнализације безбедности у саобраћају.</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6.</w:t>
      </w:r>
      <w:r w:rsidRPr="00767473">
        <w:rPr>
          <w:rFonts w:cs="Arial"/>
        </w:rPr>
        <w:tab/>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Оквирног споразума.</w:t>
      </w:r>
    </w:p>
    <w:p w:rsidR="00767473" w:rsidRPr="00767473" w:rsidRDefault="00767473" w:rsidP="00767473">
      <w:pPr>
        <w:tabs>
          <w:tab w:val="left" w:pos="567"/>
        </w:tabs>
        <w:spacing w:before="0"/>
        <w:rPr>
          <w:rFonts w:cs="Arial"/>
        </w:rPr>
      </w:pPr>
      <w:r w:rsidRPr="00767473">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7.</w:t>
      </w:r>
      <w:r w:rsidRPr="00767473">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8.</w:t>
      </w:r>
      <w:r w:rsidRPr="00767473">
        <w:rPr>
          <w:rFonts w:cs="Arial"/>
        </w:rPr>
        <w:tab/>
        <w:t>Извођач радова,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Оквирног споразума, а све  у складу са прописима у Републици Србији који регулишу ову материју и интерним актима Наручиоца.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Наручиоца неће бити дозвољено.</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9. Извођач радова дужан је да Наручиоцу најкасније 3 (словима:три) дана пре датума почетка извођења радова, достави:</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767473" w:rsidRPr="00767473" w:rsidRDefault="00767473" w:rsidP="00767473">
      <w:pPr>
        <w:tabs>
          <w:tab w:val="left" w:pos="567"/>
        </w:tabs>
        <w:spacing w:before="0"/>
        <w:rPr>
          <w:rFonts w:cs="Arial"/>
        </w:rPr>
      </w:pPr>
      <w:r w:rsidRPr="00767473">
        <w:rPr>
          <w:rFonts w:cs="Arial"/>
        </w:rPr>
        <w:tab/>
        <w:t>9.2. списак средстава за рад која ће бити ангажована за извођења радова, и</w:t>
      </w:r>
    </w:p>
    <w:p w:rsidR="00767473" w:rsidRPr="00767473" w:rsidRDefault="00767473" w:rsidP="00767473">
      <w:pPr>
        <w:tabs>
          <w:tab w:val="left" w:pos="567"/>
        </w:tabs>
        <w:spacing w:before="0"/>
        <w:rPr>
          <w:rFonts w:cs="Arial"/>
        </w:rPr>
      </w:pPr>
      <w:r w:rsidRPr="00767473">
        <w:rPr>
          <w:rFonts w:cs="Arial"/>
        </w:rPr>
        <w:tab/>
        <w:t xml:space="preserve">9.3. податке о лицу за БЗР код Извођача радова . </w:t>
      </w:r>
    </w:p>
    <w:p w:rsidR="00767473" w:rsidRPr="00767473" w:rsidRDefault="00767473" w:rsidP="00767473">
      <w:pPr>
        <w:tabs>
          <w:tab w:val="left" w:pos="567"/>
        </w:tabs>
        <w:spacing w:before="0"/>
        <w:rPr>
          <w:rFonts w:cs="Arial"/>
        </w:rPr>
      </w:pPr>
      <w:r w:rsidRPr="00767473">
        <w:rPr>
          <w:rFonts w:cs="Arial"/>
        </w:rPr>
        <w:tab/>
      </w:r>
    </w:p>
    <w:p w:rsidR="00767473" w:rsidRPr="00767473" w:rsidRDefault="00767473" w:rsidP="00767473">
      <w:pPr>
        <w:tabs>
          <w:tab w:val="left" w:pos="567"/>
        </w:tabs>
        <w:spacing w:before="0"/>
        <w:rPr>
          <w:rFonts w:cs="Arial"/>
        </w:rPr>
      </w:pPr>
      <w:r w:rsidRPr="00767473">
        <w:rPr>
          <w:rFonts w:cs="Arial"/>
        </w:rPr>
        <w:t>Уз списак лица из става 9.1. ове тачке, Извођач радова је дужан да достави   доказе о:</w:t>
      </w:r>
    </w:p>
    <w:p w:rsidR="00767473" w:rsidRPr="00767473" w:rsidRDefault="00767473" w:rsidP="00767473">
      <w:pPr>
        <w:tabs>
          <w:tab w:val="left" w:pos="567"/>
        </w:tabs>
        <w:spacing w:before="0"/>
        <w:rPr>
          <w:rFonts w:cs="Arial"/>
        </w:rPr>
      </w:pPr>
      <w:r w:rsidRPr="00767473">
        <w:rPr>
          <w:rFonts w:cs="Arial"/>
        </w:rPr>
        <w:t>9.1.1. извршеном оспособљавању запослених за безбедан и здрав рад,</w:t>
      </w:r>
    </w:p>
    <w:p w:rsidR="00767473" w:rsidRPr="00767473" w:rsidRDefault="00767473" w:rsidP="00767473">
      <w:pPr>
        <w:tabs>
          <w:tab w:val="left" w:pos="567"/>
        </w:tabs>
        <w:spacing w:before="0"/>
        <w:rPr>
          <w:rFonts w:cs="Arial"/>
        </w:rPr>
      </w:pPr>
      <w:r w:rsidRPr="00767473">
        <w:rPr>
          <w:rFonts w:cs="Arial"/>
        </w:rPr>
        <w:t>9.1.2. извршеним лекарским прегледима запослених,</w:t>
      </w:r>
    </w:p>
    <w:p w:rsidR="00767473" w:rsidRPr="00767473" w:rsidRDefault="00767473" w:rsidP="00767473">
      <w:pPr>
        <w:tabs>
          <w:tab w:val="left" w:pos="567"/>
        </w:tabs>
        <w:spacing w:before="0"/>
        <w:rPr>
          <w:rFonts w:cs="Arial"/>
        </w:rPr>
      </w:pPr>
      <w:r w:rsidRPr="00767473">
        <w:rPr>
          <w:rFonts w:cs="Arial"/>
        </w:rPr>
        <w:t>9.1.3. извршеним прегледима и испитивањима опреме за рад и</w:t>
      </w:r>
    </w:p>
    <w:p w:rsidR="00767473" w:rsidRPr="00767473" w:rsidRDefault="00767473" w:rsidP="00767473">
      <w:pPr>
        <w:tabs>
          <w:tab w:val="left" w:pos="567"/>
        </w:tabs>
        <w:spacing w:before="0"/>
        <w:rPr>
          <w:rFonts w:cs="Arial"/>
        </w:rPr>
      </w:pPr>
      <w:r w:rsidRPr="00767473">
        <w:rPr>
          <w:rFonts w:cs="Arial"/>
        </w:rPr>
        <w:t>9.1.4. коришћењу средстава и опреме за личну заштиту на раду.</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10. Наручилац има право да врши контролу примене превентивних мера за безбедан и здрав рад приликом извођења радова који су предмет Оквирног споразума.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Извођач радова, дужан је да лицу одређеном од стране Наручиоца омогући перманенто могућност за спровођење контроле примене превентивних мера за безбедан и здрав рад.</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извођења радова, док се не отклоне уочени недостаци и о томе одмах обавести Извођача радова као и надлежну инспекцијску службу.</w:t>
      </w:r>
      <w:r w:rsidRPr="00767473">
        <w:rPr>
          <w:rFonts w:cs="Arial"/>
        </w:rPr>
        <w:tab/>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Извођач радова се обавезује да поступи по налогу Наручиоца из става 3. ове тачке.</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Нaчин oствaривaњa сaрaдњe из ст. 1. и 2. oве тачке утврђуjе се спoрaзумoм.</w:t>
      </w:r>
    </w:p>
    <w:p w:rsidR="00767473" w:rsidRPr="00767473" w:rsidRDefault="00767473" w:rsidP="00767473">
      <w:pPr>
        <w:tabs>
          <w:tab w:val="left" w:pos="567"/>
        </w:tabs>
        <w:spacing w:before="0"/>
        <w:rPr>
          <w:rFonts w:cs="Arial"/>
        </w:rPr>
      </w:pPr>
      <w:r w:rsidRPr="00767473">
        <w:rPr>
          <w:rFonts w:cs="Arial"/>
        </w:rPr>
        <w:t>Спoрaзумoм у писменој форми, из стaвa 3. oве тачке, из реда запослених код Наручиоца oдрeђуje сe лицe зa кooрдинaциjу спрoвoђeњa зajeдничких мeрa кojимa сe oбeзбeђуje бeзбeднoст и здрaвљe свих зaпoслeних.</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12.</w:t>
      </w:r>
      <w:r w:rsidRPr="00767473">
        <w:rPr>
          <w:rFonts w:cs="Arial"/>
        </w:rPr>
        <w:tab/>
        <w:t xml:space="preserve">Извођач радова,  дужан је да благовремено извештава Наручиоца услуге о свим догађајима из области БЗР који су настали приликом извођења радова, који су предмет Оквирног споразума, а нарочито о свим опасностима, опасним појавама и ризицима. </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 xml:space="preserve">13. </w:t>
      </w:r>
      <w:r w:rsidRPr="00767473">
        <w:rPr>
          <w:rFonts w:cs="Arial"/>
        </w:rPr>
        <w:tab/>
        <w:t>Извођач радова, дужан је да Наручиоцу достави копију Извештаја о повреди на раду који је издао за сваког свог запосленог и других лица која ангажује приликом извођења радова које су предмет Оквирног споразума  а који се повредио приликом извођење радова који су предмет Оквирног споразума и то у року од 24 (словима: двадесетчетири) часа од сачињавања Извештаја о повреди на раду.</w:t>
      </w:r>
    </w:p>
    <w:p w:rsidR="00767473" w:rsidRPr="00767473" w:rsidRDefault="00767473" w:rsidP="00767473">
      <w:pPr>
        <w:tabs>
          <w:tab w:val="left" w:pos="567"/>
        </w:tabs>
        <w:spacing w:before="0"/>
        <w:rPr>
          <w:rFonts w:cs="Arial"/>
        </w:rPr>
      </w:pPr>
    </w:p>
    <w:p w:rsidR="00C14BED" w:rsidRPr="007C3C07" w:rsidRDefault="00767473" w:rsidP="00767473">
      <w:pPr>
        <w:rPr>
          <w:rFonts w:eastAsia="Arial Unicode MS" w:cs="Arial"/>
          <w:lang w:val="sr-Cyrl-CS"/>
        </w:rPr>
      </w:pPr>
      <w:r w:rsidRPr="00767473">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D3AEE" w:rsidRDefault="00ED3AEE" w:rsidP="00343A18">
      <w:pPr>
        <w:jc w:val="center"/>
        <w:rPr>
          <w:rFonts w:cs="Arial"/>
          <w:color w:val="00B0F0"/>
        </w:rPr>
      </w:pPr>
    </w:p>
    <w:p w:rsidR="00ED3AEE" w:rsidRDefault="00ED3AEE" w:rsidP="00343A18">
      <w:pPr>
        <w:jc w:val="center"/>
        <w:rPr>
          <w:rFonts w:cs="Arial"/>
          <w:color w:val="00B0F0"/>
        </w:rPr>
      </w:pPr>
    </w:p>
    <w:p w:rsidR="00EB7692" w:rsidRDefault="00EB7692" w:rsidP="00343A18">
      <w:pPr>
        <w:jc w:val="center"/>
        <w:rPr>
          <w:rFonts w:cs="Arial"/>
          <w:color w:val="00B0F0"/>
        </w:rPr>
      </w:pPr>
    </w:p>
    <w:p w:rsidR="00343A18" w:rsidRPr="006C0E43" w:rsidRDefault="00343A18" w:rsidP="00343A18">
      <w:pPr>
        <w:jc w:val="center"/>
        <w:rPr>
          <w:rFonts w:cs="Arial"/>
        </w:rPr>
      </w:pPr>
      <w:r w:rsidRPr="006C0E43">
        <w:rPr>
          <w:rFonts w:cs="Arial"/>
        </w:rPr>
        <w:t xml:space="preserve">МОДЕЛ УГОВОРА </w:t>
      </w:r>
      <w:r w:rsidRPr="006C0E43">
        <w:rPr>
          <w:rFonts w:cs="Arial"/>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Јавног пре</w:t>
      </w:r>
      <w:r w:rsidR="00767473">
        <w:rPr>
          <w:rFonts w:eastAsia="Calibri" w:cs="Arial"/>
          <w:noProof/>
        </w:rPr>
        <w:t>дузећа „Електропривреда Србије“</w:t>
      </w:r>
      <w:r w:rsidRPr="006C0E43">
        <w:rPr>
          <w:rFonts w:eastAsia="Calibri" w:cs="Arial"/>
          <w:noProof/>
        </w:rPr>
        <w:t xml:space="preserve"> Београд, Улица царице Милице бр. 2, матични број: 20053658, ПИБ 103920327, бр.тек.рачуна: 160-700-13 Banka Intesa ад Београд, које заступа </w:t>
      </w:r>
      <w:r w:rsidR="0024781E" w:rsidRPr="006C0E43">
        <w:rPr>
          <w:rFonts w:eastAsia="Calibri" w:cs="Arial"/>
          <w:noProof/>
        </w:rPr>
        <w:t>законски заступник, в.д.</w:t>
      </w:r>
      <w:r w:rsidRPr="006C0E43">
        <w:rPr>
          <w:rFonts w:eastAsia="Calibri" w:cs="Arial"/>
          <w:noProof/>
        </w:rPr>
        <w:t>директор</w:t>
      </w:r>
      <w:r w:rsidR="0024781E" w:rsidRPr="006C0E43">
        <w:rPr>
          <w:rFonts w:eastAsia="Calibri" w:cs="Arial"/>
          <w:noProof/>
        </w:rPr>
        <w:t>а</w:t>
      </w:r>
      <w:r w:rsidR="00767473">
        <w:rPr>
          <w:rFonts w:eastAsia="Calibri" w:cs="Arial"/>
          <w:noProof/>
          <w:lang w:val="sr-Cyrl-RS"/>
        </w:rPr>
        <w:t xml:space="preserve"> </w:t>
      </w:r>
      <w:r w:rsidR="0024781E" w:rsidRPr="006C0E43">
        <w:rPr>
          <w:rFonts w:eastAsia="Calibri" w:cs="Arial"/>
          <w:noProof/>
        </w:rPr>
        <w:t xml:space="preserve">Милорад Грчић </w:t>
      </w:r>
      <w:r w:rsidRPr="006C0E43">
        <w:rPr>
          <w:rFonts w:eastAsia="Calibri" w:cs="Arial"/>
          <w:noProof/>
        </w:rPr>
        <w:t xml:space="preserve">(у даљем тексту: </w:t>
      </w:r>
      <w:r w:rsidR="0024781E" w:rsidRPr="006C0E43">
        <w:rPr>
          <w:rFonts w:eastAsia="Calibri" w:cs="Arial"/>
          <w:noProof/>
        </w:rPr>
        <w:t>Наручилац</w:t>
      </w:r>
      <w:r w:rsidRPr="006C0E43">
        <w:rPr>
          <w:rFonts w:eastAsia="Calibri" w:cs="Arial"/>
          <w:noProof/>
        </w:rPr>
        <w:t xml:space="preserve">),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22778" w:rsidRPr="006C0E43">
        <w:rPr>
          <w:rFonts w:eastAsia="Calibri" w:cs="Arial"/>
          <w:noProof/>
        </w:rPr>
        <w:t>Извођач</w:t>
      </w:r>
      <w:r w:rsidR="00767473">
        <w:rPr>
          <w:rFonts w:eastAsia="Calibri" w:cs="Arial"/>
          <w:noProof/>
          <w:lang w:val="sr-Cyrl-RS"/>
        </w:rPr>
        <w:t xml:space="preserve"> радова</w:t>
      </w:r>
      <w:r w:rsidRPr="006C0E43">
        <w:rPr>
          <w:rFonts w:eastAsia="Calibri" w:cs="Arial"/>
          <w:noProof/>
        </w:rPr>
        <w:t xml:space="preserve">),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чланови групе /подизвођачи _________________________________________________</w:t>
      </w: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_________________________________________________________________________,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заједнички назив Стране.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EB7692" w:rsidRPr="006C0E43">
        <w:rPr>
          <w:rFonts w:cs="Arial"/>
          <w:lang w:val="sr-Cyrl-CS"/>
        </w:rPr>
        <w:t xml:space="preserve"> Ревизија, ремонти и интервентно одржавање 110</w:t>
      </w:r>
      <w:r w:rsidR="00EB7692" w:rsidRPr="006C0E43">
        <w:rPr>
          <w:rFonts w:cs="Arial"/>
        </w:rPr>
        <w:t>kV</w:t>
      </w:r>
      <w:r w:rsidR="00EB7692" w:rsidRPr="006C0E43">
        <w:rPr>
          <w:rFonts w:cs="Arial"/>
          <w:lang w:val="sr-Cyrl-CS"/>
        </w:rPr>
        <w:t xml:space="preserve"> и 35</w:t>
      </w:r>
      <w:r w:rsidR="00EB7692" w:rsidRPr="006C0E43">
        <w:rPr>
          <w:rFonts w:cs="Arial"/>
        </w:rPr>
        <w:t>kV</w:t>
      </w:r>
      <w:r w:rsidR="00EB7692" w:rsidRPr="006C0E43">
        <w:rPr>
          <w:rFonts w:cs="Arial"/>
          <w:lang w:val="sr-Cyrl-CS"/>
        </w:rPr>
        <w:t xml:space="preserve"> за дистрибутивно подручје </w:t>
      </w:r>
      <w:r w:rsidR="006A5649">
        <w:rPr>
          <w:rFonts w:cs="Arial"/>
        </w:rPr>
        <w:t>Ниш и Крагујевац</w:t>
      </w:r>
      <w:r w:rsidRPr="006C0E43">
        <w:rPr>
          <w:rFonts w:eastAsia="Calibri" w:cs="Arial"/>
          <w:noProof/>
        </w:rPr>
        <w:t xml:space="preserve">“, Јавна набавка број </w:t>
      </w:r>
      <w:r w:rsidR="004B294A" w:rsidRPr="006C0E43">
        <w:rPr>
          <w:rFonts w:eastAsia="Calibri" w:cs="Arial"/>
          <w:noProof/>
        </w:rPr>
        <w:t>JN</w:t>
      </w:r>
      <w:r w:rsidR="00EB7692" w:rsidRPr="006C0E43">
        <w:rPr>
          <w:rFonts w:eastAsia="Calibri" w:cs="Arial"/>
          <w:noProof/>
        </w:rPr>
        <w:t>/8000/000</w:t>
      </w:r>
      <w:r w:rsidR="006A5649">
        <w:rPr>
          <w:rFonts w:eastAsia="Calibri" w:cs="Arial"/>
          <w:noProof/>
        </w:rPr>
        <w:t>8</w:t>
      </w:r>
      <w:r w:rsidR="00EB7692" w:rsidRPr="006C0E43">
        <w:rPr>
          <w:rFonts w:eastAsia="Calibri" w:cs="Arial"/>
          <w:noProof/>
        </w:rPr>
        <w:t>/2016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767473"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767473">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767473"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767473">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(Спољнотрговинске арбитраже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343A18" w:rsidRPr="006C0E43" w:rsidRDefault="00343A18" w:rsidP="00343A18">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6C0E43" w:rsidP="006C0E43">
      <w:pPr>
        <w:pStyle w:val="KDParagraf"/>
        <w:spacing w:before="0"/>
        <w:jc w:val="center"/>
        <w:rPr>
          <w:rFonts w:eastAsia="Calibri" w:cs="Arial"/>
          <w:noProof/>
        </w:rPr>
      </w:pP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767473" w:rsidRPr="006C0E43" w:rsidRDefault="00767473" w:rsidP="00767473">
      <w:pPr>
        <w:pStyle w:val="KDParagraf"/>
        <w:spacing w:before="0"/>
        <w:rPr>
          <w:rFonts w:eastAsia="Calibri" w:cs="Arial"/>
          <w:noProof/>
        </w:rPr>
      </w:pPr>
      <w:r>
        <w:rPr>
          <w:rFonts w:eastAsia="Calibri" w:cs="Arial"/>
          <w:noProof/>
        </w:rPr>
        <w:t xml:space="preserve">     </w:t>
      </w:r>
      <w:r>
        <w:rPr>
          <w:rFonts w:eastAsia="Calibri" w:cs="Arial"/>
          <w:noProof/>
          <w:lang w:val="sr-Cyrl-RS"/>
        </w:rPr>
        <w:t xml:space="preserve">         </w:t>
      </w:r>
      <w:r w:rsidRPr="006C0E43">
        <w:rPr>
          <w:rFonts w:eastAsia="Calibri" w:cs="Arial"/>
          <w:noProof/>
        </w:rPr>
        <w:t>НАРУЧИЛАЦ</w:t>
      </w:r>
      <w:r>
        <w:rPr>
          <w:rFonts w:eastAsia="Calibri" w:cs="Arial"/>
          <w:noProof/>
        </w:rPr>
        <w:tab/>
      </w:r>
      <w:r>
        <w:rPr>
          <w:rFonts w:eastAsia="Calibri" w:cs="Arial"/>
          <w:noProof/>
        </w:rPr>
        <w:tab/>
      </w:r>
      <w:r>
        <w:rPr>
          <w:rFonts w:eastAsia="Calibri" w:cs="Arial"/>
          <w:noProof/>
          <w:lang w:val="sr-Cyrl-RS"/>
        </w:rPr>
        <w:t xml:space="preserve">                                      </w:t>
      </w:r>
      <w:r w:rsidRPr="006C0E43">
        <w:rPr>
          <w:rFonts w:eastAsia="Calibri" w:cs="Arial"/>
          <w:noProof/>
        </w:rPr>
        <w:t>ИЗВОЂАЧ</w:t>
      </w:r>
    </w:p>
    <w:p w:rsidR="00767473" w:rsidRPr="006C0E43" w:rsidRDefault="00767473" w:rsidP="00767473">
      <w:pPr>
        <w:pStyle w:val="KDParagraf"/>
        <w:spacing w:before="0"/>
        <w:rPr>
          <w:rFonts w:eastAsia="Calibri" w:cs="Arial"/>
          <w:noProof/>
        </w:rPr>
      </w:pPr>
    </w:p>
    <w:p w:rsidR="00767473" w:rsidRPr="006C0E43" w:rsidRDefault="00767473" w:rsidP="00767473">
      <w:pPr>
        <w:pStyle w:val="KDParagraf"/>
        <w:spacing w:before="0"/>
        <w:rPr>
          <w:rFonts w:eastAsia="Calibri" w:cs="Arial"/>
          <w:noProof/>
        </w:rPr>
      </w:pPr>
      <w:r>
        <w:rPr>
          <w:rFonts w:eastAsia="Calibri" w:cs="Arial"/>
          <w:noProof/>
        </w:rPr>
        <w:tab/>
      </w:r>
      <w:r>
        <w:rPr>
          <w:rFonts w:eastAsia="Calibri" w:cs="Arial"/>
          <w:noProof/>
        </w:rPr>
        <w:tab/>
      </w:r>
      <w:r w:rsidRPr="006C0E43">
        <w:rPr>
          <w:rFonts w:eastAsia="Calibri" w:cs="Arial"/>
          <w:noProof/>
        </w:rPr>
        <w:t>Јавно предузеће</w:t>
      </w:r>
    </w:p>
    <w:p w:rsidR="00767473" w:rsidRPr="006C0E43" w:rsidRDefault="00767473" w:rsidP="00767473">
      <w:pPr>
        <w:pStyle w:val="KDParagraf"/>
        <w:spacing w:before="0"/>
        <w:rPr>
          <w:rFonts w:eastAsia="Calibri" w:cs="Arial"/>
          <w:noProof/>
        </w:rPr>
      </w:pPr>
      <w:r w:rsidRPr="006C0E43">
        <w:rPr>
          <w:rFonts w:eastAsia="Calibri" w:cs="Arial"/>
          <w:noProof/>
        </w:rPr>
        <w:t xml:space="preserve">„Електропривреда Србије“ Београд                                    </w:t>
      </w:r>
      <w:r>
        <w:rPr>
          <w:rFonts w:eastAsia="Calibri" w:cs="Arial"/>
          <w:noProof/>
        </w:rPr>
        <w:t xml:space="preserve">   </w:t>
      </w:r>
      <w:r>
        <w:rPr>
          <w:rFonts w:eastAsia="Calibri" w:cs="Arial"/>
          <w:noProof/>
          <w:lang w:val="sr-Cyrl-RS"/>
        </w:rPr>
        <w:t xml:space="preserve"> </w:t>
      </w:r>
      <w:r>
        <w:rPr>
          <w:rFonts w:eastAsia="Calibri" w:cs="Arial"/>
          <w:noProof/>
        </w:rPr>
        <w:t xml:space="preserve">   </w:t>
      </w:r>
      <w:r w:rsidRPr="006C0E43">
        <w:rPr>
          <w:rFonts w:eastAsia="Calibri" w:cs="Arial"/>
          <w:noProof/>
        </w:rPr>
        <w:t>Назив</w:t>
      </w:r>
    </w:p>
    <w:p w:rsidR="00767473" w:rsidRPr="006C0E43" w:rsidRDefault="00767473" w:rsidP="00767473">
      <w:pPr>
        <w:pStyle w:val="KDParagraf"/>
        <w:spacing w:before="0"/>
        <w:rPr>
          <w:rFonts w:eastAsia="Calibri" w:cs="Arial"/>
          <w:noProof/>
        </w:rPr>
      </w:pPr>
    </w:p>
    <w:p w:rsidR="00767473" w:rsidRPr="006C0E43" w:rsidRDefault="00767473" w:rsidP="00767473">
      <w:pPr>
        <w:pStyle w:val="KDParagraf"/>
        <w:spacing w:before="0"/>
        <w:rPr>
          <w:rFonts w:eastAsia="Calibri" w:cs="Arial"/>
          <w:noProof/>
        </w:rPr>
      </w:pPr>
    </w:p>
    <w:p w:rsidR="00767473" w:rsidRPr="006C0E43" w:rsidRDefault="00767473" w:rsidP="00767473">
      <w:pPr>
        <w:pStyle w:val="KDParagraf"/>
        <w:spacing w:before="0"/>
        <w:rPr>
          <w:rFonts w:eastAsia="Calibri" w:cs="Arial"/>
          <w:noProof/>
        </w:rPr>
      </w:pPr>
      <w:r w:rsidRPr="006C0E43">
        <w:rPr>
          <w:rFonts w:eastAsia="Calibri" w:cs="Arial"/>
          <w:noProof/>
        </w:rPr>
        <w:t xml:space="preserve">____________________                                            </w:t>
      </w:r>
      <w:r>
        <w:rPr>
          <w:rFonts w:eastAsia="Calibri" w:cs="Arial"/>
          <w:noProof/>
        </w:rPr>
        <w:t xml:space="preserve">    </w:t>
      </w:r>
      <w:r w:rsidRPr="006C0E43">
        <w:rPr>
          <w:rFonts w:eastAsia="Calibri" w:cs="Arial"/>
          <w:noProof/>
        </w:rPr>
        <w:t xml:space="preserve">____________________ </w:t>
      </w:r>
    </w:p>
    <w:p w:rsidR="00767473" w:rsidRPr="006C0E43" w:rsidRDefault="00767473" w:rsidP="00767473">
      <w:pPr>
        <w:pStyle w:val="KDParagraf"/>
        <w:spacing w:before="0"/>
        <w:rPr>
          <w:rFonts w:eastAsia="Calibri" w:cs="Arial"/>
          <w:noProof/>
        </w:rPr>
      </w:pPr>
      <w:r>
        <w:rPr>
          <w:rFonts w:cs="Arial"/>
        </w:rPr>
        <w:tab/>
      </w:r>
      <w:r w:rsidRPr="006C0E43">
        <w:rPr>
          <w:rFonts w:cs="Arial"/>
        </w:rPr>
        <w:t>Милорад Грчић</w:t>
      </w:r>
      <w:r w:rsidRPr="006C0E43">
        <w:rPr>
          <w:rFonts w:eastAsia="Calibri" w:cs="Arial"/>
          <w:noProof/>
        </w:rPr>
        <w:t xml:space="preserve">                                </w:t>
      </w:r>
      <w:r>
        <w:rPr>
          <w:rFonts w:eastAsia="Calibri" w:cs="Arial"/>
          <w:noProof/>
          <w:lang w:val="sr-Cyrl-RS"/>
        </w:rPr>
        <w:t xml:space="preserve">               </w:t>
      </w:r>
      <w:r w:rsidRPr="006C0E43">
        <w:rPr>
          <w:rFonts w:eastAsia="Calibri" w:cs="Arial"/>
          <w:noProof/>
        </w:rPr>
        <w:t xml:space="preserve"> име и презиме овлашћеног лица</w:t>
      </w:r>
    </w:p>
    <w:p w:rsidR="001D38D8" w:rsidRPr="006C0E43" w:rsidRDefault="00767473" w:rsidP="00767473">
      <w:pPr>
        <w:pStyle w:val="KDParagraf"/>
        <w:spacing w:before="0"/>
        <w:rPr>
          <w:rFonts w:eastAsia="Calibri" w:cs="Arial"/>
          <w:noProof/>
        </w:rPr>
      </w:pPr>
      <w:r>
        <w:rPr>
          <w:rFonts w:eastAsia="Calibri" w:cs="Arial"/>
          <w:noProof/>
        </w:rPr>
        <w:tab/>
      </w:r>
      <w:r w:rsidRPr="006C0E43">
        <w:rPr>
          <w:rFonts w:eastAsia="Calibri" w:cs="Arial"/>
          <w:noProof/>
        </w:rPr>
        <w:t xml:space="preserve">в.д. директора                                                                       функција     </w:t>
      </w:r>
    </w:p>
    <w:p w:rsidR="001D38D8" w:rsidRPr="006C0E43" w:rsidRDefault="001D38D8" w:rsidP="00343A18">
      <w:pPr>
        <w:pStyle w:val="KDParagraf"/>
        <w:spacing w:before="0"/>
        <w:rPr>
          <w:rFonts w:eastAsia="Calibri" w:cs="Arial"/>
          <w:noProof/>
        </w:rPr>
      </w:pPr>
    </w:p>
    <w:p w:rsidR="001D38D8" w:rsidRPr="006C0E43" w:rsidRDefault="001D38D8"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6C0E43" w:rsidRPr="00EC5BB4" w:rsidRDefault="006C0E43" w:rsidP="006C0E43">
      <w:pPr>
        <w:pStyle w:val="NoSpacing"/>
        <w:suppressAutoHyphens w:val="0"/>
        <w:spacing w:before="0"/>
        <w:jc w:val="right"/>
        <w:rPr>
          <w:rFonts w:cs="Arial"/>
          <w:szCs w:val="24"/>
          <w:lang w:val="sr-Latn-CS"/>
        </w:rPr>
      </w:pPr>
      <w:r w:rsidRPr="006C0E43">
        <w:rPr>
          <w:b/>
          <w:sz w:val="22"/>
          <w:szCs w:val="22"/>
          <w:lang w:eastAsia="en-US"/>
        </w:rPr>
        <w:t xml:space="preserve">ПРИЛОГ </w:t>
      </w:r>
      <w:r>
        <w:rPr>
          <w:b/>
          <w:sz w:val="22"/>
          <w:szCs w:val="22"/>
          <w:lang w:eastAsia="en-US"/>
        </w:rPr>
        <w:t>1</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767473" w:rsidRDefault="00767473" w:rsidP="006C0E43">
      <w:pPr>
        <w:pStyle w:val="Heading2"/>
        <w:jc w:val="right"/>
      </w:pPr>
    </w:p>
    <w:p w:rsidR="006C0E43" w:rsidRPr="00EC5BB4" w:rsidRDefault="006C0E43" w:rsidP="006C0E43">
      <w:pPr>
        <w:pStyle w:val="Heading2"/>
        <w:jc w:val="right"/>
      </w:pPr>
      <w:r>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34"/>
        <w:gridCol w:w="827"/>
        <w:gridCol w:w="1379"/>
        <w:gridCol w:w="1095"/>
        <w:gridCol w:w="1517"/>
        <w:gridCol w:w="1165"/>
        <w:gridCol w:w="161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Pr="001431C2" w:rsidRDefault="00ED3AEE"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p w:rsidR="006A5649" w:rsidRPr="001431C2" w:rsidRDefault="006A5649"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BF0407">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A5649" w:rsidRPr="006A5649" w:rsidRDefault="006A5649" w:rsidP="006A5649">
      <w:pPr>
        <w:rPr>
          <w:lang w:val="sr-Cyrl-CS" w:eastAsia="ar-SA"/>
        </w:rPr>
      </w:pPr>
    </w:p>
    <w:p w:rsidR="006C0E43" w:rsidRDefault="006C0E43" w:rsidP="006C0E43">
      <w:pPr>
        <w:pStyle w:val="Heading2"/>
        <w:jc w:val="right"/>
        <w:rPr>
          <w:lang w:val="sr-Cyrl-CS"/>
        </w:rPr>
      </w:pPr>
    </w:p>
    <w:p w:rsidR="006C0E43" w:rsidRDefault="006C0E43" w:rsidP="006C0E43">
      <w:pPr>
        <w:rPr>
          <w:lang w:val="sr-Cyrl-CS" w:eastAsia="ar-SA"/>
        </w:rPr>
      </w:pPr>
    </w:p>
    <w:p w:rsidR="006C0E43" w:rsidRDefault="006C0E43" w:rsidP="006C0E43">
      <w:pPr>
        <w:rPr>
          <w:lang w:val="sr-Cyrl-CS" w:eastAsia="ar-SA"/>
        </w:rPr>
      </w:pPr>
    </w:p>
    <w:p w:rsidR="006C0E43" w:rsidRPr="001D38D8" w:rsidRDefault="006C0E43" w:rsidP="006C0E43">
      <w:pPr>
        <w:pStyle w:val="Heading2"/>
        <w:jc w:val="right"/>
        <w:rPr>
          <w:lang w:val="sr-Cyrl-CS"/>
        </w:rPr>
      </w:pPr>
      <w:r w:rsidRPr="001D38D8">
        <w:rPr>
          <w:lang w:val="sr-Cyrl-CS"/>
        </w:rPr>
        <w:t xml:space="preserve">ПРИЛОГ </w:t>
      </w:r>
      <w:r>
        <w:rPr>
          <w:lang w:val="sr-Cyrl-CS"/>
        </w:rPr>
        <w:t>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8165"/>
        <w:gridCol w:w="1080"/>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6C0E43">
      <w:pPr>
        <w:spacing w:before="0"/>
        <w:jc w:val="center"/>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p>
    <w:p w:rsidR="00767473" w:rsidRPr="001431C2" w:rsidRDefault="00767473" w:rsidP="00767473">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767473" w:rsidRPr="001431C2" w:rsidRDefault="00767473" w:rsidP="00767473">
      <w:pPr>
        <w:spacing w:before="0"/>
        <w:jc w:val="left"/>
        <w:rPr>
          <w:rFonts w:cs="Arial"/>
          <w:lang w:val="ru-RU"/>
        </w:rPr>
      </w:pPr>
    </w:p>
    <w:p w:rsidR="00767473" w:rsidRPr="001431C2" w:rsidRDefault="00767473" w:rsidP="00767473">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767473" w:rsidRPr="001431C2" w:rsidRDefault="00767473" w:rsidP="00767473">
      <w:pPr>
        <w:spacing w:before="0"/>
        <w:jc w:val="left"/>
        <w:rPr>
          <w:rFonts w:cs="Arial"/>
          <w:lang w:val="ru-RU"/>
        </w:rPr>
      </w:pPr>
    </w:p>
    <w:p w:rsidR="00767473" w:rsidRPr="001431C2" w:rsidRDefault="00767473" w:rsidP="00767473">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767473" w:rsidRPr="001431C2" w:rsidRDefault="00767473" w:rsidP="00767473">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767473" w:rsidRPr="001431C2" w:rsidRDefault="00767473" w:rsidP="00767473">
      <w:pPr>
        <w:spacing w:before="0"/>
        <w:jc w:val="left"/>
        <w:rPr>
          <w:rFonts w:cs="Arial"/>
          <w:lang w:val="ru-RU"/>
        </w:rPr>
      </w:pPr>
      <w:r w:rsidRPr="001431C2">
        <w:rPr>
          <w:rFonts w:cs="Arial"/>
          <w:lang w:val="ru-RU"/>
        </w:rPr>
        <w:t xml:space="preserve">                                              Одговорно лице по Решењу</w:t>
      </w:r>
    </w:p>
    <w:p w:rsidR="00767473" w:rsidRPr="001D38D8" w:rsidRDefault="00767473" w:rsidP="00767473">
      <w:pPr>
        <w:spacing w:before="0"/>
        <w:jc w:val="left"/>
        <w:rPr>
          <w:rFonts w:cs="Arial"/>
          <w:lang w:val="ru-RU"/>
        </w:rPr>
      </w:pPr>
      <w:r w:rsidRPr="001D38D8">
        <w:rPr>
          <w:rFonts w:cs="Arial"/>
        </w:rPr>
        <w:t xml:space="preserve">                                                      </w:t>
      </w:r>
      <w:r w:rsidRPr="001D38D8">
        <w:rPr>
          <w:rFonts w:cs="Arial"/>
          <w:lang w:val="ru-RU"/>
        </w:rPr>
        <w:t>(Име и презиме)</w:t>
      </w:r>
    </w:p>
    <w:p w:rsidR="00767473" w:rsidRPr="001D38D8" w:rsidRDefault="00767473" w:rsidP="00767473">
      <w:pPr>
        <w:spacing w:before="0"/>
        <w:jc w:val="left"/>
        <w:rPr>
          <w:rFonts w:cs="Arial"/>
          <w:lang w:val="ru-RU"/>
        </w:rPr>
      </w:pPr>
    </w:p>
    <w:p w:rsidR="00767473" w:rsidRPr="001D38D8" w:rsidRDefault="00767473" w:rsidP="00767473">
      <w:pPr>
        <w:spacing w:before="0"/>
        <w:rPr>
          <w:rFonts w:cs="Arial"/>
        </w:rPr>
      </w:pPr>
      <w:r w:rsidRPr="001D38D8">
        <w:rPr>
          <w:rFonts w:cs="Arial"/>
          <w:lang w:val="ru-RU"/>
        </w:rPr>
        <w:t>____________________</w:t>
      </w:r>
      <w:r w:rsidRPr="001D38D8">
        <w:rPr>
          <w:rFonts w:cs="Arial"/>
          <w:lang w:val="ru-RU"/>
        </w:rPr>
        <w:tab/>
      </w:r>
      <w:r>
        <w:rPr>
          <w:rFonts w:cs="Arial"/>
          <w:lang w:val="ru-RU"/>
        </w:rPr>
        <w:t>____________________</w:t>
      </w:r>
      <w:r w:rsidRPr="001D38D8">
        <w:rPr>
          <w:rFonts w:cs="Arial"/>
        </w:rPr>
        <w:t xml:space="preserve">       __________________________</w:t>
      </w:r>
    </w:p>
    <w:p w:rsidR="00767473" w:rsidRPr="001D38D8" w:rsidRDefault="00767473" w:rsidP="00767473">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767473" w:rsidRPr="001D38D8" w:rsidRDefault="00767473" w:rsidP="00767473">
      <w:pPr>
        <w:spacing w:before="0"/>
        <w:ind w:left="-284"/>
        <w:jc w:val="left"/>
        <w:rPr>
          <w:rFonts w:cs="Arial"/>
        </w:rPr>
      </w:pPr>
    </w:p>
    <w:p w:rsidR="00767473" w:rsidRPr="001D38D8" w:rsidRDefault="00767473" w:rsidP="00767473">
      <w:pPr>
        <w:spacing w:before="0"/>
        <w:rPr>
          <w:rFonts w:cs="Arial"/>
          <w:lang w:val="ru-RU"/>
        </w:rPr>
      </w:pPr>
    </w:p>
    <w:p w:rsidR="00767473" w:rsidRPr="001D38D8" w:rsidRDefault="00767473" w:rsidP="00767473">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767473" w:rsidRPr="001D38D8" w:rsidRDefault="00767473" w:rsidP="00767473">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3C07FC" w:rsidRPr="001D38D8" w:rsidRDefault="003C07FC" w:rsidP="003C07FC">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5DC" w:rsidRDefault="00B015DC">
      <w:r>
        <w:separator/>
      </w:r>
    </w:p>
    <w:p w:rsidR="00B015DC" w:rsidRDefault="00B015DC"/>
  </w:endnote>
  <w:endnote w:type="continuationSeparator" w:id="0">
    <w:p w:rsidR="00B015DC" w:rsidRDefault="00B015DC">
      <w:r>
        <w:continuationSeparator/>
      </w:r>
    </w:p>
    <w:p w:rsidR="00B015DC" w:rsidRDefault="00B01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708" w:rsidRDefault="0063470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708" w:rsidRDefault="00634708" w:rsidP="00841BE7">
    <w:pPr>
      <w:pStyle w:val="Footer"/>
      <w:ind w:right="360"/>
    </w:pPr>
  </w:p>
  <w:p w:rsidR="00634708" w:rsidRDefault="0063470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708" w:rsidRPr="00EC5BB4" w:rsidRDefault="0063470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E4A74">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E4A74">
      <w:rPr>
        <w:rStyle w:val="PageNumber"/>
        <w:rFonts w:cs="Arial"/>
        <w:b/>
        <w:noProof/>
        <w:szCs w:val="24"/>
      </w:rPr>
      <w:t>147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708" w:rsidRPr="00EC5BB4" w:rsidRDefault="0063470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E4A7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E4A74">
      <w:rPr>
        <w:rStyle w:val="PageNumber"/>
        <w:rFonts w:cs="Arial"/>
        <w:b/>
        <w:noProof/>
        <w:szCs w:val="24"/>
      </w:rPr>
      <w:t>147</w:t>
    </w:r>
    <w:r w:rsidRPr="00EC5BB4">
      <w:rPr>
        <w:rStyle w:val="PageNumber"/>
        <w:rFonts w:cs="Arial"/>
        <w:b/>
        <w:szCs w:val="24"/>
      </w:rPr>
      <w:fldChar w:fldCharType="end"/>
    </w:r>
  </w:p>
  <w:p w:rsidR="00634708" w:rsidRDefault="00634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5DC" w:rsidRDefault="00B015DC">
      <w:r>
        <w:separator/>
      </w:r>
    </w:p>
    <w:p w:rsidR="00B015DC" w:rsidRDefault="00B015DC"/>
  </w:footnote>
  <w:footnote w:type="continuationSeparator" w:id="0">
    <w:p w:rsidR="00B015DC" w:rsidRDefault="00B015DC">
      <w:r>
        <w:continuationSeparator/>
      </w:r>
    </w:p>
    <w:p w:rsidR="00B015DC" w:rsidRDefault="00B015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708" w:rsidRDefault="00634708" w:rsidP="004276AD">
    <w:pPr>
      <w:pStyle w:val="Header"/>
      <w:rPr>
        <w:sz w:val="20"/>
      </w:rPr>
    </w:pPr>
  </w:p>
  <w:p w:rsidR="00634708" w:rsidRPr="00D2359E" w:rsidRDefault="00634708"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8000/000</w:t>
    </w:r>
    <w:r>
      <w:rPr>
        <w:sz w:val="22"/>
        <w:szCs w:val="22"/>
        <w:lang w:val="sr-Cyrl-CS"/>
      </w:rPr>
      <w:t>8</w:t>
    </w:r>
    <w:r w:rsidRPr="00D2359E">
      <w:rPr>
        <w:sz w:val="22"/>
        <w:szCs w:val="22"/>
      </w:rPr>
      <w:t>/2016</w:t>
    </w:r>
  </w:p>
  <w:p w:rsidR="00634708" w:rsidRPr="004276AD" w:rsidRDefault="0063470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708" w:rsidRDefault="00634708" w:rsidP="004276AD">
    <w:pPr>
      <w:pStyle w:val="Header"/>
    </w:pPr>
  </w:p>
  <w:p w:rsidR="00634708" w:rsidRPr="00D2359E" w:rsidRDefault="00634708" w:rsidP="004276AD">
    <w:pPr>
      <w:pStyle w:val="Header"/>
      <w:rPr>
        <w:sz w:val="22"/>
        <w:szCs w:val="22"/>
      </w:rPr>
    </w:pPr>
    <w:r w:rsidRPr="00D2359E">
      <w:rPr>
        <w:sz w:val="22"/>
        <w:szCs w:val="22"/>
      </w:rPr>
      <w:t>ЈП „Електро</w:t>
    </w:r>
    <w:r>
      <w:rPr>
        <w:sz w:val="22"/>
        <w:szCs w:val="22"/>
      </w:rPr>
      <w:t xml:space="preserve">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8000/0008</w:t>
    </w:r>
    <w:r w:rsidRPr="00D2359E">
      <w:rPr>
        <w:sz w:val="22"/>
        <w:szCs w:val="22"/>
      </w:rPr>
      <w:t>/2016</w:t>
    </w:r>
  </w:p>
  <w:p w:rsidR="00634708" w:rsidRPr="00210557" w:rsidRDefault="0063470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C632A6"/>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2BF50F27"/>
    <w:multiLevelType w:val="multilevel"/>
    <w:tmpl w:val="AFF017A4"/>
    <w:lvl w:ilvl="0">
      <w:start w:val="1"/>
      <w:numFmt w:val="decimal"/>
      <w:lvlText w:val="%1."/>
      <w:lvlJc w:val="left"/>
      <w:pPr>
        <w:ind w:left="1500" w:hanging="360"/>
      </w:pPr>
      <w:rPr>
        <w:rFonts w:hint="default"/>
      </w:rPr>
    </w:lvl>
    <w:lvl w:ilvl="1">
      <w:start w:val="13"/>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2940" w:hanging="1800"/>
      </w:pPr>
      <w:rPr>
        <w:rFonts w:hint="default"/>
      </w:r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7">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2">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F4008AE"/>
    <w:multiLevelType w:val="hybridMultilevel"/>
    <w:tmpl w:val="690C6054"/>
    <w:lvl w:ilvl="0" w:tplc="0E6236AA">
      <w:start w:val="1"/>
      <w:numFmt w:val="decimal"/>
      <w:lvlText w:val="%1."/>
      <w:lvlJc w:val="left"/>
      <w:pPr>
        <w:ind w:left="1500" w:hanging="360"/>
      </w:pPr>
      <w:rPr>
        <w:rFonts w:ascii="Arial" w:eastAsia="Arial Unicode MS" w:hAnsi="Arial" w:cs="Arial"/>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5187772B"/>
    <w:multiLevelType w:val="hybridMultilevel"/>
    <w:tmpl w:val="8F149124"/>
    <w:lvl w:ilvl="0" w:tplc="80E2E97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0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02"/>
  </w:num>
  <w:num w:numId="2">
    <w:abstractNumId w:val="66"/>
  </w:num>
  <w:num w:numId="3">
    <w:abstractNumId w:val="95"/>
  </w:num>
  <w:num w:numId="4">
    <w:abstractNumId w:val="58"/>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6"/>
  </w:num>
  <w:num w:numId="8">
    <w:abstractNumId w:val="75"/>
  </w:num>
  <w:num w:numId="9">
    <w:abstractNumId w:val="69"/>
  </w:num>
  <w:num w:numId="10">
    <w:abstractNumId w:val="62"/>
  </w:num>
  <w:num w:numId="11">
    <w:abstractNumId w:val="59"/>
  </w:num>
  <w:num w:numId="12">
    <w:abstractNumId w:val="80"/>
  </w:num>
  <w:num w:numId="13">
    <w:abstractNumId w:val="72"/>
  </w:num>
  <w:num w:numId="14">
    <w:abstractNumId w:val="65"/>
  </w:num>
  <w:num w:numId="15">
    <w:abstractNumId w:val="98"/>
  </w:num>
  <w:num w:numId="16">
    <w:abstractNumId w:val="101"/>
  </w:num>
  <w:num w:numId="17">
    <w:abstractNumId w:val="50"/>
  </w:num>
  <w:num w:numId="18">
    <w:abstractNumId w:val="60"/>
  </w:num>
  <w:num w:numId="19">
    <w:abstractNumId w:val="86"/>
  </w:num>
  <w:num w:numId="20">
    <w:abstractNumId w:val="68"/>
  </w:num>
  <w:num w:numId="21">
    <w:abstractNumId w:val="51"/>
  </w:num>
  <w:num w:numId="22">
    <w:abstractNumId w:val="88"/>
  </w:num>
  <w:num w:numId="23">
    <w:abstractNumId w:val="83"/>
  </w:num>
  <w:num w:numId="24">
    <w:abstractNumId w:val="77"/>
  </w:num>
  <w:num w:numId="25">
    <w:abstractNumId w:val="82"/>
  </w:num>
  <w:num w:numId="26">
    <w:abstractNumId w:val="91"/>
  </w:num>
  <w:num w:numId="27">
    <w:abstractNumId w:val="71"/>
  </w:num>
  <w:num w:numId="28">
    <w:abstractNumId w:val="52"/>
  </w:num>
  <w:num w:numId="29">
    <w:abstractNumId w:val="81"/>
  </w:num>
  <w:num w:numId="30">
    <w:abstractNumId w:val="97"/>
  </w:num>
  <w:num w:numId="31">
    <w:abstractNumId w:val="54"/>
  </w:num>
  <w:num w:numId="32">
    <w:abstractNumId w:val="89"/>
  </w:num>
  <w:num w:numId="33">
    <w:abstractNumId w:val="49"/>
  </w:num>
  <w:num w:numId="34">
    <w:abstractNumId w:val="90"/>
  </w:num>
  <w:num w:numId="35">
    <w:abstractNumId w:val="79"/>
  </w:num>
  <w:num w:numId="36">
    <w:abstractNumId w:val="87"/>
  </w:num>
  <w:num w:numId="37">
    <w:abstractNumId w:val="78"/>
  </w:num>
  <w:num w:numId="38">
    <w:abstractNumId w:val="100"/>
  </w:num>
  <w:num w:numId="39">
    <w:abstractNumId w:val="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num>
  <w:num w:numId="42">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num>
  <w:num w:numId="44">
    <w:abstractNumId w:val="85"/>
  </w:num>
  <w:num w:numId="45">
    <w:abstractNumId w:val="70"/>
  </w:num>
  <w:num w:numId="46">
    <w:abstractNumId w:val="6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D95"/>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4A3"/>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F3F"/>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4DA"/>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7C1"/>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7FC"/>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06"/>
    <w:rsid w:val="0048686C"/>
    <w:rsid w:val="00487309"/>
    <w:rsid w:val="00487825"/>
    <w:rsid w:val="004905AB"/>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DF4"/>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57A"/>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4CEE"/>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708"/>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49"/>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329"/>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AFB"/>
    <w:rsid w:val="006D0B88"/>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3C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549A"/>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6D2"/>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473"/>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6AE"/>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1F1"/>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58"/>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797"/>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A7"/>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191"/>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5DC"/>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6D9"/>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407"/>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9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B4D"/>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A74"/>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16B"/>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10"/>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07C7"/>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D2"/>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6"/>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016"/>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6E7"/>
    <w:rsid w:val="00F6175E"/>
    <w:rsid w:val="00F6197F"/>
    <w:rsid w:val="00F622A9"/>
    <w:rsid w:val="00F624C2"/>
    <w:rsid w:val="00F62593"/>
    <w:rsid w:val="00F625A1"/>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6BF"/>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A21DEF-1FFE-45EA-B26C-8B1CE462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618F-3424-4226-86D6-B811F5CA8D6E}"/>
</file>

<file path=customXml/itemProps10.xml><?xml version="1.0" encoding="utf-8"?>
<ds:datastoreItem xmlns:ds="http://schemas.openxmlformats.org/officeDocument/2006/customXml" ds:itemID="{AAA96B65-5BEA-448C-A69A-29AEF54B2600}"/>
</file>

<file path=customXml/itemProps100.xml><?xml version="1.0" encoding="utf-8"?>
<ds:datastoreItem xmlns:ds="http://schemas.openxmlformats.org/officeDocument/2006/customXml" ds:itemID="{97B0A565-198E-4A40-B3BC-8B85AF5D4103}"/>
</file>

<file path=customXml/itemProps101.xml><?xml version="1.0" encoding="utf-8"?>
<ds:datastoreItem xmlns:ds="http://schemas.openxmlformats.org/officeDocument/2006/customXml" ds:itemID="{58E6AEA2-E715-4804-849D-20E6DAE4CB53}"/>
</file>

<file path=customXml/itemProps102.xml><?xml version="1.0" encoding="utf-8"?>
<ds:datastoreItem xmlns:ds="http://schemas.openxmlformats.org/officeDocument/2006/customXml" ds:itemID="{B688F49E-001F-4127-84DD-92FFA9AD5C45}"/>
</file>

<file path=customXml/itemProps103.xml><?xml version="1.0" encoding="utf-8"?>
<ds:datastoreItem xmlns:ds="http://schemas.openxmlformats.org/officeDocument/2006/customXml" ds:itemID="{58926B22-B563-4D5F-9CF4-736B443A1773}"/>
</file>

<file path=customXml/itemProps104.xml><?xml version="1.0" encoding="utf-8"?>
<ds:datastoreItem xmlns:ds="http://schemas.openxmlformats.org/officeDocument/2006/customXml" ds:itemID="{60671FCC-4B32-4A58-A199-62946E93084A}"/>
</file>

<file path=customXml/itemProps105.xml><?xml version="1.0" encoding="utf-8"?>
<ds:datastoreItem xmlns:ds="http://schemas.openxmlformats.org/officeDocument/2006/customXml" ds:itemID="{1F99ABCB-09DF-434B-8492-677E7A606A68}"/>
</file>

<file path=customXml/itemProps106.xml><?xml version="1.0" encoding="utf-8"?>
<ds:datastoreItem xmlns:ds="http://schemas.openxmlformats.org/officeDocument/2006/customXml" ds:itemID="{02A41EC9-C910-4CC6-87FA-CF0E00A4848A}"/>
</file>

<file path=customXml/itemProps107.xml><?xml version="1.0" encoding="utf-8"?>
<ds:datastoreItem xmlns:ds="http://schemas.openxmlformats.org/officeDocument/2006/customXml" ds:itemID="{0D1093FD-4904-43A0-B493-EA721A628402}"/>
</file>

<file path=customXml/itemProps108.xml><?xml version="1.0" encoding="utf-8"?>
<ds:datastoreItem xmlns:ds="http://schemas.openxmlformats.org/officeDocument/2006/customXml" ds:itemID="{9846CAD8-1DE2-4906-9045-05D2DFE1FAED}"/>
</file>

<file path=customXml/itemProps109.xml><?xml version="1.0" encoding="utf-8"?>
<ds:datastoreItem xmlns:ds="http://schemas.openxmlformats.org/officeDocument/2006/customXml" ds:itemID="{7D129629-B45C-4920-A5D3-5EC0F3AC6CE9}"/>
</file>

<file path=customXml/itemProps11.xml><?xml version="1.0" encoding="utf-8"?>
<ds:datastoreItem xmlns:ds="http://schemas.openxmlformats.org/officeDocument/2006/customXml" ds:itemID="{3CBE669D-3E62-453F-A185-239D1FD5A63C}"/>
</file>

<file path=customXml/itemProps110.xml><?xml version="1.0" encoding="utf-8"?>
<ds:datastoreItem xmlns:ds="http://schemas.openxmlformats.org/officeDocument/2006/customXml" ds:itemID="{373E33F2-825B-4C8A-B432-16A2598DDA80}"/>
</file>

<file path=customXml/itemProps111.xml><?xml version="1.0" encoding="utf-8"?>
<ds:datastoreItem xmlns:ds="http://schemas.openxmlformats.org/officeDocument/2006/customXml" ds:itemID="{9314C786-2978-4108-88D0-A27B786BA6B7}"/>
</file>

<file path=customXml/itemProps112.xml><?xml version="1.0" encoding="utf-8"?>
<ds:datastoreItem xmlns:ds="http://schemas.openxmlformats.org/officeDocument/2006/customXml" ds:itemID="{90DB8C26-A6FF-4E02-B3A2-70B98B653248}"/>
</file>

<file path=customXml/itemProps113.xml><?xml version="1.0" encoding="utf-8"?>
<ds:datastoreItem xmlns:ds="http://schemas.openxmlformats.org/officeDocument/2006/customXml" ds:itemID="{8A507C97-49F3-4E87-AA45-C71551B9AFCC}"/>
</file>

<file path=customXml/itemProps114.xml><?xml version="1.0" encoding="utf-8"?>
<ds:datastoreItem xmlns:ds="http://schemas.openxmlformats.org/officeDocument/2006/customXml" ds:itemID="{68A67B53-6D95-461E-916A-180C2BD6943B}"/>
</file>

<file path=customXml/itemProps115.xml><?xml version="1.0" encoding="utf-8"?>
<ds:datastoreItem xmlns:ds="http://schemas.openxmlformats.org/officeDocument/2006/customXml" ds:itemID="{C331BA90-9E50-48B2-8868-B19A8438204B}"/>
</file>

<file path=customXml/itemProps116.xml><?xml version="1.0" encoding="utf-8"?>
<ds:datastoreItem xmlns:ds="http://schemas.openxmlformats.org/officeDocument/2006/customXml" ds:itemID="{B9C6E5A2-E6CA-44E9-A923-6BB174D3E26E}"/>
</file>

<file path=customXml/itemProps117.xml><?xml version="1.0" encoding="utf-8"?>
<ds:datastoreItem xmlns:ds="http://schemas.openxmlformats.org/officeDocument/2006/customXml" ds:itemID="{F70E46DF-3FF6-4ACC-9644-A1B354C6C9A2}"/>
</file>

<file path=customXml/itemProps118.xml><?xml version="1.0" encoding="utf-8"?>
<ds:datastoreItem xmlns:ds="http://schemas.openxmlformats.org/officeDocument/2006/customXml" ds:itemID="{7464F636-5DB3-4C55-869B-29D23A52DFA3}"/>
</file>

<file path=customXml/itemProps119.xml><?xml version="1.0" encoding="utf-8"?>
<ds:datastoreItem xmlns:ds="http://schemas.openxmlformats.org/officeDocument/2006/customXml" ds:itemID="{03799655-5B47-4C4A-B8B9-F6EAF4DA89F0}"/>
</file>

<file path=customXml/itemProps12.xml><?xml version="1.0" encoding="utf-8"?>
<ds:datastoreItem xmlns:ds="http://schemas.openxmlformats.org/officeDocument/2006/customXml" ds:itemID="{73808E58-3371-457C-B6F0-3DF7353FF357}"/>
</file>

<file path=customXml/itemProps120.xml><?xml version="1.0" encoding="utf-8"?>
<ds:datastoreItem xmlns:ds="http://schemas.openxmlformats.org/officeDocument/2006/customXml" ds:itemID="{25DC47CF-81E5-4CD5-BB3B-36582ABDED44}"/>
</file>

<file path=customXml/itemProps121.xml><?xml version="1.0" encoding="utf-8"?>
<ds:datastoreItem xmlns:ds="http://schemas.openxmlformats.org/officeDocument/2006/customXml" ds:itemID="{4B04812F-CC22-4D12-B91C-48056967637A}"/>
</file>

<file path=customXml/itemProps122.xml><?xml version="1.0" encoding="utf-8"?>
<ds:datastoreItem xmlns:ds="http://schemas.openxmlformats.org/officeDocument/2006/customXml" ds:itemID="{FD0FC4C9-3410-47E0-B1E7-FBFD17870052}"/>
</file>

<file path=customXml/itemProps123.xml><?xml version="1.0" encoding="utf-8"?>
<ds:datastoreItem xmlns:ds="http://schemas.openxmlformats.org/officeDocument/2006/customXml" ds:itemID="{26177A06-413C-4783-B538-F9B1FEB5CE2C}"/>
</file>

<file path=customXml/itemProps124.xml><?xml version="1.0" encoding="utf-8"?>
<ds:datastoreItem xmlns:ds="http://schemas.openxmlformats.org/officeDocument/2006/customXml" ds:itemID="{678C7A9E-9CDA-4AB7-8447-8F83B8DDEA3B}"/>
</file>

<file path=customXml/itemProps125.xml><?xml version="1.0" encoding="utf-8"?>
<ds:datastoreItem xmlns:ds="http://schemas.openxmlformats.org/officeDocument/2006/customXml" ds:itemID="{0D023E9A-222A-433D-88DD-FB15F2E561C7}"/>
</file>

<file path=customXml/itemProps126.xml><?xml version="1.0" encoding="utf-8"?>
<ds:datastoreItem xmlns:ds="http://schemas.openxmlformats.org/officeDocument/2006/customXml" ds:itemID="{EF51D74B-3557-4151-9EBF-6F0DC76402DC}"/>
</file>

<file path=customXml/itemProps127.xml><?xml version="1.0" encoding="utf-8"?>
<ds:datastoreItem xmlns:ds="http://schemas.openxmlformats.org/officeDocument/2006/customXml" ds:itemID="{F9419034-0173-45AE-9A5A-9D23DC4D9D66}"/>
</file>

<file path=customXml/itemProps128.xml><?xml version="1.0" encoding="utf-8"?>
<ds:datastoreItem xmlns:ds="http://schemas.openxmlformats.org/officeDocument/2006/customXml" ds:itemID="{3CDD91FC-F67B-4C62-B8D9-4426E2E137EA}"/>
</file>

<file path=customXml/itemProps129.xml><?xml version="1.0" encoding="utf-8"?>
<ds:datastoreItem xmlns:ds="http://schemas.openxmlformats.org/officeDocument/2006/customXml" ds:itemID="{BA436CF0-D892-4E6A-B7C6-8D5DD6D5A9BF}"/>
</file>

<file path=customXml/itemProps13.xml><?xml version="1.0" encoding="utf-8"?>
<ds:datastoreItem xmlns:ds="http://schemas.openxmlformats.org/officeDocument/2006/customXml" ds:itemID="{A93FDFEB-A6CE-4D5E-B7C6-6C1953393A6D}"/>
</file>

<file path=customXml/itemProps130.xml><?xml version="1.0" encoding="utf-8"?>
<ds:datastoreItem xmlns:ds="http://schemas.openxmlformats.org/officeDocument/2006/customXml" ds:itemID="{471AC0B6-470E-4155-AB40-36587044196A}"/>
</file>

<file path=customXml/itemProps131.xml><?xml version="1.0" encoding="utf-8"?>
<ds:datastoreItem xmlns:ds="http://schemas.openxmlformats.org/officeDocument/2006/customXml" ds:itemID="{CC1DE7EF-3CDB-4C76-8D5D-2B55B98C2BB3}"/>
</file>

<file path=customXml/itemProps132.xml><?xml version="1.0" encoding="utf-8"?>
<ds:datastoreItem xmlns:ds="http://schemas.openxmlformats.org/officeDocument/2006/customXml" ds:itemID="{F91B33E0-9ACE-4FB8-9FDC-55D8281A9235}"/>
</file>

<file path=customXml/itemProps133.xml><?xml version="1.0" encoding="utf-8"?>
<ds:datastoreItem xmlns:ds="http://schemas.openxmlformats.org/officeDocument/2006/customXml" ds:itemID="{5A8E8E9F-2CE9-4BE4-BDEF-C95D1F465DCB}"/>
</file>

<file path=customXml/itemProps134.xml><?xml version="1.0" encoding="utf-8"?>
<ds:datastoreItem xmlns:ds="http://schemas.openxmlformats.org/officeDocument/2006/customXml" ds:itemID="{B82466ED-3ACA-4883-A770-0092947FB9DE}"/>
</file>

<file path=customXml/itemProps135.xml><?xml version="1.0" encoding="utf-8"?>
<ds:datastoreItem xmlns:ds="http://schemas.openxmlformats.org/officeDocument/2006/customXml" ds:itemID="{3AECE19F-4DC5-4BC4-92FF-2444621E8EC4}"/>
</file>

<file path=customXml/itemProps136.xml><?xml version="1.0" encoding="utf-8"?>
<ds:datastoreItem xmlns:ds="http://schemas.openxmlformats.org/officeDocument/2006/customXml" ds:itemID="{B1367BEA-66B9-4C2B-982F-026C63839975}"/>
</file>

<file path=customXml/itemProps137.xml><?xml version="1.0" encoding="utf-8"?>
<ds:datastoreItem xmlns:ds="http://schemas.openxmlformats.org/officeDocument/2006/customXml" ds:itemID="{57E8453D-7D1D-4F9E-86D2-1A2D7B56DF1C}"/>
</file>

<file path=customXml/itemProps138.xml><?xml version="1.0" encoding="utf-8"?>
<ds:datastoreItem xmlns:ds="http://schemas.openxmlformats.org/officeDocument/2006/customXml" ds:itemID="{A9FCD4BC-905B-4B98-863D-D6E2296AD3D1}"/>
</file>

<file path=customXml/itemProps139.xml><?xml version="1.0" encoding="utf-8"?>
<ds:datastoreItem xmlns:ds="http://schemas.openxmlformats.org/officeDocument/2006/customXml" ds:itemID="{5F8A31CF-BB92-4067-B9C2-072659E6CE74}"/>
</file>

<file path=customXml/itemProps14.xml><?xml version="1.0" encoding="utf-8"?>
<ds:datastoreItem xmlns:ds="http://schemas.openxmlformats.org/officeDocument/2006/customXml" ds:itemID="{1BD3A491-0BBC-4CB2-B8DF-2D5C566A2E49}"/>
</file>

<file path=customXml/itemProps140.xml><?xml version="1.0" encoding="utf-8"?>
<ds:datastoreItem xmlns:ds="http://schemas.openxmlformats.org/officeDocument/2006/customXml" ds:itemID="{20C455DA-2B70-4A0F-8A54-D764E8DA2DE9}"/>
</file>

<file path=customXml/itemProps141.xml><?xml version="1.0" encoding="utf-8"?>
<ds:datastoreItem xmlns:ds="http://schemas.openxmlformats.org/officeDocument/2006/customXml" ds:itemID="{073F0D41-074C-453E-AF4B-1CD2D077B796}"/>
</file>

<file path=customXml/itemProps142.xml><?xml version="1.0" encoding="utf-8"?>
<ds:datastoreItem xmlns:ds="http://schemas.openxmlformats.org/officeDocument/2006/customXml" ds:itemID="{0BC1DBB1-E042-409C-B1B8-5414E60989D8}"/>
</file>

<file path=customXml/itemProps143.xml><?xml version="1.0" encoding="utf-8"?>
<ds:datastoreItem xmlns:ds="http://schemas.openxmlformats.org/officeDocument/2006/customXml" ds:itemID="{1B4E468B-2720-4359-AE66-6E3A9BB92A02}"/>
</file>

<file path=customXml/itemProps144.xml><?xml version="1.0" encoding="utf-8"?>
<ds:datastoreItem xmlns:ds="http://schemas.openxmlformats.org/officeDocument/2006/customXml" ds:itemID="{F2DE1C2A-B189-4385-A580-9EEEBDECA61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3E5C6C6-F76D-4BC1-A0CF-077A04024039}"/>
</file>

<file path=customXml/itemProps147.xml><?xml version="1.0" encoding="utf-8"?>
<ds:datastoreItem xmlns:ds="http://schemas.openxmlformats.org/officeDocument/2006/customXml" ds:itemID="{3D5BA630-9F95-400B-B9EA-92ECFBD068B3}"/>
</file>

<file path=customXml/itemProps148.xml><?xml version="1.0" encoding="utf-8"?>
<ds:datastoreItem xmlns:ds="http://schemas.openxmlformats.org/officeDocument/2006/customXml" ds:itemID="{ABBF419A-4810-4B70-9E52-50F802359DB2}"/>
</file>

<file path=customXml/itemProps149.xml><?xml version="1.0" encoding="utf-8"?>
<ds:datastoreItem xmlns:ds="http://schemas.openxmlformats.org/officeDocument/2006/customXml" ds:itemID="{0FE9615D-32D7-4615-BE93-D5ED651EE40C}"/>
</file>

<file path=customXml/itemProps15.xml><?xml version="1.0" encoding="utf-8"?>
<ds:datastoreItem xmlns:ds="http://schemas.openxmlformats.org/officeDocument/2006/customXml" ds:itemID="{28DC61E4-FA03-4659-8A4C-53F54F4F0985}"/>
</file>

<file path=customXml/itemProps150.xml><?xml version="1.0" encoding="utf-8"?>
<ds:datastoreItem xmlns:ds="http://schemas.openxmlformats.org/officeDocument/2006/customXml" ds:itemID="{342CECE5-96F8-41DD-9FC6-DF1C180D407C}"/>
</file>

<file path=customXml/itemProps151.xml><?xml version="1.0" encoding="utf-8"?>
<ds:datastoreItem xmlns:ds="http://schemas.openxmlformats.org/officeDocument/2006/customXml" ds:itemID="{06C7C6D1-537E-4726-B625-C05FB8548306}"/>
</file>

<file path=customXml/itemProps152.xml><?xml version="1.0" encoding="utf-8"?>
<ds:datastoreItem xmlns:ds="http://schemas.openxmlformats.org/officeDocument/2006/customXml" ds:itemID="{62924965-C353-4CD1-8B72-F146587B61DC}"/>
</file>

<file path=customXml/itemProps153.xml><?xml version="1.0" encoding="utf-8"?>
<ds:datastoreItem xmlns:ds="http://schemas.openxmlformats.org/officeDocument/2006/customXml" ds:itemID="{0A0812EB-6EEE-4DD2-AEDB-4728A70134D6}"/>
</file>

<file path=customXml/itemProps154.xml><?xml version="1.0" encoding="utf-8"?>
<ds:datastoreItem xmlns:ds="http://schemas.openxmlformats.org/officeDocument/2006/customXml" ds:itemID="{0CD0649E-EF67-430B-9103-D3F257990319}"/>
</file>

<file path=customXml/itemProps155.xml><?xml version="1.0" encoding="utf-8"?>
<ds:datastoreItem xmlns:ds="http://schemas.openxmlformats.org/officeDocument/2006/customXml" ds:itemID="{DC017E15-6AE5-4756-94BB-443D576160F9}"/>
</file>

<file path=customXml/itemProps156.xml><?xml version="1.0" encoding="utf-8"?>
<ds:datastoreItem xmlns:ds="http://schemas.openxmlformats.org/officeDocument/2006/customXml" ds:itemID="{82FB9A48-7377-49ED-BE41-BB20F9DE766D}"/>
</file>

<file path=customXml/itemProps157.xml><?xml version="1.0" encoding="utf-8"?>
<ds:datastoreItem xmlns:ds="http://schemas.openxmlformats.org/officeDocument/2006/customXml" ds:itemID="{E1C6981F-AA81-46CF-82CF-6DA839971DF5}"/>
</file>

<file path=customXml/itemProps158.xml><?xml version="1.0" encoding="utf-8"?>
<ds:datastoreItem xmlns:ds="http://schemas.openxmlformats.org/officeDocument/2006/customXml" ds:itemID="{FB0E121D-0120-4882-857C-E2656F0BAB24}"/>
</file>

<file path=customXml/itemProps159.xml><?xml version="1.0" encoding="utf-8"?>
<ds:datastoreItem xmlns:ds="http://schemas.openxmlformats.org/officeDocument/2006/customXml" ds:itemID="{5A3727EF-DE55-4494-8AA5-417EF4CBD17F}"/>
</file>

<file path=customXml/itemProps16.xml><?xml version="1.0" encoding="utf-8"?>
<ds:datastoreItem xmlns:ds="http://schemas.openxmlformats.org/officeDocument/2006/customXml" ds:itemID="{4A2D8A08-1EC4-4F2C-8422-74F90F414D51}"/>
</file>

<file path=customXml/itemProps160.xml><?xml version="1.0" encoding="utf-8"?>
<ds:datastoreItem xmlns:ds="http://schemas.openxmlformats.org/officeDocument/2006/customXml" ds:itemID="{C15D6851-6960-4591-996D-389D80D1417C}"/>
</file>

<file path=customXml/itemProps17.xml><?xml version="1.0" encoding="utf-8"?>
<ds:datastoreItem xmlns:ds="http://schemas.openxmlformats.org/officeDocument/2006/customXml" ds:itemID="{699BB766-A4B7-432F-BEFE-EAA9D0FF2C8E}"/>
</file>

<file path=customXml/itemProps18.xml><?xml version="1.0" encoding="utf-8"?>
<ds:datastoreItem xmlns:ds="http://schemas.openxmlformats.org/officeDocument/2006/customXml" ds:itemID="{A89DBDC0-FFFE-4AC9-8DD0-719E817DCFD9}"/>
</file>

<file path=customXml/itemProps19.xml><?xml version="1.0" encoding="utf-8"?>
<ds:datastoreItem xmlns:ds="http://schemas.openxmlformats.org/officeDocument/2006/customXml" ds:itemID="{321549BE-230C-4133-95E8-9F381DA539B0}"/>
</file>

<file path=customXml/itemProps2.xml><?xml version="1.0" encoding="utf-8"?>
<ds:datastoreItem xmlns:ds="http://schemas.openxmlformats.org/officeDocument/2006/customXml" ds:itemID="{F971ACFA-4A95-45E5-BDC8-A07392160A4D}"/>
</file>

<file path=customXml/itemProps20.xml><?xml version="1.0" encoding="utf-8"?>
<ds:datastoreItem xmlns:ds="http://schemas.openxmlformats.org/officeDocument/2006/customXml" ds:itemID="{0D1F07F2-31B1-4475-85C9-5550623737D0}"/>
</file>

<file path=customXml/itemProps21.xml><?xml version="1.0" encoding="utf-8"?>
<ds:datastoreItem xmlns:ds="http://schemas.openxmlformats.org/officeDocument/2006/customXml" ds:itemID="{2381E78C-9548-417B-B3EA-8BECD4475195}"/>
</file>

<file path=customXml/itemProps22.xml><?xml version="1.0" encoding="utf-8"?>
<ds:datastoreItem xmlns:ds="http://schemas.openxmlformats.org/officeDocument/2006/customXml" ds:itemID="{96732472-BA6B-4111-85A5-FF7FD244C506}"/>
</file>

<file path=customXml/itemProps23.xml><?xml version="1.0" encoding="utf-8"?>
<ds:datastoreItem xmlns:ds="http://schemas.openxmlformats.org/officeDocument/2006/customXml" ds:itemID="{A5082AF6-1585-49FF-B70A-D721C23DCB17}"/>
</file>

<file path=customXml/itemProps24.xml><?xml version="1.0" encoding="utf-8"?>
<ds:datastoreItem xmlns:ds="http://schemas.openxmlformats.org/officeDocument/2006/customXml" ds:itemID="{78693997-2C46-4ACF-959A-5C1BFF9C7D1F}"/>
</file>

<file path=customXml/itemProps25.xml><?xml version="1.0" encoding="utf-8"?>
<ds:datastoreItem xmlns:ds="http://schemas.openxmlformats.org/officeDocument/2006/customXml" ds:itemID="{5D3BCBA6-3E7A-47D5-9584-1D7BF32FA71F}"/>
</file>

<file path=customXml/itemProps26.xml><?xml version="1.0" encoding="utf-8"?>
<ds:datastoreItem xmlns:ds="http://schemas.openxmlformats.org/officeDocument/2006/customXml" ds:itemID="{A88131BD-AEEB-48F0-901F-150A898170E5}"/>
</file>

<file path=customXml/itemProps27.xml><?xml version="1.0" encoding="utf-8"?>
<ds:datastoreItem xmlns:ds="http://schemas.openxmlformats.org/officeDocument/2006/customXml" ds:itemID="{D39AF1B4-AD9B-4720-AAC5-145E22721FE5}"/>
</file>

<file path=customXml/itemProps28.xml><?xml version="1.0" encoding="utf-8"?>
<ds:datastoreItem xmlns:ds="http://schemas.openxmlformats.org/officeDocument/2006/customXml" ds:itemID="{438A2F09-B1D1-42A1-A612-8F6FA3FBA203}"/>
</file>

<file path=customXml/itemProps29.xml><?xml version="1.0" encoding="utf-8"?>
<ds:datastoreItem xmlns:ds="http://schemas.openxmlformats.org/officeDocument/2006/customXml" ds:itemID="{466F2455-393C-4791-8FE9-7EBF395F9267}"/>
</file>

<file path=customXml/itemProps3.xml><?xml version="1.0" encoding="utf-8"?>
<ds:datastoreItem xmlns:ds="http://schemas.openxmlformats.org/officeDocument/2006/customXml" ds:itemID="{BBB858DB-A6D0-4317-BA12-70D7A1353762}"/>
</file>

<file path=customXml/itemProps30.xml><?xml version="1.0" encoding="utf-8"?>
<ds:datastoreItem xmlns:ds="http://schemas.openxmlformats.org/officeDocument/2006/customXml" ds:itemID="{6C88B9DF-370E-4E00-9E4D-7E526766E1A6}"/>
</file>

<file path=customXml/itemProps31.xml><?xml version="1.0" encoding="utf-8"?>
<ds:datastoreItem xmlns:ds="http://schemas.openxmlformats.org/officeDocument/2006/customXml" ds:itemID="{D05F0885-F855-4DB4-B8FC-F5B132CA7E19}"/>
</file>

<file path=customXml/itemProps32.xml><?xml version="1.0" encoding="utf-8"?>
<ds:datastoreItem xmlns:ds="http://schemas.openxmlformats.org/officeDocument/2006/customXml" ds:itemID="{10623972-231A-4C60-8BCC-C6F82ADB8625}"/>
</file>

<file path=customXml/itemProps33.xml><?xml version="1.0" encoding="utf-8"?>
<ds:datastoreItem xmlns:ds="http://schemas.openxmlformats.org/officeDocument/2006/customXml" ds:itemID="{F72F72CC-963A-4800-A79A-B1B6A6B0AC90}"/>
</file>

<file path=customXml/itemProps34.xml><?xml version="1.0" encoding="utf-8"?>
<ds:datastoreItem xmlns:ds="http://schemas.openxmlformats.org/officeDocument/2006/customXml" ds:itemID="{DBC565C0-4AD0-4F44-A71E-AB8810047E5B}"/>
</file>

<file path=customXml/itemProps35.xml><?xml version="1.0" encoding="utf-8"?>
<ds:datastoreItem xmlns:ds="http://schemas.openxmlformats.org/officeDocument/2006/customXml" ds:itemID="{0A9E5431-A98A-4933-8765-76E8223351AC}"/>
</file>

<file path=customXml/itemProps36.xml><?xml version="1.0" encoding="utf-8"?>
<ds:datastoreItem xmlns:ds="http://schemas.openxmlformats.org/officeDocument/2006/customXml" ds:itemID="{C23134AD-D518-4AD4-9D9B-47627545851D}"/>
</file>

<file path=customXml/itemProps37.xml><?xml version="1.0" encoding="utf-8"?>
<ds:datastoreItem xmlns:ds="http://schemas.openxmlformats.org/officeDocument/2006/customXml" ds:itemID="{EDD8CEF1-4BDC-4765-AF2F-2E7F54E6488B}"/>
</file>

<file path=customXml/itemProps38.xml><?xml version="1.0" encoding="utf-8"?>
<ds:datastoreItem xmlns:ds="http://schemas.openxmlformats.org/officeDocument/2006/customXml" ds:itemID="{B8F126F4-DDA3-4F34-B2F1-26FD95932E83}"/>
</file>

<file path=customXml/itemProps39.xml><?xml version="1.0" encoding="utf-8"?>
<ds:datastoreItem xmlns:ds="http://schemas.openxmlformats.org/officeDocument/2006/customXml" ds:itemID="{C5199A97-CF5A-44DA-90F5-D11F8E4B76E1}"/>
</file>

<file path=customXml/itemProps4.xml><?xml version="1.0" encoding="utf-8"?>
<ds:datastoreItem xmlns:ds="http://schemas.openxmlformats.org/officeDocument/2006/customXml" ds:itemID="{13B3DF13-3810-423F-8EA9-2998B7C0F5F0}"/>
</file>

<file path=customXml/itemProps40.xml><?xml version="1.0" encoding="utf-8"?>
<ds:datastoreItem xmlns:ds="http://schemas.openxmlformats.org/officeDocument/2006/customXml" ds:itemID="{870835CB-6B27-4D09-AFAA-E23923FFBCFA}"/>
</file>

<file path=customXml/itemProps41.xml><?xml version="1.0" encoding="utf-8"?>
<ds:datastoreItem xmlns:ds="http://schemas.openxmlformats.org/officeDocument/2006/customXml" ds:itemID="{256695ED-8FED-4FC6-86F8-035DE9F2160D}"/>
</file>

<file path=customXml/itemProps42.xml><?xml version="1.0" encoding="utf-8"?>
<ds:datastoreItem xmlns:ds="http://schemas.openxmlformats.org/officeDocument/2006/customXml" ds:itemID="{E1886CCA-0F6A-45B3-969B-48FB2D1AFDB5}"/>
</file>

<file path=customXml/itemProps43.xml><?xml version="1.0" encoding="utf-8"?>
<ds:datastoreItem xmlns:ds="http://schemas.openxmlformats.org/officeDocument/2006/customXml" ds:itemID="{0AF63AAD-CFA3-41A7-9D18-216465BF74FF}"/>
</file>

<file path=customXml/itemProps44.xml><?xml version="1.0" encoding="utf-8"?>
<ds:datastoreItem xmlns:ds="http://schemas.openxmlformats.org/officeDocument/2006/customXml" ds:itemID="{5C54C13C-610D-4F70-8C48-357D7DA7D923}"/>
</file>

<file path=customXml/itemProps45.xml><?xml version="1.0" encoding="utf-8"?>
<ds:datastoreItem xmlns:ds="http://schemas.openxmlformats.org/officeDocument/2006/customXml" ds:itemID="{63FCCB90-0ABF-4D86-999F-032D96BBE25E}"/>
</file>

<file path=customXml/itemProps46.xml><?xml version="1.0" encoding="utf-8"?>
<ds:datastoreItem xmlns:ds="http://schemas.openxmlformats.org/officeDocument/2006/customXml" ds:itemID="{6F8C825D-0827-490A-92BA-0F4F0657309C}"/>
</file>

<file path=customXml/itemProps47.xml><?xml version="1.0" encoding="utf-8"?>
<ds:datastoreItem xmlns:ds="http://schemas.openxmlformats.org/officeDocument/2006/customXml" ds:itemID="{CA83C4F0-246A-437F-92A6-6139AFB25CB2}"/>
</file>

<file path=customXml/itemProps48.xml><?xml version="1.0" encoding="utf-8"?>
<ds:datastoreItem xmlns:ds="http://schemas.openxmlformats.org/officeDocument/2006/customXml" ds:itemID="{21D91152-9FA6-4D4D-BDD2-8F567A41CDC4}"/>
</file>

<file path=customXml/itemProps49.xml><?xml version="1.0" encoding="utf-8"?>
<ds:datastoreItem xmlns:ds="http://schemas.openxmlformats.org/officeDocument/2006/customXml" ds:itemID="{4EF4CE8C-EBDC-4E3E-B9DB-809926573EE8}"/>
</file>

<file path=customXml/itemProps5.xml><?xml version="1.0" encoding="utf-8"?>
<ds:datastoreItem xmlns:ds="http://schemas.openxmlformats.org/officeDocument/2006/customXml" ds:itemID="{A6B39695-CB7E-435C-A7B1-6DDF0B4FA3FE}"/>
</file>

<file path=customXml/itemProps50.xml><?xml version="1.0" encoding="utf-8"?>
<ds:datastoreItem xmlns:ds="http://schemas.openxmlformats.org/officeDocument/2006/customXml" ds:itemID="{120D77D9-165F-44AE-82AD-C97B5DCEF19D}"/>
</file>

<file path=customXml/itemProps51.xml><?xml version="1.0" encoding="utf-8"?>
<ds:datastoreItem xmlns:ds="http://schemas.openxmlformats.org/officeDocument/2006/customXml" ds:itemID="{FD87154E-3CD2-4CD5-A35F-F0F3BE84D871}"/>
</file>

<file path=customXml/itemProps52.xml><?xml version="1.0" encoding="utf-8"?>
<ds:datastoreItem xmlns:ds="http://schemas.openxmlformats.org/officeDocument/2006/customXml" ds:itemID="{BF9EDDD7-F682-498D-AE9F-2EB079AA3F3B}"/>
</file>

<file path=customXml/itemProps53.xml><?xml version="1.0" encoding="utf-8"?>
<ds:datastoreItem xmlns:ds="http://schemas.openxmlformats.org/officeDocument/2006/customXml" ds:itemID="{3820A579-5F8D-4F0A-A4CC-AA3CB87D1E51}"/>
</file>

<file path=customXml/itemProps54.xml><?xml version="1.0" encoding="utf-8"?>
<ds:datastoreItem xmlns:ds="http://schemas.openxmlformats.org/officeDocument/2006/customXml" ds:itemID="{5576669F-59BA-4BDC-901A-7BEBD01E578F}"/>
</file>

<file path=customXml/itemProps55.xml><?xml version="1.0" encoding="utf-8"?>
<ds:datastoreItem xmlns:ds="http://schemas.openxmlformats.org/officeDocument/2006/customXml" ds:itemID="{44B13325-EFDF-4311-9760-BE0975230E81}"/>
</file>

<file path=customXml/itemProps56.xml><?xml version="1.0" encoding="utf-8"?>
<ds:datastoreItem xmlns:ds="http://schemas.openxmlformats.org/officeDocument/2006/customXml" ds:itemID="{7EF982A5-BEA5-4FC7-8F3E-633225797FEA}"/>
</file>

<file path=customXml/itemProps57.xml><?xml version="1.0" encoding="utf-8"?>
<ds:datastoreItem xmlns:ds="http://schemas.openxmlformats.org/officeDocument/2006/customXml" ds:itemID="{3C74C352-0CDD-4001-87C9-FC6D6DB629F2}"/>
</file>

<file path=customXml/itemProps58.xml><?xml version="1.0" encoding="utf-8"?>
<ds:datastoreItem xmlns:ds="http://schemas.openxmlformats.org/officeDocument/2006/customXml" ds:itemID="{25E6B652-0689-440D-B273-40ACDCB4EE4A}"/>
</file>

<file path=customXml/itemProps59.xml><?xml version="1.0" encoding="utf-8"?>
<ds:datastoreItem xmlns:ds="http://schemas.openxmlformats.org/officeDocument/2006/customXml" ds:itemID="{971A7F35-68A1-49C2-900F-07830606F2E3}"/>
</file>

<file path=customXml/itemProps6.xml><?xml version="1.0" encoding="utf-8"?>
<ds:datastoreItem xmlns:ds="http://schemas.openxmlformats.org/officeDocument/2006/customXml" ds:itemID="{74A7E551-85C5-4516-9DF7-96914CBFA993}"/>
</file>

<file path=customXml/itemProps60.xml><?xml version="1.0" encoding="utf-8"?>
<ds:datastoreItem xmlns:ds="http://schemas.openxmlformats.org/officeDocument/2006/customXml" ds:itemID="{F91107F9-C37B-41F5-923D-B94D731F3529}"/>
</file>

<file path=customXml/itemProps61.xml><?xml version="1.0" encoding="utf-8"?>
<ds:datastoreItem xmlns:ds="http://schemas.openxmlformats.org/officeDocument/2006/customXml" ds:itemID="{460031C2-AD6D-4FE3-9BBA-58BA950EA0CB}"/>
</file>

<file path=customXml/itemProps62.xml><?xml version="1.0" encoding="utf-8"?>
<ds:datastoreItem xmlns:ds="http://schemas.openxmlformats.org/officeDocument/2006/customXml" ds:itemID="{27022E2F-08DB-47B7-AFAA-676396B5DE42}"/>
</file>

<file path=customXml/itemProps63.xml><?xml version="1.0" encoding="utf-8"?>
<ds:datastoreItem xmlns:ds="http://schemas.openxmlformats.org/officeDocument/2006/customXml" ds:itemID="{82FAC186-843B-49DE-9A33-A8133A3BAA1D}"/>
</file>

<file path=customXml/itemProps64.xml><?xml version="1.0" encoding="utf-8"?>
<ds:datastoreItem xmlns:ds="http://schemas.openxmlformats.org/officeDocument/2006/customXml" ds:itemID="{6CD236B3-EAD2-478A-A5B3-404F8A245DE5}"/>
</file>

<file path=customXml/itemProps65.xml><?xml version="1.0" encoding="utf-8"?>
<ds:datastoreItem xmlns:ds="http://schemas.openxmlformats.org/officeDocument/2006/customXml" ds:itemID="{847BDF0A-19DC-4C22-BB39-A51230521DA5}"/>
</file>

<file path=customXml/itemProps66.xml><?xml version="1.0" encoding="utf-8"?>
<ds:datastoreItem xmlns:ds="http://schemas.openxmlformats.org/officeDocument/2006/customXml" ds:itemID="{95B93191-3D14-48A0-8638-C1BBEB87FA6B}"/>
</file>

<file path=customXml/itemProps67.xml><?xml version="1.0" encoding="utf-8"?>
<ds:datastoreItem xmlns:ds="http://schemas.openxmlformats.org/officeDocument/2006/customXml" ds:itemID="{EABDB6FB-DEF5-49F8-BA1B-1746B4EAA592}"/>
</file>

<file path=customXml/itemProps68.xml><?xml version="1.0" encoding="utf-8"?>
<ds:datastoreItem xmlns:ds="http://schemas.openxmlformats.org/officeDocument/2006/customXml" ds:itemID="{A781FFE7-0875-4DF4-A314-B3EF06A0E1F2}"/>
</file>

<file path=customXml/itemProps69.xml><?xml version="1.0" encoding="utf-8"?>
<ds:datastoreItem xmlns:ds="http://schemas.openxmlformats.org/officeDocument/2006/customXml" ds:itemID="{B312C085-4966-452F-8D6D-8C38D6E5ABCA}"/>
</file>

<file path=customXml/itemProps7.xml><?xml version="1.0" encoding="utf-8"?>
<ds:datastoreItem xmlns:ds="http://schemas.openxmlformats.org/officeDocument/2006/customXml" ds:itemID="{E4984DBC-5FAB-4FF7-BE7B-846768BFB1CC}"/>
</file>

<file path=customXml/itemProps70.xml><?xml version="1.0" encoding="utf-8"?>
<ds:datastoreItem xmlns:ds="http://schemas.openxmlformats.org/officeDocument/2006/customXml" ds:itemID="{BFECDE2C-00CF-4100-B206-253FFF5ACCF7}"/>
</file>

<file path=customXml/itemProps71.xml><?xml version="1.0" encoding="utf-8"?>
<ds:datastoreItem xmlns:ds="http://schemas.openxmlformats.org/officeDocument/2006/customXml" ds:itemID="{0988E07A-D18F-4FAA-88F5-7A5BFE7DB630}"/>
</file>

<file path=customXml/itemProps72.xml><?xml version="1.0" encoding="utf-8"?>
<ds:datastoreItem xmlns:ds="http://schemas.openxmlformats.org/officeDocument/2006/customXml" ds:itemID="{346BFE89-25C9-4A51-9D45-161AA0F2CE3A}"/>
</file>

<file path=customXml/itemProps73.xml><?xml version="1.0" encoding="utf-8"?>
<ds:datastoreItem xmlns:ds="http://schemas.openxmlformats.org/officeDocument/2006/customXml" ds:itemID="{DF61FBB7-57D6-450B-A4BB-FF48E9197BF4}"/>
</file>

<file path=customXml/itemProps74.xml><?xml version="1.0" encoding="utf-8"?>
<ds:datastoreItem xmlns:ds="http://schemas.openxmlformats.org/officeDocument/2006/customXml" ds:itemID="{FC398C9E-4446-4A04-99AB-2504E4E60F28}"/>
</file>

<file path=customXml/itemProps75.xml><?xml version="1.0" encoding="utf-8"?>
<ds:datastoreItem xmlns:ds="http://schemas.openxmlformats.org/officeDocument/2006/customXml" ds:itemID="{DFB50C3E-1F66-4D83-9E24-E43810BEEB0A}"/>
</file>

<file path=customXml/itemProps76.xml><?xml version="1.0" encoding="utf-8"?>
<ds:datastoreItem xmlns:ds="http://schemas.openxmlformats.org/officeDocument/2006/customXml" ds:itemID="{45973038-748F-4EBE-8A6D-FAFF502ED1CE}"/>
</file>

<file path=customXml/itemProps77.xml><?xml version="1.0" encoding="utf-8"?>
<ds:datastoreItem xmlns:ds="http://schemas.openxmlformats.org/officeDocument/2006/customXml" ds:itemID="{D0333447-7E8A-4F91-A1E3-62061DD5F18D}"/>
</file>

<file path=customXml/itemProps78.xml><?xml version="1.0" encoding="utf-8"?>
<ds:datastoreItem xmlns:ds="http://schemas.openxmlformats.org/officeDocument/2006/customXml" ds:itemID="{B0766DCC-498D-40F2-976C-3D29F9DD4E95}"/>
</file>

<file path=customXml/itemProps79.xml><?xml version="1.0" encoding="utf-8"?>
<ds:datastoreItem xmlns:ds="http://schemas.openxmlformats.org/officeDocument/2006/customXml" ds:itemID="{602EDAB1-5050-47A5-8594-0FE9E18E412A}"/>
</file>

<file path=customXml/itemProps8.xml><?xml version="1.0" encoding="utf-8"?>
<ds:datastoreItem xmlns:ds="http://schemas.openxmlformats.org/officeDocument/2006/customXml" ds:itemID="{A0E456FB-A5AB-4034-AD77-7AE8F5104B10}"/>
</file>

<file path=customXml/itemProps80.xml><?xml version="1.0" encoding="utf-8"?>
<ds:datastoreItem xmlns:ds="http://schemas.openxmlformats.org/officeDocument/2006/customXml" ds:itemID="{E066360A-AE5E-411E-A456-E1F4ED99F3CD}"/>
</file>

<file path=customXml/itemProps81.xml><?xml version="1.0" encoding="utf-8"?>
<ds:datastoreItem xmlns:ds="http://schemas.openxmlformats.org/officeDocument/2006/customXml" ds:itemID="{011FEB72-A777-45C5-8B10-41E8ABC1659B}"/>
</file>

<file path=customXml/itemProps82.xml><?xml version="1.0" encoding="utf-8"?>
<ds:datastoreItem xmlns:ds="http://schemas.openxmlformats.org/officeDocument/2006/customXml" ds:itemID="{213291D7-9CC5-4195-8E5D-40CCEEE1B2E6}"/>
</file>

<file path=customXml/itemProps83.xml><?xml version="1.0" encoding="utf-8"?>
<ds:datastoreItem xmlns:ds="http://schemas.openxmlformats.org/officeDocument/2006/customXml" ds:itemID="{473D4945-C995-4468-92B7-CCC2D3E714A8}"/>
</file>

<file path=customXml/itemProps84.xml><?xml version="1.0" encoding="utf-8"?>
<ds:datastoreItem xmlns:ds="http://schemas.openxmlformats.org/officeDocument/2006/customXml" ds:itemID="{6B89AE93-1513-4413-AA87-ABA0DB027EB6}"/>
</file>

<file path=customXml/itemProps85.xml><?xml version="1.0" encoding="utf-8"?>
<ds:datastoreItem xmlns:ds="http://schemas.openxmlformats.org/officeDocument/2006/customXml" ds:itemID="{9B99F461-4690-4B2C-845D-AC0F2A77E1AE}"/>
</file>

<file path=customXml/itemProps86.xml><?xml version="1.0" encoding="utf-8"?>
<ds:datastoreItem xmlns:ds="http://schemas.openxmlformats.org/officeDocument/2006/customXml" ds:itemID="{EB745842-0398-4449-9FFB-8B187946C758}"/>
</file>

<file path=customXml/itemProps87.xml><?xml version="1.0" encoding="utf-8"?>
<ds:datastoreItem xmlns:ds="http://schemas.openxmlformats.org/officeDocument/2006/customXml" ds:itemID="{56BC20AA-45F0-42BF-B05F-7391E195D449}"/>
</file>

<file path=customXml/itemProps88.xml><?xml version="1.0" encoding="utf-8"?>
<ds:datastoreItem xmlns:ds="http://schemas.openxmlformats.org/officeDocument/2006/customXml" ds:itemID="{5384FAF7-2577-4F85-9A35-3F898BACED43}"/>
</file>

<file path=customXml/itemProps89.xml><?xml version="1.0" encoding="utf-8"?>
<ds:datastoreItem xmlns:ds="http://schemas.openxmlformats.org/officeDocument/2006/customXml" ds:itemID="{73999FF9-003E-4036-BF94-A3842596FED7}"/>
</file>

<file path=customXml/itemProps9.xml><?xml version="1.0" encoding="utf-8"?>
<ds:datastoreItem xmlns:ds="http://schemas.openxmlformats.org/officeDocument/2006/customXml" ds:itemID="{9F3960D3-3460-4E8F-86D4-25CDB85F9608}"/>
</file>

<file path=customXml/itemProps90.xml><?xml version="1.0" encoding="utf-8"?>
<ds:datastoreItem xmlns:ds="http://schemas.openxmlformats.org/officeDocument/2006/customXml" ds:itemID="{284265F8-1D0D-4AEE-91B3-D18D350F1618}"/>
</file>

<file path=customXml/itemProps91.xml><?xml version="1.0" encoding="utf-8"?>
<ds:datastoreItem xmlns:ds="http://schemas.openxmlformats.org/officeDocument/2006/customXml" ds:itemID="{BFF10AB8-3DE3-4B49-A8FF-6F57EAC3D960}"/>
</file>

<file path=customXml/itemProps92.xml><?xml version="1.0" encoding="utf-8"?>
<ds:datastoreItem xmlns:ds="http://schemas.openxmlformats.org/officeDocument/2006/customXml" ds:itemID="{EDF769CE-135B-4241-9C43-E60982F1C547}"/>
</file>

<file path=customXml/itemProps93.xml><?xml version="1.0" encoding="utf-8"?>
<ds:datastoreItem xmlns:ds="http://schemas.openxmlformats.org/officeDocument/2006/customXml" ds:itemID="{C1701393-1E12-467E-AF75-4AE8C9CE6F4E}"/>
</file>

<file path=customXml/itemProps94.xml><?xml version="1.0" encoding="utf-8"?>
<ds:datastoreItem xmlns:ds="http://schemas.openxmlformats.org/officeDocument/2006/customXml" ds:itemID="{20896828-0FD4-4C92-AA70-0B6D1644AE35}"/>
</file>

<file path=customXml/itemProps95.xml><?xml version="1.0" encoding="utf-8"?>
<ds:datastoreItem xmlns:ds="http://schemas.openxmlformats.org/officeDocument/2006/customXml" ds:itemID="{C861D128-8382-4498-A878-D821B920EF9C}"/>
</file>

<file path=customXml/itemProps96.xml><?xml version="1.0" encoding="utf-8"?>
<ds:datastoreItem xmlns:ds="http://schemas.openxmlformats.org/officeDocument/2006/customXml" ds:itemID="{05F997FC-D60F-4CE2-850E-626A53F31DE1}"/>
</file>

<file path=customXml/itemProps97.xml><?xml version="1.0" encoding="utf-8"?>
<ds:datastoreItem xmlns:ds="http://schemas.openxmlformats.org/officeDocument/2006/customXml" ds:itemID="{10A930F1-2A7D-4131-9AA9-4EE6531DC3E5}"/>
</file>

<file path=customXml/itemProps98.xml><?xml version="1.0" encoding="utf-8"?>
<ds:datastoreItem xmlns:ds="http://schemas.openxmlformats.org/officeDocument/2006/customXml" ds:itemID="{46C5F4FA-58CA-44B9-ADBE-78A9AD1D076B}"/>
</file>

<file path=customXml/itemProps99.xml><?xml version="1.0" encoding="utf-8"?>
<ds:datastoreItem xmlns:ds="http://schemas.openxmlformats.org/officeDocument/2006/customXml" ds:itemID="{9A85A564-D858-4F46-B0A3-42BABCF671AD}"/>
</file>

<file path=docProps/app.xml><?xml version="1.0" encoding="utf-8"?>
<Properties xmlns="http://schemas.openxmlformats.org/officeDocument/2006/extended-properties" xmlns:vt="http://schemas.openxmlformats.org/officeDocument/2006/docPropsVTypes">
  <Template>Normal</Template>
  <TotalTime>163</TotalTime>
  <Pages>147</Pages>
  <Words>67427</Words>
  <Characters>384334</Characters>
  <Application>Microsoft Office Word</Application>
  <DocSecurity>0</DocSecurity>
  <Lines>3202</Lines>
  <Paragraphs>901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450860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Marija Joksić</cp:lastModifiedBy>
  <cp:revision>21</cp:revision>
  <cp:lastPrinted>2016-10-05T08:55:00Z</cp:lastPrinted>
  <dcterms:created xsi:type="dcterms:W3CDTF">2016-10-10T19:39:00Z</dcterms:created>
  <dcterms:modified xsi:type="dcterms:W3CDTF">2016-10-13T11:29:00Z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