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A072BC" w:rsidRPr="00715B3C" w:rsidRDefault="00A072BC" w:rsidP="00A072BC">
      <w:pPr>
        <w:jc w:val="center"/>
        <w:rPr>
          <w:rFonts w:cs="Arial"/>
          <w:b/>
          <w:lang w:val="sr-Cyrl-RS" w:eastAsia="x-none"/>
        </w:rPr>
      </w:pPr>
      <w:r w:rsidRPr="00715B3C">
        <w:rPr>
          <w:rFonts w:cs="Arial"/>
          <w:b/>
          <w:lang w:val="sr-Cyrl-RS" w:eastAsia="x-none"/>
        </w:rPr>
        <w:t>ПРВА ИЗМЕНА</w:t>
      </w:r>
    </w:p>
    <w:p w:rsidR="00A072BC" w:rsidRPr="00715B3C" w:rsidRDefault="00A072BC" w:rsidP="00A072BC">
      <w:pPr>
        <w:jc w:val="center"/>
        <w:rPr>
          <w:rFonts w:cs="Arial"/>
          <w:b/>
          <w:lang w:val="sr-Cyrl-RS" w:eastAsia="x-none"/>
        </w:rPr>
      </w:pPr>
      <w:r w:rsidRPr="00715B3C">
        <w:rPr>
          <w:rFonts w:cs="Arial"/>
          <w:b/>
          <w:lang w:val="sr-Cyrl-RS" w:eastAsia="x-none"/>
        </w:rPr>
        <w:t>КОНКУРСНЕ ДОКУМЕНТАЦИЈЕ</w:t>
      </w:r>
    </w:p>
    <w:p w:rsidR="00A072BC" w:rsidRPr="00715B3C" w:rsidRDefault="00A072BC" w:rsidP="00A072BC">
      <w:pPr>
        <w:jc w:val="center"/>
        <w:rPr>
          <w:rFonts w:cs="Arial"/>
          <w:b/>
          <w:lang w:val="sr-Cyrl-RS" w:eastAsia="x-none"/>
        </w:rPr>
      </w:pPr>
      <w:r w:rsidRPr="00715B3C">
        <w:rPr>
          <w:rFonts w:cs="Arial"/>
          <w:b/>
          <w:lang w:val="sr-Cyrl-RS" w:eastAsia="x-none"/>
        </w:rPr>
        <w:t>за подношење понуда у отвореном поступку ради закључења оквирног споразума са једним понуђачем на период до две године</w:t>
      </w:r>
    </w:p>
    <w:p w:rsidR="00210557" w:rsidRPr="00D2359E" w:rsidRDefault="00210557" w:rsidP="00874F5B">
      <w:pPr>
        <w:jc w:val="center"/>
      </w:pPr>
      <w:bookmarkStart w:id="0" w:name="_Toc441215597"/>
      <w:bookmarkStart w:id="1" w:name="_Toc441651536"/>
      <w:bookmarkStart w:id="2" w:name="_Toc442559873"/>
      <w:r w:rsidRPr="00EC5BB4">
        <w:t xml:space="preserve">за јавну набавку </w:t>
      </w:r>
      <w:r w:rsidR="00873EBD">
        <w:t>радова</w:t>
      </w:r>
      <w:r w:rsidRPr="00EC5BB4">
        <w:t xml:space="preserve"> бр</w:t>
      </w:r>
      <w:bookmarkEnd w:id="0"/>
      <w:bookmarkEnd w:id="1"/>
      <w:bookmarkEnd w:id="2"/>
      <w:r w:rsidR="00113B84" w:rsidRPr="00EC5BB4">
        <w:t>.</w:t>
      </w:r>
      <w:r w:rsidR="004B294A">
        <w:t xml:space="preserve"> JN</w:t>
      </w:r>
      <w:r w:rsidR="00A86F5A">
        <w:t>/8000/00</w:t>
      </w:r>
      <w:r w:rsidR="009450BF">
        <w:rPr>
          <w:lang w:val="sr-Cyrl-RS"/>
        </w:rPr>
        <w:t>2</w:t>
      </w:r>
      <w:r w:rsidR="00D246DA">
        <w:t>7</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D2359E" w:rsidRDefault="009450BF" w:rsidP="00210557">
      <w:pPr>
        <w:pStyle w:val="Title"/>
        <w:spacing w:before="0"/>
        <w:rPr>
          <w:rFonts w:cs="Arial"/>
          <w:sz w:val="28"/>
          <w:szCs w:val="28"/>
        </w:rPr>
      </w:pPr>
      <w:r>
        <w:rPr>
          <w:rFonts w:cs="Arial"/>
          <w:bCs w:val="0"/>
          <w:sz w:val="28"/>
          <w:szCs w:val="28"/>
          <w:lang w:val="sr-Cyrl-RS" w:eastAsia="en-US"/>
        </w:rPr>
        <w:t xml:space="preserve">Одржавање, ревизија и израда мерних места за потребе ТЦ </w:t>
      </w:r>
      <w:r w:rsidR="00D246DA">
        <w:rPr>
          <w:rFonts w:cs="Arial"/>
          <w:bCs w:val="0"/>
          <w:sz w:val="28"/>
          <w:szCs w:val="28"/>
          <w:lang w:val="sr-Cyrl-RS" w:eastAsia="en-US"/>
        </w:rPr>
        <w:t>Београд</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A36124">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К О М И С И Ј А</w:t>
      </w:r>
    </w:p>
    <w:p w:rsidR="009642F1" w:rsidRPr="00A36124" w:rsidRDefault="009642F1" w:rsidP="009642F1">
      <w:pPr>
        <w:rPr>
          <w:rFonts w:eastAsia="Arial Unicode MS" w:cs="Arial"/>
          <w:kern w:val="2"/>
        </w:rPr>
      </w:pPr>
      <w:r w:rsidRPr="00EC5BB4">
        <w:rPr>
          <w:rFonts w:eastAsia="Arial Unicode MS" w:cs="Arial"/>
          <w:kern w:val="2"/>
          <w:sz w:val="24"/>
          <w:szCs w:val="24"/>
          <w:lang w:val="ru-RU"/>
        </w:rPr>
        <w:t xml:space="preserve">                                                      </w:t>
      </w:r>
      <w:bookmarkStart w:id="3" w:name="_GoBack"/>
      <w:bookmarkEnd w:id="3"/>
      <w:r w:rsidRPr="00EC5BB4">
        <w:rPr>
          <w:rFonts w:eastAsia="Arial Unicode MS" w:cs="Arial"/>
          <w:kern w:val="2"/>
          <w:sz w:val="24"/>
          <w:szCs w:val="24"/>
          <w:lang w:val="ru-RU"/>
        </w:rPr>
        <w:t xml:space="preserve">              </w:t>
      </w:r>
      <w:r w:rsidR="00A36124">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Pr="00A36124">
        <w:rPr>
          <w:rFonts w:eastAsia="Arial Unicode MS" w:cs="Arial"/>
          <w:kern w:val="2"/>
          <w:lang w:val="ru-RU"/>
        </w:rPr>
        <w:t>за с</w:t>
      </w:r>
      <w:r w:rsidR="004B294A" w:rsidRPr="00A36124">
        <w:rPr>
          <w:rFonts w:eastAsia="Arial Unicode MS" w:cs="Arial"/>
          <w:kern w:val="2"/>
          <w:lang w:val="ru-RU"/>
        </w:rPr>
        <w:t>провођење ЈN</w:t>
      </w:r>
      <w:r w:rsidR="004F1F86" w:rsidRPr="00A36124">
        <w:rPr>
          <w:rFonts w:eastAsia="Arial Unicode MS" w:cs="Arial"/>
          <w:kern w:val="2"/>
        </w:rPr>
        <w:t>/8000/00</w:t>
      </w:r>
      <w:r w:rsidR="009450BF" w:rsidRPr="00A36124">
        <w:rPr>
          <w:rFonts w:eastAsia="Arial Unicode MS" w:cs="Arial"/>
          <w:kern w:val="2"/>
          <w:lang w:val="sr-Cyrl-RS"/>
        </w:rPr>
        <w:t>2</w:t>
      </w:r>
      <w:r w:rsidR="00D246DA">
        <w:rPr>
          <w:rFonts w:eastAsia="Arial Unicode MS" w:cs="Arial"/>
          <w:kern w:val="2"/>
          <w:lang w:val="sr-Cyrl-RS"/>
        </w:rPr>
        <w:t>7</w:t>
      </w:r>
      <w:r w:rsidR="00D2359E" w:rsidRPr="00A36124">
        <w:rPr>
          <w:rFonts w:eastAsia="Arial Unicode MS" w:cs="Arial"/>
          <w:kern w:val="2"/>
        </w:rPr>
        <w:t>/2016</w:t>
      </w:r>
    </w:p>
    <w:p w:rsidR="009642F1" w:rsidRPr="00A36124" w:rsidRDefault="009642F1" w:rsidP="009642F1">
      <w:pPr>
        <w:rPr>
          <w:rFonts w:eastAsia="Arial Unicode MS" w:cs="Arial"/>
          <w:kern w:val="2"/>
          <w:lang w:val="ru-RU"/>
        </w:rPr>
      </w:pPr>
      <w:r w:rsidRPr="00A36124">
        <w:rPr>
          <w:rFonts w:eastAsia="Arial Unicode MS" w:cs="Arial"/>
          <w:kern w:val="2"/>
          <w:lang w:val="ru-RU"/>
        </w:rPr>
        <w:t xml:space="preserve">                       </w:t>
      </w:r>
      <w:r w:rsidR="009450BF" w:rsidRPr="00A36124">
        <w:rPr>
          <w:rFonts w:eastAsia="Arial Unicode MS" w:cs="Arial"/>
          <w:kern w:val="2"/>
          <w:lang w:val="ru-RU"/>
        </w:rPr>
        <w:t xml:space="preserve">                                  </w:t>
      </w:r>
      <w:r w:rsidR="00A36124">
        <w:rPr>
          <w:rFonts w:eastAsia="Arial Unicode MS" w:cs="Arial"/>
          <w:kern w:val="2"/>
          <w:lang w:val="ru-RU"/>
        </w:rPr>
        <w:t xml:space="preserve">         </w:t>
      </w:r>
      <w:r w:rsidR="009450BF" w:rsidRPr="00A36124">
        <w:rPr>
          <w:rFonts w:eastAsia="Arial Unicode MS" w:cs="Arial"/>
          <w:kern w:val="2"/>
          <w:lang w:val="ru-RU"/>
        </w:rPr>
        <w:t xml:space="preserve">    </w:t>
      </w:r>
      <w:r w:rsidRPr="00A36124">
        <w:rPr>
          <w:rFonts w:eastAsia="Arial Unicode MS" w:cs="Arial"/>
          <w:kern w:val="2"/>
          <w:lang w:val="ru-RU"/>
        </w:rPr>
        <w:t xml:space="preserve">формирана Решењем бр.12.01. </w:t>
      </w:r>
      <w:r w:rsidR="009450BF" w:rsidRPr="00A36124">
        <w:rPr>
          <w:rFonts w:eastAsia="Arial Unicode MS" w:cs="Arial"/>
          <w:kern w:val="2"/>
          <w:lang w:val="ru-RU"/>
        </w:rPr>
        <w:t>39</w:t>
      </w:r>
      <w:r w:rsidR="00D246DA">
        <w:rPr>
          <w:rFonts w:eastAsia="Arial Unicode MS" w:cs="Arial"/>
          <w:kern w:val="2"/>
          <w:lang w:val="ru-RU"/>
        </w:rPr>
        <w:t>5923</w:t>
      </w:r>
      <w:r w:rsidR="00D2359E" w:rsidRPr="00A36124">
        <w:rPr>
          <w:rFonts w:eastAsia="Arial Unicode MS" w:cs="Arial"/>
          <w:kern w:val="2"/>
          <w:lang w:val="ru-RU"/>
        </w:rPr>
        <w:t>/3-16</w:t>
      </w:r>
      <w:r w:rsidR="009450BF" w:rsidRPr="00A36124">
        <w:rPr>
          <w:rFonts w:eastAsia="Arial Unicode MS" w:cs="Arial"/>
          <w:kern w:val="2"/>
          <w:lang w:val="ru-RU"/>
        </w:rPr>
        <w:t xml:space="preserve"> </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A36124" w:rsidRDefault="00EB2C6E" w:rsidP="00463F5D">
      <w:pPr>
        <w:spacing w:before="0"/>
        <w:jc w:val="center"/>
        <w:rPr>
          <w:rFonts w:eastAsia="Arial Unicode MS" w:cs="Arial"/>
          <w:kern w:val="2"/>
          <w:lang w:val="ru-RU"/>
        </w:rPr>
      </w:pPr>
      <w:r w:rsidRPr="00A36124">
        <w:rPr>
          <w:rFonts w:eastAsia="Arial Unicode MS" w:cs="Arial"/>
          <w:kern w:val="2"/>
          <w:lang w:val="ru-RU"/>
        </w:rPr>
        <w:t xml:space="preserve">(заведено у ЈП ЕПС број </w:t>
      </w:r>
      <w:r w:rsidR="004F1F86" w:rsidRPr="00A36124">
        <w:rPr>
          <w:rFonts w:eastAsia="Arial Unicode MS" w:cs="Arial"/>
          <w:kern w:val="2"/>
          <w:lang w:val="ru-RU"/>
        </w:rPr>
        <w:t>12.01. 3</w:t>
      </w:r>
      <w:r w:rsidR="009450BF" w:rsidRPr="00A36124">
        <w:rPr>
          <w:rFonts w:eastAsia="Arial Unicode MS" w:cs="Arial"/>
          <w:kern w:val="2"/>
          <w:lang w:val="ru-RU"/>
        </w:rPr>
        <w:t>9</w:t>
      </w:r>
      <w:r w:rsidR="00D246DA">
        <w:rPr>
          <w:rFonts w:eastAsia="Arial Unicode MS" w:cs="Arial"/>
          <w:kern w:val="2"/>
          <w:lang w:val="ru-RU"/>
        </w:rPr>
        <w:t>5923</w:t>
      </w:r>
      <w:r w:rsidR="001A58E1">
        <w:rPr>
          <w:rFonts w:eastAsia="Arial Unicode MS" w:cs="Arial"/>
          <w:kern w:val="2"/>
        </w:rPr>
        <w:t>/</w:t>
      </w:r>
      <w:r w:rsidR="002B7A87">
        <w:rPr>
          <w:rFonts w:eastAsia="Arial Unicode MS" w:cs="Arial"/>
          <w:kern w:val="2"/>
        </w:rPr>
        <w:t>17</w:t>
      </w:r>
      <w:r w:rsidR="00A072BC">
        <w:rPr>
          <w:rFonts w:eastAsia="Arial Unicode MS" w:cs="Arial"/>
          <w:kern w:val="2"/>
          <w:lang w:val="ru-RU"/>
        </w:rPr>
        <w:t xml:space="preserve"> - </w:t>
      </w:r>
      <w:r w:rsidR="00D2359E" w:rsidRPr="00A36124">
        <w:rPr>
          <w:rFonts w:eastAsia="Arial Unicode MS" w:cs="Arial"/>
          <w:kern w:val="2"/>
          <w:lang w:val="ru-RU"/>
        </w:rPr>
        <w:t>16</w:t>
      </w:r>
      <w:r w:rsidR="000E7CFB" w:rsidRPr="00A36124">
        <w:rPr>
          <w:rFonts w:eastAsia="Arial Unicode MS" w:cs="Arial"/>
          <w:kern w:val="2"/>
        </w:rPr>
        <w:t xml:space="preserve"> </w:t>
      </w:r>
      <w:r w:rsidRPr="00A36124">
        <w:rPr>
          <w:rFonts w:eastAsia="Arial Unicode MS" w:cs="Arial"/>
          <w:kern w:val="2"/>
          <w:lang w:val="ru-RU"/>
        </w:rPr>
        <w:t xml:space="preserve">од </w:t>
      </w:r>
      <w:r w:rsidR="00A072BC">
        <w:rPr>
          <w:rFonts w:eastAsia="Arial Unicode MS" w:cs="Arial"/>
          <w:kern w:val="2"/>
          <w:lang w:val="sr-Cyrl-RS"/>
        </w:rPr>
        <w:t xml:space="preserve">  </w:t>
      </w:r>
      <w:r w:rsidR="002B7A87">
        <w:rPr>
          <w:rFonts w:eastAsia="Arial Unicode MS" w:cs="Arial"/>
          <w:kern w:val="2"/>
        </w:rPr>
        <w:t>03.11</w:t>
      </w:r>
      <w:r w:rsidR="00BC3621">
        <w:rPr>
          <w:rFonts w:eastAsia="Arial Unicode MS" w:cs="Arial"/>
          <w:kern w:val="2"/>
        </w:rPr>
        <w:t>.2016</w:t>
      </w:r>
      <w:r w:rsidR="00413BCE" w:rsidRPr="00A36124">
        <w:rPr>
          <w:rFonts w:eastAsia="Arial Unicode MS" w:cs="Arial"/>
          <w:kern w:val="2"/>
          <w:lang w:val="ru-RU"/>
        </w:rPr>
        <w:t>.</w:t>
      </w:r>
      <w:r w:rsidRPr="00A36124">
        <w:rPr>
          <w:rFonts w:eastAsia="Arial Unicode MS" w:cs="Arial"/>
          <w:kern w:val="2"/>
          <w:lang w:val="ru-RU"/>
        </w:rPr>
        <w:t xml:space="preserve"> године)</w:t>
      </w:r>
    </w:p>
    <w:p w:rsidR="00C53AC6" w:rsidRPr="00A36124" w:rsidRDefault="00C53AC6" w:rsidP="000C50A0">
      <w:pPr>
        <w:pStyle w:val="BodyText"/>
        <w:spacing w:before="0"/>
        <w:jc w:val="center"/>
        <w:rPr>
          <w:rFonts w:cs="Arial"/>
          <w:sz w:val="22"/>
          <w:szCs w:val="22"/>
        </w:rPr>
      </w:pPr>
    </w:p>
    <w:p w:rsidR="00C53AC6" w:rsidRPr="00A36124" w:rsidRDefault="00C53AC6"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0C50A0" w:rsidRPr="00A36124" w:rsidRDefault="000C50A0" w:rsidP="000C50A0">
      <w:pPr>
        <w:pStyle w:val="BodyText"/>
        <w:spacing w:before="0"/>
        <w:jc w:val="center"/>
        <w:rPr>
          <w:rFonts w:cs="Arial"/>
          <w:sz w:val="22"/>
          <w:szCs w:val="22"/>
          <w:lang w:val="ru-RU"/>
        </w:rPr>
      </w:pPr>
    </w:p>
    <w:p w:rsidR="00A072BC" w:rsidRPr="00A36124" w:rsidRDefault="00A072BC" w:rsidP="00A072BC">
      <w:pPr>
        <w:spacing w:before="0"/>
        <w:jc w:val="center"/>
        <w:rPr>
          <w:rFonts w:cs="Arial"/>
          <w:lang w:val="ru-RU"/>
        </w:rPr>
      </w:pPr>
      <w:r w:rsidRPr="00A36124">
        <w:rPr>
          <w:rFonts w:cs="Arial"/>
          <w:lang w:val="ru-RU"/>
        </w:rPr>
        <w:t xml:space="preserve">Београд </w:t>
      </w:r>
      <w:r>
        <w:rPr>
          <w:rFonts w:cs="Arial"/>
          <w:lang w:val="ru-RU"/>
        </w:rPr>
        <w:t>новемба</w:t>
      </w:r>
      <w:r w:rsidRPr="00A36124">
        <w:rPr>
          <w:rFonts w:cs="Arial"/>
          <w:lang w:val="ru-RU"/>
        </w:rPr>
        <w:t>р, 2016. године</w:t>
      </w:r>
    </w:p>
    <w:p w:rsidR="00A072BC" w:rsidRPr="00CC346F" w:rsidRDefault="00A072BC" w:rsidP="00A072BC">
      <w:pPr>
        <w:rPr>
          <w:rFonts w:cs="Arial"/>
        </w:rPr>
      </w:pPr>
      <w:r w:rsidRPr="00EC5BB4">
        <w:rPr>
          <w:rFonts w:eastAsia="TimesNewRomanPSMT" w:cs="Arial"/>
          <w:color w:val="000000"/>
          <w:kern w:val="2"/>
          <w:szCs w:val="24"/>
          <w:lang w:val="ru-RU"/>
        </w:rPr>
        <w:br w:type="page"/>
      </w:r>
      <w:r w:rsidRPr="00CC346F">
        <w:rPr>
          <w:rFonts w:cs="Arial"/>
        </w:rPr>
        <w:lastRenderedPageBreak/>
        <w:t>На основу члана 63. став 5. и члана 54. Закона о јавним набавкама („Сл. гласник РС”, бр. 124/12, 14/15 и 68/15) Комисија је сачинила</w:t>
      </w:r>
      <w:r w:rsidRPr="00CC346F">
        <w:rPr>
          <w:rFonts w:eastAsia="Arial Unicode MS" w:cs="Arial"/>
        </w:rPr>
        <w:t>:</w:t>
      </w:r>
    </w:p>
    <w:p w:rsidR="00A072BC" w:rsidRPr="00CC346F" w:rsidRDefault="00A072BC" w:rsidP="00A072BC">
      <w:pPr>
        <w:rPr>
          <w:rFonts w:cs="Arial"/>
        </w:rPr>
      </w:pPr>
    </w:p>
    <w:p w:rsidR="00A072BC" w:rsidRPr="00CC346F" w:rsidRDefault="00A072BC" w:rsidP="00A072BC">
      <w:pPr>
        <w:rPr>
          <w:rFonts w:cs="Arial"/>
        </w:rPr>
      </w:pPr>
    </w:p>
    <w:p w:rsidR="00A072BC" w:rsidRPr="00CC346F" w:rsidRDefault="00A072BC" w:rsidP="00A072BC">
      <w:pPr>
        <w:jc w:val="center"/>
        <w:rPr>
          <w:rFonts w:cs="Arial"/>
        </w:rPr>
      </w:pPr>
      <w:r w:rsidRPr="00CC346F">
        <w:rPr>
          <w:rFonts w:cs="Arial"/>
        </w:rPr>
        <w:t>ПРВУ ИЗМЕНУ</w:t>
      </w:r>
    </w:p>
    <w:p w:rsidR="00A072BC" w:rsidRPr="00CC346F" w:rsidRDefault="00A072BC" w:rsidP="00A072BC">
      <w:pPr>
        <w:jc w:val="center"/>
        <w:rPr>
          <w:rFonts w:cs="Arial"/>
        </w:rPr>
      </w:pPr>
      <w:r w:rsidRPr="00CC346F">
        <w:rPr>
          <w:rFonts w:cs="Arial"/>
        </w:rPr>
        <w:t>КОНКУРСНЕ  ДОКУМЕНТАЦИЈЕ</w:t>
      </w:r>
    </w:p>
    <w:p w:rsidR="00A072BC" w:rsidRPr="00A072BC" w:rsidRDefault="00A072BC" w:rsidP="00A072BC">
      <w:pPr>
        <w:pStyle w:val="Title"/>
        <w:spacing w:before="0"/>
        <w:rPr>
          <w:rFonts w:cs="Arial"/>
          <w:b w:val="0"/>
          <w:bCs w:val="0"/>
          <w:sz w:val="22"/>
          <w:szCs w:val="22"/>
          <w:lang w:val="sr-Cyrl-RS"/>
        </w:rPr>
      </w:pPr>
      <w:r w:rsidRPr="00CC346F">
        <w:rPr>
          <w:rFonts w:cs="Arial"/>
          <w:b w:val="0"/>
          <w:sz w:val="22"/>
          <w:szCs w:val="22"/>
        </w:rPr>
        <w:t xml:space="preserve">за јавну набавку </w:t>
      </w:r>
      <w:r w:rsidRPr="00CC346F">
        <w:rPr>
          <w:rFonts w:cs="Arial"/>
          <w:b w:val="0"/>
          <w:sz w:val="22"/>
          <w:szCs w:val="22"/>
          <w:lang w:val="sr-Cyrl-RS"/>
        </w:rPr>
        <w:t xml:space="preserve">радова: </w:t>
      </w:r>
      <w:r w:rsidRPr="00CC346F">
        <w:rPr>
          <w:rFonts w:cs="Arial"/>
          <w:b w:val="0"/>
          <w:bCs w:val="0"/>
          <w:sz w:val="22"/>
          <w:szCs w:val="22"/>
        </w:rPr>
        <w:t xml:space="preserve">Одржавање, ревизија и израда мерних места за потребе ТЦ </w:t>
      </w:r>
      <w:r>
        <w:rPr>
          <w:rFonts w:cs="Arial"/>
          <w:b w:val="0"/>
          <w:bCs w:val="0"/>
          <w:sz w:val="22"/>
          <w:szCs w:val="22"/>
          <w:lang w:val="sr-Cyrl-RS"/>
        </w:rPr>
        <w:t>Београд</w:t>
      </w:r>
    </w:p>
    <w:p w:rsidR="00A072BC" w:rsidRPr="00CC346F" w:rsidRDefault="00A072BC" w:rsidP="00A072BC">
      <w:pPr>
        <w:jc w:val="center"/>
        <w:rPr>
          <w:rFonts w:cs="Arial"/>
        </w:rPr>
      </w:pPr>
    </w:p>
    <w:p w:rsidR="00A072BC" w:rsidRPr="00CC346F" w:rsidRDefault="00A072BC" w:rsidP="00A072BC">
      <w:pPr>
        <w:rPr>
          <w:rFonts w:cs="Arial"/>
        </w:rPr>
      </w:pPr>
    </w:p>
    <w:p w:rsidR="00A072BC" w:rsidRPr="00CC346F" w:rsidRDefault="00A072BC" w:rsidP="00A072BC">
      <w:pPr>
        <w:jc w:val="center"/>
        <w:rPr>
          <w:rFonts w:cs="Arial"/>
        </w:rPr>
      </w:pPr>
      <w:r w:rsidRPr="00CC346F">
        <w:rPr>
          <w:rFonts w:cs="Arial"/>
        </w:rPr>
        <w:t>1.</w:t>
      </w:r>
    </w:p>
    <w:p w:rsidR="00A072BC" w:rsidRPr="00CC346F" w:rsidRDefault="00A072BC" w:rsidP="00A072BC">
      <w:pPr>
        <w:rPr>
          <w:rFonts w:cs="Arial"/>
          <w:lang w:val="sr-Cyrl-RS"/>
        </w:rPr>
      </w:pPr>
      <w:r w:rsidRPr="00CC346F">
        <w:rPr>
          <w:rFonts w:cs="Arial"/>
          <w:lang w:val="sr-Cyrl-RS"/>
        </w:rPr>
        <w:t>Текст</w:t>
      </w:r>
      <w:r w:rsidRPr="00CC346F">
        <w:rPr>
          <w:rFonts w:cs="Arial"/>
        </w:rPr>
        <w:t xml:space="preserve"> </w:t>
      </w:r>
      <w:r w:rsidRPr="00CC346F">
        <w:rPr>
          <w:rFonts w:cs="Arial"/>
          <w:lang w:val="sr-Cyrl-RS"/>
        </w:rPr>
        <w:t xml:space="preserve"> ''</w:t>
      </w:r>
      <w:r w:rsidRPr="00CC346F">
        <w:rPr>
          <w:rFonts w:eastAsia="Arial Unicode MS" w:cs="Arial"/>
          <w:iCs/>
          <w:kern w:val="1"/>
          <w:lang w:val="sr-Cyrl-RS" w:eastAsia="ar-SA"/>
        </w:rPr>
        <w:t xml:space="preserve">на период од годину дана'' у делу </w:t>
      </w:r>
      <w:r w:rsidRPr="00CC346F">
        <w:rPr>
          <w:rFonts w:cs="Arial"/>
        </w:rPr>
        <w:t xml:space="preserve"> конкурсне документације </w:t>
      </w:r>
      <w:r w:rsidRPr="00CC346F">
        <w:rPr>
          <w:rFonts w:cs="Arial"/>
          <w:lang w:val="sr-Cyrl-RS"/>
        </w:rPr>
        <w:t xml:space="preserve"> ко</w:t>
      </w:r>
      <w:r w:rsidR="00F054A0">
        <w:rPr>
          <w:rFonts w:cs="Arial"/>
          <w:lang w:val="sr-Cyrl-RS"/>
        </w:rPr>
        <w:t>ји се односи на период на који с</w:t>
      </w:r>
      <w:r w:rsidRPr="00CC346F">
        <w:rPr>
          <w:rFonts w:cs="Arial"/>
          <w:lang w:val="sr-Cyrl-RS"/>
        </w:rPr>
        <w:t xml:space="preserve">е закључује оквирни споразум </w:t>
      </w:r>
      <w:r w:rsidRPr="00CC346F">
        <w:rPr>
          <w:rFonts w:cs="Arial"/>
        </w:rPr>
        <w:t xml:space="preserve">мења се и гласи: </w:t>
      </w:r>
      <w:r w:rsidRPr="00CC346F">
        <w:rPr>
          <w:rFonts w:cs="Arial"/>
          <w:lang w:val="sr-Cyrl-RS"/>
        </w:rPr>
        <w:t>''на период до две године''.</w:t>
      </w:r>
    </w:p>
    <w:p w:rsidR="00A072BC" w:rsidRPr="00CC346F" w:rsidRDefault="00A072BC" w:rsidP="00A072BC">
      <w:pPr>
        <w:jc w:val="center"/>
        <w:rPr>
          <w:rFonts w:cs="Arial"/>
          <w:lang w:val="sr-Cyrl-RS"/>
        </w:rPr>
      </w:pPr>
      <w:r w:rsidRPr="00CC346F">
        <w:rPr>
          <w:rFonts w:cs="Arial"/>
          <w:lang w:val="sr-Cyrl-RS"/>
        </w:rPr>
        <w:t>2.</w:t>
      </w:r>
    </w:p>
    <w:p w:rsidR="00A072BC" w:rsidRPr="00CC346F" w:rsidRDefault="00A072BC" w:rsidP="00A072BC">
      <w:pPr>
        <w:rPr>
          <w:rFonts w:cs="Arial"/>
          <w:lang w:val="sr-Cyrl-RS"/>
        </w:rPr>
      </w:pPr>
      <w:r w:rsidRPr="00CC346F">
        <w:rPr>
          <w:rFonts w:cs="Arial"/>
          <w:lang w:val="sr-Cyrl-RS"/>
        </w:rPr>
        <w:t>Конкурсна документација се мења и гласи као у прилогу.</w:t>
      </w:r>
      <w:r w:rsidRPr="00CC346F">
        <w:rPr>
          <w:rFonts w:cs="Arial"/>
        </w:rPr>
        <w:t xml:space="preserve"> Понуде за предметну јавну набавку је потребно доставити у складу са изменама конкурсне документације.</w:t>
      </w:r>
    </w:p>
    <w:p w:rsidR="00A072BC" w:rsidRPr="00CC346F" w:rsidRDefault="00A072BC" w:rsidP="00A072BC">
      <w:pPr>
        <w:jc w:val="center"/>
        <w:rPr>
          <w:rFonts w:cs="Arial"/>
          <w:lang w:val="sr-Cyrl-RS"/>
        </w:rPr>
      </w:pPr>
      <w:r w:rsidRPr="00CC346F">
        <w:rPr>
          <w:rFonts w:cs="Arial"/>
          <w:lang w:val="sr-Cyrl-RS"/>
        </w:rPr>
        <w:t>3.</w:t>
      </w:r>
    </w:p>
    <w:p w:rsidR="00A072BC" w:rsidRPr="00CC346F" w:rsidRDefault="00A072BC" w:rsidP="00A072BC">
      <w:pPr>
        <w:rPr>
          <w:rFonts w:cs="Arial"/>
        </w:rPr>
      </w:pPr>
      <w:r w:rsidRPr="00CC346F">
        <w:rPr>
          <w:rFonts w:cs="Arial"/>
        </w:rPr>
        <w:t>Ова измена конкурсне документације се објављује на Порталу УЈН и Интернет страници Наручиоца.</w:t>
      </w:r>
    </w:p>
    <w:p w:rsidR="00A072BC" w:rsidRPr="00CC346F" w:rsidRDefault="00A072BC" w:rsidP="00A072BC">
      <w:pPr>
        <w:ind w:left="7080"/>
        <w:rPr>
          <w:rFonts w:cs="Arial"/>
        </w:rPr>
      </w:pPr>
    </w:p>
    <w:p w:rsidR="00A072BC" w:rsidRPr="00CC346F" w:rsidRDefault="00A072BC" w:rsidP="00A072BC">
      <w:pPr>
        <w:ind w:left="7080"/>
        <w:rPr>
          <w:rFonts w:cs="Arial"/>
        </w:rPr>
      </w:pPr>
    </w:p>
    <w:p w:rsidR="00A072BC" w:rsidRPr="00CC346F" w:rsidRDefault="00A072BC" w:rsidP="00A072BC">
      <w:pPr>
        <w:ind w:left="7080"/>
        <w:rPr>
          <w:rFonts w:cs="Arial"/>
        </w:rPr>
      </w:pPr>
    </w:p>
    <w:p w:rsidR="00A072BC" w:rsidRPr="00CC346F" w:rsidRDefault="00A072BC" w:rsidP="00A072BC">
      <w:pPr>
        <w:ind w:left="7080"/>
        <w:rPr>
          <w:rFonts w:cs="Arial"/>
        </w:rPr>
      </w:pPr>
    </w:p>
    <w:p w:rsidR="00A072BC" w:rsidRPr="00CC346F" w:rsidRDefault="00A072BC" w:rsidP="00A072BC">
      <w:pPr>
        <w:ind w:left="7080"/>
        <w:rPr>
          <w:rFonts w:cs="Arial"/>
        </w:rPr>
      </w:pPr>
      <w:r w:rsidRPr="00CC346F">
        <w:rPr>
          <w:rFonts w:cs="Arial"/>
        </w:rPr>
        <w:t>КОМИСИЈА</w:t>
      </w:r>
    </w:p>
    <w:p w:rsidR="00A072BC" w:rsidRPr="00CC346F" w:rsidRDefault="00A072BC" w:rsidP="00A072BC">
      <w:pPr>
        <w:rPr>
          <w:rFonts w:cs="Arial"/>
        </w:rPr>
      </w:pPr>
    </w:p>
    <w:p w:rsidR="00A072BC" w:rsidRPr="00CC346F" w:rsidRDefault="00A072BC" w:rsidP="00A072BC">
      <w:pPr>
        <w:rPr>
          <w:rFonts w:cs="Arial"/>
        </w:rPr>
      </w:pPr>
    </w:p>
    <w:p w:rsidR="00A072BC" w:rsidRPr="00CC346F" w:rsidRDefault="00A072BC" w:rsidP="00A072BC">
      <w:pPr>
        <w:rPr>
          <w:rFonts w:cs="Arial"/>
        </w:rPr>
      </w:pPr>
    </w:p>
    <w:p w:rsidR="00A072BC" w:rsidRPr="00CC346F" w:rsidRDefault="00A072BC" w:rsidP="00A072BC">
      <w:pPr>
        <w:rPr>
          <w:rFonts w:cs="Arial"/>
        </w:rPr>
      </w:pPr>
      <w:r w:rsidRPr="00CC346F">
        <w:rPr>
          <w:rFonts w:cs="Arial"/>
        </w:rPr>
        <w:t>Доставити:</w:t>
      </w:r>
    </w:p>
    <w:p w:rsidR="00A072BC" w:rsidRPr="00CC346F" w:rsidRDefault="00A072BC" w:rsidP="00A072BC">
      <w:pPr>
        <w:pStyle w:val="Title"/>
        <w:spacing w:before="0"/>
        <w:jc w:val="both"/>
        <w:rPr>
          <w:rFonts w:cs="Arial"/>
          <w:b w:val="0"/>
          <w:color w:val="548DD4" w:themeColor="text2" w:themeTint="99"/>
          <w:sz w:val="22"/>
          <w:szCs w:val="22"/>
        </w:rPr>
      </w:pPr>
      <w:r w:rsidRPr="00CC346F">
        <w:rPr>
          <w:rFonts w:cs="Arial"/>
          <w:b w:val="0"/>
          <w:sz w:val="22"/>
          <w:szCs w:val="22"/>
        </w:rPr>
        <w:t>- Архиви</w:t>
      </w:r>
    </w:p>
    <w:p w:rsidR="001853E1" w:rsidRPr="00EC5BB4" w:rsidRDefault="001853E1" w:rsidP="000C50A0">
      <w:pPr>
        <w:pStyle w:val="BodyText"/>
        <w:spacing w:before="0"/>
        <w:rPr>
          <w:rFonts w:cs="Arial"/>
          <w:szCs w:val="24"/>
        </w:rPr>
      </w:pP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4" w:name="_Toc430335136"/>
      <w:bookmarkStart w:id="5" w:name="_Toc442559876"/>
      <w:bookmarkStart w:id="6" w:name="_Toc427817447"/>
      <w:r w:rsidR="00FA0E61" w:rsidRPr="00722B79">
        <w:rPr>
          <w:rFonts w:cs="Arial"/>
        </w:rPr>
        <w:lastRenderedPageBreak/>
        <w:t>ОПШТИ ПОДАЦИ О ЈАВНОЈ НАБАВЦИ</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407791"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7" w:name="_Toc442559877"/>
            <w:r w:rsidRPr="00722B79">
              <w:rPr>
                <w:rFonts w:cs="Arial"/>
                <w:b w:val="0"/>
              </w:rPr>
              <w:t>Набавка радова:</w:t>
            </w:r>
            <w:bookmarkEnd w:id="7"/>
          </w:p>
          <w:p w:rsidR="00A36124" w:rsidRPr="00A36124" w:rsidRDefault="00A36124" w:rsidP="00A36124">
            <w:pPr>
              <w:pStyle w:val="Title"/>
              <w:spacing w:before="0"/>
              <w:rPr>
                <w:rFonts w:cs="Arial"/>
                <w:b w:val="0"/>
                <w:bCs w:val="0"/>
                <w:sz w:val="22"/>
                <w:szCs w:val="22"/>
              </w:rPr>
            </w:pPr>
            <w:r w:rsidRPr="00A36124">
              <w:rPr>
                <w:rFonts w:cs="Arial"/>
                <w:b w:val="0"/>
                <w:bCs w:val="0"/>
                <w:sz w:val="22"/>
                <w:szCs w:val="22"/>
              </w:rPr>
              <w:t xml:space="preserve">Одржавање, ревизија и израда мерних места за потребе ТЦ </w:t>
            </w:r>
            <w:r w:rsidR="00D246DA">
              <w:rPr>
                <w:rFonts w:cs="Arial"/>
                <w:b w:val="0"/>
                <w:bCs w:val="0"/>
                <w:sz w:val="22"/>
                <w:szCs w:val="22"/>
                <w:lang w:val="sr-Cyrl-RS"/>
              </w:rPr>
              <w:t>Београд</w:t>
            </w:r>
          </w:p>
          <w:p w:rsidR="00D2359E" w:rsidRPr="00722B79" w:rsidRDefault="00D2359E" w:rsidP="004F1F86">
            <w:pPr>
              <w:spacing w:before="0"/>
              <w:jc w:val="center"/>
              <w:rPr>
                <w:rFonts w:cs="Arial"/>
                <w:lang w:val="sr-Cyrl-CS" w:eastAsia="ar-SA"/>
              </w:rPr>
            </w:pP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w:t>
            </w:r>
            <w:r w:rsidR="00A072BC">
              <w:rPr>
                <w:rFonts w:cs="Arial"/>
                <w:lang w:val="sr-Cyrl-RS"/>
              </w:rPr>
              <w:t>до две године</w:t>
            </w:r>
            <w:r w:rsidR="00A779B9" w:rsidRPr="00722B79">
              <w:rPr>
                <w:rFonts w:cs="Arial"/>
              </w:rPr>
              <w:t>.</w:t>
            </w:r>
          </w:p>
          <w:p w:rsidR="00A76A54" w:rsidRPr="00722B79" w:rsidRDefault="00C54A41" w:rsidP="00BC3621">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8" w:name="_Toc442559878"/>
      <w:bookmarkStart w:id="9"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A36124" w:rsidRPr="006D133C" w:rsidRDefault="002E12CC" w:rsidP="00A36124">
      <w:pPr>
        <w:spacing w:before="0"/>
        <w:rPr>
          <w:rFonts w:cs="Arial"/>
          <w:lang w:val="sr-Cyrl-RS" w:eastAsia="zh-CN"/>
        </w:rPr>
      </w:pPr>
      <w:r w:rsidRPr="00722B79">
        <w:rPr>
          <w:rFonts w:cs="Arial"/>
          <w:lang w:eastAsia="zh-CN"/>
        </w:rPr>
        <w:t xml:space="preserve">Опис предмета јавне набавке: </w:t>
      </w:r>
      <w:r w:rsidR="00A36124" w:rsidRPr="00A36124">
        <w:rPr>
          <w:rFonts w:cs="Arial"/>
          <w:lang w:eastAsia="zh-CN"/>
        </w:rPr>
        <w:t xml:space="preserve">Одржавање, ревизија и израда мерних места за потребе ТЦ </w:t>
      </w:r>
      <w:r w:rsidR="00D246DA">
        <w:rPr>
          <w:rFonts w:cs="Arial"/>
          <w:lang w:val="sr-Cyrl-RS" w:eastAsia="zh-CN"/>
        </w:rPr>
        <w:t>Београд</w:t>
      </w:r>
    </w:p>
    <w:p w:rsidR="002E12CC" w:rsidRPr="00A36124" w:rsidRDefault="002E12CC" w:rsidP="0032186E">
      <w:pPr>
        <w:spacing w:before="0"/>
        <w:rPr>
          <w:rFonts w:cs="Arial"/>
          <w:lang w:val="sr-Cyrl-RS" w:eastAsia="zh-CN"/>
        </w:rPr>
      </w:pPr>
      <w:r w:rsidRPr="00722B79">
        <w:rPr>
          <w:rFonts w:cs="Arial"/>
          <w:lang w:eastAsia="zh-CN"/>
        </w:rPr>
        <w:t>Назив из општег речника набавке:</w:t>
      </w:r>
      <w:r w:rsidR="00A36124">
        <w:rPr>
          <w:rFonts w:cs="Arial"/>
          <w:lang w:val="sr-Cyrl-RS"/>
        </w:rPr>
        <w:t>Поправка и одржавање постројења</w:t>
      </w:r>
    </w:p>
    <w:p w:rsidR="00456CB6" w:rsidRPr="00A36124" w:rsidRDefault="002E12CC" w:rsidP="0032186E">
      <w:pPr>
        <w:spacing w:before="0"/>
        <w:rPr>
          <w:rFonts w:cs="Arial"/>
          <w:lang w:val="sr-Cyrl-RS" w:eastAsia="zh-CN"/>
        </w:rPr>
      </w:pPr>
      <w:r w:rsidRPr="00722B79">
        <w:rPr>
          <w:rFonts w:cs="Arial"/>
          <w:lang w:eastAsia="zh-CN"/>
        </w:rPr>
        <w:t xml:space="preserve">Ознака из општег речника набавке: </w:t>
      </w:r>
      <w:r w:rsidR="00A36124">
        <w:rPr>
          <w:rFonts w:cs="Arial"/>
          <w:lang w:val="sr-Cyrl-RS" w:eastAsia="zh-CN"/>
        </w:rPr>
        <w:t>45259000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w:t>
      </w:r>
      <w:r w:rsidR="00A36124">
        <w:rPr>
          <w:rFonts w:cs="Arial"/>
          <w:lang w:val="sr-Cyrl-RS"/>
        </w:rPr>
        <w:t xml:space="preserve"> </w:t>
      </w:r>
      <w:r w:rsidR="0032186E" w:rsidRPr="00722B79">
        <w:rPr>
          <w:rFonts w:cs="Arial"/>
        </w:rPr>
        <w:t>СПЕЦИФИКАЦИЈА</w:t>
      </w:r>
    </w:p>
    <w:p w:rsidR="00DB369C" w:rsidRDefault="0032186E" w:rsidP="00874F5B">
      <w:pPr>
        <w:rPr>
          <w:rFonts w:cs="Arial"/>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8"/>
    </w:p>
    <w:p w:rsidR="00A36124" w:rsidRDefault="00A36124" w:rsidP="00874F5B">
      <w:pPr>
        <w:rPr>
          <w:rFonts w:cs="Arial"/>
        </w:rPr>
      </w:pPr>
    </w:p>
    <w:p w:rsidR="00A36124" w:rsidRPr="00722B79" w:rsidRDefault="00A36124" w:rsidP="00874F5B">
      <w:pPr>
        <w:rPr>
          <w:rFonts w:cs="Arial"/>
          <w:b/>
        </w:rPr>
      </w:pPr>
    </w:p>
    <w:p w:rsidR="00DB369C" w:rsidRPr="00722B79" w:rsidRDefault="00DB369C" w:rsidP="00FF351A">
      <w:pPr>
        <w:pStyle w:val="Heading10"/>
        <w:numPr>
          <w:ilvl w:val="1"/>
          <w:numId w:val="14"/>
        </w:numPr>
        <w:jc w:val="both"/>
        <w:rPr>
          <w:rFonts w:cs="Arial"/>
        </w:rPr>
      </w:pPr>
      <w:bookmarkStart w:id="10" w:name="_Toc441651541"/>
      <w:bookmarkStart w:id="11" w:name="_Toc442559879"/>
      <w:r w:rsidRPr="00722B79">
        <w:rPr>
          <w:rFonts w:cs="Arial"/>
        </w:rPr>
        <w:lastRenderedPageBreak/>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0"/>
      <w:bookmarkEnd w:id="11"/>
    </w:p>
    <w:p w:rsidR="00A36124" w:rsidRPr="008D21F8" w:rsidRDefault="00A36124" w:rsidP="00A36124">
      <w:pPr>
        <w:snapToGrid w:val="0"/>
        <w:ind w:left="1440" w:hanging="900"/>
        <w:rPr>
          <w:rFonts w:cs="Arial"/>
          <w:bCs/>
          <w:i/>
          <w:noProof/>
          <w:lang w:val="sr-Cyrl-CS"/>
        </w:rPr>
      </w:pPr>
    </w:p>
    <w:tbl>
      <w:tblPr>
        <w:tblW w:w="14619" w:type="dxa"/>
        <w:tblInd w:w="-1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5727"/>
        <w:gridCol w:w="1440"/>
        <w:gridCol w:w="1350"/>
        <w:gridCol w:w="33"/>
        <w:gridCol w:w="5228"/>
      </w:tblGrid>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rPr>
            </w:pPr>
            <w:r w:rsidRPr="00A36124">
              <w:rPr>
                <w:rFonts w:cs="Arial"/>
                <w:b/>
              </w:rPr>
              <w:t>Поз.</w:t>
            </w:r>
          </w:p>
        </w:tc>
        <w:tc>
          <w:tcPr>
            <w:tcW w:w="5727"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CS"/>
              </w:rPr>
            </w:pPr>
            <w:r w:rsidRPr="00A36124">
              <w:rPr>
                <w:rFonts w:cs="Arial"/>
                <w:b/>
              </w:rPr>
              <w:t xml:space="preserve">ОПИС </w:t>
            </w:r>
            <w:r w:rsidRPr="00A36124">
              <w:rPr>
                <w:rFonts w:cs="Arial"/>
                <w:b/>
                <w:lang w:val="sr-Cyrl-CS"/>
              </w:rPr>
              <w:t>АКТИВНОСТИ</w:t>
            </w:r>
          </w:p>
        </w:tc>
        <w:tc>
          <w:tcPr>
            <w:tcW w:w="1440"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RS"/>
              </w:rPr>
            </w:pPr>
            <w:r w:rsidRPr="00A36124">
              <w:rPr>
                <w:rFonts w:cs="Arial"/>
                <w:b/>
                <w:lang w:val="sr-Cyrl-RS"/>
              </w:rPr>
              <w:t>Јединица мере</w:t>
            </w:r>
          </w:p>
        </w:tc>
        <w:tc>
          <w:tcPr>
            <w:tcW w:w="1350" w:type="dxa"/>
            <w:tcBorders>
              <w:top w:val="single" w:sz="12" w:space="0" w:color="auto"/>
              <w:left w:val="single" w:sz="6" w:space="0" w:color="auto"/>
              <w:bottom w:val="single" w:sz="12" w:space="0" w:color="auto"/>
              <w:right w:val="single" w:sz="6" w:space="0" w:color="auto"/>
            </w:tcBorders>
            <w:shd w:val="clear" w:color="auto" w:fill="CCCCCC"/>
          </w:tcPr>
          <w:p w:rsidR="00A36124" w:rsidRPr="00A36124" w:rsidRDefault="00A36124" w:rsidP="00F94B8A">
            <w:pPr>
              <w:jc w:val="center"/>
              <w:rPr>
                <w:rFonts w:cs="Arial"/>
                <w:b/>
                <w:lang w:val="sr-Cyrl-CS"/>
              </w:rPr>
            </w:pPr>
            <w:r w:rsidRPr="00A36124">
              <w:rPr>
                <w:rFonts w:cs="Arial"/>
                <w:b/>
                <w:lang w:val="sr-Cyrl-RS"/>
              </w:rPr>
              <w:t>Оквирна количина</w:t>
            </w:r>
          </w:p>
        </w:tc>
      </w:tr>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12" w:space="0" w:color="auto"/>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lang w:val="sr-Cyrl-CS"/>
              </w:rPr>
              <w:t>к</w:t>
            </w:r>
            <w:r w:rsidRPr="00A36124">
              <w:rPr>
                <w:rFonts w:cs="Arial"/>
              </w:rPr>
              <w:t>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места са орманом са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мерни уређај,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шест мерних </w:t>
            </w:r>
            <w:r w:rsidRPr="00A36124">
              <w:rPr>
                <w:rFonts w:cs="Arial"/>
                <w:iCs/>
                <w:lang w:val="sr-Cyrl-CS"/>
              </w:rPr>
              <w:lastRenderedPageBreak/>
              <w:t xml:space="preserve">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10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xml:space="preserve">, са </w:t>
            </w:r>
            <w:r w:rsidRPr="00A36124">
              <w:rPr>
                <w:rFonts w:cs="Arial"/>
                <w:iCs/>
                <w:lang w:val="sr-Cyrl-CS"/>
              </w:rPr>
              <w:lastRenderedPageBreak/>
              <w:t>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16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xml:space="preserve">, </w:t>
            </w:r>
            <w:r w:rsidRPr="00A36124">
              <w:rPr>
                <w:rFonts w:cs="Arial"/>
                <w:iCs/>
                <w:lang w:val="sr-Cyrl-CS"/>
              </w:rPr>
              <w:lastRenderedPageBreak/>
              <w:t>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23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ормана са директном мерном групом,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мерна група,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rPr>
              <w:t>27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СКС, </w:t>
            </w:r>
            <w:r w:rsidRPr="00A36124">
              <w:rPr>
                <w:rFonts w:cs="Arial"/>
                <w:iCs/>
                <w:lang w:val="sr-Latn-RS"/>
              </w:rPr>
              <w:t>PP00</w:t>
            </w:r>
            <w:r w:rsidRPr="00A36124">
              <w:rPr>
                <w:rFonts w:cs="Arial"/>
                <w:iCs/>
                <w:lang w:val="sr-Cyrl-CS"/>
              </w:rPr>
              <w:t xml:space="preserve">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полагање кабла типа </w:t>
            </w:r>
            <w:r w:rsidRPr="00A36124">
              <w:rPr>
                <w:rFonts w:cs="Arial"/>
                <w:iCs/>
              </w:rPr>
              <w:t>PP</w:t>
            </w:r>
            <w:r w:rsidRPr="00A36124">
              <w:rPr>
                <w:rFonts w:cs="Arial"/>
                <w:iCs/>
                <w:lang w:val="ru-RU"/>
              </w:rPr>
              <w:t xml:space="preserve">00 </w:t>
            </w:r>
            <w:r w:rsidRPr="00A36124">
              <w:rPr>
                <w:rFonts w:cs="Arial"/>
                <w:iCs/>
                <w:lang w:val="sr-Cyrl-CS"/>
              </w:rPr>
              <w:t>у већ ископан ров</w:t>
            </w:r>
            <w:r w:rsidRPr="00A36124">
              <w:rPr>
                <w:rFonts w:cs="Arial"/>
                <w:iCs/>
                <w:lang w:val="ru-RU"/>
              </w:rPr>
              <w:t xml:space="preserve">,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xml:space="preserve">, полагање кабла у већ ископан ров и на зид са заштитом, СКС </w:t>
            </w:r>
            <w:r w:rsidRPr="00A36124">
              <w:rPr>
                <w:rFonts w:cs="Arial"/>
                <w:iCs/>
                <w:lang w:val="sr-Cyrl-CS"/>
              </w:rPr>
              <w:lastRenderedPageBreak/>
              <w:t>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30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једним слогом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два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три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(ормани концентрације са више од 4 мерна места, </w:t>
            </w:r>
            <w:r w:rsidRPr="00A36124">
              <w:rPr>
                <w:rFonts w:cs="Arial"/>
                <w:lang w:val="sr-Cyrl-CS"/>
              </w:rPr>
              <w:t>обрачун по монтираном бројилу</w:t>
            </w:r>
            <w:r w:rsidRPr="00A36124">
              <w:rPr>
                <w:rFonts w:cs="Arial"/>
                <w:iCs/>
                <w:lang w:val="sr-Cyrl-CS"/>
              </w:rPr>
              <w:t xml:space="preserve"> - мерне уређаје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полуиндиректне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lastRenderedPageBreak/>
              <w:t>42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iCs/>
                <w:lang w:val="sr-Latn-RS"/>
              </w:rPr>
              <w:t xml:space="preserve">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CS"/>
              </w:rPr>
              <w:t>Монтажа</w:t>
            </w:r>
            <w:r w:rsidRPr="00A36124">
              <w:rPr>
                <w:rFonts w:cs="Arial"/>
                <w:iCs/>
                <w:lang w:val="sr-Latn-RS"/>
              </w:rPr>
              <w:t xml:space="preserve"> мерно прикључне кутије</w:t>
            </w:r>
            <w:r w:rsidRPr="00A36124">
              <w:rPr>
                <w:rFonts w:cs="Arial"/>
                <w:iCs/>
                <w:lang w:val="sr-Cyrl-RS"/>
              </w:rPr>
              <w:t xml:space="preserve"> (МПК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lang w:val="sr-Latn-RS"/>
              </w:rPr>
              <w:t xml:space="preserve">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Latn-RS"/>
              </w:rPr>
            </w:pPr>
            <w:r w:rsidRPr="00A36124">
              <w:rPr>
                <w:rFonts w:cs="Arial"/>
                <w:iCs/>
                <w:lang w:val="sr-Cyrl-CS"/>
              </w:rPr>
              <w:t>Монтажа и повезивање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50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монофазног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трофазног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59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полуиндиректна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w:t>
            </w:r>
            <w:r w:rsidRPr="00A36124">
              <w:rPr>
                <w:rFonts w:cs="Arial"/>
                <w:lang w:val="sr-Latn-RS"/>
              </w:rPr>
              <w:t xml:space="preserve"> </w:t>
            </w:r>
            <w:r w:rsidRPr="00A36124">
              <w:rPr>
                <w:rFonts w:cs="Arial"/>
                <w:lang w:val="sr-Cyrl-RS"/>
              </w:rPr>
              <w:t>помо</w:t>
            </w:r>
            <w:r w:rsidRPr="00A36124">
              <w:rPr>
                <w:rFonts w:cs="Arial"/>
                <w:lang w:val="sr-Cyrl-CS"/>
              </w:rPr>
              <w:t>ћ</w:t>
            </w:r>
            <w:r w:rsidRPr="00A36124">
              <w:rPr>
                <w:rFonts w:cs="Arial"/>
                <w:lang w:val="sr-Cyrl-RS"/>
              </w:rPr>
              <w:t>ног уређаја</w:t>
            </w:r>
            <w:r w:rsidRPr="00A36124">
              <w:rPr>
                <w:rFonts w:cs="Arial"/>
                <w:lang w:val="sr-Cyrl-CS"/>
              </w:rPr>
              <w:t xml:space="preserve"> за промену тарифе</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монофазни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трофазни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полуиндиректно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комплетног мерног ормана </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КПК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Latn-RS"/>
              </w:rPr>
            </w:pPr>
            <w:r w:rsidRPr="00A36124">
              <w:rPr>
                <w:rFonts w:cs="Arial"/>
                <w:lang w:val="sr-Cyrl-CS"/>
              </w:rPr>
              <w:t>Демонтажа 0,4</w:t>
            </w:r>
            <w:r w:rsidRPr="00A36124">
              <w:rPr>
                <w:rFonts w:cs="Arial"/>
                <w:lang w:val="sr-Latn-RS"/>
              </w:rPr>
              <w:t xml:space="preserve">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надземног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подземног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78</w:t>
            </w:r>
          </w:p>
        </w:tc>
        <w:tc>
          <w:tcPr>
            <w:tcW w:w="5727" w:type="dxa"/>
            <w:tcBorders>
              <w:bottom w:val="single" w:sz="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2" w:space="0" w:color="auto"/>
              <w:bottom w:val="single" w:sz="8"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79</w:t>
            </w:r>
          </w:p>
        </w:tc>
        <w:tc>
          <w:tcPr>
            <w:tcW w:w="5727" w:type="dxa"/>
            <w:tcBorders>
              <w:top w:val="single" w:sz="2" w:space="0" w:color="auto"/>
              <w:bottom w:val="single" w:sz="8"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(ормани концентрације са више од 4 мерна места, </w:t>
            </w:r>
            <w:r w:rsidRPr="00A36124">
              <w:rPr>
                <w:rFonts w:cs="Arial"/>
                <w:lang w:val="sr-Cyrl-CS"/>
              </w:rPr>
              <w:t>обрачун по замењеном бројилу</w:t>
            </w:r>
            <w:r w:rsidRPr="00A36124">
              <w:rPr>
                <w:rFonts w:cs="Arial"/>
                <w:iCs/>
                <w:lang w:val="sr-Cyrl-CS"/>
              </w:rPr>
              <w:t xml:space="preserve"> - мерне уређаје даје Наручилац)</w:t>
            </w:r>
          </w:p>
        </w:tc>
        <w:tc>
          <w:tcPr>
            <w:tcW w:w="144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lastRenderedPageBreak/>
              <w:t>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81</w:t>
            </w:r>
          </w:p>
        </w:tc>
        <w:tc>
          <w:tcPr>
            <w:tcW w:w="5727" w:type="dxa"/>
            <w:tcBorders>
              <w:right w:val="single" w:sz="4"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полуиндиректна мерна група ( мерни уређај даје Наручилац)</w:t>
            </w:r>
          </w:p>
        </w:tc>
        <w:tc>
          <w:tcPr>
            <w:tcW w:w="144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индиректна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Latn-RS"/>
              </w:rPr>
              <w:t xml:space="preserve">Замена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RS"/>
              </w:rPr>
            </w:pPr>
            <w:r w:rsidRPr="00A36124">
              <w:rPr>
                <w:rFonts w:cs="Arial"/>
                <w:iCs/>
                <w:lang w:val="sr-Latn-RS"/>
              </w:rPr>
              <w:t>Замена мерно прикључне кутије</w:t>
            </w:r>
            <w:r w:rsidRPr="00A36124">
              <w:rPr>
                <w:rFonts w:cs="Arial"/>
                <w:iCs/>
                <w:lang w:val="sr-Cyrl-RS"/>
              </w:rPr>
              <w:t xml:space="preserve"> (МПК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lang w:val="sr-Latn-RS"/>
              </w:rPr>
              <w:t xml:space="preserve">Замена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Замена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90</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spacing w:before="240"/>
              <w:jc w:val="center"/>
              <w:rPr>
                <w:rFonts w:cs="Arial"/>
                <w:lang w:val="sr-Cyrl-CS"/>
              </w:rPr>
            </w:pPr>
            <w:r w:rsidRPr="00A36124">
              <w:rPr>
                <w:rFonts w:cs="Arial"/>
                <w:lang w:val="sr-Cyrl-CS"/>
              </w:rPr>
              <w:t>91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монофазно мерење енергије</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трофазно мерење енергије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Контрола мерног места (мерење и наменско коришћење електричне енергије)</w:t>
            </w:r>
            <w:r w:rsidRPr="00A36124">
              <w:rPr>
                <w:rFonts w:cs="Arial"/>
                <w:lang w:val="sr-Cyrl-RS"/>
              </w:rPr>
              <w:t xml:space="preserve"> - </w:t>
            </w:r>
            <w:r w:rsidRPr="00A36124">
              <w:rPr>
                <w:rFonts w:cs="Arial"/>
                <w:lang w:val="sr-Cyrl-CS"/>
              </w:rPr>
              <w:t>директна мерна група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 xml:space="preserve">Контрола мерног места (мерење и наменско коришћење електричне енергије) </w:t>
            </w:r>
            <w:r w:rsidRPr="00A36124">
              <w:rPr>
                <w:rFonts w:cs="Arial"/>
                <w:lang w:val="sr-Cyrl-RS"/>
              </w:rPr>
              <w:t xml:space="preserve">- </w:t>
            </w:r>
            <w:r w:rsidRPr="00A36124">
              <w:rPr>
                <w:rFonts w:cs="Arial"/>
                <w:lang w:val="sr-Cyrl-CS"/>
              </w:rPr>
              <w:t xml:space="preserve"> полуиндиректна мерна група</w:t>
            </w:r>
            <w:r w:rsidRPr="00A36124">
              <w:rPr>
                <w:rFonts w:cs="Arial"/>
                <w:lang w:val="sr-Latn-RS"/>
              </w:rPr>
              <w:t>,</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5</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индиректна мерна група</w:t>
            </w:r>
            <w:r w:rsidRPr="00A36124">
              <w:rPr>
                <w:rFonts w:cs="Arial"/>
                <w:lang w:val="sr-Latn-RS"/>
              </w:rPr>
              <w:t>,</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BC3621">
        <w:trPr>
          <w:gridBefore w:val="1"/>
          <w:gridAfter w:val="1"/>
          <w:wBefore w:w="31" w:type="dxa"/>
          <w:wAfter w:w="5228"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96</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1300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П 600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изолатора на конзолу,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99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Монтажа изолатора Н</w:t>
            </w:r>
            <w:r w:rsidRPr="00A36124">
              <w:rPr>
                <w:rFonts w:cs="Arial"/>
                <w:lang w:val="sr-Cyrl-RS"/>
              </w:rPr>
              <w:t xml:space="preserve"> </w:t>
            </w:r>
            <w:r w:rsidRPr="00A36124">
              <w:rPr>
                <w:rFonts w:cs="Arial"/>
              </w:rPr>
              <w:t xml:space="preserve">95 на потпори НСН 19E на </w:t>
            </w:r>
            <w:r w:rsidRPr="00A36124">
              <w:rPr>
                <w:rFonts w:cs="Arial"/>
                <w:lang w:val="sr-Cyrl-CS"/>
              </w:rPr>
              <w:t>дрвени стуб</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обухвата</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w:t>
            </w:r>
            <w:r w:rsidRPr="00A36124">
              <w:rPr>
                <w:rFonts w:cs="Arial"/>
                <w:lang w:val="sr-Cyrl-RS"/>
              </w:rPr>
              <w:t xml:space="preserve"> </w:t>
            </w:r>
            <w:r w:rsidRPr="00A36124">
              <w:rPr>
                <w:rFonts w:cs="Arial"/>
              </w:rPr>
              <w:t>конзол</w:t>
            </w:r>
            <w:r w:rsidRPr="00A36124">
              <w:rPr>
                <w:rFonts w:cs="Arial"/>
                <w:lang w:val="sr-Cyrl-RS"/>
              </w:rPr>
              <w:t>ое</w:t>
            </w:r>
            <w:r w:rsidRPr="00A36124">
              <w:rPr>
                <w:rFonts w:cs="Arial"/>
              </w:rPr>
              <w:t xml:space="preserve"> за СКС,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носеће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затезно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монофазним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трофазним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пресека 25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35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50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70 </w:t>
            </w:r>
            <w:r w:rsidRPr="00A36124">
              <w:rPr>
                <w:rFonts w:cs="Arial"/>
                <w:lang w:val="sr-Latn-CS"/>
              </w:rPr>
              <w:t>mm</w:t>
            </w:r>
            <w:r w:rsidRPr="00A36124">
              <w:rPr>
                <w:rFonts w:cs="Arial"/>
                <w:vertAlign w:val="superscript"/>
                <w:lang w:val="sr-Latn-CS"/>
              </w:rPr>
              <w:t>2</w:t>
            </w:r>
            <w:r w:rsidRPr="00A36124">
              <w:rPr>
                <w:rFonts w:cs="Arial"/>
                <w:lang w:val="sr-Cyrl-RS"/>
              </w:rPr>
              <w:t xml:space="preserve"> на Н</w:t>
            </w:r>
            <w:r w:rsidRPr="00A36124">
              <w:rPr>
                <w:rFonts w:cs="Arial"/>
              </w:rPr>
              <w:t>Н</w:t>
            </w:r>
            <w:r w:rsidRPr="00A36124">
              <w:rPr>
                <w:rFonts w:cs="Arial"/>
                <w:lang w:val="sr-Cyrl-RS"/>
              </w:rPr>
              <w:t xml:space="preserve"> АБ</w:t>
            </w:r>
            <w:r w:rsidRPr="00A36124">
              <w:rPr>
                <w:rFonts w:cs="Arial"/>
              </w:rPr>
              <w:t xml:space="preserve">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2</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4</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3x35+61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3x3</w:t>
            </w:r>
            <w:r w:rsidRPr="00A36124">
              <w:rPr>
                <w:rFonts w:cs="Arial"/>
                <w:lang w:val="sr-Cyrl-RS"/>
              </w:rPr>
              <w:t>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115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kV</w:t>
            </w:r>
            <w:r w:rsidRPr="00A36124">
              <w:rPr>
                <w:rFonts w:cs="Arial"/>
                <w:lang w:val="sr-Cyrl-RS"/>
              </w:rPr>
              <w:t xml:space="preserve"> </w:t>
            </w:r>
            <w:r w:rsidRPr="00A36124">
              <w:rPr>
                <w:rFonts w:cs="Arial"/>
              </w:rPr>
              <w:t xml:space="preserve">пресека од </w:t>
            </w:r>
            <w:r w:rsidRPr="00A36124">
              <w:rPr>
                <w:rFonts w:cs="Arial"/>
                <w:lang w:val="sr-Cyrl-RS"/>
              </w:rPr>
              <w:t xml:space="preserve">4 </w:t>
            </w:r>
            <w:r w:rsidRPr="00A36124">
              <w:rPr>
                <w:rFonts w:cs="Arial"/>
              </w:rPr>
              <w:t>x</w:t>
            </w:r>
            <w:r w:rsidRPr="00A36124">
              <w:rPr>
                <w:rFonts w:cs="Arial"/>
                <w:lang w:val="sr-Cyrl-RS"/>
              </w:rPr>
              <w:t xml:space="preserve"> 16</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70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 xml:space="preserve">kV пресека од </w:t>
            </w:r>
            <w:r w:rsidRPr="00A36124">
              <w:rPr>
                <w:rFonts w:cs="Arial"/>
                <w:lang w:val="sr-Cyrl-RS"/>
              </w:rPr>
              <w:t xml:space="preserve">4 </w:t>
            </w:r>
            <w:r w:rsidRPr="00A36124">
              <w:rPr>
                <w:rFonts w:cs="Arial"/>
              </w:rPr>
              <w:t>x</w:t>
            </w:r>
            <w:r w:rsidRPr="00A36124">
              <w:rPr>
                <w:rFonts w:cs="Arial"/>
                <w:lang w:val="sr-Cyrl-RS"/>
              </w:rPr>
              <w:t xml:space="preserve"> 95</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240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одводника пренапона 0.4 кV,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Израда уземљења одводника пренапона 0.4 кV на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Израда система уземљења</w:t>
            </w:r>
            <w:r w:rsidRPr="00A36124">
              <w:rPr>
                <w:rFonts w:cs="Arial"/>
                <w:lang w:val="sr-Cyrl-RS"/>
              </w:rPr>
              <w:t xml:space="preserve"> Н</w:t>
            </w:r>
            <w:r w:rsidRPr="00A36124">
              <w:rPr>
                <w:rFonts w:cs="Arial"/>
              </w:rPr>
              <w:t>Н стуба</w:t>
            </w:r>
            <w:r w:rsidRPr="00A36124">
              <w:rPr>
                <w:rFonts w:cs="Arial"/>
                <w:lang w:val="sr-Cyrl-CS"/>
              </w:rPr>
              <w:t xml:space="preserve"> </w:t>
            </w:r>
            <w:r w:rsidRPr="00A36124">
              <w:rPr>
                <w:rFonts w:cs="Arial"/>
                <w:lang w:val="sr-Cyrl-RS"/>
              </w:rPr>
              <w:t>за одводник</w:t>
            </w:r>
            <w:r w:rsidRPr="00A36124">
              <w:rPr>
                <w:rFonts w:cs="Arial"/>
                <w:lang w:val="sr-Cyrl-CS"/>
              </w:rPr>
              <w:t>е</w:t>
            </w:r>
            <w:r w:rsidRPr="00A36124">
              <w:rPr>
                <w:rFonts w:cs="Arial"/>
                <w:lang w:val="sr-Cyrl-RS"/>
              </w:rPr>
              <w:t xml:space="preserve"> пренапона</w:t>
            </w:r>
            <w:r w:rsidRPr="00A36124">
              <w:rPr>
                <w:rFonts w:cs="Arial"/>
                <w:lang w:val="sr-Cyrl-CS"/>
              </w:rPr>
              <w:t>, повезивање и полагање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Постављање механичке заштите кабла и уземљења,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Latn-CS"/>
              </w:rPr>
              <w:t>AlČe</w:t>
            </w:r>
            <w:r w:rsidRPr="00A36124">
              <w:rPr>
                <w:rFonts w:cs="Arial"/>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са Н</w:t>
            </w:r>
            <w:r w:rsidRPr="00A36124">
              <w:rPr>
                <w:rFonts w:cs="Arial"/>
              </w:rPr>
              <w:t>Н стубова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 xml:space="preserve">СКС </w:t>
            </w:r>
            <w:r w:rsidRPr="00A36124">
              <w:rPr>
                <w:rFonts w:cs="Arial"/>
                <w:lang w:val="sr-Cyrl-CS"/>
              </w:rPr>
              <w:t>кабла са НН</w:t>
            </w:r>
            <w:r w:rsidRPr="00A36124">
              <w:rPr>
                <w:rFonts w:cs="Arial"/>
              </w:rPr>
              <w:t xml:space="preserve"> стуба</w:t>
            </w:r>
            <w:r w:rsidRPr="00A36124">
              <w:rPr>
                <w:rFonts w:cs="Arial"/>
                <w:lang w:val="sr-Cyrl-RS"/>
              </w:rPr>
              <w:t xml:space="preserve"> пресека пресека </w:t>
            </w:r>
            <w:r w:rsidRPr="00A36124">
              <w:rPr>
                <w:rFonts w:cs="Arial"/>
              </w:rPr>
              <w:t>3x</w:t>
            </w:r>
            <w:r w:rsidRPr="00A36124">
              <w:rPr>
                <w:rFonts w:cs="Arial"/>
                <w:lang w:val="sr-Cyrl-RS"/>
              </w:rPr>
              <w:t>35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lang w:val="sr-Cyrl-CS"/>
              </w:rPr>
              <w:t xml:space="preserve">и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до 70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од 95</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lang w:val="sr-Cyrl-CS"/>
              </w:rPr>
              <w:t xml:space="preserve"> до 240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кућног прикључног кабла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изолатора</w:t>
            </w:r>
            <w:r w:rsidRPr="00A36124">
              <w:rPr>
                <w:rFonts w:cs="Arial"/>
              </w:rPr>
              <w:t xml:space="preserve"> Н95 </w:t>
            </w:r>
            <w:r w:rsidRPr="00A36124">
              <w:rPr>
                <w:rFonts w:cs="Arial"/>
                <w:lang w:val="sr-Cyrl-RS"/>
              </w:rPr>
              <w:t>са</w:t>
            </w:r>
            <w:r w:rsidRPr="00A36124">
              <w:rPr>
                <w:rFonts w:cs="Arial"/>
              </w:rPr>
              <w:t xml:space="preserve"> </w:t>
            </w:r>
            <w:r w:rsidRPr="00A36124">
              <w:rPr>
                <w:rFonts w:cs="Arial"/>
                <w:lang w:val="sr-Cyrl-RS"/>
              </w:rPr>
              <w:t>носачима</w:t>
            </w:r>
            <w:r w:rsidRPr="00A36124">
              <w:rPr>
                <w:rFonts w:cs="Arial"/>
              </w:rPr>
              <w:t xml:space="preserve"> </w:t>
            </w:r>
            <w:r w:rsidRPr="00A36124">
              <w:rPr>
                <w:rFonts w:cs="Arial"/>
                <w:lang w:val="sr-Cyrl-RS"/>
              </w:rPr>
              <w:t>са</w:t>
            </w:r>
            <w:r w:rsidRPr="00A36124">
              <w:rPr>
                <w:rFonts w:cs="Arial"/>
              </w:rPr>
              <w:t xml:space="preserve"> </w:t>
            </w:r>
            <w:r w:rsidRPr="00A36124">
              <w:rPr>
                <w:rFonts w:cs="Arial"/>
                <w:lang w:val="sr-Cyrl-CS"/>
              </w:rPr>
              <w:t>дрвеног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конзоле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12</w:t>
            </w:r>
            <w:r w:rsidRPr="00A36124">
              <w:rPr>
                <w:rFonts w:cs="Arial"/>
                <w:lang w:val="sr-Latn-RS"/>
              </w:rPr>
              <w:t>9</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 xml:space="preserve">е спојнице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2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w:t>
            </w:r>
            <w:r w:rsidRPr="00A36124">
              <w:rPr>
                <w:rFonts w:cs="Arial"/>
                <w:lang w:val="sr-Cyrl-RS"/>
              </w:rPr>
              <w:t xml:space="preserve">спојнице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133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Дрвени</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138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13</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40</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862"/>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141</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 m) ,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89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r w:rsidRPr="00A36124">
              <w:rPr>
                <w:rFonts w:cs="Arial"/>
                <w:lang w:val="sr-Cyrl-RS"/>
              </w:rPr>
              <w:t xml:space="preserve"> са монтажом на бетонски ногар</w:t>
            </w:r>
            <w:r w:rsidRPr="00A36124">
              <w:rPr>
                <w:rFonts w:cs="Arial"/>
              </w:rPr>
              <w:t xml:space="preserve">,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147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07"/>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14</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14</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r w:rsidRPr="00A36124">
              <w:rPr>
                <w:rFonts w:cs="Arial"/>
                <w:lang w:val="sr-Cyrl-CS"/>
              </w:rPr>
              <w:t>,</w:t>
            </w:r>
            <w:r w:rsidRPr="00A36124">
              <w:rPr>
                <w:rFonts w:cs="Arial"/>
                <w:lang w:val="sr-Cyrl-RS"/>
              </w:rPr>
              <w:t xml:space="preserve"> бетонске ногаре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62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RS"/>
              </w:rPr>
              <w:t>д</w:t>
            </w:r>
            <w:r w:rsidRPr="00A36124">
              <w:rPr>
                <w:rFonts w:cs="Arial"/>
              </w:rPr>
              <w:t>рвени</w:t>
            </w:r>
            <w:r w:rsidRPr="00A36124">
              <w:rPr>
                <w:rFonts w:cs="Arial"/>
                <w:lang w:val="sr-Cyrl-RS"/>
              </w:rPr>
              <w:t>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154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15</w:t>
            </w:r>
            <w:r w:rsidRPr="00A36124">
              <w:rPr>
                <w:rFonts w:cs="Arial"/>
                <w:lang w:val="sr-Latn-RS"/>
              </w:rPr>
              <w:t>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15</w:t>
            </w:r>
            <w:r w:rsidRPr="00A36124">
              <w:rPr>
                <w:rFonts w:cs="Arial"/>
                <w:lang w:val="sr-Latn-RS"/>
              </w:rPr>
              <w:t>6</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Демонтажа</w:t>
            </w:r>
            <w:r w:rsidRPr="00A36124">
              <w:rPr>
                <w:rFonts w:cs="Arial"/>
                <w:lang w:val="sr-Cyrl-RS"/>
              </w:rPr>
              <w:t xml:space="preserve"> 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ногар</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Ручни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Фундирање темеља стуба-песком</w:t>
            </w:r>
            <w:r w:rsidRPr="00A36124">
              <w:rPr>
                <w:rFonts w:cs="Arial"/>
                <w:iCs/>
                <w:lang w:val="sr-Latn-RS"/>
              </w:rPr>
              <w:t xml:space="preserve"> </w:t>
            </w:r>
            <w:r w:rsidRPr="00A36124">
              <w:rPr>
                <w:rFonts w:cs="Arial"/>
                <w:iCs/>
                <w:lang w:val="sr-Cyrl-RS"/>
              </w:rPr>
              <w:t>у</w:t>
            </w:r>
            <w:r w:rsidRPr="00A36124">
              <w:rPr>
                <w:rFonts w:cs="Arial"/>
                <w:iCs/>
                <w:lang w:val="sr-Cyrl-CS"/>
              </w:rPr>
              <w:t xml:space="preserve"> НН мрежи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ru-RU"/>
              </w:rPr>
            </w:pPr>
            <w:r w:rsidRPr="00A36124">
              <w:rPr>
                <w:rFonts w:cs="Arial"/>
                <w:iCs/>
                <w:lang w:val="ru-RU"/>
              </w:rPr>
              <w:t>Машинско бушење рупа за стубове</w:t>
            </w:r>
            <w:r w:rsidRPr="00A36124">
              <w:rPr>
                <w:rFonts w:cs="Arial"/>
                <w:iCs/>
                <w:lang w:val="sr-Cyrl-CS"/>
              </w:rPr>
              <w:t xml:space="preserve"> </w:t>
            </w:r>
            <w:r w:rsidRPr="00A36124">
              <w:rPr>
                <w:rFonts w:cs="Arial"/>
                <w:iCs/>
                <w:lang w:val="ru-RU"/>
              </w:rPr>
              <w:t xml:space="preserve">Ø 400 </w:t>
            </w:r>
            <w:r w:rsidRPr="00A36124">
              <w:rPr>
                <w:rFonts w:cs="Arial"/>
                <w:iCs/>
              </w:rPr>
              <w:t>x</w:t>
            </w:r>
            <w:r w:rsidRPr="00A36124">
              <w:rPr>
                <w:rFonts w:cs="Arial"/>
                <w:iCs/>
                <w:lang w:val="ru-RU"/>
              </w:rPr>
              <w:t xml:space="preserve"> 1</w:t>
            </w:r>
            <w:r w:rsidRPr="00A36124">
              <w:rPr>
                <w:rFonts w:cs="Arial"/>
                <w:iCs/>
                <w:lang w:val="sr-Cyrl-CS"/>
              </w:rPr>
              <w:t>6</w:t>
            </w:r>
            <w:r w:rsidRPr="00A36124">
              <w:rPr>
                <w:rFonts w:cs="Arial"/>
                <w:iCs/>
                <w:lang w:val="ru-RU"/>
              </w:rPr>
              <w:t>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Машинско бушење рупа за стубове Ø 400 </w:t>
            </w:r>
            <w:r w:rsidRPr="00A36124">
              <w:rPr>
                <w:rFonts w:cs="Arial"/>
                <w:iCs/>
              </w:rPr>
              <w:t>x</w:t>
            </w:r>
            <w:r w:rsidRPr="00A36124">
              <w:rPr>
                <w:rFonts w:cs="Arial"/>
                <w:iCs/>
                <w:lang w:val="sr-Cyrl-CS"/>
              </w:rPr>
              <w:t xml:space="preserve"> 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177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Машински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Штемовање канала за полагање кабла у зиду испод малтера за кабал до 70</w:t>
            </w:r>
            <w:r w:rsidRPr="00A36124">
              <w:rPr>
                <w:rFonts w:cs="Arial"/>
              </w:rPr>
              <w:t xml:space="preserve"> 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Штемовање канала за полагање кабла у зиду испод малтера за кабал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lang w:val="sr-Cyrl-CS"/>
              </w:rPr>
              <w:t xml:space="preserve"> </w:t>
            </w:r>
            <w:r w:rsidRPr="00A36124">
              <w:rPr>
                <w:rFonts w:cs="Arial"/>
              </w:rPr>
              <w:t>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Крпљење и обрада штемованих зидних површина малтером, бојење у два премаза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2</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Полагање јувидур цеви</w:t>
            </w:r>
            <w:r w:rsidRPr="00A36124">
              <w:rPr>
                <w:rFonts w:cs="Arial"/>
                <w:lang w:val="sr-Cyrl-RS"/>
              </w:rPr>
              <w:t xml:space="preserve"> у земљу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197</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Побијање сонди за уземљење</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jc w:val="center"/>
              <w:rPr>
                <w:rFonts w:cs="Arial"/>
                <w:lang w:val="sr-Cyrl-CS"/>
              </w:rPr>
            </w:pPr>
            <w:r w:rsidRPr="00A36124">
              <w:rPr>
                <w:rFonts w:cs="Arial"/>
                <w:lang w:val="sr-Cyrl-CS"/>
              </w:rPr>
              <w:t>198</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Ручно справљање бетона MB 20</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Уградња бетона са набијањем</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vertAlign w:val="superscript"/>
                <w:lang w:val="sr-Cyrl-RS"/>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200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Полагање јувидур цеви у бетон </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радова (радови који нису укључени и прецизирани у обрасцу понуде)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рад у хаваријским условима (хаваријске услове одређује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застоја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Израда система уземљења</w:t>
            </w:r>
            <w:r w:rsidRPr="00A36124">
              <w:rPr>
                <w:rFonts w:cs="Arial"/>
                <w:lang w:val="sr-Latn-CS"/>
              </w:rPr>
              <w:t xml:space="preserve"> </w:t>
            </w:r>
            <w:r w:rsidRPr="00A36124">
              <w:rPr>
                <w:rFonts w:cs="Arial"/>
                <w:lang w:val="sr-Cyrl-RS"/>
              </w:rPr>
              <w:t>мерног места</w:t>
            </w:r>
            <w:r w:rsidRPr="00A36124">
              <w:rPr>
                <w:rFonts w:cs="Arial"/>
                <w:lang w:val="sr-Cyrl-CS"/>
              </w:rPr>
              <w:t>, повезивање и полагање у већ ископан ров, матерјал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на стубу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у орману ( КПК, МО, БРОЈИЛУ)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Очитавање стања и података на мерном уређају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Монтажа кровног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зидног</w:t>
            </w:r>
            <w:r w:rsidRPr="00A36124">
              <w:rPr>
                <w:rFonts w:cs="Arial"/>
              </w:rPr>
              <w:t xml:space="preserve">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F9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trPr>
        <w:tc>
          <w:tcPr>
            <w:tcW w:w="14619" w:type="dxa"/>
            <w:gridSpan w:val="7"/>
            <w:shd w:val="clear" w:color="auto" w:fill="auto"/>
            <w:vAlign w:val="center"/>
          </w:tcPr>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      Датум:              </w:t>
            </w:r>
            <w:r w:rsidR="002C6964">
              <w:rPr>
                <w:rFonts w:cs="Arial"/>
                <w:sz w:val="22"/>
                <w:szCs w:val="22"/>
              </w:rPr>
              <w:t xml:space="preserve">                            </w:t>
            </w:r>
            <w:r w:rsidRPr="00A36124">
              <w:rPr>
                <w:rFonts w:cs="Arial"/>
                <w:sz w:val="22"/>
                <w:szCs w:val="22"/>
              </w:rPr>
              <w:t xml:space="preserve">          </w:t>
            </w:r>
            <w:r w:rsidR="002C6964">
              <w:rPr>
                <w:rFonts w:cs="Arial"/>
                <w:sz w:val="22"/>
                <w:szCs w:val="22"/>
              </w:rPr>
              <w:t xml:space="preserve">  М.П.      </w:t>
            </w:r>
            <w:r w:rsidRPr="00A36124">
              <w:rPr>
                <w:rFonts w:cs="Arial"/>
                <w:sz w:val="22"/>
                <w:szCs w:val="22"/>
              </w:rPr>
              <w:t xml:space="preserve">             Потпис овлашћеног лица</w:t>
            </w:r>
            <w:r w:rsidRPr="00A36124">
              <w:rPr>
                <w:rFonts w:cs="Arial"/>
                <w:sz w:val="22"/>
                <w:szCs w:val="22"/>
                <w:lang w:val="sr-Cyrl-BA"/>
              </w:rPr>
              <w:t xml:space="preserve"> понуђача</w:t>
            </w:r>
            <w:r w:rsidRPr="00A36124">
              <w:rPr>
                <w:rFonts w:cs="Arial"/>
                <w:sz w:val="22"/>
                <w:szCs w:val="22"/>
              </w:rPr>
              <w:t>:</w:t>
            </w:r>
          </w:p>
          <w:p w:rsidR="00A36124" w:rsidRPr="00A36124" w:rsidRDefault="00A36124" w:rsidP="00F94B8A">
            <w:pPr>
              <w:pStyle w:val="NoSpacing"/>
              <w:rPr>
                <w:rFonts w:cs="Arial"/>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_______________                                            </w:t>
            </w:r>
            <w:r w:rsidR="002C6964">
              <w:rPr>
                <w:rFonts w:cs="Arial"/>
                <w:sz w:val="22"/>
                <w:szCs w:val="22"/>
              </w:rPr>
              <w:t xml:space="preserve">    </w:t>
            </w:r>
            <w:r w:rsidRPr="00A36124">
              <w:rPr>
                <w:rFonts w:cs="Arial"/>
                <w:sz w:val="22"/>
                <w:szCs w:val="22"/>
              </w:rPr>
              <w:t xml:space="preserve">                  _____________________________</w:t>
            </w: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lang w:val="en-US"/>
              </w:rPr>
            </w:pPr>
          </w:p>
        </w:tc>
      </w:tr>
    </w:tbl>
    <w:p w:rsidR="00A36124" w:rsidRDefault="00A36124" w:rsidP="00A36124">
      <w:pPr>
        <w:pStyle w:val="NoSpacing"/>
        <w:rPr>
          <w:rFonts w:cs="Arial"/>
          <w:i/>
        </w:rPr>
      </w:pPr>
    </w:p>
    <w:p w:rsidR="00A36124" w:rsidRDefault="00A36124"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A36124" w:rsidRPr="006A0D7A" w:rsidRDefault="00A36124" w:rsidP="00A36124">
      <w:pPr>
        <w:rPr>
          <w:rFonts w:eastAsia="TimesNewRomanPSMT" w:cs="Arial"/>
          <w:lang w:val="sr-Cyrl-CS"/>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FC1A4E" w:rsidRDefault="00D0571E" w:rsidP="00FC1A4E">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sidR="000E7CFB">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D0571E" w:rsidRDefault="00D0571E" w:rsidP="009959B4">
      <w:pPr>
        <w:spacing w:before="0"/>
        <w:rPr>
          <w:rFonts w:cs="Arial"/>
          <w:lang w:val="ru-RU" w:eastAsia="ar-SA"/>
        </w:rPr>
      </w:pPr>
    </w:p>
    <w:p w:rsidR="00FC5045" w:rsidRPr="00FC1A4E" w:rsidRDefault="00FC5045" w:rsidP="009959B4">
      <w:pPr>
        <w:spacing w:before="0"/>
        <w:rPr>
          <w:rFonts w:cs="Arial"/>
          <w:lang w:val="ru-RU" w:eastAsia="ar-SA"/>
        </w:rPr>
      </w:pPr>
      <w:r w:rsidRPr="00FC1A4E">
        <w:rPr>
          <w:rFonts w:cs="Arial"/>
          <w:lang w:val="ru-RU" w:eastAsia="ar-SA"/>
        </w:rPr>
        <w:t>Извођач се обавезује да води грађевински дневник.</w:t>
      </w:r>
    </w:p>
    <w:p w:rsidR="00FC5045" w:rsidRPr="00FC1A4E" w:rsidRDefault="00FC5045" w:rsidP="009959B4">
      <w:pPr>
        <w:spacing w:before="0"/>
        <w:rPr>
          <w:rFonts w:cs="Arial"/>
          <w:lang w:val="ru-RU" w:eastAsia="ar-SA"/>
        </w:rPr>
      </w:pPr>
      <w:r w:rsidRPr="00FC1A4E">
        <w:rPr>
          <w:rFonts w:cs="Arial"/>
          <w:lang w:val="ru-RU" w:eastAsia="ar-SA"/>
        </w:rPr>
        <w:t>Наручилац ће именовати Надзорни орган.</w:t>
      </w:r>
    </w:p>
    <w:p w:rsidR="004D0EB5" w:rsidRPr="009959B4" w:rsidRDefault="004D0EB5" w:rsidP="009959B4">
      <w:pPr>
        <w:spacing w:before="0"/>
        <w:rPr>
          <w:rFonts w:cs="Arial"/>
          <w:lang w:eastAsia="ar-SA"/>
        </w:rPr>
      </w:pPr>
      <w:r w:rsidRPr="00FC1A4E">
        <w:rPr>
          <w:rFonts w:cs="Arial"/>
          <w:lang w:eastAsia="ar-SA"/>
        </w:rPr>
        <w:t>Извођач је дужан да преко Надзорног органа</w:t>
      </w:r>
      <w:r w:rsidR="001D45BC" w:rsidRPr="00FC1A4E">
        <w:rPr>
          <w:rFonts w:cs="Arial"/>
          <w:lang w:eastAsia="ar-SA"/>
        </w:rPr>
        <w:t xml:space="preserve"> обавести Наручиоца о завршетку</w:t>
      </w:r>
      <w:r w:rsidRPr="00FC1A4E">
        <w:rPr>
          <w:rFonts w:cs="Arial"/>
          <w:lang w:eastAsia="ar-SA"/>
        </w:rPr>
        <w:t xml:space="preserve"> радова</w:t>
      </w:r>
      <w:r w:rsidR="000A061C" w:rsidRPr="00FC1A4E">
        <w:rPr>
          <w:rFonts w:cs="Arial"/>
          <w:lang w:eastAsia="ar-SA"/>
        </w:rPr>
        <w:t xml:space="preserve"> по конкретној наруџбеници</w:t>
      </w:r>
      <w:r w:rsidRPr="00FC1A4E">
        <w:rPr>
          <w:rFonts w:cs="Arial"/>
          <w:lang w:eastAsia="ar-SA"/>
        </w:rPr>
        <w:t>,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4D0EB5" w:rsidP="009959B4">
      <w:pPr>
        <w:spacing w:before="0"/>
        <w:rPr>
          <w:rFonts w:cs="Arial"/>
          <w:lang w:eastAsia="ar-SA"/>
        </w:rPr>
      </w:pPr>
      <w:r w:rsidRPr="009959B4">
        <w:rPr>
          <w:rFonts w:cs="Arial"/>
          <w:lang w:eastAsia="ar-SA"/>
        </w:rPr>
        <w:t>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9959B4">
        <w:rPr>
          <w:rFonts w:cs="Arial"/>
          <w:lang w:eastAsia="ar-SA"/>
        </w:rPr>
        <w:t xml:space="preserve"> оквирном споразуму, односно наруџбеници</w:t>
      </w:r>
      <w:r w:rsidRPr="009959B4">
        <w:rPr>
          <w:rFonts w:cs="Arial"/>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9959B4" w:rsidRDefault="004D0EB5" w:rsidP="009959B4">
      <w:pPr>
        <w:spacing w:before="0"/>
        <w:rPr>
          <w:rFonts w:cs="Arial"/>
          <w:lang w:eastAsia="ar-SA"/>
        </w:rPr>
      </w:pPr>
      <w:r w:rsidRPr="009959B4">
        <w:rPr>
          <w:rFonts w:cs="Arial"/>
          <w:lang w:eastAsia="ar-SA"/>
        </w:rPr>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Default="004D0EB5" w:rsidP="009959B4">
      <w:pPr>
        <w:spacing w:before="0"/>
        <w:rPr>
          <w:rFonts w:cs="Arial"/>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8D542B" w:rsidRDefault="008D542B" w:rsidP="009959B4">
      <w:pPr>
        <w:spacing w:before="0"/>
        <w:rPr>
          <w:rFonts w:cs="Arial"/>
          <w:lang w:eastAsia="ar-SA"/>
        </w:rPr>
      </w:pPr>
    </w:p>
    <w:p w:rsidR="008D542B" w:rsidRPr="00FC1A4E" w:rsidRDefault="008D542B" w:rsidP="009959B4">
      <w:pPr>
        <w:spacing w:before="0"/>
        <w:rPr>
          <w:rFonts w:cs="Arial"/>
          <w:i/>
          <w:color w:val="00B0F0"/>
          <w:lang w:eastAsia="ar-SA"/>
        </w:rPr>
      </w:pPr>
    </w:p>
    <w:p w:rsidR="004D0EB5" w:rsidRPr="009959B4" w:rsidRDefault="004D0EB5" w:rsidP="009959B4">
      <w:pPr>
        <w:spacing w:before="0"/>
        <w:rPr>
          <w:rFonts w:cs="Arial"/>
          <w:i/>
          <w:color w:val="00B0F0"/>
          <w:lang w:eastAsia="ar-SA"/>
        </w:rPr>
      </w:pPr>
    </w:p>
    <w:p w:rsidR="004D0EB5" w:rsidRPr="005570B1" w:rsidRDefault="004D0EB5" w:rsidP="003D1ACB">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t>Рок извођења радова</w:t>
      </w:r>
    </w:p>
    <w:p w:rsidR="001A71B4" w:rsidRPr="001A71B4" w:rsidRDefault="001A71B4" w:rsidP="001A71B4">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1A71B4" w:rsidRPr="001A71B4" w:rsidRDefault="001A71B4" w:rsidP="001A71B4">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1A71B4" w:rsidRPr="001A71B4" w:rsidRDefault="001A71B4" w:rsidP="001A71B4">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1A71B4" w:rsidRPr="001A71B4" w:rsidRDefault="001A71B4" w:rsidP="001A71B4">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hAnsi="Arial" w:cs="Arial"/>
        </w:rPr>
        <w:t>када Наручилац нема материјала у магацину</w:t>
      </w:r>
    </w:p>
    <w:p w:rsid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A91FE1" w:rsidRPr="001A71B4" w:rsidRDefault="00A91FE1" w:rsidP="00A91FE1">
      <w:pPr>
        <w:pStyle w:val="ListParagraph"/>
        <w:ind w:left="1500"/>
        <w:rPr>
          <w:rFonts w:ascii="Arial" w:eastAsia="Arial Unicode MS" w:hAnsi="Arial" w:cs="Arial"/>
          <w:lang w:val="sr-Latn-CS"/>
        </w:rPr>
      </w:pPr>
    </w:p>
    <w:p w:rsidR="006503F1" w:rsidRPr="001A71B4" w:rsidRDefault="001A71B4" w:rsidP="001A71B4">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6503F1" w:rsidRPr="001A71B4" w:rsidRDefault="006503F1" w:rsidP="009959B4">
      <w:pPr>
        <w:spacing w:before="0"/>
        <w:rPr>
          <w:rFonts w:cs="Arial"/>
          <w:lang w:eastAsia="ar-SA"/>
        </w:rPr>
      </w:pPr>
    </w:p>
    <w:p w:rsidR="004D0EB5" w:rsidRPr="001A71B4" w:rsidRDefault="004D0EB5" w:rsidP="009959B4">
      <w:pPr>
        <w:spacing w:before="0"/>
        <w:rPr>
          <w:rFonts w:cs="Arial"/>
          <w:lang w:eastAsia="ar-SA"/>
        </w:rPr>
      </w:pPr>
      <w:r w:rsidRPr="001A71B4">
        <w:rPr>
          <w:rFonts w:cs="Arial"/>
          <w:lang w:eastAsia="ar-SA"/>
        </w:rPr>
        <w:t xml:space="preserve">У случају да Извођач не изведе радове у року наведеном у </w:t>
      </w:r>
      <w:r w:rsidR="00E5386F" w:rsidRPr="001A71B4">
        <w:rPr>
          <w:rFonts w:cs="Arial"/>
          <w:lang w:eastAsia="ar-SA"/>
        </w:rPr>
        <w:t>наруџбеници</w:t>
      </w:r>
      <w:r w:rsidRPr="001A71B4">
        <w:rPr>
          <w:rFonts w:cs="Arial"/>
          <w:lang w:eastAsia="ar-SA"/>
        </w:rPr>
        <w:t>, Наручилац има право на наплату уговорне казне и банкарске гаранције за добро извршење посла, као и право на раскид</w:t>
      </w:r>
      <w:r w:rsidR="000A061C" w:rsidRPr="001A71B4">
        <w:rPr>
          <w:rFonts w:cs="Arial"/>
          <w:lang w:eastAsia="ar-SA"/>
        </w:rPr>
        <w:t xml:space="preserve"> оквирног споразума.</w:t>
      </w:r>
    </w:p>
    <w:p w:rsidR="004D0EB5" w:rsidRPr="001A71B4" w:rsidRDefault="004D0EB5" w:rsidP="009959B4">
      <w:pPr>
        <w:spacing w:before="0"/>
        <w:rPr>
          <w:rFonts w:cs="Arial"/>
          <w:lang w:eastAsia="ar-SA"/>
        </w:rPr>
      </w:pPr>
    </w:p>
    <w:p w:rsidR="004D0EB5" w:rsidRPr="001A71B4" w:rsidRDefault="004D0EB5" w:rsidP="003D1ACB">
      <w:pPr>
        <w:pStyle w:val="ListParagraph"/>
        <w:numPr>
          <w:ilvl w:val="1"/>
          <w:numId w:val="35"/>
        </w:numPr>
        <w:spacing w:before="0"/>
        <w:rPr>
          <w:rFonts w:ascii="Arial" w:hAnsi="Arial" w:cs="Arial"/>
          <w:b/>
          <w:lang w:eastAsia="ar-SA"/>
        </w:rPr>
      </w:pPr>
      <w:bookmarkStart w:id="12" w:name="_Toc441651542"/>
      <w:bookmarkStart w:id="13" w:name="_Toc442559880"/>
      <w:bookmarkStart w:id="14" w:name="_Toc442793262"/>
      <w:r w:rsidRPr="001A71B4">
        <w:rPr>
          <w:rFonts w:ascii="Arial" w:hAnsi="Arial" w:cs="Arial"/>
          <w:b/>
          <w:lang w:eastAsia="ar-SA"/>
        </w:rPr>
        <w:t xml:space="preserve">Место </w:t>
      </w:r>
      <w:bookmarkEnd w:id="12"/>
      <w:bookmarkEnd w:id="13"/>
      <w:r w:rsidRPr="001A71B4">
        <w:rPr>
          <w:rFonts w:ascii="Arial" w:hAnsi="Arial" w:cs="Arial"/>
          <w:b/>
          <w:lang w:eastAsia="ar-SA"/>
        </w:rPr>
        <w:t>извођења радова</w:t>
      </w:r>
      <w:bookmarkEnd w:id="14"/>
    </w:p>
    <w:p w:rsidR="00816139" w:rsidRDefault="009B063F" w:rsidP="009959B4">
      <w:pPr>
        <w:spacing w:before="0"/>
        <w:rPr>
          <w:rFonts w:cs="Arial"/>
          <w:lang w:val="ru-RU" w:eastAsia="ar-SA"/>
        </w:rPr>
      </w:pPr>
      <w:r>
        <w:rPr>
          <w:rFonts w:cs="Arial"/>
          <w:lang w:val="ru-RU" w:eastAsia="ar-SA"/>
        </w:rPr>
        <w:t xml:space="preserve">Место извођења радова је </w:t>
      </w:r>
      <w:r w:rsidR="008D542B">
        <w:rPr>
          <w:rFonts w:cs="Arial"/>
          <w:lang w:val="ru-RU" w:eastAsia="ar-SA"/>
        </w:rPr>
        <w:t>Технички центар</w:t>
      </w:r>
      <w:r>
        <w:rPr>
          <w:rFonts w:cs="Arial"/>
          <w:lang w:val="ru-RU" w:eastAsia="ar-SA"/>
        </w:rPr>
        <w:t xml:space="preserve"> </w:t>
      </w:r>
      <w:r w:rsidR="00D246DA">
        <w:rPr>
          <w:rFonts w:cs="Arial"/>
          <w:lang w:val="ru-RU" w:eastAsia="ar-SA"/>
        </w:rPr>
        <w:t>Београд</w:t>
      </w:r>
      <w:r w:rsidR="00816139">
        <w:rPr>
          <w:rFonts w:cs="Arial"/>
          <w:lang w:val="ru-RU" w:eastAsia="ar-SA"/>
        </w:rPr>
        <w:t>.</w:t>
      </w:r>
    </w:p>
    <w:p w:rsidR="004D0EB5" w:rsidRDefault="00816139" w:rsidP="009959B4">
      <w:pPr>
        <w:spacing w:before="0"/>
        <w:rPr>
          <w:rFonts w:cs="Arial"/>
          <w:lang w:val="ru-RU" w:eastAsia="ar-SA"/>
        </w:rPr>
      </w:pPr>
      <w:r>
        <w:rPr>
          <w:rFonts w:cs="Arial"/>
          <w:lang w:val="ru-RU" w:eastAsia="ar-SA"/>
        </w:rPr>
        <w:t xml:space="preserve">Место извођења радова </w:t>
      </w:r>
      <w:r w:rsidR="009B063F">
        <w:rPr>
          <w:rFonts w:cs="Arial"/>
          <w:lang w:val="ru-RU" w:eastAsia="ar-SA"/>
        </w:rPr>
        <w:t>б</w:t>
      </w:r>
      <w:r w:rsidR="001D45BC" w:rsidRPr="001A71B4">
        <w:rPr>
          <w:rFonts w:cs="Arial"/>
          <w:lang w:val="ru-RU" w:eastAsia="ar-SA"/>
        </w:rPr>
        <w:t>иће</w:t>
      </w:r>
      <w:r>
        <w:rPr>
          <w:rFonts w:cs="Arial"/>
          <w:lang w:val="ru-RU" w:eastAsia="ar-SA"/>
        </w:rPr>
        <w:t xml:space="preserve"> прецизније </w:t>
      </w:r>
      <w:r w:rsidR="001D45BC" w:rsidRPr="001A71B4">
        <w:rPr>
          <w:rFonts w:cs="Arial"/>
          <w:lang w:val="ru-RU" w:eastAsia="ar-SA"/>
        </w:rPr>
        <w:t xml:space="preserve"> дефин</w:t>
      </w:r>
      <w:r w:rsidR="000A061C" w:rsidRPr="001A71B4">
        <w:rPr>
          <w:rFonts w:cs="Arial"/>
          <w:lang w:val="ru-RU" w:eastAsia="ar-SA"/>
        </w:rPr>
        <w:t>исано у конкретној Наруџбеници.</w:t>
      </w:r>
    </w:p>
    <w:p w:rsidR="00B54238" w:rsidRPr="000E7CFB" w:rsidRDefault="00B54238" w:rsidP="009959B4">
      <w:pPr>
        <w:spacing w:before="0"/>
        <w:rPr>
          <w:rFonts w:cs="Arial"/>
          <w:lang w:eastAsia="ar-SA"/>
        </w:rPr>
      </w:pPr>
    </w:p>
    <w:p w:rsidR="004D0EB5" w:rsidRPr="005570B1" w:rsidRDefault="004D0EB5" w:rsidP="003D1ACB">
      <w:pPr>
        <w:numPr>
          <w:ilvl w:val="1"/>
          <w:numId w:val="35"/>
        </w:numPr>
        <w:spacing w:before="0"/>
        <w:ind w:left="0" w:firstLine="0"/>
        <w:rPr>
          <w:rFonts w:cs="Arial"/>
          <w:b/>
          <w:lang w:val="sr-Cyrl-CS" w:eastAsia="ar-SA"/>
        </w:rPr>
      </w:pPr>
      <w:bookmarkStart w:id="15" w:name="_Toc442793263"/>
      <w:r w:rsidRPr="005570B1">
        <w:rPr>
          <w:rFonts w:cs="Arial"/>
          <w:b/>
          <w:lang w:val="sr-Cyrl-CS" w:eastAsia="ar-SA"/>
        </w:rPr>
        <w:t>Гарантни рок</w:t>
      </w:r>
      <w:bookmarkEnd w:id="15"/>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Pr="009959B4"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Pr="009959B4" w:rsidRDefault="004D0EB5" w:rsidP="009959B4">
      <w:pPr>
        <w:spacing w:before="0"/>
        <w:rPr>
          <w:rFonts w:cs="Arial"/>
          <w:i/>
          <w:lang w:val="sr-Cyrl-CS" w:eastAsia="ar-SA"/>
        </w:rPr>
      </w:pP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756A02" w:rsidRPr="009959B4" w:rsidRDefault="00756A02" w:rsidP="003D1ACB">
      <w:pPr>
        <w:pStyle w:val="Heading10"/>
        <w:numPr>
          <w:ilvl w:val="0"/>
          <w:numId w:val="29"/>
        </w:numPr>
        <w:spacing w:before="0"/>
        <w:ind w:left="0" w:firstLine="0"/>
        <w:rPr>
          <w:rFonts w:cs="Arial"/>
        </w:rPr>
      </w:pPr>
      <w:bookmarkStart w:id="16"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w:t>
            </w:r>
            <w:r w:rsidRPr="009959B4">
              <w:rPr>
                <w:rFonts w:cs="Arial"/>
              </w:rPr>
              <w:lastRenderedPageBreak/>
              <w:t xml:space="preserve">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52B0B" w:rsidP="009959B4">
            <w:pPr>
              <w:spacing w:before="0"/>
              <w:jc w:val="center"/>
              <w:rPr>
                <w:rFonts w:cs="Arial"/>
                <w:color w:val="00B0F0"/>
              </w:rPr>
            </w:pPr>
            <w:r>
              <w:rPr>
                <w:rFonts w:cs="Arial"/>
                <w:lang w:val="sr-Cyrl-RS"/>
              </w:rPr>
              <w:t>5</w:t>
            </w:r>
            <w:r w:rsidR="00175774" w:rsidRPr="005A23DE">
              <w:rPr>
                <w:rFonts w:cs="Arial"/>
              </w:rPr>
              <w:t>.</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w:t>
            </w:r>
            <w:r w:rsidR="008D542B">
              <w:rPr>
                <w:rFonts w:eastAsia="Calibri" w:cs="Arial"/>
                <w:lang w:val="sr-Cyrl-RS"/>
              </w:rPr>
              <w:t>који претходе дану</w:t>
            </w:r>
            <w:r w:rsidR="001D443D" w:rsidRPr="00F6668C">
              <w:rPr>
                <w:rFonts w:eastAsia="Calibri" w:cs="Arial"/>
              </w:rPr>
              <w:t xml:space="preserve">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175774" w:rsidRPr="008D542B" w:rsidRDefault="009959B4" w:rsidP="009959B4">
            <w:pPr>
              <w:autoSpaceDE w:val="0"/>
              <w:autoSpaceDN w:val="0"/>
              <w:adjustRightInd w:val="0"/>
              <w:spacing w:before="0"/>
              <w:rPr>
                <w:rFonts w:eastAsia="Calibri" w:cs="Arial"/>
                <w:color w:val="00B0F0"/>
                <w:lang w:val="sr-Cyrl-RS"/>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6</w:t>
            </w:r>
            <w:r w:rsidR="00175774" w:rsidRPr="005A23DE">
              <w:rPr>
                <w:rFonts w:cs="Arial"/>
              </w:rPr>
              <w:t>.</w:t>
            </w:r>
          </w:p>
        </w:tc>
        <w:tc>
          <w:tcPr>
            <w:tcW w:w="8430" w:type="dxa"/>
          </w:tcPr>
          <w:p w:rsidR="00175774" w:rsidRDefault="00175774" w:rsidP="003A4822">
            <w:pPr>
              <w:autoSpaceDE w:val="0"/>
              <w:autoSpaceDN w:val="0"/>
              <w:adjustRightInd w:val="0"/>
              <w:rPr>
                <w:rFonts w:cs="Arial"/>
                <w:b/>
                <w:u w:val="single"/>
              </w:rPr>
            </w:pPr>
            <w:r w:rsidRPr="00026C38">
              <w:rPr>
                <w:rFonts w:cs="Arial"/>
                <w:b/>
                <w:u w:val="single"/>
              </w:rPr>
              <w:t>Услов:</w:t>
            </w:r>
          </w:p>
          <w:p w:rsidR="006B278F" w:rsidRPr="006B278F" w:rsidRDefault="006B278F" w:rsidP="003A4822">
            <w:pPr>
              <w:autoSpaceDE w:val="0"/>
              <w:autoSpaceDN w:val="0"/>
              <w:adjustRightInd w:val="0"/>
              <w:rPr>
                <w:rFonts w:cs="Arial"/>
                <w:lang w:val="sr-Cyrl-RS"/>
              </w:rPr>
            </w:pPr>
            <w:r w:rsidRPr="006B278F">
              <w:rPr>
                <w:rFonts w:cs="Arial"/>
                <w:lang w:val="sr-Cyrl-RS"/>
              </w:rPr>
              <w:t>Пословни капацитет</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AF1F4D" w:rsidRPr="00026C38" w:rsidRDefault="00026C38" w:rsidP="00F94B8A">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w:t>
            </w:r>
            <w:r w:rsidR="002C39D5">
              <w:rPr>
                <w:rFonts w:cs="Arial"/>
                <w:lang w:val="sr-Cyrl-RS"/>
              </w:rPr>
              <w:t>3 (словима:</w:t>
            </w:r>
            <w:r w:rsidR="00175774" w:rsidRPr="00026C38">
              <w:rPr>
                <w:rFonts w:cs="Arial"/>
              </w:rPr>
              <w:t>три</w:t>
            </w:r>
            <w:r w:rsidR="002C39D5">
              <w:rPr>
                <w:rFonts w:cs="Arial"/>
                <w:lang w:val="sr-Cyrl-RS"/>
              </w:rPr>
              <w:t>)</w:t>
            </w:r>
            <w:r w:rsidR="00175774" w:rsidRPr="00026C38">
              <w:rPr>
                <w:rFonts w:cs="Arial"/>
              </w:rPr>
              <w:t xml:space="preserve">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 xml:space="preserve">извео </w:t>
            </w:r>
            <w:r w:rsidR="00F94B8A">
              <w:rPr>
                <w:rFonts w:cs="Arial"/>
                <w:lang w:val="sr-Cyrl-RS"/>
              </w:rPr>
              <w:t xml:space="preserve">електромонтажне </w:t>
            </w:r>
            <w:r w:rsidR="000A061C" w:rsidRPr="00026C38">
              <w:rPr>
                <w:rFonts w:cs="Arial"/>
              </w:rPr>
              <w:t xml:space="preserve">радове на изградњи, одржавању и </w:t>
            </w:r>
            <w:r w:rsidR="00F94B8A">
              <w:rPr>
                <w:rFonts w:cs="Arial"/>
                <w:lang w:val="sr-Cyrl-RS"/>
              </w:rPr>
              <w:t>измештању прикључака и мерних места</w:t>
            </w:r>
            <w:r w:rsidR="002C1A8C">
              <w:rPr>
                <w:rFonts w:cs="Arial"/>
                <w:lang w:val="sr-Cyrl-RS"/>
              </w:rPr>
              <w:t xml:space="preserve"> </w:t>
            </w:r>
            <w:r w:rsidR="000A061C" w:rsidRPr="00026C38">
              <w:rPr>
                <w:rFonts w:cs="Arial"/>
              </w:rPr>
              <w:t xml:space="preserve">који су </w:t>
            </w:r>
            <w:r w:rsidR="00F94B8A">
              <w:rPr>
                <w:rFonts w:cs="Arial"/>
                <w:lang w:val="sr-Cyrl-RS"/>
              </w:rPr>
              <w:t xml:space="preserve">исти као </w:t>
            </w:r>
            <w:r w:rsidR="000A061C" w:rsidRPr="00026C38">
              <w:rPr>
                <w:rFonts w:cs="Arial"/>
              </w:rPr>
              <w:t xml:space="preserve">предмет ове јавне набавке у минималној вредности од </w:t>
            </w:r>
            <w:r w:rsidR="002C39D5">
              <w:rPr>
                <w:rFonts w:cs="Arial"/>
                <w:lang w:val="sr-Cyrl-RS"/>
              </w:rPr>
              <w:t>490</w:t>
            </w:r>
            <w:r w:rsidR="000A061C" w:rsidRPr="00026C38">
              <w:rPr>
                <w:rFonts w:cs="Arial"/>
              </w:rPr>
              <w:t>.000.000,00 (словима</w:t>
            </w:r>
            <w:r w:rsidR="00F94B8A">
              <w:rPr>
                <w:rFonts w:cs="Arial"/>
                <w:lang w:val="sr-Cyrl-RS"/>
              </w:rPr>
              <w:t>: четристодеведесетхиљада</w:t>
            </w:r>
            <w:r w:rsidR="000A061C" w:rsidRPr="00026C38">
              <w:rPr>
                <w:rFonts w:cs="Arial"/>
              </w:rPr>
              <w:t>) динара кумулативно</w:t>
            </w:r>
          </w:p>
          <w:p w:rsidR="000A061C" w:rsidRDefault="00026C38" w:rsidP="00F94B8A">
            <w:pPr>
              <w:pStyle w:val="ListParagraph"/>
              <w:autoSpaceDE w:val="0"/>
              <w:autoSpaceDN w:val="0"/>
              <w:adjustRightInd w:val="0"/>
              <w:spacing w:before="0" w:after="0" w:line="240" w:lineRule="auto"/>
              <w:ind w:left="-108"/>
              <w:contextualSpacing w:val="0"/>
              <w:rPr>
                <w:rFonts w:cs="Arial"/>
                <w:i/>
                <w:color w:val="00B0F0"/>
                <w:sz w:val="24"/>
                <w:szCs w:val="24"/>
              </w:rPr>
            </w:pPr>
            <w:r>
              <w:rPr>
                <w:rFonts w:ascii="Arial" w:hAnsi="Arial" w:cs="Arial"/>
              </w:rPr>
              <w:t xml:space="preserve"> </w:t>
            </w:r>
            <w:r w:rsidR="000E0118">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CA2919" w:rsidRPr="002E243A" w:rsidRDefault="00CA2919" w:rsidP="002E243A">
            <w:pPr>
              <w:autoSpaceDE w:val="0"/>
              <w:autoSpaceDN w:val="0"/>
              <w:adjustRightInd w:val="0"/>
              <w:spacing w:before="0"/>
              <w:ind w:left="279" w:hanging="220"/>
              <w:rPr>
                <w:rFonts w:eastAsia="Calibri" w:cs="Arial"/>
              </w:rPr>
            </w:pP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7</w:t>
            </w:r>
            <w:r w:rsidR="00175774" w:rsidRPr="005A23DE">
              <w:rPr>
                <w:rFonts w:cs="Arial"/>
              </w:rPr>
              <w:t>.</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3E456C" w:rsidRDefault="00175774" w:rsidP="00F94B8A">
            <w:pPr>
              <w:spacing w:before="0"/>
              <w:rPr>
                <w:rFonts w:cs="Arial"/>
              </w:rPr>
            </w:pPr>
            <w:r w:rsidRPr="007834E0">
              <w:rPr>
                <w:rFonts w:cs="Arial"/>
                <w:lang w:val="ru-RU"/>
              </w:rPr>
              <w:t xml:space="preserve">Понуђач располаже довољним </w:t>
            </w:r>
            <w:r w:rsidRPr="00F94B8A">
              <w:rPr>
                <w:rFonts w:cs="Arial"/>
                <w:b/>
              </w:rPr>
              <w:t>техничким</w:t>
            </w:r>
            <w:r w:rsidRPr="00F94B8A">
              <w:rPr>
                <w:rFonts w:cs="Arial"/>
                <w:b/>
                <w:lang w:val="ru-RU"/>
              </w:rPr>
              <w:t xml:space="preserve"> капацитетом</w:t>
            </w:r>
            <w:r w:rsidR="007F36A5" w:rsidRPr="007834E0">
              <w:rPr>
                <w:rFonts w:cs="Arial"/>
              </w:rPr>
              <w:t xml:space="preserve"> ако</w:t>
            </w:r>
            <w:r w:rsidR="00F94B8A">
              <w:rPr>
                <w:rFonts w:cs="Arial"/>
                <w:lang w:val="sr-Cyrl-RS"/>
              </w:rPr>
              <w:t xml:space="preserve"> </w:t>
            </w:r>
            <w:r w:rsidRPr="007834E0">
              <w:rPr>
                <w:rFonts w:cs="Arial"/>
              </w:rPr>
              <w:t xml:space="preserve"> поседује </w:t>
            </w:r>
            <w:r w:rsidR="007F36A5" w:rsidRPr="007834E0">
              <w:rPr>
                <w:rFonts w:cs="Arial"/>
                <w:lang w:val="sr-Cyrl-CS"/>
              </w:rPr>
              <w:t>(власништво/закуп</w:t>
            </w:r>
            <w:r w:rsidR="00F94B8A">
              <w:rPr>
                <w:rFonts w:cs="Arial"/>
                <w:lang w:val="sr-Cyrl-CS"/>
              </w:rPr>
              <w:t>/лизинг</w:t>
            </w:r>
            <w:r w:rsidR="007F36A5" w:rsidRPr="007834E0">
              <w:rPr>
                <w:rFonts w:cs="Arial"/>
                <w:lang w:val="sr-Cyrl-CS"/>
              </w:rPr>
              <w:t>)</w:t>
            </w:r>
            <w:r w:rsidR="007834E0" w:rsidRPr="007834E0">
              <w:rPr>
                <w:rFonts w:cs="Arial"/>
                <w:lang w:val="sr-Cyrl-CS"/>
              </w:rPr>
              <w:t>:</w:t>
            </w:r>
          </w:p>
          <w:p w:rsidR="00B8565B" w:rsidRPr="00F94B8A" w:rsidRDefault="00F94B8A" w:rsidP="00B8565B">
            <w:pPr>
              <w:spacing w:before="0"/>
              <w:ind w:right="146"/>
              <w:rPr>
                <w:rFonts w:cs="Arial"/>
                <w:lang w:val="sr-Cyrl-RS"/>
              </w:rPr>
            </w:pPr>
            <w:r>
              <w:rPr>
                <w:rFonts w:cs="Arial"/>
                <w:lang w:val="sr-Cyrl-RS"/>
              </w:rPr>
              <w:t>-Камионскеа платформа – корпа за рад на висини, радне висине минимално 14м, носивости минимум 200кг....................................................минимум 4 ком</w:t>
            </w: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5t и минималним подизним моментом дизалице 14tm</w:t>
            </w:r>
            <w:r>
              <w:rPr>
                <w:rFonts w:cs="Arial"/>
              </w:rPr>
              <w:t>......</w:t>
            </w:r>
            <w:r w:rsidR="00F94B8A">
              <w:rPr>
                <w:rFonts w:cs="Arial"/>
                <w:lang w:val="sr-Cyrl-RS"/>
              </w:rPr>
              <w:t>...</w:t>
            </w:r>
            <w:r>
              <w:rPr>
                <w:rFonts w:cs="Arial"/>
              </w:rPr>
              <w:t>..... минимум 2 ком</w:t>
            </w:r>
          </w:p>
          <w:p w:rsidR="003E456C" w:rsidRDefault="003E456C" w:rsidP="00B8565B">
            <w:pPr>
              <w:spacing w:before="0"/>
              <w:ind w:right="146"/>
              <w:rPr>
                <w:rFonts w:cs="Arial"/>
              </w:rPr>
            </w:pPr>
            <w:r>
              <w:rPr>
                <w:rFonts w:cs="Arial"/>
              </w:rPr>
              <w:t>-</w:t>
            </w:r>
            <w:r w:rsidRPr="003E456C">
              <w:rPr>
                <w:rFonts w:cs="Arial"/>
              </w:rPr>
              <w:t>Теретно возило</w:t>
            </w:r>
            <w:r w:rsidR="00F94B8A">
              <w:rPr>
                <w:rFonts w:cs="Arial"/>
                <w:lang w:val="sr-Cyrl-RS"/>
              </w:rPr>
              <w:t xml:space="preserve"> </w:t>
            </w:r>
            <w:r w:rsidRPr="003E456C">
              <w:rPr>
                <w:rFonts w:cs="Arial"/>
              </w:rPr>
              <w:t xml:space="preserve">носивости </w:t>
            </w:r>
            <w:r w:rsidR="00F94B8A">
              <w:rPr>
                <w:rFonts w:cs="Arial"/>
                <w:lang w:val="sr-Cyrl-RS"/>
              </w:rPr>
              <w:t>п</w:t>
            </w:r>
            <w:r>
              <w:rPr>
                <w:rFonts w:cs="Arial"/>
              </w:rPr>
              <w:t xml:space="preserve">реко </w:t>
            </w:r>
            <w:r w:rsidR="00F94B8A">
              <w:rPr>
                <w:rFonts w:cs="Arial"/>
                <w:lang w:val="sr-Cyrl-RS"/>
              </w:rPr>
              <w:t>3</w:t>
            </w:r>
            <w:r>
              <w:rPr>
                <w:rFonts w:cs="Arial"/>
              </w:rPr>
              <w:t>,</w:t>
            </w:r>
            <w:r w:rsidR="00F94B8A">
              <w:rPr>
                <w:rFonts w:cs="Arial"/>
                <w:lang w:val="sr-Cyrl-RS"/>
              </w:rPr>
              <w:t xml:space="preserve">5 </w:t>
            </w:r>
            <w:r>
              <w:rPr>
                <w:rFonts w:cs="Arial"/>
              </w:rPr>
              <w:t>t..................</w:t>
            </w:r>
            <w:r w:rsidR="00B8565B">
              <w:rPr>
                <w:rFonts w:cs="Arial"/>
              </w:rPr>
              <w:t>..............</w:t>
            </w:r>
            <w:r w:rsidR="000E7CFB">
              <w:rPr>
                <w:rFonts w:cs="Arial"/>
              </w:rPr>
              <w:t>.........</w:t>
            </w:r>
            <w:r w:rsidR="00B8565B">
              <w:rPr>
                <w:rFonts w:cs="Arial"/>
              </w:rPr>
              <w:t xml:space="preserve"> </w:t>
            </w:r>
            <w:r>
              <w:rPr>
                <w:rFonts w:cs="Arial"/>
              </w:rPr>
              <w:t xml:space="preserve">минимум </w:t>
            </w:r>
            <w:r w:rsidR="00152B0B">
              <w:rPr>
                <w:rFonts w:cs="Arial"/>
                <w:lang w:val="sr-Cyrl-RS"/>
              </w:rPr>
              <w:t>3</w:t>
            </w:r>
            <w:r>
              <w:rPr>
                <w:rFonts w:cs="Arial"/>
              </w:rPr>
              <w:t xml:space="preserve"> ком</w:t>
            </w:r>
          </w:p>
          <w:p w:rsidR="003E456C" w:rsidRDefault="003E456C" w:rsidP="00B8565B">
            <w:pPr>
              <w:spacing w:before="0"/>
              <w:ind w:right="146"/>
              <w:rPr>
                <w:rFonts w:cs="Arial"/>
              </w:rPr>
            </w:pPr>
            <w:r>
              <w:rPr>
                <w:rFonts w:cs="Arial"/>
              </w:rPr>
              <w:t>-</w:t>
            </w:r>
            <w:r w:rsidR="00152B0B">
              <w:rPr>
                <w:rFonts w:cs="Arial"/>
                <w:lang w:val="sr-Cyrl-RS"/>
              </w:rPr>
              <w:t>Комбиновано возило</w:t>
            </w:r>
            <w:r w:rsidRPr="003E456C">
              <w:rPr>
                <w:rFonts w:cs="Arial"/>
              </w:rPr>
              <w:t xml:space="preserve"> за превоз радника и </w:t>
            </w:r>
            <w:r w:rsidR="00152B0B">
              <w:rPr>
                <w:rFonts w:cs="Arial"/>
                <w:lang w:val="sr-Cyrl-RS"/>
              </w:rPr>
              <w:t>терета</w:t>
            </w:r>
            <w:r w:rsidRPr="003E456C">
              <w:rPr>
                <w:rFonts w:cs="Arial"/>
              </w:rPr>
              <w:t>,</w:t>
            </w:r>
            <w:r w:rsidR="00152B0B">
              <w:rPr>
                <w:rFonts w:cs="Arial"/>
                <w:lang w:val="sr-Cyrl-RS"/>
              </w:rPr>
              <w:t xml:space="preserve"> </w:t>
            </w:r>
            <w:r w:rsidRPr="003E456C">
              <w:rPr>
                <w:rFonts w:cs="Arial"/>
              </w:rPr>
              <w:t xml:space="preserve">носивости возила </w:t>
            </w:r>
            <w:r w:rsidR="00152B0B">
              <w:rPr>
                <w:rFonts w:cs="Arial"/>
                <w:lang w:val="sr-Cyrl-RS"/>
              </w:rPr>
              <w:t>до</w:t>
            </w:r>
            <w:r w:rsidRPr="003E456C">
              <w:rPr>
                <w:rFonts w:cs="Arial"/>
              </w:rPr>
              <w:t xml:space="preserve"> </w:t>
            </w:r>
            <w:r w:rsidR="00152B0B">
              <w:rPr>
                <w:rFonts w:cs="Arial"/>
                <w:lang w:val="sr-Cyrl-RS"/>
              </w:rPr>
              <w:t>3</w:t>
            </w:r>
            <w:r w:rsidRPr="003E456C">
              <w:rPr>
                <w:rFonts w:cs="Arial"/>
              </w:rPr>
              <w:t>,</w:t>
            </w:r>
            <w:r w:rsidR="00152B0B">
              <w:rPr>
                <w:rFonts w:cs="Arial"/>
                <w:lang w:val="sr-Cyrl-RS"/>
              </w:rPr>
              <w:t xml:space="preserve">5 </w:t>
            </w:r>
            <w:r w:rsidRPr="003E456C">
              <w:rPr>
                <w:rFonts w:cs="Arial"/>
              </w:rPr>
              <w:t>t</w:t>
            </w:r>
            <w:r>
              <w:rPr>
                <w:rFonts w:cs="Arial"/>
              </w:rPr>
              <w:t>.......</w:t>
            </w:r>
            <w:r w:rsidR="00152B0B">
              <w:rPr>
                <w:rFonts w:cs="Arial"/>
                <w:lang w:val="sr-Cyrl-RS"/>
              </w:rPr>
              <w:t>..................................................................................................</w:t>
            </w:r>
            <w:r>
              <w:rPr>
                <w:rFonts w:cs="Arial"/>
              </w:rPr>
              <w:t xml:space="preserve"> минимум </w:t>
            </w:r>
            <w:r w:rsidR="00152B0B">
              <w:rPr>
                <w:rFonts w:cs="Arial"/>
                <w:lang w:val="sr-Cyrl-RS"/>
              </w:rPr>
              <w:t>3</w:t>
            </w:r>
            <w:r>
              <w:rPr>
                <w:rFonts w:cs="Arial"/>
              </w:rPr>
              <w:t xml:space="preserve"> ком</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w:t>
            </w:r>
          </w:p>
          <w:p w:rsidR="002712B9" w:rsidRPr="00A7156A" w:rsidRDefault="000A5958" w:rsidP="007D0092">
            <w:pPr>
              <w:spacing w:before="0"/>
              <w:rPr>
                <w:rFonts w:eastAsia="Calibri" w:cs="Arial"/>
                <w:lang w:val="ru-RU"/>
              </w:rPr>
            </w:pPr>
            <w:r>
              <w:rPr>
                <w:rFonts w:eastAsia="Calibri" w:cs="Arial"/>
                <w:lang w:val="ru-RU"/>
              </w:rPr>
              <w:t>2</w:t>
            </w:r>
            <w:r w:rsidR="00B8565B" w:rsidRPr="002712B9">
              <w:rPr>
                <w:rFonts w:eastAsia="Calibri" w:cs="Arial"/>
                <w:lang w:val="ru-RU"/>
              </w:rPr>
              <w:t xml:space="preserve">. </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515AE5" w:rsidRDefault="00D1474D" w:rsidP="00152B0B">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w:t>
            </w:r>
            <w:r w:rsidR="00152B0B">
              <w:rPr>
                <w:rFonts w:eastAsia="Calibri" w:cs="Arial"/>
                <w:lang w:val="ru-RU"/>
              </w:rPr>
              <w:t xml:space="preserve"> и корпе,</w:t>
            </w:r>
            <w:r w:rsidRPr="00D1474D">
              <w:rPr>
                <w:rFonts w:eastAsia="Calibri" w:cs="Arial"/>
                <w:lang w:val="ru-RU"/>
              </w:rPr>
              <w:t xml:space="preserve"> доставити </w:t>
            </w:r>
            <w:r w:rsidR="00152B0B">
              <w:rPr>
                <w:rFonts w:eastAsia="Calibri" w:cs="Arial"/>
                <w:lang w:val="ru-RU"/>
              </w:rPr>
              <w:t xml:space="preserve">важећи </w:t>
            </w:r>
            <w:r w:rsidRPr="00D1474D">
              <w:rPr>
                <w:rFonts w:eastAsia="Calibri" w:cs="Arial"/>
                <w:lang w:val="ru-RU"/>
              </w:rPr>
              <w:t>стручни налаз овлашћене институције о доказу периодичне исправности</w:t>
            </w:r>
          </w:p>
          <w:p w:rsidR="00175774" w:rsidRPr="007834E0" w:rsidRDefault="00175774" w:rsidP="006220D5">
            <w:pPr>
              <w:spacing w:before="0"/>
              <w:ind w:left="176"/>
              <w:rPr>
                <w:rFonts w:eastAsia="Calibri" w:cs="Arial"/>
                <w:color w:val="00B0F0"/>
                <w:lang w:val="ru-RU"/>
              </w:rPr>
            </w:pPr>
          </w:p>
        </w:tc>
      </w:tr>
      <w:tr w:rsidR="00175774" w:rsidRPr="00152B0B" w:rsidTr="008112A2">
        <w:trPr>
          <w:jc w:val="center"/>
        </w:trPr>
        <w:tc>
          <w:tcPr>
            <w:tcW w:w="729" w:type="dxa"/>
            <w:vAlign w:val="center"/>
          </w:tcPr>
          <w:p w:rsidR="00175774" w:rsidRPr="006F6FCB" w:rsidRDefault="00152B0B" w:rsidP="003A4822">
            <w:pPr>
              <w:jc w:val="center"/>
              <w:rPr>
                <w:rFonts w:cs="Arial"/>
              </w:rPr>
            </w:pPr>
            <w:r>
              <w:rPr>
                <w:rFonts w:cs="Arial"/>
                <w:lang w:val="sr-Cyrl-RS"/>
              </w:rPr>
              <w:t>8</w:t>
            </w:r>
            <w:r w:rsidR="00175774" w:rsidRPr="006F6FCB">
              <w:rPr>
                <w:rFonts w:cs="Arial"/>
              </w:rPr>
              <w:t>.</w:t>
            </w:r>
          </w:p>
        </w:tc>
        <w:tc>
          <w:tcPr>
            <w:tcW w:w="8430" w:type="dxa"/>
          </w:tcPr>
          <w:p w:rsidR="00175774" w:rsidRPr="002E7F78" w:rsidRDefault="00175774" w:rsidP="003A4822">
            <w:pPr>
              <w:autoSpaceDE w:val="0"/>
              <w:autoSpaceDN w:val="0"/>
              <w:adjustRightInd w:val="0"/>
              <w:rPr>
                <w:rFonts w:cs="Arial"/>
                <w:b/>
                <w:u w:val="single"/>
              </w:rPr>
            </w:pPr>
            <w:r w:rsidRPr="002E7F78">
              <w:rPr>
                <w:rFonts w:cs="Arial"/>
                <w:b/>
                <w:u w:val="single"/>
              </w:rPr>
              <w:t>Услов:</w:t>
            </w:r>
          </w:p>
          <w:p w:rsidR="00175774" w:rsidRPr="00152B0B" w:rsidRDefault="00175774" w:rsidP="003A4822">
            <w:pPr>
              <w:autoSpaceDE w:val="0"/>
              <w:autoSpaceDN w:val="0"/>
              <w:adjustRightInd w:val="0"/>
              <w:rPr>
                <w:rFonts w:cs="Arial"/>
              </w:rPr>
            </w:pPr>
            <w:r w:rsidRPr="00152B0B">
              <w:rPr>
                <w:rFonts w:cs="Arial"/>
              </w:rPr>
              <w:t>Кадровски капацитет</w:t>
            </w:r>
          </w:p>
          <w:p w:rsidR="00175774" w:rsidRPr="00152B0B" w:rsidRDefault="00175774" w:rsidP="00175774">
            <w:pPr>
              <w:autoSpaceDE w:val="0"/>
              <w:autoSpaceDN w:val="0"/>
              <w:adjustRightInd w:val="0"/>
              <w:spacing w:before="0"/>
              <w:rPr>
                <w:rFonts w:cs="Arial"/>
              </w:rPr>
            </w:pPr>
            <w:r w:rsidRPr="00152B0B">
              <w:rPr>
                <w:rFonts w:cs="Arial"/>
              </w:rPr>
              <w:lastRenderedPageBreak/>
              <w:t>Понуђач располаже довољ</w:t>
            </w:r>
            <w:r w:rsidR="006F6FCB" w:rsidRPr="00152B0B">
              <w:rPr>
                <w:rFonts w:cs="Arial"/>
              </w:rPr>
              <w:t xml:space="preserve">ним </w:t>
            </w:r>
            <w:r w:rsidR="006F6FCB" w:rsidRPr="002E7F78">
              <w:rPr>
                <w:rFonts w:cs="Arial"/>
                <w:b/>
              </w:rPr>
              <w:t>кадровским капацитетом</w:t>
            </w:r>
            <w:r w:rsidR="006F6FCB" w:rsidRPr="00152B0B">
              <w:rPr>
                <w:rFonts w:cs="Arial"/>
              </w:rPr>
              <w:t xml:space="preserve"> ако </w:t>
            </w:r>
            <w:r w:rsidRPr="00152B0B">
              <w:rPr>
                <w:rFonts w:cs="Arial"/>
              </w:rPr>
              <w:t xml:space="preserve">има </w:t>
            </w:r>
            <w:r w:rsidR="006F6FCB" w:rsidRPr="00152B0B">
              <w:rPr>
                <w:rFonts w:cs="Arial"/>
              </w:rPr>
              <w:t xml:space="preserve">запослене извршиоце односно </w:t>
            </w:r>
            <w:r w:rsidR="006F6FCB" w:rsidRPr="00152B0B">
              <w:rPr>
                <w:rFonts w:cs="Arial"/>
                <w:lang w:val="sr-Cyrl-CS"/>
              </w:rPr>
              <w:t>има радно ангажоване извршиоце</w:t>
            </w:r>
            <w:r w:rsidR="006F6FCB" w:rsidRPr="00152B0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Pr="00152B0B" w:rsidRDefault="006F6FCB" w:rsidP="00134ECC">
            <w:pPr>
              <w:autoSpaceDE w:val="0"/>
              <w:autoSpaceDN w:val="0"/>
              <w:adjustRightInd w:val="0"/>
              <w:spacing w:before="0"/>
              <w:rPr>
                <w:rFonts w:cs="Arial"/>
              </w:rPr>
            </w:pPr>
          </w:p>
          <w:p w:rsidR="00134ECC" w:rsidRPr="00152B0B" w:rsidRDefault="00134ECC" w:rsidP="00134ECC">
            <w:pPr>
              <w:autoSpaceDE w:val="0"/>
              <w:autoSpaceDN w:val="0"/>
              <w:adjustRightInd w:val="0"/>
              <w:spacing w:before="0"/>
              <w:rPr>
                <w:rFonts w:cs="Arial"/>
              </w:rPr>
            </w:pPr>
            <w:r w:rsidRPr="00152B0B">
              <w:rPr>
                <w:rFonts w:cs="Arial"/>
              </w:rPr>
              <w:t xml:space="preserve">1. Минимум </w:t>
            </w:r>
            <w:r w:rsidR="00152B0B" w:rsidRPr="00152B0B">
              <w:rPr>
                <w:rFonts w:cs="Arial"/>
                <w:lang w:val="sr-Cyrl-RS"/>
              </w:rPr>
              <w:t>2</w:t>
            </w:r>
            <w:r w:rsidR="006B1BAC" w:rsidRPr="00152B0B">
              <w:rPr>
                <w:rFonts w:cs="Arial"/>
                <w:lang w:val="sr-Cyrl-RS"/>
              </w:rPr>
              <w:t xml:space="preserve"> (словима: </w:t>
            </w:r>
            <w:r w:rsidR="00152B0B" w:rsidRPr="00152B0B">
              <w:rPr>
                <w:rFonts w:cs="Arial"/>
                <w:lang w:val="sr-Cyrl-RS"/>
              </w:rPr>
              <w:t>два</w:t>
            </w:r>
            <w:r w:rsidR="006B1BAC" w:rsidRPr="00152B0B">
              <w:rPr>
                <w:rFonts w:cs="Arial"/>
                <w:lang w:val="sr-Cyrl-RS"/>
              </w:rPr>
              <w:t>)</w:t>
            </w:r>
            <w:r w:rsidRPr="00152B0B">
              <w:rPr>
                <w:rFonts w:cs="Arial"/>
              </w:rPr>
              <w:t xml:space="preserve"> дипломирана инжењера електротехнике са </w:t>
            </w:r>
            <w:r w:rsidR="00152B0B" w:rsidRPr="00152B0B">
              <w:rPr>
                <w:rFonts w:cs="Arial"/>
                <w:lang w:val="sr-Cyrl-RS"/>
              </w:rPr>
              <w:t xml:space="preserve">важећом </w:t>
            </w:r>
            <w:r w:rsidRPr="00152B0B">
              <w:rPr>
                <w:rFonts w:cs="Arial"/>
              </w:rPr>
              <w:t>лиценом број 45</w:t>
            </w:r>
            <w:r w:rsidR="00152B0B" w:rsidRPr="00152B0B">
              <w:rPr>
                <w:rFonts w:cs="Arial"/>
                <w:lang w:val="sr-Cyrl-RS"/>
              </w:rPr>
              <w:t>0</w:t>
            </w:r>
            <w:r w:rsidRPr="00152B0B">
              <w:rPr>
                <w:rFonts w:cs="Arial"/>
              </w:rPr>
              <w:t xml:space="preserve"> Инжењерске коморе Србије</w:t>
            </w:r>
          </w:p>
          <w:p w:rsidR="00134ECC" w:rsidRPr="00152B0B" w:rsidRDefault="00152B0B" w:rsidP="00134ECC">
            <w:pPr>
              <w:autoSpaceDE w:val="0"/>
              <w:autoSpaceDN w:val="0"/>
              <w:adjustRightInd w:val="0"/>
              <w:spacing w:before="0"/>
              <w:rPr>
                <w:rFonts w:cs="Arial"/>
                <w:lang w:val="sr-Cyrl-RS"/>
              </w:rPr>
            </w:pPr>
            <w:r w:rsidRPr="00152B0B">
              <w:rPr>
                <w:rFonts w:cs="Arial"/>
                <w:lang w:val="sr-Cyrl-RS"/>
              </w:rPr>
              <w:t>2. М</w:t>
            </w:r>
            <w:r w:rsidR="00134ECC" w:rsidRPr="00152B0B">
              <w:rPr>
                <w:rFonts w:cs="Arial"/>
              </w:rPr>
              <w:t xml:space="preserve">инимум </w:t>
            </w:r>
            <w:r w:rsidRPr="00152B0B">
              <w:rPr>
                <w:rFonts w:cs="Arial"/>
                <w:lang w:val="sr-Cyrl-RS"/>
              </w:rPr>
              <w:t>2</w:t>
            </w:r>
            <w:r w:rsidR="00134ECC" w:rsidRPr="00152B0B">
              <w:rPr>
                <w:rFonts w:cs="Arial"/>
              </w:rPr>
              <w:t>0</w:t>
            </w:r>
            <w:r w:rsidR="006B1BAC" w:rsidRPr="00152B0B">
              <w:rPr>
                <w:rFonts w:cs="Arial"/>
                <w:lang w:val="sr-Cyrl-RS"/>
              </w:rPr>
              <w:t xml:space="preserve"> (словима: </w:t>
            </w:r>
            <w:r w:rsidRPr="00152B0B">
              <w:rPr>
                <w:rFonts w:cs="Arial"/>
                <w:lang w:val="sr-Cyrl-RS"/>
              </w:rPr>
              <w:t>два</w:t>
            </w:r>
            <w:r w:rsidR="006B1BAC" w:rsidRPr="00152B0B">
              <w:rPr>
                <w:rFonts w:cs="Arial"/>
                <w:lang w:val="sr-Cyrl-RS"/>
              </w:rPr>
              <w:t>десет)</w:t>
            </w:r>
            <w:r w:rsidR="00134ECC" w:rsidRPr="00152B0B">
              <w:rPr>
                <w:rFonts w:cs="Arial"/>
              </w:rPr>
              <w:t xml:space="preserve"> изврши</w:t>
            </w:r>
            <w:r w:rsidRPr="00152B0B">
              <w:rPr>
                <w:rFonts w:cs="Arial"/>
                <w:lang w:val="sr-Cyrl-RS"/>
              </w:rPr>
              <w:t>ла</w:t>
            </w:r>
            <w:r w:rsidR="00134ECC" w:rsidRPr="00152B0B">
              <w:rPr>
                <w:rFonts w:cs="Arial"/>
              </w:rPr>
              <w:t xml:space="preserve">ца </w:t>
            </w:r>
            <w:r w:rsidRPr="00152B0B">
              <w:rPr>
                <w:rFonts w:cs="Arial"/>
                <w:lang w:val="sr-Cyrl-RS"/>
              </w:rPr>
              <w:t>електромонтера</w:t>
            </w:r>
            <w:r w:rsidR="002E7F78">
              <w:rPr>
                <w:rFonts w:cs="Arial"/>
                <w:lang w:val="sr-Cyrl-RS"/>
              </w:rPr>
              <w:t xml:space="preserve"> ангажованих са пуним радним временом</w:t>
            </w:r>
          </w:p>
          <w:p w:rsidR="00A451EF" w:rsidRPr="00152B0B" w:rsidRDefault="002E7F78" w:rsidP="00A451EF">
            <w:pPr>
              <w:autoSpaceDE w:val="0"/>
              <w:autoSpaceDN w:val="0"/>
              <w:adjustRightInd w:val="0"/>
              <w:spacing w:before="0"/>
              <w:rPr>
                <w:rFonts w:cs="Arial"/>
              </w:rPr>
            </w:pPr>
            <w:r>
              <w:rPr>
                <w:rFonts w:cs="Arial"/>
                <w:lang w:val="sr-Cyrl-RS"/>
              </w:rPr>
              <w:t>3</w:t>
            </w:r>
            <w:r w:rsidR="00A451EF" w:rsidRPr="00152B0B">
              <w:rPr>
                <w:rFonts w:cs="Arial"/>
              </w:rPr>
              <w:t xml:space="preserve">. </w:t>
            </w:r>
            <w:r w:rsidR="003E5EBB" w:rsidRPr="00152B0B">
              <w:rPr>
                <w:rFonts w:cs="Arial"/>
              </w:rPr>
              <w:t>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52B0B" w:rsidRDefault="00B4233C" w:rsidP="00134ECC">
            <w:pPr>
              <w:autoSpaceDE w:val="0"/>
              <w:autoSpaceDN w:val="0"/>
              <w:adjustRightInd w:val="0"/>
              <w:spacing w:before="0"/>
              <w:rPr>
                <w:rFonts w:cs="Arial"/>
              </w:rPr>
            </w:pPr>
          </w:p>
          <w:p w:rsidR="00175774" w:rsidRPr="002E7F78" w:rsidRDefault="00175774" w:rsidP="003A4822">
            <w:pPr>
              <w:autoSpaceDE w:val="0"/>
              <w:autoSpaceDN w:val="0"/>
              <w:adjustRightInd w:val="0"/>
              <w:rPr>
                <w:rFonts w:cs="Arial"/>
                <w:b/>
                <w:u w:val="single"/>
              </w:rPr>
            </w:pPr>
            <w:r w:rsidRPr="002E7F78">
              <w:rPr>
                <w:rFonts w:cs="Arial"/>
                <w:b/>
                <w:u w:val="single"/>
              </w:rPr>
              <w:t xml:space="preserve">Доказ: </w:t>
            </w:r>
          </w:p>
          <w:p w:rsidR="00175774" w:rsidRPr="00152B0B" w:rsidRDefault="00AF441E" w:rsidP="00AF441E">
            <w:pPr>
              <w:autoSpaceDE w:val="0"/>
              <w:autoSpaceDN w:val="0"/>
              <w:adjustRightInd w:val="0"/>
              <w:spacing w:before="0"/>
              <w:rPr>
                <w:rFonts w:cs="Arial"/>
              </w:rPr>
            </w:pPr>
            <w:r w:rsidRPr="00152B0B">
              <w:rPr>
                <w:rFonts w:cs="Arial"/>
              </w:rPr>
              <w:t xml:space="preserve">- </w:t>
            </w:r>
            <w:r w:rsidR="00175774" w:rsidRPr="00152B0B">
              <w:rPr>
                <w:rFonts w:cs="Arial"/>
              </w:rPr>
              <w:t xml:space="preserve">Изјава понуђача о довољном кадровском капацитету  </w:t>
            </w:r>
          </w:p>
          <w:p w:rsidR="002E7F78" w:rsidRDefault="00AF441E" w:rsidP="00ED4DF3">
            <w:pPr>
              <w:autoSpaceDE w:val="0"/>
              <w:autoSpaceDN w:val="0"/>
              <w:adjustRightInd w:val="0"/>
              <w:spacing w:before="0"/>
              <w:rPr>
                <w:rFonts w:cs="Arial"/>
              </w:rPr>
            </w:pPr>
            <w:r w:rsidRPr="00152B0B">
              <w:rPr>
                <w:rFonts w:cs="Arial"/>
              </w:rPr>
              <w:t>- ф</w:t>
            </w:r>
            <w:r w:rsidR="00175774" w:rsidRPr="00152B0B">
              <w:rPr>
                <w:rFonts w:cs="Arial"/>
              </w:rPr>
              <w:t>отокопија пријаве - одјаве на обавезно социјално осигурање издате од надлежног</w:t>
            </w:r>
            <w:r w:rsidR="007F36A5" w:rsidRPr="00152B0B">
              <w:rPr>
                <w:rFonts w:cs="Arial"/>
              </w:rPr>
              <w:t xml:space="preserve"> Фонда ПИО (образац М (или М3А)</w:t>
            </w:r>
            <w:r w:rsidR="00175774" w:rsidRPr="00152B0B">
              <w:rPr>
                <w:rFonts w:cs="Arial"/>
              </w:rPr>
              <w:t>, којом се потврђује да су запослени рад</w:t>
            </w:r>
            <w:r w:rsidR="000A5958" w:rsidRPr="00152B0B">
              <w:rPr>
                <w:rFonts w:cs="Arial"/>
              </w:rPr>
              <w:t xml:space="preserve">ници, наведени у  </w:t>
            </w:r>
            <w:r w:rsidR="002E7F78">
              <w:rPr>
                <w:rFonts w:cs="Arial"/>
                <w:lang w:val="sr-Cyrl-RS"/>
              </w:rPr>
              <w:t>изјави,</w:t>
            </w:r>
            <w:r w:rsidR="000A5958" w:rsidRPr="00152B0B">
              <w:rPr>
                <w:rFonts w:cs="Arial"/>
              </w:rPr>
              <w:t xml:space="preserve"> </w:t>
            </w:r>
            <w:r w:rsidR="00175774" w:rsidRPr="00152B0B">
              <w:rPr>
                <w:rFonts w:cs="Arial"/>
              </w:rPr>
              <w:t xml:space="preserve">запослени код понуђача - </w:t>
            </w:r>
            <w:r w:rsidR="00175774" w:rsidRPr="00152B0B">
              <w:rPr>
                <w:rFonts w:eastAsia="Calibri" w:cs="Arial"/>
              </w:rPr>
              <w:t>за лица у радном односу</w:t>
            </w:r>
            <w:r w:rsidRPr="00152B0B">
              <w:rPr>
                <w:rFonts w:eastAsia="Calibri" w:cs="Arial"/>
              </w:rPr>
              <w:t xml:space="preserve"> или ф</w:t>
            </w:r>
            <w:r w:rsidR="00175774" w:rsidRPr="00152B0B">
              <w:rPr>
                <w:rFonts w:cs="Arial"/>
                <w:lang w:val="sr-Latn-CS"/>
              </w:rPr>
              <w:t xml:space="preserve">отокопија </w:t>
            </w:r>
            <w:r w:rsidR="007F36A5" w:rsidRPr="00152B0B">
              <w:rPr>
                <w:rFonts w:cs="Arial"/>
                <w:lang w:val="sr-Cyrl-CS"/>
              </w:rPr>
              <w:t xml:space="preserve">важећег </w:t>
            </w:r>
            <w:r w:rsidR="00175774" w:rsidRPr="00152B0B">
              <w:rPr>
                <w:rFonts w:cs="Arial"/>
                <w:lang w:val="sr-Latn-CS"/>
              </w:rPr>
              <w:t>уговора о ангажовању (за лица ангажована ван радног односа</w:t>
            </w:r>
            <w:r w:rsidR="00ED4DF3" w:rsidRPr="00152B0B">
              <w:rPr>
                <w:rFonts w:cs="Arial"/>
              </w:rPr>
              <w:t>)</w:t>
            </w:r>
          </w:p>
          <w:p w:rsidR="002E7F78" w:rsidRDefault="002E7F78" w:rsidP="00ED4DF3">
            <w:pPr>
              <w:autoSpaceDE w:val="0"/>
              <w:autoSpaceDN w:val="0"/>
              <w:adjustRightInd w:val="0"/>
              <w:spacing w:before="0"/>
              <w:rPr>
                <w:rFonts w:cs="Arial"/>
                <w:lang w:val="sr-Cyrl-RS"/>
              </w:rPr>
            </w:pPr>
            <w:r>
              <w:rPr>
                <w:rFonts w:cs="Arial"/>
                <w:lang w:val="sr-Cyrl-RS"/>
              </w:rPr>
              <w:t>- фотокопије уговора о раду за електромонтере као доказ услова да су ангажовани пуно радно време</w:t>
            </w:r>
          </w:p>
          <w:p w:rsidR="00ED4DF3" w:rsidRPr="002E7F78" w:rsidRDefault="002E7F78" w:rsidP="00ED4DF3">
            <w:pPr>
              <w:autoSpaceDE w:val="0"/>
              <w:autoSpaceDN w:val="0"/>
              <w:adjustRightInd w:val="0"/>
              <w:spacing w:before="0"/>
              <w:rPr>
                <w:rFonts w:eastAsia="Calibri" w:cs="Arial"/>
                <w:lang w:val="sr-Cyrl-RS"/>
              </w:rPr>
            </w:pPr>
            <w:r>
              <w:rPr>
                <w:rFonts w:cs="Arial"/>
                <w:lang w:val="sr-Cyrl-RS"/>
              </w:rPr>
              <w:t>-</w:t>
            </w:r>
            <w:r w:rsidR="00AF441E" w:rsidRPr="00152B0B">
              <w:rPr>
                <w:rFonts w:cs="Arial"/>
                <w:lang w:val="sr-Latn-CS"/>
              </w:rPr>
              <w:t xml:space="preserve"> </w:t>
            </w:r>
            <w:r w:rsidR="00AF441E" w:rsidRPr="00152B0B">
              <w:rPr>
                <w:rFonts w:cs="Arial"/>
              </w:rPr>
              <w:t>ф</w:t>
            </w:r>
            <w:r w:rsidR="00AF441E" w:rsidRPr="00152B0B">
              <w:rPr>
                <w:rFonts w:eastAsia="Calibri" w:cs="Arial"/>
              </w:rPr>
              <w:t>отокопија важећих лиценци</w:t>
            </w:r>
            <w:r w:rsidR="00175774" w:rsidRPr="00152B0B">
              <w:rPr>
                <w:rFonts w:eastAsia="Calibri" w:cs="Arial"/>
              </w:rPr>
              <w:t xml:space="preserve"> са потврдом Инжењерске коморе о важењу ист</w:t>
            </w:r>
            <w:r w:rsidR="00ED4DF3" w:rsidRPr="00152B0B">
              <w:rPr>
                <w:rFonts w:eastAsia="Calibri" w:cs="Arial"/>
              </w:rPr>
              <w:t>их</w:t>
            </w:r>
            <w:r>
              <w:rPr>
                <w:rFonts w:eastAsia="Calibri" w:cs="Arial"/>
                <w:lang w:val="sr-Cyrl-RS"/>
              </w:rPr>
              <w:t xml:space="preserve"> (за </w:t>
            </w:r>
            <w:r w:rsidRPr="00152B0B">
              <w:rPr>
                <w:rFonts w:cs="Arial"/>
              </w:rPr>
              <w:t>дипломиран</w:t>
            </w:r>
            <w:r>
              <w:rPr>
                <w:rFonts w:cs="Arial"/>
                <w:lang w:val="sr-Cyrl-RS"/>
              </w:rPr>
              <w:t>е</w:t>
            </w:r>
            <w:r w:rsidRPr="00152B0B">
              <w:rPr>
                <w:rFonts w:cs="Arial"/>
              </w:rPr>
              <w:t xml:space="preserve"> инжењер</w:t>
            </w:r>
            <w:r>
              <w:rPr>
                <w:rFonts w:cs="Arial"/>
                <w:lang w:val="sr-Cyrl-RS"/>
              </w:rPr>
              <w:t>е</w:t>
            </w:r>
            <w:r w:rsidRPr="00152B0B">
              <w:rPr>
                <w:rFonts w:cs="Arial"/>
              </w:rPr>
              <w:t xml:space="preserve"> електротехнике</w:t>
            </w:r>
            <w:r>
              <w:rPr>
                <w:rFonts w:cs="Arial"/>
                <w:lang w:val="sr-Cyrl-RS"/>
              </w:rPr>
              <w:t>)</w:t>
            </w:r>
          </w:p>
          <w:p w:rsidR="00A81AA0" w:rsidRPr="00152B0B" w:rsidRDefault="002E7F78" w:rsidP="00A81AA0">
            <w:pPr>
              <w:autoSpaceDE w:val="0"/>
              <w:autoSpaceDN w:val="0"/>
              <w:adjustRightInd w:val="0"/>
              <w:spacing w:before="0"/>
              <w:rPr>
                <w:rFonts w:cs="Arial"/>
              </w:rPr>
            </w:pPr>
            <w:r>
              <w:rPr>
                <w:rFonts w:eastAsia="Calibri" w:cs="Arial"/>
                <w:lang w:val="sr-Cyrl-RS"/>
              </w:rPr>
              <w:t>- фотокопија оних страна радне кљижице којима се потврђује стручна спрема електромонтера</w:t>
            </w:r>
          </w:p>
          <w:p w:rsidR="006C3F64" w:rsidRDefault="00A81AA0" w:rsidP="00A81AA0">
            <w:pPr>
              <w:autoSpaceDE w:val="0"/>
              <w:autoSpaceDN w:val="0"/>
              <w:adjustRightInd w:val="0"/>
              <w:spacing w:before="0"/>
              <w:rPr>
                <w:rFonts w:cs="Arial"/>
                <w:lang w:val="sr-Cyrl-RS"/>
              </w:rPr>
            </w:pPr>
            <w:r w:rsidRPr="00152B0B">
              <w:rPr>
                <w:rFonts w:eastAsia="Calibri" w:cs="Arial"/>
              </w:rPr>
              <w:t xml:space="preserve">- </w:t>
            </w:r>
            <w:r w:rsidR="002E7F78">
              <w:rPr>
                <w:rFonts w:eastAsia="Calibri" w:cs="Arial"/>
                <w:lang w:val="sr-Cyrl-RS"/>
              </w:rPr>
              <w:t>фото</w:t>
            </w:r>
            <w:r w:rsidRPr="00152B0B">
              <w:rPr>
                <w:rFonts w:cs="Arial"/>
              </w:rPr>
              <w:t xml:space="preserve">копија Уговора са правним лицем које је регистровано за обављање послова безбедности и здравља на раду </w:t>
            </w:r>
            <w:r w:rsidR="006C3F64">
              <w:rPr>
                <w:rFonts w:cs="Arial"/>
                <w:lang w:val="sr-Cyrl-RS"/>
              </w:rPr>
              <w:t>и</w:t>
            </w:r>
            <w:r w:rsidR="006C3F64" w:rsidRPr="00152B0B">
              <w:rPr>
                <w:rFonts w:cs="Arial"/>
              </w:rPr>
              <w:t xml:space="preserve"> лиценце за обављање послова безбедности и здравља на раду издату од стране Министарства рада и социјалне политике</w:t>
            </w:r>
          </w:p>
          <w:p w:rsidR="006C3F64" w:rsidRDefault="00A81AA0" w:rsidP="00A81AA0">
            <w:pPr>
              <w:autoSpaceDE w:val="0"/>
              <w:autoSpaceDN w:val="0"/>
              <w:adjustRightInd w:val="0"/>
              <w:spacing w:before="0"/>
              <w:rPr>
                <w:rFonts w:cs="Arial"/>
              </w:rPr>
            </w:pPr>
            <w:r w:rsidRPr="00152B0B">
              <w:rPr>
                <w:rFonts w:cs="Arial"/>
              </w:rPr>
              <w:t xml:space="preserve"> и</w:t>
            </w:r>
            <w:r w:rsidR="002E7F78">
              <w:rPr>
                <w:rFonts w:cs="Arial"/>
                <w:lang w:val="sr-Cyrl-RS"/>
              </w:rPr>
              <w:t>ли</w:t>
            </w:r>
            <w:r w:rsidRPr="00152B0B">
              <w:rPr>
                <w:rFonts w:cs="Arial"/>
              </w:rPr>
              <w:t xml:space="preserve"> </w:t>
            </w:r>
          </w:p>
          <w:p w:rsidR="00152D06" w:rsidRPr="00152B0B" w:rsidRDefault="00A81AA0" w:rsidP="00A81AA0">
            <w:pPr>
              <w:autoSpaceDE w:val="0"/>
              <w:autoSpaceDN w:val="0"/>
              <w:adjustRightInd w:val="0"/>
              <w:spacing w:before="0"/>
              <w:rPr>
                <w:rFonts w:cs="Arial"/>
              </w:rPr>
            </w:pPr>
            <w:r w:rsidRPr="00152B0B">
              <w:rPr>
                <w:rFonts w:cs="Arial"/>
              </w:rPr>
              <w:t>фоток</w:t>
            </w:r>
            <w:r w:rsidR="00152D06" w:rsidRPr="00152B0B">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w:t>
            </w:r>
          </w:p>
          <w:p w:rsidR="00175774" w:rsidRPr="00152B0B" w:rsidRDefault="00175774" w:rsidP="002E7F78">
            <w:pPr>
              <w:autoSpaceDE w:val="0"/>
              <w:autoSpaceDN w:val="0"/>
              <w:adjustRightInd w:val="0"/>
              <w:spacing w:before="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152B0B" w:rsidRPr="00960179">
        <w:rPr>
          <w:rFonts w:cs="Arial"/>
          <w:lang w:eastAsia="zh-CN"/>
        </w:rPr>
        <w:t>Д</w:t>
      </w:r>
      <w:r w:rsidRPr="00960179">
        <w:rPr>
          <w:rFonts w:cs="Arial"/>
          <w:lang w:eastAsia="zh-CN"/>
        </w:rPr>
        <w:t>о</w:t>
      </w:r>
      <w:r w:rsidR="00152B0B">
        <w:rPr>
          <w:rFonts w:cs="Arial"/>
          <w:lang w:val="sr-Cyrl-RS" w:eastAsia="zh-CN"/>
        </w:rPr>
        <w:t xml:space="preserve"> 8</w:t>
      </w:r>
      <w:r w:rsidR="009E6032" w:rsidRPr="00960179">
        <w:rPr>
          <w:rFonts w:cs="Arial"/>
          <w:lang w:eastAsia="zh-CN"/>
        </w:rPr>
        <w:t xml:space="preserve">.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6"/>
      <w:bookmarkEnd w:id="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960179">
        <w:rPr>
          <w:rFonts w:cs="Arial"/>
        </w:rPr>
        <w:t xml:space="preserve">5. </w:t>
      </w:r>
      <w:r w:rsidR="00322313" w:rsidRPr="00960179">
        <w:rPr>
          <w:rFonts w:cs="Arial"/>
        </w:rPr>
        <w:t xml:space="preserve">КРИТЕРИЈУМ ЗА </w:t>
      </w:r>
      <w:bookmarkEnd w:id="185"/>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6C3F64" w:rsidRDefault="006C3F64" w:rsidP="00621752">
      <w:pPr>
        <w:pStyle w:val="KDKomentar"/>
        <w:spacing w:before="0"/>
        <w:rPr>
          <w:rFonts w:cs="Arial"/>
          <w:i w:val="0"/>
          <w:color w:val="auto"/>
          <w:sz w:val="22"/>
          <w:szCs w:val="22"/>
        </w:rPr>
      </w:pPr>
    </w:p>
    <w:p w:rsidR="004E61FD" w:rsidRPr="006C3F64" w:rsidRDefault="004E61FD" w:rsidP="00621752">
      <w:pPr>
        <w:pStyle w:val="KDKomentar"/>
        <w:spacing w:before="0"/>
        <w:rPr>
          <w:rFonts w:cs="Arial"/>
          <w:b/>
          <w:color w:val="auto"/>
          <w:sz w:val="22"/>
          <w:szCs w:val="22"/>
          <w:u w:val="single"/>
        </w:rPr>
      </w:pPr>
      <w:r w:rsidRPr="006C3F64">
        <w:rPr>
          <w:rFonts w:eastAsia="Calibri" w:cs="Arial"/>
          <w:b/>
          <w:color w:val="auto"/>
          <w:u w:val="single"/>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Default="00873EBD" w:rsidP="00873EBD">
      <w:pPr>
        <w:pStyle w:val="KDParagraf"/>
        <w:rPr>
          <w:rFonts w:cs="Arial"/>
          <w:lang w:val="sr-Cyrl-RS"/>
        </w:rPr>
      </w:pPr>
      <w:r w:rsidRPr="008B7BB4">
        <w:rPr>
          <w:rFonts w:cs="Arial"/>
        </w:rPr>
        <w:t>У понуђену цену страног понуђача ур</w:t>
      </w:r>
      <w:r w:rsidR="00FC5045" w:rsidRPr="008B7BB4">
        <w:rPr>
          <w:rFonts w:cs="Arial"/>
        </w:rPr>
        <w:t>ачунавају се и царинске дажбине.</w:t>
      </w:r>
    </w:p>
    <w:p w:rsidR="00EF155D" w:rsidRPr="00BC3621" w:rsidRDefault="00EF155D" w:rsidP="00873EBD">
      <w:pPr>
        <w:pStyle w:val="KDParagraf"/>
        <w:rPr>
          <w:rFonts w:cs="Arial"/>
          <w:lang w:val="sr-Cyrl-RS"/>
        </w:rPr>
      </w:pPr>
      <w:r>
        <w:rPr>
          <w:rFonts w:cs="Arial"/>
          <w:lang w:val="sr-Cyrl-RS"/>
        </w:rPr>
        <w:t>Цена је фиксна за уговорени рок.</w:t>
      </w:r>
    </w:p>
    <w:p w:rsidR="001D443D" w:rsidRPr="008B7BB4" w:rsidRDefault="001D443D" w:rsidP="001D443D">
      <w:pPr>
        <w:pStyle w:val="KDParagraf"/>
        <w:rPr>
          <w:rFonts w:cs="Arial"/>
        </w:rPr>
      </w:pPr>
      <w:r w:rsidRPr="008B7BB4">
        <w:rPr>
          <w:rFonts w:cs="Arial"/>
        </w:rPr>
        <w:lastRenderedPageBreak/>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F1B4D" w:rsidRPr="008B7BB4" w:rsidRDefault="00874F5B" w:rsidP="00463F5D">
      <w:pPr>
        <w:pStyle w:val="Heading10"/>
        <w:rPr>
          <w:rFonts w:cs="Arial"/>
        </w:rPr>
      </w:pPr>
      <w:bookmarkStart w:id="191" w:name="_Toc441651548"/>
      <w:bookmarkStart w:id="192" w:name="_Toc442559886"/>
      <w:r w:rsidRPr="008B7BB4">
        <w:rPr>
          <w:rFonts w:cs="Arial"/>
          <w:lang w:val="en-US"/>
        </w:rPr>
        <w:t xml:space="preserve">5.1. </w:t>
      </w:r>
      <w:r w:rsidR="00621752" w:rsidRPr="008B7BB4">
        <w:rPr>
          <w:rFonts w:cs="Arial"/>
        </w:rPr>
        <w:t>Резервни критеријум</w:t>
      </w:r>
      <w:bookmarkEnd w:id="191"/>
      <w:bookmarkEnd w:id="192"/>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Default="00CA2919"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45F72" w:rsidRDefault="000A5958" w:rsidP="000A5958">
      <w:pPr>
        <w:pStyle w:val="KDPodnaslov1"/>
        <w:spacing w:before="0"/>
        <w:ind w:left="360"/>
        <w:rPr>
          <w:rFonts w:cs="Arial"/>
        </w:rPr>
      </w:pPr>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86"/>
      <w:bookmarkEnd w:id="187"/>
      <w:bookmarkEnd w:id="188"/>
      <w:bookmarkEnd w:id="189"/>
      <w:bookmarkEnd w:id="190"/>
      <w:bookmarkEnd w:id="193"/>
      <w:bookmarkEnd w:id="194"/>
      <w:bookmarkEnd w:id="195"/>
      <w:bookmarkEnd w:id="196"/>
      <w:bookmarkEnd w:id="197"/>
      <w:bookmarkEnd w:id="198"/>
      <w:r>
        <w:rPr>
          <w:rFonts w:cs="Arial"/>
        </w:rPr>
        <w:lastRenderedPageBreak/>
        <w:t>6.</w:t>
      </w:r>
      <w:r w:rsidR="008D2B23" w:rsidRPr="008B7BB4">
        <w:rPr>
          <w:rFonts w:cs="Arial"/>
        </w:rPr>
        <w:t>УПУТСТВО ПОНУЂАЧИМА КАКО ДА САЧИНЕ ПОНУДУ</w:t>
      </w:r>
      <w:bookmarkEnd w:id="199"/>
    </w:p>
    <w:p w:rsidR="006C3F64" w:rsidRPr="008B7BB4" w:rsidRDefault="006C3F64" w:rsidP="000A5958">
      <w:pPr>
        <w:pStyle w:val="KDPodnaslov1"/>
        <w:spacing w:before="0"/>
        <w:ind w:left="360"/>
        <w:rPr>
          <w:rFonts w:cs="Arial"/>
        </w:rPr>
      </w:pPr>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0" w:name="_Toc441651577"/>
      <w:bookmarkStart w:id="201" w:name="_Toc442559888"/>
      <w:r w:rsidRPr="00960179">
        <w:rPr>
          <w:rFonts w:cs="Arial"/>
        </w:rPr>
        <w:t>Језик на којем понуда мора бити састављена</w:t>
      </w:r>
      <w:bookmarkEnd w:id="200"/>
      <w:bookmarkEnd w:id="201"/>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02" w:name="_Toc441651578"/>
      <w:bookmarkStart w:id="203"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02"/>
      <w:bookmarkEnd w:id="203"/>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6C3F64">
        <w:rPr>
          <w:rFonts w:cs="Arial"/>
          <w:lang w:val="sr-Cyrl-CS"/>
        </w:rPr>
        <w:t xml:space="preserve">Одржавање, ревизија и израда мерних места за потребе ТЦ </w:t>
      </w:r>
      <w:r w:rsidR="00D246DA">
        <w:rPr>
          <w:rFonts w:cs="Arial"/>
          <w:lang w:val="sr-Cyrl-CS"/>
        </w:rPr>
        <w:t>Београд</w:t>
      </w:r>
      <w:r w:rsidR="00456CB6" w:rsidRPr="00960179">
        <w:rPr>
          <w:rFonts w:cs="Arial"/>
          <w:lang w:val="ru-RU"/>
        </w:rPr>
        <w:t xml:space="preserve"> –</w:t>
      </w:r>
      <w:r w:rsidR="004B294A">
        <w:rPr>
          <w:rFonts w:cs="Arial"/>
        </w:rPr>
        <w:t>JN</w:t>
      </w:r>
      <w:r w:rsidR="004F1F86" w:rsidRPr="00960179">
        <w:rPr>
          <w:rFonts w:cs="Arial"/>
          <w:lang w:val="ru-RU"/>
        </w:rPr>
        <w:t>/8000/00</w:t>
      </w:r>
      <w:r w:rsidR="006C3F64">
        <w:rPr>
          <w:rFonts w:cs="Arial"/>
          <w:lang w:val="ru-RU"/>
        </w:rPr>
        <w:t>2</w:t>
      </w:r>
      <w:r w:rsidR="00D246DA">
        <w:rPr>
          <w:rFonts w:cs="Arial"/>
          <w:lang w:val="ru-RU"/>
        </w:rPr>
        <w:t>7</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960179">
        <w:rPr>
          <w:rFonts w:cs="Arial"/>
        </w:rPr>
        <w:lastRenderedPageBreak/>
        <w:t xml:space="preserve">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04" w:name="_Toc441651579"/>
      <w:bookmarkStart w:id="205" w:name="_Toc442559890"/>
      <w:r w:rsidRPr="00960179">
        <w:rPr>
          <w:rFonts w:cs="Arial"/>
        </w:rPr>
        <w:t>Обавезна садржина понуде</w:t>
      </w:r>
      <w:bookmarkEnd w:id="204"/>
      <w:bookmarkEnd w:id="205"/>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6C3F64"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6C3F64" w:rsidRPr="00960179" w:rsidRDefault="006C3F64" w:rsidP="00960179">
      <w:pPr>
        <w:pStyle w:val="KDNabrajanje"/>
        <w:rPr>
          <w:rFonts w:cs="Arial"/>
          <w:color w:val="00B0F0"/>
        </w:rPr>
      </w:pPr>
      <w:r>
        <w:rPr>
          <w:rFonts w:cs="Arial"/>
          <w:lang w:val="sr-Cyrl-RS"/>
        </w:rPr>
        <w:t>Структура цене у електронском формату (пожељно да се достави)</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06" w:name="_Toc441651580"/>
      <w:bookmarkStart w:id="207" w:name="_Toc442559891"/>
      <w:r w:rsidRPr="00960179">
        <w:rPr>
          <w:rFonts w:cs="Arial"/>
        </w:rPr>
        <w:t>Подношење и</w:t>
      </w:r>
      <w:r w:rsidR="008D2B23" w:rsidRPr="00960179">
        <w:rPr>
          <w:rFonts w:cs="Arial"/>
        </w:rPr>
        <w:t xml:space="preserve"> отварање понуда</w:t>
      </w:r>
      <w:bookmarkEnd w:id="206"/>
      <w:bookmarkEnd w:id="207"/>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008D2B23" w:rsidRPr="00960179">
        <w:rPr>
          <w:rFonts w:cs="Arial"/>
        </w:rPr>
        <w:lastRenderedPageBreak/>
        <w:t>овлашћењ</w:t>
      </w:r>
      <w:r w:rsidR="00456CB6" w:rsidRPr="00960179">
        <w:rPr>
          <w:rFonts w:cs="Arial"/>
        </w:rPr>
        <w:t xml:space="preserve">еза учествовање у овом поступку </w:t>
      </w:r>
      <w:r w:rsidR="00177453" w:rsidRPr="00960179">
        <w:rPr>
          <w:rFonts w:cs="Arial"/>
        </w:rPr>
        <w:t>(пожељно је да</w:t>
      </w:r>
      <w:r w:rsidR="006C3F64">
        <w:rPr>
          <w:rFonts w:cs="Arial"/>
          <w:lang w:val="sr-Cyrl-RS"/>
        </w:rPr>
        <w:t xml:space="preserve"> </w:t>
      </w:r>
      <w:r w:rsidR="00177453" w:rsidRPr="00960179">
        <w:rPr>
          <w:rFonts w:cs="Arial"/>
        </w:rPr>
        <w:t>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8" w:name="_Toc441651581"/>
      <w:bookmarkStart w:id="209" w:name="_Toc442559892"/>
      <w:r w:rsidRPr="00960179">
        <w:rPr>
          <w:rFonts w:cs="Arial"/>
        </w:rPr>
        <w:t>Начин подношења понуде</w:t>
      </w:r>
      <w:bookmarkEnd w:id="208"/>
      <w:bookmarkEnd w:id="209"/>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0" w:name="_Toc441651582"/>
      <w:bookmarkStart w:id="211" w:name="_Toc442559893"/>
      <w:r w:rsidRPr="00960179">
        <w:rPr>
          <w:rFonts w:cs="Arial"/>
        </w:rPr>
        <w:t>Измена, допуна и опозив понуде</w:t>
      </w:r>
      <w:bookmarkEnd w:id="210"/>
      <w:bookmarkEnd w:id="211"/>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C3F64">
        <w:rPr>
          <w:rFonts w:cs="Arial"/>
          <w:lang w:val="sr-Cyrl-CS"/>
        </w:rPr>
        <w:t xml:space="preserve">Одржавање, ревизија и израда мерних места за потребе ТЦ </w:t>
      </w:r>
      <w:r w:rsidR="00D246DA">
        <w:rPr>
          <w:rFonts w:cs="Arial"/>
          <w:lang w:val="sr-Cyrl-CS"/>
        </w:rPr>
        <w:t>Београд</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D246DA">
        <w:rPr>
          <w:rFonts w:cs="Arial"/>
          <w:lang w:val="ru-RU"/>
        </w:rPr>
        <w:t>7</w:t>
      </w:r>
      <w:r w:rsidR="006C3F64"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C3F64">
        <w:rPr>
          <w:rFonts w:cs="Arial"/>
          <w:lang w:val="sr-Cyrl-CS"/>
        </w:rPr>
        <w:t xml:space="preserve">Одржавање, ревизија и израда мерних места за потребе ТЦ </w:t>
      </w:r>
      <w:r w:rsidR="00D246DA">
        <w:rPr>
          <w:rFonts w:cs="Arial"/>
          <w:lang w:val="sr-Cyrl-CS"/>
        </w:rPr>
        <w:t>Београд</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D246DA">
        <w:rPr>
          <w:rFonts w:cs="Arial"/>
          <w:lang w:val="ru-RU"/>
        </w:rPr>
        <w:t>7</w:t>
      </w:r>
      <w:r w:rsidR="006C3F64" w:rsidRPr="00960179">
        <w:rPr>
          <w:rFonts w:cs="Arial"/>
          <w:lang w:val="ru-RU"/>
        </w:rPr>
        <w:t xml:space="preserve">/2016 </w:t>
      </w:r>
      <w:r w:rsidR="00456CB6" w:rsidRPr="00960179">
        <w:rPr>
          <w:rFonts w:cs="Arial"/>
          <w:lang w:val="ru-RU"/>
        </w:rPr>
        <w:t xml:space="preserve">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12" w:name="_Toc441651583"/>
      <w:bookmarkStart w:id="213" w:name="_Toc442559894"/>
      <w:r w:rsidRPr="00960179">
        <w:rPr>
          <w:rFonts w:cs="Arial"/>
          <w:lang w:val="ru-RU"/>
        </w:rPr>
        <w:t>П</w:t>
      </w:r>
      <w:r w:rsidRPr="00960179">
        <w:rPr>
          <w:rFonts w:cs="Arial"/>
        </w:rPr>
        <w:t>артије</w:t>
      </w:r>
      <w:bookmarkEnd w:id="212"/>
      <w:bookmarkEnd w:id="213"/>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14" w:name="_Toc441651584"/>
      <w:bookmarkStart w:id="215" w:name="_Toc442559895"/>
      <w:r w:rsidRPr="00960179">
        <w:rPr>
          <w:rFonts w:cs="Arial"/>
        </w:rPr>
        <w:t>Понуда са варијантама</w:t>
      </w:r>
      <w:bookmarkEnd w:id="214"/>
      <w:bookmarkEnd w:id="215"/>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16" w:name="_Toc441651585"/>
      <w:bookmarkStart w:id="217" w:name="_Toc442559896"/>
      <w:r w:rsidRPr="00960179">
        <w:rPr>
          <w:rFonts w:cs="Arial"/>
        </w:rPr>
        <w:t>Подношење понуде са подизвођачима</w:t>
      </w:r>
      <w:bookmarkEnd w:id="216"/>
      <w:bookmarkEnd w:id="217"/>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lastRenderedPageBreak/>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18" w:name="_Toc441651586"/>
      <w:bookmarkStart w:id="219" w:name="_Toc442559897"/>
      <w:r w:rsidRPr="00960179">
        <w:rPr>
          <w:rFonts w:cs="Arial"/>
        </w:rPr>
        <w:t>Подношење заједничке понуде</w:t>
      </w:r>
      <w:bookmarkEnd w:id="218"/>
      <w:bookmarkEnd w:id="219"/>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FF351A">
      <w:pPr>
        <w:pStyle w:val="KDPodnaslov2"/>
        <w:numPr>
          <w:ilvl w:val="1"/>
          <w:numId w:val="21"/>
        </w:numPr>
        <w:spacing w:before="0"/>
        <w:jc w:val="both"/>
        <w:rPr>
          <w:rFonts w:cs="Arial"/>
        </w:rPr>
      </w:pPr>
      <w:bookmarkStart w:id="220" w:name="_Toc441651587"/>
      <w:bookmarkStart w:id="221" w:name="_Toc442559898"/>
      <w:r w:rsidRPr="00A77CD5">
        <w:rPr>
          <w:rFonts w:cs="Arial"/>
        </w:rPr>
        <w:t>Понуђена цена</w:t>
      </w:r>
      <w:bookmarkEnd w:id="220"/>
      <w:bookmarkEnd w:id="221"/>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lastRenderedPageBreak/>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9977EB" w:rsidRDefault="009977EB" w:rsidP="009977EB">
      <w:pPr>
        <w:pStyle w:val="KDParagraf"/>
        <w:spacing w:before="0"/>
        <w:rPr>
          <w:rFonts w:eastAsia="Calibri" w:cs="Arial"/>
          <w:lang w:val="sr-Cyrl-RS"/>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EF155D" w:rsidRPr="00BC3621" w:rsidRDefault="00EF155D" w:rsidP="009977EB">
      <w:pPr>
        <w:pStyle w:val="KDParagraf"/>
        <w:spacing w:before="0"/>
        <w:rPr>
          <w:rFonts w:eastAsia="Calibri" w:cs="Arial"/>
          <w:lang w:val="sr-Cyrl-RS"/>
        </w:rPr>
      </w:pPr>
      <w:r>
        <w:rPr>
          <w:rFonts w:eastAsia="Calibri" w:cs="Arial"/>
          <w:lang w:val="sr-Cyrl-RS"/>
        </w:rPr>
        <w:t>Цена је фиксна за уговорени рок.</w:t>
      </w:r>
    </w:p>
    <w:p w:rsidR="00176FE0" w:rsidRPr="006C3F64" w:rsidRDefault="00176FE0" w:rsidP="00176FE0">
      <w:pPr>
        <w:pStyle w:val="KDParagraf"/>
        <w:spacing w:before="0"/>
        <w:rPr>
          <w:rFonts w:eastAsia="Calibri" w:cs="Arial"/>
          <w:u w:val="single"/>
        </w:rPr>
      </w:pPr>
      <w:r w:rsidRPr="006C3F64">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FF351A">
      <w:pPr>
        <w:pStyle w:val="KDPodnaslov2"/>
        <w:numPr>
          <w:ilvl w:val="1"/>
          <w:numId w:val="21"/>
        </w:numPr>
        <w:spacing w:before="0"/>
        <w:jc w:val="both"/>
        <w:rPr>
          <w:rFonts w:cs="Arial"/>
        </w:rPr>
      </w:pPr>
      <w:r w:rsidRPr="00960179">
        <w:rPr>
          <w:rFonts w:cs="Arial"/>
        </w:rPr>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изражене у динарима само из објективних разлога</w:t>
      </w:r>
      <w:r w:rsidR="00086E13">
        <w:rPr>
          <w:rFonts w:cs="Arial"/>
          <w:lang w:val="sr-Cyrl-RS"/>
        </w:rPr>
        <w:t xml:space="preserve"> према члану 115</w:t>
      </w:r>
      <w:r w:rsidR="00BC3621">
        <w:rPr>
          <w:rFonts w:cs="Arial"/>
        </w:rPr>
        <w:t>.</w:t>
      </w:r>
      <w:r w:rsidR="00086E13">
        <w:rPr>
          <w:rFonts w:cs="Arial"/>
          <w:lang w:val="sr-Cyrl-RS"/>
        </w:rPr>
        <w:t>Закона</w:t>
      </w:r>
      <w:r w:rsidRPr="00A204E7">
        <w:rPr>
          <w:rFonts w:cs="Arial"/>
        </w:rPr>
        <w:t xml:space="preserve">.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463F5D" w:rsidRDefault="00873EBD" w:rsidP="00FF351A">
      <w:pPr>
        <w:pStyle w:val="Heading10"/>
        <w:numPr>
          <w:ilvl w:val="1"/>
          <w:numId w:val="21"/>
        </w:numPr>
        <w:rPr>
          <w:rFonts w:cs="Arial"/>
          <w:lang w:val="en-US"/>
        </w:rPr>
      </w:pPr>
      <w:bookmarkStart w:id="222" w:name="_Toc441651588"/>
      <w:bookmarkStart w:id="223" w:name="_Toc442559899"/>
      <w:r w:rsidRPr="00960179">
        <w:rPr>
          <w:rFonts w:cs="Arial"/>
          <w:lang w:val="en-US"/>
        </w:rPr>
        <w:t>Рок извођења</w:t>
      </w:r>
      <w:r w:rsidR="00C844FF">
        <w:rPr>
          <w:rFonts w:cs="Arial"/>
          <w:lang w:val="sr-Cyrl-RS"/>
        </w:rPr>
        <w:t xml:space="preserve"> </w:t>
      </w:r>
      <w:r w:rsidRPr="00960179">
        <w:rPr>
          <w:rFonts w:cs="Arial"/>
          <w:lang w:val="en-US"/>
        </w:rPr>
        <w:t>радова</w:t>
      </w:r>
    </w:p>
    <w:p w:rsidR="005570B1" w:rsidRPr="005570B1" w:rsidRDefault="005570B1" w:rsidP="005570B1">
      <w:pPr>
        <w:rPr>
          <w:lang w:eastAsia="ar-SA"/>
        </w:rPr>
      </w:pPr>
    </w:p>
    <w:p w:rsidR="008A1FE3" w:rsidRDefault="00463F5D" w:rsidP="00463F5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1A71B4">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sidR="001A71B4">
        <w:rPr>
          <w:rFonts w:ascii="Arial" w:hAnsi="Arial" w:cs="Arial"/>
          <w:lang w:val="sr-Cyrl-RS"/>
        </w:rPr>
        <w:t xml:space="preserve"> </w:t>
      </w:r>
      <w:r w:rsidRPr="00A77CD5">
        <w:rPr>
          <w:rFonts w:ascii="Arial" w:hAnsi="Arial" w:cs="Arial"/>
        </w:rPr>
        <w:t>за предметом набавке, Наручилац ће појединачне набавке реализовати потписивањем и 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w:t>
      </w:r>
      <w:r w:rsidRPr="007C3C07">
        <w:rPr>
          <w:rFonts w:cs="Arial"/>
          <w:lang w:eastAsia="ar-SA"/>
        </w:rPr>
        <w:lastRenderedPageBreak/>
        <w:t>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D57F2E" w:rsidRPr="00960179" w:rsidRDefault="00D57F2E" w:rsidP="00463F5D">
      <w:pPr>
        <w:pStyle w:val="ListParagraph"/>
        <w:autoSpaceDE w:val="0"/>
        <w:autoSpaceDN w:val="0"/>
        <w:adjustRightInd w:val="0"/>
        <w:spacing w:before="0" w:after="0" w:line="240" w:lineRule="auto"/>
        <w:ind w:left="0"/>
        <w:contextualSpacing w:val="0"/>
        <w:rPr>
          <w:rFonts w:ascii="Arial" w:hAnsi="Arial" w:cs="Arial"/>
        </w:rPr>
      </w:pPr>
    </w:p>
    <w:p w:rsidR="00463F5D" w:rsidRDefault="00A77CD5" w:rsidP="00463F5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w:t>
      </w:r>
      <w:r w:rsidR="00D57F2E" w:rsidRPr="005570B1">
        <w:rPr>
          <w:rFonts w:ascii="Arial" w:hAnsi="Arial" w:cs="Arial"/>
        </w:rPr>
        <w:t>ња радова</w:t>
      </w:r>
      <w:r w:rsidR="00FF4F7B">
        <w:rPr>
          <w:rFonts w:ascii="Arial" w:hAnsi="Arial" w:cs="Arial"/>
          <w:lang w:val="sr-Cyrl-RS"/>
        </w:rPr>
        <w:t xml:space="preserve"> </w:t>
      </w:r>
      <w:r w:rsidRPr="005570B1">
        <w:rPr>
          <w:rFonts w:ascii="Arial" w:hAnsi="Arial" w:cs="Arial"/>
        </w:rPr>
        <w:t xml:space="preserve">биће одређен у свакој појединачној наруџбеници и почиње да тече од </w:t>
      </w:r>
      <w:r w:rsidR="005570B1" w:rsidRPr="005570B1">
        <w:rPr>
          <w:rFonts w:ascii="Arial" w:hAnsi="Arial" w:cs="Arial"/>
        </w:rPr>
        <w:t>увођења извођача у посао.</w:t>
      </w:r>
    </w:p>
    <w:p w:rsidR="001A71B4" w:rsidRPr="002060D9" w:rsidRDefault="001A71B4" w:rsidP="001A71B4">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1A71B4" w:rsidRPr="009358B4" w:rsidRDefault="009358B4" w:rsidP="009358B4">
      <w:pPr>
        <w:ind w:left="720"/>
        <w:rPr>
          <w:rFonts w:eastAsia="Arial Unicode MS" w:cs="Arial"/>
          <w:lang w:val="sr-Latn-CS"/>
        </w:rPr>
      </w:pPr>
      <w:r>
        <w:rPr>
          <w:rFonts w:eastAsia="Arial Unicode MS" w:cs="Arial"/>
          <w:lang w:val="sr-Cyrl-RS"/>
        </w:rPr>
        <w:t>1.</w:t>
      </w:r>
      <w:r w:rsidR="001A71B4" w:rsidRPr="009358B4">
        <w:rPr>
          <w:rFonts w:eastAsia="Arial Unicode MS" w:cs="Arial"/>
          <w:lang w:val="sr-Latn-CS"/>
        </w:rPr>
        <w:t>измене у току радова</w:t>
      </w:r>
    </w:p>
    <w:p w:rsidR="001A71B4" w:rsidRPr="009358B4" w:rsidRDefault="009358B4" w:rsidP="009358B4">
      <w:pPr>
        <w:ind w:left="720"/>
        <w:rPr>
          <w:rFonts w:eastAsia="Arial Unicode MS" w:cs="Arial"/>
          <w:lang w:val="sr-Latn-CS"/>
        </w:rPr>
      </w:pPr>
      <w:r>
        <w:rPr>
          <w:rFonts w:eastAsia="Arial Unicode MS" w:cs="Arial"/>
          <w:lang w:val="sr-Cyrl-RS"/>
        </w:rPr>
        <w:t>2.</w:t>
      </w:r>
      <w:r w:rsidR="001A71B4" w:rsidRPr="009358B4">
        <w:rPr>
          <w:rFonts w:eastAsia="Arial Unicode MS" w:cs="Arial"/>
          <w:lang w:val="sr-Latn-CS"/>
        </w:rPr>
        <w:t>накнадни захтеви Наручиоца</w:t>
      </w:r>
      <w:r w:rsidR="001A71B4" w:rsidRPr="009358B4">
        <w:rPr>
          <w:rFonts w:eastAsia="Arial Unicode MS" w:cs="Arial"/>
        </w:rPr>
        <w:t>.</w:t>
      </w:r>
    </w:p>
    <w:p w:rsidR="001A71B4" w:rsidRPr="002060D9" w:rsidRDefault="001A71B4" w:rsidP="001A71B4">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9358B4" w:rsidRDefault="009358B4" w:rsidP="009358B4">
      <w:pPr>
        <w:ind w:left="1080"/>
        <w:rPr>
          <w:rFonts w:eastAsia="Arial Unicode MS" w:cs="Arial"/>
          <w:lang w:val="sr-Latn-CS"/>
        </w:rPr>
      </w:pPr>
      <w:r>
        <w:rPr>
          <w:rFonts w:eastAsia="Arial Unicode MS" w:cs="Arial"/>
          <w:lang w:val="sr-Cyrl-RS"/>
        </w:rPr>
        <w:t>1.</w:t>
      </w:r>
      <w:r w:rsidR="00086E13">
        <w:rPr>
          <w:rFonts w:eastAsia="Arial Unicode MS" w:cs="Arial"/>
          <w:lang w:val="sr-Cyrl-RS"/>
        </w:rPr>
        <w:t>-</w:t>
      </w:r>
      <w:r>
        <w:rPr>
          <w:rFonts w:eastAsia="Arial Unicode MS" w:cs="Arial"/>
          <w:lang w:val="sr-Cyrl-RS"/>
        </w:rPr>
        <w:t>.</w:t>
      </w:r>
      <w:r w:rsidR="001A71B4" w:rsidRPr="009358B4">
        <w:rPr>
          <w:rFonts w:eastAsia="Arial Unicode MS" w:cs="Arial"/>
        </w:rPr>
        <w:t>п</w:t>
      </w:r>
      <w:r w:rsidR="001A71B4" w:rsidRPr="009358B4">
        <w:rPr>
          <w:rFonts w:eastAsia="Arial Unicode MS" w:cs="Arial"/>
          <w:lang w:val="sr-Latn-CS"/>
        </w:rPr>
        <w:t xml:space="preserve">оступање трећих лица без кривице </w:t>
      </w:r>
      <w:r w:rsidR="001A71B4" w:rsidRPr="009358B4">
        <w:rPr>
          <w:rFonts w:eastAsia="Arial Unicode MS" w:cs="Arial"/>
        </w:rPr>
        <w:t>Страна</w:t>
      </w:r>
    </w:p>
    <w:p w:rsidR="001A71B4" w:rsidRPr="009358B4" w:rsidRDefault="009358B4" w:rsidP="009358B4">
      <w:pPr>
        <w:ind w:left="1080"/>
        <w:rPr>
          <w:rFonts w:eastAsia="Arial Unicode MS" w:cs="Arial"/>
          <w:lang w:val="sr-Latn-CS"/>
        </w:rPr>
      </w:pPr>
      <w:r>
        <w:rPr>
          <w:rFonts w:eastAsia="Arial Unicode MS" w:cs="Arial"/>
          <w:lang w:val="sr-Cyrl-RS"/>
        </w:rPr>
        <w:t>2..</w:t>
      </w:r>
      <w:r w:rsidR="001A71B4" w:rsidRPr="009358B4">
        <w:rPr>
          <w:rFonts w:eastAsia="Arial Unicode MS" w:cs="Arial"/>
          <w:lang w:val="sr-Latn-CS"/>
        </w:rPr>
        <w:t>прекид рад</w:t>
      </w:r>
      <w:r w:rsidR="001A71B4" w:rsidRPr="009358B4">
        <w:rPr>
          <w:rFonts w:eastAsia="Arial Unicode MS" w:cs="Arial"/>
        </w:rPr>
        <w:t>ова</w:t>
      </w:r>
      <w:r w:rsidR="001A71B4" w:rsidRPr="009358B4">
        <w:rPr>
          <w:rFonts w:eastAsia="Arial Unicode MS" w:cs="Arial"/>
          <w:lang w:val="sr-Latn-CS"/>
        </w:rPr>
        <w:t xml:space="preserve"> изазван актом надлежног органа, за који </w:t>
      </w:r>
      <w:r w:rsidR="001A71B4" w:rsidRPr="009358B4">
        <w:rPr>
          <w:rFonts w:eastAsia="Arial Unicode MS" w:cs="Arial"/>
        </w:rPr>
        <w:t>нису одговорне Стране</w:t>
      </w:r>
    </w:p>
    <w:p w:rsidR="001A71B4" w:rsidRPr="009358B4" w:rsidRDefault="009358B4" w:rsidP="009358B4">
      <w:pPr>
        <w:ind w:left="1080"/>
        <w:rPr>
          <w:rFonts w:eastAsia="Arial Unicode MS" w:cs="Arial"/>
          <w:lang w:val="sr-Latn-CS"/>
        </w:rPr>
      </w:pPr>
      <w:r>
        <w:rPr>
          <w:rFonts w:eastAsia="Arial Unicode MS" w:cs="Arial"/>
          <w:lang w:val="sr-Cyrl-RS"/>
        </w:rPr>
        <w:t>3.</w:t>
      </w:r>
      <w:r w:rsidR="001A71B4" w:rsidRPr="009358B4">
        <w:rPr>
          <w:rFonts w:eastAsia="Arial Unicode MS" w:cs="Arial"/>
          <w:lang w:val="sr-Latn-CS"/>
        </w:rPr>
        <w:t xml:space="preserve">временских неприлика које нису могле да се предвиде у тренутку потписивања </w:t>
      </w:r>
      <w:r w:rsidR="001A71B4" w:rsidRPr="009358B4">
        <w:rPr>
          <w:rFonts w:eastAsia="Arial Unicode MS" w:cs="Arial"/>
        </w:rPr>
        <w:t>Оквирног споразума</w:t>
      </w:r>
      <w:r w:rsidR="001A71B4" w:rsidRPr="009358B4">
        <w:rPr>
          <w:rFonts w:eastAsia="Arial Unicode MS" w:cs="Arial"/>
          <w:lang w:val="sr-Latn-CS"/>
        </w:rPr>
        <w:t>, а које би битно утицале на сигурност и безбедност радова, објеката, опреме и радне снаге</w:t>
      </w:r>
    </w:p>
    <w:p w:rsidR="001A71B4" w:rsidRPr="009358B4" w:rsidRDefault="009358B4" w:rsidP="009358B4">
      <w:pPr>
        <w:ind w:left="1080"/>
        <w:rPr>
          <w:rFonts w:eastAsia="Arial Unicode MS" w:cs="Arial"/>
          <w:lang w:val="sr-Latn-CS"/>
        </w:rPr>
      </w:pPr>
      <w:r>
        <w:rPr>
          <w:rFonts w:eastAsia="Arial Unicode MS" w:cs="Arial"/>
          <w:lang w:val="sr-Cyrl-RS"/>
        </w:rPr>
        <w:t>4.</w:t>
      </w:r>
      <w:r w:rsidR="001A71B4" w:rsidRPr="009358B4">
        <w:rPr>
          <w:rFonts w:eastAsia="Arial Unicode MS" w:cs="Arial"/>
          <w:lang w:val="sr-Latn-CS"/>
        </w:rPr>
        <w:t>виша сила коју признају постојећи прописи</w:t>
      </w:r>
    </w:p>
    <w:p w:rsidR="001A71B4" w:rsidRPr="009358B4" w:rsidRDefault="009358B4" w:rsidP="009358B4">
      <w:pPr>
        <w:ind w:left="1080"/>
        <w:rPr>
          <w:rFonts w:eastAsia="Arial Unicode MS" w:cs="Arial"/>
          <w:lang w:val="sr-Latn-CS"/>
        </w:rPr>
      </w:pPr>
      <w:r>
        <w:rPr>
          <w:rFonts w:cs="Arial"/>
          <w:lang w:val="sr-Cyrl-RS"/>
        </w:rPr>
        <w:t>5.</w:t>
      </w:r>
      <w:r w:rsidR="001A71B4" w:rsidRPr="009358B4">
        <w:rPr>
          <w:rFonts w:cs="Arial"/>
        </w:rPr>
        <w:t>када Наручилац нема материјала у магацину</w:t>
      </w:r>
    </w:p>
    <w:p w:rsidR="001A71B4" w:rsidRPr="009358B4" w:rsidRDefault="009358B4" w:rsidP="009358B4">
      <w:pPr>
        <w:ind w:left="1080"/>
        <w:rPr>
          <w:rFonts w:eastAsia="Arial Unicode MS" w:cs="Arial"/>
          <w:lang w:val="sr-Latn-CS"/>
        </w:rPr>
      </w:pPr>
      <w:r>
        <w:rPr>
          <w:rFonts w:eastAsia="Arial Unicode MS" w:cs="Arial"/>
          <w:lang w:val="sr-Cyrl-RS"/>
        </w:rPr>
        <w:t>6.</w:t>
      </w:r>
      <w:r w:rsidR="001A71B4" w:rsidRPr="009358B4">
        <w:rPr>
          <w:rFonts w:eastAsia="Arial Unicode MS" w:cs="Arial"/>
          <w:lang w:val="sr-Latn-CS"/>
        </w:rPr>
        <w:t xml:space="preserve">Остале објективне околности које не зависе од воље </w:t>
      </w:r>
      <w:r w:rsidR="001A71B4" w:rsidRPr="009358B4">
        <w:rPr>
          <w:rFonts w:eastAsia="Arial Unicode MS" w:cs="Arial"/>
        </w:rPr>
        <w:t>С</w:t>
      </w:r>
      <w:r w:rsidR="001A71B4" w:rsidRPr="009358B4">
        <w:rPr>
          <w:rFonts w:eastAsia="Arial Unicode MS" w:cs="Arial"/>
          <w:lang w:val="sr-Latn-CS"/>
        </w:rPr>
        <w:t>трана.</w:t>
      </w:r>
    </w:p>
    <w:p w:rsidR="001A71B4" w:rsidRPr="002060D9" w:rsidRDefault="001A71B4" w:rsidP="001A71B4">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8A1FE3" w:rsidRPr="00960179" w:rsidRDefault="008A1FE3" w:rsidP="006C6FDF">
      <w:pPr>
        <w:pStyle w:val="ListParagraph"/>
        <w:autoSpaceDE w:val="0"/>
        <w:autoSpaceDN w:val="0"/>
        <w:adjustRightInd w:val="0"/>
        <w:spacing w:before="0" w:after="0" w:line="240" w:lineRule="auto"/>
        <w:ind w:left="0"/>
        <w:contextualSpacing w:val="0"/>
        <w:rPr>
          <w:rFonts w:ascii="Arial" w:hAnsi="Arial" w:cs="Arial"/>
          <w:i/>
          <w:color w:val="00B0F0"/>
        </w:rPr>
      </w:pP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176FE0" w:rsidRPr="00176FE0" w:rsidRDefault="00176FE0" w:rsidP="00176FE0">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22"/>
      <w:bookmarkEnd w:id="223"/>
    </w:p>
    <w:p w:rsidR="00821916" w:rsidRPr="00960179" w:rsidRDefault="00821916" w:rsidP="005A3029">
      <w:pPr>
        <w:pStyle w:val="KDParagraf"/>
        <w:spacing w:before="0"/>
        <w:rPr>
          <w:rFonts w:eastAsia="Calibri" w:cs="Arial"/>
          <w:color w:val="00B0F0"/>
        </w:rPr>
      </w:pPr>
    </w:p>
    <w:p w:rsidR="00D42776" w:rsidRPr="00A204E7" w:rsidRDefault="00D42776" w:rsidP="00D42776">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D42776" w:rsidRPr="00A204E7" w:rsidRDefault="00D42776" w:rsidP="00D42776">
      <w:pPr>
        <w:pStyle w:val="KDParagraf"/>
        <w:spacing w:before="0"/>
        <w:rPr>
          <w:rFonts w:eastAsia="Calibri" w:cs="Arial"/>
          <w:strike/>
          <w:lang w:val="sr-Cyrl-CS"/>
        </w:rPr>
      </w:pPr>
    </w:p>
    <w:p w:rsidR="00C80AB5" w:rsidRPr="00A204E7" w:rsidRDefault="00C80AB5" w:rsidP="00C80AB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w:t>
      </w:r>
      <w:r w:rsidR="00A76A54" w:rsidRPr="00A204E7">
        <w:rPr>
          <w:rFonts w:eastAsia="Calibri" w:cs="Arial"/>
          <w:lang w:val="sr-Latn-CS"/>
        </w:rPr>
        <w:t>и су предмет ове јавне набавке Н</w:t>
      </w:r>
      <w:r w:rsidR="00A963DB" w:rsidRPr="00A204E7">
        <w:rPr>
          <w:rFonts w:eastAsia="Calibri" w:cs="Arial"/>
          <w:lang w:val="sr-Latn-CS"/>
        </w:rPr>
        <w:t>аручила</w:t>
      </w:r>
      <w:r w:rsidR="00C6557E">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sidR="00C6557E">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00592F5A"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sidR="00FA7E35">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r w:rsidR="002F504D" w:rsidRPr="00A204E7">
        <w:rPr>
          <w:rFonts w:eastAsia="Calibri" w:cs="Arial"/>
          <w:lang w:val="sr-Latn-CS"/>
        </w:rPr>
        <w:t>.</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w:t>
      </w:r>
      <w:r w:rsidR="00A963DB"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lastRenderedPageBreak/>
        <w:t>Уколико на основу једне наруџбенице понуђач изда више рачуна, збир њихових износа мора да буде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E23D85" w:rsidRPr="00A204E7" w:rsidRDefault="00E23D85" w:rsidP="00E23D8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23D85" w:rsidRPr="00A204E7" w:rsidRDefault="00E23D85" w:rsidP="00E23D8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sidR="00C6557E">
        <w:rPr>
          <w:rFonts w:eastAsia="Calibri" w:cs="Arial"/>
          <w:lang w:val="sr-Cyrl-CS"/>
        </w:rPr>
        <w:t>, обострано потписане и оверене.</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E23D85" w:rsidRPr="00A204E7" w:rsidRDefault="00E23D85" w:rsidP="00E23D8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00AF21B9">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E23D85" w:rsidRPr="00A204E7" w:rsidRDefault="00E23D85" w:rsidP="00E23D8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w:t>
      </w:r>
      <w:r w:rsidR="001A5FBA" w:rsidRPr="00A204E7">
        <w:rPr>
          <w:rFonts w:eastAsia="Calibri" w:cs="Arial"/>
        </w:rPr>
        <w:t>Грађевинску књигу којa</w:t>
      </w:r>
      <w:r w:rsidRPr="00A204E7">
        <w:rPr>
          <w:rFonts w:eastAsia="Calibri" w:cs="Arial"/>
        </w:rPr>
        <w:t xml:space="preserve"> је оверен</w:t>
      </w:r>
      <w:r w:rsidR="001A5FBA" w:rsidRPr="00A204E7">
        <w:rPr>
          <w:rFonts w:eastAsia="Calibri" w:cs="Arial"/>
        </w:rPr>
        <w:t>a</w:t>
      </w:r>
      <w:r w:rsidRPr="00A204E7">
        <w:rPr>
          <w:rFonts w:eastAsia="Calibri" w:cs="Arial"/>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23D85" w:rsidRPr="00A204E7" w:rsidRDefault="00E23D85" w:rsidP="00E23D8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C80AB5" w:rsidRPr="00A204E7" w:rsidRDefault="001A5FBA" w:rsidP="00C80AB5">
      <w:pPr>
        <w:pStyle w:val="KDParagraf"/>
        <w:spacing w:before="0"/>
        <w:rPr>
          <w:rFonts w:eastAsia="Calibri" w:cs="Arial"/>
          <w:lang w:val="sr-Latn-CS"/>
        </w:rPr>
      </w:pPr>
      <w:r w:rsidRPr="00A204E7">
        <w:rPr>
          <w:rFonts w:eastAsia="Calibri" w:cs="Arial"/>
        </w:rPr>
        <w:t xml:space="preserve">Рачун се </w:t>
      </w:r>
      <w:r w:rsidR="00C80AB5" w:rsidRPr="00A204E7">
        <w:rPr>
          <w:rFonts w:eastAsia="Calibri" w:cs="Arial"/>
          <w:lang w:val="sr-Latn-CS"/>
        </w:rPr>
        <w:t xml:space="preserve"> доставља на адресу</w:t>
      </w:r>
      <w:r w:rsidR="003A12F7">
        <w:rPr>
          <w:rFonts w:eastAsia="Calibri" w:cs="Arial"/>
          <w:lang w:val="sr-Cyrl-RS"/>
        </w:rPr>
        <w:t xml:space="preserve"> Техничког центра односно одсека Техничког центра,</w:t>
      </w:r>
      <w:r w:rsidR="009358B4">
        <w:rPr>
          <w:rFonts w:eastAsia="Calibri" w:cs="Arial"/>
          <w:noProof/>
          <w:lang w:val="sr-Cyrl-RS"/>
        </w:rPr>
        <w:t xml:space="preserve"> </w:t>
      </w:r>
      <w:r w:rsidR="00C80AB5"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00C80AB5" w:rsidRPr="00A204E7">
        <w:rPr>
          <w:rFonts w:eastAsia="Calibri" w:cs="Arial"/>
          <w:lang w:val="sr-Latn-CS"/>
        </w:rPr>
        <w:t xml:space="preserve"> изв</w:t>
      </w:r>
      <w:r w:rsidRPr="00A204E7">
        <w:rPr>
          <w:rFonts w:eastAsia="Calibri" w:cs="Arial"/>
        </w:rPr>
        <w:t>едени</w:t>
      </w:r>
      <w:r w:rsidR="00C80AB5" w:rsidRPr="00A204E7">
        <w:rPr>
          <w:rFonts w:eastAsia="Calibri" w:cs="Arial"/>
        </w:rPr>
        <w:t xml:space="preserve"> радови</w:t>
      </w:r>
      <w:r w:rsidR="00F673D8" w:rsidRPr="00A204E7">
        <w:rPr>
          <w:rFonts w:eastAsia="Calibri" w:cs="Arial"/>
        </w:rPr>
        <w:t>.</w:t>
      </w: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24" w:name="_Toc441651589"/>
      <w:bookmarkStart w:id="225" w:name="_Toc442559900"/>
      <w:r w:rsidRPr="00960179">
        <w:rPr>
          <w:rFonts w:cs="Arial"/>
        </w:rPr>
        <w:t>Рок важења понуде</w:t>
      </w:r>
      <w:bookmarkEnd w:id="224"/>
      <w:bookmarkEnd w:id="225"/>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26" w:name="_Toc441651593"/>
      <w:bookmarkStart w:id="227" w:name="_Toc442559904"/>
      <w:r w:rsidRPr="00960179">
        <w:rPr>
          <w:rFonts w:cs="Arial"/>
        </w:rPr>
        <w:t>Средства финансијског обезбеђења</w:t>
      </w:r>
      <w:bookmarkEnd w:id="226"/>
      <w:bookmarkEnd w:id="227"/>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lastRenderedPageBreak/>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FB5A53" w:rsidRPr="00960179" w:rsidRDefault="00FB5A53" w:rsidP="00FB5A53">
      <w:pPr>
        <w:rPr>
          <w:rFonts w:eastAsia="TimesNewRomanPSMT" w:cs="Arial"/>
          <w:b/>
        </w:rPr>
      </w:pPr>
      <w:bookmarkStart w:id="228" w:name="_Toc441651594"/>
      <w:bookmarkStart w:id="229" w:name="_Toc442559905"/>
      <w:r w:rsidRPr="00960179">
        <w:rPr>
          <w:rFonts w:eastAsia="TimesNewRomanPSMT" w:cs="Arial"/>
          <w:b/>
        </w:rPr>
        <w:t>Банкарска гаранција за озбиљност понуде</w:t>
      </w:r>
      <w:bookmarkEnd w:id="228"/>
      <w:bookmarkEnd w:id="229"/>
    </w:p>
    <w:p w:rsidR="00FB5A53" w:rsidRPr="00960179" w:rsidRDefault="00FB5A53" w:rsidP="00FB5A53">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sidR="00A204E7">
        <w:rPr>
          <w:rFonts w:eastAsia="TimesNewRomanPSMT" w:cs="Arial"/>
        </w:rPr>
        <w:t>3</w:t>
      </w:r>
      <w:r w:rsidRPr="00960179">
        <w:rPr>
          <w:rFonts w:eastAsia="TimesNewRomanPSMT" w:cs="Arial"/>
        </w:rPr>
        <w:t>% вредности</w:t>
      </w:r>
      <w:r w:rsidR="00100BF4">
        <w:rPr>
          <w:rFonts w:eastAsia="TimesNewRomanPSMT" w:cs="Arial"/>
          <w:lang w:val="sr-Cyrl-RS"/>
        </w:rPr>
        <w:t xml:space="preserve"> </w:t>
      </w:r>
      <w:r w:rsidR="00A204E7">
        <w:rPr>
          <w:rFonts w:eastAsia="TimesNewRomanPSMT" w:cs="Arial"/>
        </w:rPr>
        <w:t xml:space="preserve">понуде </w:t>
      </w:r>
      <w:r w:rsidRPr="00960179">
        <w:rPr>
          <w:rFonts w:eastAsia="TimesNewRomanPSMT" w:cs="Arial"/>
        </w:rPr>
        <w:t>без ПДВ.</w:t>
      </w:r>
    </w:p>
    <w:p w:rsidR="00FB5A53" w:rsidRPr="00960179" w:rsidRDefault="00FB5A53" w:rsidP="00FB5A53">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960179" w:rsidRDefault="00FB5A53" w:rsidP="00FB5A53">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FB5A53" w:rsidRPr="00960179" w:rsidRDefault="00FB5A53" w:rsidP="00FF351A">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 xml:space="preserve">благовремено не потпише </w:t>
      </w:r>
      <w:r w:rsidR="00B94E0C" w:rsidRPr="00960179">
        <w:rPr>
          <w:rFonts w:eastAsia="TimesNewRomanPSMT" w:cs="Arial"/>
        </w:rPr>
        <w:t>оквирни споразум</w:t>
      </w:r>
      <w:r w:rsidRPr="00960179">
        <w:rPr>
          <w:rFonts w:eastAsia="TimesNewRomanPSMT" w:cs="Arial"/>
        </w:rPr>
        <w:t xml:space="preserve">или </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не поднесе исправно средство обезбеђења за добро извршење посла у складу са захтевима из конкурсне документације.</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TimesNewRomanPSMT" w:cs="Arial"/>
          <w:lang w:val="sr-Cyrl-RS"/>
        </w:rPr>
        <w:t>Сталне</w:t>
      </w:r>
      <w:r w:rsidRPr="00960179">
        <w:rPr>
          <w:rFonts w:eastAsia="TimesNewRomanPSMT" w:cs="Arial"/>
        </w:rPr>
        <w:t xml:space="preserve"> арбитраже при П</w:t>
      </w:r>
      <w:r w:rsidR="00FF4F7B">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sidR="00FF4F7B">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60179" w:rsidRDefault="00FB5A53" w:rsidP="00FB5A53">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w:t>
      </w:r>
    </w:p>
    <w:p w:rsidR="00FB5A53" w:rsidRPr="00960179" w:rsidRDefault="00FB5A53" w:rsidP="00FB5A53">
      <w:pPr>
        <w:rPr>
          <w:rFonts w:eastAsia="TimesNewRomanPSMT" w:cs="Arial"/>
        </w:rPr>
      </w:pPr>
      <w:r w:rsidRPr="00960179">
        <w:rPr>
          <w:rFonts w:eastAsia="TimesNewRomanPSMT" w:cs="Arial"/>
        </w:rPr>
        <w:t xml:space="preserve">Банкарска гаранција ће бити враћена понуђачу са којим није закључен </w:t>
      </w:r>
      <w:r w:rsidR="00A76A54" w:rsidRPr="00960179">
        <w:rPr>
          <w:rFonts w:eastAsia="TimesNewRomanPSMT" w:cs="Arial"/>
        </w:rPr>
        <w:t xml:space="preserve">оквирни споразум </w:t>
      </w:r>
      <w:r w:rsidRPr="00960179">
        <w:rPr>
          <w:rFonts w:eastAsia="TimesNewRomanPSMT" w:cs="Arial"/>
        </w:rPr>
        <w:t xml:space="preserve">одмах по закључењу </w:t>
      </w:r>
      <w:r w:rsidR="00A76A54" w:rsidRPr="00960179">
        <w:rPr>
          <w:rFonts w:eastAsia="TimesNewRomanPSMT" w:cs="Arial"/>
        </w:rPr>
        <w:t xml:space="preserve">оквирног споразума </w:t>
      </w:r>
      <w:r w:rsidRPr="00960179">
        <w:rPr>
          <w:rFonts w:eastAsia="TimesNewRomanPSMT" w:cs="Arial"/>
        </w:rPr>
        <w:t xml:space="preserve">са понуђачем чија је понуда изабрана као најповољнија, а понуђачу са којим је закључен </w:t>
      </w:r>
      <w:r w:rsidR="00A76A54" w:rsidRPr="00960179">
        <w:rPr>
          <w:rFonts w:eastAsia="TimesNewRomanPSMT" w:cs="Arial"/>
        </w:rPr>
        <w:t>оквирни споразум у року од десет</w:t>
      </w:r>
      <w:r w:rsidRPr="00960179">
        <w:rPr>
          <w:rFonts w:eastAsia="TimesNewRomanPSMT" w:cs="Arial"/>
        </w:rPr>
        <w:t xml:space="preserve"> дана од дана предаје Наручиоцу инструмената обезбеђења извршења уговорених обавеза која су захтевана</w:t>
      </w:r>
      <w:r w:rsidR="00A76A54" w:rsidRPr="00960179">
        <w:rPr>
          <w:rFonts w:eastAsia="TimesNewRomanPSMT" w:cs="Arial"/>
        </w:rPr>
        <w:t xml:space="preserve"> Оквирним спораумом</w:t>
      </w:r>
      <w:r w:rsidRPr="00960179">
        <w:rPr>
          <w:rFonts w:eastAsia="TimesNewRomanPSMT" w:cs="Arial"/>
        </w:rPr>
        <w:t>.</w:t>
      </w:r>
    </w:p>
    <w:p w:rsidR="00FB5A53" w:rsidRDefault="00207126" w:rsidP="00FB5A53">
      <w:pPr>
        <w:rPr>
          <w:rFonts w:eastAsia="TimesNewRomanPSMT" w:cs="Arial"/>
        </w:rPr>
      </w:pPr>
      <w:r w:rsidRPr="004F7B30">
        <w:rPr>
          <w:rFonts w:eastAsia="TimesNewRomanPSMT" w:cs="Arial"/>
        </w:rPr>
        <w:t>И</w:t>
      </w:r>
    </w:p>
    <w:p w:rsidR="00BC3621" w:rsidRPr="004F7B30" w:rsidRDefault="00BC3621" w:rsidP="00FB5A53">
      <w:pPr>
        <w:rPr>
          <w:rFonts w:eastAsia="TimesNewRomanPSMT" w:cs="Arial"/>
        </w:rPr>
      </w:pPr>
    </w:p>
    <w:p w:rsidR="00FB5A53" w:rsidRDefault="00FB5A53" w:rsidP="00FB5A53">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rsidR="00100BF4" w:rsidRPr="004F7B30" w:rsidRDefault="00100BF4" w:rsidP="00FB5A53">
      <w:pPr>
        <w:rPr>
          <w:rFonts w:eastAsia="TimesNewRomanPSMT" w:cs="Arial"/>
          <w:b/>
        </w:rPr>
      </w:pPr>
    </w:p>
    <w:p w:rsidR="00FB5A53" w:rsidRDefault="00FB5A53" w:rsidP="005E31EA">
      <w:pPr>
        <w:spacing w:before="0"/>
        <w:rPr>
          <w:rFonts w:eastAsia="TimesNewRomanPSMT" w:cs="Arial"/>
        </w:rPr>
      </w:pPr>
      <w:r w:rsidRPr="004F7B30">
        <w:rPr>
          <w:rFonts w:eastAsia="TimesNewRomanPSMT" w:cs="Arial"/>
        </w:rPr>
        <w:t>Садржај Изјаве о намерама банке:</w:t>
      </w:r>
    </w:p>
    <w:p w:rsidR="005E31EA" w:rsidRPr="004F7B30" w:rsidRDefault="005E31EA" w:rsidP="005E31EA">
      <w:pPr>
        <w:spacing w:before="0"/>
        <w:rPr>
          <w:rFonts w:eastAsia="TimesNewRomanPSMT" w:cs="Arial"/>
        </w:rPr>
      </w:pP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4F7B30" w:rsidRDefault="00FB5A53" w:rsidP="005E31EA">
      <w:pPr>
        <w:spacing w:before="0"/>
        <w:rPr>
          <w:rFonts w:eastAsia="TimesNewRomanPSMT" w:cs="Arial"/>
        </w:rPr>
      </w:pPr>
      <w:r w:rsidRPr="004F7B30">
        <w:rPr>
          <w:rFonts w:eastAsia="TimesNewRomanPSMT" w:cs="Arial"/>
        </w:rPr>
        <w:lastRenderedPageBreak/>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FB5A53" w:rsidRPr="004F7B30" w:rsidRDefault="00FB5A53" w:rsidP="005E31EA">
      <w:pPr>
        <w:spacing w:before="0"/>
        <w:rPr>
          <w:rFonts w:eastAsia="TimesNewRomanPSMT" w:cs="Arial"/>
        </w:rPr>
      </w:pPr>
      <w:r w:rsidRPr="004F7B30">
        <w:rPr>
          <w:rFonts w:eastAsia="TimesNewRomanPSMT" w:cs="Arial"/>
        </w:rPr>
        <w:t>- датум издавања</w:t>
      </w:r>
    </w:p>
    <w:p w:rsidR="00FB5A53" w:rsidRPr="004F7B30" w:rsidRDefault="00FB5A53" w:rsidP="005E31EA">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FB5A53" w:rsidRPr="004F7B30" w:rsidRDefault="00FB5A53" w:rsidP="005E31EA">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4F7B30">
        <w:rPr>
          <w:rFonts w:eastAsia="TimesNewRomanPSMT" w:cs="Arial"/>
        </w:rPr>
        <w:t xml:space="preserve"> добро извршење посла</w:t>
      </w:r>
      <w:r w:rsidRPr="004F7B30">
        <w:rPr>
          <w:rFonts w:eastAsia="TimesNewRomanPSMT" w:cs="Arial"/>
        </w:rPr>
        <w:t xml:space="preserve">, односно намену банкарске гаранције) без права приговора на </w:t>
      </w:r>
      <w:r w:rsidR="00A963DB" w:rsidRPr="004F7B30">
        <w:rPr>
          <w:rFonts w:eastAsia="TimesNewRomanPSMT" w:cs="Arial"/>
        </w:rPr>
        <w:t xml:space="preserve">10% </w:t>
      </w:r>
      <w:r w:rsidR="00494F52" w:rsidRPr="004F7B30">
        <w:rPr>
          <w:rFonts w:eastAsia="TimesNewRomanPSMT" w:cs="Arial"/>
        </w:rPr>
        <w:t xml:space="preserve">од вредности </w:t>
      </w:r>
      <w:r w:rsidR="00B94E0C" w:rsidRPr="004F7B30">
        <w:rPr>
          <w:rFonts w:eastAsia="TimesNewRomanPSMT" w:cs="Arial"/>
        </w:rPr>
        <w:t>оквирног спо</w:t>
      </w:r>
      <w:r w:rsidR="0097110E" w:rsidRPr="004F7B30">
        <w:rPr>
          <w:rFonts w:eastAsia="TimesNewRomanPSMT" w:cs="Arial"/>
        </w:rPr>
        <w:t>ра</w:t>
      </w:r>
      <w:r w:rsidR="00B94E0C" w:rsidRPr="004F7B30">
        <w:rPr>
          <w:rFonts w:eastAsia="TimesNewRomanPSMT" w:cs="Arial"/>
        </w:rPr>
        <w:t xml:space="preserve">зума </w:t>
      </w:r>
      <w:r w:rsidRPr="004F7B30">
        <w:rPr>
          <w:rFonts w:eastAsia="TimesNewRomanPSMT" w:cs="Arial"/>
        </w:rPr>
        <w:t xml:space="preserve">без ПДВ у  износу од .....................(навести износ и валуту)  и  роком важности </w:t>
      </w:r>
      <w:r w:rsidR="00B40AEF" w:rsidRPr="004F7B30">
        <w:rPr>
          <w:rFonts w:eastAsia="TimesNewRomanPSMT" w:cs="Arial"/>
        </w:rPr>
        <w:t xml:space="preserve">30 (словима: тридесет) </w:t>
      </w:r>
      <w:r w:rsidRPr="004F7B30">
        <w:rPr>
          <w:rFonts w:eastAsia="TimesNewRomanPSMT" w:cs="Arial"/>
        </w:rPr>
        <w:t xml:space="preserve">дана дужим од </w:t>
      </w:r>
      <w:r w:rsidR="004F7B30" w:rsidRPr="004F7B30">
        <w:rPr>
          <w:rFonts w:eastAsia="TimesNewRomanPSMT" w:cs="Arial"/>
        </w:rPr>
        <w:t>рока трајања оквирног споразума</w:t>
      </w:r>
    </w:p>
    <w:p w:rsidR="00FB5A53" w:rsidRDefault="00FB5A53" w:rsidP="005E31EA">
      <w:pPr>
        <w:spacing w:before="0"/>
        <w:rPr>
          <w:rFonts w:eastAsia="TimesNewRomanPSMT" w:cs="Arial"/>
          <w:lang w:val="sr-Cyrl-RS"/>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00100BF4">
        <w:rPr>
          <w:rFonts w:cs="Arial"/>
          <w:lang w:val="sr-Cyrl-CS"/>
        </w:rPr>
        <w:t xml:space="preserve">Одржавање, ревизија и израда мерних места за потребе ТЦ </w:t>
      </w:r>
      <w:r w:rsidR="00D246DA">
        <w:rPr>
          <w:rFonts w:cs="Arial"/>
          <w:lang w:val="sr-Cyrl-CS"/>
        </w:rPr>
        <w:t>Београд</w:t>
      </w:r>
      <w:r w:rsidR="00100BF4" w:rsidRPr="00960179">
        <w:rPr>
          <w:rFonts w:cs="Arial"/>
          <w:lang w:val="ru-RU"/>
        </w:rPr>
        <w:t>–</w:t>
      </w:r>
      <w:r w:rsidR="00100BF4">
        <w:rPr>
          <w:rFonts w:cs="Arial"/>
        </w:rPr>
        <w:t>JN</w:t>
      </w:r>
      <w:r w:rsidR="00100BF4" w:rsidRPr="00960179">
        <w:rPr>
          <w:rFonts w:cs="Arial"/>
          <w:lang w:val="ru-RU"/>
        </w:rPr>
        <w:t>/8000/00</w:t>
      </w:r>
      <w:r w:rsidR="00100BF4">
        <w:rPr>
          <w:rFonts w:cs="Arial"/>
          <w:lang w:val="ru-RU"/>
        </w:rPr>
        <w:t>2</w:t>
      </w:r>
      <w:r w:rsidR="00D246DA">
        <w:rPr>
          <w:rFonts w:cs="Arial"/>
          <w:lang w:val="ru-RU"/>
        </w:rPr>
        <w:t>7</w:t>
      </w:r>
      <w:r w:rsidR="00100BF4" w:rsidRPr="00960179">
        <w:rPr>
          <w:rFonts w:cs="Arial"/>
          <w:lang w:val="ru-RU"/>
        </w:rPr>
        <w:t xml:space="preserve">/2016 </w:t>
      </w:r>
      <w:r w:rsidR="00100BF4">
        <w:rPr>
          <w:rFonts w:cs="Arial"/>
          <w:lang w:val="ru-RU"/>
        </w:rPr>
        <w:t>,</w:t>
      </w:r>
      <w:r w:rsidRPr="004F7B30">
        <w:rPr>
          <w:rFonts w:eastAsia="TimesNewRomanPSMT" w:cs="Arial"/>
        </w:rPr>
        <w:t>коју спроводи ЈП „Електропривреда Србије“ Београд</w:t>
      </w:r>
      <w:r w:rsidR="00207126" w:rsidRPr="004F7B30">
        <w:rPr>
          <w:rFonts w:eastAsia="TimesNewRomanPSMT" w:cs="Arial"/>
        </w:rPr>
        <w:t>.</w:t>
      </w:r>
    </w:p>
    <w:p w:rsidR="004B520D" w:rsidRPr="00BC3621" w:rsidRDefault="004B520D" w:rsidP="005E31EA">
      <w:pPr>
        <w:spacing w:before="0"/>
        <w:rPr>
          <w:rFonts w:eastAsia="TimesNewRomanPSMT" w:cs="Arial"/>
          <w:lang w:val="sr-Cyrl-RS"/>
        </w:rPr>
      </w:pPr>
      <w:r>
        <w:rPr>
          <w:rFonts w:eastAsia="TimesNewRomanPSMT" w:cs="Arial"/>
          <w:lang w:val="sr-Cyrl-RS"/>
        </w:rPr>
        <w:t>-на основу дате Изјаве пословне банке  , обавезујуће је да се банкарска гаранција изда  од стране исте пословне  банке</w:t>
      </w:r>
    </w:p>
    <w:p w:rsidR="006F29C2" w:rsidRPr="004F7B30" w:rsidRDefault="006F29C2" w:rsidP="00FB5A53">
      <w:pPr>
        <w:rPr>
          <w:rFonts w:eastAsia="TimesNewRomanPSMT" w:cs="Arial"/>
        </w:rPr>
      </w:pPr>
    </w:p>
    <w:p w:rsidR="00FB5A53" w:rsidRPr="004F7B30" w:rsidRDefault="00FB5A53" w:rsidP="00FB5A53">
      <w:pPr>
        <w:rPr>
          <w:rFonts w:eastAsia="TimesNewRomanPSMT" w:cs="Arial"/>
          <w:b/>
          <w:u w:val="single"/>
        </w:rPr>
      </w:pPr>
      <w:r w:rsidRPr="004F7B30">
        <w:rPr>
          <w:rFonts w:eastAsia="TimesNewRomanPSMT" w:cs="Arial"/>
          <w:b/>
          <w:u w:val="single"/>
        </w:rPr>
        <w:t xml:space="preserve">У </w:t>
      </w:r>
      <w:r w:rsidR="001D4C5F" w:rsidRPr="004F7B30">
        <w:rPr>
          <w:rFonts w:eastAsia="TimesNewRomanPSMT" w:cs="Arial"/>
          <w:b/>
          <w:u w:val="single"/>
        </w:rPr>
        <w:t xml:space="preserve">тренутку закључења </w:t>
      </w:r>
      <w:r w:rsidR="00207126" w:rsidRPr="004F7B30">
        <w:rPr>
          <w:rFonts w:eastAsia="TimesNewRomanPSMT" w:cs="Arial"/>
          <w:b/>
          <w:u w:val="single"/>
        </w:rPr>
        <w:t>О</w:t>
      </w:r>
      <w:r w:rsidR="00E91187" w:rsidRPr="004F7B30">
        <w:rPr>
          <w:rFonts w:eastAsia="TimesNewRomanPSMT" w:cs="Arial"/>
          <w:b/>
          <w:u w:val="single"/>
        </w:rPr>
        <w:t>квирног споразума</w:t>
      </w:r>
      <w:r w:rsidR="00AF3E43" w:rsidRPr="004F7B30">
        <w:rPr>
          <w:rFonts w:eastAsia="TimesNewRomanPSMT" w:cs="Arial"/>
          <w:b/>
          <w:u w:val="single"/>
        </w:rPr>
        <w:t xml:space="preserve">, </w:t>
      </w:r>
      <w:r w:rsidR="006F29C2" w:rsidRPr="004F7B30">
        <w:rPr>
          <w:rFonts w:eastAsia="TimesNewRomanPSMT" w:cs="Arial"/>
          <w:b/>
          <w:u w:val="single"/>
        </w:rPr>
        <w:t>понуђач је дужан да</w:t>
      </w:r>
      <w:r w:rsidR="001D4C5F" w:rsidRPr="004F7B30">
        <w:rPr>
          <w:rFonts w:eastAsia="TimesNewRomanPSMT" w:cs="Arial"/>
          <w:b/>
          <w:u w:val="single"/>
        </w:rPr>
        <w:t xml:space="preserve"> достави:</w:t>
      </w:r>
    </w:p>
    <w:p w:rsidR="006F29C2" w:rsidRPr="009A3FE9" w:rsidRDefault="00FB5A53" w:rsidP="006F29C2">
      <w:pPr>
        <w:rPr>
          <w:rFonts w:eastAsia="TimesNewRomanPSMT" w:cs="Arial"/>
          <w:b/>
          <w:bCs/>
          <w:i/>
          <w:u w:val="single"/>
        </w:rPr>
      </w:pPr>
      <w:bookmarkStart w:id="230" w:name="_Toc441651598"/>
      <w:bookmarkStart w:id="231" w:name="_Toc442559909"/>
      <w:r w:rsidRPr="009A3FE9">
        <w:rPr>
          <w:rFonts w:eastAsia="TimesNewRomanPSMT" w:cs="Arial"/>
          <w:b/>
          <w:u w:val="single"/>
        </w:rPr>
        <w:t>Банкарска гаранција за добро извршење посла</w:t>
      </w:r>
      <w:bookmarkEnd w:id="230"/>
      <w:bookmarkEnd w:id="231"/>
    </w:p>
    <w:p w:rsidR="00FB5A53" w:rsidRPr="009A3FE9" w:rsidRDefault="00FB5A53" w:rsidP="00FB5A53">
      <w:pPr>
        <w:rPr>
          <w:rFonts w:eastAsia="TimesNewRomanPSMT" w:cs="Arial"/>
        </w:rPr>
      </w:pPr>
      <w:r w:rsidRPr="009A3FE9">
        <w:rPr>
          <w:rFonts w:eastAsia="TimesNewRomanPSMT" w:cs="Arial"/>
        </w:rPr>
        <w:t xml:space="preserve">Изабрани понуђач је дужан да у тренутку закључења </w:t>
      </w:r>
      <w:r w:rsidR="007A0A58" w:rsidRPr="009A3FE9">
        <w:rPr>
          <w:rFonts w:eastAsia="TimesNewRomanPSMT" w:cs="Arial"/>
          <w:i/>
        </w:rPr>
        <w:t>оквирног споразума</w:t>
      </w:r>
      <w:r w:rsidRPr="009A3FE9">
        <w:rPr>
          <w:rFonts w:eastAsia="TimesNewRomanPSMT" w:cs="Arial"/>
        </w:rPr>
        <w:t>а најкасније у року од 10 (</w:t>
      </w:r>
      <w:r w:rsidR="00207126" w:rsidRPr="009A3FE9">
        <w:rPr>
          <w:rFonts w:eastAsia="TimesNewRomanPSMT" w:cs="Arial"/>
        </w:rPr>
        <w:t xml:space="preserve">словима: </w:t>
      </w:r>
      <w:r w:rsidRPr="009A3FE9">
        <w:rPr>
          <w:rFonts w:eastAsia="TimesNewRomanPSMT" w:cs="Arial"/>
        </w:rPr>
        <w:t xml:space="preserve">десет) дана од дана обостраног потписивања </w:t>
      </w:r>
      <w:r w:rsidR="007A0A58" w:rsidRPr="009A3FE9">
        <w:rPr>
          <w:rFonts w:eastAsia="TimesNewRomanPSMT" w:cs="Arial"/>
        </w:rPr>
        <w:t xml:space="preserve">оквирног </w:t>
      </w:r>
      <w:r w:rsidR="007A0A58" w:rsidRPr="009A3FE9">
        <w:rPr>
          <w:rFonts w:eastAsia="TimesNewRomanPSMT" w:cs="Arial"/>
          <w:i/>
        </w:rPr>
        <w:t>споразума</w:t>
      </w:r>
      <w:r w:rsidRPr="009A3FE9">
        <w:rPr>
          <w:rFonts w:eastAsia="TimesNewRomanPSMT" w:cs="Arial"/>
        </w:rPr>
        <w:t xml:space="preserve"> од</w:t>
      </w:r>
      <w:r w:rsidR="00102A50" w:rsidRPr="009A3FE9">
        <w:rPr>
          <w:rFonts w:eastAsia="TimesNewRomanPSMT" w:cs="Arial"/>
        </w:rPr>
        <w:t xml:space="preserve"> стране</w:t>
      </w:r>
      <w:r w:rsidRPr="009A3FE9">
        <w:rPr>
          <w:rFonts w:eastAsia="TimesNewRomanPSMT" w:cs="Arial"/>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9A3FE9">
        <w:rPr>
          <w:rFonts w:eastAsia="TimesNewRomanPSMT" w:cs="Arial"/>
        </w:rPr>
        <w:t xml:space="preserve"> бр. 1/2003 – Уставна повеља),</w:t>
      </w:r>
      <w:r w:rsidR="00FF4F7B">
        <w:rPr>
          <w:rFonts w:eastAsia="TimesNewRomanPSMT" w:cs="Arial"/>
          <w:lang w:val="sr-Cyrl-RS"/>
        </w:rPr>
        <w:t>(у даљем тексту: ЗОО)</w:t>
      </w:r>
      <w:r w:rsidR="004F7B30" w:rsidRPr="009A3FE9">
        <w:rPr>
          <w:rFonts w:eastAsia="TimesNewRomanPSMT" w:cs="Arial"/>
        </w:rPr>
        <w:t xml:space="preserve"> </w:t>
      </w:r>
      <w:r w:rsidRPr="009A3FE9">
        <w:rPr>
          <w:rFonts w:eastAsia="TimesNewRomanPSMT" w:cs="Arial"/>
        </w:rPr>
        <w:t xml:space="preserve"> преда Наручиоцу</w:t>
      </w:r>
      <w:r w:rsidR="004F7B30" w:rsidRPr="009A3FE9">
        <w:rPr>
          <w:rFonts w:eastAsia="TimesNewRomanPSMT" w:cs="Arial"/>
        </w:rPr>
        <w:t xml:space="preserve"> СФО за добро извршење посла</w:t>
      </w:r>
      <w:r w:rsidRPr="009A3FE9">
        <w:rPr>
          <w:rFonts w:eastAsia="TimesNewRomanPSMT" w:cs="Arial"/>
        </w:rPr>
        <w:t>.</w:t>
      </w:r>
    </w:p>
    <w:p w:rsidR="00B40AEF" w:rsidRPr="009A3FE9" w:rsidRDefault="00FB5A53" w:rsidP="00B40AEF">
      <w:pPr>
        <w:rPr>
          <w:rFonts w:eastAsia="TimesNewRomanPSMT" w:cs="Arial"/>
        </w:rPr>
      </w:pPr>
      <w:r w:rsidRPr="009A3FE9">
        <w:rPr>
          <w:rFonts w:eastAsia="TimesNewRomanPSMT" w:cs="Arial"/>
        </w:rPr>
        <w:t>Изабрани понуђач је дужан да Наручиоцу достави</w:t>
      </w:r>
      <w:r w:rsidR="008C44E0" w:rsidRPr="009A3FE9">
        <w:rPr>
          <w:rFonts w:eastAsia="TimesNewRomanPSMT" w:cs="Arial"/>
        </w:rPr>
        <w:t xml:space="preserve"> банкарску гаранцију за добро извршење посла,</w:t>
      </w:r>
      <w:r w:rsidRPr="009A3FE9">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9A3FE9">
        <w:rPr>
          <w:rFonts w:eastAsia="TimesNewRomanPSMT" w:cs="Arial"/>
        </w:rPr>
        <w:t>10</w:t>
      </w:r>
      <w:r w:rsidRPr="009A3FE9">
        <w:rPr>
          <w:rFonts w:eastAsia="TimesNewRomanPSMT" w:cs="Arial"/>
        </w:rPr>
        <w:t xml:space="preserve">%  вредности </w:t>
      </w:r>
      <w:r w:rsidR="007A0A58" w:rsidRPr="009A3FE9">
        <w:rPr>
          <w:rFonts w:eastAsia="TimesNewRomanPSMT" w:cs="Arial"/>
          <w:i/>
        </w:rPr>
        <w:t>оквирног споразума</w:t>
      </w:r>
      <w:r w:rsidRPr="009A3FE9">
        <w:rPr>
          <w:rFonts w:eastAsia="TimesNewRomanPSMT" w:cs="Arial"/>
        </w:rPr>
        <w:t xml:space="preserve"> без ПДВ</w:t>
      </w:r>
      <w:r w:rsidR="00B40AEF" w:rsidRPr="009A3FE9">
        <w:rPr>
          <w:rFonts w:eastAsia="TimesNewRomanPSMT" w:cs="Arial"/>
        </w:rPr>
        <w:t xml:space="preserve"> и роком важности 30 (словима: тридесет) дана дужим од уговореног рока </w:t>
      </w:r>
      <w:r w:rsidR="004F7B30" w:rsidRPr="009A3FE9">
        <w:rPr>
          <w:rFonts w:eastAsia="TimesNewRomanPSMT" w:cs="Arial"/>
        </w:rPr>
        <w:t>трајања оквирног споразума</w:t>
      </w:r>
      <w:r w:rsidR="00B40AEF"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A3FE9" w:rsidRDefault="00FB5A53" w:rsidP="00FB5A53">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AB114C" w:rsidRPr="009A3FE9">
        <w:rPr>
          <w:rFonts w:eastAsia="TimesNewRomanPSMT" w:cs="Arial"/>
        </w:rPr>
        <w:t>оквирним споразумом/</w:t>
      </w:r>
      <w:r w:rsidR="005255D6" w:rsidRPr="009A3FE9">
        <w:rPr>
          <w:rFonts w:eastAsia="TimesNewRomanPSMT" w:cs="Arial"/>
        </w:rPr>
        <w:t>наруџбеницом</w:t>
      </w:r>
      <w:r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A3FE9" w:rsidRDefault="00FB5A53" w:rsidP="00FB5A53">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FF4F7B">
        <w:rPr>
          <w:rFonts w:eastAsia="TimesNewRomanPSMT" w:cs="Arial"/>
          <w:lang w:val="sr-Cyrl-RS"/>
        </w:rPr>
        <w:t>талн</w:t>
      </w:r>
      <w:r w:rsidRPr="009A3FE9">
        <w:rPr>
          <w:rFonts w:eastAsia="TimesNewRomanPSMT" w:cs="Arial"/>
        </w:rPr>
        <w:t xml:space="preserve">е арбитраже при </w:t>
      </w:r>
      <w:r w:rsidR="00FF4F7B">
        <w:rPr>
          <w:rFonts w:eastAsia="TimesNewRomanPSMT" w:cs="Arial"/>
          <w:lang w:val="sr-Cyrl-RS"/>
        </w:rPr>
        <w:t>Привредној комори Србије</w:t>
      </w:r>
      <w:r w:rsidRPr="009A3FE9">
        <w:rPr>
          <w:rFonts w:eastAsia="TimesNewRomanPSMT" w:cs="Arial"/>
        </w:rPr>
        <w:t xml:space="preserve"> уз примену Правилника П</w:t>
      </w:r>
      <w:r w:rsidR="00FF4F7B">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993A92" w:rsidRDefault="00FB5A53" w:rsidP="00993A92">
      <w:pPr>
        <w:rPr>
          <w:rFonts w:eastAsia="TimesNewRomanPSMT" w:cs="Arial"/>
          <w:lang w:val="sr-Cyrl-RS"/>
        </w:rPr>
      </w:pPr>
      <w:r w:rsidRPr="009A3FE9">
        <w:rPr>
          <w:rFonts w:eastAsia="TimesNewRomanPSMT" w:cs="Arial"/>
        </w:rPr>
        <w:t>Изабрани понуђач може поднети гаранцију стране банке само ако је тој банци додељен кредитни рејтинг.</w:t>
      </w:r>
    </w:p>
    <w:p w:rsidR="009037D2" w:rsidRDefault="009037D2" w:rsidP="009037D2">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FB5A53" w:rsidRPr="009A3FE9" w:rsidRDefault="0093445F" w:rsidP="00FB5A53">
      <w:pPr>
        <w:rPr>
          <w:rFonts w:eastAsia="TimesNewRomanPSMT" w:cs="Arial"/>
          <w:b/>
          <w:u w:val="single"/>
        </w:rPr>
      </w:pPr>
      <w:r w:rsidRPr="009A3FE9">
        <w:rPr>
          <w:rFonts w:eastAsia="TimesNewRomanPSMT" w:cs="Arial"/>
          <w:b/>
          <w:u w:val="single"/>
        </w:rPr>
        <w:t>У тренутку примопредаје</w:t>
      </w:r>
      <w:r w:rsidR="00FB5A53" w:rsidRPr="009A3FE9">
        <w:rPr>
          <w:rFonts w:eastAsia="TimesNewRomanPSMT" w:cs="Arial"/>
          <w:b/>
          <w:u w:val="single"/>
        </w:rPr>
        <w:t xml:space="preserve"> радова</w:t>
      </w:r>
    </w:p>
    <w:p w:rsidR="00B40AEF" w:rsidRPr="009A3FE9" w:rsidRDefault="00B40AEF" w:rsidP="00B40AEF">
      <w:pPr>
        <w:rPr>
          <w:rFonts w:eastAsia="TimesNewRomanPSMT" w:cs="Arial"/>
          <w:b/>
          <w:bCs/>
          <w:iCs/>
        </w:rPr>
      </w:pPr>
      <w:r w:rsidRPr="009A3FE9">
        <w:rPr>
          <w:rFonts w:eastAsia="TimesNewRomanPSMT" w:cs="Arial"/>
          <w:b/>
          <w:bCs/>
          <w:iCs/>
        </w:rPr>
        <w:t xml:space="preserve">Меница као гаранција за  отклањање </w:t>
      </w:r>
      <w:r w:rsidR="00D34222" w:rsidRPr="009A3FE9">
        <w:rPr>
          <w:rFonts w:eastAsia="TimesNewRomanPSMT" w:cs="Arial"/>
          <w:b/>
          <w:bCs/>
          <w:iCs/>
        </w:rPr>
        <w:t>недостатака</w:t>
      </w:r>
      <w:r w:rsidRPr="009A3FE9">
        <w:rPr>
          <w:rFonts w:eastAsia="TimesNewRomanPSMT" w:cs="Arial"/>
          <w:b/>
          <w:bCs/>
          <w:iCs/>
        </w:rPr>
        <w:t xml:space="preserve"> у гарантном року</w:t>
      </w:r>
    </w:p>
    <w:p w:rsidR="00B40AEF" w:rsidRPr="009A3FE9" w:rsidRDefault="00B40AEF" w:rsidP="00B40AEF">
      <w:pPr>
        <w:rPr>
          <w:rFonts w:eastAsia="TimesNewRomanPSMT" w:cs="Arial"/>
        </w:rPr>
      </w:pPr>
      <w:r w:rsidRPr="009A3FE9">
        <w:rPr>
          <w:rFonts w:eastAsia="TimesNewRomanPSMT" w:cs="Arial"/>
        </w:rPr>
        <w:lastRenderedPageBreak/>
        <w:t xml:space="preserve">Понуђач је обавезан да Наручиоцу у тренутку примопредаје </w:t>
      </w:r>
      <w:r w:rsidR="00D34222" w:rsidRPr="009A3FE9">
        <w:rPr>
          <w:rFonts w:eastAsia="TimesNewRomanPSMT" w:cs="Arial"/>
        </w:rPr>
        <w:t>радова по свакој појединачној наруџбеници</w:t>
      </w:r>
      <w:r w:rsidR="002E243A">
        <w:rPr>
          <w:rFonts w:eastAsia="TimesNewRomanPSMT" w:cs="Arial"/>
        </w:rPr>
        <w:t xml:space="preserve"> </w:t>
      </w:r>
      <w:r w:rsidRPr="009A3FE9">
        <w:rPr>
          <w:rFonts w:eastAsia="TimesNewRomanPSMT" w:cs="Arial"/>
        </w:rPr>
        <w:t>достави:</w:t>
      </w:r>
    </w:p>
    <w:p w:rsidR="00B40AEF" w:rsidRPr="009A3FE9" w:rsidRDefault="00B40AEF" w:rsidP="003D1ACB">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00E85B57"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037D2">
        <w:rPr>
          <w:rFonts w:ascii="Arial" w:eastAsia="TimesNewRomanPSMT" w:hAnsi="Arial" w:cs="Arial"/>
          <w:lang w:val="sr-Cyrl-RS"/>
        </w:rPr>
        <w:t>и Закон о платним услугама( Сл.гласник РС 139/2014 год).</w:t>
      </w:r>
    </w:p>
    <w:p w:rsidR="00B40AEF" w:rsidRPr="009A3FE9" w:rsidRDefault="00B40AEF" w:rsidP="003D1ACB">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w:t>
      </w:r>
      <w:r w:rsidR="00100BF4">
        <w:rPr>
          <w:rFonts w:eastAsia="TimesNewRomanPSMT" w:cs="Arial"/>
          <w:lang w:val="sr-Cyrl-RS"/>
        </w:rPr>
        <w:t xml:space="preserve"> </w:t>
      </w:r>
      <w:r w:rsidRPr="009A3FE9">
        <w:rPr>
          <w:rFonts w:eastAsia="TimesNewRomanPSMT" w:cs="Arial"/>
        </w:rPr>
        <w:t xml:space="preserve">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ОП обрасца.</w:t>
      </w:r>
    </w:p>
    <w:p w:rsidR="00B40AEF" w:rsidRPr="009A3FE9" w:rsidRDefault="00B40AEF" w:rsidP="003D1ACB">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9A3FE9" w:rsidRDefault="00B40AEF" w:rsidP="00B40AEF">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B40AEF" w:rsidRPr="009A3FE9" w:rsidRDefault="00B40AEF" w:rsidP="00B40AEF">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100BF4">
        <w:rPr>
          <w:rFonts w:eastAsia="TimesNewRomanPSMT" w:cs="Arial"/>
          <w:bCs/>
          <w:lang w:val="sr-Cyrl-RS"/>
        </w:rPr>
        <w:t xml:space="preserve"> </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4F1F86" w:rsidRPr="009A3FE9">
        <w:rPr>
          <w:rFonts w:cs="Arial"/>
          <w:b/>
        </w:rPr>
        <w:t>/8000/00</w:t>
      </w:r>
      <w:r w:rsidR="00100BF4">
        <w:rPr>
          <w:rFonts w:cs="Arial"/>
          <w:b/>
          <w:lang w:val="sr-Cyrl-RS"/>
        </w:rPr>
        <w:t>2</w:t>
      </w:r>
      <w:r w:rsidR="00D246DA">
        <w:rPr>
          <w:rFonts w:cs="Arial"/>
          <w:b/>
          <w:lang w:val="sr-Cyrl-RS"/>
        </w:rPr>
        <w:t>7</w:t>
      </w:r>
      <w:r w:rsidR="00207126" w:rsidRPr="009A3FE9">
        <w:rPr>
          <w:rFonts w:cs="Arial"/>
          <w:b/>
        </w:rPr>
        <w:t>/2016</w:t>
      </w:r>
    </w:p>
    <w:p w:rsidR="00F066DE" w:rsidRPr="00E12D1B" w:rsidRDefault="00F066DE" w:rsidP="00F066DE">
      <w:pPr>
        <w:tabs>
          <w:tab w:val="left" w:pos="567"/>
          <w:tab w:val="left" w:pos="709"/>
        </w:tabs>
        <w:spacing w:after="120"/>
        <w:rPr>
          <w:rFonts w:cs="Arial"/>
          <w:b/>
          <w:color w:val="00B0F0"/>
          <w:lang w:val="sr-Cyrl-RS"/>
        </w:rPr>
      </w:pPr>
      <w:r w:rsidRPr="009A3FE9">
        <w:rPr>
          <w:rFonts w:eastAsia="TimesNewRomanPSMT" w:cs="Arial"/>
          <w:bCs/>
        </w:rPr>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r w:rsidR="00E12D1B">
        <w:rPr>
          <w:rFonts w:cs="Arial"/>
          <w:lang w:val="sr-Cyrl-RS"/>
        </w:rPr>
        <w:t>.</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9A3FE9">
        <w:rPr>
          <w:rFonts w:cs="Arial"/>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32" w:name="_Toc441651602"/>
      <w:bookmarkStart w:id="233" w:name="_Toc442559913"/>
      <w:r w:rsidRPr="009A3FE9">
        <w:rPr>
          <w:rFonts w:cs="Arial"/>
        </w:rPr>
        <w:t>Додатне информације и објашњења</w:t>
      </w:r>
      <w:bookmarkEnd w:id="232"/>
      <w:bookmarkEnd w:id="233"/>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t>JN</w:t>
      </w:r>
      <w:r w:rsidR="004F1F86" w:rsidRPr="00960179">
        <w:rPr>
          <w:rFonts w:cs="Arial"/>
          <w:color w:val="000000"/>
          <w:lang w:val="ru-RU"/>
        </w:rPr>
        <w:t>/8000/00</w:t>
      </w:r>
      <w:r w:rsidR="00E12D1B">
        <w:rPr>
          <w:rFonts w:cs="Arial"/>
          <w:color w:val="000000"/>
          <w:lang w:val="ru-RU"/>
        </w:rPr>
        <w:t>2</w:t>
      </w:r>
      <w:r w:rsidR="00D246DA">
        <w:rPr>
          <w:rFonts w:cs="Arial"/>
          <w:color w:val="000000"/>
          <w:lang w:val="ru-RU"/>
        </w:rPr>
        <w:t>7</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960179">
        <w:rPr>
          <w:rFonts w:cs="Arial"/>
          <w:lang w:val="ru-RU"/>
        </w:rPr>
        <w:lastRenderedPageBreak/>
        <w:t>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34" w:name="_Toc441651603"/>
      <w:bookmarkStart w:id="235" w:name="_Toc442559914"/>
      <w:r w:rsidRPr="00960179">
        <w:rPr>
          <w:rFonts w:cs="Arial"/>
        </w:rPr>
        <w:t>Трошкови понуде</w:t>
      </w:r>
      <w:bookmarkEnd w:id="234"/>
      <w:bookmarkEnd w:id="235"/>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36" w:name="_Toc442559917"/>
      <w:bookmarkStart w:id="237" w:name="_Toc441651606"/>
      <w:r w:rsidRPr="00960179">
        <w:rPr>
          <w:rFonts w:cs="Arial"/>
        </w:rPr>
        <w:t>Разлози за одбијање понуде</w:t>
      </w:r>
      <w:bookmarkEnd w:id="236"/>
      <w:bookmarkEnd w:id="237"/>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3D1ACB">
      <w:pPr>
        <w:pStyle w:val="KDPodnaslov2"/>
        <w:numPr>
          <w:ilvl w:val="1"/>
          <w:numId w:val="30"/>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3D1ACB">
      <w:pPr>
        <w:pStyle w:val="KDPodnaslov2"/>
        <w:numPr>
          <w:ilvl w:val="1"/>
          <w:numId w:val="30"/>
        </w:numPr>
        <w:spacing w:before="0"/>
        <w:jc w:val="both"/>
        <w:rPr>
          <w:rFonts w:cs="Arial"/>
          <w:lang w:val="ru-RU"/>
        </w:rPr>
      </w:pPr>
      <w:bookmarkStart w:id="238" w:name="_Toc441651607"/>
      <w:bookmarkStart w:id="239" w:name="_Toc442559918"/>
      <w:r w:rsidRPr="00960179">
        <w:rPr>
          <w:rFonts w:cs="Arial"/>
          <w:lang w:val="ru-RU"/>
        </w:rPr>
        <w:lastRenderedPageBreak/>
        <w:t>Н</w:t>
      </w:r>
      <w:r w:rsidRPr="00960179">
        <w:rPr>
          <w:rFonts w:cs="Arial"/>
        </w:rPr>
        <w:t>егативне референце</w:t>
      </w:r>
      <w:bookmarkEnd w:id="238"/>
      <w:bookmarkEnd w:id="239"/>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0" w:name="_Toc441651608"/>
      <w:bookmarkStart w:id="241" w:name="_Toc442559919"/>
      <w:r w:rsidRPr="00960179">
        <w:rPr>
          <w:rFonts w:cs="Arial"/>
        </w:rPr>
        <w:t>Увид у документацију</w:t>
      </w:r>
      <w:bookmarkEnd w:id="240"/>
      <w:bookmarkEnd w:id="241"/>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2" w:name="_Toc441651609"/>
      <w:bookmarkStart w:id="243" w:name="_Toc442559920"/>
      <w:r w:rsidRPr="00960179">
        <w:rPr>
          <w:rFonts w:cs="Arial"/>
          <w:lang w:val="ru-RU"/>
        </w:rPr>
        <w:t>З</w:t>
      </w:r>
      <w:r w:rsidRPr="00960179">
        <w:rPr>
          <w:rFonts w:cs="Arial"/>
        </w:rPr>
        <w:t>аштита права понуђача</w:t>
      </w:r>
      <w:bookmarkEnd w:id="242"/>
      <w:bookmarkEnd w:id="243"/>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E12D1B">
        <w:rPr>
          <w:rFonts w:cs="Arial"/>
          <w:lang w:val="sr-Cyrl-RS" w:bidi="en-US"/>
        </w:rPr>
        <w:t xml:space="preserve"> </w:t>
      </w:r>
      <w:r w:rsidR="00263C86" w:rsidRPr="00960179">
        <w:rPr>
          <w:rFonts w:cs="Arial"/>
          <w:lang w:val="sr-Cyrl-CS"/>
        </w:rPr>
        <w:t>„</w:t>
      </w:r>
      <w:r w:rsidR="00E12D1B">
        <w:rPr>
          <w:rFonts w:cs="Arial"/>
          <w:lang w:val="sr-Cyrl-CS"/>
        </w:rPr>
        <w:t xml:space="preserve">Одржавање, ревизија и израда мерних места за </w:t>
      </w:r>
      <w:r w:rsidR="00E12D1B">
        <w:rPr>
          <w:rFonts w:cs="Arial"/>
          <w:lang w:val="sr-Cyrl-CS"/>
        </w:rPr>
        <w:lastRenderedPageBreak/>
        <w:t xml:space="preserve">потребе ТЦ </w:t>
      </w:r>
      <w:r w:rsidR="008A4223">
        <w:rPr>
          <w:rFonts w:cs="Arial"/>
          <w:lang w:val="sr-Cyrl-CS"/>
        </w:rPr>
        <w:t>Београд</w:t>
      </w:r>
      <w:r w:rsidR="00E12D1B" w:rsidRPr="00960179">
        <w:rPr>
          <w:rFonts w:cs="Arial"/>
          <w:lang w:val="ru-RU"/>
        </w:rPr>
        <w:t xml:space="preserve"> –</w:t>
      </w:r>
      <w:r w:rsidR="00E12D1B">
        <w:rPr>
          <w:rFonts w:cs="Arial"/>
        </w:rPr>
        <w:t>JN</w:t>
      </w:r>
      <w:r w:rsidR="00E12D1B" w:rsidRPr="00960179">
        <w:rPr>
          <w:rFonts w:cs="Arial"/>
          <w:lang w:val="ru-RU"/>
        </w:rPr>
        <w:t>/8000/00</w:t>
      </w:r>
      <w:r w:rsidR="00E12D1B">
        <w:rPr>
          <w:rFonts w:cs="Arial"/>
          <w:lang w:val="ru-RU"/>
        </w:rPr>
        <w:t>2</w:t>
      </w:r>
      <w:r w:rsidR="008A4223">
        <w:rPr>
          <w:rFonts w:cs="Arial"/>
          <w:lang w:val="ru-RU"/>
        </w:rPr>
        <w:t>7</w:t>
      </w:r>
      <w:r w:rsidR="00E12D1B" w:rsidRPr="00960179">
        <w:rPr>
          <w:rFonts w:cs="Arial"/>
          <w:lang w:val="ru-RU"/>
        </w:rPr>
        <w:t>/2016</w:t>
      </w:r>
      <w:r w:rsidR="005E7B86">
        <w:rPr>
          <w:rFonts w:cs="Arial"/>
          <w:lang w:val="sr-Latn-RS"/>
        </w:rPr>
        <w:t>“</w:t>
      </w:r>
      <w:r w:rsidR="00E12D1B" w:rsidRPr="00960179">
        <w:rPr>
          <w:rFonts w:cs="Arial"/>
          <w:lang w:val="ru-RU"/>
        </w:rPr>
        <w:t xml:space="preserve"> </w:t>
      </w:r>
      <w:r w:rsidRPr="00960179">
        <w:rPr>
          <w:rFonts w:cs="Arial"/>
          <w:lang w:bidi="en-US"/>
        </w:rPr>
        <w:t>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w:t>
      </w:r>
      <w:r w:rsidR="00E12D1B">
        <w:rPr>
          <w:rFonts w:cs="Arial"/>
          <w:lang w:val="sr-Cyrl-CS"/>
        </w:rPr>
        <w:t>2</w:t>
      </w:r>
      <w:r w:rsidR="008A4223">
        <w:rPr>
          <w:rFonts w:cs="Arial"/>
          <w:lang w:val="sr-Cyrl-CS"/>
        </w:rPr>
        <w:t>7</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w:t>
      </w:r>
      <w:r w:rsidR="00E12D1B">
        <w:rPr>
          <w:rFonts w:cs="Arial"/>
          <w:lang w:val="sr-Cyrl-RS"/>
        </w:rPr>
        <w:t>2</w:t>
      </w:r>
      <w:r w:rsidR="008A4223">
        <w:rPr>
          <w:rFonts w:cs="Arial"/>
          <w:lang w:val="sr-Cyrl-RS"/>
        </w:rPr>
        <w:t>7</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lastRenderedPageBreak/>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w:t>
      </w:r>
      <w:r w:rsidRPr="00960179">
        <w:rPr>
          <w:rFonts w:cs="Arial"/>
          <w:lang w:bidi="en-US"/>
        </w:rPr>
        <w:lastRenderedPageBreak/>
        <w:t>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lastRenderedPageBreak/>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Default="0008263C" w:rsidP="0008263C">
      <w:pPr>
        <w:rPr>
          <w:rFonts w:cs="Arial"/>
        </w:rPr>
      </w:pPr>
      <w:bookmarkStart w:id="244" w:name="_Toc441651610"/>
      <w:bookmarkStart w:id="245" w:name="_Toc442559921"/>
    </w:p>
    <w:p w:rsidR="00263C86" w:rsidRPr="00960179" w:rsidRDefault="000839AA" w:rsidP="003D1ACB">
      <w:pPr>
        <w:pStyle w:val="KDPodnaslov2"/>
        <w:numPr>
          <w:ilvl w:val="1"/>
          <w:numId w:val="24"/>
        </w:numPr>
        <w:spacing w:before="0"/>
        <w:jc w:val="both"/>
        <w:rPr>
          <w:rFonts w:cs="Arial"/>
        </w:rPr>
      </w:pPr>
      <w:bookmarkStart w:id="246" w:name="_Toc441651611"/>
      <w:bookmarkStart w:id="247" w:name="_Toc442559922"/>
      <w:bookmarkEnd w:id="244"/>
      <w:bookmarkEnd w:id="245"/>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BC3621" w:rsidRPr="00960179" w:rsidRDefault="00BC3621" w:rsidP="000839AA">
      <w:pPr>
        <w:spacing w:before="0"/>
        <w:rPr>
          <w:rFonts w:cs="Arial"/>
          <w:lang w:val="ru-RU"/>
        </w:rPr>
      </w:pPr>
    </w:p>
    <w:p w:rsidR="000839AA" w:rsidRDefault="000839AA" w:rsidP="000839AA">
      <w:pPr>
        <w:spacing w:before="0"/>
        <w:rPr>
          <w:rFonts w:cs="Arial"/>
          <w:lang w:val="ru-RU"/>
        </w:rPr>
      </w:pPr>
    </w:p>
    <w:p w:rsidR="00BC3621" w:rsidRPr="00960179" w:rsidRDefault="00BC3621" w:rsidP="000839AA">
      <w:pPr>
        <w:spacing w:before="0"/>
        <w:rPr>
          <w:rFonts w:cs="Arial"/>
          <w:lang w:val="ru-RU"/>
        </w:rPr>
      </w:pPr>
    </w:p>
    <w:p w:rsidR="000839AA" w:rsidRDefault="000839AA" w:rsidP="003D1ACB">
      <w:pPr>
        <w:pStyle w:val="KDPodnaslov2"/>
        <w:numPr>
          <w:ilvl w:val="1"/>
          <w:numId w:val="30"/>
        </w:numPr>
        <w:spacing w:before="0"/>
        <w:jc w:val="both"/>
        <w:rPr>
          <w:rFonts w:cs="Arial"/>
        </w:rPr>
      </w:pPr>
      <w:r w:rsidRPr="00960179">
        <w:rPr>
          <w:rFonts w:cs="Arial"/>
        </w:rPr>
        <w:t xml:space="preserve">Закључивање </w:t>
      </w:r>
      <w:r w:rsidR="007A4F43" w:rsidRPr="00960179">
        <w:rPr>
          <w:rFonts w:cs="Arial"/>
        </w:rPr>
        <w:t>наруџбеница</w:t>
      </w:r>
    </w:p>
    <w:p w:rsidR="00BC3621" w:rsidRPr="00BC3621" w:rsidRDefault="00BC3621" w:rsidP="00BC3621"/>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EF155D">
        <w:rPr>
          <w:rFonts w:cs="Arial"/>
          <w:lang w:val="ru-RU"/>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r w:rsidR="00EF155D">
        <w:rPr>
          <w:rFonts w:cs="Arial"/>
          <w:lang w:val="ru-RU"/>
        </w:rPr>
        <w:br/>
        <w:t>Наруџбеница је саставни део Конкурсне документације и Оквирног споразума као Прилог.</w:t>
      </w:r>
    </w:p>
    <w:bookmarkEnd w:id="246"/>
    <w:bookmarkEnd w:id="247"/>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B82BA0" w:rsidRDefault="00B82BA0" w:rsidP="007A4F43">
      <w:pPr>
        <w:rPr>
          <w:rFonts w:cs="Arial"/>
        </w:rPr>
      </w:pPr>
      <w:bookmarkStart w:id="248" w:name="_Toc442559924"/>
    </w:p>
    <w:p w:rsidR="00B82BA0" w:rsidRDefault="00B82BA0" w:rsidP="007A4F43">
      <w:pPr>
        <w:rPr>
          <w:rFonts w:cs="Arial"/>
        </w:rPr>
      </w:pPr>
    </w:p>
    <w:p w:rsidR="00B82BA0" w:rsidRDefault="00B82BA0" w:rsidP="007A4F43">
      <w:pPr>
        <w:rPr>
          <w:rFonts w:cs="Arial"/>
        </w:rPr>
      </w:pPr>
    </w:p>
    <w:p w:rsidR="00B82BA0" w:rsidRDefault="00B82BA0" w:rsidP="007A4F43">
      <w:pPr>
        <w:rPr>
          <w:rFonts w:cs="Arial"/>
        </w:rPr>
      </w:pPr>
    </w:p>
    <w:p w:rsidR="00B82BA0" w:rsidRDefault="00B82BA0" w:rsidP="007A4F43">
      <w:pPr>
        <w:rPr>
          <w:rFonts w:cs="Arial"/>
        </w:rPr>
      </w:pPr>
    </w:p>
    <w:p w:rsidR="00B82BA0" w:rsidRDefault="00B82BA0" w:rsidP="007A4F43">
      <w:pPr>
        <w:rPr>
          <w:rFonts w:cs="Arial"/>
        </w:rPr>
      </w:pPr>
    </w:p>
    <w:p w:rsidR="00B82BA0" w:rsidRDefault="00B82BA0" w:rsidP="007A4F43">
      <w:pPr>
        <w:rPr>
          <w:rFonts w:cs="Arial"/>
        </w:rPr>
      </w:pPr>
    </w:p>
    <w:p w:rsidR="00B82BA0" w:rsidRDefault="00B82BA0" w:rsidP="007A4F43">
      <w:pPr>
        <w:rPr>
          <w:rFonts w:cs="Arial"/>
        </w:rPr>
      </w:pPr>
    </w:p>
    <w:p w:rsidR="00B82BA0" w:rsidRDefault="00B82BA0"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BC3621" w:rsidRDefault="00BC3621" w:rsidP="00A86F5A">
      <w:pPr>
        <w:rPr>
          <w:rFonts w:cs="Arial"/>
          <w:lang w:eastAsia="ar-SA"/>
        </w:rPr>
      </w:pPr>
    </w:p>
    <w:p w:rsidR="009A3FE9" w:rsidRDefault="009A3FE9" w:rsidP="00A86F5A">
      <w:pPr>
        <w:rPr>
          <w:rFonts w:cs="Arial"/>
          <w:lang w:eastAsia="ar-SA"/>
        </w:rPr>
      </w:pPr>
    </w:p>
    <w:p w:rsidR="00722B79" w:rsidRDefault="00722B79"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B82BA0" w:rsidRDefault="00B82BA0" w:rsidP="00A86F5A">
      <w:pPr>
        <w:rPr>
          <w:rFonts w:cs="Arial"/>
          <w:lang w:eastAsia="ar-SA"/>
        </w:rPr>
      </w:pPr>
    </w:p>
    <w:p w:rsidR="00B82BA0" w:rsidRDefault="00B82BA0" w:rsidP="00A86F5A">
      <w:pPr>
        <w:rPr>
          <w:rFonts w:cs="Arial"/>
          <w:lang w:eastAsia="ar-SA"/>
        </w:rPr>
      </w:pPr>
    </w:p>
    <w:p w:rsidR="00B82BA0" w:rsidRDefault="00B82BA0"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48"/>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w:t>
      </w:r>
      <w:r w:rsidR="003F7CDA">
        <w:rPr>
          <w:rFonts w:eastAsia="TimesNewRomanPS-BoldMT" w:cs="Arial"/>
          <w:bCs/>
          <w:color w:val="000000"/>
          <w:lang w:val="sr-Cyrl-RS"/>
        </w:rPr>
        <w:t xml:space="preserve"> на период </w:t>
      </w:r>
      <w:r w:rsidR="00A072BC">
        <w:rPr>
          <w:rFonts w:eastAsia="TimesNewRomanPS-BoldMT" w:cs="Arial"/>
          <w:bCs/>
          <w:color w:val="000000"/>
          <w:lang w:val="sr-Cyrl-RS"/>
        </w:rPr>
        <w:t>до две године</w:t>
      </w:r>
      <w:r w:rsidR="006B7BF4" w:rsidRPr="005570B1">
        <w:rPr>
          <w:rFonts w:eastAsia="TimesNewRomanPS-BoldMT" w:cs="Arial"/>
          <w:bCs/>
          <w:color w:val="000000"/>
        </w:rPr>
        <w:t xml:space="preserve">, </w:t>
      </w:r>
      <w:r w:rsidR="003F7CDA">
        <w:rPr>
          <w:rFonts w:eastAsia="TimesNewRomanPS-BoldMT" w:cs="Arial"/>
          <w:bCs/>
          <w:color w:val="000000"/>
          <w:lang w:val="sr-Cyrl-RS"/>
        </w:rPr>
        <w:t>„</w:t>
      </w:r>
      <w:r w:rsidR="003F7CDA">
        <w:rPr>
          <w:rFonts w:cs="Arial"/>
          <w:lang w:val="sr-Cyrl-CS"/>
        </w:rPr>
        <w:t xml:space="preserve">Одржавање, ревизија и израда мерних места за потребе ТЦ </w:t>
      </w:r>
      <w:r w:rsidR="008A4223">
        <w:rPr>
          <w:rFonts w:cs="Arial"/>
          <w:lang w:val="sr-Cyrl-CS"/>
        </w:rPr>
        <w:t>Београд</w:t>
      </w:r>
      <w:r w:rsidR="003F7CDA" w:rsidRPr="00960179">
        <w:rPr>
          <w:rFonts w:cs="Arial"/>
          <w:lang w:val="ru-RU"/>
        </w:rPr>
        <w:t xml:space="preserve"> –</w:t>
      </w:r>
      <w:r w:rsidR="003F7CDA">
        <w:rPr>
          <w:rFonts w:cs="Arial"/>
        </w:rPr>
        <w:t>JN</w:t>
      </w:r>
      <w:r w:rsidR="003F7CDA" w:rsidRPr="00960179">
        <w:rPr>
          <w:rFonts w:cs="Arial"/>
          <w:lang w:val="ru-RU"/>
        </w:rPr>
        <w:t>/8000/00</w:t>
      </w:r>
      <w:r w:rsidR="003F7CDA">
        <w:rPr>
          <w:rFonts w:cs="Arial"/>
          <w:lang w:val="ru-RU"/>
        </w:rPr>
        <w:t>2</w:t>
      </w:r>
      <w:r w:rsidR="008A4223">
        <w:rPr>
          <w:rFonts w:cs="Arial"/>
          <w:lang w:val="ru-RU"/>
        </w:rPr>
        <w:t>7</w:t>
      </w:r>
      <w:r w:rsidR="003F7CDA" w:rsidRPr="00960179">
        <w:rPr>
          <w:rFonts w:cs="Arial"/>
          <w:lang w:val="ru-RU"/>
        </w:rPr>
        <w:t>/2016</w:t>
      </w:r>
      <w:r w:rsidR="003F7CDA">
        <w:rPr>
          <w:rFonts w:cs="Arial"/>
          <w:lang w:val="sr-Latn-RS"/>
        </w:rPr>
        <w:t>“</w:t>
      </w:r>
      <w:r w:rsidR="003F7CDA" w:rsidRPr="00960179">
        <w:rPr>
          <w:rFonts w:cs="Arial"/>
          <w:lang w:val="ru-RU"/>
        </w:rPr>
        <w:t xml:space="preserve"> </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3F7CDA" w:rsidRPr="005570B1" w:rsidRDefault="003F7CDA" w:rsidP="008A4223">
            <w:pPr>
              <w:spacing w:before="0"/>
              <w:ind w:left="67"/>
              <w:jc w:val="center"/>
              <w:rPr>
                <w:rFonts w:cs="Arial"/>
                <w:b/>
                <w:lang w:val="sr-Cyrl-CS"/>
              </w:rPr>
            </w:pPr>
            <w:r>
              <w:rPr>
                <w:rFonts w:cs="Arial"/>
                <w:lang w:val="sr-Cyrl-CS"/>
              </w:rPr>
              <w:t xml:space="preserve">Одржавање, ревизија и израда мерних места за потребе ТЦ </w:t>
            </w:r>
            <w:r w:rsidR="008A4223">
              <w:rPr>
                <w:rFonts w:cs="Arial"/>
                <w:lang w:val="sr-Cyrl-CS"/>
              </w:rPr>
              <w:t>Београд</w:t>
            </w:r>
            <w:r w:rsidRPr="00960179">
              <w:rPr>
                <w:rFonts w:cs="Arial"/>
                <w:lang w:val="ru-RU"/>
              </w:rPr>
              <w:t xml:space="preserve"> –</w:t>
            </w:r>
            <w:r>
              <w:rPr>
                <w:rFonts w:cs="Arial"/>
              </w:rPr>
              <w:t>JN</w:t>
            </w:r>
            <w:r w:rsidRPr="00960179">
              <w:rPr>
                <w:rFonts w:cs="Arial"/>
                <w:lang w:val="ru-RU"/>
              </w:rPr>
              <w:t>/8000/00</w:t>
            </w:r>
            <w:r>
              <w:rPr>
                <w:rFonts w:cs="Arial"/>
                <w:lang w:val="ru-RU"/>
              </w:rPr>
              <w:t>2</w:t>
            </w:r>
            <w:r w:rsidR="008A4223">
              <w:rPr>
                <w:rFonts w:cs="Arial"/>
                <w:lang w:val="ru-RU"/>
              </w:rPr>
              <w:t>7</w:t>
            </w:r>
            <w:r w:rsidRPr="00960179">
              <w:rPr>
                <w:rFonts w:cs="Arial"/>
                <w:lang w:val="ru-RU"/>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630A63" w:rsidRDefault="009B2B05" w:rsidP="00BC5740">
            <w:pPr>
              <w:spacing w:before="0"/>
              <w:jc w:val="center"/>
              <w:rPr>
                <w:rFonts w:cs="Arial"/>
                <w:b/>
                <w:bCs/>
                <w:iCs/>
                <w:lang w:val="sr-Cyrl-CS"/>
              </w:rPr>
            </w:pPr>
            <w:r w:rsidRPr="00B15774">
              <w:rPr>
                <w:rFonts w:cs="Arial"/>
                <w:b/>
                <w:bCs/>
                <w:iCs/>
                <w:lang w:val="sr-Cyrl-CS"/>
              </w:rPr>
              <w:t>МЕСТО ИЗВОЂЕЊА РАДОВА</w:t>
            </w:r>
            <w:r w:rsidR="000E75A0" w:rsidRPr="00B15774">
              <w:rPr>
                <w:rFonts w:cs="Arial"/>
                <w:b/>
                <w:bCs/>
                <w:iCs/>
                <w:lang w:val="sr-Cyrl-CS"/>
              </w:rPr>
              <w:t>:</w:t>
            </w:r>
          </w:p>
          <w:p w:rsidR="00BC5740" w:rsidRPr="00B15774" w:rsidRDefault="003F7CDA" w:rsidP="00BC5740">
            <w:pPr>
              <w:spacing w:before="0"/>
              <w:jc w:val="center"/>
              <w:rPr>
                <w:rFonts w:cs="Arial"/>
                <w:b/>
                <w:spacing w:val="4"/>
                <w:lang w:val="sr-Cyrl-CS"/>
              </w:rPr>
            </w:pPr>
            <w:r>
              <w:rPr>
                <w:rFonts w:cs="Arial"/>
                <w:lang w:val="ru-RU" w:eastAsia="ar-SA"/>
              </w:rPr>
              <w:t xml:space="preserve">Технички центар </w:t>
            </w:r>
            <w:r w:rsidR="008A4223">
              <w:rPr>
                <w:rFonts w:cs="Arial"/>
                <w:lang w:val="ru-RU" w:eastAsia="ar-SA"/>
              </w:rPr>
              <w:t>Београд</w:t>
            </w:r>
          </w:p>
          <w:p w:rsidR="000E75A0" w:rsidRPr="00D5208F" w:rsidRDefault="00630A63" w:rsidP="00BC5740">
            <w:pPr>
              <w:spacing w:before="0"/>
              <w:jc w:val="center"/>
              <w:rPr>
                <w:rFonts w:cs="Arial"/>
                <w:bCs/>
                <w:iCs/>
                <w:lang w:val="sr-Cyrl-CS"/>
              </w:rPr>
            </w:pPr>
            <w:r>
              <w:rPr>
                <w:rFonts w:cs="Arial"/>
                <w:spacing w:val="4"/>
                <w:lang w:val="sr-Cyrl-CS"/>
              </w:rPr>
              <w:t xml:space="preserve">(прецизније </w:t>
            </w:r>
            <w:r w:rsidR="00470254"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0E75A0" w:rsidRPr="005570B1" w:rsidRDefault="00630A63" w:rsidP="00BA2C2D">
      <w:pPr>
        <w:spacing w:before="0"/>
        <w:rPr>
          <w:rFonts w:eastAsia="TimesNewRomanPSMT" w:cs="Arial"/>
          <w:bCs/>
          <w:lang w:val="sr-Cyrl-CS"/>
        </w:rPr>
      </w:pPr>
      <w:r>
        <w:rPr>
          <w:rFonts w:eastAsia="TimesNewRomanPSMT" w:cs="Arial"/>
          <w:bCs/>
          <w:lang w:val="sr-Cyrl-RS"/>
        </w:rPr>
        <w:t xml:space="preserve">       </w:t>
      </w:r>
      <w:r w:rsidR="003F7CDA">
        <w:rPr>
          <w:rFonts w:eastAsia="TimesNewRomanPSMT" w:cs="Arial"/>
          <w:bCs/>
          <w:lang w:val="sr-Cyrl-RS"/>
        </w:rPr>
        <w:t xml:space="preserve">   </w:t>
      </w:r>
      <w:r>
        <w:rPr>
          <w:rFonts w:eastAsia="TimesNewRomanPSMT" w:cs="Arial"/>
          <w:bCs/>
          <w:lang w:val="sr-Cyrl-RS"/>
        </w:rPr>
        <w:t xml:space="preserve">  </w:t>
      </w:r>
      <w:r w:rsidR="000E75A0" w:rsidRPr="005570B1">
        <w:rPr>
          <w:rFonts w:eastAsia="TimesNewRomanPSMT" w:cs="Arial"/>
          <w:bCs/>
        </w:rPr>
        <w:t xml:space="preserve">Датум </w:t>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Pr>
          <w:rFonts w:eastAsia="TimesNewRomanPSMT" w:cs="Arial"/>
          <w:bCs/>
          <w:lang w:val="sr-Cyrl-RS"/>
        </w:rPr>
        <w:t xml:space="preserve">                          </w:t>
      </w:r>
      <w:r w:rsidR="00722B79">
        <w:rPr>
          <w:rFonts w:eastAsia="TimesNewRomanPSMT" w:cs="Arial"/>
          <w:bCs/>
          <w:lang w:val="sr-Cyrl-RS"/>
        </w:rPr>
        <w:t xml:space="preserve">   </w:t>
      </w:r>
      <w:r w:rsidR="003F7CDA">
        <w:rPr>
          <w:rFonts w:eastAsia="TimesNewRomanPSMT" w:cs="Arial"/>
          <w:bCs/>
          <w:lang w:val="sr-Cyrl-RS"/>
        </w:rPr>
        <w:t xml:space="preserve">                </w:t>
      </w:r>
      <w:r w:rsidR="000E75A0"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3F7CDA">
        <w:rPr>
          <w:rFonts w:eastAsia="TimesNewRomanPS-BoldMT" w:cs="Arial"/>
          <w:b/>
          <w:bCs/>
          <w:iCs/>
          <w:lang w:val="sr-Cyrl-RS"/>
        </w:rPr>
        <w:t xml:space="preserve">                 </w:t>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0A5958" w:rsidRDefault="000E75A0" w:rsidP="003F7CDA">
      <w:pPr>
        <w:spacing w:before="0"/>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3F7CDA">
        <w:rPr>
          <w:rFonts w:cs="Arial"/>
          <w:b/>
          <w:bCs/>
          <w:i/>
          <w:iCs/>
          <w:sz w:val="20"/>
          <w:szCs w:val="20"/>
          <w:u w:val="single"/>
        </w:rPr>
        <w:t>Напомене:</w:t>
      </w:r>
      <w:r w:rsidR="00BA2C2D" w:rsidRPr="003F7CDA">
        <w:rPr>
          <w:rFonts w:eastAsia="TimesNewRomanPS-BoldMT" w:cs="Arial"/>
          <w:bCs/>
          <w:i/>
          <w:iCs/>
          <w:sz w:val="20"/>
          <w:szCs w:val="20"/>
        </w:rPr>
        <w:t xml:space="preserve">  Понуђач је обавезан да у обрасцу понуде попуни све комерцијалне услове (сва празна поља). </w:t>
      </w:r>
      <w:r w:rsidR="00BA2C2D" w:rsidRPr="003F7CDA">
        <w:rPr>
          <w:rFonts w:eastAsia="TimesNewRomanPS-BoldMT" w:cs="Arial"/>
          <w:bCs/>
          <w:i/>
          <w:iCs/>
          <w:sz w:val="20"/>
          <w:szCs w:val="20"/>
          <w:lang w:val="ru-RU"/>
        </w:rPr>
        <w:t>Уколико понуђачи подносе заједничку понуду,група понуђача може да о</w:t>
      </w:r>
      <w:r w:rsidR="00BA2C2D" w:rsidRPr="003F7CDA">
        <w:rPr>
          <w:rFonts w:eastAsia="TimesNewRomanPS-BoldMT" w:cs="Arial"/>
          <w:bCs/>
          <w:i/>
          <w:iCs/>
          <w:sz w:val="20"/>
          <w:szCs w:val="20"/>
        </w:rPr>
        <w:t>власти</w:t>
      </w:r>
      <w:r w:rsidR="00BA2C2D" w:rsidRPr="003F7CD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A5958" w:rsidRPr="005570B1" w:rsidRDefault="000A5958" w:rsidP="000A5958">
      <w:pPr>
        <w:pStyle w:val="KDObrazac"/>
        <w:spacing w:before="0"/>
      </w:pPr>
      <w:r w:rsidRPr="005570B1">
        <w:lastRenderedPageBreak/>
        <w:t>ОБРАЗАЦ 2.</w:t>
      </w: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4908EE" w:rsidRPr="008D21F8" w:rsidRDefault="004908EE" w:rsidP="004908EE">
      <w:pPr>
        <w:snapToGrid w:val="0"/>
        <w:ind w:left="1440" w:hanging="900"/>
        <w:rPr>
          <w:rFonts w:cs="Arial"/>
          <w:bCs/>
          <w:i/>
          <w:noProof/>
          <w:lang w:val="sr-Cyrl-CS"/>
        </w:rPr>
      </w:pPr>
    </w:p>
    <w:tbl>
      <w:tblPr>
        <w:tblW w:w="146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3690"/>
        <w:gridCol w:w="2667"/>
        <w:gridCol w:w="90"/>
        <w:gridCol w:w="90"/>
        <w:gridCol w:w="1620"/>
        <w:gridCol w:w="1710"/>
        <w:gridCol w:w="1890"/>
        <w:gridCol w:w="1890"/>
        <w:gridCol w:w="131"/>
      </w:tblGrid>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(1)</w:t>
            </w:r>
          </w:p>
          <w:p w:rsidR="004908EE" w:rsidRPr="00CC5E36" w:rsidRDefault="004908EE" w:rsidP="005E7B86">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(2)</w:t>
            </w:r>
          </w:p>
          <w:p w:rsidR="004908EE" w:rsidRPr="00CC5E36" w:rsidRDefault="004908EE" w:rsidP="005E7B86">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(3)</w:t>
            </w:r>
          </w:p>
          <w:p w:rsidR="004908EE" w:rsidRPr="00CC5E36" w:rsidRDefault="004908EE" w:rsidP="005E7B86">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CC5E36" w:rsidRDefault="00CC5E36" w:rsidP="005E7B86">
            <w:pPr>
              <w:jc w:val="center"/>
              <w:rPr>
                <w:rFonts w:cs="Arial"/>
                <w:b/>
                <w:lang w:val="sr-Cyrl-RS"/>
              </w:rPr>
            </w:pPr>
            <w:r>
              <w:rPr>
                <w:rFonts w:cs="Arial"/>
                <w:b/>
                <w:lang w:val="sr-Cyrl-RS"/>
              </w:rPr>
              <w:t>(4)</w:t>
            </w:r>
          </w:p>
          <w:p w:rsidR="004908EE" w:rsidRPr="00CC5E36" w:rsidRDefault="004908EE" w:rsidP="005E7B86">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(5)</w:t>
            </w:r>
          </w:p>
          <w:p w:rsidR="004908EE" w:rsidRPr="00CC5E36" w:rsidRDefault="004908EE" w:rsidP="00CC5E36">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(6)=(4)х(5)</w:t>
            </w:r>
          </w:p>
          <w:p w:rsidR="004908EE" w:rsidRPr="00CC5E36" w:rsidRDefault="00CC5E36" w:rsidP="00CC5E36">
            <w:pPr>
              <w:pStyle w:val="NoSpacing"/>
              <w:jc w:val="center"/>
              <w:rPr>
                <w:rFonts w:cs="Arial"/>
                <w:b/>
                <w:sz w:val="22"/>
                <w:szCs w:val="22"/>
                <w:lang w:val="sr-Cyrl-BA"/>
              </w:rPr>
            </w:pPr>
            <w:r w:rsidRPr="00CC5E36">
              <w:rPr>
                <w:rFonts w:cs="Arial"/>
                <w:b/>
                <w:sz w:val="22"/>
                <w:szCs w:val="22"/>
                <w:lang w:val="sr-Cyrl-BA"/>
              </w:rPr>
              <w:t>Укупна</w:t>
            </w:r>
            <w:r w:rsidR="004908EE" w:rsidRPr="00CC5E36">
              <w:rPr>
                <w:rFonts w:cs="Arial"/>
                <w:b/>
                <w:sz w:val="22"/>
                <w:szCs w:val="22"/>
                <w:lang w:val="sr-Cyrl-BA"/>
              </w:rPr>
              <w:t xml:space="preserve"> цена (</w:t>
            </w:r>
            <w:r w:rsidRPr="00CC5E36">
              <w:rPr>
                <w:rFonts w:cs="Arial"/>
                <w:b/>
                <w:sz w:val="22"/>
                <w:szCs w:val="22"/>
                <w:lang w:val="sr-Cyrl-BA"/>
              </w:rPr>
              <w:t>без</w:t>
            </w:r>
            <w:r w:rsidR="004908EE" w:rsidRPr="00CC5E36">
              <w:rPr>
                <w:rFonts w:cs="Arial"/>
                <w:b/>
                <w:sz w:val="22"/>
                <w:szCs w:val="22"/>
                <w:lang w:val="sr-Cyrl-BA"/>
              </w:rPr>
              <w:t xml:space="preserve">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RS"/>
              </w:rPr>
              <w:t>А. Монтажа и демонтажа елеменат</w:t>
            </w:r>
            <w:r w:rsidRPr="00CC5E36">
              <w:rPr>
                <w:rFonts w:cs="Arial"/>
                <w:b/>
                <w:iCs/>
                <w:lang w:val="sr-Latn-RS"/>
              </w:rPr>
              <w:t>a</w:t>
            </w:r>
            <w:r w:rsidRPr="00CC5E36">
              <w:rPr>
                <w:rFonts w:cs="Arial"/>
                <w:b/>
                <w:iCs/>
                <w:lang w:val="sr-Cyrl-RS"/>
              </w:rPr>
              <w:t xml:space="preserve"> и опреме мерног места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1</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12" w:space="0" w:color="auto"/>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top w:val="single" w:sz="12" w:space="0" w:color="auto"/>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1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lang w:val="sr-Cyrl-CS"/>
              </w:rPr>
              <w:t>к</w:t>
            </w:r>
            <w:r w:rsidRPr="00CC5E36">
              <w:rPr>
                <w:rFonts w:cs="Arial"/>
              </w:rPr>
              <w:t>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места са орманом са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мерни уређај,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spacing w:before="240"/>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шест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10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на зид са заштитом, СКС на зиду </w:t>
            </w:r>
            <w:r w:rsidRPr="00CC5E36">
              <w:rPr>
                <w:rFonts w:cs="Arial"/>
                <w:iCs/>
                <w:lang w:val="sr-Cyrl-CS"/>
              </w:rPr>
              <w:lastRenderedPageBreak/>
              <w:t>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w:t>
            </w:r>
            <w:r w:rsidRPr="00CC5E36">
              <w:rPr>
                <w:rFonts w:cs="Arial"/>
                <w:iCs/>
                <w:lang w:val="sr-Cyrl-CS"/>
              </w:rPr>
              <w:lastRenderedPageBreak/>
              <w:t>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у зид, СКС у зиду </w:t>
            </w:r>
            <w:r w:rsidRPr="00CC5E36">
              <w:rPr>
                <w:rFonts w:cs="Arial"/>
                <w:iCs/>
                <w:lang w:val="sr-Cyrl-CS"/>
              </w:rPr>
              <w:lastRenderedPageBreak/>
              <w:t>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ормана са директном мерном групом,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мерна група,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rPr>
              <w:t>27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СКС, </w:t>
            </w:r>
            <w:r w:rsidRPr="00CC5E36">
              <w:rPr>
                <w:rFonts w:cs="Arial"/>
                <w:iCs/>
                <w:lang w:val="sr-Latn-RS"/>
              </w:rPr>
              <w:t>PP00</w:t>
            </w:r>
            <w:r w:rsidRPr="00CC5E36">
              <w:rPr>
                <w:rFonts w:cs="Arial"/>
                <w:iCs/>
                <w:lang w:val="sr-Cyrl-CS"/>
              </w:rPr>
              <w:t xml:space="preserve">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полагање кабла типа </w:t>
            </w:r>
            <w:r w:rsidRPr="00CC5E36">
              <w:rPr>
                <w:rFonts w:cs="Arial"/>
                <w:iCs/>
              </w:rPr>
              <w:t>PP</w:t>
            </w:r>
            <w:r w:rsidRPr="00CC5E36">
              <w:rPr>
                <w:rFonts w:cs="Arial"/>
                <w:iCs/>
                <w:lang w:val="ru-RU"/>
              </w:rPr>
              <w:t xml:space="preserve">00 </w:t>
            </w:r>
            <w:r w:rsidRPr="00CC5E36">
              <w:rPr>
                <w:rFonts w:cs="Arial"/>
                <w:iCs/>
                <w:lang w:val="sr-Cyrl-CS"/>
              </w:rPr>
              <w:t>у већ ископан ров</w:t>
            </w:r>
            <w:r w:rsidRPr="00CC5E36">
              <w:rPr>
                <w:rFonts w:cs="Arial"/>
                <w:iCs/>
                <w:lang w:val="ru-RU"/>
              </w:rPr>
              <w:t xml:space="preserve">,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31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једним слогом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два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три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(ормани концентрације са више од 4 мерна места, </w:t>
            </w:r>
            <w:r w:rsidRPr="00CC5E36">
              <w:rPr>
                <w:rFonts w:cs="Arial"/>
                <w:lang w:val="sr-Cyrl-CS"/>
              </w:rPr>
              <w:t>обрачун по монтираном бројилу</w:t>
            </w:r>
            <w:r w:rsidRPr="00CC5E36">
              <w:rPr>
                <w:rFonts w:cs="Arial"/>
                <w:iCs/>
                <w:lang w:val="sr-Cyrl-CS"/>
              </w:rPr>
              <w:t xml:space="preserve"> - мерне уређаје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lastRenderedPageBreak/>
              <w:t>41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полуиндиректне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iCs/>
                <w:lang w:val="sr-Latn-RS"/>
              </w:rPr>
              <w:t xml:space="preserve">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CS"/>
              </w:rPr>
              <w:t>Монтажа</w:t>
            </w:r>
            <w:r w:rsidRPr="00CC5E36">
              <w:rPr>
                <w:rFonts w:cs="Arial"/>
                <w:iCs/>
                <w:lang w:val="sr-Latn-RS"/>
              </w:rPr>
              <w:t xml:space="preserve"> мерно прикључне кутије</w:t>
            </w:r>
            <w:r w:rsidRPr="00CC5E36">
              <w:rPr>
                <w:rFonts w:cs="Arial"/>
                <w:iCs/>
                <w:lang w:val="sr-Cyrl-RS"/>
              </w:rPr>
              <w:t xml:space="preserve"> (МПК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lang w:val="sr-Latn-RS"/>
              </w:rPr>
              <w:t xml:space="preserve">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Latn-RS"/>
              </w:rPr>
            </w:pPr>
            <w:r w:rsidRPr="00CC5E36">
              <w:rPr>
                <w:rFonts w:cs="Arial"/>
                <w:iCs/>
                <w:lang w:val="sr-Cyrl-CS"/>
              </w:rPr>
              <w:t>Монтажа и повезивање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50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53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монофазног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трофазног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полуиндиректна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w:t>
            </w:r>
            <w:r w:rsidRPr="00CC5E36">
              <w:rPr>
                <w:rFonts w:cs="Arial"/>
                <w:lang w:val="sr-Latn-RS"/>
              </w:rPr>
              <w:t xml:space="preserve"> </w:t>
            </w:r>
            <w:r w:rsidRPr="00CC5E36">
              <w:rPr>
                <w:rFonts w:cs="Arial"/>
                <w:lang w:val="sr-Cyrl-RS"/>
              </w:rPr>
              <w:t>помо</w:t>
            </w:r>
            <w:r w:rsidRPr="00CC5E36">
              <w:rPr>
                <w:rFonts w:cs="Arial"/>
                <w:lang w:val="sr-Cyrl-CS"/>
              </w:rPr>
              <w:t>ћ</w:t>
            </w:r>
            <w:r w:rsidRPr="00CC5E36">
              <w:rPr>
                <w:rFonts w:cs="Arial"/>
                <w:lang w:val="sr-Cyrl-RS"/>
              </w:rPr>
              <w:t>ног уређаја</w:t>
            </w:r>
            <w:r w:rsidRPr="00CC5E36">
              <w:rPr>
                <w:rFonts w:cs="Arial"/>
                <w:lang w:val="sr-Cyrl-CS"/>
              </w:rPr>
              <w:t xml:space="preserve"> за промену тарифе</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монофазни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трофазни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65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полуиндиректно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комплетног мерног ормана </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КПК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Latn-RS"/>
              </w:rPr>
            </w:pPr>
            <w:r w:rsidRPr="00CC5E36">
              <w:rPr>
                <w:rFonts w:cs="Arial"/>
                <w:lang w:val="sr-Cyrl-CS"/>
              </w:rPr>
              <w:t>Демонтажа 0,4</w:t>
            </w:r>
            <w:r w:rsidRPr="00CC5E36">
              <w:rPr>
                <w:rFonts w:cs="Arial"/>
                <w:lang w:val="sr-Latn-RS"/>
              </w:rPr>
              <w:t xml:space="preserve">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надземног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подземног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CC5E36">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А</w:t>
            </w:r>
            <w:r w:rsidRPr="00CC5E36">
              <w:rPr>
                <w:rFonts w:cs="Arial"/>
                <w:sz w:val="22"/>
                <w:szCs w:val="22"/>
                <w:lang w:val="sr-Cyrl-BA"/>
              </w:rPr>
              <w:t xml:space="preserve"> (ДИНАРА </w:t>
            </w:r>
            <w:r w:rsidR="00CC5E36">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А)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w:t>
            </w:r>
            <w:r w:rsidRPr="00CC5E36">
              <w:rPr>
                <w:rFonts w:cs="Arial"/>
                <w:b/>
                <w:lang w:val="sr-Latn-RS"/>
              </w:rPr>
              <w:t xml:space="preserve"> </w:t>
            </w:r>
            <w:r w:rsidRPr="00CC5E36">
              <w:rPr>
                <w:rFonts w:cs="Arial"/>
                <w:b/>
                <w:lang w:val="sr-Cyrl-RS"/>
              </w:rPr>
              <w:t>и демонтажу опреме, комплетно извођење електромонтажних радова на монтажи мерног места, монтажи појединих елемената мерног места у новим и постојећим орманима места мерења. Р</w:t>
            </w:r>
            <w:r w:rsidRPr="00CC5E36">
              <w:rPr>
                <w:rFonts w:cs="Arial"/>
                <w:b/>
              </w:rPr>
              <w:t>азвлачење</w:t>
            </w:r>
            <w:r w:rsidRPr="00CC5E36">
              <w:rPr>
                <w:rFonts w:cs="Arial"/>
                <w:b/>
                <w:lang w:val="sr-Cyrl-RS"/>
              </w:rPr>
              <w:t xml:space="preserve"> проводника и каблова,</w:t>
            </w:r>
            <w:r w:rsidRPr="00CC5E36">
              <w:rPr>
                <w:rFonts w:cs="Arial"/>
                <w:b/>
              </w:rPr>
              <w:t xml:space="preserve"> затезање, учвршћивање на изолаторе</w:t>
            </w:r>
            <w:r w:rsidRPr="00CC5E36">
              <w:rPr>
                <w:rFonts w:cs="Arial"/>
                <w:b/>
                <w:lang w:val="sr-Cyrl-RS"/>
              </w:rPr>
              <w:t>, конзоле</w:t>
            </w:r>
            <w:r w:rsidRPr="00CC5E36">
              <w:rPr>
                <w:rFonts w:cs="Arial"/>
                <w:b/>
              </w:rPr>
              <w:t xml:space="preserve"> и носаче</w:t>
            </w:r>
            <w:r w:rsidRPr="00CC5E36">
              <w:rPr>
                <w:rFonts w:cs="Arial"/>
                <w:b/>
                <w:lang w:val="sr-Cyrl-RS"/>
              </w:rPr>
              <w:t>, повезивање проводника и каблова.  Прилагођење, монтажа ормана мерног места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Б. Замена мерних уређаја и опреме на мерном месту</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78</w:t>
            </w:r>
          </w:p>
        </w:tc>
        <w:tc>
          <w:tcPr>
            <w:tcW w:w="6447" w:type="dxa"/>
            <w:gridSpan w:val="3"/>
            <w:tcBorders>
              <w:bottom w:val="single" w:sz="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top w:val="single" w:sz="2" w:space="0" w:color="auto"/>
              <w:bottom w:val="single" w:sz="8"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79</w:t>
            </w:r>
          </w:p>
        </w:tc>
        <w:tc>
          <w:tcPr>
            <w:tcW w:w="6447" w:type="dxa"/>
            <w:gridSpan w:val="3"/>
            <w:tcBorders>
              <w:top w:val="single" w:sz="2" w:space="0" w:color="auto"/>
              <w:bottom w:val="single" w:sz="8"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(ормани концентрације са више од 4 мерна места, </w:t>
            </w:r>
            <w:r w:rsidRPr="00CC5E36">
              <w:rPr>
                <w:rFonts w:cs="Arial"/>
                <w:lang w:val="sr-Cyrl-CS"/>
              </w:rPr>
              <w:t>обрачун по замењеном бројилу</w:t>
            </w:r>
            <w:r w:rsidRPr="00CC5E36">
              <w:rPr>
                <w:rFonts w:cs="Arial"/>
                <w:iCs/>
                <w:lang w:val="sr-Cyrl-CS"/>
              </w:rPr>
              <w:t xml:space="preserve"> - мерне уређаје даје Наручилац)</w:t>
            </w:r>
          </w:p>
        </w:tc>
        <w:tc>
          <w:tcPr>
            <w:tcW w:w="1710" w:type="dxa"/>
            <w:gridSpan w:val="2"/>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81</w:t>
            </w:r>
          </w:p>
        </w:tc>
        <w:tc>
          <w:tcPr>
            <w:tcW w:w="6447" w:type="dxa"/>
            <w:gridSpan w:val="3"/>
            <w:tcBorders>
              <w:right w:val="single" w:sz="4"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полуиндиректна мерна група ( мерни уређај даје Наручилац)</w:t>
            </w:r>
          </w:p>
        </w:tc>
        <w:tc>
          <w:tcPr>
            <w:tcW w:w="1710" w:type="dxa"/>
            <w:gridSpan w:val="2"/>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индиректна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Latn-RS"/>
              </w:rPr>
              <w:t xml:space="preserve">Замена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RS"/>
              </w:rPr>
            </w:pPr>
            <w:r w:rsidRPr="00CC5E36">
              <w:rPr>
                <w:rFonts w:cs="Arial"/>
                <w:iCs/>
                <w:lang w:val="sr-Latn-RS"/>
              </w:rPr>
              <w:t>Замена мерно прикључне кутије</w:t>
            </w:r>
            <w:r w:rsidRPr="00CC5E36">
              <w:rPr>
                <w:rFonts w:cs="Arial"/>
                <w:iCs/>
                <w:lang w:val="sr-Cyrl-RS"/>
              </w:rPr>
              <w:t xml:space="preserve"> (МПК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lang w:val="sr-Latn-RS"/>
              </w:rPr>
              <w:t xml:space="preserve">Замена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lastRenderedPageBreak/>
              <w:t>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Замена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90</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Б</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shd w:val="clear" w:color="auto" w:fill="auto"/>
            <w:vAlign w:val="center"/>
          </w:tcPr>
          <w:p w:rsidR="004908EE" w:rsidRPr="00CC5E36" w:rsidRDefault="004908EE" w:rsidP="005E7B86">
            <w:pPr>
              <w:jc w:val="center"/>
              <w:rPr>
                <w:rFonts w:cs="Arial"/>
                <w:b/>
              </w:rPr>
            </w:pPr>
            <w:r w:rsidRPr="00CC5E36">
              <w:rPr>
                <w:rFonts w:cs="Arial"/>
                <w:b/>
                <w:lang w:val="sr-Cyrl-RS"/>
              </w:rPr>
              <w:t xml:space="preserve">Б)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 xml:space="preserve">демонтажу и монтажу опреме из спецификације. </w:t>
            </w:r>
            <w:r w:rsidRPr="00CC5E36">
              <w:rPr>
                <w:rFonts w:cs="Arial"/>
                <w:b/>
                <w:lang w:val="sr-Cyrl-CS"/>
              </w:rPr>
              <w:t>Замена подразумева демонтажу и монтажу елемента.</w:t>
            </w:r>
            <w:r w:rsidRPr="00CC5E36">
              <w:rPr>
                <w:rFonts w:cs="Arial"/>
                <w:b/>
                <w:lang w:val="sr-Cyrl-RS"/>
              </w:rPr>
              <w:t xml:space="preserve">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В. Контрола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spacing w:before="240"/>
              <w:jc w:val="center"/>
              <w:rPr>
                <w:rFonts w:cs="Arial"/>
                <w:lang w:val="sr-Cyrl-CS"/>
              </w:rPr>
            </w:pPr>
            <w:r w:rsidRPr="00CC5E36">
              <w:rPr>
                <w:rFonts w:cs="Arial"/>
                <w:lang w:val="sr-Cyrl-CS"/>
              </w:rPr>
              <w:t>91</w:t>
            </w:r>
          </w:p>
        </w:tc>
        <w:tc>
          <w:tcPr>
            <w:tcW w:w="6357" w:type="dxa"/>
            <w:gridSpan w:val="2"/>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монофазно мерење енергије</w:t>
            </w:r>
          </w:p>
        </w:tc>
        <w:tc>
          <w:tcPr>
            <w:tcW w:w="1800" w:type="dxa"/>
            <w:gridSpan w:val="3"/>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92</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трофазно мерење енергије</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93</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Контрола мерног места (мерење и наменско коришћење електричне енергије)</w:t>
            </w:r>
            <w:r w:rsidRPr="00CC5E36">
              <w:rPr>
                <w:rFonts w:cs="Arial"/>
                <w:lang w:val="sr-Cyrl-RS"/>
              </w:rPr>
              <w:t xml:space="preserve"> - </w:t>
            </w:r>
            <w:r w:rsidRPr="00CC5E36">
              <w:rPr>
                <w:rFonts w:cs="Arial"/>
                <w:lang w:val="sr-Cyrl-CS"/>
              </w:rPr>
              <w:t>директна мерна група</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C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lastRenderedPageBreak/>
              <w:t>9</w:t>
            </w:r>
            <w:r w:rsidRPr="00CC5E36">
              <w:rPr>
                <w:rFonts w:cs="Arial"/>
                <w:lang w:val="sr-Latn-RS"/>
              </w:rPr>
              <w:t>4</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 xml:space="preserve">Контрола мерног места (мерење и наменско коришћење електричне енергије) </w:t>
            </w:r>
            <w:r w:rsidRPr="00CC5E36">
              <w:rPr>
                <w:rFonts w:cs="Arial"/>
                <w:lang w:val="sr-Cyrl-RS"/>
              </w:rPr>
              <w:t xml:space="preserve">- </w:t>
            </w:r>
            <w:r w:rsidRPr="00CC5E36">
              <w:rPr>
                <w:rFonts w:cs="Arial"/>
                <w:lang w:val="sr-Cyrl-CS"/>
              </w:rPr>
              <w:t xml:space="preserve"> полуиндиректна мерна група</w:t>
            </w:r>
            <w:r w:rsidRPr="00CC5E36">
              <w:rPr>
                <w:rFonts w:cs="Arial"/>
                <w:lang w:val="sr-Latn-RS"/>
              </w:rPr>
              <w:t>,</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Latn-RS"/>
              </w:rPr>
            </w:pPr>
            <w:r w:rsidRPr="00CC5E36">
              <w:rPr>
                <w:rFonts w:cs="Arial"/>
                <w:lang w:val="sr-Cyrl-CS"/>
              </w:rPr>
              <w:t>9</w:t>
            </w:r>
            <w:r w:rsidRPr="00CC5E36">
              <w:rPr>
                <w:rFonts w:cs="Arial"/>
                <w:lang w:val="sr-Latn-RS"/>
              </w:rPr>
              <w:t>5</w:t>
            </w:r>
          </w:p>
        </w:tc>
        <w:tc>
          <w:tcPr>
            <w:tcW w:w="6357" w:type="dxa"/>
            <w:gridSpan w:val="2"/>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индиректна мерна група</w:t>
            </w:r>
            <w:r w:rsidRPr="00CC5E36">
              <w:rPr>
                <w:rFonts w:cs="Arial"/>
                <w:lang w:val="sr-Latn-RS"/>
              </w:rPr>
              <w:t>,</w:t>
            </w:r>
          </w:p>
        </w:tc>
        <w:tc>
          <w:tcPr>
            <w:tcW w:w="1800" w:type="dxa"/>
            <w:gridSpan w:val="3"/>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В</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В)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w:t>
            </w:r>
            <w:r w:rsidRPr="00CC5E36">
              <w:rPr>
                <w:rFonts w:cs="Arial"/>
                <w:b/>
                <w:lang w:val="sr-Cyrl-RS"/>
              </w:rPr>
              <w:t>визуелна контрола техничке исправности мерног места, контрола наменског коришћења електричне енергије, контрола правилног повезивања и ожичења каблова, проводника и елемената у мерном слогу, контрола бломбирања мерног места и израда Записника о извршеној контроли</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t xml:space="preserve">Г. </w:t>
            </w:r>
            <w:r w:rsidRPr="00CC5E36">
              <w:rPr>
                <w:rFonts w:cs="Arial"/>
                <w:b/>
              </w:rPr>
              <w:t>Монтажа</w:t>
            </w:r>
            <w:r w:rsidRPr="00CC5E36">
              <w:rPr>
                <w:rFonts w:cs="Arial"/>
                <w:b/>
                <w:lang w:val="sr-Cyrl-CS"/>
              </w:rPr>
              <w:t xml:space="preserve"> и </w:t>
            </w:r>
            <w:r w:rsidRPr="00CC5E36">
              <w:rPr>
                <w:rFonts w:cs="Arial"/>
                <w:b/>
              </w:rPr>
              <w:t xml:space="preserve">демонтажа </w:t>
            </w:r>
            <w:r w:rsidRPr="00CC5E36">
              <w:rPr>
                <w:rFonts w:cs="Arial"/>
                <w:b/>
                <w:lang w:val="sr-Cyrl-RS"/>
              </w:rPr>
              <w:t>конзола, проводника и каблова</w:t>
            </w:r>
            <w:r w:rsidRPr="00CC5E36">
              <w:rPr>
                <w:rFonts w:cs="Arial"/>
                <w:b/>
              </w:rPr>
              <w:t xml:space="preserve"> прикључка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96</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1300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П 600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изолатора на конзолу,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Монтажа изолатора Н</w:t>
            </w:r>
            <w:r w:rsidRPr="00CC5E36">
              <w:rPr>
                <w:rFonts w:cs="Arial"/>
                <w:lang w:val="sr-Cyrl-RS"/>
              </w:rPr>
              <w:t xml:space="preserve"> </w:t>
            </w:r>
            <w:r w:rsidRPr="00CC5E36">
              <w:rPr>
                <w:rFonts w:cs="Arial"/>
              </w:rPr>
              <w:t xml:space="preserve">95 на потпори НСН 19E на </w:t>
            </w:r>
            <w:r w:rsidRPr="00CC5E36">
              <w:rPr>
                <w:rFonts w:cs="Arial"/>
                <w:lang w:val="sr-Cyrl-CS"/>
              </w:rPr>
              <w:t>дрвени стуб</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обухвата</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w:t>
            </w:r>
            <w:r w:rsidRPr="00CC5E36">
              <w:rPr>
                <w:rFonts w:cs="Arial"/>
                <w:lang w:val="sr-Cyrl-RS"/>
              </w:rPr>
              <w:t xml:space="preserve"> </w:t>
            </w:r>
            <w:r w:rsidRPr="00CC5E36">
              <w:rPr>
                <w:rFonts w:cs="Arial"/>
              </w:rPr>
              <w:t>конзол</w:t>
            </w:r>
            <w:r w:rsidRPr="00CC5E36">
              <w:rPr>
                <w:rFonts w:cs="Arial"/>
                <w:lang w:val="sr-Cyrl-RS"/>
              </w:rPr>
              <w:t>ое</w:t>
            </w:r>
            <w:r w:rsidRPr="00CC5E36">
              <w:rPr>
                <w:rFonts w:cs="Arial"/>
              </w:rPr>
              <w:t xml:space="preserve"> за СКС,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носеће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103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затезно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монофазним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трофазним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пресека 25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35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50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70 </w:t>
            </w:r>
            <w:r w:rsidRPr="00CC5E36">
              <w:rPr>
                <w:rFonts w:cs="Arial"/>
                <w:lang w:val="sr-Latn-CS"/>
              </w:rPr>
              <w:t>mm</w:t>
            </w:r>
            <w:r w:rsidRPr="00CC5E36">
              <w:rPr>
                <w:rFonts w:cs="Arial"/>
                <w:vertAlign w:val="superscript"/>
                <w:lang w:val="sr-Latn-CS"/>
              </w:rPr>
              <w:t>2</w:t>
            </w:r>
            <w:r w:rsidRPr="00CC5E36">
              <w:rPr>
                <w:rFonts w:cs="Arial"/>
                <w:lang w:val="sr-Cyrl-RS"/>
              </w:rPr>
              <w:t xml:space="preserve"> на Н</w:t>
            </w:r>
            <w:r w:rsidRPr="00CC5E36">
              <w:rPr>
                <w:rFonts w:cs="Arial"/>
              </w:rPr>
              <w:t>Н</w:t>
            </w:r>
            <w:r w:rsidRPr="00CC5E36">
              <w:rPr>
                <w:rFonts w:cs="Arial"/>
                <w:lang w:val="sr-Cyrl-RS"/>
              </w:rPr>
              <w:t xml:space="preserve"> АБ</w:t>
            </w:r>
            <w:r w:rsidRPr="00CC5E36">
              <w:rPr>
                <w:rFonts w:cs="Arial"/>
              </w:rPr>
              <w:t xml:space="preserve">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2</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4</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3x35+61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3x3</w:t>
            </w:r>
            <w:r w:rsidRPr="00CC5E36">
              <w:rPr>
                <w:rFonts w:cs="Arial"/>
                <w:lang w:val="sr-Cyrl-RS"/>
              </w:rPr>
              <w:t>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115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kV</w:t>
            </w:r>
            <w:r w:rsidRPr="00CC5E36">
              <w:rPr>
                <w:rFonts w:cs="Arial"/>
                <w:lang w:val="sr-Cyrl-RS"/>
              </w:rPr>
              <w:t xml:space="preserve"> </w:t>
            </w:r>
            <w:r w:rsidRPr="00CC5E36">
              <w:rPr>
                <w:rFonts w:cs="Arial"/>
              </w:rPr>
              <w:t xml:space="preserve">пресека од </w:t>
            </w:r>
            <w:r w:rsidRPr="00CC5E36">
              <w:rPr>
                <w:rFonts w:cs="Arial"/>
                <w:lang w:val="sr-Cyrl-RS"/>
              </w:rPr>
              <w:t xml:space="preserve">4 </w:t>
            </w:r>
            <w:r w:rsidRPr="00CC5E36">
              <w:rPr>
                <w:rFonts w:cs="Arial"/>
              </w:rPr>
              <w:t>x</w:t>
            </w:r>
            <w:r w:rsidRPr="00CC5E36">
              <w:rPr>
                <w:rFonts w:cs="Arial"/>
                <w:lang w:val="sr-Cyrl-RS"/>
              </w:rPr>
              <w:t xml:space="preserve"> 16</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70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 xml:space="preserve">kV пресека од </w:t>
            </w:r>
            <w:r w:rsidRPr="00CC5E36">
              <w:rPr>
                <w:rFonts w:cs="Arial"/>
                <w:lang w:val="sr-Cyrl-RS"/>
              </w:rPr>
              <w:t xml:space="preserve">4 </w:t>
            </w:r>
            <w:r w:rsidRPr="00CC5E36">
              <w:rPr>
                <w:rFonts w:cs="Arial"/>
              </w:rPr>
              <w:t>x</w:t>
            </w:r>
            <w:r w:rsidRPr="00CC5E36">
              <w:rPr>
                <w:rFonts w:cs="Arial"/>
                <w:lang w:val="sr-Cyrl-RS"/>
              </w:rPr>
              <w:t xml:space="preserve"> 95</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240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одводника пренапона 0.4 кV,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Израда уземљења одводника пренапона 0.4 кV на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Израда система уземљења</w:t>
            </w:r>
            <w:r w:rsidRPr="00CC5E36">
              <w:rPr>
                <w:rFonts w:cs="Arial"/>
                <w:lang w:val="sr-Cyrl-RS"/>
              </w:rPr>
              <w:t xml:space="preserve"> Н</w:t>
            </w:r>
            <w:r w:rsidRPr="00CC5E36">
              <w:rPr>
                <w:rFonts w:cs="Arial"/>
              </w:rPr>
              <w:t>Н стуба</w:t>
            </w:r>
            <w:r w:rsidRPr="00CC5E36">
              <w:rPr>
                <w:rFonts w:cs="Arial"/>
                <w:lang w:val="sr-Cyrl-CS"/>
              </w:rPr>
              <w:t xml:space="preserve"> </w:t>
            </w:r>
            <w:r w:rsidRPr="00CC5E36">
              <w:rPr>
                <w:rFonts w:cs="Arial"/>
                <w:lang w:val="sr-Cyrl-RS"/>
              </w:rPr>
              <w:t>за одводник</w:t>
            </w:r>
            <w:r w:rsidRPr="00CC5E36">
              <w:rPr>
                <w:rFonts w:cs="Arial"/>
                <w:lang w:val="sr-Cyrl-CS"/>
              </w:rPr>
              <w:t>е</w:t>
            </w:r>
            <w:r w:rsidRPr="00CC5E36">
              <w:rPr>
                <w:rFonts w:cs="Arial"/>
                <w:lang w:val="sr-Cyrl-RS"/>
              </w:rPr>
              <w:t xml:space="preserve"> пренапона</w:t>
            </w:r>
            <w:r w:rsidRPr="00CC5E36">
              <w:rPr>
                <w:rFonts w:cs="Arial"/>
                <w:lang w:val="sr-Cyrl-CS"/>
              </w:rPr>
              <w:t>, повезивање и полагање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Постављање механичке заштите кабла и уземљења,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Latn-CS"/>
              </w:rPr>
              <w:t>AlČe</w:t>
            </w:r>
            <w:r w:rsidRPr="00CC5E36">
              <w:rPr>
                <w:rFonts w:cs="Arial"/>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са Н</w:t>
            </w:r>
            <w:r w:rsidRPr="00CC5E36">
              <w:rPr>
                <w:rFonts w:cs="Arial"/>
              </w:rPr>
              <w:t>Н стубова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 xml:space="preserve">СКС </w:t>
            </w:r>
            <w:r w:rsidRPr="00CC5E36">
              <w:rPr>
                <w:rFonts w:cs="Arial"/>
                <w:lang w:val="sr-Cyrl-CS"/>
              </w:rPr>
              <w:t>кабла са НН</w:t>
            </w:r>
            <w:r w:rsidRPr="00CC5E36">
              <w:rPr>
                <w:rFonts w:cs="Arial"/>
              </w:rPr>
              <w:t xml:space="preserve"> стуба</w:t>
            </w:r>
            <w:r w:rsidRPr="00CC5E36">
              <w:rPr>
                <w:rFonts w:cs="Arial"/>
                <w:lang w:val="sr-Cyrl-RS"/>
              </w:rPr>
              <w:t xml:space="preserve"> пресека пресека </w:t>
            </w:r>
            <w:r w:rsidRPr="00CC5E36">
              <w:rPr>
                <w:rFonts w:cs="Arial"/>
              </w:rPr>
              <w:t>3x</w:t>
            </w:r>
            <w:r w:rsidRPr="00CC5E36">
              <w:rPr>
                <w:rFonts w:cs="Arial"/>
                <w:lang w:val="sr-Cyrl-RS"/>
              </w:rPr>
              <w:t>35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lang w:val="sr-Cyrl-CS"/>
              </w:rPr>
              <w:t xml:space="preserve">и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до 70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од 95</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lang w:val="sr-Cyrl-CS"/>
              </w:rPr>
              <w:t xml:space="preserve"> до 240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кућног прикључног кабла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12</w:t>
            </w:r>
            <w:r w:rsidRPr="00CC5E36">
              <w:rPr>
                <w:rFonts w:cs="Arial"/>
                <w:lang w:val="sr-Latn-RS"/>
              </w:rPr>
              <w:t>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изолатора</w:t>
            </w:r>
            <w:r w:rsidRPr="00CC5E36">
              <w:rPr>
                <w:rFonts w:cs="Arial"/>
              </w:rPr>
              <w:t xml:space="preserve"> Н95 </w:t>
            </w:r>
            <w:r w:rsidRPr="00CC5E36">
              <w:rPr>
                <w:rFonts w:cs="Arial"/>
                <w:lang w:val="sr-Cyrl-RS"/>
              </w:rPr>
              <w:t>са</w:t>
            </w:r>
            <w:r w:rsidRPr="00CC5E36">
              <w:rPr>
                <w:rFonts w:cs="Arial"/>
              </w:rPr>
              <w:t xml:space="preserve"> </w:t>
            </w:r>
            <w:r w:rsidRPr="00CC5E36">
              <w:rPr>
                <w:rFonts w:cs="Arial"/>
                <w:lang w:val="sr-Cyrl-RS"/>
              </w:rPr>
              <w:t>носачима</w:t>
            </w:r>
            <w:r w:rsidRPr="00CC5E36">
              <w:rPr>
                <w:rFonts w:cs="Arial"/>
              </w:rPr>
              <w:t xml:space="preserve"> </w:t>
            </w:r>
            <w:r w:rsidRPr="00CC5E36">
              <w:rPr>
                <w:rFonts w:cs="Arial"/>
                <w:lang w:val="sr-Cyrl-RS"/>
              </w:rPr>
              <w:t>са</w:t>
            </w:r>
            <w:r w:rsidRPr="00CC5E36">
              <w:rPr>
                <w:rFonts w:cs="Arial"/>
              </w:rPr>
              <w:t xml:space="preserve"> </w:t>
            </w:r>
            <w:r w:rsidRPr="00CC5E36">
              <w:rPr>
                <w:rFonts w:cs="Arial"/>
                <w:lang w:val="sr-Cyrl-CS"/>
              </w:rPr>
              <w:t>дрвеног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lastRenderedPageBreak/>
              <w:t>12</w:t>
            </w:r>
            <w:r w:rsidRPr="00CC5E36">
              <w:rPr>
                <w:rFonts w:cs="Arial"/>
                <w:lang w:val="sr-Latn-RS"/>
              </w:rPr>
              <w:t>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конзоле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Г</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03"/>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Г)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 демонтажу опреме, проводника и каблова. Р</w:t>
            </w:r>
            <w:r w:rsidRPr="00CC5E36">
              <w:rPr>
                <w:rFonts w:cs="Arial"/>
                <w:b/>
              </w:rPr>
              <w:t>азвлачење</w:t>
            </w:r>
            <w:r w:rsidRPr="00CC5E36">
              <w:rPr>
                <w:rFonts w:cs="Arial"/>
                <w:b/>
                <w:lang w:val="sr-Cyrl-RS"/>
              </w:rPr>
              <w:t xml:space="preserve"> дуж трасе проводника и каблова,</w:t>
            </w:r>
            <w:r w:rsidRPr="00CC5E36">
              <w:rPr>
                <w:rFonts w:cs="Arial"/>
                <w:b/>
              </w:rPr>
              <w:t xml:space="preserve"> подизање на котураче, затезање, учвршћивање на изолаторе, носаче</w:t>
            </w:r>
            <w:r w:rsidRPr="00CC5E36">
              <w:rPr>
                <w:rFonts w:cs="Arial"/>
                <w:b/>
                <w:lang w:val="sr-Cyrl-RS"/>
              </w:rPr>
              <w:t xml:space="preserve"> и конзоле, полагање у кабловски ров, повезивање проводника и каблова.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Д. </w:t>
            </w:r>
            <w:r w:rsidRPr="00CC5E36">
              <w:rPr>
                <w:rFonts w:cs="Arial"/>
                <w:b/>
              </w:rPr>
              <w:t xml:space="preserve">Израда </w:t>
            </w:r>
            <w:r w:rsidRPr="00CC5E36">
              <w:rPr>
                <w:rFonts w:cs="Arial"/>
                <w:b/>
                <w:lang w:val="sr-Cyrl-CS"/>
              </w:rPr>
              <w:t>к</w:t>
            </w:r>
            <w:r w:rsidRPr="00CC5E36">
              <w:rPr>
                <w:rFonts w:cs="Arial"/>
                <w:b/>
              </w:rPr>
              <w:t>абловск</w:t>
            </w:r>
            <w:r w:rsidRPr="00CC5E36">
              <w:rPr>
                <w:rFonts w:cs="Arial"/>
                <w:b/>
                <w:lang w:val="sr-Cyrl-CS"/>
              </w:rPr>
              <w:t xml:space="preserve">их </w:t>
            </w:r>
            <w:r w:rsidRPr="00CC5E36">
              <w:rPr>
                <w:rFonts w:cs="Arial"/>
                <w:b/>
              </w:rPr>
              <w:t>спојниц</w:t>
            </w:r>
            <w:r w:rsidRPr="00CC5E36">
              <w:rPr>
                <w:rFonts w:cs="Arial"/>
                <w:b/>
                <w:lang w:val="sr-Cyrl-CS"/>
              </w:rPr>
              <w:t>а</w:t>
            </w:r>
            <w:r w:rsidRPr="00CC5E36">
              <w:rPr>
                <w:rFonts w:cs="Arial"/>
                <w:b/>
              </w:rPr>
              <w:t xml:space="preserve"> и завршниц</w:t>
            </w:r>
            <w:r w:rsidRPr="00CC5E36">
              <w:rPr>
                <w:rFonts w:cs="Arial"/>
                <w:b/>
                <w:lang w:val="sr-Cyrl-CS"/>
              </w:rPr>
              <w:t>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12</w:t>
            </w:r>
            <w:r w:rsidRPr="00CC5E36">
              <w:rPr>
                <w:rFonts w:cs="Arial"/>
                <w:lang w:val="sr-Latn-RS"/>
              </w:rPr>
              <w:t>9</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 xml:space="preserve">е спојнице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2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w:t>
            </w:r>
            <w:r w:rsidRPr="00CC5E36">
              <w:rPr>
                <w:rFonts w:cs="Arial"/>
                <w:lang w:val="sr-Cyrl-RS"/>
              </w:rPr>
              <w:t xml:space="preserve">спојнице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Д</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Д)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CS"/>
              </w:rPr>
              <w:t>израду спојница и завршница на</w:t>
            </w:r>
            <w:r w:rsidRPr="00CC5E36">
              <w:rPr>
                <w:rFonts w:cs="Arial"/>
                <w:b/>
                <w:lang w:val="sr-Cyrl-RS"/>
              </w:rPr>
              <w:t xml:space="preserve"> каблов</w:t>
            </w:r>
            <w:r w:rsidRPr="00CC5E36">
              <w:rPr>
                <w:rFonts w:cs="Arial"/>
                <w:b/>
                <w:lang w:val="sr-Cyrl-CS"/>
              </w:rPr>
              <w:t>има</w:t>
            </w:r>
            <w:r w:rsidRPr="00CC5E36">
              <w:rPr>
                <w:rFonts w:cs="Arial"/>
                <w:b/>
                <w:lang w:val="sr-Cyrl-RS"/>
              </w:rPr>
              <w:t>.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Ђ. Утовар, </w:t>
            </w:r>
            <w:r w:rsidRPr="00CC5E36">
              <w:rPr>
                <w:rFonts w:cs="Arial"/>
                <w:b/>
                <w:lang w:val="sr-Cyrl-RS"/>
              </w:rPr>
              <w:t>п</w:t>
            </w:r>
            <w:r w:rsidRPr="00CC5E36">
              <w:rPr>
                <w:rFonts w:cs="Arial"/>
                <w:b/>
              </w:rPr>
              <w:t>ревоз и распоређивање стубова по траси</w:t>
            </w:r>
            <w:r w:rsidRPr="00CC5E36">
              <w:rPr>
                <w:rFonts w:cs="Arial"/>
                <w:b/>
                <w:lang w:val="sr-Cyrl-RS"/>
              </w:rPr>
              <w:t xml:space="preserve"> </w:t>
            </w: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Дрвени</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138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13</w:t>
            </w:r>
            <w:r w:rsidRPr="00CC5E36">
              <w:rPr>
                <w:rFonts w:cs="Arial"/>
                <w:lang w:val="sr-Latn-RS"/>
              </w:rPr>
              <w:t>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40</w:t>
            </w:r>
          </w:p>
        </w:tc>
        <w:tc>
          <w:tcPr>
            <w:tcW w:w="6357" w:type="dxa"/>
            <w:gridSpan w:val="2"/>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p>
        </w:tc>
        <w:tc>
          <w:tcPr>
            <w:tcW w:w="1800" w:type="dxa"/>
            <w:gridSpan w:val="3"/>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Ђ</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Default="004908EE" w:rsidP="005E7B86">
            <w:pPr>
              <w:jc w:val="center"/>
              <w:rPr>
                <w:rFonts w:cs="Arial"/>
                <w:b/>
                <w:lang w:val="sr-Cyrl-RS"/>
              </w:rPr>
            </w:pPr>
            <w:r w:rsidRPr="00CC5E36">
              <w:rPr>
                <w:rFonts w:cs="Arial"/>
                <w:b/>
                <w:lang w:val="sr-Cyrl-CS"/>
              </w:rPr>
              <w:t>Ђ)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w:t>
            </w:r>
            <w:r w:rsidRPr="00CC5E36">
              <w:rPr>
                <w:rFonts w:cs="Arial"/>
                <w:b/>
              </w:rPr>
              <w:t xml:space="preserve"> </w:t>
            </w:r>
            <w:r w:rsidRPr="00CC5E36">
              <w:rPr>
                <w:rFonts w:cs="Arial"/>
                <w:b/>
                <w:lang w:val="sr-Cyrl-CS"/>
              </w:rPr>
              <w:t>У цени је садржан утовар,</w:t>
            </w:r>
            <w:r w:rsidRPr="00CC5E36">
              <w:rPr>
                <w:rFonts w:cs="Arial"/>
                <w:b/>
              </w:rPr>
              <w:t xml:space="preserve"> превоз</w:t>
            </w:r>
            <w:r w:rsidRPr="00CC5E36">
              <w:rPr>
                <w:rFonts w:cs="Arial"/>
                <w:b/>
                <w:lang w:val="sr-Cyrl-CS"/>
              </w:rPr>
              <w:t xml:space="preserve"> и распоређивање стубова поред темељних чашица и избушених и ископаних рупа стубних места.</w:t>
            </w:r>
            <w:r w:rsidRPr="00CC5E36">
              <w:rPr>
                <w:rFonts w:cs="Arial"/>
                <w:b/>
              </w:rPr>
              <w:t xml:space="preserve"> </w:t>
            </w:r>
            <w:r w:rsidRPr="00CC5E36">
              <w:rPr>
                <w:rFonts w:cs="Arial"/>
                <w:b/>
                <w:lang w:val="sr-Cyrl-CS"/>
              </w:rPr>
              <w:t>Утовар,</w:t>
            </w:r>
            <w:r w:rsidRPr="00CC5E36">
              <w:rPr>
                <w:rFonts w:cs="Arial"/>
                <w:b/>
              </w:rPr>
              <w:t xml:space="preserve"> превоз</w:t>
            </w:r>
            <w:r w:rsidRPr="00CC5E36">
              <w:rPr>
                <w:rFonts w:cs="Arial"/>
                <w:b/>
                <w:lang w:val="sr-Cyrl-CS"/>
              </w:rPr>
              <w:t xml:space="preserve"> и распоређивање врши се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Цена обухвата утовар, превоз и распоређивање стубова.</w:t>
            </w:r>
            <w:r w:rsidRPr="00CC5E36">
              <w:rPr>
                <w:rFonts w:cs="Arial"/>
                <w:b/>
                <w:lang w:val="sr-Cyrl-RS"/>
              </w:rPr>
              <w:t xml:space="preserve"> Грађевински радови нису садржани у цени.</w:t>
            </w:r>
          </w:p>
          <w:p w:rsidR="00BC3621" w:rsidRPr="00CC5E36" w:rsidRDefault="00BC3621" w:rsidP="005E7B86">
            <w:pPr>
              <w:jc w:val="center"/>
              <w:rPr>
                <w:rFonts w:cs="Arial"/>
                <w:b/>
                <w:lang w:val="sr-Cyrl-CS"/>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Е. </w:t>
            </w:r>
            <w:r w:rsidRPr="00CC5E36">
              <w:rPr>
                <w:rFonts w:cs="Arial"/>
                <w:b/>
              </w:rPr>
              <w:t>Подизање стубов</w:t>
            </w:r>
            <w:r w:rsidRPr="00CC5E36">
              <w:rPr>
                <w:rFonts w:cs="Arial"/>
                <w:b/>
                <w:lang w:val="sr-Cyrl-CS"/>
              </w:rPr>
              <w:t>а</w:t>
            </w:r>
          </w:p>
        </w:tc>
      </w:tr>
      <w:tr w:rsidR="004908EE" w:rsidRPr="00CC5E36" w:rsidTr="00CC5E36">
        <w:trPr>
          <w:gridBefore w:val="1"/>
          <w:gridAfter w:val="1"/>
          <w:wBefore w:w="31" w:type="dxa"/>
          <w:wAfter w:w="131" w:type="dxa"/>
          <w:trHeight w:val="862"/>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141</w:t>
            </w:r>
          </w:p>
        </w:tc>
        <w:tc>
          <w:tcPr>
            <w:tcW w:w="6447" w:type="dxa"/>
            <w:gridSpan w:val="3"/>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 m) ,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89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r w:rsidRPr="00CC5E36">
              <w:rPr>
                <w:rFonts w:cs="Arial"/>
                <w:lang w:val="sr-Cyrl-RS"/>
              </w:rPr>
              <w:t xml:space="preserve"> са монтажом на бетонски ногар</w:t>
            </w:r>
            <w:r w:rsidRPr="00CC5E36">
              <w:rPr>
                <w:rFonts w:cs="Arial"/>
              </w:rPr>
              <w:t xml:space="preserve">,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146</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147</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07"/>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14</w:t>
            </w:r>
            <w:r w:rsidRPr="00CC5E36">
              <w:rPr>
                <w:rFonts w:cs="Arial"/>
                <w:lang w:val="sr-Latn-RS"/>
              </w:rPr>
              <w:t>8</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14</w:t>
            </w:r>
            <w:r w:rsidRPr="00CC5E36">
              <w:rPr>
                <w:rFonts w:cs="Arial"/>
                <w:lang w:val="sr-Latn-RS"/>
              </w:rPr>
              <w:t>9</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r w:rsidRPr="00CC5E36">
              <w:rPr>
                <w:rFonts w:cs="Arial"/>
                <w:lang w:val="sr-Cyrl-CS"/>
              </w:rPr>
              <w:t>,</w:t>
            </w:r>
            <w:r w:rsidRPr="00CC5E36">
              <w:rPr>
                <w:rFonts w:cs="Arial"/>
                <w:lang w:val="sr-Cyrl-RS"/>
              </w:rPr>
              <w:t xml:space="preserve"> бетонске ногаре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Е</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lastRenderedPageBreak/>
              <w:t>Е) Подизање стубова подразумева постављање АБ стубова у темељне часице, односно дрвених стубова у избушене или ископане рупе, односно монтажа на  бетонске ногаре. Стубови се пре подизања налазе поред темеља, односно поред ископане темељне рупе. Стубови се морају у усправном положају задржати за време фундирања песком темењних часица, очвршћавања бетона, односно сабијања земље приликом подизања дрвених стубова или причвршћивања за бетонске ногаре.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Ж. </w:t>
            </w:r>
            <w:r w:rsidRPr="00CC5E36">
              <w:rPr>
                <w:rFonts w:cs="Arial"/>
                <w:b/>
              </w:rPr>
              <w:t>Демонтажа стубова са превозом и истоваром у централни магацин</w:t>
            </w:r>
          </w:p>
        </w:tc>
      </w:tr>
      <w:tr w:rsidR="004908EE" w:rsidRPr="00CC5E36" w:rsidTr="00CC5E36">
        <w:trPr>
          <w:gridBefore w:val="1"/>
          <w:gridAfter w:val="1"/>
          <w:wBefore w:w="31" w:type="dxa"/>
          <w:wAfter w:w="131" w:type="dxa"/>
          <w:trHeight w:val="62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150</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RS"/>
              </w:rPr>
              <w:t>д</w:t>
            </w:r>
            <w:r w:rsidRPr="00CC5E36">
              <w:rPr>
                <w:rFonts w:cs="Arial"/>
              </w:rPr>
              <w:t>рвени</w:t>
            </w:r>
            <w:r w:rsidRPr="00CC5E36">
              <w:rPr>
                <w:rFonts w:cs="Arial"/>
                <w:lang w:val="sr-Cyrl-RS"/>
              </w:rPr>
              <w:t>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151</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9/250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9/315</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9/400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154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9/1000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15</w:t>
            </w:r>
            <w:r w:rsidRPr="00CC5E36">
              <w:rPr>
                <w:rFonts w:cs="Arial"/>
                <w:lang w:val="sr-Latn-RS"/>
              </w:rPr>
              <w:t>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9/1600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15</w:t>
            </w:r>
            <w:r w:rsidRPr="00CC5E36">
              <w:rPr>
                <w:rFonts w:cs="Arial"/>
                <w:lang w:val="sr-Latn-RS"/>
              </w:rPr>
              <w:t>6</w:t>
            </w:r>
          </w:p>
        </w:tc>
        <w:tc>
          <w:tcPr>
            <w:tcW w:w="6447" w:type="dxa"/>
            <w:gridSpan w:val="3"/>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Демонтажа</w:t>
            </w:r>
            <w:r w:rsidRPr="00CC5E36">
              <w:rPr>
                <w:rFonts w:cs="Arial"/>
                <w:lang w:val="sr-Cyrl-RS"/>
              </w:rPr>
              <w:t xml:space="preserve"> армирано б</w:t>
            </w:r>
            <w:r w:rsidRPr="00CC5E36">
              <w:rPr>
                <w:rFonts w:cs="Arial"/>
              </w:rPr>
              <w:t>етонских ногар</w:t>
            </w:r>
            <w:r w:rsidRPr="00CC5E36">
              <w:rPr>
                <w:rFonts w:cs="Arial"/>
                <w:lang w:val="sr-Cyrl-RS"/>
              </w:rPr>
              <w:t>а</w:t>
            </w:r>
          </w:p>
        </w:tc>
        <w:tc>
          <w:tcPr>
            <w:tcW w:w="1710" w:type="dxa"/>
            <w:gridSpan w:val="2"/>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Ж</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Pr="00CC5E36" w:rsidRDefault="004908EE" w:rsidP="005E7B86">
            <w:pPr>
              <w:jc w:val="center"/>
              <w:rPr>
                <w:rFonts w:cs="Arial"/>
                <w:b/>
                <w:lang w:val="sr-Cyrl-CS"/>
              </w:rPr>
            </w:pPr>
            <w:r w:rsidRPr="00CC5E36">
              <w:rPr>
                <w:rFonts w:cs="Arial"/>
                <w:b/>
                <w:lang w:val="sr-Cyrl-CS"/>
              </w:rPr>
              <w:t>Ж) Демонтажа подразумева вађење комплетних АБ и дрвених стубова из земље, утовар стубова и конзола и превоз демонтиране опреме до магацина Наручиоца и истовар у делу магацина опредељеном за демонтирану опрему.</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lang w:val="sr-Cyrl-CS"/>
              </w:rPr>
            </w:pPr>
            <w:r w:rsidRPr="00CC5E36">
              <w:rPr>
                <w:rFonts w:cs="Arial"/>
                <w:b/>
                <w:iCs/>
                <w:lang w:val="sr-Cyrl-RS"/>
              </w:rPr>
              <w:t>З. Земљани радови</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ногар</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Ручни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lastRenderedPageBreak/>
              <w:t>170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Фундирање темеља стуба-песком</w:t>
            </w:r>
            <w:r w:rsidRPr="00CC5E36">
              <w:rPr>
                <w:rFonts w:cs="Arial"/>
                <w:iCs/>
                <w:lang w:val="sr-Latn-RS"/>
              </w:rPr>
              <w:t xml:space="preserve"> </w:t>
            </w:r>
            <w:r w:rsidRPr="00CC5E36">
              <w:rPr>
                <w:rFonts w:cs="Arial"/>
                <w:iCs/>
                <w:lang w:val="sr-Cyrl-RS"/>
              </w:rPr>
              <w:t>у</w:t>
            </w:r>
            <w:r w:rsidRPr="00CC5E36">
              <w:rPr>
                <w:rFonts w:cs="Arial"/>
                <w:iCs/>
                <w:lang w:val="sr-Cyrl-CS"/>
              </w:rPr>
              <w:t xml:space="preserve"> НН мрежи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ru-RU"/>
              </w:rPr>
            </w:pPr>
            <w:r w:rsidRPr="00CC5E36">
              <w:rPr>
                <w:rFonts w:cs="Arial"/>
                <w:iCs/>
                <w:lang w:val="ru-RU"/>
              </w:rPr>
              <w:t>Машинско бушење рупа за стубове</w:t>
            </w:r>
            <w:r w:rsidRPr="00CC5E36">
              <w:rPr>
                <w:rFonts w:cs="Arial"/>
                <w:iCs/>
                <w:lang w:val="sr-Cyrl-CS"/>
              </w:rPr>
              <w:t xml:space="preserve"> </w:t>
            </w:r>
            <w:r w:rsidRPr="00CC5E36">
              <w:rPr>
                <w:rFonts w:cs="Arial"/>
                <w:iCs/>
                <w:lang w:val="ru-RU"/>
              </w:rPr>
              <w:t xml:space="preserve">Ø 400 </w:t>
            </w:r>
            <w:r w:rsidRPr="00CC5E36">
              <w:rPr>
                <w:rFonts w:cs="Arial"/>
                <w:iCs/>
              </w:rPr>
              <w:t>x</w:t>
            </w:r>
            <w:r w:rsidRPr="00CC5E36">
              <w:rPr>
                <w:rFonts w:cs="Arial"/>
                <w:iCs/>
                <w:lang w:val="ru-RU"/>
              </w:rPr>
              <w:t xml:space="preserve"> 1</w:t>
            </w:r>
            <w:r w:rsidRPr="00CC5E36">
              <w:rPr>
                <w:rFonts w:cs="Arial"/>
                <w:iCs/>
                <w:lang w:val="sr-Cyrl-CS"/>
              </w:rPr>
              <w:t>6</w:t>
            </w:r>
            <w:r w:rsidRPr="00CC5E36">
              <w:rPr>
                <w:rFonts w:cs="Arial"/>
                <w:iCs/>
                <w:lang w:val="ru-RU"/>
              </w:rPr>
              <w:t>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Машинско бушење рупа за стубове Ø 400 </w:t>
            </w:r>
            <w:r w:rsidRPr="00CC5E36">
              <w:rPr>
                <w:rFonts w:cs="Arial"/>
                <w:iCs/>
              </w:rPr>
              <w:t>x</w:t>
            </w:r>
            <w:r w:rsidRPr="00CC5E36">
              <w:rPr>
                <w:rFonts w:cs="Arial"/>
                <w:iCs/>
                <w:lang w:val="sr-Cyrl-CS"/>
              </w:rPr>
              <w:t xml:space="preserve"> 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Машински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lastRenderedPageBreak/>
              <w:t>185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Штемовање канала за полагање кабла у зиду испод малтера за кабал до 70</w:t>
            </w:r>
            <w:r w:rsidRPr="00CC5E36">
              <w:rPr>
                <w:rFonts w:cs="Arial"/>
              </w:rPr>
              <w:t xml:space="preserve"> 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Штемовање канала за полагање кабла у зиду испод малтера за кабал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lang w:val="sr-Cyrl-CS"/>
              </w:rPr>
              <w:t xml:space="preserve"> </w:t>
            </w:r>
            <w:r w:rsidRPr="00CC5E36">
              <w:rPr>
                <w:rFonts w:cs="Arial"/>
              </w:rPr>
              <w:t>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Крпљење и обрада штемованих зидних површина малтером, бојење у два премаза</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2</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Полагање јувидур цеви</w:t>
            </w:r>
            <w:r w:rsidRPr="00CC5E36">
              <w:rPr>
                <w:rFonts w:cs="Arial"/>
                <w:lang w:val="sr-Cyrl-RS"/>
              </w:rPr>
              <w:t xml:space="preserve"> у земљу</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197</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Побијање сонди за уземљење</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З</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CS"/>
              </w:rPr>
              <w:t xml:space="preserve">И. </w:t>
            </w:r>
            <w:r w:rsidRPr="00CC5E36">
              <w:rPr>
                <w:rFonts w:cs="Arial"/>
                <w:b/>
                <w:iCs/>
              </w:rPr>
              <w:t>Бетонирачки радови</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jc w:val="center"/>
              <w:rPr>
                <w:rFonts w:cs="Arial"/>
                <w:lang w:val="sr-Cyrl-CS"/>
              </w:rPr>
            </w:pPr>
            <w:r w:rsidRPr="00CC5E36">
              <w:rPr>
                <w:rFonts w:cs="Arial"/>
                <w:lang w:val="sr-Cyrl-CS"/>
              </w:rPr>
              <w:t>198</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Ручно справљање бетона MB 20</w:t>
            </w:r>
          </w:p>
        </w:tc>
        <w:tc>
          <w:tcPr>
            <w:tcW w:w="1710" w:type="dxa"/>
            <w:gridSpan w:val="2"/>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Уградња бетона са набијањем</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vertAlign w:val="superscript"/>
                <w:lang w:val="sr-Cyrl-RS"/>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Полагање јувидур цеви у бетон </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И</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Default="00BC3621" w:rsidP="0042164E">
            <w:pPr>
              <w:pStyle w:val="NoSpacing"/>
              <w:jc w:val="right"/>
              <w:rPr>
                <w:rFonts w:cs="Arial"/>
                <w:b/>
                <w:sz w:val="22"/>
                <w:szCs w:val="22"/>
                <w:lang w:val="sr-Cyrl-RS"/>
              </w:rPr>
            </w:pPr>
          </w:p>
          <w:p w:rsidR="00BC3621" w:rsidRDefault="00BC3621" w:rsidP="0042164E">
            <w:pPr>
              <w:pStyle w:val="NoSpacing"/>
              <w:jc w:val="right"/>
              <w:rPr>
                <w:rFonts w:cs="Arial"/>
                <w:sz w:val="22"/>
                <w:szCs w:val="22"/>
                <w:lang w:val="sr-Cyrl-RS"/>
              </w:rPr>
            </w:pPr>
          </w:p>
          <w:p w:rsidR="00BC3621" w:rsidRDefault="00BC3621" w:rsidP="0042164E">
            <w:pPr>
              <w:pStyle w:val="NoSpacing"/>
              <w:jc w:val="right"/>
              <w:rPr>
                <w:rFonts w:cs="Arial"/>
                <w:sz w:val="22"/>
                <w:szCs w:val="22"/>
                <w:lang w:val="sr-Cyrl-RS"/>
              </w:rPr>
            </w:pP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BC3621" w:rsidRDefault="00BC3621" w:rsidP="005E7B86">
            <w:pPr>
              <w:jc w:val="center"/>
              <w:rPr>
                <w:rFonts w:cs="Arial"/>
                <w:b/>
                <w:iCs/>
                <w:lang w:val="sr-Cyrl-CS"/>
              </w:rPr>
            </w:pPr>
          </w:p>
          <w:p w:rsidR="004908EE" w:rsidRDefault="004908EE" w:rsidP="005E7B86">
            <w:pPr>
              <w:jc w:val="center"/>
              <w:rPr>
                <w:rFonts w:cs="Arial"/>
                <w:b/>
                <w:iCs/>
              </w:rPr>
            </w:pPr>
            <w:r w:rsidRPr="00CC5E36">
              <w:rPr>
                <w:rFonts w:cs="Arial"/>
                <w:b/>
                <w:iCs/>
                <w:lang w:val="sr-Cyrl-CS"/>
              </w:rPr>
              <w:t>Ј. Остали</w:t>
            </w:r>
            <w:r w:rsidRPr="00CC5E36">
              <w:rPr>
                <w:rFonts w:cs="Arial"/>
                <w:b/>
                <w:iCs/>
              </w:rPr>
              <w:t xml:space="preserve"> радови</w:t>
            </w:r>
          </w:p>
          <w:p w:rsidR="00BC3621" w:rsidRPr="00CC5E36" w:rsidRDefault="00BC3621"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206</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радова (радови који нису укључени и прецизирани у обрасцу понуде)</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207</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рад у хаваријским условима (хаваријске услове одређује Наручилац)</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208</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застоја</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209</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Израда система уземљења</w:t>
            </w:r>
            <w:r w:rsidRPr="00CC5E36">
              <w:rPr>
                <w:rFonts w:cs="Arial"/>
                <w:lang w:val="sr-Latn-CS"/>
              </w:rPr>
              <w:t xml:space="preserve"> </w:t>
            </w:r>
            <w:r w:rsidRPr="00CC5E36">
              <w:rPr>
                <w:rFonts w:cs="Arial"/>
                <w:lang w:val="sr-Cyrl-RS"/>
              </w:rPr>
              <w:t>мерног места</w:t>
            </w:r>
            <w:r w:rsidRPr="00CC5E36">
              <w:rPr>
                <w:rFonts w:cs="Arial"/>
                <w:lang w:val="sr-Cyrl-CS"/>
              </w:rPr>
              <w:t>, повезивање и полагање у већ ископан ров, матерјал обезбеђује Наручилац</w:t>
            </w:r>
          </w:p>
        </w:tc>
        <w:tc>
          <w:tcPr>
            <w:tcW w:w="1620" w:type="dxa"/>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210</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на стубу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211</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у орману ( КПК, МО, БРОЈИЛУ)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212</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Очитавање стања и података на мерном уређају</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3</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Монтажа кровног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4</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зидног</w:t>
            </w:r>
            <w:r w:rsidRPr="00CC5E36">
              <w:rPr>
                <w:rFonts w:cs="Arial"/>
              </w:rPr>
              <w:t xml:space="preserve">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Ј</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О А+Б+В+Г+Д+Ђ+Е+Ж+З+И+Ј </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sz w:val="22"/>
                <w:szCs w:val="22"/>
                <w:lang w:val="sr-Cyrl-RS"/>
              </w:rPr>
              <w:t>:</w:t>
            </w:r>
          </w:p>
        </w:tc>
        <w:tc>
          <w:tcPr>
            <w:tcW w:w="1890" w:type="dxa"/>
            <w:tcBorders>
              <w:top w:val="single" w:sz="12"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2164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2164E" w:rsidRPr="0042164E" w:rsidRDefault="0042164E" w:rsidP="005E7B86">
            <w:pPr>
              <w:pStyle w:val="NoSpacing"/>
              <w:jc w:val="right"/>
              <w:rPr>
                <w:rFonts w:cs="Arial"/>
                <w:sz w:val="22"/>
                <w:szCs w:val="22"/>
                <w:lang w:val="sr-Cyrl-RS"/>
              </w:rPr>
            </w:pPr>
            <w:r>
              <w:rPr>
                <w:rFonts w:cs="Arial"/>
                <w:sz w:val="22"/>
                <w:szCs w:val="22"/>
                <w:lang w:val="sr-Cyrl-RS"/>
              </w:rPr>
              <w:t>ПДВ( ДИНАРА):</w:t>
            </w:r>
          </w:p>
        </w:tc>
        <w:tc>
          <w:tcPr>
            <w:tcW w:w="1890" w:type="dxa"/>
            <w:tcBorders>
              <w:top w:val="single" w:sz="12" w:space="0" w:color="auto"/>
              <w:left w:val="single" w:sz="6" w:space="0" w:color="auto"/>
              <w:bottom w:val="single" w:sz="6" w:space="0" w:color="auto"/>
            </w:tcBorders>
            <w:shd w:val="clear" w:color="auto" w:fill="auto"/>
            <w:vAlign w:val="center"/>
          </w:tcPr>
          <w:p w:rsidR="0042164E" w:rsidRPr="00CC5E36" w:rsidRDefault="0042164E" w:rsidP="005E7B86">
            <w:pPr>
              <w:rPr>
                <w:rFonts w:cs="Arial"/>
              </w:rPr>
            </w:pPr>
          </w:p>
        </w:tc>
      </w:tr>
      <w:tr w:rsidR="004908EE" w:rsidRPr="00CC5E36" w:rsidTr="00CC5E36">
        <w:trPr>
          <w:gridBefore w:val="1"/>
          <w:gridAfter w:val="1"/>
          <w:wBefore w:w="31" w:type="dxa"/>
          <w:wAfter w:w="131" w:type="dxa"/>
          <w:trHeight w:val="575"/>
          <w:jc w:val="center"/>
        </w:trPr>
        <w:tc>
          <w:tcPr>
            <w:tcW w:w="12567" w:type="dxa"/>
            <w:gridSpan w:val="8"/>
            <w:tcBorders>
              <w:top w:val="single" w:sz="6"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w:t>
            </w:r>
            <w:r w:rsidRPr="00CC5E36">
              <w:rPr>
                <w:rFonts w:cs="Arial"/>
                <w:b/>
                <w:sz w:val="22"/>
                <w:szCs w:val="22"/>
              </w:rPr>
              <w:t xml:space="preserve"> ЦЕНА</w:t>
            </w:r>
            <w:r w:rsidRPr="00CC5E36">
              <w:rPr>
                <w:rFonts w:cs="Arial"/>
                <w:b/>
                <w:sz w:val="22"/>
                <w:szCs w:val="22"/>
                <w:lang w:val="sr-Cyrl-BA"/>
              </w:rPr>
              <w:t xml:space="preserve"> РАДОВА</w:t>
            </w:r>
            <w:r w:rsidRPr="00CC5E36">
              <w:rPr>
                <w:rFonts w:cs="Arial"/>
                <w:sz w:val="22"/>
                <w:szCs w:val="22"/>
                <w:lang w:val="sr-Cyrl-BA"/>
              </w:rPr>
              <w:t xml:space="preserve"> (ДИНАРА </w:t>
            </w:r>
            <w:r w:rsidRPr="00CC5E36">
              <w:rPr>
                <w:rFonts w:cs="Arial"/>
                <w:sz w:val="22"/>
                <w:szCs w:val="22"/>
              </w:rPr>
              <w:t xml:space="preserve"> </w:t>
            </w:r>
            <w:r w:rsidR="0042164E">
              <w:rPr>
                <w:rFonts w:cs="Arial"/>
                <w:sz w:val="22"/>
                <w:szCs w:val="22"/>
                <w:lang w:val="sr-Cyrl-RS"/>
              </w:rPr>
              <w:t>са</w:t>
            </w:r>
            <w:r w:rsidRPr="00CC5E36">
              <w:rPr>
                <w:rFonts w:cs="Arial"/>
                <w:sz w:val="22"/>
                <w:szCs w:val="22"/>
              </w:rPr>
              <w:t xml:space="preserve"> ПДВ</w:t>
            </w:r>
            <w:r w:rsidRPr="00CC5E36">
              <w:rPr>
                <w:rFonts w:cs="Arial"/>
                <w:sz w:val="22"/>
                <w:szCs w:val="22"/>
                <w:lang w:val="sr-Cyrl-RS"/>
              </w:rPr>
              <w:t>):</w:t>
            </w:r>
          </w:p>
        </w:tc>
        <w:tc>
          <w:tcPr>
            <w:tcW w:w="1890" w:type="dxa"/>
            <w:tcBorders>
              <w:top w:val="single" w:sz="6"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908EE" w:rsidRPr="00CC5E36" w:rsidTr="00CC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14619" w:type="dxa"/>
            <w:gridSpan w:val="11"/>
            <w:shd w:val="clear" w:color="auto" w:fill="auto"/>
            <w:vAlign w:val="center"/>
          </w:tcPr>
          <w:p w:rsidR="004908EE" w:rsidRPr="00CC5E36" w:rsidRDefault="004908EE" w:rsidP="005E7B86">
            <w:pPr>
              <w:pStyle w:val="NoSpacing"/>
              <w:rPr>
                <w:rFonts w:cs="Arial"/>
                <w:color w:val="FF0000"/>
                <w:sz w:val="22"/>
                <w:szCs w:val="22"/>
              </w:rPr>
            </w:pPr>
          </w:p>
          <w:p w:rsidR="004908EE" w:rsidRPr="00CC5E36" w:rsidRDefault="004908EE" w:rsidP="005E7B86">
            <w:pPr>
              <w:pStyle w:val="NoSpacing"/>
              <w:rPr>
                <w:rFonts w:cs="Arial"/>
                <w:sz w:val="22"/>
                <w:szCs w:val="22"/>
              </w:rPr>
            </w:pPr>
            <w:r w:rsidRPr="00CC5E36">
              <w:rPr>
                <w:rFonts w:cs="Arial"/>
                <w:sz w:val="22"/>
                <w:szCs w:val="22"/>
              </w:rPr>
              <w:t xml:space="preserve">      Датум:                                                           М.П.                                       Потпис овлашћеног лица</w:t>
            </w:r>
            <w:r w:rsidRPr="00CC5E36">
              <w:rPr>
                <w:rFonts w:cs="Arial"/>
                <w:sz w:val="22"/>
                <w:szCs w:val="22"/>
                <w:lang w:val="sr-Cyrl-BA"/>
              </w:rPr>
              <w:t xml:space="preserve"> понуђача</w:t>
            </w:r>
            <w:r w:rsidRPr="00CC5E36">
              <w:rPr>
                <w:rFonts w:cs="Arial"/>
                <w:sz w:val="22"/>
                <w:szCs w:val="22"/>
              </w:rPr>
              <w:t>:</w:t>
            </w:r>
          </w:p>
          <w:p w:rsidR="004908EE" w:rsidRPr="00CC5E36" w:rsidRDefault="004908EE" w:rsidP="005E7B86">
            <w:pPr>
              <w:pStyle w:val="NoSpacing"/>
              <w:rPr>
                <w:rFonts w:cs="Arial"/>
                <w:sz w:val="22"/>
                <w:szCs w:val="22"/>
              </w:rPr>
            </w:pPr>
          </w:p>
          <w:p w:rsidR="004908EE" w:rsidRPr="00CC5E36" w:rsidRDefault="004908EE" w:rsidP="005E7B86">
            <w:pPr>
              <w:pStyle w:val="NoSpacing"/>
              <w:rPr>
                <w:rFonts w:cs="Arial"/>
                <w:sz w:val="22"/>
                <w:szCs w:val="22"/>
              </w:rPr>
            </w:pPr>
            <w:r w:rsidRPr="00CC5E36">
              <w:rPr>
                <w:rFonts w:cs="Arial"/>
                <w:sz w:val="22"/>
                <w:szCs w:val="22"/>
              </w:rPr>
              <w:t>_______________                                                                                              _____________________________</w:t>
            </w:r>
          </w:p>
          <w:p w:rsidR="004908EE" w:rsidRPr="00CC5E36" w:rsidRDefault="004908EE" w:rsidP="005E7B86">
            <w:pPr>
              <w:pStyle w:val="NoSpacing"/>
              <w:rPr>
                <w:rFonts w:cs="Arial"/>
                <w:color w:val="FF0000"/>
                <w:sz w:val="22"/>
                <w:szCs w:val="22"/>
                <w:lang w:val="en-US"/>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0042164E">
        <w:rPr>
          <w:rFonts w:ascii="Arial" w:hAnsi="Arial" w:cs="Arial"/>
          <w:bCs/>
          <w:iCs/>
          <w:lang w:val="sr-Cyrl-RS"/>
        </w:rPr>
        <w:t>6.</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3D1ACB">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3D1ACB">
      <w:pPr>
        <w:numPr>
          <w:ilvl w:val="0"/>
          <w:numId w:val="36"/>
        </w:numPr>
        <w:tabs>
          <w:tab w:val="left" w:pos="992"/>
        </w:tabs>
        <w:spacing w:before="0"/>
        <w:rPr>
          <w:rFonts w:cs="Arial"/>
        </w:rPr>
      </w:pPr>
      <w:r w:rsidRPr="00C1163B">
        <w:rPr>
          <w:rFonts w:cs="Arial"/>
        </w:rPr>
        <w:t xml:space="preserve">колоне бр. </w:t>
      </w:r>
      <w:r w:rsidR="0042164E">
        <w:rPr>
          <w:rFonts w:cs="Arial"/>
          <w:lang w:val="sr-Cyrl-RS"/>
        </w:rPr>
        <w:t>6</w:t>
      </w:r>
      <w:r w:rsidRPr="00C1163B">
        <w:rPr>
          <w:rFonts w:cs="Arial"/>
        </w:rPr>
        <w:t>)</w:t>
      </w:r>
    </w:p>
    <w:p w:rsidR="000A5958" w:rsidRPr="00C1163B" w:rsidRDefault="000A5958" w:rsidP="003D1ACB">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3D1ACB">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3D1ACB">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49" w:name="_Toc442559926"/>
      <w:r w:rsidRPr="000A5958">
        <w:t xml:space="preserve">ОБРАЗАЦ </w:t>
      </w:r>
      <w:r w:rsidR="006B7BF4" w:rsidRPr="000A5958">
        <w:t>3</w:t>
      </w:r>
      <w:r w:rsidRPr="000A5958">
        <w:t>.</w:t>
      </w:r>
      <w:bookmarkEnd w:id="249"/>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8A4223">
        <w:rPr>
          <w:rFonts w:cs="Arial"/>
          <w:lang w:val="sr-Cyrl-CS"/>
        </w:rPr>
        <w:t>Београд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8A4223">
        <w:rPr>
          <w:rFonts w:cs="Arial"/>
          <w:lang w:val="ru-RU"/>
        </w:rPr>
        <w:t>7</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w:t>
      </w:r>
      <w:r w:rsidR="00A072BC">
        <w:rPr>
          <w:rFonts w:cs="Arial"/>
          <w:lang w:val="sr-Cyrl-RS"/>
        </w:rPr>
        <w:t>до две године</w:t>
      </w:r>
      <w:r w:rsidR="00845FD6" w:rsidRPr="000A5958">
        <w:rPr>
          <w:rFonts w:cs="Arial"/>
        </w:rPr>
        <w:t>,</w:t>
      </w:r>
      <w:r w:rsidRPr="000A5958">
        <w:rPr>
          <w:rFonts w:cs="Arial"/>
          <w:lang w:val="ru-RU"/>
        </w:rPr>
        <w:t xml:space="preserve">по Позиву за подношење понуда објављеном наПорталу јавних набавки и интернет страници Наручиоца дана </w:t>
      </w:r>
      <w:r w:rsidR="002E4EF1">
        <w:rPr>
          <w:rFonts w:cs="Arial"/>
        </w:rPr>
        <w:t>14.10.2016.</w:t>
      </w:r>
      <w:r w:rsidRPr="000A5958">
        <w:rPr>
          <w:rFonts w:cs="Arial"/>
          <w:lang w:val="ru-RU"/>
        </w:rPr>
        <w:t xml:space="preserve">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0" w:name="_Toc442559928"/>
      <w:r w:rsidRPr="000A5958">
        <w:t xml:space="preserve">ОБРАЗАЦ </w:t>
      </w:r>
      <w:r w:rsidR="006B7BF4" w:rsidRPr="000A5958">
        <w:t>4</w:t>
      </w:r>
      <w:r w:rsidRPr="000A5958">
        <w:t>.</w:t>
      </w:r>
      <w:bookmarkEnd w:id="250"/>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1" w:name="_Toc442559929"/>
      <w:r w:rsidRPr="000A5958">
        <w:rPr>
          <w:rFonts w:cs="Arial"/>
          <w:b/>
          <w:lang w:val="ru-RU"/>
        </w:rPr>
        <w:t>И З Ј А В У</w:t>
      </w:r>
      <w:bookmarkEnd w:id="251"/>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8A4223">
        <w:rPr>
          <w:rFonts w:cs="Arial"/>
          <w:lang w:val="sr-Cyrl-CS"/>
        </w:rPr>
        <w:t>Београд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8A4223">
        <w:rPr>
          <w:rFonts w:cs="Arial"/>
          <w:lang w:val="ru-RU"/>
        </w:rPr>
        <w:t>7</w:t>
      </w:r>
      <w:r w:rsidR="005E7B86" w:rsidRPr="00960179">
        <w:rPr>
          <w:rFonts w:cs="Arial"/>
          <w:lang w:val="ru-RU"/>
        </w:rPr>
        <w:t>/2016</w:t>
      </w:r>
      <w:r w:rsidR="005E7B86">
        <w:rPr>
          <w:rFonts w:cs="Arial"/>
          <w:lang w:val="sr-Latn-RS"/>
        </w:rPr>
        <w:t>“</w:t>
      </w:r>
      <w:r w:rsidR="006B7BF4" w:rsidRPr="000A5958">
        <w:rPr>
          <w:rFonts w:cs="Arial"/>
          <w:lang w:val="ru-RU"/>
        </w:rPr>
        <w:t xml:space="preserve">, </w:t>
      </w:r>
      <w:r w:rsidR="00577909" w:rsidRPr="000A5958">
        <w:rPr>
          <w:rFonts w:cs="Arial"/>
        </w:rPr>
        <w:t xml:space="preserve">ради закључења Оквирног споразума са једним понуђачемна период </w:t>
      </w:r>
      <w:r w:rsidR="00A072BC">
        <w:rPr>
          <w:rFonts w:cs="Arial"/>
          <w:lang w:val="sr-Cyrl-RS"/>
        </w:rPr>
        <w:t>до две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5E7B86" w:rsidRDefault="005E7B86" w:rsidP="00343A18">
      <w:pPr>
        <w:rPr>
          <w:rFonts w:cs="Arial"/>
        </w:rPr>
      </w:pPr>
    </w:p>
    <w:p w:rsidR="005E7B86" w:rsidRPr="000A5958" w:rsidRDefault="005E7B86" w:rsidP="00343A18">
      <w:pPr>
        <w:rPr>
          <w:rFonts w:cs="Arial"/>
        </w:rPr>
      </w:pPr>
    </w:p>
    <w:p w:rsidR="00343A18" w:rsidRPr="000A5958" w:rsidRDefault="00343A18" w:rsidP="00343A18">
      <w:pPr>
        <w:pStyle w:val="KDObrazac"/>
      </w:pPr>
      <w:bookmarkStart w:id="252" w:name="_Toc442559940"/>
      <w:r w:rsidRPr="000A5958">
        <w:t xml:space="preserve">ОБРАЗАЦ </w:t>
      </w:r>
      <w:bookmarkEnd w:id="252"/>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3"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53"/>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5E7B86">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343A18" w:rsidRPr="000A5958" w:rsidRDefault="00343A18" w:rsidP="00343A18">
      <w:pPr>
        <w:pStyle w:val="KDObrazac"/>
      </w:pPr>
      <w:bookmarkStart w:id="254" w:name="_Toc442559942"/>
      <w:r w:rsidRPr="000A5958">
        <w:lastRenderedPageBreak/>
        <w:t xml:space="preserve">ОБРАЗАЦ </w:t>
      </w:r>
      <w:bookmarkEnd w:id="254"/>
      <w:r w:rsidR="000A5958" w:rsidRPr="000A5958">
        <w:t>7.</w:t>
      </w:r>
    </w:p>
    <w:p w:rsidR="002E4EF1" w:rsidRDefault="002E4EF1" w:rsidP="00343A18">
      <w:pPr>
        <w:jc w:val="center"/>
        <w:rPr>
          <w:rFonts w:cs="Arial"/>
          <w:b/>
        </w:rPr>
      </w:pPr>
    </w:p>
    <w:p w:rsidR="002E4EF1" w:rsidRDefault="002E4EF1" w:rsidP="00343A18">
      <w:pPr>
        <w:jc w:val="center"/>
        <w:rPr>
          <w:rFonts w:cs="Arial"/>
          <w:b/>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Default="00343A18" w:rsidP="00343A18">
      <w:pPr>
        <w:rPr>
          <w:rFonts w:cs="Arial"/>
        </w:rPr>
      </w:pPr>
    </w:p>
    <w:p w:rsidR="002E4EF1" w:rsidRPr="000A5958" w:rsidRDefault="002E4EF1"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5E7B86">
        <w:rPr>
          <w:rFonts w:cs="Arial"/>
          <w:noProof/>
          <w:lang w:val="sr-Cyrl-R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8A4223">
        <w:rPr>
          <w:rFonts w:cs="Arial"/>
          <w:lang w:val="sr-Cyrl-CS"/>
        </w:rPr>
        <w:t>Београд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8A4223">
        <w:rPr>
          <w:rFonts w:cs="Arial"/>
          <w:lang w:val="ru-RU"/>
        </w:rPr>
        <w:t>7</w:t>
      </w:r>
      <w:r w:rsidR="005E7B86" w:rsidRPr="00960179">
        <w:rPr>
          <w:rFonts w:cs="Arial"/>
          <w:lang w:val="ru-RU"/>
        </w:rPr>
        <w:t>/2016</w:t>
      </w:r>
      <w:r w:rsidR="005E7B86">
        <w:rPr>
          <w:rFonts w:cs="Arial"/>
          <w:lang w:val="sr-Latn-RS"/>
        </w:rPr>
        <w:t>“</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5" w:name="_Toc442559943"/>
            <w:bookmarkEnd w:id="255"/>
          </w:p>
        </w:tc>
        <w:tc>
          <w:tcPr>
            <w:tcW w:w="1904" w:type="pct"/>
            <w:shd w:val="clear" w:color="auto" w:fill="auto"/>
          </w:tcPr>
          <w:p w:rsidR="00343A18" w:rsidRDefault="00343A18" w:rsidP="00BC01DC">
            <w:pPr>
              <w:spacing w:before="0"/>
              <w:rPr>
                <w:rFonts w:cs="Arial"/>
              </w:rPr>
            </w:pPr>
          </w:p>
          <w:p w:rsidR="005E7B86" w:rsidRPr="000A5958" w:rsidRDefault="005E7B86"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6" w:name="_Toc442559944"/>
            <w:bookmarkEnd w:id="256"/>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7" w:name="_Toc442559945"/>
            <w:bookmarkEnd w:id="257"/>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58" w:name="_Toc442559946"/>
      <w:r w:rsidRPr="000A5958">
        <w:lastRenderedPageBreak/>
        <w:t xml:space="preserve">ОБРАЗАЦ </w:t>
      </w:r>
      <w:bookmarkEnd w:id="258"/>
      <w:r w:rsidR="000A5958" w:rsidRPr="000A5958">
        <w:t>8.</w:t>
      </w: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8A4223">
        <w:rPr>
          <w:rFonts w:cs="Arial"/>
          <w:lang w:val="sr-Cyrl-CS"/>
        </w:rPr>
        <w:t>Београд</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8A4223">
        <w:rPr>
          <w:rFonts w:cs="Arial"/>
          <w:lang w:val="ru-RU"/>
        </w:rPr>
        <w:t>7</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5E7B86" w:rsidRDefault="005E7B86" w:rsidP="005E7B86">
      <w:pPr>
        <w:pStyle w:val="BodyText"/>
        <w:spacing w:before="0"/>
        <w:ind w:left="720"/>
        <w:rPr>
          <w:rFonts w:cs="Arial"/>
          <w:sz w:val="22"/>
          <w:szCs w:val="22"/>
          <w:lang w:eastAsia="zh-CN"/>
        </w:rPr>
      </w:pPr>
    </w:p>
    <w:p w:rsidR="000A5958" w:rsidRPr="00343201" w:rsidRDefault="005E7B86" w:rsidP="005E7B86">
      <w:pPr>
        <w:pStyle w:val="BodyText"/>
        <w:spacing w:before="0"/>
        <w:ind w:left="720"/>
        <w:rPr>
          <w:rFonts w:cs="Arial"/>
          <w:sz w:val="22"/>
          <w:szCs w:val="22"/>
          <w:lang w:val="sr-Cyrl-RS" w:eastAsia="zh-CN"/>
        </w:rPr>
      </w:pPr>
      <w:r>
        <w:rPr>
          <w:rFonts w:cs="Arial"/>
          <w:sz w:val="22"/>
          <w:szCs w:val="22"/>
          <w:lang w:eastAsia="zh-CN"/>
        </w:rPr>
        <w:t>_</w:t>
      </w:r>
      <w:r w:rsidR="000A5958" w:rsidRPr="000A5958">
        <w:rPr>
          <w:rFonts w:cs="Arial"/>
          <w:sz w:val="22"/>
          <w:szCs w:val="22"/>
          <w:lang w:eastAsia="zh-CN"/>
        </w:rPr>
        <w:t>___________________________________________</w:t>
      </w:r>
      <w:r w:rsidR="00343201">
        <w:rPr>
          <w:rFonts w:cs="Arial"/>
          <w:sz w:val="22"/>
          <w:szCs w:val="22"/>
          <w:lang w:val="sr-Cyrl-RS" w:eastAsia="zh-CN"/>
        </w:rPr>
        <w:t>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7E7BB8" w:rsidRDefault="007E7BB8" w:rsidP="00343201">
      <w:pPr>
        <w:spacing w:after="120"/>
        <w:jc w:val="center"/>
        <w:rPr>
          <w:rFonts w:cs="Arial"/>
          <w:lang w:val="sr-Latn-R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r w:rsidR="00343201" w:rsidRPr="00960179">
        <w:rPr>
          <w:rFonts w:cs="Arial"/>
          <w:lang w:val="sr-Cyrl-CS"/>
        </w:rPr>
        <w:t>„</w:t>
      </w:r>
      <w:r w:rsidR="00343201">
        <w:rPr>
          <w:rFonts w:cs="Arial"/>
          <w:lang w:val="sr-Cyrl-CS"/>
        </w:rPr>
        <w:t xml:space="preserve">Одржавање, ревизија и израда мерних места за потребе ТЦ </w:t>
      </w:r>
      <w:r w:rsidR="008A4223">
        <w:rPr>
          <w:rFonts w:cs="Arial"/>
          <w:lang w:val="sr-Cyrl-CS"/>
        </w:rPr>
        <w:t>Београд</w:t>
      </w:r>
      <w:r w:rsidR="00343201" w:rsidRPr="00960179">
        <w:rPr>
          <w:rFonts w:cs="Arial"/>
          <w:lang w:val="ru-RU"/>
        </w:rPr>
        <w:t xml:space="preserve"> –</w:t>
      </w:r>
      <w:r w:rsidR="00343201">
        <w:rPr>
          <w:rFonts w:cs="Arial"/>
        </w:rPr>
        <w:t>JN</w:t>
      </w:r>
      <w:r w:rsidR="00343201" w:rsidRPr="00960179">
        <w:rPr>
          <w:rFonts w:cs="Arial"/>
          <w:lang w:val="ru-RU"/>
        </w:rPr>
        <w:t>/8000/00</w:t>
      </w:r>
      <w:r w:rsidR="00343201">
        <w:rPr>
          <w:rFonts w:cs="Arial"/>
          <w:lang w:val="ru-RU"/>
        </w:rPr>
        <w:t>2</w:t>
      </w:r>
      <w:r w:rsidR="008A4223">
        <w:rPr>
          <w:rFonts w:cs="Arial"/>
          <w:lang w:val="ru-RU"/>
        </w:rPr>
        <w:t>7</w:t>
      </w:r>
      <w:r w:rsidR="00343201" w:rsidRPr="00960179">
        <w:rPr>
          <w:rFonts w:cs="Arial"/>
          <w:lang w:val="ru-RU"/>
        </w:rPr>
        <w:t>/2016</w:t>
      </w:r>
      <w:r w:rsidR="00343201">
        <w:rPr>
          <w:rFonts w:cs="Arial"/>
          <w:lang w:val="sr-Latn-RS"/>
        </w:rPr>
        <w:t>“</w:t>
      </w:r>
    </w:p>
    <w:p w:rsidR="00343201" w:rsidRPr="000A5958" w:rsidRDefault="00343201" w:rsidP="00343201">
      <w:pPr>
        <w:spacing w:after="120"/>
        <w:jc w:val="center"/>
        <w:rPr>
          <w:rFonts w:cs="Arial"/>
        </w:rPr>
      </w:pP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343201" w:rsidRDefault="00343201" w:rsidP="007E7BB8">
      <w:pPr>
        <w:pStyle w:val="KDKomentar"/>
        <w:spacing w:before="0"/>
        <w:rPr>
          <w:rFonts w:eastAsia="TimesNewRomanPS-BoldMT" w:cs="Arial"/>
          <w:color w:val="auto"/>
          <w:sz w:val="22"/>
          <w:szCs w:val="22"/>
        </w:rPr>
      </w:pPr>
    </w:p>
    <w:p w:rsidR="00343201" w:rsidRPr="0042687E" w:rsidRDefault="00343201" w:rsidP="007E7BB8">
      <w:pPr>
        <w:pStyle w:val="KDKomentar"/>
        <w:spacing w:before="0"/>
        <w:rPr>
          <w:rFonts w:eastAsia="TimesNewRomanPS-BoldMT" w:cs="Arial"/>
          <w:color w:val="auto"/>
        </w:rPr>
      </w:pPr>
    </w:p>
    <w:p w:rsidR="00EB2AC5" w:rsidRPr="007C3C07" w:rsidRDefault="006B7BF4" w:rsidP="006B7BF4">
      <w:pPr>
        <w:pStyle w:val="Heading2"/>
        <w:rPr>
          <w:rFonts w:eastAsia="Calibri" w:cs="Arial"/>
          <w:noProof/>
        </w:rPr>
      </w:pPr>
      <w:bookmarkStart w:id="259" w:name="_Toc442559948"/>
      <w:r>
        <w:rPr>
          <w:rFonts w:eastAsia="Calibri"/>
          <w:noProof/>
        </w:rPr>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EB2AC5" w:rsidRPr="007C3C07" w:rsidRDefault="00EB2AC5" w:rsidP="00EB2AC5">
      <w:pPr>
        <w:pStyle w:val="KDParagraf"/>
        <w:rPr>
          <w:rFonts w:eastAsia="Calibri" w:cs="Arial"/>
          <w:b/>
          <w:noProof/>
        </w:rPr>
      </w:pPr>
      <w:r w:rsidRPr="007C3C07">
        <w:rPr>
          <w:rFonts w:eastAsia="Calibri" w:cs="Arial"/>
          <w:b/>
          <w:noProof/>
        </w:rPr>
        <w:t>СТРАНЕ У ОКВИРНОМ СПОРАЗУМУ:</w:t>
      </w:r>
    </w:p>
    <w:p w:rsidR="00EB2AC5" w:rsidRPr="007C3C07" w:rsidRDefault="00EB2AC5" w:rsidP="00EB2AC5">
      <w:pPr>
        <w:pStyle w:val="KDParagraf"/>
        <w:rPr>
          <w:rFonts w:eastAsia="Calibri" w:cs="Arial"/>
          <w:b/>
          <w:noProof/>
        </w:rPr>
      </w:pPr>
    </w:p>
    <w:p w:rsidR="00EB2AC5" w:rsidRPr="007C3C07" w:rsidRDefault="00EB2AC5" w:rsidP="00EB2AC5">
      <w:pPr>
        <w:pStyle w:val="KDParagraf"/>
        <w:rPr>
          <w:rFonts w:eastAsia="Calibri" w:cs="Arial"/>
          <w:noProof/>
        </w:rPr>
      </w:pPr>
      <w:r w:rsidRPr="007C3C07">
        <w:rPr>
          <w:rFonts w:eastAsia="Calibri" w:cs="Arial"/>
          <w:noProof/>
        </w:rPr>
        <w:t>1. Јавно предузеће „Електропривреда Србије“</w:t>
      </w:r>
      <w:r w:rsidR="007A1767">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sidR="0082431C">
        <w:rPr>
          <w:rFonts w:eastAsia="Calibri" w:cs="Arial"/>
          <w:noProof/>
        </w:rPr>
        <w:t>c</w:t>
      </w:r>
      <w:r w:rsidRPr="007C3C07">
        <w:rPr>
          <w:rFonts w:eastAsia="Calibri" w:cs="Arial"/>
          <w:noProof/>
        </w:rPr>
        <w:t xml:space="preserve">a Intesа ад Београд, које заступа законски заступник </w:t>
      </w:r>
      <w:r w:rsidR="00326627" w:rsidRPr="007C3C07">
        <w:rPr>
          <w:rFonts w:eastAsia="Calibri" w:cs="Arial"/>
          <w:noProof/>
        </w:rPr>
        <w:t>Милорад Грчић</w:t>
      </w:r>
      <w:r w:rsidRPr="007C3C07">
        <w:rPr>
          <w:rFonts w:eastAsia="Calibri" w:cs="Arial"/>
          <w:noProof/>
        </w:rPr>
        <w:t xml:space="preserve">, </w:t>
      </w:r>
      <w:r w:rsidR="00326627" w:rsidRPr="007C3C07">
        <w:rPr>
          <w:rFonts w:eastAsia="Calibri" w:cs="Arial"/>
          <w:noProof/>
        </w:rPr>
        <w:t xml:space="preserve">в.д. </w:t>
      </w:r>
      <w:r w:rsidRPr="007C3C07">
        <w:rPr>
          <w:rFonts w:eastAsia="Calibri" w:cs="Arial"/>
          <w:noProof/>
        </w:rPr>
        <w:t>директор</w:t>
      </w:r>
      <w:r w:rsidR="00326627" w:rsidRPr="007C3C07">
        <w:rPr>
          <w:rFonts w:eastAsia="Calibri" w:cs="Arial"/>
          <w:noProof/>
        </w:rPr>
        <w:t>а</w:t>
      </w:r>
      <w:r w:rsidRPr="007C3C07">
        <w:rPr>
          <w:rFonts w:eastAsia="Calibri" w:cs="Arial"/>
          <w:noProof/>
        </w:rPr>
        <w:t xml:space="preserve"> (у даљем тексту: Наручилац)</w:t>
      </w:r>
    </w:p>
    <w:p w:rsidR="00EB2AC5" w:rsidRPr="007C3C07" w:rsidRDefault="00EB2AC5" w:rsidP="00EB2AC5">
      <w:pPr>
        <w:pStyle w:val="KDParagraf"/>
        <w:rPr>
          <w:rFonts w:eastAsia="Calibri" w:cs="Arial"/>
          <w:noProof/>
        </w:rPr>
      </w:pPr>
      <w:r w:rsidRPr="007C3C07">
        <w:rPr>
          <w:rFonts w:eastAsia="Calibri" w:cs="Arial"/>
          <w:noProof/>
        </w:rPr>
        <w:t>и</w:t>
      </w:r>
    </w:p>
    <w:p w:rsidR="00EB2AC5" w:rsidRPr="007C3C07" w:rsidRDefault="00EB2AC5" w:rsidP="00EB2AC5">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rPr>
      </w:pPr>
      <w:r>
        <w:rPr>
          <w:rFonts w:eastAsia="Calibri" w:cs="Arial"/>
          <w:noProof/>
          <w:lang w:val="sr-Cyrl-RS"/>
        </w:rPr>
        <w:t>2в)</w:t>
      </w:r>
      <w:r w:rsidR="00EB2AC5"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lang w:val="sr-Cyrl-BA"/>
        </w:rPr>
      </w:pPr>
      <w:r>
        <w:rPr>
          <w:rFonts w:eastAsia="Calibri" w:cs="Arial"/>
          <w:noProof/>
          <w:lang w:val="sr-Cyrl-RS"/>
        </w:rPr>
        <w:t>2г</w:t>
      </w:r>
      <w:r w:rsidR="00EB2AC5" w:rsidRPr="007C3C07">
        <w:rPr>
          <w:rFonts w:eastAsia="Calibri" w:cs="Arial"/>
          <w:noProof/>
        </w:rPr>
        <w:t>)________________________________________из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345BF2" w:rsidP="00EB2AC5">
      <w:pPr>
        <w:pStyle w:val="KDParagraf"/>
        <w:rPr>
          <w:rFonts w:eastAsia="Calibri" w:cs="Arial"/>
          <w:noProof/>
          <w:lang w:val="sr-Cyrl-BA"/>
        </w:rPr>
      </w:pPr>
      <w:r>
        <w:rPr>
          <w:rFonts w:eastAsia="Calibri" w:cs="Arial"/>
          <w:noProof/>
          <w:lang w:val="sr-Cyrl-RS"/>
        </w:rPr>
        <w:t>2д</w:t>
      </w:r>
      <w:r w:rsidR="00EB2AC5" w:rsidRPr="007C3C07">
        <w:rPr>
          <w:rFonts w:eastAsia="Calibri" w:cs="Arial"/>
          <w:noProof/>
        </w:rPr>
        <w:t>)_______________________________________из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722B79" w:rsidP="00EB2AC5">
      <w:pPr>
        <w:pStyle w:val="KDParagraf"/>
        <w:rPr>
          <w:rFonts w:eastAsia="Calibri" w:cs="Arial"/>
          <w:noProof/>
        </w:rPr>
      </w:pPr>
      <w:r>
        <w:rPr>
          <w:rFonts w:eastAsia="Calibri" w:cs="Arial"/>
          <w:noProof/>
        </w:rPr>
        <w:t>(у даљем тексту заједно: С</w:t>
      </w:r>
      <w:r w:rsidR="00EB2AC5" w:rsidRPr="007C3C07">
        <w:rPr>
          <w:rFonts w:eastAsia="Calibri" w:cs="Arial"/>
          <w:noProof/>
        </w:rPr>
        <w:t>тране)</w:t>
      </w:r>
    </w:p>
    <w:p w:rsidR="00EB2AC5" w:rsidRPr="007C3C07" w:rsidRDefault="00EB2AC5" w:rsidP="00EB2AC5">
      <w:pPr>
        <w:pStyle w:val="KDParagraf"/>
        <w:rPr>
          <w:rFonts w:eastAsia="Calibri" w:cs="Arial"/>
          <w:noProof/>
        </w:rPr>
      </w:pPr>
    </w:p>
    <w:p w:rsidR="00EB2AC5" w:rsidRPr="007C3C07" w:rsidRDefault="00EB2AC5" w:rsidP="00EB2AC5">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Pr="007C3C07" w:rsidRDefault="00EB2AC5" w:rsidP="00EB2AC5">
      <w:pPr>
        <w:pStyle w:val="KDParagraf"/>
        <w:spacing w:before="0"/>
        <w:rPr>
          <w:rFonts w:eastAsia="Calibri" w:cs="Arial"/>
          <w:noProof/>
        </w:rPr>
      </w:pPr>
    </w:p>
    <w:p w:rsidR="00EB2AC5" w:rsidRPr="007A1767" w:rsidRDefault="00FF50AC" w:rsidP="00EB2AC5">
      <w:pPr>
        <w:pStyle w:val="KDParagraf"/>
        <w:spacing w:before="0"/>
        <w:jc w:val="center"/>
        <w:rPr>
          <w:rFonts w:eastAsia="Calibri" w:cs="Arial"/>
          <w:b/>
          <w:noProof/>
          <w:lang w:val="sr-Cyrl-RS"/>
        </w:rPr>
      </w:pPr>
      <w:r w:rsidRPr="007C3C07">
        <w:rPr>
          <w:rFonts w:eastAsia="Calibri" w:cs="Arial"/>
          <w:b/>
          <w:noProof/>
        </w:rPr>
        <w:t xml:space="preserve">ОКВИРНИ СПОРАЗУМ </w:t>
      </w:r>
      <w:r w:rsidR="007A1767">
        <w:rPr>
          <w:rFonts w:eastAsia="Calibri" w:cs="Arial"/>
          <w:b/>
          <w:noProof/>
          <w:lang w:val="sr-Cyrl-RS"/>
        </w:rPr>
        <w:t>О ИЗВОЂЕЊУ РАДОВА</w:t>
      </w:r>
    </w:p>
    <w:p w:rsidR="00FF50AC"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члaна 32. и члана 40. Закона о јавним набавкама („Сл.гласник РС“ бр. 124/2012, 14/2015 и 68/2015), (даље: Закон), Наручилац је спровео</w:t>
      </w:r>
      <w:r w:rsidR="00345BF2">
        <w:rPr>
          <w:rFonts w:eastAsia="Arial Unicode MS" w:cs="Arial"/>
          <w:lang w:val="sr-Cyrl-CS"/>
        </w:rPr>
        <w:t xml:space="preserve"> </w:t>
      </w:r>
      <w:r w:rsidRPr="007C3C07">
        <w:rPr>
          <w:rFonts w:eastAsia="Arial Unicode MS" w:cs="Arial"/>
          <w:lang w:val="sr-Cyrl-CS"/>
        </w:rPr>
        <w:t>отворени</w:t>
      </w:r>
      <w:r w:rsidR="00345BF2">
        <w:rPr>
          <w:rFonts w:eastAsia="Arial Unicode MS" w:cs="Arial"/>
          <w:lang w:val="sr-Cyrl-CS"/>
        </w:rPr>
        <w:t xml:space="preserve"> </w:t>
      </w:r>
      <w:r w:rsidRPr="007C3C07">
        <w:rPr>
          <w:rFonts w:eastAsia="Arial Unicode MS" w:cs="Arial"/>
          <w:lang w:val="sr-Cyrl-CS"/>
        </w:rPr>
        <w:t xml:space="preserve">поступак </w:t>
      </w:r>
      <w:r w:rsidR="000C3A9C" w:rsidRPr="007C3C07">
        <w:rPr>
          <w:rFonts w:eastAsia="Arial Unicode MS" w:cs="Arial"/>
        </w:rPr>
        <w:t>ради закључења О</w:t>
      </w:r>
      <w:r w:rsidRPr="007C3C07">
        <w:rPr>
          <w:rFonts w:eastAsia="Arial Unicode MS" w:cs="Arial"/>
        </w:rPr>
        <w:t xml:space="preserve">квирног споразума са једним </w:t>
      </w:r>
      <w:r w:rsidR="00FF50AC" w:rsidRPr="007C3C07">
        <w:rPr>
          <w:rFonts w:eastAsia="Arial Unicode MS" w:cs="Arial"/>
        </w:rPr>
        <w:t xml:space="preserve">понуђачем </w:t>
      </w:r>
      <w:r w:rsidRPr="007C3C07">
        <w:rPr>
          <w:rFonts w:eastAsia="Arial Unicode MS" w:cs="Arial"/>
        </w:rPr>
        <w:t>на период</w:t>
      </w:r>
      <w:r w:rsidR="00345BF2">
        <w:rPr>
          <w:rFonts w:eastAsia="Arial Unicode MS" w:cs="Arial"/>
          <w:lang w:val="sr-Cyrl-RS"/>
        </w:rPr>
        <w:t xml:space="preserve"> </w:t>
      </w:r>
      <w:r w:rsidR="00A072BC">
        <w:rPr>
          <w:rFonts w:eastAsia="Arial Unicode MS" w:cs="Arial"/>
          <w:lang w:val="sr-Cyrl-RS"/>
        </w:rPr>
        <w:t>до две године</w:t>
      </w:r>
      <w:r w:rsidRPr="007C3C07">
        <w:rPr>
          <w:rFonts w:eastAsia="Arial Unicode MS" w:cs="Arial"/>
        </w:rPr>
        <w:t xml:space="preserve"> </w:t>
      </w:r>
      <w:r w:rsidR="004B294A">
        <w:rPr>
          <w:rFonts w:eastAsia="Arial Unicode MS" w:cs="Arial"/>
          <w:lang w:val="ru-RU"/>
        </w:rPr>
        <w:t>бр.ЈN</w:t>
      </w:r>
      <w:r w:rsidR="000C3A9C" w:rsidRPr="007C3C07">
        <w:rPr>
          <w:rFonts w:eastAsia="Arial Unicode MS" w:cs="Arial"/>
          <w:lang w:val="ru-RU"/>
        </w:rPr>
        <w:t>/8000/</w:t>
      </w:r>
      <w:r w:rsidR="00345BF2">
        <w:rPr>
          <w:rFonts w:eastAsia="Arial Unicode MS" w:cs="Arial"/>
          <w:lang w:val="ru-RU"/>
        </w:rPr>
        <w:t>002</w:t>
      </w:r>
      <w:r w:rsidR="008A4223">
        <w:rPr>
          <w:rFonts w:eastAsia="Arial Unicode MS" w:cs="Arial"/>
          <w:lang w:val="ru-RU"/>
        </w:rPr>
        <w:t>7</w:t>
      </w:r>
      <w:r w:rsidR="00FF50AC" w:rsidRPr="007C3C07">
        <w:rPr>
          <w:rFonts w:eastAsia="Arial Unicode MS" w:cs="Arial"/>
          <w:lang w:val="ru-RU"/>
        </w:rPr>
        <w:t xml:space="preserve">/2016 </w:t>
      </w:r>
      <w:r w:rsidRPr="007C3C07">
        <w:rPr>
          <w:rFonts w:eastAsia="Arial Unicode MS" w:cs="Arial"/>
          <w:lang w:val="ru-RU"/>
        </w:rPr>
        <w:t xml:space="preserve">ради набавке радова и то </w:t>
      </w:r>
      <w:r w:rsidR="00345BF2" w:rsidRPr="00960179">
        <w:rPr>
          <w:rFonts w:cs="Arial"/>
          <w:lang w:val="sr-Cyrl-CS"/>
        </w:rPr>
        <w:t>„</w:t>
      </w:r>
      <w:r w:rsidR="00345BF2">
        <w:rPr>
          <w:rFonts w:cs="Arial"/>
          <w:lang w:val="sr-Cyrl-CS"/>
        </w:rPr>
        <w:t xml:space="preserve">Одржавање, ревизија и израда мерних места за потребе ТЦ </w:t>
      </w:r>
      <w:r w:rsidR="008A4223">
        <w:rPr>
          <w:rFonts w:cs="Arial"/>
          <w:lang w:val="sr-Cyrl-CS"/>
        </w:rPr>
        <w:t>Београд</w:t>
      </w:r>
      <w:r w:rsidR="00345BF2">
        <w:rPr>
          <w:rFonts w:cs="Arial"/>
          <w:lang w:val="sr-Latn-RS"/>
        </w:rPr>
        <w:t>“</w:t>
      </w:r>
    </w:p>
    <w:p w:rsidR="00EB2AC5"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w:t>
      </w:r>
      <w:r w:rsidR="002E4EF1">
        <w:rPr>
          <w:rFonts w:eastAsia="Arial Unicode MS" w:cs="Arial"/>
        </w:rPr>
        <w:t xml:space="preserve"> 14.10.2016.</w:t>
      </w:r>
      <w:r w:rsidRPr="007C3C07">
        <w:rPr>
          <w:rFonts w:eastAsia="Arial Unicode MS" w:cs="Arial"/>
          <w:lang w:val="sr-Cyrl-CS"/>
        </w:rPr>
        <w:t xml:space="preserve">године, </w:t>
      </w:r>
      <w:r w:rsidRPr="007C3C07">
        <w:rPr>
          <w:rFonts w:eastAsia="Arial Unicode MS" w:cs="Arial"/>
        </w:rPr>
        <w:t>Понуђач</w:t>
      </w:r>
      <w:r w:rsidR="0082431C" w:rsidRPr="0082431C">
        <w:rPr>
          <w:rFonts w:eastAsia="Arial Unicode MS" w:cs="Arial"/>
          <w:color w:val="FF0000"/>
        </w:rPr>
        <w:t xml:space="preserve"> </w:t>
      </w:r>
      <w:r w:rsidR="0082431C" w:rsidRPr="0082431C">
        <w:rPr>
          <w:rFonts w:eastAsia="Arial Unicode MS" w:cs="Arial"/>
          <w:lang w:val="sr-Cyrl-CS"/>
        </w:rPr>
        <w:t>(</w:t>
      </w:r>
      <w:r w:rsidR="0082431C" w:rsidRPr="0082431C">
        <w:rPr>
          <w:rFonts w:eastAsia="Arial Unicode MS" w:cs="Arial"/>
        </w:rPr>
        <w:t xml:space="preserve"> даљем тексту: Извођач радова)</w:t>
      </w:r>
      <w:r w:rsidRPr="0082431C">
        <w:rPr>
          <w:rFonts w:eastAsia="Arial Unicode MS" w:cs="Arial"/>
        </w:rPr>
        <w:t xml:space="preserve"> је </w:t>
      </w:r>
      <w:r w:rsidRPr="0082431C">
        <w:rPr>
          <w:rFonts w:eastAsia="Arial Unicode MS" w:cs="Arial"/>
          <w:lang w:val="sr-Cyrl-CS"/>
        </w:rPr>
        <w:t>доставио понуду број:______________ од</w:t>
      </w:r>
      <w:r w:rsidRPr="007C3C07">
        <w:rPr>
          <w:rFonts w:eastAsia="Arial Unicode MS" w:cs="Arial"/>
          <w:lang w:val="sr-Cyrl-CS"/>
        </w:rPr>
        <w:t xml:space="preserve">  ____________ године (у даљем тексту: Понуда). (</w:t>
      </w:r>
      <w:r w:rsidRPr="007C3C07">
        <w:rPr>
          <w:rFonts w:eastAsia="Arial Unicode MS" w:cs="Arial"/>
          <w:i/>
          <w:lang w:val="sr-Cyrl-CS"/>
        </w:rPr>
        <w:t>уписује Извођач радова</w:t>
      </w:r>
      <w:r w:rsidRPr="007C3C07">
        <w:rPr>
          <w:rFonts w:eastAsia="Arial Unicode MS" w:cs="Arial"/>
          <w:lang w:val="sr-Cyrl-CS"/>
        </w:rPr>
        <w:t>).</w:t>
      </w:r>
    </w:p>
    <w:p w:rsidR="00EB2AC5" w:rsidRPr="007C3C07" w:rsidRDefault="00EB2AC5" w:rsidP="003D1ACB">
      <w:pPr>
        <w:pStyle w:val="KDNabrajanje"/>
        <w:numPr>
          <w:ilvl w:val="0"/>
          <w:numId w:val="25"/>
        </w:numPr>
        <w:spacing w:before="0"/>
        <w:ind w:left="630" w:hanging="450"/>
        <w:rPr>
          <w:rFonts w:cs="Arial"/>
          <w:b/>
        </w:rPr>
      </w:pPr>
      <w:r w:rsidRPr="007C3C07">
        <w:rPr>
          <w:rFonts w:cs="Arial"/>
        </w:rPr>
        <w:t xml:space="preserve">да је Наручилац својом Одлуком о </w:t>
      </w:r>
      <w:r w:rsidR="00FF50AC" w:rsidRPr="007C3C07">
        <w:rPr>
          <w:rFonts w:cs="Arial"/>
        </w:rPr>
        <w:t>закључењу О</w:t>
      </w:r>
      <w:r w:rsidRPr="007C3C07">
        <w:rPr>
          <w:rFonts w:cs="Arial"/>
        </w:rPr>
        <w:t xml:space="preserve">квирног споразума бр. ____________ од __.__.___. године изабрао понуду </w:t>
      </w:r>
      <w:r w:rsidR="0082431C">
        <w:rPr>
          <w:rFonts w:cs="Arial"/>
          <w:lang w:val="sr-Cyrl-CS"/>
        </w:rPr>
        <w:t>Извођача радова</w:t>
      </w:r>
    </w:p>
    <w:p w:rsidR="00EB2AC5" w:rsidRPr="007C3C07" w:rsidRDefault="00EB2AC5" w:rsidP="00FF50AC">
      <w:pPr>
        <w:pStyle w:val="KDNabrajanje"/>
        <w:spacing w:before="0"/>
        <w:ind w:hanging="388"/>
        <w:rPr>
          <w:rFonts w:cs="Arial"/>
          <w:b/>
        </w:rPr>
      </w:pPr>
      <w:r w:rsidRPr="007C3C07">
        <w:rPr>
          <w:rFonts w:cs="Arial"/>
        </w:rPr>
        <w:t xml:space="preserve">да овај Оквирни споразум не представља обавезу </w:t>
      </w:r>
      <w:r w:rsidR="00270988">
        <w:rPr>
          <w:rFonts w:cs="Arial"/>
          <w:lang w:val="sr-Cyrl-RS"/>
        </w:rPr>
        <w:t>Наручиоца</w:t>
      </w:r>
    </w:p>
    <w:p w:rsidR="00EB2AC5" w:rsidRPr="007C3C07" w:rsidRDefault="00EB2AC5" w:rsidP="00FF50AC">
      <w:pPr>
        <w:pStyle w:val="KDNabrajanje"/>
        <w:spacing w:before="0"/>
        <w:ind w:hanging="388"/>
        <w:rPr>
          <w:rFonts w:cs="Arial"/>
          <w:b/>
        </w:rPr>
      </w:pPr>
      <w:r w:rsidRPr="007C3C07">
        <w:rPr>
          <w:rFonts w:cs="Arial"/>
        </w:rPr>
        <w:t>да обавеза настаје пријемом На</w:t>
      </w:r>
      <w:r w:rsidR="00FF50AC" w:rsidRPr="007C3C07">
        <w:rPr>
          <w:rFonts w:cs="Arial"/>
        </w:rPr>
        <w:t>руџбенице са битним елементима У</w:t>
      </w:r>
      <w:r w:rsidRPr="007C3C07">
        <w:rPr>
          <w:rFonts w:cs="Arial"/>
        </w:rPr>
        <w:t>говора, а на основу Оквирног споразума</w:t>
      </w:r>
    </w:p>
    <w:p w:rsidR="00EB2AC5" w:rsidRPr="007C3C07" w:rsidRDefault="00EB2AC5" w:rsidP="00FF50AC">
      <w:pPr>
        <w:ind w:hanging="388"/>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Предмет овог  Оквирног споразума је </w:t>
      </w:r>
      <w:r w:rsidR="00345BF2">
        <w:rPr>
          <w:rFonts w:cs="Arial"/>
          <w:lang w:val="sr-Cyrl-CS"/>
        </w:rPr>
        <w:t xml:space="preserve">Одржавање, ревизија и израда мерних места за потребе ТЦ </w:t>
      </w:r>
      <w:r w:rsidR="008A4223">
        <w:rPr>
          <w:rFonts w:cs="Arial"/>
          <w:lang w:val="sr-Cyrl-CS"/>
        </w:rPr>
        <w:t>Београд</w:t>
      </w:r>
      <w:r w:rsidR="00345BF2" w:rsidRPr="007C3C07">
        <w:rPr>
          <w:rFonts w:eastAsia="Arial Unicode MS" w:cs="Arial"/>
          <w:lang w:val="sr-Cyrl-CS"/>
        </w:rPr>
        <w:t xml:space="preserve"> </w:t>
      </w:r>
      <w:r w:rsidRPr="007C3C07">
        <w:rPr>
          <w:rFonts w:eastAsia="Arial Unicode MS" w:cs="Arial"/>
          <w:lang w:val="sr-Cyrl-CS"/>
        </w:rPr>
        <w:t>(даље:</w:t>
      </w:r>
      <w:r w:rsidR="0082431C">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630A63">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00920FC1" w:rsidRPr="007C3C07">
        <w:rPr>
          <w:rFonts w:eastAsia="Arial Unicode MS" w:cs="Arial"/>
        </w:rPr>
        <w:t>као Прилози 1 ,</w:t>
      </w:r>
      <w:r w:rsidRPr="007C3C07">
        <w:rPr>
          <w:rFonts w:eastAsia="Arial Unicode MS" w:cs="Arial"/>
        </w:rPr>
        <w:t xml:space="preserve"> 2</w:t>
      </w:r>
      <w:r w:rsidR="00920FC1" w:rsidRPr="007C3C07">
        <w:rPr>
          <w:rFonts w:eastAsia="Arial Unicode MS" w:cs="Arial"/>
        </w:rPr>
        <w:t xml:space="preserve"> и 3 </w:t>
      </w:r>
      <w:r w:rsidRPr="007C3C07">
        <w:rPr>
          <w:rFonts w:eastAsia="Arial Unicode MS" w:cs="Arial"/>
        </w:rPr>
        <w:t xml:space="preserve">),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 xml:space="preserve">део овог </w:t>
      </w:r>
      <w:r w:rsidR="00FF50AC" w:rsidRPr="007C3C07">
        <w:rPr>
          <w:rFonts w:eastAsia="Arial Unicode MS" w:cs="Arial"/>
          <w:lang w:val="sr-Cyrl-CS"/>
        </w:rPr>
        <w:t>Оквирног споразума</w:t>
      </w:r>
      <w:r w:rsidRPr="007C3C07">
        <w:rPr>
          <w:rFonts w:eastAsia="Arial Unicode MS" w:cs="Arial"/>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EB2AC5" w:rsidRPr="007C3C07" w:rsidRDefault="00EB2AC5" w:rsidP="00EB2AC5">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sidR="007A1767">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w:t>
      </w:r>
      <w:r w:rsidR="00345BF2">
        <w:rPr>
          <w:rFonts w:eastAsia="Arial Unicode MS" w:cs="Arial"/>
          <w:lang w:val="sr-Cyrl-CS"/>
        </w:rPr>
        <w:t>___________________</w:t>
      </w:r>
      <w:r w:rsidRPr="007C3C07">
        <w:rPr>
          <w:rFonts w:eastAsia="Arial Unicode MS" w:cs="Arial"/>
          <w:lang w:val="sr-Cyrl-CS"/>
        </w:rPr>
        <w:t xml:space="preserve">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EB2AC5" w:rsidRPr="007C3C07" w:rsidRDefault="00EB2AC5" w:rsidP="00EB2AC5">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EB2AC5" w:rsidP="00EB2AC5">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345BF2" w:rsidRDefault="00EB2AC5" w:rsidP="00EB2AC5">
      <w:pPr>
        <w:rPr>
          <w:rFonts w:eastAsia="Arial Unicode MS" w:cs="Arial"/>
          <w:lang w:val="sr-Cyrl-RS"/>
        </w:rPr>
      </w:pPr>
      <w:r w:rsidRPr="007C3C07">
        <w:rPr>
          <w:rFonts w:eastAsia="Arial Unicode MS" w:cs="Arial"/>
        </w:rPr>
        <w:t xml:space="preserve">Укупна вредност овог Оквирног споразума из члана 1. износи </w:t>
      </w:r>
      <w:r w:rsidR="008A4223">
        <w:rPr>
          <w:rFonts w:eastAsia="Arial Unicode MS" w:cs="Arial"/>
          <w:lang w:val="sr-Cyrl-RS"/>
        </w:rPr>
        <w:t>292.944.204,29</w:t>
      </w:r>
      <w:r w:rsidR="002A66BD">
        <w:rPr>
          <w:rFonts w:eastAsia="Arial Unicode MS" w:cs="Arial"/>
          <w:lang w:val="sr-Cyrl-RS"/>
        </w:rPr>
        <w:t xml:space="preserve"> </w:t>
      </w:r>
      <w:r w:rsidR="00920FC1" w:rsidRPr="007C3C07">
        <w:rPr>
          <w:rFonts w:eastAsia="Arial Unicode MS" w:cs="Arial"/>
        </w:rPr>
        <w:t xml:space="preserve">( словима:  </w:t>
      </w:r>
      <w:r w:rsidR="008A4223">
        <w:rPr>
          <w:rFonts w:eastAsia="Arial Unicode MS" w:cs="Arial"/>
          <w:lang w:val="sr-Cyrl-RS"/>
        </w:rPr>
        <w:t>двестадеведесетдвамилионадеветсточетрдесетчетирихиљадедвестачетирид</w:t>
      </w:r>
      <w:r w:rsidR="002A66BD">
        <w:rPr>
          <w:rFonts w:eastAsia="Arial Unicode MS" w:cs="Arial"/>
          <w:lang w:val="sr-Cyrl-RS"/>
        </w:rPr>
        <w:t>инара</w:t>
      </w:r>
      <w:r w:rsidR="00920FC1" w:rsidRPr="007C3C07">
        <w:rPr>
          <w:rFonts w:eastAsia="Arial Unicode MS" w:cs="Arial"/>
        </w:rPr>
        <w:t xml:space="preserve"> и </w:t>
      </w:r>
      <w:r w:rsidR="008A4223">
        <w:rPr>
          <w:rFonts w:eastAsia="Arial Unicode MS" w:cs="Arial"/>
          <w:lang w:val="sr-Cyrl-RS"/>
        </w:rPr>
        <w:t>29</w:t>
      </w:r>
      <w:r w:rsidR="00920FC1" w:rsidRPr="007C3C07">
        <w:rPr>
          <w:rFonts w:eastAsia="Arial Unicode MS" w:cs="Arial"/>
        </w:rPr>
        <w:t>/100) RSD</w:t>
      </w:r>
      <w:r w:rsidR="00AF5B82">
        <w:rPr>
          <w:rFonts w:eastAsia="Arial Unicode MS" w:cs="Arial"/>
          <w:lang w:val="sr-Cyrl-CS"/>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2A66BD">
        <w:rPr>
          <w:rFonts w:eastAsia="Arial Unicode MS" w:cs="Arial"/>
          <w:lang w:val="sr-Cyrl-RS"/>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2060D9" w:rsidRDefault="002060D9" w:rsidP="002060D9">
      <w:pPr>
        <w:tabs>
          <w:tab w:val="left" w:pos="284"/>
          <w:tab w:val="left" w:pos="330"/>
        </w:tabs>
        <w:rPr>
          <w:rFonts w:eastAsia="Calibri" w:cs="Arial"/>
          <w:color w:val="00B0F0"/>
          <w:sz w:val="24"/>
          <w:szCs w:val="24"/>
        </w:rPr>
      </w:pPr>
      <w:r w:rsidRPr="00A77CD5">
        <w:rPr>
          <w:rFonts w:cs="Arial"/>
        </w:rPr>
        <w:t xml:space="preserve">Након закључења </w:t>
      </w:r>
      <w:r w:rsidR="00FF4F7B">
        <w:rPr>
          <w:rFonts w:cs="Arial"/>
          <w:lang w:val="sr-Cyrl-RS"/>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EB2AC5" w:rsidRPr="007C3C07" w:rsidRDefault="007E312D" w:rsidP="007E312D">
      <w:pPr>
        <w:rPr>
          <w:rFonts w:eastAsia="Arial Unicode MS" w:cs="Arial"/>
          <w:i/>
          <w:color w:val="00B0F0"/>
          <w:lang w:val="sr-Cyrl-CS"/>
        </w:rPr>
      </w:pPr>
      <w:r w:rsidRPr="007C3C07">
        <w:rPr>
          <w:rFonts w:cs="Arial"/>
        </w:rPr>
        <w:t xml:space="preserve">У случају примене корекције цене </w:t>
      </w:r>
      <w:r w:rsidR="00AA3E4E">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УСЛОВИ И НАЧИН ПЛАЋАЊА</w:t>
      </w:r>
    </w:p>
    <w:p w:rsidR="00EB2AC5" w:rsidRPr="007C3C07" w:rsidRDefault="00AF5B82" w:rsidP="00EB2AC5">
      <w:pPr>
        <w:jc w:val="center"/>
        <w:rPr>
          <w:rFonts w:eastAsia="Arial Unicode MS" w:cs="Arial"/>
          <w:b/>
          <w:lang w:val="sr-Cyrl-CS"/>
        </w:rPr>
      </w:pPr>
      <w:r>
        <w:rPr>
          <w:rFonts w:eastAsia="Arial Unicode MS" w:cs="Arial"/>
          <w:b/>
          <w:lang w:val="sr-Cyrl-CS"/>
        </w:rPr>
        <w:t>Члан 4</w:t>
      </w:r>
      <w:r w:rsidR="00EB2AC5" w:rsidRPr="007C3C07">
        <w:rPr>
          <w:rFonts w:eastAsia="Arial Unicode MS" w:cs="Arial"/>
          <w:b/>
          <w:lang w:val="sr-Cyrl-CS"/>
        </w:rPr>
        <w:t>.</w:t>
      </w:r>
    </w:p>
    <w:p w:rsidR="00EB2AC5" w:rsidRDefault="00EB2AC5" w:rsidP="00EB2AC5">
      <w:pPr>
        <w:rPr>
          <w:rFonts w:eastAsia="Arial Unicode MS" w:cs="Arial"/>
          <w:lang w:val="sr-Cyrl-CS"/>
        </w:rPr>
      </w:pPr>
      <w:r w:rsidRPr="002060D9">
        <w:rPr>
          <w:rFonts w:eastAsia="Arial Unicode MS" w:cs="Arial"/>
        </w:rPr>
        <w:t xml:space="preserve">Цену </w:t>
      </w:r>
      <w:r w:rsidR="00AF5B82">
        <w:rPr>
          <w:rFonts w:eastAsia="Arial Unicode MS" w:cs="Arial"/>
          <w:lang w:val="sr-Cyrl-CS"/>
        </w:rPr>
        <w:t>из члана 2</w:t>
      </w:r>
      <w:r w:rsidRPr="002060D9">
        <w:rPr>
          <w:rFonts w:eastAsia="Arial Unicode MS" w:cs="Arial"/>
          <w:lang w:val="sr-Cyrl-CS"/>
        </w:rPr>
        <w:t xml:space="preserve">. овог </w:t>
      </w:r>
      <w:r w:rsidR="00AF5B82">
        <w:rPr>
          <w:rFonts w:eastAsia="Arial Unicode MS" w:cs="Arial"/>
          <w:lang w:val="sr-Cyrl-CS"/>
        </w:rPr>
        <w:t>Оквирног споразума</w:t>
      </w:r>
      <w:r w:rsidRPr="002060D9">
        <w:rPr>
          <w:rFonts w:eastAsia="Arial Unicode MS" w:cs="Arial"/>
          <w:lang w:val="sr-Cyrl-CS"/>
        </w:rPr>
        <w:t xml:space="preserve">, </w:t>
      </w:r>
      <w:r w:rsidR="001A5FBA" w:rsidRPr="002060D9">
        <w:rPr>
          <w:rFonts w:eastAsia="Arial Unicode MS" w:cs="Arial"/>
          <w:lang w:val="sr-Cyrl-CS"/>
        </w:rPr>
        <w:t>Наручилац</w:t>
      </w:r>
      <w:r w:rsidRPr="002060D9">
        <w:rPr>
          <w:rFonts w:eastAsia="Arial Unicode MS" w:cs="Arial"/>
          <w:lang w:val="sr-Cyrl-CS"/>
        </w:rPr>
        <w:t xml:space="preserve"> ће платити на следећи начин:</w:t>
      </w:r>
    </w:p>
    <w:p w:rsidR="00551F65" w:rsidRPr="002060D9" w:rsidRDefault="00551F65" w:rsidP="00EB2AC5">
      <w:pPr>
        <w:rPr>
          <w:rFonts w:eastAsia="Arial Unicode MS" w:cs="Arial"/>
          <w:lang w:val="sr-Cyrl-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sidR="00A91FE1">
        <w:rPr>
          <w:rFonts w:eastAsia="Calibri" w:cs="Arial"/>
          <w:lang w:val="sr-Cyrl-RS"/>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551F65" w:rsidRPr="00A204E7" w:rsidRDefault="00551F65" w:rsidP="00551F65">
      <w:pPr>
        <w:pStyle w:val="KDParagraf"/>
        <w:spacing w:before="0"/>
        <w:rPr>
          <w:rFonts w:eastAsia="Calibri" w:cs="Arial"/>
          <w:i/>
        </w:rPr>
      </w:pPr>
    </w:p>
    <w:p w:rsidR="00551F65" w:rsidRDefault="00551F65" w:rsidP="00551F6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551F65" w:rsidRPr="00A204E7" w:rsidRDefault="00551F65" w:rsidP="00551F65">
      <w:pPr>
        <w:pStyle w:val="KDParagraf"/>
        <w:spacing w:before="0"/>
        <w:rPr>
          <w:rFonts w:eastAsia="Calibri" w:cs="Arial"/>
          <w:lang w:val="sr-Latn-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51F65" w:rsidRPr="00A204E7" w:rsidRDefault="00551F65" w:rsidP="00551F65">
      <w:pPr>
        <w:pStyle w:val="KDParagraf"/>
        <w:spacing w:before="0"/>
        <w:rPr>
          <w:rFonts w:eastAsia="Calibri" w:cs="Arial"/>
          <w:lang w:val="sr-Cyrl-CS"/>
        </w:rPr>
      </w:pPr>
    </w:p>
    <w:p w:rsidR="00551F65" w:rsidRPr="00A204E7" w:rsidRDefault="00551F65" w:rsidP="00551F6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551F65" w:rsidRPr="00A204E7" w:rsidRDefault="00551F65" w:rsidP="00551F6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551F65" w:rsidRPr="00A204E7" w:rsidRDefault="00551F65" w:rsidP="00551F6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551F65" w:rsidRPr="00A204E7" w:rsidRDefault="00551F65" w:rsidP="00551F65">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B2AC5" w:rsidRDefault="00551F65" w:rsidP="00551F65">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w:t>
      </w:r>
      <w:r w:rsidR="002A66BD">
        <w:rPr>
          <w:rFonts w:eastAsia="Calibri" w:cs="Arial"/>
          <w:lang w:val="sr-Cyrl-RS"/>
        </w:rPr>
        <w:t xml:space="preserve"> корисника Оквирног споразума, </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EB2AC5" w:rsidRPr="002060D9" w:rsidRDefault="00EB2AC5" w:rsidP="00FF50AC">
      <w:pPr>
        <w:jc w:val="center"/>
        <w:rPr>
          <w:rFonts w:eastAsia="Arial Unicode MS" w:cs="Arial"/>
          <w:b/>
          <w:lang w:val="sr-Cyrl-CS"/>
        </w:rPr>
      </w:pPr>
      <w:r w:rsidRPr="002060D9">
        <w:rPr>
          <w:rFonts w:eastAsia="Arial Unicode MS" w:cs="Arial"/>
          <w:b/>
          <w:lang w:val="sr-Cyrl-CS"/>
        </w:rPr>
        <w:t>НАЧИН ИЗДАВАЊА НАРУЏБЕНИЦА</w:t>
      </w:r>
    </w:p>
    <w:p w:rsidR="00EB2AC5" w:rsidRPr="002060D9" w:rsidRDefault="00AF5B82" w:rsidP="00EB2AC5">
      <w:pPr>
        <w:jc w:val="center"/>
        <w:rPr>
          <w:rFonts w:eastAsia="Arial Unicode MS" w:cs="Arial"/>
          <w:b/>
          <w:lang w:val="sr-Cyrl-CS"/>
        </w:rPr>
      </w:pPr>
      <w:r>
        <w:rPr>
          <w:rFonts w:eastAsia="Arial Unicode MS" w:cs="Arial"/>
          <w:b/>
          <w:lang w:val="sr-Cyrl-CS"/>
        </w:rPr>
        <w:t>Члан 5</w:t>
      </w:r>
      <w:r w:rsidR="00EB2AC5" w:rsidRPr="002060D9">
        <w:rPr>
          <w:rFonts w:eastAsia="Arial Unicode MS" w:cs="Arial"/>
          <w:b/>
          <w:lang w:val="sr-Cyrl-CS"/>
        </w:rPr>
        <w:t>.</w:t>
      </w:r>
    </w:p>
    <w:p w:rsidR="00EB2AC5" w:rsidRPr="007C3C07" w:rsidRDefault="00EB2AC5" w:rsidP="00EB2AC5">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sidR="00FF4F7B">
        <w:rPr>
          <w:rFonts w:eastAsia="Arial Unicode MS" w:cs="Arial"/>
          <w:lang w:val="sr-Cyrl-CS"/>
        </w:rPr>
        <w:t>Оквирног спразума</w:t>
      </w:r>
      <w:r w:rsidRPr="002060D9">
        <w:rPr>
          <w:rFonts w:eastAsia="Arial Unicode MS" w:cs="Arial"/>
          <w:lang w:val="sr-Cyrl-CS"/>
        </w:rPr>
        <w:t xml:space="preserve">, </w:t>
      </w:r>
      <w:r w:rsidR="00D60931" w:rsidRPr="002060D9">
        <w:rPr>
          <w:rFonts w:eastAsia="Arial Unicode MS" w:cs="Arial"/>
          <w:lang w:val="sr-Cyrl-CS"/>
        </w:rPr>
        <w:t>Наручилац</w:t>
      </w:r>
      <w:r w:rsidRPr="002060D9">
        <w:rPr>
          <w:rFonts w:eastAsia="Arial Unicode MS" w:cs="Arial"/>
          <w:lang w:val="sr-Cyrl-CS"/>
        </w:rPr>
        <w:t xml:space="preserve"> ће упутити Извођачу радова (поштом,мејлом</w:t>
      </w:r>
      <w:r w:rsidR="006058C0" w:rsidRPr="002060D9">
        <w:rPr>
          <w:rFonts w:eastAsia="Arial Unicode MS" w:cs="Arial"/>
          <w:lang w:val="sr-Cyrl-CS"/>
        </w:rPr>
        <w:t>, лично</w:t>
      </w:r>
      <w:r w:rsidRPr="002060D9">
        <w:rPr>
          <w:rFonts w:eastAsia="Arial Unicode MS" w:cs="Arial"/>
          <w:lang w:val="sr-Cyrl-CS"/>
        </w:rPr>
        <w:t xml:space="preserve">)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sidR="00D84AAB">
        <w:rPr>
          <w:rFonts w:eastAsia="Arial Unicode MS" w:cs="Arial"/>
          <w:lang w:val="sr-Cyrl-CS"/>
        </w:rPr>
        <w:t>ефинисаним Оквирним споразумом.</w:t>
      </w:r>
    </w:p>
    <w:p w:rsidR="00EB2AC5" w:rsidRPr="007C3C07" w:rsidRDefault="00EB2AC5" w:rsidP="00FF50AC">
      <w:pPr>
        <w:jc w:val="center"/>
        <w:rPr>
          <w:rFonts w:eastAsia="Arial Unicode MS" w:cs="Arial"/>
          <w:b/>
          <w:lang w:val="sr-Cyrl-CS"/>
        </w:rPr>
      </w:pPr>
      <w:r w:rsidRPr="007C3C07">
        <w:rPr>
          <w:rFonts w:eastAsia="Arial Unicode MS" w:cs="Arial"/>
          <w:b/>
          <w:lang w:val="sr-Cyrl-CS"/>
        </w:rPr>
        <w:t>СРЕДСТВА ОБЕЗБЕЂЕЊА</w:t>
      </w:r>
    </w:p>
    <w:p w:rsidR="00EB2AC5" w:rsidRPr="007C3C07" w:rsidRDefault="00AF5B82" w:rsidP="00EB2AC5">
      <w:pPr>
        <w:jc w:val="center"/>
        <w:rPr>
          <w:rFonts w:eastAsia="Arial Unicode MS" w:cs="Arial"/>
          <w:b/>
          <w:lang w:val="sr-Cyrl-CS"/>
        </w:rPr>
      </w:pPr>
      <w:r>
        <w:rPr>
          <w:rFonts w:eastAsia="Arial Unicode MS" w:cs="Arial"/>
          <w:b/>
          <w:lang w:val="sr-Cyrl-CS"/>
        </w:rPr>
        <w:t>Члан 6</w:t>
      </w:r>
      <w:r w:rsidR="00EB2AC5" w:rsidRPr="007C3C07">
        <w:rPr>
          <w:rFonts w:eastAsia="Arial Unicode MS" w:cs="Arial"/>
          <w:b/>
          <w:lang w:val="sr-Cyrl-CS"/>
        </w:rPr>
        <w:t>.</w:t>
      </w:r>
    </w:p>
    <w:p w:rsidR="00703778" w:rsidRPr="007C3C07" w:rsidRDefault="00703778" w:rsidP="00703778">
      <w:pPr>
        <w:rPr>
          <w:rFonts w:eastAsia="Arial Unicode MS" w:cs="Arial"/>
          <w:b/>
        </w:rPr>
      </w:pPr>
      <w:r w:rsidRPr="007C3C07">
        <w:rPr>
          <w:rFonts w:eastAsia="Arial Unicode MS" w:cs="Arial"/>
          <w:b/>
        </w:rPr>
        <w:t xml:space="preserve">Банкарска гаранција за добро извршење посла </w:t>
      </w:r>
    </w:p>
    <w:p w:rsidR="00703778" w:rsidRPr="007C3C07" w:rsidRDefault="00703778" w:rsidP="00703778">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F4F7B" w:rsidRPr="00FF4F7B">
        <w:rPr>
          <w:rFonts w:eastAsia="Arial Unicode MS" w:cs="Arial"/>
          <w:lang w:val="sr-Cyrl-RS"/>
        </w:rPr>
        <w:t xml:space="preserve"> </w:t>
      </w:r>
      <w:r w:rsidR="00FF4F7B">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03778" w:rsidRPr="007C3C07" w:rsidRDefault="00703778" w:rsidP="00703778">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03778" w:rsidRPr="007C3C07" w:rsidRDefault="00703778" w:rsidP="00703778">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7C3C07" w:rsidRDefault="00703778" w:rsidP="00703778">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Arial Unicode MS" w:cs="Arial"/>
          <w:lang w:val="sr-Cyrl-RS"/>
        </w:rPr>
        <w:t>Сталне арбитраже</w:t>
      </w:r>
      <w:r w:rsidRPr="007C3C07">
        <w:rPr>
          <w:rFonts w:eastAsia="Arial Unicode MS" w:cs="Arial"/>
        </w:rPr>
        <w:t xml:space="preserve"> при П</w:t>
      </w:r>
      <w:r w:rsidR="00FF4F7B">
        <w:rPr>
          <w:rFonts w:eastAsia="Arial Unicode MS" w:cs="Arial"/>
          <w:lang w:val="sr-Cyrl-RS"/>
        </w:rPr>
        <w:t>ривредној комори Срвије</w:t>
      </w:r>
      <w:r w:rsidRPr="007C3C07">
        <w:rPr>
          <w:rFonts w:eastAsia="Arial Unicode MS" w:cs="Arial"/>
        </w:rPr>
        <w:t xml:space="preserve"> уз примену Правилника </w:t>
      </w:r>
      <w:r w:rsidR="00FF4F7B">
        <w:rPr>
          <w:rFonts w:eastAsia="Arial Unicode MS" w:cs="Arial"/>
          <w:lang w:val="sr-Cyrl-RS"/>
        </w:rPr>
        <w:t>Привредне коморе Србије</w:t>
      </w:r>
      <w:r w:rsidRPr="007C3C07">
        <w:rPr>
          <w:rFonts w:eastAsia="Arial Unicode MS" w:cs="Arial"/>
        </w:rPr>
        <w:t xml:space="preserve"> и процесног и материјалног права Републике Србије.</w:t>
      </w:r>
    </w:p>
    <w:p w:rsidR="00703778" w:rsidRDefault="00703778" w:rsidP="00703778">
      <w:pPr>
        <w:rPr>
          <w:rFonts w:eastAsia="Arial Unicode MS" w:cs="Arial"/>
          <w:lang w:val="sr-Cyrl-RS"/>
        </w:rPr>
      </w:pPr>
      <w:r w:rsidRPr="007C3C07">
        <w:rPr>
          <w:rFonts w:eastAsia="Arial Unicode MS" w:cs="Arial"/>
        </w:rPr>
        <w:t>Извођач може поднети гаранцију стране банке само ако је тој банци додељен кредитни рејтинг.</w:t>
      </w:r>
    </w:p>
    <w:p w:rsidR="00EF155D" w:rsidRDefault="00EF155D" w:rsidP="00EF155D">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EF155D" w:rsidRDefault="00EF155D" w:rsidP="00EF155D">
      <w:pPr>
        <w:pStyle w:val="KDParagraf"/>
        <w:spacing w:before="0"/>
        <w:rPr>
          <w:rFonts w:eastAsia="Calibri" w:cs="Arial"/>
          <w:lang w:val="sr-Cyrl-RS"/>
        </w:rPr>
      </w:pPr>
    </w:p>
    <w:p w:rsidR="00703778" w:rsidRPr="007C3C07" w:rsidRDefault="00703778" w:rsidP="00703778">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03778" w:rsidRPr="007C3C07" w:rsidRDefault="00703778" w:rsidP="00703778">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E809B9" w:rsidRPr="009A3FE9" w:rsidRDefault="00703778" w:rsidP="00E809B9">
      <w:pPr>
        <w:pStyle w:val="KDNabrajanje"/>
        <w:rPr>
          <w:rFonts w:eastAsia="TimesNewRomanPSMT"/>
        </w:rPr>
      </w:pPr>
      <w:r w:rsidRPr="007C3C07">
        <w:rPr>
          <w:rFonts w:eastAsia="Arial Unicode MS" w:cs="Arial"/>
        </w:rPr>
        <w:t>1.</w:t>
      </w:r>
      <w:r w:rsidRPr="007C3C07">
        <w:rPr>
          <w:rFonts w:eastAsia="Arial Unicode MS" w:cs="Arial"/>
        </w:rPr>
        <w:tab/>
      </w:r>
      <w:r w:rsidR="00E85B57" w:rsidRPr="009A3FE9">
        <w:rPr>
          <w:rFonts w:eastAsia="TimesNewRomanPSMT" w:cs="Arial"/>
        </w:rPr>
        <w:t xml:space="preserve">бланко сопствену меницу за отклањање недостатака у гарантном року </w:t>
      </w:r>
      <w:r w:rsidR="00E85B57"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r w:rsidR="00E809B9" w:rsidRPr="00E809B9">
        <w:rPr>
          <w:rFonts w:eastAsia="TimesNewRomanPSMT"/>
        </w:rPr>
        <w:t xml:space="preserve"> </w:t>
      </w:r>
      <w:r w:rsidR="00E809B9">
        <w:rPr>
          <w:rFonts w:eastAsia="TimesNewRomanPSMT"/>
        </w:rPr>
        <w:t>и Закон о платним услугама( Сл.гласник РС 139/2014 год).</w:t>
      </w:r>
    </w:p>
    <w:p w:rsidR="00703778" w:rsidRPr="007C3C07" w:rsidRDefault="00703778" w:rsidP="00703778">
      <w:pPr>
        <w:rPr>
          <w:rFonts w:eastAsia="Arial Unicode MS" w:cs="Arial"/>
        </w:rPr>
      </w:pPr>
    </w:p>
    <w:p w:rsidR="00703778" w:rsidRPr="007C3C07" w:rsidRDefault="00703778" w:rsidP="00703778">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03778" w:rsidRPr="007C3C07" w:rsidRDefault="00703778" w:rsidP="00703778">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778" w:rsidRPr="007C3C07" w:rsidRDefault="00703778" w:rsidP="00703778">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03778" w:rsidRPr="007C3C07" w:rsidRDefault="00703778" w:rsidP="00703778">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778" w:rsidRPr="007C3C07" w:rsidRDefault="00703778" w:rsidP="00703778">
      <w:pPr>
        <w:rPr>
          <w:rFonts w:eastAsia="Arial Unicode MS" w:cs="Arial"/>
        </w:rPr>
      </w:pPr>
      <w:r w:rsidRPr="007C3C07">
        <w:rPr>
          <w:rFonts w:eastAsia="Arial Unicode MS" w:cs="Arial"/>
        </w:rPr>
        <w:t xml:space="preserve">Меница може бити наплаћена у случају да </w:t>
      </w:r>
      <w:r w:rsidR="00E1490A" w:rsidRPr="007C3C07">
        <w:rPr>
          <w:rFonts w:eastAsia="Arial Unicode MS" w:cs="Arial"/>
        </w:rPr>
        <w:t>Извођач</w:t>
      </w:r>
      <w:r w:rsidRPr="007C3C07">
        <w:rPr>
          <w:rFonts w:eastAsia="Arial Unicode MS" w:cs="Arial"/>
        </w:rPr>
        <w:t xml:space="preserve"> не отклони недостатке у гарантном року. </w:t>
      </w:r>
    </w:p>
    <w:p w:rsidR="00EB2AC5" w:rsidRPr="007C3C07" w:rsidRDefault="00703778" w:rsidP="00703778">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РОК</w:t>
      </w:r>
      <w:r w:rsidR="00816139">
        <w:rPr>
          <w:rFonts w:eastAsia="Arial Unicode MS" w:cs="Arial"/>
          <w:b/>
          <w:lang w:val="sr-Cyrl-CS"/>
        </w:rPr>
        <w:t xml:space="preserve"> И МЕСТО ЗА</w:t>
      </w:r>
      <w:r w:rsidR="00D60931" w:rsidRPr="007C3C07">
        <w:rPr>
          <w:rFonts w:eastAsia="Arial Unicode MS" w:cs="Arial"/>
          <w:b/>
          <w:lang w:val="sr-Cyrl-CS"/>
        </w:rPr>
        <w:t xml:space="preserve"> ИЗВОЂЕЊЕ</w:t>
      </w:r>
      <w:r w:rsidRPr="007C3C07">
        <w:rPr>
          <w:rFonts w:eastAsia="Arial Unicode MS" w:cs="Arial"/>
          <w:b/>
          <w:lang w:val="sr-Cyrl-CS"/>
        </w:rPr>
        <w:t xml:space="preserve"> РАДОВА</w:t>
      </w:r>
    </w:p>
    <w:p w:rsidR="00EB2AC5" w:rsidRPr="007C3C07" w:rsidRDefault="00AF5B82" w:rsidP="00FF50AC">
      <w:pPr>
        <w:jc w:val="center"/>
        <w:rPr>
          <w:rFonts w:eastAsia="Arial Unicode MS" w:cs="Arial"/>
          <w:b/>
          <w:lang w:val="sr-Cyrl-CS"/>
        </w:rPr>
      </w:pPr>
      <w:r>
        <w:rPr>
          <w:rFonts w:eastAsia="Arial Unicode MS" w:cs="Arial"/>
          <w:b/>
          <w:lang w:val="sr-Cyrl-CS"/>
        </w:rPr>
        <w:t>Члан 7</w:t>
      </w:r>
      <w:r w:rsidR="00EB2AC5" w:rsidRPr="007C3C07">
        <w:rPr>
          <w:rFonts w:eastAsia="Arial Unicode MS" w:cs="Arial"/>
          <w:b/>
          <w:lang w:val="sr-Cyrl-CS"/>
        </w:rPr>
        <w:t>.</w:t>
      </w:r>
    </w:p>
    <w:p w:rsidR="006404C6" w:rsidRPr="007C3C07" w:rsidRDefault="006404C6" w:rsidP="00FF50AC">
      <w:pPr>
        <w:jc w:val="center"/>
        <w:rPr>
          <w:rFonts w:eastAsia="Arial Unicode MS" w:cs="Arial"/>
          <w:b/>
          <w:lang w:val="sr-Cyrl-CS"/>
        </w:rPr>
      </w:pP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6404C6" w:rsidRPr="007C3C07" w:rsidRDefault="006404C6" w:rsidP="006404C6">
      <w:pPr>
        <w:spacing w:before="0"/>
        <w:rPr>
          <w:rFonts w:cs="Arial"/>
          <w:lang w:eastAsia="ar-SA"/>
        </w:rPr>
      </w:pPr>
    </w:p>
    <w:p w:rsidR="00EB2AC5" w:rsidRPr="007C3C07" w:rsidRDefault="00EB2AC5" w:rsidP="00EB2AC5">
      <w:pPr>
        <w:rPr>
          <w:rFonts w:eastAsia="Arial Unicode MS" w:cs="Arial"/>
        </w:rPr>
      </w:pPr>
      <w:r w:rsidRPr="007C3C07">
        <w:rPr>
          <w:rFonts w:eastAsia="Arial Unicode MS" w:cs="Arial"/>
        </w:rPr>
        <w:t>Рок</w:t>
      </w:r>
      <w:r w:rsidR="00D60931" w:rsidRPr="007C3C07">
        <w:rPr>
          <w:rFonts w:eastAsia="Arial Unicode MS" w:cs="Arial"/>
        </w:rPr>
        <w:t xml:space="preserve"> за извођење радова</w:t>
      </w:r>
      <w:r w:rsidRPr="007C3C07">
        <w:rPr>
          <w:rFonts w:eastAsia="Arial Unicode MS" w:cs="Arial"/>
        </w:rPr>
        <w:t xml:space="preserve"> ће бити дефинисан у свакој појединачно издатој Наруџбеници.</w:t>
      </w:r>
    </w:p>
    <w:p w:rsidR="00EB2AC5" w:rsidRPr="002060D9" w:rsidRDefault="00EB2AC5" w:rsidP="00EB2AC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измене у току радова</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EB2AC5" w:rsidRPr="00A91FE1" w:rsidRDefault="00EB2AC5" w:rsidP="00EB2AC5">
      <w:pPr>
        <w:rPr>
          <w:rFonts w:eastAsia="Arial Unicode MS" w:cs="Arial"/>
          <w:lang w:val="sr-Cyrl-CS"/>
        </w:rPr>
      </w:pPr>
      <w:r w:rsidRPr="00A91FE1">
        <w:rPr>
          <w:rFonts w:eastAsia="Arial Unicode MS" w:cs="Arial"/>
          <w:lang w:val="sr-Cyrl-CS"/>
        </w:rPr>
        <w:t xml:space="preserve">Рок за завршетак радова може се продужити на захтев Извођача радова или </w:t>
      </w:r>
      <w:r w:rsidR="00D60931" w:rsidRPr="00A91FE1">
        <w:rPr>
          <w:rFonts w:eastAsia="Arial Unicode MS" w:cs="Arial"/>
          <w:lang w:val="sr-Cyrl-CS"/>
        </w:rPr>
        <w:t>Наручиоца</w:t>
      </w:r>
      <w:r w:rsidRPr="00A91FE1">
        <w:rPr>
          <w:rFonts w:eastAsia="Arial Unicode MS" w:cs="Arial"/>
          <w:lang w:val="sr-Cyrl-CS"/>
        </w:rPr>
        <w:t xml:space="preserve"> ако у уговореном року наступе следеће околности:</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00E314E6" w:rsidRPr="00A91FE1">
        <w:rPr>
          <w:rFonts w:ascii="Arial" w:eastAsia="Arial Unicode MS" w:hAnsi="Arial" w:cs="Arial"/>
        </w:rPr>
        <w:t>С</w:t>
      </w:r>
      <w:r w:rsidRPr="00A91FE1">
        <w:rPr>
          <w:rFonts w:ascii="Arial" w:eastAsia="Arial Unicode MS" w:hAnsi="Arial" w:cs="Arial"/>
        </w:rPr>
        <w:t>трана</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 xml:space="preserve">нису одговорне </w:t>
      </w:r>
      <w:r w:rsidR="00E314E6" w:rsidRPr="00A91FE1">
        <w:rPr>
          <w:rFonts w:ascii="Arial" w:eastAsia="Arial Unicode MS" w:hAnsi="Arial" w:cs="Arial"/>
        </w:rPr>
        <w:t>С</w:t>
      </w:r>
      <w:r w:rsidRPr="00A91FE1">
        <w:rPr>
          <w:rFonts w:ascii="Arial" w:eastAsia="Arial Unicode MS" w:hAnsi="Arial" w:cs="Arial"/>
        </w:rPr>
        <w:t>тране</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00E314E6"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w:t>
      </w:r>
      <w:r w:rsidR="00E314E6" w:rsidRPr="00A91FE1">
        <w:rPr>
          <w:rFonts w:ascii="Arial" w:eastAsia="Arial Unicode MS" w:hAnsi="Arial" w:cs="Arial"/>
          <w:lang w:val="sr-Latn-CS"/>
        </w:rPr>
        <w:t>не снаге</w:t>
      </w:r>
    </w:p>
    <w:p w:rsidR="00EB2AC5" w:rsidRPr="00A91FE1" w:rsidRDefault="00E314E6"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в</w:t>
      </w:r>
      <w:r w:rsidR="00EB2AC5" w:rsidRPr="00A91FE1">
        <w:rPr>
          <w:rFonts w:ascii="Arial" w:eastAsia="Arial Unicode MS" w:hAnsi="Arial" w:cs="Arial"/>
          <w:lang w:val="sr-Latn-CS"/>
        </w:rPr>
        <w:t>иша сила коју признају постојећи прописи</w:t>
      </w:r>
    </w:p>
    <w:p w:rsidR="00E314E6" w:rsidRPr="00A91FE1" w:rsidRDefault="00E314E6" w:rsidP="001078DD">
      <w:pPr>
        <w:pStyle w:val="ListParagraph"/>
        <w:numPr>
          <w:ilvl w:val="0"/>
          <w:numId w:val="44"/>
        </w:numPr>
        <w:rPr>
          <w:rFonts w:ascii="Arial" w:eastAsia="Arial Unicode MS" w:hAnsi="Arial" w:cs="Arial"/>
          <w:lang w:val="sr-Latn-CS"/>
        </w:rPr>
      </w:pPr>
      <w:r w:rsidRPr="00A91FE1">
        <w:rPr>
          <w:rFonts w:ascii="Arial" w:hAnsi="Arial" w:cs="Arial"/>
        </w:rPr>
        <w:t>када Наручилац нема материјала у магацину</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00E314E6" w:rsidRPr="00A91FE1">
        <w:rPr>
          <w:rFonts w:ascii="Arial" w:eastAsia="Arial Unicode MS" w:hAnsi="Arial" w:cs="Arial"/>
        </w:rPr>
        <w:t>С</w:t>
      </w:r>
      <w:r w:rsidRPr="00A91FE1">
        <w:rPr>
          <w:rFonts w:ascii="Arial" w:eastAsia="Arial Unicode MS" w:hAnsi="Arial" w:cs="Arial"/>
          <w:lang w:val="sr-Latn-CS"/>
        </w:rPr>
        <w:t>трана.</w:t>
      </w:r>
    </w:p>
    <w:p w:rsidR="00EB2AC5" w:rsidRPr="002060D9" w:rsidRDefault="00EB2AC5" w:rsidP="00EB2AC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EB2AC5" w:rsidRDefault="00EB2AC5" w:rsidP="00EB2AC5">
      <w:pPr>
        <w:rPr>
          <w:rFonts w:eastAsia="Arial Unicode MS" w:cs="Arial"/>
          <w:lang w:val="sr-Cyrl-CS"/>
        </w:rPr>
      </w:pPr>
    </w:p>
    <w:p w:rsidR="00816139" w:rsidRDefault="00816139" w:rsidP="00816139">
      <w:pPr>
        <w:spacing w:before="0"/>
        <w:rPr>
          <w:rFonts w:cs="Arial"/>
          <w:lang w:val="ru-RU" w:eastAsia="ar-SA"/>
        </w:rPr>
      </w:pPr>
      <w:r>
        <w:rPr>
          <w:rFonts w:cs="Arial"/>
          <w:lang w:val="ru-RU" w:eastAsia="ar-SA"/>
        </w:rPr>
        <w:t xml:space="preserve">Место извођења радова је дистрибутивно подучје </w:t>
      </w:r>
      <w:r w:rsidR="008A4223">
        <w:rPr>
          <w:rFonts w:cs="Arial"/>
          <w:lang w:val="ru-RU" w:eastAsia="ar-SA"/>
        </w:rPr>
        <w:t>Београд</w:t>
      </w:r>
      <w:r>
        <w:rPr>
          <w:rFonts w:cs="Arial"/>
          <w:lang w:val="ru-RU" w:eastAsia="ar-SA"/>
        </w:rPr>
        <w:t>.</w:t>
      </w:r>
    </w:p>
    <w:p w:rsidR="00816139" w:rsidRDefault="00816139" w:rsidP="00816139">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EB2AC5" w:rsidRPr="007C3C07" w:rsidRDefault="00EB2AC5" w:rsidP="00FF50AC">
      <w:pPr>
        <w:jc w:val="center"/>
        <w:rPr>
          <w:rFonts w:eastAsia="Arial Unicode MS" w:cs="Arial"/>
          <w:b/>
          <w:color w:val="00B0F0"/>
          <w:lang w:val="sr-Cyrl-CS"/>
        </w:rPr>
      </w:pPr>
      <w:r w:rsidRPr="007C3C07">
        <w:rPr>
          <w:rFonts w:eastAsia="Arial Unicode MS" w:cs="Arial"/>
          <w:b/>
          <w:lang w:val="sr-Cyrl-CS"/>
        </w:rPr>
        <w:t>ОБАВЕЗЕ</w:t>
      </w:r>
      <w:r w:rsidR="002250F9">
        <w:rPr>
          <w:rFonts w:eastAsia="Arial Unicode MS" w:cs="Arial"/>
          <w:b/>
          <w:lang w:val="sr-Cyrl-CS"/>
        </w:rPr>
        <w:t xml:space="preserve"> </w:t>
      </w:r>
      <w:r w:rsidRPr="007C3C07">
        <w:rPr>
          <w:rFonts w:eastAsia="Arial Unicode MS" w:cs="Arial"/>
          <w:b/>
          <w:lang w:val="sr-Cyrl-CS"/>
        </w:rPr>
        <w:t>НАРУЧИОЦА</w:t>
      </w:r>
    </w:p>
    <w:p w:rsidR="00EB2AC5" w:rsidRPr="001843E4" w:rsidRDefault="001843E4" w:rsidP="00FF50AC">
      <w:pPr>
        <w:jc w:val="center"/>
        <w:rPr>
          <w:rFonts w:eastAsia="Arial Unicode MS" w:cs="Arial"/>
          <w:b/>
          <w:lang w:val="sr-Cyrl-CS"/>
        </w:rPr>
      </w:pPr>
      <w:r w:rsidRPr="001843E4">
        <w:rPr>
          <w:rFonts w:eastAsia="Arial Unicode MS" w:cs="Arial"/>
          <w:b/>
          <w:lang w:val="sr-Cyrl-CS"/>
        </w:rPr>
        <w:t>Члан 8</w:t>
      </w:r>
      <w:r w:rsidR="00EB2AC5" w:rsidRPr="001843E4">
        <w:rPr>
          <w:rFonts w:eastAsia="Arial Unicode MS" w:cs="Arial"/>
          <w:b/>
          <w:lang w:val="sr-Cyrl-CS"/>
        </w:rPr>
        <w:t>.</w:t>
      </w:r>
    </w:p>
    <w:p w:rsidR="00EB2AC5" w:rsidRPr="001843E4" w:rsidRDefault="00EB2AC5" w:rsidP="00EB2AC5">
      <w:pPr>
        <w:rPr>
          <w:rFonts w:eastAsia="Arial Unicode MS" w:cs="Arial"/>
          <w:lang w:val="sr-Cyrl-CS"/>
        </w:rPr>
      </w:pPr>
      <w:r w:rsidRPr="001843E4">
        <w:rPr>
          <w:rFonts w:eastAsia="Arial Unicode MS" w:cs="Arial"/>
          <w:lang w:val="sr-Cyrl-CS"/>
        </w:rPr>
        <w:t xml:space="preserve">Обавезе </w:t>
      </w:r>
      <w:r w:rsidR="00D60931" w:rsidRPr="001843E4">
        <w:rPr>
          <w:rFonts w:eastAsia="Arial Unicode MS" w:cs="Arial"/>
          <w:lang w:val="sr-Cyrl-CS"/>
        </w:rPr>
        <w:t>Наручиоца</w:t>
      </w:r>
      <w:r w:rsidRPr="001843E4">
        <w:rPr>
          <w:rFonts w:eastAsia="Arial Unicode MS" w:cs="Arial"/>
          <w:lang w:val="sr-Cyrl-CS"/>
        </w:rPr>
        <w:t xml:space="preserve"> су</w:t>
      </w:r>
      <w:r w:rsidR="00715463" w:rsidRPr="001843E4">
        <w:rPr>
          <w:rFonts w:eastAsia="Arial Unicode MS" w:cs="Arial"/>
          <w:lang w:val="sr-Cyrl-CS"/>
        </w:rPr>
        <w:t xml:space="preserve"> </w:t>
      </w:r>
      <w:r w:rsidRPr="001843E4">
        <w:rPr>
          <w:rFonts w:eastAsia="Arial Unicode MS" w:cs="Arial"/>
        </w:rPr>
        <w:t>да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00715463" w:rsidRPr="001843E4">
        <w:rPr>
          <w:rFonts w:eastAsia="Arial Unicode MS" w:cs="Arial"/>
          <w:lang w:val="sr-Cyrl-CS"/>
        </w:rPr>
        <w:t>,</w:t>
      </w:r>
    </w:p>
    <w:p w:rsidR="00715463" w:rsidRPr="001843E4" w:rsidRDefault="00715463" w:rsidP="003D1ACB">
      <w:pPr>
        <w:numPr>
          <w:ilvl w:val="0"/>
          <w:numId w:val="31"/>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6F411B" w:rsidRPr="001843E4" w:rsidRDefault="00715463" w:rsidP="003D1ACB">
      <w:pPr>
        <w:numPr>
          <w:ilvl w:val="0"/>
          <w:numId w:val="31"/>
        </w:numPr>
        <w:rPr>
          <w:rFonts w:eastAsia="Arial Unicode MS" w:cs="Arial"/>
          <w:lang w:val="sr-Latn-CS"/>
        </w:rPr>
      </w:pPr>
      <w:r w:rsidRPr="001843E4">
        <w:rPr>
          <w:rFonts w:eastAsia="Arial Unicode MS" w:cs="Arial"/>
        </w:rPr>
        <w:t xml:space="preserve"> </w:t>
      </w:r>
      <w:r w:rsidR="006F411B" w:rsidRPr="001843E4">
        <w:rPr>
          <w:rFonts w:cs="Arial"/>
          <w:shd w:val="clear" w:color="auto" w:fill="FFFFFF"/>
          <w:lang w:val="sr-Latn-CS" w:eastAsia="sr-Latn-CS"/>
        </w:rPr>
        <w:t>Извођачу</w:t>
      </w:r>
      <w:r w:rsidR="006F411B" w:rsidRPr="001843E4">
        <w:rPr>
          <w:rFonts w:cs="Arial"/>
          <w:shd w:val="clear" w:color="auto" w:fill="FFFFFF"/>
          <w:lang w:eastAsia="sr-Latn-CS"/>
        </w:rPr>
        <w:t xml:space="preserve"> радова</w:t>
      </w:r>
      <w:r w:rsidR="006F411B"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6F411B" w:rsidRPr="001843E4" w:rsidRDefault="006F411B" w:rsidP="003D1ACB">
      <w:pPr>
        <w:pStyle w:val="BodyText"/>
        <w:numPr>
          <w:ilvl w:val="0"/>
          <w:numId w:val="31"/>
        </w:numPr>
        <w:rPr>
          <w:rFonts w:cs="Arial"/>
          <w:sz w:val="22"/>
          <w:szCs w:val="22"/>
          <w:lang w:val="ru-RU"/>
        </w:rPr>
      </w:pPr>
      <w:r w:rsidRPr="001843E4">
        <w:rPr>
          <w:rFonts w:cs="Arial"/>
          <w:sz w:val="22"/>
          <w:szCs w:val="22"/>
          <w:lang w:val="ru-RU"/>
        </w:rPr>
        <w:t xml:space="preserve">Извођача радова пре увођења у посао упозна са начином и местом преузимања материјала и датумом </w:t>
      </w:r>
      <w:r w:rsidR="00715463" w:rsidRPr="001843E4">
        <w:rPr>
          <w:rFonts w:cs="Arial"/>
          <w:sz w:val="22"/>
          <w:szCs w:val="22"/>
          <w:lang w:val="ru-RU"/>
        </w:rPr>
        <w:t>и термином планираног искључења,</w:t>
      </w:r>
    </w:p>
    <w:p w:rsidR="00EB2AC5" w:rsidRPr="001843E4" w:rsidRDefault="00715463" w:rsidP="003D1ACB">
      <w:pPr>
        <w:numPr>
          <w:ilvl w:val="0"/>
          <w:numId w:val="31"/>
        </w:numPr>
        <w:rPr>
          <w:rFonts w:eastAsia="Arial Unicode MS" w:cs="Arial"/>
          <w:lang w:val="sr-Latn-CS"/>
        </w:rPr>
      </w:pPr>
      <w:r w:rsidRPr="001843E4">
        <w:rPr>
          <w:rFonts w:eastAsia="Arial Unicode MS" w:cs="Arial"/>
          <w:lang w:val="sr-Cyrl-CS"/>
        </w:rPr>
        <w:t>н</w:t>
      </w:r>
      <w:r w:rsidR="00EB2AC5" w:rsidRPr="001843E4">
        <w:rPr>
          <w:rFonts w:eastAsia="Arial Unicode MS" w:cs="Arial"/>
          <w:lang w:val="sr-Latn-CS"/>
        </w:rPr>
        <w:t xml:space="preserve">акон завршетка радова формира заједно са Извођачем радова, </w:t>
      </w:r>
      <w:r w:rsidR="00EB2AC5" w:rsidRPr="001843E4">
        <w:rPr>
          <w:rFonts w:eastAsia="Arial Unicode MS" w:cs="Arial"/>
        </w:rPr>
        <w:t>К</w:t>
      </w:r>
      <w:r w:rsidR="00EB2AC5" w:rsidRPr="001843E4">
        <w:rPr>
          <w:rFonts w:eastAsia="Arial Unicode MS" w:cs="Arial"/>
          <w:lang w:val="sr-Latn-CS"/>
        </w:rPr>
        <w:t xml:space="preserve">омисију за </w:t>
      </w:r>
      <w:r w:rsidR="00A91FE1">
        <w:rPr>
          <w:rFonts w:eastAsia="Arial Unicode MS" w:cs="Arial"/>
          <w:lang w:val="sr-Cyrl-RS"/>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sidR="00A91FE1">
        <w:rPr>
          <w:rFonts w:eastAsia="Arial Unicode MS" w:cs="Arial"/>
          <w:lang w:val="sr-Cyrl-RS"/>
        </w:rPr>
        <w:t>ситуација/рачуна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да испуни и друге обавезе у току извођења радова према појединачни</w:t>
      </w:r>
      <w:r w:rsidR="00715463" w:rsidRPr="001843E4">
        <w:rPr>
          <w:rFonts w:eastAsia="Arial Unicode MS" w:cs="Arial"/>
          <w:lang w:val="sr-Latn-CS"/>
        </w:rPr>
        <w:t xml:space="preserve">м наруџбеницама у току трајања </w:t>
      </w:r>
      <w:r w:rsidR="00715463"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sidR="009F6C20">
        <w:rPr>
          <w:rFonts w:eastAsia="Arial Unicode MS" w:cs="Arial"/>
          <w:lang w:val="sr-Cyrl-CS"/>
        </w:rPr>
        <w:t>.</w:t>
      </w:r>
    </w:p>
    <w:p w:rsidR="00715463" w:rsidRPr="001843E4" w:rsidRDefault="00715463" w:rsidP="0071546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22B79" w:rsidRDefault="00722B79" w:rsidP="00715463">
      <w:pPr>
        <w:suppressAutoHyphens/>
        <w:spacing w:before="0" w:line="200" w:lineRule="atLeast"/>
        <w:jc w:val="center"/>
        <w:rPr>
          <w:rFonts w:eastAsia="Arial Unicode MS" w:cs="Arial"/>
          <w:kern w:val="2"/>
          <w:lang w:val="sr-Cyrl-CS" w:eastAsia="ar-SA"/>
        </w:rPr>
      </w:pPr>
    </w:p>
    <w:p w:rsidR="00715463" w:rsidRPr="00722B79" w:rsidRDefault="00715463" w:rsidP="0071546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 xml:space="preserve">Члан </w:t>
      </w:r>
      <w:r w:rsidR="001843E4" w:rsidRPr="00722B79">
        <w:rPr>
          <w:rFonts w:eastAsia="Arial Unicode MS" w:cs="Arial"/>
          <w:b/>
          <w:kern w:val="2"/>
          <w:lang w:val="sr-Cyrl-CS" w:eastAsia="ar-SA"/>
        </w:rPr>
        <w:t>9</w:t>
      </w:r>
      <w:r w:rsidRPr="00722B79">
        <w:rPr>
          <w:rFonts w:eastAsia="Arial Unicode MS" w:cs="Arial"/>
          <w:b/>
          <w:kern w:val="2"/>
          <w:lang w:val="sr-Cyrl-CS" w:eastAsia="ar-SA"/>
        </w:rPr>
        <w:t>.</w:t>
      </w:r>
    </w:p>
    <w:p w:rsidR="00715463" w:rsidRPr="001843E4" w:rsidRDefault="00715463" w:rsidP="00715463">
      <w:pPr>
        <w:suppressAutoHyphens/>
        <w:spacing w:before="0" w:line="200" w:lineRule="atLeast"/>
        <w:jc w:val="center"/>
        <w:rPr>
          <w:rFonts w:eastAsia="Arial Unicode MS" w:cs="Arial"/>
          <w:kern w:val="2"/>
          <w:lang w:val="sr-Cyrl-CS" w:eastAsia="ar-SA"/>
        </w:rPr>
      </w:pPr>
    </w:p>
    <w:p w:rsidR="00715463" w:rsidRPr="001843E4" w:rsidRDefault="00715463" w:rsidP="0071546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15463" w:rsidRPr="001843E4" w:rsidRDefault="00715463" w:rsidP="0071546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15463" w:rsidRPr="001843E4" w:rsidRDefault="00715463" w:rsidP="00715463">
      <w:pPr>
        <w:tabs>
          <w:tab w:val="left" w:pos="284"/>
          <w:tab w:val="left" w:pos="567"/>
        </w:tabs>
        <w:suppressAutoHyphens/>
        <w:spacing w:before="0" w:line="200" w:lineRule="atLeast"/>
        <w:rPr>
          <w:rFonts w:cs="Arial"/>
          <w:lang w:val="sr-Cyrl-CS" w:eastAsia="ar-SA"/>
        </w:rPr>
      </w:pPr>
      <w:r w:rsidRPr="001843E4">
        <w:rPr>
          <w:rFonts w:cs="Arial"/>
          <w:lang w:val="sr-Cyrl-CS" w:eastAsia="ar-SA"/>
        </w:rPr>
        <w:t>- уводи извођача у посао,</w:t>
      </w:r>
    </w:p>
    <w:p w:rsidR="00715463" w:rsidRPr="001843E4" w:rsidRDefault="00715463" w:rsidP="0071546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715463" w:rsidRPr="001843E4" w:rsidRDefault="00715463" w:rsidP="0071546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15463" w:rsidRPr="001843E4" w:rsidRDefault="00715463" w:rsidP="0071546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22B79" w:rsidRDefault="00722B79" w:rsidP="00715463">
      <w:pPr>
        <w:suppressAutoHyphens/>
        <w:spacing w:before="0" w:line="200" w:lineRule="atLeast"/>
        <w:rPr>
          <w:rFonts w:eastAsia="Arial Unicode MS" w:cs="Arial"/>
          <w:b/>
          <w:kern w:val="2"/>
          <w:lang w:val="sr-Cyrl-CS" w:eastAsia="ar-SA"/>
        </w:rPr>
      </w:pPr>
    </w:p>
    <w:p w:rsidR="00715463" w:rsidRPr="001843E4" w:rsidRDefault="00715463" w:rsidP="0071546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sidR="00A91FE1">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15463" w:rsidRPr="001843E4" w:rsidRDefault="00715463" w:rsidP="001078DD">
      <w:pPr>
        <w:numPr>
          <w:ilvl w:val="0"/>
          <w:numId w:val="38"/>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15463" w:rsidRPr="001843E4" w:rsidRDefault="00715463" w:rsidP="001078DD">
      <w:pPr>
        <w:numPr>
          <w:ilvl w:val="0"/>
          <w:numId w:val="39"/>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1843E4" w:rsidRDefault="00715463" w:rsidP="001078DD">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1843E4" w:rsidRDefault="00715463" w:rsidP="001078DD">
      <w:pPr>
        <w:numPr>
          <w:ilvl w:val="0"/>
          <w:numId w:val="41"/>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1843E4" w:rsidRDefault="00715463" w:rsidP="00715463">
      <w:pPr>
        <w:tabs>
          <w:tab w:val="num" w:pos="567"/>
        </w:tabs>
        <w:spacing w:before="0" w:line="200" w:lineRule="atLeast"/>
        <w:ind w:left="284"/>
        <w:rPr>
          <w:rFonts w:cs="Arial"/>
          <w:lang w:val="sr-Cyrl-CS" w:eastAsia="ar-SA"/>
        </w:rPr>
      </w:pPr>
    </w:p>
    <w:p w:rsidR="00715463" w:rsidRPr="001843E4" w:rsidRDefault="00715463" w:rsidP="0071546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sidR="009B063F">
        <w:rPr>
          <w:rFonts w:eastAsia="Arial Unicode MS" w:cs="Arial"/>
          <w:kern w:val="2"/>
          <w:lang w:val="sr-Cyrl-RS"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EB2AC5" w:rsidRPr="007C3C07" w:rsidRDefault="00EB2AC5" w:rsidP="00FF50AC">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EB2AC5" w:rsidRPr="007C3C07" w:rsidRDefault="00FF50AC" w:rsidP="00FF50AC">
      <w:pPr>
        <w:jc w:val="center"/>
        <w:rPr>
          <w:rFonts w:eastAsia="Arial Unicode MS" w:cs="Arial"/>
          <w:b/>
          <w:lang w:val="sr-Cyrl-CS"/>
        </w:rPr>
      </w:pPr>
      <w:r w:rsidRPr="007C3C07">
        <w:rPr>
          <w:rFonts w:eastAsia="Arial Unicode MS" w:cs="Arial"/>
          <w:b/>
          <w:lang w:val="sr-Cyrl-CS"/>
        </w:rPr>
        <w:t>Члан 1</w:t>
      </w:r>
      <w:r w:rsidR="001843E4">
        <w:rPr>
          <w:rFonts w:eastAsia="Arial Unicode MS" w:cs="Arial"/>
          <w:b/>
          <w:lang w:val="sr-Cyrl-CS"/>
        </w:rPr>
        <w:t>0</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Обавезе Извођача радова су да:</w:t>
      </w:r>
    </w:p>
    <w:p w:rsidR="00AF5B82" w:rsidRPr="00AF5B82" w:rsidRDefault="00AF5B82" w:rsidP="003D1ACB">
      <w:pPr>
        <w:pStyle w:val="ListParagraph"/>
        <w:numPr>
          <w:ilvl w:val="0"/>
          <w:numId w:val="32"/>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6F411B" w:rsidRPr="006F411B" w:rsidRDefault="00127252" w:rsidP="003D1ACB">
      <w:pPr>
        <w:numPr>
          <w:ilvl w:val="0"/>
          <w:numId w:val="32"/>
        </w:numPr>
        <w:rPr>
          <w:rFonts w:eastAsia="Arial Unicode MS" w:cs="Arial"/>
          <w:lang w:val="sr-Latn-CS"/>
        </w:rPr>
      </w:pPr>
      <w:r>
        <w:rPr>
          <w:rFonts w:eastAsia="Arial Unicode MS" w:cs="Arial"/>
          <w:lang w:val="sr-Latn-CS"/>
        </w:rPr>
        <w:t>да уговорeне радове из члана 1</w:t>
      </w:r>
      <w:r w:rsidR="006F411B" w:rsidRPr="006F411B">
        <w:rPr>
          <w:rFonts w:eastAsia="Arial Unicode MS" w:cs="Arial"/>
          <w:lang w:val="sr-Latn-CS"/>
        </w:rPr>
        <w:t xml:space="preserve">. овог </w:t>
      </w:r>
      <w:r>
        <w:rPr>
          <w:rFonts w:eastAsia="Arial Unicode MS" w:cs="Arial"/>
        </w:rPr>
        <w:t>Оквирног споразума</w:t>
      </w:r>
      <w:r w:rsidR="006F411B" w:rsidRPr="006F411B">
        <w:rPr>
          <w:rFonts w:eastAsia="Arial Unicode MS" w:cs="Arial"/>
          <w:lang w:val="sr-Latn-CS"/>
        </w:rPr>
        <w:t xml:space="preserve"> изврши у року;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се у току извршавања обавеза из </w:t>
      </w:r>
      <w:r w:rsidR="00127252">
        <w:rPr>
          <w:rFonts w:eastAsia="Arial Unicode MS" w:cs="Arial"/>
        </w:rPr>
        <w:t>Оквирног споразума</w:t>
      </w:r>
      <w:r w:rsidRPr="006F411B">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3D1ACB">
      <w:pPr>
        <w:numPr>
          <w:ilvl w:val="0"/>
          <w:numId w:val="32"/>
        </w:numPr>
        <w:rPr>
          <w:rFonts w:eastAsia="Arial Unicode MS" w:cs="Arial"/>
          <w:lang w:val="sr-Latn-CS"/>
        </w:rPr>
      </w:pPr>
      <w:r>
        <w:rPr>
          <w:rFonts w:eastAsia="Arial Unicode MS" w:cs="Arial"/>
          <w:lang w:val="sr-Latn-CS"/>
        </w:rPr>
        <w:t>да радове из члана 1</w:t>
      </w:r>
      <w:r w:rsidR="006F411B" w:rsidRPr="006F411B">
        <w:rPr>
          <w:rFonts w:eastAsia="Arial Unicode MS" w:cs="Arial"/>
          <w:lang w:val="sr-Latn-CS"/>
        </w:rPr>
        <w:t xml:space="preserve">. овог уговора изводи по потреби у радном времену дужем од </w:t>
      </w:r>
      <w:r w:rsidR="006F411B" w:rsidRPr="00127252">
        <w:rPr>
          <w:rFonts w:eastAsia="Arial Unicode MS" w:cs="Arial"/>
          <w:lang w:val="sr-Latn-CS"/>
        </w:rPr>
        <w:t>пуног радног времена, као и суботом, недељом, верским и државним празницима</w:t>
      </w:r>
      <w:r w:rsidR="00C844FF">
        <w:rPr>
          <w:rFonts w:eastAsia="Arial Unicode MS" w:cs="Arial"/>
          <w:lang w:val="sr-Cyrl-RS"/>
        </w:rPr>
        <w:t>;</w:t>
      </w:r>
    </w:p>
    <w:p w:rsidR="00EB2AC5" w:rsidRPr="00127252" w:rsidRDefault="00127252" w:rsidP="003D1ACB">
      <w:pPr>
        <w:numPr>
          <w:ilvl w:val="0"/>
          <w:numId w:val="32"/>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127252" w:rsidRPr="00127252" w:rsidRDefault="00127252" w:rsidP="00127252">
      <w:pPr>
        <w:rPr>
          <w:rFonts w:eastAsia="Arial Unicode MS" w:cs="Arial"/>
        </w:rPr>
      </w:pPr>
    </w:p>
    <w:p w:rsidR="00127252" w:rsidRPr="00127252" w:rsidRDefault="00127252" w:rsidP="00127252">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EB2AC5" w:rsidRPr="00127252" w:rsidRDefault="00E1490A" w:rsidP="00EB2AC5">
      <w:pPr>
        <w:jc w:val="center"/>
        <w:rPr>
          <w:rFonts w:eastAsia="Arial Unicode MS" w:cs="Arial"/>
          <w:b/>
          <w:lang w:val="sr-Cyrl-CS"/>
        </w:rPr>
      </w:pPr>
      <w:r w:rsidRPr="00127252">
        <w:rPr>
          <w:rFonts w:eastAsia="Arial Unicode MS" w:cs="Arial"/>
          <w:b/>
          <w:lang w:val="sr-Cyrl-CS"/>
        </w:rPr>
        <w:t>Члан 11</w:t>
      </w:r>
      <w:r w:rsidR="00EB2AC5" w:rsidRPr="00127252">
        <w:rPr>
          <w:rFonts w:eastAsia="Arial Unicode MS" w:cs="Arial"/>
          <w:b/>
          <w:lang w:val="sr-Cyrl-CS"/>
        </w:rPr>
        <w:t>.</w:t>
      </w:r>
    </w:p>
    <w:p w:rsidR="00EB2AC5" w:rsidRPr="00127252" w:rsidRDefault="00EB2AC5" w:rsidP="00EB2AC5">
      <w:pPr>
        <w:rPr>
          <w:rFonts w:eastAsia="Arial Unicode MS" w:cs="Arial"/>
          <w:lang w:val="sr-Cyrl-CS"/>
        </w:rPr>
      </w:pPr>
      <w:r w:rsidRPr="00127252">
        <w:rPr>
          <w:rFonts w:eastAsia="Arial Unicode MS" w:cs="Arial"/>
          <w:lang w:val="sr-Cyrl-CS"/>
        </w:rPr>
        <w:t>Извођач радова је дужан да без одлагања писмено обавести Наруч</w:t>
      </w:r>
      <w:r w:rsidR="00592F5A" w:rsidRPr="00127252">
        <w:rPr>
          <w:rFonts w:eastAsia="Arial Unicode MS" w:cs="Arial"/>
          <w:lang w:val="sr-Cyrl-CS"/>
        </w:rPr>
        <w:t>иоца</w:t>
      </w:r>
      <w:r w:rsidRPr="00127252">
        <w:rPr>
          <w:rFonts w:eastAsia="Arial Unicode MS" w:cs="Arial"/>
          <w:lang w:val="sr-Cyrl-CS"/>
        </w:rPr>
        <w:t xml:space="preserve">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 xml:space="preserve">закључења овог Оквирног споразума, односно током важења овог </w:t>
      </w:r>
      <w:r w:rsidR="005F743D">
        <w:rPr>
          <w:rFonts w:eastAsia="Arial Unicode MS" w:cs="Arial"/>
          <w:lang w:val="sr-Cyrl-CS"/>
        </w:rPr>
        <w:t>Оквирног споразума</w:t>
      </w:r>
      <w:r w:rsidRPr="00127252">
        <w:rPr>
          <w:rFonts w:eastAsia="Arial Unicode MS" w:cs="Arial"/>
          <w:lang w:val="sr-Cyrl-CS"/>
        </w:rPr>
        <w:t xml:space="preserve"> и да је документује на прописани начин.</w:t>
      </w:r>
    </w:p>
    <w:p w:rsidR="00EB2AC5" w:rsidRPr="0087080C" w:rsidRDefault="00EB2AC5" w:rsidP="00FF50AC">
      <w:pPr>
        <w:jc w:val="center"/>
        <w:rPr>
          <w:rFonts w:eastAsia="Arial Unicode MS" w:cs="Arial"/>
          <w:b/>
          <w:lang w:val="sr-Cyrl-CS"/>
        </w:rPr>
      </w:pPr>
      <w:r w:rsidRPr="0087080C">
        <w:rPr>
          <w:rFonts w:eastAsia="Arial Unicode MS" w:cs="Arial"/>
          <w:b/>
        </w:rPr>
        <w:t>УГОВОРНА КАЗНА (</w:t>
      </w:r>
      <w:r w:rsidRPr="0087080C">
        <w:rPr>
          <w:rFonts w:eastAsia="Arial Unicode MS" w:cs="Arial"/>
          <w:b/>
          <w:lang w:val="sr-Cyrl-CS"/>
        </w:rPr>
        <w:t>ПЕНАЛИ</w:t>
      </w:r>
      <w:r w:rsidRPr="0087080C">
        <w:rPr>
          <w:rFonts w:eastAsia="Arial Unicode MS" w:cs="Arial"/>
          <w:b/>
        </w:rPr>
        <w:t>)</w:t>
      </w:r>
      <w:r w:rsidR="001843E4" w:rsidRPr="0087080C">
        <w:rPr>
          <w:rFonts w:eastAsia="Arial Unicode MS" w:cs="Arial"/>
          <w:b/>
          <w:lang w:val="sr-Cyrl-CS"/>
        </w:rPr>
        <w:t xml:space="preserve">  </w:t>
      </w:r>
    </w:p>
    <w:p w:rsidR="00EB2AC5" w:rsidRDefault="00EB2AC5" w:rsidP="00FF50AC">
      <w:pPr>
        <w:jc w:val="center"/>
        <w:rPr>
          <w:rFonts w:eastAsia="Arial Unicode MS" w:cs="Arial"/>
          <w:b/>
          <w:lang w:val="sr-Cyrl-CS"/>
        </w:rPr>
      </w:pPr>
      <w:r w:rsidRPr="00127252">
        <w:rPr>
          <w:rFonts w:eastAsia="Arial Unicode MS" w:cs="Arial"/>
          <w:b/>
          <w:lang w:val="sr-Cyrl-CS"/>
        </w:rPr>
        <w:t>Ч</w:t>
      </w:r>
      <w:r w:rsidR="00FF50AC" w:rsidRPr="00127252">
        <w:rPr>
          <w:rFonts w:eastAsia="Arial Unicode MS" w:cs="Arial"/>
          <w:b/>
          <w:lang w:val="sr-Cyrl-CS"/>
        </w:rPr>
        <w:t>лан 1</w:t>
      </w:r>
      <w:r w:rsidR="00E1490A" w:rsidRPr="00127252">
        <w:rPr>
          <w:rFonts w:eastAsia="Arial Unicode MS" w:cs="Arial"/>
          <w:b/>
          <w:lang w:val="sr-Cyrl-CS"/>
        </w:rPr>
        <w:t>2</w:t>
      </w:r>
      <w:r w:rsidRPr="00127252">
        <w:rPr>
          <w:rFonts w:eastAsia="Arial Unicode MS" w:cs="Arial"/>
          <w:b/>
          <w:lang w:val="sr-Cyrl-CS"/>
        </w:rPr>
        <w:t>.</w:t>
      </w:r>
    </w:p>
    <w:p w:rsidR="001B36C7" w:rsidRPr="00127252" w:rsidRDefault="001B36C7" w:rsidP="00FF50AC">
      <w:pPr>
        <w:jc w:val="center"/>
        <w:rPr>
          <w:rFonts w:eastAsia="Arial Unicode MS" w:cs="Arial"/>
          <w:b/>
          <w:lang w:val="sr-Cyrl-CS"/>
        </w:rPr>
      </w:pPr>
    </w:p>
    <w:p w:rsidR="00B055D2" w:rsidRPr="001B36C7" w:rsidRDefault="00B055D2" w:rsidP="001B36C7">
      <w:pPr>
        <w:spacing w:before="0"/>
        <w:rPr>
          <w:rFonts w:eastAsia="Arial Unicode MS" w:cs="Arial"/>
          <w:lang w:val="sr-Cyrl-CS"/>
        </w:rPr>
      </w:pPr>
      <w:r w:rsidRPr="001B36C7">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1B36C7">
        <w:rPr>
          <w:lang w:val="sr-Cyrl-CS"/>
        </w:rPr>
        <w:t>.</w:t>
      </w:r>
    </w:p>
    <w:p w:rsidR="001B36C7" w:rsidRDefault="001B36C7" w:rsidP="001B36C7">
      <w:pPr>
        <w:spacing w:before="0"/>
      </w:pPr>
    </w:p>
    <w:p w:rsidR="00B055D2" w:rsidRPr="00B055D2" w:rsidRDefault="00B055D2" w:rsidP="001B36C7">
      <w:pPr>
        <w:spacing w:before="0"/>
        <w:rPr>
          <w:sz w:val="24"/>
          <w:szCs w:val="24"/>
          <w:lang w:val="sr-Cyrl-RS"/>
        </w:rPr>
      </w:pPr>
      <w:r w:rsidRPr="001B36C7">
        <w:t xml:space="preserve">Уговорна казна се обрачунава од првог дана од истека </w:t>
      </w:r>
      <w:r w:rsidRPr="001B36C7">
        <w:rPr>
          <w:lang w:val="sr-Cyrl-RS"/>
        </w:rPr>
        <w:t>рока дефинисаног појединачном Наруџбеницом</w:t>
      </w:r>
      <w:r w:rsidRPr="001B36C7">
        <w:t xml:space="preserve"> и износи 0,5% </w:t>
      </w:r>
      <w:r w:rsidRPr="001B36C7">
        <w:rPr>
          <w:rFonts w:eastAsia="Arial Unicode MS" w:cs="Arial"/>
          <w:lang w:val="sr-Cyrl-CS"/>
        </w:rPr>
        <w:t xml:space="preserve">од </w:t>
      </w:r>
      <w:r w:rsidR="009B063F">
        <w:rPr>
          <w:lang w:val="sr-Cyrl-RS"/>
        </w:rPr>
        <w:t>вредности неизведених радова сваке Наруџбенице посебно</w:t>
      </w:r>
      <w:r w:rsidRPr="001B36C7">
        <w:t xml:space="preserve">, а највише до 10% вредности </w:t>
      </w:r>
      <w:r w:rsidRPr="001B36C7">
        <w:rPr>
          <w:lang w:val="sr-Cyrl-RS"/>
        </w:rPr>
        <w:t>Наруџбенице</w:t>
      </w:r>
      <w:r w:rsidRPr="001B36C7">
        <w:t>,</w:t>
      </w:r>
      <w:r w:rsidRPr="001B36C7">
        <w:rPr>
          <w:lang w:val="sr-Cyrl-RS"/>
        </w:rPr>
        <w:t xml:space="preserve"> </w:t>
      </w:r>
      <w:r w:rsidRPr="001B36C7">
        <w:t>без пореза на додату вредност</w:t>
      </w:r>
      <w:r w:rsidRPr="001B36C7">
        <w:rPr>
          <w:lang w:val="sr-Cyrl-RS"/>
        </w:rPr>
        <w:t>.</w:t>
      </w:r>
    </w:p>
    <w:p w:rsidR="00B055D2" w:rsidRDefault="001B36C7" w:rsidP="00EB2AC5">
      <w:pPr>
        <w:rPr>
          <w:rFonts w:eastAsia="Arial Unicode MS" w:cs="Arial"/>
          <w:lang w:val="sr-Cyrl-CS"/>
        </w:rPr>
      </w:pPr>
      <w:r>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1B36C7" w:rsidRDefault="001B36C7" w:rsidP="00EB2AC5">
      <w:pPr>
        <w:rPr>
          <w:rFonts w:eastAsia="Arial Unicode MS" w:cs="Arial"/>
          <w:lang w:val="sr-Cyrl-CS"/>
        </w:rPr>
      </w:pPr>
    </w:p>
    <w:p w:rsidR="00EB2AC5" w:rsidRPr="00127252" w:rsidRDefault="00EB2AC5" w:rsidP="00FF50AC">
      <w:pPr>
        <w:jc w:val="center"/>
        <w:rPr>
          <w:rFonts w:eastAsia="Arial Unicode MS" w:cs="Arial"/>
          <w:b/>
          <w:lang w:val="sr-Cyrl-CS"/>
        </w:rPr>
      </w:pPr>
      <w:r w:rsidRPr="00127252">
        <w:rPr>
          <w:rFonts w:eastAsia="Arial Unicode MS" w:cs="Arial"/>
          <w:b/>
          <w:lang w:val="sr-Cyrl-CS"/>
        </w:rPr>
        <w:t>КВАНТИТАТИВНИ  И  КВАЛИТАТИВНИ  ПРИЈЕМ И КОНАЧНИ ОБРАЧУН ИЗВЕДЕНИХ РАДОВА</w:t>
      </w:r>
    </w:p>
    <w:p w:rsidR="00EB2AC5" w:rsidRPr="00127252" w:rsidRDefault="006404C6" w:rsidP="00FF50AC">
      <w:pPr>
        <w:jc w:val="center"/>
        <w:rPr>
          <w:rFonts w:eastAsia="Arial Unicode MS" w:cs="Arial"/>
          <w:b/>
          <w:lang w:val="sr-Cyrl-CS"/>
        </w:rPr>
      </w:pPr>
      <w:r w:rsidRPr="00127252">
        <w:rPr>
          <w:rFonts w:eastAsia="Arial Unicode MS" w:cs="Arial"/>
          <w:b/>
          <w:lang w:val="sr-Cyrl-CS"/>
        </w:rPr>
        <w:t>Члан 13</w:t>
      </w:r>
      <w:r w:rsidR="00EB2AC5" w:rsidRPr="00127252">
        <w:rPr>
          <w:rFonts w:eastAsia="Arial Unicode MS" w:cs="Arial"/>
          <w:b/>
          <w:lang w:val="sr-Cyrl-CS"/>
        </w:rPr>
        <w:t>.</w:t>
      </w:r>
    </w:p>
    <w:p w:rsidR="00D0571E" w:rsidRPr="00127252" w:rsidRDefault="00D0571E" w:rsidP="00D0571E">
      <w:pPr>
        <w:spacing w:before="0"/>
        <w:rPr>
          <w:rFonts w:cs="Arial"/>
          <w:lang w:eastAsia="ar-SA"/>
        </w:rPr>
      </w:pPr>
      <w:r w:rsidRPr="00127252">
        <w:rPr>
          <w:rFonts w:cs="Arial"/>
          <w:lang w:eastAsia="ar-SA"/>
        </w:rPr>
        <w:t>Извођач</w:t>
      </w:r>
      <w:r w:rsidR="009B063F">
        <w:rPr>
          <w:rFonts w:cs="Arial"/>
          <w:lang w:val="sr-Cyrl-RS" w:eastAsia="ar-SA"/>
        </w:rPr>
        <w:t xml:space="preserve"> радова </w:t>
      </w:r>
      <w:r w:rsidRPr="00127252">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eastAsia="Arial Unicode MS" w:cs="Arial"/>
        </w:rPr>
        <w:t xml:space="preserve">За случај </w:t>
      </w:r>
      <w:r w:rsidRPr="00127252">
        <w:rPr>
          <w:rFonts w:eastAsia="Arial Unicode MS" w:cs="Arial"/>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127252">
        <w:rPr>
          <w:rFonts w:eastAsia="Arial Unicode MS" w:cs="Arial"/>
          <w:lang w:val="sr-Cyrl-CS"/>
        </w:rPr>
        <w:t xml:space="preserve">. </w:t>
      </w:r>
      <w:r w:rsidRPr="00127252">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127252" w:rsidRDefault="00D0571E" w:rsidP="00D0571E">
      <w:pPr>
        <w:rPr>
          <w:rFonts w:cs="Arial"/>
          <w:lang w:eastAsia="ar-SA"/>
        </w:rPr>
      </w:pPr>
      <w:r w:rsidRPr="00127252">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127252">
        <w:rPr>
          <w:rFonts w:cs="Arial"/>
          <w:lang w:eastAsia="ar-SA"/>
        </w:rPr>
        <w:t>.</w:t>
      </w:r>
    </w:p>
    <w:p w:rsidR="00EB2AC5" w:rsidRDefault="00EB2AC5" w:rsidP="00D0571E">
      <w:pPr>
        <w:rPr>
          <w:rFonts w:eastAsia="Arial Unicode MS" w:cs="Arial"/>
          <w:lang w:val="sr-Cyrl-CS"/>
        </w:rPr>
      </w:pPr>
      <w:r w:rsidRPr="00127252">
        <w:rPr>
          <w:rFonts w:eastAsia="Arial Unicode MS" w:cs="Arial"/>
          <w:lang w:val="sr-Cyrl-CS"/>
        </w:rPr>
        <w:t>У супротном Наручилац стиче право да раскин</w:t>
      </w:r>
      <w:r w:rsidRPr="00127252">
        <w:rPr>
          <w:rFonts w:eastAsia="Arial Unicode MS" w:cs="Arial"/>
        </w:rPr>
        <w:t xml:space="preserve">е </w:t>
      </w:r>
      <w:r w:rsidRPr="00127252">
        <w:rPr>
          <w:rFonts w:eastAsia="Arial Unicode MS" w:cs="Arial"/>
          <w:lang w:val="sr-Cyrl-CS"/>
        </w:rPr>
        <w:t xml:space="preserve">овај оквирни споразум и активира </w:t>
      </w:r>
      <w:r w:rsidR="006404C6" w:rsidRPr="00127252">
        <w:rPr>
          <w:rFonts w:eastAsia="Arial Unicode MS" w:cs="Arial"/>
          <w:lang w:val="sr-Cyrl-CS"/>
        </w:rPr>
        <w:t>средство обезбеђења за добро извршење посла .</w:t>
      </w:r>
    </w:p>
    <w:p w:rsidR="002E4EF1" w:rsidRPr="00127252" w:rsidRDefault="002E4EF1" w:rsidP="00D0571E">
      <w:pPr>
        <w:rPr>
          <w:rFonts w:eastAsia="Arial Unicode MS" w:cs="Arial"/>
          <w:lang w:val="sr-Cyrl-CS"/>
        </w:rPr>
      </w:pPr>
    </w:p>
    <w:p w:rsidR="00816139" w:rsidRPr="00816139" w:rsidRDefault="00816139" w:rsidP="00816139">
      <w:pPr>
        <w:jc w:val="center"/>
        <w:rPr>
          <w:rFonts w:cs="Arial"/>
          <w:b/>
          <w:szCs w:val="24"/>
        </w:rPr>
      </w:pPr>
      <w:r w:rsidRPr="00816139">
        <w:rPr>
          <w:rFonts w:cs="Arial"/>
          <w:b/>
          <w:szCs w:val="24"/>
        </w:rPr>
        <w:t>БЕЗБЕДНОСТ И ЗДРАВЉЕ НА РАДУ</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14.</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sidRPr="00DE369C">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sidRPr="00DE369C">
        <w:rPr>
          <w:rFonts w:cs="Arial"/>
          <w:szCs w:val="24"/>
        </w:rPr>
        <w:t xml:space="preserve"> је дужан да поштује и акте које донесе Наручилaц, односно </w:t>
      </w:r>
      <w:r>
        <w:rPr>
          <w:rFonts w:cs="Arial"/>
          <w:szCs w:val="24"/>
          <w:lang w:val="sr-Cyrl-RS"/>
        </w:rPr>
        <w:t>С</w:t>
      </w:r>
      <w:r w:rsidRPr="00DE369C">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sidRPr="00DE369C">
        <w:rPr>
          <w:rFonts w:cs="Arial"/>
          <w:szCs w:val="24"/>
        </w:rPr>
        <w:t>.</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sidRPr="00DE369C">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sidRPr="00DE369C">
        <w:rPr>
          <w:rFonts w:cs="Arial"/>
          <w:szCs w:val="24"/>
        </w:rPr>
        <w:t>, трећа лица и имовина.</w:t>
      </w:r>
    </w:p>
    <w:p w:rsidR="00816139" w:rsidRPr="00DE369C" w:rsidRDefault="00816139" w:rsidP="00816139">
      <w:pPr>
        <w:spacing w:after="120"/>
        <w:rPr>
          <w:rFonts w:cs="Arial"/>
          <w:szCs w:val="24"/>
        </w:rPr>
      </w:pPr>
      <w:r w:rsidRPr="00DE369C">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15.</w:t>
      </w:r>
    </w:p>
    <w:p w:rsidR="00816139" w:rsidRPr="00DE369C" w:rsidRDefault="00816139" w:rsidP="00816139">
      <w:pPr>
        <w:spacing w:after="120"/>
        <w:rPr>
          <w:rFonts w:cs="Arial"/>
          <w:szCs w:val="24"/>
        </w:rPr>
      </w:pPr>
      <w:r w:rsidRPr="00DE369C">
        <w:rPr>
          <w:rFonts w:cs="Arial"/>
          <w:szCs w:val="24"/>
        </w:rPr>
        <w:t xml:space="preserve">Права и обавезе </w:t>
      </w:r>
      <w:r>
        <w:rPr>
          <w:rFonts w:cs="Arial"/>
          <w:szCs w:val="24"/>
          <w:lang w:val="sr-Cyrl-RS"/>
        </w:rPr>
        <w:t>С</w:t>
      </w:r>
      <w:r w:rsidRPr="00DE369C">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Cs w:val="24"/>
          <w:lang w:val="sr-Cyrl-RS"/>
        </w:rPr>
        <w:t>Оквирног споразума</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16.</w:t>
      </w:r>
    </w:p>
    <w:p w:rsidR="00816139" w:rsidRPr="00DE369C" w:rsidRDefault="00816139" w:rsidP="00816139">
      <w:pPr>
        <w:spacing w:after="120"/>
        <w:rPr>
          <w:rFonts w:cs="Arial"/>
          <w:szCs w:val="24"/>
        </w:rPr>
      </w:pPr>
      <w:r>
        <w:rPr>
          <w:rFonts w:cs="Arial"/>
          <w:szCs w:val="24"/>
          <w:lang w:val="sr-Cyrl-RS"/>
        </w:rPr>
        <w:t xml:space="preserve">Извођач радова </w:t>
      </w:r>
      <w:r w:rsidRPr="00DE369C">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816139" w:rsidRPr="00115FA3" w:rsidRDefault="00816139" w:rsidP="00816139">
      <w:pPr>
        <w:jc w:val="center"/>
        <w:rPr>
          <w:rFonts w:cs="Arial"/>
          <w:b/>
          <w:szCs w:val="24"/>
          <w:lang w:val="sr-Cyrl-RS"/>
        </w:rPr>
      </w:pPr>
      <w:r w:rsidRPr="00115FA3">
        <w:rPr>
          <w:rFonts w:cs="Arial"/>
          <w:b/>
          <w:szCs w:val="24"/>
        </w:rPr>
        <w:t xml:space="preserve">Члан </w:t>
      </w:r>
      <w:r w:rsidRPr="00115FA3">
        <w:rPr>
          <w:rFonts w:cs="Arial"/>
          <w:b/>
          <w:szCs w:val="24"/>
          <w:lang w:val="sr-Cyrl-RS"/>
        </w:rPr>
        <w:t>17.</w:t>
      </w:r>
    </w:p>
    <w:p w:rsidR="00816139" w:rsidRPr="00DE369C" w:rsidRDefault="00816139" w:rsidP="00816139">
      <w:pPr>
        <w:spacing w:after="120"/>
        <w:rPr>
          <w:rFonts w:cs="Arial"/>
          <w:szCs w:val="24"/>
        </w:rPr>
      </w:pPr>
      <w:r w:rsidRPr="00DE369C">
        <w:rPr>
          <w:rFonts w:cs="Arial"/>
          <w:szCs w:val="24"/>
        </w:rPr>
        <w:t>И</w:t>
      </w:r>
      <w:r>
        <w:rPr>
          <w:rFonts w:cs="Arial"/>
          <w:szCs w:val="24"/>
          <w:lang w:val="sr-Cyrl-RS"/>
        </w:rPr>
        <w:t>звођач радова</w:t>
      </w:r>
      <w:r w:rsidRPr="00DE369C">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sidRPr="00DE369C">
        <w:rPr>
          <w:rFonts w:cs="Arial"/>
          <w:szCs w:val="24"/>
        </w:rPr>
        <w:t>, односно његових запослених, као и других лица које ангажовао И</w:t>
      </w:r>
      <w:r>
        <w:rPr>
          <w:rFonts w:cs="Arial"/>
          <w:szCs w:val="24"/>
          <w:lang w:val="sr-Cyrl-RS"/>
        </w:rPr>
        <w:t>звођач радова</w:t>
      </w:r>
      <w:r w:rsidRPr="00DE369C">
        <w:rPr>
          <w:rFonts w:cs="Arial"/>
          <w:szCs w:val="24"/>
        </w:rPr>
        <w:t xml:space="preserve">, ради обављања послова који су предмет овог </w:t>
      </w:r>
      <w:r>
        <w:rPr>
          <w:rFonts w:cs="Arial"/>
          <w:szCs w:val="24"/>
          <w:lang w:val="sr-Cyrl-RS"/>
        </w:rPr>
        <w:t>Оквирног споразума</w:t>
      </w:r>
      <w:r w:rsidRPr="00DE369C">
        <w:rPr>
          <w:rFonts w:cs="Arial"/>
          <w:szCs w:val="24"/>
        </w:rPr>
        <w:t>.</w:t>
      </w:r>
    </w:p>
    <w:p w:rsidR="00816139" w:rsidRDefault="00816139" w:rsidP="00816139">
      <w:pPr>
        <w:spacing w:after="120"/>
        <w:rPr>
          <w:rFonts w:cs="Arial"/>
          <w:szCs w:val="24"/>
        </w:rPr>
      </w:pPr>
      <w:r w:rsidRPr="00DE369C">
        <w:rPr>
          <w:rFonts w:cs="Arial"/>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16139" w:rsidRPr="00115FA3" w:rsidRDefault="00816139" w:rsidP="00816139">
      <w:pPr>
        <w:jc w:val="center"/>
        <w:rPr>
          <w:rFonts w:cs="Arial"/>
          <w:b/>
          <w:szCs w:val="24"/>
          <w:lang w:val="sr-Cyrl-RS"/>
        </w:rPr>
      </w:pPr>
      <w:r w:rsidRPr="00115FA3">
        <w:rPr>
          <w:rFonts w:cs="Arial"/>
          <w:b/>
          <w:szCs w:val="24"/>
        </w:rPr>
        <w:t xml:space="preserve">Члан </w:t>
      </w:r>
      <w:r w:rsidR="00115FA3" w:rsidRPr="00115FA3">
        <w:rPr>
          <w:rFonts w:cs="Arial"/>
          <w:b/>
          <w:szCs w:val="24"/>
          <w:lang w:val="sr-Cyrl-RS"/>
        </w:rPr>
        <w:t>18.</w:t>
      </w:r>
    </w:p>
    <w:p w:rsidR="00816139" w:rsidRPr="00DE369C" w:rsidRDefault="00816139" w:rsidP="00816139">
      <w:pPr>
        <w:spacing w:after="120"/>
        <w:rPr>
          <w:rFonts w:cs="Arial"/>
          <w:szCs w:val="24"/>
        </w:rPr>
      </w:pPr>
      <w:r w:rsidRPr="00DE369C">
        <w:rPr>
          <w:rFonts w:cs="Arial"/>
          <w:szCs w:val="24"/>
        </w:rPr>
        <w:t>Изв</w:t>
      </w:r>
      <w:r w:rsidR="00115FA3">
        <w:rPr>
          <w:rFonts w:cs="Arial"/>
          <w:szCs w:val="24"/>
          <w:lang w:val="sr-Cyrl-RS"/>
        </w:rPr>
        <w:t>ођач радова</w:t>
      </w:r>
      <w:r w:rsidRPr="00DE369C">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16139" w:rsidRDefault="00816139" w:rsidP="00816139">
      <w:pPr>
        <w:spacing w:after="120"/>
        <w:rPr>
          <w:rFonts w:cs="Arial"/>
          <w:szCs w:val="24"/>
        </w:rPr>
      </w:pPr>
      <w:r w:rsidRPr="00DE369C">
        <w:rPr>
          <w:rFonts w:cs="Arial"/>
          <w:szCs w:val="24"/>
        </w:rPr>
        <w:t>Извођач</w:t>
      </w:r>
      <w:r w:rsidR="00115FA3">
        <w:rPr>
          <w:rFonts w:cs="Arial"/>
          <w:szCs w:val="24"/>
          <w:lang w:val="sr-Cyrl-RS"/>
        </w:rPr>
        <w:t xml:space="preserve"> радова</w:t>
      </w:r>
      <w:r w:rsidRPr="00DE369C">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2E4EF1" w:rsidRPr="00DE369C" w:rsidRDefault="002E4EF1" w:rsidP="00816139">
      <w:pPr>
        <w:spacing w:after="120"/>
        <w:rPr>
          <w:rFonts w:cs="Arial"/>
          <w:szCs w:val="24"/>
        </w:rPr>
      </w:pPr>
    </w:p>
    <w:p w:rsidR="00E7669C" w:rsidRPr="007C3C07" w:rsidRDefault="00E7669C" w:rsidP="00E7669C">
      <w:pPr>
        <w:jc w:val="center"/>
        <w:rPr>
          <w:rFonts w:eastAsia="Arial Unicode MS" w:cs="Arial"/>
          <w:b/>
          <w:lang w:val="sr-Cyrl-CS"/>
        </w:rPr>
      </w:pPr>
      <w:r w:rsidRPr="007C3C07">
        <w:rPr>
          <w:rFonts w:eastAsia="Arial Unicode MS" w:cs="Arial"/>
          <w:b/>
          <w:lang w:val="sr-Cyrl-CS"/>
        </w:rPr>
        <w:t>ГАРАНТНИ РОК</w:t>
      </w:r>
    </w:p>
    <w:p w:rsidR="00E7669C" w:rsidRPr="007C3C07" w:rsidRDefault="00115FA3" w:rsidP="00E7669C">
      <w:pPr>
        <w:jc w:val="center"/>
        <w:rPr>
          <w:rFonts w:eastAsia="Arial Unicode MS" w:cs="Arial"/>
          <w:b/>
          <w:lang w:val="sr-Cyrl-CS"/>
        </w:rPr>
      </w:pPr>
      <w:r>
        <w:rPr>
          <w:rFonts w:eastAsia="Arial Unicode MS" w:cs="Arial"/>
          <w:b/>
          <w:lang w:val="sr-Cyrl-CS"/>
        </w:rPr>
        <w:t>Члан 19</w:t>
      </w:r>
      <w:r w:rsidR="00E7669C" w:rsidRPr="007C3C07">
        <w:rPr>
          <w:rFonts w:eastAsia="Arial Unicode MS" w:cs="Arial"/>
          <w:b/>
          <w:lang w:val="sr-Cyrl-CS"/>
        </w:rPr>
        <w:t>.</w:t>
      </w:r>
    </w:p>
    <w:p w:rsidR="00E7669C" w:rsidRDefault="00E7669C" w:rsidP="00E7669C">
      <w:pPr>
        <w:rPr>
          <w:rFonts w:cs="Arial"/>
          <w:lang w:eastAsia="zh-CN"/>
        </w:rPr>
      </w:pPr>
      <w:r w:rsidRPr="007C3C07">
        <w:rPr>
          <w:rFonts w:eastAsia="Arial Unicode MS" w:cs="Arial"/>
          <w:lang w:val="sr-Cyrl-CS"/>
        </w:rPr>
        <w:t xml:space="preserve">Гарантни рок за </w:t>
      </w:r>
      <w:r w:rsidRPr="007C3C07">
        <w:rPr>
          <w:rFonts w:eastAsia="Arial Unicode MS" w:cs="Arial"/>
        </w:rPr>
        <w:t xml:space="preserve">уговорене и  </w:t>
      </w:r>
      <w:r w:rsidR="00310EDC">
        <w:rPr>
          <w:rFonts w:eastAsia="Arial Unicode MS" w:cs="Arial"/>
          <w:lang w:val="sr-Cyrl-CS"/>
        </w:rPr>
        <w:t>изведене радове износи ____ (словима: ___________)</w:t>
      </w:r>
      <w:r w:rsidRPr="007C3C07">
        <w:rPr>
          <w:rFonts w:eastAsia="Arial Unicode MS" w:cs="Arial"/>
          <w:lang w:val="sr-Cyrl-CS"/>
        </w:rPr>
        <w:t xml:space="preserve"> месеца и почиње да тече </w:t>
      </w:r>
      <w:r w:rsidRPr="007C3C07">
        <w:rPr>
          <w:rFonts w:cs="Arial"/>
          <w:lang w:val="ru-RU" w:eastAsia="ar-SA"/>
        </w:rPr>
        <w:t xml:space="preserve">од </w:t>
      </w:r>
      <w:r w:rsidRPr="007C3C07">
        <w:rPr>
          <w:rFonts w:cs="Arial"/>
          <w:lang w:eastAsia="zh-CN"/>
        </w:rPr>
        <w:t>дана када је извршен квантитативни и квалитативни пријем  радова по појединачно издатој наруџбеници</w:t>
      </w:r>
      <w:r w:rsidR="00E85B57">
        <w:rPr>
          <w:rFonts w:cs="Arial"/>
          <w:lang w:eastAsia="zh-CN"/>
        </w:rPr>
        <w:t>.</w:t>
      </w:r>
    </w:p>
    <w:p w:rsidR="002E4EF1" w:rsidRPr="007C3C07" w:rsidRDefault="002E4EF1" w:rsidP="00E7669C">
      <w:pPr>
        <w:rPr>
          <w:rFonts w:eastAsia="Arial Unicode MS" w:cs="Arial"/>
          <w:color w:val="00B0F0"/>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ВИША СИЛА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 xml:space="preserve">Члан </w:t>
      </w:r>
      <w:r w:rsidR="00115FA3">
        <w:rPr>
          <w:rFonts w:eastAsia="Arial Unicode MS" w:cs="Arial"/>
          <w:b/>
          <w:lang w:val="sr-Cyrl-CS"/>
        </w:rPr>
        <w:t>20</w:t>
      </w:r>
      <w:r w:rsidRPr="007C3C07">
        <w:rPr>
          <w:rFonts w:eastAsia="Arial Unicode MS" w:cs="Arial"/>
          <w:b/>
          <w:lang w:val="sr-Cyrl-CS"/>
        </w:rPr>
        <w:t>.</w:t>
      </w:r>
    </w:p>
    <w:p w:rsidR="00EB2AC5" w:rsidRPr="007C3C07" w:rsidRDefault="00EB2AC5" w:rsidP="00EB2AC5">
      <w:pPr>
        <w:rPr>
          <w:rFonts w:eastAsia="Arial Unicode MS" w:cs="Arial"/>
        </w:rPr>
      </w:pPr>
      <w:r w:rsidRPr="007C3C07">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7C3C07" w:rsidRDefault="00EB2AC5" w:rsidP="00EB2AC5">
      <w:pPr>
        <w:rPr>
          <w:rFonts w:eastAsia="Arial Unicode MS" w:cs="Arial"/>
        </w:rPr>
      </w:pPr>
      <w:r w:rsidRPr="007C3C07">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7C3C07" w:rsidRDefault="00EB2AC5" w:rsidP="00EB2AC5">
      <w:pPr>
        <w:rPr>
          <w:rFonts w:eastAsia="Arial Unicode MS" w:cs="Arial"/>
        </w:rPr>
      </w:pPr>
      <w:r w:rsidRPr="007C3C07">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B2AC5" w:rsidRPr="00A0534B" w:rsidRDefault="00EB2AC5" w:rsidP="00EB2AC5">
      <w:pPr>
        <w:rPr>
          <w:rFonts w:eastAsia="Arial Unicode MS" w:cs="Arial"/>
        </w:rPr>
      </w:pPr>
      <w:r w:rsidRPr="007C3C07">
        <w:rPr>
          <w:rFonts w:eastAsia="Arial Unicode MS" w:cs="Arial"/>
        </w:rPr>
        <w:t>Уколико деловање више силе траје дуже од 30 (</w:t>
      </w:r>
      <w:r w:rsidR="00E7669C" w:rsidRPr="007C3C07">
        <w:rPr>
          <w:rFonts w:eastAsia="Arial Unicode MS" w:cs="Arial"/>
        </w:rPr>
        <w:t xml:space="preserve">словима: </w:t>
      </w:r>
      <w:r w:rsidRPr="007C3C07">
        <w:rPr>
          <w:rFonts w:eastAsia="Arial Unicode MS" w:cs="Arial"/>
        </w:rPr>
        <w:t xml:space="preserve">тридесет) календарских дана, стране ће се договорити о даљем поступању у извршавању одредаба овог </w:t>
      </w:r>
      <w:r w:rsidRPr="00A0534B">
        <w:rPr>
          <w:rFonts w:eastAsia="Arial Unicode MS" w:cs="Arial"/>
        </w:rPr>
        <w:t>Оквирног споразума – одлагању испуњења  и о томе ће закључити анекс овог Оквирног споразума, или ће се договорити о раскиду овог Оквирног</w:t>
      </w:r>
      <w:r w:rsidR="00E7669C" w:rsidRPr="00A0534B">
        <w:rPr>
          <w:rFonts w:eastAsia="Arial Unicode MS" w:cs="Arial"/>
        </w:rPr>
        <w:t xml:space="preserve"> споразума</w:t>
      </w:r>
      <w:r w:rsidRPr="00A0534B">
        <w:rPr>
          <w:rFonts w:eastAsia="Arial Unicode MS" w:cs="Arial"/>
        </w:rPr>
        <w:t>, с тим да у случају раскида Оквирног споразума по овом основу – ниједна од  страна не стиче право на накнаду било какве штете.</w:t>
      </w:r>
    </w:p>
    <w:p w:rsidR="00EB2AC5" w:rsidRPr="00A0534B" w:rsidRDefault="00372349" w:rsidP="00FF50AC">
      <w:pPr>
        <w:jc w:val="center"/>
        <w:rPr>
          <w:rFonts w:eastAsia="Arial Unicode MS" w:cs="Arial"/>
          <w:b/>
          <w:lang w:val="sr-Cyrl-CS"/>
        </w:rPr>
      </w:pPr>
      <w:r w:rsidRPr="00A0534B">
        <w:rPr>
          <w:rFonts w:eastAsia="Arial Unicode MS" w:cs="Arial"/>
          <w:b/>
          <w:lang w:val="sr-Cyrl-CS"/>
        </w:rPr>
        <w:t>ЛИЦА</w:t>
      </w:r>
      <w:r w:rsidR="00EB2AC5" w:rsidRPr="00A0534B">
        <w:rPr>
          <w:rFonts w:eastAsia="Arial Unicode MS" w:cs="Arial"/>
          <w:b/>
          <w:lang w:val="sr-Cyrl-CS"/>
        </w:rPr>
        <w:t xml:space="preserve"> ЗАД</w:t>
      </w:r>
      <w:r w:rsidRPr="00A0534B">
        <w:rPr>
          <w:rFonts w:eastAsia="Arial Unicode MS" w:cs="Arial"/>
          <w:b/>
          <w:lang w:val="sr-Cyrl-CS"/>
        </w:rPr>
        <w:t>УЖЕНА</w:t>
      </w:r>
      <w:r w:rsidR="00EB2AC5" w:rsidRPr="00A0534B">
        <w:rPr>
          <w:rFonts w:eastAsia="Arial Unicode MS" w:cs="Arial"/>
          <w:b/>
          <w:lang w:val="sr-Cyrl-CS"/>
        </w:rPr>
        <w:t xml:space="preserve"> ЗА РЕАЛИЗАЦИЈУ </w:t>
      </w:r>
      <w:r w:rsidRPr="00A0534B">
        <w:rPr>
          <w:rFonts w:eastAsia="Arial Unicode MS" w:cs="Arial"/>
          <w:b/>
          <w:lang w:val="sr-Cyrl-CS"/>
        </w:rPr>
        <w:t>ОКВИРНОГ СПОРАЗУМА</w:t>
      </w:r>
      <w:r w:rsidR="001843E4" w:rsidRPr="00A0534B">
        <w:rPr>
          <w:rFonts w:eastAsia="Arial Unicode MS" w:cs="Arial"/>
          <w:b/>
          <w:lang w:val="sr-Cyrl-CS"/>
        </w:rPr>
        <w:t xml:space="preserve"> </w:t>
      </w:r>
    </w:p>
    <w:p w:rsidR="00EB2AC5" w:rsidRPr="00A0534B" w:rsidRDefault="00EB2AC5" w:rsidP="00FF50AC">
      <w:pPr>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1</w:t>
      </w:r>
      <w:r w:rsidRPr="00A0534B">
        <w:rPr>
          <w:rFonts w:eastAsia="Arial Unicode MS" w:cs="Arial"/>
          <w:b/>
          <w:lang w:val="sr-Cyrl-CS"/>
        </w:rPr>
        <w:t>.</w:t>
      </w:r>
    </w:p>
    <w:p w:rsidR="00115FA3" w:rsidRDefault="00372349" w:rsidP="00EB2AC5">
      <w:pPr>
        <w:rPr>
          <w:rFonts w:eastAsia="Arial Unicode MS" w:cs="Arial"/>
          <w:lang w:val="sr-Cyrl-RS"/>
        </w:rPr>
      </w:pPr>
      <w:r w:rsidRPr="00A0534B">
        <w:rPr>
          <w:rFonts w:eastAsia="Arial Unicode MS" w:cs="Arial"/>
          <w:lang w:val="sr-Cyrl-RS"/>
        </w:rPr>
        <w:t>Овлашћени представник за праћење реализације Радова из члана 1. овог Оквирног споразума</w:t>
      </w:r>
      <w:r w:rsidR="00B90E0A" w:rsidRPr="00A0534B">
        <w:rPr>
          <w:rFonts w:eastAsia="Arial Unicode MS" w:cs="Arial"/>
          <w:lang w:val="sr-Cyrl-RS"/>
        </w:rPr>
        <w:t xml:space="preserve"> за</w:t>
      </w:r>
      <w:r w:rsidR="00115FA3">
        <w:rPr>
          <w:rFonts w:eastAsia="Arial Unicode MS" w:cs="Arial"/>
          <w:lang w:val="sr-Cyrl-RS"/>
        </w:rPr>
        <w:t>:</w:t>
      </w:r>
    </w:p>
    <w:p w:rsidR="00115FA3" w:rsidRDefault="00115FA3" w:rsidP="00EB2AC5">
      <w:pPr>
        <w:rPr>
          <w:rFonts w:eastAsia="Arial Unicode MS" w:cs="Arial"/>
          <w:lang w:val="sr-Cyrl-RS"/>
        </w:rPr>
      </w:pPr>
      <w:r>
        <w:rPr>
          <w:rFonts w:eastAsia="Arial Unicode MS" w:cs="Arial"/>
          <w:lang w:val="sr-Cyrl-RS"/>
        </w:rPr>
        <w:t>Наручиоца је:___________________________.</w:t>
      </w:r>
    </w:p>
    <w:p w:rsidR="00372349" w:rsidRPr="00A0534B" w:rsidRDefault="00B90E0A" w:rsidP="00EB2AC5">
      <w:pPr>
        <w:rPr>
          <w:rFonts w:eastAsia="Arial Unicode MS" w:cs="Arial"/>
          <w:lang w:val="sr-Cyrl-RS"/>
        </w:rPr>
      </w:pPr>
      <w:r w:rsidRPr="00A0534B">
        <w:rPr>
          <w:rFonts w:eastAsia="Arial Unicode MS" w:cs="Arial"/>
          <w:lang w:val="sr-Cyrl-RS"/>
        </w:rPr>
        <w:t>Извођача радова је:______________________.</w:t>
      </w:r>
    </w:p>
    <w:p w:rsidR="00B90E0A" w:rsidRPr="00A0534B" w:rsidRDefault="00B90E0A" w:rsidP="00EB2AC5">
      <w:pPr>
        <w:rPr>
          <w:rFonts w:cs="Arial"/>
        </w:rPr>
      </w:pPr>
    </w:p>
    <w:p w:rsidR="00EB2AC5" w:rsidRPr="00A0534B" w:rsidRDefault="00BD66AF" w:rsidP="00EB2AC5">
      <w:pPr>
        <w:rPr>
          <w:rFonts w:eastAsia="Arial Unicode MS" w:cs="Arial"/>
          <w:lang w:val="sr-Cyrl-CS"/>
        </w:rPr>
      </w:pPr>
      <w:r w:rsidRPr="00A0534B">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EB2AC5" w:rsidRPr="00A0534B" w:rsidRDefault="00EB2AC5" w:rsidP="00EB2AC5">
      <w:pPr>
        <w:rPr>
          <w:rFonts w:eastAsia="Arial Unicode MS" w:cs="Arial"/>
          <w:lang w:val="sr-Cyrl-CS"/>
        </w:rPr>
      </w:pPr>
      <w:r w:rsidRPr="00A0534B">
        <w:rPr>
          <w:rFonts w:eastAsia="Arial Unicode MS" w:cs="Arial"/>
          <w:lang w:val="sr-Cyrl-CS"/>
        </w:rPr>
        <w:t>Именовани је дужан да врши следеће послове:</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степена и динамике реализације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датума истека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праћење усаглашености уговорених и реализованих позиција и евентуалних одступања.</w:t>
      </w:r>
    </w:p>
    <w:p w:rsidR="0087080C" w:rsidRPr="00A0534B" w:rsidRDefault="00EB2AC5" w:rsidP="0087080C">
      <w:pPr>
        <w:spacing w:before="0"/>
        <w:jc w:val="center"/>
        <w:rPr>
          <w:rFonts w:eastAsia="Arial Unicode MS" w:cs="Arial"/>
          <w:b/>
          <w:lang w:val="sr-Cyrl-CS"/>
        </w:rPr>
      </w:pPr>
      <w:r w:rsidRPr="00A0534B">
        <w:rPr>
          <w:rFonts w:eastAsia="Arial Unicode MS" w:cs="Arial"/>
          <w:b/>
          <w:lang w:val="sr-Cyrl-CS"/>
        </w:rPr>
        <w:t>РАСКИД ОКВИРНОГ СПОРАЗУМА</w:t>
      </w:r>
    </w:p>
    <w:p w:rsidR="00EB2AC5" w:rsidRPr="00A0534B" w:rsidRDefault="00A9277C" w:rsidP="0087080C">
      <w:pPr>
        <w:spacing w:before="0"/>
        <w:jc w:val="center"/>
        <w:rPr>
          <w:rFonts w:eastAsia="Arial Unicode MS" w:cs="Arial"/>
          <w:b/>
          <w:lang w:val="sr-Cyrl-CS"/>
        </w:rPr>
      </w:pPr>
      <w:r w:rsidRPr="00A0534B">
        <w:rPr>
          <w:rFonts w:eastAsia="Arial Unicode MS" w:cs="Arial"/>
          <w:b/>
          <w:lang w:val="sr-Cyrl-CS"/>
        </w:rPr>
        <w:t xml:space="preserve"> </w:t>
      </w:r>
    </w:p>
    <w:p w:rsidR="00EB2AC5" w:rsidRPr="00A0534B" w:rsidRDefault="00FF50AC" w:rsidP="0087080C">
      <w:pPr>
        <w:spacing w:before="0"/>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2</w:t>
      </w:r>
      <w:r w:rsidR="00EB2AC5" w:rsidRPr="00A0534B">
        <w:rPr>
          <w:rFonts w:eastAsia="Arial Unicode MS" w:cs="Arial"/>
          <w:b/>
          <w:lang w:val="sr-Cyrl-CS"/>
        </w:rPr>
        <w:t>.</w:t>
      </w:r>
    </w:p>
    <w:p w:rsidR="0087080C" w:rsidRPr="00A0534B" w:rsidRDefault="0087080C" w:rsidP="0087080C">
      <w:pPr>
        <w:spacing w:before="0"/>
        <w:jc w:val="center"/>
        <w:rPr>
          <w:rFonts w:eastAsia="Arial Unicode MS" w:cs="Arial"/>
          <w:b/>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A0534B" w:rsidRDefault="00B90E0A" w:rsidP="0087080C">
      <w:pPr>
        <w:spacing w:before="0"/>
        <w:rPr>
          <w:rFonts w:cs="Arial"/>
          <w:lang w:val="sr-Cyrl-CS"/>
        </w:rPr>
      </w:pPr>
      <w:r w:rsidRPr="00A0534B">
        <w:rPr>
          <w:rFonts w:cs="Arial"/>
          <w:lang w:val="sr-Cyrl-CS"/>
        </w:rPr>
        <w:t xml:space="preserve">У случају раскида овог </w:t>
      </w:r>
      <w:r w:rsidRPr="00A0534B">
        <w:rPr>
          <w:rFonts w:cs="Arial"/>
          <w:lang w:val="sr-Cyrl-RS"/>
        </w:rPr>
        <w:t>Оквирног споразума</w:t>
      </w:r>
      <w:r w:rsidRPr="00A0534B">
        <w:rPr>
          <w:rFonts w:cs="Arial"/>
          <w:lang w:val="sr-Cyrl-CS"/>
        </w:rPr>
        <w:t>, у смислу овог члана, стране ће измирити своје обавезе настале до дана раскида.</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7080C" w:rsidRPr="00A0534B" w:rsidRDefault="009E6E4C" w:rsidP="0087080C">
      <w:pPr>
        <w:spacing w:before="0"/>
        <w:jc w:val="center"/>
        <w:rPr>
          <w:rFonts w:cs="Arial"/>
          <w:b/>
          <w:lang w:val="sr-Cyrl-CS"/>
        </w:rPr>
      </w:pPr>
      <w:r>
        <w:rPr>
          <w:rFonts w:cs="Arial"/>
          <w:b/>
          <w:lang w:val="sr-Cyrl-CS"/>
        </w:rPr>
        <w:t>Члан 23</w:t>
      </w:r>
      <w:r w:rsidR="0087080C" w:rsidRPr="00A0534B">
        <w:rPr>
          <w:rFonts w:cs="Arial"/>
          <w:b/>
          <w:lang w:val="sr-Cyrl-CS"/>
        </w:rPr>
        <w:t>.</w:t>
      </w:r>
    </w:p>
    <w:p w:rsidR="0087080C" w:rsidRPr="00A0534B" w:rsidRDefault="0087080C" w:rsidP="0087080C">
      <w:pPr>
        <w:rPr>
          <w:rFonts w:cs="Arial"/>
        </w:rPr>
      </w:pPr>
      <w:r w:rsidRPr="00A0534B">
        <w:rPr>
          <w:rFonts w:cs="Arial"/>
          <w:lang w:val="sr-Cyrl-RS"/>
        </w:rPr>
        <w:t xml:space="preserve">Извођач радова </w:t>
      </w:r>
      <w:r w:rsidRPr="00A0534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A0534B">
        <w:rPr>
          <w:rFonts w:cs="Arial"/>
          <w:lang w:val="sr-Cyrl-RS"/>
        </w:rPr>
        <w:t>Оквирног споразума</w:t>
      </w:r>
      <w:r w:rsidRPr="00A0534B">
        <w:rPr>
          <w:rFonts w:cs="Arial"/>
        </w:rPr>
        <w:t>.</w:t>
      </w:r>
    </w:p>
    <w:p w:rsidR="0087080C" w:rsidRPr="00A0534B" w:rsidRDefault="0087080C" w:rsidP="0087080C">
      <w:pPr>
        <w:rPr>
          <w:rFonts w:cs="Arial"/>
        </w:rPr>
      </w:pPr>
      <w:r w:rsidRPr="00A0534B">
        <w:rPr>
          <w:rFonts w:cs="Arial"/>
        </w:rPr>
        <w:t xml:space="preserve">Информације, подаци и документација које је </w:t>
      </w:r>
      <w:r w:rsidR="009753B6" w:rsidRPr="00A0534B">
        <w:rPr>
          <w:rFonts w:cs="Arial"/>
          <w:lang w:val="sr-Cyrl-RS"/>
        </w:rPr>
        <w:t xml:space="preserve">Наручилац </w:t>
      </w:r>
      <w:r w:rsidRPr="00A0534B">
        <w:rPr>
          <w:rFonts w:cs="Arial"/>
        </w:rPr>
        <w:t xml:space="preserve"> доставио </w:t>
      </w:r>
      <w:r w:rsidR="009753B6" w:rsidRPr="00A0534B">
        <w:rPr>
          <w:rFonts w:cs="Arial"/>
          <w:lang w:val="sr-Cyrl-RS"/>
        </w:rPr>
        <w:t>Извођачу радова</w:t>
      </w:r>
      <w:r w:rsidRPr="00A0534B">
        <w:rPr>
          <w:rFonts w:cs="Arial"/>
        </w:rPr>
        <w:t xml:space="preserve"> у извршавању предмета овог </w:t>
      </w:r>
      <w:r w:rsidRPr="00A0534B">
        <w:rPr>
          <w:rFonts w:cs="Arial"/>
          <w:lang w:val="sr-Cyrl-RS"/>
        </w:rPr>
        <w:t>Оквирног споразума</w:t>
      </w:r>
      <w:r w:rsidRPr="00A0534B">
        <w:rPr>
          <w:rFonts w:cs="Arial"/>
        </w:rPr>
        <w:t>,</w:t>
      </w:r>
      <w:r w:rsidRPr="00A0534B">
        <w:rPr>
          <w:rFonts w:cs="Arial"/>
          <w:lang w:val="sr-Cyrl-RS"/>
        </w:rPr>
        <w:t xml:space="preserve"> </w:t>
      </w:r>
      <w:r w:rsidR="009753B6" w:rsidRPr="00A0534B">
        <w:rPr>
          <w:rFonts w:cs="Arial"/>
          <w:lang w:val="sr-Cyrl-RS"/>
        </w:rPr>
        <w:t>Извођач радова</w:t>
      </w:r>
      <w:r w:rsidRPr="00A0534B">
        <w:rPr>
          <w:rFonts w:cs="Arial"/>
        </w:rPr>
        <w:t xml:space="preserve"> не може стављати на располагање трећим лицима, без претходне писане сагласности </w:t>
      </w:r>
      <w:r w:rsidR="009753B6" w:rsidRPr="00A0534B">
        <w:rPr>
          <w:rFonts w:cs="Arial"/>
          <w:lang w:val="sr-Cyrl-RS"/>
        </w:rPr>
        <w:t>Наручиоца</w:t>
      </w:r>
      <w:r w:rsidRPr="00A0534B">
        <w:rPr>
          <w:rFonts w:cs="Arial"/>
          <w:lang w:val="sr-Cyrl-RS"/>
        </w:rPr>
        <w:t>, осим у случајевима предвиђеним одговарајућим прописима</w:t>
      </w:r>
      <w:r w:rsidRPr="00A0534B">
        <w:rPr>
          <w:rFonts w:cs="Arial"/>
        </w:rPr>
        <w:t xml:space="preserve">. </w:t>
      </w:r>
    </w:p>
    <w:p w:rsidR="0087080C" w:rsidRPr="00A0534B" w:rsidRDefault="009753B6" w:rsidP="009753B6">
      <w:pPr>
        <w:jc w:val="center"/>
        <w:rPr>
          <w:rFonts w:cs="Arial"/>
          <w:b/>
        </w:rPr>
      </w:pPr>
      <w:r w:rsidRPr="00A0534B">
        <w:rPr>
          <w:rFonts w:cs="Arial"/>
          <w:b/>
        </w:rPr>
        <w:t xml:space="preserve">Члан </w:t>
      </w:r>
      <w:r w:rsidR="009E6E4C">
        <w:rPr>
          <w:rFonts w:cs="Arial"/>
          <w:b/>
          <w:lang w:val="sr-Cyrl-RS"/>
        </w:rPr>
        <w:t>24</w:t>
      </w:r>
      <w:r w:rsidR="0087080C" w:rsidRPr="00A0534B">
        <w:rPr>
          <w:rFonts w:cs="Arial"/>
          <w:b/>
        </w:rPr>
        <w:t>.</w:t>
      </w:r>
    </w:p>
    <w:p w:rsidR="0087080C" w:rsidRPr="00A0534B" w:rsidRDefault="0087080C" w:rsidP="0087080C">
      <w:pPr>
        <w:rPr>
          <w:rFonts w:cs="Arial"/>
          <w:lang w:val="sr-Cyrl-CS"/>
        </w:rPr>
      </w:pPr>
      <w:r w:rsidRPr="00A0534B">
        <w:rPr>
          <w:rFonts w:cs="Arial"/>
        </w:rPr>
        <w:t xml:space="preserve">Уколико у току трајања обавеза из овог </w:t>
      </w:r>
      <w:r w:rsidRPr="00A0534B">
        <w:rPr>
          <w:rFonts w:cs="Arial"/>
          <w:lang w:val="sr-Cyrl-RS"/>
        </w:rPr>
        <w:t>Оквирног споразума</w:t>
      </w:r>
      <w:r w:rsidRPr="00A0534B">
        <w:rPr>
          <w:rFonts w:cs="Arial"/>
        </w:rPr>
        <w:t xml:space="preserve"> дође до статусних промена код страна, права и обавезе прелазе на одговарајућег правног следбеника.</w:t>
      </w:r>
    </w:p>
    <w:p w:rsidR="0087080C" w:rsidRPr="00A0534B" w:rsidRDefault="0087080C" w:rsidP="0087080C">
      <w:pPr>
        <w:spacing w:before="0"/>
        <w:rPr>
          <w:rFonts w:cs="Arial"/>
          <w:lang w:val="ru-RU"/>
        </w:rPr>
      </w:pPr>
      <w:r w:rsidRPr="00A0534B">
        <w:rPr>
          <w:rFonts w:cs="Arial"/>
          <w:lang w:val="ru-RU"/>
        </w:rPr>
        <w:t xml:space="preserve">Након закључења </w:t>
      </w:r>
      <w:r w:rsidRPr="00A0534B">
        <w:rPr>
          <w:rFonts w:cs="Arial"/>
        </w:rPr>
        <w:t xml:space="preserve">и ступања на правну снагу </w:t>
      </w:r>
      <w:r w:rsidRPr="00A0534B">
        <w:rPr>
          <w:rFonts w:cs="Arial"/>
          <w:lang w:val="ru-RU"/>
        </w:rPr>
        <w:t xml:space="preserve">овог Оквирног споразума, </w:t>
      </w:r>
      <w:r w:rsidR="009753B6" w:rsidRPr="00A0534B">
        <w:rPr>
          <w:rFonts w:cs="Arial"/>
          <w:lang w:val="ru-RU"/>
        </w:rPr>
        <w:t>Наручилац</w:t>
      </w:r>
      <w:r w:rsidRPr="00A0534B">
        <w:rPr>
          <w:rFonts w:cs="Arial"/>
          <w:lang w:val="ru-RU"/>
        </w:rPr>
        <w:t xml:space="preserve"> може да дозволи, а </w:t>
      </w:r>
      <w:r w:rsidR="009753B6" w:rsidRPr="00A0534B">
        <w:rPr>
          <w:rFonts w:cs="Arial"/>
          <w:lang w:val="sr-Cyrl-RS"/>
        </w:rPr>
        <w:t>Извођач радова</w:t>
      </w:r>
      <w:r w:rsidRPr="00A0534B">
        <w:rPr>
          <w:rFonts w:cs="Arial"/>
          <w:lang w:val="ru-RU"/>
        </w:rPr>
        <w:t xml:space="preserve"> је обавезан да прихвати промену страна због статусних промена код </w:t>
      </w:r>
      <w:r w:rsidR="009753B6" w:rsidRPr="00A0534B">
        <w:rPr>
          <w:rFonts w:cs="Arial"/>
          <w:lang w:val="ru-RU"/>
        </w:rPr>
        <w:t>Наручиоца</w:t>
      </w:r>
      <w:r w:rsidRPr="00A0534B">
        <w:rPr>
          <w:rFonts w:cs="Arial"/>
          <w:lang w:val="ru-RU"/>
        </w:rPr>
        <w:t>, у складу са Уговором о статусној промени.</w:t>
      </w:r>
    </w:p>
    <w:p w:rsidR="00EB2AC5" w:rsidRPr="00A0534B" w:rsidRDefault="00EB2AC5" w:rsidP="00FF50AC">
      <w:pPr>
        <w:jc w:val="center"/>
        <w:rPr>
          <w:rFonts w:eastAsia="Arial Unicode MS" w:cs="Arial"/>
          <w:b/>
          <w:lang w:val="sr-Cyrl-CS"/>
        </w:rPr>
      </w:pPr>
      <w:r w:rsidRPr="00A0534B">
        <w:rPr>
          <w:rFonts w:eastAsia="Arial Unicode MS" w:cs="Arial"/>
          <w:b/>
          <w:lang w:val="sr-Cyrl-CS"/>
        </w:rPr>
        <w:t>РЕШАВАЊЕ СПОРОВА</w:t>
      </w:r>
    </w:p>
    <w:p w:rsidR="00EB2AC5" w:rsidRPr="00A0534B" w:rsidRDefault="00EB2AC5" w:rsidP="00FF50AC">
      <w:pPr>
        <w:jc w:val="center"/>
        <w:rPr>
          <w:rFonts w:eastAsia="Arial Unicode MS" w:cs="Arial"/>
          <w:b/>
          <w:lang w:val="sr-Cyrl-CS"/>
        </w:rPr>
      </w:pPr>
      <w:r w:rsidRPr="00A0534B">
        <w:rPr>
          <w:rFonts w:eastAsia="Arial Unicode MS" w:cs="Arial"/>
          <w:b/>
          <w:lang w:val="sr-Cyrl-CS"/>
        </w:rPr>
        <w:t xml:space="preserve">Члан </w:t>
      </w:r>
      <w:r w:rsidR="00FF50AC" w:rsidRPr="00A0534B">
        <w:rPr>
          <w:rFonts w:eastAsia="Arial Unicode MS" w:cs="Arial"/>
          <w:b/>
        </w:rPr>
        <w:t>2</w:t>
      </w:r>
      <w:r w:rsidR="009E6E4C">
        <w:rPr>
          <w:rFonts w:eastAsia="Arial Unicode MS" w:cs="Arial"/>
          <w:b/>
        </w:rPr>
        <w:t>5</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Уговорне стране су сагласне да ће сваки спор који настане у вези са овим</w:t>
      </w:r>
      <w:r w:rsidR="0087080C" w:rsidRPr="00A0534B">
        <w:rPr>
          <w:rFonts w:eastAsia="Arial Unicode MS" w:cs="Arial"/>
          <w:lang w:val="sr-Cyrl-CS"/>
        </w:rPr>
        <w:t xml:space="preserve"> </w:t>
      </w:r>
      <w:r w:rsidRPr="00A0534B">
        <w:rPr>
          <w:rFonts w:eastAsia="Arial Unicode MS" w:cs="Arial"/>
          <w:lang w:val="sr-Cyrl-CS"/>
        </w:rPr>
        <w:t>Оквирним споразумом , настојати да реше мирним путем, у духу добре пословне сарадње.</w:t>
      </w:r>
    </w:p>
    <w:p w:rsidR="00A0534B" w:rsidRPr="00A0534B" w:rsidRDefault="00EB2AC5" w:rsidP="00A0534B">
      <w:pPr>
        <w:rPr>
          <w:rFonts w:cs="Arial"/>
        </w:rPr>
      </w:pPr>
      <w:r w:rsidRPr="00A0534B">
        <w:rPr>
          <w:rFonts w:eastAsia="Arial Unicode MS" w:cs="Arial"/>
          <w:lang w:val="sr-Cyrl-CS"/>
        </w:rPr>
        <w:t>У случају да настали спор не може да се реши мирним путем, за спорове из овог уговора биће надле</w:t>
      </w:r>
      <w:r w:rsidR="00A0534B" w:rsidRPr="00A0534B">
        <w:rPr>
          <w:rFonts w:eastAsia="Arial Unicode MS" w:cs="Arial"/>
          <w:lang w:val="sr-Cyrl-CS"/>
        </w:rPr>
        <w:t>жан је Привредни суд у Београду /</w:t>
      </w:r>
      <w:r w:rsidR="009E6E4C">
        <w:rPr>
          <w:rFonts w:cs="Arial"/>
          <w:lang w:val="sr-Cyrl-RS"/>
        </w:rPr>
        <w:t>Стална</w:t>
      </w:r>
      <w:r w:rsidR="009E6E4C">
        <w:rPr>
          <w:rFonts w:cs="Arial"/>
        </w:rPr>
        <w:t xml:space="preserve"> арбитража</w:t>
      </w:r>
      <w:r w:rsidR="00A0534B" w:rsidRPr="00A0534B">
        <w:rPr>
          <w:rFonts w:cs="Arial"/>
        </w:rPr>
        <w:t xml:space="preserve"> при Привредној комори Србије, уз примену њеног Правилник.</w:t>
      </w:r>
    </w:p>
    <w:p w:rsidR="00A0534B" w:rsidRPr="00A0534B" w:rsidRDefault="00A0534B" w:rsidP="00A0534B">
      <w:pPr>
        <w:rPr>
          <w:rFonts w:cs="Arial"/>
          <w:i/>
        </w:rPr>
      </w:pPr>
      <w:r w:rsidRPr="00A0534B">
        <w:rPr>
          <w:rFonts w:cs="Arial"/>
          <w:i/>
        </w:rPr>
        <w:t xml:space="preserve">(Напомена: коначан текст у </w:t>
      </w:r>
      <w:r w:rsidRPr="00A0534B">
        <w:rPr>
          <w:rFonts w:cs="Arial"/>
          <w:i/>
          <w:lang w:val="sr-Cyrl-RS"/>
        </w:rPr>
        <w:t>Оквирном споразуму</w:t>
      </w:r>
      <w:r w:rsidRPr="00A0534B">
        <w:rPr>
          <w:rFonts w:cs="Arial"/>
          <w:i/>
        </w:rPr>
        <w:t xml:space="preserve"> зависи од тога да ли је домаћи или страни </w:t>
      </w:r>
      <w:r w:rsidRPr="00A0534B">
        <w:rPr>
          <w:rFonts w:cs="Arial"/>
          <w:i/>
          <w:lang w:val="sr-Cyrl-RS"/>
        </w:rPr>
        <w:t>Извођач радова</w:t>
      </w:r>
      <w:r w:rsidRPr="00A0534B">
        <w:rPr>
          <w:rFonts w:cs="Arial"/>
          <w:i/>
        </w:rPr>
        <w:t>).</w:t>
      </w:r>
    </w:p>
    <w:p w:rsidR="00A0534B" w:rsidRPr="00A0534B" w:rsidRDefault="00A0534B" w:rsidP="00A0534B">
      <w:pPr>
        <w:rPr>
          <w:rFonts w:cs="Arial"/>
        </w:rPr>
      </w:pPr>
      <w:r w:rsidRPr="00A0534B">
        <w:rPr>
          <w:rFonts w:cs="Arial"/>
        </w:rPr>
        <w:t>У случају спора примењује се материјално и процесно право Републике Србије, а поступак се води на српском језику.</w:t>
      </w:r>
    </w:p>
    <w:p w:rsidR="00EB2AC5" w:rsidRDefault="00EB2AC5" w:rsidP="00FF50AC">
      <w:pPr>
        <w:jc w:val="center"/>
        <w:rPr>
          <w:rFonts w:eastAsia="Arial Unicode MS" w:cs="Arial"/>
          <w:b/>
          <w:lang w:val="sr-Cyrl-CS"/>
        </w:rPr>
      </w:pPr>
      <w:r w:rsidRPr="00A0534B">
        <w:rPr>
          <w:rFonts w:eastAsia="Arial Unicode MS" w:cs="Arial"/>
          <w:b/>
          <w:lang w:val="sr-Cyrl-CS"/>
        </w:rPr>
        <w:t>ЗАВРШНЕ ОДРЕДБЕ</w:t>
      </w:r>
    </w:p>
    <w:p w:rsidR="006F586F" w:rsidRPr="00A0534B" w:rsidRDefault="006F586F" w:rsidP="006F586F">
      <w:pPr>
        <w:jc w:val="center"/>
        <w:rPr>
          <w:rFonts w:eastAsia="Arial Unicode MS" w:cs="Arial"/>
          <w:b/>
        </w:rPr>
      </w:pPr>
      <w:r w:rsidRPr="00A0534B">
        <w:rPr>
          <w:rFonts w:eastAsia="Arial Unicode MS" w:cs="Arial"/>
          <w:b/>
        </w:rPr>
        <w:t>Члан 2</w:t>
      </w:r>
      <w:r>
        <w:rPr>
          <w:rFonts w:eastAsia="Arial Unicode MS" w:cs="Arial"/>
          <w:b/>
          <w:lang w:val="sr-Cyrl-RS"/>
        </w:rPr>
        <w:t>6</w:t>
      </w:r>
      <w:r w:rsidRPr="00A0534B">
        <w:rPr>
          <w:rFonts w:eastAsia="Arial Unicode MS" w:cs="Arial"/>
          <w:b/>
        </w:rPr>
        <w:t>.</w:t>
      </w:r>
    </w:p>
    <w:p w:rsidR="006F586F" w:rsidRPr="00A0534B" w:rsidRDefault="006F586F" w:rsidP="006F586F">
      <w:pPr>
        <w:rPr>
          <w:rFonts w:eastAsia="Arial Unicode MS" w:cs="Arial"/>
          <w:b/>
          <w:lang w:val="sr-Cyrl-CS"/>
        </w:rPr>
      </w:pPr>
      <w:r>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EB2AC5" w:rsidRPr="00A0534B" w:rsidRDefault="00A0534B" w:rsidP="00EB2AC5">
      <w:pPr>
        <w:jc w:val="center"/>
        <w:rPr>
          <w:rFonts w:eastAsia="Arial Unicode MS" w:cs="Arial"/>
          <w:b/>
        </w:rPr>
      </w:pPr>
      <w:r w:rsidRPr="00A0534B">
        <w:rPr>
          <w:rFonts w:eastAsia="Arial Unicode MS" w:cs="Arial"/>
          <w:b/>
        </w:rPr>
        <w:t>Члан 2</w:t>
      </w:r>
      <w:r w:rsidR="006F586F">
        <w:rPr>
          <w:rFonts w:eastAsia="Arial Unicode MS" w:cs="Arial"/>
          <w:b/>
          <w:lang w:val="sr-Cyrl-RS"/>
        </w:rPr>
        <w:t>7</w:t>
      </w:r>
      <w:r w:rsidR="00EB2AC5" w:rsidRPr="00A0534B">
        <w:rPr>
          <w:rFonts w:eastAsia="Arial Unicode MS" w:cs="Arial"/>
          <w:b/>
        </w:rPr>
        <w:t>.</w:t>
      </w:r>
    </w:p>
    <w:p w:rsidR="00EB2AC5" w:rsidRPr="00A0534B" w:rsidRDefault="00EB2AC5" w:rsidP="00EB2AC5">
      <w:pPr>
        <w:rPr>
          <w:rFonts w:eastAsia="Arial Unicode MS" w:cs="Arial"/>
          <w:lang w:val="sr-Cyrl-CS"/>
        </w:rPr>
      </w:pPr>
      <w:r w:rsidRPr="00A0534B">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A0534B" w:rsidRPr="00A0534B">
        <w:rPr>
          <w:rFonts w:eastAsia="Arial Unicode MS" w:cs="Arial"/>
          <w:b/>
        </w:rPr>
        <w:t>2</w:t>
      </w:r>
      <w:r w:rsidR="006F586F">
        <w:rPr>
          <w:rFonts w:eastAsia="Arial Unicode MS" w:cs="Arial"/>
          <w:b/>
          <w:lang w:val="sr-Cyrl-RS"/>
        </w:rPr>
        <w:t>8</w:t>
      </w:r>
      <w:r w:rsidRPr="00A0534B">
        <w:rPr>
          <w:rFonts w:eastAsia="Arial Unicode MS" w:cs="Arial"/>
          <w:b/>
          <w:lang w:val="sr-Cyrl-CS"/>
        </w:rPr>
        <w:t>.</w:t>
      </w:r>
    </w:p>
    <w:p w:rsidR="004B3C73" w:rsidRPr="00A0534B" w:rsidRDefault="004B3C73" w:rsidP="004B3C73">
      <w:pPr>
        <w:rPr>
          <w:rFonts w:eastAsia="Arial Unicode MS" w:cs="Arial"/>
          <w:lang w:val="sr-Cyrl-CS"/>
        </w:rPr>
      </w:pPr>
      <w:r w:rsidRPr="00A0534B">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A0534B">
        <w:rPr>
          <w:rFonts w:eastAsia="Arial Unicode MS" w:cs="Arial"/>
        </w:rPr>
        <w:t xml:space="preserve">радова </w:t>
      </w:r>
      <w:r w:rsidRPr="00A0534B">
        <w:rPr>
          <w:rFonts w:eastAsia="Arial Unicode MS" w:cs="Arial"/>
          <w:lang w:val="sr-Cyrl-CS"/>
        </w:rPr>
        <w:t xml:space="preserve">испуни одложни услов и достави средство обезбеђења из </w:t>
      </w:r>
      <w:r w:rsidR="00A9277C" w:rsidRPr="00A0534B">
        <w:rPr>
          <w:rFonts w:eastAsia="Arial Unicode MS" w:cs="Arial"/>
          <w:lang w:val="sr-Cyrl-CS"/>
        </w:rPr>
        <w:t>члана 6</w:t>
      </w:r>
      <w:r w:rsidRPr="00A0534B">
        <w:rPr>
          <w:rFonts w:eastAsia="Arial Unicode MS" w:cs="Arial"/>
          <w:lang w:val="sr-Cyrl-CS"/>
        </w:rPr>
        <w:t>. овог Оквирног споразума.</w:t>
      </w:r>
    </w:p>
    <w:p w:rsidR="004B3C73" w:rsidRPr="00A0534B" w:rsidRDefault="004B3C73" w:rsidP="004B3C73">
      <w:pPr>
        <w:rPr>
          <w:rFonts w:eastAsia="Arial Unicode MS" w:cs="Arial"/>
          <w:lang w:val="sr-Cyrl-CS"/>
        </w:rPr>
      </w:pPr>
      <w:r w:rsidRPr="00A0534B">
        <w:rPr>
          <w:rFonts w:eastAsia="Arial Unicode MS" w:cs="Arial"/>
        </w:rPr>
        <w:t xml:space="preserve">Оквирни споразум се закључује на период </w:t>
      </w:r>
      <w:r w:rsidR="00A072BC">
        <w:rPr>
          <w:rFonts w:eastAsia="Arial Unicode MS" w:cs="Arial"/>
          <w:lang w:val="sr-Cyrl-RS"/>
        </w:rPr>
        <w:t>до две године</w:t>
      </w:r>
      <w:r w:rsidRPr="00A0534B">
        <w:rPr>
          <w:rFonts w:eastAsia="Arial Unicode MS" w:cs="Arial"/>
        </w:rPr>
        <w:t xml:space="preserve">, рачунајући од ступања Оквирног споразума на снагу, односно до реализације финансијских средстава </w:t>
      </w:r>
      <w:r w:rsidR="00A9277C" w:rsidRPr="00A0534B">
        <w:rPr>
          <w:rFonts w:eastAsia="Arial Unicode MS" w:cs="Arial"/>
          <w:lang w:val="sr-Cyrl-CS"/>
        </w:rPr>
        <w:t>из члана 2</w:t>
      </w:r>
      <w:r w:rsidRPr="00A0534B">
        <w:rPr>
          <w:rFonts w:eastAsia="Arial Unicode MS" w:cs="Arial"/>
        </w:rPr>
        <w:t>.</w:t>
      </w:r>
      <w:r w:rsidR="00A9277C" w:rsidRPr="00A0534B">
        <w:rPr>
          <w:rFonts w:eastAsia="Arial Unicode MS" w:cs="Arial"/>
          <w:lang w:val="sr-Cyrl-CS"/>
        </w:rPr>
        <w:t xml:space="preserve"> овог Оквирног споразума</w:t>
      </w:r>
    </w:p>
    <w:p w:rsidR="004B3C73" w:rsidRPr="00A0534B" w:rsidRDefault="004B3C73" w:rsidP="004B3C73">
      <w:pPr>
        <w:tabs>
          <w:tab w:val="left" w:pos="567"/>
        </w:tabs>
        <w:spacing w:before="0"/>
        <w:rPr>
          <w:rFonts w:cs="Arial"/>
        </w:rPr>
      </w:pPr>
    </w:p>
    <w:p w:rsidR="004B3C73" w:rsidRDefault="004B3C73" w:rsidP="004B3C73">
      <w:pPr>
        <w:tabs>
          <w:tab w:val="left" w:pos="567"/>
        </w:tabs>
        <w:spacing w:before="0"/>
        <w:rPr>
          <w:rFonts w:cs="Arial"/>
        </w:rPr>
      </w:pPr>
      <w:r w:rsidRPr="00A0534B">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E4EF1" w:rsidRPr="00A0534B" w:rsidRDefault="002E4EF1" w:rsidP="004B3C73">
      <w:pPr>
        <w:tabs>
          <w:tab w:val="left" w:pos="567"/>
        </w:tabs>
        <w:spacing w:before="0"/>
        <w:rPr>
          <w:rFonts w:cs="Arial"/>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29</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 xml:space="preserve">Саставни део овог Оквирног споразума чине </w:t>
      </w:r>
      <w:r w:rsidRPr="00A0534B">
        <w:rPr>
          <w:rFonts w:eastAsia="Arial Unicode MS" w:cs="Arial"/>
        </w:rPr>
        <w:t>П</w:t>
      </w:r>
      <w:r w:rsidRPr="00A0534B">
        <w:rPr>
          <w:rFonts w:eastAsia="Arial Unicode MS" w:cs="Arial"/>
          <w:lang w:val="sr-Cyrl-CS"/>
        </w:rPr>
        <w:t xml:space="preserve">рилози: </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 xml:space="preserve">Конкурсна документације </w:t>
      </w:r>
      <w:r w:rsidR="002A66BD">
        <w:rPr>
          <w:rFonts w:eastAsia="Arial Unicode MS" w:cs="Arial"/>
          <w:lang w:val="sr-Cyrl-RS"/>
        </w:rPr>
        <w:t>, шифра набавке на Порталу________</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A0534B" w:rsidRDefault="00EB2AC5" w:rsidP="003D1ACB">
      <w:pPr>
        <w:numPr>
          <w:ilvl w:val="0"/>
          <w:numId w:val="34"/>
        </w:numPr>
        <w:rPr>
          <w:rFonts w:eastAsia="Arial Unicode MS" w:cs="Arial"/>
          <w:lang w:val="sr-Latn-CS"/>
        </w:rPr>
      </w:pPr>
      <w:r w:rsidRPr="00A0534B">
        <w:rPr>
          <w:rFonts w:eastAsia="Arial Unicode MS" w:cs="Arial"/>
        </w:rPr>
        <w:t>Образац структуре цене</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Прилог о безбедности и здрављу на раду</w:t>
      </w:r>
    </w:p>
    <w:p w:rsidR="00630A63" w:rsidRPr="00630A63" w:rsidRDefault="00BC60E6" w:rsidP="003D1ACB">
      <w:pPr>
        <w:numPr>
          <w:ilvl w:val="0"/>
          <w:numId w:val="34"/>
        </w:numPr>
        <w:rPr>
          <w:rFonts w:eastAsia="Arial Unicode MS" w:cs="Arial"/>
          <w:lang w:val="sr-Latn-CS"/>
        </w:rPr>
      </w:pPr>
      <w:r w:rsidRPr="00A0534B">
        <w:rPr>
          <w:rFonts w:eastAsia="Arial Unicode MS" w:cs="Arial"/>
        </w:rPr>
        <w:t>Уговор о чувању пословне тајне и поверљивих информација</w:t>
      </w:r>
    </w:p>
    <w:p w:rsidR="00EB2AC5" w:rsidRPr="002E4EF1" w:rsidRDefault="00EB2AC5" w:rsidP="003D1ACB">
      <w:pPr>
        <w:numPr>
          <w:ilvl w:val="0"/>
          <w:numId w:val="34"/>
        </w:numPr>
        <w:rPr>
          <w:rFonts w:eastAsia="Arial Unicode MS" w:cs="Arial"/>
          <w:lang w:val="sr-Latn-CS"/>
        </w:rPr>
      </w:pPr>
      <w:r w:rsidRPr="002E4EF1">
        <w:rPr>
          <w:rFonts w:eastAsia="Arial Unicode MS" w:cs="Arial"/>
        </w:rPr>
        <w:t>Споразум о заједничком наступању</w:t>
      </w:r>
    </w:p>
    <w:p w:rsidR="00E809B9" w:rsidRPr="002E4EF1" w:rsidRDefault="00E809B9" w:rsidP="003D1ACB">
      <w:pPr>
        <w:numPr>
          <w:ilvl w:val="0"/>
          <w:numId w:val="34"/>
        </w:numPr>
        <w:rPr>
          <w:rFonts w:eastAsia="Arial Unicode MS" w:cs="Arial"/>
          <w:lang w:val="sr-Latn-CS"/>
        </w:rPr>
      </w:pPr>
      <w:r w:rsidRPr="002E4EF1">
        <w:rPr>
          <w:rFonts w:eastAsia="Arial Unicode MS" w:cs="Arial"/>
          <w:lang w:val="sr-Cyrl-RS"/>
        </w:rPr>
        <w:t>Средства финансијског обезбеђења</w:t>
      </w:r>
    </w:p>
    <w:p w:rsidR="002E4EF1" w:rsidRPr="002E4EF1" w:rsidRDefault="002E4EF1" w:rsidP="002E4EF1">
      <w:pPr>
        <w:ind w:left="420"/>
        <w:rPr>
          <w:rFonts w:eastAsia="Arial Unicode MS" w:cs="Arial"/>
          <w:lang w:val="sr-Latn-CS"/>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30</w:t>
      </w:r>
      <w:r w:rsidRPr="00A0534B">
        <w:rPr>
          <w:rFonts w:eastAsia="Arial Unicode MS" w:cs="Arial"/>
          <w:b/>
          <w:lang w:val="sr-Cyrl-CS"/>
        </w:rPr>
        <w:t>.</w:t>
      </w:r>
    </w:p>
    <w:p w:rsidR="00127252" w:rsidRPr="00A0534B" w:rsidRDefault="00A0534B" w:rsidP="00A0534B">
      <w:pPr>
        <w:rPr>
          <w:rFonts w:eastAsia="Arial Unicode MS" w:cs="Arial"/>
          <w:b/>
          <w:lang w:val="sr-Cyrl-CS"/>
        </w:rPr>
      </w:pPr>
      <w:r w:rsidRPr="00A0534B">
        <w:rPr>
          <w:rFonts w:cs="Arial"/>
        </w:rPr>
        <w:t>На односе страна</w:t>
      </w:r>
      <w:r w:rsidRPr="00A0534B">
        <w:rPr>
          <w:rFonts w:cs="Arial"/>
          <w:lang w:val="sr-Cyrl-CS"/>
        </w:rPr>
        <w:t>,</w:t>
      </w:r>
      <w:r w:rsidRPr="00A0534B">
        <w:rPr>
          <w:rFonts w:cs="Arial"/>
        </w:rPr>
        <w:t xml:space="preserve"> који нису уређени овим </w:t>
      </w:r>
      <w:r w:rsidRPr="00A0534B">
        <w:rPr>
          <w:rFonts w:cs="Arial"/>
          <w:lang w:val="sr-Cyrl-RS"/>
        </w:rPr>
        <w:t>Оквирним споразумом</w:t>
      </w:r>
      <w:r w:rsidRPr="00A0534B">
        <w:rPr>
          <w:rFonts w:cs="Arial"/>
          <w:lang w:val="sr-Cyrl-CS"/>
        </w:rPr>
        <w:t>,</w:t>
      </w:r>
      <w:r w:rsidRPr="00A0534B">
        <w:rPr>
          <w:rFonts w:cs="Arial"/>
        </w:rPr>
        <w:t xml:space="preserve"> примењују се одговарајуће одредбе ЗОО</w:t>
      </w:r>
      <w:r w:rsidRPr="00A0534B">
        <w:rPr>
          <w:rFonts w:cs="Arial"/>
          <w:lang w:val="pt-BR"/>
        </w:rPr>
        <w:t xml:space="preserve"> и других </w:t>
      </w:r>
      <w:r w:rsidRPr="00A0534B">
        <w:rPr>
          <w:rFonts w:cs="Arial"/>
          <w:lang w:val="sr-Cyrl-CS"/>
        </w:rPr>
        <w:t xml:space="preserve">закона, подзаконских аката, стандарда и </w:t>
      </w:r>
      <w:r w:rsidRPr="00A0534B">
        <w:rPr>
          <w:rFonts w:cs="Arial"/>
          <w:lang w:val="ru-RU"/>
        </w:rPr>
        <w:t>техни</w:t>
      </w:r>
      <w:r w:rsidRPr="00A0534B">
        <w:rPr>
          <w:rFonts w:cs="Arial"/>
          <w:lang w:val="sr-Cyrl-CS"/>
        </w:rPr>
        <w:t>ч</w:t>
      </w:r>
      <w:r w:rsidRPr="00A0534B">
        <w:rPr>
          <w:rFonts w:cs="Arial"/>
          <w:lang w:val="ru-RU"/>
        </w:rPr>
        <w:t>ки</w:t>
      </w:r>
      <w:r w:rsidRPr="00A0534B">
        <w:rPr>
          <w:rFonts w:cs="Arial"/>
          <w:lang w:val="sr-Cyrl-CS"/>
        </w:rPr>
        <w:t xml:space="preserve">х </w:t>
      </w:r>
      <w:r w:rsidRPr="00A0534B">
        <w:rPr>
          <w:rFonts w:cs="Arial"/>
          <w:lang w:val="ru-RU"/>
        </w:rPr>
        <w:t>норматива Републике Србије</w:t>
      </w:r>
      <w:r w:rsidRPr="00A0534B">
        <w:rPr>
          <w:rFonts w:cs="Arial"/>
          <w:lang w:val="sr-Cyrl-CS"/>
        </w:rPr>
        <w:t xml:space="preserve"> – примењивих с обзиром на предмет овог Оквирног споразума.</w:t>
      </w:r>
    </w:p>
    <w:p w:rsidR="00EB2AC5" w:rsidRPr="00A0534B" w:rsidRDefault="00EB2AC5" w:rsidP="00EB2AC5">
      <w:pPr>
        <w:jc w:val="center"/>
        <w:rPr>
          <w:rFonts w:eastAsia="Arial Unicode MS" w:cs="Arial"/>
          <w:lang w:val="sr-Cyrl-CS"/>
        </w:rPr>
      </w:pPr>
      <w:r w:rsidRPr="00A0534B">
        <w:rPr>
          <w:rFonts w:eastAsia="Arial Unicode MS" w:cs="Arial"/>
          <w:b/>
          <w:lang w:val="sr-Cyrl-CS"/>
        </w:rPr>
        <w:t xml:space="preserve">Члан </w:t>
      </w:r>
      <w:r w:rsidR="00A0534B" w:rsidRPr="00A0534B">
        <w:rPr>
          <w:rFonts w:eastAsia="Arial Unicode MS" w:cs="Arial"/>
          <w:b/>
          <w:lang w:val="sr-Cyrl-CS"/>
        </w:rPr>
        <w:t>3</w:t>
      </w:r>
      <w:r w:rsidR="006F586F">
        <w:rPr>
          <w:rFonts w:eastAsia="Arial Unicode MS" w:cs="Arial"/>
          <w:b/>
          <w:lang w:val="sr-Cyrl-CS"/>
        </w:rPr>
        <w:t>1</w:t>
      </w:r>
      <w:r w:rsidRPr="00A0534B">
        <w:rPr>
          <w:rFonts w:eastAsia="Arial Unicode MS" w:cs="Arial"/>
          <w:lang w:val="sr-Cyrl-CS"/>
        </w:rPr>
        <w:t>.</w:t>
      </w:r>
    </w:p>
    <w:p w:rsidR="00EB2AC5" w:rsidRPr="00A0534B" w:rsidRDefault="00EB2AC5" w:rsidP="00EB2AC5">
      <w:pPr>
        <w:rPr>
          <w:rFonts w:eastAsia="Arial Unicode MS" w:cs="Arial"/>
          <w:lang w:val="sr-Cyrl-CS"/>
        </w:rPr>
      </w:pPr>
      <w:r w:rsidRPr="00A0534B">
        <w:rPr>
          <w:rFonts w:eastAsia="Arial Unicode MS" w:cs="Arial"/>
        </w:rPr>
        <w:t xml:space="preserve">Овај </w:t>
      </w:r>
      <w:r w:rsidRPr="00A0534B">
        <w:rPr>
          <w:rFonts w:eastAsia="Arial Unicode MS" w:cs="Arial"/>
          <w:lang w:val="sr-Cyrl-CS"/>
        </w:rPr>
        <w:t>Оквирни споразум је сачињен у 6 (</w:t>
      </w:r>
      <w:r w:rsidR="00FF50AC" w:rsidRPr="00A0534B">
        <w:rPr>
          <w:rFonts w:eastAsia="Arial Unicode MS" w:cs="Arial"/>
          <w:lang w:val="sr-Cyrl-CS"/>
        </w:rPr>
        <w:t xml:space="preserve">словима: </w:t>
      </w:r>
      <w:r w:rsidRPr="00A0534B">
        <w:rPr>
          <w:rFonts w:eastAsia="Arial Unicode MS" w:cs="Arial"/>
          <w:lang w:val="sr-Cyrl-CS"/>
        </w:rPr>
        <w:t>шест) истоветних примерака од којих свакој Уговорној страни припада по 3 (</w:t>
      </w:r>
      <w:r w:rsidR="00FF50AC" w:rsidRPr="00A0534B">
        <w:rPr>
          <w:rFonts w:eastAsia="Arial Unicode MS" w:cs="Arial"/>
          <w:lang w:val="sr-Cyrl-CS"/>
        </w:rPr>
        <w:t xml:space="preserve">словима: </w:t>
      </w:r>
      <w:r w:rsidRPr="00A0534B">
        <w:rPr>
          <w:rFonts w:eastAsia="Arial Unicode MS" w:cs="Arial"/>
          <w:lang w:val="sr-Cyrl-CS"/>
        </w:rPr>
        <w:t xml:space="preserve">три) </w:t>
      </w:r>
      <w:r w:rsidRPr="00A0534B">
        <w:rPr>
          <w:rFonts w:eastAsia="Arial Unicode MS" w:cs="Arial"/>
        </w:rPr>
        <w:t xml:space="preserve"> идентична </w:t>
      </w:r>
      <w:r w:rsidRPr="00A0534B">
        <w:rPr>
          <w:rFonts w:eastAsia="Arial Unicode MS" w:cs="Arial"/>
          <w:lang w:val="sr-Cyrl-CS"/>
        </w:rPr>
        <w:t xml:space="preserve">примерка.    </w:t>
      </w:r>
    </w:p>
    <w:p w:rsidR="00EB2AC5" w:rsidRPr="00A0534B" w:rsidRDefault="00EB2AC5" w:rsidP="00EB2AC5">
      <w:pPr>
        <w:rPr>
          <w:rFonts w:eastAsia="Arial Unicode MS" w:cs="Arial"/>
          <w:lang w:val="sr-Cyrl-CS"/>
        </w:rPr>
      </w:pPr>
    </w:p>
    <w:p w:rsidR="00FF50AC" w:rsidRPr="00A0534B" w:rsidRDefault="00A0534B" w:rsidP="00FF50AC">
      <w:pPr>
        <w:rPr>
          <w:rFonts w:eastAsia="Arial Unicode MS" w:cs="Arial"/>
          <w:lang w:val="sr-Cyrl-CS"/>
        </w:rPr>
      </w:pPr>
      <w:r w:rsidRPr="00A0534B">
        <w:rPr>
          <w:rFonts w:eastAsia="Arial Unicode MS" w:cs="Arial"/>
          <w:b/>
          <w:lang w:val="sr-Cyrl-CS"/>
        </w:rPr>
        <w:t xml:space="preserve">                </w:t>
      </w:r>
      <w:r w:rsidR="00FF50AC" w:rsidRPr="00A0534B">
        <w:rPr>
          <w:rFonts w:eastAsia="Arial Unicode MS" w:cs="Arial"/>
          <w:b/>
          <w:lang w:val="sr-Cyrl-CS"/>
        </w:rPr>
        <w:t xml:space="preserve">ЗА НАРУЧИОЦА    </w:t>
      </w:r>
      <w:r w:rsidRPr="00A0534B">
        <w:rPr>
          <w:rFonts w:eastAsia="Arial Unicode MS" w:cs="Arial"/>
          <w:b/>
          <w:lang w:val="sr-Cyrl-CS"/>
        </w:rPr>
        <w:t xml:space="preserve">                                                  </w:t>
      </w:r>
      <w:r w:rsidR="00FF50AC" w:rsidRPr="00A0534B">
        <w:rPr>
          <w:rFonts w:eastAsia="Arial Unicode MS" w:cs="Arial"/>
          <w:b/>
          <w:lang w:val="sr-Cyrl-CS"/>
        </w:rPr>
        <w:t>ЗА  ИЗВОЂАЧА РАДОВА</w:t>
      </w:r>
    </w:p>
    <w:p w:rsidR="00FF50AC" w:rsidRPr="009E6E4C" w:rsidRDefault="00FF50AC" w:rsidP="00FF50AC">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Јавно предузеће                                                                            назив</w:t>
      </w:r>
    </w:p>
    <w:p w:rsidR="00EB2AC5" w:rsidRPr="009E6E4C" w:rsidRDefault="00A9277C" w:rsidP="00FF50AC">
      <w:pPr>
        <w:rPr>
          <w:rFonts w:eastAsia="Arial Unicode MS" w:cs="Arial"/>
          <w:b/>
          <w:color w:val="00B0F0"/>
          <w:lang w:val="sr-Cyrl-CS"/>
        </w:rPr>
      </w:pPr>
      <w:r w:rsidRPr="009E6E4C">
        <w:rPr>
          <w:rFonts w:eastAsia="Arial Unicode MS" w:cs="Arial"/>
          <w:b/>
          <w:lang w:val="sr-Cyrl-CS"/>
        </w:rPr>
        <w:t xml:space="preserve">„Електропривреда Србије“ </w:t>
      </w:r>
      <w:r w:rsidR="00FF50AC" w:rsidRPr="009E6E4C">
        <w:rPr>
          <w:rFonts w:eastAsia="Arial Unicode MS" w:cs="Arial"/>
          <w:b/>
          <w:lang w:val="sr-Cyrl-CS"/>
        </w:rPr>
        <w:t>Београд</w:t>
      </w:r>
    </w:p>
    <w:p w:rsidR="00FF50AC" w:rsidRPr="00A0534B" w:rsidRDefault="00FF50AC" w:rsidP="00FF50AC">
      <w:pPr>
        <w:rPr>
          <w:rFonts w:eastAsia="Arial Unicode MS" w:cs="Arial"/>
          <w:lang w:val="sr-Cyrl-CS"/>
        </w:rPr>
      </w:pPr>
    </w:p>
    <w:p w:rsidR="00EB2AC5" w:rsidRPr="00A0534B" w:rsidRDefault="00C844FF" w:rsidP="00FF50AC">
      <w:pPr>
        <w:rPr>
          <w:rFonts w:eastAsia="Arial Unicode MS" w:cs="Arial"/>
          <w:lang w:val="sr-Cyrl-CS"/>
        </w:rPr>
      </w:pPr>
      <w:r>
        <w:rPr>
          <w:rFonts w:eastAsia="Arial Unicode MS" w:cs="Arial"/>
          <w:lang w:val="sr-Cyrl-CS"/>
        </w:rPr>
        <w:t xml:space="preserve"> </w:t>
      </w:r>
      <w:r w:rsidR="00FF50AC" w:rsidRPr="00A0534B">
        <w:rPr>
          <w:rFonts w:eastAsia="Arial Unicode MS" w:cs="Arial"/>
          <w:lang w:val="sr-Cyrl-CS"/>
        </w:rPr>
        <w:t xml:space="preserve">_______________________      </w:t>
      </w:r>
      <w:r w:rsidR="00A0534B" w:rsidRPr="00A0534B">
        <w:rPr>
          <w:rFonts w:eastAsia="Arial Unicode MS" w:cs="Arial"/>
          <w:lang w:val="sr-Cyrl-CS"/>
        </w:rPr>
        <w:t xml:space="preserve">           </w:t>
      </w:r>
      <w:r w:rsidR="00FF50AC" w:rsidRPr="00A0534B">
        <w:rPr>
          <w:rFonts w:eastAsia="Arial Unicode MS" w:cs="Arial"/>
          <w:lang w:val="sr-Cyrl-CS"/>
        </w:rPr>
        <w:t>М.П                            ______________________</w:t>
      </w:r>
    </w:p>
    <w:bookmarkEnd w:id="259"/>
    <w:p w:rsidR="009E6E4C" w:rsidRPr="004C1E65" w:rsidRDefault="009E6E4C" w:rsidP="009E6E4C">
      <w:pPr>
        <w:ind w:firstLine="720"/>
        <w:rPr>
          <w:rFonts w:eastAsia="Arial Unicode MS" w:cs="Arial"/>
          <w:b/>
          <w:lang w:val="sr-Cyrl-CS"/>
        </w:rPr>
      </w:pPr>
      <w:r w:rsidRPr="004C1E65">
        <w:rPr>
          <w:rFonts w:eastAsia="Arial Unicode MS" w:cs="Arial"/>
          <w:b/>
          <w:lang w:val="sr-Cyrl-CS"/>
        </w:rPr>
        <w:t>Милорад Грчић</w:t>
      </w:r>
    </w:p>
    <w:p w:rsidR="009E6E4C" w:rsidRPr="004C1E65" w:rsidRDefault="009E6E4C" w:rsidP="009E6E4C">
      <w:pPr>
        <w:ind w:firstLine="720"/>
        <w:rPr>
          <w:rFonts w:eastAsia="Arial Unicode MS" w:cs="Arial"/>
          <w:b/>
          <w:lang w:val="sr-Cyrl-CS"/>
        </w:rPr>
      </w:pPr>
      <w:r w:rsidRPr="004C1E65">
        <w:rPr>
          <w:rFonts w:eastAsia="Arial Unicode MS" w:cs="Arial"/>
          <w:b/>
          <w:lang w:val="sr-Cyrl-CS"/>
        </w:rPr>
        <w:t>в.д. директора</w:t>
      </w:r>
    </w:p>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FE6F2C" w:rsidRDefault="00FE6F2C" w:rsidP="0024781E">
      <w:pPr>
        <w:spacing w:after="120"/>
        <w:rPr>
          <w:rFonts w:cs="Arial"/>
          <w:spacing w:val="2"/>
          <w:lang w:val="sr-Cyrl-CS"/>
        </w:rPr>
      </w:pPr>
    </w:p>
    <w:p w:rsidR="00FE6F2C" w:rsidRDefault="00FE6F2C" w:rsidP="0024781E">
      <w:pPr>
        <w:spacing w:after="120"/>
        <w:rPr>
          <w:rFonts w:cs="Arial"/>
          <w:spacing w:val="2"/>
          <w:lang w:val="sr-Cyrl-CS"/>
        </w:rPr>
      </w:pPr>
    </w:p>
    <w:p w:rsidR="00FE6F2C" w:rsidRDefault="00FE6F2C"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B82BA0" w:rsidRDefault="00B82BA0" w:rsidP="0024781E">
      <w:pPr>
        <w:spacing w:after="120"/>
        <w:rPr>
          <w:rFonts w:cs="Arial"/>
          <w:spacing w:val="2"/>
          <w:lang w:val="sr-Cyrl-CS"/>
        </w:rPr>
      </w:pPr>
    </w:p>
    <w:p w:rsidR="00B82BA0" w:rsidRDefault="00B82BA0" w:rsidP="0024781E">
      <w:pPr>
        <w:spacing w:after="120"/>
        <w:rPr>
          <w:rFonts w:cs="Arial"/>
          <w:spacing w:val="2"/>
          <w:lang w:val="sr-Cyrl-CS"/>
        </w:rPr>
      </w:pPr>
    </w:p>
    <w:p w:rsidR="00592F5A" w:rsidRPr="0091524A" w:rsidRDefault="00592F5A" w:rsidP="00592F5A">
      <w:pPr>
        <w:pStyle w:val="KDParagraf"/>
        <w:spacing w:before="0"/>
        <w:rPr>
          <w:rFonts w:cs="Arial"/>
          <w:b/>
        </w:rPr>
      </w:pPr>
      <w:r w:rsidRPr="0091524A">
        <w:rPr>
          <w:rFonts w:cs="Arial"/>
          <w:b/>
        </w:rPr>
        <w:t>Прилог о безбедности и здрављу на раду</w:t>
      </w:r>
    </w:p>
    <w:p w:rsidR="00592F5A" w:rsidRPr="00486F37" w:rsidRDefault="00592F5A" w:rsidP="00592F5A">
      <w:pPr>
        <w:pStyle w:val="KDParagraf"/>
        <w:spacing w:before="0"/>
        <w:rPr>
          <w:rFonts w:cs="Arial"/>
        </w:rPr>
      </w:pPr>
    </w:p>
    <w:p w:rsidR="00592F5A" w:rsidRPr="00486F37" w:rsidRDefault="009E6E4C" w:rsidP="00592F5A">
      <w:pPr>
        <w:pStyle w:val="KDParagraf"/>
        <w:spacing w:before="0"/>
        <w:rPr>
          <w:rFonts w:cs="Arial"/>
        </w:rPr>
      </w:pPr>
      <w:r>
        <w:rPr>
          <w:rFonts w:cs="Arial"/>
          <w:lang w:val="sr-Cyrl-RS"/>
        </w:rPr>
        <w:t>Оквирног споразума</w:t>
      </w:r>
      <w:r w:rsidR="00592F5A" w:rsidRPr="00486F37">
        <w:rPr>
          <w:rFonts w:cs="Arial"/>
        </w:rPr>
        <w:t xml:space="preserve"> ................................................ бр. ............. од .........................године (даље:Прилог о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Уводне одредбе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rPr>
        <w:t>Оквирног споразума</w:t>
      </w:r>
      <w:r w:rsidRPr="00486F37">
        <w:rPr>
          <w:rFonts w:cs="Arial"/>
        </w:rPr>
        <w:t xml:space="preserve">, као и свих других лица на чије здравље и безбедност могу да утичу радови који су предмет </w:t>
      </w:r>
      <w:r>
        <w:rPr>
          <w:rFonts w:cs="Arial"/>
        </w:rPr>
        <w:t>Оквирног споразума</w:t>
      </w:r>
      <w:r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сагласне:</w:t>
      </w:r>
    </w:p>
    <w:p w:rsidR="00592F5A" w:rsidRPr="00486F37" w:rsidRDefault="00592F5A" w:rsidP="00592F5A">
      <w:pPr>
        <w:pStyle w:val="KDParagraf"/>
        <w:spacing w:before="0"/>
        <w:rPr>
          <w:rFonts w:cs="Arial"/>
        </w:rPr>
      </w:pPr>
      <w:r w:rsidRPr="00486F37">
        <w:rPr>
          <w:rFonts w:cs="Arial"/>
        </w:rPr>
        <w:t>i.</w:t>
      </w:r>
      <w:r w:rsidRPr="00486F37">
        <w:rPr>
          <w:rFonts w:cs="Arial"/>
        </w:rPr>
        <w:tab/>
        <w:t>Да</w:t>
      </w:r>
      <w:r>
        <w:rPr>
          <w:rFonts w:cs="Arial"/>
        </w:rPr>
        <w:t xml:space="preserve"> је Пословна политика Наручиоца</w:t>
      </w:r>
      <w:r w:rsidRPr="00486F37">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ii.</w:t>
      </w:r>
      <w:r w:rsidRPr="00486F37">
        <w:rPr>
          <w:rFonts w:cs="Arial"/>
        </w:rPr>
        <w:tab/>
        <w:t>Да Наручилац захтева од Извођача радова, да се приликом извођење радова кој</w:t>
      </w:r>
      <w:r w:rsidR="00072691">
        <w:rPr>
          <w:rFonts w:cs="Arial"/>
        </w:rPr>
        <w:t>и</w:t>
      </w:r>
      <w:r w:rsidRPr="00486F37">
        <w:rPr>
          <w:rFonts w:cs="Arial"/>
        </w:rPr>
        <w:t xml:space="preserve"> су предмет овог </w:t>
      </w:r>
      <w:r w:rsidR="00072691">
        <w:rPr>
          <w:rFonts w:cs="Arial"/>
        </w:rPr>
        <w:t>Оквирног споразума</w:t>
      </w:r>
      <w:r w:rsidRPr="00486F37">
        <w:rPr>
          <w:rFonts w:cs="Arial"/>
        </w:rPr>
        <w:t>, доследно придрж</w:t>
      </w:r>
      <w:r w:rsidR="00072691">
        <w:rPr>
          <w:rFonts w:cs="Arial"/>
        </w:rPr>
        <w:t>ава Пословне политике Наручиоца</w:t>
      </w:r>
      <w:r w:rsidRPr="00486F37">
        <w:rPr>
          <w:rFonts w:cs="Arial"/>
        </w:rPr>
        <w:t xml:space="preserve"> у вези са спровођењем и унапређењем безбедности и здравља на раду запослених и свих других лица која учествују</w:t>
      </w:r>
      <w:r w:rsidR="00072691">
        <w:rPr>
          <w:rFonts w:cs="Arial"/>
        </w:rPr>
        <w:t xml:space="preserve"> у радним процесима Наручиоца</w:t>
      </w:r>
      <w:r w:rsidRPr="00486F37">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Pr>
          <w:rFonts w:cs="Arial"/>
        </w:rPr>
        <w:t>бије и посебних аката Наручиоца</w:t>
      </w:r>
      <w:r w:rsidRPr="00486F3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iii.</w:t>
      </w:r>
      <w:r>
        <w:rPr>
          <w:rFonts w:cs="Arial"/>
        </w:rPr>
        <w:tab/>
        <w:t>Да Извођач радова прихвата захтеве Наручиоца</w:t>
      </w:r>
      <w:r w:rsidR="00592F5A" w:rsidRPr="00486F37">
        <w:rPr>
          <w:rFonts w:cs="Arial"/>
        </w:rPr>
        <w:t xml:space="preserve"> из тачке ii става другог Уводних одредби.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1.</w:t>
      </w:r>
      <w:r w:rsidRPr="00486F37">
        <w:rPr>
          <w:rFonts w:cs="Arial"/>
        </w:rPr>
        <w:tab/>
        <w:t>Предмет овог Прилога о БЗ</w:t>
      </w:r>
      <w:r w:rsidR="00072691">
        <w:rPr>
          <w:rFonts w:cs="Arial"/>
        </w:rPr>
        <w:t>Р је дефинисање права Наручиоца</w:t>
      </w:r>
      <w:r w:rsidRPr="00486F37">
        <w:rPr>
          <w:rFonts w:cs="Arial"/>
        </w:rPr>
        <w:t xml:space="preserve"> и </w:t>
      </w:r>
      <w:r w:rsidR="00072691">
        <w:rPr>
          <w:rFonts w:cs="Arial"/>
        </w:rPr>
        <w:t>права и обавеза Извођача радова</w:t>
      </w:r>
      <w:r w:rsidRPr="00486F37">
        <w:rPr>
          <w:rFonts w:cs="Arial"/>
        </w:rPr>
        <w:t xml:space="preserve">, као и његових запослених и других лица која ангажује приликом </w:t>
      </w:r>
      <w:r w:rsidR="00072691">
        <w:rPr>
          <w:rFonts w:cs="Arial"/>
        </w:rPr>
        <w:t xml:space="preserve">извођења радова </w:t>
      </w:r>
      <w:r w:rsidRPr="00486F37">
        <w:rPr>
          <w:rFonts w:cs="Arial"/>
        </w:rPr>
        <w:t xml:space="preserve">које су предмет </w:t>
      </w:r>
      <w:r w:rsidR="00072691">
        <w:rPr>
          <w:rFonts w:cs="Arial"/>
        </w:rPr>
        <w:t>Оквирног споразума</w:t>
      </w:r>
      <w:r w:rsidRPr="00486F37">
        <w:rPr>
          <w:rFonts w:cs="Arial"/>
        </w:rPr>
        <w:t>, а у вези безбедности и здравља на раду (у даљем тексту: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2.</w:t>
      </w:r>
      <w:r w:rsidRPr="00486F37">
        <w:rPr>
          <w:rFonts w:cs="Arial"/>
        </w:rPr>
        <w:tab/>
        <w:t xml:space="preserve">   Извођач радова, његови запослени и сва друга лица која ангажује, дужни су да у току припрема за </w:t>
      </w:r>
      <w:r w:rsidR="00072691">
        <w:rPr>
          <w:rFonts w:cs="Arial"/>
        </w:rPr>
        <w:t>извођење радова и</w:t>
      </w:r>
      <w:r w:rsidRPr="00486F37">
        <w:rPr>
          <w:rFonts w:cs="Arial"/>
        </w:rPr>
        <w:t xml:space="preserve"> који су предмет </w:t>
      </w:r>
      <w:r w:rsidR="00072691">
        <w:rPr>
          <w:rFonts w:cs="Arial"/>
        </w:rPr>
        <w:t>Оквирног споразума</w:t>
      </w:r>
      <w:r w:rsidRPr="00486F37">
        <w:rPr>
          <w:rFonts w:cs="Arial"/>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3.</w:t>
      </w:r>
      <w:r>
        <w:rPr>
          <w:rFonts w:cs="Arial"/>
        </w:rPr>
        <w:tab/>
        <w:t>Извођач радова</w:t>
      </w:r>
      <w:r w:rsidR="00592F5A" w:rsidRPr="00486F37">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cs="Arial"/>
        </w:rPr>
        <w:t>Оквирног споразума</w:t>
      </w:r>
      <w:r w:rsidR="00592F5A" w:rsidRPr="00486F37">
        <w:rPr>
          <w:rFonts w:cs="Arial"/>
        </w:rPr>
        <w:t>, суседних објеката, пролазника или учесника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4.</w:t>
      </w:r>
      <w:r>
        <w:rPr>
          <w:rFonts w:cs="Arial"/>
        </w:rPr>
        <w:tab/>
        <w:t>Извођач радова</w:t>
      </w:r>
      <w:r w:rsidR="00592F5A" w:rsidRPr="00486F37">
        <w:rPr>
          <w:rFonts w:cs="Arial"/>
        </w:rPr>
        <w:t xml:space="preserve">,  дужан је да обавести запослене и друга лица која ангажује приликом извођење радова које су предмет </w:t>
      </w:r>
      <w:r>
        <w:rPr>
          <w:rFonts w:cs="Arial"/>
        </w:rPr>
        <w:t>Оквирног споразума</w:t>
      </w:r>
      <w:r w:rsidR="00592F5A" w:rsidRPr="00486F37">
        <w:rPr>
          <w:rFonts w:cs="Arial"/>
        </w:rPr>
        <w:t xml:space="preserve"> о обавезама из овог Прилога о БЗР (подизвођаче, кооперанте, повезана лица).</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5.</w:t>
      </w:r>
      <w:r w:rsidRPr="00486F37">
        <w:rPr>
          <w:rFonts w:cs="Arial"/>
        </w:rPr>
        <w:tab/>
        <w:t>Извођач радова, његови запослени и сва друга лица која ангажује, дужни су да се у то</w:t>
      </w:r>
      <w:r w:rsidR="00072691">
        <w:rPr>
          <w:rFonts w:cs="Arial"/>
        </w:rPr>
        <w:t>ку припрема за извођење радова</w:t>
      </w:r>
      <w:r w:rsidRPr="00486F37">
        <w:rPr>
          <w:rFonts w:cs="Arial"/>
        </w:rPr>
        <w:t xml:space="preserve">, које су предмет </w:t>
      </w:r>
      <w:r w:rsidR="00072691">
        <w:rPr>
          <w:rFonts w:cs="Arial"/>
        </w:rPr>
        <w:t>Оквирног споразума</w:t>
      </w:r>
      <w:r w:rsidRPr="00486F37">
        <w:rPr>
          <w:rFonts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Pr>
          <w:rFonts w:cs="Arial"/>
        </w:rPr>
        <w:t>а о БЗР које важе код Наручиоца</w:t>
      </w:r>
      <w:r w:rsidRPr="00486F37">
        <w:rPr>
          <w:rFonts w:cs="Arial"/>
        </w:rPr>
        <w:t>, а посебно су дужни да се придржавају следећих правила:</w:t>
      </w:r>
    </w:p>
    <w:p w:rsidR="00592F5A" w:rsidRPr="00486F37" w:rsidRDefault="00592F5A" w:rsidP="00592F5A">
      <w:pPr>
        <w:pStyle w:val="KDParagraf"/>
        <w:spacing w:before="0"/>
        <w:rPr>
          <w:rFonts w:cs="Arial"/>
        </w:rPr>
      </w:pPr>
      <w:r w:rsidRPr="00486F37">
        <w:rPr>
          <w:rFonts w:cs="Arial"/>
        </w:rPr>
        <w:t>5.1. забрањено је избегавање примене и/или ометање спровођења мера БЗР;</w:t>
      </w:r>
    </w:p>
    <w:p w:rsidR="00592F5A" w:rsidRPr="00486F37" w:rsidRDefault="00592F5A" w:rsidP="00592F5A">
      <w:pPr>
        <w:pStyle w:val="KDParagraf"/>
        <w:spacing w:before="0"/>
        <w:rPr>
          <w:rFonts w:cs="Arial"/>
        </w:rPr>
      </w:pPr>
      <w:r w:rsidRPr="00486F37">
        <w:rPr>
          <w:rFonts w:cs="Arial"/>
        </w:rPr>
        <w:t>5.2. обавезно је поштовање правила коришћења средстава и опреме за личну заштиту на раду;</w:t>
      </w:r>
    </w:p>
    <w:p w:rsidR="00592F5A" w:rsidRPr="00486F37" w:rsidRDefault="00072691" w:rsidP="00592F5A">
      <w:pPr>
        <w:pStyle w:val="KDParagraf"/>
        <w:spacing w:before="0"/>
        <w:rPr>
          <w:rFonts w:cs="Arial"/>
        </w:rPr>
      </w:pPr>
      <w:r>
        <w:rPr>
          <w:rFonts w:cs="Arial"/>
        </w:rPr>
        <w:t>5.3. процедуре Наручиоца</w:t>
      </w:r>
      <w:r w:rsidR="00592F5A" w:rsidRPr="00486F37">
        <w:rPr>
          <w:rFonts w:cs="Arial"/>
        </w:rPr>
        <w:t xml:space="preserve"> за спровођење система контроле приступа и дозвола за рад увек морају да буду испоштоване;</w:t>
      </w:r>
    </w:p>
    <w:p w:rsidR="00592F5A" w:rsidRPr="00486F37" w:rsidRDefault="00592F5A" w:rsidP="00592F5A">
      <w:pPr>
        <w:pStyle w:val="KDParagraf"/>
        <w:spacing w:before="0"/>
        <w:rPr>
          <w:rFonts w:cs="Arial"/>
        </w:rPr>
      </w:pPr>
      <w:r w:rsidRPr="00486F37">
        <w:rPr>
          <w:rFonts w:cs="Arial"/>
        </w:rPr>
        <w:t>5.4. процедуре за изолацију и закључавање извора енергије и радних флуида увек морају да буду испоштоване;</w:t>
      </w:r>
    </w:p>
    <w:p w:rsidR="00592F5A" w:rsidRPr="00486F37" w:rsidRDefault="00592F5A" w:rsidP="00592F5A">
      <w:pPr>
        <w:pStyle w:val="KDParagraf"/>
        <w:spacing w:before="0"/>
        <w:rPr>
          <w:rFonts w:cs="Arial"/>
        </w:rPr>
      </w:pPr>
      <w:r w:rsidRPr="00486F37">
        <w:rPr>
          <w:rFonts w:cs="Arial"/>
        </w:rPr>
        <w:t>5.5. најстроже је забрањен улазак, боравак или рад, на терито</w:t>
      </w:r>
      <w:r w:rsidR="00072691">
        <w:rPr>
          <w:rFonts w:cs="Arial"/>
        </w:rPr>
        <w:t>рији и у просторијама Наручиоца</w:t>
      </w:r>
      <w:r w:rsidRPr="00486F37">
        <w:rPr>
          <w:rFonts w:cs="Arial"/>
        </w:rPr>
        <w:t>, под утицајем алкохола или других психоактивних супстанци;</w:t>
      </w:r>
    </w:p>
    <w:p w:rsidR="00592F5A" w:rsidRPr="00486F37" w:rsidRDefault="00592F5A" w:rsidP="00592F5A">
      <w:pPr>
        <w:pStyle w:val="KDParagraf"/>
        <w:spacing w:before="0"/>
        <w:rPr>
          <w:rFonts w:cs="Arial"/>
        </w:rPr>
      </w:pPr>
      <w:r w:rsidRPr="00486F37">
        <w:rPr>
          <w:rFonts w:cs="Arial"/>
        </w:rPr>
        <w:t>5.6. забрањено је уношење о</w:t>
      </w:r>
      <w:r w:rsidR="00072691">
        <w:rPr>
          <w:rFonts w:cs="Arial"/>
        </w:rPr>
        <w:t>ружја унутар локација Наручиоца</w:t>
      </w:r>
      <w:r w:rsidRPr="00486F37">
        <w:rPr>
          <w:rFonts w:cs="Arial"/>
        </w:rPr>
        <w:t>, као и неовлашћено фотографисање;</w:t>
      </w:r>
    </w:p>
    <w:p w:rsidR="00592F5A" w:rsidRPr="00486F37" w:rsidRDefault="00592F5A" w:rsidP="00592F5A">
      <w:pPr>
        <w:pStyle w:val="KDParagraf"/>
        <w:spacing w:before="0"/>
        <w:rPr>
          <w:rFonts w:cs="Arial"/>
        </w:rPr>
      </w:pPr>
      <w:r w:rsidRPr="00486F37">
        <w:rPr>
          <w:rFonts w:cs="Arial"/>
        </w:rPr>
        <w:t>5.7. обавезно је придржавање правила и сигнализације безбедности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6.</w:t>
      </w:r>
      <w:r>
        <w:rPr>
          <w:rFonts w:cs="Arial"/>
        </w:rPr>
        <w:tab/>
        <w:t xml:space="preserve">Извођач радова </w:t>
      </w:r>
      <w:r w:rsidR="00592F5A" w:rsidRPr="00486F37">
        <w:rPr>
          <w:rFonts w:cs="Arial"/>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r w:rsidRPr="00486F37">
        <w:rPr>
          <w:rFonts w:cs="Arial"/>
        </w:rPr>
        <w:t>У случају неп</w:t>
      </w:r>
      <w:r w:rsidR="00072691">
        <w:rPr>
          <w:rFonts w:cs="Arial"/>
        </w:rPr>
        <w:t>оштовања правила БЗР, Наручилац</w:t>
      </w:r>
      <w:r w:rsidRPr="00486F37">
        <w:rPr>
          <w:rFonts w:cs="Arial"/>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7.</w:t>
      </w:r>
      <w:r w:rsidRPr="00486F37">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Pr>
          <w:rFonts w:cs="Arial"/>
        </w:rPr>
        <w:t>Оквирног споразума</w:t>
      </w:r>
      <w:r w:rsidRPr="00486F37">
        <w:rPr>
          <w:rFonts w:cs="Arial"/>
        </w:rPr>
        <w:t>, а све у складу са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8.</w:t>
      </w:r>
      <w:r>
        <w:rPr>
          <w:rFonts w:cs="Arial"/>
        </w:rPr>
        <w:tab/>
        <w:t>Извођач радова</w:t>
      </w:r>
      <w:r w:rsidR="00592F5A" w:rsidRPr="00486F37">
        <w:rPr>
          <w:rFonts w:cs="Arial"/>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Pr>
          <w:rFonts w:cs="Arial"/>
        </w:rPr>
        <w:t xml:space="preserve">и коришћена за извођење радова </w:t>
      </w:r>
      <w:r w:rsidR="00592F5A" w:rsidRPr="00486F37">
        <w:rPr>
          <w:rFonts w:cs="Arial"/>
        </w:rPr>
        <w:t xml:space="preserve"> који су предмет </w:t>
      </w:r>
      <w:r>
        <w:rPr>
          <w:rFonts w:cs="Arial"/>
        </w:rPr>
        <w:t>Оквирног споразума</w:t>
      </w:r>
      <w:r w:rsidR="00592F5A" w:rsidRPr="00486F37">
        <w:rPr>
          <w:rFonts w:cs="Arial"/>
        </w:rPr>
        <w:t>, а све  у складу са прописима у Републици Србији који регулишу ову матер</w:t>
      </w:r>
      <w:r>
        <w:rPr>
          <w:rFonts w:cs="Arial"/>
        </w:rPr>
        <w:t>ију и интерним актима Наручиоца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Уколико Наручилац</w:t>
      </w:r>
      <w:r w:rsidR="00592F5A" w:rsidRPr="00486F3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Pr>
          <w:rFonts w:cs="Arial"/>
        </w:rPr>
        <w:t>ва за рад на локацију Наручиоца</w:t>
      </w:r>
      <w:r w:rsidR="00592F5A" w:rsidRPr="00486F37">
        <w:rPr>
          <w:rFonts w:cs="Arial"/>
        </w:rPr>
        <w:t xml:space="preserve"> неће бити дозвољено.</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9. Извођач радова</w:t>
      </w:r>
      <w:r w:rsidR="00072691">
        <w:rPr>
          <w:rFonts w:cs="Arial"/>
        </w:rPr>
        <w:t xml:space="preserve"> дужан је да Наручиоцу</w:t>
      </w:r>
      <w:r w:rsidRPr="00486F37">
        <w:rPr>
          <w:rFonts w:cs="Arial"/>
        </w:rPr>
        <w:t xml:space="preserve"> најкасније 3 (словима:три) дана пре</w:t>
      </w:r>
      <w:r w:rsidR="00072691">
        <w:rPr>
          <w:rFonts w:cs="Arial"/>
        </w:rPr>
        <w:t xml:space="preserve"> датума почетка извођења радова</w:t>
      </w:r>
      <w:r w:rsidRPr="00486F37">
        <w:rPr>
          <w:rFonts w:cs="Arial"/>
        </w:rPr>
        <w:t>, достави: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486F37" w:rsidRDefault="00592F5A" w:rsidP="00592F5A">
      <w:pPr>
        <w:pStyle w:val="KDParagraf"/>
        <w:spacing w:before="0"/>
        <w:rPr>
          <w:rFonts w:cs="Arial"/>
        </w:rPr>
      </w:pPr>
      <w:r w:rsidRPr="00486F37">
        <w:rPr>
          <w:rFonts w:cs="Arial"/>
        </w:rPr>
        <w:tab/>
        <w:t>9.2. списак средстава за рад која ће бити</w:t>
      </w:r>
      <w:r w:rsidR="00072691">
        <w:rPr>
          <w:rFonts w:cs="Arial"/>
        </w:rPr>
        <w:t xml:space="preserve"> ангажована за извођења радова</w:t>
      </w:r>
      <w:r w:rsidRPr="00486F37">
        <w:rPr>
          <w:rFonts w:cs="Arial"/>
        </w:rPr>
        <w:t>, и</w:t>
      </w:r>
    </w:p>
    <w:p w:rsidR="00592F5A" w:rsidRPr="00486F37" w:rsidRDefault="00592F5A" w:rsidP="00592F5A">
      <w:pPr>
        <w:pStyle w:val="KDParagraf"/>
        <w:spacing w:before="0"/>
        <w:rPr>
          <w:rFonts w:cs="Arial"/>
        </w:rPr>
      </w:pPr>
      <w:r w:rsidRPr="00486F37">
        <w:rPr>
          <w:rFonts w:cs="Arial"/>
        </w:rPr>
        <w:tab/>
        <w:t>9.3. податке о л</w:t>
      </w:r>
      <w:r w:rsidR="00072691">
        <w:rPr>
          <w:rFonts w:cs="Arial"/>
        </w:rPr>
        <w:t xml:space="preserve">ицу за БЗР код Извођача радова </w:t>
      </w:r>
      <w:r w:rsidRPr="00486F37">
        <w:rPr>
          <w:rFonts w:cs="Arial"/>
        </w:rPr>
        <w:t xml:space="preserve">. </w:t>
      </w:r>
    </w:p>
    <w:p w:rsidR="00592F5A" w:rsidRPr="00486F37" w:rsidRDefault="00592F5A" w:rsidP="00592F5A">
      <w:pPr>
        <w:pStyle w:val="KDParagraf"/>
        <w:spacing w:before="0"/>
        <w:rPr>
          <w:rFonts w:cs="Arial"/>
        </w:rPr>
      </w:pPr>
      <w:r w:rsidRPr="00486F37">
        <w:rPr>
          <w:rFonts w:cs="Arial"/>
        </w:rPr>
        <w:tab/>
      </w:r>
    </w:p>
    <w:p w:rsidR="00592F5A" w:rsidRPr="00486F37" w:rsidRDefault="00592F5A" w:rsidP="00592F5A">
      <w:pPr>
        <w:pStyle w:val="KDParagraf"/>
        <w:spacing w:before="0"/>
        <w:rPr>
          <w:rFonts w:cs="Arial"/>
        </w:rPr>
      </w:pPr>
      <w:r w:rsidRPr="00486F37">
        <w:rPr>
          <w:rFonts w:cs="Arial"/>
        </w:rPr>
        <w:t>Уз списак лица из става 9.1. ове тачке, Извођач радова је дужан да достави   доказе о:</w:t>
      </w:r>
    </w:p>
    <w:p w:rsidR="00592F5A" w:rsidRPr="00486F37" w:rsidRDefault="00592F5A" w:rsidP="00592F5A">
      <w:pPr>
        <w:pStyle w:val="KDParagraf"/>
        <w:spacing w:before="0"/>
        <w:rPr>
          <w:rFonts w:cs="Arial"/>
        </w:rPr>
      </w:pPr>
      <w:r w:rsidRPr="00486F37">
        <w:rPr>
          <w:rFonts w:cs="Arial"/>
        </w:rPr>
        <w:t>9.1.1. извршеном оспособљавању запослених за безбедан и здрав рад,</w:t>
      </w:r>
    </w:p>
    <w:p w:rsidR="00592F5A" w:rsidRPr="00486F37" w:rsidRDefault="00592F5A" w:rsidP="00592F5A">
      <w:pPr>
        <w:pStyle w:val="KDParagraf"/>
        <w:spacing w:before="0"/>
        <w:rPr>
          <w:rFonts w:cs="Arial"/>
        </w:rPr>
      </w:pPr>
      <w:r w:rsidRPr="00486F37">
        <w:rPr>
          <w:rFonts w:cs="Arial"/>
        </w:rPr>
        <w:t>9.1.2. извршеним лекарским прегледима запослених,</w:t>
      </w:r>
    </w:p>
    <w:p w:rsidR="00592F5A" w:rsidRPr="00486F37" w:rsidRDefault="00592F5A" w:rsidP="00592F5A">
      <w:pPr>
        <w:pStyle w:val="KDParagraf"/>
        <w:spacing w:before="0"/>
        <w:rPr>
          <w:rFonts w:cs="Arial"/>
        </w:rPr>
      </w:pPr>
      <w:r w:rsidRPr="00486F37">
        <w:rPr>
          <w:rFonts w:cs="Arial"/>
        </w:rPr>
        <w:t>9.1.3. извршеним прегледима и испитивањима опреме за рад и</w:t>
      </w:r>
    </w:p>
    <w:p w:rsidR="00592F5A" w:rsidRPr="00486F37" w:rsidRDefault="00592F5A" w:rsidP="00592F5A">
      <w:pPr>
        <w:pStyle w:val="KDParagraf"/>
        <w:spacing w:before="0"/>
        <w:rPr>
          <w:rFonts w:cs="Arial"/>
        </w:rPr>
      </w:pPr>
      <w:r w:rsidRPr="00486F37">
        <w:rPr>
          <w:rFonts w:cs="Arial"/>
        </w:rPr>
        <w:t>9.1.4. коришћењу средстава и опреме за личну заштиту на раду.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10. Наручилац</w:t>
      </w:r>
      <w:r w:rsidR="00592F5A" w:rsidRPr="00486F37">
        <w:rPr>
          <w:rFonts w:cs="Arial"/>
        </w:rPr>
        <w:t xml:space="preserve"> има право да врши контролу примене превентивних мера за безбедан и здра</w:t>
      </w:r>
      <w:r>
        <w:rPr>
          <w:rFonts w:cs="Arial"/>
        </w:rPr>
        <w:t xml:space="preserve">в рад приликом извођења радова </w:t>
      </w:r>
      <w:r w:rsidR="00592F5A" w:rsidRPr="00486F37">
        <w:rPr>
          <w:rFonts w:cs="Arial"/>
        </w:rPr>
        <w:t>кој</w:t>
      </w:r>
      <w:r>
        <w:rPr>
          <w:rFonts w:cs="Arial"/>
        </w:rPr>
        <w:t>и</w:t>
      </w:r>
      <w:r w:rsidR="00592F5A" w:rsidRPr="00486F37">
        <w:rPr>
          <w:rFonts w:cs="Arial"/>
        </w:rPr>
        <w:t xml:space="preserve">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Извођач радова</w:t>
      </w:r>
      <w:r w:rsidR="00592F5A" w:rsidRPr="00486F37">
        <w:rPr>
          <w:rFonts w:cs="Arial"/>
        </w:rPr>
        <w:t>, дужан је да лицу</w:t>
      </w:r>
      <w:r>
        <w:rPr>
          <w:rFonts w:cs="Arial"/>
        </w:rPr>
        <w:t xml:space="preserve"> одређеном од стране Наручиоца</w:t>
      </w:r>
      <w:r w:rsidR="00592F5A" w:rsidRPr="00486F37">
        <w:rPr>
          <w:rFonts w:cs="Arial"/>
        </w:rPr>
        <w:t xml:space="preserve"> омогући перманенто могућност за спровођење контроле примене превентивних мера за безбедан и здрав рад.</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Наручилац</w:t>
      </w:r>
      <w:r w:rsidR="00592F5A" w:rsidRPr="00486F3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rPr>
        <w:t>Оквирног споразума</w:t>
      </w:r>
      <w:r w:rsidR="00592F5A" w:rsidRPr="00486F37">
        <w:rPr>
          <w:rFonts w:cs="Arial"/>
        </w:rPr>
        <w:t>, наложи за</w:t>
      </w:r>
      <w:r>
        <w:rPr>
          <w:rFonts w:cs="Arial"/>
        </w:rPr>
        <w:t>устављање даљег извођења радова</w:t>
      </w:r>
      <w:r w:rsidR="00592F5A" w:rsidRPr="00486F37">
        <w:rPr>
          <w:rFonts w:cs="Arial"/>
        </w:rPr>
        <w:t>, док се не отклоне уочени недостаци и о томе</w:t>
      </w:r>
      <w:r>
        <w:rPr>
          <w:rFonts w:cs="Arial"/>
        </w:rPr>
        <w:t xml:space="preserve"> одмах обавести Извођача радова</w:t>
      </w:r>
      <w:r w:rsidR="00592F5A" w:rsidRPr="00486F37">
        <w:rPr>
          <w:rFonts w:cs="Arial"/>
        </w:rPr>
        <w:t xml:space="preserve"> као и надлежну инспекцијску службу.</w:t>
      </w:r>
      <w:r w:rsidR="00592F5A" w:rsidRPr="00486F37">
        <w:rPr>
          <w:rFonts w:cs="Arial"/>
        </w:rPr>
        <w:tab/>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Извођач р</w:t>
      </w:r>
      <w:r w:rsidR="00072691">
        <w:rPr>
          <w:rFonts w:cs="Arial"/>
        </w:rPr>
        <w:t>адова</w:t>
      </w:r>
      <w:r w:rsidRPr="00486F37">
        <w:rPr>
          <w:rFonts w:cs="Arial"/>
        </w:rPr>
        <w:t xml:space="preserve"> се обавезује</w:t>
      </w:r>
      <w:r w:rsidR="00072691">
        <w:rPr>
          <w:rFonts w:cs="Arial"/>
        </w:rPr>
        <w:t xml:space="preserve"> да поступи по налогу Наручиоца</w:t>
      </w:r>
      <w:r w:rsidRPr="00486F37">
        <w:rPr>
          <w:rFonts w:cs="Arial"/>
        </w:rPr>
        <w:t xml:space="preserve"> из става 3. ове тачке.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11. Стране су дужне дау случају да у току реализације </w:t>
      </w:r>
      <w:r w:rsidR="00EB7692">
        <w:rPr>
          <w:rFonts w:cs="Arial"/>
        </w:rPr>
        <w:t xml:space="preserve">Оквирног споразума </w:t>
      </w:r>
      <w:r w:rsidRPr="00486F37">
        <w:rPr>
          <w:rFonts w:cs="Arial"/>
        </w:rPr>
        <w:t>дeлe рaдни прoстoр, сaрaђуjу у примeни прoписaних мeрa зa бeзбeднoст и здрaвљe зaпoслeних.</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Нaчин oствaривaњa сaрaдњe из ст. 1. и 2. oве тачке утврђуjе се спoрaзумoм.</w:t>
      </w:r>
    </w:p>
    <w:p w:rsidR="00592F5A" w:rsidRPr="00486F37" w:rsidRDefault="00592F5A" w:rsidP="00592F5A">
      <w:pPr>
        <w:pStyle w:val="KDParagraf"/>
        <w:spacing w:before="0"/>
        <w:rPr>
          <w:rFonts w:cs="Arial"/>
        </w:rPr>
      </w:pPr>
      <w:r w:rsidRPr="00486F37">
        <w:rPr>
          <w:rFonts w:cs="Arial"/>
        </w:rPr>
        <w:t>Спoрaзумoм у писменој форми, из стaвa 3. oве тачке, и</w:t>
      </w:r>
      <w:r w:rsidR="00EB7692">
        <w:rPr>
          <w:rFonts w:cs="Arial"/>
        </w:rPr>
        <w:t>з реда запослених код Наручиоца</w:t>
      </w:r>
      <w:r w:rsidRPr="00486F37">
        <w:rPr>
          <w:rFonts w:cs="Arial"/>
        </w:rPr>
        <w:t xml:space="preserve"> oдрeђуje сe лицe зa кooрдинaциjу спрoвoђeњa зajeдничких мeрa кojимa сe oбeзбeђуje бeзбeднoст и здрaвљe свих зaпoслeних.</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12.</w:t>
      </w:r>
      <w:r>
        <w:rPr>
          <w:rFonts w:cs="Arial"/>
        </w:rPr>
        <w:tab/>
        <w:t>Извођач радова</w:t>
      </w:r>
      <w:r w:rsidR="00592F5A" w:rsidRPr="00486F37">
        <w:rPr>
          <w:rFonts w:cs="Arial"/>
        </w:rPr>
        <w:t>,  дужан је да б</w:t>
      </w:r>
      <w:r>
        <w:rPr>
          <w:rFonts w:cs="Arial"/>
        </w:rPr>
        <w:t>лаговремено извештава Наручиоца</w:t>
      </w:r>
      <w:r w:rsidR="00592F5A" w:rsidRPr="00486F37">
        <w:rPr>
          <w:rFonts w:cs="Arial"/>
        </w:rPr>
        <w:t xml:space="preserve"> услуге о свим догађајима из области БЗР који су н</w:t>
      </w:r>
      <w:r>
        <w:rPr>
          <w:rFonts w:cs="Arial"/>
        </w:rPr>
        <w:t>астали приликом извођења радова</w:t>
      </w:r>
      <w:r w:rsidR="00592F5A" w:rsidRPr="00486F37">
        <w:rPr>
          <w:rFonts w:cs="Arial"/>
        </w:rPr>
        <w:t xml:space="preserve">, који су предмет </w:t>
      </w:r>
      <w:r>
        <w:rPr>
          <w:rFonts w:cs="Arial"/>
        </w:rPr>
        <w:t>Оквирног споразума</w:t>
      </w:r>
      <w:r w:rsidR="00592F5A" w:rsidRPr="00486F37">
        <w:rPr>
          <w:rFonts w:cs="Arial"/>
        </w:rPr>
        <w:t xml:space="preserve">, а нарочито о свим опасностима, опасним појавама и ризицима. </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 xml:space="preserve">13. </w:t>
      </w:r>
      <w:r>
        <w:rPr>
          <w:rFonts w:cs="Arial"/>
        </w:rPr>
        <w:tab/>
        <w:t>Извођач радова, дужан је да Наручиоцу</w:t>
      </w:r>
      <w:r w:rsidR="00592F5A" w:rsidRPr="00486F37">
        <w:rPr>
          <w:rFonts w:cs="Arial"/>
        </w:rPr>
        <w:t xml:space="preserve"> достави копију Извештаја о повреди на раду који је издао за сваког свог запосленог и других лица која ан</w:t>
      </w:r>
      <w:r>
        <w:rPr>
          <w:rFonts w:cs="Arial"/>
        </w:rPr>
        <w:t>гажује приликом извођења радова</w:t>
      </w:r>
      <w:r w:rsidR="00592F5A" w:rsidRPr="00486F37">
        <w:rPr>
          <w:rFonts w:cs="Arial"/>
        </w:rPr>
        <w:t xml:space="preserve"> које су предмет </w:t>
      </w:r>
      <w:r>
        <w:rPr>
          <w:rFonts w:cs="Arial"/>
        </w:rPr>
        <w:t>Оквирног споразума</w:t>
      </w:r>
      <w:r w:rsidR="00592F5A" w:rsidRPr="00486F37">
        <w:rPr>
          <w:rFonts w:cs="Arial"/>
        </w:rPr>
        <w:t xml:space="preserve">  а који се пов</w:t>
      </w:r>
      <w:r>
        <w:rPr>
          <w:rFonts w:cs="Arial"/>
        </w:rPr>
        <w:t xml:space="preserve">редио приликом извођење радова </w:t>
      </w:r>
      <w:r w:rsidR="00592F5A" w:rsidRPr="00486F37">
        <w:rPr>
          <w:rFonts w:cs="Arial"/>
        </w:rPr>
        <w:t xml:space="preserve">који су предмет </w:t>
      </w:r>
      <w:r>
        <w:rPr>
          <w:rFonts w:cs="Arial"/>
        </w:rPr>
        <w:t>Оквирног споразума</w:t>
      </w:r>
      <w:r w:rsidR="00592F5A" w:rsidRPr="00486F37">
        <w:rPr>
          <w:rFonts w:cs="Arial"/>
        </w:rPr>
        <w:t xml:space="preserve"> и то у року од 24 (словима: двадесетчетири) часа од сачињавања Извештаја о повреди на раду.</w:t>
      </w:r>
    </w:p>
    <w:p w:rsidR="00592F5A" w:rsidRPr="00486F37" w:rsidRDefault="00592F5A" w:rsidP="00592F5A">
      <w:pPr>
        <w:pStyle w:val="KDParagraf"/>
        <w:spacing w:before="0"/>
        <w:rPr>
          <w:rFonts w:cs="Arial"/>
        </w:rPr>
      </w:pPr>
    </w:p>
    <w:p w:rsidR="00C14BED" w:rsidRPr="007C3C07" w:rsidRDefault="00592F5A" w:rsidP="00592F5A">
      <w:pPr>
        <w:rPr>
          <w:rFonts w:eastAsia="Arial Unicode MS" w:cs="Arial"/>
          <w:lang w:val="sr-Cyrl-CS"/>
        </w:rPr>
      </w:pPr>
      <w:r w:rsidRPr="00486F37">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343A18" w:rsidRPr="002E4EF1" w:rsidRDefault="00343A18" w:rsidP="00343A18">
      <w:pPr>
        <w:jc w:val="center"/>
        <w:rPr>
          <w:rFonts w:cs="Arial"/>
          <w:b/>
        </w:rPr>
      </w:pPr>
      <w:r w:rsidRPr="002E4EF1">
        <w:rPr>
          <w:rFonts w:cs="Arial"/>
          <w:b/>
        </w:rPr>
        <w:t xml:space="preserve">МОДЕЛ УГОВОРА </w:t>
      </w:r>
      <w:r w:rsidRPr="002E4EF1">
        <w:rPr>
          <w:rFonts w:cs="Arial"/>
          <w:b/>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2A66BD">
        <w:rPr>
          <w:rFonts w:cs="Arial"/>
          <w:lang w:val="sr-Cyrl-CS"/>
        </w:rPr>
        <w:t xml:space="preserve">Одржавање, ревизија и израда мерних места за потребе ТЦ </w:t>
      </w:r>
      <w:r w:rsidR="008A4223">
        <w:rPr>
          <w:rFonts w:cs="Arial"/>
          <w:lang w:val="sr-Cyrl-CS"/>
        </w:rPr>
        <w:t>Београд</w:t>
      </w:r>
      <w:r w:rsidR="002A66BD">
        <w:rPr>
          <w:rFonts w:cs="Arial"/>
          <w:lang w:val="sr-Cyrl-CS"/>
        </w:rPr>
        <w:t>“</w:t>
      </w:r>
      <w:r w:rsidRPr="006C0E43">
        <w:rPr>
          <w:rFonts w:eastAsia="Calibri" w:cs="Arial"/>
          <w:noProof/>
        </w:rPr>
        <w:t xml:space="preserve">“, Јавна набавка број </w:t>
      </w:r>
      <w:r w:rsidR="004B294A" w:rsidRPr="006C0E43">
        <w:rPr>
          <w:rFonts w:eastAsia="Calibri" w:cs="Arial"/>
          <w:noProof/>
        </w:rPr>
        <w:t>JN</w:t>
      </w:r>
      <w:r w:rsidR="002A66BD">
        <w:rPr>
          <w:rFonts w:eastAsia="Calibri" w:cs="Arial"/>
          <w:noProof/>
        </w:rPr>
        <w:t>/8000/002</w:t>
      </w:r>
      <w:r w:rsidR="008A4223">
        <w:rPr>
          <w:rFonts w:eastAsia="Calibri" w:cs="Arial"/>
          <w:noProof/>
          <w:lang w:val="sr-Cyrl-RS"/>
        </w:rPr>
        <w:t>7</w:t>
      </w:r>
      <w:r w:rsidR="00EB7692" w:rsidRPr="006C0E43">
        <w:rPr>
          <w:rFonts w:eastAsia="Calibri" w:cs="Arial"/>
          <w:noProof/>
        </w:rPr>
        <w:t>/2016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Default="00343A18" w:rsidP="00343A18">
      <w:pPr>
        <w:pStyle w:val="KDParagraf"/>
        <w:spacing w:before="0"/>
        <w:rPr>
          <w:rFonts w:eastAsia="Calibri" w:cs="Arial"/>
          <w:noProof/>
        </w:rPr>
      </w:pPr>
    </w:p>
    <w:p w:rsidR="002A66BD" w:rsidRPr="006C0E43" w:rsidRDefault="002A66BD"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24169" w:rsidRPr="006C0E43" w:rsidRDefault="00524169"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w:t>
      </w:r>
      <w:r w:rsidR="009E6E4C">
        <w:rPr>
          <w:rFonts w:cs="Arial"/>
          <w:lang w:val="sr-Cyrl-RS"/>
        </w:rPr>
        <w:t>Сталне арбитраже</w:t>
      </w:r>
      <w:r w:rsidR="00283DC2" w:rsidRPr="006C0E43">
        <w:rPr>
          <w:rFonts w:cs="Arial"/>
        </w:rPr>
        <w:t xml:space="preserve">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6C0E43" w:rsidRDefault="00343A18" w:rsidP="00524169">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524169" w:rsidRDefault="00A0534B" w:rsidP="00343A18">
      <w:pPr>
        <w:pStyle w:val="KDParagraf"/>
        <w:spacing w:before="0"/>
        <w:rPr>
          <w:rFonts w:eastAsia="Calibri" w:cs="Arial"/>
          <w:noProof/>
        </w:rPr>
      </w:pPr>
      <w:r>
        <w:rPr>
          <w:rFonts w:eastAsia="Calibri" w:cs="Arial"/>
          <w:noProof/>
        </w:rPr>
        <w:tab/>
      </w:r>
      <w:r w:rsidR="00852788">
        <w:rPr>
          <w:rFonts w:eastAsia="Calibri" w:cs="Arial"/>
          <w:noProof/>
        </w:rPr>
        <w:tab/>
        <w:t xml:space="preserve">    </w:t>
      </w:r>
    </w:p>
    <w:p w:rsidR="00343A18" w:rsidRPr="00524169" w:rsidRDefault="00524169" w:rsidP="00343A18">
      <w:pPr>
        <w:pStyle w:val="KDParagraf"/>
        <w:spacing w:before="0"/>
        <w:rPr>
          <w:rFonts w:eastAsia="Calibri" w:cs="Arial"/>
          <w:noProof/>
          <w:lang w:val="sr-Cyrl-RS"/>
        </w:rPr>
      </w:pPr>
      <w:r>
        <w:rPr>
          <w:rFonts w:eastAsia="Calibri" w:cs="Arial"/>
          <w:noProof/>
          <w:lang w:val="sr-Cyrl-RS"/>
        </w:rPr>
        <w:t xml:space="preserve">          </w:t>
      </w:r>
      <w:r w:rsidR="00852788">
        <w:rPr>
          <w:rFonts w:eastAsia="Calibri" w:cs="Arial"/>
          <w:noProof/>
        </w:rPr>
        <w:t xml:space="preserve"> </w:t>
      </w:r>
      <w:r w:rsidR="00022778" w:rsidRPr="006C0E43">
        <w:rPr>
          <w:rFonts w:eastAsia="Calibri" w:cs="Arial"/>
          <w:noProof/>
        </w:rPr>
        <w:t>НАРУЧИЛАЦ</w:t>
      </w:r>
      <w:r w:rsidR="00A0534B">
        <w:rPr>
          <w:rFonts w:eastAsia="Calibri" w:cs="Arial"/>
          <w:noProof/>
        </w:rPr>
        <w:tab/>
      </w:r>
      <w:r w:rsidR="00A0534B">
        <w:rPr>
          <w:rFonts w:eastAsia="Calibri" w:cs="Arial"/>
          <w:noProof/>
        </w:rPr>
        <w:tab/>
      </w:r>
      <w:r w:rsidR="00852788">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sidR="00022778" w:rsidRPr="006C0E43">
        <w:rPr>
          <w:rFonts w:eastAsia="Calibri" w:cs="Arial"/>
          <w:noProof/>
        </w:rPr>
        <w:t>ИЗВОЂАЧ</w:t>
      </w:r>
      <w:r>
        <w:rPr>
          <w:rFonts w:eastAsia="Calibri" w:cs="Arial"/>
          <w:noProof/>
          <w:lang w:val="sr-Cyrl-RS"/>
        </w:rPr>
        <w:t xml:space="preserve"> РАДОВА</w:t>
      </w:r>
    </w:p>
    <w:p w:rsidR="00241CDE" w:rsidRPr="006C0E43" w:rsidRDefault="00241CDE" w:rsidP="00DC11F7">
      <w:pPr>
        <w:pStyle w:val="KDParagraf"/>
        <w:spacing w:before="0"/>
        <w:rPr>
          <w:rFonts w:eastAsia="Calibri" w:cs="Arial"/>
          <w:noProof/>
        </w:rPr>
      </w:pPr>
    </w:p>
    <w:p w:rsidR="00283DC2" w:rsidRPr="006C0E43" w:rsidRDefault="00852788" w:rsidP="00DC11F7">
      <w:pPr>
        <w:pStyle w:val="KDParagraf"/>
        <w:spacing w:before="0"/>
        <w:rPr>
          <w:rFonts w:eastAsia="Calibri" w:cs="Arial"/>
          <w:noProof/>
        </w:rPr>
      </w:pPr>
      <w:r>
        <w:rPr>
          <w:rFonts w:eastAsia="Calibri" w:cs="Arial"/>
          <w:noProof/>
        </w:rPr>
        <w:tab/>
      </w:r>
      <w:r>
        <w:rPr>
          <w:rFonts w:eastAsia="Calibri" w:cs="Arial"/>
          <w:noProof/>
        </w:rPr>
        <w:tab/>
      </w:r>
      <w:r w:rsidR="00283DC2" w:rsidRPr="006C0E43">
        <w:rPr>
          <w:rFonts w:eastAsia="Calibri" w:cs="Arial"/>
          <w:noProof/>
        </w:rPr>
        <w:t>Јавно предузеће</w:t>
      </w:r>
    </w:p>
    <w:p w:rsidR="00DC11F7" w:rsidRPr="006C0E43" w:rsidRDefault="00343A18" w:rsidP="00DC11F7">
      <w:pPr>
        <w:pStyle w:val="KDParagraf"/>
        <w:spacing w:before="0"/>
        <w:rPr>
          <w:rFonts w:eastAsia="Calibri" w:cs="Arial"/>
          <w:noProof/>
        </w:rPr>
      </w:pPr>
      <w:r w:rsidRPr="006C0E43">
        <w:rPr>
          <w:rFonts w:eastAsia="Calibri" w:cs="Arial"/>
          <w:noProof/>
        </w:rPr>
        <w:t xml:space="preserve">„Електропривреда Србије“ </w:t>
      </w:r>
      <w:r w:rsidR="00241CDE" w:rsidRPr="006C0E43">
        <w:rPr>
          <w:rFonts w:eastAsia="Calibri" w:cs="Arial"/>
          <w:noProof/>
        </w:rPr>
        <w:t xml:space="preserve">Београд                                    </w:t>
      </w:r>
      <w:r w:rsidR="00852788">
        <w:rPr>
          <w:rFonts w:eastAsia="Calibri" w:cs="Arial"/>
          <w:noProof/>
        </w:rPr>
        <w:t xml:space="preserve">      </w:t>
      </w:r>
      <w:r w:rsidR="00241CDE" w:rsidRPr="006C0E43">
        <w:rPr>
          <w:rFonts w:eastAsia="Calibri" w:cs="Arial"/>
          <w:noProof/>
        </w:rPr>
        <w:t>Назив</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                                            </w:t>
      </w:r>
      <w:r w:rsidR="00852788">
        <w:rPr>
          <w:rFonts w:eastAsia="Calibri" w:cs="Arial"/>
          <w:noProof/>
        </w:rPr>
        <w:t xml:space="preserve">    </w:t>
      </w:r>
      <w:r w:rsidRPr="006C0E43">
        <w:rPr>
          <w:rFonts w:eastAsia="Calibri" w:cs="Arial"/>
          <w:noProof/>
        </w:rPr>
        <w:t xml:space="preserve">____________________ </w:t>
      </w:r>
    </w:p>
    <w:p w:rsidR="00343A18" w:rsidRPr="006C0E43" w:rsidRDefault="00852788" w:rsidP="00343A18">
      <w:pPr>
        <w:pStyle w:val="KDParagraf"/>
        <w:spacing w:before="0"/>
        <w:rPr>
          <w:rFonts w:eastAsia="Calibri" w:cs="Arial"/>
          <w:noProof/>
        </w:rPr>
      </w:pPr>
      <w:r>
        <w:rPr>
          <w:rFonts w:cs="Arial"/>
        </w:rPr>
        <w:tab/>
      </w:r>
      <w:r w:rsidR="00283DC2" w:rsidRPr="006C0E43">
        <w:rPr>
          <w:rFonts w:cs="Arial"/>
        </w:rPr>
        <w:t>Милорад Грчић</w:t>
      </w:r>
      <w:r w:rsidR="00343A18" w:rsidRPr="006C0E43">
        <w:rPr>
          <w:rFonts w:eastAsia="Calibri" w:cs="Arial"/>
          <w:noProof/>
        </w:rPr>
        <w:t xml:space="preserve">                                </w:t>
      </w:r>
      <w:r w:rsidR="00A0534B">
        <w:rPr>
          <w:rFonts w:eastAsia="Calibri" w:cs="Arial"/>
          <w:noProof/>
          <w:lang w:val="sr-Cyrl-RS"/>
        </w:rPr>
        <w:t xml:space="preserve">               </w:t>
      </w:r>
      <w:r w:rsidR="00343A18" w:rsidRPr="006C0E43">
        <w:rPr>
          <w:rFonts w:eastAsia="Calibri" w:cs="Arial"/>
          <w:noProof/>
        </w:rPr>
        <w:t xml:space="preserve"> име и презиме овлашћеног лица</w:t>
      </w:r>
    </w:p>
    <w:p w:rsidR="00241CDE" w:rsidRDefault="00852788" w:rsidP="00501B3F">
      <w:pPr>
        <w:pStyle w:val="KDParagraf"/>
        <w:spacing w:before="0"/>
        <w:rPr>
          <w:rFonts w:eastAsia="Calibri" w:cs="Arial"/>
          <w:noProof/>
        </w:rPr>
      </w:pPr>
      <w:r>
        <w:rPr>
          <w:rFonts w:eastAsia="Calibri" w:cs="Arial"/>
          <w:noProof/>
        </w:rPr>
        <w:tab/>
      </w:r>
      <w:r w:rsidR="00283DC2" w:rsidRPr="006C0E43">
        <w:rPr>
          <w:rFonts w:eastAsia="Calibri" w:cs="Arial"/>
          <w:noProof/>
        </w:rPr>
        <w:t xml:space="preserve">в.д. </w:t>
      </w:r>
      <w:r w:rsidR="00343A18" w:rsidRPr="006C0E43">
        <w:rPr>
          <w:rFonts w:eastAsia="Calibri" w:cs="Arial"/>
          <w:noProof/>
        </w:rPr>
        <w:t>директор</w:t>
      </w:r>
      <w:r w:rsidR="00283DC2" w:rsidRPr="006C0E43">
        <w:rPr>
          <w:rFonts w:eastAsia="Calibri" w:cs="Arial"/>
          <w:noProof/>
        </w:rPr>
        <w:t>а</w:t>
      </w:r>
      <w:r w:rsidR="00343A18" w:rsidRPr="006C0E43">
        <w:rPr>
          <w:rFonts w:eastAsia="Calibri" w:cs="Arial"/>
          <w:noProof/>
        </w:rPr>
        <w:t xml:space="preserve">                                                                       функција     </w:t>
      </w: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Pr="006C0E43" w:rsidRDefault="005F743D" w:rsidP="00501B3F">
      <w:pPr>
        <w:pStyle w:val="KDParagraf"/>
        <w:spacing w:before="0"/>
        <w:rPr>
          <w:rFonts w:eastAsia="Calibri" w:cs="Arial"/>
          <w:noProof/>
        </w:rPr>
      </w:pPr>
    </w:p>
    <w:p w:rsidR="006C0E43" w:rsidRPr="00BC3621" w:rsidRDefault="006C0E43" w:rsidP="006C0E43">
      <w:pPr>
        <w:pStyle w:val="NoSpacing"/>
        <w:suppressAutoHyphens w:val="0"/>
        <w:spacing w:before="0"/>
        <w:jc w:val="right"/>
        <w:rPr>
          <w:rFonts w:cs="Arial"/>
          <w:szCs w:val="24"/>
          <w:lang w:val="sr-Cyrl-RS"/>
        </w:rPr>
      </w:pPr>
      <w:r w:rsidRPr="006C0E43">
        <w:rPr>
          <w:b/>
          <w:sz w:val="22"/>
          <w:szCs w:val="22"/>
          <w:lang w:eastAsia="en-US"/>
        </w:rPr>
        <w:t>ПРИЛОГ</w:t>
      </w:r>
      <w:r w:rsidR="00E809B9">
        <w:rPr>
          <w:b/>
          <w:sz w:val="22"/>
          <w:szCs w:val="22"/>
          <w:lang w:val="sr-Cyrl-RS" w:eastAsia="en-US"/>
        </w:rPr>
        <w:t>-</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6C0E43" w:rsidRPr="00BC3621" w:rsidRDefault="006C0E43" w:rsidP="006C0E43">
      <w:pPr>
        <w:pStyle w:val="Heading2"/>
        <w:jc w:val="right"/>
        <w:rPr>
          <w:lang w:val="sr-Cyrl-RS"/>
        </w:rPr>
      </w:pPr>
      <w:r>
        <w:t>ПРИЛОГ</w:t>
      </w:r>
      <w:r w:rsidR="00E809B9">
        <w:rPr>
          <w:lang w:val="sr-Cyrl-RS"/>
        </w:rPr>
        <w:t>-</w:t>
      </w: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B82BA0" w:rsidRDefault="00B82BA0"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1078DD">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524169">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2E4EF1" w:rsidRDefault="002E4EF1"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2E4EF1" w:rsidRDefault="002E4EF1" w:rsidP="00852788">
      <w:pPr>
        <w:rPr>
          <w:lang w:val="sr-Cyrl-CS" w:eastAsia="ar-SA"/>
        </w:rPr>
      </w:pPr>
    </w:p>
    <w:p w:rsidR="002E4EF1" w:rsidRDefault="002E4EF1" w:rsidP="00852788">
      <w:pPr>
        <w:rPr>
          <w:lang w:val="sr-Cyrl-CS" w:eastAsia="ar-SA"/>
        </w:rPr>
      </w:pPr>
    </w:p>
    <w:p w:rsidR="00852788" w:rsidRPr="00852788" w:rsidRDefault="00852788" w:rsidP="00852788">
      <w:pPr>
        <w:rPr>
          <w:lang w:val="sr-Cyrl-CS" w:eastAsia="ar-SA"/>
        </w:rPr>
      </w:pPr>
    </w:p>
    <w:p w:rsidR="006C0E43" w:rsidRPr="001D38D8" w:rsidRDefault="006C0E43" w:rsidP="006C0E43">
      <w:pPr>
        <w:pStyle w:val="Heading2"/>
        <w:jc w:val="right"/>
        <w:rPr>
          <w:lang w:val="sr-Cyrl-CS"/>
        </w:rPr>
      </w:pPr>
      <w:r w:rsidRPr="001D38D8">
        <w:rPr>
          <w:lang w:val="sr-Cyrl-CS"/>
        </w:rPr>
        <w:t>ПРИЛОГ</w:t>
      </w:r>
      <w:r w:rsidR="00E809B9">
        <w:rPr>
          <w:lang w:val="sr-Cyrl-CS"/>
        </w:rPr>
        <w:t>-</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 xml:space="preserve">Број </w:t>
      </w:r>
      <w:r w:rsidR="00524169">
        <w:rPr>
          <w:rFonts w:cs="Arial"/>
          <w:lang w:val="ru-RU"/>
        </w:rPr>
        <w:t>Оквирног споразума</w:t>
      </w:r>
      <w:r w:rsidRPr="001D38D8">
        <w:rPr>
          <w:rFonts w:cs="Arial"/>
          <w:lang w:val="ru-RU"/>
        </w:rPr>
        <w:t>/Датум: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Плаћено по </w:t>
      </w:r>
      <w:r w:rsidR="00524169">
        <w:rPr>
          <w:rFonts w:cs="Arial"/>
          <w:lang w:val="ru-RU"/>
        </w:rPr>
        <w:t>Оквирном споразуму</w:t>
      </w:r>
      <w:r w:rsidRPr="001431C2">
        <w:rPr>
          <w:rFonts w:cs="Arial"/>
          <w:lang w:val="ru-RU"/>
        </w:rPr>
        <w:t xml:space="preserve">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Преостало за плаћање по </w:t>
      </w:r>
      <w:r w:rsidR="00524169">
        <w:rPr>
          <w:rFonts w:cs="Arial"/>
          <w:lang w:val="ru-RU"/>
        </w:rPr>
        <w:t>Оквирном споразуму</w:t>
      </w:r>
      <w:r w:rsidRPr="001431C2">
        <w:rPr>
          <w:rFonts w:cs="Arial"/>
          <w:lang w:val="ru-RU"/>
        </w:rPr>
        <w:t xml:space="preserve"> (без ПДВ-а):______________________</w:t>
      </w:r>
    </w:p>
    <w:p w:rsidR="006C0E43" w:rsidRPr="001431C2" w:rsidRDefault="006C0E43" w:rsidP="006C0E43">
      <w:pPr>
        <w:spacing w:before="0"/>
        <w:jc w:val="left"/>
        <w:rPr>
          <w:rFonts w:cs="Arial"/>
          <w:lang w:val="ru-RU"/>
        </w:rPr>
      </w:pPr>
      <w:r w:rsidRPr="001431C2">
        <w:rPr>
          <w:rFonts w:cs="Arial"/>
          <w:lang w:val="ru-RU"/>
        </w:rPr>
        <w:t xml:space="preserve">Број </w:t>
      </w:r>
      <w:r w:rsidR="00524169">
        <w:rPr>
          <w:rFonts w:cs="Arial"/>
          <w:lang w:val="ru-RU"/>
        </w:rPr>
        <w:t>наруџбенице</w:t>
      </w:r>
      <w:r w:rsidRPr="001431C2">
        <w:rPr>
          <w:rFonts w:cs="Arial"/>
          <w:lang w:val="ru-RU"/>
        </w:rPr>
        <w:t xml:space="preserve">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 xml:space="preserve">ПРИЛОГ: </w:t>
            </w:r>
            <w:r w:rsidR="00524169">
              <w:rPr>
                <w:rFonts w:cs="Arial"/>
                <w:lang w:val="sr-Cyrl-CS"/>
              </w:rPr>
              <w:t>НАРУЏБЕНИЦА</w:t>
            </w:r>
            <w:r w:rsidRPr="001431C2">
              <w:rPr>
                <w:rFonts w:cs="Arial"/>
                <w:lang w:val="sr-Cyrl-CS"/>
              </w:rPr>
              <w:t xml:space="preserve">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791" w:rsidRDefault="00407791">
      <w:r>
        <w:separator/>
      </w:r>
    </w:p>
    <w:p w:rsidR="00407791" w:rsidRDefault="00407791"/>
  </w:endnote>
  <w:endnote w:type="continuationSeparator" w:id="0">
    <w:p w:rsidR="00407791" w:rsidRDefault="00407791">
      <w:r>
        <w:continuationSeparator/>
      </w:r>
    </w:p>
    <w:p w:rsidR="00407791" w:rsidRDefault="00407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panose1 w:val="00000000000000000000"/>
    <w:charset w:val="00"/>
    <w:family w:val="swiss"/>
    <w:notTrueType/>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NewRomanPS-BoldMT">
    <w:altName w:val="Times New Roman"/>
    <w:charset w:val="EE"/>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6DA" w:rsidRDefault="00D246DA" w:rsidP="00841BE7">
    <w:pPr>
      <w:pStyle w:val="Footer"/>
      <w:ind w:right="360"/>
    </w:pPr>
  </w:p>
  <w:p w:rsidR="00D246DA" w:rsidRDefault="00D246D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A58E1">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A58E1">
      <w:rPr>
        <w:rStyle w:val="PageNumber"/>
        <w:rFonts w:cs="Arial"/>
        <w:b/>
        <w:noProof/>
        <w:szCs w:val="24"/>
      </w:rPr>
      <w:t>81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A58E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A58E1">
      <w:rPr>
        <w:rStyle w:val="PageNumber"/>
        <w:rFonts w:cs="Arial"/>
        <w:b/>
        <w:noProof/>
        <w:szCs w:val="24"/>
      </w:rPr>
      <w:t>81</w:t>
    </w:r>
    <w:r w:rsidRPr="00EC5BB4">
      <w:rPr>
        <w:rStyle w:val="PageNumber"/>
        <w:rFonts w:cs="Arial"/>
        <w:b/>
        <w:szCs w:val="24"/>
      </w:rPr>
      <w:fldChar w:fldCharType="end"/>
    </w:r>
  </w:p>
  <w:p w:rsidR="00D246DA" w:rsidRDefault="00D24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791" w:rsidRDefault="00407791">
      <w:r>
        <w:separator/>
      </w:r>
    </w:p>
    <w:p w:rsidR="00407791" w:rsidRDefault="00407791"/>
  </w:footnote>
  <w:footnote w:type="continuationSeparator" w:id="0">
    <w:p w:rsidR="00407791" w:rsidRDefault="00407791">
      <w:r>
        <w:continuationSeparator/>
      </w:r>
    </w:p>
    <w:p w:rsidR="00407791" w:rsidRDefault="004077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4276AD">
    <w:pPr>
      <w:pStyle w:val="Header"/>
      <w:rPr>
        <w:sz w:val="20"/>
      </w:rPr>
    </w:pPr>
  </w:p>
  <w:p w:rsidR="00D246DA" w:rsidRPr="00D2359E" w:rsidRDefault="00D246DA"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2</w:t>
    </w:r>
    <w:r>
      <w:rPr>
        <w:sz w:val="22"/>
        <w:szCs w:val="22"/>
      </w:rPr>
      <w:t>7</w:t>
    </w:r>
    <w:r w:rsidRPr="00D2359E">
      <w:rPr>
        <w:sz w:val="22"/>
        <w:szCs w:val="22"/>
      </w:rPr>
      <w:t>/2016</w:t>
    </w:r>
  </w:p>
  <w:p w:rsidR="00D246DA" w:rsidRPr="00A072BC" w:rsidRDefault="00A072BC" w:rsidP="00A072BC">
    <w:pPr>
      <w:pStyle w:val="Header"/>
      <w:jc w:val="right"/>
      <w:rPr>
        <w:sz w:val="22"/>
        <w:szCs w:val="22"/>
        <w:lang w:val="sr-Cyrl-RS"/>
      </w:rPr>
    </w:pPr>
    <w:r>
      <w:rPr>
        <w:sz w:val="22"/>
        <w:szCs w:val="22"/>
        <w:lang w:val="sr-Cyrl-RS"/>
      </w:rPr>
      <w:t>Прва измена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4276AD">
    <w:pPr>
      <w:pStyle w:val="Header"/>
    </w:pPr>
  </w:p>
  <w:p w:rsidR="00D246DA" w:rsidRPr="00D2359E" w:rsidRDefault="00D246DA"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8000/0027</w:t>
    </w:r>
    <w:r w:rsidRPr="00D2359E">
      <w:rPr>
        <w:sz w:val="22"/>
        <w:szCs w:val="22"/>
      </w:rPr>
      <w:t>/2016</w:t>
    </w:r>
  </w:p>
  <w:p w:rsidR="00D246DA" w:rsidRPr="00A072BC" w:rsidRDefault="00A072BC" w:rsidP="00A072BC">
    <w:pPr>
      <w:pStyle w:val="Header"/>
      <w:jc w:val="right"/>
      <w:rPr>
        <w:sz w:val="22"/>
        <w:szCs w:val="22"/>
        <w:lang w:val="sr-Cyrl-RS"/>
      </w:rPr>
    </w:pPr>
    <w:r>
      <w:rPr>
        <w:sz w:val="22"/>
        <w:szCs w:val="22"/>
        <w:lang w:val="sr-Cyrl-RS"/>
      </w:rPr>
      <w:t>Прва измена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F50F27"/>
    <w:multiLevelType w:val="hybridMultilevel"/>
    <w:tmpl w:val="1D860CEC"/>
    <w:lvl w:ilvl="0" w:tplc="80E2E97C">
      <w:start w:val="1"/>
      <w:numFmt w:val="decimal"/>
      <w:lvlText w:val="%1."/>
      <w:lvlJc w:val="left"/>
      <w:pPr>
        <w:ind w:left="14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1">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6">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99"/>
  </w:num>
  <w:num w:numId="2">
    <w:abstractNumId w:val="65"/>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3"/>
  </w:num>
  <w:num w:numId="8">
    <w:abstractNumId w:val="74"/>
  </w:num>
  <w:num w:numId="9">
    <w:abstractNumId w:val="68"/>
  </w:num>
  <w:num w:numId="10">
    <w:abstractNumId w:val="62"/>
  </w:num>
  <w:num w:numId="11">
    <w:abstractNumId w:val="59"/>
  </w:num>
  <w:num w:numId="12">
    <w:abstractNumId w:val="79"/>
  </w:num>
  <w:num w:numId="13">
    <w:abstractNumId w:val="71"/>
  </w:num>
  <w:num w:numId="14">
    <w:abstractNumId w:val="64"/>
  </w:num>
  <w:num w:numId="15">
    <w:abstractNumId w:val="95"/>
  </w:num>
  <w:num w:numId="16">
    <w:abstractNumId w:val="98"/>
  </w:num>
  <w:num w:numId="17">
    <w:abstractNumId w:val="95"/>
  </w:num>
  <w:num w:numId="18">
    <w:abstractNumId w:val="50"/>
  </w:num>
  <w:num w:numId="19">
    <w:abstractNumId w:val="60"/>
  </w:num>
  <w:num w:numId="20">
    <w:abstractNumId w:val="84"/>
  </w:num>
  <w:num w:numId="21">
    <w:abstractNumId w:val="67"/>
  </w:num>
  <w:num w:numId="22">
    <w:abstractNumId w:val="51"/>
  </w:num>
  <w:num w:numId="23">
    <w:abstractNumId w:val="85"/>
  </w:num>
  <w:num w:numId="24">
    <w:abstractNumId w:val="82"/>
  </w:num>
  <w:num w:numId="25">
    <w:abstractNumId w:val="76"/>
  </w:num>
  <w:num w:numId="26">
    <w:abstractNumId w:val="81"/>
  </w:num>
  <w:num w:numId="27">
    <w:abstractNumId w:val="88"/>
  </w:num>
  <w:num w:numId="28">
    <w:abstractNumId w:val="70"/>
  </w:num>
  <w:num w:numId="29">
    <w:abstractNumId w:val="52"/>
  </w:num>
  <w:num w:numId="30">
    <w:abstractNumId w:val="80"/>
  </w:num>
  <w:num w:numId="31">
    <w:abstractNumId w:val="94"/>
  </w:num>
  <w:num w:numId="32">
    <w:abstractNumId w:val="54"/>
  </w:num>
  <w:num w:numId="33">
    <w:abstractNumId w:val="86"/>
  </w:num>
  <w:num w:numId="34">
    <w:abstractNumId w:val="49"/>
  </w:num>
  <w:num w:numId="35">
    <w:abstractNumId w:val="87"/>
  </w:num>
  <w:num w:numId="36">
    <w:abstractNumId w:val="78"/>
  </w:num>
  <w:num w:numId="37">
    <w:abstractNumId w:val="77"/>
  </w:num>
  <w:num w:numId="38">
    <w:abstractNumId w:val="97"/>
  </w:num>
  <w:num w:numId="39">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6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1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E7CFB"/>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4"/>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8D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9B5"/>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0B"/>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7F"/>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8E1"/>
    <w:rsid w:val="001A5971"/>
    <w:rsid w:val="001A5F0F"/>
    <w:rsid w:val="001A5FBA"/>
    <w:rsid w:val="001A6457"/>
    <w:rsid w:val="001A706C"/>
    <w:rsid w:val="001A71B4"/>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7A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88"/>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6BD"/>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B7A87"/>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9D5"/>
    <w:rsid w:val="002C3B6B"/>
    <w:rsid w:val="002C3DFA"/>
    <w:rsid w:val="002C3FEE"/>
    <w:rsid w:val="002C5943"/>
    <w:rsid w:val="002C5A60"/>
    <w:rsid w:val="002C5AEB"/>
    <w:rsid w:val="002C6229"/>
    <w:rsid w:val="002C66EC"/>
    <w:rsid w:val="002C6964"/>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4EF1"/>
    <w:rsid w:val="002E5445"/>
    <w:rsid w:val="002E59D5"/>
    <w:rsid w:val="002E62CE"/>
    <w:rsid w:val="002E6567"/>
    <w:rsid w:val="002E6587"/>
    <w:rsid w:val="002E69ED"/>
    <w:rsid w:val="002E6CD1"/>
    <w:rsid w:val="002E6D79"/>
    <w:rsid w:val="002E75AC"/>
    <w:rsid w:val="002E763A"/>
    <w:rsid w:val="002E7D91"/>
    <w:rsid w:val="002E7F78"/>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4DBC"/>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EDC"/>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20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F2"/>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F7"/>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ACB"/>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DA"/>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91"/>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64E"/>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51"/>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8EE"/>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20D"/>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169"/>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F65"/>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E7B86"/>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43D"/>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A63"/>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1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78F"/>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64"/>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33C"/>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9A"/>
    <w:rsid w:val="006F570F"/>
    <w:rsid w:val="006F571D"/>
    <w:rsid w:val="006F586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767"/>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122"/>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39"/>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A9C"/>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085"/>
    <w:rsid w:val="0086416E"/>
    <w:rsid w:val="00864634"/>
    <w:rsid w:val="00864F5A"/>
    <w:rsid w:val="008650CF"/>
    <w:rsid w:val="00865ADC"/>
    <w:rsid w:val="00865EFB"/>
    <w:rsid w:val="008667BE"/>
    <w:rsid w:val="00866B4E"/>
    <w:rsid w:val="00866BD3"/>
    <w:rsid w:val="00866FEF"/>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54"/>
    <w:rsid w:val="008A1FE3"/>
    <w:rsid w:val="008A22E4"/>
    <w:rsid w:val="008A2347"/>
    <w:rsid w:val="008A2AA5"/>
    <w:rsid w:val="008A2B85"/>
    <w:rsid w:val="008A2CDE"/>
    <w:rsid w:val="008A34F1"/>
    <w:rsid w:val="008A36DD"/>
    <w:rsid w:val="008A39A0"/>
    <w:rsid w:val="008A3BE1"/>
    <w:rsid w:val="008A3D50"/>
    <w:rsid w:val="008A3E0A"/>
    <w:rsid w:val="008A3E25"/>
    <w:rsid w:val="008A4223"/>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42B"/>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7D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5F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8B4"/>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0BF"/>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3F"/>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F0"/>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E4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BC"/>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124"/>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1FE1"/>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027"/>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1B9"/>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59"/>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BA0"/>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621"/>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D14"/>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A7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D76"/>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5E36"/>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6DA"/>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569"/>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18C"/>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1B"/>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9B9"/>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55D"/>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4A0"/>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0F4"/>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B8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29"/>
    <w:rsid w:val="00FA7265"/>
    <w:rsid w:val="00FA753E"/>
    <w:rsid w:val="00FA759E"/>
    <w:rsid w:val="00FA7AF9"/>
    <w:rsid w:val="00FA7CEE"/>
    <w:rsid w:val="00FA7D46"/>
    <w:rsid w:val="00FA7E35"/>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2C"/>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7B"/>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21D3-9431-4FAD-885B-A645B36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4z3">
    <w:name w:val="WW8Num4z3"/>
    <w:rsid w:val="00A36124"/>
    <w:rPr>
      <w:rFonts w:ascii="Symbol" w:hAnsi="Symbol" w:cs="Symbol"/>
    </w:rPr>
  </w:style>
  <w:style w:type="character" w:customStyle="1" w:styleId="WW8Num8z1">
    <w:name w:val="WW8Num8z1"/>
    <w:rsid w:val="00A36124"/>
    <w:rPr>
      <w:rFonts w:ascii="Courier New" w:hAnsi="Courier New" w:cs="Courier New"/>
    </w:rPr>
  </w:style>
  <w:style w:type="character" w:customStyle="1" w:styleId="WW8Num8z2">
    <w:name w:val="WW8Num8z2"/>
    <w:rsid w:val="00A36124"/>
    <w:rPr>
      <w:rFonts w:ascii="Wingdings" w:hAnsi="Wingdings" w:cs="Wingdings"/>
    </w:rPr>
  </w:style>
  <w:style w:type="character" w:customStyle="1" w:styleId="WW8Num8z3">
    <w:name w:val="WW8Num8z3"/>
    <w:rsid w:val="00A36124"/>
    <w:rPr>
      <w:rFonts w:ascii="Symbol" w:hAnsi="Symbol" w:cs="Symbol"/>
    </w:rPr>
  </w:style>
  <w:style w:type="character" w:customStyle="1" w:styleId="WW8Num9z0">
    <w:name w:val="WW8Num9z0"/>
    <w:rsid w:val="00A36124"/>
    <w:rPr>
      <w:i w:val="0"/>
    </w:rPr>
  </w:style>
  <w:style w:type="character" w:customStyle="1" w:styleId="WW8Num9z1">
    <w:name w:val="WW8Num9z1"/>
    <w:rsid w:val="00A36124"/>
    <w:rPr>
      <w:rFonts w:ascii="Courier New" w:hAnsi="Courier New" w:cs="Courier New"/>
    </w:rPr>
  </w:style>
  <w:style w:type="character" w:customStyle="1" w:styleId="WW8Num9z2">
    <w:name w:val="WW8Num9z2"/>
    <w:rsid w:val="00A36124"/>
    <w:rPr>
      <w:rFonts w:ascii="Wingdings" w:hAnsi="Wingdings" w:cs="Wingdings"/>
    </w:rPr>
  </w:style>
  <w:style w:type="character" w:customStyle="1" w:styleId="WW8Num9z3">
    <w:name w:val="WW8Num9z3"/>
    <w:rsid w:val="00A36124"/>
    <w:rPr>
      <w:rFonts w:ascii="Symbol" w:hAnsi="Symbol" w:cs="Symbol"/>
    </w:rPr>
  </w:style>
  <w:style w:type="character" w:customStyle="1" w:styleId="WW8Num10z1">
    <w:name w:val="WW8Num10z1"/>
    <w:rsid w:val="00A36124"/>
    <w:rPr>
      <w:rFonts w:ascii="Courier New" w:hAnsi="Courier New" w:cs="Courier New"/>
    </w:rPr>
  </w:style>
  <w:style w:type="character" w:customStyle="1" w:styleId="WW8Num10z2">
    <w:name w:val="WW8Num10z2"/>
    <w:rsid w:val="00A36124"/>
    <w:rPr>
      <w:rFonts w:ascii="Wingdings" w:hAnsi="Wingdings" w:cs="Wingdings"/>
    </w:rPr>
  </w:style>
  <w:style w:type="character" w:customStyle="1" w:styleId="WW8Num10z3">
    <w:name w:val="WW8Num10z3"/>
    <w:rsid w:val="00A36124"/>
    <w:rPr>
      <w:rFonts w:ascii="Symbol" w:hAnsi="Symbol" w:cs="Symbol"/>
    </w:rPr>
  </w:style>
  <w:style w:type="character" w:customStyle="1" w:styleId="WW8Num8z0">
    <w:name w:val="WW8Num8z0"/>
    <w:rsid w:val="00A36124"/>
    <w:rPr>
      <w:rFonts w:ascii="Symbol" w:hAnsi="Symbol" w:cs="Symbol"/>
    </w:rPr>
  </w:style>
  <w:style w:type="character" w:customStyle="1" w:styleId="WW8Num11z2">
    <w:name w:val="WW8Num11z2"/>
    <w:rsid w:val="00A36124"/>
    <w:rPr>
      <w:rFonts w:ascii="Wingdings" w:hAnsi="Wingdings" w:cs="Wingdings"/>
    </w:rPr>
  </w:style>
  <w:style w:type="character" w:customStyle="1" w:styleId="WW8Num11z3">
    <w:name w:val="WW8Num11z3"/>
    <w:rsid w:val="00A36124"/>
    <w:rPr>
      <w:rFonts w:ascii="Symbol" w:hAnsi="Symbol" w:cs="Symbol"/>
    </w:rPr>
  </w:style>
  <w:style w:type="character" w:customStyle="1" w:styleId="WW8Num12z3">
    <w:name w:val="WW8Num12z3"/>
    <w:rsid w:val="00A36124"/>
    <w:rPr>
      <w:rFonts w:ascii="Symbol" w:hAnsi="Symbol" w:cs="Symbol"/>
    </w:rPr>
  </w:style>
  <w:style w:type="character" w:customStyle="1" w:styleId="WW8Num14z0">
    <w:name w:val="WW8Num14z0"/>
    <w:rsid w:val="00A36124"/>
    <w:rPr>
      <w:rFonts w:ascii="Wingdings" w:hAnsi="Wingdings" w:cs="Wingdings"/>
    </w:rPr>
  </w:style>
  <w:style w:type="character" w:customStyle="1" w:styleId="WW8Num14z1">
    <w:name w:val="WW8Num14z1"/>
    <w:rsid w:val="00A36124"/>
    <w:rPr>
      <w:rFonts w:ascii="Courier New" w:hAnsi="Courier New" w:cs="Arial"/>
      <w:b w:val="0"/>
      <w:i w:val="0"/>
      <w:sz w:val="24"/>
    </w:rPr>
  </w:style>
  <w:style w:type="character" w:customStyle="1" w:styleId="WW8Num14z3">
    <w:name w:val="WW8Num14z3"/>
    <w:rsid w:val="00A36124"/>
    <w:rPr>
      <w:rFonts w:ascii="Symbol" w:hAnsi="Symbol" w:cs="Symbol"/>
    </w:rPr>
  </w:style>
  <w:style w:type="character" w:customStyle="1" w:styleId="WW8Num15z1">
    <w:name w:val="WW8Num15z1"/>
    <w:rsid w:val="00A36124"/>
    <w:rPr>
      <w:b/>
      <w:i w:val="0"/>
      <w:sz w:val="24"/>
      <w:szCs w:val="24"/>
    </w:rPr>
  </w:style>
  <w:style w:type="character" w:customStyle="1" w:styleId="WW8Num16z2">
    <w:name w:val="WW8Num16z2"/>
    <w:rsid w:val="00A36124"/>
    <w:rPr>
      <w:rFonts w:ascii="Wingdings" w:hAnsi="Wingdings" w:cs="Wingdings"/>
    </w:rPr>
  </w:style>
  <w:style w:type="character" w:customStyle="1" w:styleId="WW8Num16z3">
    <w:name w:val="WW8Num16z3"/>
    <w:rsid w:val="00A36124"/>
    <w:rPr>
      <w:rFonts w:ascii="Symbol" w:hAnsi="Symbol" w:cs="Symbol"/>
    </w:rPr>
  </w:style>
  <w:style w:type="character" w:customStyle="1" w:styleId="WW-DefaultParagraphFont1">
    <w:name w:val="WW-Default Paragraph Font1"/>
    <w:rsid w:val="00A36124"/>
  </w:style>
  <w:style w:type="character" w:customStyle="1" w:styleId="CommentReference1">
    <w:name w:val="Comment Reference1"/>
    <w:rsid w:val="00A36124"/>
    <w:rPr>
      <w:sz w:val="16"/>
      <w:szCs w:val="16"/>
    </w:rPr>
  </w:style>
  <w:style w:type="character" w:customStyle="1" w:styleId="BodyText2Char1">
    <w:name w:val="Body Text 2 Char1"/>
    <w:basedOn w:val="WW-DefaultParagraphFont1"/>
    <w:rsid w:val="00A36124"/>
  </w:style>
  <w:style w:type="character" w:customStyle="1" w:styleId="ListLabel1">
    <w:name w:val="ListLabel 1"/>
    <w:rsid w:val="00A36124"/>
    <w:rPr>
      <w:rFonts w:cs="Courier New"/>
    </w:rPr>
  </w:style>
  <w:style w:type="character" w:customStyle="1" w:styleId="ListLabel2">
    <w:name w:val="ListLabel 2"/>
    <w:rsid w:val="00A36124"/>
    <w:rPr>
      <w:b/>
      <w:i w:val="0"/>
      <w:sz w:val="24"/>
      <w:szCs w:val="24"/>
    </w:rPr>
  </w:style>
  <w:style w:type="character" w:customStyle="1" w:styleId="ListLabel3">
    <w:name w:val="ListLabel 3"/>
    <w:rsid w:val="00A36124"/>
    <w:rPr>
      <w:rFonts w:cs="Arial"/>
      <w:i w:val="0"/>
      <w:sz w:val="24"/>
    </w:rPr>
  </w:style>
  <w:style w:type="character" w:customStyle="1" w:styleId="ListLabel4">
    <w:name w:val="ListLabel 4"/>
    <w:rsid w:val="00A36124"/>
    <w:rPr>
      <w:rFonts w:cs="Arial"/>
      <w:b w:val="0"/>
      <w:i w:val="0"/>
      <w:sz w:val="24"/>
    </w:rPr>
  </w:style>
  <w:style w:type="character" w:customStyle="1" w:styleId="ListLabel5">
    <w:name w:val="ListLabel 5"/>
    <w:rsid w:val="00A36124"/>
    <w:rPr>
      <w:rFonts w:cs="Calibri"/>
    </w:rPr>
  </w:style>
  <w:style w:type="character" w:customStyle="1" w:styleId="ListLabel6">
    <w:name w:val="ListLabel 6"/>
    <w:rsid w:val="00A36124"/>
    <w:rPr>
      <w:b w:val="0"/>
      <w:i w:val="0"/>
      <w:color w:val="00000A"/>
    </w:rPr>
  </w:style>
  <w:style w:type="character" w:customStyle="1" w:styleId="ListLabel7">
    <w:name w:val="ListLabel 7"/>
    <w:rsid w:val="00A36124"/>
    <w:rPr>
      <w:rFonts w:eastAsia="TimesNewRomanPSMT" w:cs="Times New Roman"/>
    </w:rPr>
  </w:style>
  <w:style w:type="character" w:customStyle="1" w:styleId="ListLabel8">
    <w:name w:val="ListLabel 8"/>
    <w:rsid w:val="00A36124"/>
    <w:rPr>
      <w:i w:val="0"/>
    </w:rPr>
  </w:style>
  <w:style w:type="character" w:customStyle="1" w:styleId="NumberingSymbols">
    <w:name w:val="Numbering Symbols"/>
    <w:rsid w:val="00A36124"/>
  </w:style>
  <w:style w:type="paragraph" w:customStyle="1" w:styleId="CommentText1">
    <w:name w:val="Comment Text1"/>
    <w:basedOn w:val="Normal"/>
    <w:rsid w:val="00A36124"/>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A36124"/>
    <w:rPr>
      <w:b/>
      <w:bCs/>
    </w:rPr>
  </w:style>
  <w:style w:type="character" w:styleId="Emphasis">
    <w:name w:val="Emphasis"/>
    <w:uiPriority w:val="20"/>
    <w:qFormat/>
    <w:rsid w:val="00A36124"/>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A36124"/>
    <w:pPr>
      <w:spacing w:before="0" w:after="200" w:line="288" w:lineRule="auto"/>
      <w:jc w:val="left"/>
    </w:pPr>
    <w:rPr>
      <w:rFonts w:ascii="Calibri" w:hAnsi="Calibri"/>
      <w:color w:val="943634"/>
      <w:sz w:val="20"/>
      <w:szCs w:val="20"/>
      <w:lang w:val="x-none" w:eastAsia="x-none"/>
    </w:rPr>
  </w:style>
  <w:style w:type="character" w:customStyle="1" w:styleId="QuoteChar">
    <w:name w:val="Quote Char"/>
    <w:basedOn w:val="DefaultParagraphFont"/>
    <w:link w:val="Quote"/>
    <w:uiPriority w:val="29"/>
    <w:rsid w:val="00A36124"/>
    <w:rPr>
      <w:rFonts w:ascii="Calibri" w:hAnsi="Calibri"/>
      <w:color w:val="943634"/>
      <w:lang w:val="x-none" w:eastAsia="x-none"/>
    </w:rPr>
  </w:style>
  <w:style w:type="paragraph" w:styleId="IntenseQuote">
    <w:name w:val="Intense Quote"/>
    <w:basedOn w:val="Normal"/>
    <w:next w:val="Normal"/>
    <w:link w:val="IntenseQuoteChar"/>
    <w:uiPriority w:val="30"/>
    <w:qFormat/>
    <w:rsid w:val="00A36124"/>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lang w:val="x-none" w:eastAsia="x-none"/>
    </w:rPr>
  </w:style>
  <w:style w:type="character" w:customStyle="1" w:styleId="IntenseQuoteChar">
    <w:name w:val="Intense Quote Char"/>
    <w:basedOn w:val="DefaultParagraphFont"/>
    <w:link w:val="IntenseQuote"/>
    <w:uiPriority w:val="30"/>
    <w:rsid w:val="00A36124"/>
    <w:rPr>
      <w:rFonts w:ascii="Cambria" w:hAnsi="Cambria"/>
      <w:b/>
      <w:bCs/>
      <w:i/>
      <w:iCs/>
      <w:color w:val="C0504D"/>
      <w:lang w:val="x-none" w:eastAsia="x-none"/>
    </w:rPr>
  </w:style>
  <w:style w:type="character" w:styleId="SubtleEmphasis">
    <w:name w:val="Subtle Emphasis"/>
    <w:uiPriority w:val="19"/>
    <w:qFormat/>
    <w:rsid w:val="00A36124"/>
    <w:rPr>
      <w:rFonts w:ascii="Cambria" w:eastAsia="Times New Roman" w:hAnsi="Cambria" w:cs="Times New Roman"/>
      <w:i/>
      <w:iCs/>
      <w:color w:val="C0504D"/>
    </w:rPr>
  </w:style>
  <w:style w:type="character" w:styleId="SubtleReference">
    <w:name w:val="Subtle Reference"/>
    <w:uiPriority w:val="31"/>
    <w:qFormat/>
    <w:rsid w:val="00A36124"/>
    <w:rPr>
      <w:i/>
      <w:iCs/>
      <w:smallCaps/>
      <w:color w:val="C0504D"/>
      <w:u w:color="C0504D"/>
    </w:rPr>
  </w:style>
  <w:style w:type="character" w:styleId="IntenseReference">
    <w:name w:val="Intense Reference"/>
    <w:uiPriority w:val="32"/>
    <w:qFormat/>
    <w:rsid w:val="00A36124"/>
    <w:rPr>
      <w:b/>
      <w:bCs/>
      <w:i/>
      <w:iCs/>
      <w:smallCaps/>
      <w:color w:val="C0504D"/>
      <w:u w:color="C0504D"/>
    </w:rPr>
  </w:style>
  <w:style w:type="character" w:customStyle="1" w:styleId="FontStyle58">
    <w:name w:val="Font Style58"/>
    <w:rsid w:val="00A36124"/>
    <w:rPr>
      <w:rFonts w:ascii="Tahoma" w:hAnsi="Tahoma" w:cs="Tahoma"/>
      <w:color w:val="000000"/>
      <w:sz w:val="18"/>
      <w:szCs w:val="18"/>
    </w:rPr>
  </w:style>
  <w:style w:type="paragraph" w:customStyle="1" w:styleId="Style28">
    <w:name w:val="Style28"/>
    <w:basedOn w:val="Normal"/>
    <w:rsid w:val="00A36124"/>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A36124"/>
    <w:rPr>
      <w:rFonts w:ascii="Tahoma" w:hAnsi="Tahoma" w:cs="Tahoma"/>
      <w:b/>
      <w:bCs/>
      <w:color w:val="000000"/>
      <w:sz w:val="18"/>
      <w:szCs w:val="18"/>
    </w:rPr>
  </w:style>
  <w:style w:type="paragraph" w:customStyle="1" w:styleId="Style36">
    <w:name w:val="Style36"/>
    <w:basedOn w:val="Normal"/>
    <w:rsid w:val="00A36124"/>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A36124"/>
    <w:rPr>
      <w:rFonts w:ascii="Arial" w:hAnsi="Arial" w:cs="Arial"/>
      <w:color w:val="000000"/>
      <w:sz w:val="20"/>
      <w:szCs w:val="20"/>
    </w:rPr>
  </w:style>
  <w:style w:type="paragraph" w:customStyle="1" w:styleId="normaluvuceni3">
    <w:name w:val="normal_uvuceni3"/>
    <w:basedOn w:val="Normal"/>
    <w:rsid w:val="00A36124"/>
    <w:pPr>
      <w:spacing w:before="100" w:beforeAutospacing="1" w:after="100" w:afterAutospacing="1"/>
      <w:ind w:left="992"/>
      <w:jc w:val="left"/>
    </w:pPr>
    <w:rPr>
      <w:rFonts w:cs="Arial"/>
    </w:rPr>
  </w:style>
  <w:style w:type="character" w:customStyle="1" w:styleId="CommentSubjectChar1">
    <w:name w:val="Comment Subject Char1"/>
    <w:semiHidden/>
    <w:rsid w:val="00A36124"/>
    <w:rPr>
      <w:rFonts w:ascii="Times New Roman" w:hAnsi="Times New Roman"/>
      <w:b/>
      <w:bCs/>
      <w:lang w:val="sr-Cyrl-CS"/>
    </w:rPr>
  </w:style>
  <w:style w:type="character" w:customStyle="1" w:styleId="FontStyle85">
    <w:name w:val="Font Style85"/>
    <w:rsid w:val="00A36124"/>
    <w:rPr>
      <w:rFonts w:ascii="Arial" w:hAnsi="Arial" w:cs="Arial"/>
      <w:sz w:val="20"/>
      <w:szCs w:val="20"/>
    </w:rPr>
  </w:style>
  <w:style w:type="paragraph" w:customStyle="1" w:styleId="Style22">
    <w:name w:val="Style22"/>
    <w:basedOn w:val="Normal"/>
    <w:rsid w:val="00A36124"/>
    <w:pPr>
      <w:widowControl w:val="0"/>
      <w:suppressAutoHyphens/>
      <w:autoSpaceDE w:val="0"/>
      <w:spacing w:before="0" w:line="240" w:lineRule="exact"/>
      <w:ind w:firstLine="730"/>
    </w:pPr>
    <w:rPr>
      <w:rFonts w:ascii="Microsoft Sans Serif" w:hAnsi="Microsoft Sans Serif"/>
      <w:sz w:val="24"/>
      <w:szCs w:val="24"/>
      <w:lang w:eastAsia="ar-SA"/>
    </w:rPr>
  </w:style>
  <w:style w:type="paragraph" w:customStyle="1" w:styleId="Normal2">
    <w:name w:val="Normal2"/>
    <w:basedOn w:val="Normal"/>
    <w:rsid w:val="00A36124"/>
    <w:pPr>
      <w:spacing w:before="100" w:beforeAutospacing="1" w:after="100" w:afterAutospacing="1"/>
      <w:jc w:val="left"/>
    </w:pPr>
    <w:rPr>
      <w:rFonts w:cs="Arial"/>
    </w:rPr>
  </w:style>
  <w:style w:type="character" w:customStyle="1" w:styleId="BalloonTextChar1">
    <w:name w:val="Balloon Text Char1"/>
    <w:rsid w:val="00A36124"/>
    <w:rPr>
      <w:rFonts w:ascii="Tahoma" w:hAnsi="Tahoma" w:cs="Tahoma"/>
      <w:i/>
      <w:iCs/>
      <w:sz w:val="16"/>
      <w:szCs w:val="16"/>
      <w:lang w:bidi="en-US"/>
    </w:rPr>
  </w:style>
  <w:style w:type="character" w:customStyle="1" w:styleId="BodyText2Char2">
    <w:name w:val="Body Text 2 Char2"/>
    <w:rsid w:val="00A36124"/>
    <w:rPr>
      <w:i/>
      <w:iCs/>
      <w:sz w:val="24"/>
      <w:szCs w:val="24"/>
      <w:lang w:bidi="en-US"/>
    </w:rPr>
  </w:style>
  <w:style w:type="character" w:customStyle="1" w:styleId="BodyText3Char1">
    <w:name w:val="Body Text 3 Char1"/>
    <w:rsid w:val="00A36124"/>
    <w:rPr>
      <w:rFonts w:ascii="Times New Roman" w:hAnsi="Times New Roman"/>
      <w:i/>
      <w:iCs/>
      <w:sz w:val="16"/>
      <w:szCs w:val="16"/>
      <w:lang w:bidi="en-US"/>
    </w:rPr>
  </w:style>
  <w:style w:type="character" w:customStyle="1" w:styleId="FooterChar1">
    <w:name w:val="Footer Char1"/>
    <w:rsid w:val="00A36124"/>
    <w:rPr>
      <w:i/>
      <w:iCs/>
      <w:lang w:bidi="en-US"/>
    </w:rPr>
  </w:style>
  <w:style w:type="character" w:customStyle="1" w:styleId="CommentReference2">
    <w:name w:val="Comment Reference2"/>
    <w:rsid w:val="004908EE"/>
    <w:rPr>
      <w:sz w:val="16"/>
      <w:szCs w:val="16"/>
    </w:rPr>
  </w:style>
  <w:style w:type="paragraph" w:customStyle="1" w:styleId="CommentText2">
    <w:name w:val="Comment Text2"/>
    <w:basedOn w:val="Normal"/>
    <w:rsid w:val="004908EE"/>
    <w:pPr>
      <w:spacing w:before="0" w:after="200" w:line="100" w:lineRule="atLeast"/>
      <w:jc w:val="left"/>
    </w:pPr>
    <w:rPr>
      <w:rFonts w:ascii="Calibri" w:hAnsi="Calibri"/>
      <w:i/>
      <w:iCs/>
      <w:sz w:val="20"/>
      <w:szCs w:val="20"/>
      <w:lang w:bidi="en-US"/>
    </w:rPr>
  </w:style>
  <w:style w:type="paragraph" w:customStyle="1" w:styleId="CommentSubject2">
    <w:name w:val="Comment Subject2"/>
    <w:basedOn w:val="CommentText2"/>
    <w:rsid w:val="004908EE"/>
    <w:rPr>
      <w:b/>
      <w:bCs/>
    </w:rPr>
  </w:style>
  <w:style w:type="paragraph" w:customStyle="1" w:styleId="Normal3">
    <w:name w:val="Normal3"/>
    <w:basedOn w:val="Normal"/>
    <w:rsid w:val="004908EE"/>
    <w:pPr>
      <w:spacing w:before="100" w:beforeAutospacing="1" w:after="100" w:afterAutospacing="1"/>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BFE89-25C9-4A51-9D45-161AA0F2CE3A}"/>
</file>

<file path=customXml/itemProps10.xml><?xml version="1.0" encoding="utf-8"?>
<ds:datastoreItem xmlns:ds="http://schemas.openxmlformats.org/officeDocument/2006/customXml" ds:itemID="{4D05A1DA-DB6B-49A1-9249-FBD80EED373C}"/>
</file>

<file path=customXml/itemProps100.xml><?xml version="1.0" encoding="utf-8"?>
<ds:datastoreItem xmlns:ds="http://schemas.openxmlformats.org/officeDocument/2006/customXml" ds:itemID="{84779058-0454-4CDE-91B0-8F929EB1E471}"/>
</file>

<file path=customXml/itemProps101.xml><?xml version="1.0" encoding="utf-8"?>
<ds:datastoreItem xmlns:ds="http://schemas.openxmlformats.org/officeDocument/2006/customXml" ds:itemID="{6B2787B3-C258-4C44-A5CC-AD2F724AA116}"/>
</file>

<file path=customXml/itemProps102.xml><?xml version="1.0" encoding="utf-8"?>
<ds:datastoreItem xmlns:ds="http://schemas.openxmlformats.org/officeDocument/2006/customXml" ds:itemID="{83A5AFD8-E391-41CC-8724-BF2DC0E77A76}"/>
</file>

<file path=customXml/itemProps103.xml><?xml version="1.0" encoding="utf-8"?>
<ds:datastoreItem xmlns:ds="http://schemas.openxmlformats.org/officeDocument/2006/customXml" ds:itemID="{6CD236B3-EAD2-478A-A5B3-404F8A245DE5}"/>
</file>

<file path=customXml/itemProps104.xml><?xml version="1.0" encoding="utf-8"?>
<ds:datastoreItem xmlns:ds="http://schemas.openxmlformats.org/officeDocument/2006/customXml" ds:itemID="{20E0EB5A-894F-4139-AFE5-4E94FEFF3C43}"/>
</file>

<file path=customXml/itemProps105.xml><?xml version="1.0" encoding="utf-8"?>
<ds:datastoreItem xmlns:ds="http://schemas.openxmlformats.org/officeDocument/2006/customXml" ds:itemID="{57A6BE53-A4AE-4C2A-B2E1-FFC69D2953F8}"/>
</file>

<file path=customXml/itemProps106.xml><?xml version="1.0" encoding="utf-8"?>
<ds:datastoreItem xmlns:ds="http://schemas.openxmlformats.org/officeDocument/2006/customXml" ds:itemID="{803CB161-E0DF-4C21-B5A3-17F360463D6C}"/>
</file>

<file path=customXml/itemProps107.xml><?xml version="1.0" encoding="utf-8"?>
<ds:datastoreItem xmlns:ds="http://schemas.openxmlformats.org/officeDocument/2006/customXml" ds:itemID="{1861AFC6-B009-4BDB-8B21-919351F89E70}"/>
</file>

<file path=customXml/itemProps108.xml><?xml version="1.0" encoding="utf-8"?>
<ds:datastoreItem xmlns:ds="http://schemas.openxmlformats.org/officeDocument/2006/customXml" ds:itemID="{A89DBDC0-FFFE-4AC9-8DD0-719E817DCFD9}"/>
</file>

<file path=customXml/itemProps109.xml><?xml version="1.0" encoding="utf-8"?>
<ds:datastoreItem xmlns:ds="http://schemas.openxmlformats.org/officeDocument/2006/customXml" ds:itemID="{CE426BDE-FE25-4A60-B503-5D152E60E8DF}"/>
</file>

<file path=customXml/itemProps11.xml><?xml version="1.0" encoding="utf-8"?>
<ds:datastoreItem xmlns:ds="http://schemas.openxmlformats.org/officeDocument/2006/customXml" ds:itemID="{8066EBCD-0E40-4A2D-A500-7C9D4AC43103}"/>
</file>

<file path=customXml/itemProps110.xml><?xml version="1.0" encoding="utf-8"?>
<ds:datastoreItem xmlns:ds="http://schemas.openxmlformats.org/officeDocument/2006/customXml" ds:itemID="{F9419034-0173-45AE-9A5A-9D23DC4D9D66}"/>
</file>

<file path=customXml/itemProps111.xml><?xml version="1.0" encoding="utf-8"?>
<ds:datastoreItem xmlns:ds="http://schemas.openxmlformats.org/officeDocument/2006/customXml" ds:itemID="{4545E2A0-D302-487D-8F1D-EAD0B3B8B725}"/>
</file>

<file path=customXml/itemProps112.xml><?xml version="1.0" encoding="utf-8"?>
<ds:datastoreItem xmlns:ds="http://schemas.openxmlformats.org/officeDocument/2006/customXml" ds:itemID="{B87059AB-3051-4724-9CA2-AC0AE3D897BC}"/>
</file>

<file path=customXml/itemProps113.xml><?xml version="1.0" encoding="utf-8"?>
<ds:datastoreItem xmlns:ds="http://schemas.openxmlformats.org/officeDocument/2006/customXml" ds:itemID="{073F0D41-074C-453E-AF4B-1CD2D077B796}"/>
</file>

<file path=customXml/itemProps114.xml><?xml version="1.0" encoding="utf-8"?>
<ds:datastoreItem xmlns:ds="http://schemas.openxmlformats.org/officeDocument/2006/customXml" ds:itemID="{28DC61E4-FA03-4659-8A4C-53F54F4F0985}"/>
</file>

<file path=customXml/itemProps115.xml><?xml version="1.0" encoding="utf-8"?>
<ds:datastoreItem xmlns:ds="http://schemas.openxmlformats.org/officeDocument/2006/customXml" ds:itemID="{13CED455-354E-4119-B4F2-FC27EAC16BBD}"/>
</file>

<file path=customXml/itemProps116.xml><?xml version="1.0" encoding="utf-8"?>
<ds:datastoreItem xmlns:ds="http://schemas.openxmlformats.org/officeDocument/2006/customXml" ds:itemID="{FD87154E-3CD2-4CD5-A35F-F0F3BE84D871}"/>
</file>

<file path=customXml/itemProps117.xml><?xml version="1.0" encoding="utf-8"?>
<ds:datastoreItem xmlns:ds="http://schemas.openxmlformats.org/officeDocument/2006/customXml" ds:itemID="{06F73786-948E-4636-A439-8314FA507518}"/>
</file>

<file path=customXml/itemProps118.xml><?xml version="1.0" encoding="utf-8"?>
<ds:datastoreItem xmlns:ds="http://schemas.openxmlformats.org/officeDocument/2006/customXml" ds:itemID="{9A15BC01-B190-499C-9ABA-B372332149C5}"/>
</file>

<file path=customXml/itemProps119.xml><?xml version="1.0" encoding="utf-8"?>
<ds:datastoreItem xmlns:ds="http://schemas.openxmlformats.org/officeDocument/2006/customXml" ds:itemID="{275C3FAD-B499-4931-9021-E7FF892EC30C}"/>
</file>

<file path=customXml/itemProps12.xml><?xml version="1.0" encoding="utf-8"?>
<ds:datastoreItem xmlns:ds="http://schemas.openxmlformats.org/officeDocument/2006/customXml" ds:itemID="{FD0FC4C9-3410-47E0-B1E7-FBFD17870052}"/>
</file>

<file path=customXml/itemProps120.xml><?xml version="1.0" encoding="utf-8"?>
<ds:datastoreItem xmlns:ds="http://schemas.openxmlformats.org/officeDocument/2006/customXml" ds:itemID="{99EE808A-6249-46EF-808D-56A6DDCFB345}"/>
</file>

<file path=customXml/itemProps121.xml><?xml version="1.0" encoding="utf-8"?>
<ds:datastoreItem xmlns:ds="http://schemas.openxmlformats.org/officeDocument/2006/customXml" ds:itemID="{96F993AD-5CBC-4968-BD95-B4379B482686}"/>
</file>

<file path=customXml/itemProps122.xml><?xml version="1.0" encoding="utf-8"?>
<ds:datastoreItem xmlns:ds="http://schemas.openxmlformats.org/officeDocument/2006/customXml" ds:itemID="{1802F8DD-8DB5-4104-86DF-E69F3C403880}"/>
</file>

<file path=customXml/itemProps123.xml><?xml version="1.0" encoding="utf-8"?>
<ds:datastoreItem xmlns:ds="http://schemas.openxmlformats.org/officeDocument/2006/customXml" ds:itemID="{CCF2B32E-4DCC-4DBF-BC0E-97430DEDC277}"/>
</file>

<file path=customXml/itemProps124.xml><?xml version="1.0" encoding="utf-8"?>
<ds:datastoreItem xmlns:ds="http://schemas.openxmlformats.org/officeDocument/2006/customXml" ds:itemID="{9C0059E8-797F-4155-A9DA-E358AEC1D271}"/>
</file>

<file path=customXml/itemProps125.xml><?xml version="1.0" encoding="utf-8"?>
<ds:datastoreItem xmlns:ds="http://schemas.openxmlformats.org/officeDocument/2006/customXml" ds:itemID="{38579151-D801-40CD-A960-826A1900AD62}"/>
</file>

<file path=customXml/itemProps126.xml><?xml version="1.0" encoding="utf-8"?>
<ds:datastoreItem xmlns:ds="http://schemas.openxmlformats.org/officeDocument/2006/customXml" ds:itemID="{17E14664-5DB2-41FA-ABF3-6DDD3FADA24D}"/>
</file>

<file path=customXml/itemProps127.xml><?xml version="1.0" encoding="utf-8"?>
<ds:datastoreItem xmlns:ds="http://schemas.openxmlformats.org/officeDocument/2006/customXml" ds:itemID="{9AE6C5EB-5C23-4CA8-8D41-DD453A7F1A9B}"/>
</file>

<file path=customXml/itemProps128.xml><?xml version="1.0" encoding="utf-8"?>
<ds:datastoreItem xmlns:ds="http://schemas.openxmlformats.org/officeDocument/2006/customXml" ds:itemID="{E69D6981-2C91-4FE9-AACB-6A3A1B441141}"/>
</file>

<file path=customXml/itemProps129.xml><?xml version="1.0" encoding="utf-8"?>
<ds:datastoreItem xmlns:ds="http://schemas.openxmlformats.org/officeDocument/2006/customXml" ds:itemID="{873B3D28-51BB-4A73-9BDB-D64CB014CD89}"/>
</file>

<file path=customXml/itemProps13.xml><?xml version="1.0" encoding="utf-8"?>
<ds:datastoreItem xmlns:ds="http://schemas.openxmlformats.org/officeDocument/2006/customXml" ds:itemID="{34E64837-A49C-481B-B74C-30F5C1771ED6}"/>
</file>

<file path=customXml/itemProps130.xml><?xml version="1.0" encoding="utf-8"?>
<ds:datastoreItem xmlns:ds="http://schemas.openxmlformats.org/officeDocument/2006/customXml" ds:itemID="{7CDC5593-B258-4B9C-8A37-DA02033FCDB4}"/>
</file>

<file path=customXml/itemProps131.xml><?xml version="1.0" encoding="utf-8"?>
<ds:datastoreItem xmlns:ds="http://schemas.openxmlformats.org/officeDocument/2006/customXml" ds:itemID="{73EA5F60-133F-414C-A4EB-4450B8E1858B}"/>
</file>

<file path=customXml/itemProps132.xml><?xml version="1.0" encoding="utf-8"?>
<ds:datastoreItem xmlns:ds="http://schemas.openxmlformats.org/officeDocument/2006/customXml" ds:itemID="{CC15E03C-F59E-4A79-AA22-C5B5E015AC6A}"/>
</file>

<file path=customXml/itemProps133.xml><?xml version="1.0" encoding="utf-8"?>
<ds:datastoreItem xmlns:ds="http://schemas.openxmlformats.org/officeDocument/2006/customXml" ds:itemID="{ADA17E4A-8DC3-4D7A-8807-B5E8DC24314A}"/>
</file>

<file path=customXml/itemProps134.xml><?xml version="1.0" encoding="utf-8"?>
<ds:datastoreItem xmlns:ds="http://schemas.openxmlformats.org/officeDocument/2006/customXml" ds:itemID="{E39C989A-58C4-49E7-A2F4-92E1182324FA}"/>
</file>

<file path=customXml/itemProps135.xml><?xml version="1.0" encoding="utf-8"?>
<ds:datastoreItem xmlns:ds="http://schemas.openxmlformats.org/officeDocument/2006/customXml" ds:itemID="{07BC7B2A-1FE7-4D6A-917F-EC8E177BDFD8}"/>
</file>

<file path=customXml/itemProps136.xml><?xml version="1.0" encoding="utf-8"?>
<ds:datastoreItem xmlns:ds="http://schemas.openxmlformats.org/officeDocument/2006/customXml" ds:itemID="{59848D20-6449-4C94-8FB8-9BDED8E584A2}"/>
</file>

<file path=customXml/itemProps137.xml><?xml version="1.0" encoding="utf-8"?>
<ds:datastoreItem xmlns:ds="http://schemas.openxmlformats.org/officeDocument/2006/customXml" ds:itemID="{1DA3CAF8-FC7A-4894-9D0F-D0793F88CF92}"/>
</file>

<file path=customXml/itemProps138.xml><?xml version="1.0" encoding="utf-8"?>
<ds:datastoreItem xmlns:ds="http://schemas.openxmlformats.org/officeDocument/2006/customXml" ds:itemID="{03B8367D-C5F3-4ED6-9340-63D7F0EADC8D}"/>
</file>

<file path=customXml/itemProps139.xml><?xml version="1.0" encoding="utf-8"?>
<ds:datastoreItem xmlns:ds="http://schemas.openxmlformats.org/officeDocument/2006/customXml" ds:itemID="{A88131BD-AEEB-48F0-901F-150A898170E5}"/>
</file>

<file path=customXml/itemProps14.xml><?xml version="1.0" encoding="utf-8"?>
<ds:datastoreItem xmlns:ds="http://schemas.openxmlformats.org/officeDocument/2006/customXml" ds:itemID="{DC388CCB-476F-48E6-B7A9-52C07821C4D2}"/>
</file>

<file path=customXml/itemProps140.xml><?xml version="1.0" encoding="utf-8"?>
<ds:datastoreItem xmlns:ds="http://schemas.openxmlformats.org/officeDocument/2006/customXml" ds:itemID="{BF76A7C9-3805-47E7-AA69-CDB5459037CA}"/>
</file>

<file path=customXml/itemProps141.xml><?xml version="1.0" encoding="utf-8"?>
<ds:datastoreItem xmlns:ds="http://schemas.openxmlformats.org/officeDocument/2006/customXml" ds:itemID="{6AA80BD3-D0ED-49A1-AA12-5F74A121E94A}"/>
</file>

<file path=customXml/itemProps142.xml><?xml version="1.0" encoding="utf-8"?>
<ds:datastoreItem xmlns:ds="http://schemas.openxmlformats.org/officeDocument/2006/customXml" ds:itemID="{41AC0133-5CE1-48F3-A0EC-5CEB77DF76D4}"/>
</file>

<file path=customXml/itemProps143.xml><?xml version="1.0" encoding="utf-8"?>
<ds:datastoreItem xmlns:ds="http://schemas.openxmlformats.org/officeDocument/2006/customXml" ds:itemID="{EB745842-0398-4449-9FFB-8B187946C758}"/>
</file>

<file path=customXml/itemProps144.xml><?xml version="1.0" encoding="utf-8"?>
<ds:datastoreItem xmlns:ds="http://schemas.openxmlformats.org/officeDocument/2006/customXml" ds:itemID="{077DBD60-4B30-48AF-86BC-550F54C0C81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6F3A594-9DD7-4759-86F6-E6575F2F5D6E}"/>
</file>

<file path=customXml/itemProps147.xml><?xml version="1.0" encoding="utf-8"?>
<ds:datastoreItem xmlns:ds="http://schemas.openxmlformats.org/officeDocument/2006/customXml" ds:itemID="{4CF45546-CDBF-4CAF-B64C-017F8CE4282B}"/>
</file>

<file path=customXml/itemProps148.xml><?xml version="1.0" encoding="utf-8"?>
<ds:datastoreItem xmlns:ds="http://schemas.openxmlformats.org/officeDocument/2006/customXml" ds:itemID="{4AF8FCD2-7648-4382-A282-D0078D5A1C5B}"/>
</file>

<file path=customXml/itemProps149.xml><?xml version="1.0" encoding="utf-8"?>
<ds:datastoreItem xmlns:ds="http://schemas.openxmlformats.org/officeDocument/2006/customXml" ds:itemID="{EDD8CEF1-4BDC-4765-AF2F-2E7F54E6488B}"/>
</file>

<file path=customXml/itemProps15.xml><?xml version="1.0" encoding="utf-8"?>
<ds:datastoreItem xmlns:ds="http://schemas.openxmlformats.org/officeDocument/2006/customXml" ds:itemID="{56BF4EAA-BB40-44F4-B0A3-C77FC5E2C7DD}"/>
</file>

<file path=customXml/itemProps150.xml><?xml version="1.0" encoding="utf-8"?>
<ds:datastoreItem xmlns:ds="http://schemas.openxmlformats.org/officeDocument/2006/customXml" ds:itemID="{BF2301E4-446D-44D6-BBDF-8542AE31E9D7}"/>
</file>

<file path=customXml/itemProps151.xml><?xml version="1.0" encoding="utf-8"?>
<ds:datastoreItem xmlns:ds="http://schemas.openxmlformats.org/officeDocument/2006/customXml" ds:itemID="{816C7668-602E-4A5B-87D9-6C01E1160CB9}"/>
</file>

<file path=customXml/itemProps152.xml><?xml version="1.0" encoding="utf-8"?>
<ds:datastoreItem xmlns:ds="http://schemas.openxmlformats.org/officeDocument/2006/customXml" ds:itemID="{46C5F4FA-58CA-44B9-ADBE-78A9AD1D076B}"/>
</file>

<file path=customXml/itemProps153.xml><?xml version="1.0" encoding="utf-8"?>
<ds:datastoreItem xmlns:ds="http://schemas.openxmlformats.org/officeDocument/2006/customXml" ds:itemID="{4C3FBFE3-CBB6-4C76-96F0-C84BB2A33275}"/>
</file>

<file path=customXml/itemProps154.xml><?xml version="1.0" encoding="utf-8"?>
<ds:datastoreItem xmlns:ds="http://schemas.openxmlformats.org/officeDocument/2006/customXml" ds:itemID="{C7000A00-B31F-4399-972B-18D9D619424A}"/>
</file>

<file path=customXml/itemProps155.xml><?xml version="1.0" encoding="utf-8"?>
<ds:datastoreItem xmlns:ds="http://schemas.openxmlformats.org/officeDocument/2006/customXml" ds:itemID="{E8EAC66E-1F8E-4F4A-9689-48B360E53836}"/>
</file>

<file path=customXml/itemProps156.xml><?xml version="1.0" encoding="utf-8"?>
<ds:datastoreItem xmlns:ds="http://schemas.openxmlformats.org/officeDocument/2006/customXml" ds:itemID="{8DD4BBC7-A6B5-46FB-927C-C9640CC7EECA}"/>
</file>

<file path=customXml/itemProps157.xml><?xml version="1.0" encoding="utf-8"?>
<ds:datastoreItem xmlns:ds="http://schemas.openxmlformats.org/officeDocument/2006/customXml" ds:itemID="{6499639C-8D6F-4A68-81D7-3B2C89684D18}"/>
</file>

<file path=customXml/itemProps158.xml><?xml version="1.0" encoding="utf-8"?>
<ds:datastoreItem xmlns:ds="http://schemas.openxmlformats.org/officeDocument/2006/customXml" ds:itemID="{BCD58278-2E9B-431F-A58F-4D617A1CD913}"/>
</file>

<file path=customXml/itemProps159.xml><?xml version="1.0" encoding="utf-8"?>
<ds:datastoreItem xmlns:ds="http://schemas.openxmlformats.org/officeDocument/2006/customXml" ds:itemID="{9C5CE274-4520-4402-B10A-F969D393C957}"/>
</file>

<file path=customXml/itemProps16.xml><?xml version="1.0" encoding="utf-8"?>
<ds:datastoreItem xmlns:ds="http://schemas.openxmlformats.org/officeDocument/2006/customXml" ds:itemID="{B8DDC360-6EDA-42A4-B505-6AAD51A46934}"/>
</file>

<file path=customXml/itemProps160.xml><?xml version="1.0" encoding="utf-8"?>
<ds:datastoreItem xmlns:ds="http://schemas.openxmlformats.org/officeDocument/2006/customXml" ds:itemID="{7D129629-B45C-4920-A5D3-5EC0F3AC6CE9}"/>
</file>

<file path=customXml/itemProps17.xml><?xml version="1.0" encoding="utf-8"?>
<ds:datastoreItem xmlns:ds="http://schemas.openxmlformats.org/officeDocument/2006/customXml" ds:itemID="{F5129060-B6FB-4DFB-8A38-47C34AE2F8CA}"/>
</file>

<file path=customXml/itemProps18.xml><?xml version="1.0" encoding="utf-8"?>
<ds:datastoreItem xmlns:ds="http://schemas.openxmlformats.org/officeDocument/2006/customXml" ds:itemID="{352D03B1-9F42-43F9-B501-D9A3C9D9D54A}"/>
</file>

<file path=customXml/itemProps19.xml><?xml version="1.0" encoding="utf-8"?>
<ds:datastoreItem xmlns:ds="http://schemas.openxmlformats.org/officeDocument/2006/customXml" ds:itemID="{3820A579-5F8D-4F0A-A4CC-AA3CB87D1E51}"/>
</file>

<file path=customXml/itemProps2.xml><?xml version="1.0" encoding="utf-8"?>
<ds:datastoreItem xmlns:ds="http://schemas.openxmlformats.org/officeDocument/2006/customXml" ds:itemID="{FDAF11CE-A6EE-4298-B38D-2A52E23DE779}"/>
</file>

<file path=customXml/itemProps20.xml><?xml version="1.0" encoding="utf-8"?>
<ds:datastoreItem xmlns:ds="http://schemas.openxmlformats.org/officeDocument/2006/customXml" ds:itemID="{E741B899-9E66-448A-8ED4-334639287867}"/>
</file>

<file path=customXml/itemProps21.xml><?xml version="1.0" encoding="utf-8"?>
<ds:datastoreItem xmlns:ds="http://schemas.openxmlformats.org/officeDocument/2006/customXml" ds:itemID="{A781FFE7-0875-4DF4-A314-B3EF06A0E1F2}"/>
</file>

<file path=customXml/itemProps22.xml><?xml version="1.0" encoding="utf-8"?>
<ds:datastoreItem xmlns:ds="http://schemas.openxmlformats.org/officeDocument/2006/customXml" ds:itemID="{9B522EBF-5A96-4A65-8374-0502E7471697}"/>
</file>

<file path=customXml/itemProps23.xml><?xml version="1.0" encoding="utf-8"?>
<ds:datastoreItem xmlns:ds="http://schemas.openxmlformats.org/officeDocument/2006/customXml" ds:itemID="{B9C6E5A2-E6CA-44E9-A923-6BB174D3E26E}"/>
</file>

<file path=customXml/itemProps24.xml><?xml version="1.0" encoding="utf-8"?>
<ds:datastoreItem xmlns:ds="http://schemas.openxmlformats.org/officeDocument/2006/customXml" ds:itemID="{2B044E1E-DCE1-48DD-8D14-3052E562F7D9}"/>
</file>

<file path=customXml/itemProps25.xml><?xml version="1.0" encoding="utf-8"?>
<ds:datastoreItem xmlns:ds="http://schemas.openxmlformats.org/officeDocument/2006/customXml" ds:itemID="{56BC20AA-45F0-42BF-B05F-7391E195D449}"/>
</file>

<file path=customXml/itemProps26.xml><?xml version="1.0" encoding="utf-8"?>
<ds:datastoreItem xmlns:ds="http://schemas.openxmlformats.org/officeDocument/2006/customXml" ds:itemID="{54B47B10-9F72-4A13-90A4-45BECAF0D6E8}"/>
</file>

<file path=customXml/itemProps27.xml><?xml version="1.0" encoding="utf-8"?>
<ds:datastoreItem xmlns:ds="http://schemas.openxmlformats.org/officeDocument/2006/customXml" ds:itemID="{81AF71E0-0089-4E48-AF45-BF92D10BD7C5}"/>
</file>

<file path=customXml/itemProps28.xml><?xml version="1.0" encoding="utf-8"?>
<ds:datastoreItem xmlns:ds="http://schemas.openxmlformats.org/officeDocument/2006/customXml" ds:itemID="{2D088AE0-EFB6-448B-A74B-CB506243C983}"/>
</file>

<file path=customXml/itemProps29.xml><?xml version="1.0" encoding="utf-8"?>
<ds:datastoreItem xmlns:ds="http://schemas.openxmlformats.org/officeDocument/2006/customXml" ds:itemID="{F07B104F-1DF7-4527-AB12-CDAEF19C44C1}"/>
</file>

<file path=customXml/itemProps3.xml><?xml version="1.0" encoding="utf-8"?>
<ds:datastoreItem xmlns:ds="http://schemas.openxmlformats.org/officeDocument/2006/customXml" ds:itemID="{D05F0885-F855-4DB4-B8FC-F5B132CA7E19}"/>
</file>

<file path=customXml/itemProps30.xml><?xml version="1.0" encoding="utf-8"?>
<ds:datastoreItem xmlns:ds="http://schemas.openxmlformats.org/officeDocument/2006/customXml" ds:itemID="{1AC25FBE-9215-402B-91EB-72AAB442EB7B}"/>
</file>

<file path=customXml/itemProps31.xml><?xml version="1.0" encoding="utf-8"?>
<ds:datastoreItem xmlns:ds="http://schemas.openxmlformats.org/officeDocument/2006/customXml" ds:itemID="{4B04812F-CC22-4D12-B91C-48056967637A}"/>
</file>

<file path=customXml/itemProps32.xml><?xml version="1.0" encoding="utf-8"?>
<ds:datastoreItem xmlns:ds="http://schemas.openxmlformats.org/officeDocument/2006/customXml" ds:itemID="{3D8931DA-E556-40A5-A424-BC110C7BBAA0}"/>
</file>

<file path=customXml/itemProps33.xml><?xml version="1.0" encoding="utf-8"?>
<ds:datastoreItem xmlns:ds="http://schemas.openxmlformats.org/officeDocument/2006/customXml" ds:itemID="{868C00E1-D7ED-485D-8840-086B31E7C31E}"/>
</file>

<file path=customXml/itemProps34.xml><?xml version="1.0" encoding="utf-8"?>
<ds:datastoreItem xmlns:ds="http://schemas.openxmlformats.org/officeDocument/2006/customXml" ds:itemID="{691CBFBC-FD30-48E6-B0C6-E9BE3FB9C3D4}"/>
</file>

<file path=customXml/itemProps35.xml><?xml version="1.0" encoding="utf-8"?>
<ds:datastoreItem xmlns:ds="http://schemas.openxmlformats.org/officeDocument/2006/customXml" ds:itemID="{D8F58606-9DFB-435D-A919-52589F0D17CF}"/>
</file>

<file path=customXml/itemProps36.xml><?xml version="1.0" encoding="utf-8"?>
<ds:datastoreItem xmlns:ds="http://schemas.openxmlformats.org/officeDocument/2006/customXml" ds:itemID="{B79BDE0C-38B2-4D29-A5F1-90DDCCF18AD1}"/>
</file>

<file path=customXml/itemProps37.xml><?xml version="1.0" encoding="utf-8"?>
<ds:datastoreItem xmlns:ds="http://schemas.openxmlformats.org/officeDocument/2006/customXml" ds:itemID="{431F3EBF-E71B-451B-9114-021D06EF9C9B}"/>
</file>

<file path=customXml/itemProps38.xml><?xml version="1.0" encoding="utf-8"?>
<ds:datastoreItem xmlns:ds="http://schemas.openxmlformats.org/officeDocument/2006/customXml" ds:itemID="{46ECACB2-52C4-4AD0-8A24-7E097FFDAAAD}"/>
</file>

<file path=customXml/itemProps39.xml><?xml version="1.0" encoding="utf-8"?>
<ds:datastoreItem xmlns:ds="http://schemas.openxmlformats.org/officeDocument/2006/customXml" ds:itemID="{B272263F-ACB0-4BCD-BF8B-418C0CA7C1D1}"/>
</file>

<file path=customXml/itemProps4.xml><?xml version="1.0" encoding="utf-8"?>
<ds:datastoreItem xmlns:ds="http://schemas.openxmlformats.org/officeDocument/2006/customXml" ds:itemID="{DB15F50E-E202-4EF0-BD7F-73C4C916F665}"/>
</file>

<file path=customXml/itemProps40.xml><?xml version="1.0" encoding="utf-8"?>
<ds:datastoreItem xmlns:ds="http://schemas.openxmlformats.org/officeDocument/2006/customXml" ds:itemID="{4A1C5785-625A-4AC6-B266-DACF809F3873}"/>
</file>

<file path=customXml/itemProps41.xml><?xml version="1.0" encoding="utf-8"?>
<ds:datastoreItem xmlns:ds="http://schemas.openxmlformats.org/officeDocument/2006/customXml" ds:itemID="{C331BA90-9E50-48B2-8868-B19A8438204B}"/>
</file>

<file path=customXml/itemProps42.xml><?xml version="1.0" encoding="utf-8"?>
<ds:datastoreItem xmlns:ds="http://schemas.openxmlformats.org/officeDocument/2006/customXml" ds:itemID="{6857A053-D74C-4C52-8216-7BAE6164B200}"/>
</file>

<file path=customXml/itemProps43.xml><?xml version="1.0" encoding="utf-8"?>
<ds:datastoreItem xmlns:ds="http://schemas.openxmlformats.org/officeDocument/2006/customXml" ds:itemID="{EABDB6FB-DEF5-49F8-BA1B-1746B4EAA592}"/>
</file>

<file path=customXml/itemProps44.xml><?xml version="1.0" encoding="utf-8"?>
<ds:datastoreItem xmlns:ds="http://schemas.openxmlformats.org/officeDocument/2006/customXml" ds:itemID="{7464F636-5DB3-4C55-869B-29D23A52DFA3}"/>
</file>

<file path=customXml/itemProps45.xml><?xml version="1.0" encoding="utf-8"?>
<ds:datastoreItem xmlns:ds="http://schemas.openxmlformats.org/officeDocument/2006/customXml" ds:itemID="{F6707700-4E2D-4CDF-8711-F8232B807B26}"/>
</file>

<file path=customXml/itemProps46.xml><?xml version="1.0" encoding="utf-8"?>
<ds:datastoreItem xmlns:ds="http://schemas.openxmlformats.org/officeDocument/2006/customXml" ds:itemID="{BAF0ECFF-B051-456F-859C-A7C8F7584CE3}"/>
</file>

<file path=customXml/itemProps47.xml><?xml version="1.0" encoding="utf-8"?>
<ds:datastoreItem xmlns:ds="http://schemas.openxmlformats.org/officeDocument/2006/customXml" ds:itemID="{EFFA2A02-B9DE-4C8B-9EF2-C9739D0F02DF}"/>
</file>

<file path=customXml/itemProps48.xml><?xml version="1.0" encoding="utf-8"?>
<ds:datastoreItem xmlns:ds="http://schemas.openxmlformats.org/officeDocument/2006/customXml" ds:itemID="{89066BE9-A4DB-4439-BF4A-08269FF77C59}"/>
</file>

<file path=customXml/itemProps49.xml><?xml version="1.0" encoding="utf-8"?>
<ds:datastoreItem xmlns:ds="http://schemas.openxmlformats.org/officeDocument/2006/customXml" ds:itemID="{6BD233E4-7363-468A-B300-D4BD606DC5CD}"/>
</file>

<file path=customXml/itemProps5.xml><?xml version="1.0" encoding="utf-8"?>
<ds:datastoreItem xmlns:ds="http://schemas.openxmlformats.org/officeDocument/2006/customXml" ds:itemID="{60E21FA4-C3B8-49CF-8742-F9C3AAE699DA}"/>
</file>

<file path=customXml/itemProps50.xml><?xml version="1.0" encoding="utf-8"?>
<ds:datastoreItem xmlns:ds="http://schemas.openxmlformats.org/officeDocument/2006/customXml" ds:itemID="{35F8F060-3619-438B-96B5-E95307C21635}"/>
</file>

<file path=customXml/itemProps51.xml><?xml version="1.0" encoding="utf-8"?>
<ds:datastoreItem xmlns:ds="http://schemas.openxmlformats.org/officeDocument/2006/customXml" ds:itemID="{0F83CE53-CA3B-4A2C-9DA9-8C78156B8BFC}"/>
</file>

<file path=customXml/itemProps52.xml><?xml version="1.0" encoding="utf-8"?>
<ds:datastoreItem xmlns:ds="http://schemas.openxmlformats.org/officeDocument/2006/customXml" ds:itemID="{B05BBBAB-26C1-4EAA-8A6A-F3619F0D89D0}"/>
</file>

<file path=customXml/itemProps53.xml><?xml version="1.0" encoding="utf-8"?>
<ds:datastoreItem xmlns:ds="http://schemas.openxmlformats.org/officeDocument/2006/customXml" ds:itemID="{05F997FC-D60F-4CE2-850E-626A53F31DE1}"/>
</file>

<file path=customXml/itemProps54.xml><?xml version="1.0" encoding="utf-8"?>
<ds:datastoreItem xmlns:ds="http://schemas.openxmlformats.org/officeDocument/2006/customXml" ds:itemID="{CBEFB2D6-FF32-47AB-B7A8-A8CC0B5CFFEC}"/>
</file>

<file path=customXml/itemProps55.xml><?xml version="1.0" encoding="utf-8"?>
<ds:datastoreItem xmlns:ds="http://schemas.openxmlformats.org/officeDocument/2006/customXml" ds:itemID="{556C6999-351B-4907-8CAD-F32A3F9E689D}"/>
</file>

<file path=customXml/itemProps56.xml><?xml version="1.0" encoding="utf-8"?>
<ds:datastoreItem xmlns:ds="http://schemas.openxmlformats.org/officeDocument/2006/customXml" ds:itemID="{C32F58D7-E220-4381-970E-D648BFFFBC82}"/>
</file>

<file path=customXml/itemProps57.xml><?xml version="1.0" encoding="utf-8"?>
<ds:datastoreItem xmlns:ds="http://schemas.openxmlformats.org/officeDocument/2006/customXml" ds:itemID="{72CBCD38-DD99-418C-9354-F5C46D5D982A}"/>
</file>

<file path=customXml/itemProps58.xml><?xml version="1.0" encoding="utf-8"?>
<ds:datastoreItem xmlns:ds="http://schemas.openxmlformats.org/officeDocument/2006/customXml" ds:itemID="{44B13325-EFDF-4311-9760-BE0975230E81}"/>
</file>

<file path=customXml/itemProps59.xml><?xml version="1.0" encoding="utf-8"?>
<ds:datastoreItem xmlns:ds="http://schemas.openxmlformats.org/officeDocument/2006/customXml" ds:itemID="{02501FF6-01CB-44CD-B2FC-3AFD07932948}"/>
</file>

<file path=customXml/itemProps6.xml><?xml version="1.0" encoding="utf-8"?>
<ds:datastoreItem xmlns:ds="http://schemas.openxmlformats.org/officeDocument/2006/customXml" ds:itemID="{F29ED71F-14AF-4890-88D2-82CF12EEB86E}"/>
</file>

<file path=customXml/itemProps60.xml><?xml version="1.0" encoding="utf-8"?>
<ds:datastoreItem xmlns:ds="http://schemas.openxmlformats.org/officeDocument/2006/customXml" ds:itemID="{71BF5598-A4E9-401D-86B9-F5CCF9F4B5A8}"/>
</file>

<file path=customXml/itemProps61.xml><?xml version="1.0" encoding="utf-8"?>
<ds:datastoreItem xmlns:ds="http://schemas.openxmlformats.org/officeDocument/2006/customXml" ds:itemID="{67F5C7AF-76C6-46EB-8507-DE372824EBD0}"/>
</file>

<file path=customXml/itemProps62.xml><?xml version="1.0" encoding="utf-8"?>
<ds:datastoreItem xmlns:ds="http://schemas.openxmlformats.org/officeDocument/2006/customXml" ds:itemID="{B0766DCC-498D-40F2-976C-3D29F9DD4E95}"/>
</file>

<file path=customXml/itemProps63.xml><?xml version="1.0" encoding="utf-8"?>
<ds:datastoreItem xmlns:ds="http://schemas.openxmlformats.org/officeDocument/2006/customXml" ds:itemID="{082824CE-692D-476A-9A3B-A6CFAD8686E2}"/>
</file>

<file path=customXml/itemProps64.xml><?xml version="1.0" encoding="utf-8"?>
<ds:datastoreItem xmlns:ds="http://schemas.openxmlformats.org/officeDocument/2006/customXml" ds:itemID="{E8BBF41B-D965-4C74-B0F7-1179E06E60D3}"/>
</file>

<file path=customXml/itemProps65.xml><?xml version="1.0" encoding="utf-8"?>
<ds:datastoreItem xmlns:ds="http://schemas.openxmlformats.org/officeDocument/2006/customXml" ds:itemID="{15F615B1-D200-44B1-8F94-6294E24113B1}"/>
</file>

<file path=customXml/itemProps66.xml><?xml version="1.0" encoding="utf-8"?>
<ds:datastoreItem xmlns:ds="http://schemas.openxmlformats.org/officeDocument/2006/customXml" ds:itemID="{3CDD91FC-F67B-4C62-B8D9-4426E2E137EA}"/>
</file>

<file path=customXml/itemProps67.xml><?xml version="1.0" encoding="utf-8"?>
<ds:datastoreItem xmlns:ds="http://schemas.openxmlformats.org/officeDocument/2006/customXml" ds:itemID="{46025804-DB12-40BE-9112-36DB5117D32F}"/>
</file>

<file path=customXml/itemProps68.xml><?xml version="1.0" encoding="utf-8"?>
<ds:datastoreItem xmlns:ds="http://schemas.openxmlformats.org/officeDocument/2006/customXml" ds:itemID="{AB61935B-451E-4B65-9BCA-9BB02776BB87}"/>
</file>

<file path=customXml/itemProps69.xml><?xml version="1.0" encoding="utf-8"?>
<ds:datastoreItem xmlns:ds="http://schemas.openxmlformats.org/officeDocument/2006/customXml" ds:itemID="{2C3929B0-9BEB-4F39-82EB-03B24ACA91C1}"/>
</file>

<file path=customXml/itemProps7.xml><?xml version="1.0" encoding="utf-8"?>
<ds:datastoreItem xmlns:ds="http://schemas.openxmlformats.org/officeDocument/2006/customXml" ds:itemID="{8D13DBB0-BA33-4565-9170-6AFF4A61334F}"/>
</file>

<file path=customXml/itemProps70.xml><?xml version="1.0" encoding="utf-8"?>
<ds:datastoreItem xmlns:ds="http://schemas.openxmlformats.org/officeDocument/2006/customXml" ds:itemID="{68991029-9D1D-45F9-BF1D-6F4778C7C974}"/>
</file>

<file path=customXml/itemProps71.xml><?xml version="1.0" encoding="utf-8"?>
<ds:datastoreItem xmlns:ds="http://schemas.openxmlformats.org/officeDocument/2006/customXml" ds:itemID="{BA436CF0-D892-4E6A-B7C6-8D5DD6D5A9BF}"/>
</file>

<file path=customXml/itemProps72.xml><?xml version="1.0" encoding="utf-8"?>
<ds:datastoreItem xmlns:ds="http://schemas.openxmlformats.org/officeDocument/2006/customXml" ds:itemID="{58926B22-B563-4D5F-9CF4-736B443A1773}"/>
</file>

<file path=customXml/itemProps73.xml><?xml version="1.0" encoding="utf-8"?>
<ds:datastoreItem xmlns:ds="http://schemas.openxmlformats.org/officeDocument/2006/customXml" ds:itemID="{9E9C0FC4-759D-4CDF-ADD9-81ADF722AD12}"/>
</file>

<file path=customXml/itemProps74.xml><?xml version="1.0" encoding="utf-8"?>
<ds:datastoreItem xmlns:ds="http://schemas.openxmlformats.org/officeDocument/2006/customXml" ds:itemID="{3E09DB37-C979-47E5-95E2-A223629BC05D}"/>
</file>

<file path=customXml/itemProps75.xml><?xml version="1.0" encoding="utf-8"?>
<ds:datastoreItem xmlns:ds="http://schemas.openxmlformats.org/officeDocument/2006/customXml" ds:itemID="{D4BDD9A2-4B11-4FF7-A756-100017082DC3}"/>
</file>

<file path=customXml/itemProps76.xml><?xml version="1.0" encoding="utf-8"?>
<ds:datastoreItem xmlns:ds="http://schemas.openxmlformats.org/officeDocument/2006/customXml" ds:itemID="{DBEFBEA4-A2C1-4A89-9497-D3394FCD7EF1}"/>
</file>

<file path=customXml/itemProps77.xml><?xml version="1.0" encoding="utf-8"?>
<ds:datastoreItem xmlns:ds="http://schemas.openxmlformats.org/officeDocument/2006/customXml" ds:itemID="{8DC4F182-0180-430B-BFAE-10B45E206952}"/>
</file>

<file path=customXml/itemProps78.xml><?xml version="1.0" encoding="utf-8"?>
<ds:datastoreItem xmlns:ds="http://schemas.openxmlformats.org/officeDocument/2006/customXml" ds:itemID="{9944AAA1-7642-43E8-82F7-7E581052B697}"/>
</file>

<file path=customXml/itemProps79.xml><?xml version="1.0" encoding="utf-8"?>
<ds:datastoreItem xmlns:ds="http://schemas.openxmlformats.org/officeDocument/2006/customXml" ds:itemID="{9B99F461-4690-4B2C-845D-AC0F2A77E1AE}"/>
</file>

<file path=customXml/itemProps8.xml><?xml version="1.0" encoding="utf-8"?>
<ds:datastoreItem xmlns:ds="http://schemas.openxmlformats.org/officeDocument/2006/customXml" ds:itemID="{8FEEEECF-F7CE-4303-98A2-9E3C77977D42}"/>
</file>

<file path=customXml/itemProps80.xml><?xml version="1.0" encoding="utf-8"?>
<ds:datastoreItem xmlns:ds="http://schemas.openxmlformats.org/officeDocument/2006/customXml" ds:itemID="{91858D02-8044-475C-B4BE-D591B2750BD5}"/>
</file>

<file path=customXml/itemProps81.xml><?xml version="1.0" encoding="utf-8"?>
<ds:datastoreItem xmlns:ds="http://schemas.openxmlformats.org/officeDocument/2006/customXml" ds:itemID="{053507B1-2296-4B75-897B-5A47D89864CD}"/>
</file>

<file path=customXml/itemProps82.xml><?xml version="1.0" encoding="utf-8"?>
<ds:datastoreItem xmlns:ds="http://schemas.openxmlformats.org/officeDocument/2006/customXml" ds:itemID="{2381E78C-9548-417B-B3EA-8BECD4475195}"/>
</file>

<file path=customXml/itemProps83.xml><?xml version="1.0" encoding="utf-8"?>
<ds:datastoreItem xmlns:ds="http://schemas.openxmlformats.org/officeDocument/2006/customXml" ds:itemID="{6F874878-AB52-4254-A37E-F97B5E42EE6C}"/>
</file>

<file path=customXml/itemProps84.xml><?xml version="1.0" encoding="utf-8"?>
<ds:datastoreItem xmlns:ds="http://schemas.openxmlformats.org/officeDocument/2006/customXml" ds:itemID="{E48955B3-8E97-4922-AE0D-29A2489769F3}"/>
</file>

<file path=customXml/itemProps85.xml><?xml version="1.0" encoding="utf-8"?>
<ds:datastoreItem xmlns:ds="http://schemas.openxmlformats.org/officeDocument/2006/customXml" ds:itemID="{5140C8A6-1532-4214-A369-64518B55005A}"/>
</file>

<file path=customXml/itemProps86.xml><?xml version="1.0" encoding="utf-8"?>
<ds:datastoreItem xmlns:ds="http://schemas.openxmlformats.org/officeDocument/2006/customXml" ds:itemID="{7B83E829-D854-4415-9C71-46C6209035F1}"/>
</file>

<file path=customXml/itemProps87.xml><?xml version="1.0" encoding="utf-8"?>
<ds:datastoreItem xmlns:ds="http://schemas.openxmlformats.org/officeDocument/2006/customXml" ds:itemID="{A919FD3F-BDEF-4181-AE88-0270CF88324E}"/>
</file>

<file path=customXml/itemProps88.xml><?xml version="1.0" encoding="utf-8"?>
<ds:datastoreItem xmlns:ds="http://schemas.openxmlformats.org/officeDocument/2006/customXml" ds:itemID="{AD437BC9-B4D6-439B-ACF5-1FA817F6F5F5}"/>
</file>

<file path=customXml/itemProps89.xml><?xml version="1.0" encoding="utf-8"?>
<ds:datastoreItem xmlns:ds="http://schemas.openxmlformats.org/officeDocument/2006/customXml" ds:itemID="{0D023E9A-222A-433D-88DD-FB15F2E561C7}"/>
</file>

<file path=customXml/itemProps9.xml><?xml version="1.0" encoding="utf-8"?>
<ds:datastoreItem xmlns:ds="http://schemas.openxmlformats.org/officeDocument/2006/customXml" ds:itemID="{08B03908-982F-4141-9EDD-D5E96A06337F}"/>
</file>

<file path=customXml/itemProps90.xml><?xml version="1.0" encoding="utf-8"?>
<ds:datastoreItem xmlns:ds="http://schemas.openxmlformats.org/officeDocument/2006/customXml" ds:itemID="{DD4C6DC2-B1B4-4EB0-A468-CACB7F234813}"/>
</file>

<file path=customXml/itemProps91.xml><?xml version="1.0" encoding="utf-8"?>
<ds:datastoreItem xmlns:ds="http://schemas.openxmlformats.org/officeDocument/2006/customXml" ds:itemID="{8B03E263-5ECD-4879-A67E-B4B846646200}"/>
</file>

<file path=customXml/itemProps92.xml><?xml version="1.0" encoding="utf-8"?>
<ds:datastoreItem xmlns:ds="http://schemas.openxmlformats.org/officeDocument/2006/customXml" ds:itemID="{B4F1CA2A-CBC8-4D4F-8949-FEB7948AE871}"/>
</file>

<file path=customXml/itemProps93.xml><?xml version="1.0" encoding="utf-8"?>
<ds:datastoreItem xmlns:ds="http://schemas.openxmlformats.org/officeDocument/2006/customXml" ds:itemID="{9314C786-2978-4108-88D0-A27B786BA6B7}"/>
</file>

<file path=customXml/itemProps94.xml><?xml version="1.0" encoding="utf-8"?>
<ds:datastoreItem xmlns:ds="http://schemas.openxmlformats.org/officeDocument/2006/customXml" ds:itemID="{1287C02E-071F-4A01-A72B-30A7E3FC2BFE}"/>
</file>

<file path=customXml/itemProps95.xml><?xml version="1.0" encoding="utf-8"?>
<ds:datastoreItem xmlns:ds="http://schemas.openxmlformats.org/officeDocument/2006/customXml" ds:itemID="{8A507C97-49F3-4E87-AA45-C71551B9AFCC}"/>
</file>

<file path=customXml/itemProps96.xml><?xml version="1.0" encoding="utf-8"?>
<ds:datastoreItem xmlns:ds="http://schemas.openxmlformats.org/officeDocument/2006/customXml" ds:itemID="{674F8B00-3521-420D-B5BD-B63527133B52}"/>
</file>

<file path=customXml/itemProps97.xml><?xml version="1.0" encoding="utf-8"?>
<ds:datastoreItem xmlns:ds="http://schemas.openxmlformats.org/officeDocument/2006/customXml" ds:itemID="{02A41EC9-C910-4CC6-87FA-CF0E00A4848A}"/>
</file>

<file path=customXml/itemProps98.xml><?xml version="1.0" encoding="utf-8"?>
<ds:datastoreItem xmlns:ds="http://schemas.openxmlformats.org/officeDocument/2006/customXml" ds:itemID="{DDCDB620-8E7E-4AE3-80B4-343CBC209CD1}"/>
</file>

<file path=customXml/itemProps99.xml><?xml version="1.0" encoding="utf-8"?>
<ds:datastoreItem xmlns:ds="http://schemas.openxmlformats.org/officeDocument/2006/customXml" ds:itemID="{A35AA618-D8C0-4A14-9AE2-2DEC225EBD9F}"/>
</file>

<file path=docProps/app.xml><?xml version="1.0" encoding="utf-8"?>
<Properties xmlns="http://schemas.openxmlformats.org/officeDocument/2006/extended-properties" xmlns:vt="http://schemas.openxmlformats.org/officeDocument/2006/docPropsVTypes">
  <Template>Normal</Template>
  <TotalTime>7</TotalTime>
  <Pages>1</Pages>
  <Words>31781</Words>
  <Characters>181157</Characters>
  <Application>Microsoft Office Word</Application>
  <DocSecurity>0</DocSecurity>
  <Lines>1509</Lines>
  <Paragraphs>425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212513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Marija Joksić</cp:lastModifiedBy>
  <cp:revision>8</cp:revision>
  <cp:lastPrinted>2016-10-05T08:55:00Z</cp:lastPrinted>
  <dcterms:created xsi:type="dcterms:W3CDTF">2016-11-03T09:33:00Z</dcterms:created>
  <dcterms:modified xsi:type="dcterms:W3CDTF">2016-11-03T13:33:00Z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