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37F" w:rsidRPr="00D12FF9" w:rsidRDefault="00BB037F" w:rsidP="00BB037F">
      <w:pPr>
        <w:pStyle w:val="BodyText"/>
        <w:rPr>
          <w:rFonts w:ascii="Arial" w:hAnsi="Arial" w:cs="Arial"/>
          <w:sz w:val="22"/>
          <w:szCs w:val="22"/>
        </w:rPr>
      </w:pPr>
      <w:r w:rsidRPr="00D12FF9">
        <w:rPr>
          <w:rFonts w:ascii="Arial" w:hAnsi="Arial" w:cs="Arial"/>
          <w:noProof/>
          <w:sz w:val="22"/>
          <w:szCs w:val="22"/>
          <w:lang w:val="en-US" w:eastAsia="en-US"/>
        </w:rPr>
        <w:drawing>
          <wp:inline distT="0" distB="0" distL="0" distR="0">
            <wp:extent cx="1209675" cy="127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9675" cy="1276350"/>
                    </a:xfrm>
                    <a:prstGeom prst="rect">
                      <a:avLst/>
                    </a:prstGeom>
                    <a:noFill/>
                    <a:ln w="9525">
                      <a:noFill/>
                      <a:miter lim="800000"/>
                      <a:headEnd/>
                      <a:tailEnd/>
                    </a:ln>
                  </pic:spPr>
                </pic:pic>
              </a:graphicData>
            </a:graphic>
          </wp:inline>
        </w:drawing>
      </w:r>
    </w:p>
    <w:p w:rsidR="00BB037F" w:rsidRPr="00D12FF9" w:rsidRDefault="00BB037F" w:rsidP="00BB037F">
      <w:pPr>
        <w:pStyle w:val="BodyText"/>
        <w:rPr>
          <w:rFonts w:ascii="Arial" w:hAnsi="Arial" w:cs="Arial"/>
          <w:sz w:val="22"/>
          <w:szCs w:val="22"/>
          <w:lang w:val="en-US"/>
        </w:rPr>
      </w:pPr>
    </w:p>
    <w:p w:rsidR="00BB037F" w:rsidRPr="00D12FF9" w:rsidRDefault="00BB037F" w:rsidP="00BB037F">
      <w:pPr>
        <w:pStyle w:val="BodyText"/>
        <w:rPr>
          <w:rFonts w:ascii="Arial" w:hAnsi="Arial" w:cs="Arial"/>
          <w:sz w:val="22"/>
          <w:szCs w:val="22"/>
          <w:lang w:val="en-US"/>
        </w:rPr>
      </w:pPr>
    </w:p>
    <w:p w:rsidR="00BB037F" w:rsidRPr="00D12FF9" w:rsidRDefault="00BB037F" w:rsidP="00BB037F">
      <w:pPr>
        <w:pStyle w:val="Title"/>
        <w:rPr>
          <w:szCs w:val="22"/>
        </w:rPr>
      </w:pPr>
      <w:r w:rsidRPr="00D12FF9">
        <w:rPr>
          <w:szCs w:val="22"/>
        </w:rPr>
        <w:t>НАРУЧИЛАЦ:</w:t>
      </w:r>
    </w:p>
    <w:p w:rsidR="00BB037F" w:rsidRPr="00D12FF9" w:rsidRDefault="00BB037F" w:rsidP="00BB037F">
      <w:pPr>
        <w:pStyle w:val="Title"/>
        <w:rPr>
          <w:szCs w:val="22"/>
        </w:rPr>
      </w:pPr>
      <w:r w:rsidRPr="00D12FF9">
        <w:rPr>
          <w:szCs w:val="22"/>
        </w:rPr>
        <w:t>ЈАВНО ПРЕДУЗЕЋЕ</w:t>
      </w:r>
    </w:p>
    <w:p w:rsidR="00BB037F" w:rsidRPr="00D12FF9" w:rsidRDefault="00BB037F" w:rsidP="00BB037F">
      <w:pPr>
        <w:pStyle w:val="Title"/>
        <w:rPr>
          <w:szCs w:val="22"/>
        </w:rPr>
      </w:pPr>
      <w:r w:rsidRPr="00D12FF9">
        <w:rPr>
          <w:szCs w:val="22"/>
        </w:rPr>
        <w:t>„ЕЛЕКТРОПРИВРЕДА СРБИЈЕ“</w:t>
      </w:r>
    </w:p>
    <w:p w:rsidR="00BB037F" w:rsidRPr="00D12FF9" w:rsidRDefault="00BB037F" w:rsidP="00BB037F">
      <w:pPr>
        <w:pStyle w:val="Title"/>
        <w:rPr>
          <w:szCs w:val="22"/>
        </w:rPr>
      </w:pPr>
      <w:r w:rsidRPr="00D12FF9">
        <w:rPr>
          <w:szCs w:val="22"/>
        </w:rPr>
        <w:t>БЕОГРАД, ЦАРИЦЕ МИЛИЦЕ БРОЈ 2</w:t>
      </w:r>
    </w:p>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pStyle w:val="Title"/>
        <w:rPr>
          <w:szCs w:val="22"/>
        </w:rPr>
      </w:pPr>
      <w:r w:rsidRPr="00D12FF9">
        <w:rPr>
          <w:szCs w:val="22"/>
        </w:rPr>
        <w:t>КОНКУРСНА ДОКУМЕНТАЦИЈА</w:t>
      </w:r>
    </w:p>
    <w:p w:rsidR="00BB037F" w:rsidRPr="00D12FF9" w:rsidRDefault="00BB037F" w:rsidP="00BB037F">
      <w:pPr>
        <w:pStyle w:val="Title"/>
        <w:rPr>
          <w:szCs w:val="22"/>
        </w:rPr>
      </w:pPr>
      <w:r w:rsidRPr="00D12FF9">
        <w:rPr>
          <w:szCs w:val="22"/>
        </w:rPr>
        <w:t>ЗА ЈАВНУ НАБАВКУ</w:t>
      </w:r>
      <w:r w:rsidRPr="00D12FF9">
        <w:rPr>
          <w:szCs w:val="22"/>
          <w:lang w:val="en-US"/>
        </w:rPr>
        <w:t xml:space="preserve"> </w:t>
      </w:r>
      <w:r w:rsidRPr="00D12FF9">
        <w:rPr>
          <w:szCs w:val="22"/>
        </w:rPr>
        <w:t>УСЛУГЕ</w:t>
      </w:r>
    </w:p>
    <w:p w:rsidR="00BB037F" w:rsidRPr="00D12FF9" w:rsidRDefault="00C97488" w:rsidP="00BB037F">
      <w:pPr>
        <w:pStyle w:val="Title"/>
        <w:rPr>
          <w:szCs w:val="22"/>
        </w:rPr>
      </w:pPr>
      <w:r w:rsidRPr="00D12FF9">
        <w:rPr>
          <w:szCs w:val="22"/>
        </w:rPr>
        <w:t>“</w:t>
      </w:r>
      <w:r w:rsidR="00023324" w:rsidRPr="00D12FF9">
        <w:rPr>
          <w:szCs w:val="22"/>
        </w:rPr>
        <w:t xml:space="preserve">Израда студије - </w:t>
      </w:r>
      <w:r w:rsidRPr="00D12FF9">
        <w:rPr>
          <w:szCs w:val="22"/>
        </w:rPr>
        <w:t xml:space="preserve">Динамичка регулација котла Блока ТЕНТ Б1 после увођења система DCS са предлогом оптимизације процеса </w:t>
      </w:r>
      <w:r w:rsidR="00BB037F" w:rsidRPr="00D12FF9">
        <w:rPr>
          <w:szCs w:val="22"/>
        </w:rPr>
        <w:t>“</w:t>
      </w:r>
    </w:p>
    <w:p w:rsidR="00BB037F" w:rsidRPr="00D12FF9" w:rsidRDefault="00BB037F" w:rsidP="00BB037F">
      <w:pPr>
        <w:pStyle w:val="Title"/>
        <w:rPr>
          <w:szCs w:val="22"/>
        </w:rPr>
      </w:pPr>
    </w:p>
    <w:p w:rsidR="00BB037F" w:rsidRPr="00D12FF9" w:rsidRDefault="00BB037F" w:rsidP="00BB037F">
      <w:pPr>
        <w:pStyle w:val="Title"/>
        <w:rPr>
          <w:szCs w:val="22"/>
        </w:rPr>
      </w:pPr>
      <w:r w:rsidRPr="00D12FF9">
        <w:rPr>
          <w:szCs w:val="22"/>
        </w:rPr>
        <w:t>- У ОТВОРЕНОМ ПОСТУПКУ -</w:t>
      </w:r>
    </w:p>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rPr>
          <w:rFonts w:ascii="Arial" w:hAnsi="Arial" w:cs="Arial"/>
          <w:sz w:val="22"/>
          <w:szCs w:val="22"/>
        </w:rPr>
      </w:pPr>
    </w:p>
    <w:p w:rsidR="00BB037F" w:rsidRPr="00D12FF9" w:rsidRDefault="00BB037F" w:rsidP="00BB037F">
      <w:pPr>
        <w:pStyle w:val="Title"/>
        <w:rPr>
          <w:szCs w:val="22"/>
        </w:rPr>
      </w:pPr>
      <w:r w:rsidRPr="00D12FF9">
        <w:rPr>
          <w:szCs w:val="22"/>
        </w:rPr>
        <w:t xml:space="preserve">ЈАВНА НАБАВКА </w:t>
      </w:r>
      <w:r w:rsidR="00C97488" w:rsidRPr="00D12FF9">
        <w:rPr>
          <w:color w:val="000000"/>
          <w:szCs w:val="22"/>
        </w:rPr>
        <w:t>93</w:t>
      </w:r>
      <w:r w:rsidRPr="00D12FF9">
        <w:rPr>
          <w:color w:val="000000"/>
          <w:szCs w:val="22"/>
        </w:rPr>
        <w:t>/14/ДСИ</w:t>
      </w:r>
    </w:p>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tabs>
          <w:tab w:val="left" w:pos="5016"/>
        </w:tabs>
        <w:rPr>
          <w:rFonts w:ascii="Arial" w:hAnsi="Arial" w:cs="Arial"/>
          <w:sz w:val="22"/>
          <w:szCs w:val="22"/>
        </w:rPr>
      </w:pPr>
      <w:r w:rsidRPr="00D12FF9">
        <w:rPr>
          <w:rFonts w:ascii="Arial" w:hAnsi="Arial" w:cs="Arial"/>
          <w:sz w:val="22"/>
          <w:szCs w:val="22"/>
        </w:rPr>
        <w:tab/>
      </w:r>
    </w:p>
    <w:p w:rsidR="00BB037F" w:rsidRPr="00D12FF9" w:rsidRDefault="00BB037F" w:rsidP="00BB037F">
      <w:pPr>
        <w:widowControl w:val="0"/>
        <w:spacing w:after="0"/>
        <w:jc w:val="center"/>
        <w:rPr>
          <w:rFonts w:eastAsia="Lucida Sans Unicode"/>
          <w:color w:val="000000"/>
          <w:kern w:val="2"/>
          <w:szCs w:val="22"/>
          <w:lang w:eastAsia="hi-IN" w:bidi="hi-IN"/>
        </w:rPr>
      </w:pPr>
      <w:r w:rsidRPr="00D12FF9">
        <w:rPr>
          <w:rFonts w:eastAsia="Lucida Sans Unicode"/>
          <w:color w:val="000000"/>
          <w:kern w:val="2"/>
          <w:szCs w:val="22"/>
          <w:lang w:eastAsia="hi-IN" w:bidi="hi-IN"/>
        </w:rPr>
        <w:t>(JП ЕПС број</w:t>
      </w:r>
      <w:r w:rsidR="00A36687" w:rsidRPr="00D12FF9">
        <w:rPr>
          <w:rFonts w:eastAsia="Lucida Sans Unicode"/>
          <w:color w:val="000000"/>
          <w:kern w:val="2"/>
          <w:szCs w:val="22"/>
          <w:lang w:eastAsia="hi-IN" w:bidi="hi-IN"/>
        </w:rPr>
        <w:t xml:space="preserve"> </w:t>
      </w:r>
      <w:r w:rsidR="00D12FF9" w:rsidRPr="00D12FF9">
        <w:rPr>
          <w:rFonts w:eastAsia="Lucida Sans Unicode"/>
          <w:color w:val="000000"/>
          <w:kern w:val="2"/>
          <w:szCs w:val="22"/>
          <w:lang w:eastAsia="hi-IN" w:bidi="hi-IN"/>
        </w:rPr>
        <w:t>1102/5</w:t>
      </w:r>
      <w:r w:rsidRPr="00D12FF9">
        <w:rPr>
          <w:rFonts w:eastAsia="Lucida Sans Unicode"/>
          <w:color w:val="000000"/>
          <w:kern w:val="2"/>
          <w:szCs w:val="22"/>
          <w:lang w:eastAsia="hi-IN" w:bidi="hi-IN"/>
        </w:rPr>
        <w:t xml:space="preserve">-15 од </w:t>
      </w:r>
      <w:r w:rsidR="00D12FF9" w:rsidRPr="00D12FF9">
        <w:rPr>
          <w:rFonts w:eastAsia="Lucida Sans Unicode"/>
          <w:color w:val="000000"/>
          <w:kern w:val="2"/>
          <w:szCs w:val="22"/>
          <w:lang w:val="en-US" w:eastAsia="hi-IN" w:bidi="hi-IN"/>
        </w:rPr>
        <w:t>04</w:t>
      </w:r>
      <w:r w:rsidR="00B47985" w:rsidRPr="00D12FF9">
        <w:rPr>
          <w:rFonts w:eastAsia="Lucida Sans Unicode"/>
          <w:color w:val="000000"/>
          <w:kern w:val="2"/>
          <w:szCs w:val="22"/>
          <w:lang w:val="en-US" w:eastAsia="hi-IN" w:bidi="hi-IN"/>
        </w:rPr>
        <w:t>.</w:t>
      </w:r>
      <w:r w:rsidRPr="00D12FF9">
        <w:rPr>
          <w:rFonts w:eastAsia="Lucida Sans Unicode"/>
          <w:color w:val="000000"/>
          <w:kern w:val="2"/>
          <w:szCs w:val="22"/>
          <w:lang w:val="sr-Cyrl-CS" w:eastAsia="hi-IN" w:bidi="hi-IN"/>
        </w:rPr>
        <w:t>0</w:t>
      </w:r>
      <w:r w:rsidR="00210C42" w:rsidRPr="00D12FF9">
        <w:rPr>
          <w:rFonts w:eastAsia="Lucida Sans Unicode"/>
          <w:color w:val="000000"/>
          <w:kern w:val="2"/>
          <w:szCs w:val="22"/>
          <w:lang w:val="sr-Cyrl-CS" w:eastAsia="hi-IN" w:bidi="hi-IN"/>
        </w:rPr>
        <w:t>2</w:t>
      </w:r>
      <w:r w:rsidRPr="00D12FF9">
        <w:rPr>
          <w:rFonts w:eastAsia="Lucida Sans Unicode"/>
          <w:color w:val="000000"/>
          <w:kern w:val="2"/>
          <w:szCs w:val="22"/>
          <w:lang w:eastAsia="hi-IN" w:bidi="hi-IN"/>
        </w:rPr>
        <w:t>.2015. године)</w:t>
      </w:r>
    </w:p>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rPr>
          <w:rFonts w:ascii="Arial" w:hAnsi="Arial" w:cs="Arial"/>
          <w:sz w:val="22"/>
          <w:szCs w:val="22"/>
        </w:rPr>
      </w:pPr>
    </w:p>
    <w:p w:rsidR="00BB037F" w:rsidRPr="00D12FF9" w:rsidRDefault="00BB037F" w:rsidP="00BB037F">
      <w:pPr>
        <w:pStyle w:val="Title"/>
        <w:rPr>
          <w:szCs w:val="22"/>
        </w:rPr>
      </w:pPr>
      <w:bookmarkStart w:id="0" w:name="_GoBack"/>
      <w:bookmarkEnd w:id="0"/>
      <w:r w:rsidRPr="00D12FF9">
        <w:rPr>
          <w:szCs w:val="22"/>
        </w:rPr>
        <w:t xml:space="preserve">Београд, </w:t>
      </w:r>
      <w:r w:rsidR="008F078B" w:rsidRPr="00D12FF9">
        <w:rPr>
          <w:szCs w:val="22"/>
        </w:rPr>
        <w:t xml:space="preserve">фебруар </w:t>
      </w:r>
      <w:r w:rsidRPr="00D12FF9">
        <w:rPr>
          <w:szCs w:val="22"/>
        </w:rPr>
        <w:t>2015. године</w:t>
      </w:r>
    </w:p>
    <w:p w:rsidR="00BB037F" w:rsidRPr="00D12FF9" w:rsidRDefault="00BB037F" w:rsidP="00BB037F">
      <w:pPr>
        <w:suppressAutoHyphens w:val="0"/>
        <w:spacing w:after="0"/>
        <w:jc w:val="left"/>
        <w:rPr>
          <w:szCs w:val="22"/>
        </w:rPr>
        <w:sectPr w:rsidR="00BB037F" w:rsidRPr="00D12FF9" w:rsidSect="00B4376C">
          <w:footerReference w:type="default" r:id="rId9"/>
          <w:pgSz w:w="11909" w:h="16834"/>
          <w:pgMar w:top="1134" w:right="1134" w:bottom="1134" w:left="1701" w:header="720" w:footer="0" w:gutter="0"/>
          <w:cols w:space="708"/>
        </w:sectPr>
      </w:pPr>
    </w:p>
    <w:p w:rsidR="00BB037F" w:rsidRPr="00D12FF9" w:rsidRDefault="00BB037F" w:rsidP="00BB037F">
      <w:pPr>
        <w:rPr>
          <w:szCs w:val="22"/>
        </w:rPr>
      </w:pPr>
      <w:r w:rsidRPr="00D12FF9">
        <w:rPr>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Одлуке о покретању </w:t>
      </w:r>
      <w:r w:rsidR="002E7964" w:rsidRPr="00D12FF9">
        <w:rPr>
          <w:szCs w:val="22"/>
        </w:rPr>
        <w:t>поступка јавне набавке број 2713</w:t>
      </w:r>
      <w:r w:rsidRPr="00D12FF9">
        <w:rPr>
          <w:szCs w:val="22"/>
        </w:rPr>
        <w:t>/3-14 од 25.12.2014. године и Решења о образовању ком</w:t>
      </w:r>
      <w:r w:rsidR="002E7964" w:rsidRPr="00D12FF9">
        <w:rPr>
          <w:szCs w:val="22"/>
        </w:rPr>
        <w:t>исије за јавну набавку број 2713</w:t>
      </w:r>
      <w:r w:rsidRPr="00D12FF9">
        <w:rPr>
          <w:szCs w:val="22"/>
        </w:rPr>
        <w:t>/4-14 од 25.12.2014. године, припремљена је:</w:t>
      </w:r>
    </w:p>
    <w:p w:rsidR="00BB037F" w:rsidRPr="00D12FF9" w:rsidRDefault="00BB037F" w:rsidP="00BB037F">
      <w:pPr>
        <w:rPr>
          <w:szCs w:val="22"/>
        </w:rPr>
      </w:pPr>
    </w:p>
    <w:p w:rsidR="00BB037F" w:rsidRPr="00D12FF9" w:rsidRDefault="00BB037F" w:rsidP="00BB037F">
      <w:pPr>
        <w:pStyle w:val="Title"/>
        <w:rPr>
          <w:szCs w:val="22"/>
        </w:rPr>
      </w:pPr>
      <w:r w:rsidRPr="00D12FF9">
        <w:rPr>
          <w:szCs w:val="22"/>
        </w:rPr>
        <w:t>КОНКУРСНА ДОКУМЕНТАЦИЈА</w:t>
      </w:r>
    </w:p>
    <w:p w:rsidR="00910405" w:rsidRPr="00D12FF9" w:rsidRDefault="00BB037F" w:rsidP="00910405">
      <w:pPr>
        <w:pStyle w:val="Title"/>
        <w:rPr>
          <w:szCs w:val="22"/>
        </w:rPr>
      </w:pPr>
      <w:r w:rsidRPr="00D12FF9">
        <w:rPr>
          <w:szCs w:val="22"/>
        </w:rPr>
        <w:t>у отвореном поступку за ја</w:t>
      </w:r>
      <w:r w:rsidR="00910405" w:rsidRPr="00D12FF9">
        <w:rPr>
          <w:szCs w:val="22"/>
        </w:rPr>
        <w:t xml:space="preserve">вну набавку услуге </w:t>
      </w:r>
      <w:r w:rsidR="00910405" w:rsidRPr="00D12FF9">
        <w:rPr>
          <w:szCs w:val="22"/>
        </w:rPr>
        <w:br/>
        <w:t xml:space="preserve"> “</w:t>
      </w:r>
      <w:r w:rsidR="0010300C" w:rsidRPr="00D12FF9">
        <w:rPr>
          <w:szCs w:val="22"/>
        </w:rPr>
        <w:t>Израда студије д</w:t>
      </w:r>
      <w:r w:rsidR="00910405" w:rsidRPr="00D12FF9">
        <w:rPr>
          <w:szCs w:val="22"/>
        </w:rPr>
        <w:t>инамичка регулација котла Блока ТЕНТ Б1 после увођења система DCS са</w:t>
      </w:r>
      <w:r w:rsidR="00840C44" w:rsidRPr="00D12FF9">
        <w:rPr>
          <w:szCs w:val="22"/>
        </w:rPr>
        <w:t xml:space="preserve"> предлогом оптимизације процеса</w:t>
      </w:r>
      <w:r w:rsidR="00910405" w:rsidRPr="00D12FF9">
        <w:rPr>
          <w:szCs w:val="22"/>
        </w:rPr>
        <w:t>“</w:t>
      </w:r>
    </w:p>
    <w:p w:rsidR="00BB037F" w:rsidRPr="00D12FF9" w:rsidRDefault="00BB037F" w:rsidP="00BB037F">
      <w:pPr>
        <w:pStyle w:val="Title"/>
        <w:jc w:val="both"/>
        <w:rPr>
          <w:szCs w:val="22"/>
        </w:rPr>
      </w:pPr>
    </w:p>
    <w:p w:rsidR="00BB037F" w:rsidRPr="00D12FF9" w:rsidRDefault="00910405" w:rsidP="00BB037F">
      <w:pPr>
        <w:pStyle w:val="Title"/>
        <w:rPr>
          <w:szCs w:val="22"/>
        </w:rPr>
      </w:pPr>
      <w:r w:rsidRPr="00D12FF9">
        <w:rPr>
          <w:szCs w:val="22"/>
        </w:rPr>
        <w:t>ЈН број 93</w:t>
      </w:r>
      <w:r w:rsidR="00BB037F" w:rsidRPr="00D12FF9">
        <w:rPr>
          <w:szCs w:val="22"/>
        </w:rPr>
        <w:t>/14/ДСИ</w:t>
      </w:r>
    </w:p>
    <w:p w:rsidR="00BB037F" w:rsidRPr="00D12FF9" w:rsidRDefault="00BB037F" w:rsidP="00BB037F">
      <w:pPr>
        <w:rPr>
          <w:szCs w:val="22"/>
        </w:rPr>
      </w:pPr>
    </w:p>
    <w:p w:rsidR="00BB037F" w:rsidRPr="00D12FF9" w:rsidRDefault="00BB037F" w:rsidP="00BB037F">
      <w:pPr>
        <w:rPr>
          <w:szCs w:val="22"/>
        </w:rPr>
      </w:pPr>
      <w:r w:rsidRPr="00D12FF9">
        <w:rPr>
          <w:szCs w:val="22"/>
        </w:rPr>
        <w:t>Конкурсна документација садржи:</w:t>
      </w:r>
    </w:p>
    <w:tbl>
      <w:tblPr>
        <w:tblW w:w="9060" w:type="dxa"/>
        <w:tblInd w:w="198" w:type="dxa"/>
        <w:tblLayout w:type="fixed"/>
        <w:tblLook w:val="04A0" w:firstRow="1" w:lastRow="0" w:firstColumn="1" w:lastColumn="0" w:noHBand="0" w:noVBand="1"/>
      </w:tblPr>
      <w:tblGrid>
        <w:gridCol w:w="1340"/>
        <w:gridCol w:w="6084"/>
        <w:gridCol w:w="1636"/>
      </w:tblGrid>
      <w:tr w:rsidR="00BB037F" w:rsidRPr="00D12FF9" w:rsidTr="00BB037F">
        <w:tc>
          <w:tcPr>
            <w:tcW w:w="1340" w:type="dxa"/>
            <w:vAlign w:val="center"/>
            <w:hideMark/>
          </w:tcPr>
          <w:p w:rsidR="00BB037F" w:rsidRPr="00D12FF9" w:rsidRDefault="00BB037F">
            <w:pPr>
              <w:rPr>
                <w:szCs w:val="22"/>
              </w:rPr>
            </w:pPr>
            <w:r w:rsidRPr="00D12FF9">
              <w:rPr>
                <w:szCs w:val="22"/>
              </w:rPr>
              <w:t>Део</w:t>
            </w:r>
          </w:p>
        </w:tc>
        <w:tc>
          <w:tcPr>
            <w:tcW w:w="6083" w:type="dxa"/>
            <w:hideMark/>
          </w:tcPr>
          <w:p w:rsidR="00BB037F" w:rsidRPr="00D12FF9" w:rsidRDefault="00BB037F">
            <w:pPr>
              <w:rPr>
                <w:szCs w:val="22"/>
              </w:rPr>
            </w:pPr>
            <w:r w:rsidRPr="00D12FF9">
              <w:rPr>
                <w:szCs w:val="22"/>
              </w:rPr>
              <w:t>Назив дела</w:t>
            </w:r>
          </w:p>
        </w:tc>
        <w:tc>
          <w:tcPr>
            <w:tcW w:w="1636" w:type="dxa"/>
            <w:hideMark/>
          </w:tcPr>
          <w:p w:rsidR="00BB037F" w:rsidRPr="00D12FF9" w:rsidRDefault="00BB037F">
            <w:pPr>
              <w:rPr>
                <w:bCs/>
                <w:iCs/>
                <w:szCs w:val="22"/>
              </w:rPr>
            </w:pPr>
            <w:r w:rsidRPr="00D12FF9">
              <w:rPr>
                <w:szCs w:val="22"/>
              </w:rPr>
              <w:t>Страна</w:t>
            </w:r>
          </w:p>
        </w:tc>
      </w:tr>
      <w:tr w:rsidR="00BB037F" w:rsidRPr="00D12FF9" w:rsidTr="00BB037F">
        <w:tc>
          <w:tcPr>
            <w:tcW w:w="1340" w:type="dxa"/>
            <w:hideMark/>
          </w:tcPr>
          <w:p w:rsidR="00BB037F" w:rsidRPr="00D12FF9" w:rsidRDefault="00BB037F">
            <w:pPr>
              <w:rPr>
                <w:szCs w:val="22"/>
              </w:rPr>
            </w:pPr>
            <w:r w:rsidRPr="00D12FF9">
              <w:rPr>
                <w:szCs w:val="22"/>
              </w:rPr>
              <w:t>1.</w:t>
            </w:r>
          </w:p>
        </w:tc>
        <w:tc>
          <w:tcPr>
            <w:tcW w:w="6083" w:type="dxa"/>
            <w:hideMark/>
          </w:tcPr>
          <w:p w:rsidR="00BB037F" w:rsidRPr="00D12FF9" w:rsidRDefault="00BB037F">
            <w:pPr>
              <w:rPr>
                <w:szCs w:val="22"/>
              </w:rPr>
            </w:pPr>
            <w:r w:rsidRPr="00D12FF9">
              <w:rPr>
                <w:szCs w:val="22"/>
              </w:rPr>
              <w:t>Општи подаци о јавној набавци</w:t>
            </w:r>
          </w:p>
        </w:tc>
        <w:tc>
          <w:tcPr>
            <w:tcW w:w="1636" w:type="dxa"/>
            <w:vAlign w:val="center"/>
            <w:hideMark/>
          </w:tcPr>
          <w:p w:rsidR="00BB037F" w:rsidRPr="00D12FF9" w:rsidRDefault="00BB037F">
            <w:pPr>
              <w:rPr>
                <w:szCs w:val="22"/>
              </w:rPr>
            </w:pPr>
            <w:r w:rsidRPr="00D12FF9">
              <w:rPr>
                <w:szCs w:val="22"/>
              </w:rPr>
              <w:t>4</w:t>
            </w:r>
          </w:p>
        </w:tc>
      </w:tr>
      <w:tr w:rsidR="00BB037F" w:rsidRPr="00D12FF9" w:rsidTr="00BB037F">
        <w:tc>
          <w:tcPr>
            <w:tcW w:w="1340" w:type="dxa"/>
            <w:hideMark/>
          </w:tcPr>
          <w:p w:rsidR="00BB037F" w:rsidRPr="00D12FF9" w:rsidRDefault="00BB037F">
            <w:pPr>
              <w:rPr>
                <w:szCs w:val="22"/>
              </w:rPr>
            </w:pPr>
            <w:r w:rsidRPr="00D12FF9">
              <w:rPr>
                <w:szCs w:val="22"/>
              </w:rPr>
              <w:t>2.</w:t>
            </w:r>
          </w:p>
        </w:tc>
        <w:tc>
          <w:tcPr>
            <w:tcW w:w="6083" w:type="dxa"/>
            <w:hideMark/>
          </w:tcPr>
          <w:p w:rsidR="00BB037F" w:rsidRPr="00D12FF9" w:rsidRDefault="00BB037F">
            <w:pPr>
              <w:rPr>
                <w:szCs w:val="22"/>
              </w:rPr>
            </w:pPr>
            <w:r w:rsidRPr="00D12FF9">
              <w:rPr>
                <w:szCs w:val="22"/>
              </w:rPr>
              <w:t>Подаци о предмету јавне набавке</w:t>
            </w:r>
          </w:p>
        </w:tc>
        <w:tc>
          <w:tcPr>
            <w:tcW w:w="1636" w:type="dxa"/>
            <w:vAlign w:val="center"/>
            <w:hideMark/>
          </w:tcPr>
          <w:p w:rsidR="00BB037F" w:rsidRPr="00D12FF9" w:rsidRDefault="00BB037F">
            <w:pPr>
              <w:rPr>
                <w:szCs w:val="22"/>
              </w:rPr>
            </w:pPr>
            <w:r w:rsidRPr="00D12FF9">
              <w:rPr>
                <w:szCs w:val="22"/>
              </w:rPr>
              <w:t>4</w:t>
            </w:r>
          </w:p>
        </w:tc>
      </w:tr>
      <w:tr w:rsidR="00BB037F" w:rsidRPr="00D12FF9" w:rsidTr="00BB037F">
        <w:tc>
          <w:tcPr>
            <w:tcW w:w="1340" w:type="dxa"/>
            <w:hideMark/>
          </w:tcPr>
          <w:p w:rsidR="00BB037F" w:rsidRPr="00D12FF9" w:rsidRDefault="00BB037F">
            <w:pPr>
              <w:rPr>
                <w:szCs w:val="22"/>
              </w:rPr>
            </w:pPr>
            <w:r w:rsidRPr="00D12FF9">
              <w:rPr>
                <w:szCs w:val="22"/>
              </w:rPr>
              <w:t>3.</w:t>
            </w:r>
          </w:p>
        </w:tc>
        <w:tc>
          <w:tcPr>
            <w:tcW w:w="6083" w:type="dxa"/>
            <w:hideMark/>
          </w:tcPr>
          <w:p w:rsidR="00BB037F" w:rsidRPr="00D12FF9" w:rsidRDefault="00BB037F">
            <w:pPr>
              <w:rPr>
                <w:szCs w:val="22"/>
              </w:rPr>
            </w:pPr>
            <w:r w:rsidRPr="00D12FF9">
              <w:rPr>
                <w:szCs w:val="22"/>
              </w:rPr>
              <w:t>Врста, техничке карактеристике и спецификација предмета јавне набавке</w:t>
            </w:r>
          </w:p>
        </w:tc>
        <w:tc>
          <w:tcPr>
            <w:tcW w:w="1636" w:type="dxa"/>
            <w:vAlign w:val="center"/>
            <w:hideMark/>
          </w:tcPr>
          <w:p w:rsidR="00BB037F" w:rsidRPr="00D12FF9" w:rsidRDefault="003B46AF">
            <w:pPr>
              <w:rPr>
                <w:szCs w:val="22"/>
              </w:rPr>
            </w:pPr>
            <w:r w:rsidRPr="00D12FF9">
              <w:rPr>
                <w:szCs w:val="22"/>
              </w:rPr>
              <w:t>4</w:t>
            </w:r>
          </w:p>
        </w:tc>
      </w:tr>
      <w:tr w:rsidR="00BB037F" w:rsidRPr="00D12FF9" w:rsidTr="00BB037F">
        <w:tc>
          <w:tcPr>
            <w:tcW w:w="1340" w:type="dxa"/>
            <w:hideMark/>
          </w:tcPr>
          <w:p w:rsidR="00BB037F" w:rsidRPr="00D12FF9" w:rsidRDefault="00BB037F">
            <w:pPr>
              <w:rPr>
                <w:szCs w:val="22"/>
              </w:rPr>
            </w:pPr>
            <w:r w:rsidRPr="00D12FF9">
              <w:rPr>
                <w:szCs w:val="22"/>
              </w:rPr>
              <w:t>4.</w:t>
            </w:r>
          </w:p>
        </w:tc>
        <w:tc>
          <w:tcPr>
            <w:tcW w:w="6083" w:type="dxa"/>
            <w:hideMark/>
          </w:tcPr>
          <w:p w:rsidR="00BB037F" w:rsidRPr="00D12FF9" w:rsidRDefault="00BB037F">
            <w:pPr>
              <w:rPr>
                <w:szCs w:val="22"/>
              </w:rPr>
            </w:pPr>
            <w:r w:rsidRPr="00D12FF9">
              <w:rPr>
                <w:szCs w:val="22"/>
              </w:rPr>
              <w:t xml:space="preserve">Услови за учешће у поступку јавне набавке из члана 75. и 76. закона и упутство како се доказује испуњеност тих услова </w:t>
            </w:r>
          </w:p>
        </w:tc>
        <w:tc>
          <w:tcPr>
            <w:tcW w:w="1636" w:type="dxa"/>
            <w:vAlign w:val="center"/>
          </w:tcPr>
          <w:p w:rsidR="00BB037F" w:rsidRPr="00D12FF9" w:rsidRDefault="00FD473A">
            <w:pPr>
              <w:rPr>
                <w:szCs w:val="22"/>
                <w:lang w:val="sr-Cyrl-CS"/>
              </w:rPr>
            </w:pPr>
            <w:r w:rsidRPr="00D12FF9">
              <w:rPr>
                <w:szCs w:val="22"/>
                <w:lang w:val="sr-Cyrl-CS"/>
              </w:rPr>
              <w:t>7</w:t>
            </w:r>
          </w:p>
          <w:p w:rsidR="00BB037F" w:rsidRPr="00D12FF9" w:rsidRDefault="00BB037F">
            <w:pPr>
              <w:rPr>
                <w:szCs w:val="22"/>
              </w:rPr>
            </w:pPr>
          </w:p>
        </w:tc>
      </w:tr>
      <w:tr w:rsidR="00BB037F" w:rsidRPr="00D12FF9" w:rsidTr="00BB037F">
        <w:tc>
          <w:tcPr>
            <w:tcW w:w="1340" w:type="dxa"/>
            <w:hideMark/>
          </w:tcPr>
          <w:p w:rsidR="00BB037F" w:rsidRPr="00D12FF9" w:rsidRDefault="00BB037F">
            <w:pPr>
              <w:rPr>
                <w:szCs w:val="22"/>
              </w:rPr>
            </w:pPr>
            <w:r w:rsidRPr="00D12FF9">
              <w:rPr>
                <w:szCs w:val="22"/>
              </w:rPr>
              <w:t>5.</w:t>
            </w:r>
          </w:p>
        </w:tc>
        <w:tc>
          <w:tcPr>
            <w:tcW w:w="6083" w:type="dxa"/>
            <w:hideMark/>
          </w:tcPr>
          <w:p w:rsidR="00BB037F" w:rsidRPr="00D12FF9" w:rsidRDefault="00BB037F">
            <w:pPr>
              <w:rPr>
                <w:szCs w:val="22"/>
              </w:rPr>
            </w:pPr>
            <w:r w:rsidRPr="00D12FF9">
              <w:rPr>
                <w:szCs w:val="22"/>
              </w:rPr>
              <w:t>Упутство понуђачима како да сачине понуду</w:t>
            </w:r>
          </w:p>
        </w:tc>
        <w:tc>
          <w:tcPr>
            <w:tcW w:w="1636" w:type="dxa"/>
            <w:vAlign w:val="center"/>
            <w:hideMark/>
          </w:tcPr>
          <w:p w:rsidR="00BB037F" w:rsidRPr="00D12FF9" w:rsidRDefault="00B4376C">
            <w:pPr>
              <w:rPr>
                <w:szCs w:val="22"/>
                <w:lang w:val="sr-Cyrl-CS"/>
              </w:rPr>
            </w:pPr>
            <w:r w:rsidRPr="00D12FF9">
              <w:rPr>
                <w:szCs w:val="22"/>
                <w:lang w:val="sr-Cyrl-CS"/>
              </w:rPr>
              <w:t>16</w:t>
            </w:r>
          </w:p>
        </w:tc>
      </w:tr>
      <w:tr w:rsidR="00BB037F" w:rsidRPr="00D12FF9" w:rsidTr="00BB037F">
        <w:tc>
          <w:tcPr>
            <w:tcW w:w="1340" w:type="dxa"/>
            <w:hideMark/>
          </w:tcPr>
          <w:p w:rsidR="00BB037F" w:rsidRPr="00D12FF9" w:rsidRDefault="00BB037F">
            <w:pPr>
              <w:rPr>
                <w:szCs w:val="22"/>
              </w:rPr>
            </w:pPr>
            <w:r w:rsidRPr="00D12FF9">
              <w:rPr>
                <w:szCs w:val="22"/>
              </w:rPr>
              <w:t>6.</w:t>
            </w:r>
          </w:p>
        </w:tc>
        <w:tc>
          <w:tcPr>
            <w:tcW w:w="6083" w:type="dxa"/>
            <w:hideMark/>
          </w:tcPr>
          <w:p w:rsidR="00BB037F" w:rsidRPr="00D12FF9" w:rsidRDefault="00BB037F">
            <w:pPr>
              <w:rPr>
                <w:szCs w:val="22"/>
              </w:rPr>
            </w:pPr>
            <w:r w:rsidRPr="00D12FF9">
              <w:rPr>
                <w:szCs w:val="22"/>
              </w:rPr>
              <w:t>Обрасци</w:t>
            </w:r>
          </w:p>
        </w:tc>
        <w:tc>
          <w:tcPr>
            <w:tcW w:w="1636" w:type="dxa"/>
            <w:vAlign w:val="center"/>
            <w:hideMark/>
          </w:tcPr>
          <w:p w:rsidR="00BB037F" w:rsidRPr="00D12FF9" w:rsidRDefault="0063477D">
            <w:pPr>
              <w:rPr>
                <w:szCs w:val="22"/>
                <w:lang w:val="en-US"/>
              </w:rPr>
            </w:pPr>
            <w:r w:rsidRPr="00D12FF9">
              <w:rPr>
                <w:szCs w:val="22"/>
                <w:lang w:val="en-US"/>
              </w:rPr>
              <w:t>32</w:t>
            </w: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1 Изјава о независној понуди</w:t>
            </w:r>
          </w:p>
        </w:tc>
        <w:tc>
          <w:tcPr>
            <w:tcW w:w="1636" w:type="dxa"/>
            <w:vAlign w:val="center"/>
          </w:tcPr>
          <w:p w:rsidR="00BB037F" w:rsidRPr="00D12FF9" w:rsidRDefault="00BB037F">
            <w:pPr>
              <w:rPr>
                <w:szCs w:val="22"/>
                <w:lang w:val="sr-Cyrl-CS"/>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2 Образац понуде</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2.1 Подаци о понуђачу</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2.2 Подаци о подизвођачу</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 xml:space="preserve">2.3 Подаци о члану групе понуђача </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 xml:space="preserve">3 Изјава о складу са чланом 75. став 2.ЗЈН </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4 Термин план извршења услуге</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 xml:space="preserve">5 Квалификациона структура </w:t>
            </w:r>
            <w:r w:rsidRPr="00D12FF9">
              <w:rPr>
                <w:szCs w:val="22"/>
                <w:lang w:val="sr-Cyrl-CS"/>
              </w:rPr>
              <w:t>извршилаца</w:t>
            </w:r>
            <w:r w:rsidRPr="00D12FF9">
              <w:rPr>
                <w:szCs w:val="22"/>
              </w:rPr>
              <w:t xml:space="preserve"> који ће бити ангажовани у извршењу услуга које су предмет набавке</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5.1. Радна биографија члана тима - CV</w:t>
            </w:r>
          </w:p>
        </w:tc>
        <w:tc>
          <w:tcPr>
            <w:tcW w:w="1636" w:type="dxa"/>
            <w:vAlign w:val="center"/>
          </w:tcPr>
          <w:p w:rsidR="00BB037F" w:rsidRPr="00D12FF9" w:rsidRDefault="00BB037F">
            <w:pPr>
              <w:rPr>
                <w:szCs w:val="22"/>
                <w:lang w:val="sr-Cyrl-CS"/>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5.2 Изјава о ексклузивности и доступности</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6 Структура цене</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7. Референтна листа понуђача</w:t>
            </w:r>
          </w:p>
        </w:tc>
        <w:tc>
          <w:tcPr>
            <w:tcW w:w="1636" w:type="dxa"/>
            <w:vAlign w:val="center"/>
          </w:tcPr>
          <w:p w:rsidR="00BB037F" w:rsidRPr="00D12FF9" w:rsidRDefault="00BB037F">
            <w:pPr>
              <w:rPr>
                <w:szCs w:val="22"/>
              </w:rPr>
            </w:pPr>
          </w:p>
        </w:tc>
      </w:tr>
      <w:tr w:rsidR="00BB037F" w:rsidRPr="00D12FF9" w:rsidTr="00BB037F">
        <w:trPr>
          <w:trHeight w:val="504"/>
        </w:trPr>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 xml:space="preserve">7.1 Потврда </w:t>
            </w:r>
            <w:r w:rsidRPr="00D12FF9">
              <w:rPr>
                <w:szCs w:val="22"/>
                <w:lang w:val="sr-Cyrl-CS"/>
              </w:rPr>
              <w:t xml:space="preserve">о извршеним услугама </w:t>
            </w:r>
            <w:r w:rsidRPr="00D12FF9">
              <w:rPr>
                <w:szCs w:val="22"/>
              </w:rPr>
              <w:t>понуђача</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8. Менично писмо уз меницу (гаранција за озбиљност понуде)</w:t>
            </w:r>
          </w:p>
        </w:tc>
        <w:tc>
          <w:tcPr>
            <w:tcW w:w="1636" w:type="dxa"/>
          </w:tcPr>
          <w:p w:rsidR="00BB037F" w:rsidRPr="00D12FF9" w:rsidRDefault="00BB037F">
            <w:pPr>
              <w:jc w:val="left"/>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rsidP="00A36687">
            <w:pPr>
              <w:rPr>
                <w:szCs w:val="22"/>
              </w:rPr>
            </w:pPr>
            <w:r w:rsidRPr="00D12FF9">
              <w:rPr>
                <w:szCs w:val="22"/>
              </w:rPr>
              <w:t>8</w:t>
            </w:r>
            <w:r w:rsidR="00A36687" w:rsidRPr="00D12FF9">
              <w:rPr>
                <w:szCs w:val="22"/>
              </w:rPr>
              <w:t>.</w:t>
            </w:r>
            <w:r w:rsidRPr="00D12FF9">
              <w:rPr>
                <w:szCs w:val="22"/>
              </w:rPr>
              <w:t>1 Банкарска гаранција за добро извршење посла</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lang w:val="sr-Cyrl-CS"/>
              </w:rPr>
            </w:pPr>
            <w:r w:rsidRPr="00D12FF9">
              <w:rPr>
                <w:szCs w:val="22"/>
              </w:rPr>
              <w:t>8.</w:t>
            </w:r>
            <w:r w:rsidRPr="00D12FF9">
              <w:rPr>
                <w:szCs w:val="22"/>
                <w:lang w:val="sr-Cyrl-CS"/>
              </w:rPr>
              <w:t xml:space="preserve">2 </w:t>
            </w:r>
            <w:r w:rsidRPr="00D12FF9">
              <w:rPr>
                <w:szCs w:val="22"/>
              </w:rPr>
              <w:t>Менично писмо уз меницу (гаранција за добро извршење посла</w:t>
            </w:r>
            <w:r w:rsidRPr="00D12FF9">
              <w:rPr>
                <w:szCs w:val="22"/>
                <w:lang w:val="sr-Cyrl-CS"/>
              </w:rPr>
              <w:t>)</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 xml:space="preserve">9 Образац трошкова припреме понуда       </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10 Модел уговора</w:t>
            </w:r>
          </w:p>
        </w:tc>
        <w:tc>
          <w:tcPr>
            <w:tcW w:w="1636" w:type="dxa"/>
            <w:vAlign w:val="center"/>
          </w:tcPr>
          <w:p w:rsidR="00BB037F" w:rsidRPr="00D12FF9" w:rsidRDefault="00BB037F">
            <w:pPr>
              <w:rPr>
                <w:szCs w:val="22"/>
              </w:rPr>
            </w:pPr>
          </w:p>
        </w:tc>
      </w:tr>
      <w:tr w:rsidR="00BB037F" w:rsidRPr="00D12FF9" w:rsidTr="00BB037F">
        <w:tc>
          <w:tcPr>
            <w:tcW w:w="1340" w:type="dxa"/>
          </w:tcPr>
          <w:p w:rsidR="00BB037F" w:rsidRPr="00D12FF9" w:rsidRDefault="00BB037F">
            <w:pPr>
              <w:rPr>
                <w:szCs w:val="22"/>
              </w:rPr>
            </w:pPr>
          </w:p>
        </w:tc>
        <w:tc>
          <w:tcPr>
            <w:tcW w:w="6083" w:type="dxa"/>
            <w:hideMark/>
          </w:tcPr>
          <w:p w:rsidR="00BB037F" w:rsidRPr="00D12FF9" w:rsidRDefault="00BB037F">
            <w:pPr>
              <w:rPr>
                <w:szCs w:val="22"/>
              </w:rPr>
            </w:pPr>
            <w:r w:rsidRPr="00D12FF9">
              <w:rPr>
                <w:szCs w:val="22"/>
              </w:rPr>
              <w:t>11 Модел уговора о чувању пословне тајне и поверљи</w:t>
            </w:r>
            <w:r w:rsidRPr="00D12FF9">
              <w:rPr>
                <w:szCs w:val="22"/>
                <w:lang w:val="sr-Cyrl-CS"/>
              </w:rPr>
              <w:t>вих информација</w:t>
            </w:r>
          </w:p>
        </w:tc>
        <w:tc>
          <w:tcPr>
            <w:tcW w:w="1636" w:type="dxa"/>
            <w:vAlign w:val="center"/>
          </w:tcPr>
          <w:p w:rsidR="00BB037F" w:rsidRPr="00D12FF9" w:rsidRDefault="00BB037F">
            <w:pPr>
              <w:rPr>
                <w:szCs w:val="22"/>
              </w:rPr>
            </w:pPr>
          </w:p>
        </w:tc>
      </w:tr>
    </w:tbl>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jc w:val="right"/>
        <w:rPr>
          <w:rFonts w:ascii="Arial" w:hAnsi="Arial" w:cs="Arial"/>
          <w:sz w:val="22"/>
          <w:szCs w:val="22"/>
        </w:rPr>
      </w:pPr>
      <w:r w:rsidRPr="00D12FF9">
        <w:rPr>
          <w:rFonts w:ascii="Arial" w:hAnsi="Arial" w:cs="Arial"/>
          <w:sz w:val="22"/>
          <w:szCs w:val="22"/>
        </w:rPr>
        <w:t xml:space="preserve">Укупан број страница: </w:t>
      </w:r>
      <w:r w:rsidR="005C130F" w:rsidRPr="00D12FF9">
        <w:rPr>
          <w:rFonts w:ascii="Arial" w:hAnsi="Arial" w:cs="Arial"/>
          <w:sz w:val="22"/>
          <w:szCs w:val="22"/>
        </w:rPr>
        <w:t>69</w:t>
      </w:r>
    </w:p>
    <w:p w:rsidR="00BB037F" w:rsidRPr="00D12FF9" w:rsidRDefault="00BB037F" w:rsidP="00BB037F">
      <w:pPr>
        <w:suppressAutoHyphens w:val="0"/>
        <w:spacing w:after="0"/>
        <w:jc w:val="left"/>
        <w:rPr>
          <w:rFonts w:eastAsia="Times New Roman"/>
          <w:szCs w:val="22"/>
          <w:lang w:val="sr-Cyrl-CS"/>
        </w:rPr>
        <w:sectPr w:rsidR="00BB037F" w:rsidRPr="00D12FF9">
          <w:pgSz w:w="11909" w:h="16834"/>
          <w:pgMar w:top="1134" w:right="1134" w:bottom="1134" w:left="1701" w:header="720" w:footer="720" w:gutter="0"/>
          <w:cols w:space="708"/>
        </w:sectPr>
      </w:pPr>
    </w:p>
    <w:p w:rsidR="00BB037F" w:rsidRPr="00D12FF9" w:rsidRDefault="00BB037F" w:rsidP="00707C99">
      <w:pPr>
        <w:pStyle w:val="ListParagraph"/>
        <w:numPr>
          <w:ilvl w:val="0"/>
          <w:numId w:val="33"/>
        </w:numPr>
        <w:spacing w:before="360" w:after="240"/>
        <w:jc w:val="left"/>
        <w:rPr>
          <w:b/>
        </w:rPr>
      </w:pPr>
      <w:r w:rsidRPr="00D12FF9">
        <w:rPr>
          <w:b/>
        </w:rPr>
        <w:lastRenderedPageBreak/>
        <w:t>ОПШТИ ПОДАЦИ О ЈАВНОЈ НАБАВЦИ</w:t>
      </w:r>
    </w:p>
    <w:p w:rsidR="00BB037F" w:rsidRPr="00D12FF9" w:rsidRDefault="00BB037F" w:rsidP="00BB037F">
      <w:pPr>
        <w:pStyle w:val="ListParagraph"/>
        <w:numPr>
          <w:ilvl w:val="0"/>
          <w:numId w:val="4"/>
        </w:numPr>
        <w:spacing w:after="0"/>
        <w:rPr>
          <w:rStyle w:val="Hyperlink"/>
        </w:rPr>
      </w:pPr>
      <w:r w:rsidRPr="00D12FF9">
        <w:rPr>
          <w:rFonts w:cs="Arial"/>
        </w:rPr>
        <w:t xml:space="preserve">Назив, адреса и интернет страница Наручиоца: ЈАВНО ПРЕДУЗЕЋЕ „ЕЛЕКТРОПРИВРЕДА СРБИЈЕ“ Београд, Царице Милице бр. 2. </w:t>
      </w:r>
      <w:hyperlink r:id="rId10" w:history="1">
        <w:r w:rsidRPr="00D12FF9">
          <w:rPr>
            <w:rStyle w:val="Hyperlink"/>
            <w:rFonts w:cs="Arial"/>
          </w:rPr>
          <w:t>www.eps.rs</w:t>
        </w:r>
      </w:hyperlink>
    </w:p>
    <w:p w:rsidR="006E63BC" w:rsidRPr="00D12FF9" w:rsidRDefault="00BB037F" w:rsidP="006E63BC">
      <w:pPr>
        <w:pStyle w:val="ListParagraph"/>
        <w:numPr>
          <w:ilvl w:val="0"/>
          <w:numId w:val="4"/>
        </w:numPr>
        <w:spacing w:after="0"/>
      </w:pPr>
      <w:r w:rsidRPr="00D12FF9">
        <w:rPr>
          <w:rFonts w:cs="Arial"/>
        </w:rPr>
        <w:t>Врста поступка: Отворени поступак у складу са чланом 32. Закона о јавним набавкама («Сл. гласник РС» бр. 124/12)</w:t>
      </w:r>
    </w:p>
    <w:p w:rsidR="00BB037F" w:rsidRPr="00D12FF9" w:rsidRDefault="00BB037F" w:rsidP="006E63BC">
      <w:pPr>
        <w:pStyle w:val="ListParagraph"/>
        <w:numPr>
          <w:ilvl w:val="0"/>
          <w:numId w:val="4"/>
        </w:numPr>
        <w:spacing w:after="0"/>
      </w:pPr>
      <w:r w:rsidRPr="00D12FF9">
        <w:rPr>
          <w:rFonts w:cs="Arial"/>
        </w:rPr>
        <w:t>Предмет поступка јавн</w:t>
      </w:r>
      <w:r w:rsidR="006E63BC" w:rsidRPr="00D12FF9">
        <w:rPr>
          <w:rFonts w:cs="Arial"/>
        </w:rPr>
        <w:t>е набавке je услуга “</w:t>
      </w:r>
      <w:r w:rsidR="00071A45" w:rsidRPr="00D12FF9">
        <w:t xml:space="preserve">Израда студије </w:t>
      </w:r>
      <w:r w:rsidR="00833AF5" w:rsidRPr="00D12FF9">
        <w:t>- Д</w:t>
      </w:r>
      <w:r w:rsidR="006E63BC" w:rsidRPr="00D12FF9">
        <w:t>инамичка регулација котла Блока ТЕНТ Б1 после увођења система DCS са предлогом оптимизације процеса“</w:t>
      </w:r>
    </w:p>
    <w:p w:rsidR="00BB037F" w:rsidRPr="00D12FF9" w:rsidRDefault="00BB037F" w:rsidP="00BB037F">
      <w:pPr>
        <w:pStyle w:val="ListParagraph"/>
        <w:numPr>
          <w:ilvl w:val="0"/>
          <w:numId w:val="4"/>
        </w:numPr>
        <w:spacing w:after="0"/>
        <w:rPr>
          <w:rFonts w:cs="Arial"/>
        </w:rPr>
      </w:pPr>
      <w:r w:rsidRPr="00D12FF9">
        <w:rPr>
          <w:rFonts w:cs="Arial"/>
        </w:rPr>
        <w:t>Резервисана набавка: не</w:t>
      </w:r>
    </w:p>
    <w:p w:rsidR="00BB037F" w:rsidRPr="00D12FF9" w:rsidRDefault="00BB037F" w:rsidP="00BB037F">
      <w:pPr>
        <w:pStyle w:val="ListParagraph"/>
        <w:numPr>
          <w:ilvl w:val="0"/>
          <w:numId w:val="4"/>
        </w:numPr>
        <w:spacing w:after="0"/>
        <w:rPr>
          <w:rFonts w:cs="Arial"/>
        </w:rPr>
      </w:pPr>
      <w:r w:rsidRPr="00D12FF9">
        <w:rPr>
          <w:rFonts w:cs="Arial"/>
        </w:rPr>
        <w:t>Електронска лицитација: не</w:t>
      </w:r>
    </w:p>
    <w:p w:rsidR="00BB037F" w:rsidRPr="00D12FF9" w:rsidRDefault="00BB037F" w:rsidP="00BB037F">
      <w:pPr>
        <w:pStyle w:val="ListParagraph"/>
        <w:numPr>
          <w:ilvl w:val="0"/>
          <w:numId w:val="4"/>
        </w:numPr>
        <w:spacing w:after="0"/>
        <w:rPr>
          <w:rFonts w:cs="Arial"/>
        </w:rPr>
      </w:pPr>
      <w:r w:rsidRPr="00D12FF9">
        <w:rPr>
          <w:rFonts w:cs="Arial"/>
        </w:rPr>
        <w:t>Намена поступка: поступак се спроводи ради закључења уговора о јавној набавци</w:t>
      </w:r>
    </w:p>
    <w:p w:rsidR="00BB037F" w:rsidRPr="00D12FF9" w:rsidRDefault="00BB037F" w:rsidP="00BB037F">
      <w:pPr>
        <w:pStyle w:val="ListParagraph"/>
        <w:numPr>
          <w:ilvl w:val="0"/>
          <w:numId w:val="4"/>
        </w:numPr>
        <w:spacing w:after="0"/>
        <w:rPr>
          <w:rFonts w:cs="Arial"/>
          <w:b/>
        </w:rPr>
      </w:pPr>
      <w:r w:rsidRPr="00D12FF9">
        <w:rPr>
          <w:rFonts w:cs="Arial"/>
        </w:rPr>
        <w:t xml:space="preserve">Контакт: </w:t>
      </w:r>
      <w:r w:rsidRPr="00D12FF9">
        <w:rPr>
          <w:rFonts w:cs="Arial"/>
          <w:lang w:val="sr-Cyrl-CS"/>
        </w:rPr>
        <w:t>Марко Вујаковић</w:t>
      </w:r>
      <w:r w:rsidRPr="00D12FF9">
        <w:rPr>
          <w:rFonts w:cs="Arial"/>
        </w:rPr>
        <w:t xml:space="preserve">, електронска пошта: </w:t>
      </w:r>
      <w:hyperlink r:id="rId11" w:history="1">
        <w:r w:rsidRPr="00D12FF9">
          <w:rPr>
            <w:rStyle w:val="Hyperlink"/>
            <w:rFonts w:cs="Arial"/>
          </w:rPr>
          <w:t>marko.vujakovic@eps.rs</w:t>
        </w:r>
      </w:hyperlink>
    </w:p>
    <w:p w:rsidR="00BB037F" w:rsidRPr="00D12FF9" w:rsidRDefault="00BB037F" w:rsidP="00BB037F">
      <w:pPr>
        <w:pStyle w:val="ListParagraph"/>
        <w:numPr>
          <w:ilvl w:val="0"/>
          <w:numId w:val="0"/>
        </w:numPr>
        <w:spacing w:after="0"/>
        <w:ind w:left="1560"/>
        <w:rPr>
          <w:rFonts w:cs="Arial"/>
          <w:b/>
        </w:rPr>
      </w:pPr>
      <w:r w:rsidRPr="00D12FF9">
        <w:rPr>
          <w:rFonts w:cs="Arial"/>
        </w:rPr>
        <w:t xml:space="preserve">  </w:t>
      </w:r>
      <w:r w:rsidRPr="00D12FF9">
        <w:rPr>
          <w:rFonts w:cs="Arial"/>
          <w:lang w:val="sr-Cyrl-CS"/>
        </w:rPr>
        <w:t>Сања Аликалфић</w:t>
      </w:r>
      <w:r w:rsidRPr="00D12FF9">
        <w:rPr>
          <w:rFonts w:cs="Arial"/>
        </w:rPr>
        <w:t xml:space="preserve">, електронска пошта: </w:t>
      </w:r>
      <w:hyperlink r:id="rId12" w:history="1">
        <w:r w:rsidRPr="00D12FF9">
          <w:rPr>
            <w:rStyle w:val="Hyperlink"/>
            <w:rFonts w:cs="Arial"/>
            <w:lang w:val="sr-Latn-CS"/>
          </w:rPr>
          <w:t>sanja.alikalfic</w:t>
        </w:r>
        <w:r w:rsidRPr="00D12FF9">
          <w:rPr>
            <w:rStyle w:val="Hyperlink"/>
            <w:rFonts w:cs="Arial"/>
          </w:rPr>
          <w:t>@eps.rs</w:t>
        </w:r>
      </w:hyperlink>
      <w:r w:rsidRPr="00D12FF9">
        <w:rPr>
          <w:rFonts w:cs="Arial"/>
        </w:rPr>
        <w:t xml:space="preserve"> </w:t>
      </w:r>
    </w:p>
    <w:p w:rsidR="00BB037F" w:rsidRPr="00D12FF9" w:rsidRDefault="00BB037F" w:rsidP="00BB037F">
      <w:pPr>
        <w:spacing w:after="0"/>
        <w:rPr>
          <w:szCs w:val="22"/>
          <w:lang w:val="en-US"/>
        </w:rPr>
      </w:pPr>
    </w:p>
    <w:p w:rsidR="005125E7" w:rsidRPr="00D12FF9" w:rsidRDefault="005125E7" w:rsidP="00BB037F">
      <w:pPr>
        <w:spacing w:after="0"/>
        <w:rPr>
          <w:szCs w:val="22"/>
          <w:lang w:val="en-US"/>
        </w:rPr>
      </w:pPr>
    </w:p>
    <w:p w:rsidR="00BB037F" w:rsidRPr="00D12FF9" w:rsidRDefault="00BB037F" w:rsidP="00707C99">
      <w:pPr>
        <w:pStyle w:val="Heading1"/>
        <w:keepNext w:val="0"/>
        <w:numPr>
          <w:ilvl w:val="0"/>
          <w:numId w:val="33"/>
        </w:numPr>
        <w:spacing w:after="0"/>
        <w:jc w:val="left"/>
        <w:rPr>
          <w:szCs w:val="22"/>
          <w:lang w:val="sr-Cyrl-CS"/>
        </w:rPr>
      </w:pPr>
      <w:r w:rsidRPr="00D12FF9">
        <w:t>ПОДАЦИ О ПРЕДМЕТУ ЈАВНЕ  НАБАВКЕ</w:t>
      </w:r>
    </w:p>
    <w:p w:rsidR="00BB037F" w:rsidRPr="00D12FF9" w:rsidRDefault="00BB037F" w:rsidP="00BB037F">
      <w:pPr>
        <w:spacing w:after="0"/>
        <w:rPr>
          <w:szCs w:val="22"/>
          <w:lang w:val="sr-Cyrl-CS"/>
        </w:rPr>
      </w:pPr>
    </w:p>
    <w:p w:rsidR="00BB037F" w:rsidRPr="00D12FF9" w:rsidRDefault="00BB037F" w:rsidP="00BB037F">
      <w:pPr>
        <w:spacing w:after="0"/>
        <w:ind w:left="720" w:hanging="360"/>
      </w:pPr>
      <w:r w:rsidRPr="00D12FF9">
        <w:t>1. Опис предмета набавке, назив и ознака из општег речника набав</w:t>
      </w:r>
      <w:r w:rsidR="00420357" w:rsidRPr="00D12FF9">
        <w:t>ке: набавка услуге</w:t>
      </w:r>
      <w:r w:rsidR="00B73ADA" w:rsidRPr="00D12FF9">
        <w:t xml:space="preserve"> “Израда студије </w:t>
      </w:r>
      <w:r w:rsidR="00992DFF" w:rsidRPr="00D12FF9">
        <w:t>-Д</w:t>
      </w:r>
      <w:r w:rsidR="00B73ADA" w:rsidRPr="00D12FF9">
        <w:t>инамичка регулација котла Блока ТЕНТ Б1 после увођења система DCS са предлогом оптимизације процеса“</w:t>
      </w:r>
      <w:r w:rsidRPr="00D12FF9">
        <w:t xml:space="preserve">, назив и ознака из ОРН – </w:t>
      </w:r>
      <w:r w:rsidRPr="00D12FF9">
        <w:rPr>
          <w:rFonts w:eastAsia="Times New Roman"/>
          <w:lang w:val="sr-Cyrl-CS"/>
        </w:rPr>
        <w:t xml:space="preserve">Услуге анализе </w:t>
      </w:r>
      <w:r w:rsidRPr="00D12FF9">
        <w:rPr>
          <w:rFonts w:eastAsia="Times New Roman"/>
        </w:rPr>
        <w:t xml:space="preserve">– </w:t>
      </w:r>
      <w:r w:rsidRPr="00D12FF9">
        <w:rPr>
          <w:rFonts w:eastAsia="Times New Roman"/>
          <w:lang w:val="sr-Cyrl-CS"/>
        </w:rPr>
        <w:t>71620000</w:t>
      </w:r>
    </w:p>
    <w:p w:rsidR="00BB037F" w:rsidRPr="00D12FF9" w:rsidRDefault="00BB037F" w:rsidP="00BB037F">
      <w:pPr>
        <w:spacing w:after="0"/>
        <w:ind w:left="360"/>
      </w:pPr>
      <w:r w:rsidRPr="00D12FF9">
        <w:t>2. Опис партије, назив и ознака из општег речника набавке: нема</w:t>
      </w:r>
    </w:p>
    <w:p w:rsidR="00BB037F" w:rsidRPr="00D12FF9" w:rsidRDefault="00BB037F" w:rsidP="00BB037F">
      <w:pPr>
        <w:spacing w:after="0"/>
        <w:ind w:left="360"/>
      </w:pPr>
      <w:r w:rsidRPr="00D12FF9">
        <w:t>3. Подаци о оквирном споразуму: нема</w:t>
      </w:r>
    </w:p>
    <w:p w:rsidR="00BB037F" w:rsidRPr="00D12FF9" w:rsidRDefault="00BB037F" w:rsidP="00707C99">
      <w:pPr>
        <w:pStyle w:val="Heading1"/>
        <w:keepNext w:val="0"/>
        <w:numPr>
          <w:ilvl w:val="0"/>
          <w:numId w:val="33"/>
        </w:numPr>
        <w:spacing w:before="360" w:after="240"/>
        <w:jc w:val="left"/>
      </w:pPr>
      <w:r w:rsidRPr="00D12FF9">
        <w:t>ВРСТА, ТЕХНИЧКЕ КАРАКТЕРИСТИКЕ И СПЕЦИФИКАЦИЈА ПРЕДМЕТА ЈАВНЕ НАБАВКЕ</w:t>
      </w:r>
    </w:p>
    <w:p w:rsidR="00BB037F" w:rsidRPr="00D12FF9" w:rsidRDefault="00BB037F" w:rsidP="006623C8">
      <w:pPr>
        <w:pStyle w:val="Heading2"/>
        <w:keepNext w:val="0"/>
        <w:numPr>
          <w:ilvl w:val="1"/>
          <w:numId w:val="33"/>
        </w:numPr>
        <w:spacing w:before="240"/>
        <w:rPr>
          <w:sz w:val="22"/>
          <w:szCs w:val="22"/>
        </w:rPr>
      </w:pPr>
      <w:r w:rsidRPr="00D12FF9">
        <w:rPr>
          <w:sz w:val="22"/>
          <w:szCs w:val="22"/>
        </w:rPr>
        <w:t>ПРЕДМЕТ ПОЗИВА</w:t>
      </w:r>
    </w:p>
    <w:p w:rsidR="00BB037F" w:rsidRPr="00D12FF9" w:rsidRDefault="00BB037F" w:rsidP="006623C8">
      <w:pPr>
        <w:spacing w:after="0"/>
        <w:ind w:left="360"/>
        <w:rPr>
          <w:szCs w:val="22"/>
        </w:rPr>
      </w:pPr>
      <w:r w:rsidRPr="00D12FF9">
        <w:rPr>
          <w:szCs w:val="22"/>
        </w:rPr>
        <w:t>Предм</w:t>
      </w:r>
      <w:r w:rsidR="003A4C34" w:rsidRPr="00D12FF9">
        <w:rPr>
          <w:szCs w:val="22"/>
        </w:rPr>
        <w:t xml:space="preserve">ет позива је услуга </w:t>
      </w:r>
      <w:r w:rsidR="003A4C34" w:rsidRPr="00D12FF9">
        <w:t>“Израда студије</w:t>
      </w:r>
      <w:r w:rsidR="0092713B" w:rsidRPr="00D12FF9">
        <w:t>- Д</w:t>
      </w:r>
      <w:r w:rsidR="003A4C34" w:rsidRPr="00D12FF9">
        <w:t>инамичка регулација котла Блока ТЕНТ Б1 после увођења система DCS са предлогом оптимизације процеса“</w:t>
      </w:r>
    </w:p>
    <w:p w:rsidR="00BB037F" w:rsidRPr="00D12FF9" w:rsidRDefault="00BB037F" w:rsidP="006623C8">
      <w:pPr>
        <w:rPr>
          <w:szCs w:val="22"/>
        </w:rPr>
      </w:pPr>
    </w:p>
    <w:p w:rsidR="00BB037F" w:rsidRPr="00D12FF9" w:rsidRDefault="00BB037F" w:rsidP="006623C8">
      <w:pPr>
        <w:pStyle w:val="Heading2"/>
        <w:keepNext w:val="0"/>
        <w:numPr>
          <w:ilvl w:val="1"/>
          <w:numId w:val="33"/>
        </w:numPr>
        <w:spacing w:before="240"/>
        <w:rPr>
          <w:sz w:val="22"/>
          <w:szCs w:val="22"/>
        </w:rPr>
      </w:pPr>
      <w:r w:rsidRPr="00D12FF9">
        <w:rPr>
          <w:sz w:val="22"/>
          <w:szCs w:val="22"/>
        </w:rPr>
        <w:t>ПРОГРАМСКИ ЗАДАТАК</w:t>
      </w:r>
    </w:p>
    <w:p w:rsidR="002D68C7" w:rsidRPr="00D12FF9" w:rsidRDefault="002D68C7" w:rsidP="006623C8">
      <w:pPr>
        <w:pStyle w:val="Style2"/>
        <w:widowControl/>
        <w:spacing w:line="240" w:lineRule="auto"/>
        <w:ind w:left="336"/>
        <w:rPr>
          <w:rStyle w:val="FontStyle13"/>
          <w:rFonts w:ascii="Arial" w:hAnsi="Arial" w:cs="Arial"/>
          <w:b/>
          <w:sz w:val="22"/>
          <w:szCs w:val="22"/>
          <w:lang w:val="sr-Cyrl-CS" w:eastAsia="sr-Cyrl-CS"/>
        </w:rPr>
      </w:pPr>
      <w:r w:rsidRPr="00D12FF9">
        <w:rPr>
          <w:rStyle w:val="FontStyle13"/>
          <w:rFonts w:ascii="Arial" w:hAnsi="Arial" w:cs="Arial"/>
          <w:b/>
          <w:sz w:val="22"/>
          <w:szCs w:val="22"/>
          <w:lang w:val="sr-Cyrl-CS" w:eastAsia="sr-Cyrl-CS"/>
        </w:rPr>
        <w:t xml:space="preserve">ДИНАМИКА </w:t>
      </w:r>
      <w:r w:rsidRPr="00D12FF9">
        <w:rPr>
          <w:rStyle w:val="FontStyle13"/>
          <w:rFonts w:ascii="Arial" w:hAnsi="Arial" w:cs="Arial"/>
          <w:b/>
          <w:sz w:val="22"/>
          <w:szCs w:val="22"/>
          <w:lang w:eastAsia="sr-Cyrl-CS"/>
        </w:rPr>
        <w:t>РЕГУЛАЦИЈЕ КОТЛА</w:t>
      </w:r>
      <w:r w:rsidRPr="00D12FF9">
        <w:rPr>
          <w:rStyle w:val="FontStyle13"/>
          <w:rFonts w:ascii="Arial" w:hAnsi="Arial" w:cs="Arial"/>
          <w:b/>
          <w:sz w:val="22"/>
          <w:szCs w:val="22"/>
          <w:lang w:val="sr-Cyrl-CS" w:eastAsia="sr-Cyrl-CS"/>
        </w:rPr>
        <w:t xml:space="preserve"> БЛОКА</w:t>
      </w:r>
      <w:r w:rsidRPr="00D12FF9">
        <w:rPr>
          <w:rStyle w:val="FontStyle13"/>
          <w:rFonts w:ascii="Arial" w:hAnsi="Arial" w:cs="Arial"/>
          <w:b/>
          <w:sz w:val="22"/>
          <w:szCs w:val="22"/>
          <w:lang w:eastAsia="sr-Cyrl-CS"/>
        </w:rPr>
        <w:t xml:space="preserve"> ТЕНТ</w:t>
      </w:r>
      <w:r w:rsidRPr="00D12FF9">
        <w:rPr>
          <w:rStyle w:val="FontStyle13"/>
          <w:rFonts w:ascii="Arial" w:hAnsi="Arial" w:cs="Arial"/>
          <w:b/>
          <w:sz w:val="22"/>
          <w:szCs w:val="22"/>
          <w:lang w:val="sr-Cyrl-CS" w:eastAsia="sr-Cyrl-CS"/>
        </w:rPr>
        <w:t xml:space="preserve"> Б1 ПОСЛЕ УВОЂЕЊА </w:t>
      </w:r>
    </w:p>
    <w:p w:rsidR="002D68C7" w:rsidRPr="00D12FF9" w:rsidRDefault="002D68C7" w:rsidP="006623C8">
      <w:pPr>
        <w:pStyle w:val="Style2"/>
        <w:widowControl/>
        <w:spacing w:line="240" w:lineRule="auto"/>
        <w:ind w:left="336"/>
        <w:rPr>
          <w:rStyle w:val="FontStyle13"/>
          <w:rFonts w:ascii="Arial" w:hAnsi="Arial" w:cs="Arial"/>
          <w:b/>
          <w:sz w:val="22"/>
          <w:szCs w:val="22"/>
          <w:lang w:val="sr-Cyrl-CS" w:eastAsia="sr-Cyrl-CS"/>
        </w:rPr>
      </w:pPr>
      <w:r w:rsidRPr="00D12FF9">
        <w:rPr>
          <w:rStyle w:val="FontStyle13"/>
          <w:rFonts w:ascii="Arial" w:hAnsi="Arial" w:cs="Arial"/>
          <w:b/>
          <w:sz w:val="22"/>
          <w:szCs w:val="22"/>
          <w:lang w:val="sr-Cyrl-CS" w:eastAsia="sr-Cyrl-CS"/>
        </w:rPr>
        <w:t xml:space="preserve">СИСТЕМА </w:t>
      </w:r>
      <w:r w:rsidRPr="00D12FF9">
        <w:rPr>
          <w:rStyle w:val="FontStyle13"/>
          <w:rFonts w:ascii="Arial" w:hAnsi="Arial" w:cs="Arial"/>
          <w:b/>
          <w:sz w:val="22"/>
          <w:szCs w:val="22"/>
          <w:lang w:eastAsia="sr-Cyrl-CS"/>
        </w:rPr>
        <w:t>DCS СА ПРЕДЛОГОМ ОПТИМИЗАЦИЈЕ</w:t>
      </w:r>
    </w:p>
    <w:p w:rsidR="002D68C7" w:rsidRPr="00D12FF9" w:rsidRDefault="002D68C7" w:rsidP="006623C8">
      <w:pPr>
        <w:pStyle w:val="Style3"/>
        <w:widowControl/>
        <w:jc w:val="left"/>
        <w:rPr>
          <w:rFonts w:ascii="Arial" w:hAnsi="Arial" w:cs="Arial"/>
          <w:sz w:val="22"/>
          <w:szCs w:val="22"/>
        </w:rPr>
      </w:pPr>
    </w:p>
    <w:p w:rsidR="002D68C7" w:rsidRPr="00D12FF9" w:rsidRDefault="002D68C7" w:rsidP="006623C8">
      <w:pPr>
        <w:pStyle w:val="Style3"/>
        <w:widowControl/>
        <w:tabs>
          <w:tab w:val="left" w:pos="2127"/>
        </w:tabs>
        <w:jc w:val="left"/>
        <w:rPr>
          <w:rStyle w:val="FontStyle13"/>
          <w:rFonts w:ascii="Arial" w:hAnsi="Arial" w:cs="Arial"/>
          <w:b/>
          <w:sz w:val="22"/>
          <w:szCs w:val="22"/>
          <w:lang w:val="sr-Cyrl-CS" w:eastAsia="sr-Cyrl-CS"/>
        </w:rPr>
      </w:pPr>
      <w:r w:rsidRPr="00D12FF9">
        <w:rPr>
          <w:rStyle w:val="FontStyle13"/>
          <w:rFonts w:ascii="Arial" w:hAnsi="Arial" w:cs="Arial"/>
          <w:b/>
          <w:sz w:val="22"/>
          <w:szCs w:val="22"/>
          <w:lang w:val="sr-Cyrl-CS" w:eastAsia="sr-Cyrl-CS"/>
        </w:rPr>
        <w:t>УВОД</w:t>
      </w:r>
    </w:p>
    <w:p w:rsidR="002D68C7" w:rsidRPr="00D12FF9" w:rsidRDefault="002D68C7" w:rsidP="006623C8">
      <w:pPr>
        <w:pStyle w:val="Style4"/>
        <w:widowControl/>
        <w:spacing w:before="120" w:after="120" w:line="240" w:lineRule="auto"/>
        <w:ind w:left="283" w:firstLine="0"/>
        <w:rPr>
          <w:rStyle w:val="FontStyle13"/>
          <w:rFonts w:ascii="Arial" w:hAnsi="Arial" w:cs="Arial"/>
          <w:sz w:val="22"/>
          <w:szCs w:val="22"/>
          <w:lang w:val="sr-Cyrl-CS" w:eastAsia="sr-Cyrl-CS"/>
        </w:rPr>
      </w:pPr>
      <w:r w:rsidRPr="00D12FF9">
        <w:rPr>
          <w:rStyle w:val="FontStyle13"/>
          <w:rFonts w:ascii="Arial" w:hAnsi="Arial" w:cs="Arial"/>
          <w:sz w:val="22"/>
          <w:szCs w:val="22"/>
          <w:lang w:eastAsia="sr-Cyrl-CS"/>
        </w:rPr>
        <w:t xml:space="preserve">У току </w:t>
      </w:r>
      <w:r w:rsidRPr="00D12FF9">
        <w:rPr>
          <w:rStyle w:val="FontStyle13"/>
          <w:rFonts w:ascii="Arial" w:hAnsi="Arial" w:cs="Arial"/>
          <w:sz w:val="22"/>
          <w:szCs w:val="22"/>
          <w:lang w:val="sr-Cyrl-CS" w:eastAsia="sr-Cyrl-CS"/>
        </w:rPr>
        <w:t xml:space="preserve">прве фазе ревитализације блоку </w:t>
      </w:r>
      <w:r w:rsidRPr="00D12FF9">
        <w:rPr>
          <w:rStyle w:val="FontStyle11"/>
          <w:rFonts w:ascii="Arial" w:hAnsi="Arial" w:cs="Arial"/>
          <w:sz w:val="22"/>
          <w:szCs w:val="22"/>
          <w:lang w:val="sr-Cyrl-CS" w:eastAsia="sr-Cyrl-CS"/>
        </w:rPr>
        <w:t xml:space="preserve">Б1, </w:t>
      </w:r>
      <w:r w:rsidRPr="00D12FF9">
        <w:rPr>
          <w:rStyle w:val="FontStyle13"/>
          <w:rFonts w:ascii="Arial" w:hAnsi="Arial" w:cs="Arial"/>
          <w:sz w:val="22"/>
          <w:szCs w:val="22"/>
          <w:lang w:val="sr-Cyrl-CS" w:eastAsia="sr-Cyrl-CS"/>
        </w:rPr>
        <w:t xml:space="preserve">инсталиран је нови систем мерења, регулације и управљања </w:t>
      </w:r>
      <w:r w:rsidRPr="00D12FF9">
        <w:rPr>
          <w:rStyle w:val="FontStyle12"/>
          <w:rFonts w:ascii="Arial" w:hAnsi="Arial" w:cs="Arial"/>
          <w:sz w:val="22"/>
          <w:szCs w:val="22"/>
          <w:lang w:val="sr-Latn-CS" w:eastAsia="sr-Cyrl-CS"/>
        </w:rPr>
        <w:t xml:space="preserve">(DCS-Distributed Control System) </w:t>
      </w:r>
      <w:r w:rsidRPr="00D12FF9">
        <w:rPr>
          <w:rStyle w:val="FontStyle13"/>
          <w:rFonts w:ascii="Arial" w:hAnsi="Arial" w:cs="Arial"/>
          <w:sz w:val="22"/>
          <w:szCs w:val="22"/>
          <w:lang w:val="sr-Cyrl-CS" w:eastAsia="sr-Cyrl-CS"/>
        </w:rPr>
        <w:t xml:space="preserve">компаније </w:t>
      </w:r>
      <w:r w:rsidRPr="00D12FF9">
        <w:rPr>
          <w:rStyle w:val="FontStyle12"/>
          <w:rFonts w:ascii="Arial" w:hAnsi="Arial" w:cs="Arial"/>
          <w:sz w:val="22"/>
          <w:szCs w:val="22"/>
          <w:lang w:val="sr-Latn-CS" w:eastAsia="sr-Cyrl-CS"/>
        </w:rPr>
        <w:t xml:space="preserve">SIEMENS. </w:t>
      </w:r>
      <w:r w:rsidRPr="00D12FF9">
        <w:rPr>
          <w:rStyle w:val="FontStyle12"/>
          <w:rFonts w:ascii="Arial" w:hAnsi="Arial" w:cs="Arial"/>
          <w:i w:val="0"/>
          <w:sz w:val="22"/>
          <w:szCs w:val="22"/>
          <w:lang w:eastAsia="sr-Cyrl-CS"/>
        </w:rPr>
        <w:t>С</w:t>
      </w:r>
      <w:r w:rsidRPr="00D12FF9">
        <w:rPr>
          <w:rStyle w:val="FontStyle13"/>
          <w:rFonts w:ascii="Arial" w:hAnsi="Arial" w:cs="Arial"/>
          <w:sz w:val="22"/>
          <w:szCs w:val="22"/>
          <w:lang w:val="sr-Cyrl-CS" w:eastAsia="sr-Cyrl-CS"/>
        </w:rPr>
        <w:t>истем у технолошком погледу</w:t>
      </w:r>
      <w:r w:rsidR="00113023" w:rsidRPr="00D12FF9">
        <w:rPr>
          <w:rStyle w:val="FontStyle13"/>
          <w:rFonts w:ascii="Arial" w:hAnsi="Arial" w:cs="Arial"/>
          <w:sz w:val="22"/>
          <w:szCs w:val="22"/>
          <w:lang w:val="sr-Cyrl-CS" w:eastAsia="sr-Cyrl-CS"/>
        </w:rPr>
        <w:t xml:space="preserve">, </w:t>
      </w:r>
      <w:r w:rsidRPr="00D12FF9">
        <w:rPr>
          <w:rStyle w:val="FontStyle13"/>
          <w:rFonts w:ascii="Arial" w:hAnsi="Arial" w:cs="Arial"/>
          <w:sz w:val="22"/>
          <w:szCs w:val="22"/>
          <w:lang w:val="sr-Cyrl-CS" w:eastAsia="sr-Cyrl-CS"/>
        </w:rPr>
        <w:t>представља врх технолошког достигнућа у садашњим условима, како по рачунарским компонентама на којима је заснован, тако и по функционалним могућностима (меморијским, рачунарским, безбедносним,...) које</w:t>
      </w:r>
      <w:r w:rsidRPr="00D12FF9">
        <w:rPr>
          <w:rStyle w:val="FontStyle13"/>
          <w:rFonts w:ascii="Arial" w:hAnsi="Arial" w:cs="Arial"/>
          <w:sz w:val="22"/>
          <w:szCs w:val="22"/>
          <w:lang w:eastAsia="sr-Cyrl-CS"/>
        </w:rPr>
        <w:t xml:space="preserve"> су</w:t>
      </w:r>
      <w:r w:rsidRPr="00D12FF9">
        <w:rPr>
          <w:rStyle w:val="FontStyle13"/>
          <w:rFonts w:ascii="Arial" w:hAnsi="Arial" w:cs="Arial"/>
          <w:sz w:val="22"/>
          <w:szCs w:val="22"/>
          <w:lang w:val="sr-Cyrl-CS" w:eastAsia="sr-Cyrl-CS"/>
        </w:rPr>
        <w:t xml:space="preserve"> кориснику на располагању.</w:t>
      </w:r>
    </w:p>
    <w:p w:rsidR="002D68C7" w:rsidRPr="00D12FF9" w:rsidRDefault="002D68C7" w:rsidP="006623C8">
      <w:pPr>
        <w:pStyle w:val="Style4"/>
        <w:widowControl/>
        <w:spacing w:before="120" w:after="120" w:line="240" w:lineRule="auto"/>
        <w:ind w:left="283" w:firstLine="0"/>
        <w:rPr>
          <w:rStyle w:val="FontStyle13"/>
          <w:rFonts w:ascii="Arial" w:hAnsi="Arial" w:cs="Arial"/>
          <w:sz w:val="22"/>
          <w:szCs w:val="22"/>
          <w:lang w:val="sr-Cyrl-CS" w:eastAsia="sr-Cyrl-CS"/>
        </w:rPr>
      </w:pPr>
      <w:r w:rsidRPr="00D12FF9">
        <w:rPr>
          <w:rStyle w:val="FontStyle13"/>
          <w:rFonts w:ascii="Arial" w:hAnsi="Arial" w:cs="Arial"/>
          <w:sz w:val="22"/>
          <w:szCs w:val="22"/>
          <w:lang w:val="sr-Cyrl-CS" w:eastAsia="sr-Cyrl-CS"/>
        </w:rPr>
        <w:t xml:space="preserve">Првих месеци након синхронизације блока, извршена је иницијализација регулацинионих, управљачких и заштитних структура у </w:t>
      </w:r>
      <w:r w:rsidRPr="00D12FF9">
        <w:rPr>
          <w:rStyle w:val="FontStyle12"/>
          <w:rFonts w:ascii="Arial" w:hAnsi="Arial" w:cs="Arial"/>
          <w:sz w:val="22"/>
          <w:szCs w:val="22"/>
          <w:lang w:val="sr-Latn-CS" w:eastAsia="sr-Cyrl-CS"/>
        </w:rPr>
        <w:t xml:space="preserve">DCS-y, </w:t>
      </w:r>
      <w:r w:rsidRPr="00D12FF9">
        <w:rPr>
          <w:rStyle w:val="FontStyle13"/>
          <w:rFonts w:ascii="Arial" w:hAnsi="Arial" w:cs="Arial"/>
          <w:sz w:val="22"/>
          <w:szCs w:val="22"/>
          <w:lang w:val="sr-Cyrl-CS" w:eastAsia="sr-Cyrl-CS"/>
        </w:rPr>
        <w:t xml:space="preserve">тако да је блок доведен у радно стање са високим степеном аутоматизације. </w:t>
      </w:r>
    </w:p>
    <w:p w:rsidR="002D68C7" w:rsidRPr="00D12FF9" w:rsidRDefault="002D68C7" w:rsidP="006623C8">
      <w:pPr>
        <w:pStyle w:val="Style4"/>
        <w:widowControl/>
        <w:spacing w:after="120" w:line="240" w:lineRule="auto"/>
        <w:ind w:left="283" w:firstLine="0"/>
        <w:rPr>
          <w:rStyle w:val="FontStyle13"/>
          <w:rFonts w:ascii="Arial" w:hAnsi="Arial" w:cs="Arial"/>
          <w:sz w:val="22"/>
          <w:szCs w:val="22"/>
          <w:lang w:val="sr-Cyrl-CS" w:eastAsia="sr-Cyrl-CS"/>
        </w:rPr>
      </w:pPr>
      <w:r w:rsidRPr="00D12FF9">
        <w:rPr>
          <w:rStyle w:val="FontStyle13"/>
          <w:rFonts w:ascii="Arial" w:hAnsi="Arial" w:cs="Arial"/>
          <w:sz w:val="22"/>
          <w:szCs w:val="22"/>
          <w:lang w:val="sr-Cyrl-CS" w:eastAsia="sr-Cyrl-CS"/>
        </w:rPr>
        <w:lastRenderedPageBreak/>
        <w:t>Динамичка оптимизација радних карактеристика блока није извршена.</w:t>
      </w:r>
    </w:p>
    <w:p w:rsidR="002D68C7" w:rsidRPr="00D12FF9" w:rsidRDefault="002D68C7" w:rsidP="006623C8">
      <w:pPr>
        <w:pStyle w:val="Style4"/>
        <w:widowControl/>
        <w:spacing w:line="240" w:lineRule="auto"/>
        <w:ind w:left="227" w:firstLine="0"/>
        <w:rPr>
          <w:rStyle w:val="FontStyle13"/>
          <w:rFonts w:ascii="Arial" w:hAnsi="Arial" w:cs="Arial"/>
          <w:sz w:val="22"/>
          <w:szCs w:val="22"/>
          <w:lang w:val="sr-Cyrl-CS" w:eastAsia="sr-Cyrl-CS"/>
        </w:rPr>
      </w:pPr>
      <w:r w:rsidRPr="00D12FF9">
        <w:rPr>
          <w:rStyle w:val="FontStyle13"/>
          <w:rFonts w:ascii="Arial" w:hAnsi="Arial" w:cs="Arial"/>
          <w:sz w:val="22"/>
          <w:szCs w:val="22"/>
          <w:lang w:val="sr-Cyrl-CS" w:eastAsia="sr-Cyrl-CS"/>
        </w:rPr>
        <w:t>Под динамичком оптимизацијом се подразумева низ активности у циљу поправке поузданости, ефикасности, економичности, прилагођености окружењу и особина безбедности система у свим режимима рада блока. Зависно од нивоа на коме се безбедност система дефинише, она се у неком контексту везује за смањење потенцијалних могућности испада или хаварија постројења блока све у циљу спречавања повреда људства и материјалне штете.</w:t>
      </w:r>
    </w:p>
    <w:p w:rsidR="002D68C7" w:rsidRPr="00D12FF9" w:rsidRDefault="002D68C7" w:rsidP="006623C8">
      <w:pPr>
        <w:pStyle w:val="Style4"/>
        <w:widowControl/>
        <w:spacing w:before="120" w:line="240" w:lineRule="auto"/>
        <w:ind w:left="227" w:firstLine="0"/>
        <w:rPr>
          <w:rStyle w:val="FontStyle13"/>
          <w:rFonts w:ascii="Arial" w:hAnsi="Arial" w:cs="Arial"/>
          <w:sz w:val="22"/>
          <w:szCs w:val="22"/>
          <w:lang w:val="sr-Cyrl-CS" w:eastAsia="sr-Cyrl-CS"/>
        </w:rPr>
      </w:pPr>
      <w:r w:rsidRPr="00D12FF9">
        <w:rPr>
          <w:rStyle w:val="FontStyle13"/>
          <w:rFonts w:ascii="Arial" w:hAnsi="Arial" w:cs="Arial"/>
          <w:sz w:val="22"/>
          <w:szCs w:val="22"/>
          <w:lang w:val="sr-Cyrl-CS" w:eastAsia="sr-Cyrl-CS"/>
        </w:rPr>
        <w:t xml:space="preserve">Савремени </w:t>
      </w:r>
      <w:r w:rsidRPr="00D12FF9">
        <w:rPr>
          <w:rStyle w:val="FontStyle12"/>
          <w:rFonts w:ascii="Arial" w:hAnsi="Arial" w:cs="Arial"/>
          <w:sz w:val="22"/>
          <w:szCs w:val="22"/>
          <w:lang w:val="sr-Latn-CS" w:eastAsia="sr-Cyrl-CS"/>
        </w:rPr>
        <w:t xml:space="preserve">DCS </w:t>
      </w:r>
      <w:r w:rsidRPr="00D12FF9">
        <w:rPr>
          <w:rStyle w:val="FontStyle13"/>
          <w:rFonts w:ascii="Arial" w:hAnsi="Arial" w:cs="Arial"/>
          <w:sz w:val="22"/>
          <w:szCs w:val="22"/>
          <w:lang w:val="sr-Cyrl-CS" w:eastAsia="sr-Cyrl-CS"/>
        </w:rPr>
        <w:t xml:space="preserve">систем који је инсталиран на блоку </w:t>
      </w:r>
      <w:r w:rsidRPr="00D12FF9">
        <w:rPr>
          <w:rStyle w:val="FontStyle11"/>
          <w:rFonts w:ascii="Arial" w:hAnsi="Arial" w:cs="Arial"/>
          <w:sz w:val="22"/>
          <w:szCs w:val="22"/>
          <w:lang w:val="sr-Cyrl-CS" w:eastAsia="sr-Cyrl-CS"/>
        </w:rPr>
        <w:t xml:space="preserve">Б1 </w:t>
      </w:r>
      <w:r w:rsidRPr="00D12FF9">
        <w:rPr>
          <w:rStyle w:val="FontStyle13"/>
          <w:rFonts w:ascii="Arial" w:hAnsi="Arial" w:cs="Arial"/>
          <w:sz w:val="22"/>
          <w:szCs w:val="22"/>
          <w:lang w:val="sr-Cyrl-CS" w:eastAsia="sr-Cyrl-CS"/>
        </w:rPr>
        <w:t>отвара велике могућности да се динамичко понашање блока учини оптимизованим у неколико аспеката: да се, у првом реду, минимизују одступања физичких величина од задатих вредности (најчешће се мисли на температуру, притисак и проток паре ) од референтних вредности. На тај начин ће се, првенствено повећати ефикасност блока, а затим, услед смањења топлотних напрезања продужити радних век цевног система, измењивача топлоте и сензорских система, омогућиће се повећање максималне расположиве електричне снаге што за последицу има директан економски резултат, унапредиће се систем за рану детекцију отказа што такође има утицај на продужење средњег времена између два отказа, извршиће се адаптација референтних технолошких вредности за поједине регулационе кругове, а у складу са детектованом или процењеном променом вредности топлотне моћи угља а тиме и директан утицај на степен корисности блока.</w:t>
      </w:r>
    </w:p>
    <w:p w:rsidR="002D68C7" w:rsidRPr="00D12FF9" w:rsidRDefault="002D68C7" w:rsidP="006623C8">
      <w:pPr>
        <w:pStyle w:val="Style3"/>
        <w:widowControl/>
        <w:rPr>
          <w:rFonts w:ascii="Arial" w:hAnsi="Arial" w:cs="Arial"/>
          <w:sz w:val="22"/>
          <w:szCs w:val="22"/>
        </w:rPr>
      </w:pPr>
    </w:p>
    <w:p w:rsidR="002D68C7" w:rsidRPr="00D12FF9" w:rsidRDefault="002D68C7" w:rsidP="006623C8">
      <w:pPr>
        <w:pStyle w:val="Style3"/>
        <w:widowControl/>
        <w:rPr>
          <w:rStyle w:val="FontStyle13"/>
          <w:rFonts w:ascii="Arial" w:hAnsi="Arial" w:cs="Arial"/>
          <w:b/>
          <w:sz w:val="22"/>
          <w:szCs w:val="22"/>
          <w:lang w:val="sr-Cyrl-CS" w:eastAsia="sr-Cyrl-CS"/>
        </w:rPr>
      </w:pPr>
      <w:r w:rsidRPr="00D12FF9">
        <w:rPr>
          <w:rStyle w:val="FontStyle13"/>
          <w:rFonts w:ascii="Arial" w:hAnsi="Arial" w:cs="Arial"/>
          <w:b/>
          <w:sz w:val="22"/>
          <w:szCs w:val="22"/>
          <w:lang w:val="sr-Cyrl-CS" w:eastAsia="sr-Cyrl-CS"/>
        </w:rPr>
        <w:t>ЗАДАТАК И ЦИЉ АНАЛИЗЕ</w:t>
      </w:r>
    </w:p>
    <w:p w:rsidR="002D68C7" w:rsidRPr="00D12FF9" w:rsidRDefault="002D68C7" w:rsidP="006623C8">
      <w:pPr>
        <w:pStyle w:val="Style3"/>
        <w:widowControl/>
        <w:rPr>
          <w:rStyle w:val="FontStyle13"/>
          <w:rFonts w:ascii="Arial" w:hAnsi="Arial" w:cs="Arial"/>
          <w:b/>
          <w:sz w:val="22"/>
          <w:szCs w:val="22"/>
          <w:lang w:val="sr-Cyrl-CS" w:eastAsia="sr-Cyrl-CS"/>
        </w:rPr>
      </w:pPr>
    </w:p>
    <w:p w:rsidR="002D68C7" w:rsidRPr="00D12FF9" w:rsidRDefault="002D68C7" w:rsidP="006623C8">
      <w:pPr>
        <w:pStyle w:val="Style4"/>
        <w:widowControl/>
        <w:spacing w:line="240" w:lineRule="auto"/>
        <w:ind w:firstLine="0"/>
        <w:rPr>
          <w:rStyle w:val="FontStyle13"/>
          <w:rFonts w:ascii="Arial" w:hAnsi="Arial" w:cs="Arial"/>
          <w:sz w:val="22"/>
          <w:szCs w:val="22"/>
          <w:lang w:val="sr-Cyrl-CS" w:eastAsia="sr-Cyrl-CS"/>
        </w:rPr>
      </w:pPr>
      <w:r w:rsidRPr="00D12FF9">
        <w:rPr>
          <w:rStyle w:val="FontStyle13"/>
          <w:rFonts w:ascii="Arial" w:hAnsi="Arial" w:cs="Arial"/>
          <w:sz w:val="22"/>
          <w:szCs w:val="22"/>
          <w:lang w:val="sr-Cyrl-CS" w:eastAsia="sr-Cyrl-CS"/>
        </w:rPr>
        <w:t xml:space="preserve">Анализа треба да обезбеди одговарајуће подлоге на основу којих ће бити извршена оптимизација свих релевантних регулацинионих кругова у функционалној структури блока </w:t>
      </w:r>
      <w:r w:rsidRPr="00D12FF9">
        <w:rPr>
          <w:rStyle w:val="FontStyle11"/>
          <w:rFonts w:ascii="Arial" w:hAnsi="Arial" w:cs="Arial"/>
          <w:sz w:val="22"/>
          <w:szCs w:val="22"/>
          <w:lang w:val="sr-Cyrl-CS" w:eastAsia="sr-Cyrl-CS"/>
        </w:rPr>
        <w:t xml:space="preserve">Б1. </w:t>
      </w:r>
      <w:r w:rsidRPr="00D12FF9">
        <w:rPr>
          <w:rStyle w:val="FontStyle13"/>
          <w:rFonts w:ascii="Arial" w:hAnsi="Arial" w:cs="Arial"/>
          <w:sz w:val="22"/>
          <w:szCs w:val="22"/>
          <w:lang w:val="sr-Cyrl-CS" w:eastAsia="sr-Cyrl-CS"/>
        </w:rPr>
        <w:t>Конкретно, посебну пажњу треба посветити следећим подсистемима:</w:t>
      </w:r>
    </w:p>
    <w:p w:rsidR="002D68C7" w:rsidRPr="00D12FF9" w:rsidRDefault="002D68C7" w:rsidP="006623C8">
      <w:pPr>
        <w:pStyle w:val="Style4"/>
        <w:widowControl/>
        <w:spacing w:line="240" w:lineRule="auto"/>
        <w:ind w:firstLine="0"/>
        <w:rPr>
          <w:rStyle w:val="FontStyle13"/>
          <w:rFonts w:ascii="Arial" w:hAnsi="Arial" w:cs="Arial"/>
          <w:sz w:val="22"/>
          <w:szCs w:val="22"/>
          <w:lang w:val="sr-Cyrl-CS" w:eastAsia="sr-Cyrl-CS"/>
        </w:rPr>
      </w:pPr>
    </w:p>
    <w:p w:rsidR="002D68C7" w:rsidRPr="00D12FF9" w:rsidRDefault="002D68C7" w:rsidP="006623C8">
      <w:pPr>
        <w:pStyle w:val="Style1"/>
        <w:widowControl/>
        <w:numPr>
          <w:ilvl w:val="0"/>
          <w:numId w:val="41"/>
        </w:numPr>
        <w:tabs>
          <w:tab w:val="left" w:pos="1253"/>
        </w:tabs>
        <w:spacing w:line="240" w:lineRule="auto"/>
        <w:ind w:left="720" w:hanging="360"/>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анализа динамичких особина додавача, и млинова (времена одзива, транспортна кашњења, доминантне временске константе, статичка појачања и њихова нестационарност у времену);</w:t>
      </w:r>
    </w:p>
    <w:p w:rsidR="002D68C7" w:rsidRPr="00D12FF9" w:rsidRDefault="002D68C7" w:rsidP="006623C8">
      <w:pPr>
        <w:pStyle w:val="Style1"/>
        <w:widowControl/>
        <w:tabs>
          <w:tab w:val="left" w:pos="1253"/>
        </w:tabs>
        <w:spacing w:line="240" w:lineRule="auto"/>
        <w:ind w:left="644" w:firstLine="0"/>
        <w:rPr>
          <w:rStyle w:val="FontStyle13"/>
          <w:rFonts w:ascii="Arial" w:hAnsi="Arial" w:cs="Arial"/>
          <w:sz w:val="22"/>
          <w:szCs w:val="22"/>
          <w:lang w:val="sr-Latn-CS" w:eastAsia="sr-Latn-CS"/>
        </w:rPr>
      </w:pPr>
    </w:p>
    <w:p w:rsidR="002D68C7" w:rsidRPr="00D12FF9" w:rsidRDefault="002D68C7" w:rsidP="006623C8">
      <w:pPr>
        <w:pStyle w:val="Style1"/>
        <w:widowControl/>
        <w:numPr>
          <w:ilvl w:val="0"/>
          <w:numId w:val="41"/>
        </w:numPr>
        <w:tabs>
          <w:tab w:val="left" w:pos="1253"/>
        </w:tabs>
        <w:spacing w:line="240" w:lineRule="auto"/>
        <w:ind w:left="720" w:hanging="360"/>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анализа регулационе структуре коју покрива главни регулатор (временске константе, утицај топлотне моћи угља, анализа најчешће коришћених регулатора, њихова адаптивност, ревизија логике прерасподеле ложења, искључење и укључење млинова, испади млинова);</w:t>
      </w:r>
    </w:p>
    <w:p w:rsidR="002D68C7" w:rsidRPr="00D12FF9" w:rsidRDefault="002D68C7" w:rsidP="006623C8">
      <w:pPr>
        <w:pStyle w:val="Style1"/>
        <w:widowControl/>
        <w:tabs>
          <w:tab w:val="left" w:pos="1253"/>
        </w:tabs>
        <w:spacing w:line="240" w:lineRule="auto"/>
        <w:ind w:left="322" w:firstLine="0"/>
        <w:rPr>
          <w:rStyle w:val="FontStyle13"/>
          <w:rFonts w:ascii="Arial" w:hAnsi="Arial" w:cs="Arial"/>
          <w:sz w:val="22"/>
          <w:szCs w:val="22"/>
          <w:lang w:eastAsia="sr-Latn-CS"/>
        </w:rPr>
      </w:pPr>
    </w:p>
    <w:p w:rsidR="002D68C7" w:rsidRPr="00D12FF9" w:rsidRDefault="002D68C7" w:rsidP="006623C8">
      <w:pPr>
        <w:pStyle w:val="Style1"/>
        <w:widowControl/>
        <w:numPr>
          <w:ilvl w:val="0"/>
          <w:numId w:val="41"/>
        </w:numPr>
        <w:tabs>
          <w:tab w:val="left" w:pos="1253"/>
        </w:tabs>
        <w:spacing w:line="240" w:lineRule="auto"/>
        <w:ind w:left="720" w:hanging="360"/>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анализа круга ваздух-димни гас (функционисање актуатора / вентилатора за ваздух и димни гас, укључивање заштитних функција по струји, додатна регулација расподеле оптерећења, провера референтних вредности за количину ваздуха, концентрацију кисеоника  испред лува);</w:t>
      </w:r>
    </w:p>
    <w:p w:rsidR="002D68C7" w:rsidRPr="00D12FF9" w:rsidRDefault="002D68C7" w:rsidP="006623C8">
      <w:pPr>
        <w:pStyle w:val="Style1"/>
        <w:widowControl/>
        <w:tabs>
          <w:tab w:val="left" w:pos="1253"/>
        </w:tabs>
        <w:spacing w:line="240" w:lineRule="auto"/>
        <w:ind w:left="322" w:firstLine="0"/>
        <w:rPr>
          <w:rStyle w:val="FontStyle13"/>
          <w:rFonts w:ascii="Arial" w:hAnsi="Arial" w:cs="Arial"/>
          <w:sz w:val="22"/>
          <w:szCs w:val="22"/>
          <w:lang w:val="sr-Latn-CS" w:eastAsia="sr-Latn-CS"/>
        </w:rPr>
      </w:pPr>
    </w:p>
    <w:p w:rsidR="002D68C7" w:rsidRPr="00D12FF9" w:rsidRDefault="002D68C7" w:rsidP="006623C8">
      <w:pPr>
        <w:pStyle w:val="Style1"/>
        <w:widowControl/>
        <w:numPr>
          <w:ilvl w:val="0"/>
          <w:numId w:val="41"/>
        </w:numPr>
        <w:tabs>
          <w:tab w:val="left" w:pos="1253"/>
        </w:tabs>
        <w:spacing w:line="240" w:lineRule="auto"/>
        <w:ind w:left="720" w:hanging="360"/>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анализа круга вода-пара (избор регулационих законитости за управљање напојним пумпама, механизам генерисања референтних вредности, анализа стартних и зауставних процедура, брзина отклањања поремећаја);</w:t>
      </w:r>
    </w:p>
    <w:p w:rsidR="002D68C7" w:rsidRPr="00D12FF9" w:rsidRDefault="002D68C7" w:rsidP="006623C8">
      <w:pPr>
        <w:pStyle w:val="Style1"/>
        <w:widowControl/>
        <w:numPr>
          <w:ilvl w:val="0"/>
          <w:numId w:val="41"/>
        </w:numPr>
        <w:tabs>
          <w:tab w:val="left" w:pos="1253"/>
        </w:tabs>
        <w:spacing w:line="240" w:lineRule="auto"/>
        <w:ind w:left="720" w:hanging="360"/>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анализа температурних процеса, карактеризација регулационих структура које одржавају температуру свеже и међу</w:t>
      </w:r>
      <w:r w:rsidRPr="00D12FF9">
        <w:rPr>
          <w:rStyle w:val="FontStyle13"/>
          <w:rFonts w:ascii="Arial" w:hAnsi="Arial" w:cs="Arial"/>
          <w:sz w:val="22"/>
          <w:szCs w:val="22"/>
          <w:lang w:eastAsia="sr-Cyrl-CS"/>
        </w:rPr>
        <w:t>-</w:t>
      </w:r>
      <w:r w:rsidRPr="00D12FF9">
        <w:rPr>
          <w:rStyle w:val="FontStyle13"/>
          <w:rFonts w:ascii="Arial" w:hAnsi="Arial" w:cs="Arial"/>
          <w:sz w:val="22"/>
          <w:szCs w:val="22"/>
          <w:lang w:val="sr-Cyrl-CS" w:eastAsia="sr-Cyrl-CS"/>
        </w:rPr>
        <w:t>паре у различитим тачкама, анализа избалансираности расподеле топлоте по вертикалним и хоризонталним пресецима ложишта;</w:t>
      </w:r>
    </w:p>
    <w:p w:rsidR="002D68C7" w:rsidRPr="00D12FF9" w:rsidRDefault="002D68C7" w:rsidP="006623C8">
      <w:pPr>
        <w:pStyle w:val="Style1"/>
        <w:widowControl/>
        <w:tabs>
          <w:tab w:val="left" w:pos="142"/>
          <w:tab w:val="left" w:pos="1253"/>
        </w:tabs>
        <w:spacing w:line="240" w:lineRule="auto"/>
        <w:ind w:left="644" w:firstLine="0"/>
        <w:rPr>
          <w:rStyle w:val="FontStyle13"/>
          <w:rFonts w:ascii="Arial" w:hAnsi="Arial" w:cs="Arial"/>
          <w:sz w:val="22"/>
          <w:szCs w:val="22"/>
          <w:lang w:val="sr-Latn-CS" w:eastAsia="sr-Latn-CS"/>
        </w:rPr>
      </w:pPr>
    </w:p>
    <w:p w:rsidR="002D68C7" w:rsidRPr="00D12FF9" w:rsidRDefault="002D68C7" w:rsidP="006623C8">
      <w:pPr>
        <w:pStyle w:val="Style1"/>
        <w:widowControl/>
        <w:numPr>
          <w:ilvl w:val="0"/>
          <w:numId w:val="41"/>
        </w:numPr>
        <w:tabs>
          <w:tab w:val="left" w:pos="1253"/>
        </w:tabs>
        <w:spacing w:line="240" w:lineRule="auto"/>
        <w:ind w:left="720" w:hanging="360"/>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lastRenderedPageBreak/>
        <w:t>анализа рада система у координисаном моду, прерасподела компетенција и обавеза између котла и турбине, функционалност стабилизатора и његов допринос стабилности рада у координисаном моду везе између котла и турбине;</w:t>
      </w:r>
    </w:p>
    <w:p w:rsidR="002D68C7" w:rsidRPr="00D12FF9" w:rsidRDefault="002D68C7" w:rsidP="006623C8">
      <w:pPr>
        <w:pStyle w:val="Style1"/>
        <w:widowControl/>
        <w:tabs>
          <w:tab w:val="left" w:pos="1253"/>
        </w:tabs>
        <w:spacing w:line="240" w:lineRule="auto"/>
        <w:ind w:left="322" w:firstLine="0"/>
        <w:rPr>
          <w:rStyle w:val="FontStyle13"/>
          <w:rFonts w:ascii="Arial" w:hAnsi="Arial" w:cs="Arial"/>
          <w:sz w:val="22"/>
          <w:szCs w:val="22"/>
          <w:lang w:val="sr-Latn-CS" w:eastAsia="sr-Latn-CS"/>
        </w:rPr>
      </w:pPr>
    </w:p>
    <w:p w:rsidR="002D68C7" w:rsidRPr="00D12FF9" w:rsidRDefault="002D68C7" w:rsidP="006623C8">
      <w:pPr>
        <w:pStyle w:val="Style1"/>
        <w:widowControl/>
        <w:numPr>
          <w:ilvl w:val="0"/>
          <w:numId w:val="41"/>
        </w:numPr>
        <w:tabs>
          <w:tab w:val="left" w:pos="1253"/>
        </w:tabs>
        <w:spacing w:line="240" w:lineRule="auto"/>
        <w:ind w:left="720" w:hanging="360"/>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Анализа рада система у смислу квалитетног праћења задате референце приликом промене задате снаге блока, што представља значајан предуслов за рад блока у секундарној регулацији енергетског система;</w:t>
      </w:r>
    </w:p>
    <w:p w:rsidR="002D68C7" w:rsidRPr="00D12FF9" w:rsidRDefault="002D68C7" w:rsidP="006623C8">
      <w:pPr>
        <w:pStyle w:val="ListParagraph"/>
        <w:numPr>
          <w:ilvl w:val="0"/>
          <w:numId w:val="0"/>
        </w:numPr>
        <w:spacing w:after="0"/>
        <w:ind w:left="1042"/>
        <w:rPr>
          <w:rStyle w:val="FontStyle13"/>
          <w:rFonts w:ascii="Arial" w:hAnsi="Arial" w:cs="Arial"/>
          <w:sz w:val="22"/>
          <w:szCs w:val="22"/>
          <w:lang w:val="sr-Cyrl-CS" w:eastAsia="sr-Cyrl-CS"/>
        </w:rPr>
      </w:pPr>
    </w:p>
    <w:p w:rsidR="002D68C7" w:rsidRPr="00D12FF9" w:rsidRDefault="002D68C7" w:rsidP="006623C8">
      <w:pPr>
        <w:pStyle w:val="Style1"/>
        <w:widowControl/>
        <w:numPr>
          <w:ilvl w:val="0"/>
          <w:numId w:val="41"/>
        </w:numPr>
        <w:tabs>
          <w:tab w:val="left" w:pos="1253"/>
        </w:tabs>
        <w:spacing w:line="240" w:lineRule="auto"/>
        <w:ind w:left="720" w:hanging="360"/>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Све наведене регулационе структуре треба да буду анализиране,подешене и испитане у следећим режимима рада блока:</w:t>
      </w:r>
    </w:p>
    <w:p w:rsidR="002D68C7" w:rsidRPr="00D12FF9" w:rsidRDefault="002D68C7" w:rsidP="006623C8">
      <w:pPr>
        <w:pStyle w:val="Style1"/>
        <w:widowControl/>
        <w:numPr>
          <w:ilvl w:val="1"/>
          <w:numId w:val="44"/>
        </w:numPr>
        <w:tabs>
          <w:tab w:val="left" w:pos="1253"/>
        </w:tabs>
        <w:spacing w:line="240" w:lineRule="auto"/>
        <w:rPr>
          <w:rStyle w:val="FontStyle13"/>
          <w:rFonts w:ascii="Arial" w:hAnsi="Arial" w:cs="Arial"/>
          <w:sz w:val="22"/>
          <w:szCs w:val="22"/>
          <w:lang w:val="sr-Latn-CS" w:eastAsia="sr-Latn-CS"/>
        </w:rPr>
      </w:pPr>
      <w:r w:rsidRPr="00D12FF9">
        <w:rPr>
          <w:rStyle w:val="FontStyle13"/>
          <w:rFonts w:ascii="Arial" w:hAnsi="Arial" w:cs="Arial"/>
          <w:sz w:val="22"/>
          <w:szCs w:val="22"/>
          <w:lang w:eastAsia="sr-Latn-CS"/>
        </w:rPr>
        <w:t xml:space="preserve">   кретање блока;</w:t>
      </w:r>
    </w:p>
    <w:p w:rsidR="002D68C7" w:rsidRPr="00D12FF9" w:rsidRDefault="002D68C7" w:rsidP="006623C8">
      <w:pPr>
        <w:pStyle w:val="Style1"/>
        <w:widowControl/>
        <w:numPr>
          <w:ilvl w:val="1"/>
          <w:numId w:val="44"/>
        </w:numPr>
        <w:tabs>
          <w:tab w:val="left" w:pos="1253"/>
        </w:tabs>
        <w:spacing w:line="240" w:lineRule="auto"/>
        <w:rPr>
          <w:rStyle w:val="FontStyle13"/>
          <w:rFonts w:ascii="Arial" w:hAnsi="Arial" w:cs="Arial"/>
          <w:sz w:val="22"/>
          <w:szCs w:val="22"/>
          <w:lang w:val="sr-Latn-CS" w:eastAsia="sr-Latn-CS"/>
        </w:rPr>
      </w:pPr>
      <w:r w:rsidRPr="00D12FF9">
        <w:rPr>
          <w:rStyle w:val="FontStyle13"/>
          <w:rFonts w:ascii="Arial" w:hAnsi="Arial" w:cs="Arial"/>
          <w:sz w:val="22"/>
          <w:szCs w:val="22"/>
          <w:lang w:eastAsia="sr-Latn-CS"/>
        </w:rPr>
        <w:t xml:space="preserve">   преузимање напајања са ЕНП на ТНП;</w:t>
      </w:r>
    </w:p>
    <w:p w:rsidR="002D68C7" w:rsidRPr="00D12FF9" w:rsidRDefault="002D68C7" w:rsidP="006623C8">
      <w:pPr>
        <w:pStyle w:val="Style1"/>
        <w:widowControl/>
        <w:numPr>
          <w:ilvl w:val="1"/>
          <w:numId w:val="44"/>
        </w:numPr>
        <w:tabs>
          <w:tab w:val="left" w:pos="1253"/>
        </w:tabs>
        <w:spacing w:line="240" w:lineRule="auto"/>
        <w:rPr>
          <w:rStyle w:val="FontStyle13"/>
          <w:rFonts w:ascii="Arial" w:hAnsi="Arial" w:cs="Arial"/>
          <w:sz w:val="22"/>
          <w:szCs w:val="22"/>
          <w:lang w:val="sr-Latn-CS" w:eastAsia="sr-Latn-CS"/>
        </w:rPr>
      </w:pPr>
      <w:r w:rsidRPr="00D12FF9">
        <w:rPr>
          <w:rStyle w:val="FontStyle13"/>
          <w:rFonts w:ascii="Arial" w:hAnsi="Arial" w:cs="Arial"/>
          <w:sz w:val="22"/>
          <w:szCs w:val="22"/>
          <w:lang w:eastAsia="sr-Latn-CS"/>
        </w:rPr>
        <w:t xml:space="preserve">   стационарни режим рада блока при снази од 650 MW;</w:t>
      </w:r>
    </w:p>
    <w:p w:rsidR="002D68C7" w:rsidRPr="00D12FF9" w:rsidRDefault="002D68C7" w:rsidP="006623C8">
      <w:pPr>
        <w:pStyle w:val="Style1"/>
        <w:widowControl/>
        <w:numPr>
          <w:ilvl w:val="1"/>
          <w:numId w:val="44"/>
        </w:numPr>
        <w:tabs>
          <w:tab w:val="left" w:pos="1253"/>
        </w:tabs>
        <w:spacing w:line="240" w:lineRule="auto"/>
        <w:rPr>
          <w:rStyle w:val="FontStyle13"/>
          <w:rFonts w:ascii="Arial" w:hAnsi="Arial" w:cs="Arial"/>
          <w:sz w:val="22"/>
          <w:szCs w:val="22"/>
          <w:lang w:val="sr-Latn-CS" w:eastAsia="sr-Latn-CS"/>
        </w:rPr>
      </w:pPr>
      <w:r w:rsidRPr="00D12FF9">
        <w:rPr>
          <w:rStyle w:val="FontStyle13"/>
          <w:rFonts w:ascii="Arial" w:hAnsi="Arial" w:cs="Arial"/>
          <w:sz w:val="22"/>
          <w:szCs w:val="22"/>
          <w:lang w:eastAsia="sr-Latn-CS"/>
        </w:rPr>
        <w:t xml:space="preserve">   стационарни режим рада блока при снази од 520 MW;</w:t>
      </w:r>
    </w:p>
    <w:p w:rsidR="002D68C7" w:rsidRPr="00D12FF9" w:rsidRDefault="002D68C7" w:rsidP="006623C8">
      <w:pPr>
        <w:pStyle w:val="Style1"/>
        <w:widowControl/>
        <w:numPr>
          <w:ilvl w:val="1"/>
          <w:numId w:val="44"/>
        </w:numPr>
        <w:tabs>
          <w:tab w:val="left" w:pos="1253"/>
        </w:tabs>
        <w:spacing w:line="240" w:lineRule="auto"/>
        <w:rPr>
          <w:rStyle w:val="FontStyle13"/>
          <w:rFonts w:ascii="Arial" w:hAnsi="Arial" w:cs="Arial"/>
          <w:sz w:val="22"/>
          <w:szCs w:val="22"/>
          <w:lang w:val="sr-Latn-CS" w:eastAsia="sr-Latn-CS"/>
        </w:rPr>
      </w:pPr>
      <w:r w:rsidRPr="00D12FF9">
        <w:rPr>
          <w:rStyle w:val="FontStyle13"/>
          <w:rFonts w:ascii="Arial" w:hAnsi="Arial" w:cs="Arial"/>
          <w:sz w:val="22"/>
          <w:szCs w:val="22"/>
          <w:lang w:eastAsia="sr-Latn-CS"/>
        </w:rPr>
        <w:t xml:space="preserve">   растерећење блока изазвано испадом ВДГ или ВСВ;</w:t>
      </w:r>
    </w:p>
    <w:p w:rsidR="002D68C7" w:rsidRPr="00D12FF9" w:rsidRDefault="002D68C7" w:rsidP="006623C8">
      <w:pPr>
        <w:pStyle w:val="Style1"/>
        <w:widowControl/>
        <w:numPr>
          <w:ilvl w:val="1"/>
          <w:numId w:val="44"/>
        </w:numPr>
        <w:tabs>
          <w:tab w:val="left" w:pos="1253"/>
        </w:tabs>
        <w:spacing w:line="240" w:lineRule="auto"/>
        <w:rPr>
          <w:rStyle w:val="FontStyle13"/>
          <w:rFonts w:ascii="Arial" w:hAnsi="Arial" w:cs="Arial"/>
          <w:sz w:val="22"/>
          <w:szCs w:val="22"/>
          <w:lang w:val="sr-Latn-CS" w:eastAsia="sr-Latn-CS"/>
        </w:rPr>
      </w:pPr>
      <w:r w:rsidRPr="00D12FF9">
        <w:rPr>
          <w:rStyle w:val="FontStyle13"/>
          <w:rFonts w:ascii="Arial" w:hAnsi="Arial" w:cs="Arial"/>
          <w:sz w:val="22"/>
          <w:szCs w:val="22"/>
          <w:lang w:eastAsia="sr-Latn-CS"/>
        </w:rPr>
        <w:t xml:space="preserve">   растерећење блока изазвано испадом ТТНП;</w:t>
      </w:r>
    </w:p>
    <w:p w:rsidR="002D68C7" w:rsidRPr="00D12FF9" w:rsidRDefault="002D68C7" w:rsidP="006623C8">
      <w:pPr>
        <w:pStyle w:val="Style1"/>
        <w:widowControl/>
        <w:numPr>
          <w:ilvl w:val="1"/>
          <w:numId w:val="44"/>
        </w:numPr>
        <w:tabs>
          <w:tab w:val="left" w:pos="1253"/>
        </w:tabs>
        <w:spacing w:line="240" w:lineRule="auto"/>
        <w:rPr>
          <w:rStyle w:val="FontStyle13"/>
          <w:rFonts w:ascii="Arial" w:hAnsi="Arial" w:cs="Arial"/>
          <w:sz w:val="22"/>
          <w:szCs w:val="22"/>
          <w:lang w:val="sr-Latn-CS" w:eastAsia="sr-Latn-CS"/>
        </w:rPr>
      </w:pPr>
      <w:r w:rsidRPr="00D12FF9">
        <w:rPr>
          <w:rStyle w:val="FontStyle13"/>
          <w:rFonts w:ascii="Arial" w:hAnsi="Arial" w:cs="Arial"/>
          <w:sz w:val="22"/>
          <w:szCs w:val="22"/>
          <w:lang w:eastAsia="sr-Latn-CS"/>
        </w:rPr>
        <w:t xml:space="preserve">   растерећење</w:t>
      </w:r>
      <w:r w:rsidR="00BB52F7" w:rsidRPr="00D12FF9">
        <w:rPr>
          <w:rStyle w:val="FontStyle13"/>
          <w:rFonts w:ascii="Arial" w:hAnsi="Arial" w:cs="Arial"/>
          <w:sz w:val="22"/>
          <w:szCs w:val="22"/>
          <w:lang w:eastAsia="sr-Latn-CS"/>
        </w:rPr>
        <w:t xml:space="preserve"> котла изазвано испадом турбине.</w:t>
      </w:r>
    </w:p>
    <w:p w:rsidR="00BB52F7" w:rsidRPr="00D12FF9" w:rsidRDefault="00BB52F7" w:rsidP="006623C8">
      <w:pPr>
        <w:pStyle w:val="Style1"/>
        <w:widowControl/>
        <w:tabs>
          <w:tab w:val="left" w:pos="1253"/>
        </w:tabs>
        <w:spacing w:line="240" w:lineRule="auto"/>
        <w:ind w:left="1440" w:firstLine="0"/>
        <w:rPr>
          <w:rStyle w:val="FontStyle13"/>
          <w:rFonts w:ascii="Arial" w:hAnsi="Arial" w:cs="Arial"/>
          <w:sz w:val="22"/>
          <w:szCs w:val="22"/>
          <w:lang w:val="sr-Latn-CS" w:eastAsia="sr-Latn-CS"/>
        </w:rPr>
      </w:pPr>
    </w:p>
    <w:p w:rsidR="002D68C7" w:rsidRPr="00D12FF9" w:rsidRDefault="002D68C7" w:rsidP="006623C8">
      <w:pPr>
        <w:pStyle w:val="Style3"/>
        <w:widowControl/>
        <w:rPr>
          <w:rStyle w:val="FontStyle13"/>
          <w:rFonts w:ascii="Arial" w:hAnsi="Arial" w:cs="Arial"/>
          <w:b/>
          <w:sz w:val="22"/>
          <w:szCs w:val="22"/>
          <w:lang w:val="sr-Cyrl-CS" w:eastAsia="sr-Cyrl-CS"/>
        </w:rPr>
      </w:pPr>
      <w:r w:rsidRPr="00D12FF9">
        <w:rPr>
          <w:rStyle w:val="FontStyle13"/>
          <w:rFonts w:ascii="Arial" w:hAnsi="Arial" w:cs="Arial"/>
          <w:b/>
          <w:sz w:val="22"/>
          <w:szCs w:val="22"/>
          <w:lang w:val="sr-Cyrl-CS" w:eastAsia="sr-Cyrl-CS"/>
        </w:rPr>
        <w:t>ОБИМ И САДРЖАЈ ОПТИМИЗАЦИЈЕ</w:t>
      </w:r>
    </w:p>
    <w:p w:rsidR="002D68C7" w:rsidRPr="00D12FF9" w:rsidRDefault="002D68C7" w:rsidP="006623C8">
      <w:pPr>
        <w:pStyle w:val="Style4"/>
        <w:widowControl/>
        <w:spacing w:before="120" w:line="240" w:lineRule="auto"/>
        <w:ind w:firstLine="0"/>
        <w:rPr>
          <w:rStyle w:val="FontStyle13"/>
          <w:rFonts w:ascii="Arial" w:hAnsi="Arial" w:cs="Arial"/>
          <w:sz w:val="22"/>
          <w:szCs w:val="22"/>
          <w:lang w:val="sr-Cyrl-CS" w:eastAsia="sr-Cyrl-CS"/>
        </w:rPr>
      </w:pPr>
      <w:r w:rsidRPr="00D12FF9">
        <w:rPr>
          <w:rStyle w:val="FontStyle13"/>
          <w:rFonts w:ascii="Arial" w:hAnsi="Arial" w:cs="Arial"/>
          <w:sz w:val="22"/>
          <w:szCs w:val="22"/>
          <w:lang w:val="sr-Cyrl-CS" w:eastAsia="sr-Cyrl-CS"/>
        </w:rPr>
        <w:t xml:space="preserve">Као резултат претходно дефинисане анализе подразумева се припрема детаљне документације која карактерише тренутно стање подешености функционалних подсистема, уз одговарајуће временске дијаграме преузете из временске архиве </w:t>
      </w:r>
      <w:r w:rsidRPr="00D12FF9">
        <w:rPr>
          <w:rStyle w:val="FontStyle12"/>
          <w:rFonts w:ascii="Arial" w:hAnsi="Arial" w:cs="Arial"/>
          <w:sz w:val="22"/>
          <w:szCs w:val="22"/>
          <w:lang w:val="sr-Latn-CS" w:eastAsia="sr-Cyrl-CS"/>
        </w:rPr>
        <w:t xml:space="preserve">data-loggera. </w:t>
      </w:r>
      <w:r w:rsidRPr="00D12FF9">
        <w:rPr>
          <w:rStyle w:val="FontStyle13"/>
          <w:rFonts w:ascii="Arial" w:hAnsi="Arial" w:cs="Arial"/>
          <w:sz w:val="22"/>
          <w:szCs w:val="22"/>
          <w:lang w:val="sr-Cyrl-CS" w:eastAsia="sr-Cyrl-CS"/>
        </w:rPr>
        <w:t>Као следећи корак следи предлог оптимизационих мера које се састоје од следећих активности:</w:t>
      </w:r>
    </w:p>
    <w:p w:rsidR="002D68C7" w:rsidRPr="00D12FF9" w:rsidRDefault="002D68C7" w:rsidP="006623C8">
      <w:pPr>
        <w:pStyle w:val="Style5"/>
        <w:widowControl/>
        <w:numPr>
          <w:ilvl w:val="0"/>
          <w:numId w:val="42"/>
        </w:numPr>
        <w:tabs>
          <w:tab w:val="left" w:pos="1306"/>
        </w:tabs>
        <w:spacing w:line="240" w:lineRule="auto"/>
        <w:ind w:left="360" w:hanging="360"/>
        <w:jc w:val="both"/>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подешавање параметара тренутно постојећих регулационих структура;</w:t>
      </w:r>
    </w:p>
    <w:p w:rsidR="002D68C7" w:rsidRPr="00D12FF9" w:rsidRDefault="002D68C7" w:rsidP="006623C8">
      <w:pPr>
        <w:pStyle w:val="Style5"/>
        <w:widowControl/>
        <w:numPr>
          <w:ilvl w:val="0"/>
          <w:numId w:val="43"/>
        </w:numPr>
        <w:tabs>
          <w:tab w:val="left" w:pos="1306"/>
        </w:tabs>
        <w:spacing w:line="240" w:lineRule="auto"/>
        <w:ind w:left="1080" w:hanging="360"/>
        <w:jc w:val="both"/>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модификација регулационих структура у смислу додавања или уклањања појединих функционалних блокова и подешавање параметара тако формиране регулационе петље;</w:t>
      </w:r>
    </w:p>
    <w:p w:rsidR="002D68C7" w:rsidRPr="00D12FF9" w:rsidRDefault="002D68C7" w:rsidP="006623C8">
      <w:pPr>
        <w:pStyle w:val="Style5"/>
        <w:widowControl/>
        <w:numPr>
          <w:ilvl w:val="0"/>
          <w:numId w:val="43"/>
        </w:numPr>
        <w:tabs>
          <w:tab w:val="left" w:pos="1306"/>
        </w:tabs>
        <w:spacing w:line="240" w:lineRule="auto"/>
        <w:ind w:left="1080" w:hanging="360"/>
        <w:jc w:val="both"/>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измена постојеће регулационе структуре која у себи садржи реализацију новог</w:t>
      </w:r>
      <w:r w:rsidRPr="00D12FF9">
        <w:rPr>
          <w:rStyle w:val="FontStyle13"/>
          <w:rFonts w:ascii="Arial" w:hAnsi="Arial" w:cs="Arial"/>
          <w:sz w:val="22"/>
          <w:szCs w:val="22"/>
          <w:lang w:eastAsia="sr-Cyrl-CS"/>
        </w:rPr>
        <w:t xml:space="preserve"> </w:t>
      </w:r>
      <w:r w:rsidRPr="00D12FF9">
        <w:rPr>
          <w:rStyle w:val="FontStyle13"/>
          <w:rFonts w:ascii="Arial" w:hAnsi="Arial" w:cs="Arial"/>
          <w:sz w:val="22"/>
          <w:szCs w:val="22"/>
          <w:lang w:val="sr-Cyrl-CS" w:eastAsia="sr-Cyrl-CS"/>
        </w:rPr>
        <w:t>типа регулације и одговарајуће подешавање параметара;</w:t>
      </w:r>
    </w:p>
    <w:p w:rsidR="002D68C7" w:rsidRPr="00D12FF9" w:rsidRDefault="002D68C7" w:rsidP="006623C8">
      <w:pPr>
        <w:pStyle w:val="Style5"/>
        <w:widowControl/>
        <w:numPr>
          <w:ilvl w:val="0"/>
          <w:numId w:val="43"/>
        </w:numPr>
        <w:tabs>
          <w:tab w:val="left" w:pos="1306"/>
        </w:tabs>
        <w:spacing w:line="240" w:lineRule="auto"/>
        <w:ind w:left="1080" w:hanging="360"/>
        <w:jc w:val="both"/>
        <w:rPr>
          <w:rStyle w:val="FontStyle13"/>
          <w:rFonts w:ascii="Arial" w:hAnsi="Arial" w:cs="Arial"/>
          <w:sz w:val="22"/>
          <w:szCs w:val="22"/>
          <w:lang w:val="sr-Latn-CS" w:eastAsia="sr-Latn-CS"/>
        </w:rPr>
      </w:pPr>
      <w:r w:rsidRPr="00D12FF9">
        <w:rPr>
          <w:rStyle w:val="FontStyle13"/>
          <w:rFonts w:ascii="Arial" w:hAnsi="Arial" w:cs="Arial"/>
          <w:sz w:val="22"/>
          <w:szCs w:val="22"/>
          <w:lang w:val="sr-Cyrl-CS" w:eastAsia="sr-Cyrl-CS"/>
        </w:rPr>
        <w:t>формирање потпуно нове регулационе структуре у смислу новог решења и оптимизације регулације досада нерегулисаних променљивих, а у циљу повећања ефикасности, расположивости или безбедности рада блока.</w:t>
      </w:r>
    </w:p>
    <w:p w:rsidR="002D68C7" w:rsidRPr="00D12FF9" w:rsidRDefault="002D68C7" w:rsidP="006623C8">
      <w:pPr>
        <w:pStyle w:val="Style3"/>
        <w:widowControl/>
        <w:rPr>
          <w:rStyle w:val="FontStyle13"/>
          <w:rFonts w:ascii="Arial" w:hAnsi="Arial" w:cs="Arial"/>
          <w:sz w:val="22"/>
          <w:szCs w:val="22"/>
          <w:lang w:val="sr-Cyrl-CS" w:eastAsia="sr-Cyrl-CS"/>
        </w:rPr>
      </w:pPr>
      <w:r w:rsidRPr="00D12FF9">
        <w:rPr>
          <w:rStyle w:val="FontStyle13"/>
          <w:rFonts w:ascii="Arial" w:hAnsi="Arial" w:cs="Arial"/>
          <w:sz w:val="22"/>
          <w:szCs w:val="22"/>
          <w:lang w:val="sr-Cyrl-CS" w:eastAsia="sr-Cyrl-CS"/>
        </w:rPr>
        <w:t xml:space="preserve">Имплементација нових оптимизованих регулационих решења на блоку треба да буде извршена у координацији и уз сагласност стручњака на ТЕ „Никола Тесла Б“. </w:t>
      </w:r>
    </w:p>
    <w:p w:rsidR="002D68C7" w:rsidRPr="00D12FF9" w:rsidRDefault="002D68C7" w:rsidP="006623C8">
      <w:pPr>
        <w:pStyle w:val="Style3"/>
        <w:widowControl/>
        <w:rPr>
          <w:rStyle w:val="FontStyle13"/>
          <w:rFonts w:ascii="Arial" w:hAnsi="Arial" w:cs="Arial"/>
          <w:sz w:val="22"/>
          <w:szCs w:val="22"/>
          <w:lang w:val="sr-Cyrl-CS" w:eastAsia="sr-Cyrl-CS"/>
        </w:rPr>
      </w:pPr>
      <w:r w:rsidRPr="00D12FF9">
        <w:rPr>
          <w:rStyle w:val="FontStyle13"/>
          <w:rFonts w:ascii="Arial" w:hAnsi="Arial" w:cs="Arial"/>
          <w:sz w:val="22"/>
          <w:szCs w:val="22"/>
          <w:lang w:val="sr-Cyrl-CS" w:eastAsia="sr-Cyrl-CS"/>
        </w:rPr>
        <w:t>За овако имплементиране и оптимизоване регулационе кругове на блоку, потребно је урадити техно економску анализу која илуструје добијени ефекат.</w:t>
      </w:r>
    </w:p>
    <w:p w:rsidR="00BB52F7" w:rsidRPr="00D12FF9" w:rsidRDefault="00BB52F7" w:rsidP="006623C8">
      <w:pPr>
        <w:pStyle w:val="Style3"/>
        <w:widowControl/>
        <w:rPr>
          <w:rFonts w:ascii="Arial" w:hAnsi="Arial" w:cs="Arial"/>
          <w:b/>
          <w:sz w:val="22"/>
          <w:szCs w:val="22"/>
        </w:rPr>
      </w:pPr>
    </w:p>
    <w:p w:rsidR="002D68C7" w:rsidRPr="00D12FF9" w:rsidRDefault="002D68C7" w:rsidP="006623C8">
      <w:pPr>
        <w:pStyle w:val="Style3"/>
        <w:widowControl/>
        <w:rPr>
          <w:rFonts w:ascii="Arial" w:hAnsi="Arial" w:cs="Arial"/>
          <w:b/>
          <w:sz w:val="22"/>
          <w:szCs w:val="22"/>
        </w:rPr>
      </w:pPr>
      <w:r w:rsidRPr="00D12FF9">
        <w:rPr>
          <w:rFonts w:ascii="Arial" w:hAnsi="Arial" w:cs="Arial"/>
          <w:b/>
          <w:sz w:val="22"/>
          <w:szCs w:val="22"/>
        </w:rPr>
        <w:t>ПОДЛОГЕ</w:t>
      </w:r>
    </w:p>
    <w:p w:rsidR="002D68C7" w:rsidRPr="00D12FF9" w:rsidRDefault="002D68C7" w:rsidP="006623C8">
      <w:pPr>
        <w:pStyle w:val="Style3"/>
        <w:widowControl/>
        <w:rPr>
          <w:rFonts w:ascii="Arial" w:hAnsi="Arial" w:cs="Arial"/>
          <w:b/>
          <w:sz w:val="22"/>
          <w:szCs w:val="22"/>
        </w:rPr>
      </w:pPr>
    </w:p>
    <w:p w:rsidR="002D68C7" w:rsidRPr="00D12FF9" w:rsidRDefault="002D68C7" w:rsidP="006623C8">
      <w:pPr>
        <w:pStyle w:val="Style3"/>
        <w:widowControl/>
        <w:rPr>
          <w:rStyle w:val="FontStyle13"/>
          <w:rFonts w:ascii="Arial" w:hAnsi="Arial" w:cs="Arial"/>
          <w:sz w:val="22"/>
          <w:szCs w:val="22"/>
          <w:lang w:eastAsia="sr-Cyrl-CS"/>
        </w:rPr>
      </w:pPr>
      <w:r w:rsidRPr="00D12FF9">
        <w:rPr>
          <w:rStyle w:val="FontStyle13"/>
          <w:rFonts w:ascii="Arial" w:hAnsi="Arial" w:cs="Arial"/>
          <w:sz w:val="22"/>
          <w:szCs w:val="22"/>
          <w:lang w:val="sr-Cyrl-CS" w:eastAsia="sr-Cyrl-CS"/>
        </w:rPr>
        <w:t xml:space="preserve">Пројектна документација компаније </w:t>
      </w:r>
      <w:r w:rsidRPr="00D12FF9">
        <w:rPr>
          <w:rStyle w:val="FontStyle13"/>
          <w:rFonts w:ascii="Arial" w:hAnsi="Arial" w:cs="Arial"/>
          <w:sz w:val="22"/>
          <w:szCs w:val="22"/>
          <w:lang w:eastAsia="sr-Cyrl-CS"/>
        </w:rPr>
        <w:t>SIMENS, погонска документација RAFAKO, погонска документација ALSTHOM, дијаграми, анализе и извештаји о испитивањима блока у раду у различитим режимима рада</w:t>
      </w:r>
    </w:p>
    <w:p w:rsidR="005125E7" w:rsidRPr="00D12FF9" w:rsidRDefault="005125E7" w:rsidP="00BB037F">
      <w:pPr>
        <w:suppressAutoHyphens w:val="0"/>
        <w:spacing w:after="0"/>
        <w:ind w:left="720"/>
        <w:rPr>
          <w:szCs w:val="22"/>
        </w:rPr>
      </w:pPr>
    </w:p>
    <w:p w:rsidR="006623C8" w:rsidRPr="00D12FF9" w:rsidRDefault="006623C8">
      <w:pPr>
        <w:suppressAutoHyphens w:val="0"/>
        <w:spacing w:after="0"/>
        <w:jc w:val="left"/>
        <w:rPr>
          <w:szCs w:val="22"/>
        </w:rPr>
      </w:pPr>
      <w:r w:rsidRPr="00D12FF9">
        <w:rPr>
          <w:szCs w:val="22"/>
        </w:rPr>
        <w:br w:type="page"/>
      </w:r>
    </w:p>
    <w:p w:rsidR="006623C8" w:rsidRPr="00D12FF9" w:rsidRDefault="006623C8" w:rsidP="00BB037F">
      <w:pPr>
        <w:suppressAutoHyphens w:val="0"/>
        <w:spacing w:after="0"/>
        <w:ind w:left="720"/>
        <w:rPr>
          <w:szCs w:val="22"/>
        </w:rPr>
      </w:pPr>
    </w:p>
    <w:p w:rsidR="00BB037F" w:rsidRPr="00D12FF9" w:rsidRDefault="00BB037F" w:rsidP="008D6FCD">
      <w:pPr>
        <w:pStyle w:val="Heading1"/>
        <w:keepNext w:val="0"/>
        <w:numPr>
          <w:ilvl w:val="0"/>
          <w:numId w:val="33"/>
        </w:numPr>
        <w:spacing w:after="0"/>
        <w:ind w:left="0"/>
        <w:jc w:val="both"/>
      </w:pPr>
      <w:bookmarkStart w:id="1" w:name="_Toc299460573"/>
      <w:r w:rsidRPr="00D12FF9">
        <w:t>УСЛОВИ ЗА УЧЕШЋЕ У ПОСТУПКУ ЈАВНЕ НАБАВКЕ ИЗ ЧЛ. 75. И 76. ЗАКОНА О ЈАВНИМ НАБАВКАМА И УПУТСТВО КАКО СЕ ДОКАЗУЈЕ ИСПУЊЕНОСТ ТИХ УСЛОВА</w:t>
      </w:r>
      <w:r w:rsidR="008D6FCD" w:rsidRPr="00D12FF9">
        <w:t xml:space="preserve"> </w:t>
      </w:r>
    </w:p>
    <w:p w:rsidR="008D6FCD" w:rsidRPr="00D12FF9" w:rsidRDefault="008D6FCD" w:rsidP="008D6FCD"/>
    <w:p w:rsidR="00C4276E" w:rsidRPr="00D12FF9" w:rsidRDefault="00C4276E" w:rsidP="00C4276E">
      <w:pPr>
        <w:pStyle w:val="Heading2"/>
        <w:keepNext w:val="0"/>
        <w:numPr>
          <w:ilvl w:val="1"/>
          <w:numId w:val="33"/>
        </w:numPr>
        <w:spacing w:after="0"/>
        <w:rPr>
          <w:sz w:val="22"/>
          <w:szCs w:val="22"/>
        </w:rPr>
      </w:pPr>
      <w:r w:rsidRPr="00D12FF9">
        <w:rPr>
          <w:sz w:val="22"/>
          <w:szCs w:val="22"/>
        </w:rPr>
        <w:t>ОБАВЕЗНИ УСЛОВИ ЗА УЧЕШЋЕ У ПОСТУПКУ ЈАВНЕ НАБАВКЕ</w:t>
      </w:r>
    </w:p>
    <w:p w:rsidR="00C4276E" w:rsidRPr="00D12FF9" w:rsidRDefault="00C4276E" w:rsidP="00C4276E">
      <w:pPr>
        <w:spacing w:after="0"/>
        <w:rPr>
          <w:szCs w:val="22"/>
        </w:rPr>
      </w:pPr>
    </w:p>
    <w:p w:rsidR="00C4276E" w:rsidRPr="00D12FF9" w:rsidRDefault="00C4276E" w:rsidP="00C4276E">
      <w:pPr>
        <w:spacing w:after="0"/>
        <w:rPr>
          <w:szCs w:val="22"/>
        </w:rPr>
      </w:pPr>
      <w:r w:rsidRPr="00D12FF9">
        <w:rPr>
          <w:szCs w:val="22"/>
        </w:rPr>
        <w:t>Понуђач у поступку јавне набавке мора доказати:</w:t>
      </w:r>
    </w:p>
    <w:p w:rsidR="00C4276E" w:rsidRPr="00D12FF9" w:rsidRDefault="00C4276E" w:rsidP="00C4276E">
      <w:pPr>
        <w:spacing w:after="0"/>
        <w:rPr>
          <w:szCs w:val="22"/>
        </w:rPr>
      </w:pPr>
    </w:p>
    <w:p w:rsidR="00C4276E" w:rsidRPr="00D12FF9" w:rsidRDefault="00C4276E" w:rsidP="00C4276E">
      <w:pPr>
        <w:pStyle w:val="ListParagraph"/>
        <w:numPr>
          <w:ilvl w:val="0"/>
          <w:numId w:val="6"/>
        </w:numPr>
        <w:spacing w:after="0"/>
        <w:rPr>
          <w:rFonts w:cs="Arial"/>
        </w:rPr>
      </w:pPr>
      <w:r w:rsidRPr="00D12FF9">
        <w:rPr>
          <w:rFonts w:cs="Arial"/>
        </w:rPr>
        <w:t>да је регистрован код надлежног органа, односно уписан у одговарајући регистар;</w:t>
      </w:r>
    </w:p>
    <w:p w:rsidR="00C4276E" w:rsidRPr="00D12FF9" w:rsidRDefault="00C4276E" w:rsidP="00C4276E">
      <w:pPr>
        <w:pStyle w:val="ListParagraph"/>
        <w:numPr>
          <w:ilvl w:val="0"/>
          <w:numId w:val="6"/>
        </w:numPr>
        <w:spacing w:after="0"/>
        <w:rPr>
          <w:rFonts w:cs="Arial"/>
        </w:rPr>
      </w:pPr>
      <w:r w:rsidRPr="00D12FF9">
        <w:rPr>
          <w:rFonts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4276E" w:rsidRPr="00D12FF9" w:rsidRDefault="00C4276E" w:rsidP="00C4276E">
      <w:pPr>
        <w:pStyle w:val="ListParagraph"/>
        <w:numPr>
          <w:ilvl w:val="0"/>
          <w:numId w:val="6"/>
        </w:numPr>
        <w:spacing w:after="0"/>
        <w:rPr>
          <w:rFonts w:cs="Arial"/>
          <w:bCs/>
        </w:rPr>
      </w:pPr>
      <w:r w:rsidRPr="00D12FF9">
        <w:rPr>
          <w:rFonts w:cs="Arial"/>
        </w:rPr>
        <w:t>да му није изречена мера забране обављања делатности, која је на снази у време објављивања позива за подношење понуда</w:t>
      </w:r>
      <w:r w:rsidRPr="00D12FF9">
        <w:rPr>
          <w:rFonts w:cs="Arial"/>
          <w:bCs/>
        </w:rPr>
        <w:t>;</w:t>
      </w:r>
    </w:p>
    <w:p w:rsidR="00C4276E" w:rsidRPr="00D12FF9" w:rsidRDefault="00C4276E" w:rsidP="00C4276E">
      <w:pPr>
        <w:pStyle w:val="ListParagraph"/>
        <w:numPr>
          <w:ilvl w:val="0"/>
          <w:numId w:val="6"/>
        </w:numPr>
        <w:spacing w:after="0"/>
        <w:rPr>
          <w:rFonts w:cs="Arial"/>
        </w:rPr>
      </w:pPr>
      <w:r w:rsidRPr="00D12FF9">
        <w:rPr>
          <w:rFonts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4276E" w:rsidRPr="00D12FF9" w:rsidRDefault="00C4276E" w:rsidP="00C4276E">
      <w:pPr>
        <w:numPr>
          <w:ilvl w:val="0"/>
          <w:numId w:val="6"/>
        </w:numPr>
        <w:spacing w:after="0"/>
        <w:rPr>
          <w:rFonts w:eastAsia="Calibri"/>
          <w:szCs w:val="22"/>
          <w:lang w:eastAsia="en-US"/>
        </w:rPr>
      </w:pPr>
      <w:r w:rsidRPr="00D12FF9">
        <w:rPr>
          <w:szCs w:val="22"/>
          <w:lang w:val="sr-Cyrl-CS"/>
        </w:rPr>
        <w:t>д</w:t>
      </w:r>
      <w:r w:rsidRPr="00D12FF9">
        <w:rPr>
          <w:szCs w:val="22"/>
        </w:rPr>
        <w:t xml:space="preserve">а има важећу дозволу надлежног органа за обављање делатности која је предмет јавне набавке, ако је таква дозвола предвиђена посебним прописом – </w:t>
      </w:r>
      <w:r w:rsidRPr="00D12FF9">
        <w:t>важећa лиценцa за израду техничке документације 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(„Службени гласник Републике Србије“, бр. 114/04) (за домаће понуђаче)</w:t>
      </w:r>
      <w:r w:rsidRPr="00D12FF9">
        <w:rPr>
          <w:lang w:val="sr-Cyrl-CS"/>
        </w:rPr>
        <w:t>.</w:t>
      </w:r>
    </w:p>
    <w:p w:rsidR="00C4276E" w:rsidRPr="00D12FF9" w:rsidRDefault="00C4276E" w:rsidP="00C4276E">
      <w:pPr>
        <w:pStyle w:val="ListParagraph"/>
        <w:numPr>
          <w:ilvl w:val="0"/>
          <w:numId w:val="38"/>
        </w:numPr>
        <w:spacing w:after="0"/>
      </w:pPr>
      <w:r w:rsidRPr="00D12FF9">
        <w:t xml:space="preserve">П061Е1 - прojeкти eлeктрoeнeргeтских инстaлaциja висoкoг и срeдњeг нaпoнa зa дaлeкoвoдe и кaблoвe нaпoнa 110 и вишe KV, </w:t>
      </w:r>
    </w:p>
    <w:p w:rsidR="00C4276E" w:rsidRPr="00D12FF9" w:rsidRDefault="00C4276E" w:rsidP="00C4276E">
      <w:pPr>
        <w:pStyle w:val="ListParagraph"/>
        <w:numPr>
          <w:ilvl w:val="0"/>
          <w:numId w:val="38"/>
        </w:numPr>
        <w:spacing w:after="0"/>
      </w:pPr>
      <w:r w:rsidRPr="00D12FF9">
        <w:t xml:space="preserve">П062Е1 - прojeкти eлeктрoeнeргeтских инстaлaциja висoкoг и срeдњeг нaпoнa зa трaфoстaницe нaпoнa 110 и вишe KV и </w:t>
      </w:r>
    </w:p>
    <w:p w:rsidR="00C4276E" w:rsidRPr="00D12FF9" w:rsidRDefault="00C4276E" w:rsidP="00C4276E">
      <w:pPr>
        <w:pStyle w:val="ListParagraph"/>
        <w:numPr>
          <w:ilvl w:val="0"/>
          <w:numId w:val="38"/>
        </w:numPr>
        <w:spacing w:after="0"/>
        <w:rPr>
          <w:rFonts w:cs="Arial"/>
          <w:lang w:eastAsia="en-US"/>
        </w:rPr>
      </w:pPr>
      <w:r w:rsidRPr="00D12FF9">
        <w:t>П150Е3 – прojeкти тeлeкoмуникaциoних мрeжa и систeмa зa тeлeкoмуникaцинe oбjeктe у систeмимa вeзa кoje су мeдђунaрoднoг и мaгистрaлнoг знaчaja и зa тeлeкoмуникaциoнe oбjeктe кojи сe грaдe нa тeритoриjи двe или вишe oпштинa, зaкључнo сa глaвним кaпaцитeтимa</w:t>
      </w:r>
      <w:r w:rsidRPr="00D12FF9">
        <w:rPr>
          <w:lang w:val="sr-Cyrl-CS"/>
        </w:rPr>
        <w:t xml:space="preserve">; </w:t>
      </w:r>
    </w:p>
    <w:p w:rsidR="00C4276E" w:rsidRPr="00D12FF9" w:rsidRDefault="00C4276E" w:rsidP="00C4276E">
      <w:pPr>
        <w:pStyle w:val="ListParagraph"/>
        <w:numPr>
          <w:ilvl w:val="0"/>
          <w:numId w:val="0"/>
        </w:numPr>
        <w:spacing w:after="0"/>
        <w:ind w:left="1440"/>
        <w:rPr>
          <w:rFonts w:cs="Arial"/>
          <w:lang w:eastAsia="en-US"/>
        </w:rPr>
      </w:pPr>
    </w:p>
    <w:p w:rsidR="00C4276E" w:rsidRPr="00D12FF9" w:rsidRDefault="00C4276E" w:rsidP="00C4276E">
      <w:pPr>
        <w:spacing w:after="0"/>
        <w:ind w:left="720"/>
        <w:rPr>
          <w:szCs w:val="22"/>
          <w:lang w:val="sr-Cyrl-CS"/>
        </w:rPr>
      </w:pPr>
      <w:r w:rsidRPr="00D12FF9">
        <w:t xml:space="preserve">Понуђач који је регистрован, </w:t>
      </w:r>
      <w:r w:rsidRPr="00D12FF9">
        <w:rPr>
          <w:lang w:val="en-US"/>
        </w:rPr>
        <w:t xml:space="preserve">у складу са прописима државе у којој има </w:t>
      </w:r>
      <w:r w:rsidRPr="00D12FF9">
        <w:rPr>
          <w:lang w:val="am-ET"/>
        </w:rPr>
        <w:t xml:space="preserve">седиште </w:t>
      </w:r>
      <w:r w:rsidRPr="00D12FF9">
        <w:rPr>
          <w:lang w:val="en-US"/>
        </w:rPr>
        <w:t xml:space="preserve">(а који су усклађени са Законом о планирању и изградњи Републике Србије, Сл. гласник РС бр. 72/09, 81/09, 64/10, 24/11, 121/12, 42/13 - одлука УС, 50/13 – одлука УС и 98/13 – одлука УС) </w:t>
      </w:r>
      <w:r w:rsidRPr="00D12FF9">
        <w:t xml:space="preserve">у </w:t>
      </w:r>
      <w:r w:rsidRPr="00D12FF9">
        <w:rPr>
          <w:lang w:val="sr-Cyrl-CS"/>
        </w:rPr>
        <w:t>држави</w:t>
      </w:r>
      <w:r w:rsidRPr="00D12FF9">
        <w:t xml:space="preserve"> у којој има седиште, за израду техничке документације за термоенергетске објекте и има лиценцу за израду техничке документације за термоенергетске објекте уколико се у </w:t>
      </w:r>
      <w:r w:rsidRPr="00D12FF9">
        <w:rPr>
          <w:lang w:val="sr-Cyrl-CS"/>
        </w:rPr>
        <w:t>тој држави</w:t>
      </w:r>
      <w:r w:rsidRPr="00D12FF9">
        <w:t xml:space="preserve"> издају такве лиценце (за стране понуђаче)</w:t>
      </w:r>
      <w:r w:rsidRPr="00D12FF9">
        <w:rPr>
          <w:szCs w:val="22"/>
        </w:rPr>
        <w:t>;</w:t>
      </w:r>
    </w:p>
    <w:p w:rsidR="00C4276E" w:rsidRPr="00D12FF9" w:rsidRDefault="00C4276E" w:rsidP="00C4276E">
      <w:pPr>
        <w:numPr>
          <w:ilvl w:val="0"/>
          <w:numId w:val="6"/>
        </w:numPr>
        <w:spacing w:after="0"/>
        <w:rPr>
          <w:rFonts w:eastAsia="Calibri"/>
          <w:szCs w:val="22"/>
          <w:lang w:eastAsia="en-US"/>
        </w:rPr>
      </w:pPr>
      <w:r w:rsidRPr="00D12FF9">
        <w:rPr>
          <w:rFonts w:eastAsia="Calibri"/>
          <w:szCs w:val="22"/>
          <w:lang w:eastAsia="en-US"/>
        </w:rPr>
        <w:t>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C4276E" w:rsidRPr="00D12FF9" w:rsidRDefault="00C4276E" w:rsidP="00C4276E">
      <w:pPr>
        <w:suppressAutoHyphens w:val="0"/>
        <w:spacing w:after="0"/>
        <w:jc w:val="left"/>
        <w:rPr>
          <w:rFonts w:eastAsia="Calibri"/>
          <w:szCs w:val="22"/>
          <w:lang w:val="sr-Cyrl-CS" w:eastAsia="en-US"/>
        </w:rPr>
      </w:pPr>
    </w:p>
    <w:p w:rsidR="00C4276E" w:rsidRPr="00D12FF9" w:rsidRDefault="00C4276E" w:rsidP="00C4276E">
      <w:pPr>
        <w:pStyle w:val="Heading2"/>
        <w:keepNext w:val="0"/>
        <w:numPr>
          <w:ilvl w:val="1"/>
          <w:numId w:val="33"/>
        </w:numPr>
        <w:spacing w:after="0"/>
        <w:rPr>
          <w:sz w:val="22"/>
          <w:szCs w:val="22"/>
        </w:rPr>
      </w:pPr>
      <w:r w:rsidRPr="00D12FF9">
        <w:rPr>
          <w:sz w:val="22"/>
          <w:szCs w:val="22"/>
        </w:rPr>
        <w:t>ДОДАТНИ УСЛОВИ ЗА УЧЕШЋЕ У ПОСТУПКУ ЈАВНЕ НАБАВКЕ</w:t>
      </w:r>
    </w:p>
    <w:p w:rsidR="00C4276E" w:rsidRPr="00D12FF9" w:rsidRDefault="00C4276E" w:rsidP="00C4276E">
      <w:pPr>
        <w:spacing w:after="0"/>
        <w:rPr>
          <w:szCs w:val="22"/>
        </w:rPr>
      </w:pPr>
    </w:p>
    <w:p w:rsidR="00C4276E" w:rsidRPr="00D12FF9" w:rsidRDefault="00C4276E" w:rsidP="00C4276E">
      <w:pPr>
        <w:spacing w:after="0"/>
        <w:rPr>
          <w:szCs w:val="22"/>
        </w:rPr>
      </w:pPr>
      <w:r w:rsidRPr="00D12FF9">
        <w:rPr>
          <w:szCs w:val="22"/>
        </w:rPr>
        <w:t>Понуђач мора да испуњава следеће додатне услове:</w:t>
      </w:r>
    </w:p>
    <w:p w:rsidR="00C4276E" w:rsidRPr="00D12FF9" w:rsidRDefault="00C4276E" w:rsidP="00C4276E">
      <w:pPr>
        <w:spacing w:after="0"/>
        <w:ind w:left="90" w:right="-16"/>
        <w:rPr>
          <w:szCs w:val="22"/>
        </w:rPr>
      </w:pPr>
    </w:p>
    <w:p w:rsidR="00C4276E" w:rsidRPr="00D12FF9" w:rsidRDefault="00C4276E" w:rsidP="00C4276E">
      <w:pPr>
        <w:pStyle w:val="ListParagraph"/>
        <w:spacing w:after="0"/>
        <w:ind w:left="90" w:right="-16" w:hanging="90"/>
        <w:rPr>
          <w:rFonts w:cs="Arial"/>
          <w:bCs/>
        </w:rPr>
      </w:pPr>
      <w:r w:rsidRPr="00D12FF9">
        <w:rPr>
          <w:rFonts w:cs="Arial"/>
        </w:rPr>
        <w:t>Да располаже неопходним финансијским капацитетом, односно да:</w:t>
      </w:r>
    </w:p>
    <w:p w:rsidR="00C4276E" w:rsidRPr="00D12FF9" w:rsidRDefault="00C4276E" w:rsidP="00C4276E">
      <w:pPr>
        <w:pStyle w:val="ListParagraph"/>
        <w:numPr>
          <w:ilvl w:val="1"/>
          <w:numId w:val="34"/>
        </w:numPr>
        <w:spacing w:after="0"/>
        <w:ind w:right="-16" w:hanging="8"/>
      </w:pPr>
      <w:r w:rsidRPr="00D12FF9">
        <w:lastRenderedPageBreak/>
        <w:t>има остварен приход од најмање 30.000.000,00 (</w:t>
      </w:r>
      <w:r w:rsidRPr="00D12FF9">
        <w:rPr>
          <w:lang w:val="sr-Cyrl-CS"/>
        </w:rPr>
        <w:t>тридесет</w:t>
      </w:r>
      <w:r w:rsidRPr="00D12FF9">
        <w:t xml:space="preserve">милиона) динара (без </w:t>
      </w:r>
    </w:p>
    <w:p w:rsidR="00C4276E" w:rsidRPr="00D12FF9" w:rsidRDefault="00C4276E" w:rsidP="00C4276E">
      <w:pPr>
        <w:pStyle w:val="ListParagraph"/>
        <w:numPr>
          <w:ilvl w:val="0"/>
          <w:numId w:val="0"/>
        </w:numPr>
        <w:spacing w:after="0"/>
        <w:ind w:left="709" w:right="-16"/>
      </w:pPr>
      <w:r w:rsidRPr="00D12FF9">
        <w:t xml:space="preserve">ПДВ-а) збирно за </w:t>
      </w:r>
      <w:r w:rsidRPr="00D12FF9">
        <w:rPr>
          <w:lang w:val="sr-Cyrl-CS"/>
        </w:rPr>
        <w:t>претходне</w:t>
      </w:r>
      <w:r w:rsidRPr="00D12FF9">
        <w:t xml:space="preserve"> три </w:t>
      </w:r>
      <w:r w:rsidRPr="00D12FF9">
        <w:rPr>
          <w:lang w:val="sr-Cyrl-CS"/>
        </w:rPr>
        <w:t xml:space="preserve">обрачунске </w:t>
      </w:r>
      <w:r w:rsidRPr="00D12FF9">
        <w:t>године (2013, 2012. и 2011.);</w:t>
      </w:r>
    </w:p>
    <w:p w:rsidR="00C4276E" w:rsidRPr="00D12FF9" w:rsidRDefault="00C4276E" w:rsidP="00C4276E">
      <w:pPr>
        <w:pStyle w:val="ListParagraph"/>
        <w:numPr>
          <w:ilvl w:val="1"/>
          <w:numId w:val="34"/>
        </w:numPr>
        <w:spacing w:after="0"/>
        <w:ind w:right="-16" w:hanging="8"/>
      </w:pPr>
      <w:r w:rsidRPr="00D12FF9">
        <w:t>није исказао губитак у пословању за 2013, 2012. и 2011. годину;</w:t>
      </w:r>
    </w:p>
    <w:p w:rsidR="00C4276E" w:rsidRPr="00D12FF9" w:rsidRDefault="00C4276E" w:rsidP="00C4276E">
      <w:pPr>
        <w:pStyle w:val="ListParagraph"/>
        <w:numPr>
          <w:ilvl w:val="1"/>
          <w:numId w:val="34"/>
        </w:numPr>
        <w:spacing w:after="0"/>
        <w:ind w:right="-16" w:hanging="8"/>
      </w:pPr>
      <w:r w:rsidRPr="00D12FF9">
        <w:t xml:space="preserve">у последњих шест месеци </w:t>
      </w:r>
      <w:r w:rsidRPr="00D12FF9">
        <w:rPr>
          <w:lang w:val="sr-Cyrl-CS"/>
        </w:rPr>
        <w:t xml:space="preserve">пре </w:t>
      </w:r>
      <w:r w:rsidRPr="00D12FF9">
        <w:t>дана објављивања Позива за подношење понуда</w:t>
      </w:r>
      <w:r w:rsidRPr="00D12FF9">
        <w:rPr>
          <w:lang w:val="sr-Cyrl-CS"/>
        </w:rPr>
        <w:t xml:space="preserve"> </w:t>
      </w:r>
    </w:p>
    <w:p w:rsidR="00C4276E" w:rsidRPr="00D12FF9" w:rsidRDefault="00C4276E" w:rsidP="00C4276E">
      <w:pPr>
        <w:pStyle w:val="ListParagraph"/>
        <w:numPr>
          <w:ilvl w:val="0"/>
          <w:numId w:val="0"/>
        </w:numPr>
        <w:spacing w:after="0"/>
        <w:ind w:left="709" w:right="-16"/>
      </w:pPr>
      <w:r w:rsidRPr="00D12FF9">
        <w:rPr>
          <w:lang w:val="sr-Cyrl-CS"/>
        </w:rPr>
        <w:t>на Порталу јавних набавки</w:t>
      </w:r>
      <w:r w:rsidR="009B5D9B" w:rsidRPr="00D12FF9">
        <w:rPr>
          <w:lang w:val="en-US"/>
        </w:rPr>
        <w:t>,</w:t>
      </w:r>
      <w:r w:rsidRPr="00D12FF9">
        <w:t xml:space="preserve"> није имао ниједан дан неликвидности на својим текућим рачунима </w:t>
      </w:r>
      <w:r w:rsidRPr="00D12FF9">
        <w:rPr>
          <w:lang w:val="sr-Cyrl-CS"/>
        </w:rPr>
        <w:t xml:space="preserve">(од </w:t>
      </w:r>
      <w:r w:rsidR="009B5D9B" w:rsidRPr="00D12FF9">
        <w:rPr>
          <w:lang w:val="en-US"/>
        </w:rPr>
        <w:t>04.08.</w:t>
      </w:r>
      <w:r w:rsidRPr="00D12FF9">
        <w:rPr>
          <w:lang w:val="sr-Cyrl-CS"/>
        </w:rPr>
        <w:t>2014.</w:t>
      </w:r>
      <w:r w:rsidR="009B5D9B" w:rsidRPr="00D12FF9">
        <w:rPr>
          <w:lang w:val="en-US"/>
        </w:rPr>
        <w:t xml:space="preserve"> </w:t>
      </w:r>
      <w:r w:rsidR="009B5D9B" w:rsidRPr="00D12FF9">
        <w:rPr>
          <w:lang w:val="sr-Cyrl-RS"/>
        </w:rPr>
        <w:t>године</w:t>
      </w:r>
      <w:r w:rsidRPr="00D12FF9">
        <w:rPr>
          <w:lang w:val="sr-Cyrl-CS"/>
        </w:rPr>
        <w:t xml:space="preserve"> до </w:t>
      </w:r>
      <w:r w:rsidR="009B5D9B" w:rsidRPr="00D12FF9">
        <w:rPr>
          <w:lang w:val="sr-Cyrl-CS"/>
        </w:rPr>
        <w:t>04.02</w:t>
      </w:r>
      <w:r w:rsidRPr="00D12FF9">
        <w:rPr>
          <w:lang w:val="en-US"/>
        </w:rPr>
        <w:t>.201</w:t>
      </w:r>
      <w:r w:rsidRPr="00D12FF9">
        <w:t>5</w:t>
      </w:r>
      <w:r w:rsidRPr="00D12FF9">
        <w:rPr>
          <w:lang w:val="en-US"/>
        </w:rPr>
        <w:t>.</w:t>
      </w:r>
      <w:r w:rsidRPr="00D12FF9">
        <w:t xml:space="preserve"> године</w:t>
      </w:r>
      <w:r w:rsidRPr="00D12FF9">
        <w:rPr>
          <w:lang w:val="sr-Cyrl-CS"/>
        </w:rPr>
        <w:t>).</w:t>
      </w:r>
    </w:p>
    <w:p w:rsidR="00C4276E" w:rsidRPr="00D12FF9" w:rsidRDefault="00C4276E" w:rsidP="00C4276E">
      <w:pPr>
        <w:spacing w:after="0"/>
        <w:rPr>
          <w:szCs w:val="22"/>
          <w:lang w:val="sr-Cyrl-CS"/>
        </w:rPr>
      </w:pPr>
    </w:p>
    <w:p w:rsidR="00C4276E" w:rsidRPr="00D12FF9" w:rsidRDefault="00C4276E" w:rsidP="00C4276E">
      <w:pPr>
        <w:pStyle w:val="ListParagraph"/>
        <w:spacing w:after="0"/>
        <w:ind w:left="90" w:right="-16" w:hanging="90"/>
        <w:rPr>
          <w:rFonts w:cs="Arial"/>
          <w:bCs/>
        </w:rPr>
      </w:pPr>
      <w:r w:rsidRPr="00D12FF9">
        <w:rPr>
          <w:rFonts w:cs="Arial"/>
        </w:rPr>
        <w:t>Да располаже неопходним пословним капацитетом, односно да:</w:t>
      </w:r>
    </w:p>
    <w:p w:rsidR="00C4276E" w:rsidRPr="00D12FF9" w:rsidRDefault="00C4276E" w:rsidP="00C4276E">
      <w:pPr>
        <w:pStyle w:val="ListParagraph"/>
        <w:numPr>
          <w:ilvl w:val="1"/>
          <w:numId w:val="35"/>
        </w:numPr>
        <w:spacing w:after="0"/>
        <w:ind w:right="-16"/>
        <w:rPr>
          <w:rFonts w:cs="Arial"/>
        </w:rPr>
      </w:pPr>
      <w:r w:rsidRPr="00D12FF9">
        <w:rPr>
          <w:rFonts w:cs="Arial"/>
        </w:rPr>
        <w:t>поседује искуств</w:t>
      </w:r>
      <w:r w:rsidRPr="00D12FF9">
        <w:rPr>
          <w:rFonts w:cs="Arial"/>
          <w:lang w:val="sr-Cyrl-CS"/>
        </w:rPr>
        <w:t>о</w:t>
      </w:r>
      <w:r w:rsidRPr="00D12FF9">
        <w:rPr>
          <w:rFonts w:cs="Arial"/>
        </w:rPr>
        <w:t xml:space="preserve"> у модернизацији и одржавању мерно-управљачког система на термоенергетским блоковима снаге веће од 600МW</w:t>
      </w:r>
      <w:r w:rsidRPr="00D12FF9">
        <w:rPr>
          <w:rFonts w:cs="Arial"/>
          <w:lang w:val="sr-Cyrl-CS"/>
        </w:rPr>
        <w:t xml:space="preserve">, односно да је у </w:t>
      </w:r>
      <w:r w:rsidRPr="00D12FF9">
        <w:rPr>
          <w:rFonts w:cs="Arial"/>
        </w:rPr>
        <w:t xml:space="preserve"> периоду </w:t>
      </w:r>
      <w:r w:rsidRPr="00D12FF9">
        <w:rPr>
          <w:rFonts w:cs="Arial"/>
          <w:lang w:val="sr-Cyrl-CS"/>
        </w:rPr>
        <w:t xml:space="preserve">од претходних 5 (пет) година </w:t>
      </w:r>
      <w:r w:rsidRPr="00D12FF9">
        <w:rPr>
          <w:rFonts w:cs="Arial"/>
        </w:rPr>
        <w:t>(01.01.</w:t>
      </w:r>
      <w:r w:rsidR="00FA238C" w:rsidRPr="00D12FF9">
        <w:rPr>
          <w:rFonts w:cs="Arial"/>
        </w:rPr>
        <w:t>20</w:t>
      </w:r>
      <w:r w:rsidR="00FA238C" w:rsidRPr="00D12FF9">
        <w:rPr>
          <w:rFonts w:cs="Arial"/>
          <w:lang w:val="en-US"/>
        </w:rPr>
        <w:t>10</w:t>
      </w:r>
      <w:r w:rsidRPr="00D12FF9">
        <w:rPr>
          <w:rFonts w:cs="Arial"/>
        </w:rPr>
        <w:t xml:space="preserve">. – 31.12.2014.), Понуђач реализовао најмање </w:t>
      </w:r>
      <w:r w:rsidRPr="00D12FF9">
        <w:rPr>
          <w:rFonts w:cs="Arial"/>
          <w:lang w:val="sr-Cyrl-CS"/>
        </w:rPr>
        <w:t>2 (две)</w:t>
      </w:r>
      <w:r w:rsidRPr="00D12FF9">
        <w:rPr>
          <w:rFonts w:cs="Arial"/>
        </w:rPr>
        <w:t xml:space="preserve"> Анализе у вези са модернизацијом и одржавањем мерно-управљачког система на термоенергетским блоковима снаге веће од 600МW.</w:t>
      </w:r>
    </w:p>
    <w:p w:rsidR="00C4276E" w:rsidRPr="00D12FF9" w:rsidRDefault="00C4276E" w:rsidP="00C4276E">
      <w:pPr>
        <w:pStyle w:val="ListParagraph"/>
        <w:numPr>
          <w:ilvl w:val="0"/>
          <w:numId w:val="0"/>
        </w:numPr>
        <w:spacing w:after="0"/>
        <w:ind w:left="90" w:right="-16"/>
        <w:rPr>
          <w:rFonts w:cs="Arial"/>
          <w:lang w:val="sr-Cyrl-CS"/>
        </w:rPr>
      </w:pPr>
    </w:p>
    <w:p w:rsidR="00C4276E" w:rsidRPr="00D12FF9" w:rsidRDefault="00C4276E" w:rsidP="00C4276E">
      <w:pPr>
        <w:pStyle w:val="ListParagraph"/>
        <w:spacing w:after="0"/>
        <w:ind w:left="90" w:right="-16" w:hanging="90"/>
        <w:rPr>
          <w:rFonts w:cs="Arial"/>
          <w:bCs/>
        </w:rPr>
      </w:pPr>
      <w:r w:rsidRPr="00D12FF9">
        <w:rPr>
          <w:rFonts w:cs="Arial"/>
        </w:rPr>
        <w:t>Да располаже довољним кадровским капацитетом, односно да има:</w:t>
      </w:r>
    </w:p>
    <w:p w:rsidR="00C4276E" w:rsidRPr="00D12FF9" w:rsidRDefault="00C4276E" w:rsidP="00C4276E">
      <w:pPr>
        <w:pStyle w:val="ListParagraph"/>
        <w:numPr>
          <w:ilvl w:val="1"/>
          <w:numId w:val="36"/>
        </w:numPr>
        <w:spacing w:after="0"/>
        <w:ind w:right="-16" w:hanging="578"/>
        <w:rPr>
          <w:rFonts w:cs="Arial"/>
          <w:bCs/>
        </w:rPr>
      </w:pPr>
      <w:r w:rsidRPr="00D12FF9">
        <w:t xml:space="preserve">најмање 2 (два) лица са лиценцом </w:t>
      </w:r>
      <w:r w:rsidR="0004304E" w:rsidRPr="00D12FF9">
        <w:rPr>
          <w:lang w:val="sr-Cyrl-CS"/>
        </w:rPr>
        <w:t xml:space="preserve">одговорног пројектанта </w:t>
      </w:r>
      <w:r w:rsidRPr="00D12FF9">
        <w:t xml:space="preserve">бр. </w:t>
      </w:r>
      <w:r w:rsidR="00FA414A" w:rsidRPr="00D12FF9">
        <w:t>350</w:t>
      </w:r>
      <w:r w:rsidRPr="00D12FF9">
        <w:t xml:space="preserve"> (пројекти електроенергетских инсталација ниског и средњег напона)</w:t>
      </w:r>
      <w:r w:rsidR="00D260C2" w:rsidRPr="00D12FF9">
        <w:rPr>
          <w:lang w:val="en-US"/>
        </w:rPr>
        <w:t xml:space="preserve"> </w:t>
      </w:r>
      <w:r w:rsidRPr="00D12FF9">
        <w:t>запос</w:t>
      </w:r>
      <w:r w:rsidR="00D30F64" w:rsidRPr="00D12FF9">
        <w:t>лених са пуним радним време</w:t>
      </w:r>
      <w:r w:rsidRPr="00D12FF9">
        <w:t>ном</w:t>
      </w:r>
      <w:r w:rsidRPr="00D12FF9">
        <w:rPr>
          <w:lang w:val="sr-Cyrl-CS"/>
        </w:rPr>
        <w:t>, који ће радити на реализацији посла</w:t>
      </w:r>
      <w:r w:rsidRPr="00D12FF9">
        <w:t>;</w:t>
      </w:r>
    </w:p>
    <w:p w:rsidR="00C4276E" w:rsidRPr="00D12FF9" w:rsidRDefault="00C4276E" w:rsidP="00C4276E">
      <w:pPr>
        <w:pStyle w:val="ListParagraph"/>
        <w:numPr>
          <w:ilvl w:val="1"/>
          <w:numId w:val="36"/>
        </w:numPr>
        <w:spacing w:after="0"/>
        <w:ind w:right="-16" w:hanging="578"/>
        <w:rPr>
          <w:rFonts w:cs="Arial"/>
          <w:bCs/>
        </w:rPr>
      </w:pPr>
      <w:r w:rsidRPr="00D12FF9">
        <w:t xml:space="preserve">најмање 2 (два) лица са лиценцом </w:t>
      </w:r>
      <w:r w:rsidR="0004304E" w:rsidRPr="00D12FF9">
        <w:rPr>
          <w:lang w:val="sr-Cyrl-CS"/>
        </w:rPr>
        <w:t xml:space="preserve">одговорног пројектанта </w:t>
      </w:r>
      <w:r w:rsidRPr="00D12FF9">
        <w:t>бр. 352 (пројекти управљања електромоторним погонима - аутоматика, мерења и регулација) запо</w:t>
      </w:r>
      <w:r w:rsidR="00F6346E" w:rsidRPr="00D12FF9">
        <w:t>слених са пуним радним временом</w:t>
      </w:r>
      <w:r w:rsidRPr="00D12FF9">
        <w:rPr>
          <w:lang w:val="sr-Cyrl-CS"/>
        </w:rPr>
        <w:t>, који ће радити на реализацији посла</w:t>
      </w:r>
      <w:r w:rsidRPr="00D12FF9">
        <w:t>;</w:t>
      </w:r>
    </w:p>
    <w:p w:rsidR="00D30F64" w:rsidRPr="00D12FF9" w:rsidRDefault="00C4276E" w:rsidP="00C4276E">
      <w:pPr>
        <w:pStyle w:val="ListParagraph"/>
        <w:numPr>
          <w:ilvl w:val="1"/>
          <w:numId w:val="36"/>
        </w:numPr>
        <w:spacing w:after="0"/>
        <w:ind w:right="-16" w:hanging="578"/>
        <w:rPr>
          <w:rFonts w:cs="Arial"/>
          <w:bCs/>
        </w:rPr>
      </w:pPr>
      <w:r w:rsidRPr="00D12FF9">
        <w:t>најмање 3 (три) дипломирана инжењера електротехнике</w:t>
      </w:r>
      <w:r w:rsidR="0004304E" w:rsidRPr="00D12FF9">
        <w:rPr>
          <w:lang w:val="en-US"/>
        </w:rPr>
        <w:t xml:space="preserve"> </w:t>
      </w:r>
      <w:r w:rsidR="0004304E" w:rsidRPr="00D12FF9">
        <w:t>запослен</w:t>
      </w:r>
      <w:r w:rsidR="0004304E" w:rsidRPr="00D12FF9">
        <w:rPr>
          <w:lang w:val="sr-Cyrl-CS"/>
        </w:rPr>
        <w:t>а/ангажована код понуђача</w:t>
      </w:r>
      <w:r w:rsidRPr="00D12FF9">
        <w:rPr>
          <w:lang w:val="sr-Cyrl-CS"/>
        </w:rPr>
        <w:t>,</w:t>
      </w:r>
      <w:r w:rsidRPr="00D12FF9">
        <w:t xml:space="preserve"> од којих 2 (два) доктора техничких наука и 1 (један) магистар</w:t>
      </w:r>
      <w:r w:rsidR="0004304E" w:rsidRPr="00D12FF9">
        <w:rPr>
          <w:lang w:val="sr-Cyrl-CS"/>
        </w:rPr>
        <w:t>/мастер</w:t>
      </w:r>
      <w:r w:rsidRPr="00D12FF9">
        <w:t xml:space="preserve"> техничких наука</w:t>
      </w:r>
      <w:r w:rsidRPr="00D12FF9">
        <w:rPr>
          <w:lang w:val="sr-Cyrl-CS"/>
        </w:rPr>
        <w:t>,</w:t>
      </w:r>
      <w:r w:rsidRPr="00D12FF9">
        <w:t xml:space="preserve"> који ће радити на реализацији посла</w:t>
      </w:r>
      <w:r w:rsidRPr="00D12FF9">
        <w:rPr>
          <w:lang w:val="en-US"/>
        </w:rPr>
        <w:t>,</w:t>
      </w:r>
      <w:r w:rsidRPr="00D12FF9">
        <w:t xml:space="preserve"> сваки са по најмање 5 година радног искуства на пословима који су предмет набавке</w:t>
      </w:r>
      <w:r w:rsidR="006A1EC0" w:rsidRPr="00D12FF9">
        <w:rPr>
          <w:lang w:val="sr-Cyrl-CS"/>
        </w:rPr>
        <w:t>;</w:t>
      </w:r>
    </w:p>
    <w:p w:rsidR="00C4276E" w:rsidRPr="00D12FF9" w:rsidRDefault="00D30F64" w:rsidP="00C4276E">
      <w:pPr>
        <w:pStyle w:val="ListParagraph"/>
        <w:numPr>
          <w:ilvl w:val="1"/>
          <w:numId w:val="36"/>
        </w:numPr>
        <w:spacing w:after="0"/>
        <w:ind w:right="-16" w:hanging="578"/>
        <w:rPr>
          <w:rFonts w:cs="Arial"/>
          <w:bCs/>
        </w:rPr>
      </w:pPr>
      <w:r w:rsidRPr="00D12FF9">
        <w:rPr>
          <w:lang w:val="sr-Cyrl-CS"/>
        </w:rPr>
        <w:t xml:space="preserve">најмање </w:t>
      </w:r>
      <w:r w:rsidR="001B4A00" w:rsidRPr="00D12FF9">
        <w:rPr>
          <w:lang w:val="en-US"/>
        </w:rPr>
        <w:t>1</w:t>
      </w:r>
      <w:r w:rsidR="001B4A00" w:rsidRPr="00D12FF9">
        <w:rPr>
          <w:lang w:val="sr-Cyrl-CS"/>
        </w:rPr>
        <w:t xml:space="preserve"> (</w:t>
      </w:r>
      <w:r w:rsidR="001B4A00" w:rsidRPr="00D12FF9">
        <w:rPr>
          <w:lang w:val="en-US"/>
        </w:rPr>
        <w:t>je</w:t>
      </w:r>
      <w:r w:rsidR="001B4A00" w:rsidRPr="00D12FF9">
        <w:rPr>
          <w:lang w:val="sr-Cyrl-CS"/>
        </w:rPr>
        <w:t>дно)</w:t>
      </w:r>
      <w:r w:rsidR="0088704B" w:rsidRPr="00D12FF9">
        <w:rPr>
          <w:lang w:val="sr-Cyrl-CS"/>
        </w:rPr>
        <w:t xml:space="preserve"> </w:t>
      </w:r>
      <w:r w:rsidRPr="00D12FF9">
        <w:rPr>
          <w:lang w:val="sr-Cyrl-CS"/>
        </w:rPr>
        <w:t>лиц</w:t>
      </w:r>
      <w:r w:rsidR="0088704B" w:rsidRPr="00D12FF9">
        <w:rPr>
          <w:lang w:val="sr-Cyrl-CS"/>
        </w:rPr>
        <w:t>е</w:t>
      </w:r>
      <w:r w:rsidRPr="00D12FF9">
        <w:rPr>
          <w:lang w:val="sr-Cyrl-CS"/>
        </w:rPr>
        <w:t xml:space="preserve"> </w:t>
      </w:r>
      <w:r w:rsidRPr="00D12FF9">
        <w:t>запослен</w:t>
      </w:r>
      <w:r w:rsidR="0088704B" w:rsidRPr="00D12FF9">
        <w:rPr>
          <w:lang w:val="sr-Cyrl-CS"/>
        </w:rPr>
        <w:t>о</w:t>
      </w:r>
      <w:r w:rsidRPr="00D12FF9">
        <w:rPr>
          <w:lang w:val="sr-Cyrl-CS"/>
        </w:rPr>
        <w:t>/ангажован</w:t>
      </w:r>
      <w:r w:rsidR="0088704B" w:rsidRPr="00D12FF9">
        <w:rPr>
          <w:lang w:val="sr-Cyrl-CS"/>
        </w:rPr>
        <w:t>о</w:t>
      </w:r>
      <w:r w:rsidRPr="00D12FF9">
        <w:rPr>
          <w:lang w:val="sr-Cyrl-CS"/>
        </w:rPr>
        <w:t xml:space="preserve"> код понуђача са сертификат</w:t>
      </w:r>
      <w:r w:rsidR="0088704B" w:rsidRPr="00D12FF9">
        <w:rPr>
          <w:lang w:val="sr-Cyrl-CS"/>
        </w:rPr>
        <w:t>има</w:t>
      </w:r>
      <w:r w:rsidRPr="00D12FF9">
        <w:rPr>
          <w:lang w:val="sr-Cyrl-CS"/>
        </w:rPr>
        <w:t xml:space="preserve"> </w:t>
      </w:r>
      <w:r w:rsidRPr="00D12FF9">
        <w:rPr>
          <w:rFonts w:cs="Arial"/>
        </w:rPr>
        <w:t>TIA-MICRO1, ST-PRO1 и ST-PRO2 (</w:t>
      </w:r>
      <w:r w:rsidRPr="00D12FF9">
        <w:rPr>
          <w:rFonts w:cs="Arial"/>
          <w:lang w:val="sr-Cyrl-CS"/>
        </w:rPr>
        <w:t>с</w:t>
      </w:r>
      <w:r w:rsidRPr="00D12FF9">
        <w:rPr>
          <w:rFonts w:cs="Arial"/>
        </w:rPr>
        <w:t>ертификати издати од стране Simensa)</w:t>
      </w:r>
      <w:r w:rsidR="00E804EE" w:rsidRPr="00D12FF9">
        <w:rPr>
          <w:rFonts w:cs="Arial"/>
          <w:lang w:val="sr-Cyrl-CS"/>
        </w:rPr>
        <w:t xml:space="preserve">, </w:t>
      </w:r>
      <w:r w:rsidRPr="00D12FF9">
        <w:t xml:space="preserve"> </w:t>
      </w:r>
      <w:r w:rsidR="00E804EE" w:rsidRPr="00D12FF9">
        <w:t>кој</w:t>
      </w:r>
      <w:r w:rsidR="0088704B" w:rsidRPr="00D12FF9">
        <w:rPr>
          <w:lang w:val="sr-Cyrl-CS"/>
        </w:rPr>
        <w:t>е</w:t>
      </w:r>
      <w:r w:rsidRPr="00D12FF9">
        <w:t xml:space="preserve"> ће радити на реализацији посла</w:t>
      </w:r>
      <w:r w:rsidR="00C4276E" w:rsidRPr="00D12FF9">
        <w:rPr>
          <w:lang w:val="sr-Cyrl-CS"/>
        </w:rPr>
        <w:t>.</w:t>
      </w:r>
    </w:p>
    <w:p w:rsidR="00C4276E" w:rsidRPr="00D12FF9" w:rsidRDefault="00C4276E" w:rsidP="00C4276E">
      <w:pPr>
        <w:spacing w:after="0"/>
        <w:ind w:right="-16"/>
        <w:rPr>
          <w:lang w:val="sr-Cyrl-CS"/>
        </w:rPr>
      </w:pPr>
      <w:r w:rsidRPr="00D12FF9">
        <w:rPr>
          <w:lang w:val="en-US"/>
        </w:rPr>
        <w:t xml:space="preserve">           </w:t>
      </w:r>
    </w:p>
    <w:p w:rsidR="00C4276E" w:rsidRPr="00D12FF9" w:rsidRDefault="00C4276E" w:rsidP="00C4276E">
      <w:pPr>
        <w:pStyle w:val="ListParagraph"/>
        <w:spacing w:after="0"/>
        <w:ind w:left="90" w:right="-16" w:hanging="90"/>
        <w:rPr>
          <w:rFonts w:cs="Arial"/>
          <w:bCs/>
        </w:rPr>
      </w:pPr>
      <w:r w:rsidRPr="00D12FF9">
        <w:rPr>
          <w:rFonts w:cs="Arial"/>
        </w:rPr>
        <w:t xml:space="preserve">Да </w:t>
      </w:r>
      <w:r w:rsidRPr="00D12FF9">
        <w:rPr>
          <w:rFonts w:cs="Arial"/>
          <w:lang w:val="sr-Cyrl-CS"/>
        </w:rPr>
        <w:t>р</w:t>
      </w:r>
      <w:r w:rsidRPr="00D12FF9">
        <w:rPr>
          <w:rFonts w:cs="Arial"/>
        </w:rPr>
        <w:t>асполаже довољним техничким капацитетом, односно да</w:t>
      </w:r>
      <w:r w:rsidRPr="00D12FF9">
        <w:rPr>
          <w:rFonts w:cs="Arial"/>
          <w:lang w:val="sr-Cyrl-CS"/>
        </w:rPr>
        <w:t>:</w:t>
      </w:r>
      <w:r w:rsidRPr="00D12FF9">
        <w:rPr>
          <w:rFonts w:cs="Arial"/>
        </w:rPr>
        <w:t xml:space="preserve"> </w:t>
      </w:r>
    </w:p>
    <w:p w:rsidR="00C4276E" w:rsidRPr="00D12FF9" w:rsidRDefault="00C4276E" w:rsidP="00C4276E">
      <w:pPr>
        <w:pStyle w:val="ListParagraph"/>
        <w:numPr>
          <w:ilvl w:val="1"/>
          <w:numId w:val="37"/>
        </w:numPr>
        <w:spacing w:after="0"/>
        <w:ind w:right="-16"/>
        <w:rPr>
          <w:bCs/>
          <w:lang w:val="sr-Cyrl-CS"/>
        </w:rPr>
      </w:pPr>
      <w:r w:rsidRPr="00D12FF9">
        <w:rPr>
          <w:rFonts w:cs="Arial"/>
          <w:lang w:val="sr-Cyrl-CS"/>
        </w:rPr>
        <w:t xml:space="preserve">има </w:t>
      </w:r>
      <w:r w:rsidRPr="00D12FF9">
        <w:rPr>
          <w:rFonts w:cs="Arial"/>
        </w:rPr>
        <w:t>опремљеност која се односи на предмет јавне набавке (хардвер, софтвер,  др.)</w:t>
      </w:r>
      <w:r w:rsidRPr="00D12FF9">
        <w:rPr>
          <w:rFonts w:cs="Arial"/>
          <w:lang w:val="sr-Cyrl-CS"/>
        </w:rPr>
        <w:t xml:space="preserve"> и то:</w:t>
      </w:r>
    </w:p>
    <w:p w:rsidR="00C4276E" w:rsidRPr="00D12FF9" w:rsidRDefault="00C4276E" w:rsidP="00D30F64">
      <w:pPr>
        <w:pStyle w:val="ListParagraph"/>
        <w:numPr>
          <w:ilvl w:val="0"/>
          <w:numId w:val="5"/>
        </w:numPr>
        <w:spacing w:after="0"/>
        <w:ind w:right="-16"/>
        <w:rPr>
          <w:bCs/>
          <w:lang w:val="sr-Cyrl-CS"/>
        </w:rPr>
      </w:pPr>
      <w:r w:rsidRPr="00D12FF9">
        <w:rPr>
          <w:bCs/>
          <w:lang w:val="sr-Cyrl-CS"/>
        </w:rPr>
        <w:t>Хардвер</w:t>
      </w:r>
      <w:r w:rsidR="0004304E" w:rsidRPr="00D12FF9">
        <w:rPr>
          <w:bCs/>
          <w:lang w:val="sr-Cyrl-CS"/>
        </w:rPr>
        <w:t xml:space="preserve"> </w:t>
      </w:r>
      <w:r w:rsidRPr="00D12FF9">
        <w:rPr>
          <w:bCs/>
          <w:lang w:val="sr-Cyrl-CS"/>
        </w:rPr>
        <w:t>-</w:t>
      </w:r>
      <w:r w:rsidRPr="00D12FF9">
        <w:rPr>
          <w:bCs/>
          <w:lang w:val="en-US"/>
        </w:rPr>
        <w:t xml:space="preserve">  </w:t>
      </w:r>
      <w:r w:rsidR="000676DE" w:rsidRPr="00D12FF9">
        <w:rPr>
          <w:bCs/>
          <w:lang w:val="sr-Cyrl-CS"/>
        </w:rPr>
        <w:t>oдговарајући</w:t>
      </w:r>
      <w:r w:rsidRPr="00D12FF9">
        <w:rPr>
          <w:bCs/>
          <w:lang w:val="sr-Cyrl-CS"/>
        </w:rPr>
        <w:t xml:space="preserve"> индустријски </w:t>
      </w:r>
      <w:r w:rsidRPr="00D12FF9">
        <w:rPr>
          <w:bCs/>
        </w:rPr>
        <w:t>Simensovi PLC-ови</w:t>
      </w:r>
      <w:r w:rsidR="00D30F64" w:rsidRPr="00D12FF9">
        <w:rPr>
          <w:bCs/>
          <w:lang w:val="sr-Cyrl-CS"/>
        </w:rPr>
        <w:t xml:space="preserve"> – </w:t>
      </w:r>
      <w:r w:rsidR="00D30F64" w:rsidRPr="00D12FF9">
        <w:rPr>
          <w:bCs/>
          <w:lang w:val="en-US"/>
        </w:rPr>
        <w:t>S7 Simensovi PLC-</w:t>
      </w:r>
      <w:r w:rsidR="00D30F64" w:rsidRPr="00D12FF9">
        <w:rPr>
          <w:bCs/>
          <w:lang w:val="sr-Cyrl-CS"/>
        </w:rPr>
        <w:t>ви</w:t>
      </w:r>
      <w:r w:rsidRPr="00D12FF9">
        <w:rPr>
          <w:bCs/>
        </w:rPr>
        <w:t>.</w:t>
      </w:r>
    </w:p>
    <w:p w:rsidR="00C4276E" w:rsidRPr="00D12FF9" w:rsidRDefault="00C4276E" w:rsidP="00C4276E">
      <w:pPr>
        <w:pStyle w:val="ListParagraph"/>
        <w:numPr>
          <w:ilvl w:val="0"/>
          <w:numId w:val="5"/>
        </w:numPr>
        <w:spacing w:after="0"/>
        <w:ind w:right="-16"/>
        <w:rPr>
          <w:bCs/>
          <w:lang w:val="sr-Cyrl-CS"/>
        </w:rPr>
      </w:pPr>
      <w:r w:rsidRPr="00D12FF9">
        <w:rPr>
          <w:bCs/>
          <w:lang w:val="sr-Cyrl-CS"/>
        </w:rPr>
        <w:t>Софтвер</w:t>
      </w:r>
      <w:r w:rsidR="0004304E" w:rsidRPr="00D12FF9">
        <w:rPr>
          <w:bCs/>
          <w:lang w:val="sr-Cyrl-CS"/>
        </w:rPr>
        <w:t xml:space="preserve"> </w:t>
      </w:r>
      <w:r w:rsidRPr="00D12FF9">
        <w:rPr>
          <w:bCs/>
          <w:lang w:val="sr-Cyrl-CS"/>
        </w:rPr>
        <w:t xml:space="preserve">- подразумева програмирање индустријских </w:t>
      </w:r>
      <w:r w:rsidRPr="00D12FF9">
        <w:rPr>
          <w:bCs/>
        </w:rPr>
        <w:t>PLC-ova, Mat – lab</w:t>
      </w:r>
      <w:r w:rsidR="00D30F64" w:rsidRPr="00D12FF9">
        <w:rPr>
          <w:bCs/>
          <w:lang w:val="sr-Cyrl-CS"/>
        </w:rPr>
        <w:t>.</w:t>
      </w:r>
      <w:r w:rsidRPr="00D12FF9">
        <w:rPr>
          <w:bCs/>
        </w:rPr>
        <w:t>.</w:t>
      </w:r>
    </w:p>
    <w:p w:rsidR="000676DE" w:rsidRPr="00D12FF9" w:rsidRDefault="00C4276E" w:rsidP="000676DE">
      <w:pPr>
        <w:pStyle w:val="ListParagraph"/>
        <w:numPr>
          <w:ilvl w:val="0"/>
          <w:numId w:val="0"/>
        </w:numPr>
        <w:spacing w:after="0"/>
        <w:ind w:left="1080" w:right="-16"/>
        <w:rPr>
          <w:bCs/>
          <w:lang w:val="sr-Cyrl-CS"/>
        </w:rPr>
      </w:pPr>
      <w:r w:rsidRPr="00D12FF9">
        <w:rPr>
          <w:bCs/>
        </w:rPr>
        <w:t xml:space="preserve"> </w:t>
      </w:r>
    </w:p>
    <w:p w:rsidR="00C4276E" w:rsidRPr="00D12FF9" w:rsidRDefault="00C4276E" w:rsidP="00C4276E">
      <w:pPr>
        <w:pStyle w:val="Bulit02"/>
        <w:numPr>
          <w:ilvl w:val="0"/>
          <w:numId w:val="0"/>
        </w:numPr>
        <w:spacing w:after="0"/>
        <w:ind w:right="-16"/>
        <w:rPr>
          <w:rFonts w:cs="Arial"/>
          <w:bCs/>
          <w:szCs w:val="22"/>
        </w:rPr>
      </w:pPr>
    </w:p>
    <w:p w:rsidR="00C4276E" w:rsidRPr="00D12FF9" w:rsidRDefault="00C4276E" w:rsidP="00C4276E">
      <w:pPr>
        <w:pStyle w:val="Bulit02"/>
        <w:numPr>
          <w:ilvl w:val="1"/>
          <w:numId w:val="33"/>
        </w:numPr>
        <w:spacing w:after="0"/>
        <w:ind w:right="-16"/>
        <w:rPr>
          <w:rFonts w:cs="Arial"/>
          <w:b/>
        </w:rPr>
      </w:pPr>
      <w:r w:rsidRPr="00D12FF9">
        <w:rPr>
          <w:rFonts w:cs="Arial"/>
          <w:b/>
        </w:rPr>
        <w:t>УПУТСТВО КАКО СЕ ДОКАЗУЈЕ ИСПУЊЕНОСТ УСЛОВА</w:t>
      </w:r>
    </w:p>
    <w:p w:rsidR="00C4276E" w:rsidRPr="00D12FF9" w:rsidRDefault="00C4276E" w:rsidP="00C4276E">
      <w:pPr>
        <w:pStyle w:val="Bulit02"/>
        <w:numPr>
          <w:ilvl w:val="0"/>
          <w:numId w:val="0"/>
        </w:numPr>
        <w:spacing w:after="0"/>
        <w:ind w:left="720" w:right="-16"/>
        <w:rPr>
          <w:rFonts w:cs="Arial"/>
          <w:b/>
        </w:rPr>
      </w:pPr>
    </w:p>
    <w:p w:rsidR="00C4276E" w:rsidRPr="00D12FF9" w:rsidRDefault="00C4276E" w:rsidP="00C4276E">
      <w:pPr>
        <w:rPr>
          <w:szCs w:val="22"/>
          <w:lang w:val="sr-Cyrl-CS"/>
        </w:rPr>
      </w:pPr>
      <w:r w:rsidRPr="00D12FF9">
        <w:rPr>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C4276E" w:rsidRPr="00D12FF9" w:rsidRDefault="00C4276E" w:rsidP="00C4276E">
      <w:pPr>
        <w:rPr>
          <w:b/>
          <w:i/>
          <w:szCs w:val="22"/>
          <w:u w:val="single"/>
          <w:lang w:val="sr-Cyrl-CS"/>
        </w:rPr>
      </w:pPr>
      <w:r w:rsidRPr="00D12FF9">
        <w:rPr>
          <w:b/>
          <w:i/>
          <w:szCs w:val="22"/>
          <w:u w:val="single"/>
          <w:lang w:val="sr-Cyrl-CS"/>
        </w:rPr>
        <w:t>Правно лице:</w:t>
      </w:r>
    </w:p>
    <w:p w:rsidR="003573E0" w:rsidRPr="00D12FF9" w:rsidRDefault="00C4276E">
      <w:pPr>
        <w:pStyle w:val="ListParagraph"/>
        <w:numPr>
          <w:ilvl w:val="0"/>
          <w:numId w:val="48"/>
        </w:numPr>
        <w:rPr>
          <w:rFonts w:cs="Arial"/>
        </w:rPr>
      </w:pPr>
      <w:r w:rsidRPr="00D12FF9">
        <w:rPr>
          <w:rFonts w:cs="Arial"/>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 односно други доказ о регистрацији;</w:t>
      </w:r>
    </w:p>
    <w:p w:rsidR="00C4276E" w:rsidRPr="00D12FF9" w:rsidRDefault="00C4276E" w:rsidP="00C4276E">
      <w:pPr>
        <w:pStyle w:val="ListParagraph"/>
        <w:rPr>
          <w:rFonts w:cs="Arial"/>
        </w:rPr>
      </w:pPr>
      <w:r w:rsidRPr="00D12FF9">
        <w:rPr>
          <w:rFonts w:cs="Arial"/>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w:t>
      </w:r>
      <w:r w:rsidRPr="00D12FF9">
        <w:rPr>
          <w:rFonts w:cs="Arial"/>
        </w:rPr>
        <w:lastRenderedPageBreak/>
        <w:t>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 то:</w:t>
      </w:r>
    </w:p>
    <w:p w:rsidR="00C4276E" w:rsidRPr="00D12FF9" w:rsidRDefault="00C4276E" w:rsidP="00C4276E">
      <w:pPr>
        <w:ind w:left="720"/>
        <w:rPr>
          <w:szCs w:val="22"/>
        </w:rPr>
      </w:pPr>
      <w:r w:rsidRPr="00D12FF9">
        <w:rPr>
          <w:szCs w:val="22"/>
        </w:rPr>
        <w:t>За домаће понуђаче:</w:t>
      </w:r>
    </w:p>
    <w:p w:rsidR="00C4276E" w:rsidRPr="00D12FF9" w:rsidRDefault="00C4276E" w:rsidP="00C4276E">
      <w:pPr>
        <w:pStyle w:val="ListParagraph"/>
        <w:numPr>
          <w:ilvl w:val="0"/>
          <w:numId w:val="9"/>
        </w:numPr>
        <w:rPr>
          <w:rFonts w:cs="Arial"/>
        </w:rPr>
      </w:pPr>
      <w:r w:rsidRPr="00D12FF9">
        <w:rPr>
          <w:rFonts w:cs="Arial"/>
        </w:rPr>
        <w:t xml:space="preserve">за кривична дела против привреде, против животне средине, примања или давања мита, кривично дело преваре, доставити – </w:t>
      </w:r>
      <w:r w:rsidRPr="00D12FF9">
        <w:rPr>
          <w:rFonts w:cs="Arial"/>
          <w:b/>
        </w:rPr>
        <w:t xml:space="preserve">Уверење Основног суда </w:t>
      </w:r>
      <w:r w:rsidRPr="00D12FF9">
        <w:rPr>
          <w:rFonts w:cs="Arial"/>
        </w:rPr>
        <w:t>(које обухвата и податке из казнене евиденције за кривична дела које су у надлежности редовног кривичног одељења Вишег суда. Уколико 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C4276E" w:rsidRPr="00D12FF9" w:rsidRDefault="00C4276E" w:rsidP="00C4276E">
      <w:pPr>
        <w:pStyle w:val="ListParagraph"/>
        <w:numPr>
          <w:ilvl w:val="0"/>
          <w:numId w:val="9"/>
        </w:numPr>
        <w:rPr>
          <w:rFonts w:cs="Arial"/>
        </w:rPr>
      </w:pPr>
      <w:r w:rsidRPr="00D12FF9">
        <w:rPr>
          <w:rFonts w:cs="Arial"/>
        </w:rPr>
        <w:t>За кривична дела организованог криминала</w:t>
      </w:r>
      <w:r w:rsidRPr="00D12FF9">
        <w:rPr>
          <w:rFonts w:cs="Arial"/>
          <w:lang w:val="sr-Cyrl-CS"/>
        </w:rPr>
        <w:t xml:space="preserve"> </w:t>
      </w:r>
      <w:r w:rsidRPr="00D12FF9">
        <w:rPr>
          <w:rFonts w:cs="Arial"/>
        </w:rPr>
        <w:t xml:space="preserve">- </w:t>
      </w:r>
      <w:r w:rsidRPr="00D12FF9">
        <w:rPr>
          <w:rFonts w:cs="Arial"/>
          <w:b/>
        </w:rPr>
        <w:t>Уверење посебног одељења</w:t>
      </w:r>
      <w:r w:rsidRPr="00D12FF9">
        <w:rPr>
          <w:rFonts w:cs="Arial"/>
        </w:rPr>
        <w:t xml:space="preserve"> (за организовани криминал) </w:t>
      </w:r>
      <w:r w:rsidRPr="00D12FF9">
        <w:rPr>
          <w:rFonts w:cs="Arial"/>
          <w:b/>
        </w:rPr>
        <w:t>Вишег суда у Београду</w:t>
      </w:r>
      <w:r w:rsidRPr="00D12FF9">
        <w:rPr>
          <w:rFonts w:cs="Arial"/>
        </w:rPr>
        <w:t>;</w:t>
      </w:r>
    </w:p>
    <w:p w:rsidR="00C4276E" w:rsidRPr="00D12FF9" w:rsidRDefault="00C4276E" w:rsidP="00C4276E">
      <w:pPr>
        <w:pStyle w:val="Bulit02"/>
        <w:rPr>
          <w:rFonts w:cs="Arial"/>
          <w:szCs w:val="22"/>
        </w:rPr>
      </w:pPr>
      <w:r w:rsidRPr="00D12FF9">
        <w:rPr>
          <w:rFonts w:cs="Arial"/>
          <w:szCs w:val="22"/>
        </w:rPr>
        <w:t xml:space="preserve">уверење из казнене евиденције надлежне полицијске управе </w:t>
      </w:r>
      <w:r w:rsidRPr="00D12FF9">
        <w:rPr>
          <w:rFonts w:cs="Arial"/>
          <w:b/>
          <w:szCs w:val="22"/>
        </w:rPr>
        <w:t>Министарства унутрашњих послова</w:t>
      </w:r>
      <w:r w:rsidRPr="00D12FF9">
        <w:rPr>
          <w:rFonts w:cs="Arial"/>
          <w:szCs w:val="22"/>
        </w:rPr>
        <w:t xml:space="preserve"> за законског заступника – захтев за издавање овог уверења може се поднети према месту рођења, али и према месту пребивалишта. Ако је више законских заступника за сваког се доставља уверење из казнене евиденције МУП-а.</w:t>
      </w:r>
    </w:p>
    <w:p w:rsidR="00C4276E" w:rsidRPr="00D12FF9" w:rsidRDefault="00C4276E" w:rsidP="00C4276E">
      <w:pPr>
        <w:ind w:left="644"/>
        <w:rPr>
          <w:szCs w:val="22"/>
        </w:rPr>
      </w:pPr>
      <w:r w:rsidRPr="00D12FF9">
        <w:rPr>
          <w:szCs w:val="22"/>
        </w:rPr>
        <w:t>За стране понуђаче потврда надлежног органа државе у којој има седиште</w:t>
      </w:r>
      <w:r w:rsidRPr="00D12FF9">
        <w:rPr>
          <w:szCs w:val="22"/>
          <w:lang w:val="sr-Cyrl-CS"/>
        </w:rPr>
        <w:t>. Ако има више законских заступника за сваког се доставља потврда о неосуђиваности</w:t>
      </w:r>
      <w:r w:rsidRPr="00D12FF9">
        <w:rPr>
          <w:szCs w:val="22"/>
        </w:rPr>
        <w:t xml:space="preserve">; </w:t>
      </w:r>
    </w:p>
    <w:p w:rsidR="00C4276E" w:rsidRPr="00D12FF9" w:rsidRDefault="00C4276E" w:rsidP="00C4276E">
      <w:pPr>
        <w:pStyle w:val="ListParagraph"/>
        <w:rPr>
          <w:rFonts w:cs="Arial"/>
        </w:rPr>
      </w:pPr>
      <w:r w:rsidRPr="00D12FF9">
        <w:rPr>
          <w:rFonts w:cs="Arial"/>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за стране понуђаче потврда надлежног органа државе у којој има седиште; </w:t>
      </w:r>
    </w:p>
    <w:p w:rsidR="00C4276E" w:rsidRPr="00D12FF9" w:rsidRDefault="00C4276E" w:rsidP="00C4276E">
      <w:pPr>
        <w:pStyle w:val="ListParagraph"/>
        <w:rPr>
          <w:rFonts w:cs="Arial"/>
        </w:rPr>
      </w:pPr>
      <w:r w:rsidRPr="00D12FF9">
        <w:rPr>
          <w:rFonts w:cs="Arial"/>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C4276E" w:rsidRPr="00D12FF9" w:rsidRDefault="00C4276E" w:rsidP="00C4276E">
      <w:pPr>
        <w:pStyle w:val="ListParagraph"/>
        <w:rPr>
          <w:rFonts w:cs="Arial"/>
        </w:rPr>
      </w:pPr>
      <w:r w:rsidRPr="00D12FF9">
        <w:rPr>
          <w:rFonts w:cs="Arial"/>
        </w:rPr>
        <w:t>важећа дозвола надлежног органа за обављање делатности која је предмет јавне набавке</w:t>
      </w:r>
      <w:r w:rsidRPr="00D12FF9">
        <w:t xml:space="preserve"> </w:t>
      </w:r>
      <w:r w:rsidRPr="00D12FF9">
        <w:rPr>
          <w:rFonts w:cs="Arial"/>
          <w:lang w:val="sr-Cyrl-CS"/>
        </w:rPr>
        <w:t xml:space="preserve">- </w:t>
      </w:r>
      <w:r w:rsidRPr="00D12FF9">
        <w:t xml:space="preserve">Решење о испуњености услова за израду техничке документације </w:t>
      </w:r>
      <w:r w:rsidRPr="00D12FF9">
        <w:rPr>
          <w:rFonts w:cs="Arial"/>
        </w:rPr>
        <w:t>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(„Службени гласник Републике Србије“, бр. 114/04)</w:t>
      </w:r>
      <w:r w:rsidRPr="00D12FF9">
        <w:rPr>
          <w:rFonts w:cs="Arial"/>
          <w:lang w:val="sr-Cyrl-CS"/>
        </w:rPr>
        <w:t xml:space="preserve"> (домаћи понуђачи):</w:t>
      </w:r>
    </w:p>
    <w:p w:rsidR="00C4276E" w:rsidRPr="00D12FF9" w:rsidRDefault="00C4276E" w:rsidP="00C4276E">
      <w:pPr>
        <w:pStyle w:val="ListParagraph"/>
        <w:numPr>
          <w:ilvl w:val="0"/>
          <w:numId w:val="39"/>
        </w:numPr>
        <w:spacing w:after="0"/>
      </w:pPr>
      <w:r w:rsidRPr="00D12FF9">
        <w:t>П061Е1 - прojeкти eлeктрoeнeргeтских инстaлaциja висoкoг и срeдњeг нaпoнa зa дaлeкoвoдe и кaблoвe нaпoнa 110 и вишe KV,</w:t>
      </w:r>
    </w:p>
    <w:p w:rsidR="00C4276E" w:rsidRPr="00D12FF9" w:rsidRDefault="00C4276E" w:rsidP="00C4276E">
      <w:pPr>
        <w:pStyle w:val="ListParagraph"/>
        <w:numPr>
          <w:ilvl w:val="0"/>
          <w:numId w:val="39"/>
        </w:numPr>
        <w:spacing w:after="0"/>
      </w:pPr>
      <w:r w:rsidRPr="00D12FF9">
        <w:t>П062Е1 - прojeкти eлeктрoeнeргeтских инстaлaциja висoкoг и срeдњeг нaпoнa зa трaфoстaницe нaпoнa 110 и вишe KV и</w:t>
      </w:r>
    </w:p>
    <w:p w:rsidR="00C4276E" w:rsidRPr="00D12FF9" w:rsidRDefault="00C4276E" w:rsidP="00C4276E">
      <w:pPr>
        <w:pStyle w:val="ListParagraph"/>
        <w:numPr>
          <w:ilvl w:val="0"/>
          <w:numId w:val="39"/>
        </w:numPr>
        <w:rPr>
          <w:rFonts w:cs="Arial"/>
        </w:rPr>
      </w:pPr>
      <w:r w:rsidRPr="00D12FF9">
        <w:t>П150Е3 – прojeкти тeлeкoмуникaциoних мрeжa и систeмa зa тeлeкoмуникaцинe oбjeктe у систeмимa вeзa кoje су мeдђунaрoднoг и мaгистрaлнoг знaчaja и зa тeлeкoмуникaциoнe oбjeктe кojи сe грaдe нa тeритoриjи двe или вишe oпштинa, зaкључнo сa глaвним кaпaцитeтимa</w:t>
      </w:r>
    </w:p>
    <w:p w:rsidR="00C4276E" w:rsidRPr="00D12FF9" w:rsidRDefault="00C4276E" w:rsidP="00C4276E">
      <w:pPr>
        <w:pStyle w:val="ListParagraph"/>
        <w:numPr>
          <w:ilvl w:val="0"/>
          <w:numId w:val="0"/>
        </w:numPr>
        <w:ind w:left="720"/>
        <w:rPr>
          <w:rFonts w:cs="Arial"/>
        </w:rPr>
      </w:pPr>
      <w:r w:rsidRPr="00D12FF9">
        <w:rPr>
          <w:rFonts w:cs="Arial"/>
        </w:rPr>
        <w:lastRenderedPageBreak/>
        <w:t xml:space="preserve">За стране понуђаче: </w:t>
      </w:r>
      <w:r w:rsidRPr="00D12FF9">
        <w:rPr>
          <w:rFonts w:cs="Arial"/>
          <w:lang w:val="sr-Cyrl-CS"/>
        </w:rPr>
        <w:t>а</w:t>
      </w:r>
      <w:r w:rsidRPr="00D12FF9">
        <w:rPr>
          <w:rFonts w:cs="Arial"/>
        </w:rPr>
        <w:t xml:space="preserve">декватан доказ да је понуђач регистрован, у држави у којој има седиште, за израду техничке документације за термоенергетске објекте и </w:t>
      </w:r>
      <w:r w:rsidRPr="00D12FF9">
        <w:rPr>
          <w:rFonts w:cs="Arial"/>
          <w:lang w:val="sr-Cyrl-CS"/>
        </w:rPr>
        <w:t>и лиценца</w:t>
      </w:r>
      <w:r w:rsidRPr="00D12FF9">
        <w:rPr>
          <w:rFonts w:cs="Arial"/>
        </w:rPr>
        <w:t xml:space="preserve"> за израду техничке документације за термоенергетске објекте уколико се у </w:t>
      </w:r>
      <w:r w:rsidRPr="00D12FF9">
        <w:rPr>
          <w:rFonts w:cs="Arial"/>
          <w:lang w:val="sr-Cyrl-CS"/>
        </w:rPr>
        <w:t>страној држави</w:t>
      </w:r>
      <w:r w:rsidRPr="00D12FF9">
        <w:rPr>
          <w:rFonts w:cs="Arial"/>
        </w:rPr>
        <w:t xml:space="preserve"> издају такве лиценце.</w:t>
      </w:r>
    </w:p>
    <w:p w:rsidR="00C4276E" w:rsidRPr="00D12FF9" w:rsidRDefault="00C4276E" w:rsidP="00C4276E">
      <w:pPr>
        <w:pStyle w:val="ListParagraph"/>
        <w:rPr>
          <w:rFonts w:cs="Arial"/>
        </w:rPr>
      </w:pPr>
      <w:r w:rsidRPr="00D12FF9">
        <w:rPr>
          <w:rFonts w:cs="Arial"/>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C4276E" w:rsidRPr="00D12FF9" w:rsidRDefault="00C4276E" w:rsidP="006D0748">
      <w:pPr>
        <w:rPr>
          <w:szCs w:val="22"/>
          <w:lang w:eastAsia="sr-Latn-CS"/>
        </w:rPr>
      </w:pPr>
      <w:r w:rsidRPr="00D12FF9">
        <w:rPr>
          <w:szCs w:val="22"/>
          <w:lang w:eastAsia="sr-Latn-CS"/>
        </w:rPr>
        <w:t xml:space="preserve">Доказ из тачки 2) и 4) не може бити старији од два месеца пре отварања понуда, док доказ из тачке 3) мора бити издат након објављивања позива за подношење понуда. </w:t>
      </w:r>
    </w:p>
    <w:p w:rsidR="00C4276E" w:rsidRPr="00D12FF9" w:rsidRDefault="00C4276E" w:rsidP="00C4276E">
      <w:pPr>
        <w:tabs>
          <w:tab w:val="left" w:pos="993"/>
        </w:tabs>
        <w:spacing w:after="120"/>
        <w:rPr>
          <w:b/>
          <w:i/>
          <w:szCs w:val="22"/>
        </w:rPr>
      </w:pPr>
      <w:r w:rsidRPr="00D12FF9">
        <w:rPr>
          <w:b/>
          <w:i/>
          <w:szCs w:val="22"/>
          <w:u w:val="single"/>
        </w:rPr>
        <w:t>Предузетник</w:t>
      </w:r>
      <w:r w:rsidRPr="00D12FF9">
        <w:rPr>
          <w:b/>
          <w:i/>
          <w:szCs w:val="22"/>
        </w:rPr>
        <w:t>:</w:t>
      </w:r>
    </w:p>
    <w:p w:rsidR="00C4276E" w:rsidRPr="00D12FF9" w:rsidRDefault="00C4276E" w:rsidP="00C4276E">
      <w:pPr>
        <w:pStyle w:val="ListParagraph"/>
        <w:numPr>
          <w:ilvl w:val="0"/>
          <w:numId w:val="10"/>
        </w:numPr>
        <w:spacing w:after="120"/>
        <w:ind w:left="714" w:hanging="357"/>
        <w:contextualSpacing/>
        <w:rPr>
          <w:rFonts w:cs="Arial"/>
          <w:lang w:val="sr-Cyrl-CS" w:eastAsia="sr-Latn-CS"/>
        </w:rPr>
      </w:pPr>
      <w:r w:rsidRPr="00D12FF9">
        <w:rPr>
          <w:rFonts w:cs="Arial"/>
          <w:lang w:val="sr-Cyrl-CS" w:eastAsia="sr-Latn-CS"/>
        </w:rPr>
        <w:t>извод из регистра Агенције за привредне регистре, односно извода из одговарајућег регистра;</w:t>
      </w:r>
    </w:p>
    <w:p w:rsidR="00C4276E" w:rsidRPr="00D12FF9" w:rsidRDefault="00C4276E" w:rsidP="00C4276E">
      <w:pPr>
        <w:pStyle w:val="ListParagraph"/>
        <w:numPr>
          <w:ilvl w:val="0"/>
          <w:numId w:val="10"/>
        </w:numPr>
        <w:spacing w:after="120"/>
        <w:ind w:left="714" w:hanging="357"/>
        <w:contextualSpacing/>
        <w:rPr>
          <w:rFonts w:cs="Arial"/>
          <w:lang w:val="sr-Cyrl-CS" w:eastAsia="sr-Latn-CS"/>
        </w:rPr>
      </w:pPr>
      <w:r w:rsidRPr="00D12FF9">
        <w:rPr>
          <w:rFonts w:cs="Arial"/>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4276E" w:rsidRPr="00D12FF9" w:rsidRDefault="00C4276E" w:rsidP="00C4276E">
      <w:pPr>
        <w:spacing w:after="120"/>
        <w:ind w:firstLine="714"/>
        <w:rPr>
          <w:szCs w:val="22"/>
          <w:lang w:eastAsia="sr-Latn-CS"/>
        </w:rPr>
      </w:pPr>
      <w:r w:rsidRPr="00D12FF9">
        <w:rPr>
          <w:szCs w:val="22"/>
          <w:lang w:eastAsia="sr-Latn-CS"/>
        </w:rPr>
        <w:t>За домаће понуђаче:</w:t>
      </w:r>
    </w:p>
    <w:p w:rsidR="00C4276E" w:rsidRPr="00D12FF9" w:rsidRDefault="00C4276E" w:rsidP="00C4276E">
      <w:pPr>
        <w:pStyle w:val="ListParagraph"/>
        <w:widowControl w:val="0"/>
        <w:numPr>
          <w:ilvl w:val="0"/>
          <w:numId w:val="11"/>
        </w:numPr>
        <w:spacing w:after="120"/>
        <w:contextualSpacing/>
        <w:rPr>
          <w:rFonts w:cs="Arial"/>
          <w:i/>
        </w:rPr>
      </w:pPr>
      <w:r w:rsidRPr="00D12FF9">
        <w:rPr>
          <w:rFonts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4276E" w:rsidRPr="00D12FF9" w:rsidRDefault="00C4276E" w:rsidP="00C4276E">
      <w:pPr>
        <w:spacing w:after="120"/>
        <w:ind w:left="714"/>
        <w:rPr>
          <w:szCs w:val="22"/>
          <w:lang w:eastAsia="sr-Latn-CS"/>
        </w:rPr>
      </w:pPr>
      <w:r w:rsidRPr="00D12FF9">
        <w:rPr>
          <w:szCs w:val="22"/>
          <w:lang w:eastAsia="sr-Latn-CS"/>
        </w:rPr>
        <w:t>За стране понуђаче потврда</w:t>
      </w:r>
      <w:r w:rsidRPr="00D12FF9">
        <w:rPr>
          <w:szCs w:val="22"/>
        </w:rPr>
        <w:t xml:space="preserve"> надлежног органа државе у којој има седиште;</w:t>
      </w:r>
    </w:p>
    <w:p w:rsidR="00C4276E" w:rsidRPr="00D12FF9" w:rsidRDefault="00C4276E" w:rsidP="00C4276E">
      <w:pPr>
        <w:pStyle w:val="ListParagraph"/>
        <w:numPr>
          <w:ilvl w:val="0"/>
          <w:numId w:val="10"/>
        </w:numPr>
        <w:spacing w:after="120"/>
        <w:ind w:left="714" w:hanging="357"/>
        <w:contextualSpacing/>
        <w:rPr>
          <w:rFonts w:cs="Arial"/>
          <w:lang w:val="sr-Cyrl-CS" w:eastAsia="sr-Latn-CS"/>
        </w:rPr>
      </w:pPr>
      <w:r w:rsidRPr="00D12FF9">
        <w:rPr>
          <w:rFonts w:cs="Arial"/>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D12FF9">
        <w:rPr>
          <w:rFonts w:cs="Arial"/>
        </w:rPr>
        <w:t xml:space="preserve"> органа државе у којој има седиште;</w:t>
      </w:r>
    </w:p>
    <w:p w:rsidR="00C4276E" w:rsidRPr="00D12FF9" w:rsidRDefault="00C4276E" w:rsidP="00C4276E">
      <w:pPr>
        <w:pStyle w:val="ListParagraph"/>
        <w:numPr>
          <w:ilvl w:val="0"/>
          <w:numId w:val="10"/>
        </w:numPr>
        <w:spacing w:after="120"/>
        <w:ind w:left="714" w:hanging="357"/>
        <w:contextualSpacing/>
        <w:rPr>
          <w:rFonts w:cs="Arial"/>
          <w:lang w:val="sr-Cyrl-CS" w:eastAsia="sr-Latn-CS"/>
        </w:rPr>
      </w:pPr>
      <w:r w:rsidRPr="00D12FF9">
        <w:rPr>
          <w:rFonts w:cs="Arial"/>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D12FF9">
        <w:rPr>
          <w:rFonts w:cs="Arial"/>
        </w:rPr>
        <w:t xml:space="preserve">за стране понуђаче потврда надлежног </w:t>
      </w:r>
      <w:r w:rsidRPr="00D12FF9">
        <w:rPr>
          <w:rFonts w:cs="Arial"/>
          <w:lang w:val="sr-Cyrl-CS"/>
        </w:rPr>
        <w:t xml:space="preserve">пореског </w:t>
      </w:r>
      <w:r w:rsidRPr="00D12FF9">
        <w:rPr>
          <w:rFonts w:cs="Arial"/>
        </w:rPr>
        <w:t>органа државе у којој има седиште</w:t>
      </w:r>
      <w:r w:rsidRPr="00D12FF9">
        <w:rPr>
          <w:rFonts w:cs="Arial"/>
          <w:lang w:val="sr-Cyrl-CS"/>
        </w:rPr>
        <w:t>.</w:t>
      </w:r>
    </w:p>
    <w:p w:rsidR="00C4276E" w:rsidRPr="00D12FF9" w:rsidRDefault="00C4276E" w:rsidP="00C4276E">
      <w:pPr>
        <w:pStyle w:val="ListParagraph"/>
        <w:numPr>
          <w:ilvl w:val="0"/>
          <w:numId w:val="10"/>
        </w:numPr>
        <w:spacing w:after="120"/>
        <w:ind w:left="714" w:hanging="357"/>
        <w:contextualSpacing/>
        <w:rPr>
          <w:rFonts w:cs="Arial"/>
          <w:lang w:val="sr-Cyrl-CS" w:eastAsia="sr-Latn-CS"/>
        </w:rPr>
      </w:pPr>
      <w:r w:rsidRPr="00D12FF9">
        <w:rPr>
          <w:rFonts w:cs="Arial"/>
        </w:rPr>
        <w:t xml:space="preserve">важећа дозвола надлежног органа за обављање делатности која је предмет јавне набавке </w:t>
      </w:r>
      <w:r w:rsidRPr="00D12FF9">
        <w:rPr>
          <w:lang w:val="sr-Cyrl-CS"/>
        </w:rPr>
        <w:t xml:space="preserve">- </w:t>
      </w:r>
      <w:r w:rsidRPr="00D12FF9">
        <w:t xml:space="preserve">Решење о испуњености услова за израду техничке документације </w:t>
      </w:r>
      <w:r w:rsidRPr="00D12FF9">
        <w:rPr>
          <w:rFonts w:cs="Arial"/>
        </w:rPr>
        <w:t>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(„Службени гласник Републике Србије“, бр. 114/04)</w:t>
      </w:r>
    </w:p>
    <w:p w:rsidR="00C4276E" w:rsidRPr="00D12FF9" w:rsidRDefault="00C4276E" w:rsidP="00C4276E">
      <w:pPr>
        <w:pStyle w:val="ListParagraph"/>
        <w:numPr>
          <w:ilvl w:val="0"/>
          <w:numId w:val="10"/>
        </w:numPr>
        <w:spacing w:after="120"/>
        <w:ind w:left="714" w:hanging="357"/>
        <w:contextualSpacing/>
        <w:rPr>
          <w:rFonts w:cs="Arial"/>
          <w:lang w:val="sr-Cyrl-CS" w:eastAsia="sr-Latn-CS"/>
        </w:rPr>
      </w:pPr>
      <w:r w:rsidRPr="00D12FF9">
        <w:rPr>
          <w:rFonts w:cs="Arial"/>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C4276E" w:rsidRPr="00D12FF9" w:rsidRDefault="00C4276E" w:rsidP="00C4276E">
      <w:pPr>
        <w:rPr>
          <w:szCs w:val="22"/>
          <w:lang w:eastAsia="sr-Latn-CS"/>
        </w:rPr>
      </w:pPr>
      <w:r w:rsidRPr="00D12FF9">
        <w:rPr>
          <w:szCs w:val="22"/>
          <w:lang w:eastAsia="sr-Latn-CS"/>
        </w:rPr>
        <w:t xml:space="preserve">Доказ из тачки 2) и 4) не може бити старији од два месеца пре отварања понуда, док доказ из тачке 3) мора бити издат након објављивања позива за подношење понуда. </w:t>
      </w:r>
    </w:p>
    <w:p w:rsidR="00EB6092" w:rsidRPr="00D12FF9" w:rsidRDefault="00EB6092" w:rsidP="00C4276E">
      <w:pPr>
        <w:tabs>
          <w:tab w:val="left" w:pos="993"/>
        </w:tabs>
        <w:spacing w:after="120"/>
        <w:rPr>
          <w:b/>
          <w:i/>
          <w:szCs w:val="22"/>
          <w:u w:val="single"/>
          <w:lang w:val="sr-Cyrl-CS"/>
        </w:rPr>
      </w:pPr>
    </w:p>
    <w:p w:rsidR="00C4276E" w:rsidRPr="00D12FF9" w:rsidRDefault="00C4276E" w:rsidP="00C4276E">
      <w:pPr>
        <w:tabs>
          <w:tab w:val="left" w:pos="993"/>
        </w:tabs>
        <w:spacing w:after="120"/>
        <w:rPr>
          <w:b/>
          <w:i/>
          <w:szCs w:val="22"/>
        </w:rPr>
      </w:pPr>
      <w:r w:rsidRPr="00D12FF9">
        <w:rPr>
          <w:b/>
          <w:i/>
          <w:szCs w:val="22"/>
          <w:u w:val="single"/>
        </w:rPr>
        <w:lastRenderedPageBreak/>
        <w:t>Физичко лице</w:t>
      </w:r>
      <w:r w:rsidRPr="00D12FF9">
        <w:rPr>
          <w:b/>
          <w:i/>
          <w:szCs w:val="22"/>
        </w:rPr>
        <w:t>:</w:t>
      </w:r>
    </w:p>
    <w:p w:rsidR="00C4276E" w:rsidRPr="00D12FF9" w:rsidRDefault="00C4276E" w:rsidP="00C4276E">
      <w:pPr>
        <w:pStyle w:val="ListParagraph"/>
        <w:numPr>
          <w:ilvl w:val="0"/>
          <w:numId w:val="12"/>
        </w:numPr>
        <w:spacing w:after="120"/>
        <w:contextualSpacing/>
        <w:rPr>
          <w:rFonts w:cs="Arial"/>
          <w:lang w:val="sr-Cyrl-CS" w:eastAsia="sr-Latn-CS"/>
        </w:rPr>
      </w:pPr>
      <w:r w:rsidRPr="00D12FF9">
        <w:rPr>
          <w:rFonts w:cs="Arial"/>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4276E" w:rsidRPr="00D12FF9" w:rsidRDefault="00C4276E" w:rsidP="00C4276E">
      <w:pPr>
        <w:spacing w:after="120"/>
        <w:ind w:firstLine="720"/>
        <w:rPr>
          <w:szCs w:val="22"/>
          <w:lang w:eastAsia="sr-Latn-CS"/>
        </w:rPr>
      </w:pPr>
      <w:r w:rsidRPr="00D12FF9">
        <w:rPr>
          <w:szCs w:val="22"/>
          <w:lang w:eastAsia="sr-Latn-CS"/>
        </w:rPr>
        <w:t>За домаће понуђаче:</w:t>
      </w:r>
    </w:p>
    <w:p w:rsidR="00C4276E" w:rsidRPr="00D12FF9" w:rsidRDefault="00C4276E" w:rsidP="00C4276E">
      <w:pPr>
        <w:pStyle w:val="ListParagraph"/>
        <w:widowControl w:val="0"/>
        <w:numPr>
          <w:ilvl w:val="0"/>
          <w:numId w:val="11"/>
        </w:numPr>
        <w:spacing w:after="120"/>
        <w:contextualSpacing/>
        <w:rPr>
          <w:rFonts w:cs="Arial"/>
          <w:i/>
        </w:rPr>
      </w:pPr>
      <w:r w:rsidRPr="00D12FF9">
        <w:rPr>
          <w:rFonts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4276E" w:rsidRPr="00D12FF9" w:rsidRDefault="00C4276E" w:rsidP="00C4276E">
      <w:pPr>
        <w:tabs>
          <w:tab w:val="left" w:pos="709"/>
        </w:tabs>
        <w:spacing w:after="120"/>
        <w:ind w:left="360"/>
        <w:rPr>
          <w:szCs w:val="22"/>
          <w:lang w:eastAsia="sr-Latn-CS"/>
        </w:rPr>
      </w:pPr>
      <w:r w:rsidRPr="00D12FF9">
        <w:rPr>
          <w:szCs w:val="22"/>
          <w:lang w:val="sr-Cyrl-CS" w:eastAsia="sr-Latn-CS"/>
        </w:rPr>
        <w:tab/>
      </w:r>
      <w:r w:rsidRPr="00D12FF9">
        <w:rPr>
          <w:szCs w:val="22"/>
          <w:lang w:eastAsia="sr-Latn-CS"/>
        </w:rPr>
        <w:t>За стране понуђаче потврда</w:t>
      </w:r>
      <w:r w:rsidRPr="00D12FF9">
        <w:rPr>
          <w:szCs w:val="22"/>
        </w:rPr>
        <w:t xml:space="preserve"> надлежног органа државе у којој има седиште;</w:t>
      </w:r>
    </w:p>
    <w:p w:rsidR="00C4276E" w:rsidRPr="00D12FF9" w:rsidRDefault="00C4276E" w:rsidP="00C4276E">
      <w:pPr>
        <w:pStyle w:val="ListParagraph"/>
        <w:numPr>
          <w:ilvl w:val="0"/>
          <w:numId w:val="12"/>
        </w:numPr>
        <w:spacing w:after="120"/>
        <w:contextualSpacing/>
        <w:rPr>
          <w:rFonts w:cs="Arial"/>
          <w:lang w:val="sr-Cyrl-CS" w:eastAsia="sr-Latn-CS"/>
        </w:rPr>
      </w:pPr>
      <w:r w:rsidRPr="00D12FF9">
        <w:rPr>
          <w:rFonts w:cs="Arial"/>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D12FF9">
        <w:rPr>
          <w:rFonts w:cs="Arial"/>
        </w:rPr>
        <w:t xml:space="preserve"> у којој има седиште;</w:t>
      </w:r>
    </w:p>
    <w:p w:rsidR="00C4276E" w:rsidRPr="00D12FF9" w:rsidRDefault="00C4276E" w:rsidP="00C4276E">
      <w:pPr>
        <w:pStyle w:val="ListParagraph"/>
        <w:numPr>
          <w:ilvl w:val="0"/>
          <w:numId w:val="12"/>
        </w:numPr>
        <w:spacing w:after="120"/>
        <w:contextualSpacing/>
        <w:rPr>
          <w:rFonts w:cs="Arial"/>
          <w:lang w:val="sr-Cyrl-CS" w:eastAsia="sr-Latn-CS"/>
        </w:rPr>
      </w:pPr>
      <w:r w:rsidRPr="00D12FF9">
        <w:rPr>
          <w:rFonts w:cs="Arial"/>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w:t>
      </w:r>
      <w:r w:rsidRPr="00D12FF9">
        <w:rPr>
          <w:rFonts w:cs="Arial"/>
          <w:lang w:eastAsia="sr-Latn-CS"/>
        </w:rPr>
        <w:t>а стране понуђаче потврда</w:t>
      </w:r>
      <w:r w:rsidRPr="00D12FF9">
        <w:rPr>
          <w:rFonts w:cs="Arial"/>
        </w:rPr>
        <w:t xml:space="preserve"> надлежног </w:t>
      </w:r>
      <w:r w:rsidRPr="00D12FF9">
        <w:rPr>
          <w:rFonts w:cs="Arial"/>
          <w:lang w:val="sr-Cyrl-CS"/>
        </w:rPr>
        <w:t xml:space="preserve">пореског </w:t>
      </w:r>
      <w:r w:rsidRPr="00D12FF9">
        <w:rPr>
          <w:rFonts w:cs="Arial"/>
        </w:rPr>
        <w:t>органа државе у којој има седиште</w:t>
      </w:r>
      <w:r w:rsidRPr="00D12FF9">
        <w:rPr>
          <w:rFonts w:cs="Arial"/>
          <w:lang w:val="sr-Cyrl-CS" w:eastAsia="sr-Latn-CS"/>
        </w:rPr>
        <w:t>.</w:t>
      </w:r>
    </w:p>
    <w:p w:rsidR="00C4276E" w:rsidRPr="00D12FF9" w:rsidRDefault="00C4276E" w:rsidP="00C4276E">
      <w:pPr>
        <w:numPr>
          <w:ilvl w:val="0"/>
          <w:numId w:val="12"/>
        </w:numPr>
        <w:tabs>
          <w:tab w:val="left" w:pos="709"/>
        </w:tabs>
        <w:spacing w:after="120"/>
        <w:rPr>
          <w:b/>
          <w:szCs w:val="22"/>
        </w:rPr>
      </w:pPr>
      <w:r w:rsidRPr="00D12FF9">
        <w:rPr>
          <w:szCs w:val="22"/>
        </w:rPr>
        <w:t xml:space="preserve">важећа дозвола надлежног органа за обављање делатности која је предмет јавне набавке </w:t>
      </w:r>
      <w:r w:rsidRPr="00D12FF9">
        <w:rPr>
          <w:lang w:val="sr-Cyrl-CS"/>
        </w:rPr>
        <w:t xml:space="preserve">- </w:t>
      </w:r>
      <w:r w:rsidRPr="00D12FF9">
        <w:t>Решење о испуњености услова за израду техничке документације 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(„Службени гласник Републике Србије“, бр. 114/04)</w:t>
      </w:r>
    </w:p>
    <w:p w:rsidR="00C4276E" w:rsidRPr="00D12FF9" w:rsidRDefault="00C4276E" w:rsidP="00C4276E">
      <w:pPr>
        <w:pStyle w:val="ListParagraph"/>
        <w:numPr>
          <w:ilvl w:val="0"/>
          <w:numId w:val="12"/>
        </w:numPr>
        <w:rPr>
          <w:rFonts w:cs="Arial"/>
        </w:rPr>
      </w:pPr>
      <w:r w:rsidRPr="00D12FF9">
        <w:rPr>
          <w:rFonts w:cs="Arial"/>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C4276E" w:rsidRPr="00D12FF9" w:rsidRDefault="00C4276E" w:rsidP="00C4276E">
      <w:pPr>
        <w:rPr>
          <w:szCs w:val="22"/>
          <w:lang w:val="sr-Cyrl-CS" w:eastAsia="sr-Latn-CS"/>
        </w:rPr>
      </w:pPr>
      <w:r w:rsidRPr="00D12FF9">
        <w:rPr>
          <w:szCs w:val="22"/>
          <w:lang w:eastAsia="sr-Latn-CS"/>
        </w:rPr>
        <w:t xml:space="preserve">Доказ из тачки </w:t>
      </w:r>
      <w:r w:rsidRPr="00D12FF9">
        <w:rPr>
          <w:szCs w:val="22"/>
          <w:lang w:val="sr-Cyrl-CS" w:eastAsia="sr-Latn-CS"/>
        </w:rPr>
        <w:t>1</w:t>
      </w:r>
      <w:r w:rsidRPr="00D12FF9">
        <w:rPr>
          <w:szCs w:val="22"/>
          <w:lang w:eastAsia="sr-Latn-CS"/>
        </w:rPr>
        <w:t xml:space="preserve">) и </w:t>
      </w:r>
      <w:r w:rsidRPr="00D12FF9">
        <w:rPr>
          <w:szCs w:val="22"/>
          <w:lang w:val="sr-Cyrl-CS" w:eastAsia="sr-Latn-CS"/>
        </w:rPr>
        <w:t>3</w:t>
      </w:r>
      <w:r w:rsidRPr="00D12FF9">
        <w:rPr>
          <w:szCs w:val="22"/>
          <w:lang w:eastAsia="sr-Latn-CS"/>
        </w:rPr>
        <w:t xml:space="preserve">) не може бити старији од два месеца пре отварања понуда, док доказ из тачке </w:t>
      </w:r>
      <w:r w:rsidRPr="00D12FF9">
        <w:rPr>
          <w:szCs w:val="22"/>
          <w:lang w:val="sr-Cyrl-CS" w:eastAsia="sr-Latn-CS"/>
        </w:rPr>
        <w:t>2</w:t>
      </w:r>
      <w:r w:rsidRPr="00D12FF9">
        <w:rPr>
          <w:szCs w:val="22"/>
          <w:lang w:eastAsia="sr-Latn-CS"/>
        </w:rPr>
        <w:t xml:space="preserve">) мора бити издат након објављивања позива за подношење понуда </w:t>
      </w:r>
    </w:p>
    <w:p w:rsidR="00C4276E" w:rsidRPr="00D12FF9" w:rsidRDefault="00C4276E" w:rsidP="00C4276E">
      <w:pPr>
        <w:rPr>
          <w:szCs w:val="22"/>
          <w:lang w:val="sr-Cyrl-CS" w:eastAsia="en-US"/>
        </w:rPr>
      </w:pPr>
      <w:r w:rsidRPr="00D12FF9">
        <w:rPr>
          <w:szCs w:val="22"/>
        </w:rPr>
        <w:t xml:space="preserve">Понуђач је дужан да у понуди достави доказе да испуњава додатне услове за учешће у поступку јавне набавке. </w:t>
      </w:r>
      <w:r w:rsidRPr="00D12FF9">
        <w:rPr>
          <w:szCs w:val="22"/>
          <w:lang w:eastAsia="en-US"/>
        </w:rPr>
        <w:t xml:space="preserve">Испуњеност </w:t>
      </w:r>
      <w:r w:rsidRPr="00D12FF9">
        <w:rPr>
          <w:b/>
          <w:szCs w:val="22"/>
          <w:u w:val="single"/>
          <w:lang w:eastAsia="en-US"/>
        </w:rPr>
        <w:t>додатних услова</w:t>
      </w:r>
      <w:r w:rsidRPr="00D12FF9">
        <w:rPr>
          <w:szCs w:val="22"/>
          <w:lang w:eastAsia="en-US"/>
        </w:rPr>
        <w:t xml:space="preserve"> за учешће у поступку предметне јавне набавке, понуђач доказује достављањем следећих доказа:</w:t>
      </w:r>
    </w:p>
    <w:p w:rsidR="00FD473A" w:rsidRPr="00D12FF9" w:rsidRDefault="00FD473A" w:rsidP="00C4276E">
      <w:pPr>
        <w:rPr>
          <w:iCs/>
          <w:szCs w:val="22"/>
          <w:lang w:val="sr-Cyrl-CS" w:eastAsia="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53"/>
        <w:gridCol w:w="3937"/>
      </w:tblGrid>
      <w:tr w:rsidR="00C4276E" w:rsidRPr="00D12FF9" w:rsidTr="009B4BAE">
        <w:tc>
          <w:tcPr>
            <w:tcW w:w="5353" w:type="dxa"/>
            <w:tcBorders>
              <w:top w:val="single" w:sz="12" w:space="0" w:color="auto"/>
              <w:left w:val="single" w:sz="12" w:space="0" w:color="auto"/>
              <w:bottom w:val="single" w:sz="6" w:space="0" w:color="auto"/>
              <w:right w:val="single" w:sz="6" w:space="0" w:color="auto"/>
            </w:tcBorders>
            <w:hideMark/>
          </w:tcPr>
          <w:p w:rsidR="00C4276E" w:rsidRPr="00D12FF9" w:rsidRDefault="00C4276E" w:rsidP="009B4BAE">
            <w:pPr>
              <w:pStyle w:val="TabelaHederLeft"/>
              <w:spacing w:before="0" w:after="0"/>
              <w:rPr>
                <w:szCs w:val="22"/>
              </w:rPr>
            </w:pPr>
            <w:r w:rsidRPr="00D12FF9">
              <w:rPr>
                <w:szCs w:val="22"/>
              </w:rPr>
              <w:t>ДОДАТНИ УСЛОВИ:</w:t>
            </w:r>
          </w:p>
        </w:tc>
        <w:tc>
          <w:tcPr>
            <w:tcW w:w="3937" w:type="dxa"/>
            <w:tcBorders>
              <w:top w:val="single" w:sz="12" w:space="0" w:color="auto"/>
              <w:left w:val="single" w:sz="6" w:space="0" w:color="auto"/>
              <w:bottom w:val="single" w:sz="6" w:space="0" w:color="auto"/>
              <w:right w:val="single" w:sz="12" w:space="0" w:color="auto"/>
            </w:tcBorders>
            <w:hideMark/>
          </w:tcPr>
          <w:p w:rsidR="00C4276E" w:rsidRPr="00D12FF9" w:rsidRDefault="00C4276E" w:rsidP="009B4BAE">
            <w:pPr>
              <w:spacing w:after="0"/>
              <w:jc w:val="center"/>
              <w:rPr>
                <w:b/>
                <w:szCs w:val="22"/>
                <w:lang w:eastAsia="en-US"/>
              </w:rPr>
            </w:pPr>
            <w:r w:rsidRPr="00D12FF9">
              <w:rPr>
                <w:b/>
                <w:szCs w:val="22"/>
                <w:lang w:eastAsia="en-US"/>
              </w:rPr>
              <w:t>ДОКАЗ КОЈИ ТРЕБА ДОСТАВИТИ:</w:t>
            </w:r>
          </w:p>
        </w:tc>
      </w:tr>
      <w:tr w:rsidR="00C4276E" w:rsidRPr="00D12FF9" w:rsidTr="009B4BAE">
        <w:tc>
          <w:tcPr>
            <w:tcW w:w="5353" w:type="dxa"/>
            <w:tcBorders>
              <w:top w:val="single" w:sz="6" w:space="0" w:color="auto"/>
              <w:left w:val="single" w:sz="12" w:space="0" w:color="auto"/>
              <w:bottom w:val="single" w:sz="6" w:space="0" w:color="auto"/>
              <w:right w:val="single" w:sz="6" w:space="0" w:color="auto"/>
            </w:tcBorders>
            <w:hideMark/>
          </w:tcPr>
          <w:p w:rsidR="00C4276E" w:rsidRPr="00D12FF9" w:rsidRDefault="00C4276E" w:rsidP="009B4BAE">
            <w:pPr>
              <w:pStyle w:val="TabelaHederLeft"/>
              <w:spacing w:before="0" w:after="0"/>
              <w:rPr>
                <w:szCs w:val="22"/>
              </w:rPr>
            </w:pPr>
            <w:r w:rsidRPr="00D12FF9">
              <w:rPr>
                <w:szCs w:val="22"/>
              </w:rPr>
              <w:t>1. Неопходан финансијски капацитет:</w:t>
            </w:r>
          </w:p>
        </w:tc>
        <w:tc>
          <w:tcPr>
            <w:tcW w:w="3937" w:type="dxa"/>
            <w:tcBorders>
              <w:top w:val="single" w:sz="6" w:space="0" w:color="auto"/>
              <w:left w:val="single" w:sz="6" w:space="0" w:color="auto"/>
              <w:bottom w:val="single" w:sz="6" w:space="0" w:color="auto"/>
              <w:right w:val="single" w:sz="12" w:space="0" w:color="auto"/>
            </w:tcBorders>
          </w:tcPr>
          <w:p w:rsidR="00C4276E" w:rsidRPr="00D12FF9" w:rsidRDefault="00C4276E" w:rsidP="009B4BAE">
            <w:pPr>
              <w:pStyle w:val="TabelaHederLeft"/>
              <w:spacing w:before="0" w:after="0"/>
              <w:rPr>
                <w:szCs w:val="22"/>
              </w:rPr>
            </w:pPr>
          </w:p>
        </w:tc>
      </w:tr>
      <w:tr w:rsidR="00C4276E" w:rsidRPr="00D12FF9" w:rsidTr="009B4BAE">
        <w:tc>
          <w:tcPr>
            <w:tcW w:w="5353" w:type="dxa"/>
            <w:tcBorders>
              <w:top w:val="single" w:sz="6" w:space="0" w:color="auto"/>
              <w:left w:val="single" w:sz="12" w:space="0" w:color="auto"/>
              <w:bottom w:val="single" w:sz="6" w:space="0" w:color="auto"/>
              <w:right w:val="single" w:sz="6" w:space="0" w:color="auto"/>
            </w:tcBorders>
          </w:tcPr>
          <w:p w:rsidR="00C4276E" w:rsidRPr="00D12FF9" w:rsidRDefault="00C4276E" w:rsidP="009B4BAE">
            <w:pPr>
              <w:spacing w:after="0"/>
              <w:rPr>
                <w:szCs w:val="22"/>
                <w:lang w:val="sr-Cyrl-CS" w:eastAsia="en-US"/>
              </w:rPr>
            </w:pPr>
          </w:p>
          <w:p w:rsidR="00C4276E" w:rsidRPr="00D12FF9" w:rsidRDefault="00C4276E" w:rsidP="009B4BAE">
            <w:pPr>
              <w:spacing w:after="0"/>
              <w:rPr>
                <w:szCs w:val="22"/>
                <w:lang w:val="sr-Cyrl-CS" w:eastAsia="en-US"/>
              </w:rPr>
            </w:pPr>
            <w:r w:rsidRPr="00D12FF9">
              <w:rPr>
                <w:szCs w:val="22"/>
                <w:lang w:eastAsia="en-US"/>
              </w:rPr>
              <w:t>1.1. да је збирно за протекле</w:t>
            </w:r>
            <w:r w:rsidRPr="00D12FF9">
              <w:rPr>
                <w:szCs w:val="22"/>
                <w:lang w:val="sr-Cyrl-CS" w:eastAsia="en-US"/>
              </w:rPr>
              <w:t xml:space="preserve"> три обрачунске</w:t>
            </w:r>
            <w:r w:rsidRPr="00D12FF9">
              <w:rPr>
                <w:szCs w:val="22"/>
                <w:lang w:eastAsia="en-US"/>
              </w:rPr>
              <w:t xml:space="preserve"> године (2011, 2012 и 2013) остварио минимални пословни приход од 30.000.000,00 РСД</w:t>
            </w:r>
          </w:p>
          <w:p w:rsidR="00C4276E" w:rsidRPr="00D12FF9" w:rsidRDefault="00C4276E" w:rsidP="009B4BAE">
            <w:pPr>
              <w:spacing w:after="0"/>
              <w:rPr>
                <w:szCs w:val="22"/>
                <w:lang w:val="sr-Cyrl-CS" w:eastAsia="en-US"/>
              </w:rPr>
            </w:pPr>
          </w:p>
          <w:p w:rsidR="00C4276E" w:rsidRPr="00D12FF9" w:rsidRDefault="00C4276E" w:rsidP="009B4BAE">
            <w:pPr>
              <w:spacing w:after="0"/>
              <w:rPr>
                <w:szCs w:val="22"/>
                <w:lang w:val="sr-Cyrl-CS" w:eastAsia="en-US"/>
              </w:rPr>
            </w:pPr>
            <w:r w:rsidRPr="00D12FF9">
              <w:rPr>
                <w:szCs w:val="22"/>
                <w:lang w:eastAsia="en-US"/>
              </w:rPr>
              <w:t>1.2. да није исказао губитак у пословању за 2011, 2012. и 2013. годину</w:t>
            </w:r>
          </w:p>
          <w:p w:rsidR="00C4276E" w:rsidRPr="00D12FF9" w:rsidRDefault="00C4276E" w:rsidP="009B4BAE">
            <w:pPr>
              <w:spacing w:after="0"/>
              <w:rPr>
                <w:szCs w:val="22"/>
                <w:lang w:val="sr-Cyrl-CS" w:eastAsia="en-US"/>
              </w:rPr>
            </w:pPr>
          </w:p>
          <w:p w:rsidR="00C4276E" w:rsidRPr="00D12FF9" w:rsidRDefault="00C4276E" w:rsidP="009B4BAE">
            <w:pPr>
              <w:spacing w:after="0"/>
              <w:rPr>
                <w:szCs w:val="22"/>
                <w:lang w:val="sr-Cyrl-CS" w:eastAsia="en-US"/>
              </w:rPr>
            </w:pPr>
            <w:r w:rsidRPr="00D12FF9">
              <w:rPr>
                <w:szCs w:val="22"/>
                <w:lang w:eastAsia="en-US"/>
              </w:rPr>
              <w:lastRenderedPageBreak/>
              <w:t xml:space="preserve">1.3. да у последњих шест месеци </w:t>
            </w:r>
            <w:r w:rsidRPr="00D12FF9">
              <w:rPr>
                <w:szCs w:val="22"/>
                <w:lang w:val="sr-Cyrl-CS" w:eastAsia="en-US"/>
              </w:rPr>
              <w:t>пре</w:t>
            </w:r>
            <w:r w:rsidRPr="00D12FF9">
              <w:rPr>
                <w:szCs w:val="22"/>
                <w:lang w:eastAsia="en-US"/>
              </w:rPr>
              <w:t xml:space="preserve"> дана објављивања Позива за подношење понуда</w:t>
            </w:r>
            <w:r w:rsidRPr="00D12FF9">
              <w:rPr>
                <w:szCs w:val="22"/>
                <w:lang w:val="sr-Cyrl-CS" w:eastAsia="en-US"/>
              </w:rPr>
              <w:t xml:space="preserve"> на Порталу јавних набавки</w:t>
            </w:r>
            <w:r w:rsidRPr="00D12FF9">
              <w:rPr>
                <w:szCs w:val="22"/>
                <w:lang w:eastAsia="en-US"/>
              </w:rPr>
              <w:t xml:space="preserve"> није имао ниједан дан неликвидности на својим текућим рачунима</w:t>
            </w:r>
          </w:p>
          <w:p w:rsidR="00C4276E" w:rsidRPr="00D12FF9" w:rsidRDefault="00C4276E" w:rsidP="009B4BAE">
            <w:pPr>
              <w:autoSpaceDE w:val="0"/>
              <w:autoSpaceDN w:val="0"/>
              <w:adjustRightInd w:val="0"/>
              <w:spacing w:after="0"/>
              <w:rPr>
                <w:rFonts w:eastAsia="Calibri"/>
                <w:b/>
                <w:szCs w:val="22"/>
                <w:lang w:val="ru-RU"/>
              </w:rPr>
            </w:pPr>
          </w:p>
          <w:p w:rsidR="00C4276E" w:rsidRPr="00D12FF9" w:rsidRDefault="00C4276E" w:rsidP="009B4BAE">
            <w:pPr>
              <w:autoSpaceDE w:val="0"/>
              <w:autoSpaceDN w:val="0"/>
              <w:adjustRightInd w:val="0"/>
              <w:spacing w:after="0"/>
              <w:rPr>
                <w:szCs w:val="22"/>
                <w:lang w:val="sr-Cyrl-CS" w:eastAsia="en-US"/>
              </w:rPr>
            </w:pPr>
            <w:r w:rsidRPr="00D12FF9">
              <w:rPr>
                <w:rFonts w:eastAsia="Calibri"/>
                <w:b/>
                <w:szCs w:val="22"/>
                <w:lang w:val="ru-RU"/>
              </w:rPr>
              <w:t>Напомена</w:t>
            </w:r>
            <w:r w:rsidRPr="00D12FF9">
              <w:rPr>
                <w:rFonts w:eastAsia="Calibri"/>
                <w:szCs w:val="22"/>
                <w:lang w:val="ru-RU"/>
              </w:rPr>
              <w:t xml:space="preserve">: </w:t>
            </w:r>
            <w:r w:rsidRPr="00D12FF9">
              <w:rPr>
                <w:rFonts w:eastAsia="Calibri"/>
                <w:szCs w:val="22"/>
              </w:rPr>
              <w:t xml:space="preserve">Уколико Извештај о бонитету БОН-ЈН садржи податке о неликвидности за </w:t>
            </w:r>
            <w:r w:rsidRPr="00D12FF9">
              <w:rPr>
                <w:rFonts w:eastAsia="Calibri"/>
                <w:szCs w:val="22"/>
                <w:lang w:val="en-US"/>
              </w:rPr>
              <w:t xml:space="preserve">наведених </w:t>
            </w:r>
            <w:r w:rsidRPr="00D12FF9">
              <w:rPr>
                <w:rFonts w:eastAsia="Calibri"/>
                <w:szCs w:val="22"/>
              </w:rPr>
              <w:t>претходних 6 месеци, није неопходно достављати потврду Народне банке Србије.</w:t>
            </w:r>
          </w:p>
        </w:tc>
        <w:tc>
          <w:tcPr>
            <w:tcW w:w="3937" w:type="dxa"/>
            <w:tcBorders>
              <w:top w:val="single" w:sz="6" w:space="0" w:color="auto"/>
              <w:left w:val="single" w:sz="6" w:space="0" w:color="auto"/>
              <w:bottom w:val="single" w:sz="6" w:space="0" w:color="auto"/>
              <w:right w:val="single" w:sz="12" w:space="0" w:color="auto"/>
            </w:tcBorders>
          </w:tcPr>
          <w:p w:rsidR="00C4276E" w:rsidRPr="00D12FF9" w:rsidRDefault="00C4276E" w:rsidP="009B4BAE">
            <w:pPr>
              <w:spacing w:after="0"/>
              <w:rPr>
                <w:szCs w:val="22"/>
                <w:lang w:val="sr-Cyrl-CS" w:eastAsia="en-US"/>
              </w:rPr>
            </w:pPr>
            <w:r w:rsidRPr="00D12FF9">
              <w:rPr>
                <w:szCs w:val="22"/>
                <w:lang w:eastAsia="en-US"/>
              </w:rPr>
              <w:lastRenderedPageBreak/>
              <w:t xml:space="preserve">1.1. и 1.2 </w:t>
            </w:r>
          </w:p>
          <w:p w:rsidR="00C4276E" w:rsidRPr="00D12FF9" w:rsidRDefault="00C4276E" w:rsidP="009B4BAE">
            <w:pPr>
              <w:spacing w:after="0"/>
              <w:rPr>
                <w:szCs w:val="22"/>
                <w:lang w:val="sr-Cyrl-CS"/>
              </w:rPr>
            </w:pPr>
            <w:r w:rsidRPr="00D12FF9">
              <w:rPr>
                <w:szCs w:val="22"/>
                <w:lang w:eastAsia="en-US"/>
              </w:rPr>
              <w:t>Извештај о бонитету, образац БОН ЈН за претходне три обрачунске године (2011, 2012. и 2013. годину) издат од стране Агенције за привредне регистр</w:t>
            </w:r>
            <w:r w:rsidRPr="00D12FF9">
              <w:rPr>
                <w:szCs w:val="22"/>
                <w:lang w:val="sr-Cyrl-CS" w:eastAsia="en-US"/>
              </w:rPr>
              <w:t xml:space="preserve">е </w:t>
            </w:r>
          </w:p>
          <w:p w:rsidR="00C4276E" w:rsidRPr="00D12FF9" w:rsidRDefault="00C4276E" w:rsidP="009B4BAE">
            <w:pPr>
              <w:spacing w:after="0"/>
              <w:rPr>
                <w:szCs w:val="22"/>
                <w:lang w:val="sr-Cyrl-CS" w:eastAsia="en-US"/>
              </w:rPr>
            </w:pPr>
          </w:p>
          <w:p w:rsidR="00C4276E" w:rsidRPr="00D12FF9" w:rsidRDefault="00C4276E" w:rsidP="009B4BAE">
            <w:pPr>
              <w:spacing w:after="0"/>
              <w:rPr>
                <w:szCs w:val="22"/>
                <w:lang w:val="sr-Cyrl-CS" w:eastAsia="en-US"/>
              </w:rPr>
            </w:pPr>
          </w:p>
          <w:p w:rsidR="00C4276E" w:rsidRPr="00D12FF9" w:rsidRDefault="00C4276E" w:rsidP="009B4BAE">
            <w:pPr>
              <w:spacing w:after="0"/>
              <w:rPr>
                <w:szCs w:val="22"/>
                <w:lang w:val="sr-Cyrl-CS"/>
              </w:rPr>
            </w:pPr>
            <w:r w:rsidRPr="00D12FF9">
              <w:rPr>
                <w:szCs w:val="22"/>
                <w:lang w:eastAsia="en-US"/>
              </w:rPr>
              <w:lastRenderedPageBreak/>
              <w:t xml:space="preserve">1.3. Потврда о броју дана неликвидности </w:t>
            </w:r>
            <w:r w:rsidRPr="00D12FF9">
              <w:rPr>
                <w:szCs w:val="22"/>
              </w:rPr>
              <w:t>издата од стране Народне банке Србије  – Одсек принудне наплате</w:t>
            </w:r>
            <w:r w:rsidRPr="00D12FF9">
              <w:rPr>
                <w:szCs w:val="22"/>
                <w:lang w:val="sr-Cyrl-CS"/>
              </w:rPr>
              <w:t xml:space="preserve"> за период од претходних 6 месеци (</w:t>
            </w:r>
            <w:r w:rsidR="009B5D9B" w:rsidRPr="00D12FF9">
              <w:rPr>
                <w:szCs w:val="22"/>
              </w:rPr>
              <w:t>04.08</w:t>
            </w:r>
            <w:r w:rsidR="009B5D9B" w:rsidRPr="00D12FF9">
              <w:rPr>
                <w:szCs w:val="22"/>
                <w:lang w:val="sr-Cyrl-CS"/>
              </w:rPr>
              <w:t>.2014. до 04.02</w:t>
            </w:r>
            <w:r w:rsidRPr="00D12FF9">
              <w:rPr>
                <w:szCs w:val="22"/>
                <w:lang w:val="en-US"/>
              </w:rPr>
              <w:t>.201</w:t>
            </w:r>
            <w:r w:rsidRPr="00D12FF9">
              <w:rPr>
                <w:szCs w:val="22"/>
              </w:rPr>
              <w:t>5</w:t>
            </w:r>
            <w:r w:rsidRPr="00D12FF9">
              <w:rPr>
                <w:szCs w:val="22"/>
                <w:lang w:val="en-US"/>
              </w:rPr>
              <w:t>.</w:t>
            </w:r>
            <w:r w:rsidRPr="00D12FF9">
              <w:rPr>
                <w:szCs w:val="22"/>
              </w:rPr>
              <w:t xml:space="preserve"> године</w:t>
            </w:r>
            <w:r w:rsidRPr="00D12FF9">
              <w:rPr>
                <w:szCs w:val="22"/>
                <w:lang w:val="sr-Cyrl-CS"/>
              </w:rPr>
              <w:t>)</w:t>
            </w:r>
          </w:p>
          <w:p w:rsidR="00C4276E" w:rsidRPr="00D12FF9" w:rsidRDefault="00C4276E" w:rsidP="009B4BAE">
            <w:pPr>
              <w:spacing w:after="0"/>
              <w:rPr>
                <w:szCs w:val="22"/>
                <w:lang w:val="sr-Cyrl-CS"/>
              </w:rPr>
            </w:pPr>
          </w:p>
          <w:p w:rsidR="00C4276E" w:rsidRPr="00D12FF9" w:rsidRDefault="00C4276E" w:rsidP="009B4BAE">
            <w:pPr>
              <w:spacing w:after="0"/>
              <w:rPr>
                <w:szCs w:val="22"/>
                <w:lang w:val="sr-Cyrl-CS"/>
              </w:rPr>
            </w:pPr>
          </w:p>
          <w:p w:rsidR="00C4276E" w:rsidRPr="00D12FF9" w:rsidRDefault="00C4276E" w:rsidP="009B4BAE">
            <w:pPr>
              <w:spacing w:after="0"/>
              <w:rPr>
                <w:szCs w:val="22"/>
                <w:lang w:val="sr-Cyrl-CS"/>
              </w:rPr>
            </w:pPr>
          </w:p>
          <w:p w:rsidR="00C4276E" w:rsidRPr="00D12FF9" w:rsidRDefault="00C4276E" w:rsidP="009B4BAE">
            <w:pPr>
              <w:spacing w:after="0"/>
              <w:rPr>
                <w:szCs w:val="22"/>
                <w:lang w:val="sr-Cyrl-CS"/>
              </w:rPr>
            </w:pPr>
          </w:p>
          <w:p w:rsidR="00C4276E" w:rsidRPr="00D12FF9" w:rsidRDefault="00C4276E" w:rsidP="009B4BAE">
            <w:pPr>
              <w:spacing w:after="0"/>
              <w:rPr>
                <w:szCs w:val="22"/>
                <w:lang w:val="sr-Cyrl-CS"/>
              </w:rPr>
            </w:pPr>
            <w:r w:rsidRPr="00D12FF9">
              <w:rPr>
                <w:szCs w:val="22"/>
                <w:lang w:val="sr-Cyrl-CS"/>
              </w:rPr>
              <w:t>страни понуђачи:</w:t>
            </w:r>
          </w:p>
          <w:p w:rsidR="00C4276E" w:rsidRPr="00D12FF9" w:rsidRDefault="00C4276E" w:rsidP="009B4BAE">
            <w:pPr>
              <w:spacing w:after="0"/>
              <w:rPr>
                <w:szCs w:val="22"/>
                <w:lang w:val="sr-Cyrl-CS" w:eastAsia="en-US"/>
              </w:rPr>
            </w:pPr>
            <w:r w:rsidRPr="00D12FF9">
              <w:rPr>
                <w:szCs w:val="22"/>
                <w:lang w:eastAsia="en-US"/>
              </w:rPr>
              <w:t xml:space="preserve">1.1. и 1.2 </w:t>
            </w:r>
          </w:p>
          <w:p w:rsidR="00C4276E" w:rsidRPr="00D12FF9" w:rsidRDefault="00C4276E" w:rsidP="009B4BAE">
            <w:pPr>
              <w:pStyle w:val="ListParagraph"/>
              <w:numPr>
                <w:ilvl w:val="0"/>
                <w:numId w:val="0"/>
              </w:numPr>
              <w:tabs>
                <w:tab w:val="left" w:pos="1134"/>
              </w:tabs>
              <w:spacing w:after="0"/>
              <w:ind w:left="45"/>
              <w:contextualSpacing/>
              <w:rPr>
                <w:rFonts w:cs="Arial"/>
                <w:lang w:val="sr-Cyrl-CS"/>
              </w:rPr>
            </w:pPr>
            <w:r w:rsidRPr="00D12FF9">
              <w:rPr>
                <w:rFonts w:cs="Arial"/>
              </w:rPr>
              <w:t>Биланс стања и Биланс успеха за претходне три обрачунске године (201</w:t>
            </w:r>
            <w:r w:rsidRPr="00D12FF9">
              <w:rPr>
                <w:rFonts w:cs="Arial"/>
                <w:lang w:val="sr-Cyrl-CS"/>
              </w:rPr>
              <w:t>1</w:t>
            </w:r>
            <w:r w:rsidRPr="00D12FF9">
              <w:rPr>
                <w:rFonts w:cs="Arial"/>
              </w:rPr>
              <w:t>, 201</w:t>
            </w:r>
            <w:r w:rsidRPr="00D12FF9">
              <w:rPr>
                <w:rFonts w:cs="Arial"/>
                <w:lang w:val="sr-Cyrl-CS"/>
              </w:rPr>
              <w:t>2</w:t>
            </w:r>
            <w:r w:rsidRPr="00D12FF9">
              <w:rPr>
                <w:rFonts w:cs="Arial"/>
              </w:rPr>
              <w:t xml:space="preserve">.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C4276E" w:rsidRPr="00D12FF9" w:rsidRDefault="00C4276E" w:rsidP="009B4BAE">
            <w:pPr>
              <w:pStyle w:val="ListParagraph"/>
              <w:numPr>
                <w:ilvl w:val="0"/>
                <w:numId w:val="0"/>
              </w:numPr>
              <w:tabs>
                <w:tab w:val="left" w:pos="1134"/>
              </w:tabs>
              <w:spacing w:after="0"/>
              <w:ind w:left="45"/>
              <w:contextualSpacing/>
              <w:rPr>
                <w:rFonts w:cs="Arial"/>
                <w:lang w:val="sr-Cyrl-CS"/>
              </w:rPr>
            </w:pPr>
          </w:p>
          <w:p w:rsidR="00C4276E" w:rsidRPr="00D12FF9" w:rsidRDefault="00C4276E" w:rsidP="009B4BAE">
            <w:pPr>
              <w:spacing w:after="0"/>
              <w:rPr>
                <w:szCs w:val="22"/>
                <w:lang w:val="sr-Cyrl-CS"/>
              </w:rPr>
            </w:pPr>
            <w:r w:rsidRPr="00D12FF9">
              <w:rPr>
                <w:szCs w:val="22"/>
                <w:lang w:eastAsia="en-US"/>
              </w:rPr>
              <w:t xml:space="preserve">1.3. </w:t>
            </w:r>
            <w:r w:rsidRPr="00D12FF9">
              <w:rPr>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w:t>
            </w:r>
            <w:r w:rsidRPr="00D12FF9">
              <w:rPr>
                <w:szCs w:val="22"/>
                <w:lang w:val="sr-Cyrl-CS"/>
              </w:rPr>
              <w:t>их 6</w:t>
            </w:r>
            <w:r w:rsidRPr="00D12FF9">
              <w:rPr>
                <w:szCs w:val="22"/>
              </w:rPr>
              <w:t xml:space="preserve"> месец</w:t>
            </w:r>
            <w:r w:rsidRPr="00D12FF9">
              <w:rPr>
                <w:szCs w:val="22"/>
                <w:lang w:val="sr-Cyrl-CS"/>
              </w:rPr>
              <w:t>и</w:t>
            </w:r>
            <w:r w:rsidRPr="00D12FF9">
              <w:rPr>
                <w:szCs w:val="22"/>
              </w:rPr>
              <w:t xml:space="preserve"> пре дана објављивања позива (од </w:t>
            </w:r>
            <w:r w:rsidR="009B5D9B" w:rsidRPr="00D12FF9">
              <w:rPr>
                <w:szCs w:val="22"/>
                <w:lang w:val="sr-Cyrl-RS"/>
              </w:rPr>
              <w:t>04.08</w:t>
            </w:r>
            <w:r w:rsidRPr="00D12FF9">
              <w:rPr>
                <w:szCs w:val="22"/>
                <w:lang w:val="sr-Cyrl-CS"/>
              </w:rPr>
              <w:t>.2014</w:t>
            </w:r>
            <w:r w:rsidRPr="00D12FF9">
              <w:rPr>
                <w:szCs w:val="22"/>
                <w:lang w:val="en-US"/>
              </w:rPr>
              <w:t>.</w:t>
            </w:r>
            <w:r w:rsidRPr="00D12FF9">
              <w:rPr>
                <w:szCs w:val="22"/>
                <w:lang w:val="sr-Cyrl-CS"/>
              </w:rPr>
              <w:t xml:space="preserve"> до </w:t>
            </w:r>
            <w:r w:rsidR="009B5D9B" w:rsidRPr="00D12FF9">
              <w:rPr>
                <w:szCs w:val="22"/>
                <w:lang w:val="sr-Cyrl-CS"/>
              </w:rPr>
              <w:t>04.02.</w:t>
            </w:r>
            <w:r w:rsidRPr="00D12FF9">
              <w:rPr>
                <w:szCs w:val="22"/>
                <w:lang w:val="en-US"/>
              </w:rPr>
              <w:t>201</w:t>
            </w:r>
            <w:r w:rsidRPr="00D12FF9">
              <w:rPr>
                <w:szCs w:val="22"/>
              </w:rPr>
              <w:t>5</w:t>
            </w:r>
            <w:r w:rsidRPr="00D12FF9">
              <w:rPr>
                <w:szCs w:val="22"/>
                <w:lang w:val="en-US"/>
              </w:rPr>
              <w:t>.</w:t>
            </w:r>
            <w:r w:rsidRPr="00D12FF9">
              <w:rPr>
                <w:szCs w:val="22"/>
              </w:rPr>
              <w:t xml:space="preserve"> године</w:t>
            </w:r>
            <w:r w:rsidRPr="00D12FF9">
              <w:rPr>
                <w:szCs w:val="22"/>
                <w:lang w:val="sr-Cyrl-CS"/>
              </w:rPr>
              <w:t>)</w:t>
            </w:r>
          </w:p>
          <w:p w:rsidR="00C4276E" w:rsidRPr="00D12FF9" w:rsidRDefault="00C4276E" w:rsidP="009B4BAE">
            <w:pPr>
              <w:suppressAutoHyphens w:val="0"/>
              <w:spacing w:after="0"/>
              <w:rPr>
                <w:szCs w:val="22"/>
                <w:lang w:eastAsia="en-US"/>
              </w:rPr>
            </w:pPr>
          </w:p>
        </w:tc>
      </w:tr>
      <w:tr w:rsidR="00C4276E" w:rsidRPr="00D12FF9" w:rsidTr="009B4BAE">
        <w:tc>
          <w:tcPr>
            <w:tcW w:w="5353" w:type="dxa"/>
            <w:tcBorders>
              <w:top w:val="single" w:sz="6" w:space="0" w:color="auto"/>
              <w:left w:val="single" w:sz="12" w:space="0" w:color="auto"/>
              <w:bottom w:val="single" w:sz="6" w:space="0" w:color="auto"/>
              <w:right w:val="single" w:sz="6" w:space="0" w:color="auto"/>
            </w:tcBorders>
            <w:hideMark/>
          </w:tcPr>
          <w:p w:rsidR="00C4276E" w:rsidRPr="00D12FF9" w:rsidRDefault="00C4276E" w:rsidP="009B4BAE">
            <w:pPr>
              <w:pStyle w:val="TabelaHederLeft"/>
              <w:spacing w:before="0" w:after="0"/>
              <w:rPr>
                <w:szCs w:val="22"/>
              </w:rPr>
            </w:pPr>
            <w:r w:rsidRPr="00D12FF9">
              <w:rPr>
                <w:szCs w:val="22"/>
              </w:rPr>
              <w:lastRenderedPageBreak/>
              <w:t>2. Неопходан пословни капацитет:</w:t>
            </w:r>
          </w:p>
        </w:tc>
        <w:tc>
          <w:tcPr>
            <w:tcW w:w="3937" w:type="dxa"/>
            <w:tcBorders>
              <w:top w:val="single" w:sz="6" w:space="0" w:color="auto"/>
              <w:left w:val="single" w:sz="6" w:space="0" w:color="auto"/>
              <w:bottom w:val="single" w:sz="6" w:space="0" w:color="auto"/>
              <w:right w:val="single" w:sz="12" w:space="0" w:color="auto"/>
            </w:tcBorders>
          </w:tcPr>
          <w:p w:rsidR="00C4276E" w:rsidRPr="00D12FF9" w:rsidRDefault="00C4276E" w:rsidP="009B4BAE">
            <w:pPr>
              <w:pStyle w:val="TabelaHederLeft"/>
              <w:spacing w:before="0" w:after="0"/>
              <w:rPr>
                <w:szCs w:val="22"/>
              </w:rPr>
            </w:pPr>
          </w:p>
        </w:tc>
      </w:tr>
      <w:tr w:rsidR="00C4276E" w:rsidRPr="00D12FF9" w:rsidTr="009B4BAE">
        <w:trPr>
          <w:trHeight w:val="2055"/>
        </w:trPr>
        <w:tc>
          <w:tcPr>
            <w:tcW w:w="5353" w:type="dxa"/>
            <w:tcBorders>
              <w:top w:val="single" w:sz="6" w:space="0" w:color="auto"/>
              <w:left w:val="single" w:sz="12" w:space="0" w:color="auto"/>
              <w:bottom w:val="single" w:sz="6" w:space="0" w:color="auto"/>
              <w:right w:val="single" w:sz="6" w:space="0" w:color="auto"/>
            </w:tcBorders>
            <w:hideMark/>
          </w:tcPr>
          <w:p w:rsidR="00C4276E" w:rsidRPr="00D12FF9" w:rsidRDefault="00C4276E" w:rsidP="009B4BAE">
            <w:pPr>
              <w:spacing w:after="0"/>
              <w:rPr>
                <w:szCs w:val="22"/>
                <w:lang w:val="sr-Cyrl-CS" w:eastAsia="en-US"/>
              </w:rPr>
            </w:pPr>
            <w:r w:rsidRPr="00D12FF9">
              <w:rPr>
                <w:szCs w:val="22"/>
                <w:lang w:eastAsia="en-US"/>
              </w:rPr>
              <w:t xml:space="preserve">2.1 </w:t>
            </w:r>
            <w:r w:rsidRPr="00D12FF9">
              <w:t>поседује искуств</w:t>
            </w:r>
            <w:r w:rsidRPr="00D12FF9">
              <w:rPr>
                <w:lang w:val="sr-Cyrl-CS"/>
              </w:rPr>
              <w:t>о</w:t>
            </w:r>
            <w:r w:rsidRPr="00D12FF9">
              <w:rPr>
                <w:szCs w:val="22"/>
              </w:rPr>
              <w:t xml:space="preserve"> у модернизацији и одржавању мерно-управљачког система на термоенергетски</w:t>
            </w:r>
            <w:r w:rsidRPr="00D12FF9">
              <w:t>м блоковима снаге веће од 600МW</w:t>
            </w:r>
            <w:r w:rsidRPr="00D12FF9">
              <w:rPr>
                <w:lang w:val="sr-Cyrl-CS"/>
              </w:rPr>
              <w:t xml:space="preserve">, односно да је у </w:t>
            </w:r>
            <w:r w:rsidRPr="00D12FF9">
              <w:t xml:space="preserve"> периоду </w:t>
            </w:r>
            <w:r w:rsidRPr="00D12FF9">
              <w:rPr>
                <w:lang w:val="sr-Cyrl-CS"/>
              </w:rPr>
              <w:t xml:space="preserve">од претходних 5 (пет) година </w:t>
            </w:r>
            <w:r w:rsidRPr="00D12FF9">
              <w:t>(01.01.20</w:t>
            </w:r>
            <w:r w:rsidR="00FA238C" w:rsidRPr="00D12FF9">
              <w:t>10</w:t>
            </w:r>
            <w:r w:rsidRPr="00D12FF9">
              <w:t xml:space="preserve">. – 31.12.2014.), Понуђач реализовао најмање </w:t>
            </w:r>
            <w:r w:rsidRPr="00D12FF9">
              <w:rPr>
                <w:lang w:val="sr-Cyrl-CS"/>
              </w:rPr>
              <w:t>2 (две)</w:t>
            </w:r>
            <w:r w:rsidRPr="00D12FF9">
              <w:t xml:space="preserve"> Анализе у вези са модернизацијом и одржавањем мерно-управљачког система на термоенергетским блоковима снаге веће од 600МW</w:t>
            </w:r>
          </w:p>
        </w:tc>
        <w:tc>
          <w:tcPr>
            <w:tcW w:w="3937" w:type="dxa"/>
            <w:tcBorders>
              <w:top w:val="single" w:sz="6" w:space="0" w:color="auto"/>
              <w:left w:val="single" w:sz="6" w:space="0" w:color="auto"/>
              <w:bottom w:val="single" w:sz="6" w:space="0" w:color="auto"/>
              <w:right w:val="single" w:sz="12" w:space="0" w:color="auto"/>
            </w:tcBorders>
          </w:tcPr>
          <w:p w:rsidR="00C4276E" w:rsidRPr="00D12FF9" w:rsidRDefault="00C4276E" w:rsidP="00FD473A">
            <w:pPr>
              <w:pStyle w:val="Bulit01"/>
              <w:numPr>
                <w:ilvl w:val="0"/>
                <w:numId w:val="0"/>
              </w:numPr>
              <w:rPr>
                <w:szCs w:val="22"/>
                <w:lang w:val="sr-Cyrl-CS" w:eastAsia="en-US"/>
              </w:rPr>
            </w:pPr>
            <w:r w:rsidRPr="00D12FF9">
              <w:rPr>
                <w:szCs w:val="22"/>
                <w:lang w:eastAsia="en-US"/>
              </w:rPr>
              <w:t>2.</w:t>
            </w:r>
            <w:r w:rsidR="00FD473A" w:rsidRPr="00D12FF9">
              <w:rPr>
                <w:szCs w:val="22"/>
                <w:lang w:val="sr-Cyrl-CS" w:eastAsia="en-US"/>
              </w:rPr>
              <w:t>1</w:t>
            </w:r>
            <w:r w:rsidRPr="00D12FF9">
              <w:rPr>
                <w:szCs w:val="22"/>
                <w:lang w:eastAsia="en-US"/>
              </w:rPr>
              <w:t xml:space="preserve"> </w:t>
            </w:r>
            <w:r w:rsidRPr="00D12FF9">
              <w:rPr>
                <w:rFonts w:cs="Arial"/>
                <w:szCs w:val="22"/>
                <w:lang w:val="sr-Cyrl-CS"/>
              </w:rPr>
              <w:t xml:space="preserve">Референтна листа понуђача на обрасцу 7 и </w:t>
            </w:r>
            <w:r w:rsidRPr="00D12FF9">
              <w:rPr>
                <w:szCs w:val="22"/>
                <w:lang w:eastAsia="en-US"/>
              </w:rPr>
              <w:t>Потврд</w:t>
            </w:r>
            <w:r w:rsidRPr="00D12FF9">
              <w:rPr>
                <w:szCs w:val="22"/>
                <w:lang w:val="sr-Cyrl-CS" w:eastAsia="en-US"/>
              </w:rPr>
              <w:t>е</w:t>
            </w:r>
            <w:r w:rsidRPr="00D12FF9">
              <w:rPr>
                <w:szCs w:val="22"/>
                <w:lang w:eastAsia="en-US"/>
              </w:rPr>
              <w:t xml:space="preserve"> референце на </w:t>
            </w:r>
            <w:r w:rsidRPr="00D12FF9">
              <w:rPr>
                <w:szCs w:val="22"/>
                <w:lang w:val="sr-Cyrl-CS" w:eastAsia="en-US"/>
              </w:rPr>
              <w:t xml:space="preserve">адекватном </w:t>
            </w:r>
            <w:r w:rsidRPr="00D12FF9">
              <w:rPr>
                <w:szCs w:val="22"/>
                <w:lang w:eastAsia="en-US"/>
              </w:rPr>
              <w:t>обрасцу 7.1.</w:t>
            </w:r>
          </w:p>
          <w:p w:rsidR="00C4276E" w:rsidRPr="00D12FF9" w:rsidRDefault="00C4276E" w:rsidP="009B4BAE">
            <w:pPr>
              <w:spacing w:after="0"/>
              <w:rPr>
                <w:szCs w:val="22"/>
                <w:lang w:val="sr-Cyrl-CS" w:eastAsia="en-US"/>
              </w:rPr>
            </w:pPr>
          </w:p>
          <w:p w:rsidR="00C4276E" w:rsidRPr="00D12FF9" w:rsidRDefault="00C4276E" w:rsidP="009B4BAE">
            <w:pPr>
              <w:spacing w:after="0"/>
              <w:rPr>
                <w:szCs w:val="22"/>
                <w:lang w:val="sr-Cyrl-CS" w:eastAsia="en-US"/>
              </w:rPr>
            </w:pPr>
          </w:p>
          <w:p w:rsidR="00C4276E" w:rsidRPr="00D12FF9" w:rsidRDefault="00C4276E" w:rsidP="009B4BAE">
            <w:pPr>
              <w:spacing w:after="0"/>
              <w:rPr>
                <w:szCs w:val="22"/>
                <w:lang w:eastAsia="en-US"/>
              </w:rPr>
            </w:pPr>
          </w:p>
          <w:p w:rsidR="00C4276E" w:rsidRPr="00D12FF9" w:rsidRDefault="00C4276E" w:rsidP="009B4BAE">
            <w:pPr>
              <w:spacing w:after="0"/>
              <w:rPr>
                <w:szCs w:val="22"/>
                <w:lang w:eastAsia="en-US"/>
              </w:rPr>
            </w:pPr>
          </w:p>
        </w:tc>
      </w:tr>
      <w:tr w:rsidR="00C4276E" w:rsidRPr="00D12FF9" w:rsidTr="009B4BAE">
        <w:tc>
          <w:tcPr>
            <w:tcW w:w="5353" w:type="dxa"/>
            <w:tcBorders>
              <w:top w:val="single" w:sz="6" w:space="0" w:color="auto"/>
              <w:left w:val="single" w:sz="12" w:space="0" w:color="auto"/>
              <w:bottom w:val="single" w:sz="6" w:space="0" w:color="auto"/>
              <w:right w:val="single" w:sz="6" w:space="0" w:color="auto"/>
            </w:tcBorders>
            <w:hideMark/>
          </w:tcPr>
          <w:p w:rsidR="00C4276E" w:rsidRPr="00D12FF9" w:rsidRDefault="00C4276E" w:rsidP="009B4BAE">
            <w:pPr>
              <w:pStyle w:val="TabelaHederLeft"/>
              <w:spacing w:before="0" w:after="0"/>
              <w:rPr>
                <w:szCs w:val="22"/>
              </w:rPr>
            </w:pPr>
            <w:r w:rsidRPr="00D12FF9">
              <w:rPr>
                <w:szCs w:val="22"/>
              </w:rPr>
              <w:lastRenderedPageBreak/>
              <w:t>3. Неопходан кадровски капацитет:</w:t>
            </w:r>
          </w:p>
        </w:tc>
        <w:tc>
          <w:tcPr>
            <w:tcW w:w="3937" w:type="dxa"/>
            <w:tcBorders>
              <w:top w:val="single" w:sz="6" w:space="0" w:color="auto"/>
              <w:left w:val="single" w:sz="6" w:space="0" w:color="auto"/>
              <w:bottom w:val="single" w:sz="6" w:space="0" w:color="auto"/>
              <w:right w:val="single" w:sz="12" w:space="0" w:color="auto"/>
            </w:tcBorders>
          </w:tcPr>
          <w:p w:rsidR="00C4276E" w:rsidRPr="00D12FF9" w:rsidRDefault="00C4276E" w:rsidP="009B4BAE">
            <w:pPr>
              <w:pStyle w:val="TabelaHederLeft"/>
              <w:spacing w:before="0" w:after="0"/>
              <w:rPr>
                <w:szCs w:val="22"/>
              </w:rPr>
            </w:pPr>
          </w:p>
        </w:tc>
      </w:tr>
      <w:tr w:rsidR="00C4276E" w:rsidRPr="00D12FF9" w:rsidTr="009B4BAE">
        <w:trPr>
          <w:trHeight w:val="553"/>
        </w:trPr>
        <w:tc>
          <w:tcPr>
            <w:tcW w:w="5353" w:type="dxa"/>
            <w:tcBorders>
              <w:top w:val="single" w:sz="6" w:space="0" w:color="auto"/>
              <w:left w:val="single" w:sz="12" w:space="0" w:color="auto"/>
              <w:bottom w:val="single" w:sz="6" w:space="0" w:color="auto"/>
              <w:right w:val="single" w:sz="6" w:space="0" w:color="auto"/>
            </w:tcBorders>
          </w:tcPr>
          <w:p w:rsidR="00C4276E" w:rsidRPr="00D12FF9" w:rsidRDefault="00C4276E" w:rsidP="009B4BAE">
            <w:pPr>
              <w:spacing w:after="0"/>
              <w:rPr>
                <w:szCs w:val="22"/>
                <w:lang w:eastAsia="en-US"/>
              </w:rPr>
            </w:pPr>
          </w:p>
          <w:p w:rsidR="00C4276E" w:rsidRPr="00D12FF9" w:rsidRDefault="00C4276E" w:rsidP="009B4BAE">
            <w:pPr>
              <w:spacing w:after="0"/>
              <w:ind w:right="-16"/>
              <w:rPr>
                <w:lang w:val="sr-Cyrl-CS"/>
              </w:rPr>
            </w:pPr>
            <w:r w:rsidRPr="00D12FF9">
              <w:rPr>
                <w:lang w:val="sr-Cyrl-CS"/>
              </w:rPr>
              <w:t xml:space="preserve">3.1. </w:t>
            </w:r>
            <w:r w:rsidRPr="00D12FF9">
              <w:t xml:space="preserve">3 најмање 2 (два) лица са лиценцом </w:t>
            </w:r>
            <w:r w:rsidR="00EB6092" w:rsidRPr="00D12FF9">
              <w:rPr>
                <w:lang w:val="sr-Cyrl-CS"/>
              </w:rPr>
              <w:t xml:space="preserve">одговорног пројектанта </w:t>
            </w:r>
            <w:r w:rsidRPr="00D12FF9">
              <w:t xml:space="preserve">бр. </w:t>
            </w:r>
            <w:r w:rsidR="00FA414A" w:rsidRPr="00D12FF9">
              <w:t>350</w:t>
            </w:r>
            <w:r w:rsidRPr="00D12FF9">
              <w:t xml:space="preserve"> (пројекти електроенергетских инсталација ниског и средњег напона) запослених  са пуним радним временом</w:t>
            </w:r>
            <w:r w:rsidRPr="00D12FF9">
              <w:rPr>
                <w:lang w:val="sr-Cyrl-CS"/>
              </w:rPr>
              <w:t>, који ће радити на реализацији посла</w:t>
            </w:r>
            <w:r w:rsidRPr="00D12FF9">
              <w:t>;</w:t>
            </w:r>
          </w:p>
          <w:p w:rsidR="00C4276E" w:rsidRPr="00D12FF9" w:rsidRDefault="00C4276E" w:rsidP="009B4BAE">
            <w:pPr>
              <w:spacing w:after="0"/>
              <w:ind w:right="-16"/>
              <w:rPr>
                <w:lang w:val="sr-Cyrl-CS"/>
              </w:rPr>
            </w:pPr>
            <w:r w:rsidRPr="00D12FF9">
              <w:rPr>
                <w:bCs/>
                <w:lang w:val="sr-Cyrl-CS"/>
              </w:rPr>
              <w:t xml:space="preserve">3.2. </w:t>
            </w:r>
            <w:r w:rsidRPr="00D12FF9">
              <w:t xml:space="preserve">најмање 2 (два) лица са лиценцом </w:t>
            </w:r>
            <w:r w:rsidR="00EB6092" w:rsidRPr="00D12FF9">
              <w:rPr>
                <w:lang w:val="sr-Cyrl-CS"/>
              </w:rPr>
              <w:t xml:space="preserve">одговорног пројектанта </w:t>
            </w:r>
            <w:r w:rsidRPr="00D12FF9">
              <w:t>бр. 352 (пројекти управљања електромоторним погонима - аутоматика, мерења и регулација) запослених са пуним радним временом</w:t>
            </w:r>
            <w:r w:rsidRPr="00D12FF9">
              <w:rPr>
                <w:lang w:val="sr-Cyrl-CS"/>
              </w:rPr>
              <w:t>, који ће радити на реализацији посла</w:t>
            </w:r>
            <w:r w:rsidRPr="00D12FF9">
              <w:t>;</w:t>
            </w:r>
          </w:p>
          <w:p w:rsidR="00132362" w:rsidRPr="00D12FF9" w:rsidRDefault="00C4276E" w:rsidP="009B4BAE">
            <w:pPr>
              <w:spacing w:after="0"/>
              <w:ind w:right="-16"/>
              <w:rPr>
                <w:szCs w:val="22"/>
                <w:lang w:val="sr-Cyrl-CS"/>
              </w:rPr>
            </w:pPr>
            <w:r w:rsidRPr="00D12FF9">
              <w:rPr>
                <w:lang w:val="sr-Cyrl-CS"/>
              </w:rPr>
              <w:t xml:space="preserve">3.3. </w:t>
            </w:r>
            <w:r w:rsidRPr="00D12FF9">
              <w:t>најмање 3 (три) дипломирана инжењера електротехнике запослен</w:t>
            </w:r>
            <w:r w:rsidRPr="00D12FF9">
              <w:rPr>
                <w:lang w:val="sr-Cyrl-CS"/>
              </w:rPr>
              <w:t>а</w:t>
            </w:r>
            <w:r w:rsidR="00EB6092" w:rsidRPr="00D12FF9">
              <w:rPr>
                <w:lang w:val="sr-Cyrl-CS"/>
              </w:rPr>
              <w:t>/ангажована код понуђача</w:t>
            </w:r>
            <w:r w:rsidRPr="00D12FF9">
              <w:rPr>
                <w:lang w:val="sr-Cyrl-CS"/>
              </w:rPr>
              <w:t>,</w:t>
            </w:r>
            <w:r w:rsidRPr="00D12FF9">
              <w:t xml:space="preserve"> од којих 2 (два) доктора техничких наука и 1 (један) магистар</w:t>
            </w:r>
            <w:r w:rsidR="00EB6092" w:rsidRPr="00D12FF9">
              <w:rPr>
                <w:lang w:val="sr-Cyrl-CS"/>
              </w:rPr>
              <w:t>/мастер</w:t>
            </w:r>
            <w:r w:rsidRPr="00D12FF9">
              <w:t xml:space="preserve"> техничких наука</w:t>
            </w:r>
            <w:r w:rsidRPr="00D12FF9">
              <w:rPr>
                <w:lang w:val="sr-Cyrl-CS"/>
              </w:rPr>
              <w:t>,</w:t>
            </w:r>
            <w:r w:rsidRPr="00D12FF9">
              <w:t xml:space="preserve"> који ће радити на реализацији посла,</w:t>
            </w:r>
            <w:r w:rsidRPr="00D12FF9">
              <w:rPr>
                <w:szCs w:val="22"/>
              </w:rPr>
              <w:t xml:space="preserve"> сваки са по најмање 5 година радног искуства на пословима који су предмет набавке</w:t>
            </w:r>
          </w:p>
          <w:p w:rsidR="00C4276E" w:rsidRPr="00D12FF9" w:rsidRDefault="00132362" w:rsidP="009B4BAE">
            <w:pPr>
              <w:spacing w:after="0"/>
              <w:ind w:right="-16"/>
              <w:rPr>
                <w:szCs w:val="22"/>
              </w:rPr>
            </w:pPr>
            <w:r w:rsidRPr="00D12FF9">
              <w:rPr>
                <w:lang w:val="sr-Cyrl-CS"/>
              </w:rPr>
              <w:t xml:space="preserve">3.4. најмање </w:t>
            </w:r>
            <w:r w:rsidR="001B4A00" w:rsidRPr="00D12FF9">
              <w:rPr>
                <w:lang w:val="sr-Cyrl-CS"/>
              </w:rPr>
              <w:t>1 (једно)</w:t>
            </w:r>
            <w:r w:rsidR="00BA65AA" w:rsidRPr="00D12FF9">
              <w:rPr>
                <w:lang w:val="sr-Cyrl-CS"/>
              </w:rPr>
              <w:t xml:space="preserve"> </w:t>
            </w:r>
            <w:r w:rsidRPr="00D12FF9">
              <w:rPr>
                <w:lang w:val="sr-Cyrl-CS"/>
              </w:rPr>
              <w:t>лиц</w:t>
            </w:r>
            <w:r w:rsidR="00BA65AA" w:rsidRPr="00D12FF9">
              <w:rPr>
                <w:lang w:val="sr-Cyrl-CS"/>
              </w:rPr>
              <w:t>е</w:t>
            </w:r>
            <w:r w:rsidRPr="00D12FF9">
              <w:rPr>
                <w:lang w:val="sr-Cyrl-CS"/>
              </w:rPr>
              <w:t xml:space="preserve"> </w:t>
            </w:r>
            <w:r w:rsidRPr="00D12FF9">
              <w:t>запослен</w:t>
            </w:r>
            <w:r w:rsidR="00BA65AA" w:rsidRPr="00D12FF9">
              <w:rPr>
                <w:lang w:val="sr-Cyrl-CS"/>
              </w:rPr>
              <w:t>о</w:t>
            </w:r>
            <w:r w:rsidRPr="00D12FF9">
              <w:rPr>
                <w:lang w:val="sr-Cyrl-CS"/>
              </w:rPr>
              <w:t>/ангажован</w:t>
            </w:r>
            <w:r w:rsidR="00BA65AA" w:rsidRPr="00D12FF9">
              <w:rPr>
                <w:lang w:val="sr-Cyrl-CS"/>
              </w:rPr>
              <w:t>о</w:t>
            </w:r>
            <w:r w:rsidRPr="00D12FF9">
              <w:rPr>
                <w:lang w:val="sr-Cyrl-CS"/>
              </w:rPr>
              <w:t xml:space="preserve"> код понуђача</w:t>
            </w:r>
            <w:r w:rsidR="00780CDA" w:rsidRPr="00D12FF9">
              <w:rPr>
                <w:lang w:val="sr-Cyrl-CS"/>
              </w:rPr>
              <w:t>,</w:t>
            </w:r>
            <w:r w:rsidRPr="00D12FF9">
              <w:rPr>
                <w:lang w:val="sr-Cyrl-CS"/>
              </w:rPr>
              <w:t xml:space="preserve"> са сертификат</w:t>
            </w:r>
            <w:r w:rsidR="00BA65AA" w:rsidRPr="00D12FF9">
              <w:rPr>
                <w:lang w:val="sr-Cyrl-CS"/>
              </w:rPr>
              <w:t>има</w:t>
            </w:r>
            <w:r w:rsidRPr="00D12FF9">
              <w:rPr>
                <w:lang w:val="sr-Cyrl-CS"/>
              </w:rPr>
              <w:t xml:space="preserve"> </w:t>
            </w:r>
            <w:r w:rsidRPr="00D12FF9">
              <w:t>TIA-MICRO1, ST-PRO1 и ST-PRO2 (</w:t>
            </w:r>
            <w:r w:rsidRPr="00D12FF9">
              <w:rPr>
                <w:lang w:val="sr-Cyrl-CS"/>
              </w:rPr>
              <w:t>с</w:t>
            </w:r>
            <w:r w:rsidRPr="00D12FF9">
              <w:t xml:space="preserve">ертификати издати од стране Simensa) </w:t>
            </w:r>
            <w:r w:rsidR="00E804EE" w:rsidRPr="00D12FF9">
              <w:t>кој</w:t>
            </w:r>
            <w:r w:rsidR="00BA65AA" w:rsidRPr="00D12FF9">
              <w:rPr>
                <w:lang w:val="sr-Cyrl-CS"/>
              </w:rPr>
              <w:t>е</w:t>
            </w:r>
            <w:r w:rsidRPr="00D12FF9">
              <w:t xml:space="preserve"> ће радити на реализацији посла</w:t>
            </w:r>
            <w:r w:rsidR="00C4276E" w:rsidRPr="00D12FF9">
              <w:rPr>
                <w:lang w:val="sr-Cyrl-CS"/>
              </w:rPr>
              <w:t>.</w:t>
            </w:r>
          </w:p>
          <w:p w:rsidR="00C4276E" w:rsidRPr="00D12FF9" w:rsidRDefault="00C4276E" w:rsidP="009B4BAE">
            <w:pPr>
              <w:spacing w:after="0"/>
              <w:rPr>
                <w:szCs w:val="22"/>
                <w:lang w:eastAsia="en-US"/>
              </w:rPr>
            </w:pPr>
          </w:p>
          <w:p w:rsidR="00C4276E" w:rsidRPr="00D12FF9" w:rsidRDefault="00C4276E" w:rsidP="009B4BAE">
            <w:pPr>
              <w:spacing w:after="0"/>
              <w:rPr>
                <w:szCs w:val="22"/>
                <w:lang w:eastAsia="en-US"/>
              </w:rPr>
            </w:pPr>
          </w:p>
          <w:p w:rsidR="00C4276E" w:rsidRPr="00D12FF9" w:rsidRDefault="00C4276E" w:rsidP="009B4BAE">
            <w:pPr>
              <w:spacing w:after="0"/>
              <w:rPr>
                <w:szCs w:val="22"/>
                <w:lang w:eastAsia="en-US"/>
              </w:rPr>
            </w:pPr>
          </w:p>
        </w:tc>
        <w:tc>
          <w:tcPr>
            <w:tcW w:w="3937" w:type="dxa"/>
            <w:tcBorders>
              <w:top w:val="single" w:sz="6" w:space="0" w:color="auto"/>
              <w:left w:val="single" w:sz="6" w:space="0" w:color="auto"/>
              <w:bottom w:val="single" w:sz="6" w:space="0" w:color="auto"/>
              <w:right w:val="single" w:sz="12" w:space="0" w:color="auto"/>
            </w:tcBorders>
          </w:tcPr>
          <w:p w:rsidR="00C4276E" w:rsidRPr="00D12FF9" w:rsidRDefault="00C4276E" w:rsidP="009B4BAE">
            <w:pPr>
              <w:spacing w:after="0"/>
              <w:rPr>
                <w:szCs w:val="22"/>
                <w:lang w:val="sr-Cyrl-CS" w:eastAsia="en-US"/>
              </w:rPr>
            </w:pPr>
            <w:r w:rsidRPr="00D12FF9">
              <w:rPr>
                <w:szCs w:val="22"/>
                <w:lang w:eastAsia="en-US"/>
              </w:rPr>
              <w:t xml:space="preserve">3.1 – 3.3 Фотокопије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w:t>
            </w:r>
            <w:r w:rsidRPr="00D12FF9">
              <w:rPr>
                <w:szCs w:val="22"/>
                <w:lang w:val="sr-Cyrl-CS" w:eastAsia="en-US"/>
              </w:rPr>
              <w:t>код понуђача;</w:t>
            </w:r>
          </w:p>
          <w:p w:rsidR="00C4276E" w:rsidRPr="00D12FF9" w:rsidRDefault="00C4276E" w:rsidP="009B4BAE">
            <w:pPr>
              <w:spacing w:after="0"/>
              <w:rPr>
                <w:szCs w:val="22"/>
                <w:lang w:val="sr-Cyrl-CS" w:eastAsia="en-US"/>
              </w:rPr>
            </w:pPr>
            <w:r w:rsidRPr="00D12FF9">
              <w:rPr>
                <w:szCs w:val="22"/>
                <w:lang w:eastAsia="en-US"/>
              </w:rPr>
              <w:t xml:space="preserve">или </w:t>
            </w:r>
          </w:p>
          <w:p w:rsidR="00C4276E" w:rsidRPr="00D12FF9" w:rsidRDefault="00C4276E" w:rsidP="009B4BAE">
            <w:pPr>
              <w:spacing w:after="0"/>
              <w:rPr>
                <w:szCs w:val="22"/>
                <w:lang w:val="sr-Cyrl-CS" w:eastAsia="en-US"/>
              </w:rPr>
            </w:pPr>
            <w:r w:rsidRPr="00D12FF9">
              <w:rPr>
                <w:szCs w:val="22"/>
                <w:lang w:eastAsia="en-US"/>
              </w:rPr>
              <w:t xml:space="preserve">уговор о ангажовању </w:t>
            </w:r>
            <w:r w:rsidRPr="00D12FF9">
              <w:rPr>
                <w:szCs w:val="22"/>
                <w:lang w:val="sr-Cyrl-CS" w:eastAsia="en-US"/>
              </w:rPr>
              <w:t xml:space="preserve">лица код понуђача </w:t>
            </w:r>
            <w:r w:rsidRPr="00D12FF9">
              <w:rPr>
                <w:szCs w:val="22"/>
                <w:lang w:eastAsia="en-US"/>
              </w:rPr>
              <w:t xml:space="preserve">склопљен сагласно члану </w:t>
            </w:r>
            <w:r w:rsidRPr="00D12FF9">
              <w:rPr>
                <w:szCs w:val="22"/>
              </w:rPr>
              <w:t>199. или члану 202. Закона о раду</w:t>
            </w:r>
            <w:r w:rsidRPr="00D12FF9">
              <w:rPr>
                <w:szCs w:val="22"/>
                <w:lang w:val="sr-Cyrl-CS"/>
              </w:rPr>
              <w:t>,</w:t>
            </w:r>
            <w:r w:rsidRPr="00D12FF9">
              <w:rPr>
                <w:szCs w:val="22"/>
                <w:lang w:eastAsia="en-US"/>
              </w:rPr>
              <w:t xml:space="preserve"> уз фотокопије одговарајућих појединачних образаца М или М3А којим се потврђује пријава, промена или одјава на обавезно социјално осигурање за </w:t>
            </w:r>
            <w:r w:rsidRPr="00D12FF9">
              <w:rPr>
                <w:szCs w:val="22"/>
                <w:lang w:val="sr-Cyrl-CS" w:eastAsia="en-US"/>
              </w:rPr>
              <w:t xml:space="preserve">лица који су запослена са </w:t>
            </w:r>
            <w:r w:rsidRPr="00D12FF9">
              <w:rPr>
                <w:szCs w:val="22"/>
                <w:lang w:eastAsia="en-US"/>
              </w:rPr>
              <w:t>пуним радним временом</w:t>
            </w:r>
            <w:r w:rsidRPr="00D12FF9">
              <w:rPr>
                <w:szCs w:val="22"/>
                <w:lang w:val="sr-Cyrl-CS" w:eastAsia="en-US"/>
              </w:rPr>
              <w:t xml:space="preserve"> </w:t>
            </w:r>
            <w:r w:rsidRPr="00D12FF9">
              <w:rPr>
                <w:szCs w:val="22"/>
                <w:lang w:eastAsia="en-US"/>
              </w:rPr>
              <w:t xml:space="preserve">у </w:t>
            </w:r>
            <w:r w:rsidRPr="00D12FF9">
              <w:rPr>
                <w:szCs w:val="22"/>
                <w:lang w:val="sr-Cyrl-CS" w:eastAsia="en-US"/>
              </w:rPr>
              <w:t>другом</w:t>
            </w:r>
            <w:r w:rsidRPr="00D12FF9">
              <w:rPr>
                <w:szCs w:val="22"/>
                <w:lang w:eastAsia="en-US"/>
              </w:rPr>
              <w:t xml:space="preserve"> матичном предузећу, уз </w:t>
            </w:r>
            <w:r w:rsidRPr="00D12FF9">
              <w:rPr>
                <w:szCs w:val="22"/>
                <w:lang w:val="sr-Cyrl-CS" w:eastAsia="en-US"/>
              </w:rPr>
              <w:t xml:space="preserve">писану сагласност издату од стране матичног предузећа (на меморандуму, потписана од стране законског заступника  и оверена печатом), </w:t>
            </w:r>
            <w:r w:rsidRPr="00D12FF9">
              <w:rPr>
                <w:szCs w:val="22"/>
                <w:lang w:eastAsia="en-US"/>
              </w:rPr>
              <w:t xml:space="preserve">да </w:t>
            </w:r>
            <w:r w:rsidRPr="00D12FF9">
              <w:rPr>
                <w:szCs w:val="22"/>
                <w:lang w:val="sr-Cyrl-CS" w:eastAsia="en-US"/>
              </w:rPr>
              <w:t xml:space="preserve">лице </w:t>
            </w:r>
            <w:r w:rsidRPr="00D12FF9">
              <w:rPr>
                <w:szCs w:val="22"/>
                <w:lang w:eastAsia="en-US"/>
              </w:rPr>
              <w:t xml:space="preserve">може да наступа у тиму понуђача за ову јавну набавку. </w:t>
            </w:r>
          </w:p>
          <w:p w:rsidR="00C4276E" w:rsidRPr="00D12FF9" w:rsidRDefault="00C4276E" w:rsidP="009B4BAE">
            <w:pPr>
              <w:spacing w:after="0"/>
              <w:rPr>
                <w:szCs w:val="22"/>
                <w:lang w:eastAsia="en-US"/>
              </w:rPr>
            </w:pPr>
            <w:r w:rsidRPr="00D12FF9">
              <w:rPr>
                <w:szCs w:val="22"/>
                <w:lang w:eastAsia="en-US"/>
              </w:rPr>
              <w:t>и</w:t>
            </w:r>
          </w:p>
          <w:p w:rsidR="00C4276E" w:rsidRPr="00D12FF9" w:rsidRDefault="00C4276E" w:rsidP="009B4BAE">
            <w:pPr>
              <w:spacing w:after="0"/>
              <w:rPr>
                <w:szCs w:val="22"/>
                <w:lang w:val="sr-Cyrl-CS" w:eastAsia="en-US"/>
              </w:rPr>
            </w:pPr>
            <w:r w:rsidRPr="00D12FF9">
              <w:rPr>
                <w:szCs w:val="22"/>
                <w:lang w:eastAsia="en-US"/>
              </w:rPr>
              <w:t xml:space="preserve">фотокопије: диплома, уверења о стицању звања, </w:t>
            </w:r>
            <w:r w:rsidRPr="00D12FF9">
              <w:rPr>
                <w:szCs w:val="22"/>
                <w:lang w:val="sr-Cyrl-CS" w:eastAsia="en-US"/>
              </w:rPr>
              <w:t xml:space="preserve">лиценце </w:t>
            </w:r>
            <w:r w:rsidR="00EB6092" w:rsidRPr="00D12FF9">
              <w:rPr>
                <w:szCs w:val="22"/>
                <w:lang w:val="sr-Cyrl-CS" w:eastAsia="en-US"/>
              </w:rPr>
              <w:t>Инжењерске коморе Србије за одговорне пројектанте</w:t>
            </w:r>
          </w:p>
          <w:p w:rsidR="00C4276E" w:rsidRPr="00D12FF9" w:rsidRDefault="00C4276E" w:rsidP="009B4BAE">
            <w:pPr>
              <w:spacing w:after="0"/>
              <w:rPr>
                <w:szCs w:val="22"/>
                <w:lang w:val="sr-Cyrl-CS" w:eastAsia="en-US"/>
              </w:rPr>
            </w:pPr>
            <w:r w:rsidRPr="00D12FF9">
              <w:rPr>
                <w:szCs w:val="22"/>
                <w:lang w:eastAsia="en-US"/>
              </w:rPr>
              <w:t xml:space="preserve">и </w:t>
            </w:r>
          </w:p>
          <w:p w:rsidR="00132362" w:rsidRPr="00D12FF9" w:rsidRDefault="00132362" w:rsidP="00132362">
            <w:pPr>
              <w:spacing w:after="0"/>
              <w:jc w:val="left"/>
              <w:rPr>
                <w:szCs w:val="22"/>
              </w:rPr>
            </w:pPr>
            <w:r w:rsidRPr="00D12FF9">
              <w:rPr>
                <w:szCs w:val="22"/>
              </w:rPr>
              <w:t>важећи сертификат</w:t>
            </w:r>
            <w:r w:rsidR="00E804EE" w:rsidRPr="00D12FF9">
              <w:rPr>
                <w:szCs w:val="22"/>
                <w:lang w:val="sr-Cyrl-CS"/>
              </w:rPr>
              <w:t>и</w:t>
            </w:r>
            <w:r w:rsidRPr="00D12FF9">
              <w:rPr>
                <w:szCs w:val="22"/>
              </w:rPr>
              <w:t xml:space="preserve"> TIA-MICRO1, ST-PRO1  и ST-PRO2</w:t>
            </w:r>
            <w:r w:rsidRPr="00D12FF9">
              <w:rPr>
                <w:szCs w:val="22"/>
                <w:lang w:val="sr-Cyrl-CS"/>
              </w:rPr>
              <w:t xml:space="preserve"> </w:t>
            </w:r>
            <w:r w:rsidRPr="00D12FF9">
              <w:rPr>
                <w:szCs w:val="22"/>
              </w:rPr>
              <w:t>издат</w:t>
            </w:r>
            <w:r w:rsidR="00BA65AA" w:rsidRPr="00D12FF9">
              <w:rPr>
                <w:szCs w:val="22"/>
                <w:lang w:val="sr-Cyrl-CS"/>
              </w:rPr>
              <w:t>и</w:t>
            </w:r>
            <w:r w:rsidRPr="00D12FF9">
              <w:rPr>
                <w:szCs w:val="22"/>
              </w:rPr>
              <w:t xml:space="preserve"> од</w:t>
            </w:r>
            <w:r w:rsidRPr="00D12FF9">
              <w:rPr>
                <w:szCs w:val="22"/>
                <w:lang w:val="sr-Cyrl-CS"/>
              </w:rPr>
              <w:t xml:space="preserve"> </w:t>
            </w:r>
            <w:r w:rsidRPr="00D12FF9">
              <w:rPr>
                <w:szCs w:val="22"/>
              </w:rPr>
              <w:t>стране Simensa</w:t>
            </w:r>
          </w:p>
          <w:p w:rsidR="00132362" w:rsidRPr="00D12FF9" w:rsidRDefault="00132362" w:rsidP="009B4BAE">
            <w:pPr>
              <w:spacing w:after="0"/>
              <w:rPr>
                <w:szCs w:val="22"/>
                <w:lang w:val="sr-Cyrl-CS" w:eastAsia="en-US"/>
              </w:rPr>
            </w:pPr>
            <w:r w:rsidRPr="00D12FF9">
              <w:rPr>
                <w:szCs w:val="22"/>
                <w:lang w:val="sr-Cyrl-CS" w:eastAsia="en-US"/>
              </w:rPr>
              <w:t>и</w:t>
            </w:r>
          </w:p>
          <w:p w:rsidR="00C4276E" w:rsidRPr="00D12FF9" w:rsidRDefault="00C4276E" w:rsidP="009B4BAE">
            <w:pPr>
              <w:spacing w:after="0"/>
              <w:rPr>
                <w:szCs w:val="22"/>
                <w:lang w:eastAsia="en-US"/>
              </w:rPr>
            </w:pPr>
            <w:r w:rsidRPr="00D12FF9">
              <w:rPr>
                <w:szCs w:val="22"/>
                <w:lang w:eastAsia="en-US"/>
              </w:rPr>
              <w:t xml:space="preserve">радне биографије (CV) на обрасцу 5.1  </w:t>
            </w:r>
          </w:p>
          <w:p w:rsidR="00C4276E" w:rsidRPr="00D12FF9" w:rsidRDefault="00C4276E" w:rsidP="009B4BAE">
            <w:pPr>
              <w:spacing w:after="0"/>
              <w:rPr>
                <w:szCs w:val="22"/>
                <w:lang w:eastAsia="en-US"/>
              </w:rPr>
            </w:pPr>
            <w:r w:rsidRPr="00D12FF9">
              <w:rPr>
                <w:szCs w:val="22"/>
                <w:lang w:eastAsia="en-US"/>
              </w:rPr>
              <w:t xml:space="preserve">и </w:t>
            </w:r>
          </w:p>
          <w:p w:rsidR="00C4276E" w:rsidRPr="00D12FF9" w:rsidRDefault="00C4276E" w:rsidP="009B4BAE">
            <w:pPr>
              <w:spacing w:after="0"/>
              <w:rPr>
                <w:szCs w:val="22"/>
                <w:lang w:eastAsia="en-US"/>
              </w:rPr>
            </w:pPr>
            <w:r w:rsidRPr="00D12FF9">
              <w:rPr>
                <w:szCs w:val="22"/>
                <w:lang w:eastAsia="en-US"/>
              </w:rPr>
              <w:t xml:space="preserve">потписане Изјаве о ексклузивности и доступности (Образац 5.2) </w:t>
            </w:r>
          </w:p>
          <w:p w:rsidR="00C4276E" w:rsidRPr="00D12FF9" w:rsidRDefault="00C4276E" w:rsidP="009B4BAE">
            <w:pPr>
              <w:spacing w:after="0"/>
              <w:rPr>
                <w:szCs w:val="22"/>
                <w:lang w:eastAsia="en-US"/>
              </w:rPr>
            </w:pPr>
            <w:r w:rsidRPr="00D12FF9">
              <w:rPr>
                <w:szCs w:val="22"/>
                <w:lang w:eastAsia="en-US"/>
              </w:rPr>
              <w:t xml:space="preserve"> </w:t>
            </w:r>
          </w:p>
        </w:tc>
      </w:tr>
      <w:tr w:rsidR="00C4276E" w:rsidRPr="00D12FF9" w:rsidTr="009B4BAE">
        <w:tc>
          <w:tcPr>
            <w:tcW w:w="5353" w:type="dxa"/>
            <w:tcBorders>
              <w:top w:val="single" w:sz="6" w:space="0" w:color="auto"/>
              <w:left w:val="single" w:sz="12" w:space="0" w:color="auto"/>
              <w:bottom w:val="single" w:sz="6" w:space="0" w:color="auto"/>
              <w:right w:val="single" w:sz="6" w:space="0" w:color="auto"/>
            </w:tcBorders>
            <w:hideMark/>
          </w:tcPr>
          <w:p w:rsidR="00C4276E" w:rsidRPr="00D12FF9" w:rsidRDefault="00C4276E" w:rsidP="009B4BAE">
            <w:pPr>
              <w:pStyle w:val="TabelaHederLeft"/>
              <w:spacing w:before="0" w:after="0"/>
              <w:rPr>
                <w:szCs w:val="22"/>
              </w:rPr>
            </w:pPr>
            <w:r w:rsidRPr="00D12FF9">
              <w:rPr>
                <w:szCs w:val="22"/>
              </w:rPr>
              <w:t>4. Неопходан технички капацитет:</w:t>
            </w:r>
          </w:p>
        </w:tc>
        <w:tc>
          <w:tcPr>
            <w:tcW w:w="3937" w:type="dxa"/>
            <w:tcBorders>
              <w:top w:val="single" w:sz="6" w:space="0" w:color="auto"/>
              <w:left w:val="single" w:sz="6" w:space="0" w:color="auto"/>
              <w:bottom w:val="single" w:sz="6" w:space="0" w:color="auto"/>
              <w:right w:val="single" w:sz="12" w:space="0" w:color="auto"/>
            </w:tcBorders>
          </w:tcPr>
          <w:p w:rsidR="00C4276E" w:rsidRPr="00D12FF9" w:rsidRDefault="00C4276E" w:rsidP="009B4BAE">
            <w:pPr>
              <w:pStyle w:val="TabelaHederLeft"/>
              <w:spacing w:before="0" w:after="0"/>
              <w:rPr>
                <w:szCs w:val="22"/>
              </w:rPr>
            </w:pPr>
          </w:p>
        </w:tc>
      </w:tr>
      <w:tr w:rsidR="00C4276E" w:rsidRPr="00D12FF9" w:rsidTr="009B4BAE">
        <w:tc>
          <w:tcPr>
            <w:tcW w:w="5353" w:type="dxa"/>
            <w:tcBorders>
              <w:top w:val="single" w:sz="6" w:space="0" w:color="auto"/>
              <w:left w:val="single" w:sz="12" w:space="0" w:color="auto"/>
              <w:bottom w:val="single" w:sz="12" w:space="0" w:color="auto"/>
              <w:right w:val="single" w:sz="6" w:space="0" w:color="auto"/>
            </w:tcBorders>
          </w:tcPr>
          <w:p w:rsidR="00C4276E" w:rsidRPr="00D12FF9" w:rsidRDefault="00C4276E" w:rsidP="009B4BAE">
            <w:pPr>
              <w:pStyle w:val="Bulit02"/>
              <w:numPr>
                <w:ilvl w:val="0"/>
                <w:numId w:val="0"/>
              </w:numPr>
              <w:spacing w:after="0" w:line="20" w:lineRule="atLeast"/>
              <w:ind w:right="-16"/>
              <w:rPr>
                <w:rFonts w:cs="Arial"/>
                <w:szCs w:val="22"/>
                <w:lang w:val="sr-Cyrl-CS"/>
              </w:rPr>
            </w:pPr>
            <w:r w:rsidRPr="00D12FF9">
              <w:rPr>
                <w:rFonts w:cs="Arial"/>
                <w:szCs w:val="22"/>
              </w:rPr>
              <w:t>4.1 опремљеност која се односи на предмет јавне набавке (хардвер, софтвер,  др.)</w:t>
            </w:r>
            <w:r w:rsidRPr="00D12FF9">
              <w:rPr>
                <w:rFonts w:cs="Arial"/>
                <w:szCs w:val="22"/>
                <w:lang w:val="sr-Cyrl-CS"/>
              </w:rPr>
              <w:t xml:space="preserve"> и то:</w:t>
            </w:r>
          </w:p>
          <w:p w:rsidR="00C4276E" w:rsidRPr="00D12FF9" w:rsidRDefault="00C4276E" w:rsidP="00C4276E">
            <w:pPr>
              <w:pStyle w:val="ListParagraph"/>
              <w:numPr>
                <w:ilvl w:val="0"/>
                <w:numId w:val="5"/>
              </w:numPr>
              <w:spacing w:after="0"/>
              <w:ind w:left="417" w:right="-16" w:hanging="417"/>
              <w:rPr>
                <w:bCs/>
                <w:lang w:val="sr-Cyrl-CS"/>
              </w:rPr>
            </w:pPr>
            <w:r w:rsidRPr="00D12FF9">
              <w:rPr>
                <w:bCs/>
                <w:lang w:val="sr-Cyrl-CS"/>
              </w:rPr>
              <w:t>Хардвер</w:t>
            </w:r>
            <w:r w:rsidR="00E804EE" w:rsidRPr="00D12FF9">
              <w:rPr>
                <w:bCs/>
                <w:lang w:val="sr-Cyrl-CS"/>
              </w:rPr>
              <w:t xml:space="preserve"> </w:t>
            </w:r>
            <w:r w:rsidRPr="00D12FF9">
              <w:rPr>
                <w:bCs/>
                <w:lang w:val="sr-Cyrl-CS"/>
              </w:rPr>
              <w:t>-</w:t>
            </w:r>
            <w:r w:rsidRPr="00D12FF9">
              <w:rPr>
                <w:bCs/>
              </w:rPr>
              <w:t xml:space="preserve"> </w:t>
            </w:r>
            <w:r w:rsidR="000676DE" w:rsidRPr="00D12FF9">
              <w:rPr>
                <w:bCs/>
                <w:lang w:val="sr-Cyrl-CS"/>
              </w:rPr>
              <w:t>oдговарајући</w:t>
            </w:r>
            <w:r w:rsidRPr="00D12FF9">
              <w:rPr>
                <w:bCs/>
                <w:lang w:val="sr-Cyrl-CS"/>
              </w:rPr>
              <w:t xml:space="preserve"> индустријски </w:t>
            </w:r>
            <w:r w:rsidRPr="00D12FF9">
              <w:rPr>
                <w:bCs/>
              </w:rPr>
              <w:t>Simensovi PLC-ови</w:t>
            </w:r>
            <w:r w:rsidR="0031559F" w:rsidRPr="00D12FF9">
              <w:rPr>
                <w:bCs/>
                <w:lang w:val="sr-Cyrl-CS"/>
              </w:rPr>
              <w:t xml:space="preserve"> – </w:t>
            </w:r>
            <w:r w:rsidR="0031559F" w:rsidRPr="00D12FF9">
              <w:rPr>
                <w:bCs/>
                <w:lang w:val="en-US"/>
              </w:rPr>
              <w:t>S7 Simensovi PLC-</w:t>
            </w:r>
            <w:r w:rsidR="0031559F" w:rsidRPr="00D12FF9">
              <w:rPr>
                <w:bCs/>
                <w:lang w:val="sr-Cyrl-CS"/>
              </w:rPr>
              <w:t>ви</w:t>
            </w:r>
            <w:r w:rsidRPr="00D12FF9">
              <w:rPr>
                <w:bCs/>
              </w:rPr>
              <w:t>.</w:t>
            </w:r>
          </w:p>
          <w:p w:rsidR="00C4276E" w:rsidRPr="00D12FF9" w:rsidRDefault="00C4276E" w:rsidP="00C4276E">
            <w:pPr>
              <w:pStyle w:val="ListParagraph"/>
              <w:numPr>
                <w:ilvl w:val="0"/>
                <w:numId w:val="5"/>
              </w:numPr>
              <w:spacing w:after="0"/>
              <w:ind w:left="417" w:right="-16" w:hanging="450"/>
              <w:rPr>
                <w:bCs/>
                <w:lang w:val="sr-Cyrl-CS"/>
              </w:rPr>
            </w:pPr>
            <w:r w:rsidRPr="00D12FF9">
              <w:rPr>
                <w:bCs/>
                <w:lang w:val="sr-Cyrl-CS"/>
              </w:rPr>
              <w:t>Софтвер</w:t>
            </w:r>
            <w:r w:rsidR="008463AD" w:rsidRPr="00D12FF9">
              <w:rPr>
                <w:bCs/>
                <w:lang w:val="sr-Cyrl-CS"/>
              </w:rPr>
              <w:t xml:space="preserve"> </w:t>
            </w:r>
            <w:r w:rsidRPr="00D12FF9">
              <w:rPr>
                <w:bCs/>
                <w:lang w:val="sr-Cyrl-CS"/>
              </w:rPr>
              <w:t xml:space="preserve">- подразумева програмирање индустријских </w:t>
            </w:r>
            <w:r w:rsidRPr="00D12FF9">
              <w:rPr>
                <w:bCs/>
              </w:rPr>
              <w:t>PLC-ova, Mat – lab</w:t>
            </w:r>
          </w:p>
          <w:p w:rsidR="00C4276E" w:rsidRPr="00D12FF9" w:rsidRDefault="00C4276E" w:rsidP="009B4BAE">
            <w:pPr>
              <w:pStyle w:val="Bulit02"/>
              <w:numPr>
                <w:ilvl w:val="0"/>
                <w:numId w:val="0"/>
              </w:numPr>
              <w:spacing w:after="0" w:line="20" w:lineRule="atLeast"/>
              <w:ind w:left="180" w:right="-16"/>
              <w:rPr>
                <w:rFonts w:cs="Arial"/>
                <w:bCs/>
                <w:szCs w:val="22"/>
                <w:lang w:val="sr-Cyrl-CS"/>
              </w:rPr>
            </w:pPr>
          </w:p>
          <w:p w:rsidR="00C4276E" w:rsidRPr="00D12FF9" w:rsidRDefault="00C4276E" w:rsidP="00132362">
            <w:pPr>
              <w:pStyle w:val="Bulit02"/>
              <w:numPr>
                <w:ilvl w:val="0"/>
                <w:numId w:val="0"/>
              </w:numPr>
              <w:spacing w:after="0" w:line="20" w:lineRule="atLeast"/>
              <w:ind w:right="-16"/>
              <w:rPr>
                <w:szCs w:val="22"/>
                <w:lang w:val="sr-Cyrl-CS"/>
              </w:rPr>
            </w:pPr>
          </w:p>
        </w:tc>
        <w:tc>
          <w:tcPr>
            <w:tcW w:w="3937" w:type="dxa"/>
            <w:tcBorders>
              <w:top w:val="single" w:sz="6" w:space="0" w:color="auto"/>
              <w:left w:val="single" w:sz="6" w:space="0" w:color="auto"/>
              <w:bottom w:val="single" w:sz="12" w:space="0" w:color="auto"/>
              <w:right w:val="single" w:sz="12" w:space="0" w:color="auto"/>
            </w:tcBorders>
          </w:tcPr>
          <w:p w:rsidR="00C4276E" w:rsidRPr="00D12FF9" w:rsidRDefault="00C4276E" w:rsidP="009B4BAE">
            <w:pPr>
              <w:spacing w:after="0"/>
              <w:jc w:val="left"/>
              <w:rPr>
                <w:szCs w:val="22"/>
                <w:lang w:eastAsia="en-US"/>
              </w:rPr>
            </w:pPr>
            <w:r w:rsidRPr="00D12FF9">
              <w:rPr>
                <w:szCs w:val="22"/>
                <w:lang w:eastAsia="en-US"/>
              </w:rPr>
              <w:t>4.1. Копија фактуре за набавку софтвера, хардвера или копија лиценце или изјав</w:t>
            </w:r>
            <w:r w:rsidRPr="00D12FF9">
              <w:rPr>
                <w:szCs w:val="22"/>
                <w:lang w:val="sr-Cyrl-CS" w:eastAsia="en-US"/>
              </w:rPr>
              <w:t>а понуђача</w:t>
            </w:r>
            <w:r w:rsidRPr="00D12FF9">
              <w:rPr>
                <w:szCs w:val="22"/>
                <w:lang w:eastAsia="en-US"/>
              </w:rPr>
              <w:t xml:space="preserve"> о коришћењу </w:t>
            </w:r>
            <w:r w:rsidR="00E804EE" w:rsidRPr="00D12FF9">
              <w:rPr>
                <w:szCs w:val="22"/>
                <w:lang w:val="sr-Cyrl-CS" w:eastAsia="en-US"/>
              </w:rPr>
              <w:t xml:space="preserve">другог </w:t>
            </w:r>
            <w:r w:rsidRPr="00D12FF9">
              <w:rPr>
                <w:szCs w:val="22"/>
                <w:lang w:eastAsia="en-US"/>
              </w:rPr>
              <w:t xml:space="preserve">компатибилног софтвера </w:t>
            </w:r>
            <w:r w:rsidRPr="00D12FF9">
              <w:rPr>
                <w:szCs w:val="22"/>
                <w:lang w:val="sr-Cyrl-CS" w:eastAsia="en-US"/>
              </w:rPr>
              <w:t xml:space="preserve">у којој је </w:t>
            </w:r>
            <w:r w:rsidRPr="00D12FF9">
              <w:rPr>
                <w:szCs w:val="22"/>
                <w:lang w:eastAsia="en-US"/>
              </w:rPr>
              <w:t xml:space="preserve">потребно навести </w:t>
            </w:r>
            <w:r w:rsidRPr="00D12FF9">
              <w:rPr>
                <w:szCs w:val="22"/>
                <w:lang w:val="sr-Cyrl-CS" w:eastAsia="en-US"/>
              </w:rPr>
              <w:t xml:space="preserve">тачно </w:t>
            </w:r>
            <w:r w:rsidRPr="00D12FF9">
              <w:rPr>
                <w:szCs w:val="22"/>
                <w:lang w:eastAsia="en-US"/>
              </w:rPr>
              <w:t>који софтвер понуђач користи</w:t>
            </w:r>
          </w:p>
          <w:p w:rsidR="00C4276E" w:rsidRPr="00D12FF9" w:rsidRDefault="00C4276E" w:rsidP="009B4BAE">
            <w:pPr>
              <w:spacing w:after="0"/>
              <w:jc w:val="left"/>
              <w:rPr>
                <w:szCs w:val="22"/>
                <w:lang w:eastAsia="en-US"/>
              </w:rPr>
            </w:pPr>
          </w:p>
          <w:p w:rsidR="00C4276E" w:rsidRPr="00D12FF9" w:rsidRDefault="00C4276E" w:rsidP="00132362">
            <w:pPr>
              <w:spacing w:after="0"/>
              <w:jc w:val="left"/>
              <w:rPr>
                <w:color w:val="000000"/>
                <w:szCs w:val="22"/>
                <w:lang w:val="sr-Cyrl-CS"/>
              </w:rPr>
            </w:pPr>
          </w:p>
        </w:tc>
      </w:tr>
    </w:tbl>
    <w:p w:rsidR="00FD473A" w:rsidRPr="00D12FF9" w:rsidRDefault="00FD473A" w:rsidP="007655C5">
      <w:pPr>
        <w:rPr>
          <w:szCs w:val="22"/>
          <w:lang w:val="sr-Cyrl-CS"/>
        </w:rPr>
      </w:pPr>
    </w:p>
    <w:p w:rsidR="00C4276E" w:rsidRPr="00D12FF9" w:rsidRDefault="00C4276E" w:rsidP="007655C5">
      <w:pPr>
        <w:rPr>
          <w:szCs w:val="22"/>
          <w:lang w:val="sr-Cyrl-CS"/>
        </w:rPr>
      </w:pPr>
      <w:r w:rsidRPr="00D12FF9">
        <w:rPr>
          <w:szCs w:val="22"/>
        </w:rPr>
        <w:lastRenderedPageBreak/>
        <w:t xml:space="preserve">У случају сумње у истинитост достављених података у вези финансијског, пословног, кадровског и техничког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w:t>
      </w:r>
      <w:r w:rsidRPr="00D12FF9">
        <w:rPr>
          <w:szCs w:val="22"/>
          <w:lang w:val="sr-Cyrl-CS"/>
        </w:rPr>
        <w:t>неприхватљивом</w:t>
      </w:r>
      <w:r w:rsidRPr="00D12FF9">
        <w:rPr>
          <w:szCs w:val="22"/>
        </w:rPr>
        <w:t>.</w:t>
      </w:r>
    </w:p>
    <w:bookmarkEnd w:id="1"/>
    <w:p w:rsidR="00BB037F" w:rsidRPr="00D12FF9" w:rsidRDefault="00BB037F" w:rsidP="00707C99">
      <w:pPr>
        <w:pStyle w:val="Heading2"/>
        <w:keepNext w:val="0"/>
        <w:numPr>
          <w:ilvl w:val="1"/>
          <w:numId w:val="33"/>
        </w:numPr>
        <w:spacing w:before="240"/>
        <w:rPr>
          <w:sz w:val="22"/>
          <w:szCs w:val="22"/>
          <w:lang w:eastAsia="en-US" w:bidi="en-US"/>
        </w:rPr>
      </w:pPr>
      <w:r w:rsidRPr="00D12FF9">
        <w:rPr>
          <w:sz w:val="22"/>
          <w:szCs w:val="22"/>
          <w:lang w:eastAsia="en-US" w:bidi="en-US"/>
        </w:rPr>
        <w:t>УСЛОВИ КОЈЕ МОРА ДА ИСПУНИ СВАКИ ПОДИЗВОЂАЧ, ОДНОСНО ЧЛАН ГРУПЕ ПОНУЂАЧА</w:t>
      </w:r>
    </w:p>
    <w:p w:rsidR="00BB037F" w:rsidRPr="00D12FF9" w:rsidRDefault="00BB037F" w:rsidP="00BB037F">
      <w:pPr>
        <w:rPr>
          <w:szCs w:val="22"/>
        </w:rPr>
      </w:pPr>
      <w:r w:rsidRPr="00D12FF9">
        <w:rPr>
          <w:szCs w:val="22"/>
        </w:rPr>
        <w:t>Сваки подизвођач мора да испуњава услове из члана 75. став 1. тачка 1) до 4) Закона, што доказује достављањем доказа наведених у овом одељку. Доказ о испуњености услова из члана 75. став 1. тачка 5) Закона понуђач доставља за подизвођача за део набавке који ће извршити преко подизвођача.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BB037F" w:rsidRPr="00D12FF9" w:rsidRDefault="00BB037F" w:rsidP="00BB037F">
      <w:pPr>
        <w:rPr>
          <w:szCs w:val="22"/>
          <w:lang w:val="ru-RU"/>
        </w:rPr>
      </w:pPr>
      <w:r w:rsidRPr="00D12FF9">
        <w:rPr>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12FF9">
        <w:rPr>
          <w:szCs w:val="22"/>
        </w:rPr>
        <w:t>одељку</w:t>
      </w:r>
      <w:r w:rsidRPr="00D12FF9">
        <w:rPr>
          <w:szCs w:val="22"/>
          <w:lang w:val="ru-RU"/>
        </w:rPr>
        <w:t xml:space="preserve">. </w:t>
      </w:r>
      <w:r w:rsidRPr="00D12FF9">
        <w:rPr>
          <w:szCs w:val="22"/>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Подела посла мора бити јасно дефинисана у Споразуму о заједничком извршењу ове јавне набавке.</w:t>
      </w:r>
      <w:r w:rsidRPr="00D12FF9">
        <w:rPr>
          <w:szCs w:val="22"/>
          <w:lang w:val="sr-Cyrl-CS"/>
        </w:rPr>
        <w:t xml:space="preserve"> </w:t>
      </w:r>
      <w:r w:rsidRPr="00D12FF9">
        <w:rPr>
          <w:szCs w:val="22"/>
          <w:lang w:val="ru-RU"/>
        </w:rPr>
        <w:t xml:space="preserve">Услове финансијског, пословног, кадровског и техничког капацитета из члана 76. Закона понуђачи из групе испуњавају заједно, на основу достављених доказа у складу </w:t>
      </w:r>
      <w:r w:rsidRPr="00D12FF9">
        <w:rPr>
          <w:szCs w:val="22"/>
        </w:rPr>
        <w:t>oвим одељком конкурсне</w:t>
      </w:r>
      <w:r w:rsidRPr="00D12FF9">
        <w:rPr>
          <w:szCs w:val="22"/>
          <w:lang w:val="ru-RU"/>
        </w:rPr>
        <w:t xml:space="preserve"> документације.</w:t>
      </w:r>
    </w:p>
    <w:p w:rsidR="00BB037F" w:rsidRPr="00D12FF9" w:rsidRDefault="00BB037F" w:rsidP="00BB037F">
      <w:pPr>
        <w:tabs>
          <w:tab w:val="left" w:pos="680"/>
        </w:tabs>
        <w:suppressAutoHyphens w:val="0"/>
        <w:snapToGrid w:val="0"/>
        <w:rPr>
          <w:rFonts w:eastAsia="Calibri"/>
          <w:szCs w:val="22"/>
          <w:lang w:eastAsia="en-US"/>
        </w:rPr>
      </w:pPr>
      <w:r w:rsidRPr="00D12FF9">
        <w:rPr>
          <w:rFonts w:eastAsia="Calibri"/>
          <w:szCs w:val="22"/>
          <w:lang w:eastAsia="en-US"/>
        </w:rPr>
        <w:t>У случају да понуду подноси група понуђача, доказ за услов да није било губитка и услов да је био ликвидан, доставити за оног члана групе који испуњава тражен</w:t>
      </w:r>
      <w:r w:rsidRPr="00D12FF9">
        <w:rPr>
          <w:rFonts w:eastAsia="Calibri"/>
          <w:szCs w:val="22"/>
          <w:lang w:val="sr-Cyrl-CS" w:eastAsia="en-US"/>
        </w:rPr>
        <w:t>и/</w:t>
      </w:r>
      <w:r w:rsidRPr="00D12FF9">
        <w:rPr>
          <w:rFonts w:eastAsia="Calibri"/>
          <w:szCs w:val="22"/>
          <w:lang w:eastAsia="en-US"/>
        </w:rPr>
        <w:t>е услов/е (довољно је да један члан групе испуни дате услове). У случају да понуђач подноси понуду са подизвођачем, ове доказе не треба доставити за подизвођача.</w:t>
      </w:r>
    </w:p>
    <w:p w:rsidR="001A3DA1" w:rsidRPr="00D12FF9" w:rsidRDefault="00BB037F" w:rsidP="00BB037F">
      <w:pPr>
        <w:tabs>
          <w:tab w:val="left" w:pos="680"/>
        </w:tabs>
        <w:suppressAutoHyphens w:val="0"/>
        <w:snapToGrid w:val="0"/>
        <w:rPr>
          <w:rFonts w:eastAsia="Calibri"/>
          <w:szCs w:val="22"/>
          <w:lang w:val="en-US"/>
        </w:rPr>
      </w:pPr>
      <w:r w:rsidRPr="00D12FF9">
        <w:rPr>
          <w:rFonts w:eastAsia="Calibri"/>
          <w:szCs w:val="22"/>
          <w:lang w:eastAsia="en-US"/>
        </w:rPr>
        <w:t>У случају да понуду подноси група понуђача, важећ</w:t>
      </w:r>
      <w:r w:rsidRPr="00D12FF9">
        <w:rPr>
          <w:rFonts w:eastAsia="Calibri"/>
          <w:szCs w:val="22"/>
          <w:lang w:val="sr-Cyrl-CS" w:eastAsia="en-US"/>
        </w:rPr>
        <w:t>е</w:t>
      </w:r>
      <w:r w:rsidRPr="00D12FF9">
        <w:rPr>
          <w:rFonts w:eastAsia="Calibri"/>
          <w:szCs w:val="22"/>
          <w:lang w:eastAsia="en-US"/>
        </w:rPr>
        <w:t xml:space="preserve"> сертификат</w:t>
      </w:r>
      <w:r w:rsidRPr="00D12FF9">
        <w:rPr>
          <w:rFonts w:eastAsia="Calibri"/>
          <w:szCs w:val="22"/>
          <w:lang w:val="sr-Cyrl-CS" w:eastAsia="en-US"/>
        </w:rPr>
        <w:t>е</w:t>
      </w:r>
      <w:r w:rsidRPr="00D12FF9">
        <w:rPr>
          <w:rFonts w:eastAsia="Calibri"/>
          <w:szCs w:val="22"/>
          <w:lang w:eastAsia="en-US"/>
        </w:rPr>
        <w:t xml:space="preserve"> доставити за оног члана групе који испуњава тражени услов. </w:t>
      </w:r>
      <w:r w:rsidRPr="00D12FF9">
        <w:rPr>
          <w:rFonts w:eastAsia="Calibri"/>
          <w:szCs w:val="22"/>
        </w:rPr>
        <w:t>У случају да понуђач подноси понуду са подизвођачем, ове доказе не треба доставити за подизвођача.</w:t>
      </w:r>
    </w:p>
    <w:p w:rsidR="00BB037F" w:rsidRPr="00D12FF9" w:rsidRDefault="00BB037F" w:rsidP="00707C99">
      <w:pPr>
        <w:pStyle w:val="Heading2"/>
        <w:keepNext w:val="0"/>
        <w:numPr>
          <w:ilvl w:val="1"/>
          <w:numId w:val="33"/>
        </w:numPr>
        <w:spacing w:before="240"/>
        <w:rPr>
          <w:sz w:val="22"/>
          <w:szCs w:val="22"/>
          <w:lang w:eastAsia="en-US" w:bidi="en-US"/>
        </w:rPr>
      </w:pPr>
      <w:r w:rsidRPr="00D12FF9">
        <w:rPr>
          <w:bCs w:val="0"/>
          <w:caps/>
          <w:sz w:val="22"/>
          <w:szCs w:val="22"/>
          <w:lang w:eastAsia="en-US"/>
        </w:rPr>
        <w:t>Испуњеност услова из члана 75. став 2. Закона</w:t>
      </w:r>
    </w:p>
    <w:p w:rsidR="00BB037F" w:rsidRPr="00D12FF9" w:rsidRDefault="00BB037F" w:rsidP="00BB037F">
      <w:pPr>
        <w:rPr>
          <w:szCs w:val="22"/>
        </w:rPr>
      </w:pPr>
      <w:r w:rsidRPr="00D12FF9">
        <w:rPr>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1A3DA1" w:rsidRPr="00D12FF9" w:rsidRDefault="00BB037F" w:rsidP="00BB037F">
      <w:pPr>
        <w:rPr>
          <w:szCs w:val="22"/>
          <w:lang w:val="sr-Cyrl-CS"/>
        </w:rPr>
      </w:pPr>
      <w:r w:rsidRPr="00D12FF9">
        <w:rPr>
          <w:szCs w:val="22"/>
        </w:rPr>
        <w:t xml:space="preserve">У вези са овим условом понуђач у понуди подноси Изјаву - Образац </w:t>
      </w:r>
      <w:r w:rsidRPr="00D12FF9">
        <w:rPr>
          <w:szCs w:val="22"/>
          <w:lang w:val="sr-Cyrl-CS"/>
        </w:rPr>
        <w:t>3</w:t>
      </w:r>
      <w:r w:rsidRPr="00D12FF9">
        <w:rPr>
          <w:szCs w:val="22"/>
        </w:rPr>
        <w:t>. из конкурсне документације.</w:t>
      </w:r>
    </w:p>
    <w:p w:rsidR="00BB037F" w:rsidRPr="00D12FF9" w:rsidRDefault="00BB037F" w:rsidP="00707C99">
      <w:pPr>
        <w:pStyle w:val="Heading2"/>
        <w:keepNext w:val="0"/>
        <w:numPr>
          <w:ilvl w:val="1"/>
          <w:numId w:val="33"/>
        </w:numPr>
        <w:spacing w:before="240"/>
        <w:rPr>
          <w:sz w:val="22"/>
          <w:szCs w:val="22"/>
          <w:lang w:eastAsia="en-US" w:bidi="en-US"/>
        </w:rPr>
      </w:pPr>
      <w:r w:rsidRPr="00D12FF9">
        <w:rPr>
          <w:sz w:val="22"/>
          <w:szCs w:val="22"/>
          <w:lang w:eastAsia="en-US" w:bidi="en-US"/>
        </w:rPr>
        <w:t xml:space="preserve">НАЧИН ДОСТАВЉАЊА ДОКАЗА </w:t>
      </w:r>
    </w:p>
    <w:p w:rsidR="00BB037F" w:rsidRPr="00D12FF9" w:rsidRDefault="00BB037F" w:rsidP="00BB037F">
      <w:pPr>
        <w:rPr>
          <w:szCs w:val="22"/>
        </w:rPr>
      </w:pPr>
      <w:r w:rsidRPr="00D12FF9">
        <w:rPr>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B037F" w:rsidRPr="00D12FF9" w:rsidRDefault="00BB037F" w:rsidP="00BB037F">
      <w:pPr>
        <w:rPr>
          <w:szCs w:val="22"/>
        </w:rPr>
      </w:pPr>
      <w:r w:rsidRPr="00D12FF9">
        <w:rPr>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B037F" w:rsidRPr="00D12FF9" w:rsidRDefault="00BB037F" w:rsidP="00BB037F">
      <w:pPr>
        <w:pStyle w:val="ListParagraph"/>
        <w:numPr>
          <w:ilvl w:val="0"/>
          <w:numId w:val="0"/>
        </w:numPr>
        <w:tabs>
          <w:tab w:val="left" w:pos="680"/>
        </w:tabs>
        <w:rPr>
          <w:rFonts w:cs="Arial"/>
          <w:bCs/>
          <w:lang w:val="sr-Cyrl-CS"/>
        </w:rPr>
      </w:pPr>
      <w:r w:rsidRPr="00D12FF9">
        <w:rPr>
          <w:rFonts w:cs="Arial"/>
          <w:bCs/>
        </w:rPr>
        <w:lastRenderedPageBreak/>
        <w:t xml:space="preserve">Понуђачи који су регистровани у регистру који води Агенција за привредне регистре не морају да доставе доказ </w:t>
      </w:r>
      <w:r w:rsidRPr="00D12FF9">
        <w:rPr>
          <w:rFonts w:cs="Arial"/>
          <w:bCs/>
          <w:lang w:val="sr-Cyrl-CS"/>
        </w:rPr>
        <w:t>из чл. 75. став. 1. тачка 1) И</w:t>
      </w:r>
      <w:r w:rsidRPr="00D12FF9">
        <w:rPr>
          <w:rFonts w:cs="Arial"/>
          <w:bCs/>
        </w:rPr>
        <w:t xml:space="preserve">звод из регистра Агенције за привредне регистре, </w:t>
      </w:r>
      <w:r w:rsidRPr="00D12FF9">
        <w:rPr>
          <w:rFonts w:cs="Arial"/>
          <w:bCs/>
          <w:lang w:val="sr-Cyrl-CS"/>
        </w:rPr>
        <w:t xml:space="preserve">који </w:t>
      </w:r>
      <w:r w:rsidRPr="00D12FF9">
        <w:rPr>
          <w:rFonts w:cs="Arial"/>
          <w:bCs/>
        </w:rPr>
        <w:t>је јавно доступан на интернет страници Агенције за привредне регистре.</w:t>
      </w:r>
    </w:p>
    <w:p w:rsidR="00BB037F" w:rsidRPr="00D12FF9" w:rsidRDefault="00BB037F" w:rsidP="00BB037F">
      <w:pPr>
        <w:rPr>
          <w:szCs w:val="22"/>
        </w:rPr>
      </w:pPr>
      <w:r w:rsidRPr="00D12FF9">
        <w:rPr>
          <w:szCs w:val="22"/>
        </w:rPr>
        <w:t xml:space="preserve">Понуђачи који су регистровани у </w:t>
      </w:r>
      <w:r w:rsidRPr="00D12FF9">
        <w:rPr>
          <w:szCs w:val="22"/>
          <w:lang w:val="sr-Cyrl-CS"/>
        </w:rPr>
        <w:t>Р</w:t>
      </w:r>
      <w:r w:rsidRPr="00D12FF9">
        <w:rPr>
          <w:szCs w:val="22"/>
        </w:rPr>
        <w:t>егистру понуђача који води Агенција за привредне регистре не морају да доставе доказе да испуњавају обавезне услове из члана 75.став 1.</w:t>
      </w:r>
      <w:r w:rsidRPr="00D12FF9">
        <w:rPr>
          <w:szCs w:val="22"/>
          <w:lang w:val="sr-Cyrl-CS"/>
        </w:rPr>
        <w:t xml:space="preserve"> </w:t>
      </w:r>
      <w:r w:rsidRPr="00D12FF9">
        <w:rPr>
          <w:szCs w:val="22"/>
        </w:rPr>
        <w:t>тач.</w:t>
      </w:r>
      <w:r w:rsidRPr="00D12FF9">
        <w:rPr>
          <w:szCs w:val="22"/>
          <w:lang w:val="sr-Cyrl-CS"/>
        </w:rPr>
        <w:t xml:space="preserve"> </w:t>
      </w:r>
      <w:r w:rsidRPr="00D12FF9">
        <w:rPr>
          <w:szCs w:val="22"/>
        </w:rPr>
        <w:t>1) до 4) ЗЈН-а, сходно члану 78. ЗЈН-а. Регистар понуђача је доступан на интернет страници</w:t>
      </w:r>
      <w:r w:rsidRPr="00D12FF9">
        <w:rPr>
          <w:bCs/>
          <w:szCs w:val="22"/>
        </w:rPr>
        <w:t xml:space="preserve"> Агенције за привредне регистре</w:t>
      </w:r>
      <w:r w:rsidRPr="00D12FF9">
        <w:rPr>
          <w:szCs w:val="22"/>
        </w:rPr>
        <w:t>.</w:t>
      </w:r>
    </w:p>
    <w:p w:rsidR="00BB037F" w:rsidRPr="00D12FF9" w:rsidRDefault="00BB037F" w:rsidP="00BB037F">
      <w:pPr>
        <w:rPr>
          <w:szCs w:val="22"/>
        </w:rPr>
      </w:pPr>
      <w:r w:rsidRPr="00D12FF9">
        <w:rPr>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B037F" w:rsidRPr="00D12FF9" w:rsidRDefault="00BB037F" w:rsidP="00BB037F">
      <w:pPr>
        <w:rPr>
          <w:szCs w:val="22"/>
        </w:rPr>
      </w:pPr>
      <w:r w:rsidRPr="00D12FF9">
        <w:rPr>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B037F" w:rsidRPr="00D12FF9" w:rsidRDefault="00BB037F" w:rsidP="00BB037F">
      <w:pPr>
        <w:rPr>
          <w:szCs w:val="22"/>
        </w:rPr>
      </w:pPr>
      <w:r w:rsidRPr="00D12FF9">
        <w:rPr>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037F" w:rsidRPr="00D12FF9" w:rsidRDefault="00BB037F" w:rsidP="00BB037F">
      <w:pPr>
        <w:rPr>
          <w:szCs w:val="22"/>
        </w:rPr>
      </w:pPr>
      <w:r w:rsidRPr="00D12FF9">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B037F" w:rsidRPr="00D12FF9" w:rsidRDefault="00BB037F" w:rsidP="00BB037F">
      <w:pPr>
        <w:rPr>
          <w:szCs w:val="22"/>
        </w:rPr>
      </w:pPr>
      <w:r w:rsidRPr="00D12FF9">
        <w:rPr>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037F" w:rsidRPr="00D12FF9" w:rsidRDefault="00BB037F" w:rsidP="00BB037F">
      <w:pPr>
        <w:rPr>
          <w:szCs w:val="22"/>
        </w:rPr>
      </w:pPr>
      <w:r w:rsidRPr="00D12FF9">
        <w:rPr>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037F" w:rsidRPr="00D12FF9" w:rsidRDefault="00BB037F" w:rsidP="00BB037F">
      <w:pPr>
        <w:rPr>
          <w:szCs w:val="22"/>
        </w:rPr>
      </w:pPr>
      <w:r w:rsidRPr="00D12FF9">
        <w:rPr>
          <w:szCs w:val="22"/>
        </w:rPr>
        <w:t xml:space="preserve">Сви </w:t>
      </w:r>
      <w:r w:rsidRPr="00D12FF9">
        <w:rPr>
          <w:szCs w:val="22"/>
          <w:lang w:val="sr-Cyrl-CS"/>
        </w:rPr>
        <w:t>извршиоци</w:t>
      </w:r>
      <w:r w:rsidRPr="00D12FF9">
        <w:rPr>
          <w:szCs w:val="22"/>
        </w:rPr>
        <w:t xml:space="preserve"> које је понуђач навео у својој понуди, морају бити ангажовани у извршењу набавке, а по извршеном избору најповољније понуде и додели уговора.</w:t>
      </w:r>
    </w:p>
    <w:p w:rsidR="00BB037F" w:rsidRPr="00D12FF9" w:rsidRDefault="00BB037F" w:rsidP="00BB037F">
      <w:pPr>
        <w:rPr>
          <w:szCs w:val="22"/>
        </w:rPr>
      </w:pPr>
    </w:p>
    <w:p w:rsidR="00BB037F" w:rsidRPr="00D12FF9" w:rsidRDefault="00BB037F" w:rsidP="00BB037F">
      <w:pPr>
        <w:suppressAutoHyphens w:val="0"/>
        <w:spacing w:after="0"/>
        <w:jc w:val="left"/>
        <w:rPr>
          <w:szCs w:val="22"/>
        </w:rPr>
        <w:sectPr w:rsidR="00BB037F" w:rsidRPr="00D12FF9">
          <w:pgSz w:w="11909" w:h="16834"/>
          <w:pgMar w:top="1134" w:right="1134" w:bottom="1134" w:left="1701" w:header="720" w:footer="720" w:gutter="0"/>
          <w:cols w:space="708"/>
        </w:sectPr>
      </w:pPr>
    </w:p>
    <w:p w:rsidR="00BB037F" w:rsidRPr="00D12FF9" w:rsidRDefault="00BB037F" w:rsidP="00707C99">
      <w:pPr>
        <w:pStyle w:val="Heading1"/>
        <w:keepNext w:val="0"/>
        <w:numPr>
          <w:ilvl w:val="0"/>
          <w:numId w:val="33"/>
        </w:numPr>
        <w:spacing w:before="360" w:after="240"/>
        <w:jc w:val="left"/>
        <w:rPr>
          <w:szCs w:val="22"/>
        </w:rPr>
      </w:pPr>
      <w:r w:rsidRPr="00D12FF9">
        <w:lastRenderedPageBreak/>
        <w:t>УПУТСТВО ПОНУЂАЧИМА КАКО ДА САЧИНЕ ПОНУДУ</w:t>
      </w:r>
    </w:p>
    <w:p w:rsidR="00BB037F" w:rsidRPr="00D12FF9" w:rsidRDefault="00BB037F" w:rsidP="00BB037F">
      <w:pPr>
        <w:rPr>
          <w:szCs w:val="22"/>
        </w:rPr>
      </w:pPr>
      <w:r w:rsidRPr="00D12FF9">
        <w:rPr>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B037F" w:rsidRPr="00D12FF9" w:rsidRDefault="00BB037F" w:rsidP="00BB037F">
      <w:pPr>
        <w:rPr>
          <w:szCs w:val="22"/>
        </w:rPr>
      </w:pPr>
      <w:r w:rsidRPr="00D12FF9">
        <w:rPr>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B037F" w:rsidRPr="00D12FF9" w:rsidRDefault="00BB037F" w:rsidP="00BB037F">
      <w:pPr>
        <w:rPr>
          <w:szCs w:val="22"/>
        </w:rPr>
      </w:pPr>
      <w:r w:rsidRPr="00D12FF9">
        <w:rPr>
          <w:szCs w:val="22"/>
        </w:rPr>
        <w:t>Врста, техничке карактеристике и спецификација предмета јавне набавке дата је у Одељку 3.</w:t>
      </w:r>
      <w:r w:rsidRPr="00D12FF9">
        <w:rPr>
          <w:szCs w:val="22"/>
          <w:lang w:val="sr-Cyrl-CS"/>
        </w:rPr>
        <w:t xml:space="preserve"> </w:t>
      </w:r>
      <w:r w:rsidRPr="00D12FF9">
        <w:rPr>
          <w:szCs w:val="22"/>
        </w:rPr>
        <w:t>ове конкурсне документације.</w:t>
      </w:r>
    </w:p>
    <w:p w:rsidR="00BB037F" w:rsidRPr="00D12FF9" w:rsidRDefault="00BB037F" w:rsidP="00707C99">
      <w:pPr>
        <w:pStyle w:val="Heading2"/>
        <w:keepNext w:val="0"/>
        <w:numPr>
          <w:ilvl w:val="1"/>
          <w:numId w:val="33"/>
        </w:numPr>
        <w:spacing w:before="240"/>
        <w:rPr>
          <w:sz w:val="22"/>
          <w:szCs w:val="22"/>
        </w:rPr>
      </w:pPr>
      <w:r w:rsidRPr="00D12FF9">
        <w:rPr>
          <w:sz w:val="22"/>
          <w:szCs w:val="22"/>
        </w:rPr>
        <w:t>ПОДАЦИ О ЈЕЗИКУ У ПОСТУПКУ ЈАВНЕ НАБАВКЕ</w:t>
      </w:r>
    </w:p>
    <w:p w:rsidR="00BB037F" w:rsidRPr="00D12FF9" w:rsidRDefault="00BB037F" w:rsidP="00BB037F">
      <w:pPr>
        <w:rPr>
          <w:szCs w:val="22"/>
        </w:rPr>
      </w:pPr>
      <w:r w:rsidRPr="00D12FF9">
        <w:rPr>
          <w:szCs w:val="22"/>
        </w:rPr>
        <w:t xml:space="preserve">Наручилац је припремио конкурсну документацију и водиће поступак јавне набавке на српском језику. </w:t>
      </w:r>
    </w:p>
    <w:p w:rsidR="00BB037F" w:rsidRPr="00D12FF9" w:rsidRDefault="00BB037F" w:rsidP="00BB037F">
      <w:pPr>
        <w:rPr>
          <w:szCs w:val="22"/>
        </w:rPr>
      </w:pPr>
      <w:r w:rsidRPr="00D12FF9">
        <w:rPr>
          <w:szCs w:val="22"/>
        </w:rPr>
        <w:t>Понуда са свим прилозима мора бити сачињена, на српском језику. Ако је неки доказ или документ на страном језику, исти мора бити преведен на српски и оверен од стране овлашћеног преводиоца/тумача.</w:t>
      </w:r>
    </w:p>
    <w:p w:rsidR="00BB037F" w:rsidRPr="00D12FF9" w:rsidRDefault="00BB037F" w:rsidP="00BB037F">
      <w:pPr>
        <w:rPr>
          <w:szCs w:val="22"/>
        </w:rPr>
      </w:pPr>
      <w:r w:rsidRPr="00D12FF9">
        <w:rPr>
          <w:szCs w:val="22"/>
        </w:rPr>
        <w:t>Ако понуда са свим прилозима није сачињена на српском језику, биће одбијена као неприхватљива.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НАЧИН САСТАВЉАЊА ПОНУДЕ И ПОПУЊАВАЊА ОБРАСЦА ПОНУДЕ</w:t>
      </w:r>
    </w:p>
    <w:p w:rsidR="00BB037F" w:rsidRPr="00D12FF9" w:rsidRDefault="00BB037F" w:rsidP="00BB037F">
      <w:pPr>
        <w:rPr>
          <w:szCs w:val="22"/>
        </w:rPr>
      </w:pPr>
      <w:r w:rsidRPr="00D12FF9">
        <w:rPr>
          <w:szCs w:val="22"/>
        </w:rPr>
        <w:t xml:space="preserve">Понуђач је обавезан да сачини понуду тако што, јасно и недвосмислено, читко </w:t>
      </w:r>
      <w:r w:rsidRPr="00D12FF9">
        <w:rPr>
          <w:szCs w:val="22"/>
          <w:lang w:val="sr-Cyrl-CS"/>
        </w:rPr>
        <w:t xml:space="preserve">својеручно, </w:t>
      </w:r>
      <w:r w:rsidRPr="00D12FF9">
        <w:rPr>
          <w:szCs w:val="22"/>
        </w:rPr>
        <w:t xml:space="preserve">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Pr="00D12FF9">
        <w:rPr>
          <w:szCs w:val="22"/>
          <w:lang w:val="sr-Cyrl-CS"/>
        </w:rPr>
        <w:t>у регистар надлежног органа</w:t>
      </w:r>
      <w:r w:rsidRPr="00D12FF9">
        <w:rPr>
          <w:szCs w:val="22"/>
        </w:rPr>
        <w:t xml:space="preserve"> или лица овлашћеног од стране законског заступника уз доставу овлашћења у понуди.</w:t>
      </w:r>
    </w:p>
    <w:p w:rsidR="00BB037F" w:rsidRPr="00D12FF9" w:rsidRDefault="00BB037F" w:rsidP="00BB037F">
      <w:pPr>
        <w:rPr>
          <w:szCs w:val="22"/>
        </w:rPr>
      </w:pPr>
      <w:r w:rsidRPr="00D12FF9">
        <w:rPr>
          <w:szCs w:val="22"/>
        </w:rPr>
        <w:t>Понуђач је обавезан да у Обрасцу понуде наведе: укупну цену без ПДВ-а, рок важења понуде, као и остале елементе из Обрасца понуде.</w:t>
      </w:r>
    </w:p>
    <w:p w:rsidR="00BB037F" w:rsidRPr="00D12FF9" w:rsidRDefault="00BB037F" w:rsidP="00BB037F">
      <w:pPr>
        <w:rPr>
          <w:szCs w:val="22"/>
        </w:rPr>
      </w:pPr>
      <w:r w:rsidRPr="00D12FF9">
        <w:rPr>
          <w:szCs w:val="22"/>
        </w:rPr>
        <w:t xml:space="preserve">Сви документи, поднети у понуди </w:t>
      </w:r>
      <w:r w:rsidRPr="00D12FF9">
        <w:rPr>
          <w:szCs w:val="22"/>
          <w:lang w:val="sr-Cyrl-CS"/>
        </w:rPr>
        <w:t>пожељно је</w:t>
      </w:r>
      <w:r w:rsidRPr="00D12FF9">
        <w:rPr>
          <w:szCs w:val="22"/>
        </w:rPr>
        <w:t xml:space="preserve">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BB037F" w:rsidRPr="00D12FF9" w:rsidRDefault="00BB037F" w:rsidP="00BB037F">
      <w:pPr>
        <w:rPr>
          <w:szCs w:val="22"/>
        </w:rPr>
      </w:pPr>
      <w:r w:rsidRPr="00D12FF9">
        <w:rPr>
          <w:szCs w:val="22"/>
          <w:lang w:val="sr-Cyrl-CS"/>
        </w:rPr>
        <w:t>Пожељно је да пону</w:t>
      </w:r>
      <w:r w:rsidRPr="00D12FF9">
        <w:rPr>
          <w:szCs w:val="22"/>
        </w:rPr>
        <w:t>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B037F" w:rsidRPr="00D12FF9" w:rsidRDefault="00BB037F" w:rsidP="00BB037F">
      <w:pPr>
        <w:spacing w:after="0"/>
        <w:rPr>
          <w:b/>
          <w:szCs w:val="22"/>
        </w:rPr>
      </w:pPr>
      <w:r w:rsidRPr="00D12FF9">
        <w:rPr>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w:t>
      </w:r>
      <w:r w:rsidRPr="00D12FF9">
        <w:rPr>
          <w:szCs w:val="22"/>
        </w:rPr>
        <w:lastRenderedPageBreak/>
        <w:t>„Електропривреда Србије</w:t>
      </w:r>
      <w:r w:rsidR="00A54E25" w:rsidRPr="00D12FF9">
        <w:rPr>
          <w:szCs w:val="22"/>
        </w:rPr>
        <w:t xml:space="preserve">“, 11000 Београд, </w:t>
      </w:r>
      <w:r w:rsidR="00026A1A" w:rsidRPr="00D12FF9">
        <w:rPr>
          <w:szCs w:val="22"/>
          <w:lang w:val="sr-Cyrl-RS"/>
        </w:rPr>
        <w:t>Балканска број 13</w:t>
      </w:r>
      <w:r w:rsidRPr="00D12FF9">
        <w:rPr>
          <w:szCs w:val="22"/>
        </w:rPr>
        <w:t xml:space="preserve">  - писарница са назнаком: </w:t>
      </w:r>
      <w:r w:rsidRPr="00D12FF9">
        <w:rPr>
          <w:b/>
          <w:szCs w:val="22"/>
        </w:rPr>
        <w:t>„Понуда за јавну набавку услуге</w:t>
      </w:r>
      <w:r w:rsidRPr="00D12FF9">
        <w:rPr>
          <w:szCs w:val="22"/>
        </w:rPr>
        <w:t>:</w:t>
      </w:r>
      <w:r w:rsidR="00DC1409" w:rsidRPr="00D12FF9">
        <w:rPr>
          <w:b/>
          <w:szCs w:val="22"/>
        </w:rPr>
        <w:t xml:space="preserve"> “</w:t>
      </w:r>
      <w:r w:rsidR="00DC1409" w:rsidRPr="00D12FF9">
        <w:t xml:space="preserve"> Израда студије- Динамичка регулација котла Блока ТЕНТ Б1 после увођења система DCS са предлогом оптимизације процеса</w:t>
      </w:r>
      <w:r w:rsidRPr="00D12FF9">
        <w:rPr>
          <w:szCs w:val="22"/>
        </w:rPr>
        <w:t>“</w:t>
      </w:r>
      <w:r w:rsidRPr="00D12FF9">
        <w:rPr>
          <w:szCs w:val="22"/>
          <w:lang w:val="en-US"/>
        </w:rPr>
        <w:t xml:space="preserve"> </w:t>
      </w:r>
      <w:r w:rsidRPr="00D12FF9">
        <w:rPr>
          <w:b/>
          <w:szCs w:val="22"/>
        </w:rPr>
        <w:t>- Јавна набавка број 9</w:t>
      </w:r>
      <w:r w:rsidR="00DC1409" w:rsidRPr="00D12FF9">
        <w:rPr>
          <w:b/>
          <w:szCs w:val="22"/>
        </w:rPr>
        <w:t>3</w:t>
      </w:r>
      <w:r w:rsidRPr="00D12FF9">
        <w:rPr>
          <w:b/>
          <w:szCs w:val="22"/>
        </w:rPr>
        <w:t>/14/ДСИ - НЕ ОТВАРАТИ“.</w:t>
      </w:r>
    </w:p>
    <w:p w:rsidR="00BB037F" w:rsidRPr="00D12FF9" w:rsidRDefault="00BB037F" w:rsidP="00BB037F">
      <w:pPr>
        <w:spacing w:after="0"/>
        <w:rPr>
          <w:szCs w:val="22"/>
        </w:rPr>
      </w:pPr>
      <w:r w:rsidRPr="00D12FF9">
        <w:rPr>
          <w:b/>
          <w:szCs w:val="22"/>
        </w:rPr>
        <w:t xml:space="preserve"> </w:t>
      </w:r>
    </w:p>
    <w:p w:rsidR="00BB037F" w:rsidRPr="00D12FF9" w:rsidRDefault="00BB037F" w:rsidP="00BB037F">
      <w:pPr>
        <w:rPr>
          <w:szCs w:val="22"/>
        </w:rPr>
      </w:pPr>
      <w:r w:rsidRPr="00D12FF9">
        <w:rPr>
          <w:szCs w:val="22"/>
        </w:rPr>
        <w:t>Понуђач у затвореној и запечаћеној коверти, уз писану понуду, доставља и  CD или USB са понудом у pdf формату.</w:t>
      </w:r>
    </w:p>
    <w:p w:rsidR="00BB037F" w:rsidRPr="00D12FF9" w:rsidRDefault="00BB037F" w:rsidP="00BB037F">
      <w:pPr>
        <w:rPr>
          <w:szCs w:val="22"/>
          <w:lang w:val="sr-Cyrl-CS"/>
        </w:rPr>
      </w:pPr>
      <w:r w:rsidRPr="00D12FF9">
        <w:rPr>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B037F" w:rsidRPr="00D12FF9" w:rsidRDefault="00BB037F" w:rsidP="00BB037F">
      <w:pPr>
        <w:suppressAutoHyphens w:val="0"/>
        <w:rPr>
          <w:szCs w:val="22"/>
        </w:rPr>
      </w:pPr>
      <w:r w:rsidRPr="00D12FF9">
        <w:rPr>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B037F" w:rsidRPr="00D12FF9" w:rsidRDefault="00BB037F" w:rsidP="00707C99">
      <w:pPr>
        <w:pStyle w:val="Heading2"/>
        <w:keepNext w:val="0"/>
        <w:numPr>
          <w:ilvl w:val="1"/>
          <w:numId w:val="33"/>
        </w:numPr>
        <w:spacing w:before="240"/>
        <w:rPr>
          <w:sz w:val="22"/>
          <w:szCs w:val="22"/>
        </w:rPr>
      </w:pPr>
      <w:r w:rsidRPr="00D12FF9">
        <w:rPr>
          <w:sz w:val="22"/>
          <w:szCs w:val="22"/>
        </w:rPr>
        <w:t>ПОДНОШЕЊЕ, ИЗМЕНА, ДОПУНА И ОПОЗИВ ПОНУДЕ</w:t>
      </w:r>
    </w:p>
    <w:p w:rsidR="00BB037F" w:rsidRPr="00D12FF9" w:rsidRDefault="00BB037F" w:rsidP="00BB037F">
      <w:pPr>
        <w:rPr>
          <w:szCs w:val="22"/>
        </w:rPr>
      </w:pPr>
      <w:r w:rsidRPr="00D12FF9">
        <w:rPr>
          <w:szCs w:val="22"/>
        </w:rPr>
        <w:t>Понуђач може поднети само једну понуду.</w:t>
      </w:r>
    </w:p>
    <w:p w:rsidR="00BB037F" w:rsidRPr="00D12FF9" w:rsidRDefault="00BB037F" w:rsidP="00BB037F">
      <w:pPr>
        <w:rPr>
          <w:szCs w:val="22"/>
        </w:rPr>
      </w:pPr>
      <w:r w:rsidRPr="00D12FF9">
        <w:rPr>
          <w:szCs w:val="22"/>
        </w:rPr>
        <w:t xml:space="preserve">Понуду може поднети понуђач самостално, група понуђача, као и понуђач са подизвођачем. </w:t>
      </w:r>
    </w:p>
    <w:p w:rsidR="00BB037F" w:rsidRPr="00D12FF9" w:rsidRDefault="00BB037F" w:rsidP="00BB037F">
      <w:pPr>
        <w:rPr>
          <w:szCs w:val="22"/>
        </w:rPr>
      </w:pPr>
      <w:r w:rsidRPr="00D12FF9">
        <w:rPr>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BB037F" w:rsidRPr="00D12FF9" w:rsidRDefault="00BB037F" w:rsidP="00BB037F">
      <w:pPr>
        <w:rPr>
          <w:szCs w:val="22"/>
        </w:rPr>
      </w:pPr>
      <w:r w:rsidRPr="00D12FF9">
        <w:rPr>
          <w:szCs w:val="22"/>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BB037F" w:rsidRPr="00D12FF9" w:rsidRDefault="00BB037F" w:rsidP="00BB037F">
      <w:pPr>
        <w:rPr>
          <w:szCs w:val="22"/>
        </w:rPr>
      </w:pPr>
      <w:r w:rsidRPr="00D12FF9">
        <w:rPr>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BB037F" w:rsidRPr="00D12FF9" w:rsidRDefault="00BB037F" w:rsidP="00BB037F">
      <w:pPr>
        <w:spacing w:after="0"/>
        <w:rPr>
          <w:szCs w:val="22"/>
        </w:rPr>
      </w:pPr>
      <w:r w:rsidRPr="00D12FF9">
        <w:rPr>
          <w:szCs w:val="22"/>
        </w:rPr>
        <w:t xml:space="preserve">У року за подношење понуде понуђач може да измени или допуни већ поднету понуду писаним путем, на адресу Наручиоца, са назнаком: </w:t>
      </w:r>
      <w:r w:rsidRPr="00D12FF9">
        <w:rPr>
          <w:b/>
          <w:szCs w:val="22"/>
        </w:rPr>
        <w:t>„ИЗМЕНА – ДОПУНА - Понуде за јавну набавку услуга</w:t>
      </w:r>
      <w:r w:rsidRPr="00D12FF9">
        <w:rPr>
          <w:b/>
          <w:szCs w:val="22"/>
          <w:lang w:val="en-US"/>
        </w:rPr>
        <w:t xml:space="preserve"> </w:t>
      </w:r>
      <w:r w:rsidRPr="00D12FF9">
        <w:rPr>
          <w:b/>
          <w:szCs w:val="22"/>
        </w:rPr>
        <w:t>“</w:t>
      </w:r>
      <w:r w:rsidR="00F235BD" w:rsidRPr="00D12FF9">
        <w:rPr>
          <w:b/>
        </w:rPr>
        <w:t>Израда студије</w:t>
      </w:r>
      <w:r w:rsidR="00F235BD" w:rsidRPr="00D12FF9">
        <w:t xml:space="preserve">- </w:t>
      </w:r>
      <w:r w:rsidR="00F235BD" w:rsidRPr="00D12FF9">
        <w:rPr>
          <w:b/>
        </w:rPr>
        <w:t>Динамичка регулација котла Блока ТЕНТ Б1 после увођења система DCS са предлогом оптимизације процеса“</w:t>
      </w:r>
      <w:r w:rsidR="00F235BD" w:rsidRPr="00D12FF9">
        <w:rPr>
          <w:b/>
          <w:szCs w:val="22"/>
        </w:rPr>
        <w:t xml:space="preserve">- Јавна набавка број </w:t>
      </w:r>
      <w:r w:rsidR="004C58C1" w:rsidRPr="00D12FF9">
        <w:rPr>
          <w:b/>
          <w:szCs w:val="22"/>
        </w:rPr>
        <w:t>93</w:t>
      </w:r>
      <w:r w:rsidRPr="00D12FF9">
        <w:rPr>
          <w:b/>
          <w:szCs w:val="22"/>
        </w:rPr>
        <w:t xml:space="preserve">/14/ДСИ - НЕ ОТВАРАТИ“. </w:t>
      </w:r>
    </w:p>
    <w:p w:rsidR="00BB037F" w:rsidRPr="00D12FF9" w:rsidRDefault="00BB037F" w:rsidP="00BB037F">
      <w:pPr>
        <w:rPr>
          <w:szCs w:val="22"/>
        </w:rPr>
      </w:pPr>
      <w:r w:rsidRPr="00D12FF9">
        <w:rPr>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BB037F" w:rsidRPr="00D12FF9" w:rsidRDefault="00BB037F" w:rsidP="00BB037F">
      <w:pPr>
        <w:spacing w:after="0"/>
        <w:rPr>
          <w:szCs w:val="22"/>
        </w:rPr>
      </w:pPr>
      <w:r w:rsidRPr="00D12FF9">
        <w:rPr>
          <w:szCs w:val="22"/>
        </w:rPr>
        <w:t xml:space="preserve">У року за подношење понуде понуђач може да опозове поднету понуду писаним путем, на адресу Наручиоца, са назнаком: </w:t>
      </w:r>
      <w:r w:rsidRPr="00D12FF9">
        <w:rPr>
          <w:b/>
          <w:szCs w:val="22"/>
        </w:rPr>
        <w:t xml:space="preserve">„ОПОЗИВ - Понуде за јавну набавку </w:t>
      </w:r>
      <w:r w:rsidRPr="00D12FF9">
        <w:rPr>
          <w:b/>
          <w:szCs w:val="22"/>
          <w:lang w:val="sr-Cyrl-CS"/>
        </w:rPr>
        <w:t xml:space="preserve">услуга </w:t>
      </w:r>
      <w:r w:rsidRPr="00D12FF9">
        <w:rPr>
          <w:szCs w:val="22"/>
          <w:lang w:val="sr-Cyrl-CS"/>
        </w:rPr>
        <w:t xml:space="preserve"> </w:t>
      </w:r>
      <w:r w:rsidRPr="00D12FF9">
        <w:rPr>
          <w:szCs w:val="22"/>
        </w:rPr>
        <w:t xml:space="preserve"> “</w:t>
      </w:r>
      <w:r w:rsidR="002134AB" w:rsidRPr="00D12FF9">
        <w:t xml:space="preserve"> </w:t>
      </w:r>
      <w:r w:rsidR="002134AB" w:rsidRPr="00D12FF9">
        <w:rPr>
          <w:b/>
        </w:rPr>
        <w:t>Израда студије- Динамичка регулација котла Блока ТЕНТ Б1 после увођења система DCS са предлогом оптимизације процеса“</w:t>
      </w:r>
      <w:r w:rsidR="002134AB" w:rsidRPr="00D12FF9">
        <w:rPr>
          <w:b/>
          <w:szCs w:val="22"/>
        </w:rPr>
        <w:t>- Јавна набавка број 93</w:t>
      </w:r>
      <w:r w:rsidRPr="00D12FF9">
        <w:rPr>
          <w:b/>
          <w:szCs w:val="22"/>
        </w:rPr>
        <w:t>/14/ДСИ - НЕ ОТВАРАТИ“.</w:t>
      </w:r>
      <w:r w:rsidRPr="00D12FF9">
        <w:rPr>
          <w:szCs w:val="22"/>
        </w:rPr>
        <w:t xml:space="preserve"> </w:t>
      </w:r>
    </w:p>
    <w:p w:rsidR="00BB037F" w:rsidRPr="00D12FF9" w:rsidRDefault="00BB037F" w:rsidP="00BB037F">
      <w:pPr>
        <w:rPr>
          <w:szCs w:val="22"/>
        </w:rPr>
      </w:pPr>
      <w:r w:rsidRPr="00D12FF9">
        <w:rPr>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BB037F" w:rsidRPr="00D12FF9" w:rsidRDefault="00BB037F" w:rsidP="00BB037F">
      <w:pPr>
        <w:rPr>
          <w:szCs w:val="22"/>
        </w:rPr>
      </w:pPr>
      <w:r w:rsidRPr="00D12FF9">
        <w:rPr>
          <w:szCs w:val="22"/>
        </w:rPr>
        <w:t xml:space="preserve">Уколико понуђач измени или опозове понуду поднету по истеку рока за подношење понуда, Наручилац ће наплатити </w:t>
      </w:r>
      <w:r w:rsidRPr="00D12FF9">
        <w:rPr>
          <w:szCs w:val="22"/>
          <w:lang w:val="sr-Cyrl-CS"/>
        </w:rPr>
        <w:t>средство обезбеђења дато на име</w:t>
      </w:r>
      <w:r w:rsidRPr="00D12FF9">
        <w:rPr>
          <w:szCs w:val="22"/>
        </w:rPr>
        <w:t xml:space="preserve"> озбиљност</w:t>
      </w:r>
      <w:r w:rsidRPr="00D12FF9">
        <w:rPr>
          <w:szCs w:val="22"/>
          <w:lang w:val="sr-Cyrl-CS"/>
        </w:rPr>
        <w:t>и</w:t>
      </w:r>
      <w:r w:rsidRPr="00D12FF9">
        <w:rPr>
          <w:szCs w:val="22"/>
        </w:rPr>
        <w:t xml:space="preserve"> понуде.</w:t>
      </w:r>
    </w:p>
    <w:p w:rsidR="00C838AA" w:rsidRPr="00D12FF9" w:rsidRDefault="00C838AA" w:rsidP="00BB037F">
      <w:pPr>
        <w:rPr>
          <w:szCs w:val="22"/>
          <w:lang w:val="en-US"/>
        </w:rPr>
      </w:pPr>
    </w:p>
    <w:p w:rsidR="00BB037F" w:rsidRPr="00D12FF9" w:rsidRDefault="00BB037F" w:rsidP="00707C99">
      <w:pPr>
        <w:pStyle w:val="Heading2"/>
        <w:keepNext w:val="0"/>
        <w:numPr>
          <w:ilvl w:val="1"/>
          <w:numId w:val="33"/>
        </w:numPr>
        <w:spacing w:before="240"/>
        <w:rPr>
          <w:sz w:val="22"/>
          <w:szCs w:val="22"/>
        </w:rPr>
      </w:pPr>
      <w:r w:rsidRPr="00D12FF9">
        <w:rPr>
          <w:sz w:val="22"/>
          <w:szCs w:val="22"/>
        </w:rPr>
        <w:lastRenderedPageBreak/>
        <w:t>ПАРТИЈЕ</w:t>
      </w:r>
    </w:p>
    <w:p w:rsidR="00BB037F" w:rsidRPr="00D12FF9" w:rsidRDefault="00BB037F" w:rsidP="00BB037F">
      <w:pPr>
        <w:rPr>
          <w:szCs w:val="22"/>
        </w:rPr>
      </w:pPr>
      <w:r w:rsidRPr="00D12FF9">
        <w:rPr>
          <w:szCs w:val="22"/>
        </w:rPr>
        <w:t>Предметна јавна набавка није обликована у више посебних целина (партија).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 xml:space="preserve">ПОНУДА СА ВАРИЈАНТАМА </w:t>
      </w:r>
    </w:p>
    <w:p w:rsidR="00BB037F" w:rsidRPr="00D12FF9" w:rsidRDefault="00BB037F" w:rsidP="00BB037F">
      <w:pPr>
        <w:rPr>
          <w:szCs w:val="22"/>
        </w:rPr>
      </w:pPr>
      <w:r w:rsidRPr="00D12FF9">
        <w:rPr>
          <w:szCs w:val="22"/>
        </w:rPr>
        <w:t xml:space="preserve">Понуда са варијантама није дозвољена. </w:t>
      </w:r>
    </w:p>
    <w:p w:rsidR="00BB037F" w:rsidRPr="00D12FF9" w:rsidRDefault="00BB037F" w:rsidP="00707C99">
      <w:pPr>
        <w:pStyle w:val="Heading2"/>
        <w:keepNext w:val="0"/>
        <w:numPr>
          <w:ilvl w:val="1"/>
          <w:numId w:val="33"/>
        </w:numPr>
        <w:spacing w:before="240"/>
        <w:rPr>
          <w:sz w:val="22"/>
          <w:szCs w:val="22"/>
        </w:rPr>
      </w:pPr>
      <w:r w:rsidRPr="00D12FF9">
        <w:rPr>
          <w:sz w:val="22"/>
          <w:szCs w:val="22"/>
        </w:rPr>
        <w:t>РОК ЗА ПОДНОШЕЊЕ ПОНУДА И ОТВАРАЊЕ ПОНУДА</w:t>
      </w:r>
    </w:p>
    <w:p w:rsidR="00BB037F" w:rsidRPr="00D12FF9" w:rsidRDefault="00BB037F" w:rsidP="00BB037F">
      <w:pPr>
        <w:rPr>
          <w:szCs w:val="22"/>
        </w:rPr>
      </w:pPr>
      <w:r w:rsidRPr="00D12FF9">
        <w:rPr>
          <w:szCs w:val="22"/>
        </w:rPr>
        <w:t>Благовременим се сматрају понуде које су примљене и оверене печатом пријема у писарници Наручиоца, најкасније до 12 часова.</w:t>
      </w:r>
    </w:p>
    <w:p w:rsidR="00BB037F" w:rsidRPr="00D12FF9" w:rsidRDefault="00BB037F" w:rsidP="00BB037F">
      <w:pPr>
        <w:rPr>
          <w:szCs w:val="22"/>
        </w:rPr>
      </w:pPr>
      <w:r w:rsidRPr="00D12FF9">
        <w:rPr>
          <w:szCs w:val="22"/>
        </w:rPr>
        <w:t xml:space="preserve">Имајући у виду да је позив за предметну набавку објављен дана </w:t>
      </w:r>
      <w:r w:rsidR="009B5D9B" w:rsidRPr="00D12FF9">
        <w:rPr>
          <w:szCs w:val="22"/>
          <w:lang w:val="sr-Cyrl-RS"/>
        </w:rPr>
        <w:t>04</w:t>
      </w:r>
      <w:r w:rsidRPr="00D12FF9">
        <w:rPr>
          <w:szCs w:val="22"/>
          <w:lang w:val="sr-Cyrl-CS"/>
        </w:rPr>
        <w:t>.</w:t>
      </w:r>
      <w:r w:rsidRPr="00D12FF9">
        <w:rPr>
          <w:szCs w:val="22"/>
          <w:lang w:val="en-US"/>
        </w:rPr>
        <w:t>0</w:t>
      </w:r>
      <w:r w:rsidR="00B524BD" w:rsidRPr="00D12FF9">
        <w:rPr>
          <w:szCs w:val="22"/>
          <w:lang w:val="sr-Cyrl-CS"/>
        </w:rPr>
        <w:t>2</w:t>
      </w:r>
      <w:r w:rsidRPr="00D12FF9">
        <w:rPr>
          <w:szCs w:val="22"/>
        </w:rPr>
        <w:t xml:space="preserve">.2015. године на Порталу јавних набавки, то је самим тим рок за подношење понуда </w:t>
      </w:r>
      <w:r w:rsidR="009B5D9B" w:rsidRPr="00D12FF9">
        <w:rPr>
          <w:b/>
          <w:szCs w:val="22"/>
          <w:lang w:val="sr-Cyrl-CS"/>
        </w:rPr>
        <w:t>06.03.</w:t>
      </w:r>
      <w:r w:rsidRPr="00D12FF9">
        <w:rPr>
          <w:b/>
          <w:szCs w:val="22"/>
        </w:rPr>
        <w:t>2015.</w:t>
      </w:r>
      <w:r w:rsidRPr="00D12FF9">
        <w:rPr>
          <w:szCs w:val="22"/>
        </w:rPr>
        <w:t xml:space="preserve"> године до </w:t>
      </w:r>
      <w:r w:rsidRPr="00D12FF9">
        <w:rPr>
          <w:b/>
          <w:szCs w:val="22"/>
        </w:rPr>
        <w:t>12</w:t>
      </w:r>
      <w:r w:rsidRPr="00D12FF9">
        <w:rPr>
          <w:b/>
          <w:szCs w:val="22"/>
          <w:lang w:val="sr-Cyrl-CS"/>
        </w:rPr>
        <w:t>:</w:t>
      </w:r>
      <w:r w:rsidRPr="00D12FF9">
        <w:rPr>
          <w:b/>
          <w:szCs w:val="22"/>
        </w:rPr>
        <w:t>00 часова</w:t>
      </w:r>
      <w:r w:rsidRPr="00D12FF9">
        <w:rPr>
          <w:szCs w:val="22"/>
        </w:rPr>
        <w:t>.</w:t>
      </w:r>
    </w:p>
    <w:p w:rsidR="00BB037F" w:rsidRPr="00D12FF9" w:rsidRDefault="00BB037F" w:rsidP="00BB037F">
      <w:pPr>
        <w:rPr>
          <w:szCs w:val="22"/>
        </w:rPr>
      </w:pPr>
      <w:r w:rsidRPr="00D12FF9">
        <w:rPr>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BB037F" w:rsidRPr="00D12FF9" w:rsidRDefault="00BB037F" w:rsidP="00BB037F">
      <w:pPr>
        <w:rPr>
          <w:szCs w:val="22"/>
        </w:rPr>
      </w:pPr>
      <w:r w:rsidRPr="00D12FF9">
        <w:rPr>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B037F" w:rsidRPr="00D12FF9" w:rsidRDefault="00BB037F" w:rsidP="00BB037F">
      <w:pPr>
        <w:rPr>
          <w:szCs w:val="22"/>
        </w:rPr>
      </w:pPr>
      <w:r w:rsidRPr="00D12FF9">
        <w:rPr>
          <w:szCs w:val="22"/>
        </w:rPr>
        <w:t xml:space="preserve">Комисија за јавне набавке ће благовремено поднете понуде јавно отворити дана </w:t>
      </w:r>
      <w:r w:rsidR="009B5D9B" w:rsidRPr="00D12FF9">
        <w:rPr>
          <w:b/>
          <w:szCs w:val="22"/>
          <w:lang w:val="sr-Cyrl-CS"/>
        </w:rPr>
        <w:t>06.03</w:t>
      </w:r>
      <w:r w:rsidRPr="00D12FF9">
        <w:rPr>
          <w:b/>
          <w:szCs w:val="22"/>
        </w:rPr>
        <w:t>.2015.</w:t>
      </w:r>
      <w:r w:rsidRPr="00D12FF9">
        <w:rPr>
          <w:szCs w:val="22"/>
        </w:rPr>
        <w:t xml:space="preserve"> године у </w:t>
      </w:r>
      <w:r w:rsidRPr="00D12FF9">
        <w:rPr>
          <w:b/>
          <w:szCs w:val="22"/>
        </w:rPr>
        <w:t>12</w:t>
      </w:r>
      <w:r w:rsidRPr="00D12FF9">
        <w:rPr>
          <w:b/>
          <w:szCs w:val="22"/>
          <w:lang w:val="sr-Cyrl-CS"/>
        </w:rPr>
        <w:t>:</w:t>
      </w:r>
      <w:r w:rsidR="009B5D9B" w:rsidRPr="00D12FF9">
        <w:rPr>
          <w:b/>
          <w:szCs w:val="22"/>
        </w:rPr>
        <w:t>30</w:t>
      </w:r>
      <w:r w:rsidRPr="00D12FF9">
        <w:rPr>
          <w:b/>
          <w:szCs w:val="22"/>
        </w:rPr>
        <w:t xml:space="preserve"> часова</w:t>
      </w:r>
      <w:r w:rsidRPr="00D12FF9">
        <w:rPr>
          <w:szCs w:val="22"/>
        </w:rPr>
        <w:t xml:space="preserve"> у просторијама Јавног предузећа „Електропривреда Србије“, Београд, </w:t>
      </w:r>
      <w:r w:rsidR="009B5D9B" w:rsidRPr="00D12FF9">
        <w:rPr>
          <w:szCs w:val="22"/>
          <w:lang w:val="sr-Cyrl-RS"/>
        </w:rPr>
        <w:t>Балканска број 13.</w:t>
      </w:r>
    </w:p>
    <w:p w:rsidR="00BB037F" w:rsidRPr="00D12FF9" w:rsidRDefault="00BB037F" w:rsidP="00BB037F">
      <w:pPr>
        <w:rPr>
          <w:szCs w:val="22"/>
        </w:rPr>
      </w:pPr>
      <w:r w:rsidRPr="00D12FF9">
        <w:rPr>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код Агенције за привредне регистре.</w:t>
      </w:r>
    </w:p>
    <w:p w:rsidR="00BB037F" w:rsidRPr="00D12FF9" w:rsidRDefault="00BB037F" w:rsidP="00BB037F">
      <w:pPr>
        <w:rPr>
          <w:szCs w:val="22"/>
        </w:rPr>
      </w:pPr>
      <w:r w:rsidRPr="00D12FF9">
        <w:rPr>
          <w:szCs w:val="22"/>
        </w:rPr>
        <w:t>Комисија за јавну набавку води записник о отварању понуда у који се уносе подаци у складу са Законом.</w:t>
      </w:r>
    </w:p>
    <w:p w:rsidR="00BB037F" w:rsidRPr="00D12FF9" w:rsidRDefault="00BB037F" w:rsidP="00BB037F">
      <w:pPr>
        <w:rPr>
          <w:szCs w:val="22"/>
        </w:rPr>
      </w:pPr>
      <w:r w:rsidRPr="00D12FF9">
        <w:rPr>
          <w:szCs w:val="22"/>
        </w:rPr>
        <w:t>Записник о отварању понуда потписују чланови комисије и овлашћени представници понуђача, који преузимају примерак записника.</w:t>
      </w:r>
    </w:p>
    <w:p w:rsidR="00BB037F" w:rsidRPr="00D12FF9" w:rsidRDefault="00BB037F" w:rsidP="00BB037F">
      <w:pPr>
        <w:rPr>
          <w:szCs w:val="22"/>
        </w:rPr>
      </w:pPr>
      <w:r w:rsidRPr="00D12FF9">
        <w:rPr>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ПОДИЗВОЂАЧИ</w:t>
      </w:r>
    </w:p>
    <w:p w:rsidR="00BB037F" w:rsidRPr="00D12FF9" w:rsidRDefault="00BB037F" w:rsidP="00BB037F">
      <w:pPr>
        <w:rPr>
          <w:szCs w:val="22"/>
        </w:rPr>
      </w:pPr>
      <w:r w:rsidRPr="00D12FF9">
        <w:rPr>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BB037F" w:rsidRPr="00D12FF9" w:rsidRDefault="00BB037F" w:rsidP="00BB037F">
      <w:pPr>
        <w:rPr>
          <w:szCs w:val="22"/>
        </w:rPr>
      </w:pPr>
      <w:r w:rsidRPr="00D12FF9">
        <w:rPr>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B037F" w:rsidRPr="00D12FF9" w:rsidRDefault="00BB037F" w:rsidP="00BB037F">
      <w:pPr>
        <w:rPr>
          <w:szCs w:val="22"/>
        </w:rPr>
      </w:pPr>
      <w:r w:rsidRPr="00D12FF9">
        <w:rPr>
          <w:szCs w:val="22"/>
        </w:rPr>
        <w:lastRenderedPageBreak/>
        <w:t>Понуђач је дужан да наручиоцу, на његов захтев, омогући приступ код подизвођача ради утврђивања испуњености услова.</w:t>
      </w:r>
    </w:p>
    <w:p w:rsidR="00BB037F" w:rsidRPr="00D12FF9" w:rsidRDefault="00BB037F" w:rsidP="00BB037F">
      <w:pPr>
        <w:rPr>
          <w:szCs w:val="22"/>
        </w:rPr>
      </w:pPr>
      <w:r w:rsidRPr="00D12FF9">
        <w:rPr>
          <w:szCs w:val="22"/>
        </w:rPr>
        <w:t>Сваки подизвођач, којега понуђач ангажује, мора да испуњава услове из члана 75. став 1. тачка 1) до 4) Закона, што доказује достављањем доказа наведених у одељку Услови за учешће из члана 75. и 76. Закона и Упутство како се доказује испуњеност тих услова.</w:t>
      </w:r>
    </w:p>
    <w:p w:rsidR="00BB037F" w:rsidRPr="00D12FF9" w:rsidRDefault="00BB037F" w:rsidP="00BB037F">
      <w:pPr>
        <w:rPr>
          <w:szCs w:val="22"/>
        </w:rPr>
      </w:pPr>
      <w:r w:rsidRPr="00D12FF9">
        <w:rPr>
          <w:szCs w:val="22"/>
        </w:rPr>
        <w:t>Доказ о испуњености услова из члана 75. став 1. тачка 5). Закона понуђач доставља и за подизвођача за део набавке који ће извршити преко подизвођача.</w:t>
      </w:r>
    </w:p>
    <w:p w:rsidR="00BB037F" w:rsidRPr="00D12FF9" w:rsidRDefault="00BB037F" w:rsidP="00BB037F">
      <w:pPr>
        <w:rPr>
          <w:szCs w:val="22"/>
        </w:rPr>
      </w:pPr>
      <w:r w:rsidRPr="00D12FF9">
        <w:rPr>
          <w:szCs w:val="22"/>
        </w:rPr>
        <w:t>Додатне услове у вези са капацитетима (финансијски, пословни, кадровски и технички капацитет) понуђач испуњава самостално, без обзира на ангажовање подизвођача.</w:t>
      </w:r>
    </w:p>
    <w:p w:rsidR="00BB037F" w:rsidRPr="00D12FF9" w:rsidRDefault="00BB037F" w:rsidP="00BB037F">
      <w:pPr>
        <w:rPr>
          <w:szCs w:val="22"/>
        </w:rPr>
      </w:pPr>
      <w:r w:rsidRPr="00D12FF9">
        <w:rPr>
          <w:szCs w:val="22"/>
        </w:rPr>
        <w:t>Све обрасце у понуди потписује и оверава понуђач, изузев Обрасца 3. који попуњава, потписује и оверава  сваки подизвођач у своје име.</w:t>
      </w:r>
    </w:p>
    <w:p w:rsidR="00BB037F" w:rsidRPr="00D12FF9" w:rsidRDefault="00BB037F" w:rsidP="00BB037F">
      <w:pPr>
        <w:rPr>
          <w:szCs w:val="22"/>
        </w:rPr>
      </w:pPr>
      <w:r w:rsidRPr="00D12FF9">
        <w:rPr>
          <w:szCs w:val="22"/>
        </w:rPr>
        <w:t>Понуђач у потпуности одговара Наручиоцу за извршење уговорених услуга, без обзира на број подизвођача.</w:t>
      </w:r>
    </w:p>
    <w:p w:rsidR="00BB037F" w:rsidRPr="00D12FF9" w:rsidRDefault="00BB037F" w:rsidP="00BB037F">
      <w:pPr>
        <w:rPr>
          <w:szCs w:val="22"/>
        </w:rPr>
      </w:pPr>
      <w:r w:rsidRPr="00D12FF9">
        <w:rPr>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BB037F" w:rsidRPr="00D12FF9" w:rsidRDefault="00BB037F" w:rsidP="00BB037F">
      <w:pPr>
        <w:rPr>
          <w:szCs w:val="22"/>
        </w:rPr>
      </w:pPr>
      <w:r w:rsidRPr="00D12FF9">
        <w:rPr>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B037F" w:rsidRPr="00D12FF9" w:rsidRDefault="00BB037F" w:rsidP="00BB037F">
      <w:pPr>
        <w:rPr>
          <w:szCs w:val="22"/>
        </w:rPr>
      </w:pPr>
      <w:r w:rsidRPr="00D12FF9">
        <w:rPr>
          <w:szCs w:val="22"/>
        </w:rPr>
        <w:t>Наручилац у овом поступку не предвиђа примену одредби става 9. и 10. члана 80. Закона о јавним набавкама.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ГРУПА ПОНУЂАЧА (ЗАЈЕДНИЧКА ПОНУДА)</w:t>
      </w:r>
    </w:p>
    <w:p w:rsidR="00BB037F" w:rsidRPr="00D12FF9" w:rsidRDefault="00BB037F" w:rsidP="00BB037F">
      <w:pPr>
        <w:rPr>
          <w:szCs w:val="22"/>
        </w:rPr>
      </w:pPr>
      <w:r w:rsidRPr="00D12FF9">
        <w:rPr>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чланом 81. став 4. Закона о јавним набавкама и то о:</w:t>
      </w:r>
    </w:p>
    <w:p w:rsidR="00BB037F" w:rsidRPr="00D12FF9" w:rsidRDefault="00BB037F" w:rsidP="00707C99">
      <w:pPr>
        <w:pStyle w:val="ListParagraph"/>
        <w:numPr>
          <w:ilvl w:val="0"/>
          <w:numId w:val="13"/>
        </w:numPr>
      </w:pPr>
      <w:r w:rsidRPr="00D12FF9">
        <w:t>члану групе који ће бити носилац посла, односно који ће поднети понуду и који ће заступати групу понуђача пред Наручиоцем;</w:t>
      </w:r>
    </w:p>
    <w:p w:rsidR="00BB037F" w:rsidRPr="00D12FF9" w:rsidRDefault="00BB037F" w:rsidP="00707C99">
      <w:pPr>
        <w:pStyle w:val="ListParagraph"/>
        <w:numPr>
          <w:ilvl w:val="0"/>
          <w:numId w:val="13"/>
        </w:numPr>
        <w:rPr>
          <w:rFonts w:cs="Arial"/>
        </w:rPr>
      </w:pPr>
      <w:r w:rsidRPr="00D12FF9">
        <w:rPr>
          <w:rFonts w:cs="Arial"/>
        </w:rPr>
        <w:t>понуђачу који ће у име групе понуђача потписати уговор;</w:t>
      </w:r>
    </w:p>
    <w:p w:rsidR="00BB037F" w:rsidRPr="00D12FF9" w:rsidRDefault="00BB037F" w:rsidP="00707C99">
      <w:pPr>
        <w:pStyle w:val="ListParagraph"/>
        <w:numPr>
          <w:ilvl w:val="0"/>
          <w:numId w:val="13"/>
        </w:numPr>
        <w:rPr>
          <w:rFonts w:cs="Arial"/>
        </w:rPr>
      </w:pPr>
      <w:r w:rsidRPr="00D12FF9">
        <w:rPr>
          <w:rFonts w:cs="Arial"/>
        </w:rPr>
        <w:t>понуђачу који ће у име групе понуђача дати средство обезбеђења;</w:t>
      </w:r>
    </w:p>
    <w:p w:rsidR="00BB037F" w:rsidRPr="00D12FF9" w:rsidRDefault="00BB037F" w:rsidP="00707C99">
      <w:pPr>
        <w:pStyle w:val="ListParagraph"/>
        <w:numPr>
          <w:ilvl w:val="0"/>
          <w:numId w:val="13"/>
        </w:numPr>
        <w:rPr>
          <w:rFonts w:cs="Arial"/>
        </w:rPr>
      </w:pPr>
      <w:r w:rsidRPr="00D12FF9">
        <w:rPr>
          <w:rFonts w:cs="Arial"/>
        </w:rPr>
        <w:t>понуђачу који ће издати рачун;</w:t>
      </w:r>
    </w:p>
    <w:p w:rsidR="00BB037F" w:rsidRPr="00D12FF9" w:rsidRDefault="00BB037F" w:rsidP="00707C99">
      <w:pPr>
        <w:pStyle w:val="ListParagraph"/>
        <w:numPr>
          <w:ilvl w:val="0"/>
          <w:numId w:val="13"/>
        </w:numPr>
        <w:rPr>
          <w:rFonts w:cs="Arial"/>
        </w:rPr>
      </w:pPr>
      <w:r w:rsidRPr="00D12FF9">
        <w:rPr>
          <w:rFonts w:cs="Arial"/>
        </w:rPr>
        <w:t>рачуну на који ће бити извршено плаћање;</w:t>
      </w:r>
    </w:p>
    <w:p w:rsidR="00BB037F" w:rsidRPr="00D12FF9" w:rsidRDefault="00BB037F" w:rsidP="00707C99">
      <w:pPr>
        <w:pStyle w:val="ListParagraph"/>
        <w:numPr>
          <w:ilvl w:val="0"/>
          <w:numId w:val="13"/>
        </w:numPr>
        <w:rPr>
          <w:rFonts w:cs="Arial"/>
        </w:rPr>
      </w:pPr>
      <w:r w:rsidRPr="00D12FF9">
        <w:rPr>
          <w:rFonts w:cs="Arial"/>
        </w:rPr>
        <w:t>обавезама сваког од понуђача из групе понуђача за извршење уговора.</w:t>
      </w:r>
    </w:p>
    <w:p w:rsidR="00BB037F" w:rsidRPr="00D12FF9" w:rsidRDefault="00BB037F" w:rsidP="00BB037F">
      <w:pPr>
        <w:rPr>
          <w:szCs w:val="22"/>
        </w:rPr>
      </w:pPr>
      <w:r w:rsidRPr="00D12FF9">
        <w:rPr>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BB037F" w:rsidRPr="00D12FF9" w:rsidRDefault="00BB037F" w:rsidP="00BB037F">
      <w:pPr>
        <w:rPr>
          <w:szCs w:val="22"/>
        </w:rPr>
      </w:pPr>
      <w:r w:rsidRPr="00D12FF9">
        <w:rPr>
          <w:szCs w:val="22"/>
        </w:rPr>
        <w:t xml:space="preserve">Понуђачи из групе понуђача, одговарају Наручиоцу неограничено солидарно у складу са Законом. </w:t>
      </w:r>
    </w:p>
    <w:p w:rsidR="00BB037F" w:rsidRPr="00D12FF9" w:rsidRDefault="00BB037F" w:rsidP="00BB037F">
      <w:pPr>
        <w:rPr>
          <w:szCs w:val="22"/>
        </w:rPr>
      </w:pPr>
      <w:r w:rsidRPr="00D12FF9">
        <w:rPr>
          <w:szCs w:val="22"/>
        </w:rPr>
        <w:lastRenderedPageBreak/>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w:t>
      </w:r>
    </w:p>
    <w:p w:rsidR="00BB037F" w:rsidRPr="00D12FF9" w:rsidRDefault="00BB037F" w:rsidP="00BB037F">
      <w:pPr>
        <w:rPr>
          <w:szCs w:val="22"/>
        </w:rPr>
      </w:pPr>
      <w:r w:rsidRPr="00D12FF9">
        <w:rPr>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BB037F" w:rsidRPr="00D12FF9" w:rsidRDefault="00BB037F" w:rsidP="00BB037F">
      <w:pPr>
        <w:rPr>
          <w:szCs w:val="22"/>
        </w:rPr>
      </w:pPr>
      <w:r w:rsidRPr="00D12FF9">
        <w:rPr>
          <w:szCs w:val="22"/>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 дефинисаних конкурсном документацијом.</w:t>
      </w:r>
    </w:p>
    <w:p w:rsidR="00BB037F" w:rsidRPr="00D12FF9" w:rsidRDefault="00BB037F" w:rsidP="00BB037F">
      <w:pPr>
        <w:rPr>
          <w:szCs w:val="22"/>
        </w:rPr>
      </w:pPr>
      <w:r w:rsidRPr="00D12FF9">
        <w:rPr>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r w:rsidRPr="00D12FF9">
        <w:rPr>
          <w:szCs w:val="22"/>
          <w:lang w:val="sr-Cyrl-CS"/>
        </w:rPr>
        <w:t xml:space="preserve"> и Обрасца 1. који потписују и оверавају сви чланови групе понуђача заједно</w:t>
      </w:r>
      <w:r w:rsidRPr="00D12FF9">
        <w:rPr>
          <w:szCs w:val="22"/>
        </w:rPr>
        <w:t xml:space="preserve">. </w:t>
      </w:r>
    </w:p>
    <w:p w:rsidR="00BB037F" w:rsidRPr="00D12FF9" w:rsidRDefault="00BB037F" w:rsidP="00707C99">
      <w:pPr>
        <w:pStyle w:val="Heading2"/>
        <w:keepNext w:val="0"/>
        <w:numPr>
          <w:ilvl w:val="1"/>
          <w:numId w:val="33"/>
        </w:numPr>
        <w:spacing w:before="240"/>
        <w:rPr>
          <w:sz w:val="22"/>
          <w:szCs w:val="22"/>
        </w:rPr>
      </w:pPr>
      <w:r w:rsidRPr="00D12FF9">
        <w:rPr>
          <w:sz w:val="22"/>
          <w:szCs w:val="22"/>
        </w:rPr>
        <w:t>НАЧИН И УСЛОВИ ПЛАЋАЊА</w:t>
      </w:r>
    </w:p>
    <w:p w:rsidR="00BB037F" w:rsidRPr="00D12FF9" w:rsidRDefault="00BB037F" w:rsidP="00BB037F">
      <w:pPr>
        <w:rPr>
          <w:szCs w:val="22"/>
          <w:lang w:val="sr-Cyrl-CS"/>
        </w:rPr>
      </w:pPr>
      <w:r w:rsidRPr="00D12FF9">
        <w:rPr>
          <w:szCs w:val="22"/>
        </w:rPr>
        <w:t xml:space="preserve">Понуда мора да садржи начин и услове </w:t>
      </w:r>
      <w:r w:rsidR="00FD473A" w:rsidRPr="00D12FF9">
        <w:rPr>
          <w:szCs w:val="22"/>
          <w:lang w:val="sr-Cyrl-CS"/>
        </w:rPr>
        <w:t xml:space="preserve">фактурисања и </w:t>
      </w:r>
      <w:r w:rsidRPr="00D12FF9">
        <w:rPr>
          <w:szCs w:val="22"/>
        </w:rPr>
        <w:t>плаћања које понуђач наводи у Обрасцу понуде (Образац 2. из конкурсне документације):</w:t>
      </w:r>
    </w:p>
    <w:p w:rsidR="00BB037F" w:rsidRPr="00D12FF9" w:rsidRDefault="00BB037F" w:rsidP="00BB037F">
      <w:pPr>
        <w:rPr>
          <w:szCs w:val="22"/>
        </w:rPr>
      </w:pPr>
      <w:r w:rsidRPr="00D12FF9">
        <w:rPr>
          <w:szCs w:val="22"/>
        </w:rPr>
        <w:t>Наручилац прихвата плаћање под следећим условима:</w:t>
      </w:r>
    </w:p>
    <w:p w:rsidR="00BB037F" w:rsidRPr="00D12FF9" w:rsidRDefault="00BB037F" w:rsidP="00BB037F">
      <w:pPr>
        <w:pStyle w:val="Bulit01"/>
        <w:rPr>
          <w:rFonts w:cs="Arial"/>
          <w:szCs w:val="22"/>
        </w:rPr>
      </w:pPr>
      <w:r w:rsidRPr="00D12FF9">
        <w:rPr>
          <w:rFonts w:cs="Arial"/>
          <w:szCs w:val="22"/>
        </w:rPr>
        <w:t>60% (</w:t>
      </w:r>
      <w:r w:rsidR="000423BB" w:rsidRPr="00D12FF9">
        <w:rPr>
          <w:rFonts w:cs="Arial"/>
          <w:szCs w:val="22"/>
          <w:lang w:val="sr-Cyrl-CS"/>
        </w:rPr>
        <w:t>шездесет</w:t>
      </w:r>
      <w:r w:rsidRPr="00D12FF9">
        <w:rPr>
          <w:rFonts w:cs="Arial"/>
          <w:szCs w:val="22"/>
        </w:rPr>
        <w:t xml:space="preserve">одсто) укупно уговорене вредности према месечним </w:t>
      </w:r>
      <w:r w:rsidRPr="00D12FF9">
        <w:rPr>
          <w:rFonts w:cs="Arial"/>
          <w:szCs w:val="22"/>
          <w:lang w:val="sr-Cyrl-CS"/>
        </w:rPr>
        <w:t xml:space="preserve">фактурама издатим </w:t>
      </w:r>
      <w:r w:rsidRPr="00D12FF9">
        <w:rPr>
          <w:rFonts w:cs="Arial"/>
          <w:szCs w:val="22"/>
        </w:rPr>
        <w:t>сразмерно степену реализације</w:t>
      </w:r>
      <w:r w:rsidRPr="00D12FF9">
        <w:rPr>
          <w:rFonts w:cs="Arial"/>
          <w:szCs w:val="22"/>
          <w:lang w:val="sr-Cyrl-CS"/>
        </w:rPr>
        <w:t xml:space="preserve"> услуга, на бази прихваћених месечних извештаја, </w:t>
      </w:r>
      <w:r w:rsidRPr="00D12FF9">
        <w:rPr>
          <w:rFonts w:cs="Arial"/>
          <w:szCs w:val="22"/>
        </w:rPr>
        <w:t xml:space="preserve"> које оверава</w:t>
      </w:r>
      <w:r w:rsidRPr="00D12FF9">
        <w:rPr>
          <w:rFonts w:cs="Arial"/>
          <w:szCs w:val="22"/>
          <w:lang w:val="sr-Cyrl-CS"/>
        </w:rPr>
        <w:t xml:space="preserve"> овлашћено лице испред</w:t>
      </w:r>
      <w:r w:rsidRPr="00D12FF9">
        <w:rPr>
          <w:rFonts w:cs="Arial"/>
          <w:szCs w:val="22"/>
        </w:rPr>
        <w:t xml:space="preserve"> радн</w:t>
      </w:r>
      <w:r w:rsidRPr="00D12FF9">
        <w:rPr>
          <w:rFonts w:cs="Arial"/>
          <w:szCs w:val="22"/>
          <w:lang w:val="sr-Cyrl-CS"/>
        </w:rPr>
        <w:t>е</w:t>
      </w:r>
      <w:r w:rsidRPr="00D12FF9">
        <w:rPr>
          <w:rFonts w:cs="Arial"/>
          <w:szCs w:val="22"/>
        </w:rPr>
        <w:t xml:space="preserve"> груп</w:t>
      </w:r>
      <w:r w:rsidRPr="00D12FF9">
        <w:rPr>
          <w:rFonts w:cs="Arial"/>
          <w:szCs w:val="22"/>
          <w:lang w:val="sr-Cyrl-CS"/>
        </w:rPr>
        <w:t>е Н</w:t>
      </w:r>
      <w:r w:rsidRPr="00D12FF9">
        <w:rPr>
          <w:rFonts w:cs="Arial"/>
          <w:szCs w:val="22"/>
        </w:rPr>
        <w:t>аручиоца задужен</w:t>
      </w:r>
      <w:r w:rsidRPr="00D12FF9">
        <w:rPr>
          <w:rFonts w:cs="Arial"/>
          <w:szCs w:val="22"/>
          <w:lang w:val="sr-Cyrl-CS"/>
        </w:rPr>
        <w:t>е</w:t>
      </w:r>
      <w:r w:rsidRPr="00D12FF9">
        <w:rPr>
          <w:rFonts w:cs="Arial"/>
          <w:szCs w:val="22"/>
        </w:rPr>
        <w:t xml:space="preserve"> за праћење реализације предметне студије;</w:t>
      </w:r>
    </w:p>
    <w:p w:rsidR="00BB037F" w:rsidRPr="00D12FF9" w:rsidRDefault="00BB037F" w:rsidP="00BB037F">
      <w:pPr>
        <w:pStyle w:val="Bulit01"/>
        <w:rPr>
          <w:rFonts w:cs="Arial"/>
          <w:szCs w:val="22"/>
        </w:rPr>
      </w:pPr>
      <w:r w:rsidRPr="00D12FF9">
        <w:rPr>
          <w:rFonts w:cs="Arial"/>
          <w:szCs w:val="22"/>
          <w:lang w:val="sr-Cyrl-CS"/>
        </w:rPr>
        <w:t>40</w:t>
      </w:r>
      <w:r w:rsidRPr="00D12FF9">
        <w:rPr>
          <w:rFonts w:cs="Arial"/>
          <w:szCs w:val="22"/>
        </w:rPr>
        <w:t>% (</w:t>
      </w:r>
      <w:r w:rsidR="000423BB" w:rsidRPr="00D12FF9">
        <w:rPr>
          <w:rFonts w:cs="Arial"/>
          <w:szCs w:val="22"/>
          <w:lang w:val="sr-Cyrl-CS"/>
        </w:rPr>
        <w:t>четр</w:t>
      </w:r>
      <w:r w:rsidRPr="00D12FF9">
        <w:rPr>
          <w:rFonts w:cs="Arial"/>
          <w:szCs w:val="22"/>
        </w:rPr>
        <w:t xml:space="preserve">десет одсто) </w:t>
      </w:r>
      <w:r w:rsidRPr="00D12FF9">
        <w:rPr>
          <w:rFonts w:cs="Arial"/>
          <w:szCs w:val="22"/>
          <w:lang w:val="sr-Cyrl-CS"/>
        </w:rPr>
        <w:t xml:space="preserve">укупно </w:t>
      </w:r>
      <w:r w:rsidRPr="00D12FF9">
        <w:rPr>
          <w:rFonts w:cs="Arial"/>
          <w:szCs w:val="22"/>
        </w:rPr>
        <w:t>уговорене вредности</w:t>
      </w:r>
      <w:r w:rsidRPr="00D12FF9">
        <w:rPr>
          <w:rFonts w:cs="Arial"/>
          <w:szCs w:val="22"/>
          <w:lang w:val="sr-Cyrl-CS"/>
        </w:rPr>
        <w:t xml:space="preserve"> према фактури издатој након  достављања и прихватања Студије </w:t>
      </w:r>
      <w:r w:rsidRPr="00D12FF9">
        <w:rPr>
          <w:szCs w:val="22"/>
        </w:rPr>
        <w:t>усаглашене</w:t>
      </w:r>
      <w:r w:rsidRPr="00D12FF9">
        <w:rPr>
          <w:szCs w:val="22"/>
          <w:lang w:val="sr-Cyrl-CS"/>
        </w:rPr>
        <w:t xml:space="preserve"> </w:t>
      </w:r>
      <w:r w:rsidRPr="00D12FF9">
        <w:rPr>
          <w:szCs w:val="22"/>
        </w:rPr>
        <w:t xml:space="preserve">са закључцима </w:t>
      </w:r>
      <w:r w:rsidRPr="00D12FF9">
        <w:rPr>
          <w:rFonts w:cs="Arial"/>
          <w:szCs w:val="22"/>
        </w:rPr>
        <w:t>надлежног стручног тела ЈП ЕПС</w:t>
      </w:r>
      <w:r w:rsidRPr="00D12FF9">
        <w:rPr>
          <w:rFonts w:cs="Arial"/>
          <w:szCs w:val="22"/>
          <w:lang w:val="sr-Cyrl-CS"/>
        </w:rPr>
        <w:t>, на бази прихваћеног Коначног извештаја,</w:t>
      </w:r>
      <w:r w:rsidRPr="00D12FF9">
        <w:rPr>
          <w:rFonts w:cs="Arial"/>
          <w:szCs w:val="22"/>
        </w:rPr>
        <w:t xml:space="preserve"> кој</w:t>
      </w:r>
      <w:r w:rsidRPr="00D12FF9">
        <w:rPr>
          <w:rFonts w:cs="Arial"/>
          <w:szCs w:val="22"/>
          <w:lang w:val="sr-Cyrl-CS"/>
        </w:rPr>
        <w:t>и</w:t>
      </w:r>
      <w:r w:rsidRPr="00D12FF9">
        <w:rPr>
          <w:rFonts w:cs="Arial"/>
          <w:szCs w:val="22"/>
        </w:rPr>
        <w:t xml:space="preserve"> оверава</w:t>
      </w:r>
      <w:r w:rsidRPr="00D12FF9">
        <w:rPr>
          <w:rFonts w:cs="Arial"/>
          <w:szCs w:val="22"/>
          <w:lang w:val="sr-Cyrl-CS"/>
        </w:rPr>
        <w:t xml:space="preserve"> овлашћено лице испред</w:t>
      </w:r>
      <w:r w:rsidRPr="00D12FF9">
        <w:rPr>
          <w:rFonts w:cs="Arial"/>
          <w:szCs w:val="22"/>
        </w:rPr>
        <w:t xml:space="preserve"> радн</w:t>
      </w:r>
      <w:r w:rsidRPr="00D12FF9">
        <w:rPr>
          <w:rFonts w:cs="Arial"/>
          <w:szCs w:val="22"/>
          <w:lang w:val="sr-Cyrl-CS"/>
        </w:rPr>
        <w:t>е</w:t>
      </w:r>
      <w:r w:rsidRPr="00D12FF9">
        <w:rPr>
          <w:rFonts w:cs="Arial"/>
          <w:szCs w:val="22"/>
        </w:rPr>
        <w:t xml:space="preserve"> груп</w:t>
      </w:r>
      <w:r w:rsidRPr="00D12FF9">
        <w:rPr>
          <w:rFonts w:cs="Arial"/>
          <w:szCs w:val="22"/>
          <w:lang w:val="sr-Cyrl-CS"/>
        </w:rPr>
        <w:t>е Н</w:t>
      </w:r>
      <w:r w:rsidRPr="00D12FF9">
        <w:rPr>
          <w:rFonts w:cs="Arial"/>
          <w:szCs w:val="22"/>
        </w:rPr>
        <w:t>аручиоца задужен</w:t>
      </w:r>
      <w:r w:rsidRPr="00D12FF9">
        <w:rPr>
          <w:rFonts w:cs="Arial"/>
          <w:szCs w:val="22"/>
          <w:lang w:val="sr-Cyrl-CS"/>
        </w:rPr>
        <w:t>е</w:t>
      </w:r>
      <w:r w:rsidRPr="00D12FF9">
        <w:rPr>
          <w:rFonts w:cs="Arial"/>
          <w:szCs w:val="22"/>
        </w:rPr>
        <w:t xml:space="preserve"> за праћење реализације предметне студије.</w:t>
      </w:r>
    </w:p>
    <w:p w:rsidR="00BB037F" w:rsidRPr="00D12FF9" w:rsidRDefault="00BB037F" w:rsidP="00BB037F">
      <w:pPr>
        <w:pStyle w:val="Bulit01"/>
        <w:numPr>
          <w:ilvl w:val="0"/>
          <w:numId w:val="0"/>
        </w:numPr>
        <w:tabs>
          <w:tab w:val="left" w:pos="708"/>
        </w:tabs>
        <w:rPr>
          <w:rFonts w:cs="Arial"/>
          <w:szCs w:val="22"/>
        </w:rPr>
      </w:pPr>
      <w:r w:rsidRPr="00D12FF9">
        <w:rPr>
          <w:rFonts w:cs="Arial"/>
          <w:szCs w:val="22"/>
          <w:lang w:val="sr-Cyrl-CS"/>
        </w:rPr>
        <w:t>Пружалац услуге</w:t>
      </w:r>
      <w:r w:rsidRPr="00D12FF9">
        <w:rPr>
          <w:rFonts w:cs="Arial"/>
          <w:szCs w:val="22"/>
        </w:rPr>
        <w:t xml:space="preserve"> је обавезан да </w:t>
      </w:r>
      <w:r w:rsidRPr="00D12FF9">
        <w:rPr>
          <w:rFonts w:cs="Arial"/>
          <w:szCs w:val="22"/>
          <w:lang w:val="sr-Cyrl-CS"/>
        </w:rPr>
        <w:t xml:space="preserve">првог радног дана </w:t>
      </w:r>
      <w:r w:rsidRPr="00D12FF9">
        <w:rPr>
          <w:rFonts w:cs="Arial"/>
          <w:szCs w:val="22"/>
        </w:rPr>
        <w:t xml:space="preserve">у месецу достави Наручиоцу Извештај о реализацији предмета набавке за претходни месец у три копије. </w:t>
      </w:r>
    </w:p>
    <w:p w:rsidR="00BB037F" w:rsidRPr="00D12FF9" w:rsidRDefault="00BB037F" w:rsidP="00BB037F">
      <w:pPr>
        <w:rPr>
          <w:szCs w:val="22"/>
          <w:lang w:val="sr-Cyrl-CS"/>
        </w:rPr>
      </w:pPr>
      <w:r w:rsidRPr="00D12FF9">
        <w:rPr>
          <w:szCs w:val="22"/>
        </w:rPr>
        <w:t>Наручилац има право да</w:t>
      </w:r>
      <w:r w:rsidRPr="00D12FF9">
        <w:rPr>
          <w:szCs w:val="22"/>
          <w:lang w:val="sr-Cyrl-CS"/>
        </w:rPr>
        <w:t>,</w:t>
      </w:r>
      <w:r w:rsidRPr="00D12FF9">
        <w:rPr>
          <w:szCs w:val="22"/>
        </w:rPr>
        <w:t xml:space="preserve"> након пријема </w:t>
      </w:r>
      <w:r w:rsidRPr="00D12FF9">
        <w:rPr>
          <w:szCs w:val="22"/>
          <w:lang w:val="sr-Cyrl-CS"/>
        </w:rPr>
        <w:t>месечног и</w:t>
      </w:r>
      <w:r w:rsidRPr="00D12FF9">
        <w:rPr>
          <w:szCs w:val="22"/>
        </w:rPr>
        <w:t>звештаја</w:t>
      </w:r>
      <w:r w:rsidRPr="00D12FF9">
        <w:rPr>
          <w:szCs w:val="22"/>
          <w:lang w:val="sr-Cyrl-CS"/>
        </w:rPr>
        <w:t>,</w:t>
      </w:r>
      <w:r w:rsidRPr="00D12FF9">
        <w:rPr>
          <w:szCs w:val="22"/>
        </w:rPr>
        <w:t xml:space="preserve"> достави примедбе у писаном облику на исти Пружаоцу услуге или достављени </w:t>
      </w:r>
      <w:r w:rsidRPr="00D12FF9">
        <w:rPr>
          <w:szCs w:val="22"/>
          <w:lang w:val="sr-Cyrl-CS"/>
        </w:rPr>
        <w:t>и</w:t>
      </w:r>
      <w:r w:rsidRPr="00D12FF9">
        <w:rPr>
          <w:szCs w:val="22"/>
        </w:rPr>
        <w:t xml:space="preserve">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 </w:t>
      </w:r>
    </w:p>
    <w:p w:rsidR="00BB037F" w:rsidRPr="00D12FF9" w:rsidRDefault="00BB037F" w:rsidP="00BB037F">
      <w:pPr>
        <w:rPr>
          <w:szCs w:val="22"/>
          <w:lang w:val="en-US"/>
        </w:rPr>
      </w:pPr>
      <w:r w:rsidRPr="00D12FF9">
        <w:rPr>
          <w:szCs w:val="22"/>
        </w:rPr>
        <w:t xml:space="preserve">Пружалац услуга је у обавези да достави Наручиоцу фактуру по сваком прихваћеном </w:t>
      </w:r>
      <w:r w:rsidRPr="00D12FF9">
        <w:rPr>
          <w:szCs w:val="22"/>
          <w:lang w:val="sr-Cyrl-CS"/>
        </w:rPr>
        <w:t>месечном</w:t>
      </w:r>
      <w:r w:rsidRPr="00D12FF9">
        <w:rPr>
          <w:szCs w:val="22"/>
        </w:rPr>
        <w:t xml:space="preserve"> извештају у року од три дана од дана пријема одобрења Наручиоца</w:t>
      </w:r>
      <w:r w:rsidRPr="00D12FF9">
        <w:rPr>
          <w:szCs w:val="22"/>
          <w:lang w:val="en-US"/>
        </w:rPr>
        <w:t>.</w:t>
      </w:r>
    </w:p>
    <w:p w:rsidR="00BB037F" w:rsidRPr="00D12FF9" w:rsidRDefault="00BB037F" w:rsidP="00BB037F">
      <w:pPr>
        <w:rPr>
          <w:szCs w:val="22"/>
        </w:rPr>
      </w:pPr>
      <w:r w:rsidRPr="00D12FF9">
        <w:rPr>
          <w:szCs w:val="22"/>
        </w:rPr>
        <w:t xml:space="preserve">Плаћање се врши на основу </w:t>
      </w:r>
      <w:r w:rsidRPr="00D12FF9">
        <w:rPr>
          <w:szCs w:val="22"/>
          <w:lang w:val="sr-Cyrl-CS"/>
        </w:rPr>
        <w:t xml:space="preserve">исправних месечних </w:t>
      </w:r>
      <w:r w:rsidRPr="00D12FF9">
        <w:rPr>
          <w:szCs w:val="22"/>
        </w:rPr>
        <w:t>фактура која у прилогу садрж</w:t>
      </w:r>
      <w:r w:rsidRPr="00D12FF9">
        <w:rPr>
          <w:szCs w:val="22"/>
          <w:lang w:val="sr-Cyrl-CS"/>
        </w:rPr>
        <w:t>е</w:t>
      </w:r>
      <w:r w:rsidRPr="00D12FF9">
        <w:rPr>
          <w:szCs w:val="22"/>
        </w:rPr>
        <w:t xml:space="preserve"> оверени </w:t>
      </w:r>
      <w:r w:rsidRPr="00D12FF9">
        <w:rPr>
          <w:szCs w:val="22"/>
          <w:lang w:val="sr-Cyrl-CS"/>
        </w:rPr>
        <w:t>месечни и</w:t>
      </w:r>
      <w:r w:rsidRPr="00D12FF9">
        <w:rPr>
          <w:szCs w:val="22"/>
        </w:rPr>
        <w:t xml:space="preserve">звештај о реализованим услугама у року </w:t>
      </w:r>
      <w:r w:rsidRPr="00D12FF9">
        <w:rPr>
          <w:szCs w:val="22"/>
          <w:lang w:val="sr-Cyrl-CS"/>
        </w:rPr>
        <w:t>до 3</w:t>
      </w:r>
      <w:r w:rsidRPr="00D12FF9">
        <w:rPr>
          <w:szCs w:val="22"/>
        </w:rPr>
        <w:t>0 дана од дана пријема фактуре (рачуна).</w:t>
      </w:r>
    </w:p>
    <w:p w:rsidR="00BB037F" w:rsidRPr="00D12FF9" w:rsidRDefault="00BB037F" w:rsidP="00BB037F">
      <w:pPr>
        <w:rPr>
          <w:szCs w:val="22"/>
          <w:lang w:val="sr-Cyrl-CS"/>
        </w:rPr>
      </w:pPr>
      <w:r w:rsidRPr="00D12FF9">
        <w:rPr>
          <w:szCs w:val="22"/>
        </w:rPr>
        <w:t xml:space="preserve">О усвајању предметне </w:t>
      </w:r>
      <w:r w:rsidRPr="00D12FF9">
        <w:rPr>
          <w:szCs w:val="22"/>
          <w:lang w:val="sr-Cyrl-CS"/>
        </w:rPr>
        <w:t xml:space="preserve">Студије </w:t>
      </w:r>
      <w:r w:rsidRPr="00D12FF9">
        <w:rPr>
          <w:szCs w:val="22"/>
        </w:rPr>
        <w:t xml:space="preserve">од стране надлежног тела ЈП ЕПС, Наручилац ће обавестити </w:t>
      </w:r>
      <w:r w:rsidRPr="00D12FF9">
        <w:rPr>
          <w:szCs w:val="22"/>
          <w:lang w:val="sr-Cyrl-CS"/>
        </w:rPr>
        <w:t xml:space="preserve">Пружаоца услуге </w:t>
      </w:r>
      <w:r w:rsidRPr="00D12FF9">
        <w:rPr>
          <w:szCs w:val="22"/>
        </w:rPr>
        <w:t xml:space="preserve">у писаном облику у року од седам дана од дана усвајања. </w:t>
      </w:r>
    </w:p>
    <w:p w:rsidR="00BB037F" w:rsidRPr="00D12FF9" w:rsidRDefault="00BB037F" w:rsidP="00BB037F">
      <w:pPr>
        <w:rPr>
          <w:szCs w:val="22"/>
          <w:lang w:val="sr-Cyrl-CS"/>
        </w:rPr>
      </w:pPr>
      <w:r w:rsidRPr="00D12FF9">
        <w:rPr>
          <w:szCs w:val="22"/>
        </w:rPr>
        <w:lastRenderedPageBreak/>
        <w:t xml:space="preserve">Након реализације свих активности утврђених Уговором </w:t>
      </w:r>
      <w:r w:rsidRPr="00D12FF9">
        <w:rPr>
          <w:szCs w:val="22"/>
          <w:lang w:val="sr-Cyrl-CS"/>
        </w:rPr>
        <w:t>Пружалац услуге</w:t>
      </w:r>
      <w:r w:rsidRPr="00D12FF9">
        <w:rPr>
          <w:szCs w:val="22"/>
        </w:rPr>
        <w:t xml:space="preserve"> доставља Наручиоцу Коначни извештај</w:t>
      </w:r>
      <w:r w:rsidRPr="00D12FF9">
        <w:rPr>
          <w:szCs w:val="22"/>
          <w:lang w:val="sr-Cyrl-CS"/>
        </w:rPr>
        <w:t xml:space="preserve"> који оверава овлашћени представник Наручиоца.</w:t>
      </w:r>
    </w:p>
    <w:p w:rsidR="00BB037F" w:rsidRPr="00D12FF9" w:rsidRDefault="00BB037F" w:rsidP="00BB037F">
      <w:pPr>
        <w:rPr>
          <w:szCs w:val="22"/>
          <w:lang w:val="sr-Cyrl-CS"/>
        </w:rPr>
      </w:pPr>
      <w:r w:rsidRPr="00D12FF9">
        <w:rPr>
          <w:szCs w:val="22"/>
        </w:rPr>
        <w:t>Наручилац има право да</w:t>
      </w:r>
      <w:r w:rsidRPr="00D12FF9">
        <w:rPr>
          <w:szCs w:val="22"/>
          <w:lang w:val="sr-Cyrl-CS"/>
        </w:rPr>
        <w:t>,</w:t>
      </w:r>
      <w:r w:rsidRPr="00D12FF9">
        <w:rPr>
          <w:szCs w:val="22"/>
        </w:rPr>
        <w:t xml:space="preserve"> након пријема </w:t>
      </w:r>
      <w:r w:rsidRPr="00D12FF9">
        <w:rPr>
          <w:szCs w:val="22"/>
          <w:lang w:val="sr-Cyrl-CS"/>
        </w:rPr>
        <w:t>Коначног и</w:t>
      </w:r>
      <w:r w:rsidRPr="00D12FF9">
        <w:rPr>
          <w:szCs w:val="22"/>
        </w:rPr>
        <w:t>звештаја</w:t>
      </w:r>
      <w:r w:rsidRPr="00D12FF9">
        <w:rPr>
          <w:szCs w:val="22"/>
          <w:lang w:val="sr-Cyrl-CS"/>
        </w:rPr>
        <w:t>,</w:t>
      </w:r>
      <w:r w:rsidRPr="00D12FF9">
        <w:rPr>
          <w:szCs w:val="22"/>
        </w:rPr>
        <w:t xml:space="preserve"> достави примедбе у писаном облику на исти Пружаоцу услуге или достављени </w:t>
      </w:r>
      <w:r w:rsidRPr="00D12FF9">
        <w:rPr>
          <w:szCs w:val="22"/>
          <w:lang w:val="sr-Cyrl-CS"/>
        </w:rPr>
        <w:t>и</w:t>
      </w:r>
      <w:r w:rsidRPr="00D12FF9">
        <w:rPr>
          <w:szCs w:val="22"/>
        </w:rPr>
        <w:t xml:space="preserve">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w:t>
      </w:r>
      <w:r w:rsidRPr="00D12FF9">
        <w:rPr>
          <w:szCs w:val="22"/>
          <w:lang w:val="sr-Cyrl-CS"/>
        </w:rPr>
        <w:t>по Коначном извештају.</w:t>
      </w:r>
    </w:p>
    <w:p w:rsidR="00BB037F" w:rsidRPr="00D12FF9" w:rsidRDefault="00BB037F" w:rsidP="00BB037F">
      <w:pPr>
        <w:rPr>
          <w:szCs w:val="22"/>
          <w:lang w:val="sr-Cyrl-CS"/>
        </w:rPr>
      </w:pPr>
      <w:r w:rsidRPr="00D12FF9">
        <w:rPr>
          <w:szCs w:val="22"/>
          <w:lang w:val="sr-Cyrl-CS"/>
        </w:rPr>
        <w:t>Пружалац услуге</w:t>
      </w:r>
      <w:r w:rsidRPr="00D12FF9">
        <w:rPr>
          <w:szCs w:val="22"/>
        </w:rPr>
        <w:t xml:space="preserve"> доставља Наручиоцу фактуру у року од три дана од дана пријема одобрења Наручиоца.</w:t>
      </w:r>
    </w:p>
    <w:p w:rsidR="00BB037F" w:rsidRPr="00D12FF9" w:rsidRDefault="00BB037F" w:rsidP="00BB037F">
      <w:pPr>
        <w:rPr>
          <w:szCs w:val="22"/>
        </w:rPr>
      </w:pPr>
      <w:r w:rsidRPr="00D12FF9">
        <w:rPr>
          <w:szCs w:val="22"/>
        </w:rPr>
        <w:t xml:space="preserve">Плаћање се врши на основу </w:t>
      </w:r>
      <w:r w:rsidRPr="00D12FF9">
        <w:rPr>
          <w:szCs w:val="22"/>
          <w:lang w:val="sr-Cyrl-CS"/>
        </w:rPr>
        <w:t>исправне фактуре</w:t>
      </w:r>
      <w:r w:rsidRPr="00D12FF9">
        <w:rPr>
          <w:szCs w:val="22"/>
        </w:rPr>
        <w:t xml:space="preserve"> која у прилогу садрж</w:t>
      </w:r>
      <w:r w:rsidRPr="00D12FF9">
        <w:rPr>
          <w:szCs w:val="22"/>
          <w:lang w:val="sr-Cyrl-CS"/>
        </w:rPr>
        <w:t>и</w:t>
      </w:r>
      <w:r w:rsidRPr="00D12FF9">
        <w:rPr>
          <w:szCs w:val="22"/>
        </w:rPr>
        <w:t xml:space="preserve"> оверени </w:t>
      </w:r>
      <w:r w:rsidRPr="00D12FF9">
        <w:rPr>
          <w:szCs w:val="22"/>
          <w:lang w:val="sr-Cyrl-CS"/>
        </w:rPr>
        <w:t>Коначни и</w:t>
      </w:r>
      <w:r w:rsidRPr="00D12FF9">
        <w:rPr>
          <w:szCs w:val="22"/>
        </w:rPr>
        <w:t xml:space="preserve">звештај о реализованим услугама у року </w:t>
      </w:r>
      <w:r w:rsidRPr="00D12FF9">
        <w:rPr>
          <w:szCs w:val="22"/>
          <w:lang w:val="sr-Cyrl-CS"/>
        </w:rPr>
        <w:t>до 3</w:t>
      </w:r>
      <w:r w:rsidRPr="00D12FF9">
        <w:rPr>
          <w:szCs w:val="22"/>
        </w:rPr>
        <w:t>0 дана од дана пријема фактуре (рачуна).</w:t>
      </w:r>
    </w:p>
    <w:p w:rsidR="00BB037F" w:rsidRPr="00D12FF9" w:rsidRDefault="00BB037F" w:rsidP="00BB037F">
      <w:pPr>
        <w:rPr>
          <w:szCs w:val="22"/>
        </w:rPr>
      </w:pPr>
      <w:r w:rsidRPr="00D12FF9">
        <w:rPr>
          <w:szCs w:val="22"/>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w:t>
      </w:r>
      <w:r w:rsidRPr="00D12FF9">
        <w:rPr>
          <w:szCs w:val="22"/>
          <w:lang w:val="sr-Cyrl-CS"/>
        </w:rPr>
        <w:t xml:space="preserve"> месечног/Коначног и</w:t>
      </w:r>
      <w:r w:rsidRPr="00D12FF9">
        <w:rPr>
          <w:szCs w:val="22"/>
        </w:rPr>
        <w:t>звештаја о извршеним услугама од стране овлашћеног представника Наручиоца.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РОК ИЗВРШЕЊА УСЛУГЕ</w:t>
      </w:r>
    </w:p>
    <w:p w:rsidR="00BB037F" w:rsidRPr="00D12FF9" w:rsidRDefault="00BB037F" w:rsidP="00BB037F">
      <w:pPr>
        <w:rPr>
          <w:szCs w:val="22"/>
        </w:rPr>
      </w:pPr>
      <w:r w:rsidRPr="00D12FF9">
        <w:rPr>
          <w:szCs w:val="22"/>
        </w:rPr>
        <w:t>У предметној јавној набавци рок извршења услуге је предвиђен као услов за учествовање у поступку и подразумева да услуга мора би</w:t>
      </w:r>
      <w:r w:rsidR="000423BB" w:rsidRPr="00D12FF9">
        <w:rPr>
          <w:szCs w:val="22"/>
        </w:rPr>
        <w:t xml:space="preserve">ти извршена у року не дужем од </w:t>
      </w:r>
      <w:r w:rsidR="00C838AA" w:rsidRPr="00D12FF9">
        <w:rPr>
          <w:szCs w:val="22"/>
        </w:rPr>
        <w:t xml:space="preserve">8 </w:t>
      </w:r>
      <w:r w:rsidR="00615649" w:rsidRPr="00D12FF9">
        <w:rPr>
          <w:szCs w:val="22"/>
        </w:rPr>
        <w:t xml:space="preserve">(словима: </w:t>
      </w:r>
      <w:r w:rsidR="00C838AA" w:rsidRPr="00D12FF9">
        <w:rPr>
          <w:szCs w:val="22"/>
          <w:lang w:val="sr-Cyrl-CS"/>
        </w:rPr>
        <w:t>осам</w:t>
      </w:r>
      <w:r w:rsidRPr="00D12FF9">
        <w:rPr>
          <w:szCs w:val="22"/>
        </w:rPr>
        <w:t>) календарских месеци. Ако понуђач понуди рок извршења услуге д</w:t>
      </w:r>
      <w:r w:rsidR="000423BB" w:rsidRPr="00D12FF9">
        <w:rPr>
          <w:szCs w:val="22"/>
        </w:rPr>
        <w:t xml:space="preserve">ужи од </w:t>
      </w:r>
      <w:r w:rsidR="00C838AA" w:rsidRPr="00D12FF9">
        <w:rPr>
          <w:szCs w:val="22"/>
          <w:lang w:val="sr-Cyrl-CS"/>
        </w:rPr>
        <w:t>8</w:t>
      </w:r>
      <w:r w:rsidR="00C838AA" w:rsidRPr="00D12FF9">
        <w:rPr>
          <w:szCs w:val="22"/>
        </w:rPr>
        <w:t xml:space="preserve"> </w:t>
      </w:r>
      <w:r w:rsidR="00615649" w:rsidRPr="00D12FF9">
        <w:rPr>
          <w:szCs w:val="22"/>
        </w:rPr>
        <w:t xml:space="preserve">(словима: </w:t>
      </w:r>
      <w:r w:rsidR="00C838AA" w:rsidRPr="00D12FF9">
        <w:rPr>
          <w:szCs w:val="22"/>
          <w:lang w:val="sr-Cyrl-CS"/>
        </w:rPr>
        <w:t>осам</w:t>
      </w:r>
      <w:r w:rsidRPr="00D12FF9">
        <w:rPr>
          <w:szCs w:val="22"/>
        </w:rPr>
        <w:t>) календарских месеци понуда ће бити одбијена као неприхватљива.</w:t>
      </w:r>
    </w:p>
    <w:p w:rsidR="00BB037F" w:rsidRPr="00D12FF9" w:rsidRDefault="00BB037F" w:rsidP="00BB037F">
      <w:pPr>
        <w:spacing w:after="240"/>
        <w:rPr>
          <w:szCs w:val="22"/>
        </w:rPr>
      </w:pPr>
      <w:r w:rsidRPr="00D12FF9">
        <w:rPr>
          <w:szCs w:val="22"/>
          <w:lang w:val="sr-Cyrl-CS"/>
        </w:rPr>
        <w:t>Понуђач је дужан да започне</w:t>
      </w:r>
      <w:r w:rsidRPr="00D12FF9">
        <w:rPr>
          <w:szCs w:val="22"/>
        </w:rPr>
        <w:t xml:space="preserve"> са реализацијом активности у вези са пружањем услуга најкасније три дана од дана </w:t>
      </w:r>
      <w:r w:rsidRPr="00D12FF9">
        <w:rPr>
          <w:szCs w:val="22"/>
          <w:lang w:val="sr-Cyrl-CS"/>
        </w:rPr>
        <w:t>закључења</w:t>
      </w:r>
      <w:r w:rsidRPr="00D12FF9">
        <w:rPr>
          <w:szCs w:val="22"/>
        </w:rPr>
        <w:t xml:space="preserve"> уговора. </w:t>
      </w:r>
    </w:p>
    <w:p w:rsidR="00BB037F" w:rsidRPr="00D12FF9" w:rsidRDefault="00BB037F" w:rsidP="00707C99">
      <w:pPr>
        <w:pStyle w:val="Heading2"/>
        <w:keepNext w:val="0"/>
        <w:numPr>
          <w:ilvl w:val="1"/>
          <w:numId w:val="33"/>
        </w:numPr>
        <w:spacing w:before="240"/>
        <w:rPr>
          <w:sz w:val="22"/>
          <w:szCs w:val="22"/>
        </w:rPr>
      </w:pPr>
      <w:r w:rsidRPr="00D12FF9">
        <w:rPr>
          <w:sz w:val="22"/>
          <w:szCs w:val="22"/>
        </w:rPr>
        <w:t xml:space="preserve">ТЕРМИН ПЛАН ИЗВРШЕЊА УСЛУГА </w:t>
      </w:r>
    </w:p>
    <w:p w:rsidR="00BB037F" w:rsidRPr="00D12FF9" w:rsidRDefault="00BB037F" w:rsidP="00BB037F">
      <w:pPr>
        <w:rPr>
          <w:szCs w:val="22"/>
        </w:rPr>
      </w:pPr>
      <w:r w:rsidRPr="00D12FF9">
        <w:rPr>
          <w:szCs w:val="22"/>
        </w:rPr>
        <w:t>У оквиру посебног прилога потребно је да понуђач дефинише и Термин план извршења услуга (Образац 4. из конкурсне документације).</w:t>
      </w:r>
    </w:p>
    <w:p w:rsidR="00BB037F" w:rsidRPr="00D12FF9" w:rsidRDefault="00BB037F" w:rsidP="00BB037F">
      <w:pPr>
        <w:rPr>
          <w:szCs w:val="22"/>
        </w:rPr>
      </w:pPr>
      <w:r w:rsidRPr="00D12FF9">
        <w:rPr>
          <w:szCs w:val="22"/>
        </w:rPr>
        <w:t>Ако понуђач у понуди не достави Термин план, понуда ће бити одбијена као неприхватљива.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ЦЕНА</w:t>
      </w:r>
    </w:p>
    <w:p w:rsidR="00BB037F" w:rsidRPr="00D12FF9" w:rsidRDefault="00BB037F" w:rsidP="00BB037F">
      <w:pPr>
        <w:rPr>
          <w:szCs w:val="22"/>
        </w:rPr>
      </w:pPr>
      <w:r w:rsidRPr="00D12FF9">
        <w:rPr>
          <w:szCs w:val="22"/>
        </w:rPr>
        <w:t>Цена се исказује у динарима, без пореза на додату вредност.</w:t>
      </w:r>
    </w:p>
    <w:p w:rsidR="00BB037F" w:rsidRPr="00D12FF9" w:rsidRDefault="00BB037F" w:rsidP="00BB037F">
      <w:pPr>
        <w:rPr>
          <w:szCs w:val="22"/>
        </w:rPr>
      </w:pPr>
      <w:r w:rsidRPr="00D12FF9">
        <w:rPr>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BB037F" w:rsidRPr="00D12FF9" w:rsidRDefault="00BB037F" w:rsidP="00BB037F">
      <w:pPr>
        <w:rPr>
          <w:szCs w:val="22"/>
        </w:rPr>
      </w:pPr>
      <w:r w:rsidRPr="00D12FF9">
        <w:rPr>
          <w:szCs w:val="22"/>
        </w:rPr>
        <w:t>Понуђена цена мора бити фиксна за све време важења уговора.</w:t>
      </w:r>
    </w:p>
    <w:p w:rsidR="00BB037F" w:rsidRPr="00D12FF9" w:rsidRDefault="00BB037F" w:rsidP="00BB037F">
      <w:pPr>
        <w:rPr>
          <w:szCs w:val="22"/>
        </w:rPr>
      </w:pPr>
      <w:r w:rsidRPr="00D12FF9">
        <w:rPr>
          <w:szCs w:val="22"/>
        </w:rPr>
        <w:t xml:space="preserve">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BB037F" w:rsidRPr="00D12FF9" w:rsidRDefault="00BB037F" w:rsidP="00BB037F">
      <w:pPr>
        <w:rPr>
          <w:szCs w:val="22"/>
        </w:rPr>
      </w:pPr>
      <w:r w:rsidRPr="00D12FF9">
        <w:rPr>
          <w:szCs w:val="22"/>
        </w:rPr>
        <w:t>Понуђена цена мора да покрива и укључује све трошкове које понуђач има у реализацији набавке.</w:t>
      </w:r>
    </w:p>
    <w:p w:rsidR="00BB037F" w:rsidRPr="00D12FF9" w:rsidRDefault="00BB037F" w:rsidP="00BB037F">
      <w:pPr>
        <w:rPr>
          <w:szCs w:val="22"/>
        </w:rPr>
      </w:pPr>
      <w:r w:rsidRPr="00D12FF9">
        <w:rPr>
          <w:szCs w:val="22"/>
        </w:rPr>
        <w:lastRenderedPageBreak/>
        <w:t>Ако је у понуди исказана неуобичајено ниска цена, Наручилац ће поступити у складу са чланом 92. Закона.</w:t>
      </w:r>
    </w:p>
    <w:p w:rsidR="00BB037F" w:rsidRPr="00D12FF9" w:rsidRDefault="00BB037F" w:rsidP="00BB037F">
      <w:pPr>
        <w:rPr>
          <w:szCs w:val="22"/>
          <w:lang w:val="sr-Cyrl-CS"/>
        </w:rPr>
      </w:pPr>
      <w:r w:rsidRPr="00D12FF9">
        <w:rPr>
          <w:szCs w:val="22"/>
        </w:rPr>
        <w:t>У предметној јавној набавци цена је предвиђена као критеријум за оцењивање понуда.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 xml:space="preserve">СРЕДСТВА ФИНАНСИЈСКОГ ОБЕЗБЕЂЕЊА </w:t>
      </w:r>
    </w:p>
    <w:p w:rsidR="00BB037F" w:rsidRPr="00D12FF9" w:rsidRDefault="00BB037F" w:rsidP="00BB037F">
      <w:pPr>
        <w:rPr>
          <w:szCs w:val="22"/>
        </w:rPr>
      </w:pPr>
      <w:r w:rsidRPr="00D12FF9">
        <w:rPr>
          <w:szCs w:val="22"/>
        </w:rPr>
        <w:t>Понуђач је дужан да достави следећа средства финансијског обезбеђења, у складу са обрасцима из конкурсне документације:</w:t>
      </w:r>
    </w:p>
    <w:p w:rsidR="00BB037F" w:rsidRPr="00D12FF9" w:rsidRDefault="00BB037F" w:rsidP="00707C99">
      <w:pPr>
        <w:pStyle w:val="ListParagraph"/>
        <w:numPr>
          <w:ilvl w:val="0"/>
          <w:numId w:val="14"/>
        </w:numPr>
        <w:rPr>
          <w:rFonts w:cs="Arial"/>
        </w:rPr>
      </w:pPr>
      <w:r w:rsidRPr="00D12FF9">
        <w:rPr>
          <w:rFonts w:cs="Arial"/>
        </w:rPr>
        <w:t>У понуди</w:t>
      </w:r>
      <w:r w:rsidRPr="00D12FF9">
        <w:rPr>
          <w:rFonts w:cs="Arial"/>
          <w:lang w:val="sr-Cyrl-CS"/>
        </w:rPr>
        <w:t xml:space="preserve"> треба доставити</w:t>
      </w:r>
      <w:r w:rsidRPr="00D12FF9">
        <w:rPr>
          <w:rFonts w:cs="Arial"/>
        </w:rPr>
        <w:t>:</w:t>
      </w:r>
    </w:p>
    <w:p w:rsidR="00BB037F" w:rsidRPr="00D12FF9" w:rsidRDefault="00BB037F" w:rsidP="00BB037F">
      <w:pPr>
        <w:pStyle w:val="Bulit02"/>
        <w:rPr>
          <w:rFonts w:cs="Arial"/>
          <w:szCs w:val="22"/>
        </w:rPr>
      </w:pPr>
      <w:r w:rsidRPr="00D12FF9">
        <w:rPr>
          <w:rFonts w:cs="Arial"/>
          <w:szCs w:val="22"/>
        </w:rPr>
        <w:t>Банкарска гаранција за озбиљност понуде</w:t>
      </w:r>
    </w:p>
    <w:p w:rsidR="00BB037F" w:rsidRPr="00D12FF9" w:rsidRDefault="00BB037F" w:rsidP="00BB037F">
      <w:pPr>
        <w:ind w:left="1170" w:right="-6"/>
        <w:rPr>
          <w:szCs w:val="22"/>
        </w:rPr>
      </w:pPr>
      <w:r w:rsidRPr="00D12FF9">
        <w:rPr>
          <w:szCs w:val="22"/>
        </w:rPr>
        <w:t xml:space="preserve">Понуђач доставља оригинал банкарску гаранцију за озбиљност понуде у висини од </w:t>
      </w:r>
      <w:r w:rsidRPr="00D12FF9">
        <w:rPr>
          <w:szCs w:val="22"/>
          <w:lang w:val="sr-Cyrl-CS"/>
        </w:rPr>
        <w:t>10</w:t>
      </w:r>
      <w:r w:rsidRPr="00D12FF9">
        <w:rPr>
          <w:szCs w:val="22"/>
        </w:rPr>
        <w:t xml:space="preserve">% од вредности понуде без ПДВ. </w:t>
      </w:r>
    </w:p>
    <w:p w:rsidR="00BB037F" w:rsidRPr="00D12FF9" w:rsidRDefault="00BB037F" w:rsidP="00BB037F">
      <w:pPr>
        <w:ind w:left="1170" w:right="-6"/>
        <w:rPr>
          <w:szCs w:val="22"/>
        </w:rPr>
      </w:pPr>
      <w:r w:rsidRPr="00D12FF9">
        <w:rPr>
          <w:szCs w:val="22"/>
        </w:rPr>
        <w:t xml:space="preserve">Банкарска гаранција понуђача мора бити неопозива безусловна (без приговора) и платива на први позив, са трајањем најмање од 60 (словима: шездесет) дана од дана отварања </w:t>
      </w:r>
      <w:r w:rsidRPr="00D12FF9">
        <w:rPr>
          <w:szCs w:val="22"/>
          <w:lang w:val="sr-Cyrl-CS"/>
        </w:rPr>
        <w:t>п</w:t>
      </w:r>
      <w:r w:rsidRPr="00D12FF9">
        <w:rPr>
          <w:szCs w:val="22"/>
        </w:rPr>
        <w:t>онуда</w:t>
      </w:r>
      <w:r w:rsidRPr="00D12FF9">
        <w:rPr>
          <w:szCs w:val="22"/>
          <w:lang w:val="sr-Cyrl-CS"/>
        </w:rPr>
        <w:t>,</w:t>
      </w:r>
      <w:r w:rsidRPr="00D12FF9">
        <w:rPr>
          <w:rFonts w:eastAsia="Calibri"/>
          <w:szCs w:val="22"/>
          <w:lang w:val="sr-Cyrl-CS"/>
        </w:rPr>
        <w:t xml:space="preserve"> </w:t>
      </w:r>
      <w:r w:rsidRPr="00D12FF9">
        <w:rPr>
          <w:rFonts w:eastAsia="Calibri"/>
          <w:szCs w:val="22"/>
        </w:rPr>
        <w:t xml:space="preserve">с тим да евентуални продужетак рока </w:t>
      </w:r>
      <w:r w:rsidRPr="00D12FF9">
        <w:rPr>
          <w:rFonts w:eastAsia="Calibri"/>
          <w:szCs w:val="22"/>
          <w:lang w:val="sr-Cyrl-CS"/>
        </w:rPr>
        <w:t>важења понуде</w:t>
      </w:r>
      <w:r w:rsidRPr="00D12FF9">
        <w:rPr>
          <w:rFonts w:eastAsia="Calibri"/>
          <w:szCs w:val="22"/>
        </w:rPr>
        <w:t xml:space="preserve"> има за последицу и продужење рока важења </w:t>
      </w:r>
      <w:r w:rsidRPr="00D12FF9">
        <w:rPr>
          <w:rFonts w:eastAsia="Calibri"/>
          <w:szCs w:val="22"/>
          <w:lang w:val="sr-Cyrl-CS"/>
        </w:rPr>
        <w:t xml:space="preserve">банкарске гаранције </w:t>
      </w:r>
      <w:r w:rsidRPr="00D12FF9">
        <w:rPr>
          <w:rFonts w:eastAsia="Calibri"/>
          <w:szCs w:val="22"/>
        </w:rPr>
        <w:t>за исти број дана</w:t>
      </w:r>
      <w:r w:rsidRPr="00D12FF9">
        <w:rPr>
          <w:szCs w:val="22"/>
        </w:rPr>
        <w:t xml:space="preserve">. </w:t>
      </w:r>
    </w:p>
    <w:p w:rsidR="00BB037F" w:rsidRPr="00D12FF9" w:rsidRDefault="00BB037F" w:rsidP="00BB037F">
      <w:pPr>
        <w:ind w:left="1170" w:right="-6"/>
        <w:rPr>
          <w:szCs w:val="22"/>
        </w:rPr>
      </w:pPr>
      <w:r w:rsidRPr="00D12FF9">
        <w:rPr>
          <w:szCs w:val="22"/>
        </w:rPr>
        <w:t>У случају да понуђач не испуни своје обавезе у поступку јавне набавке, Наручилац ће уновчити приложену банкарску гаранцију и то:</w:t>
      </w:r>
    </w:p>
    <w:p w:rsidR="00BB037F" w:rsidRPr="00D12FF9" w:rsidRDefault="00BB037F" w:rsidP="00707C99">
      <w:pPr>
        <w:numPr>
          <w:ilvl w:val="1"/>
          <w:numId w:val="15"/>
        </w:numPr>
        <w:suppressAutoHyphens w:val="0"/>
        <w:spacing w:after="0"/>
        <w:ind w:left="1443" w:hanging="360"/>
        <w:contextualSpacing/>
        <w:rPr>
          <w:rFonts w:eastAsia="Calibri"/>
          <w:szCs w:val="22"/>
        </w:rPr>
      </w:pPr>
      <w:r w:rsidRPr="00D12FF9">
        <w:rPr>
          <w:rFonts w:eastAsia="Calibri"/>
          <w:szCs w:val="22"/>
        </w:rPr>
        <w:t>ако понуђач опозове, допуни или измени своју понуду коју је Наручилац прихватио;</w:t>
      </w:r>
    </w:p>
    <w:p w:rsidR="00BB037F" w:rsidRPr="00D12FF9" w:rsidRDefault="00BB037F" w:rsidP="00707C99">
      <w:pPr>
        <w:numPr>
          <w:ilvl w:val="1"/>
          <w:numId w:val="15"/>
        </w:numPr>
        <w:suppressAutoHyphens w:val="0"/>
        <w:spacing w:after="0"/>
        <w:ind w:left="1443" w:hanging="360"/>
        <w:contextualSpacing/>
        <w:rPr>
          <w:rFonts w:eastAsia="Calibri"/>
          <w:szCs w:val="22"/>
        </w:rPr>
      </w:pPr>
      <w:r w:rsidRPr="00D12FF9">
        <w:rPr>
          <w:rFonts w:eastAsia="Calibri"/>
          <w:szCs w:val="22"/>
        </w:rPr>
        <w:t>у случају да понуђач прихваћене понуде одбије да потпише уговор у одређеном року;</w:t>
      </w:r>
    </w:p>
    <w:p w:rsidR="00BB037F" w:rsidRPr="00D12FF9" w:rsidRDefault="00BB037F" w:rsidP="00707C99">
      <w:pPr>
        <w:numPr>
          <w:ilvl w:val="1"/>
          <w:numId w:val="15"/>
        </w:numPr>
        <w:suppressAutoHyphens w:val="0"/>
        <w:spacing w:after="0"/>
        <w:ind w:left="1443" w:hanging="360"/>
        <w:contextualSpacing/>
        <w:rPr>
          <w:rFonts w:eastAsia="Calibri"/>
          <w:szCs w:val="22"/>
        </w:rPr>
      </w:pPr>
      <w:r w:rsidRPr="00D12FF9">
        <w:rPr>
          <w:rFonts w:eastAsia="Calibri"/>
          <w:szCs w:val="22"/>
        </w:rPr>
        <w:t>у случају да понуђач не достави захтеван</w:t>
      </w:r>
      <w:r w:rsidR="000423BB" w:rsidRPr="00D12FF9">
        <w:rPr>
          <w:rFonts w:eastAsia="Calibri"/>
          <w:szCs w:val="22"/>
          <w:lang w:val="sr-Cyrl-CS"/>
        </w:rPr>
        <w:t>у</w:t>
      </w:r>
      <w:r w:rsidRPr="00D12FF9">
        <w:rPr>
          <w:rFonts w:eastAsia="Calibri"/>
          <w:szCs w:val="22"/>
        </w:rPr>
        <w:t xml:space="preserve"> гаранциј</w:t>
      </w:r>
      <w:r w:rsidR="000423BB" w:rsidRPr="00D12FF9">
        <w:rPr>
          <w:rFonts w:eastAsia="Calibri"/>
          <w:szCs w:val="22"/>
          <w:lang w:val="sr-Cyrl-CS"/>
        </w:rPr>
        <w:t>у</w:t>
      </w:r>
      <w:r w:rsidRPr="00D12FF9">
        <w:rPr>
          <w:rFonts w:eastAsia="Calibri"/>
          <w:szCs w:val="22"/>
        </w:rPr>
        <w:t xml:space="preserve"> предвиђен</w:t>
      </w:r>
      <w:r w:rsidR="000423BB" w:rsidRPr="00D12FF9">
        <w:rPr>
          <w:rFonts w:eastAsia="Calibri"/>
          <w:szCs w:val="22"/>
          <w:lang w:val="sr-Cyrl-CS"/>
        </w:rPr>
        <w:t>у</w:t>
      </w:r>
      <w:r w:rsidRPr="00D12FF9">
        <w:rPr>
          <w:rFonts w:eastAsia="Calibri"/>
          <w:szCs w:val="22"/>
        </w:rPr>
        <w:t xml:space="preserve">  уговором.</w:t>
      </w:r>
    </w:p>
    <w:p w:rsidR="00BB037F" w:rsidRPr="00D12FF9" w:rsidRDefault="00BB037F" w:rsidP="00BB037F">
      <w:pPr>
        <w:tabs>
          <w:tab w:val="left" w:pos="1134"/>
        </w:tabs>
        <w:suppressAutoHyphens w:val="0"/>
        <w:ind w:left="1061" w:right="-6"/>
        <w:rPr>
          <w:szCs w:val="22"/>
          <w:lang w:val="sr-Cyrl-CS"/>
        </w:rPr>
      </w:pPr>
      <w:r w:rsidRPr="00D12FF9">
        <w:rPr>
          <w:szCs w:val="22"/>
          <w:lang w:val="sr-Cyrl-CS"/>
        </w:rPr>
        <w:tab/>
      </w:r>
    </w:p>
    <w:p w:rsidR="00BB037F" w:rsidRPr="00D12FF9" w:rsidRDefault="00BB037F" w:rsidP="00BB037F">
      <w:pPr>
        <w:tabs>
          <w:tab w:val="left" w:pos="1134"/>
        </w:tabs>
        <w:suppressAutoHyphens w:val="0"/>
        <w:ind w:left="1061" w:right="-6"/>
        <w:rPr>
          <w:szCs w:val="22"/>
        </w:rPr>
      </w:pPr>
      <w:r w:rsidRPr="00D12FF9">
        <w:rPr>
          <w:szCs w:val="22"/>
        </w:rPr>
        <w:t>У случају спора ако је пословно седиште:</w:t>
      </w:r>
    </w:p>
    <w:p w:rsidR="00BB037F" w:rsidRPr="00D12FF9" w:rsidRDefault="00BB037F" w:rsidP="00707C99">
      <w:pPr>
        <w:numPr>
          <w:ilvl w:val="0"/>
          <w:numId w:val="16"/>
        </w:numPr>
        <w:tabs>
          <w:tab w:val="left" w:pos="1786"/>
        </w:tabs>
        <w:suppressAutoHyphens w:val="0"/>
        <w:spacing w:after="0"/>
        <w:ind w:right="-6"/>
        <w:rPr>
          <w:szCs w:val="22"/>
        </w:rPr>
      </w:pPr>
      <w:r w:rsidRPr="00D12FF9">
        <w:rPr>
          <w:color w:val="000000"/>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BB037F" w:rsidRPr="00D12FF9" w:rsidRDefault="00BB037F" w:rsidP="007A4BB4">
      <w:pPr>
        <w:numPr>
          <w:ilvl w:val="0"/>
          <w:numId w:val="16"/>
        </w:numPr>
        <w:tabs>
          <w:tab w:val="left" w:pos="1786"/>
        </w:tabs>
        <w:suppressAutoHyphens w:val="0"/>
        <w:spacing w:after="0"/>
        <w:ind w:right="-6"/>
        <w:rPr>
          <w:szCs w:val="22"/>
        </w:rPr>
      </w:pPr>
      <w:r w:rsidRPr="00D12FF9">
        <w:rPr>
          <w:color w:val="000000"/>
          <w:szCs w:val="22"/>
        </w:rPr>
        <w:t xml:space="preserve">банке гаранта </w:t>
      </w:r>
      <w:r w:rsidRPr="00D12FF9">
        <w:rPr>
          <w:szCs w:val="22"/>
        </w:rPr>
        <w:t xml:space="preserve">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7A4BB4" w:rsidRPr="00D12FF9" w:rsidRDefault="007A4BB4" w:rsidP="007A4BB4">
      <w:pPr>
        <w:tabs>
          <w:tab w:val="left" w:pos="1786"/>
        </w:tabs>
        <w:suppressAutoHyphens w:val="0"/>
        <w:spacing w:after="0"/>
        <w:ind w:left="1784" w:right="-6"/>
        <w:rPr>
          <w:szCs w:val="22"/>
        </w:rPr>
      </w:pPr>
    </w:p>
    <w:p w:rsidR="00BB037F" w:rsidRPr="00D12FF9" w:rsidRDefault="00BB037F" w:rsidP="00BB037F">
      <w:pPr>
        <w:ind w:left="1061" w:right="-6"/>
        <w:rPr>
          <w:szCs w:val="22"/>
        </w:rPr>
      </w:pPr>
      <w:r w:rsidRPr="00D12FF9">
        <w:rPr>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BB037F" w:rsidRPr="00D12FF9" w:rsidRDefault="00BB037F" w:rsidP="00BB037F">
      <w:pPr>
        <w:pStyle w:val="Bulit02"/>
        <w:numPr>
          <w:ilvl w:val="0"/>
          <w:numId w:val="0"/>
        </w:numPr>
        <w:rPr>
          <w:rFonts w:cs="Arial"/>
          <w:szCs w:val="22"/>
          <w:lang w:val="sr-Cyrl-CS"/>
        </w:rPr>
      </w:pPr>
      <w:r w:rsidRPr="00D12FF9">
        <w:rPr>
          <w:rFonts w:cs="Arial"/>
          <w:szCs w:val="22"/>
          <w:lang w:val="sr-Cyrl-CS"/>
        </w:rPr>
        <w:tab/>
        <w:t>или</w:t>
      </w:r>
    </w:p>
    <w:p w:rsidR="00BB037F" w:rsidRPr="00D12FF9" w:rsidRDefault="00BB037F" w:rsidP="00BB037F">
      <w:pPr>
        <w:pStyle w:val="Bulit02"/>
        <w:rPr>
          <w:rFonts w:cs="Arial"/>
          <w:szCs w:val="22"/>
        </w:rPr>
      </w:pPr>
      <w:r w:rsidRPr="00D12FF9">
        <w:rPr>
          <w:rFonts w:cs="Arial"/>
          <w:szCs w:val="22"/>
        </w:rPr>
        <w:t>Мениц</w:t>
      </w:r>
      <w:r w:rsidR="000423BB" w:rsidRPr="00D12FF9">
        <w:rPr>
          <w:rFonts w:cs="Arial"/>
          <w:szCs w:val="22"/>
          <w:lang w:val="sr-Cyrl-CS"/>
        </w:rPr>
        <w:t>а</w:t>
      </w:r>
      <w:r w:rsidRPr="00D12FF9">
        <w:rPr>
          <w:rFonts w:cs="Arial"/>
          <w:szCs w:val="22"/>
        </w:rPr>
        <w:t xml:space="preserve"> за озбиљност понуде (домаћи понуђачи) </w:t>
      </w:r>
    </w:p>
    <w:p w:rsidR="00BB037F" w:rsidRPr="00D12FF9" w:rsidRDefault="00BB037F" w:rsidP="00BB037F">
      <w:pPr>
        <w:pStyle w:val="Lista03"/>
        <w:rPr>
          <w:szCs w:val="22"/>
        </w:rPr>
      </w:pPr>
      <w:r w:rsidRPr="00D12FF9">
        <w:rPr>
          <w:szCs w:val="22"/>
        </w:rPr>
        <w:t xml:space="preserve">1. </w:t>
      </w:r>
      <w:r w:rsidRPr="00D12FF9">
        <w:rPr>
          <w:szCs w:val="22"/>
          <w:lang w:val="sr-Cyrl-CS"/>
        </w:rPr>
        <w:t>бланко соло</w:t>
      </w:r>
      <w:r w:rsidRPr="00D12FF9">
        <w:rPr>
          <w:szCs w:val="22"/>
        </w:rPr>
        <w:t xml:space="preserve"> мениц</w:t>
      </w:r>
      <w:r w:rsidRPr="00D12FF9">
        <w:rPr>
          <w:szCs w:val="22"/>
          <w:lang w:val="sr-Cyrl-CS"/>
        </w:rPr>
        <w:t>а</w:t>
      </w:r>
      <w:r w:rsidRPr="00D12FF9">
        <w:rPr>
          <w:szCs w:val="22"/>
        </w:rPr>
        <w:t xml:space="preserve"> која мора бити:</w:t>
      </w:r>
    </w:p>
    <w:p w:rsidR="00BB037F" w:rsidRPr="00D12FF9" w:rsidRDefault="00BB037F" w:rsidP="00867732">
      <w:pPr>
        <w:pStyle w:val="Bulit03"/>
        <w:spacing w:after="0"/>
        <w:rPr>
          <w:rFonts w:cs="Arial"/>
          <w:szCs w:val="22"/>
        </w:rPr>
      </w:pPr>
      <w:r w:rsidRPr="00D12FF9">
        <w:rPr>
          <w:rFonts w:cs="Arial"/>
          <w:szCs w:val="22"/>
        </w:rPr>
        <w:t>издата са клаузулом „без протеста“, наплатива на први позив;</w:t>
      </w:r>
    </w:p>
    <w:p w:rsidR="00BB037F" w:rsidRPr="00D12FF9" w:rsidRDefault="00BB037F" w:rsidP="00867732">
      <w:pPr>
        <w:pStyle w:val="Bulit03"/>
        <w:spacing w:after="0"/>
        <w:rPr>
          <w:rFonts w:cs="Arial"/>
          <w:szCs w:val="22"/>
        </w:rPr>
      </w:pPr>
      <w:r w:rsidRPr="00D12FF9">
        <w:rPr>
          <w:rFonts w:cs="Arial"/>
          <w:szCs w:val="22"/>
        </w:rPr>
        <w:t>потписана од стране законског заступника или лица по овлашћењу  законског заступника,</w:t>
      </w:r>
      <w:r w:rsidRPr="00D12FF9">
        <w:rPr>
          <w:szCs w:val="22"/>
        </w:rPr>
        <w:t xml:space="preserve"> на начин који прописује Закон о меници </w:t>
      </w:r>
      <w:r w:rsidRPr="00D12FF9">
        <w:rPr>
          <w:szCs w:val="22"/>
        </w:rPr>
        <w:lastRenderedPageBreak/>
        <w:t>("Сл. лист ФНРЈ" бр. 104/46, "Сл. лист СФРЈ" бр. 16/65, 54/70 и 57/89 и "Сл. лист СРЈ" бр. 46/96</w:t>
      </w:r>
      <w:r w:rsidRPr="00D12FF9">
        <w:rPr>
          <w:szCs w:val="22"/>
          <w:lang w:val="sr-Cyrl-CS"/>
        </w:rPr>
        <w:t>)</w:t>
      </w:r>
    </w:p>
    <w:p w:rsidR="00BB037F" w:rsidRPr="00D12FF9" w:rsidRDefault="00BB037F" w:rsidP="00867732">
      <w:pPr>
        <w:pStyle w:val="Bulit03"/>
        <w:spacing w:after="0"/>
        <w:rPr>
          <w:rFonts w:cs="Arial"/>
          <w:szCs w:val="22"/>
        </w:rPr>
      </w:pPr>
      <w:r w:rsidRPr="00D12FF9">
        <w:rPr>
          <w:rFonts w:cs="Arial"/>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12FF9">
        <w:rPr>
          <w:rFonts w:eastAsia="Calibri" w:cs="Arial"/>
          <w:szCs w:val="22"/>
        </w:rPr>
        <w:t xml:space="preserve">и то документује захтевом пословној банци да региструје меницу </w:t>
      </w:r>
      <w:r w:rsidRPr="00D12FF9">
        <w:rPr>
          <w:rFonts w:eastAsia="Calibri" w:cs="Arial"/>
          <w:szCs w:val="22"/>
          <w:lang w:val="sr-Cyrl-CS"/>
        </w:rPr>
        <w:t>са одређеним серијским бројем</w:t>
      </w:r>
      <w:r w:rsidRPr="00D12FF9">
        <w:rPr>
          <w:rFonts w:eastAsia="Calibri" w:cs="Arial"/>
          <w:szCs w:val="22"/>
        </w:rPr>
        <w:t>,</w:t>
      </w:r>
      <w:r w:rsidRPr="00D12FF9">
        <w:rPr>
          <w:rFonts w:eastAsia="Calibri" w:cs="Arial"/>
          <w:szCs w:val="22"/>
          <w:lang w:val="sr-Cyrl-CS"/>
        </w:rPr>
        <w:t xml:space="preserve"> </w:t>
      </w:r>
      <w:r w:rsidRPr="00D12FF9">
        <w:rPr>
          <w:rFonts w:eastAsia="Calibri" w:cs="Arial"/>
          <w:szCs w:val="22"/>
        </w:rPr>
        <w:t>основ на основу кога се издаје меница и менично овлашћење (број ЈН)</w:t>
      </w:r>
      <w:r w:rsidRPr="00D12FF9">
        <w:rPr>
          <w:rFonts w:eastAsia="Calibri" w:cs="Arial"/>
          <w:szCs w:val="22"/>
          <w:lang w:val="sr-Cyrl-CS"/>
        </w:rPr>
        <w:t xml:space="preserve"> и износ из основа (тачка 4. став 2. Одлуке)</w:t>
      </w:r>
      <w:r w:rsidRPr="00D12FF9">
        <w:rPr>
          <w:rFonts w:eastAsia="Calibri" w:cs="Arial"/>
          <w:szCs w:val="22"/>
        </w:rPr>
        <w:t>.</w:t>
      </w:r>
    </w:p>
    <w:p w:rsidR="00BB037F" w:rsidRPr="00D12FF9" w:rsidRDefault="00BB037F" w:rsidP="00BB037F">
      <w:pPr>
        <w:suppressAutoHyphens w:val="0"/>
        <w:ind w:left="1070" w:right="-6"/>
        <w:contextualSpacing/>
        <w:rPr>
          <w:rFonts w:eastAsia="Calibri"/>
          <w:szCs w:val="22"/>
        </w:rPr>
      </w:pPr>
      <w:r w:rsidRPr="00D12FF9">
        <w:rPr>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меничног писма-овлашћења који је дат у прилогу ове Конкурсне документације и чини њен саставни део. </w:t>
      </w:r>
      <w:r w:rsidRPr="00D12FF9">
        <w:rPr>
          <w:rFonts w:eastAsia="Calibri"/>
          <w:szCs w:val="22"/>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D12FF9">
        <w:rPr>
          <w:rFonts w:eastAsia="Calibri"/>
          <w:szCs w:val="22"/>
          <w:lang w:val="sr-Cyrl-CS"/>
        </w:rPr>
        <w:t xml:space="preserve">попунити и </w:t>
      </w:r>
      <w:r w:rsidRPr="00D12FF9">
        <w:rPr>
          <w:rFonts w:eastAsia="Calibri"/>
          <w:szCs w:val="22"/>
        </w:rPr>
        <w:t xml:space="preserve">наплатити меницу на износ од 10% од вредности понуде без ПДВ, у року најкасније  до истека рока од 60 дана </w:t>
      </w:r>
      <w:r w:rsidRPr="00D12FF9">
        <w:rPr>
          <w:rFonts w:eastAsia="Calibri"/>
          <w:szCs w:val="22"/>
          <w:lang w:val="sr-Cyrl-CS"/>
        </w:rPr>
        <w:t>од дана отварања понуда,</w:t>
      </w:r>
      <w:r w:rsidRPr="00D12FF9">
        <w:rPr>
          <w:rFonts w:eastAsia="Calibri"/>
          <w:szCs w:val="22"/>
        </w:rPr>
        <w:t xml:space="preserve"> с тим да евентуални продужетак рока </w:t>
      </w:r>
      <w:r w:rsidRPr="00D12FF9">
        <w:rPr>
          <w:rFonts w:eastAsia="Calibri"/>
          <w:szCs w:val="22"/>
          <w:lang w:val="sr-Cyrl-CS"/>
        </w:rPr>
        <w:t>важења понуде</w:t>
      </w:r>
      <w:r w:rsidRPr="00D12FF9">
        <w:rPr>
          <w:rFonts w:eastAsia="Calibri"/>
          <w:szCs w:val="22"/>
        </w:rPr>
        <w:t xml:space="preserve"> има за последицу и продужење рока важења менице и меничног овлашћења за исти број дана.</w:t>
      </w:r>
    </w:p>
    <w:p w:rsidR="00BB037F" w:rsidRPr="00D12FF9" w:rsidRDefault="00BB037F" w:rsidP="00BB037F">
      <w:pPr>
        <w:pStyle w:val="Lista03"/>
        <w:rPr>
          <w:szCs w:val="22"/>
        </w:rPr>
      </w:pPr>
      <w:r w:rsidRPr="00D12FF9">
        <w:rPr>
          <w:szCs w:val="22"/>
        </w:rPr>
        <w:t xml:space="preserve">3. оверену копију (од стране пословне банке) </w:t>
      </w:r>
      <w:r w:rsidR="00FD473A" w:rsidRPr="00D12FF9">
        <w:rPr>
          <w:szCs w:val="22"/>
          <w:lang w:val="sr-Cyrl-CS"/>
        </w:rPr>
        <w:t xml:space="preserve">на дан </w:t>
      </w:r>
      <w:r w:rsidRPr="00D12FF9">
        <w:rPr>
          <w:szCs w:val="22"/>
          <w:lang w:val="sr-Cyrl-CS"/>
        </w:rPr>
        <w:t xml:space="preserve">издавања менице и </w:t>
      </w:r>
      <w:r w:rsidRPr="00D12FF9">
        <w:rPr>
          <w:szCs w:val="22"/>
        </w:rPr>
        <w:t>меничног овлашћења</w:t>
      </w:r>
      <w:r w:rsidR="00B126AA" w:rsidRPr="00D12FF9">
        <w:rPr>
          <w:szCs w:val="22"/>
        </w:rPr>
        <w:t>,</w:t>
      </w:r>
      <w:r w:rsidRPr="00D12FF9">
        <w:rPr>
          <w:szCs w:val="22"/>
        </w:rPr>
        <w:t xml:space="preserve"> важећег картона депонованих потписа овлашћених лица за располагање новчаним средствима са рачуна Понуђача код те пословне банке;</w:t>
      </w:r>
    </w:p>
    <w:p w:rsidR="00BB037F" w:rsidRPr="00D12FF9" w:rsidRDefault="00BB037F" w:rsidP="00BB037F">
      <w:pPr>
        <w:pStyle w:val="Lista03"/>
        <w:rPr>
          <w:szCs w:val="22"/>
          <w:lang w:val="sr-Cyrl-CS"/>
        </w:rPr>
      </w:pPr>
      <w:r w:rsidRPr="00D12FF9">
        <w:rPr>
          <w:szCs w:val="22"/>
        </w:rPr>
        <w:t>4. копију ОП обрасца за законског заступника и лица овлашћених за потпис менице / овлашћења (Оверени потписи лица овлашћених за заступање)</w:t>
      </w:r>
      <w:r w:rsidRPr="00D12FF9">
        <w:rPr>
          <w:szCs w:val="22"/>
          <w:lang w:val="sr-Cyrl-CS"/>
        </w:rPr>
        <w:t>;</w:t>
      </w:r>
    </w:p>
    <w:p w:rsidR="00BB037F" w:rsidRPr="00D12FF9" w:rsidRDefault="00BB037F" w:rsidP="00BB037F">
      <w:pPr>
        <w:pStyle w:val="Lista03"/>
        <w:rPr>
          <w:szCs w:val="22"/>
          <w:lang w:val="sr-Cyrl-CS"/>
        </w:rPr>
      </w:pPr>
      <w:r w:rsidRPr="00D12FF9">
        <w:rPr>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B037F" w:rsidRPr="00D12FF9" w:rsidRDefault="00BB037F" w:rsidP="00802ED2">
      <w:pPr>
        <w:pStyle w:val="Lista03"/>
        <w:spacing w:after="0"/>
        <w:rPr>
          <w:szCs w:val="22"/>
        </w:rPr>
      </w:pPr>
      <w:r w:rsidRPr="00D12FF9">
        <w:rPr>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BB037F" w:rsidRPr="00D12FF9" w:rsidRDefault="00BB037F" w:rsidP="00802ED2">
      <w:pPr>
        <w:pStyle w:val="Bulit03"/>
        <w:numPr>
          <w:ilvl w:val="0"/>
          <w:numId w:val="0"/>
        </w:numPr>
        <w:spacing w:after="0"/>
        <w:ind w:left="2160"/>
        <w:rPr>
          <w:rFonts w:cs="Arial"/>
          <w:szCs w:val="22"/>
        </w:rPr>
      </w:pPr>
      <w:r w:rsidRPr="00D12FF9">
        <w:rPr>
          <w:rFonts w:cs="Arial"/>
          <w:szCs w:val="22"/>
        </w:rPr>
        <w:t xml:space="preserve">у </w:t>
      </w:r>
      <w:r w:rsidRPr="00D12FF9">
        <w:rPr>
          <w:rFonts w:cs="Arial"/>
          <w:szCs w:val="22"/>
          <w:lang w:val="sr-Cyrl-CS"/>
        </w:rPr>
        <w:t>делу</w:t>
      </w:r>
      <w:r w:rsidRPr="00D12FF9">
        <w:rPr>
          <w:rFonts w:cs="Arial"/>
          <w:szCs w:val="22"/>
        </w:rPr>
        <w:t xml:space="preserve"> „</w:t>
      </w:r>
      <w:r w:rsidRPr="00D12FF9">
        <w:rPr>
          <w:rFonts w:cs="Arial"/>
          <w:szCs w:val="22"/>
          <w:lang w:val="sr-Cyrl-CS"/>
        </w:rPr>
        <w:t>Основ издавања и износ из основа/валута</w:t>
      </w:r>
      <w:r w:rsidRPr="00D12FF9">
        <w:rPr>
          <w:rFonts w:cs="Arial"/>
          <w:szCs w:val="22"/>
        </w:rPr>
        <w:t>“ треба ОБАВЕЗНО</w:t>
      </w:r>
      <w:r w:rsidRPr="00D12FF9">
        <w:rPr>
          <w:rFonts w:cs="Arial"/>
          <w:szCs w:val="22"/>
          <w:lang w:val="sr-Cyrl-CS"/>
        </w:rPr>
        <w:t xml:space="preserve"> навести</w:t>
      </w:r>
    </w:p>
    <w:p w:rsidR="00BB037F" w:rsidRPr="00D12FF9" w:rsidRDefault="00BB037F" w:rsidP="00802ED2">
      <w:pPr>
        <w:pStyle w:val="Bulit03"/>
        <w:spacing w:after="0"/>
        <w:rPr>
          <w:rFonts w:cs="Arial"/>
          <w:szCs w:val="22"/>
        </w:rPr>
      </w:pPr>
      <w:r w:rsidRPr="00D12FF9">
        <w:rPr>
          <w:rFonts w:cs="Arial"/>
          <w:szCs w:val="22"/>
        </w:rPr>
        <w:t>у колони „Основ издавања менице“ мора се навести: учешће у јавној набавци „Електроприв</w:t>
      </w:r>
      <w:r w:rsidR="004C58C1" w:rsidRPr="00D12FF9">
        <w:rPr>
          <w:rFonts w:cs="Arial"/>
          <w:szCs w:val="22"/>
        </w:rPr>
        <w:t>реде Србије“ Београд, ЈН број 93</w:t>
      </w:r>
      <w:r w:rsidRPr="00D12FF9">
        <w:rPr>
          <w:rFonts w:cs="Arial"/>
          <w:szCs w:val="22"/>
        </w:rPr>
        <w:t>/14/ДСИ,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BB037F" w:rsidRPr="00D12FF9" w:rsidRDefault="00BB037F" w:rsidP="00802ED2">
      <w:pPr>
        <w:pStyle w:val="Bulit03"/>
        <w:spacing w:after="0"/>
        <w:rPr>
          <w:rFonts w:cs="Arial"/>
          <w:szCs w:val="22"/>
        </w:rPr>
      </w:pPr>
      <w:r w:rsidRPr="00D12FF9">
        <w:rPr>
          <w:rFonts w:cs="Arial"/>
          <w:szCs w:val="22"/>
          <w:lang w:val="sr-Cyrl-CS"/>
        </w:rPr>
        <w:t>у колони „Износ" треба ОБАВЕЗНО н</w:t>
      </w:r>
      <w:r w:rsidRPr="00D12FF9">
        <w:rPr>
          <w:rFonts w:cs="Arial"/>
          <w:szCs w:val="22"/>
        </w:rPr>
        <w:t xml:space="preserve">авести </w:t>
      </w:r>
      <w:r w:rsidRPr="00D12FF9">
        <w:rPr>
          <w:rFonts w:cs="Arial"/>
          <w:szCs w:val="22"/>
          <w:lang w:val="sr-Cyrl-CS"/>
        </w:rPr>
        <w:t>износ</w:t>
      </w:r>
      <w:r w:rsidRPr="00D12FF9">
        <w:rPr>
          <w:rFonts w:cs="Arial"/>
          <w:szCs w:val="22"/>
        </w:rPr>
        <w:t xml:space="preserve"> на кој</w:t>
      </w:r>
      <w:r w:rsidRPr="00D12FF9">
        <w:rPr>
          <w:rFonts w:cs="Arial"/>
          <w:szCs w:val="22"/>
          <w:lang w:val="sr-Cyrl-CS"/>
        </w:rPr>
        <w:t>и</w:t>
      </w:r>
      <w:r w:rsidRPr="00D12FF9">
        <w:rPr>
          <w:rFonts w:cs="Arial"/>
          <w:szCs w:val="22"/>
        </w:rPr>
        <w:t xml:space="preserve"> је меница издата;</w:t>
      </w:r>
    </w:p>
    <w:p w:rsidR="00BB037F" w:rsidRPr="00D12FF9" w:rsidRDefault="00BB037F" w:rsidP="00802ED2">
      <w:pPr>
        <w:pStyle w:val="Bulit03"/>
        <w:spacing w:after="0"/>
        <w:rPr>
          <w:rFonts w:cs="Arial"/>
          <w:szCs w:val="22"/>
        </w:rPr>
      </w:pPr>
      <w:r w:rsidRPr="00D12FF9">
        <w:rPr>
          <w:rFonts w:cs="Arial"/>
          <w:szCs w:val="22"/>
        </w:rPr>
        <w:t>у колони „Валута“ треба ОБАВЕЗНО навести валуту на коју се меница издаје;</w:t>
      </w:r>
    </w:p>
    <w:p w:rsidR="00802ED2" w:rsidRPr="00D12FF9" w:rsidRDefault="00802ED2" w:rsidP="00802ED2">
      <w:pPr>
        <w:pStyle w:val="Bulit03"/>
        <w:numPr>
          <w:ilvl w:val="0"/>
          <w:numId w:val="0"/>
        </w:numPr>
        <w:spacing w:after="0"/>
        <w:ind w:left="2160"/>
        <w:rPr>
          <w:rFonts w:cs="Arial"/>
          <w:szCs w:val="22"/>
        </w:rPr>
      </w:pPr>
    </w:p>
    <w:p w:rsidR="00BB037F" w:rsidRPr="00D12FF9" w:rsidRDefault="00BB037F" w:rsidP="00802ED2">
      <w:pPr>
        <w:spacing w:after="0"/>
        <w:ind w:left="1061" w:right="-6" w:firstLine="9"/>
        <w:rPr>
          <w:rFonts w:eastAsia="Calibri"/>
          <w:szCs w:val="22"/>
        </w:rPr>
      </w:pPr>
      <w:r w:rsidRPr="00D12FF9">
        <w:rPr>
          <w:szCs w:val="22"/>
        </w:rPr>
        <w:t>Меница може бити наплаћена у случајевима:</w:t>
      </w:r>
    </w:p>
    <w:p w:rsidR="00BB037F" w:rsidRPr="00D12FF9" w:rsidRDefault="00BB037F" w:rsidP="00802ED2">
      <w:pPr>
        <w:pStyle w:val="ListParagraph"/>
        <w:numPr>
          <w:ilvl w:val="0"/>
          <w:numId w:val="17"/>
        </w:numPr>
        <w:spacing w:after="0"/>
        <w:ind w:right="-6"/>
      </w:pPr>
      <w:r w:rsidRPr="00D12FF9">
        <w:t>ако понуђач опозове, допуни или измени своју понуду коју је Наручилац прихватио</w:t>
      </w:r>
    </w:p>
    <w:p w:rsidR="00BB037F" w:rsidRPr="00D12FF9" w:rsidRDefault="00BB037F" w:rsidP="00802ED2">
      <w:pPr>
        <w:pStyle w:val="ListParagraph"/>
        <w:numPr>
          <w:ilvl w:val="0"/>
          <w:numId w:val="17"/>
        </w:numPr>
        <w:spacing w:after="0"/>
        <w:ind w:right="-6"/>
      </w:pPr>
      <w:r w:rsidRPr="00D12FF9">
        <w:t>у случају да понуђач прихваћене понуде одбије да потпише уговор у одређеном року;</w:t>
      </w:r>
    </w:p>
    <w:p w:rsidR="00BB037F" w:rsidRPr="00D12FF9" w:rsidRDefault="00BB037F" w:rsidP="00802ED2">
      <w:pPr>
        <w:pStyle w:val="ListParagraph"/>
        <w:numPr>
          <w:ilvl w:val="0"/>
          <w:numId w:val="17"/>
        </w:numPr>
        <w:spacing w:after="0"/>
        <w:ind w:right="-6"/>
      </w:pPr>
      <w:r w:rsidRPr="00D12FF9">
        <w:lastRenderedPageBreak/>
        <w:t>у случају да понуђач не достави захтевану гаранцију предвиђен</w:t>
      </w:r>
      <w:r w:rsidR="000423BB" w:rsidRPr="00D12FF9">
        <w:rPr>
          <w:lang w:val="sr-Cyrl-CS"/>
        </w:rPr>
        <w:t>у</w:t>
      </w:r>
      <w:r w:rsidRPr="00D12FF9">
        <w:t xml:space="preserve">  уговором.</w:t>
      </w:r>
    </w:p>
    <w:p w:rsidR="00FD473A" w:rsidRPr="00D12FF9" w:rsidRDefault="00FD473A" w:rsidP="00BB037F">
      <w:pPr>
        <w:ind w:right="-6"/>
        <w:rPr>
          <w:szCs w:val="22"/>
          <w:lang w:val="sr-Cyrl-CS"/>
        </w:rPr>
      </w:pPr>
    </w:p>
    <w:p w:rsidR="00BB037F" w:rsidRPr="00D12FF9" w:rsidRDefault="00BB037F" w:rsidP="00BB037F">
      <w:pPr>
        <w:ind w:right="-6"/>
        <w:rPr>
          <w:szCs w:val="22"/>
        </w:rPr>
      </w:pPr>
      <w:r w:rsidRPr="00D12FF9">
        <w:rPr>
          <w:szCs w:val="22"/>
        </w:rPr>
        <w:t xml:space="preserve">У случају да понуду даје група понуђача, средство финансијског обезбеђења доставља понуђач из групе понуђача који је одређен у </w:t>
      </w:r>
      <w:r w:rsidRPr="00D12FF9">
        <w:rPr>
          <w:szCs w:val="22"/>
          <w:lang w:val="sr-Cyrl-CS"/>
        </w:rPr>
        <w:t xml:space="preserve">споразуму о заједничком извршењу услуге </w:t>
      </w:r>
      <w:r w:rsidRPr="00D12FF9">
        <w:rPr>
          <w:szCs w:val="22"/>
        </w:rPr>
        <w:t>групе понуђача да даје средство обезбеђења.</w:t>
      </w:r>
    </w:p>
    <w:p w:rsidR="00BB037F" w:rsidRPr="00D12FF9" w:rsidRDefault="00BB037F" w:rsidP="00BB037F">
      <w:pPr>
        <w:rPr>
          <w:szCs w:val="22"/>
        </w:rPr>
      </w:pPr>
      <w:r w:rsidRPr="00D12FF9">
        <w:rPr>
          <w:szCs w:val="22"/>
        </w:rPr>
        <w:t>Уколико Понуђач не достави средство финансијског обезбеђења на горе описан начин, понуда ће бити одбијена као неприхватљива.</w:t>
      </w:r>
    </w:p>
    <w:p w:rsidR="00BB037F" w:rsidRPr="00D12FF9" w:rsidRDefault="00BB037F" w:rsidP="00BB037F">
      <w:pPr>
        <w:rPr>
          <w:szCs w:val="22"/>
        </w:rPr>
      </w:pPr>
      <w:r w:rsidRPr="00D12FF9">
        <w:rPr>
          <w:szCs w:val="22"/>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Pr="00D12FF9">
        <w:rPr>
          <w:szCs w:val="22"/>
          <w:lang w:val="sr-Cyrl-CS"/>
        </w:rPr>
        <w:t>достављања средстава обезбеђења за добро извршење посла захтеваног уговором</w:t>
      </w:r>
      <w:r w:rsidRPr="00D12FF9">
        <w:rPr>
          <w:szCs w:val="22"/>
        </w:rPr>
        <w:t>.</w:t>
      </w:r>
    </w:p>
    <w:p w:rsidR="00BB037F" w:rsidRPr="00D12FF9" w:rsidRDefault="00BB037F" w:rsidP="00BB037F">
      <w:pPr>
        <w:rPr>
          <w:szCs w:val="22"/>
        </w:rPr>
      </w:pPr>
      <w:r w:rsidRPr="00D12FF9">
        <w:rPr>
          <w:szCs w:val="22"/>
        </w:rPr>
        <w:t xml:space="preserve">Сви трошкови око прибављања средстава обезбеђења падају на терет понуђача, а и исти могу бити наведени у Обрасцу </w:t>
      </w:r>
      <w:r w:rsidRPr="00D12FF9">
        <w:rPr>
          <w:szCs w:val="22"/>
          <w:lang w:val="sr-Cyrl-CS"/>
        </w:rPr>
        <w:t>9</w:t>
      </w:r>
      <w:r w:rsidRPr="00D12FF9">
        <w:rPr>
          <w:szCs w:val="22"/>
        </w:rPr>
        <w:t xml:space="preserve"> конкурсне документације.</w:t>
      </w:r>
    </w:p>
    <w:p w:rsidR="00BB037F" w:rsidRPr="00D12FF9" w:rsidRDefault="00BB037F" w:rsidP="00BB037F">
      <w:pPr>
        <w:pStyle w:val="ListParagraph"/>
        <w:numPr>
          <w:ilvl w:val="0"/>
          <w:numId w:val="4"/>
        </w:numPr>
        <w:rPr>
          <w:rFonts w:cs="Arial"/>
        </w:rPr>
      </w:pPr>
      <w:r w:rsidRPr="00D12FF9">
        <w:rPr>
          <w:rFonts w:cs="Arial"/>
        </w:rPr>
        <w:t>Приликом закључења уговора треба доставити</w:t>
      </w:r>
    </w:p>
    <w:p w:rsidR="00BB037F" w:rsidRPr="00D12FF9" w:rsidRDefault="00BB037F" w:rsidP="00707C99">
      <w:pPr>
        <w:pStyle w:val="ListParagraph"/>
        <w:numPr>
          <w:ilvl w:val="0"/>
          <w:numId w:val="40"/>
        </w:numPr>
      </w:pPr>
      <w:r w:rsidRPr="00D12FF9">
        <w:t>Банкарску гаранцију за добро извршење посла</w:t>
      </w:r>
    </w:p>
    <w:p w:rsidR="00BB037F" w:rsidRPr="00D12FF9" w:rsidRDefault="00BB037F" w:rsidP="000770BD">
      <w:pPr>
        <w:spacing w:after="0"/>
        <w:ind w:left="1080"/>
        <w:rPr>
          <w:szCs w:val="22"/>
        </w:rPr>
      </w:pPr>
      <w:r w:rsidRPr="00D12FF9">
        <w:rPr>
          <w:szCs w:val="22"/>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10% вредности уговора без ПДВ. </w:t>
      </w:r>
    </w:p>
    <w:p w:rsidR="00BB037F" w:rsidRPr="00D12FF9" w:rsidRDefault="00BB037F" w:rsidP="000770BD">
      <w:pPr>
        <w:spacing w:after="0"/>
        <w:ind w:left="1080"/>
        <w:rPr>
          <w:szCs w:val="22"/>
        </w:rPr>
      </w:pPr>
      <w:r w:rsidRPr="00D12FF9">
        <w:rPr>
          <w:szCs w:val="22"/>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BB037F" w:rsidRPr="00D12FF9" w:rsidRDefault="00BB037F" w:rsidP="000770BD">
      <w:pPr>
        <w:spacing w:after="0"/>
        <w:ind w:left="1080"/>
        <w:rPr>
          <w:szCs w:val="22"/>
        </w:rPr>
      </w:pPr>
      <w:r w:rsidRPr="00D12FF9">
        <w:rPr>
          <w:szCs w:val="22"/>
        </w:rPr>
        <w:t>Наведену банкарску гаранцију понуђач предаје приликом закључења уговора</w:t>
      </w:r>
      <w:r w:rsidRPr="00D12FF9">
        <w:rPr>
          <w:szCs w:val="22"/>
          <w:lang w:val="sr-Cyrl-CS"/>
        </w:rPr>
        <w:t>, а најкасније у року од три дана од дана закључења уговора</w:t>
      </w:r>
      <w:r w:rsidRPr="00D12FF9">
        <w:rPr>
          <w:szCs w:val="22"/>
        </w:rPr>
        <w:t>.</w:t>
      </w:r>
    </w:p>
    <w:p w:rsidR="00BB037F" w:rsidRPr="00D12FF9" w:rsidRDefault="00BB037F" w:rsidP="000770BD">
      <w:pPr>
        <w:spacing w:after="0"/>
        <w:ind w:left="1080"/>
        <w:rPr>
          <w:szCs w:val="22"/>
        </w:rPr>
      </w:pPr>
      <w:r w:rsidRPr="00D12FF9">
        <w:rPr>
          <w:szCs w:val="22"/>
        </w:rPr>
        <w:t>Банкарска гаранција за добро извршење посла мора трајати најмање 60 (шездесет) дана дуже од уговореног рока извршења посла</w:t>
      </w:r>
      <w:r w:rsidRPr="00D12FF9">
        <w:rPr>
          <w:rFonts w:eastAsia="Calibri"/>
          <w:szCs w:val="22"/>
          <w:lang w:val="sr-Cyrl-CS"/>
        </w:rPr>
        <w:t>,</w:t>
      </w:r>
      <w:r w:rsidRPr="00D12FF9">
        <w:rPr>
          <w:rFonts w:eastAsia="Calibri"/>
          <w:szCs w:val="22"/>
        </w:rPr>
        <w:t xml:space="preserve"> с тим да евентуални продужетак </w:t>
      </w:r>
      <w:r w:rsidRPr="00D12FF9">
        <w:rPr>
          <w:rFonts w:eastAsia="Calibri"/>
          <w:szCs w:val="22"/>
          <w:lang w:val="sr-Cyrl-CS"/>
        </w:rPr>
        <w:t xml:space="preserve">уговреног </w:t>
      </w:r>
      <w:r w:rsidRPr="00D12FF9">
        <w:rPr>
          <w:rFonts w:eastAsia="Calibri"/>
          <w:szCs w:val="22"/>
        </w:rPr>
        <w:t xml:space="preserve">рока </w:t>
      </w:r>
      <w:r w:rsidRPr="00D12FF9">
        <w:rPr>
          <w:rFonts w:eastAsia="Times New Roman"/>
          <w:szCs w:val="22"/>
          <w:lang w:val="sr-Cyrl-CS"/>
        </w:rPr>
        <w:t>извршења посла</w:t>
      </w:r>
      <w:r w:rsidRPr="00D12FF9">
        <w:rPr>
          <w:rFonts w:eastAsia="Calibri"/>
          <w:szCs w:val="22"/>
          <w:lang w:val="sr-Cyrl-CS"/>
        </w:rPr>
        <w:t xml:space="preserve"> </w:t>
      </w:r>
      <w:r w:rsidRPr="00D12FF9">
        <w:rPr>
          <w:rFonts w:eastAsia="Calibri"/>
          <w:szCs w:val="22"/>
        </w:rPr>
        <w:t xml:space="preserve">има за последицу и продужење рока важења </w:t>
      </w:r>
      <w:r w:rsidRPr="00D12FF9">
        <w:rPr>
          <w:rFonts w:eastAsia="Calibri"/>
          <w:szCs w:val="22"/>
          <w:lang w:val="sr-Cyrl-CS"/>
        </w:rPr>
        <w:t>банкарске гаранције</w:t>
      </w:r>
      <w:r w:rsidRPr="00D12FF9">
        <w:rPr>
          <w:rFonts w:eastAsia="Calibri"/>
          <w:szCs w:val="22"/>
        </w:rPr>
        <w:t xml:space="preserve"> за исти број дана</w:t>
      </w:r>
      <w:r w:rsidRPr="00D12FF9">
        <w:rPr>
          <w:szCs w:val="22"/>
        </w:rPr>
        <w:t>.</w:t>
      </w:r>
    </w:p>
    <w:p w:rsidR="00BB037F" w:rsidRPr="00D12FF9" w:rsidRDefault="00BB037F" w:rsidP="000770BD">
      <w:pPr>
        <w:spacing w:after="0"/>
        <w:ind w:left="1080"/>
        <w:rPr>
          <w:szCs w:val="22"/>
        </w:rPr>
      </w:pPr>
      <w:r w:rsidRPr="00D12FF9">
        <w:rPr>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BB037F" w:rsidRPr="00D12FF9" w:rsidRDefault="00BB037F" w:rsidP="00BB037F">
      <w:pPr>
        <w:pStyle w:val="Bulit02"/>
        <w:numPr>
          <w:ilvl w:val="0"/>
          <w:numId w:val="0"/>
        </w:numPr>
        <w:rPr>
          <w:rFonts w:cs="Arial"/>
          <w:szCs w:val="22"/>
          <w:lang w:val="sr-Cyrl-CS"/>
        </w:rPr>
      </w:pPr>
      <w:r w:rsidRPr="00D12FF9">
        <w:rPr>
          <w:rFonts w:cs="Arial"/>
          <w:szCs w:val="22"/>
          <w:lang w:val="sr-Cyrl-CS"/>
        </w:rPr>
        <w:tab/>
        <w:t>или</w:t>
      </w:r>
    </w:p>
    <w:p w:rsidR="00BB037F" w:rsidRPr="00D12FF9" w:rsidRDefault="00BB037F" w:rsidP="00BB037F">
      <w:pPr>
        <w:pStyle w:val="Bulit02"/>
        <w:rPr>
          <w:rFonts w:cs="Arial"/>
          <w:szCs w:val="22"/>
        </w:rPr>
      </w:pPr>
      <w:r w:rsidRPr="00D12FF9">
        <w:rPr>
          <w:rFonts w:cs="Arial"/>
          <w:szCs w:val="22"/>
        </w:rPr>
        <w:t>Меницу за добро извршење посла</w:t>
      </w:r>
      <w:r w:rsidRPr="00D12FF9">
        <w:rPr>
          <w:rFonts w:cs="Arial"/>
          <w:szCs w:val="22"/>
          <w:lang w:val="sr-Cyrl-CS"/>
        </w:rPr>
        <w:t xml:space="preserve"> (домаћи понуђачи)</w:t>
      </w:r>
    </w:p>
    <w:p w:rsidR="00BB037F" w:rsidRPr="00D12FF9" w:rsidRDefault="00BB037F" w:rsidP="00BB037F">
      <w:pPr>
        <w:pStyle w:val="Lista03"/>
        <w:rPr>
          <w:szCs w:val="22"/>
        </w:rPr>
      </w:pPr>
      <w:r w:rsidRPr="00D12FF9">
        <w:rPr>
          <w:szCs w:val="22"/>
        </w:rPr>
        <w:t>1.</w:t>
      </w:r>
      <w:r w:rsidRPr="00D12FF9">
        <w:rPr>
          <w:szCs w:val="22"/>
        </w:rPr>
        <w:tab/>
      </w:r>
      <w:r w:rsidRPr="00D12FF9">
        <w:rPr>
          <w:szCs w:val="22"/>
          <w:lang w:val="sr-Cyrl-CS"/>
        </w:rPr>
        <w:t xml:space="preserve">бланко соло </w:t>
      </w:r>
      <w:r w:rsidRPr="00D12FF9">
        <w:rPr>
          <w:szCs w:val="22"/>
        </w:rPr>
        <w:t>меницу која мора бити:</w:t>
      </w:r>
    </w:p>
    <w:p w:rsidR="00BB037F" w:rsidRPr="00D12FF9" w:rsidRDefault="00BB037F" w:rsidP="000770BD">
      <w:pPr>
        <w:pStyle w:val="Bulit03"/>
        <w:spacing w:after="0"/>
        <w:rPr>
          <w:rFonts w:cs="Arial"/>
          <w:szCs w:val="22"/>
        </w:rPr>
      </w:pPr>
      <w:r w:rsidRPr="00D12FF9">
        <w:rPr>
          <w:rFonts w:cs="Arial"/>
          <w:szCs w:val="22"/>
        </w:rPr>
        <w:t>издата са клаузулом „без протеста“, наплатива на први позив;</w:t>
      </w:r>
    </w:p>
    <w:p w:rsidR="00BB037F" w:rsidRPr="00D12FF9" w:rsidRDefault="00BB037F" w:rsidP="000770BD">
      <w:pPr>
        <w:pStyle w:val="Bulit03"/>
        <w:spacing w:after="0"/>
        <w:rPr>
          <w:rFonts w:cs="Arial"/>
          <w:szCs w:val="22"/>
        </w:rPr>
      </w:pPr>
      <w:r w:rsidRPr="00D12FF9">
        <w:rPr>
          <w:rFonts w:cs="Arial"/>
          <w:szCs w:val="22"/>
        </w:rPr>
        <w:t>потписана од стране законског заступника или лица по овлашћењу  законског заступника</w:t>
      </w:r>
      <w:r w:rsidRPr="00D12FF9">
        <w:rPr>
          <w:rFonts w:cs="Arial"/>
          <w:szCs w:val="22"/>
          <w:lang w:val="sr-Cyrl-CS"/>
        </w:rPr>
        <w:t xml:space="preserve">, </w:t>
      </w:r>
      <w:r w:rsidRPr="00D12FF9">
        <w:rPr>
          <w:rFonts w:cs="Arial"/>
          <w:szCs w:val="22"/>
        </w:rPr>
        <w:t>на начин који прописује Закон о меници ("Сл. лист ФНРЈ" бр. 104/46, "Сл. лист СФРЈ" бр. 16/65, 54/70 и 57/89 и "Сл. лист СРЈ" бр. 46/96);</w:t>
      </w:r>
    </w:p>
    <w:p w:rsidR="00BB037F" w:rsidRPr="00D12FF9" w:rsidRDefault="00BB037F" w:rsidP="000770BD">
      <w:pPr>
        <w:pStyle w:val="Bulit03"/>
        <w:spacing w:after="0"/>
        <w:rPr>
          <w:rFonts w:cs="Arial"/>
          <w:szCs w:val="22"/>
        </w:rPr>
      </w:pPr>
      <w:r w:rsidRPr="00D12FF9">
        <w:rPr>
          <w:rFonts w:cs="Arial"/>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BB037F" w:rsidRPr="00D12FF9" w:rsidRDefault="00BB037F" w:rsidP="00BB037F">
      <w:pPr>
        <w:suppressAutoHyphens w:val="0"/>
        <w:ind w:left="1070" w:right="-6"/>
        <w:contextualSpacing/>
        <w:rPr>
          <w:szCs w:val="22"/>
        </w:rPr>
      </w:pPr>
      <w:r w:rsidRPr="00D12FF9">
        <w:rPr>
          <w:szCs w:val="22"/>
        </w:rPr>
        <w:lastRenderedPageBreak/>
        <w:t>2.</w:t>
      </w:r>
      <w:r w:rsidRPr="00D12FF9">
        <w:rPr>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w:t>
      </w:r>
      <w:r w:rsidRPr="00D12FF9">
        <w:rPr>
          <w:szCs w:val="22"/>
          <w:lang w:val="sr-Cyrl-CS"/>
        </w:rPr>
        <w:t>3</w:t>
      </w:r>
      <w:r w:rsidRPr="00D12FF9">
        <w:rPr>
          <w:szCs w:val="22"/>
        </w:rPr>
        <w:t xml:space="preserve"> меничног писма-овлашћења који је дат у прилогу ове Конкурсне документације и чини њен саставни део;</w:t>
      </w:r>
      <w:r w:rsidRPr="00D12FF9">
        <w:rPr>
          <w:rFonts w:eastAsia="Calibri"/>
          <w:szCs w:val="22"/>
        </w:rPr>
        <w:t xml:space="preserve"> Менично писмо мора да буде неопозиво и безусловно овлашћење којим наручиоца овлашћује да може, без протеста, приговора и трошкова </w:t>
      </w:r>
      <w:r w:rsidRPr="00D12FF9">
        <w:rPr>
          <w:rFonts w:eastAsia="Calibri"/>
          <w:szCs w:val="22"/>
          <w:lang w:val="sr-Cyrl-CS"/>
        </w:rPr>
        <w:t xml:space="preserve">попунити и </w:t>
      </w:r>
      <w:r w:rsidRPr="00D12FF9">
        <w:rPr>
          <w:rFonts w:eastAsia="Calibri"/>
          <w:szCs w:val="22"/>
        </w:rPr>
        <w:t xml:space="preserve">наплатити меницу на износ од </w:t>
      </w:r>
      <w:r w:rsidRPr="00D12FF9">
        <w:rPr>
          <w:rFonts w:eastAsia="Calibri"/>
          <w:szCs w:val="22"/>
          <w:lang w:val="sr-Cyrl-CS"/>
        </w:rPr>
        <w:t>10</w:t>
      </w:r>
      <w:r w:rsidRPr="00D12FF9">
        <w:rPr>
          <w:rFonts w:eastAsia="Calibri"/>
          <w:szCs w:val="22"/>
        </w:rPr>
        <w:t xml:space="preserve">% вредности </w:t>
      </w:r>
      <w:r w:rsidRPr="00D12FF9">
        <w:rPr>
          <w:rFonts w:eastAsia="Calibri"/>
          <w:szCs w:val="22"/>
          <w:lang w:val="sr-Cyrl-CS"/>
        </w:rPr>
        <w:t>уговора</w:t>
      </w:r>
      <w:r w:rsidRPr="00D12FF9">
        <w:rPr>
          <w:rFonts w:eastAsia="Calibri"/>
          <w:szCs w:val="22"/>
        </w:rPr>
        <w:t xml:space="preserve"> без ПДВ.</w:t>
      </w:r>
    </w:p>
    <w:p w:rsidR="00BB037F" w:rsidRPr="00D12FF9" w:rsidRDefault="00BB037F" w:rsidP="00BB037F">
      <w:pPr>
        <w:pStyle w:val="Lista03"/>
        <w:rPr>
          <w:szCs w:val="22"/>
        </w:rPr>
      </w:pPr>
      <w:r w:rsidRPr="00D12FF9">
        <w:rPr>
          <w:szCs w:val="22"/>
        </w:rPr>
        <w:t>3.</w:t>
      </w:r>
      <w:r w:rsidRPr="00D12FF9">
        <w:rPr>
          <w:szCs w:val="22"/>
        </w:rPr>
        <w:tab/>
        <w:t xml:space="preserve">оверену копију (од стране пословне банке) </w:t>
      </w:r>
      <w:r w:rsidR="00FD473A" w:rsidRPr="00D12FF9">
        <w:rPr>
          <w:szCs w:val="22"/>
          <w:lang w:val="sr-Cyrl-CS"/>
        </w:rPr>
        <w:t xml:space="preserve">на дан </w:t>
      </w:r>
      <w:r w:rsidRPr="00D12FF9">
        <w:rPr>
          <w:szCs w:val="22"/>
          <w:lang w:val="sr-Cyrl-CS"/>
        </w:rPr>
        <w:t xml:space="preserve">издавања менице и </w:t>
      </w:r>
      <w:r w:rsidRPr="00D12FF9">
        <w:rPr>
          <w:szCs w:val="22"/>
        </w:rPr>
        <w:t>меничног овлашћења</w:t>
      </w:r>
      <w:r w:rsidR="00BA0258" w:rsidRPr="00D12FF9">
        <w:rPr>
          <w:szCs w:val="22"/>
        </w:rPr>
        <w:t>,</w:t>
      </w:r>
      <w:r w:rsidRPr="00D12FF9">
        <w:rPr>
          <w:szCs w:val="22"/>
        </w:rPr>
        <w:t xml:space="preserve"> важећег картона депонованих потписа овлашћених лица за располагање новчаним средствима са рачуна Понуђача код те пословне банке;</w:t>
      </w:r>
    </w:p>
    <w:p w:rsidR="00BB037F" w:rsidRPr="00D12FF9" w:rsidRDefault="00BB037F" w:rsidP="00BB037F">
      <w:pPr>
        <w:pStyle w:val="Lista03"/>
        <w:rPr>
          <w:szCs w:val="22"/>
        </w:rPr>
      </w:pPr>
      <w:r w:rsidRPr="00D12FF9">
        <w:rPr>
          <w:szCs w:val="22"/>
        </w:rPr>
        <w:t>4.</w:t>
      </w:r>
      <w:r w:rsidRPr="00D12FF9">
        <w:rPr>
          <w:szCs w:val="22"/>
        </w:rPr>
        <w:tab/>
        <w:t>копију ОП обрасца (Оверени потписи лица овлашћених за заступање);</w:t>
      </w:r>
    </w:p>
    <w:p w:rsidR="00BB037F" w:rsidRPr="00D12FF9" w:rsidRDefault="00BB037F" w:rsidP="00BB037F">
      <w:pPr>
        <w:pStyle w:val="Lista03"/>
        <w:rPr>
          <w:szCs w:val="22"/>
        </w:rPr>
      </w:pPr>
      <w:r w:rsidRPr="00D12FF9">
        <w:rPr>
          <w:szCs w:val="22"/>
        </w:rPr>
        <w:t>5.</w:t>
      </w:r>
      <w:r w:rsidRPr="00D12FF9">
        <w:rPr>
          <w:szCs w:val="22"/>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BB037F" w:rsidRPr="00D12FF9" w:rsidRDefault="00BB037F" w:rsidP="00BB037F">
      <w:pPr>
        <w:pStyle w:val="Lista03"/>
        <w:rPr>
          <w:szCs w:val="22"/>
          <w:lang w:val="sr-Cyrl-CS"/>
        </w:rPr>
      </w:pPr>
      <w:r w:rsidRPr="00D12FF9">
        <w:rPr>
          <w:szCs w:val="22"/>
        </w:rPr>
        <w:t>6.</w:t>
      </w:r>
      <w:r w:rsidRPr="00D12FF9">
        <w:rPr>
          <w:szCs w:val="22"/>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BB037F" w:rsidRPr="00D12FF9" w:rsidRDefault="00BB037F" w:rsidP="00BB037F">
      <w:pPr>
        <w:pStyle w:val="Bulit03"/>
        <w:numPr>
          <w:ilvl w:val="0"/>
          <w:numId w:val="0"/>
        </w:numPr>
        <w:ind w:left="2160"/>
        <w:rPr>
          <w:rFonts w:cs="Arial"/>
          <w:szCs w:val="22"/>
        </w:rPr>
      </w:pPr>
      <w:r w:rsidRPr="00D12FF9">
        <w:rPr>
          <w:rFonts w:cs="Arial"/>
          <w:szCs w:val="22"/>
        </w:rPr>
        <w:t xml:space="preserve">у </w:t>
      </w:r>
      <w:r w:rsidRPr="00D12FF9">
        <w:rPr>
          <w:rFonts w:cs="Arial"/>
          <w:szCs w:val="22"/>
          <w:lang w:val="sr-Cyrl-CS"/>
        </w:rPr>
        <w:t>делу</w:t>
      </w:r>
      <w:r w:rsidRPr="00D12FF9">
        <w:rPr>
          <w:rFonts w:cs="Arial"/>
          <w:szCs w:val="22"/>
        </w:rPr>
        <w:t xml:space="preserve"> „</w:t>
      </w:r>
      <w:r w:rsidRPr="00D12FF9">
        <w:rPr>
          <w:rFonts w:cs="Arial"/>
          <w:szCs w:val="22"/>
          <w:lang w:val="sr-Cyrl-CS"/>
        </w:rPr>
        <w:t>Основ издавања и износ из основа/валута</w:t>
      </w:r>
      <w:r w:rsidRPr="00D12FF9">
        <w:rPr>
          <w:rFonts w:cs="Arial"/>
          <w:szCs w:val="22"/>
        </w:rPr>
        <w:t>“ треба ОБАВЕЗНО</w:t>
      </w:r>
      <w:r w:rsidRPr="00D12FF9">
        <w:rPr>
          <w:rFonts w:cs="Arial"/>
          <w:szCs w:val="22"/>
          <w:lang w:val="sr-Cyrl-CS"/>
        </w:rPr>
        <w:t xml:space="preserve"> навести</w:t>
      </w:r>
    </w:p>
    <w:p w:rsidR="00BB037F" w:rsidRPr="00D12FF9" w:rsidRDefault="00BB037F" w:rsidP="0047444B">
      <w:pPr>
        <w:pStyle w:val="Bulit03"/>
        <w:spacing w:after="0"/>
        <w:rPr>
          <w:rFonts w:cs="Arial"/>
          <w:szCs w:val="22"/>
        </w:rPr>
      </w:pPr>
      <w:r w:rsidRPr="00D12FF9">
        <w:rPr>
          <w:rFonts w:cs="Arial"/>
          <w:szCs w:val="22"/>
        </w:rPr>
        <w:t>у колони „Основ издавања менице“ мора се навести: учешће у јавној набавци „Електроприв</w:t>
      </w:r>
      <w:r w:rsidR="004C58C1" w:rsidRPr="00D12FF9">
        <w:rPr>
          <w:rFonts w:cs="Arial"/>
          <w:szCs w:val="22"/>
        </w:rPr>
        <w:t>реде Србије“ Београд, ЈН број 93</w:t>
      </w:r>
      <w:r w:rsidRPr="00D12FF9">
        <w:rPr>
          <w:rFonts w:cs="Arial"/>
          <w:szCs w:val="22"/>
        </w:rPr>
        <w:t>/14/ДСИ,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BB037F" w:rsidRPr="00D12FF9" w:rsidRDefault="00BB037F" w:rsidP="0047444B">
      <w:pPr>
        <w:pStyle w:val="Bulit03"/>
        <w:spacing w:after="0"/>
        <w:rPr>
          <w:rFonts w:cs="Arial"/>
          <w:szCs w:val="22"/>
        </w:rPr>
      </w:pPr>
      <w:r w:rsidRPr="00D12FF9">
        <w:rPr>
          <w:rFonts w:cs="Arial"/>
          <w:szCs w:val="22"/>
          <w:lang w:val="sr-Cyrl-CS"/>
        </w:rPr>
        <w:t>у колони „Износ" треба ОБАВЕЗНО н</w:t>
      </w:r>
      <w:r w:rsidRPr="00D12FF9">
        <w:rPr>
          <w:rFonts w:cs="Arial"/>
          <w:szCs w:val="22"/>
        </w:rPr>
        <w:t xml:space="preserve">авести </w:t>
      </w:r>
      <w:r w:rsidRPr="00D12FF9">
        <w:rPr>
          <w:rFonts w:cs="Arial"/>
          <w:szCs w:val="22"/>
          <w:lang w:val="sr-Cyrl-CS"/>
        </w:rPr>
        <w:t xml:space="preserve">износ </w:t>
      </w:r>
      <w:r w:rsidRPr="00D12FF9">
        <w:rPr>
          <w:rFonts w:cs="Arial"/>
          <w:szCs w:val="22"/>
        </w:rPr>
        <w:t>на кој</w:t>
      </w:r>
      <w:r w:rsidRPr="00D12FF9">
        <w:rPr>
          <w:rFonts w:cs="Arial"/>
          <w:szCs w:val="22"/>
          <w:lang w:val="sr-Cyrl-CS"/>
        </w:rPr>
        <w:t>и</w:t>
      </w:r>
      <w:r w:rsidRPr="00D12FF9">
        <w:rPr>
          <w:rFonts w:cs="Arial"/>
          <w:szCs w:val="22"/>
        </w:rPr>
        <w:t xml:space="preserve"> је меница издата;</w:t>
      </w:r>
    </w:p>
    <w:p w:rsidR="00BB037F" w:rsidRPr="00D12FF9" w:rsidRDefault="00BB037F" w:rsidP="0047444B">
      <w:pPr>
        <w:pStyle w:val="Bulit03"/>
        <w:spacing w:after="0"/>
        <w:rPr>
          <w:rFonts w:cs="Arial"/>
          <w:szCs w:val="22"/>
        </w:rPr>
      </w:pPr>
      <w:r w:rsidRPr="00D12FF9">
        <w:rPr>
          <w:rFonts w:cs="Arial"/>
          <w:szCs w:val="22"/>
        </w:rPr>
        <w:t>у колони „Валута“ треба ОБАВЕЗНО навести валуту на коју се меница издаје</w:t>
      </w:r>
      <w:r w:rsidRPr="00D12FF9">
        <w:rPr>
          <w:rFonts w:cs="Arial"/>
          <w:szCs w:val="22"/>
          <w:lang w:val="sr-Cyrl-CS"/>
        </w:rPr>
        <w:t>.</w:t>
      </w:r>
    </w:p>
    <w:p w:rsidR="00BB037F" w:rsidRPr="00D12FF9" w:rsidRDefault="00BB037F" w:rsidP="00BB037F">
      <w:pPr>
        <w:pStyle w:val="Bulit02"/>
        <w:numPr>
          <w:ilvl w:val="0"/>
          <w:numId w:val="0"/>
        </w:numPr>
        <w:ind w:left="1080"/>
        <w:rPr>
          <w:rFonts w:cs="Arial"/>
          <w:szCs w:val="22"/>
        </w:rPr>
      </w:pPr>
      <w:r w:rsidRPr="00D12FF9">
        <w:rPr>
          <w:rFonts w:cs="Arial"/>
          <w:szCs w:val="22"/>
        </w:rPr>
        <w:t>Наведену Меницу понуђач предаје приликом закључења уговора</w:t>
      </w:r>
      <w:r w:rsidR="000B0775" w:rsidRPr="00D12FF9">
        <w:rPr>
          <w:rFonts w:cs="Arial"/>
          <w:szCs w:val="22"/>
          <w:lang w:val="sr-Cyrl-CS"/>
        </w:rPr>
        <w:t>,</w:t>
      </w:r>
      <w:r w:rsidR="000B0775" w:rsidRPr="00D12FF9">
        <w:t xml:space="preserve"> а најкасније у року од три дана од дана закључења уговора</w:t>
      </w:r>
      <w:r w:rsidR="000B0775" w:rsidRPr="00D12FF9">
        <w:rPr>
          <w:lang w:val="sr-Cyrl-CS"/>
        </w:rPr>
        <w:t>,</w:t>
      </w:r>
      <w:r w:rsidRPr="00D12FF9">
        <w:rPr>
          <w:rFonts w:cs="Arial"/>
          <w:szCs w:val="22"/>
        </w:rPr>
        <w:t xml:space="preserve"> са роком важења </w:t>
      </w:r>
      <w:r w:rsidRPr="00D12FF9">
        <w:rPr>
          <w:rFonts w:cs="Arial"/>
          <w:szCs w:val="22"/>
          <w:lang w:val="sr-Cyrl-CS"/>
        </w:rPr>
        <w:t>6</w:t>
      </w:r>
      <w:r w:rsidRPr="00D12FF9">
        <w:rPr>
          <w:rFonts w:cs="Arial"/>
          <w:szCs w:val="22"/>
        </w:rPr>
        <w:t>0 дана дужим од уговореног рока извршења посла</w:t>
      </w:r>
      <w:r w:rsidRPr="00D12FF9">
        <w:rPr>
          <w:rFonts w:eastAsia="Calibri"/>
          <w:szCs w:val="22"/>
          <w:lang w:val="sr-Cyrl-CS"/>
        </w:rPr>
        <w:t>,</w:t>
      </w:r>
      <w:r w:rsidRPr="00D12FF9">
        <w:rPr>
          <w:rFonts w:eastAsia="Calibri"/>
          <w:szCs w:val="22"/>
        </w:rPr>
        <w:t xml:space="preserve"> с тим да евентуални продужетак </w:t>
      </w:r>
      <w:r w:rsidRPr="00D12FF9">
        <w:rPr>
          <w:rFonts w:eastAsia="Calibri"/>
          <w:szCs w:val="22"/>
          <w:lang w:val="sr-Cyrl-CS"/>
        </w:rPr>
        <w:t xml:space="preserve">уговреног </w:t>
      </w:r>
      <w:r w:rsidRPr="00D12FF9">
        <w:rPr>
          <w:rFonts w:eastAsia="Calibri"/>
          <w:szCs w:val="22"/>
        </w:rPr>
        <w:t xml:space="preserve">рока </w:t>
      </w:r>
      <w:r w:rsidRPr="00D12FF9">
        <w:rPr>
          <w:rFonts w:eastAsia="Times New Roman"/>
          <w:szCs w:val="22"/>
          <w:lang w:val="sr-Cyrl-CS"/>
        </w:rPr>
        <w:t>извршења посла</w:t>
      </w:r>
      <w:r w:rsidRPr="00D12FF9">
        <w:rPr>
          <w:rFonts w:eastAsia="Calibri"/>
          <w:szCs w:val="22"/>
          <w:lang w:val="sr-Cyrl-CS"/>
        </w:rPr>
        <w:t xml:space="preserve"> </w:t>
      </w:r>
      <w:r w:rsidRPr="00D12FF9">
        <w:rPr>
          <w:rFonts w:eastAsia="Calibri"/>
          <w:szCs w:val="22"/>
        </w:rPr>
        <w:t>има за последицу и продужење рока важења менице и меничног овлашћења за исти број дана</w:t>
      </w:r>
      <w:r w:rsidRPr="00D12FF9">
        <w:rPr>
          <w:rFonts w:cs="Arial"/>
          <w:szCs w:val="22"/>
        </w:rPr>
        <w:t>.</w:t>
      </w:r>
    </w:p>
    <w:p w:rsidR="00BB037F" w:rsidRPr="00D12FF9" w:rsidRDefault="00BB037F" w:rsidP="00BB037F">
      <w:pPr>
        <w:ind w:left="3"/>
        <w:rPr>
          <w:szCs w:val="22"/>
        </w:rPr>
      </w:pPr>
      <w:r w:rsidRPr="00D12FF9">
        <w:rPr>
          <w:szCs w:val="22"/>
        </w:rPr>
        <w:t>Сви трошкови око прибављања средстава обезбеђења падају на терет понуђача, а и исти могу бити наведени у Обрасцу трошкова припреме понуде (</w:t>
      </w:r>
      <w:hyperlink r:id="rId13" w:anchor="_ОБРАЗАЦ_ТРОШКОВА_ПРИПРЕМЕ" w:history="1">
        <w:r w:rsidRPr="00D12FF9">
          <w:rPr>
            <w:rStyle w:val="Hyperlink"/>
            <w:szCs w:val="22"/>
          </w:rPr>
          <w:t>Образац 9.</w:t>
        </w:r>
      </w:hyperlink>
      <w:r w:rsidRPr="00D12FF9">
        <w:rPr>
          <w:szCs w:val="22"/>
        </w:rPr>
        <w:t xml:space="preserve"> конкурсне документације).</w:t>
      </w:r>
    </w:p>
    <w:p w:rsidR="00BB037F" w:rsidRPr="00D12FF9" w:rsidRDefault="00BB037F" w:rsidP="00BB037F">
      <w:pPr>
        <w:rPr>
          <w:szCs w:val="22"/>
          <w:lang w:val="sr-Cyrl-CS"/>
        </w:rPr>
      </w:pPr>
      <w:r w:rsidRPr="00D12FF9">
        <w:rPr>
          <w:szCs w:val="22"/>
        </w:rPr>
        <w:t xml:space="preserve">У случају да понуду даје група понуђача, средство финансијског обезбеђења доставља понуђач из групе понуђача који је одређен у </w:t>
      </w:r>
      <w:r w:rsidRPr="00D12FF9">
        <w:rPr>
          <w:szCs w:val="22"/>
          <w:lang w:val="sr-Cyrl-CS"/>
        </w:rPr>
        <w:t xml:space="preserve">споразуму о заједничком извршењу услуге </w:t>
      </w:r>
      <w:r w:rsidRPr="00D12FF9">
        <w:rPr>
          <w:szCs w:val="22"/>
        </w:rPr>
        <w:t xml:space="preserve">групе понуђача да даје средство обезбеђења </w:t>
      </w:r>
    </w:p>
    <w:p w:rsidR="00BB037F" w:rsidRPr="00D12FF9" w:rsidRDefault="00BB037F" w:rsidP="00BB037F">
      <w:pPr>
        <w:rPr>
          <w:szCs w:val="22"/>
        </w:rPr>
      </w:pPr>
      <w:r w:rsidRPr="00D12FF9">
        <w:rPr>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BB037F" w:rsidRPr="00D12FF9" w:rsidRDefault="00BB037F" w:rsidP="00BB037F">
      <w:pPr>
        <w:rPr>
          <w:szCs w:val="22"/>
          <w:lang w:val="sr-Cyrl-CS"/>
        </w:rPr>
      </w:pPr>
      <w:r w:rsidRPr="00D12FF9">
        <w:rPr>
          <w:szCs w:val="22"/>
        </w:rPr>
        <w:t xml:space="preserve">У случају да у току важења уговора </w:t>
      </w:r>
      <w:r w:rsidRPr="00D12FF9">
        <w:rPr>
          <w:szCs w:val="22"/>
          <w:lang w:val="sr-Cyrl-CS"/>
        </w:rPr>
        <w:t>п</w:t>
      </w:r>
      <w:r w:rsidRPr="00D12FF9">
        <w:rPr>
          <w:szCs w:val="22"/>
        </w:rPr>
        <w:t xml:space="preserve">онуђач не изврши уговорене обавезе, а Наручилац рекламира количину и квалитет услуга или </w:t>
      </w:r>
      <w:r w:rsidRPr="00D12FF9">
        <w:rPr>
          <w:szCs w:val="22"/>
          <w:lang w:val="sr-Cyrl-CS"/>
        </w:rPr>
        <w:t>п</w:t>
      </w:r>
      <w:r w:rsidRPr="00D12FF9">
        <w:rPr>
          <w:szCs w:val="22"/>
        </w:rPr>
        <w:t xml:space="preserve">онуђач прекорачи рок </w:t>
      </w:r>
      <w:r w:rsidRPr="00D12FF9">
        <w:rPr>
          <w:szCs w:val="22"/>
          <w:lang w:val="sr-Cyrl-CS"/>
        </w:rPr>
        <w:lastRenderedPageBreak/>
        <w:t xml:space="preserve">извршења </w:t>
      </w:r>
      <w:r w:rsidRPr="00D12FF9">
        <w:rPr>
          <w:szCs w:val="22"/>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BB037F" w:rsidRPr="00D12FF9" w:rsidRDefault="00BB037F" w:rsidP="00707C99">
      <w:pPr>
        <w:pStyle w:val="Heading2"/>
        <w:keepNext w:val="0"/>
        <w:numPr>
          <w:ilvl w:val="1"/>
          <w:numId w:val="33"/>
        </w:numPr>
        <w:spacing w:before="240"/>
        <w:rPr>
          <w:sz w:val="22"/>
          <w:szCs w:val="22"/>
        </w:rPr>
      </w:pPr>
      <w:r w:rsidRPr="00D12FF9">
        <w:rPr>
          <w:sz w:val="22"/>
          <w:szCs w:val="22"/>
        </w:rPr>
        <w:t>ДОДАТНЕ ИНФОРМАЦИЈЕ И ПОЈАШЊЕЊА</w:t>
      </w:r>
    </w:p>
    <w:p w:rsidR="00E655BB" w:rsidRPr="00D12FF9" w:rsidRDefault="00BB037F" w:rsidP="00BB037F">
      <w:pPr>
        <w:rPr>
          <w:szCs w:val="22"/>
        </w:rPr>
      </w:pPr>
      <w:r w:rsidRPr="00D12FF9">
        <w:rPr>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475301" w:rsidRPr="00D12FF9">
        <w:rPr>
          <w:szCs w:val="22"/>
        </w:rPr>
        <w:t>93</w:t>
      </w:r>
      <w:r w:rsidRPr="00D12FF9">
        <w:rPr>
          <w:szCs w:val="22"/>
        </w:rPr>
        <w:t xml:space="preserve">/14/ДСИ или електронским путем на е-mail адресу: </w:t>
      </w:r>
      <w:hyperlink r:id="rId14" w:history="1">
        <w:r w:rsidR="00E655BB" w:rsidRPr="00D12FF9">
          <w:rPr>
            <w:rStyle w:val="Hyperlink"/>
            <w:szCs w:val="22"/>
          </w:rPr>
          <w:t>marko.vujakovic@eps.rs</w:t>
        </w:r>
      </w:hyperlink>
      <w:r w:rsidR="00E655BB" w:rsidRPr="00D12FF9">
        <w:rPr>
          <w:szCs w:val="22"/>
        </w:rPr>
        <w:t xml:space="preserve"> </w:t>
      </w:r>
      <w:r w:rsidRPr="00D12FF9">
        <w:rPr>
          <w:szCs w:val="22"/>
          <w:lang w:val="sr-Cyrl-CS"/>
        </w:rPr>
        <w:t>ил</w:t>
      </w:r>
      <w:r w:rsidRPr="00D12FF9">
        <w:rPr>
          <w:szCs w:val="22"/>
        </w:rPr>
        <w:t xml:space="preserve">и </w:t>
      </w:r>
      <w:hyperlink r:id="rId15" w:history="1">
        <w:r w:rsidR="00E655BB" w:rsidRPr="00D12FF9">
          <w:rPr>
            <w:rStyle w:val="Hyperlink"/>
            <w:szCs w:val="22"/>
          </w:rPr>
          <w:t>sanja.alikalfic@eps.rs</w:t>
        </w:r>
      </w:hyperlink>
    </w:p>
    <w:p w:rsidR="00BB037F" w:rsidRPr="00D12FF9" w:rsidRDefault="00BB037F" w:rsidP="00BB037F">
      <w:pPr>
        <w:rPr>
          <w:szCs w:val="22"/>
        </w:rPr>
      </w:pPr>
      <w:r w:rsidRPr="00D12FF9">
        <w:rPr>
          <w:szCs w:val="22"/>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BB037F" w:rsidRPr="00D12FF9" w:rsidRDefault="00BB037F" w:rsidP="00BB037F">
      <w:pPr>
        <w:rPr>
          <w:szCs w:val="22"/>
        </w:rPr>
      </w:pPr>
      <w:r w:rsidRPr="00D12FF9">
        <w:rPr>
          <w:szCs w:val="22"/>
        </w:rPr>
        <w:t>Комуникација у поступку јавне набавке се врши на начин одређен чланом 20. Закона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ДОДАТНА ОБЈАШЊЕЊА, КОНТРОЛА И ДОПУШТЕНЕ ИСПРАВКЕ</w:t>
      </w:r>
    </w:p>
    <w:p w:rsidR="00BB037F" w:rsidRPr="00D12FF9" w:rsidRDefault="00BB037F" w:rsidP="00BB037F">
      <w:pPr>
        <w:rPr>
          <w:szCs w:val="22"/>
        </w:rPr>
      </w:pPr>
      <w:r w:rsidRPr="00D12FF9">
        <w:rPr>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BB037F" w:rsidRPr="00D12FF9" w:rsidRDefault="00BB037F" w:rsidP="00BB037F">
      <w:pPr>
        <w:rPr>
          <w:szCs w:val="22"/>
        </w:rPr>
      </w:pPr>
      <w:r w:rsidRPr="00D12FF9">
        <w:rPr>
          <w:szCs w:val="22"/>
        </w:rPr>
        <w:t>Понуђач је дужан да поступи по захтеву Наручиоца, односно достави тражена објашњења и омогући непосредни увид.</w:t>
      </w:r>
    </w:p>
    <w:p w:rsidR="00BB037F" w:rsidRPr="00D12FF9" w:rsidRDefault="00BB037F" w:rsidP="00BB037F">
      <w:pPr>
        <w:rPr>
          <w:szCs w:val="22"/>
        </w:rPr>
      </w:pPr>
      <w:r w:rsidRPr="00D12FF9">
        <w:rPr>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B037F" w:rsidRPr="00D12FF9" w:rsidRDefault="00BB037F" w:rsidP="00BB037F">
      <w:pPr>
        <w:rPr>
          <w:szCs w:val="22"/>
        </w:rPr>
      </w:pPr>
      <w:r w:rsidRPr="00D12FF9">
        <w:rPr>
          <w:szCs w:val="22"/>
        </w:rPr>
        <w:t xml:space="preserve">У случају разлике између јединичне и укупне цене, меродавна је јединична цена. </w:t>
      </w:r>
      <w:r w:rsidRPr="00D12FF9">
        <w:rPr>
          <w:szCs w:val="22"/>
        </w:rPr>
        <w:tab/>
      </w:r>
    </w:p>
    <w:p w:rsidR="00BB037F" w:rsidRPr="00D12FF9" w:rsidRDefault="00BB037F" w:rsidP="00707C99">
      <w:pPr>
        <w:pStyle w:val="Heading2"/>
        <w:keepNext w:val="0"/>
        <w:numPr>
          <w:ilvl w:val="1"/>
          <w:numId w:val="33"/>
        </w:numPr>
        <w:spacing w:before="240"/>
        <w:rPr>
          <w:sz w:val="22"/>
          <w:szCs w:val="22"/>
        </w:rPr>
      </w:pPr>
      <w:r w:rsidRPr="00D12FF9">
        <w:rPr>
          <w:sz w:val="22"/>
          <w:szCs w:val="22"/>
        </w:rPr>
        <w:t>НЕГАТИВНЕ РЕФЕРЕНЦЕ</w:t>
      </w:r>
    </w:p>
    <w:p w:rsidR="00BB037F" w:rsidRPr="00D12FF9" w:rsidRDefault="00BB037F" w:rsidP="00BB037F">
      <w:pPr>
        <w:rPr>
          <w:szCs w:val="22"/>
        </w:rPr>
      </w:pPr>
      <w:r w:rsidRPr="00D12FF9">
        <w:rPr>
          <w:szCs w:val="22"/>
        </w:rPr>
        <w:t>Наручилац ће одбити понуду уколико поседује доказ да је понуђач у претходне три године у поступку јавне набавке:</w:t>
      </w:r>
    </w:p>
    <w:p w:rsidR="00BB037F" w:rsidRPr="00D12FF9" w:rsidRDefault="00BB037F" w:rsidP="00707C99">
      <w:pPr>
        <w:pStyle w:val="ListParagraph"/>
        <w:numPr>
          <w:ilvl w:val="0"/>
          <w:numId w:val="18"/>
        </w:numPr>
        <w:rPr>
          <w:rFonts w:cs="Arial"/>
        </w:rPr>
      </w:pPr>
      <w:r w:rsidRPr="00D12FF9">
        <w:rPr>
          <w:rFonts w:cs="Arial"/>
        </w:rPr>
        <w:t>поступао супротно забрани из чл. 23. и 25. Закона;</w:t>
      </w:r>
    </w:p>
    <w:p w:rsidR="00BB037F" w:rsidRPr="00D12FF9" w:rsidRDefault="00BB037F" w:rsidP="00707C99">
      <w:pPr>
        <w:pStyle w:val="ListParagraph"/>
        <w:numPr>
          <w:ilvl w:val="0"/>
          <w:numId w:val="18"/>
        </w:numPr>
        <w:rPr>
          <w:rFonts w:cs="Arial"/>
        </w:rPr>
      </w:pPr>
      <w:r w:rsidRPr="00D12FF9">
        <w:rPr>
          <w:rFonts w:cs="Arial"/>
        </w:rPr>
        <w:t>учинио повреду конкуренције;</w:t>
      </w:r>
    </w:p>
    <w:p w:rsidR="00BB037F" w:rsidRPr="00D12FF9" w:rsidRDefault="00BB037F" w:rsidP="00707C99">
      <w:pPr>
        <w:pStyle w:val="ListParagraph"/>
        <w:numPr>
          <w:ilvl w:val="0"/>
          <w:numId w:val="18"/>
        </w:numPr>
        <w:rPr>
          <w:rFonts w:cs="Arial"/>
        </w:rPr>
      </w:pPr>
      <w:r w:rsidRPr="00D12FF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BB037F" w:rsidRPr="00D12FF9" w:rsidRDefault="00BB037F" w:rsidP="00707C99">
      <w:pPr>
        <w:pStyle w:val="ListParagraph"/>
        <w:numPr>
          <w:ilvl w:val="0"/>
          <w:numId w:val="18"/>
        </w:numPr>
        <w:rPr>
          <w:rFonts w:cs="Arial"/>
        </w:rPr>
      </w:pPr>
      <w:r w:rsidRPr="00D12FF9">
        <w:rPr>
          <w:rFonts w:cs="Arial"/>
        </w:rPr>
        <w:t>одбио да достави доказе и средства обезбеђења на шта се у понуди обавезао.</w:t>
      </w:r>
    </w:p>
    <w:p w:rsidR="00BB037F" w:rsidRPr="00D12FF9" w:rsidRDefault="00BB037F" w:rsidP="00BB037F">
      <w:pPr>
        <w:rPr>
          <w:szCs w:val="22"/>
        </w:rPr>
      </w:pPr>
      <w:r w:rsidRPr="00D12FF9">
        <w:rPr>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BB037F" w:rsidRPr="00D12FF9" w:rsidRDefault="00BB037F" w:rsidP="00BB037F">
      <w:pPr>
        <w:pStyle w:val="Bulit01"/>
        <w:rPr>
          <w:rFonts w:cs="Arial"/>
          <w:szCs w:val="22"/>
        </w:rPr>
      </w:pPr>
      <w:r w:rsidRPr="00D12FF9">
        <w:rPr>
          <w:rFonts w:cs="Arial"/>
          <w:szCs w:val="22"/>
        </w:rPr>
        <w:t>правоснажна судска одлука или коначна одлука другог надлежног органа;</w:t>
      </w:r>
    </w:p>
    <w:p w:rsidR="00BB037F" w:rsidRPr="00D12FF9" w:rsidRDefault="00BB037F" w:rsidP="00BB037F">
      <w:pPr>
        <w:pStyle w:val="Bulit01"/>
        <w:rPr>
          <w:rFonts w:cs="Arial"/>
          <w:szCs w:val="22"/>
        </w:rPr>
      </w:pPr>
      <w:r w:rsidRPr="00D12FF9">
        <w:rPr>
          <w:rFonts w:cs="Arial"/>
          <w:szCs w:val="22"/>
        </w:rPr>
        <w:t>исправа о реализованом средству обезбеђења испуњења обавеза у поступку јавне набавке или испуњења уговорних обавеза;</w:t>
      </w:r>
    </w:p>
    <w:p w:rsidR="00BB037F" w:rsidRPr="00D12FF9" w:rsidRDefault="00BB037F" w:rsidP="00BB037F">
      <w:pPr>
        <w:pStyle w:val="Bulit01"/>
        <w:rPr>
          <w:rFonts w:cs="Arial"/>
          <w:szCs w:val="22"/>
        </w:rPr>
      </w:pPr>
      <w:r w:rsidRPr="00D12FF9">
        <w:rPr>
          <w:rFonts w:cs="Arial"/>
          <w:szCs w:val="22"/>
        </w:rPr>
        <w:lastRenderedPageBreak/>
        <w:t>исправа о наплаћеној уговорној казни;</w:t>
      </w:r>
    </w:p>
    <w:p w:rsidR="00BB037F" w:rsidRPr="00D12FF9" w:rsidRDefault="00BB037F" w:rsidP="00BB037F">
      <w:pPr>
        <w:pStyle w:val="Bulit01"/>
        <w:rPr>
          <w:rFonts w:cs="Arial"/>
          <w:szCs w:val="22"/>
        </w:rPr>
      </w:pPr>
      <w:r w:rsidRPr="00D12FF9">
        <w:rPr>
          <w:rFonts w:cs="Arial"/>
          <w:szCs w:val="22"/>
        </w:rPr>
        <w:t>рекламације потрошача, односно корисника, ако нису отклоњене у уговореном року;</w:t>
      </w:r>
    </w:p>
    <w:p w:rsidR="00BB037F" w:rsidRPr="00D12FF9" w:rsidRDefault="00BB037F" w:rsidP="00BB037F">
      <w:pPr>
        <w:pStyle w:val="Bulit01"/>
        <w:rPr>
          <w:rFonts w:cs="Arial"/>
          <w:szCs w:val="22"/>
        </w:rPr>
      </w:pPr>
      <w:r w:rsidRPr="00D12FF9">
        <w:rPr>
          <w:rFonts w:cs="Arial"/>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B037F" w:rsidRPr="00D12FF9" w:rsidRDefault="00BB037F" w:rsidP="00BB037F">
      <w:pPr>
        <w:pStyle w:val="Bulit01"/>
        <w:rPr>
          <w:rFonts w:cs="Arial"/>
          <w:szCs w:val="22"/>
        </w:rPr>
      </w:pPr>
      <w:r w:rsidRPr="00D12FF9">
        <w:rPr>
          <w:rFonts w:cs="Arial"/>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BB037F" w:rsidRPr="00D12FF9" w:rsidRDefault="00BB037F" w:rsidP="00BB037F">
      <w:pPr>
        <w:rPr>
          <w:szCs w:val="22"/>
        </w:rPr>
      </w:pPr>
      <w:r w:rsidRPr="00D12FF9">
        <w:rPr>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BB037F" w:rsidRPr="00D12FF9" w:rsidRDefault="00BB037F" w:rsidP="00BB037F">
      <w:pPr>
        <w:rPr>
          <w:szCs w:val="22"/>
        </w:rPr>
      </w:pPr>
      <w:r w:rsidRPr="00D12FF9">
        <w:rPr>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BB037F" w:rsidRPr="00D12FF9" w:rsidRDefault="00BB037F" w:rsidP="00BB037F">
      <w:pPr>
        <w:rPr>
          <w:szCs w:val="22"/>
        </w:rPr>
      </w:pPr>
      <w:r w:rsidRPr="00D12FF9">
        <w:rPr>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BB037F" w:rsidRPr="00D12FF9" w:rsidRDefault="00BB037F" w:rsidP="00BB037F">
      <w:pPr>
        <w:rPr>
          <w:szCs w:val="22"/>
        </w:rPr>
      </w:pPr>
      <w:r w:rsidRPr="00D12FF9">
        <w:rPr>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BB037F" w:rsidRPr="00D12FF9" w:rsidRDefault="00BB037F" w:rsidP="00BB037F">
      <w:pPr>
        <w:rPr>
          <w:szCs w:val="22"/>
        </w:rPr>
      </w:pPr>
      <w:r w:rsidRPr="00D12FF9">
        <w:rPr>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BB037F" w:rsidRPr="00D12FF9" w:rsidRDefault="00BB037F" w:rsidP="00BB037F">
      <w:pPr>
        <w:rPr>
          <w:szCs w:val="22"/>
        </w:rPr>
      </w:pPr>
      <w:r w:rsidRPr="00D12FF9">
        <w:rPr>
          <w:szCs w:val="22"/>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понуђене цене (вредности уговора), без ПДВ-а, са трајањем најмање 60 (шездесет) дана дуже од дана одређеног за коначно извршење посла.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КРИТЕРИЈУМ ЗА ДОДЕЛУ УГОВОРА</w:t>
      </w:r>
    </w:p>
    <w:p w:rsidR="00BB037F" w:rsidRPr="00D12FF9" w:rsidRDefault="00BB037F" w:rsidP="00BB037F">
      <w:pPr>
        <w:rPr>
          <w:b/>
          <w:szCs w:val="22"/>
        </w:rPr>
      </w:pPr>
      <w:r w:rsidRPr="00D12FF9">
        <w:rPr>
          <w:szCs w:val="22"/>
        </w:rPr>
        <w:t>Одлуку о додели уговора, Наручилац ће донети применом критеријума „</w:t>
      </w:r>
      <w:r w:rsidRPr="00D12FF9">
        <w:rPr>
          <w:b/>
          <w:szCs w:val="22"/>
        </w:rPr>
        <w:t>најнижа понуђена цена“.</w:t>
      </w:r>
    </w:p>
    <w:p w:rsidR="00BB037F" w:rsidRPr="00D12FF9" w:rsidRDefault="00BB037F" w:rsidP="00BB037F">
      <w:pPr>
        <w:rPr>
          <w:szCs w:val="22"/>
        </w:rPr>
      </w:pPr>
      <w:r w:rsidRPr="00D12FF9">
        <w:rPr>
          <w:b/>
          <w:bCs/>
          <w:szCs w:val="22"/>
        </w:rPr>
        <w:t>Доказ:</w:t>
      </w:r>
      <w:r w:rsidRPr="00D12FF9">
        <w:rPr>
          <w:szCs w:val="22"/>
        </w:rPr>
        <w:t xml:space="preserve"> Образац понуде и образац структура цене (обрасци 2. и 6. конкурсне документације) </w:t>
      </w:r>
    </w:p>
    <w:p w:rsidR="00BB037F" w:rsidRPr="00D12FF9" w:rsidRDefault="00BB037F" w:rsidP="00BB037F">
      <w:pPr>
        <w:rPr>
          <w:szCs w:val="22"/>
        </w:rPr>
      </w:pPr>
      <w:r w:rsidRPr="00D12FF9">
        <w:rPr>
          <w:color w:val="000000"/>
          <w:szCs w:val="22"/>
        </w:rPr>
        <w:t xml:space="preserve">У случају да понуде два или више понуђача имају једнаку понуђену цену која је и најнижа, биће изабрана понуда се краћим роком </w:t>
      </w:r>
      <w:r w:rsidR="00950B1B" w:rsidRPr="00D12FF9">
        <w:rPr>
          <w:color w:val="000000"/>
          <w:szCs w:val="22"/>
        </w:rPr>
        <w:t>извршења</w:t>
      </w:r>
      <w:r w:rsidRPr="00D12FF9">
        <w:rPr>
          <w:color w:val="000000"/>
          <w:szCs w:val="22"/>
        </w:rPr>
        <w:t>.</w:t>
      </w:r>
    </w:p>
    <w:p w:rsidR="00BB037F" w:rsidRPr="00D12FF9" w:rsidRDefault="00BB037F" w:rsidP="00707C99">
      <w:pPr>
        <w:pStyle w:val="Heading2"/>
        <w:keepNext w:val="0"/>
        <w:numPr>
          <w:ilvl w:val="1"/>
          <w:numId w:val="33"/>
        </w:numPr>
        <w:spacing w:before="240"/>
        <w:rPr>
          <w:sz w:val="22"/>
          <w:szCs w:val="22"/>
        </w:rPr>
      </w:pPr>
      <w:r w:rsidRPr="00D12FF9">
        <w:rPr>
          <w:sz w:val="22"/>
          <w:szCs w:val="22"/>
        </w:rPr>
        <w:t>ПОШТОВАЊЕ ОБАВЕЗА КОЈЕ ПРОИЗИЛАЗЕ ИЗ ПРОПИСА О ЗАШТИТИ НА РАДУ И ДРУГИХ ПРОПИСА</w:t>
      </w:r>
    </w:p>
    <w:p w:rsidR="00BB037F" w:rsidRPr="00D12FF9" w:rsidRDefault="00BB037F" w:rsidP="00BB037F">
      <w:pPr>
        <w:rPr>
          <w:szCs w:val="22"/>
          <w:lang w:val="sr-Cyrl-CS"/>
        </w:rPr>
      </w:pPr>
      <w:r w:rsidRPr="00D12FF9">
        <w:rPr>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822F8B" w:rsidRPr="00D12FF9" w:rsidRDefault="00822F8B" w:rsidP="00BB037F">
      <w:pPr>
        <w:rPr>
          <w:szCs w:val="22"/>
          <w:lang w:val="sr-Cyrl-CS"/>
        </w:rPr>
      </w:pPr>
    </w:p>
    <w:p w:rsidR="00BB037F" w:rsidRPr="00D12FF9" w:rsidRDefault="00BB037F" w:rsidP="00707C99">
      <w:pPr>
        <w:pStyle w:val="Heading2"/>
        <w:keepNext w:val="0"/>
        <w:numPr>
          <w:ilvl w:val="1"/>
          <w:numId w:val="33"/>
        </w:numPr>
        <w:spacing w:before="240"/>
        <w:rPr>
          <w:sz w:val="22"/>
          <w:szCs w:val="22"/>
        </w:rPr>
      </w:pPr>
      <w:r w:rsidRPr="00D12FF9">
        <w:rPr>
          <w:sz w:val="22"/>
          <w:szCs w:val="22"/>
        </w:rPr>
        <w:lastRenderedPageBreak/>
        <w:t>НАКНАДА ЗА КОРИШЋЕЊЕ ПАТЕНАТА</w:t>
      </w:r>
    </w:p>
    <w:p w:rsidR="00BB037F" w:rsidRPr="00D12FF9" w:rsidRDefault="00BB037F" w:rsidP="00BB037F">
      <w:pPr>
        <w:rPr>
          <w:szCs w:val="22"/>
        </w:rPr>
      </w:pPr>
      <w:r w:rsidRPr="00D12FF9">
        <w:rPr>
          <w:szCs w:val="22"/>
        </w:rPr>
        <w:t>Накнаду за коришћење патената, као и одговорност за повреду заштићених права интелектуалне својине трећих лица сноси понуђач.</w:t>
      </w:r>
    </w:p>
    <w:p w:rsidR="00BB037F" w:rsidRPr="00D12FF9" w:rsidRDefault="00BB037F" w:rsidP="00707C99">
      <w:pPr>
        <w:pStyle w:val="Heading2"/>
        <w:keepNext w:val="0"/>
        <w:numPr>
          <w:ilvl w:val="1"/>
          <w:numId w:val="33"/>
        </w:numPr>
        <w:spacing w:before="240"/>
        <w:rPr>
          <w:sz w:val="22"/>
          <w:szCs w:val="22"/>
        </w:rPr>
      </w:pPr>
      <w:r w:rsidRPr="00D12FF9">
        <w:rPr>
          <w:sz w:val="22"/>
          <w:szCs w:val="22"/>
        </w:rPr>
        <w:t xml:space="preserve">РОК ВАЖЕЊА ПОНУДЕ </w:t>
      </w:r>
    </w:p>
    <w:p w:rsidR="00BB037F" w:rsidRPr="00D12FF9" w:rsidRDefault="00BB037F" w:rsidP="00BB037F">
      <w:pPr>
        <w:rPr>
          <w:szCs w:val="22"/>
        </w:rPr>
      </w:pPr>
      <w:r w:rsidRPr="00D12FF9">
        <w:rPr>
          <w:szCs w:val="22"/>
        </w:rPr>
        <w:t xml:space="preserve">Понуда мора да важи најмање 60 (словима: шездесет) дана од дана отварања понуда. </w:t>
      </w:r>
    </w:p>
    <w:p w:rsidR="00BB037F" w:rsidRPr="00D12FF9" w:rsidRDefault="00BB037F" w:rsidP="00BB037F">
      <w:pPr>
        <w:rPr>
          <w:szCs w:val="22"/>
        </w:rPr>
      </w:pPr>
      <w:r w:rsidRPr="00D12FF9">
        <w:rPr>
          <w:szCs w:val="22"/>
        </w:rPr>
        <w:t xml:space="preserve">У случају да понуђач наведе краћи рок важења понуде, понуда ће бити одбијена, као неприхватљива. </w:t>
      </w:r>
    </w:p>
    <w:p w:rsidR="00BB037F" w:rsidRPr="00D12FF9" w:rsidRDefault="00BB037F" w:rsidP="00707C99">
      <w:pPr>
        <w:pStyle w:val="Heading2"/>
        <w:keepNext w:val="0"/>
        <w:numPr>
          <w:ilvl w:val="1"/>
          <w:numId w:val="33"/>
        </w:numPr>
        <w:spacing w:before="240"/>
        <w:rPr>
          <w:sz w:val="22"/>
          <w:szCs w:val="22"/>
        </w:rPr>
      </w:pPr>
      <w:r w:rsidRPr="00D12FF9">
        <w:rPr>
          <w:sz w:val="22"/>
          <w:szCs w:val="22"/>
        </w:rPr>
        <w:t>РОК ЗА ЗАКЉУЧЕЊЕ УГОВОРА</w:t>
      </w:r>
    </w:p>
    <w:p w:rsidR="00BB037F" w:rsidRPr="00D12FF9" w:rsidRDefault="00BB037F" w:rsidP="00BB037F">
      <w:pPr>
        <w:rPr>
          <w:szCs w:val="22"/>
        </w:rPr>
      </w:pPr>
      <w:r w:rsidRPr="00D12FF9">
        <w:rPr>
          <w:szCs w:val="22"/>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BB037F" w:rsidRPr="00D12FF9" w:rsidRDefault="00BB037F" w:rsidP="00BB037F">
      <w:pPr>
        <w:rPr>
          <w:szCs w:val="22"/>
        </w:rPr>
      </w:pPr>
      <w:r w:rsidRPr="00D12FF9">
        <w:rPr>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BB037F" w:rsidRPr="00D12FF9" w:rsidRDefault="00BB037F" w:rsidP="00BB037F">
      <w:pPr>
        <w:rPr>
          <w:szCs w:val="22"/>
        </w:rPr>
      </w:pPr>
      <w:r w:rsidRPr="00D12FF9">
        <w:rPr>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BB037F" w:rsidRPr="00D12FF9" w:rsidRDefault="00BB037F" w:rsidP="00BB037F">
      <w:pPr>
        <w:rPr>
          <w:szCs w:val="22"/>
        </w:rPr>
      </w:pPr>
      <w:r w:rsidRPr="00D12FF9">
        <w:rPr>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BB037F" w:rsidRPr="00D12FF9" w:rsidRDefault="00BB037F" w:rsidP="00707C99">
      <w:pPr>
        <w:pStyle w:val="Heading2"/>
        <w:keepNext w:val="0"/>
        <w:numPr>
          <w:ilvl w:val="1"/>
          <w:numId w:val="33"/>
        </w:numPr>
        <w:spacing w:before="240"/>
        <w:rPr>
          <w:sz w:val="22"/>
          <w:szCs w:val="22"/>
        </w:rPr>
      </w:pPr>
      <w:r w:rsidRPr="00D12FF9">
        <w:rPr>
          <w:sz w:val="22"/>
          <w:szCs w:val="22"/>
        </w:rPr>
        <w:t>НАЧИН ОЗНАЧАВАЊА ПОВЕРЉИВИХ ПОДАТАКА</w:t>
      </w:r>
    </w:p>
    <w:p w:rsidR="00BB037F" w:rsidRPr="00D12FF9" w:rsidRDefault="00BB037F" w:rsidP="00BB037F">
      <w:pPr>
        <w:rPr>
          <w:szCs w:val="22"/>
        </w:rPr>
      </w:pPr>
      <w:r w:rsidRPr="00D12FF9">
        <w:rPr>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BB037F" w:rsidRPr="00D12FF9" w:rsidRDefault="00BB037F" w:rsidP="00BB037F">
      <w:pPr>
        <w:rPr>
          <w:szCs w:val="22"/>
        </w:rPr>
      </w:pPr>
      <w:r w:rsidRPr="00D12FF9">
        <w:rPr>
          <w:szCs w:val="22"/>
        </w:rPr>
        <w:t xml:space="preserve">Наручилац може да одбије да пружи информацију која би значила повреду поверљивости података добијених у понуди. </w:t>
      </w:r>
    </w:p>
    <w:p w:rsidR="00BB037F" w:rsidRPr="00D12FF9" w:rsidRDefault="00BB037F" w:rsidP="00BB037F">
      <w:pPr>
        <w:rPr>
          <w:szCs w:val="22"/>
        </w:rPr>
      </w:pPr>
      <w:r w:rsidRPr="00D12FF9">
        <w:rPr>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BB037F" w:rsidRPr="00D12FF9" w:rsidRDefault="00BB037F" w:rsidP="00BB037F">
      <w:pPr>
        <w:rPr>
          <w:szCs w:val="22"/>
        </w:rPr>
      </w:pPr>
      <w:r w:rsidRPr="00D12FF9">
        <w:rPr>
          <w:szCs w:val="22"/>
        </w:rPr>
        <w:t>Наручилац ће као поверљива третирати она документа која у десном горњем углу великим словима имају исписано „ПОВЕРЉИВО“.</w:t>
      </w:r>
    </w:p>
    <w:p w:rsidR="00BB037F" w:rsidRPr="00D12FF9" w:rsidRDefault="00BB037F" w:rsidP="00BB037F">
      <w:pPr>
        <w:rPr>
          <w:szCs w:val="22"/>
        </w:rPr>
      </w:pPr>
      <w:r w:rsidRPr="00D12FF9">
        <w:rPr>
          <w:szCs w:val="22"/>
        </w:rPr>
        <w:t>Наручилац не одговара за поверљивост података који нису означени на горе наведени начин.</w:t>
      </w:r>
    </w:p>
    <w:p w:rsidR="00BB037F" w:rsidRPr="00D12FF9" w:rsidRDefault="00BB037F" w:rsidP="00BB037F">
      <w:pPr>
        <w:rPr>
          <w:szCs w:val="22"/>
        </w:rPr>
      </w:pPr>
      <w:r w:rsidRPr="00D12FF9">
        <w:rPr>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B037F" w:rsidRPr="00D12FF9" w:rsidRDefault="00BB037F" w:rsidP="00BB037F">
      <w:pPr>
        <w:rPr>
          <w:szCs w:val="22"/>
        </w:rPr>
      </w:pPr>
      <w:r w:rsidRPr="00D12FF9">
        <w:rPr>
          <w:szCs w:val="22"/>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BB037F" w:rsidRPr="00D12FF9" w:rsidRDefault="00BB037F" w:rsidP="00BB037F">
      <w:pPr>
        <w:rPr>
          <w:szCs w:val="22"/>
        </w:rPr>
      </w:pPr>
      <w:r w:rsidRPr="00D12FF9">
        <w:rPr>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BB037F" w:rsidRPr="00D12FF9" w:rsidRDefault="00BB037F" w:rsidP="00BB037F">
      <w:pPr>
        <w:rPr>
          <w:szCs w:val="22"/>
        </w:rPr>
      </w:pPr>
      <w:r w:rsidRPr="00D12FF9">
        <w:rPr>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BB037F" w:rsidRPr="00D12FF9" w:rsidRDefault="00BB037F" w:rsidP="00707C99">
      <w:pPr>
        <w:pStyle w:val="Heading2"/>
        <w:keepNext w:val="0"/>
        <w:numPr>
          <w:ilvl w:val="1"/>
          <w:numId w:val="33"/>
        </w:numPr>
        <w:spacing w:before="240"/>
        <w:rPr>
          <w:sz w:val="22"/>
          <w:szCs w:val="22"/>
        </w:rPr>
      </w:pPr>
      <w:r w:rsidRPr="00D12FF9">
        <w:rPr>
          <w:sz w:val="22"/>
          <w:szCs w:val="22"/>
        </w:rPr>
        <w:t>ТРОШКОВИ ПОНУДЕ</w:t>
      </w:r>
    </w:p>
    <w:p w:rsidR="00BB037F" w:rsidRPr="00D12FF9" w:rsidRDefault="00BB037F" w:rsidP="00BB037F">
      <w:pPr>
        <w:rPr>
          <w:szCs w:val="22"/>
        </w:rPr>
      </w:pPr>
      <w:r w:rsidRPr="00D12FF9">
        <w:rPr>
          <w:szCs w:val="22"/>
        </w:rPr>
        <w:t>Трошкове припреме и подношења понуде сноси искључиво понуђач и не може тражити од наручиоца накнаду трошкова.</w:t>
      </w:r>
    </w:p>
    <w:p w:rsidR="00BB037F" w:rsidRPr="00D12FF9" w:rsidRDefault="00BB037F" w:rsidP="00BB037F">
      <w:pPr>
        <w:rPr>
          <w:szCs w:val="22"/>
        </w:rPr>
      </w:pPr>
      <w:r w:rsidRPr="00D12FF9">
        <w:rPr>
          <w:szCs w:val="22"/>
        </w:rPr>
        <w:t>Понуђач може да у оквиру понуде достави укупан износ и структуру трошкова припремања понуде.</w:t>
      </w:r>
    </w:p>
    <w:p w:rsidR="00BB037F" w:rsidRPr="00D12FF9" w:rsidRDefault="00BB037F" w:rsidP="00BB037F">
      <w:pPr>
        <w:rPr>
          <w:szCs w:val="22"/>
          <w:lang w:val="sr-Cyrl-CS"/>
        </w:rPr>
      </w:pPr>
      <w:r w:rsidRPr="00D12FF9">
        <w:rPr>
          <w:szCs w:val="22"/>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који се надокнађују у складу са Законом.</w:t>
      </w:r>
    </w:p>
    <w:p w:rsidR="00BB037F" w:rsidRPr="00D12FF9" w:rsidRDefault="00BB037F" w:rsidP="00BB037F">
      <w:pPr>
        <w:rPr>
          <w:szCs w:val="22"/>
        </w:rPr>
      </w:pPr>
      <w:r w:rsidRPr="00D12FF9">
        <w:rPr>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B037F" w:rsidRPr="00D12FF9" w:rsidRDefault="00BB037F" w:rsidP="00707C99">
      <w:pPr>
        <w:pStyle w:val="Heading2"/>
        <w:keepNext w:val="0"/>
        <w:numPr>
          <w:ilvl w:val="1"/>
          <w:numId w:val="33"/>
        </w:numPr>
        <w:spacing w:before="240"/>
        <w:rPr>
          <w:sz w:val="22"/>
          <w:szCs w:val="22"/>
        </w:rPr>
      </w:pPr>
      <w:r w:rsidRPr="00D12FF9">
        <w:rPr>
          <w:sz w:val="22"/>
          <w:szCs w:val="22"/>
        </w:rPr>
        <w:t>ОБРАЗАЦ СТРУКТУРЕ ЦЕНЕ</w:t>
      </w:r>
    </w:p>
    <w:p w:rsidR="00BB037F" w:rsidRPr="00D12FF9" w:rsidRDefault="00BB037F" w:rsidP="00BB037F">
      <w:pPr>
        <w:rPr>
          <w:szCs w:val="22"/>
        </w:rPr>
      </w:pPr>
      <w:r w:rsidRPr="00D12FF9">
        <w:rPr>
          <w:szCs w:val="22"/>
        </w:rPr>
        <w:t>Структуру цене понуђач наводи тако што попуњава, потписује и оверава печатом Образац 6 из конкурсне документације.</w:t>
      </w:r>
    </w:p>
    <w:p w:rsidR="00BB037F" w:rsidRPr="00D12FF9" w:rsidRDefault="00BB037F" w:rsidP="00707C99">
      <w:pPr>
        <w:pStyle w:val="Heading2"/>
        <w:keepNext w:val="0"/>
        <w:numPr>
          <w:ilvl w:val="1"/>
          <w:numId w:val="33"/>
        </w:numPr>
        <w:spacing w:before="240"/>
        <w:rPr>
          <w:sz w:val="22"/>
          <w:szCs w:val="22"/>
        </w:rPr>
      </w:pPr>
      <w:r w:rsidRPr="00D12FF9">
        <w:rPr>
          <w:sz w:val="22"/>
          <w:szCs w:val="22"/>
        </w:rPr>
        <w:t>МОДЕЛ УГОВОРА</w:t>
      </w:r>
    </w:p>
    <w:p w:rsidR="00BB037F" w:rsidRPr="00D12FF9" w:rsidRDefault="00BB037F" w:rsidP="00BB037F">
      <w:pPr>
        <w:rPr>
          <w:szCs w:val="22"/>
          <w:lang w:val="sr-Cyrl-CS"/>
        </w:rPr>
      </w:pPr>
      <w:r w:rsidRPr="00D12FF9">
        <w:rPr>
          <w:szCs w:val="22"/>
        </w:rPr>
        <w:t>У складу са датим Моделом уговора и елементима најповољније понуде биће закључен Уговор о јавној набавци.</w:t>
      </w:r>
    </w:p>
    <w:p w:rsidR="00BB037F" w:rsidRPr="00D12FF9" w:rsidRDefault="00BB037F" w:rsidP="00BB037F">
      <w:pPr>
        <w:tabs>
          <w:tab w:val="left" w:pos="709"/>
          <w:tab w:val="center" w:pos="7938"/>
        </w:tabs>
        <w:rPr>
          <w:szCs w:val="22"/>
        </w:rPr>
      </w:pPr>
      <w:r w:rsidRPr="00D12FF9">
        <w:rPr>
          <w:szCs w:val="22"/>
        </w:rPr>
        <w:t xml:space="preserve">Понуђач je у обавези да у понуди подносе </w:t>
      </w:r>
      <w:r w:rsidRPr="00D12FF9">
        <w:rPr>
          <w:szCs w:val="22"/>
          <w:lang w:val="sr-Cyrl-CS"/>
        </w:rPr>
        <w:t xml:space="preserve">попуњен, </w:t>
      </w:r>
      <w:r w:rsidRPr="00D12FF9">
        <w:rPr>
          <w:szCs w:val="22"/>
        </w:rPr>
        <w:t>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rsidR="00BB037F" w:rsidRPr="00D12FF9" w:rsidRDefault="00BB037F" w:rsidP="00707C99">
      <w:pPr>
        <w:pStyle w:val="Heading2"/>
        <w:keepNext w:val="0"/>
        <w:numPr>
          <w:ilvl w:val="1"/>
          <w:numId w:val="33"/>
        </w:numPr>
        <w:spacing w:before="240"/>
        <w:rPr>
          <w:sz w:val="22"/>
          <w:szCs w:val="22"/>
        </w:rPr>
      </w:pPr>
      <w:r w:rsidRPr="00D12FF9">
        <w:rPr>
          <w:sz w:val="22"/>
          <w:szCs w:val="22"/>
        </w:rPr>
        <w:t>РАЗЛОЗИ ЗА ОДБИЈАЊЕ ПОНУДЕ И ОБУСТАВУ ПОСТУПКА</w:t>
      </w:r>
    </w:p>
    <w:p w:rsidR="00BB037F" w:rsidRPr="00D12FF9" w:rsidRDefault="00BB037F" w:rsidP="00BB037F">
      <w:pPr>
        <w:rPr>
          <w:szCs w:val="22"/>
        </w:rPr>
      </w:pPr>
      <w:r w:rsidRPr="00D12FF9">
        <w:rPr>
          <w:szCs w:val="22"/>
        </w:rPr>
        <w:t>У поступку јавне набавке Наручилац ће одбити неприхватљиву понуду у складу са чланом 107. став 1. Закона.</w:t>
      </w:r>
    </w:p>
    <w:p w:rsidR="00BB037F" w:rsidRPr="00D12FF9" w:rsidRDefault="00BB037F" w:rsidP="00BB037F">
      <w:pPr>
        <w:rPr>
          <w:szCs w:val="22"/>
        </w:rPr>
      </w:pPr>
      <w:r w:rsidRPr="00D12FF9">
        <w:rPr>
          <w:szCs w:val="22"/>
        </w:rPr>
        <w:t>Наручилац ће донети одлуку о обустави поступка јавне набавке у складу са чланом 109. Закона.</w:t>
      </w:r>
    </w:p>
    <w:p w:rsidR="00BB037F" w:rsidRPr="00D12FF9" w:rsidRDefault="00BB037F" w:rsidP="00BB037F">
      <w:pPr>
        <w:rPr>
          <w:szCs w:val="22"/>
        </w:rPr>
      </w:pPr>
      <w:r w:rsidRPr="00D12FF9">
        <w:rPr>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BB037F" w:rsidRPr="00D12FF9" w:rsidRDefault="00BB037F" w:rsidP="00707C99">
      <w:pPr>
        <w:pStyle w:val="Heading2"/>
        <w:keepNext w:val="0"/>
        <w:numPr>
          <w:ilvl w:val="1"/>
          <w:numId w:val="33"/>
        </w:numPr>
        <w:spacing w:before="240"/>
        <w:rPr>
          <w:sz w:val="22"/>
          <w:szCs w:val="22"/>
        </w:rPr>
      </w:pPr>
      <w:r w:rsidRPr="00D12FF9">
        <w:rPr>
          <w:sz w:val="22"/>
          <w:szCs w:val="22"/>
        </w:rPr>
        <w:lastRenderedPageBreak/>
        <w:t>ПОДАЦИ О САДРЖИНИ ПОНУДЕ</w:t>
      </w:r>
    </w:p>
    <w:p w:rsidR="00BB037F" w:rsidRPr="00D12FF9" w:rsidRDefault="00BB037F" w:rsidP="00BB037F">
      <w:pPr>
        <w:rPr>
          <w:szCs w:val="22"/>
        </w:rPr>
      </w:pPr>
      <w:r w:rsidRPr="00D12FF9">
        <w:rPr>
          <w:szCs w:val="22"/>
        </w:rPr>
        <w:t>Садржину понуде, поред Обрасца понуде, чине и сви остали докази о испуњености услова из чл. 75. и 76. Закона о јавним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„Изјава о независној понуди“ (Образац 1)</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„Образац понуде“ (Образац 2)</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Изјаве у складу са чланом 75. став 2. Закона (Образац 3)</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„Термин план извршења услуге“ (Образац 4)</w:t>
      </w:r>
    </w:p>
    <w:p w:rsidR="00BB037F" w:rsidRPr="00D12FF9" w:rsidRDefault="00BB037F" w:rsidP="00BB037F">
      <w:pPr>
        <w:pStyle w:val="Bulit01"/>
        <w:rPr>
          <w:rFonts w:cs="Arial"/>
          <w:szCs w:val="22"/>
        </w:rPr>
      </w:pPr>
      <w:r w:rsidRPr="00D12FF9">
        <w:rPr>
          <w:rFonts w:cs="Arial"/>
          <w:szCs w:val="22"/>
        </w:rPr>
        <w:t xml:space="preserve">попуњен, потписан и печатом оверен образац „Квалификациона структура </w:t>
      </w:r>
      <w:r w:rsidRPr="00D12FF9">
        <w:rPr>
          <w:rFonts w:cs="Arial"/>
          <w:szCs w:val="22"/>
          <w:lang w:val="sr-Cyrl-CS"/>
        </w:rPr>
        <w:t>извршилаца</w:t>
      </w:r>
      <w:r w:rsidRPr="00D12FF9">
        <w:rPr>
          <w:rFonts w:cs="Arial"/>
          <w:szCs w:val="22"/>
        </w:rPr>
        <w:t xml:space="preserve"> који ће бити ангажовани у извршењу услуга које су предмет набавке“ (Образац 5)</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„Структура цене“ (Образац 6)</w:t>
      </w:r>
    </w:p>
    <w:p w:rsidR="00BB037F" w:rsidRPr="00D12FF9" w:rsidRDefault="00BB037F" w:rsidP="00BB037F">
      <w:pPr>
        <w:pStyle w:val="Bulit01"/>
        <w:rPr>
          <w:rFonts w:cs="Arial"/>
          <w:szCs w:val="22"/>
        </w:rPr>
      </w:pPr>
      <w:r w:rsidRPr="00D12FF9">
        <w:rPr>
          <w:rFonts w:cs="Arial"/>
          <w:szCs w:val="22"/>
          <w:lang w:val="sr-Cyrl-CS"/>
        </w:rPr>
        <w:t>попуњен, потписан и печатом оверен образац „Референтна листа понуђача“ (Образац 7)</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w:t>
      </w:r>
      <w:r w:rsidRPr="00D12FF9">
        <w:rPr>
          <w:rFonts w:cs="Arial"/>
          <w:szCs w:val="22"/>
          <w:lang w:val="sr-Cyrl-CS"/>
        </w:rPr>
        <w:t>Потврда о извршеним услугама понуђача</w:t>
      </w:r>
      <w:r w:rsidRPr="00D12FF9">
        <w:rPr>
          <w:rFonts w:cs="Arial"/>
          <w:szCs w:val="22"/>
        </w:rPr>
        <w:t xml:space="preserve">“ </w:t>
      </w:r>
      <w:r w:rsidRPr="00D12FF9">
        <w:rPr>
          <w:rFonts w:cs="Arial"/>
          <w:szCs w:val="22"/>
          <w:lang w:val="sr-Cyrl-CS"/>
        </w:rPr>
        <w:t xml:space="preserve">издата од </w:t>
      </w:r>
      <w:r w:rsidRPr="00D12FF9">
        <w:rPr>
          <w:rFonts w:cs="Arial"/>
          <w:szCs w:val="22"/>
        </w:rPr>
        <w:t>ранијег наручиоца услуга (Образац 7</w:t>
      </w:r>
      <w:r w:rsidRPr="00D12FF9">
        <w:rPr>
          <w:rFonts w:cs="Arial"/>
          <w:szCs w:val="22"/>
          <w:lang w:val="sr-Cyrl-CS"/>
        </w:rPr>
        <w:t>.1</w:t>
      </w:r>
      <w:r w:rsidRPr="00D12FF9">
        <w:rPr>
          <w:rFonts w:cs="Arial"/>
          <w:szCs w:val="22"/>
        </w:rPr>
        <w:t>)</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трошкова припреме понуде“ (Образац 9)</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„Модел уговора“ (Образац 10).</w:t>
      </w:r>
    </w:p>
    <w:p w:rsidR="00BB037F" w:rsidRPr="00D12FF9" w:rsidRDefault="00BB037F" w:rsidP="00BB037F">
      <w:pPr>
        <w:pStyle w:val="Bulit01"/>
        <w:rPr>
          <w:rFonts w:cs="Arial"/>
          <w:szCs w:val="22"/>
        </w:rPr>
      </w:pPr>
      <w:r w:rsidRPr="00D12FF9">
        <w:rPr>
          <w:rFonts w:cs="Arial"/>
          <w:szCs w:val="22"/>
        </w:rPr>
        <w:t>попуњен, потписан и печатом оверен образац „Модел уговора о чувању пословне тајне и поверљивих информација“ (Образац 11)</w:t>
      </w:r>
    </w:p>
    <w:p w:rsidR="00BB037F" w:rsidRPr="00D12FF9" w:rsidRDefault="00BB037F" w:rsidP="00BB037F">
      <w:pPr>
        <w:pStyle w:val="Bulit01"/>
        <w:rPr>
          <w:rFonts w:cs="Arial"/>
          <w:szCs w:val="22"/>
        </w:rPr>
      </w:pPr>
      <w:r w:rsidRPr="00D12FF9">
        <w:rPr>
          <w:rFonts w:cs="Arial"/>
          <w:szCs w:val="22"/>
          <w:lang w:val="sr-Cyrl-CS"/>
        </w:rPr>
        <w:t>средство финансијског обезбеђења озбиљности понуде у складу са тачком 5.13 подтачка 1) овог одељка конкурсне документације</w:t>
      </w:r>
      <w:r w:rsidRPr="00D12FF9">
        <w:rPr>
          <w:rFonts w:cs="Arial"/>
          <w:szCs w:val="22"/>
        </w:rPr>
        <w:t>.</w:t>
      </w:r>
    </w:p>
    <w:p w:rsidR="00BB037F" w:rsidRPr="00D12FF9" w:rsidRDefault="00BB037F" w:rsidP="00707C99">
      <w:pPr>
        <w:pStyle w:val="Heading2"/>
        <w:keepNext w:val="0"/>
        <w:numPr>
          <w:ilvl w:val="1"/>
          <w:numId w:val="33"/>
        </w:numPr>
        <w:spacing w:before="240"/>
        <w:rPr>
          <w:sz w:val="22"/>
          <w:szCs w:val="22"/>
        </w:rPr>
      </w:pPr>
      <w:r w:rsidRPr="00D12FF9">
        <w:rPr>
          <w:sz w:val="22"/>
          <w:szCs w:val="22"/>
        </w:rPr>
        <w:t>ЗАШТИТА ПРАВА ПОНУЂАЧА</w:t>
      </w:r>
    </w:p>
    <w:p w:rsidR="00BB037F" w:rsidRPr="00D12FF9" w:rsidRDefault="00BB037F" w:rsidP="00BB037F">
      <w:pPr>
        <w:rPr>
          <w:szCs w:val="22"/>
        </w:rPr>
      </w:pPr>
      <w:r w:rsidRPr="00D12FF9">
        <w:rPr>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BB037F" w:rsidRPr="00D12FF9" w:rsidRDefault="00BB037F" w:rsidP="00BB037F">
      <w:pPr>
        <w:rPr>
          <w:lang w:val="sr-Cyrl-CS"/>
        </w:rPr>
      </w:pPr>
      <w:r w:rsidRPr="00D12FF9">
        <w:rPr>
          <w:szCs w:val="22"/>
        </w:rPr>
        <w:lastRenderedPageBreak/>
        <w:t xml:space="preserve">Захтев за заштиту права подноси се Републичкој комисији, а предаје наручиоцу, са назнаком „Захтев за заштиту права ЈН. бр. </w:t>
      </w:r>
      <w:r w:rsidR="00475301" w:rsidRPr="00D12FF9">
        <w:rPr>
          <w:szCs w:val="22"/>
        </w:rPr>
        <w:t>93</w:t>
      </w:r>
      <w:r w:rsidRPr="00D12FF9">
        <w:rPr>
          <w:szCs w:val="22"/>
        </w:rPr>
        <w:t>/14/ДСИ“. Уколико се захтев за заштиту права доставља електронским путе</w:t>
      </w:r>
      <w:r w:rsidR="00193F35" w:rsidRPr="00D12FF9">
        <w:rPr>
          <w:szCs w:val="22"/>
        </w:rPr>
        <w:t>м, може се доставити на адресу:</w:t>
      </w:r>
      <w:r w:rsidR="00193F35" w:rsidRPr="00D12FF9">
        <w:rPr>
          <w:szCs w:val="22"/>
          <w:lang w:val="sr-Cyrl-CS"/>
        </w:rPr>
        <w:t xml:space="preserve"> </w:t>
      </w:r>
      <w:hyperlink r:id="rId16" w:history="1">
        <w:r w:rsidR="00626CD8" w:rsidRPr="00D12FF9">
          <w:rPr>
            <w:rStyle w:val="Hyperlink"/>
            <w:szCs w:val="22"/>
          </w:rPr>
          <w:t>marko.vujakovic@eps.rs</w:t>
        </w:r>
      </w:hyperlink>
      <w:r w:rsidR="00626CD8" w:rsidRPr="00D12FF9">
        <w:rPr>
          <w:szCs w:val="22"/>
        </w:rPr>
        <w:t xml:space="preserve"> </w:t>
      </w:r>
      <w:r w:rsidRPr="00D12FF9">
        <w:rPr>
          <w:szCs w:val="22"/>
        </w:rPr>
        <w:t xml:space="preserve">или </w:t>
      </w:r>
      <w:hyperlink r:id="rId17" w:history="1">
        <w:r w:rsidR="00626CD8" w:rsidRPr="00D12FF9">
          <w:rPr>
            <w:rStyle w:val="Hyperlink"/>
            <w:szCs w:val="22"/>
          </w:rPr>
          <w:t>sanja.alikalfic@eps.rs</w:t>
        </w:r>
      </w:hyperlink>
      <w:r w:rsidR="00626CD8" w:rsidRPr="00D12FF9">
        <w:rPr>
          <w:szCs w:val="22"/>
        </w:rPr>
        <w:t xml:space="preserve"> </w:t>
      </w:r>
    </w:p>
    <w:p w:rsidR="00BB037F" w:rsidRPr="00D12FF9" w:rsidRDefault="00BB037F" w:rsidP="00BB037F">
      <w:pPr>
        <w:rPr>
          <w:szCs w:val="22"/>
        </w:rPr>
      </w:pPr>
      <w:r w:rsidRPr="00D12FF9">
        <w:rPr>
          <w:szCs w:val="22"/>
        </w:rPr>
        <w:t>На достављање захтева за заштиту права сходно се примењују одредбе о начину достављања одлуке из члана 108. став 6. до 9. Закона.</w:t>
      </w:r>
    </w:p>
    <w:p w:rsidR="00BB037F" w:rsidRPr="00D12FF9" w:rsidRDefault="00BB037F" w:rsidP="00BB037F">
      <w:pPr>
        <w:rPr>
          <w:szCs w:val="22"/>
        </w:rPr>
      </w:pPr>
      <w:r w:rsidRPr="00D12FF9">
        <w:rPr>
          <w:szCs w:val="22"/>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BB037F" w:rsidRPr="00D12FF9" w:rsidRDefault="00BB037F" w:rsidP="00BB037F">
      <w:pPr>
        <w:rPr>
          <w:szCs w:val="22"/>
        </w:rPr>
      </w:pPr>
      <w:r w:rsidRPr="00D12FF9">
        <w:rPr>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BB037F" w:rsidRPr="00D12FF9" w:rsidRDefault="00BB037F" w:rsidP="00BB037F">
      <w:pPr>
        <w:rPr>
          <w:szCs w:val="22"/>
        </w:rPr>
      </w:pPr>
      <w:r w:rsidRPr="00D12FF9">
        <w:rPr>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BB037F" w:rsidRPr="00D12FF9" w:rsidRDefault="00BB037F" w:rsidP="00BB037F">
      <w:pPr>
        <w:rPr>
          <w:szCs w:val="22"/>
        </w:rPr>
      </w:pPr>
      <w:r w:rsidRPr="00D12FF9">
        <w:rPr>
          <w:szCs w:val="22"/>
        </w:rPr>
        <w:t>Подносилац захтева за заштиту права дужан је да на рачун буџета Републике Србије (број рачуна: 840-742221843-57, шифра плаћања 153</w:t>
      </w:r>
      <w:r w:rsidRPr="00D12FF9">
        <w:rPr>
          <w:szCs w:val="22"/>
          <w:lang w:val="sr-Cyrl-CS"/>
        </w:rPr>
        <w:t xml:space="preserve"> или 253</w:t>
      </w:r>
      <w:r w:rsidRPr="00D12FF9">
        <w:rPr>
          <w:szCs w:val="22"/>
        </w:rPr>
        <w:t xml:space="preserve">, модел 97, позив на број 50-016, сврха уплате: републичка административна такса ЈН. бр. </w:t>
      </w:r>
      <w:r w:rsidRPr="00D12FF9">
        <w:rPr>
          <w:szCs w:val="22"/>
          <w:lang w:val="sr-Cyrl-CS"/>
        </w:rPr>
        <w:t>9</w:t>
      </w:r>
      <w:r w:rsidR="003562A9" w:rsidRPr="00D12FF9">
        <w:rPr>
          <w:szCs w:val="22"/>
        </w:rPr>
        <w:t>3</w:t>
      </w:r>
      <w:r w:rsidRPr="00D12FF9">
        <w:rPr>
          <w:szCs w:val="22"/>
          <w:lang w:val="sr-Cyrl-CS"/>
        </w:rPr>
        <w:t>/14</w:t>
      </w:r>
      <w:r w:rsidRPr="00D12FF9">
        <w:rPr>
          <w:szCs w:val="22"/>
        </w:rPr>
        <w:t>/ДСИ, прималац уплате: буџет Републике Србије) уплати таксу у износу од 80.000,00 динара.</w:t>
      </w:r>
    </w:p>
    <w:p w:rsidR="00BB037F" w:rsidRPr="00D12FF9" w:rsidRDefault="00BB037F" w:rsidP="00BB037F">
      <w:pPr>
        <w:suppressAutoHyphens w:val="0"/>
        <w:spacing w:after="0"/>
        <w:jc w:val="left"/>
        <w:rPr>
          <w:szCs w:val="22"/>
        </w:rPr>
        <w:sectPr w:rsidR="00BB037F" w:rsidRPr="00D12FF9">
          <w:pgSz w:w="11909" w:h="16834"/>
          <w:pgMar w:top="1134" w:right="1134" w:bottom="1134" w:left="1701" w:header="720" w:footer="720" w:gutter="0"/>
          <w:cols w:space="708"/>
        </w:sectPr>
      </w:pPr>
    </w:p>
    <w:p w:rsidR="00BB037F" w:rsidRPr="00D12FF9" w:rsidRDefault="00BB037F" w:rsidP="00BB037F">
      <w:pPr>
        <w:pStyle w:val="Heading1"/>
        <w:keepNext w:val="0"/>
        <w:spacing w:before="360" w:after="240"/>
        <w:ind w:left="431" w:hanging="431"/>
        <w:jc w:val="left"/>
        <w:rPr>
          <w:szCs w:val="22"/>
        </w:rPr>
      </w:pPr>
      <w:bookmarkStart w:id="2" w:name="_Toc310433005"/>
      <w:r w:rsidRPr="00D12FF9">
        <w:lastRenderedPageBreak/>
        <w:t>ОБРАСЦИ</w:t>
      </w:r>
      <w:bookmarkEnd w:id="2"/>
      <w:r w:rsidRPr="00D12FF9">
        <w:t xml:space="preserve"> </w:t>
      </w:r>
    </w:p>
    <w:p w:rsidR="00BB037F" w:rsidRPr="00D12FF9" w:rsidRDefault="00BB037F" w:rsidP="00BB037F">
      <w:pPr>
        <w:pStyle w:val="Brojobrasca"/>
        <w:rPr>
          <w:rFonts w:ascii="Arial" w:hAnsi="Arial" w:cs="Arial"/>
          <w:szCs w:val="22"/>
        </w:rPr>
      </w:pPr>
      <w:r w:rsidRPr="00D12FF9">
        <w:rPr>
          <w:rFonts w:ascii="Arial" w:hAnsi="Arial" w:cs="Arial"/>
          <w:szCs w:val="22"/>
        </w:rPr>
        <w:t xml:space="preserve">Образац 1. </w:t>
      </w:r>
    </w:p>
    <w:p w:rsidR="00BB037F" w:rsidRPr="00D12FF9" w:rsidRDefault="00BB037F" w:rsidP="00BB037F">
      <w:pPr>
        <w:rPr>
          <w:szCs w:val="22"/>
        </w:rPr>
      </w:pPr>
    </w:p>
    <w:p w:rsidR="00BB037F" w:rsidRPr="00D12FF9" w:rsidRDefault="00BB037F" w:rsidP="00BB037F">
      <w:pPr>
        <w:rPr>
          <w:szCs w:val="22"/>
          <w:lang w:val="sr-Cyrl-CS" w:eastAsia="en-US" w:bidi="en-US"/>
        </w:rPr>
      </w:pPr>
      <w:r w:rsidRPr="00D12FF9">
        <w:rPr>
          <w:szCs w:val="22"/>
          <w:lang w:eastAsia="en-US" w:bidi="en-US"/>
        </w:rPr>
        <w:t xml:space="preserve">У </w:t>
      </w:r>
      <w:r w:rsidRPr="00D12FF9">
        <w:rPr>
          <w:szCs w:val="22"/>
        </w:rPr>
        <w:t xml:space="preserve">складу са </w:t>
      </w:r>
      <w:r w:rsidRPr="00D12FF9">
        <w:rPr>
          <w:szCs w:val="22"/>
          <w:lang w:eastAsia="en-US" w:bidi="en-US"/>
        </w:rPr>
        <w:t>чланом 26. Закона о јавним набавкама („Сл. гласник РС“ бр. 124/12) дајемо следећу</w:t>
      </w:r>
    </w:p>
    <w:p w:rsidR="00BB037F" w:rsidRPr="00D12FF9" w:rsidRDefault="00BB037F" w:rsidP="00BB037F">
      <w:pPr>
        <w:rPr>
          <w:szCs w:val="22"/>
          <w:lang w:val="sr-Cyrl-CS" w:eastAsia="en-US" w:bidi="en-US"/>
        </w:rPr>
      </w:pPr>
    </w:p>
    <w:p w:rsidR="00BB037F" w:rsidRPr="00D12FF9" w:rsidRDefault="00BB037F" w:rsidP="00BB037F">
      <w:pPr>
        <w:pStyle w:val="Title"/>
        <w:rPr>
          <w:szCs w:val="22"/>
        </w:rPr>
      </w:pPr>
      <w:r w:rsidRPr="00D12FF9">
        <w:rPr>
          <w:szCs w:val="22"/>
        </w:rPr>
        <w:t>ИЗЈАВУ О НЕЗАВИСНОЈ ПОНУДИ</w:t>
      </w:r>
    </w:p>
    <w:p w:rsidR="00BB037F" w:rsidRPr="00D12FF9" w:rsidRDefault="00BB037F" w:rsidP="00BB037F">
      <w:pPr>
        <w:pStyle w:val="Subtitle"/>
        <w:rPr>
          <w:rFonts w:cs="Arial"/>
          <w:sz w:val="22"/>
          <w:szCs w:val="22"/>
          <w:lang w:val="sr-Cyrl-CS"/>
        </w:rPr>
      </w:pPr>
    </w:p>
    <w:p w:rsidR="00BB037F" w:rsidRPr="00D12FF9" w:rsidRDefault="00BB037F" w:rsidP="00BB037F">
      <w:pPr>
        <w:rPr>
          <w:szCs w:val="22"/>
        </w:rPr>
      </w:pPr>
      <w:r w:rsidRPr="00D12FF9">
        <w:rPr>
          <w:szCs w:val="22"/>
        </w:rPr>
        <w:t xml:space="preserve">Под пуном материјалном и кривичном одговорношћу потврђујем да смо понуду у отвореном поступку јавне набавке услуга </w:t>
      </w:r>
      <w:r w:rsidR="006D6E65" w:rsidRPr="00D12FF9">
        <w:t>“ Израда студије- Динамичка регулација котла Блока ТЕНТ Б1 после увођења система DCS са предлогом оптимизације процеса</w:t>
      </w:r>
      <w:r w:rsidR="006D6E65" w:rsidRPr="00D12FF9">
        <w:rPr>
          <w:szCs w:val="22"/>
        </w:rPr>
        <w:t>“, ЈН бр. 93</w:t>
      </w:r>
      <w:r w:rsidRPr="00D12FF9">
        <w:rPr>
          <w:szCs w:val="22"/>
        </w:rPr>
        <w:t xml:space="preserve">/14/ДСИ, за наручиоца ЈП „Електропривреда Србије“, Београд, Царице Милице 2, Београд, поднели независно у својству понуђача/члана групе понуђача без договора са другим понуђачима или заинтересованим лицима. </w:t>
      </w:r>
    </w:p>
    <w:p w:rsidR="00BB037F" w:rsidRPr="00D12FF9" w:rsidRDefault="00BB037F" w:rsidP="00BB037F">
      <w:pPr>
        <w:rPr>
          <w:szCs w:val="22"/>
        </w:rPr>
      </w:pPr>
    </w:p>
    <w:p w:rsidR="00BB037F" w:rsidRPr="00D12FF9" w:rsidRDefault="00BB037F" w:rsidP="00BB037F">
      <w:pPr>
        <w:rPr>
          <w:b/>
          <w:szCs w:val="22"/>
          <w:lang w:val="sr-Cyrl-CS"/>
        </w:rPr>
      </w:pPr>
    </w:p>
    <w:tbl>
      <w:tblPr>
        <w:tblW w:w="9420" w:type="dxa"/>
        <w:jc w:val="center"/>
        <w:tblLayout w:type="fixed"/>
        <w:tblLook w:val="01E0" w:firstRow="1" w:lastRow="1" w:firstColumn="1" w:lastColumn="1" w:noHBand="0" w:noVBand="0"/>
      </w:tblPr>
      <w:tblGrid>
        <w:gridCol w:w="3653"/>
        <w:gridCol w:w="1985"/>
        <w:gridCol w:w="3782"/>
      </w:tblGrid>
      <w:tr w:rsidR="00BB037F" w:rsidRPr="00D12FF9" w:rsidTr="00BB037F">
        <w:trPr>
          <w:jc w:val="center"/>
        </w:trPr>
        <w:tc>
          <w:tcPr>
            <w:tcW w:w="3652" w:type="dxa"/>
            <w:hideMark/>
          </w:tcPr>
          <w:p w:rsidR="00BB037F" w:rsidRPr="00D12FF9" w:rsidRDefault="00BB037F">
            <w:pPr>
              <w:jc w:val="center"/>
              <w:rPr>
                <w:szCs w:val="22"/>
              </w:rPr>
            </w:pPr>
            <w:r w:rsidRPr="00D12FF9">
              <w:rPr>
                <w:szCs w:val="22"/>
              </w:rPr>
              <w:t>Датум:</w:t>
            </w:r>
          </w:p>
        </w:tc>
        <w:tc>
          <w:tcPr>
            <w:tcW w:w="1985" w:type="dxa"/>
            <w:hideMark/>
          </w:tcPr>
          <w:p w:rsidR="00BB037F" w:rsidRPr="00D12FF9" w:rsidRDefault="00BB037F">
            <w:pPr>
              <w:jc w:val="center"/>
              <w:rPr>
                <w:szCs w:val="22"/>
              </w:rPr>
            </w:pPr>
            <w:r w:rsidRPr="00D12FF9">
              <w:rPr>
                <w:szCs w:val="22"/>
              </w:rPr>
              <w:t>М.П.</w:t>
            </w:r>
          </w:p>
        </w:tc>
        <w:tc>
          <w:tcPr>
            <w:tcW w:w="3782" w:type="dxa"/>
            <w:hideMark/>
          </w:tcPr>
          <w:p w:rsidR="00BB037F" w:rsidRPr="00D12FF9" w:rsidRDefault="00BB037F">
            <w:pPr>
              <w:jc w:val="center"/>
              <w:rPr>
                <w:szCs w:val="22"/>
              </w:rPr>
            </w:pPr>
            <w:r w:rsidRPr="00D12FF9">
              <w:rPr>
                <w:szCs w:val="22"/>
              </w:rPr>
              <w:t>Понуђач:</w:t>
            </w:r>
          </w:p>
        </w:tc>
      </w:tr>
      <w:tr w:rsidR="00BB037F" w:rsidRPr="00D12FF9" w:rsidTr="00BB037F">
        <w:trPr>
          <w:jc w:val="center"/>
        </w:trPr>
        <w:tc>
          <w:tcPr>
            <w:tcW w:w="3652" w:type="dxa"/>
            <w:tcBorders>
              <w:top w:val="nil"/>
              <w:left w:val="nil"/>
              <w:bottom w:val="single" w:sz="4" w:space="0" w:color="auto"/>
              <w:right w:val="nil"/>
            </w:tcBorders>
            <w:vAlign w:val="center"/>
          </w:tcPr>
          <w:p w:rsidR="00BB037F" w:rsidRPr="00D12FF9" w:rsidRDefault="00BB037F">
            <w:pPr>
              <w:rPr>
                <w:szCs w:val="22"/>
              </w:rPr>
            </w:pPr>
          </w:p>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b/>
          <w:szCs w:val="22"/>
          <w:lang w:val="sr-Cyrl-CS"/>
        </w:rPr>
      </w:pPr>
    </w:p>
    <w:p w:rsidR="00BB037F" w:rsidRPr="00D12FF9" w:rsidRDefault="00BB037F" w:rsidP="00BB037F">
      <w:pPr>
        <w:rPr>
          <w:szCs w:val="22"/>
          <w:lang w:val="sr-Cyrl-CS"/>
        </w:rPr>
      </w:pPr>
      <w:r w:rsidRPr="00D12FF9">
        <w:rPr>
          <w:b/>
          <w:szCs w:val="22"/>
        </w:rPr>
        <w:t xml:space="preserve">Напомена: </w:t>
      </w:r>
      <w:r w:rsidRPr="00D12FF9">
        <w:rPr>
          <w:b/>
          <w:szCs w:val="22"/>
        </w:rPr>
        <w:tab/>
      </w:r>
      <w:r w:rsidRPr="00D12FF9">
        <w:rPr>
          <w:szCs w:val="22"/>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BB037F" w:rsidRPr="00D12FF9" w:rsidRDefault="00BB037F" w:rsidP="00BB037F">
      <w:pPr>
        <w:rPr>
          <w:szCs w:val="22"/>
        </w:rPr>
      </w:pPr>
      <w:r w:rsidRPr="00D12FF9">
        <w:rPr>
          <w:b/>
          <w:szCs w:val="22"/>
          <w:u w:val="single"/>
        </w:rPr>
        <w:t>Уколико понуду подноси група понуђача,</w:t>
      </w:r>
      <w:r w:rsidRPr="00D12FF9">
        <w:rPr>
          <w:szCs w:val="22"/>
        </w:rPr>
        <w:t xml:space="preserve"> Изјава мора бити потписана од стране овлашћеног лица сваког понуђача из групе понуђача и оверена печатом. </w:t>
      </w:r>
    </w:p>
    <w:p w:rsidR="00BB037F" w:rsidRPr="00D12FF9" w:rsidRDefault="00BB037F" w:rsidP="00BB037F">
      <w:pPr>
        <w:pStyle w:val="Brojobrasca"/>
        <w:jc w:val="both"/>
        <w:rPr>
          <w:rFonts w:ascii="Arial" w:hAnsi="Arial" w:cs="Arial"/>
          <w:b w:val="0"/>
          <w:szCs w:val="22"/>
          <w:lang w:val="sr-Cyrl-CS"/>
        </w:rPr>
      </w:pPr>
      <w:r w:rsidRPr="00D12FF9">
        <w:rPr>
          <w:rFonts w:ascii="Arial" w:hAnsi="Arial" w:cs="Arial"/>
          <w:b w:val="0"/>
          <w:szCs w:val="22"/>
        </w:rPr>
        <w:t>Понуђачи могу изјаву са истоветним текстом да дају на свом меморандуму</w:t>
      </w:r>
      <w:r w:rsidRPr="00D12FF9">
        <w:rPr>
          <w:rFonts w:ascii="Arial" w:hAnsi="Arial" w:cs="Arial"/>
          <w:b w:val="0"/>
          <w:szCs w:val="22"/>
          <w:lang w:val="sr-Cyrl-CS"/>
        </w:rPr>
        <w:t>.</w:t>
      </w:r>
    </w:p>
    <w:p w:rsidR="00BB037F" w:rsidRPr="00D12FF9" w:rsidRDefault="00BB037F" w:rsidP="00BB037F">
      <w:pPr>
        <w:pStyle w:val="Brojobrasca"/>
        <w:jc w:val="both"/>
        <w:rPr>
          <w:rFonts w:ascii="Arial" w:hAnsi="Arial" w:cs="Arial"/>
          <w:b w:val="0"/>
          <w:szCs w:val="22"/>
          <w:lang w:val="sr-Cyrl-CS"/>
        </w:rPr>
      </w:pPr>
      <w:r w:rsidRPr="00D12FF9">
        <w:rPr>
          <w:rFonts w:ascii="Arial" w:hAnsi="Arial" w:cs="Arial"/>
          <w:b w:val="0"/>
          <w:szCs w:val="22"/>
          <w:lang w:val="sr-Cyrl-CS"/>
        </w:rPr>
        <w:t>.</w:t>
      </w:r>
    </w:p>
    <w:p w:rsidR="00BB037F" w:rsidRPr="00D12FF9" w:rsidRDefault="00BB037F" w:rsidP="00BB037F">
      <w:pPr>
        <w:suppressAutoHyphens w:val="0"/>
        <w:spacing w:after="0"/>
        <w:jc w:val="left"/>
        <w:rPr>
          <w:szCs w:val="22"/>
          <w:lang w:val="sr-Cyrl-CS"/>
        </w:rPr>
        <w:sectPr w:rsidR="00BB037F" w:rsidRPr="00D12FF9">
          <w:pgSz w:w="11909" w:h="16834"/>
          <w:pgMar w:top="1134" w:right="1134" w:bottom="1134" w:left="1701" w:header="720" w:footer="720" w:gutter="0"/>
          <w:cols w:space="708"/>
        </w:sectPr>
      </w:pPr>
    </w:p>
    <w:p w:rsidR="00BB037F" w:rsidRPr="00D12FF9" w:rsidRDefault="00BB037F" w:rsidP="00BB037F">
      <w:pPr>
        <w:pStyle w:val="Brojobrasca"/>
        <w:rPr>
          <w:rFonts w:ascii="Arial" w:hAnsi="Arial" w:cs="Arial"/>
          <w:szCs w:val="22"/>
        </w:rPr>
      </w:pPr>
      <w:r w:rsidRPr="00D12FF9">
        <w:rPr>
          <w:rFonts w:ascii="Arial" w:hAnsi="Arial" w:cs="Arial"/>
          <w:szCs w:val="22"/>
        </w:rPr>
        <w:lastRenderedPageBreak/>
        <w:t>Образац 2.</w:t>
      </w:r>
    </w:p>
    <w:p w:rsidR="00BB037F" w:rsidRPr="00D12FF9" w:rsidRDefault="00BB037F" w:rsidP="00BB037F">
      <w:pPr>
        <w:rPr>
          <w:rStyle w:val="BookTitle"/>
          <w:b w:val="0"/>
        </w:rPr>
      </w:pPr>
      <w:bookmarkStart w:id="3" w:name="_Toc310433006"/>
    </w:p>
    <w:p w:rsidR="00BB037F" w:rsidRPr="00D12FF9" w:rsidRDefault="00BB037F" w:rsidP="00BB037F">
      <w:pPr>
        <w:pStyle w:val="Title"/>
        <w:rPr>
          <w:rStyle w:val="BookTitle"/>
          <w:b/>
          <w:szCs w:val="22"/>
        </w:rPr>
      </w:pPr>
      <w:r w:rsidRPr="00D12FF9">
        <w:rPr>
          <w:rStyle w:val="BookTitle"/>
          <w:b/>
          <w:szCs w:val="22"/>
        </w:rPr>
        <w:t>ОБРАЗАЦ ПОНУДЕ</w:t>
      </w:r>
      <w:bookmarkEnd w:id="3"/>
    </w:p>
    <w:p w:rsidR="00BB037F" w:rsidRPr="00D12FF9" w:rsidRDefault="00BB037F" w:rsidP="00BB037F"/>
    <w:p w:rsidR="00BB037F" w:rsidRPr="00D12FF9" w:rsidRDefault="00BB037F" w:rsidP="00BB037F">
      <w:pPr>
        <w:rPr>
          <w:szCs w:val="22"/>
        </w:rPr>
      </w:pPr>
      <w:r w:rsidRPr="00D12FF9">
        <w:rPr>
          <w:szCs w:val="22"/>
        </w:rPr>
        <w:t>Назив понуђача ___________________________</w:t>
      </w:r>
    </w:p>
    <w:p w:rsidR="00BB037F" w:rsidRPr="00D12FF9" w:rsidRDefault="00BB037F" w:rsidP="00BB037F">
      <w:pPr>
        <w:rPr>
          <w:szCs w:val="22"/>
        </w:rPr>
      </w:pPr>
      <w:r w:rsidRPr="00D12FF9">
        <w:rPr>
          <w:szCs w:val="22"/>
        </w:rPr>
        <w:t>Адреса понуђача __________________________</w:t>
      </w:r>
    </w:p>
    <w:p w:rsidR="00BB037F" w:rsidRPr="00D12FF9" w:rsidRDefault="00BB037F" w:rsidP="00BB037F">
      <w:pPr>
        <w:rPr>
          <w:szCs w:val="22"/>
        </w:rPr>
      </w:pPr>
      <w:r w:rsidRPr="00D12FF9">
        <w:rPr>
          <w:szCs w:val="22"/>
        </w:rPr>
        <w:t xml:space="preserve">Број дел. протокола понуђача _________________ </w:t>
      </w:r>
    </w:p>
    <w:p w:rsidR="00BB037F" w:rsidRPr="00D12FF9" w:rsidRDefault="00BB037F" w:rsidP="00BB037F">
      <w:pPr>
        <w:rPr>
          <w:szCs w:val="22"/>
        </w:rPr>
      </w:pPr>
      <w:r w:rsidRPr="00D12FF9">
        <w:rPr>
          <w:szCs w:val="22"/>
        </w:rPr>
        <w:t>Датум: __________  године</w:t>
      </w:r>
    </w:p>
    <w:p w:rsidR="00BB037F" w:rsidRPr="00D12FF9" w:rsidRDefault="00BB037F" w:rsidP="00BB037F">
      <w:pPr>
        <w:rPr>
          <w:szCs w:val="22"/>
        </w:rPr>
      </w:pPr>
      <w:r w:rsidRPr="00D12FF9">
        <w:rPr>
          <w:szCs w:val="22"/>
        </w:rPr>
        <w:t>Место: _________________</w:t>
      </w:r>
    </w:p>
    <w:p w:rsidR="00BB037F" w:rsidRPr="00D12FF9" w:rsidRDefault="00BB037F" w:rsidP="00BB037F">
      <w:pPr>
        <w:rPr>
          <w:szCs w:val="22"/>
        </w:rPr>
      </w:pPr>
      <w:r w:rsidRPr="00D12FF9">
        <w:rPr>
          <w:szCs w:val="22"/>
        </w:rPr>
        <w:t>(у случају заједничке понуде уносе се подаци за Носиоца посла)</w:t>
      </w:r>
    </w:p>
    <w:p w:rsidR="00BB037F" w:rsidRPr="00D12FF9" w:rsidRDefault="00BB037F" w:rsidP="00BB037F">
      <w:pPr>
        <w:rPr>
          <w:szCs w:val="22"/>
        </w:rPr>
      </w:pPr>
    </w:p>
    <w:p w:rsidR="00BB037F" w:rsidRPr="00D12FF9" w:rsidRDefault="00BB037F" w:rsidP="00BB037F">
      <w:pPr>
        <w:rPr>
          <w:szCs w:val="22"/>
        </w:rPr>
      </w:pPr>
      <w:r w:rsidRPr="00D12FF9">
        <w:rPr>
          <w:szCs w:val="22"/>
        </w:rPr>
        <w:t>На основу Позива за подношење понуда у отвореном поступку јавне набавке услуга:</w:t>
      </w:r>
      <w:r w:rsidRPr="00D12FF9">
        <w:rPr>
          <w:b/>
          <w:szCs w:val="22"/>
        </w:rPr>
        <w:t xml:space="preserve"> </w:t>
      </w:r>
      <w:r w:rsidRPr="00D12FF9">
        <w:rPr>
          <w:szCs w:val="22"/>
        </w:rPr>
        <w:t xml:space="preserve"> </w:t>
      </w:r>
      <w:r w:rsidR="006D6E65" w:rsidRPr="00D12FF9">
        <w:t>“Израда студије- Динамичка регулација котла Блока ТЕНТ Б1 после увођења система DCS са предлогом оптимизације процеса“</w:t>
      </w:r>
      <w:r w:rsidR="006D6E65" w:rsidRPr="00D12FF9">
        <w:rPr>
          <w:szCs w:val="22"/>
        </w:rPr>
        <w:t>, ЈН бр. 93</w:t>
      </w:r>
      <w:r w:rsidRPr="00D12FF9">
        <w:rPr>
          <w:szCs w:val="22"/>
        </w:rPr>
        <w:t>/14/ДСИ</w:t>
      </w:r>
      <w:r w:rsidRPr="00D12FF9">
        <w:rPr>
          <w:b/>
          <w:szCs w:val="22"/>
        </w:rPr>
        <w:t xml:space="preserve">“ </w:t>
      </w:r>
      <w:r w:rsidRPr="00D12FF9">
        <w:rPr>
          <w:szCs w:val="22"/>
        </w:rPr>
        <w:t xml:space="preserve">објављеног дана </w:t>
      </w:r>
      <w:r w:rsidR="009B5D9B" w:rsidRPr="00D12FF9">
        <w:rPr>
          <w:szCs w:val="22"/>
          <w:lang w:val="sr-Cyrl-RS"/>
        </w:rPr>
        <w:t>04.02</w:t>
      </w:r>
      <w:r w:rsidRPr="00D12FF9">
        <w:rPr>
          <w:szCs w:val="22"/>
        </w:rPr>
        <w:t xml:space="preserve">.2015. године на Порталу јавних набавки, подносимо </w:t>
      </w:r>
    </w:p>
    <w:p w:rsidR="00BB037F" w:rsidRPr="00D12FF9" w:rsidRDefault="00BB037F" w:rsidP="00BB037F">
      <w:pPr>
        <w:rPr>
          <w:szCs w:val="22"/>
        </w:rPr>
      </w:pPr>
    </w:p>
    <w:p w:rsidR="00BB037F" w:rsidRPr="00D12FF9" w:rsidRDefault="00BB037F" w:rsidP="00BB037F">
      <w:pPr>
        <w:pStyle w:val="Title"/>
        <w:rPr>
          <w:szCs w:val="22"/>
        </w:rPr>
      </w:pPr>
      <w:r w:rsidRPr="00D12FF9">
        <w:rPr>
          <w:szCs w:val="22"/>
        </w:rPr>
        <w:t>ПОНУДУ БРОЈ _______________________</w:t>
      </w:r>
    </w:p>
    <w:p w:rsidR="00BB037F" w:rsidRPr="00D12FF9" w:rsidRDefault="00BB037F" w:rsidP="00BB037F">
      <w:pPr>
        <w:rPr>
          <w:szCs w:val="22"/>
        </w:rPr>
      </w:pPr>
    </w:p>
    <w:p w:rsidR="00BB037F" w:rsidRPr="00D12FF9" w:rsidRDefault="00BB037F" w:rsidP="00BB037F">
      <w:pPr>
        <w:rPr>
          <w:szCs w:val="22"/>
        </w:rPr>
      </w:pPr>
      <w:r w:rsidRPr="00D12FF9">
        <w:rPr>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B037F" w:rsidRPr="00D12FF9" w:rsidRDefault="00BB037F" w:rsidP="00BB037F">
      <w:pPr>
        <w:rPr>
          <w:szCs w:val="22"/>
        </w:rPr>
      </w:pPr>
    </w:p>
    <w:tbl>
      <w:tblPr>
        <w:tblW w:w="0" w:type="auto"/>
        <w:tblInd w:w="108" w:type="dxa"/>
        <w:tblCellMar>
          <w:left w:w="0" w:type="dxa"/>
          <w:right w:w="0" w:type="dxa"/>
        </w:tblCellMar>
        <w:tblLook w:val="04A0" w:firstRow="1" w:lastRow="0" w:firstColumn="1" w:lastColumn="0" w:noHBand="0" w:noVBand="1"/>
      </w:tblPr>
      <w:tblGrid>
        <w:gridCol w:w="2956"/>
        <w:gridCol w:w="1724"/>
        <w:gridCol w:w="567"/>
        <w:gridCol w:w="3935"/>
      </w:tblGrid>
      <w:tr w:rsidR="00BB037F" w:rsidRPr="00D12FF9"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БРОЈ ЈАВНЕ НАБАВКЕ</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037F" w:rsidRPr="00D12FF9" w:rsidRDefault="006D6E65">
            <w:pPr>
              <w:jc w:val="center"/>
              <w:rPr>
                <w:szCs w:val="22"/>
              </w:rPr>
            </w:pPr>
            <w:r w:rsidRPr="00D12FF9">
              <w:rPr>
                <w:szCs w:val="22"/>
              </w:rPr>
              <w:t>93</w:t>
            </w:r>
            <w:r w:rsidR="00BB037F" w:rsidRPr="00D12FF9">
              <w:rPr>
                <w:szCs w:val="22"/>
              </w:rPr>
              <w:t>/14/ДСИ</w:t>
            </w:r>
          </w:p>
        </w:tc>
      </w:tr>
      <w:tr w:rsidR="00BB037F" w:rsidRPr="00D12FF9" w:rsidTr="00BB037F">
        <w:trPr>
          <w:trHeight w:val="445"/>
        </w:trPr>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 xml:space="preserve">НАЗИВ И СЕДИШТЕ ПОНУЂАЧА </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444"/>
        </w:trPr>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МАТИЧНИ БР. ПОНУЂАЧА</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ДЕЛАТНОСТ ПОНУЂАЧА (шифра)</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ПИБ</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ТЕКУЋИ РАЧУН ПОНУЂАЧА И НАЗИВ БАНКЕ</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ИМЕ И ПРЕЗИМЕ ОДГОВОРНОГ ЛИЦА ПОНУЂАЧА (ПОТПИСНИК УГОВОРА)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ИМЕ И ПРЕЗИМЕ ЛИЦА ЗА КОНТАКТ ПОНУЂАЧА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БРОЈ ТЕЛЕФОНА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lastRenderedPageBreak/>
              <w:t>БРОЈ ТЕЛЕФАКСА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(Е-МАIL)</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383"/>
        </w:trPr>
        <w:tc>
          <w:tcPr>
            <w:tcW w:w="4678"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037F" w:rsidRPr="00D12FF9" w:rsidRDefault="00BB037F">
            <w:pPr>
              <w:jc w:val="left"/>
              <w:rPr>
                <w:szCs w:val="22"/>
              </w:rPr>
            </w:pPr>
            <w:r w:rsidRPr="00D12FF9">
              <w:rPr>
                <w:szCs w:val="22"/>
              </w:rPr>
              <w:t>НАЧИН ПОДНОШЕЊА ПОНУДЕ</w:t>
            </w:r>
            <w:r w:rsidRPr="00D12FF9">
              <w:rPr>
                <w:szCs w:val="22"/>
              </w:rPr>
              <w:br/>
              <w:t>(обележити уметањем симбола + поред адекватног избора</w:t>
            </w:r>
            <w:r w:rsidRPr="00D12FF9">
              <w:rPr>
                <w:szCs w:val="22"/>
                <w:lang w:val="sr-Cyrl-CS"/>
              </w:rPr>
              <w:t xml:space="preserve"> начина</w:t>
            </w:r>
            <w:r w:rsidRPr="00D12FF9">
              <w:rPr>
                <w:szCs w:val="22"/>
              </w:rPr>
              <w:t>)</w:t>
            </w: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B037F" w:rsidRPr="00D12FF9" w:rsidRDefault="00BB037F" w:rsidP="00707C99">
            <w:pPr>
              <w:numPr>
                <w:ilvl w:val="0"/>
                <w:numId w:val="19"/>
              </w:numPr>
              <w:rPr>
                <w:szCs w:val="22"/>
              </w:rPr>
            </w:pPr>
          </w:p>
        </w:tc>
        <w:tc>
          <w:tcPr>
            <w:tcW w:w="3935" w:type="dxa"/>
            <w:tcBorders>
              <w:top w:val="single" w:sz="4" w:space="0" w:color="auto"/>
              <w:left w:val="nil"/>
              <w:bottom w:val="single" w:sz="8" w:space="0" w:color="auto"/>
              <w:right w:val="single" w:sz="8" w:space="0" w:color="auto"/>
            </w:tcBorders>
            <w:hideMark/>
          </w:tcPr>
          <w:p w:rsidR="00BB037F" w:rsidRPr="00D12FF9" w:rsidRDefault="00BB037F">
            <w:pPr>
              <w:rPr>
                <w:szCs w:val="22"/>
              </w:rPr>
            </w:pPr>
            <w:r w:rsidRPr="00D12FF9">
              <w:rPr>
                <w:szCs w:val="22"/>
              </w:rPr>
              <w:t xml:space="preserve"> самостално</w:t>
            </w:r>
          </w:p>
        </w:tc>
      </w:tr>
      <w:tr w:rsidR="00BB037F" w:rsidRPr="00D12FF9" w:rsidTr="00BB037F">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037F" w:rsidRPr="00D12FF9" w:rsidRDefault="00BB037F" w:rsidP="00707C99">
            <w:pPr>
              <w:numPr>
                <w:ilvl w:val="0"/>
                <w:numId w:val="19"/>
              </w:numPr>
              <w:rPr>
                <w:szCs w:val="22"/>
              </w:rPr>
            </w:pPr>
          </w:p>
        </w:tc>
        <w:tc>
          <w:tcPr>
            <w:tcW w:w="3935" w:type="dxa"/>
            <w:tcBorders>
              <w:top w:val="single" w:sz="8" w:space="0" w:color="auto"/>
              <w:left w:val="nil"/>
              <w:bottom w:val="single" w:sz="8" w:space="0" w:color="auto"/>
              <w:right w:val="single" w:sz="8" w:space="0" w:color="auto"/>
            </w:tcBorders>
            <w:hideMark/>
          </w:tcPr>
          <w:p w:rsidR="00BB037F" w:rsidRPr="00D12FF9" w:rsidRDefault="00BB037F">
            <w:pPr>
              <w:rPr>
                <w:szCs w:val="22"/>
              </w:rPr>
            </w:pPr>
            <w:r w:rsidRPr="00D12FF9">
              <w:rPr>
                <w:szCs w:val="22"/>
              </w:rPr>
              <w:t xml:space="preserve"> заједничка понуда </w:t>
            </w:r>
          </w:p>
        </w:tc>
      </w:tr>
      <w:tr w:rsidR="00BB037F" w:rsidRPr="00D12FF9" w:rsidTr="00BB037F">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5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rsidP="00707C99">
            <w:pPr>
              <w:numPr>
                <w:ilvl w:val="0"/>
                <w:numId w:val="19"/>
              </w:numPr>
              <w:rPr>
                <w:szCs w:val="22"/>
              </w:rPr>
            </w:pPr>
          </w:p>
        </w:tc>
        <w:tc>
          <w:tcPr>
            <w:tcW w:w="3935" w:type="dxa"/>
            <w:tcBorders>
              <w:top w:val="single" w:sz="8" w:space="0" w:color="auto"/>
              <w:left w:val="nil"/>
              <w:bottom w:val="single" w:sz="4" w:space="0" w:color="auto"/>
              <w:right w:val="single" w:sz="8" w:space="0" w:color="auto"/>
            </w:tcBorders>
            <w:hideMark/>
          </w:tcPr>
          <w:p w:rsidR="00BB037F" w:rsidRPr="00D12FF9" w:rsidRDefault="00BB037F">
            <w:pPr>
              <w:rPr>
                <w:szCs w:val="22"/>
              </w:rPr>
            </w:pPr>
            <w:r w:rsidRPr="00D12FF9">
              <w:rPr>
                <w:szCs w:val="22"/>
              </w:rPr>
              <w:t xml:space="preserve"> са подизвођачем</w:t>
            </w:r>
          </w:p>
        </w:tc>
      </w:tr>
      <w:tr w:rsidR="00BB037F" w:rsidRPr="00D12FF9" w:rsidTr="00BB037F">
        <w:trPr>
          <w:trHeight w:val="471"/>
        </w:trPr>
        <w:tc>
          <w:tcPr>
            <w:tcW w:w="295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037F" w:rsidRPr="00D12FF9" w:rsidRDefault="00BB037F">
            <w:pPr>
              <w:rPr>
                <w:szCs w:val="22"/>
              </w:rPr>
            </w:pPr>
            <w:r w:rsidRPr="00D12FF9">
              <w:rPr>
                <w:szCs w:val="22"/>
              </w:rPr>
              <w:t>ЛИДЕР-НОСИЛАЦ ПОСЛА</w:t>
            </w: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730"/>
        </w:trPr>
        <w:tc>
          <w:tcPr>
            <w:tcW w:w="2956"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lang w:val="sr-Cyrl-CS"/>
              </w:rPr>
            </w:pPr>
            <w:r w:rsidRPr="00D12FF9">
              <w:rPr>
                <w:szCs w:val="22"/>
              </w:rPr>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D12FF9">
              <w:rPr>
                <w:szCs w:val="22"/>
                <w:lang w:val="sr-Cyrl-CS"/>
              </w:rPr>
              <w:t>)</w:t>
            </w:r>
          </w:p>
          <w:p w:rsidR="00BB037F" w:rsidRPr="00D12FF9" w:rsidRDefault="00BB037F">
            <w:pPr>
              <w:rPr>
                <w:szCs w:val="22"/>
              </w:rPr>
            </w:pPr>
          </w:p>
          <w:p w:rsidR="00BB037F" w:rsidRPr="00D12FF9" w:rsidRDefault="00BB037F">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628"/>
        </w:trPr>
        <w:tc>
          <w:tcPr>
            <w:tcW w:w="2956"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lang w:val="sr-Cyrl-CS"/>
              </w:rPr>
            </w:pPr>
            <w:r w:rsidRPr="00D12FF9">
              <w:rPr>
                <w:szCs w:val="22"/>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D12FF9">
              <w:rPr>
                <w:szCs w:val="22"/>
                <w:lang w:val="sr-Cyrl-CS"/>
              </w:rPr>
              <w:t>)</w:t>
            </w:r>
          </w:p>
          <w:p w:rsidR="00BB037F" w:rsidRPr="00D12FF9" w:rsidRDefault="00BB037F">
            <w:pPr>
              <w:rPr>
                <w:szCs w:val="22"/>
              </w:rPr>
            </w:pPr>
          </w:p>
          <w:p w:rsidR="00BB037F" w:rsidRPr="00D12FF9" w:rsidRDefault="00BB037F">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r w:rsidR="00BB037F" w:rsidRPr="00D12FF9" w:rsidTr="00BB037F">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BB037F" w:rsidRPr="00D12FF9" w:rsidRDefault="00BB037F">
            <w:pPr>
              <w:suppressAutoHyphens w:val="0"/>
              <w:spacing w:after="0"/>
              <w:jc w:val="left"/>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r w:rsidRPr="00D12FF9">
        <w:rPr>
          <w:b/>
          <w:szCs w:val="22"/>
        </w:rPr>
        <w:t>УКУПНА ЦЕНА УСЛУГЕ:</w:t>
      </w:r>
      <w:r w:rsidRPr="00D12FF9">
        <w:rPr>
          <w:szCs w:val="22"/>
        </w:rPr>
        <w:t xml:space="preserve">  ________________________ (словима: ___________) исказана без ПДВ.</w:t>
      </w:r>
    </w:p>
    <w:p w:rsidR="00BB037F" w:rsidRPr="00D12FF9" w:rsidRDefault="00BB037F" w:rsidP="00BB037F">
      <w:pPr>
        <w:rPr>
          <w:i/>
          <w:szCs w:val="22"/>
        </w:rPr>
      </w:pPr>
      <w:r w:rsidRPr="00D12FF9">
        <w:rPr>
          <w:b/>
          <w:szCs w:val="22"/>
        </w:rPr>
        <w:t>УСЛОВИ И НАЧИН ПЛАЋАЊА</w:t>
      </w:r>
      <w:r w:rsidRPr="00D12FF9">
        <w:rPr>
          <w:szCs w:val="22"/>
        </w:rPr>
        <w:t>: ___________________</w:t>
      </w:r>
      <w:r w:rsidRPr="00D12FF9">
        <w:rPr>
          <w:i/>
          <w:szCs w:val="22"/>
        </w:rPr>
        <w:t xml:space="preserve"> (навести услове и начин плаћања)</w:t>
      </w:r>
    </w:p>
    <w:p w:rsidR="00BB037F" w:rsidRPr="00D12FF9" w:rsidRDefault="00BB037F" w:rsidP="00BB037F">
      <w:pPr>
        <w:rPr>
          <w:i/>
          <w:szCs w:val="22"/>
        </w:rPr>
      </w:pPr>
      <w:r w:rsidRPr="00D12FF9">
        <w:rPr>
          <w:b/>
          <w:szCs w:val="22"/>
        </w:rPr>
        <w:t>РОК ИЗВРШЕЊА УСЛУГЕ:</w:t>
      </w:r>
      <w:r w:rsidRPr="00D12FF9">
        <w:rPr>
          <w:szCs w:val="22"/>
        </w:rPr>
        <w:t xml:space="preserve"> ______________________ </w:t>
      </w:r>
      <w:r w:rsidRPr="00D12FF9">
        <w:rPr>
          <w:i/>
          <w:szCs w:val="22"/>
        </w:rPr>
        <w:t xml:space="preserve">(навести рок извршења) </w:t>
      </w:r>
    </w:p>
    <w:p w:rsidR="00BB037F" w:rsidRPr="00D12FF9" w:rsidRDefault="00BB037F" w:rsidP="00BB037F">
      <w:pPr>
        <w:rPr>
          <w:szCs w:val="22"/>
        </w:rPr>
      </w:pPr>
      <w:r w:rsidRPr="00D12FF9">
        <w:rPr>
          <w:b/>
          <w:szCs w:val="22"/>
        </w:rPr>
        <w:t>РОК ВАЖЕЊА ПОНУДЕ:</w:t>
      </w:r>
      <w:r w:rsidRPr="00D12FF9">
        <w:rPr>
          <w:szCs w:val="22"/>
        </w:rPr>
        <w:t xml:space="preserve"> _________________________________________________</w:t>
      </w:r>
    </w:p>
    <w:p w:rsidR="00BB037F" w:rsidRPr="00D12FF9" w:rsidRDefault="00BB037F" w:rsidP="00BB037F">
      <w:pPr>
        <w:rPr>
          <w:b/>
          <w:szCs w:val="22"/>
        </w:rPr>
      </w:pPr>
      <w:r w:rsidRPr="00D12FF9">
        <w:rPr>
          <w:szCs w:val="22"/>
        </w:rPr>
        <w:t>(понуда мора да важи најмање 60 дана од дана отварања понуда)</w:t>
      </w:r>
    </w:p>
    <w:p w:rsidR="00BB037F" w:rsidRPr="00D12FF9" w:rsidRDefault="00BB037F" w:rsidP="00BB037F">
      <w:pPr>
        <w:rPr>
          <w:szCs w:val="22"/>
          <w:lang w:eastAsia="sr-Latn-CS"/>
        </w:rPr>
      </w:pPr>
      <w:r w:rsidRPr="00D12FF9">
        <w:rPr>
          <w:szCs w:val="22"/>
        </w:rPr>
        <w:lastRenderedPageBreak/>
        <w:t xml:space="preserve">Подаци о </w:t>
      </w:r>
      <w:r w:rsidRPr="00D12FF9">
        <w:rPr>
          <w:szCs w:val="22"/>
          <w:lang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BB037F" w:rsidRPr="00D12FF9" w:rsidRDefault="00BB037F" w:rsidP="00BB037F">
      <w:pPr>
        <w:rPr>
          <w:szCs w:val="22"/>
          <w:lang w:val="sr-Cyrl-CS"/>
        </w:rPr>
      </w:pPr>
      <w:r w:rsidRPr="00D12FF9">
        <w:rPr>
          <w:szCs w:val="22"/>
          <w:lang w:eastAsia="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2FF9">
        <w:rPr>
          <w:szCs w:val="22"/>
          <w:lang w:val="sr-Cyrl-CS" w:eastAsia="sr-Latn-CS"/>
        </w:rPr>
        <w:t>____________________</w:t>
      </w:r>
    </w:p>
    <w:p w:rsidR="00BB037F" w:rsidRPr="00D12FF9" w:rsidRDefault="00BB037F" w:rsidP="00BB037F">
      <w:pPr>
        <w:rPr>
          <w:szCs w:val="22"/>
        </w:rPr>
      </w:pPr>
    </w:p>
    <w:p w:rsidR="00BB037F" w:rsidRPr="00D12FF9" w:rsidRDefault="00BB037F" w:rsidP="00BB037F">
      <w:pPr>
        <w:rPr>
          <w:szCs w:val="22"/>
        </w:rPr>
      </w:pPr>
    </w:p>
    <w:tbl>
      <w:tblPr>
        <w:tblW w:w="0" w:type="auto"/>
        <w:jc w:val="center"/>
        <w:tblLook w:val="01E0" w:firstRow="1" w:lastRow="1" w:firstColumn="1" w:lastColumn="1" w:noHBand="0" w:noVBand="0"/>
      </w:tblPr>
      <w:tblGrid>
        <w:gridCol w:w="3599"/>
        <w:gridCol w:w="1960"/>
        <w:gridCol w:w="3731"/>
      </w:tblGrid>
      <w:tr w:rsidR="00BB037F" w:rsidRPr="00D12FF9" w:rsidTr="00BB037F">
        <w:trPr>
          <w:jc w:val="center"/>
        </w:trPr>
        <w:tc>
          <w:tcPr>
            <w:tcW w:w="3652" w:type="dxa"/>
            <w:hideMark/>
          </w:tcPr>
          <w:p w:rsidR="00BB037F" w:rsidRPr="00D12FF9" w:rsidRDefault="00BB037F">
            <w:pPr>
              <w:tabs>
                <w:tab w:val="left" w:pos="2100"/>
              </w:tabs>
              <w:jc w:val="center"/>
              <w:rPr>
                <w:szCs w:val="22"/>
              </w:rPr>
            </w:pPr>
            <w:r w:rsidRPr="00D12FF9">
              <w:rPr>
                <w:szCs w:val="22"/>
              </w:rPr>
              <w:t>Место и датум:</w:t>
            </w:r>
          </w:p>
        </w:tc>
        <w:tc>
          <w:tcPr>
            <w:tcW w:w="1985" w:type="dxa"/>
            <w:hideMark/>
          </w:tcPr>
          <w:p w:rsidR="00BB037F" w:rsidRPr="00D12FF9" w:rsidRDefault="00BB037F">
            <w:pPr>
              <w:jc w:val="center"/>
              <w:rPr>
                <w:szCs w:val="22"/>
              </w:rPr>
            </w:pPr>
            <w:r w:rsidRPr="00D12FF9">
              <w:rPr>
                <w:szCs w:val="22"/>
              </w:rPr>
              <w:t>М.П.</w:t>
            </w:r>
          </w:p>
        </w:tc>
        <w:tc>
          <w:tcPr>
            <w:tcW w:w="3782" w:type="dxa"/>
            <w:hideMark/>
          </w:tcPr>
          <w:p w:rsidR="00BB037F" w:rsidRPr="00D12FF9" w:rsidRDefault="00BB037F">
            <w:pPr>
              <w:jc w:val="center"/>
              <w:rPr>
                <w:szCs w:val="22"/>
              </w:rPr>
            </w:pPr>
            <w:r w:rsidRPr="00D12FF9">
              <w:rPr>
                <w:szCs w:val="22"/>
              </w:rPr>
              <w:t>Понуђач:</w:t>
            </w:r>
          </w:p>
        </w:tc>
      </w:tr>
      <w:tr w:rsidR="00BB037F" w:rsidRPr="00D12FF9" w:rsidTr="00BB037F">
        <w:trPr>
          <w:jc w:val="center"/>
        </w:trPr>
        <w:tc>
          <w:tcPr>
            <w:tcW w:w="3652" w:type="dxa"/>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vAlign w:val="center"/>
          </w:tcPr>
          <w:p w:rsidR="00BB037F" w:rsidRPr="00D12FF9" w:rsidRDefault="00BB037F">
            <w:pPr>
              <w:rPr>
                <w:szCs w:val="22"/>
              </w:rPr>
            </w:pPr>
          </w:p>
        </w:tc>
      </w:tr>
      <w:tr w:rsidR="00BB037F" w:rsidRPr="00D12FF9" w:rsidTr="00BB037F">
        <w:trPr>
          <w:jc w:val="center"/>
        </w:trPr>
        <w:tc>
          <w:tcPr>
            <w:tcW w:w="3652" w:type="dxa"/>
            <w:tcBorders>
              <w:top w:val="nil"/>
              <w:left w:val="nil"/>
              <w:bottom w:val="single" w:sz="4" w:space="0" w:color="auto"/>
              <w:right w:val="nil"/>
            </w:tcBorders>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pStyle w:val="BodyText"/>
        <w:rPr>
          <w:rFonts w:ascii="Arial" w:hAnsi="Arial" w:cs="Arial"/>
          <w:sz w:val="22"/>
          <w:szCs w:val="22"/>
        </w:rPr>
      </w:pPr>
    </w:p>
    <w:p w:rsidR="00BB037F" w:rsidRPr="00D12FF9" w:rsidRDefault="00BB037F" w:rsidP="00BB037F">
      <w:pPr>
        <w:suppressAutoHyphens w:val="0"/>
        <w:spacing w:after="0"/>
        <w:jc w:val="left"/>
        <w:rPr>
          <w:b/>
          <w:szCs w:val="22"/>
        </w:rPr>
        <w:sectPr w:rsidR="00BB037F" w:rsidRPr="00D12FF9">
          <w:pgSz w:w="11909" w:h="16834"/>
          <w:pgMar w:top="1134" w:right="1134" w:bottom="1134" w:left="1701" w:header="720" w:footer="720" w:gutter="0"/>
          <w:cols w:space="708"/>
        </w:sectPr>
      </w:pPr>
    </w:p>
    <w:p w:rsidR="00BB037F" w:rsidRPr="00D12FF9" w:rsidRDefault="00BB037F" w:rsidP="00BB037F">
      <w:pPr>
        <w:pStyle w:val="Brojobrasca"/>
        <w:rPr>
          <w:rFonts w:ascii="Arial" w:hAnsi="Arial" w:cs="Arial"/>
          <w:szCs w:val="22"/>
        </w:rPr>
      </w:pPr>
    </w:p>
    <w:p w:rsidR="00BB037F" w:rsidRPr="00D12FF9" w:rsidRDefault="00BB037F" w:rsidP="00BB037F">
      <w:pPr>
        <w:pStyle w:val="Brojobrasca"/>
        <w:rPr>
          <w:rFonts w:ascii="Arial" w:hAnsi="Arial" w:cs="Arial"/>
          <w:szCs w:val="22"/>
        </w:rPr>
      </w:pPr>
      <w:r w:rsidRPr="00D12FF9">
        <w:rPr>
          <w:rFonts w:ascii="Arial" w:hAnsi="Arial" w:cs="Arial"/>
          <w:szCs w:val="22"/>
        </w:rPr>
        <w:t>Образац 2.1</w:t>
      </w:r>
    </w:p>
    <w:p w:rsidR="00BB037F" w:rsidRPr="00D12FF9" w:rsidRDefault="00BB037F" w:rsidP="00BB037F">
      <w:pPr>
        <w:pStyle w:val="Nazivobrasca"/>
      </w:pPr>
      <w:bookmarkStart w:id="4" w:name="_Toc351378484"/>
      <w:r w:rsidRPr="00D12FF9">
        <w:t>ПОДАЦИ О ПОНУЂАЧУ</w:t>
      </w:r>
      <w:bookmarkEnd w:id="4"/>
    </w:p>
    <w:p w:rsidR="00BB037F" w:rsidRPr="00D12FF9" w:rsidRDefault="00BB037F" w:rsidP="00BB037F">
      <w:pPr>
        <w:rPr>
          <w:szCs w:val="22"/>
        </w:rPr>
      </w:pPr>
    </w:p>
    <w:tbl>
      <w:tblPr>
        <w:tblW w:w="0" w:type="auto"/>
        <w:tblLook w:val="04A0" w:firstRow="1" w:lastRow="0" w:firstColumn="1" w:lastColumn="0" w:noHBand="0" w:noVBand="1"/>
      </w:tblPr>
      <w:tblGrid>
        <w:gridCol w:w="3618"/>
        <w:gridCol w:w="270"/>
        <w:gridCol w:w="5260"/>
      </w:tblGrid>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Назив понуђача:</w:t>
            </w:r>
          </w:p>
        </w:tc>
        <w:tc>
          <w:tcPr>
            <w:tcW w:w="270" w:type="dxa"/>
            <w:vAlign w:val="center"/>
          </w:tcPr>
          <w:p w:rsidR="00BB037F" w:rsidRPr="00D12FF9" w:rsidRDefault="00BB037F">
            <w:pPr>
              <w:rPr>
                <w:szCs w:val="22"/>
              </w:rPr>
            </w:pPr>
          </w:p>
        </w:tc>
        <w:tc>
          <w:tcPr>
            <w:tcW w:w="5260" w:type="dxa"/>
            <w:tcBorders>
              <w:top w:val="nil"/>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Адреса понуђача:</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Лице за контакт:</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Е-пошта:</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Телефон:</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Телефакс:</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Порески број понуђача (ПИБ):</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Матични број понуђача:</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Шифра делатности:</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Број рачуна и назив банке:</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618" w:type="dxa"/>
            <w:vAlign w:val="bottom"/>
            <w:hideMark/>
          </w:tcPr>
          <w:p w:rsidR="00BB037F" w:rsidRPr="00D12FF9" w:rsidRDefault="00BB037F">
            <w:pPr>
              <w:rPr>
                <w:szCs w:val="22"/>
              </w:rPr>
            </w:pPr>
            <w:r w:rsidRPr="00D12FF9">
              <w:rPr>
                <w:szCs w:val="22"/>
              </w:rPr>
              <w:t>Лице одговорно за потписивање уговора:</w:t>
            </w:r>
          </w:p>
        </w:tc>
        <w:tc>
          <w:tcPr>
            <w:tcW w:w="270" w:type="dxa"/>
            <w:vAlign w:val="center"/>
          </w:tcPr>
          <w:p w:rsidR="00BB037F" w:rsidRPr="00D12FF9" w:rsidRDefault="00BB037F">
            <w:pPr>
              <w:rPr>
                <w:szCs w:val="22"/>
              </w:rPr>
            </w:pPr>
          </w:p>
        </w:tc>
        <w:tc>
          <w:tcPr>
            <w:tcW w:w="5260" w:type="dxa"/>
            <w:tcBorders>
              <w:top w:val="single" w:sz="4" w:space="0" w:color="auto"/>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p>
    <w:tbl>
      <w:tblPr>
        <w:tblW w:w="0" w:type="auto"/>
        <w:jc w:val="center"/>
        <w:tblLook w:val="01E0" w:firstRow="1" w:lastRow="1" w:firstColumn="1" w:lastColumn="1" w:noHBand="0" w:noVBand="0"/>
      </w:tblPr>
      <w:tblGrid>
        <w:gridCol w:w="3599"/>
        <w:gridCol w:w="1960"/>
        <w:gridCol w:w="3731"/>
      </w:tblGrid>
      <w:tr w:rsidR="00BB037F" w:rsidRPr="00D12FF9" w:rsidTr="00BB037F">
        <w:trPr>
          <w:jc w:val="center"/>
        </w:trPr>
        <w:tc>
          <w:tcPr>
            <w:tcW w:w="3652" w:type="dxa"/>
            <w:hideMark/>
          </w:tcPr>
          <w:p w:rsidR="00BB037F" w:rsidRPr="00D12FF9" w:rsidRDefault="00BB037F">
            <w:pPr>
              <w:jc w:val="center"/>
              <w:rPr>
                <w:szCs w:val="22"/>
              </w:rPr>
            </w:pPr>
            <w:r w:rsidRPr="00D12FF9">
              <w:rPr>
                <w:szCs w:val="22"/>
              </w:rPr>
              <w:t>Датум:</w:t>
            </w:r>
          </w:p>
        </w:tc>
        <w:tc>
          <w:tcPr>
            <w:tcW w:w="1985" w:type="dxa"/>
            <w:hideMark/>
          </w:tcPr>
          <w:p w:rsidR="00BB037F" w:rsidRPr="00D12FF9" w:rsidRDefault="00BB037F">
            <w:pPr>
              <w:jc w:val="center"/>
              <w:rPr>
                <w:szCs w:val="22"/>
              </w:rPr>
            </w:pPr>
            <w:r w:rsidRPr="00D12FF9">
              <w:rPr>
                <w:szCs w:val="22"/>
              </w:rPr>
              <w:t>М.П.</w:t>
            </w:r>
          </w:p>
        </w:tc>
        <w:tc>
          <w:tcPr>
            <w:tcW w:w="3782" w:type="dxa"/>
            <w:hideMark/>
          </w:tcPr>
          <w:p w:rsidR="00BB037F" w:rsidRPr="00D12FF9" w:rsidRDefault="00BB037F">
            <w:pPr>
              <w:jc w:val="center"/>
              <w:rPr>
                <w:szCs w:val="22"/>
              </w:rPr>
            </w:pPr>
            <w:r w:rsidRPr="00D12FF9">
              <w:rPr>
                <w:szCs w:val="22"/>
              </w:rPr>
              <w:t>Понуђач:</w:t>
            </w:r>
          </w:p>
        </w:tc>
      </w:tr>
      <w:tr w:rsidR="00BB037F" w:rsidRPr="00D12FF9" w:rsidTr="00BB037F">
        <w:trPr>
          <w:jc w:val="center"/>
        </w:trPr>
        <w:tc>
          <w:tcPr>
            <w:tcW w:w="3652" w:type="dxa"/>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vAlign w:val="center"/>
          </w:tcPr>
          <w:p w:rsidR="00BB037F" w:rsidRPr="00D12FF9" w:rsidRDefault="00BB037F">
            <w:pPr>
              <w:rPr>
                <w:szCs w:val="22"/>
              </w:rPr>
            </w:pPr>
          </w:p>
        </w:tc>
      </w:tr>
      <w:tr w:rsidR="00BB037F" w:rsidRPr="00D12FF9" w:rsidTr="00BB037F">
        <w:trPr>
          <w:jc w:val="center"/>
        </w:trPr>
        <w:tc>
          <w:tcPr>
            <w:tcW w:w="3652" w:type="dxa"/>
            <w:tcBorders>
              <w:top w:val="nil"/>
              <w:left w:val="nil"/>
              <w:bottom w:val="single" w:sz="4" w:space="0" w:color="auto"/>
              <w:right w:val="nil"/>
            </w:tcBorders>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rPr>
          <w:szCs w:val="22"/>
        </w:rPr>
      </w:pPr>
      <w:r w:rsidRPr="00D12FF9">
        <w:rPr>
          <w:b/>
          <w:szCs w:val="22"/>
        </w:rPr>
        <w:t>Напомена</w:t>
      </w:r>
      <w:r w:rsidRPr="00D12FF9">
        <w:rPr>
          <w:szCs w:val="22"/>
        </w:rPr>
        <w:t>: Уколико понуђачи наступају у заједничкој понуди, овај образац попуњава Лидер – носилац посла. Уколико страни понуђач није у могућности да наведе неки од тражених података на прописаном месту може уписати „није применљиво“.</w:t>
      </w:r>
    </w:p>
    <w:p w:rsidR="00BB037F" w:rsidRPr="00D12FF9" w:rsidRDefault="00BB037F" w:rsidP="00BB037F">
      <w:pPr>
        <w:pStyle w:val="BodyText"/>
        <w:rPr>
          <w:rFonts w:ascii="Arial" w:hAnsi="Arial" w:cs="Arial"/>
          <w:sz w:val="22"/>
          <w:szCs w:val="22"/>
        </w:rPr>
      </w:pPr>
    </w:p>
    <w:p w:rsidR="00BB037F" w:rsidRPr="00D12FF9" w:rsidRDefault="00BB037F" w:rsidP="00BB037F">
      <w:pPr>
        <w:suppressAutoHyphens w:val="0"/>
        <w:spacing w:after="0"/>
        <w:jc w:val="left"/>
        <w:rPr>
          <w:b/>
          <w:szCs w:val="22"/>
        </w:rPr>
        <w:sectPr w:rsidR="00BB037F" w:rsidRPr="00D12FF9">
          <w:pgSz w:w="11909" w:h="16834"/>
          <w:pgMar w:top="1134" w:right="1134" w:bottom="1134" w:left="1701" w:header="720" w:footer="720" w:gutter="0"/>
          <w:cols w:space="708"/>
        </w:sectPr>
      </w:pPr>
    </w:p>
    <w:p w:rsidR="00BB037F" w:rsidRPr="00D12FF9" w:rsidRDefault="00BB037F" w:rsidP="00BB037F">
      <w:pPr>
        <w:pStyle w:val="Brojobrasca"/>
        <w:rPr>
          <w:rFonts w:ascii="Arial" w:hAnsi="Arial" w:cs="Arial"/>
          <w:szCs w:val="22"/>
        </w:rPr>
      </w:pPr>
    </w:p>
    <w:p w:rsidR="00BB037F" w:rsidRPr="00D12FF9" w:rsidRDefault="00BB037F" w:rsidP="00BB037F">
      <w:pPr>
        <w:pStyle w:val="Brojobrasca"/>
        <w:rPr>
          <w:rFonts w:ascii="Arial" w:hAnsi="Arial" w:cs="Arial"/>
          <w:szCs w:val="22"/>
        </w:rPr>
      </w:pPr>
      <w:r w:rsidRPr="00D12FF9">
        <w:rPr>
          <w:rFonts w:ascii="Arial" w:hAnsi="Arial" w:cs="Arial"/>
          <w:szCs w:val="22"/>
        </w:rPr>
        <w:t>Образац 2.2</w:t>
      </w:r>
    </w:p>
    <w:p w:rsidR="00BB037F" w:rsidRPr="00D12FF9" w:rsidRDefault="00BB037F" w:rsidP="00BB037F">
      <w:pPr>
        <w:pStyle w:val="Nazivobrasca"/>
      </w:pPr>
      <w:bookmarkStart w:id="5" w:name="_Toc351378486"/>
      <w:r w:rsidRPr="00D12FF9">
        <w:t>ПОДАЦИ О ПОДИЗВОЂАЧУ</w:t>
      </w:r>
      <w:bookmarkEnd w:id="5"/>
    </w:p>
    <w:p w:rsidR="00BB037F" w:rsidRPr="00D12FF9" w:rsidRDefault="00BB037F" w:rsidP="00BB037F">
      <w:pPr>
        <w:rPr>
          <w:szCs w:val="22"/>
        </w:rPr>
      </w:pPr>
    </w:p>
    <w:tbl>
      <w:tblPr>
        <w:tblW w:w="0" w:type="auto"/>
        <w:tblLook w:val="04A0" w:firstRow="1" w:lastRow="0" w:firstColumn="1" w:lastColumn="0" w:noHBand="0" w:noVBand="1"/>
      </w:tblPr>
      <w:tblGrid>
        <w:gridCol w:w="3438"/>
        <w:gridCol w:w="249"/>
        <w:gridCol w:w="5461"/>
      </w:tblGrid>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Назив:</w:t>
            </w:r>
          </w:p>
        </w:tc>
        <w:tc>
          <w:tcPr>
            <w:tcW w:w="249" w:type="dxa"/>
            <w:vAlign w:val="center"/>
          </w:tcPr>
          <w:p w:rsidR="00BB037F" w:rsidRPr="00D12FF9" w:rsidRDefault="00BB037F">
            <w:pPr>
              <w:rPr>
                <w:szCs w:val="22"/>
              </w:rPr>
            </w:pPr>
          </w:p>
        </w:tc>
        <w:tc>
          <w:tcPr>
            <w:tcW w:w="5461" w:type="dxa"/>
            <w:tcBorders>
              <w:top w:val="nil"/>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Адреса:</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Лице за контакт:</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Е-пошта:</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Телефон:</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Телефакс:</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Порески број (ПИБ):</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Матични број:</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Шифра делатности:</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Број рачуна и назив банке:</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Одговорно лице:</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p>
    <w:tbl>
      <w:tblPr>
        <w:tblW w:w="0" w:type="auto"/>
        <w:jc w:val="center"/>
        <w:tblLook w:val="01E0" w:firstRow="1" w:lastRow="1" w:firstColumn="1" w:lastColumn="1" w:noHBand="0" w:noVBand="0"/>
      </w:tblPr>
      <w:tblGrid>
        <w:gridCol w:w="3599"/>
        <w:gridCol w:w="1960"/>
        <w:gridCol w:w="3731"/>
      </w:tblGrid>
      <w:tr w:rsidR="00BB037F" w:rsidRPr="00D12FF9" w:rsidTr="00BB037F">
        <w:trPr>
          <w:jc w:val="center"/>
        </w:trPr>
        <w:tc>
          <w:tcPr>
            <w:tcW w:w="3652" w:type="dxa"/>
            <w:hideMark/>
          </w:tcPr>
          <w:p w:rsidR="00BB037F" w:rsidRPr="00D12FF9" w:rsidRDefault="00BB037F">
            <w:pPr>
              <w:rPr>
                <w:szCs w:val="22"/>
              </w:rPr>
            </w:pPr>
            <w:r w:rsidRPr="00D12FF9">
              <w:rPr>
                <w:szCs w:val="22"/>
              </w:rPr>
              <w:t>Датум:</w:t>
            </w:r>
          </w:p>
        </w:tc>
        <w:tc>
          <w:tcPr>
            <w:tcW w:w="1985" w:type="dxa"/>
            <w:hideMark/>
          </w:tcPr>
          <w:p w:rsidR="00BB037F" w:rsidRPr="00D12FF9" w:rsidRDefault="00BB037F">
            <w:pPr>
              <w:rPr>
                <w:szCs w:val="22"/>
              </w:rPr>
            </w:pPr>
            <w:r w:rsidRPr="00D12FF9">
              <w:rPr>
                <w:szCs w:val="22"/>
              </w:rPr>
              <w:t>М.П.</w:t>
            </w:r>
          </w:p>
        </w:tc>
        <w:tc>
          <w:tcPr>
            <w:tcW w:w="3782" w:type="dxa"/>
            <w:hideMark/>
          </w:tcPr>
          <w:p w:rsidR="00BB037F" w:rsidRPr="00D12FF9" w:rsidRDefault="00BB037F">
            <w:pPr>
              <w:rPr>
                <w:szCs w:val="22"/>
              </w:rPr>
            </w:pPr>
            <w:r w:rsidRPr="00D12FF9">
              <w:rPr>
                <w:szCs w:val="22"/>
              </w:rPr>
              <w:t>Понуђач:</w:t>
            </w:r>
          </w:p>
        </w:tc>
      </w:tr>
      <w:tr w:rsidR="00BB037F" w:rsidRPr="00D12FF9" w:rsidTr="00BB037F">
        <w:trPr>
          <w:jc w:val="center"/>
        </w:trPr>
        <w:tc>
          <w:tcPr>
            <w:tcW w:w="3652" w:type="dxa"/>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vAlign w:val="center"/>
          </w:tcPr>
          <w:p w:rsidR="00BB037F" w:rsidRPr="00D12FF9" w:rsidRDefault="00BB037F">
            <w:pPr>
              <w:rPr>
                <w:szCs w:val="22"/>
              </w:rPr>
            </w:pPr>
          </w:p>
        </w:tc>
      </w:tr>
      <w:tr w:rsidR="00BB037F" w:rsidRPr="00D12FF9" w:rsidTr="00BB037F">
        <w:trPr>
          <w:jc w:val="center"/>
        </w:trPr>
        <w:tc>
          <w:tcPr>
            <w:tcW w:w="3652" w:type="dxa"/>
            <w:tcBorders>
              <w:top w:val="nil"/>
              <w:left w:val="nil"/>
              <w:bottom w:val="single" w:sz="4" w:space="0" w:color="auto"/>
              <w:right w:val="nil"/>
            </w:tcBorders>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rPr>
          <w:szCs w:val="22"/>
        </w:rPr>
      </w:pPr>
      <w:r w:rsidRPr="00D12FF9">
        <w:rPr>
          <w:b/>
          <w:szCs w:val="22"/>
        </w:rPr>
        <w:t>Напомена</w:t>
      </w:r>
      <w:r w:rsidRPr="00D12FF9">
        <w:rPr>
          <w:szCs w:val="22"/>
        </w:rPr>
        <w:t>: Образац се попуњава у случају да понуђач наступа са подизвођачем. Образац попунити за сваког подизвођача. Уколико страни понуђач није у могућности да наведе неки од тражених података на прописаном месту може уписати „није применљиво“.</w:t>
      </w:r>
    </w:p>
    <w:p w:rsidR="00BB037F" w:rsidRPr="00D12FF9" w:rsidRDefault="00BB037F" w:rsidP="00BB037F">
      <w:pPr>
        <w:rPr>
          <w:szCs w:val="22"/>
        </w:rPr>
      </w:pPr>
    </w:p>
    <w:p w:rsidR="00BB037F" w:rsidRPr="00D12FF9" w:rsidRDefault="00BB037F" w:rsidP="00BB037F">
      <w:pPr>
        <w:suppressAutoHyphens w:val="0"/>
        <w:spacing w:after="0"/>
        <w:jc w:val="left"/>
        <w:rPr>
          <w:b/>
          <w:szCs w:val="22"/>
        </w:rPr>
        <w:sectPr w:rsidR="00BB037F" w:rsidRPr="00D12FF9">
          <w:pgSz w:w="11909" w:h="16834"/>
          <w:pgMar w:top="1134" w:right="1134" w:bottom="1134" w:left="1701" w:header="720" w:footer="720" w:gutter="0"/>
          <w:cols w:space="708"/>
        </w:sectPr>
      </w:pPr>
    </w:p>
    <w:p w:rsidR="00BB037F" w:rsidRPr="00D12FF9" w:rsidRDefault="00BB037F" w:rsidP="00BB037F">
      <w:pPr>
        <w:pStyle w:val="Brojobrasca"/>
        <w:rPr>
          <w:rFonts w:ascii="Arial" w:hAnsi="Arial" w:cs="Arial"/>
          <w:szCs w:val="22"/>
        </w:rPr>
      </w:pPr>
    </w:p>
    <w:p w:rsidR="00BB037F" w:rsidRPr="00D12FF9" w:rsidRDefault="00BB037F" w:rsidP="00BB037F">
      <w:pPr>
        <w:pStyle w:val="Brojobrasca"/>
        <w:rPr>
          <w:rFonts w:ascii="Arial" w:hAnsi="Arial" w:cs="Arial"/>
          <w:szCs w:val="22"/>
        </w:rPr>
      </w:pPr>
      <w:r w:rsidRPr="00D12FF9">
        <w:rPr>
          <w:rFonts w:ascii="Arial" w:hAnsi="Arial" w:cs="Arial"/>
          <w:szCs w:val="22"/>
        </w:rPr>
        <w:t>Образац 2.3</w:t>
      </w:r>
    </w:p>
    <w:p w:rsidR="00BB037F" w:rsidRPr="00D12FF9" w:rsidRDefault="00BB037F" w:rsidP="00BB037F">
      <w:pPr>
        <w:pStyle w:val="Nazivobrasca"/>
      </w:pPr>
      <w:bookmarkStart w:id="6" w:name="_Toc351378487"/>
      <w:r w:rsidRPr="00D12FF9">
        <w:t>ПОДАЦИ О ЧЛАНУ ГРУПЕ ПОНУЂАЧА</w:t>
      </w:r>
      <w:bookmarkEnd w:id="6"/>
    </w:p>
    <w:p w:rsidR="00BB037F" w:rsidRPr="00D12FF9" w:rsidRDefault="00BB037F" w:rsidP="00BB037F">
      <w:pPr>
        <w:pStyle w:val="BodyText"/>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Назив:</w:t>
            </w:r>
          </w:p>
        </w:tc>
        <w:tc>
          <w:tcPr>
            <w:tcW w:w="249" w:type="dxa"/>
            <w:vAlign w:val="center"/>
          </w:tcPr>
          <w:p w:rsidR="00BB037F" w:rsidRPr="00D12FF9" w:rsidRDefault="00BB037F">
            <w:pPr>
              <w:rPr>
                <w:szCs w:val="22"/>
              </w:rPr>
            </w:pPr>
          </w:p>
        </w:tc>
        <w:tc>
          <w:tcPr>
            <w:tcW w:w="5461" w:type="dxa"/>
            <w:tcBorders>
              <w:top w:val="nil"/>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Адреса:</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Лице за контакт:</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Е-пошта:</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Телефон:</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Телефакс:</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Порески број (ПИБ):</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Матични број:</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Шифра делатности:</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Број рачуна и назив банке:</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r w:rsidR="00BB037F" w:rsidRPr="00D12FF9" w:rsidTr="00BB037F">
        <w:trPr>
          <w:trHeight w:val="492"/>
        </w:trPr>
        <w:tc>
          <w:tcPr>
            <w:tcW w:w="3438" w:type="dxa"/>
            <w:vAlign w:val="bottom"/>
            <w:hideMark/>
          </w:tcPr>
          <w:p w:rsidR="00BB037F" w:rsidRPr="00D12FF9" w:rsidRDefault="00BB037F">
            <w:pPr>
              <w:rPr>
                <w:szCs w:val="22"/>
              </w:rPr>
            </w:pPr>
            <w:r w:rsidRPr="00D12FF9">
              <w:rPr>
                <w:szCs w:val="22"/>
              </w:rPr>
              <w:t>Одговорно лице:</w:t>
            </w:r>
          </w:p>
        </w:tc>
        <w:tc>
          <w:tcPr>
            <w:tcW w:w="249" w:type="dxa"/>
            <w:vAlign w:val="center"/>
          </w:tcPr>
          <w:p w:rsidR="00BB037F" w:rsidRPr="00D12FF9" w:rsidRDefault="00BB037F">
            <w:pPr>
              <w:rPr>
                <w:szCs w:val="22"/>
              </w:rPr>
            </w:pPr>
          </w:p>
        </w:tc>
        <w:tc>
          <w:tcPr>
            <w:tcW w:w="5461" w:type="dxa"/>
            <w:tcBorders>
              <w:top w:val="single" w:sz="4" w:space="0" w:color="auto"/>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jc w:val="center"/>
        <w:rPr>
          <w:szCs w:val="22"/>
        </w:rPr>
      </w:pPr>
    </w:p>
    <w:tbl>
      <w:tblPr>
        <w:tblW w:w="0" w:type="auto"/>
        <w:jc w:val="center"/>
        <w:tblLook w:val="01E0" w:firstRow="1" w:lastRow="1" w:firstColumn="1" w:lastColumn="1" w:noHBand="0" w:noVBand="0"/>
      </w:tblPr>
      <w:tblGrid>
        <w:gridCol w:w="3599"/>
        <w:gridCol w:w="1960"/>
        <w:gridCol w:w="3731"/>
      </w:tblGrid>
      <w:tr w:rsidR="00BB037F" w:rsidRPr="00D12FF9" w:rsidTr="00BB037F">
        <w:trPr>
          <w:jc w:val="center"/>
        </w:trPr>
        <w:tc>
          <w:tcPr>
            <w:tcW w:w="3652" w:type="dxa"/>
            <w:hideMark/>
          </w:tcPr>
          <w:p w:rsidR="00BB037F" w:rsidRPr="00D12FF9" w:rsidRDefault="00BB037F">
            <w:pPr>
              <w:jc w:val="center"/>
              <w:rPr>
                <w:szCs w:val="22"/>
              </w:rPr>
            </w:pPr>
            <w:r w:rsidRPr="00D12FF9">
              <w:rPr>
                <w:szCs w:val="22"/>
              </w:rPr>
              <w:t>Датум:</w:t>
            </w:r>
          </w:p>
        </w:tc>
        <w:tc>
          <w:tcPr>
            <w:tcW w:w="1985" w:type="dxa"/>
            <w:hideMark/>
          </w:tcPr>
          <w:p w:rsidR="00BB037F" w:rsidRPr="00D12FF9" w:rsidRDefault="00BB037F">
            <w:pPr>
              <w:jc w:val="center"/>
              <w:rPr>
                <w:szCs w:val="22"/>
              </w:rPr>
            </w:pPr>
            <w:r w:rsidRPr="00D12FF9">
              <w:rPr>
                <w:szCs w:val="22"/>
              </w:rPr>
              <w:t>М.П.</w:t>
            </w:r>
          </w:p>
        </w:tc>
        <w:tc>
          <w:tcPr>
            <w:tcW w:w="3782" w:type="dxa"/>
            <w:hideMark/>
          </w:tcPr>
          <w:p w:rsidR="00BB037F" w:rsidRPr="00D12FF9" w:rsidRDefault="00BB037F">
            <w:pPr>
              <w:jc w:val="center"/>
              <w:rPr>
                <w:szCs w:val="22"/>
              </w:rPr>
            </w:pPr>
            <w:r w:rsidRPr="00D12FF9">
              <w:rPr>
                <w:szCs w:val="22"/>
              </w:rPr>
              <w:t>Понуђач:</w:t>
            </w:r>
          </w:p>
        </w:tc>
      </w:tr>
      <w:tr w:rsidR="00BB037F" w:rsidRPr="00D12FF9" w:rsidTr="00BB037F">
        <w:trPr>
          <w:jc w:val="center"/>
        </w:trPr>
        <w:tc>
          <w:tcPr>
            <w:tcW w:w="3652" w:type="dxa"/>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vAlign w:val="center"/>
          </w:tcPr>
          <w:p w:rsidR="00BB037F" w:rsidRPr="00D12FF9" w:rsidRDefault="00BB037F">
            <w:pPr>
              <w:rPr>
                <w:szCs w:val="22"/>
              </w:rPr>
            </w:pPr>
          </w:p>
        </w:tc>
      </w:tr>
      <w:tr w:rsidR="00BB037F" w:rsidRPr="00D12FF9" w:rsidTr="00BB037F">
        <w:trPr>
          <w:jc w:val="center"/>
        </w:trPr>
        <w:tc>
          <w:tcPr>
            <w:tcW w:w="3652" w:type="dxa"/>
            <w:tcBorders>
              <w:top w:val="nil"/>
              <w:left w:val="nil"/>
              <w:bottom w:val="single" w:sz="4" w:space="0" w:color="auto"/>
              <w:right w:val="nil"/>
            </w:tcBorders>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rPr>
          <w:szCs w:val="22"/>
        </w:rPr>
      </w:pPr>
      <w:r w:rsidRPr="00D12FF9">
        <w:rPr>
          <w:b/>
          <w:szCs w:val="22"/>
        </w:rPr>
        <w:t>Напомена</w:t>
      </w:r>
      <w:r w:rsidRPr="00D12FF9">
        <w:rPr>
          <w:szCs w:val="22"/>
        </w:rPr>
        <w:t>: Образац се попуњава када група понуђача подноси заједничку понуду. Образац попунити за сваког члана групе понуђача. Уколико страни понуђач није у могућности да наведе неки од тражених података на прописаном месту може уписати „није применљиво“.</w:t>
      </w:r>
    </w:p>
    <w:p w:rsidR="00BB037F" w:rsidRPr="00D12FF9" w:rsidRDefault="00BB037F" w:rsidP="00BB037F">
      <w:pPr>
        <w:rPr>
          <w:szCs w:val="22"/>
        </w:rPr>
      </w:pPr>
    </w:p>
    <w:p w:rsidR="00BB037F" w:rsidRPr="00D12FF9" w:rsidRDefault="00BB037F" w:rsidP="00BB037F">
      <w:pPr>
        <w:suppressAutoHyphens w:val="0"/>
        <w:spacing w:after="0"/>
        <w:jc w:val="left"/>
        <w:rPr>
          <w:b/>
          <w:szCs w:val="22"/>
        </w:rPr>
        <w:sectPr w:rsidR="00BB037F" w:rsidRPr="00D12FF9">
          <w:pgSz w:w="11909" w:h="16834"/>
          <w:pgMar w:top="1134" w:right="1134" w:bottom="1134" w:left="1701" w:header="720" w:footer="720" w:gutter="0"/>
          <w:cols w:space="708"/>
        </w:sectPr>
      </w:pPr>
    </w:p>
    <w:p w:rsidR="00BB037F" w:rsidRPr="00D12FF9" w:rsidRDefault="00BB037F" w:rsidP="00BB037F">
      <w:pPr>
        <w:pStyle w:val="Brojobrasca"/>
        <w:rPr>
          <w:rFonts w:ascii="Arial" w:hAnsi="Arial" w:cs="Arial"/>
          <w:szCs w:val="22"/>
        </w:rPr>
      </w:pPr>
    </w:p>
    <w:p w:rsidR="00BB037F" w:rsidRPr="00D12FF9" w:rsidRDefault="00BB037F" w:rsidP="00BB037F">
      <w:pPr>
        <w:pStyle w:val="Brojobrasca"/>
        <w:rPr>
          <w:rFonts w:ascii="Arial" w:eastAsia="Calibri" w:hAnsi="Arial" w:cs="Arial"/>
          <w:szCs w:val="22"/>
        </w:rPr>
      </w:pPr>
      <w:r w:rsidRPr="00D12FF9">
        <w:rPr>
          <w:rFonts w:ascii="Arial" w:hAnsi="Arial" w:cs="Arial"/>
          <w:szCs w:val="22"/>
        </w:rPr>
        <w:t>Образац 3</w:t>
      </w:r>
    </w:p>
    <w:p w:rsidR="00BB037F" w:rsidRPr="00D12FF9" w:rsidRDefault="00BB037F" w:rsidP="00BB037F">
      <w:pPr>
        <w:pStyle w:val="Title"/>
        <w:rPr>
          <w:rFonts w:eastAsia="Times New Roman"/>
          <w:szCs w:val="22"/>
        </w:rPr>
      </w:pPr>
      <w:r w:rsidRPr="00D12FF9">
        <w:rPr>
          <w:szCs w:val="22"/>
        </w:rPr>
        <w:t xml:space="preserve">ИЗЈАВА О ПОШТОВАЊУ ЗАХТЕВА САГЛАСНО </w:t>
      </w:r>
      <w:r w:rsidRPr="00D12FF9">
        <w:rPr>
          <w:szCs w:val="22"/>
        </w:rPr>
        <w:br/>
        <w:t>ЧЛАНУ 75. СТАВ 2. ЗЈН</w:t>
      </w:r>
    </w:p>
    <w:p w:rsidR="00BB037F" w:rsidRPr="00D12FF9" w:rsidRDefault="00BB037F" w:rsidP="00BB037F">
      <w:pPr>
        <w:rPr>
          <w:szCs w:val="22"/>
        </w:rPr>
      </w:pPr>
    </w:p>
    <w:p w:rsidR="00BB037F" w:rsidRPr="00D12FF9" w:rsidRDefault="00BB037F" w:rsidP="00BB037F">
      <w:pPr>
        <w:rPr>
          <w:szCs w:val="22"/>
        </w:rPr>
      </w:pPr>
      <w:r w:rsidRPr="00D12FF9">
        <w:rPr>
          <w:szCs w:val="22"/>
          <w:lang w:eastAsia="en-US" w:bidi="en-US"/>
        </w:rPr>
        <w:t xml:space="preserve">У складу са чланом 75. став 2. Закона о јавним набавкама („Сл. гласник РС“ бр. 124/12), ја __________________________ (унети име и презиме овлашћеног лица), који представља предузеће ______________________________ (назив </w:t>
      </w:r>
      <w:r w:rsidRPr="00D12FF9">
        <w:rPr>
          <w:szCs w:val="22"/>
          <w:lang w:val="sr-Cyrl-CS" w:eastAsia="en-US" w:bidi="en-US"/>
        </w:rPr>
        <w:t>предузећа</w:t>
      </w:r>
      <w:r w:rsidRPr="00D12FF9">
        <w:rPr>
          <w:szCs w:val="22"/>
          <w:lang w:eastAsia="en-US" w:bidi="en-US"/>
        </w:rPr>
        <w:t xml:space="preserve">) које у својству </w:t>
      </w:r>
      <w:r w:rsidRPr="00D12FF9">
        <w:rPr>
          <w:szCs w:val="22"/>
          <w:lang w:val="sr-Cyrl-CS" w:eastAsia="en-US" w:bidi="en-US"/>
        </w:rPr>
        <w:t xml:space="preserve">______________________ </w:t>
      </w:r>
      <w:r w:rsidRPr="00D12FF9">
        <w:rPr>
          <w:szCs w:val="22"/>
        </w:rPr>
        <w:t>(уписати: понуђача, члана групе понуђача, подизвођача)</w:t>
      </w:r>
      <w:r w:rsidRPr="00D12FF9">
        <w:rPr>
          <w:szCs w:val="22"/>
          <w:lang w:eastAsia="en-US" w:bidi="en-US"/>
        </w:rPr>
        <w:t xml:space="preserve"> учествује у поступку јавне набавке </w:t>
      </w:r>
      <w:r w:rsidRPr="00D12FF9">
        <w:rPr>
          <w:szCs w:val="22"/>
        </w:rPr>
        <w:t xml:space="preserve"> услуге </w:t>
      </w:r>
      <w:r w:rsidR="008A6302" w:rsidRPr="00D12FF9">
        <w:t>“ Израда студије- Динамичка регулација котла Блока ТЕНТ Б1 после увођења система DCS са предлогом оптимизације процеса</w:t>
      </w:r>
      <w:r w:rsidRPr="00D12FF9">
        <w:t>“</w:t>
      </w:r>
      <w:r w:rsidR="008A6302" w:rsidRPr="00D12FF9">
        <w:rPr>
          <w:szCs w:val="22"/>
        </w:rPr>
        <w:t>, ЈН бр. 93</w:t>
      </w:r>
      <w:r w:rsidRPr="00D12FF9">
        <w:rPr>
          <w:szCs w:val="22"/>
        </w:rPr>
        <w:t xml:space="preserve">/14/ДСИ, под пуном материјалном и физичком одговорношћу изјављујем да предузеће </w:t>
      </w:r>
      <w:r w:rsidRPr="00D12FF9">
        <w:rPr>
          <w:szCs w:val="22"/>
          <w:lang w:val="sr-Cyrl-CS"/>
        </w:rPr>
        <w:t xml:space="preserve">_____________________________ </w:t>
      </w:r>
      <w:r w:rsidRPr="00D12FF9">
        <w:rPr>
          <w:szCs w:val="22"/>
        </w:rPr>
        <w:t>(пун назив и адреса) поштује све обавезе које произлазе из важећих прописа о заштити</w:t>
      </w:r>
      <w:r w:rsidRPr="00D12FF9">
        <w:rPr>
          <w:color w:val="000000"/>
          <w:szCs w:val="22"/>
        </w:rPr>
        <w:t xml:space="preserve"> на раду</w:t>
      </w:r>
      <w:r w:rsidRPr="00D12FF9">
        <w:rPr>
          <w:szCs w:val="22"/>
        </w:rPr>
        <w:t>, запошљавању и условима рада, заштити животне средине и гарантује да је ималац права интелектуалне својине.</w:t>
      </w:r>
    </w:p>
    <w:p w:rsidR="00BB037F" w:rsidRPr="00D12FF9" w:rsidRDefault="00BB037F" w:rsidP="00BB037F">
      <w:pPr>
        <w:rPr>
          <w:szCs w:val="22"/>
          <w:lang w:eastAsia="en-US" w:bidi="en-US"/>
        </w:rPr>
      </w:pPr>
    </w:p>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rPr>
          <w:rFonts w:ascii="Arial" w:hAnsi="Arial" w:cs="Arial"/>
          <w:sz w:val="22"/>
          <w:szCs w:val="22"/>
        </w:rPr>
      </w:pPr>
    </w:p>
    <w:tbl>
      <w:tblPr>
        <w:tblW w:w="0" w:type="auto"/>
        <w:jc w:val="center"/>
        <w:tblLook w:val="01E0" w:firstRow="1" w:lastRow="1" w:firstColumn="1" w:lastColumn="1" w:noHBand="0" w:noVBand="0"/>
      </w:tblPr>
      <w:tblGrid>
        <w:gridCol w:w="3587"/>
        <w:gridCol w:w="1954"/>
        <w:gridCol w:w="3749"/>
      </w:tblGrid>
      <w:tr w:rsidR="00BB037F" w:rsidRPr="00D12FF9" w:rsidTr="00BB037F">
        <w:trPr>
          <w:jc w:val="center"/>
        </w:trPr>
        <w:tc>
          <w:tcPr>
            <w:tcW w:w="3652" w:type="dxa"/>
            <w:hideMark/>
          </w:tcPr>
          <w:p w:rsidR="00BB037F" w:rsidRPr="00D12FF9" w:rsidRDefault="00BB037F">
            <w:pPr>
              <w:jc w:val="center"/>
              <w:rPr>
                <w:szCs w:val="22"/>
              </w:rPr>
            </w:pPr>
            <w:r w:rsidRPr="00D12FF9">
              <w:rPr>
                <w:szCs w:val="22"/>
              </w:rPr>
              <w:t>Датум:</w:t>
            </w:r>
          </w:p>
        </w:tc>
        <w:tc>
          <w:tcPr>
            <w:tcW w:w="1985" w:type="dxa"/>
            <w:hideMark/>
          </w:tcPr>
          <w:p w:rsidR="00BB037F" w:rsidRPr="00D12FF9" w:rsidRDefault="00BB037F">
            <w:pPr>
              <w:jc w:val="center"/>
              <w:rPr>
                <w:szCs w:val="22"/>
              </w:rPr>
            </w:pPr>
            <w:r w:rsidRPr="00D12FF9">
              <w:rPr>
                <w:szCs w:val="22"/>
              </w:rPr>
              <w:t>М.П.</w:t>
            </w:r>
          </w:p>
        </w:tc>
        <w:tc>
          <w:tcPr>
            <w:tcW w:w="3782" w:type="dxa"/>
            <w:hideMark/>
          </w:tcPr>
          <w:p w:rsidR="00BB037F" w:rsidRPr="00D12FF9" w:rsidRDefault="00BB037F">
            <w:pPr>
              <w:jc w:val="center"/>
              <w:rPr>
                <w:szCs w:val="22"/>
              </w:rPr>
            </w:pPr>
            <w:r w:rsidRPr="00D12FF9">
              <w:rPr>
                <w:szCs w:val="22"/>
              </w:rPr>
              <w:t>Понуђач/подизвођач:</w:t>
            </w:r>
          </w:p>
        </w:tc>
      </w:tr>
      <w:tr w:rsidR="00BB037F" w:rsidRPr="00D12FF9" w:rsidTr="00BB037F">
        <w:trPr>
          <w:jc w:val="center"/>
        </w:trPr>
        <w:tc>
          <w:tcPr>
            <w:tcW w:w="3652" w:type="dxa"/>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vAlign w:val="center"/>
          </w:tcPr>
          <w:p w:rsidR="00BB037F" w:rsidRPr="00D12FF9" w:rsidRDefault="00BB037F">
            <w:pPr>
              <w:rPr>
                <w:szCs w:val="22"/>
              </w:rPr>
            </w:pPr>
          </w:p>
        </w:tc>
      </w:tr>
      <w:tr w:rsidR="00BB037F" w:rsidRPr="00D12FF9" w:rsidTr="00BB037F">
        <w:trPr>
          <w:jc w:val="center"/>
        </w:trPr>
        <w:tc>
          <w:tcPr>
            <w:tcW w:w="3652" w:type="dxa"/>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vAlign w:val="center"/>
          </w:tcPr>
          <w:p w:rsidR="00BB037F" w:rsidRPr="00D12FF9" w:rsidRDefault="00BB037F">
            <w:pPr>
              <w:rPr>
                <w:szCs w:val="22"/>
              </w:rPr>
            </w:pPr>
          </w:p>
        </w:tc>
      </w:tr>
      <w:tr w:rsidR="00BB037F" w:rsidRPr="00D12FF9" w:rsidTr="00BB037F">
        <w:trPr>
          <w:jc w:val="center"/>
        </w:trPr>
        <w:tc>
          <w:tcPr>
            <w:tcW w:w="3652" w:type="dxa"/>
            <w:tcBorders>
              <w:top w:val="nil"/>
              <w:left w:val="nil"/>
              <w:bottom w:val="single" w:sz="4" w:space="0" w:color="auto"/>
              <w:right w:val="nil"/>
            </w:tcBorders>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r w:rsidRPr="00D12FF9">
        <w:rPr>
          <w:b/>
          <w:szCs w:val="22"/>
        </w:rPr>
        <w:t>Напомена:</w:t>
      </w:r>
      <w:r w:rsidRPr="00D12FF9">
        <w:rPr>
          <w:szCs w:val="22"/>
        </w:rPr>
        <w:t xml:space="preserve"> Понуђачи могу изјаву са истоветним текстом да дају на свом меморандуму</w:t>
      </w:r>
    </w:p>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suppressAutoHyphens w:val="0"/>
        <w:spacing w:after="0"/>
        <w:jc w:val="left"/>
        <w:rPr>
          <w:szCs w:val="22"/>
        </w:rPr>
        <w:sectPr w:rsidR="00BB037F" w:rsidRPr="00D12FF9">
          <w:pgSz w:w="11909" w:h="16834"/>
          <w:pgMar w:top="1134" w:right="1134" w:bottom="1134" w:left="1701" w:header="720" w:footer="720" w:gutter="0"/>
          <w:cols w:space="708"/>
        </w:sectPr>
      </w:pPr>
    </w:p>
    <w:p w:rsidR="00BB037F" w:rsidRPr="00D12FF9" w:rsidRDefault="00BB037F" w:rsidP="00BB037F">
      <w:pPr>
        <w:pStyle w:val="Brojobrasca"/>
        <w:rPr>
          <w:rFonts w:ascii="Arial" w:hAnsi="Arial" w:cs="Arial"/>
          <w:szCs w:val="22"/>
        </w:rPr>
      </w:pPr>
      <w:bookmarkStart w:id="7" w:name="_Toc297798741"/>
    </w:p>
    <w:p w:rsidR="00BB037F" w:rsidRPr="00D12FF9" w:rsidRDefault="00BB037F" w:rsidP="00BB037F">
      <w:pPr>
        <w:pStyle w:val="Brojobrasca"/>
        <w:rPr>
          <w:rFonts w:ascii="Arial" w:hAnsi="Arial" w:cs="Arial"/>
          <w:szCs w:val="22"/>
        </w:rPr>
      </w:pPr>
      <w:r w:rsidRPr="00D12FF9">
        <w:rPr>
          <w:rFonts w:ascii="Arial" w:hAnsi="Arial" w:cs="Arial"/>
          <w:szCs w:val="22"/>
        </w:rPr>
        <w:t>Образац 4.</w:t>
      </w:r>
    </w:p>
    <w:p w:rsidR="00BB037F" w:rsidRPr="00D12FF9" w:rsidRDefault="00BB037F" w:rsidP="00BB037F">
      <w:pPr>
        <w:pStyle w:val="Title"/>
        <w:rPr>
          <w:szCs w:val="22"/>
        </w:rPr>
      </w:pPr>
      <w:bookmarkStart w:id="8" w:name="_Toc310433013"/>
      <w:r w:rsidRPr="00D12FF9">
        <w:rPr>
          <w:szCs w:val="22"/>
        </w:rPr>
        <w:t>ТЕРМИН ПЛАН ИЗВРШЕЊА УСЛУГЕ</w:t>
      </w:r>
      <w:bookmarkEnd w:id="8"/>
      <w:r w:rsidRPr="00D12FF9">
        <w:rPr>
          <w:szCs w:val="22"/>
        </w:rPr>
        <w:t xml:space="preserve"> </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4"/>
        <w:gridCol w:w="2612"/>
        <w:gridCol w:w="732"/>
        <w:gridCol w:w="732"/>
        <w:gridCol w:w="732"/>
        <w:gridCol w:w="732"/>
        <w:gridCol w:w="758"/>
        <w:gridCol w:w="707"/>
        <w:gridCol w:w="709"/>
        <w:gridCol w:w="709"/>
      </w:tblGrid>
      <w:tr w:rsidR="007B6266" w:rsidRPr="00D12FF9" w:rsidTr="007B6266">
        <w:trPr>
          <w:cantSplit/>
          <w:trHeight w:hRule="exact" w:val="397"/>
          <w:jc w:val="center"/>
        </w:trPr>
        <w:tc>
          <w:tcPr>
            <w:tcW w:w="223" w:type="pct"/>
            <w:vMerge w:val="restart"/>
            <w:vAlign w:val="center"/>
          </w:tcPr>
          <w:p w:rsidR="007B6266" w:rsidRPr="00D12FF9" w:rsidRDefault="007B6266" w:rsidP="00420357">
            <w:pPr>
              <w:rPr>
                <w:szCs w:val="22"/>
              </w:rPr>
            </w:pPr>
            <w:r w:rsidRPr="00D12FF9">
              <w:rPr>
                <w:szCs w:val="22"/>
              </w:rPr>
              <w:t>N°</w:t>
            </w:r>
          </w:p>
        </w:tc>
        <w:tc>
          <w:tcPr>
            <w:tcW w:w="1481" w:type="pct"/>
            <w:vMerge w:val="restart"/>
            <w:vAlign w:val="center"/>
          </w:tcPr>
          <w:p w:rsidR="007B6266" w:rsidRPr="00D12FF9" w:rsidRDefault="007B6266" w:rsidP="00420357">
            <w:pPr>
              <w:rPr>
                <w:szCs w:val="22"/>
              </w:rPr>
            </w:pPr>
            <w:r w:rsidRPr="00D12FF9">
              <w:rPr>
                <w:szCs w:val="22"/>
              </w:rPr>
              <w:t>Активност</w:t>
            </w:r>
            <w:r w:rsidRPr="00D12FF9">
              <w:rPr>
                <w:szCs w:val="22"/>
                <w:vertAlign w:val="superscript"/>
              </w:rPr>
              <w:t>1</w:t>
            </w:r>
          </w:p>
        </w:tc>
        <w:tc>
          <w:tcPr>
            <w:tcW w:w="3295" w:type="pct"/>
            <w:gridSpan w:val="8"/>
            <w:vAlign w:val="center"/>
          </w:tcPr>
          <w:p w:rsidR="007B6266" w:rsidRPr="00D12FF9" w:rsidRDefault="007B6266" w:rsidP="00744983">
            <w:pPr>
              <w:jc w:val="center"/>
              <w:rPr>
                <w:szCs w:val="22"/>
              </w:rPr>
            </w:pPr>
            <w:r w:rsidRPr="00D12FF9">
              <w:rPr>
                <w:szCs w:val="22"/>
              </w:rPr>
              <w:t>Месеци</w:t>
            </w:r>
          </w:p>
        </w:tc>
      </w:tr>
      <w:tr w:rsidR="007B6266" w:rsidRPr="00D12FF9" w:rsidTr="007B6266">
        <w:trPr>
          <w:cantSplit/>
          <w:trHeight w:hRule="exact" w:val="397"/>
          <w:jc w:val="center"/>
        </w:trPr>
        <w:tc>
          <w:tcPr>
            <w:tcW w:w="223" w:type="pct"/>
            <w:vMerge/>
            <w:vAlign w:val="center"/>
          </w:tcPr>
          <w:p w:rsidR="007B6266" w:rsidRPr="00D12FF9" w:rsidRDefault="007B6266" w:rsidP="00420357">
            <w:pPr>
              <w:rPr>
                <w:szCs w:val="22"/>
              </w:rPr>
            </w:pPr>
          </w:p>
        </w:tc>
        <w:tc>
          <w:tcPr>
            <w:tcW w:w="1481" w:type="pct"/>
            <w:vMerge/>
            <w:vAlign w:val="center"/>
          </w:tcPr>
          <w:p w:rsidR="007B6266" w:rsidRPr="00D12FF9" w:rsidRDefault="007B6266" w:rsidP="00420357">
            <w:pPr>
              <w:rPr>
                <w:szCs w:val="22"/>
              </w:rPr>
            </w:pPr>
          </w:p>
        </w:tc>
        <w:tc>
          <w:tcPr>
            <w:tcW w:w="415" w:type="pct"/>
            <w:vAlign w:val="center"/>
          </w:tcPr>
          <w:p w:rsidR="007B6266" w:rsidRPr="00D12FF9" w:rsidRDefault="007B6266" w:rsidP="00626CD8">
            <w:pPr>
              <w:jc w:val="center"/>
              <w:rPr>
                <w:szCs w:val="22"/>
                <w:lang w:val="sr-Cyrl-CS"/>
              </w:rPr>
            </w:pPr>
            <w:r w:rsidRPr="00D12FF9">
              <w:rPr>
                <w:szCs w:val="22"/>
                <w:lang w:val="sr-Cyrl-CS"/>
              </w:rPr>
              <w:t>1</w:t>
            </w:r>
          </w:p>
        </w:tc>
        <w:tc>
          <w:tcPr>
            <w:tcW w:w="415" w:type="pct"/>
            <w:vAlign w:val="center"/>
          </w:tcPr>
          <w:p w:rsidR="007B6266" w:rsidRPr="00D12FF9" w:rsidRDefault="007B6266" w:rsidP="00626CD8">
            <w:pPr>
              <w:jc w:val="center"/>
              <w:rPr>
                <w:szCs w:val="22"/>
                <w:lang w:val="sr-Cyrl-CS"/>
              </w:rPr>
            </w:pPr>
            <w:r w:rsidRPr="00D12FF9">
              <w:rPr>
                <w:szCs w:val="22"/>
                <w:lang w:val="sr-Cyrl-CS"/>
              </w:rPr>
              <w:t>2</w:t>
            </w:r>
          </w:p>
        </w:tc>
        <w:tc>
          <w:tcPr>
            <w:tcW w:w="415" w:type="pct"/>
            <w:vAlign w:val="center"/>
          </w:tcPr>
          <w:p w:rsidR="007B6266" w:rsidRPr="00D12FF9" w:rsidRDefault="007B6266" w:rsidP="00626CD8">
            <w:pPr>
              <w:jc w:val="center"/>
              <w:rPr>
                <w:szCs w:val="22"/>
                <w:lang w:val="sr-Cyrl-CS"/>
              </w:rPr>
            </w:pPr>
            <w:r w:rsidRPr="00D12FF9">
              <w:rPr>
                <w:szCs w:val="22"/>
                <w:lang w:val="sr-Cyrl-CS"/>
              </w:rPr>
              <w:t>3</w:t>
            </w:r>
          </w:p>
        </w:tc>
        <w:tc>
          <w:tcPr>
            <w:tcW w:w="415" w:type="pct"/>
            <w:vAlign w:val="center"/>
          </w:tcPr>
          <w:p w:rsidR="007B6266" w:rsidRPr="00D12FF9" w:rsidRDefault="007B6266" w:rsidP="00626CD8">
            <w:pPr>
              <w:jc w:val="center"/>
              <w:rPr>
                <w:szCs w:val="22"/>
                <w:lang w:val="sr-Cyrl-CS"/>
              </w:rPr>
            </w:pPr>
            <w:r w:rsidRPr="00D12FF9">
              <w:rPr>
                <w:szCs w:val="22"/>
                <w:lang w:val="sr-Cyrl-CS"/>
              </w:rPr>
              <w:t>4</w:t>
            </w:r>
          </w:p>
        </w:tc>
        <w:tc>
          <w:tcPr>
            <w:tcW w:w="430" w:type="pct"/>
            <w:vAlign w:val="center"/>
          </w:tcPr>
          <w:p w:rsidR="007B6266" w:rsidRPr="00D12FF9" w:rsidRDefault="007B6266" w:rsidP="00626CD8">
            <w:pPr>
              <w:jc w:val="center"/>
              <w:rPr>
                <w:szCs w:val="22"/>
                <w:lang w:val="sr-Cyrl-CS"/>
              </w:rPr>
            </w:pPr>
            <w:r w:rsidRPr="00D12FF9">
              <w:rPr>
                <w:szCs w:val="22"/>
                <w:lang w:val="sr-Cyrl-CS"/>
              </w:rPr>
              <w:t>5</w:t>
            </w:r>
          </w:p>
        </w:tc>
        <w:tc>
          <w:tcPr>
            <w:tcW w:w="401" w:type="pct"/>
          </w:tcPr>
          <w:p w:rsidR="007B6266" w:rsidRPr="00D12FF9" w:rsidRDefault="007B6266" w:rsidP="00626CD8">
            <w:pPr>
              <w:jc w:val="center"/>
              <w:rPr>
                <w:szCs w:val="22"/>
                <w:lang w:val="sr-Cyrl-CS"/>
              </w:rPr>
            </w:pPr>
            <w:r w:rsidRPr="00D12FF9">
              <w:rPr>
                <w:szCs w:val="22"/>
                <w:lang w:val="sr-Cyrl-CS"/>
              </w:rPr>
              <w:t>6</w:t>
            </w:r>
          </w:p>
        </w:tc>
        <w:tc>
          <w:tcPr>
            <w:tcW w:w="402" w:type="pct"/>
          </w:tcPr>
          <w:p w:rsidR="007B6266" w:rsidRPr="00D12FF9" w:rsidRDefault="007B6266" w:rsidP="00626CD8">
            <w:pPr>
              <w:jc w:val="center"/>
              <w:rPr>
                <w:szCs w:val="22"/>
                <w:lang w:val="sr-Cyrl-CS"/>
              </w:rPr>
            </w:pPr>
            <w:r w:rsidRPr="00D12FF9">
              <w:rPr>
                <w:szCs w:val="22"/>
                <w:lang w:val="sr-Cyrl-CS"/>
              </w:rPr>
              <w:t>7</w:t>
            </w:r>
          </w:p>
        </w:tc>
        <w:tc>
          <w:tcPr>
            <w:tcW w:w="402" w:type="pct"/>
          </w:tcPr>
          <w:p w:rsidR="007B6266" w:rsidRPr="00D12FF9" w:rsidRDefault="007B6266" w:rsidP="00626CD8">
            <w:pPr>
              <w:jc w:val="center"/>
              <w:rPr>
                <w:szCs w:val="22"/>
                <w:lang w:val="sr-Cyrl-CS"/>
              </w:rPr>
            </w:pPr>
            <w:r w:rsidRPr="00D12FF9">
              <w:rPr>
                <w:szCs w:val="22"/>
                <w:lang w:val="sr-Cyrl-CS"/>
              </w:rPr>
              <w:t>8</w:t>
            </w:r>
          </w:p>
        </w:tc>
      </w:tr>
      <w:tr w:rsidR="007B6266" w:rsidRPr="00D12FF9" w:rsidTr="007B6266">
        <w:trPr>
          <w:jc w:val="center"/>
        </w:trPr>
        <w:tc>
          <w:tcPr>
            <w:tcW w:w="223" w:type="pct"/>
            <w:vAlign w:val="center"/>
          </w:tcPr>
          <w:p w:rsidR="007B6266" w:rsidRPr="00D12FF9" w:rsidRDefault="007B6266" w:rsidP="00420357">
            <w:pPr>
              <w:rPr>
                <w:szCs w:val="22"/>
              </w:rPr>
            </w:pPr>
            <w:r w:rsidRPr="00D12FF9">
              <w:rPr>
                <w:szCs w:val="22"/>
              </w:rPr>
              <w:t>1</w:t>
            </w: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r w:rsidRPr="00D12FF9">
              <w:rPr>
                <w:szCs w:val="22"/>
              </w:rPr>
              <w:t>2</w:t>
            </w: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r w:rsidRPr="00D12FF9">
              <w:rPr>
                <w:szCs w:val="22"/>
              </w:rPr>
              <w:t>3</w:t>
            </w: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r w:rsidRPr="00D12FF9">
              <w:rPr>
                <w:szCs w:val="22"/>
              </w:rPr>
              <w:t>4</w:t>
            </w: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r w:rsidRPr="00D12FF9">
              <w:rPr>
                <w:szCs w:val="22"/>
              </w:rPr>
              <w:t>5</w:t>
            </w: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r w:rsidR="007B6266" w:rsidRPr="00D12FF9" w:rsidTr="007B6266">
        <w:trPr>
          <w:jc w:val="center"/>
        </w:trPr>
        <w:tc>
          <w:tcPr>
            <w:tcW w:w="223" w:type="pct"/>
            <w:vAlign w:val="center"/>
          </w:tcPr>
          <w:p w:rsidR="007B6266" w:rsidRPr="00D12FF9" w:rsidRDefault="007B6266" w:rsidP="00420357">
            <w:pPr>
              <w:rPr>
                <w:szCs w:val="22"/>
              </w:rPr>
            </w:pPr>
            <w:r w:rsidRPr="00D12FF9">
              <w:rPr>
                <w:szCs w:val="22"/>
              </w:rPr>
              <w:t>n</w:t>
            </w:r>
          </w:p>
        </w:tc>
        <w:tc>
          <w:tcPr>
            <w:tcW w:w="1481"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15" w:type="pct"/>
          </w:tcPr>
          <w:p w:rsidR="007B6266" w:rsidRPr="00D12FF9" w:rsidRDefault="007B6266" w:rsidP="00420357">
            <w:pPr>
              <w:rPr>
                <w:szCs w:val="22"/>
              </w:rPr>
            </w:pPr>
          </w:p>
        </w:tc>
        <w:tc>
          <w:tcPr>
            <w:tcW w:w="430" w:type="pct"/>
          </w:tcPr>
          <w:p w:rsidR="007B6266" w:rsidRPr="00D12FF9" w:rsidRDefault="007B6266" w:rsidP="00420357">
            <w:pPr>
              <w:rPr>
                <w:szCs w:val="22"/>
              </w:rPr>
            </w:pPr>
          </w:p>
        </w:tc>
        <w:tc>
          <w:tcPr>
            <w:tcW w:w="401" w:type="pct"/>
          </w:tcPr>
          <w:p w:rsidR="007B6266" w:rsidRPr="00D12FF9" w:rsidRDefault="007B6266" w:rsidP="00420357">
            <w:pPr>
              <w:rPr>
                <w:szCs w:val="22"/>
              </w:rPr>
            </w:pPr>
          </w:p>
        </w:tc>
        <w:tc>
          <w:tcPr>
            <w:tcW w:w="402" w:type="pct"/>
          </w:tcPr>
          <w:p w:rsidR="007B6266" w:rsidRPr="00D12FF9" w:rsidRDefault="007B6266" w:rsidP="00420357">
            <w:pPr>
              <w:rPr>
                <w:szCs w:val="22"/>
              </w:rPr>
            </w:pPr>
          </w:p>
        </w:tc>
        <w:tc>
          <w:tcPr>
            <w:tcW w:w="402" w:type="pct"/>
          </w:tcPr>
          <w:p w:rsidR="007B6266" w:rsidRPr="00D12FF9" w:rsidRDefault="007B6266" w:rsidP="00420357">
            <w:pPr>
              <w:rPr>
                <w:szCs w:val="22"/>
              </w:rPr>
            </w:pPr>
          </w:p>
        </w:tc>
      </w:tr>
    </w:tbl>
    <w:p w:rsidR="00BB037F" w:rsidRPr="00D12FF9" w:rsidRDefault="00BB037F" w:rsidP="00BB037F">
      <w:pPr>
        <w:rPr>
          <w:szCs w:val="22"/>
        </w:rPr>
      </w:pPr>
      <w:r w:rsidRPr="00D12FF9">
        <w:rPr>
          <w:szCs w:val="22"/>
          <w:vertAlign w:val="superscript"/>
        </w:rPr>
        <w:t>1</w:t>
      </w:r>
      <w:r w:rsidRPr="00D12FF9">
        <w:rPr>
          <w:szCs w:val="22"/>
        </w:rPr>
        <w:tab/>
        <w:t xml:space="preserve">назначити све главне активности које су утврђене у </w:t>
      </w:r>
      <w:r w:rsidRPr="00D12FF9">
        <w:rPr>
          <w:szCs w:val="22"/>
          <w:lang w:val="sr-Cyrl-CS"/>
        </w:rPr>
        <w:t>Програмском</w:t>
      </w:r>
      <w:r w:rsidRPr="00D12FF9">
        <w:rPr>
          <w:szCs w:val="22"/>
        </w:rPr>
        <w:t xml:space="preserve"> задатку</w:t>
      </w:r>
      <w:r w:rsidRPr="00D12FF9">
        <w:rPr>
          <w:szCs w:val="22"/>
          <w:lang w:val="sr-Cyrl-CS"/>
        </w:rPr>
        <w:t xml:space="preserve"> </w:t>
      </w:r>
    </w:p>
    <w:p w:rsidR="00BB037F" w:rsidRPr="00D12FF9" w:rsidRDefault="00BB037F" w:rsidP="00BB037F">
      <w:pPr>
        <w:rPr>
          <w:szCs w:val="22"/>
          <w:lang w:val="sr-Cyrl-CS"/>
        </w:rPr>
      </w:pPr>
    </w:p>
    <w:tbl>
      <w:tblPr>
        <w:tblW w:w="0" w:type="auto"/>
        <w:jc w:val="center"/>
        <w:tblLook w:val="01E0" w:firstRow="1" w:lastRow="1" w:firstColumn="1" w:lastColumn="1" w:noHBand="0" w:noVBand="0"/>
      </w:tblPr>
      <w:tblGrid>
        <w:gridCol w:w="3598"/>
        <w:gridCol w:w="1959"/>
        <w:gridCol w:w="3730"/>
      </w:tblGrid>
      <w:tr w:rsidR="00BB037F" w:rsidRPr="00D12FF9" w:rsidTr="00BB037F">
        <w:trPr>
          <w:jc w:val="center"/>
        </w:trPr>
        <w:tc>
          <w:tcPr>
            <w:tcW w:w="3598" w:type="dxa"/>
            <w:hideMark/>
          </w:tcPr>
          <w:p w:rsidR="00BB037F" w:rsidRPr="00D12FF9" w:rsidRDefault="00BB037F">
            <w:pPr>
              <w:jc w:val="center"/>
              <w:rPr>
                <w:szCs w:val="22"/>
              </w:rPr>
            </w:pPr>
            <w:r w:rsidRPr="00D12FF9">
              <w:rPr>
                <w:szCs w:val="22"/>
              </w:rPr>
              <w:t>Датум:</w:t>
            </w:r>
          </w:p>
        </w:tc>
        <w:tc>
          <w:tcPr>
            <w:tcW w:w="1959" w:type="dxa"/>
            <w:hideMark/>
          </w:tcPr>
          <w:p w:rsidR="00BB037F" w:rsidRPr="00D12FF9" w:rsidRDefault="00BB037F">
            <w:pPr>
              <w:jc w:val="center"/>
              <w:rPr>
                <w:szCs w:val="22"/>
              </w:rPr>
            </w:pPr>
            <w:r w:rsidRPr="00D12FF9">
              <w:rPr>
                <w:szCs w:val="22"/>
              </w:rPr>
              <w:t>М.П.</w:t>
            </w:r>
          </w:p>
        </w:tc>
        <w:tc>
          <w:tcPr>
            <w:tcW w:w="3730" w:type="dxa"/>
            <w:hideMark/>
          </w:tcPr>
          <w:p w:rsidR="00BB037F" w:rsidRPr="00D12FF9" w:rsidRDefault="00BB037F">
            <w:pPr>
              <w:jc w:val="center"/>
              <w:rPr>
                <w:szCs w:val="22"/>
              </w:rPr>
            </w:pPr>
            <w:r w:rsidRPr="00D12FF9">
              <w:rPr>
                <w:szCs w:val="22"/>
              </w:rPr>
              <w:t>Понуђач:</w:t>
            </w:r>
          </w:p>
        </w:tc>
      </w:tr>
      <w:tr w:rsidR="00BB037F" w:rsidRPr="00D12FF9" w:rsidTr="00BB037F">
        <w:trPr>
          <w:jc w:val="center"/>
        </w:trPr>
        <w:tc>
          <w:tcPr>
            <w:tcW w:w="3598" w:type="dxa"/>
            <w:vAlign w:val="center"/>
          </w:tcPr>
          <w:p w:rsidR="00BB037F" w:rsidRPr="00D12FF9" w:rsidRDefault="00BB037F">
            <w:pPr>
              <w:rPr>
                <w:szCs w:val="22"/>
              </w:rPr>
            </w:pPr>
          </w:p>
        </w:tc>
        <w:tc>
          <w:tcPr>
            <w:tcW w:w="1959" w:type="dxa"/>
            <w:vAlign w:val="center"/>
          </w:tcPr>
          <w:p w:rsidR="00BB037F" w:rsidRPr="00D12FF9" w:rsidRDefault="00BB037F">
            <w:pPr>
              <w:rPr>
                <w:szCs w:val="22"/>
              </w:rPr>
            </w:pPr>
          </w:p>
        </w:tc>
        <w:tc>
          <w:tcPr>
            <w:tcW w:w="3730" w:type="dxa"/>
            <w:vAlign w:val="center"/>
          </w:tcPr>
          <w:p w:rsidR="00BB037F" w:rsidRPr="00D12FF9" w:rsidRDefault="00BB037F">
            <w:pPr>
              <w:rPr>
                <w:szCs w:val="22"/>
              </w:rPr>
            </w:pPr>
          </w:p>
        </w:tc>
      </w:tr>
      <w:tr w:rsidR="00BB037F" w:rsidRPr="00D12FF9" w:rsidTr="00BB037F">
        <w:trPr>
          <w:jc w:val="center"/>
        </w:trPr>
        <w:tc>
          <w:tcPr>
            <w:tcW w:w="3598" w:type="dxa"/>
            <w:tcBorders>
              <w:top w:val="nil"/>
              <w:left w:val="nil"/>
              <w:bottom w:val="single" w:sz="4" w:space="0" w:color="auto"/>
              <w:right w:val="nil"/>
            </w:tcBorders>
            <w:vAlign w:val="center"/>
          </w:tcPr>
          <w:p w:rsidR="00BB037F" w:rsidRPr="00D12FF9" w:rsidRDefault="00BB037F">
            <w:pPr>
              <w:rPr>
                <w:szCs w:val="22"/>
              </w:rPr>
            </w:pPr>
          </w:p>
        </w:tc>
        <w:tc>
          <w:tcPr>
            <w:tcW w:w="1959" w:type="dxa"/>
            <w:vAlign w:val="center"/>
          </w:tcPr>
          <w:p w:rsidR="00BB037F" w:rsidRPr="00D12FF9" w:rsidRDefault="00BB037F">
            <w:pPr>
              <w:rPr>
                <w:szCs w:val="22"/>
              </w:rPr>
            </w:pPr>
          </w:p>
        </w:tc>
        <w:tc>
          <w:tcPr>
            <w:tcW w:w="3730"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suppressAutoHyphens w:val="0"/>
        <w:spacing w:after="0"/>
        <w:jc w:val="left"/>
        <w:rPr>
          <w:b/>
          <w:szCs w:val="22"/>
        </w:rPr>
        <w:sectPr w:rsidR="00BB037F" w:rsidRPr="00D12FF9">
          <w:footnotePr>
            <w:pos w:val="beneathText"/>
          </w:footnotePr>
          <w:pgSz w:w="11905" w:h="16837"/>
          <w:pgMar w:top="900" w:right="1417" w:bottom="1417" w:left="1417" w:header="708" w:footer="708" w:gutter="0"/>
          <w:cols w:space="708"/>
        </w:sectPr>
      </w:pPr>
    </w:p>
    <w:p w:rsidR="00BB037F" w:rsidRPr="00D12FF9" w:rsidRDefault="00BB037F" w:rsidP="00BB037F">
      <w:pPr>
        <w:pStyle w:val="Brojobrasca"/>
        <w:rPr>
          <w:rFonts w:ascii="Arial" w:hAnsi="Arial" w:cs="Arial"/>
          <w:szCs w:val="22"/>
        </w:rPr>
      </w:pPr>
    </w:p>
    <w:p w:rsidR="00BB037F" w:rsidRPr="00D12FF9" w:rsidRDefault="00BB037F" w:rsidP="00BB037F">
      <w:pPr>
        <w:pStyle w:val="Brojobrasca"/>
        <w:rPr>
          <w:rFonts w:ascii="Arial" w:hAnsi="Arial" w:cs="Arial"/>
          <w:szCs w:val="22"/>
        </w:rPr>
      </w:pPr>
      <w:r w:rsidRPr="00D12FF9">
        <w:rPr>
          <w:rFonts w:ascii="Arial" w:hAnsi="Arial" w:cs="Arial"/>
          <w:szCs w:val="22"/>
        </w:rPr>
        <w:t>Образац 5.</w:t>
      </w:r>
    </w:p>
    <w:p w:rsidR="00BB037F" w:rsidRPr="00D12FF9" w:rsidRDefault="00BB037F" w:rsidP="00BB037F">
      <w:pPr>
        <w:pStyle w:val="Brojobrasca"/>
        <w:rPr>
          <w:rFonts w:ascii="Arial" w:hAnsi="Arial" w:cs="Arial"/>
          <w:szCs w:val="22"/>
        </w:rPr>
      </w:pPr>
    </w:p>
    <w:p w:rsidR="00BB037F" w:rsidRPr="00D12FF9" w:rsidRDefault="00BB037F" w:rsidP="00BB037F">
      <w:pPr>
        <w:pStyle w:val="Title"/>
        <w:rPr>
          <w:szCs w:val="22"/>
        </w:rPr>
      </w:pPr>
      <w:r w:rsidRPr="00D12FF9">
        <w:rPr>
          <w:rStyle w:val="BookTitle"/>
          <w:b/>
          <w:szCs w:val="22"/>
        </w:rPr>
        <w:t xml:space="preserve">КВАЛИФИКАЦИОНА СТРУКТУРА ИЗВРШИЛАЦА КОЈИ ЋЕ БИТИ </w:t>
      </w:r>
      <w:r w:rsidRPr="00D12FF9">
        <w:rPr>
          <w:bCs/>
          <w:smallCaps/>
          <w:spacing w:val="5"/>
          <w:szCs w:val="22"/>
        </w:rPr>
        <w:br/>
      </w:r>
      <w:r w:rsidRPr="00D12FF9">
        <w:rPr>
          <w:rStyle w:val="BookTitle"/>
          <w:b/>
          <w:szCs w:val="22"/>
        </w:rPr>
        <w:t>АНГАЖОВАНИ У ИЗВРШЕЊУ УСЛУГА КОЈЕ СУ ПРЕДМЕТ НАБАВКЕ</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693"/>
        <w:gridCol w:w="1843"/>
        <w:gridCol w:w="1701"/>
        <w:gridCol w:w="2730"/>
      </w:tblGrid>
      <w:tr w:rsidR="00626CD8" w:rsidRPr="00D12FF9" w:rsidTr="00626CD8">
        <w:trPr>
          <w:trHeight w:val="99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626CD8" w:rsidRPr="00D12FF9" w:rsidRDefault="00626CD8">
            <w:pPr>
              <w:jc w:val="center"/>
              <w:rPr>
                <w:szCs w:val="22"/>
              </w:rPr>
            </w:pPr>
            <w:r w:rsidRPr="00D12FF9">
              <w:rPr>
                <w:szCs w:val="22"/>
              </w:rPr>
              <w:t>Ред.</w:t>
            </w:r>
          </w:p>
          <w:p w:rsidR="00626CD8" w:rsidRPr="00D12FF9" w:rsidRDefault="00626CD8">
            <w:pPr>
              <w:jc w:val="center"/>
              <w:rPr>
                <w:szCs w:val="22"/>
              </w:rPr>
            </w:pPr>
            <w:r w:rsidRPr="00D12FF9">
              <w:rPr>
                <w:szCs w:val="22"/>
              </w:rPr>
              <w:t>бр.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626CD8" w:rsidRPr="00D12FF9" w:rsidRDefault="00626CD8">
            <w:pPr>
              <w:jc w:val="center"/>
              <w:rPr>
                <w:szCs w:val="22"/>
              </w:rPr>
            </w:pPr>
            <w:r w:rsidRPr="00D12FF9">
              <w:rPr>
                <w:szCs w:val="22"/>
              </w:rPr>
              <w:t>Име и презиме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26CD8" w:rsidRPr="00D12FF9" w:rsidRDefault="00626CD8">
            <w:pPr>
              <w:jc w:val="center"/>
              <w:rPr>
                <w:szCs w:val="22"/>
              </w:rPr>
            </w:pPr>
            <w:r w:rsidRPr="00D12FF9">
              <w:rPr>
                <w:szCs w:val="22"/>
              </w:rPr>
              <w:t>Квалификација</w:t>
            </w:r>
          </w:p>
          <w:p w:rsidR="00626CD8" w:rsidRPr="00D12FF9" w:rsidRDefault="00626CD8">
            <w:pPr>
              <w:jc w:val="center"/>
              <w:rPr>
                <w:szCs w:val="22"/>
              </w:rPr>
            </w:pPr>
            <w:r w:rsidRPr="00D12FF9">
              <w:rPr>
                <w:szCs w:val="22"/>
              </w:rPr>
              <w:t>/</w:t>
            </w:r>
            <w:r w:rsidR="00B524BD" w:rsidRPr="00D12FF9">
              <w:rPr>
                <w:szCs w:val="22"/>
                <w:lang w:val="sr-Cyrl-CS"/>
              </w:rPr>
              <w:t xml:space="preserve"> </w:t>
            </w:r>
            <w:r w:rsidRPr="00D12FF9">
              <w:rPr>
                <w:szCs w:val="22"/>
              </w:rPr>
              <w:t>звање</w:t>
            </w: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jc w:val="center"/>
              <w:rPr>
                <w:szCs w:val="22"/>
                <w:lang w:val="sr-Cyrl-CS"/>
              </w:rPr>
            </w:pPr>
          </w:p>
          <w:p w:rsidR="00626CD8" w:rsidRPr="00D12FF9" w:rsidRDefault="00626CD8">
            <w:pPr>
              <w:jc w:val="center"/>
              <w:rPr>
                <w:szCs w:val="22"/>
                <w:lang w:val="sr-Cyrl-CS"/>
              </w:rPr>
            </w:pPr>
            <w:r w:rsidRPr="00D12FF9">
              <w:rPr>
                <w:szCs w:val="22"/>
                <w:lang w:val="sr-Cyrl-CS"/>
              </w:rPr>
              <w:t>Лиценца</w:t>
            </w:r>
            <w:r w:rsidR="00B524BD" w:rsidRPr="00D12FF9">
              <w:rPr>
                <w:szCs w:val="22"/>
                <w:lang w:val="sr-Cyrl-CS"/>
              </w:rPr>
              <w:t xml:space="preserve"> / сертификат</w:t>
            </w:r>
          </w:p>
        </w:tc>
        <w:tc>
          <w:tcPr>
            <w:tcW w:w="2730" w:type="dxa"/>
            <w:tcBorders>
              <w:top w:val="single" w:sz="4" w:space="0" w:color="auto"/>
              <w:left w:val="single" w:sz="4" w:space="0" w:color="auto"/>
              <w:bottom w:val="single" w:sz="4" w:space="0" w:color="auto"/>
              <w:right w:val="single" w:sz="4" w:space="0" w:color="auto"/>
            </w:tcBorders>
            <w:vAlign w:val="center"/>
            <w:hideMark/>
          </w:tcPr>
          <w:p w:rsidR="00626CD8" w:rsidRPr="00D12FF9" w:rsidRDefault="00626CD8">
            <w:pPr>
              <w:jc w:val="center"/>
              <w:rPr>
                <w:szCs w:val="22"/>
              </w:rPr>
            </w:pPr>
            <w:r w:rsidRPr="00D12FF9">
              <w:rPr>
                <w:szCs w:val="22"/>
              </w:rPr>
              <w:t>Област коју покрива и функција коју обавља у вези предметне набавке</w:t>
            </w: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r w:rsidR="00626CD8" w:rsidRPr="00D12FF9" w:rsidTr="00626CD8">
        <w:trPr>
          <w:jc w:val="center"/>
        </w:trPr>
        <w:tc>
          <w:tcPr>
            <w:tcW w:w="749"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69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843"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1701"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c>
          <w:tcPr>
            <w:tcW w:w="2730" w:type="dxa"/>
            <w:tcBorders>
              <w:top w:val="single" w:sz="4" w:space="0" w:color="auto"/>
              <w:left w:val="single" w:sz="4" w:space="0" w:color="auto"/>
              <w:bottom w:val="single" w:sz="4" w:space="0" w:color="auto"/>
              <w:right w:val="single" w:sz="4" w:space="0" w:color="auto"/>
            </w:tcBorders>
          </w:tcPr>
          <w:p w:rsidR="00626CD8" w:rsidRPr="00D12FF9" w:rsidRDefault="00626CD8">
            <w:pPr>
              <w:rPr>
                <w:szCs w:val="22"/>
              </w:rPr>
            </w:pPr>
          </w:p>
        </w:tc>
      </w:tr>
    </w:tbl>
    <w:p w:rsidR="00BB037F" w:rsidRPr="00D12FF9" w:rsidRDefault="00BB037F" w:rsidP="00BB037F">
      <w:pPr>
        <w:rPr>
          <w:szCs w:val="22"/>
        </w:rPr>
      </w:pPr>
    </w:p>
    <w:tbl>
      <w:tblPr>
        <w:tblW w:w="0" w:type="auto"/>
        <w:jc w:val="center"/>
        <w:tblLook w:val="01E0" w:firstRow="1" w:lastRow="1" w:firstColumn="1" w:lastColumn="1" w:noHBand="0" w:noVBand="0"/>
      </w:tblPr>
      <w:tblGrid>
        <w:gridCol w:w="3598"/>
        <w:gridCol w:w="1959"/>
        <w:gridCol w:w="3730"/>
      </w:tblGrid>
      <w:tr w:rsidR="00BB037F" w:rsidRPr="00D12FF9" w:rsidTr="00BB037F">
        <w:trPr>
          <w:jc w:val="center"/>
        </w:trPr>
        <w:tc>
          <w:tcPr>
            <w:tcW w:w="3598" w:type="dxa"/>
            <w:hideMark/>
          </w:tcPr>
          <w:p w:rsidR="00BB037F" w:rsidRPr="00D12FF9" w:rsidRDefault="00BB037F">
            <w:pPr>
              <w:jc w:val="center"/>
              <w:rPr>
                <w:szCs w:val="22"/>
              </w:rPr>
            </w:pPr>
            <w:r w:rsidRPr="00D12FF9">
              <w:rPr>
                <w:szCs w:val="22"/>
              </w:rPr>
              <w:t>Датум:</w:t>
            </w:r>
          </w:p>
        </w:tc>
        <w:tc>
          <w:tcPr>
            <w:tcW w:w="1959" w:type="dxa"/>
            <w:hideMark/>
          </w:tcPr>
          <w:p w:rsidR="00BB037F" w:rsidRPr="00D12FF9" w:rsidRDefault="00BB037F">
            <w:pPr>
              <w:jc w:val="center"/>
              <w:rPr>
                <w:szCs w:val="22"/>
              </w:rPr>
            </w:pPr>
            <w:r w:rsidRPr="00D12FF9">
              <w:rPr>
                <w:szCs w:val="22"/>
              </w:rPr>
              <w:t>М.П.</w:t>
            </w:r>
          </w:p>
        </w:tc>
        <w:tc>
          <w:tcPr>
            <w:tcW w:w="3730" w:type="dxa"/>
            <w:hideMark/>
          </w:tcPr>
          <w:p w:rsidR="00BB037F" w:rsidRPr="00D12FF9" w:rsidRDefault="00BB037F">
            <w:pPr>
              <w:jc w:val="center"/>
              <w:rPr>
                <w:szCs w:val="22"/>
              </w:rPr>
            </w:pPr>
            <w:r w:rsidRPr="00D12FF9">
              <w:rPr>
                <w:szCs w:val="22"/>
              </w:rPr>
              <w:t>Понуђач:</w:t>
            </w:r>
          </w:p>
        </w:tc>
      </w:tr>
      <w:tr w:rsidR="00BB037F" w:rsidRPr="00D12FF9" w:rsidTr="00BB037F">
        <w:trPr>
          <w:jc w:val="center"/>
        </w:trPr>
        <w:tc>
          <w:tcPr>
            <w:tcW w:w="3598" w:type="dxa"/>
            <w:vAlign w:val="center"/>
          </w:tcPr>
          <w:p w:rsidR="00BB037F" w:rsidRPr="00D12FF9" w:rsidRDefault="00BB037F">
            <w:pPr>
              <w:rPr>
                <w:szCs w:val="22"/>
              </w:rPr>
            </w:pPr>
          </w:p>
        </w:tc>
        <w:tc>
          <w:tcPr>
            <w:tcW w:w="1959" w:type="dxa"/>
            <w:vAlign w:val="center"/>
          </w:tcPr>
          <w:p w:rsidR="00BB037F" w:rsidRPr="00D12FF9" w:rsidRDefault="00BB037F">
            <w:pPr>
              <w:rPr>
                <w:szCs w:val="22"/>
              </w:rPr>
            </w:pPr>
          </w:p>
        </w:tc>
        <w:tc>
          <w:tcPr>
            <w:tcW w:w="3730" w:type="dxa"/>
            <w:vAlign w:val="center"/>
          </w:tcPr>
          <w:p w:rsidR="00BB037F" w:rsidRPr="00D12FF9" w:rsidRDefault="00BB037F">
            <w:pPr>
              <w:rPr>
                <w:szCs w:val="22"/>
              </w:rPr>
            </w:pPr>
          </w:p>
        </w:tc>
      </w:tr>
      <w:tr w:rsidR="00BB037F" w:rsidRPr="00D12FF9" w:rsidTr="00BB037F">
        <w:trPr>
          <w:jc w:val="center"/>
        </w:trPr>
        <w:tc>
          <w:tcPr>
            <w:tcW w:w="3598" w:type="dxa"/>
            <w:tcBorders>
              <w:top w:val="nil"/>
              <w:left w:val="nil"/>
              <w:bottom w:val="single" w:sz="4" w:space="0" w:color="auto"/>
              <w:right w:val="nil"/>
            </w:tcBorders>
            <w:vAlign w:val="center"/>
          </w:tcPr>
          <w:p w:rsidR="00BB037F" w:rsidRPr="00D12FF9" w:rsidRDefault="00BB037F">
            <w:pPr>
              <w:rPr>
                <w:szCs w:val="22"/>
              </w:rPr>
            </w:pPr>
          </w:p>
        </w:tc>
        <w:tc>
          <w:tcPr>
            <w:tcW w:w="1959" w:type="dxa"/>
            <w:vAlign w:val="center"/>
          </w:tcPr>
          <w:p w:rsidR="00BB037F" w:rsidRPr="00D12FF9" w:rsidRDefault="00BB037F">
            <w:pPr>
              <w:rPr>
                <w:szCs w:val="22"/>
              </w:rPr>
            </w:pPr>
          </w:p>
        </w:tc>
        <w:tc>
          <w:tcPr>
            <w:tcW w:w="3730"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pStyle w:val="Brojobrasca"/>
        <w:spacing w:after="0"/>
        <w:rPr>
          <w:rFonts w:ascii="Arial" w:hAnsi="Arial" w:cs="Arial"/>
          <w:szCs w:val="22"/>
        </w:rPr>
      </w:pPr>
      <w:r w:rsidRPr="00D12FF9">
        <w:rPr>
          <w:b w:val="0"/>
          <w:szCs w:val="22"/>
        </w:rPr>
        <w:br w:type="page"/>
      </w:r>
      <w:r w:rsidRPr="00D12FF9">
        <w:rPr>
          <w:rFonts w:ascii="Arial" w:hAnsi="Arial" w:cs="Arial"/>
          <w:szCs w:val="22"/>
        </w:rPr>
        <w:lastRenderedPageBreak/>
        <w:t>Образац 5.1</w:t>
      </w:r>
    </w:p>
    <w:p w:rsidR="00BB037F" w:rsidRPr="00D12FF9" w:rsidRDefault="00BB037F" w:rsidP="00BB037F">
      <w:pPr>
        <w:pStyle w:val="Nazivobrasca"/>
      </w:pPr>
      <w:r w:rsidRPr="00D12FF9">
        <w:t>РАДНА БИОГРАФИЈА ЧЛАНА ТИМА - CV</w:t>
      </w:r>
    </w:p>
    <w:p w:rsidR="00BB037F" w:rsidRPr="00D12FF9" w:rsidRDefault="00BB037F" w:rsidP="00BB037F">
      <w:pPr>
        <w:rPr>
          <w:szCs w:val="22"/>
        </w:rPr>
      </w:pPr>
      <w:r w:rsidRPr="00D12FF9">
        <w:rPr>
          <w:szCs w:val="22"/>
        </w:rPr>
        <w:t>Предложена улога у пројекту:</w:t>
      </w:r>
      <w:r w:rsidRPr="00D12FF9">
        <w:rPr>
          <w:szCs w:val="22"/>
        </w:rPr>
        <w:tab/>
      </w:r>
    </w:p>
    <w:p w:rsidR="00BB037F" w:rsidRPr="00D12FF9" w:rsidRDefault="00BB037F" w:rsidP="00707C99">
      <w:pPr>
        <w:numPr>
          <w:ilvl w:val="0"/>
          <w:numId w:val="20"/>
        </w:numPr>
        <w:spacing w:after="80"/>
        <w:rPr>
          <w:szCs w:val="22"/>
        </w:rPr>
      </w:pPr>
      <w:r w:rsidRPr="00D12FF9">
        <w:rPr>
          <w:szCs w:val="22"/>
        </w:rPr>
        <w:t>Презиме:</w:t>
      </w:r>
      <w:r w:rsidRPr="00D12FF9">
        <w:rPr>
          <w:szCs w:val="22"/>
        </w:rPr>
        <w:tab/>
      </w:r>
      <w:r w:rsidRPr="00D12FF9">
        <w:rPr>
          <w:szCs w:val="22"/>
        </w:rPr>
        <w:tab/>
      </w:r>
    </w:p>
    <w:p w:rsidR="00BB037F" w:rsidRPr="00D12FF9" w:rsidRDefault="00BB037F" w:rsidP="00707C99">
      <w:pPr>
        <w:numPr>
          <w:ilvl w:val="0"/>
          <w:numId w:val="20"/>
        </w:numPr>
        <w:spacing w:after="80"/>
        <w:rPr>
          <w:szCs w:val="22"/>
        </w:rPr>
      </w:pPr>
      <w:r w:rsidRPr="00D12FF9">
        <w:rPr>
          <w:szCs w:val="22"/>
        </w:rPr>
        <w:t>Име:</w:t>
      </w:r>
      <w:r w:rsidRPr="00D12FF9">
        <w:rPr>
          <w:szCs w:val="22"/>
        </w:rPr>
        <w:tab/>
      </w:r>
      <w:r w:rsidRPr="00D12FF9">
        <w:rPr>
          <w:szCs w:val="22"/>
        </w:rPr>
        <w:tab/>
      </w:r>
    </w:p>
    <w:p w:rsidR="00BB037F" w:rsidRPr="00D12FF9" w:rsidRDefault="00BB037F" w:rsidP="00707C99">
      <w:pPr>
        <w:numPr>
          <w:ilvl w:val="0"/>
          <w:numId w:val="20"/>
        </w:numPr>
        <w:spacing w:after="80"/>
        <w:rPr>
          <w:szCs w:val="22"/>
        </w:rPr>
      </w:pPr>
      <w:r w:rsidRPr="00D12FF9">
        <w:rPr>
          <w:szCs w:val="22"/>
        </w:rPr>
        <w:t>Датум рођења:</w:t>
      </w:r>
      <w:r w:rsidRPr="00D12FF9">
        <w:rPr>
          <w:szCs w:val="22"/>
        </w:rPr>
        <w:tab/>
      </w:r>
      <w:r w:rsidRPr="00D12FF9">
        <w:rPr>
          <w:szCs w:val="22"/>
        </w:rPr>
        <w:tab/>
      </w:r>
    </w:p>
    <w:p w:rsidR="00BB037F" w:rsidRPr="00D12FF9" w:rsidRDefault="00BB037F" w:rsidP="00707C99">
      <w:pPr>
        <w:numPr>
          <w:ilvl w:val="0"/>
          <w:numId w:val="20"/>
        </w:numPr>
        <w:spacing w:after="80"/>
        <w:rPr>
          <w:szCs w:val="22"/>
        </w:rPr>
      </w:pPr>
      <w:r w:rsidRPr="00D12FF9">
        <w:rPr>
          <w:szCs w:val="22"/>
        </w:rPr>
        <w:t>Националност:</w:t>
      </w:r>
      <w:r w:rsidRPr="00D12FF9">
        <w:rPr>
          <w:szCs w:val="22"/>
        </w:rPr>
        <w:tab/>
      </w:r>
      <w:r w:rsidRPr="00D12FF9">
        <w:rPr>
          <w:szCs w:val="22"/>
        </w:rPr>
        <w:tab/>
      </w:r>
    </w:p>
    <w:p w:rsidR="00BB037F" w:rsidRPr="00D12FF9" w:rsidRDefault="00BB037F" w:rsidP="00707C99">
      <w:pPr>
        <w:numPr>
          <w:ilvl w:val="0"/>
          <w:numId w:val="20"/>
        </w:numPr>
        <w:spacing w:after="80"/>
        <w:rPr>
          <w:szCs w:val="22"/>
        </w:rPr>
      </w:pPr>
      <w:r w:rsidRPr="00D12FF9">
        <w:rPr>
          <w:szCs w:val="22"/>
        </w:rPr>
        <w:t>Едукација:</w:t>
      </w:r>
      <w:r w:rsidRPr="00D12FF9">
        <w:rPr>
          <w:szCs w:val="22"/>
        </w:rPr>
        <w:tab/>
      </w:r>
      <w:r w:rsidRPr="00D12FF9">
        <w:rPr>
          <w:szCs w:val="22"/>
        </w:rPr>
        <w:tab/>
      </w:r>
    </w:p>
    <w:tbl>
      <w:tblPr>
        <w:tblW w:w="5000" w:type="pct"/>
        <w:tblCellMar>
          <w:left w:w="130" w:type="dxa"/>
          <w:right w:w="130" w:type="dxa"/>
        </w:tblCellMar>
        <w:tblLook w:val="04A0" w:firstRow="1" w:lastRow="0" w:firstColumn="1" w:lastColumn="0" w:noHBand="0" w:noVBand="1"/>
      </w:tblPr>
      <w:tblGrid>
        <w:gridCol w:w="1950"/>
        <w:gridCol w:w="7381"/>
      </w:tblGrid>
      <w:tr w:rsidR="00BB037F" w:rsidRPr="00D12FF9" w:rsidTr="00BB037F">
        <w:tc>
          <w:tcPr>
            <w:tcW w:w="1045" w:type="pct"/>
            <w:tcBorders>
              <w:top w:val="double" w:sz="6" w:space="0" w:color="auto"/>
              <w:left w:val="double" w:sz="6" w:space="0" w:color="auto"/>
              <w:bottom w:val="single" w:sz="6" w:space="0" w:color="auto"/>
              <w:right w:val="nil"/>
            </w:tcBorders>
            <w:shd w:val="clear" w:color="auto" w:fill="E0E0E0"/>
            <w:hideMark/>
          </w:tcPr>
          <w:p w:rsidR="00BB037F" w:rsidRPr="00D12FF9" w:rsidRDefault="00BB037F">
            <w:pPr>
              <w:pStyle w:val="normaltableau"/>
              <w:jc w:val="center"/>
              <w:rPr>
                <w:rFonts w:ascii="Arial" w:hAnsi="Arial"/>
                <w:szCs w:val="22"/>
              </w:rPr>
            </w:pPr>
            <w:r w:rsidRPr="00D12FF9">
              <w:rPr>
                <w:rFonts w:ascii="Arial" w:hAnsi="Arial"/>
                <w:szCs w:val="22"/>
              </w:rPr>
              <w:t>Институција</w:t>
            </w:r>
          </w:p>
          <w:p w:rsidR="00BB037F" w:rsidRPr="00D12FF9" w:rsidRDefault="00BB037F">
            <w:pPr>
              <w:pStyle w:val="normaltableau"/>
              <w:jc w:val="center"/>
              <w:rPr>
                <w:rFonts w:ascii="Arial" w:hAnsi="Arial"/>
                <w:szCs w:val="22"/>
              </w:rPr>
            </w:pPr>
            <w:r w:rsidRPr="00D12FF9">
              <w:rPr>
                <w:rFonts w:ascii="Arial" w:hAnsi="Arial"/>
                <w:szCs w:val="22"/>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hideMark/>
          </w:tcPr>
          <w:p w:rsidR="00BB037F" w:rsidRPr="00D12FF9" w:rsidRDefault="00BB037F">
            <w:pPr>
              <w:pStyle w:val="normaltableau"/>
              <w:jc w:val="center"/>
              <w:rPr>
                <w:rFonts w:ascii="Arial" w:hAnsi="Arial"/>
                <w:szCs w:val="22"/>
              </w:rPr>
            </w:pPr>
            <w:r w:rsidRPr="00D12FF9">
              <w:rPr>
                <w:rFonts w:ascii="Arial" w:hAnsi="Arial"/>
                <w:szCs w:val="22"/>
              </w:rPr>
              <w:t>Стечени универзитетски степен(и) или дипломе</w:t>
            </w:r>
          </w:p>
        </w:tc>
      </w:tr>
      <w:tr w:rsidR="00BB037F" w:rsidRPr="00D12FF9" w:rsidTr="00BB037F">
        <w:tc>
          <w:tcPr>
            <w:tcW w:w="1045" w:type="pct"/>
            <w:tcBorders>
              <w:top w:val="single" w:sz="6" w:space="0" w:color="auto"/>
              <w:left w:val="double" w:sz="6" w:space="0" w:color="auto"/>
              <w:bottom w:val="single" w:sz="6" w:space="0" w:color="auto"/>
              <w:right w:val="nil"/>
            </w:tcBorders>
          </w:tcPr>
          <w:p w:rsidR="00BB037F" w:rsidRPr="00D12FF9" w:rsidRDefault="00BB037F">
            <w:pPr>
              <w:pStyle w:val="normaltableau"/>
              <w:rPr>
                <w:rFonts w:ascii="Arial" w:hAnsi="Arial"/>
                <w:szCs w:val="22"/>
              </w:rPr>
            </w:pPr>
          </w:p>
        </w:tc>
        <w:tc>
          <w:tcPr>
            <w:tcW w:w="3955" w:type="pct"/>
            <w:tcBorders>
              <w:top w:val="single" w:sz="6" w:space="0" w:color="auto"/>
              <w:left w:val="single" w:sz="6" w:space="0" w:color="auto"/>
              <w:bottom w:val="single" w:sz="6" w:space="0" w:color="auto"/>
              <w:right w:val="double" w:sz="6" w:space="0" w:color="auto"/>
            </w:tcBorders>
          </w:tcPr>
          <w:p w:rsidR="00BB037F" w:rsidRPr="00D12FF9" w:rsidRDefault="00BB037F">
            <w:pPr>
              <w:pStyle w:val="normaltableau"/>
              <w:rPr>
                <w:rFonts w:ascii="Arial" w:hAnsi="Arial"/>
                <w:szCs w:val="22"/>
              </w:rPr>
            </w:pPr>
          </w:p>
        </w:tc>
      </w:tr>
      <w:tr w:rsidR="00BB037F" w:rsidRPr="00D12FF9" w:rsidTr="00BB037F">
        <w:tc>
          <w:tcPr>
            <w:tcW w:w="1045" w:type="pct"/>
            <w:tcBorders>
              <w:top w:val="single" w:sz="6" w:space="0" w:color="auto"/>
              <w:left w:val="double" w:sz="6" w:space="0" w:color="auto"/>
              <w:bottom w:val="double" w:sz="6" w:space="0" w:color="auto"/>
              <w:right w:val="nil"/>
            </w:tcBorders>
          </w:tcPr>
          <w:p w:rsidR="00BB037F" w:rsidRPr="00D12FF9" w:rsidRDefault="00BB037F">
            <w:pPr>
              <w:pStyle w:val="normaltableau"/>
              <w:rPr>
                <w:rFonts w:ascii="Arial" w:hAnsi="Arial"/>
                <w:szCs w:val="22"/>
              </w:rPr>
            </w:pPr>
          </w:p>
        </w:tc>
        <w:tc>
          <w:tcPr>
            <w:tcW w:w="3955" w:type="pct"/>
            <w:tcBorders>
              <w:top w:val="single" w:sz="6" w:space="0" w:color="auto"/>
              <w:left w:val="single" w:sz="6" w:space="0" w:color="auto"/>
              <w:bottom w:val="double" w:sz="6" w:space="0" w:color="auto"/>
              <w:right w:val="double" w:sz="6" w:space="0" w:color="auto"/>
            </w:tcBorders>
          </w:tcPr>
          <w:p w:rsidR="00BB037F" w:rsidRPr="00D12FF9" w:rsidRDefault="00BB037F">
            <w:pPr>
              <w:pStyle w:val="normaltableau"/>
              <w:rPr>
                <w:rFonts w:ascii="Arial" w:hAnsi="Arial"/>
                <w:szCs w:val="22"/>
              </w:rPr>
            </w:pPr>
          </w:p>
        </w:tc>
      </w:tr>
    </w:tbl>
    <w:p w:rsidR="00BB037F" w:rsidRPr="00D12FF9" w:rsidRDefault="00BB037F" w:rsidP="00707C99">
      <w:pPr>
        <w:numPr>
          <w:ilvl w:val="0"/>
          <w:numId w:val="20"/>
        </w:numPr>
        <w:spacing w:before="120"/>
        <w:ind w:left="357" w:hanging="357"/>
        <w:rPr>
          <w:szCs w:val="22"/>
        </w:rPr>
      </w:pPr>
      <w:r w:rsidRPr="00D12FF9">
        <w:rPr>
          <w:szCs w:val="22"/>
        </w:rPr>
        <w:t>Језици: Оценити степен компетенције на скали од 1 до 5 (1 - изврсно; 5 - основно)</w:t>
      </w:r>
    </w:p>
    <w:tbl>
      <w:tblPr>
        <w:tblW w:w="5000" w:type="pct"/>
        <w:tblCellMar>
          <w:left w:w="120" w:type="dxa"/>
          <w:right w:w="120" w:type="dxa"/>
        </w:tblCellMar>
        <w:tblLook w:val="04A0" w:firstRow="1" w:lastRow="0" w:firstColumn="1" w:lastColumn="0" w:noHBand="0" w:noVBand="1"/>
      </w:tblPr>
      <w:tblGrid>
        <w:gridCol w:w="2422"/>
        <w:gridCol w:w="2233"/>
        <w:gridCol w:w="2328"/>
        <w:gridCol w:w="2328"/>
      </w:tblGrid>
      <w:tr w:rsidR="00BB037F" w:rsidRPr="00D12FF9" w:rsidTr="00BB037F">
        <w:tc>
          <w:tcPr>
            <w:tcW w:w="1301" w:type="pct"/>
            <w:tcBorders>
              <w:top w:val="double" w:sz="6" w:space="0" w:color="auto"/>
              <w:left w:val="double" w:sz="6" w:space="0" w:color="auto"/>
              <w:bottom w:val="single" w:sz="6" w:space="0" w:color="auto"/>
              <w:right w:val="nil"/>
            </w:tcBorders>
            <w:shd w:val="clear" w:color="auto" w:fill="E0E0E0"/>
            <w:hideMark/>
          </w:tcPr>
          <w:p w:rsidR="00BB037F" w:rsidRPr="00D12FF9" w:rsidRDefault="00BB037F">
            <w:pPr>
              <w:pStyle w:val="normaltableau"/>
              <w:jc w:val="center"/>
              <w:rPr>
                <w:rFonts w:ascii="Arial" w:hAnsi="Arial"/>
                <w:szCs w:val="22"/>
              </w:rPr>
            </w:pPr>
            <w:r w:rsidRPr="00D12FF9">
              <w:rPr>
                <w:rFonts w:ascii="Arial" w:hAnsi="Arial"/>
                <w:szCs w:val="22"/>
              </w:rPr>
              <w:t>Језик</w:t>
            </w:r>
          </w:p>
        </w:tc>
        <w:tc>
          <w:tcPr>
            <w:tcW w:w="1199" w:type="pct"/>
            <w:tcBorders>
              <w:top w:val="double" w:sz="6" w:space="0" w:color="auto"/>
              <w:left w:val="single" w:sz="6" w:space="0" w:color="auto"/>
              <w:bottom w:val="single" w:sz="6" w:space="0" w:color="auto"/>
              <w:right w:val="nil"/>
            </w:tcBorders>
            <w:shd w:val="clear" w:color="auto" w:fill="E0E0E0"/>
            <w:hideMark/>
          </w:tcPr>
          <w:p w:rsidR="00BB037F" w:rsidRPr="00D12FF9" w:rsidRDefault="00BB037F">
            <w:pPr>
              <w:pStyle w:val="normaltableau"/>
              <w:jc w:val="center"/>
              <w:rPr>
                <w:rFonts w:ascii="Arial" w:hAnsi="Arial"/>
                <w:szCs w:val="22"/>
              </w:rPr>
            </w:pPr>
            <w:r w:rsidRPr="00D12FF9">
              <w:rPr>
                <w:rFonts w:ascii="Arial" w:hAnsi="Arial"/>
                <w:szCs w:val="22"/>
              </w:rPr>
              <w:t>Читање</w:t>
            </w:r>
          </w:p>
        </w:tc>
        <w:tc>
          <w:tcPr>
            <w:tcW w:w="1250" w:type="pct"/>
            <w:tcBorders>
              <w:top w:val="double" w:sz="6" w:space="0" w:color="auto"/>
              <w:left w:val="single" w:sz="6" w:space="0" w:color="auto"/>
              <w:bottom w:val="single" w:sz="6" w:space="0" w:color="auto"/>
              <w:right w:val="nil"/>
            </w:tcBorders>
            <w:shd w:val="clear" w:color="auto" w:fill="E0E0E0"/>
            <w:hideMark/>
          </w:tcPr>
          <w:p w:rsidR="00BB037F" w:rsidRPr="00D12FF9" w:rsidRDefault="00BB037F">
            <w:pPr>
              <w:pStyle w:val="normaltableau"/>
              <w:jc w:val="center"/>
              <w:rPr>
                <w:rFonts w:ascii="Arial" w:hAnsi="Arial"/>
                <w:szCs w:val="22"/>
              </w:rPr>
            </w:pPr>
            <w:r w:rsidRPr="00D12FF9">
              <w:rPr>
                <w:rFonts w:ascii="Arial" w:hAnsi="Arial"/>
                <w:szCs w:val="22"/>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hideMark/>
          </w:tcPr>
          <w:p w:rsidR="00BB037F" w:rsidRPr="00D12FF9" w:rsidRDefault="00BB037F">
            <w:pPr>
              <w:pStyle w:val="normaltableau"/>
              <w:jc w:val="center"/>
              <w:rPr>
                <w:rFonts w:ascii="Arial" w:hAnsi="Arial"/>
                <w:szCs w:val="22"/>
              </w:rPr>
            </w:pPr>
            <w:r w:rsidRPr="00D12FF9">
              <w:rPr>
                <w:rFonts w:ascii="Arial" w:hAnsi="Arial"/>
                <w:szCs w:val="22"/>
              </w:rPr>
              <w:t>Писање</w:t>
            </w:r>
          </w:p>
        </w:tc>
      </w:tr>
      <w:tr w:rsidR="00BB037F" w:rsidRPr="00D12FF9" w:rsidTr="00BB037F">
        <w:tc>
          <w:tcPr>
            <w:tcW w:w="1301" w:type="pct"/>
            <w:tcBorders>
              <w:top w:val="single" w:sz="6" w:space="0" w:color="auto"/>
              <w:left w:val="double" w:sz="6" w:space="0" w:color="auto"/>
              <w:bottom w:val="single" w:sz="6" w:space="0" w:color="auto"/>
              <w:right w:val="nil"/>
            </w:tcBorders>
          </w:tcPr>
          <w:p w:rsidR="00BB037F" w:rsidRPr="00D12FF9" w:rsidRDefault="00BB037F">
            <w:pPr>
              <w:pStyle w:val="normaltableau"/>
              <w:rPr>
                <w:rFonts w:ascii="Arial" w:hAnsi="Arial"/>
                <w:szCs w:val="22"/>
              </w:rPr>
            </w:pPr>
          </w:p>
        </w:tc>
        <w:tc>
          <w:tcPr>
            <w:tcW w:w="1199" w:type="pct"/>
            <w:tcBorders>
              <w:top w:val="single" w:sz="6" w:space="0" w:color="auto"/>
              <w:left w:val="single" w:sz="6" w:space="0" w:color="auto"/>
              <w:bottom w:val="single" w:sz="6" w:space="0" w:color="auto"/>
              <w:right w:val="nil"/>
            </w:tcBorders>
          </w:tcPr>
          <w:p w:rsidR="00BB037F" w:rsidRPr="00D12FF9"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nil"/>
            </w:tcBorders>
          </w:tcPr>
          <w:p w:rsidR="00BB037F" w:rsidRPr="00D12FF9"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double" w:sz="6" w:space="0" w:color="auto"/>
            </w:tcBorders>
          </w:tcPr>
          <w:p w:rsidR="00BB037F" w:rsidRPr="00D12FF9" w:rsidRDefault="00BB037F">
            <w:pPr>
              <w:pStyle w:val="normaltableau"/>
              <w:rPr>
                <w:rFonts w:ascii="Arial" w:hAnsi="Arial"/>
                <w:szCs w:val="22"/>
              </w:rPr>
            </w:pPr>
          </w:p>
        </w:tc>
      </w:tr>
      <w:tr w:rsidR="00BB037F" w:rsidRPr="00D12FF9" w:rsidTr="00BB037F">
        <w:tc>
          <w:tcPr>
            <w:tcW w:w="1301" w:type="pct"/>
            <w:tcBorders>
              <w:top w:val="single" w:sz="6" w:space="0" w:color="auto"/>
              <w:left w:val="double" w:sz="6" w:space="0" w:color="auto"/>
              <w:bottom w:val="single" w:sz="6" w:space="0" w:color="auto"/>
              <w:right w:val="nil"/>
            </w:tcBorders>
          </w:tcPr>
          <w:p w:rsidR="00BB037F" w:rsidRPr="00D12FF9" w:rsidRDefault="00BB037F">
            <w:pPr>
              <w:pStyle w:val="normaltableau"/>
              <w:rPr>
                <w:rFonts w:ascii="Arial" w:hAnsi="Arial"/>
                <w:szCs w:val="22"/>
              </w:rPr>
            </w:pPr>
          </w:p>
        </w:tc>
        <w:tc>
          <w:tcPr>
            <w:tcW w:w="1199" w:type="pct"/>
            <w:tcBorders>
              <w:top w:val="single" w:sz="6" w:space="0" w:color="auto"/>
              <w:left w:val="single" w:sz="6" w:space="0" w:color="auto"/>
              <w:bottom w:val="single" w:sz="6" w:space="0" w:color="auto"/>
              <w:right w:val="nil"/>
            </w:tcBorders>
          </w:tcPr>
          <w:p w:rsidR="00BB037F" w:rsidRPr="00D12FF9"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nil"/>
            </w:tcBorders>
          </w:tcPr>
          <w:p w:rsidR="00BB037F" w:rsidRPr="00D12FF9"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double" w:sz="6" w:space="0" w:color="auto"/>
            </w:tcBorders>
          </w:tcPr>
          <w:p w:rsidR="00BB037F" w:rsidRPr="00D12FF9" w:rsidRDefault="00BB037F">
            <w:pPr>
              <w:pStyle w:val="normaltableau"/>
              <w:rPr>
                <w:rFonts w:ascii="Arial" w:hAnsi="Arial"/>
                <w:szCs w:val="22"/>
              </w:rPr>
            </w:pPr>
          </w:p>
        </w:tc>
      </w:tr>
      <w:tr w:rsidR="00BB037F" w:rsidRPr="00D12FF9" w:rsidTr="00BB037F">
        <w:tc>
          <w:tcPr>
            <w:tcW w:w="1301" w:type="pct"/>
            <w:tcBorders>
              <w:top w:val="single" w:sz="6" w:space="0" w:color="auto"/>
              <w:left w:val="double" w:sz="6" w:space="0" w:color="auto"/>
              <w:bottom w:val="single" w:sz="6" w:space="0" w:color="auto"/>
              <w:right w:val="nil"/>
            </w:tcBorders>
          </w:tcPr>
          <w:p w:rsidR="00BB037F" w:rsidRPr="00D12FF9" w:rsidRDefault="00BB037F">
            <w:pPr>
              <w:pStyle w:val="normaltableau"/>
              <w:rPr>
                <w:rFonts w:ascii="Arial" w:hAnsi="Arial"/>
                <w:szCs w:val="22"/>
              </w:rPr>
            </w:pPr>
          </w:p>
        </w:tc>
        <w:tc>
          <w:tcPr>
            <w:tcW w:w="1199" w:type="pct"/>
            <w:tcBorders>
              <w:top w:val="single" w:sz="6" w:space="0" w:color="auto"/>
              <w:left w:val="single" w:sz="6" w:space="0" w:color="auto"/>
              <w:bottom w:val="single" w:sz="6" w:space="0" w:color="auto"/>
              <w:right w:val="nil"/>
            </w:tcBorders>
          </w:tcPr>
          <w:p w:rsidR="00BB037F" w:rsidRPr="00D12FF9"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nil"/>
            </w:tcBorders>
          </w:tcPr>
          <w:p w:rsidR="00BB037F" w:rsidRPr="00D12FF9" w:rsidRDefault="00BB037F">
            <w:pPr>
              <w:pStyle w:val="normaltableau"/>
              <w:rPr>
                <w:rFonts w:ascii="Arial" w:hAnsi="Arial"/>
                <w:szCs w:val="22"/>
              </w:rPr>
            </w:pPr>
          </w:p>
        </w:tc>
        <w:tc>
          <w:tcPr>
            <w:tcW w:w="1250" w:type="pct"/>
            <w:tcBorders>
              <w:top w:val="single" w:sz="6" w:space="0" w:color="auto"/>
              <w:left w:val="single" w:sz="6" w:space="0" w:color="auto"/>
              <w:bottom w:val="single" w:sz="6" w:space="0" w:color="auto"/>
              <w:right w:val="double" w:sz="6" w:space="0" w:color="auto"/>
            </w:tcBorders>
          </w:tcPr>
          <w:p w:rsidR="00BB037F" w:rsidRPr="00D12FF9" w:rsidRDefault="00BB037F">
            <w:pPr>
              <w:pStyle w:val="normaltableau"/>
              <w:rPr>
                <w:rFonts w:ascii="Arial" w:hAnsi="Arial"/>
                <w:szCs w:val="22"/>
              </w:rPr>
            </w:pPr>
          </w:p>
        </w:tc>
      </w:tr>
      <w:tr w:rsidR="00BB037F" w:rsidRPr="00D12FF9" w:rsidTr="00BB037F">
        <w:tc>
          <w:tcPr>
            <w:tcW w:w="1301" w:type="pct"/>
            <w:tcBorders>
              <w:top w:val="single" w:sz="6" w:space="0" w:color="auto"/>
              <w:left w:val="double" w:sz="6" w:space="0" w:color="auto"/>
              <w:bottom w:val="double" w:sz="6" w:space="0" w:color="auto"/>
              <w:right w:val="nil"/>
            </w:tcBorders>
          </w:tcPr>
          <w:p w:rsidR="00BB037F" w:rsidRPr="00D12FF9" w:rsidRDefault="00BB037F">
            <w:pPr>
              <w:pStyle w:val="normaltableau"/>
              <w:rPr>
                <w:rFonts w:ascii="Arial" w:hAnsi="Arial"/>
                <w:szCs w:val="22"/>
              </w:rPr>
            </w:pPr>
          </w:p>
        </w:tc>
        <w:tc>
          <w:tcPr>
            <w:tcW w:w="1199" w:type="pct"/>
            <w:tcBorders>
              <w:top w:val="single" w:sz="6" w:space="0" w:color="auto"/>
              <w:left w:val="single" w:sz="6" w:space="0" w:color="auto"/>
              <w:bottom w:val="double" w:sz="6" w:space="0" w:color="auto"/>
              <w:right w:val="nil"/>
            </w:tcBorders>
          </w:tcPr>
          <w:p w:rsidR="00BB037F" w:rsidRPr="00D12FF9" w:rsidRDefault="00BB037F">
            <w:pPr>
              <w:pStyle w:val="normaltableau"/>
              <w:rPr>
                <w:rFonts w:ascii="Arial" w:hAnsi="Arial"/>
                <w:szCs w:val="22"/>
              </w:rPr>
            </w:pPr>
          </w:p>
        </w:tc>
        <w:tc>
          <w:tcPr>
            <w:tcW w:w="1250" w:type="pct"/>
            <w:tcBorders>
              <w:top w:val="single" w:sz="6" w:space="0" w:color="auto"/>
              <w:left w:val="single" w:sz="6" w:space="0" w:color="auto"/>
              <w:bottom w:val="double" w:sz="6" w:space="0" w:color="auto"/>
              <w:right w:val="nil"/>
            </w:tcBorders>
          </w:tcPr>
          <w:p w:rsidR="00BB037F" w:rsidRPr="00D12FF9" w:rsidRDefault="00BB037F">
            <w:pPr>
              <w:pStyle w:val="normaltableau"/>
              <w:rPr>
                <w:rFonts w:ascii="Arial" w:hAnsi="Arial"/>
                <w:szCs w:val="22"/>
              </w:rPr>
            </w:pPr>
          </w:p>
        </w:tc>
        <w:tc>
          <w:tcPr>
            <w:tcW w:w="1250" w:type="pct"/>
            <w:tcBorders>
              <w:top w:val="single" w:sz="6" w:space="0" w:color="auto"/>
              <w:left w:val="single" w:sz="6" w:space="0" w:color="auto"/>
              <w:bottom w:val="double" w:sz="6" w:space="0" w:color="auto"/>
              <w:right w:val="double" w:sz="6" w:space="0" w:color="auto"/>
            </w:tcBorders>
          </w:tcPr>
          <w:p w:rsidR="00BB037F" w:rsidRPr="00D12FF9" w:rsidRDefault="00BB037F">
            <w:pPr>
              <w:pStyle w:val="normaltableau"/>
              <w:rPr>
                <w:rFonts w:ascii="Arial" w:hAnsi="Arial"/>
                <w:szCs w:val="22"/>
              </w:rPr>
            </w:pPr>
          </w:p>
        </w:tc>
      </w:tr>
    </w:tbl>
    <w:p w:rsidR="00BB037F" w:rsidRPr="00D12FF9" w:rsidRDefault="00BB037F" w:rsidP="00707C99">
      <w:pPr>
        <w:numPr>
          <w:ilvl w:val="0"/>
          <w:numId w:val="20"/>
        </w:numPr>
        <w:spacing w:before="120"/>
        <w:ind w:left="357" w:hanging="357"/>
        <w:rPr>
          <w:szCs w:val="22"/>
        </w:rPr>
      </w:pPr>
      <w:r w:rsidRPr="00D12FF9">
        <w:rPr>
          <w:b/>
          <w:szCs w:val="22"/>
        </w:rPr>
        <w:t>Чланство у струковним удружењима</w:t>
      </w:r>
      <w:r w:rsidRPr="00D12FF9">
        <w:rPr>
          <w:szCs w:val="22"/>
        </w:rPr>
        <w:t xml:space="preserve">: </w:t>
      </w:r>
    </w:p>
    <w:p w:rsidR="00BB037F" w:rsidRPr="00D12FF9" w:rsidRDefault="00BB037F" w:rsidP="00707C99">
      <w:pPr>
        <w:pStyle w:val="normaltableau"/>
        <w:numPr>
          <w:ilvl w:val="0"/>
          <w:numId w:val="21"/>
        </w:numPr>
        <w:rPr>
          <w:rFonts w:ascii="Arial" w:hAnsi="Arial"/>
          <w:szCs w:val="22"/>
        </w:rPr>
      </w:pPr>
    </w:p>
    <w:p w:rsidR="00BB037F" w:rsidRPr="00D12FF9" w:rsidRDefault="00BB037F" w:rsidP="00707C99">
      <w:pPr>
        <w:numPr>
          <w:ilvl w:val="0"/>
          <w:numId w:val="20"/>
        </w:numPr>
        <w:rPr>
          <w:szCs w:val="22"/>
        </w:rPr>
      </w:pPr>
      <w:r w:rsidRPr="00D12FF9">
        <w:rPr>
          <w:b/>
          <w:szCs w:val="22"/>
        </w:rPr>
        <w:t>Друге вештине:</w:t>
      </w:r>
      <w:r w:rsidRPr="00D12FF9">
        <w:rPr>
          <w:szCs w:val="22"/>
        </w:rPr>
        <w:t xml:space="preserve">  (нпр. коришћење компјутера, итд.) </w:t>
      </w:r>
    </w:p>
    <w:p w:rsidR="00BB037F" w:rsidRPr="00D12FF9" w:rsidRDefault="00BB037F" w:rsidP="00707C99">
      <w:pPr>
        <w:pStyle w:val="ListParagraph"/>
        <w:numPr>
          <w:ilvl w:val="0"/>
          <w:numId w:val="21"/>
        </w:numPr>
        <w:rPr>
          <w:rFonts w:cs="Arial"/>
        </w:rPr>
      </w:pPr>
    </w:p>
    <w:p w:rsidR="00BB037F" w:rsidRPr="00D12FF9" w:rsidRDefault="00BB037F" w:rsidP="00707C99">
      <w:pPr>
        <w:numPr>
          <w:ilvl w:val="0"/>
          <w:numId w:val="20"/>
        </w:numPr>
        <w:rPr>
          <w:szCs w:val="22"/>
        </w:rPr>
      </w:pPr>
      <w:r w:rsidRPr="00D12FF9">
        <w:rPr>
          <w:b/>
          <w:szCs w:val="22"/>
        </w:rPr>
        <w:t>Кључне квалификације:</w:t>
      </w:r>
      <w:r w:rsidRPr="00D12FF9">
        <w:rPr>
          <w:szCs w:val="22"/>
        </w:rPr>
        <w:t xml:space="preserve">  (релевантне за пројекат)</w:t>
      </w:r>
    </w:p>
    <w:p w:rsidR="00BB037F" w:rsidRPr="00D12FF9" w:rsidRDefault="00BB037F" w:rsidP="00707C99">
      <w:pPr>
        <w:numPr>
          <w:ilvl w:val="0"/>
          <w:numId w:val="22"/>
        </w:numPr>
        <w:ind w:firstLine="273"/>
        <w:rPr>
          <w:szCs w:val="22"/>
        </w:rPr>
      </w:pPr>
    </w:p>
    <w:p w:rsidR="00BB037F" w:rsidRPr="00D12FF9" w:rsidRDefault="00BB037F" w:rsidP="00707C99">
      <w:pPr>
        <w:numPr>
          <w:ilvl w:val="0"/>
          <w:numId w:val="20"/>
        </w:numPr>
        <w:rPr>
          <w:szCs w:val="22"/>
        </w:rPr>
      </w:pPr>
      <w:r w:rsidRPr="00D12FF9">
        <w:rPr>
          <w:b/>
          <w:szCs w:val="22"/>
        </w:rPr>
        <w:t>Радно искуство</w:t>
      </w:r>
      <w:r w:rsidR="002D2147" w:rsidRPr="00D12FF9">
        <w:rPr>
          <w:b/>
          <w:szCs w:val="22"/>
          <w:lang w:val="sr-Cyrl-CS"/>
        </w:rPr>
        <w:t>:</w:t>
      </w:r>
      <w:r w:rsidR="002D2147" w:rsidRPr="00D12FF9">
        <w:rPr>
          <w:szCs w:val="22"/>
          <w:lang w:val="sr-Cyrl-CS"/>
        </w:rPr>
        <w:t xml:space="preserve"> (почевши од тренутног статуса)</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1109"/>
        <w:gridCol w:w="1196"/>
        <w:gridCol w:w="1657"/>
        <w:gridCol w:w="1373"/>
        <w:gridCol w:w="3782"/>
      </w:tblGrid>
      <w:tr w:rsidR="00BB037F" w:rsidRPr="00D12FF9" w:rsidTr="00BB037F">
        <w:trPr>
          <w:cantSplit/>
        </w:trPr>
        <w:tc>
          <w:tcPr>
            <w:tcW w:w="608" w:type="pct"/>
            <w:tcBorders>
              <w:top w:val="double" w:sz="6" w:space="0" w:color="auto"/>
              <w:left w:val="doub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BB037F" w:rsidRPr="00D12FF9" w:rsidRDefault="00BB037F">
            <w:pPr>
              <w:pStyle w:val="normaltableau"/>
              <w:jc w:val="center"/>
              <w:rPr>
                <w:rFonts w:ascii="Arial" w:hAnsi="Arial"/>
                <w:szCs w:val="22"/>
              </w:rPr>
            </w:pPr>
            <w:r w:rsidRPr="00D12FF9">
              <w:rPr>
                <w:rFonts w:ascii="Arial" w:hAnsi="Arial"/>
                <w:szCs w:val="22"/>
              </w:rPr>
              <w:t>Датум од – до</w:t>
            </w:r>
          </w:p>
        </w:tc>
        <w:tc>
          <w:tcPr>
            <w:tcW w:w="656" w:type="pct"/>
            <w:tcBorders>
              <w:top w:val="double" w:sz="6" w:space="0" w:color="auto"/>
              <w:left w:val="sing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BB037F" w:rsidRPr="00D12FF9" w:rsidRDefault="00BB037F">
            <w:pPr>
              <w:pStyle w:val="normaltableau"/>
              <w:jc w:val="center"/>
              <w:rPr>
                <w:rFonts w:ascii="Arial" w:hAnsi="Arial"/>
                <w:szCs w:val="22"/>
              </w:rPr>
            </w:pPr>
            <w:r w:rsidRPr="00D12FF9">
              <w:rPr>
                <w:rFonts w:ascii="Arial" w:hAnsi="Arial"/>
                <w:szCs w:val="22"/>
              </w:rPr>
              <w:t>Локација</w:t>
            </w:r>
          </w:p>
        </w:tc>
        <w:tc>
          <w:tcPr>
            <w:tcW w:w="909" w:type="pct"/>
            <w:tcBorders>
              <w:top w:val="double" w:sz="6" w:space="0" w:color="auto"/>
              <w:left w:val="sing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BB037F" w:rsidRPr="00D12FF9" w:rsidRDefault="00BB037F">
            <w:pPr>
              <w:pStyle w:val="normaltableau"/>
              <w:jc w:val="center"/>
              <w:rPr>
                <w:rFonts w:ascii="Arial" w:hAnsi="Arial"/>
                <w:szCs w:val="22"/>
              </w:rPr>
            </w:pPr>
            <w:r w:rsidRPr="00D12FF9">
              <w:rPr>
                <w:rFonts w:ascii="Arial" w:hAnsi="Arial"/>
                <w:szCs w:val="22"/>
              </w:rPr>
              <w:t>Компанија</w:t>
            </w:r>
          </w:p>
        </w:tc>
        <w:tc>
          <w:tcPr>
            <w:tcW w:w="753" w:type="pct"/>
            <w:tcBorders>
              <w:top w:val="double" w:sz="6" w:space="0" w:color="auto"/>
              <w:left w:val="sing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BB037F" w:rsidRPr="00D12FF9" w:rsidRDefault="00BB037F">
            <w:pPr>
              <w:pStyle w:val="normaltableau"/>
              <w:jc w:val="center"/>
              <w:rPr>
                <w:rFonts w:ascii="Arial" w:hAnsi="Arial"/>
                <w:szCs w:val="22"/>
                <w:lang w:val="sr-Cyrl-CS"/>
              </w:rPr>
            </w:pPr>
            <w:r w:rsidRPr="00D12FF9">
              <w:rPr>
                <w:rFonts w:ascii="Arial" w:hAnsi="Arial"/>
                <w:szCs w:val="22"/>
              </w:rPr>
              <w:t>Позиција</w:t>
            </w:r>
            <w:r w:rsidR="002D2147" w:rsidRPr="00D12FF9">
              <w:rPr>
                <w:rFonts w:ascii="Arial" w:hAnsi="Arial"/>
                <w:szCs w:val="22"/>
                <w:lang w:val="sr-Cyrl-CS"/>
              </w:rPr>
              <w:t xml:space="preserve"> / Радно место</w:t>
            </w:r>
          </w:p>
        </w:tc>
        <w:tc>
          <w:tcPr>
            <w:tcW w:w="2074" w:type="pct"/>
            <w:tcBorders>
              <w:top w:val="double" w:sz="6" w:space="0" w:color="auto"/>
              <w:left w:val="single" w:sz="6" w:space="0" w:color="auto"/>
              <w:bottom w:val="single" w:sz="6" w:space="0" w:color="auto"/>
              <w:right w:val="double" w:sz="6" w:space="0" w:color="auto"/>
            </w:tcBorders>
            <w:shd w:val="clear" w:color="auto" w:fill="E0E0E0"/>
            <w:tcMar>
              <w:top w:w="0" w:type="dxa"/>
              <w:left w:w="0" w:type="dxa"/>
              <w:bottom w:w="0" w:type="dxa"/>
              <w:right w:w="0" w:type="dxa"/>
            </w:tcMar>
            <w:hideMark/>
          </w:tcPr>
          <w:p w:rsidR="00BB037F" w:rsidRPr="00D12FF9" w:rsidRDefault="00BB037F">
            <w:pPr>
              <w:pStyle w:val="normaltableau"/>
              <w:jc w:val="center"/>
              <w:rPr>
                <w:rFonts w:ascii="Arial" w:hAnsi="Arial"/>
                <w:szCs w:val="22"/>
              </w:rPr>
            </w:pPr>
            <w:r w:rsidRPr="00D12FF9">
              <w:rPr>
                <w:rFonts w:ascii="Arial" w:hAnsi="Arial"/>
                <w:szCs w:val="22"/>
              </w:rPr>
              <w:t>Опис радног искуства</w:t>
            </w:r>
          </w:p>
        </w:tc>
      </w:tr>
      <w:tr w:rsidR="00BB037F" w:rsidRPr="00D12FF9"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D12FF9" w:rsidRDefault="00BB037F">
            <w:pPr>
              <w:rPr>
                <w:szCs w:val="22"/>
              </w:rPr>
            </w:pPr>
          </w:p>
        </w:tc>
      </w:tr>
      <w:tr w:rsidR="00BB037F" w:rsidRPr="00D12FF9"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rPr>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D12FF9" w:rsidRDefault="00BB037F">
            <w:pPr>
              <w:pStyle w:val="normaltableau"/>
              <w:rPr>
                <w:rFonts w:ascii="Arial" w:hAnsi="Arial"/>
                <w:szCs w:val="22"/>
              </w:rPr>
            </w:pPr>
          </w:p>
        </w:tc>
      </w:tr>
      <w:tr w:rsidR="00BB037F" w:rsidRPr="00D12FF9"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rPr>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D12FF9" w:rsidRDefault="00BB037F">
            <w:pPr>
              <w:pStyle w:val="normaltableau"/>
              <w:rPr>
                <w:rFonts w:ascii="Arial" w:hAnsi="Arial"/>
                <w:szCs w:val="22"/>
              </w:rPr>
            </w:pPr>
          </w:p>
        </w:tc>
      </w:tr>
      <w:tr w:rsidR="00BB037F" w:rsidRPr="00D12FF9"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rPr>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D12FF9" w:rsidRDefault="00BB037F">
            <w:pPr>
              <w:pStyle w:val="normaltableau"/>
              <w:rPr>
                <w:rFonts w:ascii="Arial" w:hAnsi="Arial"/>
                <w:szCs w:val="22"/>
              </w:rPr>
            </w:pPr>
          </w:p>
        </w:tc>
      </w:tr>
      <w:tr w:rsidR="00BB037F" w:rsidRPr="00D12FF9" w:rsidTr="00BB037F">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rPr>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BB037F" w:rsidRPr="00D12FF9" w:rsidRDefault="00BB037F">
            <w:pPr>
              <w:pStyle w:val="normaltableau"/>
              <w:rPr>
                <w:rFonts w:ascii="Arial" w:hAnsi="Arial"/>
                <w:szCs w:val="22"/>
              </w:rPr>
            </w:pPr>
          </w:p>
        </w:tc>
      </w:tr>
      <w:tr w:rsidR="00BB037F" w:rsidRPr="00D12FF9" w:rsidTr="00BB037F">
        <w:trPr>
          <w:cantSplit/>
        </w:trPr>
        <w:tc>
          <w:tcPr>
            <w:tcW w:w="608" w:type="pct"/>
            <w:tcBorders>
              <w:top w:val="single" w:sz="6" w:space="0" w:color="auto"/>
              <w:left w:val="double" w:sz="6" w:space="0" w:color="auto"/>
              <w:bottom w:val="doub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656" w:type="pct"/>
            <w:tcBorders>
              <w:top w:val="single" w:sz="6" w:space="0" w:color="auto"/>
              <w:left w:val="single" w:sz="6" w:space="0" w:color="auto"/>
              <w:bottom w:val="doub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909" w:type="pct"/>
            <w:tcBorders>
              <w:top w:val="single" w:sz="6" w:space="0" w:color="auto"/>
              <w:left w:val="single" w:sz="6" w:space="0" w:color="auto"/>
              <w:bottom w:val="doub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753" w:type="pct"/>
            <w:tcBorders>
              <w:top w:val="single" w:sz="6" w:space="0" w:color="auto"/>
              <w:left w:val="single" w:sz="6" w:space="0" w:color="auto"/>
              <w:bottom w:val="double" w:sz="6" w:space="0" w:color="auto"/>
              <w:right w:val="single" w:sz="6" w:space="0" w:color="auto"/>
            </w:tcBorders>
            <w:tcMar>
              <w:top w:w="0" w:type="dxa"/>
              <w:left w:w="0" w:type="dxa"/>
              <w:bottom w:w="0" w:type="dxa"/>
              <w:right w:w="0" w:type="dxa"/>
            </w:tcMar>
          </w:tcPr>
          <w:p w:rsidR="00BB037F" w:rsidRPr="00D12FF9" w:rsidRDefault="00BB037F">
            <w:pPr>
              <w:pStyle w:val="normaltableau"/>
              <w:rPr>
                <w:rFonts w:ascii="Arial" w:hAnsi="Arial"/>
                <w:szCs w:val="22"/>
              </w:rPr>
            </w:pPr>
          </w:p>
        </w:tc>
        <w:tc>
          <w:tcPr>
            <w:tcW w:w="2074" w:type="pct"/>
            <w:tcBorders>
              <w:top w:val="single" w:sz="6" w:space="0" w:color="auto"/>
              <w:left w:val="single" w:sz="6" w:space="0" w:color="auto"/>
              <w:bottom w:val="double" w:sz="6" w:space="0" w:color="auto"/>
              <w:right w:val="double" w:sz="6" w:space="0" w:color="auto"/>
            </w:tcBorders>
            <w:tcMar>
              <w:top w:w="0" w:type="dxa"/>
              <w:left w:w="85" w:type="dxa"/>
              <w:bottom w:w="0" w:type="dxa"/>
              <w:right w:w="85" w:type="dxa"/>
            </w:tcMa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r w:rsidRPr="00D12FF9">
        <w:rPr>
          <w:b/>
          <w:szCs w:val="22"/>
        </w:rPr>
        <w:t>13. Друге значајне информације</w:t>
      </w:r>
      <w:r w:rsidRPr="00D12FF9">
        <w:rPr>
          <w:szCs w:val="22"/>
        </w:rPr>
        <w:t>: (нпр. публикације)</w:t>
      </w:r>
    </w:p>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suppressAutoHyphens w:val="0"/>
        <w:spacing w:after="0"/>
        <w:jc w:val="left"/>
        <w:rPr>
          <w:b/>
          <w:szCs w:val="22"/>
        </w:rPr>
        <w:sectPr w:rsidR="00BB037F" w:rsidRPr="00D12FF9">
          <w:footnotePr>
            <w:pos w:val="beneathText"/>
          </w:footnotePr>
          <w:pgSz w:w="11905" w:h="16837"/>
          <w:pgMar w:top="900" w:right="1417" w:bottom="1417" w:left="1417" w:header="708" w:footer="708" w:gutter="0"/>
          <w:cols w:space="708"/>
        </w:sectPr>
      </w:pPr>
    </w:p>
    <w:p w:rsidR="00BB037F" w:rsidRPr="00D12FF9" w:rsidRDefault="00BB037F" w:rsidP="00BB037F">
      <w:pPr>
        <w:pStyle w:val="Brojobrasca"/>
        <w:rPr>
          <w:rFonts w:ascii="Arial" w:hAnsi="Arial" w:cs="Arial"/>
          <w:szCs w:val="22"/>
        </w:rPr>
      </w:pPr>
    </w:p>
    <w:p w:rsidR="00BB037F" w:rsidRPr="00D12FF9" w:rsidRDefault="00BB037F" w:rsidP="00BB037F">
      <w:pPr>
        <w:pStyle w:val="Brojobrasca"/>
        <w:rPr>
          <w:rFonts w:ascii="Arial" w:hAnsi="Arial" w:cs="Arial"/>
          <w:szCs w:val="22"/>
        </w:rPr>
      </w:pPr>
      <w:r w:rsidRPr="00D12FF9">
        <w:rPr>
          <w:rFonts w:ascii="Arial" w:hAnsi="Arial" w:cs="Arial"/>
          <w:szCs w:val="22"/>
        </w:rPr>
        <w:t>Образац 5.2</w:t>
      </w:r>
    </w:p>
    <w:p w:rsidR="00BB037F" w:rsidRPr="00D12FF9" w:rsidRDefault="00BB037F" w:rsidP="00BB037F">
      <w:pPr>
        <w:pStyle w:val="Nazivobrasca"/>
      </w:pPr>
      <w:r w:rsidRPr="00D12FF9">
        <w:t xml:space="preserve">ИЗЈАВА О ЕКСЛУЗИВНОСТИ И ДОСТУПНОСТИ </w:t>
      </w:r>
    </w:p>
    <w:p w:rsidR="00FE1A0F" w:rsidRPr="00D12FF9" w:rsidRDefault="00FE1A0F" w:rsidP="00BB037F">
      <w:pPr>
        <w:pStyle w:val="Nazivobrasca"/>
      </w:pPr>
    </w:p>
    <w:p w:rsidR="00BB037F" w:rsidRPr="00D12FF9" w:rsidRDefault="00BB037F" w:rsidP="00BB037F">
      <w:pPr>
        <w:rPr>
          <w:szCs w:val="22"/>
          <w:lang w:eastAsia="en-US"/>
        </w:rPr>
      </w:pPr>
      <w:r w:rsidRPr="00D12FF9">
        <w:rPr>
          <w:szCs w:val="22"/>
          <w:lang w:eastAsia="en-US"/>
        </w:rPr>
        <w:t>Ја, доле потписан, _____________________</w:t>
      </w:r>
      <w:r w:rsidR="000700DA" w:rsidRPr="00D12FF9">
        <w:rPr>
          <w:szCs w:val="22"/>
          <w:lang w:eastAsia="en-US"/>
        </w:rPr>
        <w:t xml:space="preserve"> из _____________,</w:t>
      </w:r>
      <w:r w:rsidRPr="00D12FF9">
        <w:rPr>
          <w:szCs w:val="22"/>
          <w:lang w:eastAsia="en-US"/>
        </w:rPr>
        <w:t xml:space="preserve"> овим изјављујем да ексклузивно учествујем у </w:t>
      </w:r>
      <w:r w:rsidRPr="00D12FF9">
        <w:rPr>
          <w:szCs w:val="22"/>
          <w:lang w:val="sr-Cyrl-CS" w:eastAsia="en-US"/>
        </w:rPr>
        <w:t>поступку</w:t>
      </w:r>
      <w:r w:rsidRPr="00D12FF9">
        <w:rPr>
          <w:szCs w:val="22"/>
          <w:lang w:eastAsia="en-US"/>
        </w:rPr>
        <w:t xml:space="preserve"> јавне набавке </w:t>
      </w:r>
      <w:r w:rsidR="000700DA" w:rsidRPr="00D12FF9">
        <w:rPr>
          <w:b/>
          <w:szCs w:val="22"/>
          <w:lang w:eastAsia="en-US"/>
        </w:rPr>
        <w:t>93</w:t>
      </w:r>
      <w:r w:rsidRPr="00D12FF9">
        <w:rPr>
          <w:b/>
          <w:szCs w:val="22"/>
          <w:lang w:eastAsia="en-US"/>
        </w:rPr>
        <w:t>/14/ДСИ</w:t>
      </w:r>
      <w:r w:rsidRPr="00D12FF9">
        <w:rPr>
          <w:szCs w:val="22"/>
          <w:lang w:eastAsia="en-US"/>
        </w:rPr>
        <w:t xml:space="preserve">, коју је покренула </w:t>
      </w:r>
      <w:r w:rsidRPr="00D12FF9">
        <w:rPr>
          <w:b/>
          <w:szCs w:val="22"/>
          <w:lang w:eastAsia="en-US"/>
        </w:rPr>
        <w:t xml:space="preserve">ЈП </w:t>
      </w:r>
      <w:r w:rsidRPr="00D12FF9">
        <w:rPr>
          <w:b/>
          <w:szCs w:val="22"/>
          <w:lang w:val="sr-Cyrl-CS" w:eastAsia="en-US"/>
        </w:rPr>
        <w:t>„</w:t>
      </w:r>
      <w:r w:rsidRPr="00D12FF9">
        <w:rPr>
          <w:b/>
          <w:szCs w:val="22"/>
          <w:lang w:eastAsia="en-US"/>
        </w:rPr>
        <w:t>ЕЛЕКТРОПРИВРЕДА СРБИЈЕ</w:t>
      </w:r>
      <w:r w:rsidRPr="00D12FF9">
        <w:rPr>
          <w:b/>
          <w:szCs w:val="22"/>
          <w:lang w:val="sr-Cyrl-CS" w:eastAsia="en-US"/>
        </w:rPr>
        <w:t>“</w:t>
      </w:r>
      <w:r w:rsidRPr="00D12FF9">
        <w:rPr>
          <w:szCs w:val="22"/>
          <w:lang w:eastAsia="en-US"/>
        </w:rPr>
        <w:t xml:space="preserve"> за јавну набавку </w:t>
      </w:r>
      <w:r w:rsidRPr="00D12FF9">
        <w:rPr>
          <w:szCs w:val="22"/>
        </w:rPr>
        <w:t xml:space="preserve">услуга </w:t>
      </w:r>
      <w:r w:rsidR="005244DF" w:rsidRPr="00D12FF9">
        <w:t>“Израда студије- Динамичка регулација котла Блока ТЕНТ Б1 после увођења система DCS са предлогом оптимизације процеса</w:t>
      </w:r>
      <w:r w:rsidRPr="00D12FF9">
        <w:rPr>
          <w:szCs w:val="22"/>
        </w:rPr>
        <w:t xml:space="preserve">“, </w:t>
      </w:r>
      <w:r w:rsidRPr="00D12FF9">
        <w:rPr>
          <w:szCs w:val="22"/>
          <w:lang w:eastAsia="en-US"/>
        </w:rPr>
        <w:t>у стручном тиму понуђача _______________________________, за потребе подношења понуде и евентуалног извршења уговора у случају да се његова реализација повери понуђачу.</w:t>
      </w:r>
    </w:p>
    <w:p w:rsidR="00BB037F" w:rsidRPr="00D12FF9" w:rsidRDefault="00BB037F" w:rsidP="00BB037F">
      <w:pPr>
        <w:rPr>
          <w:szCs w:val="22"/>
          <w:lang w:eastAsia="en-US"/>
        </w:rPr>
      </w:pPr>
      <w:r w:rsidRPr="00D12FF9">
        <w:rPr>
          <w:szCs w:val="22"/>
          <w:lang w:eastAsia="en-US"/>
        </w:rPr>
        <w:t>Даље изјављујем да сам сагласан са својим наименовањем за функцију _______________________________________ при реализацији пројекта.</w:t>
      </w:r>
    </w:p>
    <w:p w:rsidR="00BB037F" w:rsidRPr="00D12FF9" w:rsidRDefault="00BB037F" w:rsidP="00BB037F">
      <w:pPr>
        <w:rPr>
          <w:szCs w:val="22"/>
          <w:lang w:eastAsia="en-US"/>
        </w:rPr>
      </w:pPr>
      <w:r w:rsidRPr="00D12FF9">
        <w:rPr>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BB037F" w:rsidRPr="00D12FF9" w:rsidRDefault="00BB037F" w:rsidP="00BB037F">
      <w:pPr>
        <w:rPr>
          <w:szCs w:val="22"/>
        </w:rPr>
      </w:pPr>
      <w:r w:rsidRPr="00D12FF9">
        <w:rPr>
          <w:szCs w:val="22"/>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sidR="002A6EF0" w:rsidRPr="00D12FF9">
        <w:rPr>
          <w:szCs w:val="22"/>
          <w:lang w:val="sr-Cyrl-CS"/>
        </w:rPr>
        <w:t>4</w:t>
      </w:r>
      <w:r w:rsidRPr="00D12FF9">
        <w:rPr>
          <w:szCs w:val="22"/>
        </w:rPr>
        <w:t>. Уговора о пружању услуга.</w:t>
      </w:r>
    </w:p>
    <w:p w:rsidR="00BB037F" w:rsidRPr="00D12FF9" w:rsidRDefault="00BB037F" w:rsidP="00BB037F">
      <w:pPr>
        <w:rPr>
          <w:szCs w:val="22"/>
          <w:lang w:eastAsia="en-US"/>
        </w:rPr>
      </w:pPr>
      <w:r w:rsidRPr="00D12FF9">
        <w:rPr>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BB037F" w:rsidRPr="00D12FF9" w:rsidTr="00BB037F">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D12FF9" w:rsidRDefault="00BB037F">
            <w:pPr>
              <w:rPr>
                <w:szCs w:val="22"/>
              </w:rPr>
            </w:pPr>
            <w:r w:rsidRPr="00D12FF9">
              <w:rPr>
                <w:szCs w:val="22"/>
              </w:rPr>
              <w:t>Име и презиме</w:t>
            </w:r>
          </w:p>
        </w:tc>
        <w:tc>
          <w:tcPr>
            <w:tcW w:w="6318" w:type="dxa"/>
            <w:tcBorders>
              <w:top w:val="single" w:sz="4" w:space="0" w:color="auto"/>
              <w:left w:val="single" w:sz="4" w:space="0" w:color="auto"/>
              <w:bottom w:val="single" w:sz="4" w:space="0" w:color="auto"/>
              <w:right w:val="single" w:sz="4" w:space="0" w:color="auto"/>
            </w:tcBorders>
          </w:tcPr>
          <w:p w:rsidR="00BB037F" w:rsidRPr="00D12FF9" w:rsidRDefault="00BB037F">
            <w:pPr>
              <w:pStyle w:val="FootnoteText"/>
              <w:tabs>
                <w:tab w:val="left" w:pos="1701"/>
              </w:tabs>
              <w:spacing w:before="120" w:after="120" w:line="270" w:lineRule="atLeast"/>
              <w:rPr>
                <w:sz w:val="22"/>
                <w:szCs w:val="22"/>
              </w:rPr>
            </w:pPr>
          </w:p>
        </w:tc>
      </w:tr>
      <w:tr w:rsidR="00BB037F" w:rsidRPr="00D12FF9" w:rsidTr="00BB037F">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D12FF9" w:rsidRDefault="00BB037F">
            <w:pPr>
              <w:rPr>
                <w:szCs w:val="22"/>
                <w:lang w:val="sr-Cyrl-CS"/>
              </w:rPr>
            </w:pPr>
            <w:r w:rsidRPr="00D12FF9">
              <w:rPr>
                <w:szCs w:val="22"/>
              </w:rPr>
              <w:t>Број личне карте</w:t>
            </w:r>
          </w:p>
        </w:tc>
        <w:tc>
          <w:tcPr>
            <w:tcW w:w="6318" w:type="dxa"/>
            <w:tcBorders>
              <w:top w:val="single" w:sz="4" w:space="0" w:color="auto"/>
              <w:left w:val="single" w:sz="4" w:space="0" w:color="auto"/>
              <w:bottom w:val="single" w:sz="4" w:space="0" w:color="auto"/>
              <w:right w:val="single" w:sz="4" w:space="0" w:color="auto"/>
            </w:tcBorders>
          </w:tcPr>
          <w:p w:rsidR="00BB037F" w:rsidRPr="00D12FF9" w:rsidRDefault="00BB037F">
            <w:pPr>
              <w:pStyle w:val="FootnoteText"/>
              <w:tabs>
                <w:tab w:val="left" w:pos="1701"/>
              </w:tabs>
              <w:spacing w:before="120" w:after="120" w:line="270" w:lineRule="atLeast"/>
              <w:rPr>
                <w:sz w:val="22"/>
                <w:szCs w:val="22"/>
              </w:rPr>
            </w:pPr>
          </w:p>
        </w:tc>
      </w:tr>
      <w:tr w:rsidR="00BB037F" w:rsidRPr="00D12FF9" w:rsidTr="00BB037F">
        <w:trPr>
          <w:trHeight w:val="403"/>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D12FF9" w:rsidRDefault="00BB037F">
            <w:pPr>
              <w:rPr>
                <w:szCs w:val="22"/>
              </w:rPr>
            </w:pPr>
            <w:r w:rsidRPr="00D12FF9">
              <w:rPr>
                <w:szCs w:val="22"/>
              </w:rPr>
              <w:t>Потпис</w:t>
            </w:r>
          </w:p>
        </w:tc>
        <w:tc>
          <w:tcPr>
            <w:tcW w:w="6318" w:type="dxa"/>
            <w:tcBorders>
              <w:top w:val="single" w:sz="4" w:space="0" w:color="auto"/>
              <w:left w:val="single" w:sz="4" w:space="0" w:color="auto"/>
              <w:bottom w:val="single" w:sz="4" w:space="0" w:color="auto"/>
              <w:right w:val="single" w:sz="4" w:space="0" w:color="auto"/>
            </w:tcBorders>
          </w:tcPr>
          <w:p w:rsidR="00BB037F" w:rsidRPr="00D12FF9" w:rsidRDefault="00BB037F">
            <w:pPr>
              <w:tabs>
                <w:tab w:val="left" w:pos="1701"/>
              </w:tabs>
              <w:spacing w:before="120" w:after="120"/>
              <w:rPr>
                <w:szCs w:val="22"/>
              </w:rPr>
            </w:pPr>
          </w:p>
        </w:tc>
      </w:tr>
      <w:tr w:rsidR="00BB037F" w:rsidRPr="00D12FF9" w:rsidTr="00BB037F">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D12FF9" w:rsidRDefault="00BB037F">
            <w:pPr>
              <w:rPr>
                <w:szCs w:val="22"/>
              </w:rPr>
            </w:pPr>
            <w:r w:rsidRPr="00D12FF9">
              <w:rPr>
                <w:szCs w:val="22"/>
              </w:rPr>
              <w:t>Датум</w:t>
            </w:r>
          </w:p>
        </w:tc>
        <w:tc>
          <w:tcPr>
            <w:tcW w:w="6318" w:type="dxa"/>
            <w:tcBorders>
              <w:top w:val="single" w:sz="4" w:space="0" w:color="auto"/>
              <w:left w:val="single" w:sz="4" w:space="0" w:color="auto"/>
              <w:bottom w:val="single" w:sz="4" w:space="0" w:color="auto"/>
              <w:right w:val="single" w:sz="4" w:space="0" w:color="auto"/>
            </w:tcBorders>
          </w:tcPr>
          <w:p w:rsidR="00BB037F" w:rsidRPr="00D12FF9" w:rsidRDefault="00BB037F">
            <w:pPr>
              <w:tabs>
                <w:tab w:val="left" w:pos="1701"/>
              </w:tabs>
              <w:spacing w:before="120" w:after="120"/>
              <w:rPr>
                <w:szCs w:val="22"/>
              </w:rPr>
            </w:pPr>
          </w:p>
        </w:tc>
      </w:tr>
    </w:tbl>
    <w:p w:rsidR="00BB037F" w:rsidRPr="00D12FF9" w:rsidRDefault="00BB037F" w:rsidP="00BB037F">
      <w:pPr>
        <w:tabs>
          <w:tab w:val="left" w:pos="1701"/>
        </w:tabs>
        <w:spacing w:after="240"/>
        <w:rPr>
          <w:szCs w:val="22"/>
          <w:lang w:eastAsia="en-US"/>
        </w:rPr>
      </w:pPr>
    </w:p>
    <w:p w:rsidR="00BB037F" w:rsidRPr="00D12FF9" w:rsidRDefault="00BB037F" w:rsidP="00BB037F">
      <w:pPr>
        <w:suppressAutoHyphens w:val="0"/>
        <w:spacing w:after="0"/>
        <w:jc w:val="left"/>
        <w:rPr>
          <w:b/>
          <w:szCs w:val="22"/>
        </w:rPr>
        <w:sectPr w:rsidR="00BB037F" w:rsidRPr="00D12FF9">
          <w:footnotePr>
            <w:pos w:val="beneathText"/>
          </w:footnotePr>
          <w:pgSz w:w="11905" w:h="16837"/>
          <w:pgMar w:top="900" w:right="1417" w:bottom="1417" w:left="1417" w:header="708" w:footer="708" w:gutter="0"/>
          <w:cols w:space="708"/>
        </w:sectPr>
      </w:pPr>
    </w:p>
    <w:p w:rsidR="00BB037F" w:rsidRPr="00D12FF9" w:rsidRDefault="00BB037F" w:rsidP="00BB037F">
      <w:pPr>
        <w:pStyle w:val="Brojobrasca"/>
        <w:rPr>
          <w:rFonts w:ascii="Arial" w:hAnsi="Arial" w:cs="Arial"/>
          <w:szCs w:val="22"/>
        </w:rPr>
      </w:pPr>
      <w:r w:rsidRPr="00D12FF9">
        <w:rPr>
          <w:rFonts w:ascii="Arial" w:hAnsi="Arial" w:cs="Arial"/>
          <w:szCs w:val="22"/>
        </w:rPr>
        <w:lastRenderedPageBreak/>
        <w:t>Образац 6</w:t>
      </w:r>
    </w:p>
    <w:p w:rsidR="00BB037F" w:rsidRPr="00D12FF9" w:rsidRDefault="00BB037F" w:rsidP="00BB037F">
      <w:pPr>
        <w:pStyle w:val="Nazivobrasca"/>
        <w:rPr>
          <w:rStyle w:val="BookTitle"/>
          <w:b/>
          <w:bCs w:val="0"/>
        </w:rPr>
      </w:pPr>
      <w:bookmarkStart w:id="9" w:name="_Toc310433014"/>
      <w:r w:rsidRPr="00D12FF9">
        <w:rPr>
          <w:rStyle w:val="BookTitle"/>
          <w:b/>
        </w:rPr>
        <w:t>СТРУКТУРА ЦЕНЕ</w:t>
      </w:r>
      <w:bookmarkEnd w:id="9"/>
    </w:p>
    <w:p w:rsidR="00BB037F" w:rsidRPr="00D12FF9" w:rsidRDefault="00BB037F" w:rsidP="00BB037F">
      <w:pPr>
        <w:spacing w:after="0"/>
        <w:rPr>
          <w:szCs w:val="22"/>
        </w:rPr>
      </w:pPr>
    </w:p>
    <w:p w:rsidR="00BB037F" w:rsidRPr="00D12FF9" w:rsidRDefault="00BB037F" w:rsidP="00BB037F">
      <w:pPr>
        <w:spacing w:after="0"/>
        <w:rPr>
          <w:szCs w:val="22"/>
        </w:rPr>
      </w:pPr>
      <w:r w:rsidRPr="00D12FF9">
        <w:rPr>
          <w:b/>
          <w:szCs w:val="22"/>
        </w:rPr>
        <w:t>I</w:t>
      </w:r>
      <w:r w:rsidRPr="00D12FF9">
        <w:rPr>
          <w:szCs w:val="22"/>
          <w:lang w:val="ru-RU"/>
        </w:rPr>
        <w:t xml:space="preserve"> </w:t>
      </w:r>
      <w:r w:rsidRPr="00D12FF9">
        <w:rPr>
          <w:szCs w:val="22"/>
        </w:rPr>
        <w:t>Цена и квалификациона структура извршилаца који се ангажује у извршењу предметне набавке:</w:t>
      </w:r>
    </w:p>
    <w:p w:rsidR="00BB037F" w:rsidRPr="00D12FF9" w:rsidRDefault="00BB037F" w:rsidP="00BB037F">
      <w:pPr>
        <w:spacing w:after="0"/>
        <w:rPr>
          <w:szCs w:val="22"/>
        </w:rPr>
      </w:pPr>
    </w:p>
    <w:p w:rsidR="00BB037F" w:rsidRPr="00D12FF9" w:rsidRDefault="00BB037F" w:rsidP="00BB037F">
      <w:pPr>
        <w:spacing w:after="0"/>
        <w:rPr>
          <w:szCs w:val="22"/>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64"/>
        <w:gridCol w:w="1778"/>
        <w:gridCol w:w="1596"/>
        <w:gridCol w:w="1506"/>
        <w:gridCol w:w="1573"/>
      </w:tblGrid>
      <w:tr w:rsidR="00BB037F" w:rsidRPr="00D12FF9" w:rsidTr="00BB037F">
        <w:trPr>
          <w:trHeight w:val="755"/>
        </w:trPr>
        <w:tc>
          <w:tcPr>
            <w:tcW w:w="597"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spacing w:after="0"/>
              <w:jc w:val="center"/>
              <w:rPr>
                <w:szCs w:val="22"/>
              </w:rPr>
            </w:pPr>
            <w:r w:rsidRPr="00D12FF9">
              <w:rPr>
                <w:szCs w:val="22"/>
              </w:rPr>
              <w:t>Р.бр.</w:t>
            </w:r>
          </w:p>
        </w:tc>
        <w:tc>
          <w:tcPr>
            <w:tcW w:w="1750"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spacing w:after="0"/>
              <w:jc w:val="center"/>
              <w:rPr>
                <w:szCs w:val="22"/>
              </w:rPr>
            </w:pPr>
            <w:r w:rsidRPr="00D12FF9">
              <w:rPr>
                <w:szCs w:val="22"/>
              </w:rPr>
              <w:t>Име и презиме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spacing w:after="0"/>
              <w:jc w:val="center"/>
              <w:rPr>
                <w:szCs w:val="22"/>
              </w:rPr>
            </w:pPr>
            <w:r w:rsidRPr="00D12FF9">
              <w:rPr>
                <w:szCs w:val="22"/>
              </w:rPr>
              <w:t>Квалификација</w:t>
            </w:r>
          </w:p>
          <w:p w:rsidR="00BB037F" w:rsidRPr="00D12FF9" w:rsidRDefault="00BB037F">
            <w:pPr>
              <w:spacing w:after="0"/>
              <w:jc w:val="center"/>
              <w:rPr>
                <w:szCs w:val="22"/>
              </w:rPr>
            </w:pPr>
            <w:r w:rsidRPr="00D12FF9">
              <w:rPr>
                <w:szCs w:val="22"/>
              </w:rPr>
              <w:t>/звање</w:t>
            </w:r>
          </w:p>
        </w:tc>
        <w:tc>
          <w:tcPr>
            <w:tcW w:w="1687"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spacing w:after="0"/>
              <w:jc w:val="center"/>
              <w:rPr>
                <w:szCs w:val="22"/>
              </w:rPr>
            </w:pPr>
            <w:r w:rsidRPr="00D12FF9">
              <w:rPr>
                <w:szCs w:val="22"/>
              </w:rPr>
              <w:t>Време ангажовања (</w:t>
            </w:r>
            <w:r w:rsidRPr="00D12FF9">
              <w:rPr>
                <w:szCs w:val="22"/>
                <w:lang w:val="sr-Cyrl-CS"/>
              </w:rPr>
              <w:t>човек-дан</w:t>
            </w:r>
            <w:r w:rsidRPr="00D12FF9">
              <w:rPr>
                <w:szCs w:val="22"/>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spacing w:after="0"/>
              <w:jc w:val="center"/>
              <w:rPr>
                <w:szCs w:val="22"/>
                <w:lang w:val="sr-Cyrl-CS"/>
              </w:rPr>
            </w:pPr>
            <w:r w:rsidRPr="00D12FF9">
              <w:rPr>
                <w:szCs w:val="22"/>
              </w:rPr>
              <w:t xml:space="preserve">Цена ангажовања по </w:t>
            </w:r>
            <w:r w:rsidRPr="00D12FF9">
              <w:rPr>
                <w:szCs w:val="22"/>
                <w:lang w:val="sr-Cyrl-CS"/>
              </w:rPr>
              <w:t>човек-дану</w:t>
            </w:r>
          </w:p>
        </w:tc>
        <w:tc>
          <w:tcPr>
            <w:tcW w:w="1647"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spacing w:after="0"/>
              <w:jc w:val="center"/>
              <w:rPr>
                <w:szCs w:val="22"/>
              </w:rPr>
            </w:pPr>
            <w:r w:rsidRPr="00D12FF9">
              <w:rPr>
                <w:szCs w:val="22"/>
              </w:rPr>
              <w:t>Укупна цена ангажовања</w:t>
            </w:r>
          </w:p>
        </w:tc>
      </w:tr>
      <w:tr w:rsidR="00BB037F" w:rsidRPr="00D12FF9"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r w:rsidR="00BB037F" w:rsidRPr="00D12FF9"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r w:rsidR="00BB037F" w:rsidRPr="00D12FF9"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r w:rsidR="00BB037F" w:rsidRPr="00D12FF9"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r w:rsidR="00BB037F" w:rsidRPr="00D12FF9" w:rsidTr="00BB037F">
        <w:trPr>
          <w:trHeight w:val="272"/>
        </w:trPr>
        <w:tc>
          <w:tcPr>
            <w:tcW w:w="59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75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440"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8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531"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64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r w:rsidR="00BB037F" w:rsidRPr="00D12FF9" w:rsidTr="00BB037F">
        <w:trPr>
          <w:cantSplit/>
          <w:trHeight w:val="287"/>
        </w:trPr>
        <w:tc>
          <w:tcPr>
            <w:tcW w:w="7005" w:type="dxa"/>
            <w:gridSpan w:val="5"/>
            <w:tcBorders>
              <w:top w:val="single" w:sz="4" w:space="0" w:color="auto"/>
              <w:left w:val="nil"/>
              <w:bottom w:val="nil"/>
              <w:right w:val="single" w:sz="4" w:space="0" w:color="auto"/>
            </w:tcBorders>
            <w:hideMark/>
          </w:tcPr>
          <w:p w:rsidR="00BB037F" w:rsidRPr="00D12FF9" w:rsidRDefault="00BB037F">
            <w:pPr>
              <w:spacing w:after="0"/>
              <w:jc w:val="right"/>
              <w:rPr>
                <w:szCs w:val="22"/>
              </w:rPr>
            </w:pPr>
            <w:r w:rsidRPr="00D12FF9">
              <w:rPr>
                <w:szCs w:val="22"/>
              </w:rPr>
              <w:t>Укупно</w:t>
            </w:r>
            <w:r w:rsidRPr="00D12FF9">
              <w:rPr>
                <w:szCs w:val="22"/>
                <w:lang w:val="en-US"/>
              </w:rPr>
              <w:t xml:space="preserve"> </w:t>
            </w:r>
            <w:r w:rsidRPr="00D12FF9">
              <w:rPr>
                <w:b/>
                <w:szCs w:val="22"/>
                <w:lang w:val="en-US"/>
              </w:rPr>
              <w:t>I</w:t>
            </w:r>
            <w:r w:rsidRPr="00D12FF9">
              <w:rPr>
                <w:szCs w:val="22"/>
              </w:rPr>
              <w:t>:</w:t>
            </w:r>
          </w:p>
        </w:tc>
        <w:tc>
          <w:tcPr>
            <w:tcW w:w="164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bl>
    <w:p w:rsidR="00BB037F" w:rsidRPr="00D12FF9" w:rsidRDefault="00BB037F" w:rsidP="00BB037F">
      <w:pPr>
        <w:spacing w:after="0"/>
        <w:rPr>
          <w:szCs w:val="22"/>
        </w:rPr>
      </w:pPr>
    </w:p>
    <w:p w:rsidR="00BB037F" w:rsidRPr="00D12FF9" w:rsidRDefault="00BB037F" w:rsidP="00BB037F">
      <w:pPr>
        <w:spacing w:after="0"/>
        <w:rPr>
          <w:szCs w:val="22"/>
        </w:rPr>
      </w:pPr>
      <w:r w:rsidRPr="00D12FF9">
        <w:rPr>
          <w:b/>
          <w:szCs w:val="22"/>
          <w:lang w:val="en-US"/>
        </w:rPr>
        <w:t>II</w:t>
      </w:r>
      <w:r w:rsidRPr="00D12FF9">
        <w:rPr>
          <w:szCs w:val="22"/>
          <w:lang w:val="en-US"/>
        </w:rPr>
        <w:t xml:space="preserve"> </w:t>
      </w:r>
      <w:r w:rsidRPr="00D12FF9">
        <w:rPr>
          <w:szCs w:val="22"/>
        </w:rPr>
        <w:t>Фиксни трошкови:</w:t>
      </w:r>
    </w:p>
    <w:p w:rsidR="00BB037F" w:rsidRPr="00D12FF9" w:rsidRDefault="00BB037F" w:rsidP="00BB037F">
      <w:pPr>
        <w:spacing w:after="0"/>
        <w:rPr>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1559"/>
      </w:tblGrid>
      <w:tr w:rsidR="00BB037F" w:rsidRPr="00D12FF9" w:rsidTr="00997BFF">
        <w:trPr>
          <w:cantSplit/>
        </w:trPr>
        <w:tc>
          <w:tcPr>
            <w:tcW w:w="851" w:type="dxa"/>
            <w:tcBorders>
              <w:top w:val="single" w:sz="4" w:space="0" w:color="auto"/>
              <w:left w:val="single" w:sz="4" w:space="0" w:color="auto"/>
              <w:bottom w:val="single" w:sz="4" w:space="0" w:color="auto"/>
              <w:right w:val="single" w:sz="4" w:space="0" w:color="auto"/>
            </w:tcBorders>
            <w:hideMark/>
          </w:tcPr>
          <w:p w:rsidR="00BB037F" w:rsidRPr="00D12FF9" w:rsidRDefault="00BB037F">
            <w:pPr>
              <w:spacing w:after="0"/>
              <w:rPr>
                <w:szCs w:val="22"/>
              </w:rPr>
            </w:pPr>
            <w:r w:rsidRPr="00D12FF9">
              <w:rPr>
                <w:szCs w:val="22"/>
              </w:rPr>
              <w:t>Р.бр.</w:t>
            </w:r>
          </w:p>
        </w:tc>
        <w:tc>
          <w:tcPr>
            <w:tcW w:w="6237" w:type="dxa"/>
            <w:tcBorders>
              <w:top w:val="single" w:sz="4" w:space="0" w:color="auto"/>
              <w:left w:val="single" w:sz="4" w:space="0" w:color="auto"/>
              <w:bottom w:val="single" w:sz="4" w:space="0" w:color="auto"/>
              <w:right w:val="single" w:sz="4" w:space="0" w:color="auto"/>
            </w:tcBorders>
            <w:hideMark/>
          </w:tcPr>
          <w:p w:rsidR="00BB037F" w:rsidRPr="00D12FF9" w:rsidRDefault="00BB037F">
            <w:pPr>
              <w:spacing w:after="0"/>
              <w:rPr>
                <w:szCs w:val="22"/>
              </w:rPr>
            </w:pPr>
            <w:r w:rsidRPr="00D12FF9">
              <w:rPr>
                <w:szCs w:val="22"/>
              </w:rPr>
              <w:t>Назив</w:t>
            </w:r>
          </w:p>
        </w:tc>
        <w:tc>
          <w:tcPr>
            <w:tcW w:w="1559" w:type="dxa"/>
            <w:tcBorders>
              <w:top w:val="single" w:sz="4" w:space="0" w:color="auto"/>
              <w:left w:val="single" w:sz="4" w:space="0" w:color="auto"/>
              <w:bottom w:val="single" w:sz="4" w:space="0" w:color="auto"/>
              <w:right w:val="single" w:sz="4" w:space="0" w:color="auto"/>
            </w:tcBorders>
            <w:hideMark/>
          </w:tcPr>
          <w:p w:rsidR="00BB037F" w:rsidRPr="00D12FF9" w:rsidRDefault="00BB037F">
            <w:pPr>
              <w:spacing w:after="0"/>
              <w:rPr>
                <w:szCs w:val="22"/>
              </w:rPr>
            </w:pPr>
            <w:r w:rsidRPr="00D12FF9">
              <w:rPr>
                <w:szCs w:val="22"/>
              </w:rPr>
              <w:t>Износ</w:t>
            </w:r>
          </w:p>
        </w:tc>
      </w:tr>
      <w:tr w:rsidR="00BB037F" w:rsidRPr="00D12FF9" w:rsidTr="00997BFF">
        <w:trPr>
          <w:cantSplit/>
        </w:trPr>
        <w:tc>
          <w:tcPr>
            <w:tcW w:w="851"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623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559"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r w:rsidR="00BB037F" w:rsidRPr="00D12FF9" w:rsidTr="00997BFF">
        <w:trPr>
          <w:cantSplit/>
        </w:trPr>
        <w:tc>
          <w:tcPr>
            <w:tcW w:w="851"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623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559"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r w:rsidR="00BB037F" w:rsidRPr="00D12FF9" w:rsidTr="00997BFF">
        <w:trPr>
          <w:cantSplit/>
        </w:trPr>
        <w:tc>
          <w:tcPr>
            <w:tcW w:w="851"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6237"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c>
          <w:tcPr>
            <w:tcW w:w="1559"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r w:rsidR="00BB037F" w:rsidRPr="00D12FF9" w:rsidTr="00997BFF">
        <w:trPr>
          <w:cantSplit/>
        </w:trPr>
        <w:tc>
          <w:tcPr>
            <w:tcW w:w="7088" w:type="dxa"/>
            <w:gridSpan w:val="2"/>
            <w:tcBorders>
              <w:top w:val="single" w:sz="4" w:space="0" w:color="auto"/>
              <w:left w:val="nil"/>
              <w:bottom w:val="nil"/>
              <w:right w:val="single" w:sz="4" w:space="0" w:color="auto"/>
            </w:tcBorders>
            <w:hideMark/>
          </w:tcPr>
          <w:p w:rsidR="00BB037F" w:rsidRPr="00D12FF9" w:rsidRDefault="00BB037F">
            <w:pPr>
              <w:spacing w:after="0"/>
              <w:jc w:val="right"/>
              <w:rPr>
                <w:szCs w:val="22"/>
              </w:rPr>
            </w:pPr>
            <w:r w:rsidRPr="00D12FF9">
              <w:rPr>
                <w:szCs w:val="22"/>
              </w:rPr>
              <w:t xml:space="preserve">Укупно </w:t>
            </w:r>
            <w:r w:rsidRPr="00D12FF9">
              <w:rPr>
                <w:b/>
                <w:szCs w:val="22"/>
                <w:lang w:val="en-US"/>
              </w:rPr>
              <w:t>II</w:t>
            </w:r>
            <w:r w:rsidRPr="00D12FF9">
              <w:rPr>
                <w:szCs w:val="22"/>
              </w:rPr>
              <w:t>:</w:t>
            </w:r>
          </w:p>
        </w:tc>
        <w:tc>
          <w:tcPr>
            <w:tcW w:w="1559" w:type="dxa"/>
            <w:tcBorders>
              <w:top w:val="single" w:sz="4" w:space="0" w:color="auto"/>
              <w:left w:val="single" w:sz="4" w:space="0" w:color="auto"/>
              <w:bottom w:val="single" w:sz="4" w:space="0" w:color="auto"/>
              <w:right w:val="single" w:sz="4" w:space="0" w:color="auto"/>
            </w:tcBorders>
          </w:tcPr>
          <w:p w:rsidR="00BB037F" w:rsidRPr="00D12FF9" w:rsidRDefault="00BB037F">
            <w:pPr>
              <w:spacing w:after="0"/>
              <w:rPr>
                <w:szCs w:val="22"/>
              </w:rPr>
            </w:pPr>
          </w:p>
        </w:tc>
      </w:tr>
    </w:tbl>
    <w:p w:rsidR="00BB037F" w:rsidRPr="00D12FF9" w:rsidRDefault="00BB037F" w:rsidP="00BB037F">
      <w:pPr>
        <w:spacing w:after="0"/>
        <w:rPr>
          <w:szCs w:val="22"/>
          <w:lang w:val="sr-Cyrl-CS"/>
        </w:rPr>
      </w:pPr>
    </w:p>
    <w:p w:rsidR="00BB037F" w:rsidRPr="00D12FF9" w:rsidRDefault="00BB037F" w:rsidP="00BB037F">
      <w:pPr>
        <w:spacing w:after="0"/>
        <w:rPr>
          <w:b/>
          <w:szCs w:val="22"/>
          <w:u w:val="single"/>
        </w:rPr>
      </w:pPr>
      <w:r w:rsidRPr="00D12FF9">
        <w:rPr>
          <w:b/>
          <w:szCs w:val="22"/>
        </w:rPr>
        <w:t xml:space="preserve">У к у п н а  ц е н а: I + II </w:t>
      </w:r>
      <w:r w:rsidRPr="00D12FF9">
        <w:rPr>
          <w:b/>
          <w:szCs w:val="22"/>
          <w:lang w:val="sr-Cyrl-CS"/>
        </w:rPr>
        <w:t xml:space="preserve">без ПДВ </w:t>
      </w:r>
      <w:r w:rsidRPr="00D12FF9">
        <w:rPr>
          <w:b/>
          <w:szCs w:val="22"/>
        </w:rPr>
        <w:t>=</w:t>
      </w:r>
      <w:r w:rsidRPr="00D12FF9">
        <w:rPr>
          <w:b/>
          <w:szCs w:val="22"/>
          <w:u w:val="single"/>
        </w:rPr>
        <w:t xml:space="preserve">  </w:t>
      </w:r>
    </w:p>
    <w:p w:rsidR="00BB037F" w:rsidRPr="00D12FF9" w:rsidRDefault="00BB037F" w:rsidP="00BB037F">
      <w:pPr>
        <w:spacing w:after="0"/>
        <w:ind w:left="2160" w:firstLine="720"/>
        <w:rPr>
          <w:b/>
          <w:szCs w:val="22"/>
        </w:rPr>
      </w:pPr>
      <w:r w:rsidRPr="00D12FF9">
        <w:rPr>
          <w:b/>
          <w:szCs w:val="22"/>
        </w:rPr>
        <w:t xml:space="preserve">ПДВ = </w:t>
      </w:r>
      <w:r w:rsidRPr="00D12FF9">
        <w:rPr>
          <w:b/>
          <w:szCs w:val="22"/>
        </w:rPr>
        <w:tab/>
      </w:r>
      <w:r w:rsidRPr="00D12FF9">
        <w:rPr>
          <w:b/>
          <w:szCs w:val="22"/>
        </w:rPr>
        <w:tab/>
      </w:r>
      <w:r w:rsidRPr="00D12FF9">
        <w:rPr>
          <w:b/>
          <w:szCs w:val="22"/>
        </w:rPr>
        <w:tab/>
      </w:r>
      <w:r w:rsidRPr="00D12FF9">
        <w:rPr>
          <w:b/>
          <w:szCs w:val="22"/>
        </w:rPr>
        <w:tab/>
      </w:r>
    </w:p>
    <w:p w:rsidR="00BB037F" w:rsidRPr="00D12FF9" w:rsidRDefault="00BB037F" w:rsidP="00BB037F">
      <w:pPr>
        <w:spacing w:after="0"/>
        <w:rPr>
          <w:szCs w:val="22"/>
        </w:rPr>
      </w:pPr>
      <w:r w:rsidRPr="00D12FF9">
        <w:rPr>
          <w:b/>
          <w:szCs w:val="22"/>
        </w:rPr>
        <w:t>У к у п н а  ц е н а</w:t>
      </w:r>
      <w:r w:rsidRPr="00D12FF9">
        <w:rPr>
          <w:b/>
          <w:szCs w:val="22"/>
          <w:lang w:val="sr-Cyrl-CS"/>
        </w:rPr>
        <w:t>:</w:t>
      </w:r>
      <w:r w:rsidRPr="00D12FF9">
        <w:rPr>
          <w:b/>
          <w:szCs w:val="22"/>
        </w:rPr>
        <w:t xml:space="preserve">  I + II са ПДВ</w:t>
      </w:r>
      <w:r w:rsidRPr="00D12FF9">
        <w:rPr>
          <w:szCs w:val="22"/>
        </w:rPr>
        <w:t xml:space="preserve"> </w:t>
      </w:r>
      <w:r w:rsidRPr="00D12FF9">
        <w:rPr>
          <w:b/>
          <w:szCs w:val="22"/>
        </w:rPr>
        <w:t>=</w:t>
      </w:r>
    </w:p>
    <w:p w:rsidR="00BB037F" w:rsidRPr="00D12FF9" w:rsidRDefault="00BB037F" w:rsidP="00BB037F">
      <w:pPr>
        <w:spacing w:after="0"/>
        <w:rPr>
          <w:szCs w:val="22"/>
        </w:rPr>
      </w:pPr>
    </w:p>
    <w:p w:rsidR="00BB037F" w:rsidRPr="00D12FF9" w:rsidRDefault="00BB037F" w:rsidP="00BB037F">
      <w:pPr>
        <w:spacing w:after="0"/>
        <w:rPr>
          <w:szCs w:val="22"/>
        </w:rPr>
      </w:pPr>
    </w:p>
    <w:p w:rsidR="00BB037F" w:rsidRPr="00D12FF9" w:rsidRDefault="00BB037F" w:rsidP="00BB037F">
      <w:pPr>
        <w:spacing w:after="0"/>
        <w:rPr>
          <w:szCs w:val="22"/>
        </w:rPr>
      </w:pPr>
    </w:p>
    <w:tbl>
      <w:tblPr>
        <w:tblW w:w="0" w:type="auto"/>
        <w:jc w:val="center"/>
        <w:tblLook w:val="01E0" w:firstRow="1" w:lastRow="1" w:firstColumn="1" w:lastColumn="1" w:noHBand="0" w:noVBand="0"/>
      </w:tblPr>
      <w:tblGrid>
        <w:gridCol w:w="3598"/>
        <w:gridCol w:w="1959"/>
        <w:gridCol w:w="3730"/>
      </w:tblGrid>
      <w:tr w:rsidR="00BB037F" w:rsidRPr="00D12FF9" w:rsidTr="00BB037F">
        <w:trPr>
          <w:jc w:val="center"/>
        </w:trPr>
        <w:tc>
          <w:tcPr>
            <w:tcW w:w="3652" w:type="dxa"/>
            <w:hideMark/>
          </w:tcPr>
          <w:p w:rsidR="00BB037F" w:rsidRPr="00D12FF9" w:rsidRDefault="00BB037F">
            <w:pPr>
              <w:spacing w:after="0"/>
              <w:jc w:val="center"/>
              <w:rPr>
                <w:szCs w:val="22"/>
              </w:rPr>
            </w:pPr>
            <w:r w:rsidRPr="00D12FF9">
              <w:rPr>
                <w:szCs w:val="22"/>
              </w:rPr>
              <w:t>Датум:</w:t>
            </w:r>
          </w:p>
        </w:tc>
        <w:tc>
          <w:tcPr>
            <w:tcW w:w="1985" w:type="dxa"/>
            <w:hideMark/>
          </w:tcPr>
          <w:p w:rsidR="00BB037F" w:rsidRPr="00D12FF9" w:rsidRDefault="00BB037F">
            <w:pPr>
              <w:spacing w:after="0"/>
              <w:jc w:val="center"/>
              <w:rPr>
                <w:szCs w:val="22"/>
              </w:rPr>
            </w:pPr>
            <w:r w:rsidRPr="00D12FF9">
              <w:rPr>
                <w:szCs w:val="22"/>
              </w:rPr>
              <w:t>М.П.</w:t>
            </w:r>
          </w:p>
        </w:tc>
        <w:tc>
          <w:tcPr>
            <w:tcW w:w="3782" w:type="dxa"/>
            <w:hideMark/>
          </w:tcPr>
          <w:p w:rsidR="00BB037F" w:rsidRPr="00D12FF9" w:rsidRDefault="00BB037F">
            <w:pPr>
              <w:spacing w:after="0"/>
              <w:jc w:val="center"/>
              <w:rPr>
                <w:szCs w:val="22"/>
              </w:rPr>
            </w:pPr>
            <w:r w:rsidRPr="00D12FF9">
              <w:rPr>
                <w:szCs w:val="22"/>
              </w:rPr>
              <w:t>Понуђач:</w:t>
            </w:r>
          </w:p>
        </w:tc>
      </w:tr>
      <w:tr w:rsidR="00BB037F" w:rsidRPr="00D12FF9" w:rsidTr="00BB037F">
        <w:trPr>
          <w:jc w:val="center"/>
        </w:trPr>
        <w:tc>
          <w:tcPr>
            <w:tcW w:w="3652" w:type="dxa"/>
            <w:vAlign w:val="center"/>
          </w:tcPr>
          <w:p w:rsidR="00BB037F" w:rsidRPr="00D12FF9" w:rsidRDefault="00BB037F">
            <w:pPr>
              <w:spacing w:after="0"/>
              <w:rPr>
                <w:szCs w:val="22"/>
              </w:rPr>
            </w:pPr>
          </w:p>
        </w:tc>
        <w:tc>
          <w:tcPr>
            <w:tcW w:w="1985" w:type="dxa"/>
            <w:vAlign w:val="center"/>
          </w:tcPr>
          <w:p w:rsidR="00BB037F" w:rsidRPr="00D12FF9" w:rsidRDefault="00BB037F">
            <w:pPr>
              <w:spacing w:after="0"/>
              <w:rPr>
                <w:szCs w:val="22"/>
              </w:rPr>
            </w:pPr>
          </w:p>
        </w:tc>
        <w:tc>
          <w:tcPr>
            <w:tcW w:w="3782" w:type="dxa"/>
            <w:vAlign w:val="center"/>
          </w:tcPr>
          <w:p w:rsidR="00BB037F" w:rsidRPr="00D12FF9" w:rsidRDefault="00BB037F">
            <w:pPr>
              <w:spacing w:after="0"/>
              <w:rPr>
                <w:szCs w:val="22"/>
              </w:rPr>
            </w:pPr>
          </w:p>
        </w:tc>
      </w:tr>
      <w:tr w:rsidR="00BB037F" w:rsidRPr="00D12FF9" w:rsidTr="00BB037F">
        <w:trPr>
          <w:jc w:val="center"/>
        </w:trPr>
        <w:tc>
          <w:tcPr>
            <w:tcW w:w="3652" w:type="dxa"/>
            <w:tcBorders>
              <w:top w:val="nil"/>
              <w:left w:val="nil"/>
              <w:bottom w:val="single" w:sz="4" w:space="0" w:color="auto"/>
              <w:right w:val="nil"/>
            </w:tcBorders>
            <w:vAlign w:val="center"/>
          </w:tcPr>
          <w:p w:rsidR="00BB037F" w:rsidRPr="00D12FF9" w:rsidRDefault="00BB037F">
            <w:pPr>
              <w:spacing w:after="0"/>
              <w:rPr>
                <w:szCs w:val="22"/>
              </w:rPr>
            </w:pPr>
          </w:p>
        </w:tc>
        <w:tc>
          <w:tcPr>
            <w:tcW w:w="1985" w:type="dxa"/>
            <w:vAlign w:val="center"/>
          </w:tcPr>
          <w:p w:rsidR="00BB037F" w:rsidRPr="00D12FF9" w:rsidRDefault="00BB037F">
            <w:pPr>
              <w:spacing w:after="0"/>
              <w:rPr>
                <w:szCs w:val="22"/>
              </w:rPr>
            </w:pPr>
          </w:p>
        </w:tc>
        <w:tc>
          <w:tcPr>
            <w:tcW w:w="3782" w:type="dxa"/>
            <w:tcBorders>
              <w:top w:val="nil"/>
              <w:left w:val="nil"/>
              <w:bottom w:val="single" w:sz="4" w:space="0" w:color="auto"/>
              <w:right w:val="nil"/>
            </w:tcBorders>
            <w:vAlign w:val="center"/>
          </w:tcPr>
          <w:p w:rsidR="00BB037F" w:rsidRPr="00D12FF9" w:rsidRDefault="00BB037F">
            <w:pPr>
              <w:spacing w:after="0"/>
              <w:rPr>
                <w:szCs w:val="22"/>
              </w:rPr>
            </w:pPr>
          </w:p>
        </w:tc>
      </w:tr>
    </w:tbl>
    <w:p w:rsidR="00BB037F" w:rsidRPr="00D12FF9" w:rsidRDefault="00BB037F" w:rsidP="00BB037F">
      <w:pPr>
        <w:spacing w:after="0"/>
        <w:rPr>
          <w:szCs w:val="22"/>
        </w:rPr>
      </w:pPr>
    </w:p>
    <w:p w:rsidR="00BB037F" w:rsidRPr="00D12FF9" w:rsidRDefault="00BB037F" w:rsidP="00BB037F">
      <w:pPr>
        <w:spacing w:after="0"/>
        <w:rPr>
          <w:szCs w:val="22"/>
        </w:rPr>
      </w:pPr>
    </w:p>
    <w:p w:rsidR="00BB037F" w:rsidRPr="00D12FF9" w:rsidRDefault="00BB037F" w:rsidP="00BB037F">
      <w:pPr>
        <w:pStyle w:val="Napomena"/>
        <w:spacing w:after="0"/>
        <w:rPr>
          <w:b w:val="0"/>
          <w:sz w:val="22"/>
          <w:szCs w:val="22"/>
        </w:rPr>
      </w:pPr>
      <w:r w:rsidRPr="00D12FF9">
        <w:rPr>
          <w:sz w:val="22"/>
          <w:szCs w:val="22"/>
        </w:rPr>
        <w:t xml:space="preserve">Упутство: </w:t>
      </w:r>
      <w:r w:rsidRPr="00D12FF9">
        <w:rPr>
          <w:b w:val="0"/>
          <w:sz w:val="22"/>
          <w:szCs w:val="22"/>
        </w:rPr>
        <w:t xml:space="preserve">Понуђач јасно и недвосмислено уноси све тражене податке у Образац структура цене. </w:t>
      </w:r>
    </w:p>
    <w:p w:rsidR="00BB037F" w:rsidRPr="00D12FF9" w:rsidRDefault="00BB037F" w:rsidP="00BB037F">
      <w:pPr>
        <w:spacing w:after="0"/>
        <w:rPr>
          <w:szCs w:val="22"/>
        </w:rPr>
      </w:pPr>
    </w:p>
    <w:bookmarkEnd w:id="7"/>
    <w:p w:rsidR="00BB037F" w:rsidRPr="00D12FF9" w:rsidRDefault="00BB037F" w:rsidP="00BB037F">
      <w:pPr>
        <w:pStyle w:val="BodyText"/>
        <w:spacing w:after="0"/>
        <w:rPr>
          <w:rFonts w:ascii="Arial" w:hAnsi="Arial" w:cs="Arial"/>
          <w:sz w:val="22"/>
          <w:szCs w:val="22"/>
        </w:rPr>
      </w:pPr>
    </w:p>
    <w:p w:rsidR="00BB037F" w:rsidRPr="00D12FF9" w:rsidRDefault="00BB037F" w:rsidP="00BB037F">
      <w:pPr>
        <w:suppressAutoHyphens w:val="0"/>
        <w:spacing w:after="0"/>
        <w:jc w:val="left"/>
        <w:rPr>
          <w:b/>
          <w:szCs w:val="22"/>
        </w:rPr>
        <w:sectPr w:rsidR="00BB037F" w:rsidRPr="00D12FF9">
          <w:footnotePr>
            <w:pos w:val="beneathText"/>
          </w:footnotePr>
          <w:pgSz w:w="11905" w:h="16837"/>
          <w:pgMar w:top="900" w:right="1417" w:bottom="1417" w:left="1417" w:header="708" w:footer="708" w:gutter="0"/>
          <w:cols w:space="708"/>
        </w:sectPr>
      </w:pPr>
    </w:p>
    <w:p w:rsidR="00BB037F" w:rsidRPr="00D12FF9" w:rsidRDefault="00BB037F" w:rsidP="00BB037F">
      <w:pPr>
        <w:pStyle w:val="Brojobrasca"/>
        <w:rPr>
          <w:rFonts w:ascii="Arial" w:hAnsi="Arial" w:cs="Arial"/>
          <w:szCs w:val="22"/>
        </w:rPr>
      </w:pPr>
      <w:bookmarkStart w:id="10" w:name="_Toc310433007"/>
      <w:bookmarkStart w:id="11" w:name="_Toc297798738"/>
      <w:r w:rsidRPr="00D12FF9">
        <w:rPr>
          <w:rFonts w:ascii="Arial" w:hAnsi="Arial" w:cs="Arial"/>
          <w:szCs w:val="22"/>
        </w:rPr>
        <w:lastRenderedPageBreak/>
        <w:t>Образац 7</w:t>
      </w:r>
    </w:p>
    <w:p w:rsidR="00BB037F" w:rsidRPr="00D12FF9" w:rsidRDefault="00BB037F" w:rsidP="00BB037F">
      <w:pPr>
        <w:pStyle w:val="Nazivobrasca"/>
      </w:pPr>
      <w:r w:rsidRPr="00D12FF9">
        <w:t>РЕФЕРЕНТНА ЛИСТА ПОНУЂАЧА</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14"/>
        <w:gridCol w:w="2806"/>
        <w:gridCol w:w="2412"/>
        <w:gridCol w:w="5242"/>
      </w:tblGrid>
      <w:tr w:rsidR="00BB037F" w:rsidRPr="00D12FF9" w:rsidTr="001E23AA">
        <w:trPr>
          <w:trHeight w:val="727"/>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B037F" w:rsidRPr="00D12FF9" w:rsidRDefault="00BB037F">
            <w:pPr>
              <w:jc w:val="center"/>
              <w:rPr>
                <w:szCs w:val="22"/>
              </w:rPr>
            </w:pPr>
            <w:r w:rsidRPr="00D12FF9">
              <w:rPr>
                <w:szCs w:val="22"/>
              </w:rPr>
              <w:t>Ред.</w:t>
            </w:r>
            <w:r w:rsidRPr="00D12FF9">
              <w:rPr>
                <w:szCs w:val="22"/>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B037F" w:rsidRPr="00D12FF9" w:rsidRDefault="00BB037F">
            <w:pPr>
              <w:jc w:val="center"/>
              <w:rPr>
                <w:szCs w:val="22"/>
              </w:rPr>
            </w:pPr>
            <w:r w:rsidRPr="00D12FF9">
              <w:rPr>
                <w:szCs w:val="22"/>
              </w:rPr>
              <w:t>Назив и седиште наручиоца и контакт телефон и лице</w:t>
            </w:r>
          </w:p>
        </w:tc>
        <w:tc>
          <w:tcPr>
            <w:tcW w:w="9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B037F" w:rsidRPr="00D12FF9" w:rsidRDefault="00BB037F" w:rsidP="001E23AA">
            <w:pPr>
              <w:jc w:val="center"/>
              <w:rPr>
                <w:szCs w:val="22"/>
                <w:lang w:val="sr-Cyrl-CS"/>
              </w:rPr>
            </w:pPr>
            <w:r w:rsidRPr="00D12FF9">
              <w:rPr>
                <w:szCs w:val="22"/>
                <w:lang w:val="sr-Cyrl-CS"/>
              </w:rPr>
              <w:t>Назив извршене услуге</w:t>
            </w:r>
          </w:p>
        </w:tc>
        <w:tc>
          <w:tcPr>
            <w:tcW w:w="7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B037F" w:rsidRPr="00D12FF9" w:rsidRDefault="00BB037F">
            <w:pPr>
              <w:jc w:val="center"/>
              <w:rPr>
                <w:i/>
                <w:szCs w:val="22"/>
              </w:rPr>
            </w:pPr>
            <w:r w:rsidRPr="00D12FF9">
              <w:rPr>
                <w:szCs w:val="22"/>
              </w:rPr>
              <w:t>Период у којем је извршена услуга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tcPr>
          <w:p w:rsidR="00BB037F" w:rsidRPr="00D12FF9" w:rsidRDefault="00BB037F">
            <w:pPr>
              <w:jc w:val="center"/>
              <w:rPr>
                <w:szCs w:val="22"/>
              </w:rPr>
            </w:pPr>
            <w:r w:rsidRPr="00D12FF9">
              <w:rPr>
                <w:szCs w:val="22"/>
                <w:lang w:val="sr-Cyrl-CS"/>
              </w:rPr>
              <w:t>О</w:t>
            </w:r>
            <w:r w:rsidRPr="00D12FF9">
              <w:rPr>
                <w:szCs w:val="22"/>
              </w:rPr>
              <w:t>пис извршене услуге</w:t>
            </w:r>
          </w:p>
          <w:p w:rsidR="00BB037F" w:rsidRPr="00D12FF9" w:rsidRDefault="00BB037F">
            <w:pPr>
              <w:jc w:val="center"/>
              <w:rPr>
                <w:szCs w:val="22"/>
              </w:rPr>
            </w:pPr>
          </w:p>
        </w:tc>
      </w:tr>
      <w:tr w:rsidR="00BB037F" w:rsidRPr="00D12FF9" w:rsidTr="001E23AA">
        <w:trPr>
          <w:trHeight w:val="975"/>
        </w:trPr>
        <w:tc>
          <w:tcPr>
            <w:tcW w:w="317" w:type="pct"/>
            <w:tcBorders>
              <w:top w:val="single" w:sz="4" w:space="0" w:color="auto"/>
              <w:left w:val="single" w:sz="4" w:space="0" w:color="auto"/>
              <w:bottom w:val="single" w:sz="4" w:space="0" w:color="auto"/>
              <w:right w:val="single" w:sz="4" w:space="0" w:color="auto"/>
            </w:tcBorders>
            <w:vAlign w:val="center"/>
          </w:tcPr>
          <w:p w:rsidR="00BB037F" w:rsidRPr="00D12FF9" w:rsidRDefault="00BB037F">
            <w:pPr>
              <w:rPr>
                <w:szCs w:val="22"/>
              </w:rPr>
            </w:pPr>
            <w:r w:rsidRPr="00D12FF9">
              <w:rPr>
                <w:szCs w:val="22"/>
              </w:rPr>
              <w:t>1</w:t>
            </w:r>
          </w:p>
          <w:p w:rsidR="00BB037F" w:rsidRPr="00D12FF9" w:rsidRDefault="00BB037F">
            <w:pPr>
              <w:rPr>
                <w:szCs w:val="22"/>
              </w:rPr>
            </w:pPr>
          </w:p>
        </w:tc>
        <w:tc>
          <w:tcPr>
            <w:tcW w:w="122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p w:rsidR="00BB037F" w:rsidRPr="00D12FF9" w:rsidRDefault="00BB037F">
            <w:pPr>
              <w:rPr>
                <w:szCs w:val="22"/>
              </w:rPr>
            </w:pPr>
          </w:p>
          <w:p w:rsidR="00BB037F" w:rsidRPr="00D12FF9" w:rsidRDefault="00BB037F">
            <w:pPr>
              <w:rPr>
                <w:szCs w:val="22"/>
              </w:rPr>
            </w:pPr>
          </w:p>
        </w:tc>
        <w:tc>
          <w:tcPr>
            <w:tcW w:w="92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p w:rsidR="00BB037F" w:rsidRPr="00D12FF9" w:rsidRDefault="00BB037F">
            <w:pPr>
              <w:rPr>
                <w:szCs w:val="22"/>
              </w:rPr>
            </w:pPr>
          </w:p>
          <w:p w:rsidR="00BB037F" w:rsidRPr="00D12FF9" w:rsidRDefault="00BB037F">
            <w:pPr>
              <w:rPr>
                <w:szCs w:val="22"/>
              </w:rPr>
            </w:pPr>
          </w:p>
        </w:tc>
        <w:tc>
          <w:tcPr>
            <w:tcW w:w="79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p w:rsidR="00BB037F" w:rsidRPr="00D12FF9" w:rsidRDefault="00BB037F">
            <w:pPr>
              <w:rPr>
                <w:szCs w:val="22"/>
              </w:rPr>
            </w:pPr>
          </w:p>
          <w:p w:rsidR="00BB037F" w:rsidRPr="00D12FF9" w:rsidRDefault="00BB037F">
            <w:pPr>
              <w:rPr>
                <w:szCs w:val="22"/>
              </w:rPr>
            </w:pPr>
          </w:p>
        </w:tc>
        <w:tc>
          <w:tcPr>
            <w:tcW w:w="1732"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1E23AA">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BB037F" w:rsidRPr="00D12FF9" w:rsidRDefault="00BB037F">
            <w:pPr>
              <w:rPr>
                <w:szCs w:val="22"/>
              </w:rPr>
            </w:pPr>
          </w:p>
          <w:p w:rsidR="00BB037F" w:rsidRPr="00D12FF9" w:rsidRDefault="00BB037F">
            <w:pPr>
              <w:rPr>
                <w:szCs w:val="22"/>
              </w:rPr>
            </w:pPr>
            <w:r w:rsidRPr="00D12FF9">
              <w:rPr>
                <w:szCs w:val="22"/>
              </w:rPr>
              <w:t>2</w:t>
            </w:r>
          </w:p>
          <w:p w:rsidR="00BB037F" w:rsidRPr="00D12FF9" w:rsidRDefault="00BB037F">
            <w:pPr>
              <w:rPr>
                <w:szCs w:val="22"/>
              </w:rPr>
            </w:pPr>
          </w:p>
        </w:tc>
        <w:tc>
          <w:tcPr>
            <w:tcW w:w="122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p w:rsidR="00BB037F" w:rsidRPr="00D12FF9" w:rsidRDefault="00BB037F">
            <w:pPr>
              <w:rPr>
                <w:szCs w:val="22"/>
              </w:rPr>
            </w:pPr>
          </w:p>
          <w:p w:rsidR="00BB037F" w:rsidRPr="00D12FF9" w:rsidRDefault="00BB037F">
            <w:pPr>
              <w:rPr>
                <w:szCs w:val="22"/>
              </w:rPr>
            </w:pPr>
          </w:p>
        </w:tc>
        <w:tc>
          <w:tcPr>
            <w:tcW w:w="92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p w:rsidR="00BB037F" w:rsidRPr="00D12FF9" w:rsidRDefault="00BB037F">
            <w:pPr>
              <w:rPr>
                <w:szCs w:val="22"/>
              </w:rPr>
            </w:pPr>
          </w:p>
          <w:p w:rsidR="00BB037F" w:rsidRPr="00D12FF9" w:rsidRDefault="00BB037F">
            <w:pPr>
              <w:rPr>
                <w:szCs w:val="22"/>
              </w:rPr>
            </w:pPr>
          </w:p>
        </w:tc>
        <w:tc>
          <w:tcPr>
            <w:tcW w:w="79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p w:rsidR="00BB037F" w:rsidRPr="00D12FF9" w:rsidRDefault="00BB037F">
            <w:pPr>
              <w:rPr>
                <w:szCs w:val="22"/>
              </w:rPr>
            </w:pPr>
          </w:p>
          <w:p w:rsidR="00BB037F" w:rsidRPr="00D12FF9" w:rsidRDefault="00BB037F">
            <w:pPr>
              <w:rPr>
                <w:szCs w:val="22"/>
              </w:rPr>
            </w:pPr>
          </w:p>
        </w:tc>
        <w:tc>
          <w:tcPr>
            <w:tcW w:w="1732"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1E23AA">
        <w:trPr>
          <w:trHeight w:val="1140"/>
        </w:trPr>
        <w:tc>
          <w:tcPr>
            <w:tcW w:w="317" w:type="pct"/>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rPr>
                <w:szCs w:val="22"/>
              </w:rPr>
            </w:pPr>
            <w:r w:rsidRPr="00D12FF9">
              <w:rPr>
                <w:szCs w:val="22"/>
              </w:rPr>
              <w:t>3</w:t>
            </w:r>
          </w:p>
        </w:tc>
        <w:tc>
          <w:tcPr>
            <w:tcW w:w="122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p w:rsidR="00BB037F" w:rsidRPr="00D12FF9" w:rsidRDefault="00BB037F">
            <w:pPr>
              <w:rPr>
                <w:szCs w:val="22"/>
              </w:rPr>
            </w:pPr>
          </w:p>
        </w:tc>
        <w:tc>
          <w:tcPr>
            <w:tcW w:w="92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p w:rsidR="00BB037F" w:rsidRPr="00D12FF9" w:rsidRDefault="00BB037F">
            <w:pPr>
              <w:rPr>
                <w:szCs w:val="22"/>
              </w:rPr>
            </w:pPr>
          </w:p>
        </w:tc>
        <w:tc>
          <w:tcPr>
            <w:tcW w:w="79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p w:rsidR="00BB037F" w:rsidRPr="00D12FF9" w:rsidRDefault="00BB037F">
            <w:pPr>
              <w:rPr>
                <w:szCs w:val="22"/>
              </w:rPr>
            </w:pPr>
          </w:p>
        </w:tc>
        <w:tc>
          <w:tcPr>
            <w:tcW w:w="1732"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1E23AA">
        <w:trPr>
          <w:trHeight w:val="1140"/>
        </w:trPr>
        <w:tc>
          <w:tcPr>
            <w:tcW w:w="317" w:type="pct"/>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rPr>
                <w:szCs w:val="22"/>
              </w:rPr>
            </w:pPr>
            <w:r w:rsidRPr="00D12FF9">
              <w:rPr>
                <w:szCs w:val="22"/>
              </w:rPr>
              <w:t>n</w:t>
            </w:r>
          </w:p>
        </w:tc>
        <w:tc>
          <w:tcPr>
            <w:tcW w:w="122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c>
          <w:tcPr>
            <w:tcW w:w="92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c>
          <w:tcPr>
            <w:tcW w:w="797"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c>
          <w:tcPr>
            <w:tcW w:w="1732" w:type="pct"/>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bl>
    <w:p w:rsidR="00BB037F" w:rsidRPr="00D12FF9" w:rsidRDefault="00BB037F" w:rsidP="00BB037F">
      <w:pPr>
        <w:rPr>
          <w:szCs w:val="22"/>
        </w:rPr>
      </w:pPr>
    </w:p>
    <w:tbl>
      <w:tblPr>
        <w:tblW w:w="0" w:type="auto"/>
        <w:jc w:val="center"/>
        <w:tblLook w:val="01E0" w:firstRow="1" w:lastRow="1" w:firstColumn="1" w:lastColumn="1" w:noHBand="0" w:noVBand="0"/>
      </w:tblPr>
      <w:tblGrid>
        <w:gridCol w:w="2924"/>
        <w:gridCol w:w="6946"/>
        <w:gridCol w:w="4827"/>
      </w:tblGrid>
      <w:tr w:rsidR="00BB037F" w:rsidRPr="00D12FF9" w:rsidTr="00BB037F">
        <w:trPr>
          <w:jc w:val="center"/>
        </w:trPr>
        <w:tc>
          <w:tcPr>
            <w:tcW w:w="2924" w:type="dxa"/>
            <w:hideMark/>
          </w:tcPr>
          <w:p w:rsidR="00BB037F" w:rsidRPr="00D12FF9" w:rsidRDefault="00BB037F">
            <w:pPr>
              <w:jc w:val="center"/>
              <w:rPr>
                <w:szCs w:val="22"/>
              </w:rPr>
            </w:pPr>
            <w:r w:rsidRPr="00D12FF9">
              <w:rPr>
                <w:szCs w:val="22"/>
              </w:rPr>
              <w:t>Датум:</w:t>
            </w:r>
          </w:p>
        </w:tc>
        <w:tc>
          <w:tcPr>
            <w:tcW w:w="6946" w:type="dxa"/>
            <w:hideMark/>
          </w:tcPr>
          <w:p w:rsidR="00BB037F" w:rsidRPr="00D12FF9" w:rsidRDefault="00BB037F">
            <w:pPr>
              <w:jc w:val="center"/>
              <w:rPr>
                <w:szCs w:val="22"/>
              </w:rPr>
            </w:pPr>
            <w:r w:rsidRPr="00D12FF9">
              <w:rPr>
                <w:szCs w:val="22"/>
              </w:rPr>
              <w:t>М.П.</w:t>
            </w:r>
          </w:p>
        </w:tc>
        <w:tc>
          <w:tcPr>
            <w:tcW w:w="4827" w:type="dxa"/>
            <w:hideMark/>
          </w:tcPr>
          <w:p w:rsidR="00BB037F" w:rsidRPr="00D12FF9" w:rsidRDefault="00BB037F">
            <w:pPr>
              <w:jc w:val="center"/>
              <w:rPr>
                <w:szCs w:val="22"/>
              </w:rPr>
            </w:pPr>
            <w:r w:rsidRPr="00D12FF9">
              <w:rPr>
                <w:szCs w:val="22"/>
              </w:rPr>
              <w:t>Понуђач:</w:t>
            </w:r>
          </w:p>
        </w:tc>
      </w:tr>
      <w:tr w:rsidR="00BB037F" w:rsidRPr="00D12FF9" w:rsidTr="00BB037F">
        <w:trPr>
          <w:jc w:val="center"/>
        </w:trPr>
        <w:tc>
          <w:tcPr>
            <w:tcW w:w="2924" w:type="dxa"/>
            <w:tcBorders>
              <w:top w:val="nil"/>
              <w:left w:val="nil"/>
              <w:bottom w:val="single" w:sz="4" w:space="0" w:color="auto"/>
              <w:right w:val="nil"/>
            </w:tcBorders>
            <w:vAlign w:val="center"/>
          </w:tcPr>
          <w:p w:rsidR="00BB037F" w:rsidRPr="00D12FF9" w:rsidRDefault="00BB037F">
            <w:pPr>
              <w:rPr>
                <w:szCs w:val="22"/>
              </w:rPr>
            </w:pPr>
          </w:p>
        </w:tc>
        <w:tc>
          <w:tcPr>
            <w:tcW w:w="6946" w:type="dxa"/>
            <w:vAlign w:val="center"/>
          </w:tcPr>
          <w:p w:rsidR="00BB037F" w:rsidRPr="00D12FF9" w:rsidRDefault="00BB037F">
            <w:pPr>
              <w:rPr>
                <w:szCs w:val="22"/>
              </w:rPr>
            </w:pPr>
          </w:p>
        </w:tc>
        <w:tc>
          <w:tcPr>
            <w:tcW w:w="4827"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pStyle w:val="Napomena"/>
        <w:rPr>
          <w:b w:val="0"/>
          <w:sz w:val="22"/>
          <w:szCs w:val="22"/>
        </w:rPr>
      </w:pPr>
      <w:r w:rsidRPr="00D12FF9">
        <w:rPr>
          <w:bCs/>
          <w:iCs/>
          <w:sz w:val="22"/>
          <w:szCs w:val="22"/>
        </w:rPr>
        <w:lastRenderedPageBreak/>
        <w:t xml:space="preserve">Напомена: </w:t>
      </w:r>
      <w:r w:rsidRPr="00D12FF9">
        <w:rPr>
          <w:b w:val="0"/>
          <w:bCs/>
          <w:iCs/>
          <w:sz w:val="22"/>
          <w:szCs w:val="22"/>
        </w:rPr>
        <w:tab/>
      </w:r>
      <w:r w:rsidRPr="00D12FF9">
        <w:rPr>
          <w:b w:val="0"/>
          <w:sz w:val="22"/>
          <w:szCs w:val="22"/>
        </w:rPr>
        <w:t xml:space="preserve">У Обрасцу 7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D12FF9">
        <w:rPr>
          <w:b w:val="0"/>
          <w:bCs/>
          <w:sz w:val="22"/>
          <w:szCs w:val="22"/>
        </w:rPr>
        <w:t>7.1. Потврда о извршеним услугама понуђача.</w:t>
      </w:r>
    </w:p>
    <w:p w:rsidR="00BB037F" w:rsidRPr="00D12FF9" w:rsidRDefault="00BB037F" w:rsidP="00BB037F">
      <w:pPr>
        <w:pStyle w:val="Napomena"/>
        <w:rPr>
          <w:b w:val="0"/>
          <w:sz w:val="22"/>
          <w:szCs w:val="22"/>
        </w:rPr>
      </w:pPr>
      <w:r w:rsidRPr="00D12FF9">
        <w:rPr>
          <w:b w:val="0"/>
          <w:sz w:val="22"/>
          <w:szCs w:val="22"/>
        </w:rPr>
        <w:t xml:space="preserve">Уколико су у Обрасцу 7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узети у обзир. Ради лакшег утврђивања везе између Обрасца </w:t>
      </w:r>
      <w:r w:rsidRPr="00D12FF9">
        <w:rPr>
          <w:b w:val="0"/>
          <w:bCs/>
          <w:sz w:val="22"/>
          <w:szCs w:val="22"/>
        </w:rPr>
        <w:t>7.1. Потврда о извршеним услугама понуђача и Обрасца 7</w:t>
      </w:r>
      <w:r w:rsidRPr="00D12FF9">
        <w:rPr>
          <w:b w:val="0"/>
          <w:sz w:val="22"/>
          <w:szCs w:val="22"/>
        </w:rPr>
        <w:t xml:space="preserve"> Референтна листа понуђача, пожељно је да понуђач на свакој референци у горњем левом углу наведе редни број референце из Обрасца 7. Референтна листа понуђача.</w:t>
      </w:r>
    </w:p>
    <w:p w:rsidR="00BB037F" w:rsidRPr="00D12FF9" w:rsidRDefault="00BB037F" w:rsidP="00BB037F">
      <w:pPr>
        <w:pStyle w:val="BodyText"/>
        <w:rPr>
          <w:rFonts w:ascii="Arial" w:hAnsi="Arial" w:cs="Arial"/>
          <w:sz w:val="22"/>
          <w:szCs w:val="22"/>
        </w:rPr>
      </w:pPr>
    </w:p>
    <w:p w:rsidR="00BB037F" w:rsidRPr="00D12FF9" w:rsidRDefault="00BB037F" w:rsidP="00BB037F">
      <w:pPr>
        <w:suppressAutoHyphens w:val="0"/>
        <w:spacing w:after="0"/>
        <w:jc w:val="left"/>
        <w:rPr>
          <w:b/>
          <w:szCs w:val="22"/>
        </w:rPr>
        <w:sectPr w:rsidR="00BB037F" w:rsidRPr="00D12FF9" w:rsidSect="00B34716">
          <w:footnotePr>
            <w:pos w:val="beneathText"/>
          </w:footnotePr>
          <w:pgSz w:w="16837" w:h="11905" w:orient="landscape"/>
          <w:pgMar w:top="1417" w:right="1417" w:bottom="1417" w:left="900" w:header="708" w:footer="281" w:gutter="0"/>
          <w:cols w:space="708"/>
        </w:sectPr>
      </w:pPr>
    </w:p>
    <w:p w:rsidR="00BB037F" w:rsidRPr="00D12FF9" w:rsidRDefault="00BB037F" w:rsidP="00BB037F">
      <w:pPr>
        <w:pStyle w:val="Brojobrasca"/>
        <w:rPr>
          <w:rFonts w:ascii="Arial" w:hAnsi="Arial" w:cs="Arial"/>
          <w:szCs w:val="22"/>
        </w:rPr>
      </w:pPr>
    </w:p>
    <w:p w:rsidR="00BB037F" w:rsidRPr="00D12FF9" w:rsidRDefault="00BB037F" w:rsidP="00BB037F">
      <w:pPr>
        <w:pStyle w:val="Brojobrasca"/>
        <w:rPr>
          <w:rFonts w:ascii="Arial" w:hAnsi="Arial" w:cs="Arial"/>
          <w:szCs w:val="22"/>
          <w:lang w:val="sr-Cyrl-CS"/>
        </w:rPr>
      </w:pPr>
      <w:r w:rsidRPr="00D12FF9">
        <w:rPr>
          <w:rFonts w:ascii="Arial" w:hAnsi="Arial" w:cs="Arial"/>
          <w:szCs w:val="22"/>
        </w:rPr>
        <w:t>Образац 7.1</w:t>
      </w:r>
    </w:p>
    <w:p w:rsidR="00BB037F" w:rsidRPr="00D12FF9" w:rsidRDefault="00BB037F" w:rsidP="00BB037F">
      <w:pPr>
        <w:pStyle w:val="Heading2"/>
        <w:keepLines/>
        <w:spacing w:before="200" w:after="0"/>
        <w:jc w:val="center"/>
        <w:rPr>
          <w:szCs w:val="22"/>
          <w:lang w:val="sr-Cyrl-CS"/>
        </w:rPr>
      </w:pPr>
      <w:r w:rsidRPr="00D12FF9">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BB037F" w:rsidRPr="00D12FF9" w:rsidTr="00BB037F">
        <w:trPr>
          <w:trHeight w:val="548"/>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rPr>
                <w:szCs w:val="22"/>
              </w:rPr>
            </w:pPr>
            <w:r w:rsidRPr="00D12FF9">
              <w:rPr>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BB037F">
        <w:trPr>
          <w:trHeight w:val="403"/>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rPr>
                <w:szCs w:val="22"/>
              </w:rPr>
            </w:pPr>
            <w:r w:rsidRPr="00D12FF9">
              <w:rPr>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BB037F">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rPr>
                <w:szCs w:val="22"/>
              </w:rPr>
            </w:pPr>
            <w:r w:rsidRPr="00D12FF9">
              <w:rPr>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BB037F">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rPr>
                <w:szCs w:val="22"/>
              </w:rPr>
            </w:pPr>
            <w:r w:rsidRPr="00D12FF9">
              <w:rPr>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BB037F">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rPr>
                <w:szCs w:val="22"/>
              </w:rPr>
            </w:pPr>
            <w:r w:rsidRPr="00D12FF9">
              <w:rPr>
                <w:szCs w:val="22"/>
              </w:rPr>
              <w:t>ПИБ</w:t>
            </w:r>
          </w:p>
        </w:tc>
        <w:tc>
          <w:tcPr>
            <w:tcW w:w="5805"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BB037F">
        <w:trPr>
          <w:trHeight w:val="394"/>
        </w:trPr>
        <w:tc>
          <w:tcPr>
            <w:tcW w:w="3315"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rPr>
                <w:szCs w:val="22"/>
              </w:rPr>
            </w:pPr>
            <w:r w:rsidRPr="00D12FF9">
              <w:rPr>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pStyle w:val="Nazivobrasca"/>
      </w:pPr>
      <w:r w:rsidRPr="00D12FF9">
        <w:t>СТРУЧНА РЕФЕРЕНЦА</w:t>
      </w:r>
    </w:p>
    <w:p w:rsidR="00BB037F" w:rsidRPr="00D12FF9" w:rsidRDefault="00BB037F" w:rsidP="001E23AA">
      <w:pPr>
        <w:spacing w:after="0"/>
        <w:rPr>
          <w:szCs w:val="22"/>
          <w:lang w:val="sr-Cyrl-CS"/>
        </w:rPr>
      </w:pPr>
      <w:r w:rsidRPr="00D12FF9">
        <w:rPr>
          <w:szCs w:val="22"/>
        </w:rPr>
        <w:t>Ја, доле потписани овим потврђујем да је фирма  _______________________________ за нас извршила услуге ___________________________________________ које су обухватале ______________________________________________________________</w:t>
      </w:r>
      <w:r w:rsidR="001E23AA" w:rsidRPr="00D12FF9">
        <w:rPr>
          <w:szCs w:val="22"/>
          <w:lang w:val="sr-Cyrl-CS"/>
        </w:rPr>
        <w:t>_</w:t>
      </w:r>
    </w:p>
    <w:p w:rsidR="001E23AA" w:rsidRPr="00D12FF9" w:rsidRDefault="001E23AA" w:rsidP="001E23AA">
      <w:pPr>
        <w:spacing w:after="0"/>
        <w:rPr>
          <w:szCs w:val="22"/>
        </w:rPr>
      </w:pPr>
      <w:r w:rsidRPr="00D12FF9">
        <w:rPr>
          <w:szCs w:val="22"/>
          <w:lang w:val="sr-Cyrl-CS"/>
        </w:rPr>
        <w:t>_________________________________________________________________________</w:t>
      </w:r>
      <w:r w:rsidRPr="00D12FF9">
        <w:rPr>
          <w:szCs w:val="22"/>
        </w:rPr>
        <w:t>_</w:t>
      </w:r>
      <w:r w:rsidRPr="00D12FF9">
        <w:rPr>
          <w:szCs w:val="22"/>
          <w:lang w:val="sr-Cyrl-CS"/>
        </w:rPr>
        <w:t xml:space="preserve"> </w:t>
      </w:r>
      <w:r w:rsidRPr="00D12FF9">
        <w:rPr>
          <w:szCs w:val="22"/>
        </w:rPr>
        <w:t xml:space="preserve">_______________________________ </w:t>
      </w:r>
      <w:r w:rsidRPr="00D12FF9">
        <w:rPr>
          <w:szCs w:val="22"/>
          <w:lang w:val="sr-Cyrl-CS"/>
        </w:rPr>
        <w:t>на термоенергетских блоковима снаге _____ MW</w:t>
      </w:r>
    </w:p>
    <w:p w:rsidR="00BB037F" w:rsidRPr="00D12FF9" w:rsidRDefault="00BB037F" w:rsidP="00BB037F">
      <w:pPr>
        <w:jc w:val="center"/>
        <w:rPr>
          <w:szCs w:val="22"/>
          <w:lang w:val="sr-Cyrl-CS"/>
        </w:rPr>
      </w:pPr>
      <w:r w:rsidRPr="00D12FF9">
        <w:rPr>
          <w:szCs w:val="22"/>
        </w:rPr>
        <w:t>(</w:t>
      </w:r>
      <w:r w:rsidRPr="00D12FF9">
        <w:rPr>
          <w:i/>
          <w:szCs w:val="22"/>
        </w:rPr>
        <w:t>прецизирати врсту, опис услуге</w:t>
      </w:r>
      <w:r w:rsidRPr="00D12FF9">
        <w:rPr>
          <w:szCs w:val="22"/>
        </w:rPr>
        <w:t>)</w:t>
      </w:r>
    </w:p>
    <w:p w:rsidR="00BB037F" w:rsidRPr="00D12FF9" w:rsidRDefault="00BB037F" w:rsidP="00BB037F">
      <w:pPr>
        <w:rPr>
          <w:szCs w:val="22"/>
        </w:rPr>
      </w:pPr>
      <w:r w:rsidRPr="00D12FF9">
        <w:rPr>
          <w:szCs w:val="22"/>
        </w:rPr>
        <w:t>у периоду од ________ године до _________ године, те истог препоручујемо вама.</w:t>
      </w:r>
    </w:p>
    <w:p w:rsidR="00BB037F" w:rsidRPr="00D12FF9" w:rsidRDefault="00BB037F" w:rsidP="00BB037F">
      <w:pPr>
        <w:rPr>
          <w:szCs w:val="22"/>
          <w:lang w:val="sr-Cyrl-CS"/>
        </w:rPr>
      </w:pPr>
    </w:p>
    <w:p w:rsidR="00BB037F" w:rsidRPr="00D12FF9" w:rsidRDefault="00BB037F" w:rsidP="00BB037F">
      <w:pPr>
        <w:rPr>
          <w:szCs w:val="22"/>
        </w:rPr>
      </w:pPr>
      <w:r w:rsidRPr="00D12FF9">
        <w:rPr>
          <w:szCs w:val="22"/>
        </w:rPr>
        <w:t>Референца се издаје на захтев ______________________________________ ради учешћа у отвореном</w:t>
      </w:r>
      <w:r w:rsidR="001E23AA" w:rsidRPr="00D12FF9">
        <w:rPr>
          <w:szCs w:val="22"/>
        </w:rPr>
        <w:t xml:space="preserve"> поступку јавне набавке услуга </w:t>
      </w:r>
      <w:r w:rsidR="00B6348A" w:rsidRPr="00D12FF9">
        <w:t>“Израда студије- Динамичка регулација котла Блока ТЕНТ Б1 после увођења система DCS са предлогом оптимизације процеса“</w:t>
      </w:r>
      <w:r w:rsidR="00B6348A" w:rsidRPr="00D12FF9">
        <w:rPr>
          <w:szCs w:val="22"/>
        </w:rPr>
        <w:t>, ЈН бр. 93</w:t>
      </w:r>
      <w:r w:rsidRPr="00D12FF9">
        <w:rPr>
          <w:szCs w:val="22"/>
        </w:rPr>
        <w:t>/14/ДСИ“</w:t>
      </w:r>
      <w:r w:rsidRPr="00D12FF9">
        <w:rPr>
          <w:bCs/>
          <w:szCs w:val="22"/>
        </w:rPr>
        <w:t xml:space="preserve"> </w:t>
      </w:r>
      <w:r w:rsidRPr="00D12FF9">
        <w:rPr>
          <w:szCs w:val="22"/>
        </w:rPr>
        <w:t xml:space="preserve">за коју је Позив објављен на Порталу јавних набавки дана </w:t>
      </w:r>
      <w:r w:rsidR="002C7E4C" w:rsidRPr="00D12FF9">
        <w:rPr>
          <w:szCs w:val="22"/>
          <w:lang w:val="sr-Cyrl-CS"/>
        </w:rPr>
        <w:t>04.02.</w:t>
      </w:r>
      <w:r w:rsidRPr="00D12FF9">
        <w:rPr>
          <w:szCs w:val="22"/>
        </w:rPr>
        <w:t>2015. године, и у друге сврхе се не може користити.</w:t>
      </w:r>
    </w:p>
    <w:p w:rsidR="00BB037F" w:rsidRPr="00D12FF9" w:rsidRDefault="00BB037F" w:rsidP="00BB037F">
      <w:pPr>
        <w:rPr>
          <w:szCs w:val="22"/>
        </w:rPr>
      </w:pPr>
    </w:p>
    <w:tbl>
      <w:tblPr>
        <w:tblW w:w="0" w:type="auto"/>
        <w:jc w:val="center"/>
        <w:tblLook w:val="01E0" w:firstRow="1" w:lastRow="1" w:firstColumn="1" w:lastColumn="1" w:noHBand="0" w:noVBand="0"/>
      </w:tblPr>
      <w:tblGrid>
        <w:gridCol w:w="3595"/>
        <w:gridCol w:w="1958"/>
        <w:gridCol w:w="3733"/>
      </w:tblGrid>
      <w:tr w:rsidR="00BB037F" w:rsidRPr="00D12FF9" w:rsidTr="00BB037F">
        <w:trPr>
          <w:jc w:val="center"/>
        </w:trPr>
        <w:tc>
          <w:tcPr>
            <w:tcW w:w="3652" w:type="dxa"/>
            <w:hideMark/>
          </w:tcPr>
          <w:p w:rsidR="00BB037F" w:rsidRPr="00D12FF9" w:rsidRDefault="00BB037F">
            <w:pPr>
              <w:jc w:val="center"/>
              <w:rPr>
                <w:szCs w:val="22"/>
              </w:rPr>
            </w:pPr>
            <w:r w:rsidRPr="00D12FF9">
              <w:rPr>
                <w:szCs w:val="22"/>
              </w:rPr>
              <w:t>Место, датум:</w:t>
            </w:r>
          </w:p>
        </w:tc>
        <w:tc>
          <w:tcPr>
            <w:tcW w:w="1985" w:type="dxa"/>
            <w:hideMark/>
          </w:tcPr>
          <w:p w:rsidR="00BB037F" w:rsidRPr="00D12FF9" w:rsidRDefault="00BB037F">
            <w:pPr>
              <w:jc w:val="center"/>
              <w:rPr>
                <w:szCs w:val="22"/>
              </w:rPr>
            </w:pPr>
            <w:r w:rsidRPr="00D12FF9">
              <w:rPr>
                <w:szCs w:val="22"/>
              </w:rPr>
              <w:t>М.П.</w:t>
            </w:r>
          </w:p>
        </w:tc>
        <w:tc>
          <w:tcPr>
            <w:tcW w:w="3782" w:type="dxa"/>
            <w:hideMark/>
          </w:tcPr>
          <w:p w:rsidR="00BB037F" w:rsidRPr="00D12FF9" w:rsidRDefault="00BB037F">
            <w:pPr>
              <w:jc w:val="center"/>
              <w:rPr>
                <w:szCs w:val="22"/>
              </w:rPr>
            </w:pPr>
            <w:r w:rsidRPr="00D12FF9">
              <w:rPr>
                <w:szCs w:val="22"/>
              </w:rPr>
              <w:t>Овлашћено лице Наручиоца:</w:t>
            </w:r>
          </w:p>
        </w:tc>
      </w:tr>
      <w:tr w:rsidR="00BB037F" w:rsidRPr="00D12FF9" w:rsidTr="00BB037F">
        <w:trPr>
          <w:jc w:val="center"/>
        </w:trPr>
        <w:tc>
          <w:tcPr>
            <w:tcW w:w="3652" w:type="dxa"/>
            <w:vAlign w:val="center"/>
          </w:tcPr>
          <w:p w:rsidR="00BB037F" w:rsidRPr="00D12FF9" w:rsidRDefault="00BB037F">
            <w:pPr>
              <w:jc w:val="center"/>
              <w:rPr>
                <w:szCs w:val="22"/>
              </w:rPr>
            </w:pPr>
          </w:p>
        </w:tc>
        <w:tc>
          <w:tcPr>
            <w:tcW w:w="1985" w:type="dxa"/>
            <w:vAlign w:val="center"/>
          </w:tcPr>
          <w:p w:rsidR="00BB037F" w:rsidRPr="00D12FF9" w:rsidRDefault="00BB037F">
            <w:pPr>
              <w:jc w:val="center"/>
              <w:rPr>
                <w:szCs w:val="22"/>
              </w:rPr>
            </w:pPr>
          </w:p>
        </w:tc>
        <w:tc>
          <w:tcPr>
            <w:tcW w:w="3782" w:type="dxa"/>
            <w:vAlign w:val="center"/>
          </w:tcPr>
          <w:p w:rsidR="00BB037F" w:rsidRPr="00D12FF9" w:rsidRDefault="00BB037F">
            <w:pPr>
              <w:jc w:val="center"/>
              <w:rPr>
                <w:szCs w:val="22"/>
              </w:rPr>
            </w:pPr>
          </w:p>
        </w:tc>
      </w:tr>
      <w:tr w:rsidR="00BB037F" w:rsidRPr="00D12FF9" w:rsidTr="00BB037F">
        <w:trPr>
          <w:jc w:val="center"/>
        </w:trPr>
        <w:tc>
          <w:tcPr>
            <w:tcW w:w="3652" w:type="dxa"/>
            <w:tcBorders>
              <w:top w:val="nil"/>
              <w:left w:val="nil"/>
              <w:bottom w:val="single" w:sz="4" w:space="0" w:color="auto"/>
              <w:right w:val="nil"/>
            </w:tcBorders>
            <w:vAlign w:val="center"/>
          </w:tcPr>
          <w:p w:rsidR="00BB037F" w:rsidRPr="00D12FF9" w:rsidRDefault="00BB037F">
            <w:pPr>
              <w:jc w:val="center"/>
              <w:rPr>
                <w:szCs w:val="22"/>
              </w:rPr>
            </w:pPr>
          </w:p>
        </w:tc>
        <w:tc>
          <w:tcPr>
            <w:tcW w:w="1985" w:type="dxa"/>
            <w:vAlign w:val="center"/>
          </w:tcPr>
          <w:p w:rsidR="00BB037F" w:rsidRPr="00D12FF9" w:rsidRDefault="00BB037F">
            <w:pPr>
              <w:jc w:val="center"/>
              <w:rPr>
                <w:szCs w:val="22"/>
              </w:rPr>
            </w:pPr>
          </w:p>
        </w:tc>
        <w:tc>
          <w:tcPr>
            <w:tcW w:w="3782" w:type="dxa"/>
            <w:tcBorders>
              <w:top w:val="nil"/>
              <w:left w:val="nil"/>
              <w:bottom w:val="single" w:sz="4" w:space="0" w:color="auto"/>
              <w:right w:val="nil"/>
            </w:tcBorders>
            <w:vAlign w:val="center"/>
          </w:tcPr>
          <w:p w:rsidR="00BB037F" w:rsidRPr="00D12FF9" w:rsidRDefault="00BB037F">
            <w:pPr>
              <w:jc w:val="center"/>
              <w:rPr>
                <w:szCs w:val="22"/>
              </w:rPr>
            </w:pPr>
          </w:p>
        </w:tc>
      </w:tr>
    </w:tbl>
    <w:p w:rsidR="00BB037F" w:rsidRPr="00D12FF9" w:rsidRDefault="00BB037F" w:rsidP="00BB037F">
      <w:pPr>
        <w:rPr>
          <w:szCs w:val="22"/>
        </w:rPr>
      </w:pPr>
      <w:r w:rsidRPr="00D12FF9">
        <w:rPr>
          <w:szCs w:val="22"/>
        </w:rPr>
        <w:t xml:space="preserve">                                                                                                         (Име и презиме)</w:t>
      </w:r>
    </w:p>
    <w:p w:rsidR="001E23AA" w:rsidRPr="00D12FF9" w:rsidRDefault="001E23AA" w:rsidP="00BB037F">
      <w:pPr>
        <w:pStyle w:val="Napomena"/>
        <w:rPr>
          <w:sz w:val="22"/>
          <w:szCs w:val="22"/>
          <w:lang w:val="sr-Latn-CS"/>
        </w:rPr>
      </w:pPr>
    </w:p>
    <w:p w:rsidR="00BB037F" w:rsidRPr="00D12FF9" w:rsidRDefault="00BB037F" w:rsidP="00BB037F">
      <w:pPr>
        <w:pStyle w:val="Napomena"/>
        <w:rPr>
          <w:b w:val="0"/>
          <w:sz w:val="22"/>
          <w:szCs w:val="22"/>
        </w:rPr>
      </w:pPr>
      <w:r w:rsidRPr="00D12FF9">
        <w:rPr>
          <w:sz w:val="22"/>
          <w:szCs w:val="22"/>
        </w:rPr>
        <w:t xml:space="preserve">Напомена: </w:t>
      </w:r>
      <w:r w:rsidRPr="00D12FF9">
        <w:rPr>
          <w:b w:val="0"/>
          <w:sz w:val="22"/>
          <w:szCs w:val="22"/>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00252FC8" w:rsidRPr="00D12FF9">
        <w:rPr>
          <w:b w:val="0"/>
          <w:sz w:val="22"/>
          <w:szCs w:val="22"/>
          <w:lang w:val="sr-Latn-CS"/>
        </w:rPr>
        <w:t xml:space="preserve">ове </w:t>
      </w:r>
      <w:r w:rsidRPr="00D12FF9">
        <w:rPr>
          <w:b w:val="0"/>
          <w:sz w:val="22"/>
          <w:szCs w:val="22"/>
        </w:rPr>
        <w:t>јавне набавке.</w:t>
      </w:r>
    </w:p>
    <w:p w:rsidR="00BB037F" w:rsidRPr="00D12FF9" w:rsidRDefault="00BB037F" w:rsidP="001E23AA">
      <w:pPr>
        <w:pStyle w:val="Napomena"/>
        <w:rPr>
          <w:sz w:val="22"/>
          <w:szCs w:val="22"/>
          <w:lang w:val="sr-Latn-CS"/>
        </w:rPr>
        <w:sectPr w:rsidR="00BB037F" w:rsidRPr="00D12FF9">
          <w:footnotePr>
            <w:pos w:val="beneathText"/>
          </w:footnotePr>
          <w:pgSz w:w="11905" w:h="16837"/>
          <w:pgMar w:top="900" w:right="1417" w:bottom="1418" w:left="1418" w:header="709" w:footer="709" w:gutter="0"/>
          <w:cols w:space="708"/>
        </w:sectPr>
      </w:pPr>
    </w:p>
    <w:p w:rsidR="00BB037F" w:rsidRPr="00D12FF9" w:rsidRDefault="00BB037F" w:rsidP="00BB037F">
      <w:pPr>
        <w:pStyle w:val="Brojobrasca"/>
        <w:rPr>
          <w:rFonts w:ascii="Arial" w:hAnsi="Arial" w:cs="Arial"/>
          <w:szCs w:val="22"/>
          <w:lang w:val="sr-Cyrl-CS"/>
        </w:rPr>
      </w:pPr>
      <w:r w:rsidRPr="00D12FF9">
        <w:rPr>
          <w:rFonts w:ascii="Arial" w:hAnsi="Arial" w:cs="Arial"/>
          <w:szCs w:val="22"/>
        </w:rPr>
        <w:lastRenderedPageBreak/>
        <w:t>Образац 8.</w:t>
      </w:r>
    </w:p>
    <w:p w:rsidR="00BB037F" w:rsidRPr="00D12FF9" w:rsidRDefault="00BB037F" w:rsidP="00BB037F">
      <w:pPr>
        <w:rPr>
          <w:szCs w:val="22"/>
        </w:rPr>
      </w:pPr>
      <w:r w:rsidRPr="00D12FF9">
        <w:rPr>
          <w:szCs w:val="22"/>
        </w:rPr>
        <w:t>Нa oснoву oдрeдби Зaкoнa o мeници (Сл. лист ФНРJ бр. 104/46 и 18/58; Сл. лист СФРJ бр. 16/65, 54/70 и 57/89; Сл. лист СРJ бр. 46/96</w:t>
      </w:r>
      <w:r w:rsidRPr="00D12FF9">
        <w:rPr>
          <w:szCs w:val="22"/>
          <w:lang w:val="sr-Cyrl-CS"/>
        </w:rPr>
        <w:t>, Сл. лист СЦГ бр. 01/03 Уст. повеља)</w:t>
      </w:r>
      <w:r w:rsidRPr="00D12FF9">
        <w:rPr>
          <w:szCs w:val="22"/>
        </w:rPr>
        <w:t xml:space="preserve"> и Зaкoнa o плaтнoм прoмeту </w:t>
      </w:r>
      <w:r w:rsidRPr="00D12FF9">
        <w:rPr>
          <w:szCs w:val="22"/>
          <w:lang w:val="sr-Cyrl-CS"/>
        </w:rPr>
        <w:t xml:space="preserve">(Сл. лист СРЈ бр. 03/02 и 05/03, </w:t>
      </w:r>
      <w:r w:rsidRPr="00D12FF9">
        <w:rPr>
          <w:szCs w:val="22"/>
        </w:rPr>
        <w:t>Сл.</w:t>
      </w:r>
      <w:r w:rsidRPr="00D12FF9">
        <w:rPr>
          <w:szCs w:val="22"/>
          <w:lang w:val="sr-Cyrl-CS"/>
        </w:rPr>
        <w:t xml:space="preserve"> </w:t>
      </w:r>
      <w:r w:rsidRPr="00D12FF9">
        <w:rPr>
          <w:szCs w:val="22"/>
        </w:rPr>
        <w:t>гл.</w:t>
      </w:r>
      <w:r w:rsidRPr="00D12FF9">
        <w:rPr>
          <w:szCs w:val="22"/>
          <w:lang w:val="sr-Cyrl-CS"/>
        </w:rPr>
        <w:t xml:space="preserve"> </w:t>
      </w:r>
      <w:r w:rsidRPr="00D12FF9">
        <w:rPr>
          <w:szCs w:val="22"/>
        </w:rPr>
        <w:t xml:space="preserve">РС </w:t>
      </w:r>
      <w:r w:rsidRPr="00D12FF9">
        <w:rPr>
          <w:szCs w:val="22"/>
          <w:lang w:val="sr-Cyrl-CS"/>
        </w:rPr>
        <w:t xml:space="preserve">бр. 43/04, 62/06, 111/09 др. закон и </w:t>
      </w:r>
      <w:r w:rsidRPr="00D12FF9">
        <w:rPr>
          <w:szCs w:val="22"/>
        </w:rPr>
        <w:t>31/11) и тачке 1, 2. и 6. Одлуке о облику садржини и начину коришћења јединствених инструмената платног промета</w:t>
      </w:r>
    </w:p>
    <w:p w:rsidR="00BB037F" w:rsidRPr="00D12FF9" w:rsidRDefault="00BB037F" w:rsidP="00BB037F">
      <w:pPr>
        <w:rPr>
          <w:szCs w:val="22"/>
        </w:rPr>
      </w:pPr>
    </w:p>
    <w:p w:rsidR="00BB037F" w:rsidRPr="00D12FF9" w:rsidRDefault="00BB037F" w:rsidP="00BB037F">
      <w:pPr>
        <w:rPr>
          <w:szCs w:val="22"/>
          <w:lang w:val="ru-RU"/>
        </w:rPr>
      </w:pPr>
      <w:r w:rsidRPr="00D12FF9">
        <w:rPr>
          <w:szCs w:val="22"/>
        </w:rPr>
        <w:t xml:space="preserve">ДУЖНИК:  </w:t>
      </w:r>
      <w:r w:rsidRPr="00D12FF9">
        <w:rPr>
          <w:szCs w:val="22"/>
          <w:lang w:val="ru-RU"/>
        </w:rPr>
        <w:t>…………………………………………………………………………........................</w:t>
      </w:r>
    </w:p>
    <w:p w:rsidR="00BB037F" w:rsidRPr="00D12FF9" w:rsidRDefault="00BB037F" w:rsidP="00BB037F">
      <w:pPr>
        <w:rPr>
          <w:szCs w:val="22"/>
        </w:rPr>
      </w:pPr>
      <w:r w:rsidRPr="00D12FF9">
        <w:rPr>
          <w:szCs w:val="22"/>
        </w:rPr>
        <w:t>(назив и седиште Понуђача)</w:t>
      </w:r>
    </w:p>
    <w:p w:rsidR="00BB037F" w:rsidRPr="00D12FF9" w:rsidRDefault="00BB037F" w:rsidP="00BB037F">
      <w:pPr>
        <w:rPr>
          <w:szCs w:val="22"/>
          <w:lang w:val="sr-Cyrl-CS"/>
        </w:rPr>
      </w:pPr>
      <w:r w:rsidRPr="00D12FF9">
        <w:rPr>
          <w:szCs w:val="22"/>
        </w:rPr>
        <w:t>МАТИЧНИ БРОЈ ДУЖНИКА (Понуђача): ..................................................................</w:t>
      </w:r>
    </w:p>
    <w:p w:rsidR="00BB037F" w:rsidRPr="00D12FF9" w:rsidRDefault="00BB037F" w:rsidP="00BB037F">
      <w:pPr>
        <w:rPr>
          <w:szCs w:val="22"/>
          <w:lang w:val="sr-Cyrl-CS"/>
        </w:rPr>
      </w:pPr>
      <w:r w:rsidRPr="00D12FF9">
        <w:rPr>
          <w:szCs w:val="22"/>
        </w:rPr>
        <w:t>ТЕКУЋИ РАЧУН ДУЖНИКА (Понуђача): ...................................................................</w:t>
      </w:r>
    </w:p>
    <w:p w:rsidR="00BB037F" w:rsidRPr="00D12FF9" w:rsidRDefault="00BB037F" w:rsidP="00BB037F">
      <w:pPr>
        <w:rPr>
          <w:szCs w:val="22"/>
          <w:lang w:val="sr-Cyrl-CS"/>
        </w:rPr>
      </w:pPr>
      <w:r w:rsidRPr="00D12FF9">
        <w:rPr>
          <w:szCs w:val="22"/>
        </w:rPr>
        <w:t>ПИБ ДУЖНИКА (Понуђача): ........................................................................................</w:t>
      </w:r>
    </w:p>
    <w:p w:rsidR="00BB037F" w:rsidRPr="00D12FF9" w:rsidRDefault="00BB037F" w:rsidP="00BB037F">
      <w:pPr>
        <w:rPr>
          <w:szCs w:val="22"/>
        </w:rPr>
      </w:pPr>
    </w:p>
    <w:p w:rsidR="00BB037F" w:rsidRPr="00D12FF9" w:rsidRDefault="00BB037F" w:rsidP="00BB037F">
      <w:pPr>
        <w:rPr>
          <w:szCs w:val="22"/>
        </w:rPr>
      </w:pPr>
      <w:r w:rsidRPr="00D12FF9">
        <w:rPr>
          <w:szCs w:val="22"/>
        </w:rPr>
        <w:t>и з д а ј е  д а н а ............................ године</w:t>
      </w:r>
    </w:p>
    <w:p w:rsidR="00BB037F" w:rsidRPr="00D12FF9" w:rsidRDefault="00BB037F" w:rsidP="00BB037F">
      <w:pPr>
        <w:rPr>
          <w:szCs w:val="22"/>
        </w:rPr>
      </w:pPr>
    </w:p>
    <w:p w:rsidR="00BB037F" w:rsidRPr="00D12FF9" w:rsidRDefault="00BB037F" w:rsidP="00BB037F">
      <w:pPr>
        <w:pStyle w:val="Nazivobrasca"/>
        <w:spacing w:before="0" w:after="100" w:afterAutospacing="1"/>
      </w:pPr>
      <w:r w:rsidRPr="00D12FF9">
        <w:t>МЕНИЧНО ПИСМО – ОВЛАШЋЕЊЕ</w:t>
      </w:r>
    </w:p>
    <w:p w:rsidR="00BB037F" w:rsidRPr="00D12FF9" w:rsidRDefault="00BB037F" w:rsidP="00BB037F">
      <w:pPr>
        <w:pStyle w:val="Nazivobrasca"/>
        <w:spacing w:before="0" w:after="100" w:afterAutospacing="1"/>
      </w:pPr>
      <w:r w:rsidRPr="00D12FF9">
        <w:t xml:space="preserve"> ЗА КОРИСНИКА  БЛАНКО СОЛО МЕНИЦЕ</w:t>
      </w:r>
    </w:p>
    <w:p w:rsidR="00BB037F" w:rsidRPr="00D12FF9" w:rsidRDefault="00BB037F" w:rsidP="00BB037F">
      <w:pPr>
        <w:pStyle w:val="Bodytext60"/>
        <w:shd w:val="clear" w:color="auto" w:fill="auto"/>
        <w:tabs>
          <w:tab w:val="left" w:pos="1418"/>
          <w:tab w:val="left" w:leader="underscore" w:pos="9244"/>
        </w:tabs>
        <w:spacing w:before="0" w:after="8" w:line="240" w:lineRule="auto"/>
        <w:ind w:left="1440" w:hanging="1440"/>
        <w:jc w:val="both"/>
        <w:rPr>
          <w:rFonts w:ascii="Nyala" w:hAnsi="Nyala" w:cs="Arial"/>
          <w:b w:val="0"/>
          <w:sz w:val="22"/>
          <w:szCs w:val="22"/>
          <w:lang w:val="am-ET"/>
        </w:rPr>
      </w:pPr>
      <w:r w:rsidRPr="00D12FF9">
        <w:rPr>
          <w:rFonts w:ascii="Arial" w:hAnsi="Arial" w:cs="Arial"/>
          <w:b w:val="0"/>
          <w:sz w:val="22"/>
          <w:szCs w:val="22"/>
        </w:rPr>
        <w:t>КОРИСНИК - ПОВЕРИЛАЦ:</w:t>
      </w:r>
      <w:r w:rsidRPr="00D12FF9">
        <w:rPr>
          <w:rFonts w:ascii="Arial" w:hAnsi="Arial" w:cs="Arial"/>
          <w:sz w:val="22"/>
          <w:szCs w:val="22"/>
        </w:rPr>
        <w:t xml:space="preserve"> </w:t>
      </w:r>
      <w:r w:rsidRPr="00D12FF9">
        <w:rPr>
          <w:rFonts w:ascii="Arial" w:hAnsi="Arial" w:cs="Arial"/>
          <w:b w:val="0"/>
          <w:sz w:val="22"/>
          <w:szCs w:val="22"/>
        </w:rPr>
        <w:t xml:space="preserve">Јавно предузеће „Електроприведа Србије“ Царице Милице број 2, 11000 Београд, </w:t>
      </w:r>
      <w:r w:rsidRPr="00D12FF9">
        <w:rPr>
          <w:rFonts w:ascii="Arial" w:hAnsi="Arial" w:cs="Arial"/>
          <w:b w:val="0"/>
          <w:color w:val="000000"/>
          <w:sz w:val="22"/>
          <w:szCs w:val="22"/>
          <w:lang w:val="am-ET"/>
        </w:rPr>
        <w:t xml:space="preserve">Матични број 20053658, ПИБ 103920327, бр. Тек. рачуна: </w:t>
      </w:r>
      <w:r w:rsidRPr="00D12FF9">
        <w:rPr>
          <w:rFonts w:ascii="Arial" w:hAnsi="Arial" w:cs="Arial"/>
          <w:b w:val="0"/>
          <w:sz w:val="22"/>
          <w:szCs w:val="22"/>
          <w:lang w:val="am-ET"/>
        </w:rPr>
        <w:t xml:space="preserve">160-700-13 Banka Intesa, </w:t>
      </w:r>
    </w:p>
    <w:p w:rsidR="00BB037F" w:rsidRPr="00D12FF9" w:rsidRDefault="00BB037F" w:rsidP="00BB037F">
      <w:pPr>
        <w:pStyle w:val="Bodytext60"/>
        <w:shd w:val="clear" w:color="auto" w:fill="auto"/>
        <w:tabs>
          <w:tab w:val="left" w:pos="1418"/>
          <w:tab w:val="left" w:leader="underscore" w:pos="9244"/>
        </w:tabs>
        <w:spacing w:before="0" w:after="8" w:line="240" w:lineRule="auto"/>
        <w:ind w:left="1440" w:hanging="1440"/>
        <w:jc w:val="both"/>
        <w:rPr>
          <w:rFonts w:ascii="Nyala" w:hAnsi="Nyala" w:cs="Arial"/>
          <w:b w:val="0"/>
          <w:sz w:val="22"/>
          <w:szCs w:val="22"/>
        </w:rPr>
      </w:pPr>
    </w:p>
    <w:p w:rsidR="00BB037F" w:rsidRPr="00D12FF9" w:rsidRDefault="00BB037F" w:rsidP="00BB037F">
      <w:pPr>
        <w:rPr>
          <w:szCs w:val="22"/>
        </w:rPr>
      </w:pPr>
      <w:r w:rsidRPr="00D12FF9">
        <w:rPr>
          <w:szCs w:val="22"/>
        </w:rPr>
        <w:t>Прeдajeмo вaм блaнкo сoло мeницу и oвлaшћуjeмo Пoвeриoцa, дa прeдaту мeницу брoj _________________________(</w:t>
      </w:r>
      <w:r w:rsidRPr="00D12FF9">
        <w:rPr>
          <w:i/>
          <w:iCs/>
          <w:szCs w:val="22"/>
        </w:rPr>
        <w:t xml:space="preserve">уписати сeриjски брoj мeницe) </w:t>
      </w:r>
      <w:r w:rsidRPr="00D12FF9">
        <w:rPr>
          <w:szCs w:val="22"/>
        </w:rPr>
        <w:t xml:space="preserve">мoжe пoпунити у изнoсу oд __________________ </w:t>
      </w:r>
      <w:r w:rsidRPr="00D12FF9">
        <w:rPr>
          <w:i/>
          <w:iCs/>
          <w:szCs w:val="22"/>
        </w:rPr>
        <w:t>(__________________уписати износ динaрa) 10</w:t>
      </w:r>
      <w:r w:rsidRPr="00D12FF9">
        <w:rPr>
          <w:szCs w:val="22"/>
        </w:rPr>
        <w:t xml:space="preserve">% </w:t>
      </w:r>
      <w:r w:rsidRPr="00D12FF9">
        <w:rPr>
          <w:i/>
          <w:szCs w:val="22"/>
        </w:rPr>
        <w:t>(уписати проценат</w:t>
      </w:r>
      <w:r w:rsidRPr="00D12FF9">
        <w:rPr>
          <w:szCs w:val="22"/>
        </w:rPr>
        <w:t xml:space="preserve">) oд врeднoсти пoнудe бeз ПДВ, зa oзбиљнoст пoнудe сa рoкoм вaжења  </w:t>
      </w:r>
      <w:r w:rsidRPr="00D12FF9">
        <w:rPr>
          <w:i/>
          <w:szCs w:val="22"/>
        </w:rPr>
        <w:t>_____(уписати број дана)</w:t>
      </w:r>
      <w:r w:rsidRPr="00D12FF9">
        <w:rPr>
          <w:szCs w:val="22"/>
        </w:rPr>
        <w:t xml:space="preserve"> дaнa oд мoмeнтa oтaрaњa пoнудa</w:t>
      </w:r>
      <w:r w:rsidRPr="00D12FF9">
        <w:rPr>
          <w:rFonts w:eastAsia="Calibri"/>
          <w:szCs w:val="22"/>
        </w:rPr>
        <w:t xml:space="preserve"> с тим да евентуални продужетак рока </w:t>
      </w:r>
      <w:r w:rsidRPr="00D12FF9">
        <w:rPr>
          <w:rFonts w:eastAsia="Calibri"/>
          <w:szCs w:val="22"/>
          <w:lang w:val="sr-Cyrl-CS"/>
        </w:rPr>
        <w:t>важења понуде</w:t>
      </w:r>
      <w:r w:rsidRPr="00D12FF9">
        <w:rPr>
          <w:rFonts w:eastAsia="Calibri"/>
          <w:szCs w:val="22"/>
        </w:rPr>
        <w:t xml:space="preserve"> има за последицу и продужење рока важења менице и меничног овлашћења за исти број дана</w:t>
      </w:r>
      <w:r w:rsidRPr="00D12FF9">
        <w:rPr>
          <w:szCs w:val="22"/>
        </w:rPr>
        <w:t>.</w:t>
      </w:r>
    </w:p>
    <w:p w:rsidR="00BB037F" w:rsidRPr="00D12FF9" w:rsidRDefault="00FA414A" w:rsidP="00BB037F">
      <w:pPr>
        <w:pStyle w:val="Default"/>
        <w:jc w:val="both"/>
        <w:rPr>
          <w:sz w:val="22"/>
          <w:szCs w:val="22"/>
        </w:rPr>
      </w:pPr>
      <w:r w:rsidRPr="00D12FF9">
        <w:rPr>
          <w:rFonts w:hint="eastAsia"/>
          <w:sz w:val="22"/>
          <w:szCs w:val="22"/>
        </w:rPr>
        <w:t>Истовремено</w:t>
      </w:r>
      <w:r w:rsidRPr="00D12FF9">
        <w:rPr>
          <w:sz w:val="22"/>
          <w:szCs w:val="22"/>
        </w:rPr>
        <w:t xml:space="preserve"> O</w:t>
      </w:r>
      <w:r w:rsidRPr="00D12FF9">
        <w:rPr>
          <w:rFonts w:hint="eastAsia"/>
          <w:sz w:val="22"/>
          <w:szCs w:val="22"/>
        </w:rPr>
        <w:t>вл</w:t>
      </w:r>
      <w:r w:rsidRPr="00D12FF9">
        <w:rPr>
          <w:sz w:val="22"/>
          <w:szCs w:val="22"/>
        </w:rPr>
        <w:t>a</w:t>
      </w:r>
      <w:r w:rsidRPr="00D12FF9">
        <w:rPr>
          <w:rFonts w:hint="eastAsia"/>
          <w:sz w:val="22"/>
          <w:szCs w:val="22"/>
        </w:rPr>
        <w:t>шћу</w:t>
      </w:r>
      <w:r w:rsidRPr="00D12FF9">
        <w:rPr>
          <w:sz w:val="22"/>
          <w:szCs w:val="22"/>
        </w:rPr>
        <w:t>je</w:t>
      </w:r>
      <w:r w:rsidRPr="00D12FF9">
        <w:rPr>
          <w:rFonts w:hint="eastAsia"/>
          <w:sz w:val="22"/>
          <w:szCs w:val="22"/>
        </w:rPr>
        <w:t>м</w:t>
      </w:r>
      <w:r w:rsidRPr="00D12FF9">
        <w:rPr>
          <w:sz w:val="22"/>
          <w:szCs w:val="22"/>
        </w:rPr>
        <w:t xml:space="preserve">o </w:t>
      </w:r>
      <w:r w:rsidRPr="00D12FF9">
        <w:rPr>
          <w:rStyle w:val="Bodytext7105pt"/>
          <w:rFonts w:ascii="Arial" w:hAnsi="Arial" w:cs="Arial"/>
          <w:sz w:val="22"/>
          <w:szCs w:val="22"/>
        </w:rPr>
        <w:t>Јавно предузеће „Електропривреда Србије“ Београд</w:t>
      </w:r>
      <w:r w:rsidRPr="00D12FF9">
        <w:rPr>
          <w:rFonts w:ascii="Arial" w:hAnsi="Arial" w:cs="Arial"/>
          <w:sz w:val="22"/>
          <w:szCs w:val="22"/>
        </w:rPr>
        <w:t xml:space="preserve"> </w:t>
      </w:r>
      <w:r w:rsidRPr="00D12FF9">
        <w:rPr>
          <w:rFonts w:ascii="Arial" w:hAnsi="Arial" w:cs="Arial"/>
          <w:sz w:val="22"/>
          <w:szCs w:val="22"/>
          <w:lang w:val="sr-Cyrl-CS"/>
        </w:rPr>
        <w:t xml:space="preserve">као </w:t>
      </w:r>
      <w:r w:rsidRPr="00D12FF9">
        <w:rPr>
          <w:sz w:val="22"/>
          <w:szCs w:val="22"/>
        </w:rPr>
        <w:t xml:space="preserve">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D12FF9">
        <w:rPr>
          <w:i/>
          <w:iCs/>
          <w:sz w:val="22"/>
          <w:szCs w:val="22"/>
        </w:rPr>
        <w:t xml:space="preserve">(унeти oдгoвaрajућe пoдaткe дужникa – издaвaoцa мeницe – нaзив, мeстo и aдрeсу) </w:t>
      </w:r>
      <w:r w:rsidRPr="00D12FF9">
        <w:rPr>
          <w:sz w:val="22"/>
          <w:szCs w:val="22"/>
        </w:rPr>
        <w:t>кoд бaнкe, a у кoрист пoвeриoцa ______________________________</w:t>
      </w:r>
      <w:r w:rsidR="00BB037F" w:rsidRPr="00D12FF9">
        <w:rPr>
          <w:sz w:val="22"/>
          <w:szCs w:val="22"/>
        </w:rPr>
        <w:t xml:space="preserve"> </w:t>
      </w:r>
    </w:p>
    <w:p w:rsidR="00BB037F" w:rsidRPr="00D12FF9" w:rsidRDefault="00BB037F" w:rsidP="00BB037F">
      <w:pPr>
        <w:pStyle w:val="Default"/>
        <w:jc w:val="both"/>
        <w:rPr>
          <w:sz w:val="22"/>
          <w:szCs w:val="22"/>
        </w:rPr>
      </w:pPr>
    </w:p>
    <w:p w:rsidR="00BB037F" w:rsidRPr="00D12FF9" w:rsidRDefault="00BB037F" w:rsidP="00BB037F">
      <w:pPr>
        <w:pStyle w:val="Default"/>
        <w:jc w:val="both"/>
        <w:rPr>
          <w:sz w:val="22"/>
          <w:szCs w:val="22"/>
          <w:lang w:val="sr-Cyrl-CS"/>
        </w:rPr>
      </w:pPr>
      <w:r w:rsidRPr="00D12FF9">
        <w:rPr>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BB037F" w:rsidRPr="00D12FF9" w:rsidRDefault="00BB037F" w:rsidP="00BB037F">
      <w:pPr>
        <w:pStyle w:val="Default"/>
        <w:jc w:val="both"/>
        <w:rPr>
          <w:sz w:val="22"/>
          <w:szCs w:val="22"/>
          <w:lang w:val="sr-Cyrl-CS"/>
        </w:rPr>
      </w:pPr>
    </w:p>
    <w:p w:rsidR="00BB037F" w:rsidRPr="00D12FF9" w:rsidRDefault="00BB037F" w:rsidP="00BB037F">
      <w:pPr>
        <w:pStyle w:val="Default"/>
        <w:jc w:val="both"/>
        <w:rPr>
          <w:sz w:val="22"/>
          <w:szCs w:val="22"/>
        </w:rPr>
      </w:pPr>
      <w:r w:rsidRPr="00D12FF9">
        <w:rPr>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D12FF9">
        <w:rPr>
          <w:i/>
          <w:iCs/>
          <w:sz w:val="22"/>
          <w:szCs w:val="22"/>
        </w:rPr>
        <w:t xml:space="preserve">(унeти имe и прeзимe oвлaшћeнoг лицa). </w:t>
      </w:r>
    </w:p>
    <w:p w:rsidR="00BB037F" w:rsidRPr="00D12FF9" w:rsidRDefault="00BB037F" w:rsidP="00BB037F">
      <w:pPr>
        <w:pStyle w:val="Default"/>
        <w:jc w:val="both"/>
        <w:rPr>
          <w:sz w:val="22"/>
          <w:szCs w:val="22"/>
        </w:rPr>
      </w:pPr>
    </w:p>
    <w:p w:rsidR="00BB037F" w:rsidRPr="00D12FF9" w:rsidRDefault="00BB037F" w:rsidP="00BB037F">
      <w:pPr>
        <w:pStyle w:val="Default"/>
        <w:jc w:val="both"/>
        <w:rPr>
          <w:sz w:val="22"/>
          <w:szCs w:val="22"/>
        </w:rPr>
      </w:pPr>
      <w:r w:rsidRPr="00D12FF9">
        <w:rPr>
          <w:sz w:val="22"/>
          <w:szCs w:val="22"/>
        </w:rPr>
        <w:t xml:space="preserve">Oвo мeничнo писмo – oвлaшћeњe сaчињeнo je у 2 (двa) истoвeтнa примeркa, oд кojих je 1 (jeдaн) примeрaк зa Пoвeриoцa, a 1 (jeдaн) зaдржaвa Дужник. </w:t>
      </w:r>
    </w:p>
    <w:p w:rsidR="00BB037F" w:rsidRPr="00D12FF9" w:rsidRDefault="00BB037F" w:rsidP="00BB037F">
      <w:pPr>
        <w:pStyle w:val="Default"/>
        <w:jc w:val="both"/>
        <w:rPr>
          <w:sz w:val="22"/>
          <w:szCs w:val="22"/>
          <w:lang w:val="sr-Cyrl-CS"/>
        </w:rPr>
      </w:pPr>
    </w:p>
    <w:p w:rsidR="00BB037F" w:rsidRPr="00D12FF9" w:rsidRDefault="00BB037F" w:rsidP="00BB037F">
      <w:pPr>
        <w:pStyle w:val="Default"/>
        <w:jc w:val="both"/>
        <w:rPr>
          <w:sz w:val="22"/>
          <w:szCs w:val="22"/>
        </w:rPr>
      </w:pPr>
      <w:r w:rsidRPr="00D12FF9">
        <w:rPr>
          <w:sz w:val="22"/>
          <w:szCs w:val="22"/>
        </w:rPr>
        <w:t xml:space="preserve">_______________________ Издaвaлaц мeницe </w:t>
      </w:r>
    </w:p>
    <w:p w:rsidR="00BB037F" w:rsidRPr="00D12FF9" w:rsidRDefault="00BB037F" w:rsidP="00BB037F">
      <w:pPr>
        <w:rPr>
          <w:szCs w:val="22"/>
        </w:rPr>
      </w:pPr>
    </w:p>
    <w:p w:rsidR="00BB037F" w:rsidRPr="00D12FF9" w:rsidRDefault="00BB037F" w:rsidP="00BB037F">
      <w:pPr>
        <w:rPr>
          <w:szCs w:val="22"/>
        </w:rPr>
      </w:pPr>
      <w:r w:rsidRPr="00D12FF9">
        <w:rPr>
          <w:szCs w:val="22"/>
        </w:rPr>
        <w:t>Услoви мeничнe oбaвeзe:</w:t>
      </w:r>
    </w:p>
    <w:p w:rsidR="00BB037F" w:rsidRPr="00D12FF9" w:rsidRDefault="00BB037F" w:rsidP="00707C99">
      <w:pPr>
        <w:numPr>
          <w:ilvl w:val="0"/>
          <w:numId w:val="23"/>
        </w:numPr>
        <w:suppressAutoHyphens w:val="0"/>
        <w:spacing w:after="0"/>
        <w:rPr>
          <w:szCs w:val="22"/>
        </w:rPr>
      </w:pPr>
      <w:r w:rsidRPr="00D12FF9">
        <w:rPr>
          <w:szCs w:val="22"/>
        </w:rPr>
        <w:t>Укoликo кao пoнуђaч у пoступку jaвнe нaбaвкe пoвучeмo или oдустaнeмo oд свoje пoнудe у рoку њeнe вaжнoсти (oпциje пoнудe)</w:t>
      </w:r>
    </w:p>
    <w:p w:rsidR="00BB037F" w:rsidRPr="00D12FF9" w:rsidRDefault="00BB037F" w:rsidP="00707C99">
      <w:pPr>
        <w:numPr>
          <w:ilvl w:val="0"/>
          <w:numId w:val="23"/>
        </w:numPr>
        <w:suppressAutoHyphens w:val="0"/>
        <w:spacing w:after="0"/>
        <w:rPr>
          <w:szCs w:val="22"/>
        </w:rPr>
      </w:pPr>
      <w:r w:rsidRPr="00D12FF9">
        <w:rPr>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00343E00" w:rsidRPr="00D12FF9">
        <w:rPr>
          <w:szCs w:val="22"/>
          <w:lang w:val="sr-Cyrl-CS"/>
        </w:rPr>
        <w:t>у или меницу</w:t>
      </w:r>
      <w:r w:rsidRPr="00D12FF9">
        <w:rPr>
          <w:szCs w:val="22"/>
        </w:rPr>
        <w:t xml:space="preserve"> у рoку дeфинисaнoм у конкурсној дoкумeнтaциjи.</w:t>
      </w:r>
    </w:p>
    <w:p w:rsidR="00BB037F" w:rsidRPr="00D12FF9" w:rsidRDefault="00BB037F" w:rsidP="00BB037F">
      <w:pPr>
        <w:ind w:left="720"/>
        <w:jc w:val="center"/>
        <w:rPr>
          <w:szCs w:val="22"/>
        </w:rPr>
      </w:pPr>
    </w:p>
    <w:p w:rsidR="00BB037F" w:rsidRPr="00D12FF9" w:rsidRDefault="00BB037F" w:rsidP="00BB037F">
      <w:pPr>
        <w:ind w:left="720"/>
        <w:jc w:val="center"/>
        <w:rPr>
          <w:szCs w:val="22"/>
        </w:rPr>
      </w:pPr>
      <w:r w:rsidRPr="00D12FF9">
        <w:rPr>
          <w:szCs w:val="22"/>
        </w:rPr>
        <w:t>М.П.</w:t>
      </w:r>
    </w:p>
    <w:p w:rsidR="00BB037F" w:rsidRPr="00D12FF9" w:rsidRDefault="00BB037F" w:rsidP="00BB037F">
      <w:pPr>
        <w:jc w:val="right"/>
        <w:rPr>
          <w:szCs w:val="22"/>
          <w:lang w:val="it-IT"/>
        </w:rPr>
      </w:pPr>
      <w:r w:rsidRPr="00D12FF9">
        <w:rPr>
          <w:szCs w:val="22"/>
          <w:lang w:val="it-IT"/>
        </w:rPr>
        <w:t>У ___________________                                                       OВЛAШЋEНO ЛИЦE ПOНУЂAЧA</w:t>
      </w:r>
    </w:p>
    <w:p w:rsidR="00BB037F" w:rsidRPr="00D12FF9" w:rsidRDefault="00BB037F" w:rsidP="00BB037F">
      <w:pPr>
        <w:rPr>
          <w:szCs w:val="22"/>
          <w:lang w:val="it-IT"/>
        </w:rPr>
      </w:pPr>
      <w:r w:rsidRPr="00D12FF9">
        <w:rPr>
          <w:szCs w:val="22"/>
        </w:rPr>
        <w:t xml:space="preserve">       </w:t>
      </w:r>
      <w:r w:rsidRPr="00D12FF9">
        <w:rPr>
          <w:szCs w:val="22"/>
          <w:lang w:val="it-IT"/>
        </w:rPr>
        <w:t xml:space="preserve">Дaтум: _______________            </w:t>
      </w:r>
      <w:r w:rsidRPr="00D12FF9">
        <w:rPr>
          <w:szCs w:val="22"/>
        </w:rPr>
        <w:t xml:space="preserve">                                                            __________________</w:t>
      </w:r>
      <w:r w:rsidRPr="00D12FF9">
        <w:rPr>
          <w:szCs w:val="22"/>
          <w:lang w:val="it-IT"/>
        </w:rPr>
        <w:t xml:space="preserve">                </w:t>
      </w:r>
    </w:p>
    <w:p w:rsidR="00BB037F" w:rsidRPr="00D12FF9" w:rsidRDefault="00BB037F" w:rsidP="00BB037F">
      <w:pPr>
        <w:ind w:firstLine="720"/>
        <w:rPr>
          <w:szCs w:val="22"/>
          <w:lang w:val="ru-RU"/>
        </w:rPr>
      </w:pPr>
    </w:p>
    <w:p w:rsidR="00BB037F" w:rsidRPr="00D12FF9" w:rsidRDefault="00BB037F" w:rsidP="00BB037F">
      <w:pPr>
        <w:ind w:firstLine="720"/>
        <w:rPr>
          <w:szCs w:val="22"/>
          <w:lang w:val="ru-RU"/>
        </w:rPr>
      </w:pPr>
      <w:r w:rsidRPr="00D12FF9">
        <w:rPr>
          <w:szCs w:val="22"/>
          <w:lang w:val="ru-RU"/>
        </w:rPr>
        <w:t>Прилог:</w:t>
      </w:r>
    </w:p>
    <w:p w:rsidR="00BB037F" w:rsidRPr="00D12FF9" w:rsidRDefault="00BB037F" w:rsidP="00707C99">
      <w:pPr>
        <w:pStyle w:val="ListParagraph"/>
        <w:numPr>
          <w:ilvl w:val="0"/>
          <w:numId w:val="24"/>
        </w:numPr>
        <w:spacing w:after="0"/>
        <w:contextualSpacing/>
        <w:rPr>
          <w:rFonts w:cs="Arial"/>
        </w:rPr>
      </w:pPr>
      <w:r w:rsidRPr="00D12FF9">
        <w:rPr>
          <w:rFonts w:cs="Arial"/>
        </w:rPr>
        <w:t>1 једна</w:t>
      </w:r>
      <w:r w:rsidRPr="00D12FF9">
        <w:rPr>
          <w:rFonts w:cs="Arial"/>
          <w:lang w:val="sr-Cyrl-CS"/>
        </w:rPr>
        <w:t xml:space="preserve"> потписана и оверена</w:t>
      </w:r>
      <w:r w:rsidRPr="00D12FF9">
        <w:rPr>
          <w:rFonts w:cs="Arial"/>
        </w:rPr>
        <w:t xml:space="preserve"> бланко соло меница као гаранција за озбиљност понуде </w:t>
      </w:r>
    </w:p>
    <w:p w:rsidR="00BB037F" w:rsidRPr="00D12FF9" w:rsidRDefault="00BB037F" w:rsidP="00707C99">
      <w:pPr>
        <w:pStyle w:val="ListParagraph"/>
        <w:numPr>
          <w:ilvl w:val="0"/>
          <w:numId w:val="24"/>
        </w:numPr>
        <w:spacing w:after="0"/>
        <w:contextualSpacing/>
        <w:rPr>
          <w:rFonts w:cs="Arial"/>
        </w:rPr>
      </w:pPr>
      <w:r w:rsidRPr="00D12FF9">
        <w:rPr>
          <w:rFonts w:cs="Arial"/>
        </w:rPr>
        <w:t xml:space="preserve">копија </w:t>
      </w:r>
      <w:r w:rsidR="00580F50" w:rsidRPr="00D12FF9">
        <w:rPr>
          <w:rFonts w:cs="Arial"/>
          <w:lang w:val="sr-Cyrl-CS"/>
        </w:rPr>
        <w:t xml:space="preserve">картона </w:t>
      </w:r>
      <w:r w:rsidRPr="00D12FF9">
        <w:rPr>
          <w:rFonts w:cs="Arial"/>
        </w:rPr>
        <w:t xml:space="preserve">депонованих потписа овлашћених лица за потписивање </w:t>
      </w:r>
      <w:r w:rsidRPr="00D12FF9">
        <w:rPr>
          <w:rFonts w:cs="Arial"/>
          <w:lang w:val="sr-Cyrl-CS"/>
        </w:rPr>
        <w:t xml:space="preserve">оверена </w:t>
      </w:r>
      <w:r w:rsidR="00580F50" w:rsidRPr="00D12FF9">
        <w:rPr>
          <w:rFonts w:cs="Arial"/>
        </w:rPr>
        <w:t xml:space="preserve">од стране банке која је назначена у меничном овлашћењу </w:t>
      </w:r>
      <w:r w:rsidRPr="00D12FF9">
        <w:rPr>
          <w:rFonts w:cs="Arial"/>
        </w:rPr>
        <w:t>на дан издавања менице и меничног писма</w:t>
      </w:r>
    </w:p>
    <w:p w:rsidR="00BB037F" w:rsidRPr="00D12FF9" w:rsidRDefault="00BB037F" w:rsidP="00707C99">
      <w:pPr>
        <w:pStyle w:val="ListParagraph"/>
        <w:numPr>
          <w:ilvl w:val="0"/>
          <w:numId w:val="24"/>
        </w:numPr>
        <w:spacing w:after="0"/>
        <w:contextualSpacing/>
        <w:rPr>
          <w:rFonts w:cs="Arial"/>
        </w:rPr>
      </w:pPr>
      <w:r w:rsidRPr="00D12FF9">
        <w:rPr>
          <w:rFonts w:cs="Arial"/>
        </w:rPr>
        <w:t>копија ОП обрасца за законског заступника</w:t>
      </w:r>
    </w:p>
    <w:p w:rsidR="00BB037F" w:rsidRPr="00D12FF9" w:rsidRDefault="00BB037F" w:rsidP="00707C99">
      <w:pPr>
        <w:pStyle w:val="ListParagraph"/>
        <w:numPr>
          <w:ilvl w:val="0"/>
          <w:numId w:val="24"/>
        </w:numPr>
        <w:spacing w:after="0"/>
        <w:contextualSpacing/>
        <w:rPr>
          <w:rFonts w:cs="Arial"/>
        </w:rPr>
      </w:pPr>
      <w:r w:rsidRPr="00D12FF9">
        <w:rPr>
          <w:rFonts w:cs="Arial"/>
          <w:lang w:val="sr-Cyrl-CS"/>
        </w:rPr>
        <w:t xml:space="preserve">оверен захтев пословној банци да региструје меницу у Регистру меница и овлашћења НБС </w:t>
      </w:r>
      <w:r w:rsidRPr="00D12FF9">
        <w:rPr>
          <w:rFonts w:cs="Arial"/>
        </w:rPr>
        <w:t>у складу са Одлуком о ближим условима, садржини и начину вођења Регистра меница и овлашћења НБС</w:t>
      </w:r>
    </w:p>
    <w:p w:rsidR="00BB037F" w:rsidRPr="00D12FF9" w:rsidRDefault="00BB037F" w:rsidP="00BB037F">
      <w:pPr>
        <w:ind w:firstLine="720"/>
        <w:rPr>
          <w:szCs w:val="22"/>
          <w:lang w:val="ru-RU"/>
        </w:rPr>
      </w:pPr>
    </w:p>
    <w:tbl>
      <w:tblPr>
        <w:tblW w:w="4428" w:type="dxa"/>
        <w:tblLook w:val="01E0" w:firstRow="1" w:lastRow="1" w:firstColumn="1" w:lastColumn="1" w:noHBand="0" w:noVBand="0"/>
      </w:tblPr>
      <w:tblGrid>
        <w:gridCol w:w="4428"/>
      </w:tblGrid>
      <w:tr w:rsidR="00BB037F" w:rsidRPr="00D12FF9" w:rsidTr="00BB037F">
        <w:tc>
          <w:tcPr>
            <w:tcW w:w="4428" w:type="dxa"/>
          </w:tcPr>
          <w:p w:rsidR="00BB037F" w:rsidRPr="00D12FF9" w:rsidRDefault="00BB037F">
            <w:pPr>
              <w:rPr>
                <w:b/>
                <w:szCs w:val="22"/>
                <w:lang w:val="sr-Cyrl-CS"/>
              </w:rPr>
            </w:pPr>
          </w:p>
        </w:tc>
      </w:tr>
    </w:tbl>
    <w:p w:rsidR="00BB037F" w:rsidRPr="00D12FF9" w:rsidRDefault="00BB037F" w:rsidP="00BB037F">
      <w:pPr>
        <w:jc w:val="right"/>
        <w:rPr>
          <w:b/>
          <w:szCs w:val="22"/>
        </w:rPr>
      </w:pPr>
    </w:p>
    <w:p w:rsidR="00BB037F" w:rsidRPr="00D12FF9" w:rsidRDefault="00BB037F" w:rsidP="00BB037F">
      <w:pPr>
        <w:jc w:val="right"/>
        <w:rPr>
          <w:b/>
          <w:szCs w:val="22"/>
        </w:rPr>
      </w:pPr>
    </w:p>
    <w:p w:rsidR="00BB037F" w:rsidRPr="00D12FF9" w:rsidRDefault="00BB037F" w:rsidP="00BB037F">
      <w:pPr>
        <w:jc w:val="right"/>
        <w:rPr>
          <w:b/>
          <w:szCs w:val="22"/>
        </w:rPr>
      </w:pPr>
    </w:p>
    <w:p w:rsidR="00BB037F" w:rsidRPr="00D12FF9" w:rsidRDefault="00BB037F" w:rsidP="00BB037F">
      <w:pPr>
        <w:jc w:val="right"/>
        <w:rPr>
          <w:b/>
          <w:szCs w:val="22"/>
        </w:rPr>
      </w:pPr>
    </w:p>
    <w:p w:rsidR="00BB037F" w:rsidRPr="00D12FF9" w:rsidRDefault="00BB037F" w:rsidP="00BB037F">
      <w:pPr>
        <w:jc w:val="right"/>
        <w:rPr>
          <w:b/>
          <w:szCs w:val="22"/>
          <w:lang w:val="sr-Cyrl-CS"/>
        </w:rPr>
      </w:pPr>
    </w:p>
    <w:p w:rsidR="00BB037F" w:rsidRPr="00D12FF9" w:rsidRDefault="00BB037F" w:rsidP="00BB037F">
      <w:pPr>
        <w:jc w:val="right"/>
        <w:rPr>
          <w:b/>
          <w:szCs w:val="22"/>
          <w:lang w:val="sr-Cyrl-CS"/>
        </w:rPr>
      </w:pPr>
    </w:p>
    <w:p w:rsidR="00252FC8" w:rsidRPr="00D12FF9" w:rsidRDefault="00252FC8" w:rsidP="00BB037F">
      <w:pPr>
        <w:jc w:val="right"/>
        <w:rPr>
          <w:b/>
          <w:szCs w:val="22"/>
          <w:lang w:val="sr-Cyrl-CS"/>
        </w:rPr>
      </w:pPr>
    </w:p>
    <w:p w:rsidR="00580F50" w:rsidRPr="00D12FF9" w:rsidRDefault="00580F50" w:rsidP="00BB037F">
      <w:pPr>
        <w:jc w:val="right"/>
        <w:rPr>
          <w:b/>
          <w:szCs w:val="22"/>
          <w:lang w:val="sr-Cyrl-CS"/>
        </w:rPr>
      </w:pPr>
    </w:p>
    <w:p w:rsidR="00BB037F" w:rsidRPr="00D12FF9" w:rsidRDefault="00BB037F" w:rsidP="00BB037F">
      <w:pPr>
        <w:jc w:val="right"/>
        <w:rPr>
          <w:b/>
          <w:szCs w:val="22"/>
        </w:rPr>
      </w:pPr>
      <w:r w:rsidRPr="00D12FF9">
        <w:rPr>
          <w:b/>
          <w:szCs w:val="22"/>
        </w:rPr>
        <w:lastRenderedPageBreak/>
        <w:t>Образац 8.1</w:t>
      </w:r>
    </w:p>
    <w:p w:rsidR="00BB037F" w:rsidRPr="00D12FF9" w:rsidRDefault="00BB037F" w:rsidP="00BB037F">
      <w:pPr>
        <w:rPr>
          <w:rFonts w:eastAsia="Times New Roman"/>
          <w:b/>
          <w:szCs w:val="22"/>
          <w:lang w:val="sr-Cyrl-CS"/>
        </w:rPr>
      </w:pPr>
      <w:r w:rsidRPr="00D12FF9">
        <w:rPr>
          <w:rFonts w:eastAsia="Times New Roman"/>
          <w:szCs w:val="22"/>
          <w:lang w:val="sr-Cyrl-CS"/>
        </w:rPr>
        <w:t>(</w:t>
      </w:r>
      <w:r w:rsidRPr="00D12FF9">
        <w:rPr>
          <w:rFonts w:eastAsia="Times New Roman"/>
          <w:b/>
          <w:szCs w:val="22"/>
          <w:lang w:val="sr-Cyrl-CS"/>
        </w:rPr>
        <w:t>напомена: не доставља се у понуди)</w:t>
      </w:r>
    </w:p>
    <w:p w:rsidR="00BB037F" w:rsidRPr="00D12FF9" w:rsidRDefault="00BB037F" w:rsidP="00BB037F">
      <w:pPr>
        <w:rPr>
          <w:rFonts w:eastAsia="Times New Roman"/>
          <w:szCs w:val="22"/>
          <w:lang w:val="sr-Cyrl-CS"/>
        </w:rPr>
      </w:pPr>
      <w:r w:rsidRPr="00D12FF9">
        <w:rPr>
          <w:rFonts w:eastAsia="Times New Roman"/>
          <w:szCs w:val="22"/>
          <w:lang w:val="sr-Cyrl-CS"/>
        </w:rPr>
        <w:t>(Меморандум пословне банке)</w:t>
      </w:r>
    </w:p>
    <w:p w:rsidR="00BB037F" w:rsidRPr="00D12FF9" w:rsidRDefault="00BB037F" w:rsidP="00BB037F">
      <w:pPr>
        <w:spacing w:before="360" w:after="240"/>
        <w:jc w:val="center"/>
        <w:outlineLvl w:val="0"/>
        <w:rPr>
          <w:rFonts w:eastAsia="Times New Roman"/>
          <w:b/>
          <w:szCs w:val="22"/>
          <w:lang w:val="sr-Cyrl-CS"/>
        </w:rPr>
      </w:pPr>
      <w:r w:rsidRPr="00D12FF9">
        <w:rPr>
          <w:rFonts w:eastAsia="Times New Roman"/>
          <w:b/>
          <w:szCs w:val="22"/>
          <w:lang w:val="sr-Cyrl-CS"/>
        </w:rPr>
        <w:t>БАНКАРСКА ГАРАНЦИЈА ЗА ДОБРО ИЗВРШЕЊЕ ПОСЛА</w:t>
      </w:r>
    </w:p>
    <w:p w:rsidR="00BB037F" w:rsidRPr="00D12FF9" w:rsidRDefault="00BB037F" w:rsidP="00BB037F">
      <w:pPr>
        <w:rPr>
          <w:rFonts w:eastAsia="Times New Roman"/>
          <w:szCs w:val="22"/>
          <w:lang w:val="sr-Cyrl-CS"/>
        </w:rPr>
      </w:pPr>
      <w:r w:rsidRPr="00D12FF9">
        <w:rPr>
          <w:rFonts w:eastAsia="Times New Roman"/>
          <w:szCs w:val="22"/>
          <w:lang w:val="sr-Cyrl-CS"/>
        </w:rPr>
        <w:t xml:space="preserve">Корисник: </w:t>
      </w:r>
      <w:r w:rsidRPr="00D12FF9">
        <w:rPr>
          <w:rFonts w:eastAsia="Times New Roman"/>
          <w:bCs/>
          <w:szCs w:val="22"/>
          <w:lang w:val="sr-Cyrl-CS"/>
        </w:rPr>
        <w:t>Јавно предузеће „ЕЛЕКТРОПРИВРЕДА СРБИЈЕ“ БЕОГРАД</w:t>
      </w:r>
      <w:r w:rsidRPr="00D12FF9">
        <w:rPr>
          <w:rFonts w:eastAsia="Times New Roman"/>
          <w:szCs w:val="22"/>
          <w:lang w:val="sr-Cyrl-CS"/>
        </w:rPr>
        <w:t>, Царице Милице бр. 2, датум __________</w:t>
      </w:r>
    </w:p>
    <w:p w:rsidR="00BB037F" w:rsidRPr="00D12FF9" w:rsidRDefault="00BB037F" w:rsidP="00BB037F">
      <w:pPr>
        <w:rPr>
          <w:rFonts w:eastAsia="Times New Roman"/>
          <w:szCs w:val="22"/>
          <w:lang w:val="sr-Cyrl-CS"/>
        </w:rPr>
      </w:pPr>
      <w:r w:rsidRPr="00D12FF9">
        <w:rPr>
          <w:rFonts w:eastAsia="Times New Roman"/>
          <w:szCs w:val="22"/>
          <w:lang w:val="sr-Cyrl-CS"/>
        </w:rPr>
        <w:t>БАНКАРСКА ГАРАНЦИЈА БР. ________________</w:t>
      </w:r>
    </w:p>
    <w:p w:rsidR="00BB037F" w:rsidRPr="00D12FF9" w:rsidRDefault="00BB037F" w:rsidP="00BB037F">
      <w:pPr>
        <w:rPr>
          <w:b/>
          <w:szCs w:val="22"/>
        </w:rPr>
      </w:pPr>
      <w:r w:rsidRPr="00D12FF9">
        <w:rPr>
          <w:noProof/>
          <w:szCs w:val="22"/>
        </w:rPr>
        <w:t>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w:t>
      </w:r>
      <w:r w:rsidR="00BF2E22" w:rsidRPr="00D12FF9">
        <w:t xml:space="preserve"> “Израда студије- Динамичка регулација котла Блока ТЕНТ Б1 после увођења система DCS са предлогом оптимизације процеса</w:t>
      </w:r>
      <w:r w:rsidRPr="00D12FF9">
        <w:t>“</w:t>
      </w:r>
      <w:r w:rsidRPr="00D12FF9">
        <w:rPr>
          <w:szCs w:val="22"/>
        </w:rPr>
        <w:t>,</w:t>
      </w:r>
      <w:r w:rsidRPr="00D12FF9">
        <w:rPr>
          <w:noProof/>
          <w:szCs w:val="22"/>
        </w:rPr>
        <w:t xml:space="preserve"> по с</w:t>
      </w:r>
      <w:r w:rsidR="00BF2E22" w:rsidRPr="00D12FF9">
        <w:rPr>
          <w:noProof/>
          <w:szCs w:val="22"/>
        </w:rPr>
        <w:t>проведеној јавној набавци бр. 93</w:t>
      </w:r>
      <w:r w:rsidRPr="00D12FF9">
        <w:rPr>
          <w:noProof/>
          <w:szCs w:val="22"/>
        </w:rPr>
        <w:t>/14/ДСИ укупне вредности __________________ (</w:t>
      </w:r>
      <w:r w:rsidRPr="00D12FF9">
        <w:rPr>
          <w:szCs w:val="22"/>
        </w:rPr>
        <w:t xml:space="preserve">износ словима </w:t>
      </w:r>
      <w:r w:rsidRPr="00D12FF9">
        <w:rPr>
          <w:noProof/>
          <w:szCs w:val="22"/>
        </w:rPr>
        <w:t>____________________) без ПДВ.</w:t>
      </w:r>
    </w:p>
    <w:p w:rsidR="00BB037F" w:rsidRPr="00D12FF9" w:rsidRDefault="00BB037F" w:rsidP="00BB037F">
      <w:pPr>
        <w:rPr>
          <w:rFonts w:eastAsia="Times New Roman"/>
          <w:szCs w:val="22"/>
          <w:lang w:val="sr-Cyrl-CS"/>
        </w:rPr>
      </w:pPr>
      <w:r w:rsidRPr="00D12FF9">
        <w:rPr>
          <w:rFonts w:eastAsia="Times New Roman"/>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BB037F" w:rsidRPr="00D12FF9" w:rsidRDefault="00BB037F" w:rsidP="00BB037F">
      <w:pPr>
        <w:rPr>
          <w:rFonts w:eastAsia="Times New Roman"/>
          <w:szCs w:val="22"/>
          <w:lang w:val="sr-Cyrl-CS"/>
        </w:rPr>
      </w:pPr>
      <w:r w:rsidRPr="00D12FF9">
        <w:rPr>
          <w:rFonts w:eastAsia="Times New Roman"/>
          <w:szCs w:val="22"/>
          <w:lang w:val="sr-Cyrl-CS"/>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BB037F" w:rsidRPr="00D12FF9" w:rsidRDefault="00BB037F" w:rsidP="00BB037F">
      <w:pPr>
        <w:pStyle w:val="ListParagraph"/>
      </w:pPr>
      <w:r w:rsidRPr="00D12FF9">
        <w:t xml:space="preserve">да је Налогодавац прекршио своју(е) обавезу(е) из закљученог Уговора и </w:t>
      </w:r>
    </w:p>
    <w:p w:rsidR="00BB037F" w:rsidRPr="00D12FF9" w:rsidRDefault="00BB037F" w:rsidP="00BB037F">
      <w:pPr>
        <w:numPr>
          <w:ilvl w:val="0"/>
          <w:numId w:val="1"/>
        </w:numPr>
        <w:suppressAutoHyphens w:val="0"/>
        <w:rPr>
          <w:rFonts w:eastAsia="Calibri"/>
          <w:szCs w:val="22"/>
          <w:lang w:val="ru-RU"/>
        </w:rPr>
      </w:pPr>
      <w:r w:rsidRPr="00D12FF9">
        <w:rPr>
          <w:rFonts w:eastAsia="Calibri"/>
          <w:szCs w:val="22"/>
          <w:lang w:val="ru-RU"/>
        </w:rPr>
        <w:t xml:space="preserve">у ком погледу је Налогодавац извршио прекршај. </w:t>
      </w:r>
    </w:p>
    <w:p w:rsidR="00BB037F" w:rsidRPr="00D12FF9" w:rsidRDefault="00BB037F" w:rsidP="00BB037F">
      <w:pPr>
        <w:rPr>
          <w:rFonts w:eastAsia="Times New Roman"/>
          <w:szCs w:val="22"/>
          <w:lang w:val="sr-Cyrl-CS"/>
        </w:rPr>
      </w:pPr>
      <w:r w:rsidRPr="00D12FF9">
        <w:rPr>
          <w:rFonts w:eastAsia="Times New Roman"/>
          <w:szCs w:val="22"/>
          <w:lang w:val="sr-Cyrl-CS"/>
        </w:rPr>
        <w:t>Наша гаранција важи 60 дана дуже од уговореног рока извршења посла, до 24:00 (CET), и истиче у целости и аутоматски уколико ваш писани захтев не будемо добили до тог датума, без обзира да ли је овај документ враћен или не</w:t>
      </w:r>
      <w:r w:rsidRPr="00D12FF9">
        <w:rPr>
          <w:rFonts w:eastAsia="Calibri"/>
          <w:szCs w:val="22"/>
          <w:lang w:val="sr-Cyrl-CS"/>
        </w:rPr>
        <w:t>,</w:t>
      </w:r>
      <w:r w:rsidRPr="00D12FF9">
        <w:rPr>
          <w:rFonts w:eastAsia="Calibri"/>
          <w:szCs w:val="22"/>
        </w:rPr>
        <w:t xml:space="preserve"> с тим да евентуални продужетак </w:t>
      </w:r>
      <w:r w:rsidRPr="00D12FF9">
        <w:rPr>
          <w:rFonts w:eastAsia="Calibri"/>
          <w:szCs w:val="22"/>
          <w:lang w:val="sr-Cyrl-CS"/>
        </w:rPr>
        <w:t xml:space="preserve">уговореног </w:t>
      </w:r>
      <w:r w:rsidRPr="00D12FF9">
        <w:rPr>
          <w:rFonts w:eastAsia="Calibri"/>
          <w:szCs w:val="22"/>
        </w:rPr>
        <w:t xml:space="preserve">рока </w:t>
      </w:r>
      <w:r w:rsidRPr="00D12FF9">
        <w:rPr>
          <w:rFonts w:eastAsia="Times New Roman"/>
          <w:szCs w:val="22"/>
          <w:lang w:val="sr-Cyrl-CS"/>
        </w:rPr>
        <w:t>извршења посла</w:t>
      </w:r>
      <w:r w:rsidRPr="00D12FF9">
        <w:rPr>
          <w:rFonts w:eastAsia="Calibri"/>
          <w:szCs w:val="22"/>
        </w:rPr>
        <w:t xml:space="preserve"> има за последицу и продужење рока важења </w:t>
      </w:r>
      <w:r w:rsidRPr="00D12FF9">
        <w:rPr>
          <w:rFonts w:eastAsia="Calibri"/>
          <w:szCs w:val="22"/>
          <w:lang w:val="sr-Cyrl-CS"/>
        </w:rPr>
        <w:t>ове банкарске гаранције</w:t>
      </w:r>
      <w:r w:rsidRPr="00D12FF9">
        <w:rPr>
          <w:rFonts w:eastAsia="Calibri"/>
          <w:szCs w:val="22"/>
        </w:rPr>
        <w:t xml:space="preserve"> за исти број дана</w:t>
      </w:r>
      <w:r w:rsidRPr="00D12FF9">
        <w:rPr>
          <w:rFonts w:eastAsia="Times New Roman"/>
          <w:szCs w:val="22"/>
          <w:lang w:val="sr-Cyrl-CS"/>
        </w:rPr>
        <w:t>.</w:t>
      </w:r>
    </w:p>
    <w:p w:rsidR="00BB037F" w:rsidRPr="00D12FF9" w:rsidRDefault="00BB037F" w:rsidP="00BB037F">
      <w:pPr>
        <w:spacing w:before="120" w:after="120"/>
        <w:rPr>
          <w:szCs w:val="22"/>
        </w:rPr>
      </w:pPr>
      <w:r w:rsidRPr="00D12FF9">
        <w:rPr>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BB037F" w:rsidRPr="00D12FF9" w:rsidRDefault="00BB037F" w:rsidP="00BB037F">
      <w:pPr>
        <w:rPr>
          <w:rFonts w:eastAsia="Times New Roman"/>
          <w:szCs w:val="22"/>
          <w:lang w:val="sr-Cyrl-CS"/>
        </w:rPr>
      </w:pPr>
      <w:r w:rsidRPr="00D12FF9">
        <w:rPr>
          <w:rFonts w:eastAsia="Times New Roman"/>
          <w:szCs w:val="22"/>
          <w:lang w:val="sr-Cyrl-CS"/>
        </w:rPr>
        <w:t>На ову Гаранцију се примењују одредбе Једнообразних правила за гаранцију на позив (URDG 458) Међународне Трговинске коморе у Паризу.</w:t>
      </w:r>
    </w:p>
    <w:p w:rsidR="00BB037F" w:rsidRPr="00D12FF9" w:rsidRDefault="00BB037F" w:rsidP="00BB037F">
      <w:pPr>
        <w:rPr>
          <w:rFonts w:eastAsia="Times New Roman"/>
          <w:szCs w:val="22"/>
          <w:lang w:val="sr-Cyrl-CS"/>
        </w:rPr>
      </w:pPr>
      <w:r w:rsidRPr="00D12FF9">
        <w:rPr>
          <w:rFonts w:eastAsia="Times New Roman"/>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rsidR="00BB037F" w:rsidRPr="00D12FF9" w:rsidRDefault="00BB037F" w:rsidP="00BB037F">
      <w:pPr>
        <w:rPr>
          <w:rFonts w:eastAsia="Times New Roman"/>
          <w:szCs w:val="22"/>
          <w:lang w:val="sr-Cyrl-CS"/>
        </w:rPr>
      </w:pPr>
    </w:p>
    <w:p w:rsidR="00BB037F" w:rsidRPr="00D12FF9" w:rsidRDefault="00BB037F" w:rsidP="00BB037F">
      <w:pPr>
        <w:rPr>
          <w:szCs w:val="22"/>
        </w:rPr>
      </w:pPr>
      <w:r w:rsidRPr="00D12FF9">
        <w:rPr>
          <w:szCs w:val="22"/>
        </w:rPr>
        <w:t>Потпис(и) __________________________</w:t>
      </w:r>
    </w:p>
    <w:p w:rsidR="00580F50" w:rsidRPr="00D12FF9" w:rsidRDefault="00580F50" w:rsidP="00BB037F">
      <w:pPr>
        <w:jc w:val="right"/>
        <w:rPr>
          <w:rFonts w:cs="Times New Roman"/>
          <w:b/>
          <w:szCs w:val="22"/>
          <w:lang w:val="sr-Cyrl-CS"/>
        </w:rPr>
      </w:pPr>
    </w:p>
    <w:p w:rsidR="00BB037F" w:rsidRPr="00D12FF9" w:rsidRDefault="00BB037F" w:rsidP="00BB037F">
      <w:pPr>
        <w:jc w:val="right"/>
        <w:rPr>
          <w:rFonts w:cs="Times New Roman"/>
          <w:b/>
          <w:szCs w:val="22"/>
        </w:rPr>
      </w:pPr>
      <w:r w:rsidRPr="00D12FF9">
        <w:rPr>
          <w:rFonts w:cs="Times New Roman"/>
          <w:b/>
          <w:szCs w:val="22"/>
        </w:rPr>
        <w:lastRenderedPageBreak/>
        <w:t>Образац 8.2</w:t>
      </w:r>
    </w:p>
    <w:p w:rsidR="00BB037F" w:rsidRPr="00D12FF9" w:rsidRDefault="00BB037F" w:rsidP="00BB037F">
      <w:pPr>
        <w:rPr>
          <w:rFonts w:eastAsia="Times New Roman"/>
          <w:b/>
          <w:szCs w:val="22"/>
          <w:lang w:val="sr-Cyrl-CS"/>
        </w:rPr>
      </w:pPr>
      <w:r w:rsidRPr="00D12FF9">
        <w:rPr>
          <w:rFonts w:eastAsia="Times New Roman"/>
          <w:b/>
          <w:szCs w:val="22"/>
          <w:lang w:val="sr-Cyrl-CS"/>
        </w:rPr>
        <w:t>(напомена: не доставља се у понуди)</w:t>
      </w:r>
    </w:p>
    <w:p w:rsidR="00BB037F" w:rsidRPr="00D12FF9" w:rsidRDefault="00BB037F" w:rsidP="00BB037F">
      <w:pPr>
        <w:rPr>
          <w:szCs w:val="22"/>
        </w:rPr>
      </w:pPr>
      <w:r w:rsidRPr="00D12FF9">
        <w:rPr>
          <w:szCs w:val="22"/>
        </w:rPr>
        <w:t xml:space="preserve">Нa oснoву oдрeдби Зaкoнa o мeници (Сл. лист ФНРJ бр. 104/46 и 18/58; Сл. лист СФРJ бр. 16/65, 54/70 и 57/89; Сл. лист СРJ бр. 46/96 </w:t>
      </w:r>
      <w:r w:rsidRPr="00D12FF9">
        <w:rPr>
          <w:szCs w:val="22"/>
          <w:lang w:val="sr-Cyrl-CS"/>
        </w:rPr>
        <w:t>Сл. лист СЦГ бр. 01/03 Уст. повеља)</w:t>
      </w:r>
      <w:r w:rsidRPr="00D12FF9">
        <w:rPr>
          <w:szCs w:val="22"/>
        </w:rPr>
        <w:t xml:space="preserve"> и Зaкoнa o плaтнoм прoмeту </w:t>
      </w:r>
      <w:r w:rsidRPr="00D12FF9">
        <w:rPr>
          <w:szCs w:val="22"/>
          <w:lang w:val="sr-Cyrl-CS"/>
        </w:rPr>
        <w:t xml:space="preserve">(Сл. лист СРЈ бр. 03/02 и 05/03, </w:t>
      </w:r>
      <w:r w:rsidRPr="00D12FF9">
        <w:rPr>
          <w:szCs w:val="22"/>
        </w:rPr>
        <w:t>Сл.</w:t>
      </w:r>
      <w:r w:rsidRPr="00D12FF9">
        <w:rPr>
          <w:szCs w:val="22"/>
          <w:lang w:val="sr-Cyrl-CS"/>
        </w:rPr>
        <w:t xml:space="preserve"> </w:t>
      </w:r>
      <w:r w:rsidRPr="00D12FF9">
        <w:rPr>
          <w:szCs w:val="22"/>
        </w:rPr>
        <w:t>гл.</w:t>
      </w:r>
      <w:r w:rsidRPr="00D12FF9">
        <w:rPr>
          <w:szCs w:val="22"/>
          <w:lang w:val="sr-Cyrl-CS"/>
        </w:rPr>
        <w:t xml:space="preserve"> </w:t>
      </w:r>
      <w:r w:rsidRPr="00D12FF9">
        <w:rPr>
          <w:szCs w:val="22"/>
        </w:rPr>
        <w:t xml:space="preserve">РС </w:t>
      </w:r>
      <w:r w:rsidRPr="00D12FF9">
        <w:rPr>
          <w:szCs w:val="22"/>
          <w:lang w:val="sr-Cyrl-CS"/>
        </w:rPr>
        <w:t xml:space="preserve">бр. 43/04, 62/06, 111/09 др. закон и </w:t>
      </w:r>
      <w:r w:rsidRPr="00D12FF9">
        <w:rPr>
          <w:szCs w:val="22"/>
        </w:rPr>
        <w:t>31/11) и тачке 1., 2. и 6. Одлуке о облику садржини и начину коришћења јединствених инструмената платног промета</w:t>
      </w:r>
    </w:p>
    <w:p w:rsidR="00BB037F" w:rsidRPr="00D12FF9" w:rsidRDefault="00BB037F" w:rsidP="00BB037F">
      <w:pPr>
        <w:rPr>
          <w:szCs w:val="22"/>
        </w:rPr>
      </w:pPr>
    </w:p>
    <w:p w:rsidR="00BB037F" w:rsidRPr="00D12FF9" w:rsidRDefault="00BB037F" w:rsidP="00BB037F">
      <w:pPr>
        <w:rPr>
          <w:szCs w:val="22"/>
        </w:rPr>
      </w:pPr>
      <w:r w:rsidRPr="00D12FF9">
        <w:rPr>
          <w:szCs w:val="22"/>
        </w:rPr>
        <w:t>ДУЖНИК:  …………………………………………………………………………………………………….</w:t>
      </w:r>
    </w:p>
    <w:p w:rsidR="00BB037F" w:rsidRPr="00D12FF9" w:rsidRDefault="00BB037F" w:rsidP="00BB037F">
      <w:pPr>
        <w:rPr>
          <w:szCs w:val="22"/>
        </w:rPr>
      </w:pPr>
      <w:r w:rsidRPr="00D12FF9">
        <w:rPr>
          <w:szCs w:val="22"/>
        </w:rPr>
        <w:t>(назив и седиште Понуђача)</w:t>
      </w:r>
    </w:p>
    <w:p w:rsidR="00BB037F" w:rsidRPr="00D12FF9" w:rsidRDefault="00BB037F" w:rsidP="00BB037F">
      <w:pPr>
        <w:rPr>
          <w:szCs w:val="22"/>
        </w:rPr>
      </w:pPr>
    </w:p>
    <w:p w:rsidR="00BB037F" w:rsidRPr="00D12FF9" w:rsidRDefault="00BB037F" w:rsidP="00BB037F">
      <w:pPr>
        <w:rPr>
          <w:szCs w:val="22"/>
          <w:lang w:eastAsia="en-US"/>
        </w:rPr>
      </w:pPr>
      <w:r w:rsidRPr="00D12FF9">
        <w:rPr>
          <w:szCs w:val="22"/>
        </w:rPr>
        <w:t xml:space="preserve">МАТИЧНИ БРОЈ ДУЖНИКА (Понуђача): </w:t>
      </w:r>
      <w:r w:rsidRPr="00D12FF9">
        <w:rPr>
          <w:szCs w:val="22"/>
          <w:lang w:eastAsia="en-US"/>
        </w:rPr>
        <w:t>...............................................................................</w:t>
      </w:r>
    </w:p>
    <w:p w:rsidR="00BB037F" w:rsidRPr="00D12FF9" w:rsidRDefault="00BB037F" w:rsidP="00BB037F">
      <w:pPr>
        <w:rPr>
          <w:szCs w:val="22"/>
        </w:rPr>
      </w:pPr>
      <w:r w:rsidRPr="00D12FF9">
        <w:rPr>
          <w:szCs w:val="22"/>
        </w:rPr>
        <w:t xml:space="preserve">ТЕКУЋИ РАЧУН ДУЖНИКА (Понуђача): </w:t>
      </w:r>
      <w:r w:rsidRPr="00D12FF9">
        <w:rPr>
          <w:szCs w:val="22"/>
          <w:lang w:eastAsia="en-US"/>
        </w:rPr>
        <w:t>...............................................................................</w:t>
      </w:r>
    </w:p>
    <w:p w:rsidR="00BB037F" w:rsidRPr="00D12FF9" w:rsidRDefault="00BB037F" w:rsidP="00BB037F">
      <w:pPr>
        <w:rPr>
          <w:szCs w:val="22"/>
        </w:rPr>
      </w:pPr>
      <w:r w:rsidRPr="00D12FF9">
        <w:rPr>
          <w:szCs w:val="22"/>
        </w:rPr>
        <w:t xml:space="preserve">ПИБ ДУЖНИКА(Понуђача): </w:t>
      </w:r>
      <w:r w:rsidRPr="00D12FF9">
        <w:rPr>
          <w:szCs w:val="22"/>
          <w:lang w:eastAsia="en-US"/>
        </w:rPr>
        <w:t>.....................................................................................................</w:t>
      </w:r>
    </w:p>
    <w:p w:rsidR="00BB037F" w:rsidRPr="00D12FF9" w:rsidRDefault="00BB037F" w:rsidP="00BB037F">
      <w:pPr>
        <w:rPr>
          <w:szCs w:val="22"/>
        </w:rPr>
      </w:pPr>
      <w:r w:rsidRPr="00D12FF9">
        <w:rPr>
          <w:szCs w:val="22"/>
        </w:rPr>
        <w:t>И З Д А Ј Е  Д А Н А ...........................ГОДИНЕ</w:t>
      </w:r>
    </w:p>
    <w:p w:rsidR="00BB037F" w:rsidRPr="00D12FF9" w:rsidRDefault="00BB037F" w:rsidP="00BB037F">
      <w:pPr>
        <w:spacing w:before="360" w:after="240"/>
        <w:jc w:val="center"/>
        <w:outlineLvl w:val="0"/>
        <w:rPr>
          <w:rFonts w:eastAsia="Times New Roman"/>
          <w:b/>
          <w:szCs w:val="22"/>
          <w:lang w:val="sr-Cyrl-CS"/>
        </w:rPr>
      </w:pPr>
      <w:r w:rsidRPr="00D12FF9">
        <w:rPr>
          <w:rFonts w:eastAsia="Times New Roman"/>
          <w:b/>
          <w:szCs w:val="22"/>
          <w:lang w:val="sr-Cyrl-CS"/>
        </w:rPr>
        <w:t>МЕНИЧНО ПИСМО – ОВЛАШЋЕЊЕ ЗА КОРИСНИКА БЛАНКО СОЛО МЕНИЦЕ</w:t>
      </w:r>
    </w:p>
    <w:p w:rsidR="00BB037F" w:rsidRPr="00D12FF9" w:rsidRDefault="00BB037F" w:rsidP="00BB037F">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CS"/>
        </w:rPr>
      </w:pPr>
    </w:p>
    <w:p w:rsidR="00BB037F" w:rsidRPr="00D12FF9" w:rsidRDefault="00BB037F" w:rsidP="00BB037F">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D12FF9">
        <w:rPr>
          <w:rFonts w:ascii="Arial" w:hAnsi="Arial" w:cs="Arial"/>
          <w:b w:val="0"/>
          <w:sz w:val="22"/>
          <w:szCs w:val="22"/>
        </w:rPr>
        <w:t>КОРИСНИК - ПОВЕРИЛАЦ:</w:t>
      </w:r>
      <w:r w:rsidRPr="00D12FF9">
        <w:rPr>
          <w:rFonts w:ascii="Arial" w:hAnsi="Arial" w:cs="Arial"/>
          <w:sz w:val="22"/>
          <w:szCs w:val="22"/>
        </w:rPr>
        <w:t xml:space="preserve"> </w:t>
      </w:r>
      <w:r w:rsidRPr="00D12FF9">
        <w:rPr>
          <w:rFonts w:ascii="Arial" w:hAnsi="Arial" w:cs="Arial"/>
          <w:b w:val="0"/>
          <w:sz w:val="22"/>
          <w:szCs w:val="22"/>
        </w:rPr>
        <w:t xml:space="preserve">Јавно предузеће „Електроприведа Србије“ Царице Милице број 2, 11000 Београд, </w:t>
      </w:r>
      <w:r w:rsidRPr="00D12FF9">
        <w:rPr>
          <w:rFonts w:ascii="Arial" w:hAnsi="Arial" w:cs="Arial"/>
          <w:b w:val="0"/>
          <w:color w:val="000000"/>
          <w:sz w:val="22"/>
          <w:szCs w:val="22"/>
          <w:lang w:val="am-ET"/>
        </w:rPr>
        <w:t xml:space="preserve">Матични број 20053658, ПИБ 103920327, бр. Тек. рачуна: </w:t>
      </w:r>
      <w:r w:rsidRPr="00D12FF9">
        <w:rPr>
          <w:rFonts w:ascii="Arial" w:hAnsi="Arial" w:cs="Arial"/>
          <w:b w:val="0"/>
          <w:sz w:val="22"/>
          <w:szCs w:val="22"/>
          <w:lang w:val="am-ET"/>
        </w:rPr>
        <w:t xml:space="preserve">160-700-13 Banka Intesa, </w:t>
      </w:r>
    </w:p>
    <w:p w:rsidR="00BB037F" w:rsidRPr="00D12FF9" w:rsidRDefault="00BB037F" w:rsidP="00BB037F">
      <w:pPr>
        <w:pStyle w:val="Bodytext21"/>
        <w:shd w:val="clear" w:color="auto" w:fill="auto"/>
        <w:tabs>
          <w:tab w:val="left" w:pos="3377"/>
          <w:tab w:val="left" w:pos="8078"/>
        </w:tabs>
        <w:spacing w:before="0"/>
        <w:rPr>
          <w:rFonts w:ascii="Arial" w:eastAsia="TimesNewRomanPSMT" w:hAnsi="Arial" w:cs="Arial"/>
          <w:sz w:val="22"/>
          <w:szCs w:val="22"/>
          <w:lang w:val="sr-Cyrl-CS"/>
        </w:rPr>
      </w:pPr>
    </w:p>
    <w:p w:rsidR="00BB037F" w:rsidRPr="00D12FF9" w:rsidRDefault="00BB037F" w:rsidP="00BB037F">
      <w:pPr>
        <w:pStyle w:val="Bodytext21"/>
        <w:shd w:val="clear" w:color="auto" w:fill="auto"/>
        <w:tabs>
          <w:tab w:val="left" w:pos="3377"/>
          <w:tab w:val="left" w:pos="8078"/>
        </w:tabs>
        <w:spacing w:before="0"/>
        <w:rPr>
          <w:rFonts w:ascii="Arial" w:hAnsi="Arial" w:cs="Arial"/>
          <w:sz w:val="22"/>
          <w:szCs w:val="22"/>
        </w:rPr>
      </w:pPr>
      <w:r w:rsidRPr="00D12FF9">
        <w:rPr>
          <w:rFonts w:ascii="Arial" w:hAnsi="Arial" w:cs="Arial"/>
          <w:sz w:val="22"/>
          <w:szCs w:val="22"/>
        </w:rPr>
        <w:t xml:space="preserve">Предајемо вам </w:t>
      </w:r>
      <w:r w:rsidRPr="00D12FF9">
        <w:rPr>
          <w:rStyle w:val="Bodytext28pt"/>
          <w:rFonts w:eastAsia="TimesNewRomanPSMT" w:cs="Arial"/>
          <w:szCs w:val="22"/>
        </w:rPr>
        <w:t>1 (</w:t>
      </w:r>
      <w:r w:rsidRPr="00D12FF9">
        <w:rPr>
          <w:rFonts w:ascii="Arial" w:hAnsi="Arial" w:cs="Arial"/>
          <w:sz w:val="22"/>
          <w:szCs w:val="22"/>
        </w:rPr>
        <w:t>једну)</w:t>
      </w:r>
      <w:r w:rsidRPr="00D12FF9">
        <w:rPr>
          <w:rStyle w:val="Bodytext28pt"/>
          <w:rFonts w:eastAsia="TimesNewRomanPSMT" w:cs="Arial"/>
          <w:szCs w:val="22"/>
        </w:rPr>
        <w:t xml:space="preserve"> </w:t>
      </w:r>
      <w:r w:rsidRPr="00D12FF9">
        <w:rPr>
          <w:rFonts w:ascii="Arial" w:hAnsi="Arial" w:cs="Arial"/>
          <w:sz w:val="22"/>
          <w:szCs w:val="22"/>
        </w:rPr>
        <w:t>потписану и оверену, бланко  соло  меницу, серијски                 бр._________________</w:t>
      </w:r>
      <w:r w:rsidRPr="00D12FF9">
        <w:rPr>
          <w:rFonts w:ascii="Arial" w:hAnsi="Arial" w:cs="Arial"/>
          <w:i/>
          <w:sz w:val="22"/>
          <w:szCs w:val="22"/>
        </w:rPr>
        <w:t xml:space="preserve"> (уписати серијски број)</w:t>
      </w:r>
      <w:r w:rsidRPr="00D12FF9">
        <w:rPr>
          <w:rFonts w:ascii="Arial" w:hAnsi="Arial" w:cs="Arial"/>
          <w:sz w:val="22"/>
          <w:szCs w:val="22"/>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D12FF9">
        <w:rPr>
          <w:rStyle w:val="Bodytext410"/>
          <w:rFonts w:ascii="Arial" w:eastAsia="TimesNewRomanPSMT" w:hAnsi="Arial" w:cs="Arial"/>
          <w:sz w:val="22"/>
          <w:szCs w:val="22"/>
        </w:rPr>
        <w:t xml:space="preserve">бр._____ од </w:t>
      </w:r>
      <w:r w:rsidRPr="00D12FF9">
        <w:rPr>
          <w:rFonts w:ascii="Arial" w:hAnsi="Arial" w:cs="Arial"/>
          <w:sz w:val="22"/>
          <w:szCs w:val="22"/>
        </w:rPr>
        <w:t xml:space="preserve">_________(заведен код Корисника - Повериоца) </w:t>
      </w:r>
      <w:r w:rsidRPr="00D12FF9">
        <w:rPr>
          <w:rStyle w:val="Bodytext410"/>
          <w:rFonts w:ascii="Arial" w:eastAsia="TimesNewRomanPSMT" w:hAnsi="Arial" w:cs="Arial"/>
          <w:sz w:val="22"/>
          <w:szCs w:val="22"/>
        </w:rPr>
        <w:t>и бр._______ од _________(</w:t>
      </w:r>
      <w:r w:rsidRPr="00D12FF9">
        <w:rPr>
          <w:rFonts w:ascii="Arial" w:hAnsi="Arial" w:cs="Arial"/>
          <w:sz w:val="22"/>
          <w:szCs w:val="22"/>
        </w:rPr>
        <w:t xml:space="preserve">заведен код дужника) као средство финансијског обезбеђења за </w:t>
      </w:r>
      <w:r w:rsidRPr="00D12FF9">
        <w:rPr>
          <w:rFonts w:ascii="Arial" w:hAnsi="Arial" w:cs="Arial"/>
          <w:b/>
          <w:sz w:val="22"/>
          <w:szCs w:val="22"/>
        </w:rPr>
        <w:t xml:space="preserve">добро извршења посла </w:t>
      </w:r>
      <w:r w:rsidRPr="00D12FF9">
        <w:rPr>
          <w:rFonts w:ascii="Arial" w:hAnsi="Arial" w:cs="Arial"/>
          <w:sz w:val="22"/>
          <w:szCs w:val="22"/>
        </w:rPr>
        <w:t>у вредности</w:t>
      </w:r>
      <w:r w:rsidRPr="00D12FF9">
        <w:rPr>
          <w:rFonts w:ascii="Arial" w:hAnsi="Arial" w:cs="Arial"/>
          <w:b/>
          <w:sz w:val="22"/>
          <w:szCs w:val="22"/>
        </w:rPr>
        <w:t xml:space="preserve"> од 10% уговорене вредности</w:t>
      </w:r>
      <w:r w:rsidRPr="00D12FF9">
        <w:rPr>
          <w:rFonts w:ascii="Arial" w:hAnsi="Arial" w:cs="Arial"/>
          <w:b/>
          <w:i/>
          <w:sz w:val="22"/>
          <w:szCs w:val="22"/>
        </w:rPr>
        <w:t xml:space="preserve"> </w:t>
      </w:r>
      <w:r w:rsidRPr="00D12FF9">
        <w:rPr>
          <w:rFonts w:ascii="Arial" w:hAnsi="Arial" w:cs="Arial"/>
          <w:b/>
          <w:sz w:val="22"/>
          <w:szCs w:val="22"/>
        </w:rPr>
        <w:t>услуга</w:t>
      </w:r>
      <w:r w:rsidRPr="00D12FF9">
        <w:rPr>
          <w:rFonts w:ascii="Arial" w:hAnsi="Arial" w:cs="Arial"/>
          <w:sz w:val="22"/>
          <w:szCs w:val="22"/>
        </w:rPr>
        <w:t xml:space="preserve"> уколико</w:t>
      </w:r>
      <w:r w:rsidRPr="00D12FF9">
        <w:rPr>
          <w:rFonts w:ascii="Arial" w:hAnsi="Arial" w:cs="Arial"/>
          <w:b/>
          <w:sz w:val="22"/>
          <w:szCs w:val="22"/>
        </w:rPr>
        <w:t xml:space="preserve"> </w:t>
      </w:r>
      <w:r w:rsidRPr="00D12FF9">
        <w:rPr>
          <w:rFonts w:ascii="Arial" w:hAnsi="Arial" w:cs="Arial"/>
          <w:sz w:val="22"/>
          <w:szCs w:val="22"/>
        </w:rPr>
        <w:t>________________________(назив дужника), као</w:t>
      </w:r>
      <w:r w:rsidRPr="00D12FF9">
        <w:rPr>
          <w:rFonts w:ascii="Arial" w:hAnsi="Arial" w:cs="Arial"/>
          <w:b/>
          <w:sz w:val="22"/>
          <w:szCs w:val="22"/>
        </w:rPr>
        <w:t xml:space="preserve"> </w:t>
      </w:r>
      <w:r w:rsidRPr="00D12FF9">
        <w:rPr>
          <w:rFonts w:ascii="Arial" w:hAnsi="Arial" w:cs="Arial"/>
          <w:sz w:val="22"/>
          <w:szCs w:val="22"/>
        </w:rPr>
        <w:t>дужник не изврши уговорене обавезе у уговореном року</w:t>
      </w:r>
      <w:r w:rsidRPr="00D12FF9">
        <w:rPr>
          <w:rFonts w:ascii="Arial" w:hAnsi="Arial" w:cs="Arial"/>
          <w:b/>
          <w:sz w:val="22"/>
          <w:szCs w:val="22"/>
        </w:rPr>
        <w:t>.</w:t>
      </w:r>
    </w:p>
    <w:p w:rsidR="00BB037F" w:rsidRPr="00D12FF9" w:rsidRDefault="00BB037F" w:rsidP="00BB037F">
      <w:pPr>
        <w:pStyle w:val="Bodytext21"/>
        <w:shd w:val="clear" w:color="auto" w:fill="auto"/>
        <w:spacing w:before="0"/>
        <w:rPr>
          <w:rFonts w:ascii="Arial" w:hAnsi="Arial" w:cs="Arial"/>
          <w:sz w:val="22"/>
          <w:szCs w:val="22"/>
        </w:rPr>
      </w:pPr>
      <w:r w:rsidRPr="00D12FF9">
        <w:rPr>
          <w:rFonts w:ascii="Arial" w:hAnsi="Arial" w:cs="Arial"/>
          <w:sz w:val="22"/>
          <w:szCs w:val="22"/>
        </w:rPr>
        <w:t xml:space="preserve"> </w:t>
      </w:r>
    </w:p>
    <w:p w:rsidR="00BB037F" w:rsidRPr="00D12FF9" w:rsidRDefault="00BB037F" w:rsidP="00BB037F">
      <w:pPr>
        <w:pStyle w:val="Bodytext21"/>
        <w:shd w:val="clear" w:color="auto" w:fill="auto"/>
        <w:tabs>
          <w:tab w:val="left" w:leader="underscore" w:pos="6228"/>
        </w:tabs>
        <w:spacing w:before="0"/>
        <w:rPr>
          <w:rFonts w:ascii="Arial" w:hAnsi="Arial" w:cs="Arial"/>
          <w:sz w:val="22"/>
          <w:szCs w:val="22"/>
          <w:lang w:val="sr-Cyrl-CS"/>
        </w:rPr>
      </w:pPr>
      <w:r w:rsidRPr="00D12FF9">
        <w:rPr>
          <w:rFonts w:ascii="Arial" w:hAnsi="Arial" w:cs="Arial"/>
          <w:sz w:val="22"/>
          <w:szCs w:val="22"/>
        </w:rPr>
        <w:t>Издата Бланко соло меница серијски број</w:t>
      </w:r>
      <w:r w:rsidRPr="00D12FF9">
        <w:rPr>
          <w:rFonts w:ascii="Arial" w:hAnsi="Arial" w:cs="Arial"/>
          <w:sz w:val="22"/>
          <w:szCs w:val="22"/>
        </w:rPr>
        <w:tab/>
      </w:r>
      <w:r w:rsidRPr="00D12FF9">
        <w:rPr>
          <w:rFonts w:ascii="Arial" w:hAnsi="Arial" w:cs="Arial"/>
          <w:i/>
          <w:sz w:val="22"/>
          <w:szCs w:val="22"/>
        </w:rPr>
        <w:t>(уписати серијски бро</w:t>
      </w:r>
      <w:r w:rsidRPr="00D12FF9">
        <w:rPr>
          <w:rFonts w:ascii="Arial" w:hAnsi="Arial" w:cs="Arial"/>
          <w:sz w:val="22"/>
          <w:szCs w:val="22"/>
        </w:rPr>
        <w:t xml:space="preserve">ј) може се поднети на наплату у року доспећа  утврђеном  Уговором бр. ___________ од _________ године </w:t>
      </w:r>
      <w:r w:rsidRPr="00D12FF9">
        <w:rPr>
          <w:rStyle w:val="Bodytext28pt"/>
          <w:rFonts w:ascii="Arial" w:eastAsia="TimesNewRomanPSMT" w:hAnsi="Arial" w:cs="Arial"/>
          <w:sz w:val="22"/>
          <w:szCs w:val="22"/>
        </w:rPr>
        <w:t xml:space="preserve">(заведен код Корисника-Повериоца)  </w:t>
      </w:r>
      <w:r w:rsidRPr="00D12FF9">
        <w:rPr>
          <w:rFonts w:ascii="Arial" w:hAnsi="Arial" w:cs="Arial"/>
          <w:sz w:val="22"/>
          <w:szCs w:val="22"/>
        </w:rPr>
        <w:t>и бр. _____________ од</w:t>
      </w:r>
      <w:r w:rsidRPr="00D12FF9">
        <w:rPr>
          <w:rFonts w:ascii="Arial" w:hAnsi="Arial" w:cs="Arial"/>
          <w:sz w:val="22"/>
          <w:szCs w:val="22"/>
          <w:lang w:val="sr-Cyrl-CS"/>
        </w:rPr>
        <w:t xml:space="preserve"> _____ </w:t>
      </w:r>
      <w:r w:rsidRPr="00D12FF9">
        <w:rPr>
          <w:rStyle w:val="Bodytext410"/>
          <w:rFonts w:ascii="Arial" w:eastAsia="TimesNewRomanPSMT" w:hAnsi="Arial" w:cs="Arial"/>
          <w:sz w:val="22"/>
          <w:szCs w:val="22"/>
        </w:rPr>
        <w:t xml:space="preserve">године </w:t>
      </w:r>
      <w:r w:rsidRPr="00D12FF9">
        <w:rPr>
          <w:rFonts w:ascii="Arial" w:hAnsi="Arial" w:cs="Arial"/>
          <w:sz w:val="22"/>
          <w:szCs w:val="22"/>
        </w:rPr>
        <w:t>(заведен код дужника)</w:t>
      </w:r>
      <w:r w:rsidRPr="00D12FF9">
        <w:rPr>
          <w:rStyle w:val="Bodytext410"/>
          <w:rFonts w:ascii="Arial" w:eastAsia="TimesNewRomanPSMT" w:hAnsi="Arial" w:cs="Arial"/>
          <w:sz w:val="22"/>
          <w:szCs w:val="22"/>
        </w:rPr>
        <w:t xml:space="preserve"> т.ј.</w:t>
      </w:r>
      <w:r w:rsidRPr="00D12FF9">
        <w:rPr>
          <w:rFonts w:ascii="Arial" w:hAnsi="Arial" w:cs="Arial"/>
          <w:sz w:val="22"/>
          <w:szCs w:val="22"/>
        </w:rPr>
        <w:t xml:space="preserve"> </w:t>
      </w:r>
      <w:r w:rsidRPr="00D12FF9">
        <w:rPr>
          <w:rStyle w:val="Bodytext410"/>
          <w:rFonts w:ascii="Arial" w:eastAsia="TimesNewRomanPSMT" w:hAnsi="Arial" w:cs="Arial"/>
          <w:sz w:val="22"/>
          <w:szCs w:val="22"/>
        </w:rPr>
        <w:t xml:space="preserve">најкасније до </w:t>
      </w:r>
      <w:r w:rsidRPr="00D12FF9">
        <w:rPr>
          <w:rFonts w:ascii="Arial" w:hAnsi="Arial" w:cs="Arial"/>
          <w:sz w:val="22"/>
          <w:szCs w:val="22"/>
        </w:rPr>
        <w:t xml:space="preserve">истека рока од </w:t>
      </w:r>
      <w:r w:rsidRPr="00D12FF9">
        <w:rPr>
          <w:rStyle w:val="Bodytext2Bold"/>
          <w:rFonts w:ascii="Arial" w:hAnsi="Arial" w:cs="Arial"/>
          <w:sz w:val="22"/>
          <w:szCs w:val="22"/>
        </w:rPr>
        <w:t xml:space="preserve">60 (шездесет) дана од уговореног рока (реализованих услуга) </w:t>
      </w:r>
      <w:r w:rsidRPr="00D12FF9">
        <w:rPr>
          <w:rFonts w:ascii="Arial" w:hAnsi="Arial" w:cs="Arial"/>
          <w:sz w:val="22"/>
          <w:szCs w:val="22"/>
        </w:rPr>
        <w:t>с тим да евентуални</w:t>
      </w:r>
      <w:r w:rsidRPr="00D12FF9">
        <w:rPr>
          <w:rFonts w:ascii="Arial" w:hAnsi="Arial" w:cs="Arial"/>
          <w:sz w:val="22"/>
          <w:szCs w:val="22"/>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BB037F" w:rsidRPr="00D12FF9" w:rsidRDefault="00BB037F" w:rsidP="00BB037F">
      <w:pPr>
        <w:pStyle w:val="Bodytext21"/>
        <w:shd w:val="clear" w:color="auto" w:fill="auto"/>
        <w:tabs>
          <w:tab w:val="left" w:leader="underscore" w:pos="6228"/>
        </w:tabs>
        <w:spacing w:before="0"/>
        <w:rPr>
          <w:rFonts w:ascii="Arial" w:hAnsi="Arial" w:cs="Arial"/>
          <w:sz w:val="22"/>
          <w:szCs w:val="22"/>
          <w:lang w:val="sr-Cyrl-CS"/>
        </w:rPr>
      </w:pPr>
    </w:p>
    <w:p w:rsidR="00BB037F" w:rsidRPr="00D12FF9" w:rsidRDefault="00BB037F" w:rsidP="00BB037F">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sr-Cyrl-CS"/>
        </w:rPr>
      </w:pPr>
      <w:r w:rsidRPr="00D12FF9">
        <w:rPr>
          <w:rStyle w:val="Bodytext410"/>
          <w:rFonts w:ascii="Arial" w:eastAsia="TimesNewRomanPSMT" w:hAnsi="Arial" w:cs="Arial"/>
          <w:b w:val="0"/>
          <w:szCs w:val="22"/>
        </w:rPr>
        <w:t>Овлашћујемо Јавно предузеће „Електропривреда Србије“ Београд</w:t>
      </w:r>
      <w:r w:rsidRPr="00D12FF9">
        <w:rPr>
          <w:rFonts w:ascii="Arial" w:hAnsi="Arial" w:cs="Arial"/>
          <w:b w:val="0"/>
          <w:sz w:val="22"/>
          <w:szCs w:val="22"/>
        </w:rPr>
        <w:t xml:space="preserve">, као Повериоца да у </w:t>
      </w:r>
      <w:r w:rsidRPr="00D12FF9">
        <w:rPr>
          <w:rFonts w:ascii="Arial" w:hAnsi="Arial" w:cs="Arial"/>
          <w:b w:val="0"/>
          <w:sz w:val="22"/>
          <w:szCs w:val="22"/>
        </w:rPr>
        <w:lastRenderedPageBreak/>
        <w:t xml:space="preserve">складу са горе наведеним условом, изврши наплату доспелих хартија од вредности бланко соло менице, </w:t>
      </w:r>
      <w:r w:rsidRPr="00D12FF9">
        <w:rPr>
          <w:rStyle w:val="Bodytext2Bold"/>
          <w:rFonts w:ascii="Arial" w:hAnsi="Arial" w:cs="Arial"/>
          <w:sz w:val="22"/>
          <w:szCs w:val="22"/>
        </w:rPr>
        <w:t xml:space="preserve">безусловно и нeопозиво, без протеста и трошкова. </w:t>
      </w:r>
      <w:r w:rsidRPr="00D12FF9">
        <w:rPr>
          <w:rFonts w:ascii="Arial" w:hAnsi="Arial" w:cs="Arial"/>
          <w:b w:val="0"/>
          <w:sz w:val="22"/>
          <w:szCs w:val="22"/>
        </w:rPr>
        <w:t xml:space="preserve">вансудски </w:t>
      </w:r>
      <w:r w:rsidRPr="00D12FF9">
        <w:rPr>
          <w:rStyle w:val="Bodytext2Bold"/>
          <w:rFonts w:ascii="Arial" w:hAnsi="Arial" w:cs="Arial"/>
          <w:sz w:val="22"/>
          <w:szCs w:val="22"/>
        </w:rPr>
        <w:t xml:space="preserve">ИНИЦИРА </w:t>
      </w:r>
      <w:r w:rsidRPr="00D12FF9">
        <w:rPr>
          <w:rFonts w:ascii="Arial" w:hAnsi="Arial" w:cs="Arial"/>
          <w:b w:val="0"/>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Pr="00D12FF9">
        <w:rPr>
          <w:rFonts w:ascii="Arial" w:hAnsi="Arial" w:cs="Arial"/>
          <w:b w:val="0"/>
          <w:sz w:val="22"/>
          <w:szCs w:val="22"/>
          <w:lang w:val="am-ET"/>
        </w:rPr>
        <w:t xml:space="preserve"> 160-700-13 Banka Intesa</w:t>
      </w:r>
      <w:r w:rsidRPr="00D12FF9">
        <w:rPr>
          <w:rFonts w:ascii="Arial" w:hAnsi="Arial" w:cs="Arial"/>
          <w:b w:val="0"/>
          <w:sz w:val="22"/>
          <w:szCs w:val="22"/>
          <w:lang w:val="sr-Cyrl-CS"/>
        </w:rPr>
        <w:t>.</w:t>
      </w:r>
    </w:p>
    <w:p w:rsidR="00BB037F" w:rsidRPr="00D12FF9" w:rsidRDefault="00BB037F" w:rsidP="00BB037F">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am-ET"/>
        </w:rPr>
      </w:pPr>
    </w:p>
    <w:p w:rsidR="00BB037F" w:rsidRPr="00D12FF9" w:rsidRDefault="00BB037F" w:rsidP="00BB037F">
      <w:pPr>
        <w:pStyle w:val="Bodytext21"/>
        <w:shd w:val="clear" w:color="auto" w:fill="auto"/>
        <w:spacing w:before="0"/>
        <w:rPr>
          <w:rFonts w:ascii="Arial" w:hAnsi="Arial" w:cs="Arial"/>
          <w:sz w:val="22"/>
          <w:szCs w:val="22"/>
        </w:rPr>
      </w:pPr>
      <w:r w:rsidRPr="00D12FF9">
        <w:rPr>
          <w:rFonts w:ascii="Arial" w:hAnsi="Arial"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D12FF9">
        <w:rPr>
          <w:rFonts w:ascii="Arial" w:hAnsi="Arial" w:cs="Arial"/>
          <w:sz w:val="22"/>
          <w:szCs w:val="22"/>
          <w:lang w:val="sr-Cyrl-CS"/>
        </w:rPr>
        <w:t xml:space="preserve"> </w:t>
      </w:r>
      <w:r w:rsidRPr="00D12FF9">
        <w:rPr>
          <w:rFonts w:ascii="Arial" w:hAnsi="Arial" w:cs="Arial"/>
          <w:sz w:val="22"/>
          <w:szCs w:val="22"/>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B037F" w:rsidRPr="00D12FF9" w:rsidRDefault="00BB037F" w:rsidP="00BB037F">
      <w:pPr>
        <w:pStyle w:val="Bodytext21"/>
        <w:shd w:val="clear" w:color="auto" w:fill="auto"/>
        <w:spacing w:before="0" w:line="240" w:lineRule="auto"/>
        <w:rPr>
          <w:rFonts w:ascii="Arial" w:hAnsi="Arial" w:cs="Arial"/>
          <w:sz w:val="22"/>
          <w:szCs w:val="22"/>
          <w:lang w:val="sr-Cyrl-CS"/>
        </w:rPr>
      </w:pPr>
    </w:p>
    <w:p w:rsidR="00BB037F" w:rsidRPr="00D12FF9" w:rsidRDefault="00BB037F" w:rsidP="00BB037F">
      <w:pPr>
        <w:pStyle w:val="Bodytext21"/>
        <w:shd w:val="clear" w:color="auto" w:fill="auto"/>
        <w:spacing w:before="0" w:line="240" w:lineRule="auto"/>
        <w:rPr>
          <w:rFonts w:ascii="Arial" w:hAnsi="Arial" w:cs="Arial"/>
          <w:sz w:val="22"/>
          <w:szCs w:val="22"/>
        </w:rPr>
      </w:pPr>
      <w:r w:rsidRPr="00D12FF9">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BB037F" w:rsidRPr="00D12FF9" w:rsidRDefault="00BB037F" w:rsidP="00BB037F">
      <w:pPr>
        <w:pStyle w:val="Bodytext21"/>
        <w:shd w:val="clear" w:color="auto" w:fill="auto"/>
        <w:tabs>
          <w:tab w:val="left" w:leader="underscore" w:pos="4411"/>
        </w:tabs>
        <w:spacing w:before="0" w:line="240" w:lineRule="auto"/>
        <w:rPr>
          <w:rFonts w:ascii="Arial" w:hAnsi="Arial" w:cs="Arial"/>
          <w:sz w:val="22"/>
          <w:szCs w:val="22"/>
          <w:lang w:val="sr-Cyrl-CS"/>
        </w:rPr>
      </w:pPr>
    </w:p>
    <w:p w:rsidR="00BB037F" w:rsidRPr="00D12FF9" w:rsidRDefault="00BB037F" w:rsidP="00BB037F">
      <w:pPr>
        <w:pStyle w:val="Bodytext21"/>
        <w:shd w:val="clear" w:color="auto" w:fill="auto"/>
        <w:tabs>
          <w:tab w:val="left" w:leader="underscore" w:pos="4411"/>
        </w:tabs>
        <w:spacing w:before="0" w:line="240" w:lineRule="auto"/>
        <w:rPr>
          <w:rFonts w:ascii="Arial" w:hAnsi="Arial" w:cs="Arial"/>
          <w:sz w:val="22"/>
          <w:szCs w:val="22"/>
        </w:rPr>
      </w:pPr>
      <w:r w:rsidRPr="00D12FF9">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BB037F" w:rsidRPr="00D12FF9" w:rsidRDefault="00BB037F" w:rsidP="00BB037F">
      <w:pPr>
        <w:pStyle w:val="Bodytext21"/>
        <w:shd w:val="clear" w:color="auto" w:fill="auto"/>
        <w:spacing w:before="0" w:after="288"/>
        <w:rPr>
          <w:rFonts w:ascii="Arial" w:hAnsi="Arial" w:cs="Arial"/>
          <w:sz w:val="22"/>
          <w:szCs w:val="22"/>
          <w:lang w:val="sr-Cyrl-CS"/>
        </w:rPr>
      </w:pPr>
    </w:p>
    <w:p w:rsidR="00BB037F" w:rsidRPr="00D12FF9" w:rsidRDefault="00BB037F" w:rsidP="00BB037F">
      <w:pPr>
        <w:pStyle w:val="Bodytext21"/>
        <w:shd w:val="clear" w:color="auto" w:fill="auto"/>
        <w:spacing w:before="0" w:after="288"/>
        <w:rPr>
          <w:rFonts w:ascii="Arial" w:hAnsi="Arial" w:cs="Arial"/>
          <w:sz w:val="22"/>
          <w:szCs w:val="22"/>
        </w:rPr>
      </w:pPr>
      <w:r w:rsidRPr="00D12FF9">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BB037F" w:rsidRPr="00D12FF9" w:rsidRDefault="00BB037F" w:rsidP="00BB037F">
      <w:pPr>
        <w:rPr>
          <w:szCs w:val="22"/>
        </w:rPr>
      </w:pPr>
    </w:p>
    <w:p w:rsidR="00BB037F" w:rsidRPr="00D12FF9" w:rsidRDefault="00BB037F" w:rsidP="00BB037F">
      <w:pPr>
        <w:jc w:val="left"/>
        <w:rPr>
          <w:rStyle w:val="Headerorfooter0"/>
          <w:rFonts w:ascii="Arial" w:eastAsia="TimesNewRomanPSMT" w:hAnsi="Arial" w:cs="Arial"/>
          <w:sz w:val="22"/>
          <w:szCs w:val="22"/>
        </w:rPr>
      </w:pPr>
      <w:r w:rsidRPr="00D12FF9">
        <w:rPr>
          <w:rStyle w:val="Headerorfooter0"/>
          <w:rFonts w:ascii="Arial" w:eastAsia="TimesNewRomanPSMT" w:hAnsi="Arial" w:cs="Arial"/>
          <w:sz w:val="22"/>
          <w:szCs w:val="22"/>
        </w:rPr>
        <w:t>Место и датум издавања Овлашћења                      ДУЖНИК-ИЗДАВАЛАЦ МЕНИЦЕ</w:t>
      </w:r>
    </w:p>
    <w:p w:rsidR="00BB037F" w:rsidRPr="00D12FF9" w:rsidRDefault="00BB037F" w:rsidP="00BB037F">
      <w:pPr>
        <w:jc w:val="left"/>
        <w:rPr>
          <w:rStyle w:val="Headerorfooter0"/>
          <w:rFonts w:eastAsia="TimesNewRomanPSMT"/>
          <w:sz w:val="22"/>
          <w:szCs w:val="22"/>
        </w:rPr>
      </w:pPr>
      <w:r w:rsidRPr="00D12FF9">
        <w:rPr>
          <w:rStyle w:val="Headerorfooter0"/>
          <w:rFonts w:eastAsia="TimesNewRomanPSMT"/>
          <w:sz w:val="22"/>
          <w:szCs w:val="22"/>
        </w:rPr>
        <w:t xml:space="preserve">                                                                                                                 </w:t>
      </w:r>
    </w:p>
    <w:p w:rsidR="00BB037F" w:rsidRPr="00D12FF9" w:rsidRDefault="00BB037F" w:rsidP="00BB037F">
      <w:pPr>
        <w:jc w:val="left"/>
        <w:rPr>
          <w:rStyle w:val="Headerorfooter0"/>
          <w:rFonts w:eastAsia="TimesNewRomanPSMT"/>
          <w:sz w:val="22"/>
          <w:szCs w:val="22"/>
        </w:rPr>
      </w:pPr>
      <w:r w:rsidRPr="00D12FF9">
        <w:rPr>
          <w:rStyle w:val="Headerorfooter0"/>
          <w:rFonts w:eastAsia="TimesNewRomanPSMT"/>
          <w:sz w:val="22"/>
          <w:szCs w:val="22"/>
        </w:rPr>
        <w:t xml:space="preserve">                                                                                                                          </w:t>
      </w:r>
    </w:p>
    <w:p w:rsidR="00BB037F" w:rsidRPr="00D12FF9" w:rsidRDefault="00BB037F" w:rsidP="00BB037F">
      <w:pPr>
        <w:tabs>
          <w:tab w:val="left" w:pos="5416"/>
        </w:tabs>
        <w:jc w:val="left"/>
        <w:rPr>
          <w:rStyle w:val="Headerorfooter0"/>
          <w:rFonts w:eastAsia="TimesNewRomanPSMT"/>
          <w:sz w:val="22"/>
          <w:szCs w:val="22"/>
        </w:rPr>
      </w:pPr>
      <w:r w:rsidRPr="00D12FF9">
        <w:rPr>
          <w:rStyle w:val="Headerorfooter0"/>
          <w:rFonts w:eastAsia="TimesNewRomanPSMT"/>
          <w:sz w:val="22"/>
          <w:szCs w:val="22"/>
        </w:rPr>
        <w:t xml:space="preserve">  _________________________</w:t>
      </w:r>
      <w:r w:rsidRPr="00D12FF9">
        <w:rPr>
          <w:rStyle w:val="Headerorfooter0"/>
          <w:rFonts w:eastAsia="TimesNewRomanPSMT"/>
          <w:sz w:val="22"/>
          <w:szCs w:val="22"/>
        </w:rPr>
        <w:tab/>
        <w:t>_________________________</w:t>
      </w:r>
    </w:p>
    <w:p w:rsidR="00BB037F" w:rsidRPr="00D12FF9" w:rsidRDefault="00BB037F" w:rsidP="00BB037F">
      <w:pPr>
        <w:jc w:val="left"/>
        <w:rPr>
          <w:rStyle w:val="Headerorfooter0"/>
          <w:rFonts w:eastAsia="TimesNewRomanPSMT"/>
          <w:sz w:val="22"/>
          <w:szCs w:val="22"/>
        </w:rPr>
      </w:pPr>
    </w:p>
    <w:p w:rsidR="00BB037F" w:rsidRPr="00D12FF9" w:rsidRDefault="00BB037F" w:rsidP="00BB037F">
      <w:pPr>
        <w:jc w:val="left"/>
      </w:pPr>
      <w:r w:rsidRPr="00D12FF9">
        <w:rPr>
          <w:rStyle w:val="Headerorfooter0"/>
          <w:rFonts w:eastAsia="TimesNewRomanPSMT"/>
          <w:sz w:val="22"/>
          <w:szCs w:val="22"/>
        </w:rPr>
        <w:t xml:space="preserve">                                                                                              </w:t>
      </w:r>
      <w:r w:rsidR="00580F50" w:rsidRPr="00D12FF9">
        <w:rPr>
          <w:rStyle w:val="Headerorfooter0"/>
          <w:rFonts w:eastAsia="TimesNewRomanPSMT"/>
          <w:sz w:val="22"/>
          <w:szCs w:val="22"/>
          <w:lang w:val="sr-Cyrl-CS"/>
        </w:rPr>
        <w:t xml:space="preserve">     </w:t>
      </w:r>
      <w:r w:rsidRPr="00D12FF9">
        <w:rPr>
          <w:rStyle w:val="Headerorfooter0"/>
          <w:rFonts w:ascii="Arial" w:eastAsia="TimesNewRomanPSMT" w:hAnsi="Arial" w:cs="Arial"/>
          <w:sz w:val="22"/>
          <w:szCs w:val="22"/>
        </w:rPr>
        <w:t>Потпис овлашћеног лица</w:t>
      </w:r>
    </w:p>
    <w:p w:rsidR="00BB037F" w:rsidRPr="00D12FF9" w:rsidRDefault="00BB037F" w:rsidP="00BB037F">
      <w:pPr>
        <w:tabs>
          <w:tab w:val="left" w:pos="1200"/>
        </w:tabs>
        <w:rPr>
          <w:szCs w:val="22"/>
        </w:rPr>
      </w:pPr>
    </w:p>
    <w:p w:rsidR="00BB037F" w:rsidRPr="00D12FF9" w:rsidRDefault="00BB037F" w:rsidP="00BB037F">
      <w:pPr>
        <w:pStyle w:val="Bodytext21"/>
        <w:shd w:val="clear" w:color="auto" w:fill="auto"/>
        <w:spacing w:before="0"/>
        <w:rPr>
          <w:rFonts w:ascii="Arial" w:hAnsi="Arial" w:cs="Arial"/>
          <w:sz w:val="22"/>
          <w:szCs w:val="22"/>
        </w:rPr>
      </w:pPr>
      <w:r w:rsidRPr="00D12FF9">
        <w:rPr>
          <w:rFonts w:ascii="Arial" w:hAnsi="Arial" w:cs="Arial"/>
          <w:sz w:val="22"/>
          <w:szCs w:val="22"/>
        </w:rPr>
        <w:t>Прилог:</w:t>
      </w:r>
    </w:p>
    <w:p w:rsidR="00BB037F" w:rsidRPr="00D12FF9" w:rsidRDefault="00BB037F" w:rsidP="00BB037F">
      <w:pPr>
        <w:pStyle w:val="Bodytext80"/>
        <w:shd w:val="clear" w:color="auto" w:fill="auto"/>
        <w:spacing w:before="0" w:after="0" w:line="240" w:lineRule="auto"/>
        <w:rPr>
          <w:rFonts w:ascii="Arial" w:hAnsi="Arial" w:cs="Arial"/>
          <w:sz w:val="22"/>
          <w:szCs w:val="22"/>
        </w:rPr>
      </w:pPr>
      <w:r w:rsidRPr="00D12FF9">
        <w:rPr>
          <w:rFonts w:ascii="Arial" w:hAnsi="Arial" w:cs="Arial"/>
          <w:sz w:val="22"/>
          <w:szCs w:val="22"/>
        </w:rPr>
        <w:t xml:space="preserve">- 1 (једна) </w:t>
      </w:r>
      <w:r w:rsidRPr="00D12FF9">
        <w:rPr>
          <w:rFonts w:ascii="Arial" w:hAnsi="Arial" w:cs="Arial"/>
          <w:sz w:val="22"/>
          <w:szCs w:val="22"/>
          <w:lang w:val="sr-Cyrl-CS"/>
        </w:rPr>
        <w:t>потписана и оверена</w:t>
      </w:r>
      <w:r w:rsidRPr="00D12FF9">
        <w:rPr>
          <w:rFonts w:ascii="Arial" w:hAnsi="Arial" w:cs="Arial"/>
          <w:sz w:val="22"/>
          <w:szCs w:val="22"/>
        </w:rPr>
        <w:t xml:space="preserve"> бланко соло м</w:t>
      </w:r>
      <w:r w:rsidR="00252FC8" w:rsidRPr="00D12FF9">
        <w:rPr>
          <w:rFonts w:ascii="Arial" w:hAnsi="Arial" w:cs="Arial"/>
          <w:sz w:val="22"/>
          <w:szCs w:val="22"/>
        </w:rPr>
        <w:t>еница као гаранција за добро из</w:t>
      </w:r>
      <w:r w:rsidR="00252FC8" w:rsidRPr="00D12FF9">
        <w:rPr>
          <w:rFonts w:ascii="Arial" w:hAnsi="Arial" w:cs="Arial"/>
          <w:sz w:val="22"/>
          <w:szCs w:val="22"/>
          <w:lang w:val="sr-Cyrl-CS"/>
        </w:rPr>
        <w:t>в</w:t>
      </w:r>
      <w:r w:rsidRPr="00D12FF9">
        <w:rPr>
          <w:rFonts w:ascii="Arial" w:hAnsi="Arial" w:cs="Arial"/>
          <w:sz w:val="22"/>
          <w:szCs w:val="22"/>
        </w:rPr>
        <w:t>ршење посла</w:t>
      </w:r>
    </w:p>
    <w:p w:rsidR="00BB037F" w:rsidRPr="00D12FF9" w:rsidRDefault="00BB037F" w:rsidP="00BB037F">
      <w:pPr>
        <w:pStyle w:val="Bodytext80"/>
        <w:shd w:val="clear" w:color="auto" w:fill="auto"/>
        <w:spacing w:before="0" w:after="0" w:line="240" w:lineRule="auto"/>
        <w:rPr>
          <w:rFonts w:ascii="Arial" w:hAnsi="Arial" w:cs="Arial"/>
          <w:sz w:val="22"/>
          <w:szCs w:val="22"/>
        </w:rPr>
      </w:pPr>
      <w:r w:rsidRPr="00D12FF9">
        <w:rPr>
          <w:rFonts w:ascii="Arial" w:hAnsi="Arial" w:cs="Arial"/>
          <w:sz w:val="22"/>
          <w:szCs w:val="22"/>
        </w:rPr>
        <w:t xml:space="preserve">- </w:t>
      </w:r>
      <w:r w:rsidRPr="00D12FF9">
        <w:rPr>
          <w:rFonts w:ascii="Arial" w:hAnsi="Arial" w:cs="Arial"/>
          <w:spacing w:val="0"/>
          <w:sz w:val="22"/>
          <w:szCs w:val="22"/>
        </w:rPr>
        <w:t xml:space="preserve">копија картона депонованих потписа оверена </w:t>
      </w:r>
      <w:r w:rsidR="00580F50" w:rsidRPr="00D12FF9">
        <w:rPr>
          <w:rFonts w:ascii="Arial" w:eastAsia="Calibri" w:hAnsi="Arial" w:cs="Arial"/>
          <w:sz w:val="22"/>
          <w:szCs w:val="22"/>
        </w:rPr>
        <w:t>од стране банке која је назначена у меничном овлашћењу</w:t>
      </w:r>
      <w:r w:rsidR="00580F50" w:rsidRPr="00D12FF9">
        <w:rPr>
          <w:rFonts w:ascii="Arial" w:eastAsia="Calibri" w:hAnsi="Arial" w:cs="Arial"/>
          <w:sz w:val="22"/>
          <w:szCs w:val="22"/>
          <w:lang w:val="ru-RU"/>
        </w:rPr>
        <w:t xml:space="preserve"> </w:t>
      </w:r>
      <w:r w:rsidRPr="00D12FF9">
        <w:rPr>
          <w:rFonts w:ascii="Arial" w:hAnsi="Arial" w:cs="Arial"/>
          <w:spacing w:val="0"/>
          <w:sz w:val="22"/>
          <w:szCs w:val="22"/>
        </w:rPr>
        <w:t>на дан издавања менице и меничног писма,</w:t>
      </w:r>
    </w:p>
    <w:p w:rsidR="00BB037F" w:rsidRPr="00D12FF9" w:rsidRDefault="00BB037F" w:rsidP="00BB037F">
      <w:pPr>
        <w:pStyle w:val="Bodytext80"/>
        <w:shd w:val="clear" w:color="auto" w:fill="auto"/>
        <w:spacing w:before="0" w:after="0" w:line="240" w:lineRule="auto"/>
        <w:rPr>
          <w:rFonts w:ascii="Arial" w:hAnsi="Arial" w:cs="Arial"/>
          <w:spacing w:val="0"/>
          <w:sz w:val="22"/>
          <w:szCs w:val="22"/>
          <w:lang w:val="sr-Cyrl-CS"/>
        </w:rPr>
      </w:pPr>
      <w:r w:rsidRPr="00D12FF9">
        <w:rPr>
          <w:rFonts w:ascii="Arial" w:hAnsi="Arial" w:cs="Arial"/>
          <w:spacing w:val="0"/>
          <w:sz w:val="22"/>
          <w:szCs w:val="22"/>
        </w:rPr>
        <w:t xml:space="preserve">- ОП образац  законског заступника  и </w:t>
      </w:r>
    </w:p>
    <w:p w:rsidR="00BB037F" w:rsidRPr="00D12FF9" w:rsidRDefault="00BB037F" w:rsidP="00BB037F">
      <w:pPr>
        <w:spacing w:after="0"/>
        <w:contextualSpacing/>
        <w:rPr>
          <w:lang w:val="sr-Cyrl-CS"/>
        </w:rPr>
      </w:pPr>
      <w:r w:rsidRPr="00D12FF9">
        <w:t xml:space="preserve">- </w:t>
      </w:r>
      <w:r w:rsidRPr="00D12FF9">
        <w:rPr>
          <w:lang w:val="sr-Cyrl-CS"/>
        </w:rPr>
        <w:t xml:space="preserve">оверен </w:t>
      </w:r>
      <w:r w:rsidRPr="00D12FF9">
        <w:t xml:space="preserve">захтев </w:t>
      </w:r>
      <w:r w:rsidRPr="00D12FF9">
        <w:rPr>
          <w:lang w:val="sr-Cyrl-CS"/>
        </w:rPr>
        <w:t xml:space="preserve">пословној банци да региструје меницу у Регистру </w:t>
      </w:r>
      <w:r w:rsidRPr="00D12FF9">
        <w:t>меница и овлашћења НБС у складу са Одлуком о ближим условима, садржини и начину вођења Регистра меница и овлашћења НБС</w:t>
      </w:r>
    </w:p>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rPr>
          <w:szCs w:val="22"/>
          <w:lang w:val="sr-Cyrl-CS"/>
        </w:rPr>
      </w:pPr>
    </w:p>
    <w:p w:rsidR="00BB037F" w:rsidRPr="00D12FF9" w:rsidRDefault="00BB037F" w:rsidP="00BB037F">
      <w:pPr>
        <w:rPr>
          <w:szCs w:val="22"/>
          <w:lang w:val="sr-Cyrl-CS"/>
        </w:rPr>
      </w:pPr>
    </w:p>
    <w:p w:rsidR="00BB037F" w:rsidRPr="00D12FF9" w:rsidRDefault="00BB037F" w:rsidP="00BB037F">
      <w:pPr>
        <w:pStyle w:val="Brojobrasca"/>
        <w:rPr>
          <w:rFonts w:ascii="Arial" w:hAnsi="Arial" w:cs="Arial"/>
          <w:szCs w:val="22"/>
        </w:rPr>
      </w:pPr>
      <w:bookmarkStart w:id="12" w:name="_МОДЕЛ_БАНКАРСКЕ_ГАРАНЦИЈЕ"/>
      <w:bookmarkStart w:id="13" w:name="_МОДЕЛ_ГАРАНЦИЈЕ_1"/>
      <w:bookmarkStart w:id="14" w:name="_МОДЕЛ_ГАРАНЦИЈЕ_ЗА"/>
      <w:bookmarkEnd w:id="10"/>
      <w:bookmarkEnd w:id="11"/>
      <w:bookmarkEnd w:id="12"/>
      <w:bookmarkEnd w:id="13"/>
      <w:bookmarkEnd w:id="14"/>
      <w:r w:rsidRPr="00D12FF9">
        <w:rPr>
          <w:rFonts w:ascii="Arial" w:hAnsi="Arial" w:cs="Arial"/>
          <w:szCs w:val="22"/>
        </w:rPr>
        <w:t>Образац 9.</w:t>
      </w:r>
    </w:p>
    <w:p w:rsidR="00BB037F" w:rsidRPr="00D12FF9" w:rsidRDefault="00BB037F" w:rsidP="00BB037F">
      <w:pPr>
        <w:rPr>
          <w:szCs w:val="22"/>
        </w:rPr>
      </w:pPr>
    </w:p>
    <w:p w:rsidR="00BB037F" w:rsidRPr="00D12FF9" w:rsidRDefault="00BB037F" w:rsidP="00BB037F">
      <w:pPr>
        <w:rPr>
          <w:szCs w:val="22"/>
          <w:lang w:eastAsia="en-US" w:bidi="en-US"/>
        </w:rPr>
      </w:pPr>
      <w:r w:rsidRPr="00D12FF9">
        <w:rPr>
          <w:szCs w:val="22"/>
        </w:rPr>
        <w:t xml:space="preserve">У </w:t>
      </w:r>
      <w:r w:rsidRPr="00D12FF9">
        <w:rPr>
          <w:szCs w:val="22"/>
          <w:lang w:eastAsia="en-US" w:bidi="en-US"/>
        </w:rPr>
        <w:t>складу са чланом 88. Закона о јавним набавкама („Сл. гласник РС“ бр. 124/12) дајемо следећи</w:t>
      </w:r>
      <w:r w:rsidRPr="00D12FF9">
        <w:rPr>
          <w:szCs w:val="22"/>
        </w:rPr>
        <w:t>:</w:t>
      </w:r>
    </w:p>
    <w:p w:rsidR="00BB037F" w:rsidRPr="00D12FF9" w:rsidRDefault="00BB037F" w:rsidP="00BB037F">
      <w:pPr>
        <w:pStyle w:val="Nazivobrasca"/>
      </w:pPr>
      <w:r w:rsidRPr="00D12FF9">
        <w:t>ОБРАЗАЦ ТРОШКОВА ПРИПРЕМЕ ПОНУДЕ</w:t>
      </w:r>
    </w:p>
    <w:p w:rsidR="00BB037F" w:rsidRPr="00D12FF9" w:rsidRDefault="00BB037F" w:rsidP="00BB037F">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B037F" w:rsidRPr="00D12FF9" w:rsidTr="00BB037F">
        <w:trPr>
          <w:jc w:val="center"/>
        </w:trPr>
        <w:tc>
          <w:tcPr>
            <w:tcW w:w="4612" w:type="dxa"/>
            <w:tcBorders>
              <w:top w:val="single" w:sz="4" w:space="0" w:color="auto"/>
              <w:left w:val="single" w:sz="4" w:space="0" w:color="auto"/>
              <w:bottom w:val="single" w:sz="4" w:space="0" w:color="auto"/>
              <w:right w:val="single" w:sz="4" w:space="0" w:color="auto"/>
            </w:tcBorders>
            <w:hideMark/>
          </w:tcPr>
          <w:p w:rsidR="00BB037F" w:rsidRPr="00D12FF9" w:rsidRDefault="00BB037F">
            <w:pPr>
              <w:pStyle w:val="BodyText"/>
              <w:jc w:val="center"/>
              <w:rPr>
                <w:rFonts w:ascii="Arial" w:eastAsia="TimesNewRomanPSMT" w:hAnsi="Arial" w:cs="Arial"/>
                <w:sz w:val="22"/>
                <w:szCs w:val="22"/>
              </w:rPr>
            </w:pPr>
            <w:r w:rsidRPr="00D12FF9">
              <w:rPr>
                <w:rFonts w:ascii="Arial" w:eastAsia="TimesNewRomanPSMT" w:hAnsi="Arial" w:cs="Arial"/>
                <w:sz w:val="22"/>
                <w:szCs w:val="22"/>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rsidR="00BB037F" w:rsidRPr="00D12FF9" w:rsidRDefault="00BB037F">
            <w:pPr>
              <w:pStyle w:val="BodyText"/>
              <w:jc w:val="center"/>
              <w:rPr>
                <w:rFonts w:ascii="Arial" w:eastAsia="TimesNewRomanPSMT" w:hAnsi="Arial" w:cs="Arial"/>
                <w:sz w:val="22"/>
                <w:szCs w:val="22"/>
              </w:rPr>
            </w:pPr>
            <w:r w:rsidRPr="00D12FF9">
              <w:rPr>
                <w:rFonts w:ascii="Arial" w:eastAsia="TimesNewRomanPSMT" w:hAnsi="Arial" w:cs="Arial"/>
                <w:sz w:val="22"/>
                <w:szCs w:val="22"/>
              </w:rPr>
              <w:t>Износ</w:t>
            </w:r>
          </w:p>
        </w:tc>
      </w:tr>
      <w:tr w:rsidR="00BB037F" w:rsidRPr="00D12FF9"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r>
      <w:tr w:rsidR="00BB037F" w:rsidRPr="00D12FF9"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r>
      <w:tr w:rsidR="00BB037F" w:rsidRPr="00D12FF9"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r>
      <w:tr w:rsidR="00BB037F" w:rsidRPr="00D12FF9"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r>
      <w:tr w:rsidR="00BB037F" w:rsidRPr="00D12FF9" w:rsidTr="00BB037F">
        <w:trPr>
          <w:jc w:val="center"/>
        </w:trPr>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r>
      <w:tr w:rsidR="00BB037F" w:rsidRPr="00D12FF9" w:rsidTr="00BB037F">
        <w:trPr>
          <w:jc w:val="center"/>
        </w:trPr>
        <w:tc>
          <w:tcPr>
            <w:tcW w:w="4612" w:type="dxa"/>
            <w:tcBorders>
              <w:top w:val="single" w:sz="4" w:space="0" w:color="auto"/>
              <w:left w:val="single" w:sz="4" w:space="0" w:color="auto"/>
              <w:bottom w:val="single" w:sz="4" w:space="0" w:color="auto"/>
              <w:right w:val="single" w:sz="4" w:space="0" w:color="auto"/>
            </w:tcBorders>
            <w:hideMark/>
          </w:tcPr>
          <w:p w:rsidR="00BB037F" w:rsidRPr="00D12FF9" w:rsidRDefault="00BB037F">
            <w:pPr>
              <w:pStyle w:val="BodyText"/>
              <w:jc w:val="right"/>
              <w:rPr>
                <w:rFonts w:ascii="Arial" w:eastAsia="TimesNewRomanPSMT" w:hAnsi="Arial" w:cs="Arial"/>
                <w:sz w:val="22"/>
                <w:szCs w:val="22"/>
              </w:rPr>
            </w:pPr>
            <w:r w:rsidRPr="00D12FF9">
              <w:rPr>
                <w:rFonts w:ascii="Arial" w:eastAsia="TimesNewRomanPSMT" w:hAnsi="Arial" w:cs="Arial"/>
                <w:sz w:val="22"/>
                <w:szCs w:val="22"/>
              </w:rPr>
              <w:t>УКУПНО</w:t>
            </w:r>
          </w:p>
        </w:tc>
        <w:tc>
          <w:tcPr>
            <w:tcW w:w="4612" w:type="dxa"/>
            <w:tcBorders>
              <w:top w:val="single" w:sz="4" w:space="0" w:color="auto"/>
              <w:left w:val="single" w:sz="4" w:space="0" w:color="auto"/>
              <w:bottom w:val="single" w:sz="4" w:space="0" w:color="auto"/>
              <w:right w:val="single" w:sz="4" w:space="0" w:color="auto"/>
            </w:tcBorders>
          </w:tcPr>
          <w:p w:rsidR="00BB037F" w:rsidRPr="00D12FF9" w:rsidRDefault="00BB037F">
            <w:pPr>
              <w:pStyle w:val="BodyText"/>
              <w:rPr>
                <w:rFonts w:ascii="Arial" w:eastAsia="TimesNewRomanPSMT" w:hAnsi="Arial" w:cs="Arial"/>
                <w:sz w:val="22"/>
                <w:szCs w:val="22"/>
              </w:rPr>
            </w:pPr>
          </w:p>
        </w:tc>
      </w:tr>
    </w:tbl>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rPr>
          <w:rFonts w:ascii="Arial" w:hAnsi="Arial" w:cs="Arial"/>
          <w:sz w:val="22"/>
          <w:szCs w:val="22"/>
        </w:rPr>
      </w:pPr>
    </w:p>
    <w:p w:rsidR="00BB037F" w:rsidRPr="00D12FF9" w:rsidRDefault="00BB037F" w:rsidP="00BB037F">
      <w:pPr>
        <w:pStyle w:val="BodyText"/>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BB037F" w:rsidRPr="00D12FF9" w:rsidTr="00BB037F">
        <w:trPr>
          <w:jc w:val="center"/>
        </w:trPr>
        <w:tc>
          <w:tcPr>
            <w:tcW w:w="3652" w:type="dxa"/>
            <w:hideMark/>
          </w:tcPr>
          <w:p w:rsidR="00BB037F" w:rsidRPr="00D12FF9" w:rsidRDefault="00BB037F">
            <w:pPr>
              <w:jc w:val="center"/>
              <w:rPr>
                <w:szCs w:val="22"/>
              </w:rPr>
            </w:pPr>
            <w:r w:rsidRPr="00D12FF9">
              <w:rPr>
                <w:szCs w:val="22"/>
              </w:rPr>
              <w:t>Датум:</w:t>
            </w:r>
          </w:p>
        </w:tc>
        <w:tc>
          <w:tcPr>
            <w:tcW w:w="1985" w:type="dxa"/>
            <w:hideMark/>
          </w:tcPr>
          <w:p w:rsidR="00BB037F" w:rsidRPr="00D12FF9" w:rsidRDefault="00BB037F">
            <w:pPr>
              <w:jc w:val="center"/>
              <w:rPr>
                <w:szCs w:val="22"/>
              </w:rPr>
            </w:pPr>
            <w:r w:rsidRPr="00D12FF9">
              <w:rPr>
                <w:szCs w:val="22"/>
              </w:rPr>
              <w:t>М.П.</w:t>
            </w:r>
          </w:p>
        </w:tc>
        <w:tc>
          <w:tcPr>
            <w:tcW w:w="3782" w:type="dxa"/>
            <w:hideMark/>
          </w:tcPr>
          <w:p w:rsidR="00BB037F" w:rsidRPr="00D12FF9" w:rsidRDefault="00BB037F">
            <w:pPr>
              <w:jc w:val="center"/>
              <w:rPr>
                <w:szCs w:val="22"/>
              </w:rPr>
            </w:pPr>
            <w:r w:rsidRPr="00D12FF9">
              <w:rPr>
                <w:szCs w:val="22"/>
              </w:rPr>
              <w:t>Понуђач:</w:t>
            </w:r>
          </w:p>
        </w:tc>
      </w:tr>
      <w:tr w:rsidR="00BB037F" w:rsidRPr="00D12FF9" w:rsidTr="00BB037F">
        <w:trPr>
          <w:jc w:val="center"/>
        </w:trPr>
        <w:tc>
          <w:tcPr>
            <w:tcW w:w="3652" w:type="dxa"/>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vAlign w:val="center"/>
          </w:tcPr>
          <w:p w:rsidR="00BB037F" w:rsidRPr="00D12FF9" w:rsidRDefault="00BB037F">
            <w:pPr>
              <w:rPr>
                <w:szCs w:val="22"/>
              </w:rPr>
            </w:pPr>
          </w:p>
        </w:tc>
      </w:tr>
      <w:tr w:rsidR="00BB037F" w:rsidRPr="00D12FF9" w:rsidTr="00BB037F">
        <w:trPr>
          <w:jc w:val="center"/>
        </w:trPr>
        <w:tc>
          <w:tcPr>
            <w:tcW w:w="3652" w:type="dxa"/>
            <w:tcBorders>
              <w:top w:val="nil"/>
              <w:left w:val="nil"/>
              <w:bottom w:val="single" w:sz="4" w:space="0" w:color="auto"/>
              <w:right w:val="nil"/>
            </w:tcBorders>
            <w:vAlign w:val="center"/>
          </w:tcPr>
          <w:p w:rsidR="00BB037F" w:rsidRPr="00D12FF9" w:rsidRDefault="00BB037F">
            <w:pPr>
              <w:rPr>
                <w:szCs w:val="22"/>
              </w:rPr>
            </w:pPr>
          </w:p>
        </w:tc>
        <w:tc>
          <w:tcPr>
            <w:tcW w:w="1985" w:type="dxa"/>
            <w:vAlign w:val="center"/>
          </w:tcPr>
          <w:p w:rsidR="00BB037F" w:rsidRPr="00D12FF9" w:rsidRDefault="00BB037F">
            <w:pPr>
              <w:rPr>
                <w:szCs w:val="22"/>
              </w:rPr>
            </w:pPr>
          </w:p>
        </w:tc>
        <w:tc>
          <w:tcPr>
            <w:tcW w:w="3782" w:type="dxa"/>
            <w:tcBorders>
              <w:top w:val="nil"/>
              <w:left w:val="nil"/>
              <w:bottom w:val="single" w:sz="4" w:space="0" w:color="auto"/>
              <w:right w:val="nil"/>
            </w:tcBorders>
            <w:vAlign w:val="center"/>
          </w:tcPr>
          <w:p w:rsidR="00BB037F" w:rsidRPr="00D12FF9" w:rsidRDefault="00BB037F">
            <w:pPr>
              <w:rPr>
                <w:szCs w:val="22"/>
              </w:rPr>
            </w:pPr>
          </w:p>
        </w:tc>
      </w:tr>
    </w:tbl>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rPr>
          <w:szCs w:val="22"/>
        </w:rPr>
      </w:pPr>
    </w:p>
    <w:p w:rsidR="00BB037F" w:rsidRPr="00D12FF9" w:rsidRDefault="00BB037F" w:rsidP="00BB037F">
      <w:pPr>
        <w:spacing w:after="120" w:line="100" w:lineRule="atLeast"/>
        <w:rPr>
          <w:rFonts w:eastAsia="Arial Unicode MS"/>
          <w:bCs/>
          <w:i/>
          <w:kern w:val="2"/>
          <w:szCs w:val="22"/>
          <w:lang w:val="sr-Cyrl-CS"/>
        </w:rPr>
      </w:pPr>
      <w:r w:rsidRPr="00D12FF9">
        <w:rPr>
          <w:rFonts w:eastAsia="Arial Unicode MS"/>
          <w:b/>
          <w:i/>
          <w:color w:val="000000"/>
          <w:kern w:val="2"/>
          <w:szCs w:val="22"/>
        </w:rPr>
        <w:t>Напомена</w:t>
      </w:r>
      <w:r w:rsidRPr="00D12FF9">
        <w:rPr>
          <w:rFonts w:eastAsia="Arial Unicode MS"/>
          <w:b/>
          <w:i/>
          <w:kern w:val="2"/>
          <w:szCs w:val="22"/>
        </w:rPr>
        <w:t xml:space="preserve">: </w:t>
      </w:r>
      <w:r w:rsidRPr="00D12FF9">
        <w:rPr>
          <w:rFonts w:eastAsia="Arial Unicode MS"/>
          <w:i/>
          <w:kern w:val="2"/>
          <w:szCs w:val="22"/>
        </w:rPr>
        <w:t>достављање овог обрасца није обавезно</w:t>
      </w:r>
    </w:p>
    <w:p w:rsidR="00BB037F" w:rsidRPr="00D12FF9" w:rsidRDefault="00BB037F" w:rsidP="00BB037F">
      <w:pPr>
        <w:suppressAutoHyphens w:val="0"/>
        <w:spacing w:after="0"/>
        <w:jc w:val="left"/>
        <w:rPr>
          <w:b/>
          <w:szCs w:val="22"/>
        </w:rPr>
        <w:sectPr w:rsidR="00BB037F" w:rsidRPr="00D12FF9">
          <w:footnotePr>
            <w:pos w:val="beneathText"/>
          </w:footnotePr>
          <w:pgSz w:w="11905" w:h="16837"/>
          <w:pgMar w:top="900" w:right="1417" w:bottom="1418" w:left="1418" w:header="709" w:footer="709" w:gutter="0"/>
          <w:cols w:space="708"/>
        </w:sectPr>
      </w:pPr>
    </w:p>
    <w:p w:rsidR="00BB037F" w:rsidRPr="00D12FF9" w:rsidRDefault="00BB037F" w:rsidP="00BB037F">
      <w:pPr>
        <w:pStyle w:val="Brojobrasca"/>
        <w:rPr>
          <w:rFonts w:ascii="Arial" w:hAnsi="Arial" w:cs="Arial"/>
          <w:szCs w:val="22"/>
        </w:rPr>
      </w:pPr>
    </w:p>
    <w:p w:rsidR="00BB037F" w:rsidRPr="00D12FF9" w:rsidRDefault="00BB037F" w:rsidP="00BB037F">
      <w:pPr>
        <w:pStyle w:val="Brojobrasca"/>
        <w:rPr>
          <w:rFonts w:ascii="Arial" w:hAnsi="Arial" w:cs="Arial"/>
          <w:szCs w:val="22"/>
        </w:rPr>
      </w:pPr>
      <w:r w:rsidRPr="00D12FF9">
        <w:rPr>
          <w:rFonts w:ascii="Arial" w:hAnsi="Arial" w:cs="Arial"/>
          <w:szCs w:val="22"/>
        </w:rPr>
        <w:t xml:space="preserve">Образац 10. </w:t>
      </w:r>
    </w:p>
    <w:p w:rsidR="00BB037F" w:rsidRPr="00D12FF9" w:rsidRDefault="00BB037F" w:rsidP="00BB037F">
      <w:pPr>
        <w:pStyle w:val="Nazivobrasca"/>
        <w:rPr>
          <w:bCs/>
        </w:rPr>
      </w:pPr>
      <w:bookmarkStart w:id="15" w:name="_Toc351378499"/>
      <w:bookmarkStart w:id="16" w:name="_Toc310433015"/>
      <w:bookmarkStart w:id="17" w:name="_Toc297798756"/>
      <w:r w:rsidRPr="00D12FF9">
        <w:t>МОДЕЛ УГОВОРА</w:t>
      </w:r>
      <w:bookmarkEnd w:id="15"/>
      <w:bookmarkEnd w:id="16"/>
      <w:bookmarkEnd w:id="17"/>
    </w:p>
    <w:p w:rsidR="00BB037F" w:rsidRPr="00D12FF9" w:rsidRDefault="00BB037F" w:rsidP="00BB037F">
      <w:pPr>
        <w:rPr>
          <w:szCs w:val="22"/>
        </w:rPr>
      </w:pPr>
      <w:r w:rsidRPr="00D12FF9">
        <w:rPr>
          <w:szCs w:val="22"/>
        </w:rPr>
        <w:t>Уговорне стране:</w:t>
      </w:r>
    </w:p>
    <w:p w:rsidR="00BB037F" w:rsidRPr="00D12FF9" w:rsidRDefault="00BB037F" w:rsidP="00707C99">
      <w:pPr>
        <w:numPr>
          <w:ilvl w:val="0"/>
          <w:numId w:val="25"/>
        </w:numPr>
        <w:rPr>
          <w:szCs w:val="22"/>
          <w:lang w:eastAsia="en-US"/>
        </w:rPr>
      </w:pPr>
      <w:r w:rsidRPr="00D12FF9">
        <w:rPr>
          <w:szCs w:val="22"/>
          <w:lang w:eastAsia="en-US"/>
        </w:rPr>
        <w:t xml:space="preserve">ЈАВНОГ ПРЕДУЗЕЋА „ЕЛЕКТРОПРИВРЕДА СРБИЈЕ“, Београд, Улица царице Милице 2, Република Србија, матични број: 20053658, ПИБ 103920327 </w:t>
      </w:r>
      <w:r w:rsidRPr="00D12FF9">
        <w:rPr>
          <w:szCs w:val="22"/>
        </w:rPr>
        <w:t xml:space="preserve">Текући рачун 160-700-13 Banka Intesа </w:t>
      </w:r>
      <w:r w:rsidR="00580F50" w:rsidRPr="00D12FF9">
        <w:rPr>
          <w:szCs w:val="22"/>
          <w:lang w:val="sr-Cyrl-CS"/>
        </w:rPr>
        <w:t xml:space="preserve">ад Београд </w:t>
      </w:r>
      <w:r w:rsidRPr="00D12FF9">
        <w:rPr>
          <w:szCs w:val="22"/>
        </w:rPr>
        <w:t>које заступа законски заступник</w:t>
      </w:r>
      <w:r w:rsidRPr="00D12FF9">
        <w:rPr>
          <w:szCs w:val="22"/>
          <w:lang w:eastAsia="en-US"/>
        </w:rPr>
        <w:t xml:space="preserve"> Александар Обрадовић</w:t>
      </w:r>
      <w:r w:rsidRPr="00D12FF9">
        <w:rPr>
          <w:szCs w:val="22"/>
          <w:lang w:val="sr-Cyrl-CS" w:eastAsia="en-US"/>
        </w:rPr>
        <w:t xml:space="preserve">, </w:t>
      </w:r>
      <w:r w:rsidRPr="00D12FF9">
        <w:rPr>
          <w:szCs w:val="22"/>
          <w:lang w:eastAsia="en-US"/>
        </w:rPr>
        <w:t xml:space="preserve">директор (у даљем тексту: </w:t>
      </w:r>
      <w:r w:rsidRPr="00D12FF9">
        <w:rPr>
          <w:b/>
          <w:szCs w:val="22"/>
          <w:lang w:eastAsia="en-US"/>
        </w:rPr>
        <w:t>Наручилац)</w:t>
      </w:r>
      <w:r w:rsidRPr="00D12FF9">
        <w:rPr>
          <w:szCs w:val="22"/>
          <w:lang w:eastAsia="en-US"/>
        </w:rPr>
        <w:t xml:space="preserve"> </w:t>
      </w:r>
    </w:p>
    <w:p w:rsidR="00BB037F" w:rsidRPr="00D12FF9" w:rsidRDefault="00BB037F" w:rsidP="00BB037F">
      <w:pPr>
        <w:rPr>
          <w:szCs w:val="22"/>
          <w:lang w:eastAsia="en-US"/>
        </w:rPr>
      </w:pPr>
      <w:r w:rsidRPr="00D12FF9">
        <w:rPr>
          <w:szCs w:val="22"/>
          <w:lang w:eastAsia="en-US"/>
        </w:rPr>
        <w:t>и</w:t>
      </w:r>
    </w:p>
    <w:p w:rsidR="00BB037F" w:rsidRPr="00D12FF9" w:rsidRDefault="00BB037F" w:rsidP="00707C99">
      <w:pPr>
        <w:numPr>
          <w:ilvl w:val="0"/>
          <w:numId w:val="25"/>
        </w:numPr>
        <w:rPr>
          <w:szCs w:val="22"/>
          <w:lang w:eastAsia="en-US"/>
        </w:rPr>
      </w:pPr>
      <w:r w:rsidRPr="00D12FF9">
        <w:rPr>
          <w:szCs w:val="22"/>
          <w:lang w:eastAsia="en-US"/>
        </w:rPr>
        <w:t xml:space="preserve">_________________ из ________, ул. ____________, бр.____, матични број: ___________, ПИБ: ___________, </w:t>
      </w:r>
      <w:r w:rsidRPr="00D12FF9">
        <w:rPr>
          <w:szCs w:val="22"/>
          <w:lang w:val="sr-Cyrl-CS" w:eastAsia="en-US"/>
        </w:rPr>
        <w:t xml:space="preserve">текући рачун __________ код банке __________, </w:t>
      </w:r>
      <w:r w:rsidRPr="00D12FF9">
        <w:rPr>
          <w:szCs w:val="22"/>
          <w:lang w:eastAsia="en-US"/>
        </w:rPr>
        <w:t>кога заступа __________________, _____________, (као лидер у име и за рачун групе понуђача</w:t>
      </w:r>
      <w:r w:rsidRPr="00D12FF9">
        <w:rPr>
          <w:i/>
          <w:szCs w:val="22"/>
          <w:lang w:eastAsia="en-US"/>
        </w:rPr>
        <w:t xml:space="preserve">, </w:t>
      </w:r>
      <w:r w:rsidRPr="00D12FF9">
        <w:rPr>
          <w:i/>
          <w:color w:val="548DD4"/>
          <w:szCs w:val="22"/>
          <w:lang w:eastAsia="en-US"/>
        </w:rPr>
        <w:t>[напомена: биће наведено у тексту Уговора у случају заједничке понуде]</w:t>
      </w:r>
      <w:r w:rsidRPr="00D12FF9">
        <w:rPr>
          <w:szCs w:val="22"/>
          <w:lang w:eastAsia="en-US"/>
        </w:rPr>
        <w:t xml:space="preserve"> (у даљем тексту: </w:t>
      </w:r>
      <w:r w:rsidRPr="00D12FF9">
        <w:rPr>
          <w:b/>
          <w:szCs w:val="22"/>
          <w:lang w:eastAsia="en-US"/>
        </w:rPr>
        <w:t xml:space="preserve">Пружалац услуге) </w:t>
      </w:r>
    </w:p>
    <w:p w:rsidR="00BB037F" w:rsidRPr="00D12FF9" w:rsidRDefault="00BB037F" w:rsidP="00BB037F">
      <w:pPr>
        <w:rPr>
          <w:szCs w:val="22"/>
        </w:rPr>
      </w:pPr>
      <w:r w:rsidRPr="00D12FF9">
        <w:rPr>
          <w:szCs w:val="22"/>
        </w:rPr>
        <w:t>(у даљем тексту заједно: уговорне стране)</w:t>
      </w:r>
    </w:p>
    <w:p w:rsidR="00BB037F" w:rsidRPr="00D12FF9" w:rsidRDefault="00BB037F" w:rsidP="00BB037F">
      <w:pPr>
        <w:rPr>
          <w:szCs w:val="22"/>
        </w:rPr>
      </w:pPr>
    </w:p>
    <w:p w:rsidR="00BB037F" w:rsidRPr="00D12FF9" w:rsidRDefault="00BB037F" w:rsidP="00BB037F">
      <w:pPr>
        <w:rPr>
          <w:color w:val="548DD4"/>
          <w:szCs w:val="22"/>
        </w:rPr>
      </w:pPr>
      <w:r w:rsidRPr="00D12FF9">
        <w:rPr>
          <w:szCs w:val="22"/>
        </w:rPr>
        <w:t xml:space="preserve">закључиле су у Београду, дана ___________. године </w:t>
      </w:r>
      <w:r w:rsidRPr="00D12FF9">
        <w:rPr>
          <w:i/>
          <w:color w:val="548DD4"/>
          <w:szCs w:val="22"/>
        </w:rPr>
        <w:t>[напомена: не попуњава понуђач]</w:t>
      </w:r>
    </w:p>
    <w:p w:rsidR="00BB037F" w:rsidRPr="00D12FF9" w:rsidRDefault="00BB037F" w:rsidP="00BB037F">
      <w:pPr>
        <w:pStyle w:val="Title"/>
        <w:rPr>
          <w:szCs w:val="22"/>
        </w:rPr>
      </w:pPr>
      <w:r w:rsidRPr="00D12FF9">
        <w:rPr>
          <w:szCs w:val="22"/>
        </w:rPr>
        <w:t>УГОВОР</w:t>
      </w:r>
    </w:p>
    <w:p w:rsidR="00BB037F" w:rsidRPr="00D12FF9" w:rsidRDefault="00BB037F" w:rsidP="00BB037F">
      <w:pPr>
        <w:pStyle w:val="Title"/>
        <w:rPr>
          <w:szCs w:val="22"/>
          <w:lang w:eastAsia="en-US"/>
        </w:rPr>
      </w:pPr>
      <w:r w:rsidRPr="00D12FF9">
        <w:rPr>
          <w:szCs w:val="22"/>
          <w:lang w:eastAsia="en-US"/>
        </w:rPr>
        <w:t xml:space="preserve">О ПРУЖАЊУ УСЛУГА </w:t>
      </w:r>
    </w:p>
    <w:p w:rsidR="00BB037F" w:rsidRPr="00D12FF9" w:rsidRDefault="00BB037F" w:rsidP="00BB037F">
      <w:pPr>
        <w:rPr>
          <w:szCs w:val="22"/>
        </w:rPr>
      </w:pPr>
      <w:bookmarkStart w:id="18" w:name="_Toc297798757"/>
      <w:r w:rsidRPr="00D12FF9">
        <w:rPr>
          <w:szCs w:val="22"/>
        </w:rPr>
        <w:t>имајући у виду:</w:t>
      </w:r>
      <w:bookmarkEnd w:id="18"/>
      <w:r w:rsidRPr="00D12FF9">
        <w:rPr>
          <w:szCs w:val="22"/>
        </w:rPr>
        <w:t xml:space="preserve"> [напомена: не попуњава понуђач]</w:t>
      </w:r>
    </w:p>
    <w:p w:rsidR="00BB037F" w:rsidRPr="00D12FF9" w:rsidRDefault="00BB037F" w:rsidP="00707C99">
      <w:pPr>
        <w:numPr>
          <w:ilvl w:val="0"/>
          <w:numId w:val="26"/>
        </w:numPr>
        <w:rPr>
          <w:szCs w:val="22"/>
        </w:rPr>
      </w:pPr>
      <w:r w:rsidRPr="00D12FF9">
        <w:rPr>
          <w:color w:val="000000"/>
          <w:szCs w:val="22"/>
        </w:rPr>
        <w:t xml:space="preserve">да је Наручилац спровео, отворени поступак јавне набавке, </w:t>
      </w:r>
      <w:r w:rsidRPr="00D12FF9">
        <w:rPr>
          <w:szCs w:val="22"/>
        </w:rPr>
        <w:t xml:space="preserve">сагласно члану 32. Закона о јавним набавкама, </w:t>
      </w:r>
      <w:r w:rsidR="00066002" w:rsidRPr="00D12FF9">
        <w:rPr>
          <w:szCs w:val="22"/>
        </w:rPr>
        <w:t>за јавну набавку услуга, број 93</w:t>
      </w:r>
      <w:r w:rsidRPr="00D12FF9">
        <w:rPr>
          <w:szCs w:val="22"/>
        </w:rPr>
        <w:t xml:space="preserve">/14/ДСИ; </w:t>
      </w:r>
    </w:p>
    <w:p w:rsidR="00BB037F" w:rsidRPr="00D12FF9" w:rsidRDefault="00BB037F" w:rsidP="00707C99">
      <w:pPr>
        <w:numPr>
          <w:ilvl w:val="0"/>
          <w:numId w:val="26"/>
        </w:numPr>
        <w:rPr>
          <w:szCs w:val="22"/>
        </w:rPr>
      </w:pPr>
      <w:r w:rsidRPr="00D12FF9">
        <w:rPr>
          <w:szCs w:val="22"/>
        </w:rPr>
        <w:t xml:space="preserve">да је Позив за подношење понуда у вези предметне јавне набавке објављен у на Порталу јавних набавки дана </w:t>
      </w:r>
      <w:r w:rsidR="002C7E4C" w:rsidRPr="00D12FF9">
        <w:rPr>
          <w:szCs w:val="22"/>
          <w:lang w:val="sr-Cyrl-CS"/>
        </w:rPr>
        <w:t>04.02</w:t>
      </w:r>
      <w:r w:rsidRPr="00D12FF9">
        <w:rPr>
          <w:szCs w:val="22"/>
          <w:lang w:val="sr-Cyrl-CS"/>
        </w:rPr>
        <w:t>.</w:t>
      </w:r>
      <w:r w:rsidRPr="00D12FF9">
        <w:rPr>
          <w:szCs w:val="22"/>
        </w:rPr>
        <w:t>2015. године;</w:t>
      </w:r>
    </w:p>
    <w:p w:rsidR="00BB037F" w:rsidRPr="00D12FF9" w:rsidRDefault="00BB037F" w:rsidP="00707C99">
      <w:pPr>
        <w:numPr>
          <w:ilvl w:val="0"/>
          <w:numId w:val="26"/>
        </w:numPr>
        <w:rPr>
          <w:szCs w:val="22"/>
        </w:rPr>
      </w:pPr>
      <w:r w:rsidRPr="00D12FF9">
        <w:rPr>
          <w:szCs w:val="22"/>
        </w:rPr>
        <w:t xml:space="preserve">да Понуда Пружаоца услуге у </w:t>
      </w:r>
      <w:r w:rsidRPr="00D12FF9">
        <w:rPr>
          <w:color w:val="000000"/>
          <w:szCs w:val="22"/>
        </w:rPr>
        <w:t xml:space="preserve">отвореном поступку, која је заведена у ЈП ЕПС под </w:t>
      </w:r>
      <w:r w:rsidRPr="00D12FF9">
        <w:rPr>
          <w:szCs w:val="22"/>
        </w:rPr>
        <w:t xml:space="preserve">бројем _____________ од _____  године у потпуности одговара захтеву Наручиоца из позива за подношење понуда и Конкурсној документацији; </w:t>
      </w:r>
    </w:p>
    <w:p w:rsidR="00BB037F" w:rsidRPr="00D12FF9" w:rsidRDefault="00BB037F" w:rsidP="00707C99">
      <w:pPr>
        <w:numPr>
          <w:ilvl w:val="0"/>
          <w:numId w:val="26"/>
        </w:numPr>
        <w:rPr>
          <w:szCs w:val="22"/>
        </w:rPr>
      </w:pPr>
      <w:r w:rsidRPr="00D12FF9">
        <w:rPr>
          <w:szCs w:val="22"/>
        </w:rPr>
        <w:t xml:space="preserve">да је Наручилац, на основу Понуде Пружаоца услуге и Одлуке о додели уговора, изабрао Пружаоца услуге за реализацију услуга </w:t>
      </w:r>
      <w:r w:rsidR="001A2BE0" w:rsidRPr="00D12FF9">
        <w:t>“ Израда студије- Динамичка регулација котла Блока ТЕНТ Б1 после увођења система DCS са предлогом оптимизације процеса</w:t>
      </w:r>
      <w:r w:rsidR="001A2BE0" w:rsidRPr="00D12FF9">
        <w:rPr>
          <w:szCs w:val="22"/>
        </w:rPr>
        <w:t>“, ЈН бр. 93</w:t>
      </w:r>
      <w:r w:rsidRPr="00D12FF9">
        <w:rPr>
          <w:szCs w:val="22"/>
        </w:rPr>
        <w:t>/14/ДСИ.</w:t>
      </w:r>
    </w:p>
    <w:p w:rsidR="00BB037F" w:rsidRPr="00D12FF9" w:rsidRDefault="00BB037F" w:rsidP="00BB037F">
      <w:pPr>
        <w:spacing w:after="0"/>
        <w:jc w:val="center"/>
        <w:rPr>
          <w:szCs w:val="22"/>
        </w:rPr>
      </w:pPr>
      <w:r w:rsidRPr="00D12FF9">
        <w:rPr>
          <w:szCs w:val="22"/>
        </w:rPr>
        <w:t>Члан 1.</w:t>
      </w:r>
    </w:p>
    <w:p w:rsidR="00BB037F" w:rsidRPr="00D12FF9" w:rsidRDefault="00BB037F" w:rsidP="00BB037F">
      <w:pPr>
        <w:rPr>
          <w:szCs w:val="22"/>
        </w:rPr>
      </w:pPr>
      <w:r w:rsidRPr="00D12FF9">
        <w:rPr>
          <w:szCs w:val="22"/>
        </w:rPr>
        <w:t xml:space="preserve">Пружалац услуге се обавезује да за потребе Наручиоца изврше </w:t>
      </w:r>
      <w:r w:rsidRPr="00D12FF9">
        <w:rPr>
          <w:szCs w:val="22"/>
          <w:lang w:val="sr-Cyrl-CS"/>
        </w:rPr>
        <w:t xml:space="preserve">уговорене </w:t>
      </w:r>
      <w:r w:rsidRPr="00D12FF9">
        <w:rPr>
          <w:szCs w:val="22"/>
        </w:rPr>
        <w:t xml:space="preserve">услуге </w:t>
      </w:r>
      <w:r w:rsidR="0082398D" w:rsidRPr="00D12FF9">
        <w:t>“ Израда студије- Динамичка регулација котла Блока ТЕНТ Б1 после увођења система DCS са предлогом оптимизације процеса</w:t>
      </w:r>
      <w:r w:rsidRPr="00D12FF9">
        <w:t>“</w:t>
      </w:r>
      <w:r w:rsidRPr="00D12FF9">
        <w:rPr>
          <w:szCs w:val="22"/>
        </w:rPr>
        <w:t>,</w:t>
      </w:r>
      <w:r w:rsidRPr="00D12FF9">
        <w:rPr>
          <w:szCs w:val="22"/>
          <w:lang w:val="sr-Cyrl-CS"/>
        </w:rPr>
        <w:t xml:space="preserve"> </w:t>
      </w:r>
      <w:r w:rsidRPr="00D12FF9">
        <w:rPr>
          <w:szCs w:val="22"/>
        </w:rPr>
        <w:t xml:space="preserve">у уговореном року </w:t>
      </w:r>
      <w:r w:rsidR="00580F50" w:rsidRPr="00D12FF9">
        <w:rPr>
          <w:szCs w:val="22"/>
          <w:lang w:val="sr-Cyrl-CS"/>
        </w:rPr>
        <w:t xml:space="preserve">у свему </w:t>
      </w:r>
      <w:r w:rsidRPr="00D12FF9">
        <w:rPr>
          <w:szCs w:val="22"/>
        </w:rPr>
        <w:t xml:space="preserve">према </w:t>
      </w:r>
      <w:r w:rsidR="00580F50" w:rsidRPr="00D12FF9">
        <w:rPr>
          <w:szCs w:val="22"/>
        </w:rPr>
        <w:t xml:space="preserve">захтеву Наручиоца из Конкурсне документације за ЈН </w:t>
      </w:r>
      <w:r w:rsidR="00580F50" w:rsidRPr="00D12FF9">
        <w:rPr>
          <w:szCs w:val="22"/>
          <w:lang w:val="sr-Cyrl-CS"/>
        </w:rPr>
        <w:t>9</w:t>
      </w:r>
      <w:r w:rsidR="00580F50" w:rsidRPr="00D12FF9">
        <w:rPr>
          <w:szCs w:val="22"/>
        </w:rPr>
        <w:t>3</w:t>
      </w:r>
      <w:r w:rsidR="00580F50" w:rsidRPr="00D12FF9">
        <w:rPr>
          <w:noProof/>
          <w:szCs w:val="22"/>
        </w:rPr>
        <w:t xml:space="preserve">/14/ДСИ, </w:t>
      </w:r>
      <w:r w:rsidR="00580F50" w:rsidRPr="00D12FF9">
        <w:rPr>
          <w:szCs w:val="22"/>
        </w:rPr>
        <w:t>Понуди Пружаоца услуге, из  Прилога 1</w:t>
      </w:r>
      <w:r w:rsidR="00580F50" w:rsidRPr="00D12FF9">
        <w:rPr>
          <w:szCs w:val="22"/>
          <w:lang w:val="sr-Cyrl-CS"/>
        </w:rPr>
        <w:t xml:space="preserve">, </w:t>
      </w:r>
      <w:r w:rsidRPr="00D12FF9">
        <w:rPr>
          <w:szCs w:val="22"/>
        </w:rPr>
        <w:t xml:space="preserve">Опису и врсти услуга и спецификацији активности које су детаљно наведене у Прилогу 2, који чини саставни део овог уговора и у складу са Термин планом из Прилога 3, који чине саставни део овог уговора, а Наручилац се обавезује да плати уговорену </w:t>
      </w:r>
      <w:r w:rsidRPr="00D12FF9">
        <w:rPr>
          <w:szCs w:val="22"/>
          <w:lang w:val="sr-Cyrl-CS"/>
        </w:rPr>
        <w:t>вредости</w:t>
      </w:r>
      <w:r w:rsidRPr="00D12FF9">
        <w:rPr>
          <w:szCs w:val="22"/>
        </w:rPr>
        <w:t xml:space="preserve"> за извршене услуге Пружаоцу услуге. </w:t>
      </w:r>
    </w:p>
    <w:p w:rsidR="00BB037F" w:rsidRPr="00D12FF9" w:rsidRDefault="00BB037F" w:rsidP="00BB037F">
      <w:pPr>
        <w:spacing w:after="0"/>
        <w:jc w:val="center"/>
        <w:rPr>
          <w:szCs w:val="22"/>
        </w:rPr>
      </w:pPr>
    </w:p>
    <w:p w:rsidR="00BB037F" w:rsidRPr="00D12FF9" w:rsidRDefault="00BB037F" w:rsidP="00BB037F">
      <w:pPr>
        <w:spacing w:after="0"/>
        <w:jc w:val="center"/>
        <w:rPr>
          <w:szCs w:val="22"/>
        </w:rPr>
      </w:pPr>
    </w:p>
    <w:p w:rsidR="00BB037F" w:rsidRPr="00D12FF9" w:rsidRDefault="00BB037F" w:rsidP="00BB037F">
      <w:pPr>
        <w:spacing w:after="0"/>
        <w:jc w:val="center"/>
        <w:rPr>
          <w:szCs w:val="22"/>
        </w:rPr>
      </w:pPr>
      <w:r w:rsidRPr="00D12FF9">
        <w:rPr>
          <w:szCs w:val="22"/>
        </w:rPr>
        <w:t>Члан 2.</w:t>
      </w:r>
    </w:p>
    <w:p w:rsidR="00BB037F" w:rsidRPr="00D12FF9" w:rsidRDefault="00BB037F" w:rsidP="00BB037F">
      <w:pPr>
        <w:rPr>
          <w:color w:val="548DD4"/>
          <w:szCs w:val="22"/>
          <w:lang w:val="sr-Cyrl-CS" w:eastAsia="en-US"/>
        </w:rPr>
      </w:pPr>
      <w:r w:rsidRPr="00D12FF9">
        <w:rPr>
          <w:szCs w:val="22"/>
          <w:lang w:eastAsia="en-US"/>
        </w:rPr>
        <w:t xml:space="preserve">Укупна вредност услуга из члана 1. овог уговора износи _____________ (словима:_____________________________________) ________ </w:t>
      </w:r>
      <w:r w:rsidRPr="00D12FF9">
        <w:rPr>
          <w:i/>
          <w:szCs w:val="22"/>
          <w:lang w:eastAsia="en-US"/>
        </w:rPr>
        <w:t>RSD</w:t>
      </w:r>
    </w:p>
    <w:p w:rsidR="00BB037F" w:rsidRPr="00D12FF9" w:rsidRDefault="00BB037F" w:rsidP="00BB037F">
      <w:pPr>
        <w:pStyle w:val="ArrialNarrow"/>
        <w:spacing w:after="0"/>
        <w:rPr>
          <w:rFonts w:ascii="Arial" w:hAnsi="Arial" w:cs="Arial"/>
          <w:sz w:val="22"/>
          <w:szCs w:val="22"/>
          <w:lang w:val="sr-Cyrl-CS"/>
        </w:rPr>
      </w:pPr>
      <w:r w:rsidRPr="00D12FF9">
        <w:rPr>
          <w:rFonts w:ascii="Arial" w:hAnsi="Arial" w:cs="Arial"/>
          <w:sz w:val="22"/>
          <w:szCs w:val="22"/>
          <w:lang w:val="sr-Cyrl-CS"/>
        </w:rPr>
        <w:t xml:space="preserve">На вредност из става 1. овог члана обрачунава се припадајући порез </w:t>
      </w:r>
      <w:r w:rsidR="00744983" w:rsidRPr="00D12FF9">
        <w:rPr>
          <w:rFonts w:ascii="Arial" w:hAnsi="Arial" w:cs="Arial"/>
          <w:sz w:val="22"/>
          <w:szCs w:val="22"/>
          <w:lang w:val="sr-Cyrl-CS"/>
        </w:rPr>
        <w:t xml:space="preserve">на додату вредност </w:t>
      </w:r>
      <w:r w:rsidRPr="00D12FF9">
        <w:rPr>
          <w:rFonts w:ascii="Arial" w:hAnsi="Arial" w:cs="Arial"/>
          <w:sz w:val="22"/>
          <w:szCs w:val="22"/>
          <w:lang w:val="sr-Cyrl-CS"/>
        </w:rPr>
        <w:t>у складу са релевантном законском регулативом.</w:t>
      </w:r>
    </w:p>
    <w:p w:rsidR="00BB037F" w:rsidRPr="00D12FF9" w:rsidRDefault="00BB037F" w:rsidP="00BB037F">
      <w:pPr>
        <w:rPr>
          <w:szCs w:val="22"/>
          <w:lang w:val="sr-Cyrl-CS"/>
        </w:rPr>
      </w:pPr>
    </w:p>
    <w:p w:rsidR="00BB037F" w:rsidRPr="00D12FF9" w:rsidRDefault="00BB037F" w:rsidP="00BB037F">
      <w:pPr>
        <w:rPr>
          <w:szCs w:val="22"/>
        </w:rPr>
      </w:pPr>
      <w:r w:rsidRPr="00D12FF9">
        <w:rPr>
          <w:szCs w:val="22"/>
        </w:rPr>
        <w:t>У цену су урачунати сви трошкови везани за реализацију уговорених услуга.</w:t>
      </w:r>
    </w:p>
    <w:p w:rsidR="00BB037F" w:rsidRPr="00D12FF9" w:rsidRDefault="00BB037F" w:rsidP="00BB037F">
      <w:pPr>
        <w:spacing w:after="240"/>
        <w:rPr>
          <w:szCs w:val="22"/>
          <w:lang w:eastAsia="en-US"/>
        </w:rPr>
      </w:pPr>
      <w:r w:rsidRPr="00D12FF9">
        <w:rPr>
          <w:szCs w:val="22"/>
          <w:lang w:eastAsia="en-US"/>
        </w:rPr>
        <w:t>Цена је фиксна тј. не може се мењати за све време извршења предметне услуге.</w:t>
      </w:r>
    </w:p>
    <w:p w:rsidR="00BB037F" w:rsidRPr="00D12FF9" w:rsidRDefault="00BB037F" w:rsidP="00BB037F">
      <w:pPr>
        <w:spacing w:after="0"/>
        <w:jc w:val="center"/>
        <w:rPr>
          <w:szCs w:val="22"/>
        </w:rPr>
      </w:pPr>
      <w:r w:rsidRPr="00D12FF9">
        <w:rPr>
          <w:szCs w:val="22"/>
        </w:rPr>
        <w:t>Члан 3.</w:t>
      </w:r>
    </w:p>
    <w:p w:rsidR="00BB037F" w:rsidRPr="00D12FF9" w:rsidRDefault="00BB037F" w:rsidP="00BB037F">
      <w:pPr>
        <w:rPr>
          <w:szCs w:val="22"/>
          <w:lang w:eastAsia="en-US"/>
        </w:rPr>
      </w:pPr>
      <w:r w:rsidRPr="00D12FF9">
        <w:rPr>
          <w:szCs w:val="22"/>
          <w:lang w:eastAsia="en-US"/>
        </w:rPr>
        <w:t xml:space="preserve">Овај уговор и његови прилози 1. до </w:t>
      </w:r>
      <w:r w:rsidRPr="00D12FF9">
        <w:rPr>
          <w:szCs w:val="22"/>
          <w:lang w:val="sr-Cyrl-CS" w:eastAsia="en-US"/>
        </w:rPr>
        <w:t>8</w:t>
      </w:r>
      <w:r w:rsidRPr="00D12FF9">
        <w:rPr>
          <w:szCs w:val="22"/>
          <w:lang w:eastAsia="en-US"/>
        </w:rPr>
        <w:t xml:space="preserve">. су сачињени на српском језику. </w:t>
      </w:r>
    </w:p>
    <w:p w:rsidR="00BB037F" w:rsidRPr="00D12FF9" w:rsidRDefault="00BB037F" w:rsidP="00BB037F">
      <w:pPr>
        <w:spacing w:after="240"/>
        <w:rPr>
          <w:szCs w:val="22"/>
          <w:lang w:eastAsia="en-US"/>
        </w:rPr>
      </w:pPr>
      <w:r w:rsidRPr="00D12FF9">
        <w:rPr>
          <w:szCs w:val="22"/>
          <w:lang w:eastAsia="en-US"/>
        </w:rPr>
        <w:t>На овај уговор примењују се закони Републике Србије. У случају спора меродавно право је право Републике Србије.</w:t>
      </w:r>
    </w:p>
    <w:p w:rsidR="00BB037F" w:rsidRPr="00D12FF9" w:rsidRDefault="00BB037F" w:rsidP="00BB037F">
      <w:pPr>
        <w:spacing w:after="0"/>
        <w:jc w:val="center"/>
        <w:rPr>
          <w:szCs w:val="22"/>
        </w:rPr>
      </w:pPr>
      <w:r w:rsidRPr="00D12FF9">
        <w:rPr>
          <w:szCs w:val="22"/>
        </w:rPr>
        <w:t>Члан 4.</w:t>
      </w:r>
    </w:p>
    <w:p w:rsidR="00BB037F" w:rsidRPr="00D12FF9" w:rsidRDefault="00BB037F" w:rsidP="00BB037F">
      <w:pPr>
        <w:rPr>
          <w:szCs w:val="22"/>
        </w:rPr>
      </w:pPr>
      <w:r w:rsidRPr="00D12FF9">
        <w:rPr>
          <w:szCs w:val="22"/>
        </w:rPr>
        <w:t>Адресе Уговорних страна су следеће:</w:t>
      </w:r>
    </w:p>
    <w:p w:rsidR="00BB037F" w:rsidRPr="00D12FF9" w:rsidRDefault="00BB037F" w:rsidP="00BB037F">
      <w:pPr>
        <w:rPr>
          <w:szCs w:val="22"/>
        </w:rPr>
      </w:pPr>
      <w:r w:rsidRPr="00D12FF9">
        <w:rPr>
          <w:szCs w:val="22"/>
        </w:rPr>
        <w:t>Наручилац:</w:t>
      </w:r>
      <w:r w:rsidRPr="00D12FF9">
        <w:rPr>
          <w:szCs w:val="22"/>
        </w:rPr>
        <w:tab/>
      </w:r>
      <w:r w:rsidRPr="00D12FF9">
        <w:rPr>
          <w:szCs w:val="22"/>
        </w:rPr>
        <w:tab/>
        <w:t>Јавно предузеће „Електропривреда Србије“</w:t>
      </w:r>
    </w:p>
    <w:p w:rsidR="00BB037F" w:rsidRPr="00D12FF9" w:rsidRDefault="00BB037F" w:rsidP="00BB037F">
      <w:pPr>
        <w:rPr>
          <w:szCs w:val="22"/>
        </w:rPr>
      </w:pPr>
      <w:r w:rsidRPr="00D12FF9">
        <w:rPr>
          <w:szCs w:val="22"/>
        </w:rPr>
        <w:t>Адреса:</w:t>
      </w:r>
      <w:r w:rsidRPr="00D12FF9">
        <w:rPr>
          <w:szCs w:val="22"/>
        </w:rPr>
        <w:tab/>
      </w:r>
      <w:r w:rsidRPr="00D12FF9">
        <w:rPr>
          <w:szCs w:val="22"/>
        </w:rPr>
        <w:tab/>
        <w:t>Улица царице Милице 2</w:t>
      </w:r>
    </w:p>
    <w:p w:rsidR="00BB037F" w:rsidRPr="00D12FF9" w:rsidRDefault="00BB037F" w:rsidP="00BB037F">
      <w:pPr>
        <w:rPr>
          <w:szCs w:val="22"/>
        </w:rPr>
      </w:pPr>
      <w:r w:rsidRPr="00D12FF9">
        <w:rPr>
          <w:szCs w:val="22"/>
        </w:rPr>
        <w:tab/>
      </w:r>
      <w:r w:rsidRPr="00D12FF9">
        <w:rPr>
          <w:szCs w:val="22"/>
        </w:rPr>
        <w:tab/>
      </w:r>
      <w:r w:rsidRPr="00D12FF9">
        <w:rPr>
          <w:szCs w:val="22"/>
        </w:rPr>
        <w:tab/>
        <w:t>11000 Београд</w:t>
      </w:r>
    </w:p>
    <w:p w:rsidR="00BB037F" w:rsidRPr="00D12FF9" w:rsidRDefault="00BB037F" w:rsidP="00BB037F">
      <w:pPr>
        <w:rPr>
          <w:szCs w:val="22"/>
        </w:rPr>
      </w:pPr>
      <w:r w:rsidRPr="00D12FF9">
        <w:rPr>
          <w:szCs w:val="22"/>
        </w:rPr>
        <w:t>Пружалац услуге:</w:t>
      </w:r>
      <w:r w:rsidRPr="00D12FF9">
        <w:rPr>
          <w:szCs w:val="22"/>
        </w:rPr>
        <w:tab/>
        <w:t>__________________________________________</w:t>
      </w:r>
    </w:p>
    <w:p w:rsidR="00BB037F" w:rsidRPr="00D12FF9" w:rsidRDefault="00BB037F" w:rsidP="00BB037F">
      <w:pPr>
        <w:rPr>
          <w:szCs w:val="22"/>
        </w:rPr>
      </w:pPr>
      <w:r w:rsidRPr="00D12FF9">
        <w:rPr>
          <w:szCs w:val="22"/>
        </w:rPr>
        <w:tab/>
      </w:r>
      <w:r w:rsidRPr="00D12FF9">
        <w:rPr>
          <w:szCs w:val="22"/>
        </w:rPr>
        <w:tab/>
      </w:r>
      <w:r w:rsidRPr="00D12FF9">
        <w:rPr>
          <w:szCs w:val="22"/>
        </w:rPr>
        <w:tab/>
        <w:t>__________________________________________</w:t>
      </w:r>
    </w:p>
    <w:p w:rsidR="00BB037F" w:rsidRPr="00D12FF9" w:rsidRDefault="00BB037F" w:rsidP="00BB037F">
      <w:pPr>
        <w:rPr>
          <w:szCs w:val="22"/>
        </w:rPr>
      </w:pPr>
      <w:r w:rsidRPr="00D12FF9">
        <w:rPr>
          <w:szCs w:val="22"/>
        </w:rPr>
        <w:tab/>
      </w:r>
      <w:r w:rsidRPr="00D12FF9">
        <w:rPr>
          <w:szCs w:val="22"/>
        </w:rPr>
        <w:tab/>
      </w:r>
      <w:r w:rsidRPr="00D12FF9">
        <w:rPr>
          <w:szCs w:val="22"/>
        </w:rPr>
        <w:tab/>
        <w:t>__________________________________________</w:t>
      </w:r>
    </w:p>
    <w:p w:rsidR="00BB037F" w:rsidRPr="00D12FF9" w:rsidRDefault="00BB037F" w:rsidP="00BB037F">
      <w:pPr>
        <w:rPr>
          <w:color w:val="548DD4" w:themeColor="text2" w:themeTint="99"/>
          <w:szCs w:val="22"/>
        </w:rPr>
      </w:pPr>
      <w:r w:rsidRPr="00D12FF9">
        <w:rPr>
          <w:szCs w:val="22"/>
        </w:rPr>
        <w:tab/>
      </w:r>
      <w:r w:rsidRPr="00D12FF9">
        <w:rPr>
          <w:szCs w:val="22"/>
        </w:rPr>
        <w:tab/>
      </w:r>
      <w:r w:rsidRPr="00D12FF9">
        <w:rPr>
          <w:szCs w:val="22"/>
        </w:rPr>
        <w:tab/>
        <w:t>__________________________________________</w:t>
      </w:r>
      <w:r w:rsidRPr="00D12FF9">
        <w:rPr>
          <w:szCs w:val="22"/>
        </w:rPr>
        <w:tab/>
      </w:r>
      <w:r w:rsidRPr="00D12FF9">
        <w:rPr>
          <w:szCs w:val="22"/>
        </w:rPr>
        <w:tab/>
      </w:r>
      <w:r w:rsidRPr="00D12FF9">
        <w:rPr>
          <w:szCs w:val="22"/>
        </w:rPr>
        <w:tab/>
      </w:r>
      <w:r w:rsidRPr="00D12FF9">
        <w:rPr>
          <w:szCs w:val="22"/>
        </w:rPr>
        <w:tab/>
      </w:r>
      <w:r w:rsidRPr="00D12FF9">
        <w:rPr>
          <w:color w:val="548DD4" w:themeColor="text2" w:themeTint="99"/>
          <w:szCs w:val="22"/>
        </w:rPr>
        <w:t>[напомена: у случају заједничке понуде наводе се лидер и чланови]</w:t>
      </w:r>
    </w:p>
    <w:p w:rsidR="00BB037F" w:rsidRPr="00D12FF9" w:rsidRDefault="00BB037F" w:rsidP="00BB037F">
      <w:pPr>
        <w:spacing w:after="0"/>
        <w:rPr>
          <w:szCs w:val="22"/>
        </w:rPr>
      </w:pPr>
      <w:r w:rsidRPr="00D12FF9">
        <w:rPr>
          <w:szCs w:val="22"/>
        </w:rPr>
        <w:t xml:space="preserve">Подизвођач: </w:t>
      </w:r>
      <w:r w:rsidRPr="00D12FF9">
        <w:rPr>
          <w:szCs w:val="22"/>
        </w:rPr>
        <w:tab/>
        <w:t>_________________________________________</w:t>
      </w:r>
    </w:p>
    <w:p w:rsidR="00BB037F" w:rsidRPr="00D12FF9" w:rsidRDefault="00BB037F" w:rsidP="00BB037F">
      <w:pPr>
        <w:spacing w:after="240"/>
        <w:rPr>
          <w:color w:val="548DD4" w:themeColor="text2" w:themeTint="99"/>
          <w:szCs w:val="22"/>
        </w:rPr>
      </w:pPr>
      <w:r w:rsidRPr="00D12FF9">
        <w:rPr>
          <w:szCs w:val="22"/>
        </w:rPr>
        <w:tab/>
      </w:r>
      <w:r w:rsidRPr="00D12FF9">
        <w:rPr>
          <w:color w:val="548DD4" w:themeColor="text2" w:themeTint="99"/>
          <w:szCs w:val="22"/>
        </w:rPr>
        <w:t xml:space="preserve">          [напомена: наводи се у случају понуде са подизвођачем]</w:t>
      </w:r>
    </w:p>
    <w:p w:rsidR="00BB037F" w:rsidRPr="00D12FF9" w:rsidRDefault="00BB037F" w:rsidP="00BB037F">
      <w:pPr>
        <w:rPr>
          <w:szCs w:val="22"/>
        </w:rPr>
      </w:pPr>
      <w:r w:rsidRPr="00D12FF9">
        <w:rPr>
          <w:szCs w:val="22"/>
        </w:rPr>
        <w:t xml:space="preserve">Овлашћени представници за праћење реализације услуга из члана 1. овог уговора су: </w:t>
      </w:r>
    </w:p>
    <w:p w:rsidR="00BB037F" w:rsidRPr="00D12FF9" w:rsidRDefault="00BB037F" w:rsidP="00BB037F">
      <w:pPr>
        <w:rPr>
          <w:szCs w:val="22"/>
        </w:rPr>
      </w:pPr>
      <w:r w:rsidRPr="00D12FF9">
        <w:rPr>
          <w:szCs w:val="22"/>
        </w:rPr>
        <w:tab/>
        <w:t xml:space="preserve">- за Наручиоца: </w:t>
      </w:r>
      <w:r w:rsidRPr="00D12FF9">
        <w:rPr>
          <w:szCs w:val="22"/>
        </w:rPr>
        <w:tab/>
      </w:r>
      <w:r w:rsidRPr="00D12FF9">
        <w:rPr>
          <w:szCs w:val="22"/>
        </w:rPr>
        <w:tab/>
      </w:r>
    </w:p>
    <w:p w:rsidR="00BB037F" w:rsidRPr="00D12FF9" w:rsidRDefault="00BB037F" w:rsidP="00BB037F">
      <w:pPr>
        <w:spacing w:after="480"/>
        <w:rPr>
          <w:szCs w:val="22"/>
        </w:rPr>
      </w:pPr>
      <w:r w:rsidRPr="00D12FF9">
        <w:rPr>
          <w:szCs w:val="22"/>
        </w:rPr>
        <w:tab/>
        <w:t xml:space="preserve">- за Пружаоца услуге: </w:t>
      </w:r>
      <w:r w:rsidRPr="00D12FF9">
        <w:rPr>
          <w:szCs w:val="22"/>
        </w:rPr>
        <w:tab/>
        <w:t>________________________________</w:t>
      </w:r>
    </w:p>
    <w:p w:rsidR="00BB037F" w:rsidRPr="00D12FF9" w:rsidRDefault="00BB037F" w:rsidP="00BB037F">
      <w:pPr>
        <w:rPr>
          <w:szCs w:val="22"/>
          <w:lang w:val="en-US"/>
        </w:rPr>
      </w:pPr>
      <w:r w:rsidRPr="00D12FF9">
        <w:rPr>
          <w:szCs w:val="22"/>
        </w:rPr>
        <w:t xml:space="preserve">Секретар Пројекта: __________________ е маил: ___________________. </w:t>
      </w:r>
    </w:p>
    <w:p w:rsidR="00BB037F" w:rsidRPr="00D12FF9" w:rsidRDefault="00BB037F" w:rsidP="00BB037F">
      <w:pPr>
        <w:rPr>
          <w:smallCaps/>
          <w:szCs w:val="22"/>
          <w:lang w:val="sr-Cyrl-CS"/>
        </w:rPr>
      </w:pPr>
      <w:r w:rsidRPr="00D12FF9">
        <w:rPr>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BB037F" w:rsidRPr="00D12FF9" w:rsidRDefault="00BB037F" w:rsidP="00BB037F">
      <w:pPr>
        <w:spacing w:after="0"/>
        <w:jc w:val="center"/>
        <w:rPr>
          <w:szCs w:val="22"/>
          <w:lang w:val="sr-Cyrl-CS"/>
        </w:rPr>
      </w:pPr>
    </w:p>
    <w:p w:rsidR="00BB037F" w:rsidRPr="00D12FF9" w:rsidRDefault="00BB037F" w:rsidP="00BB037F">
      <w:pPr>
        <w:spacing w:after="0"/>
        <w:jc w:val="center"/>
        <w:rPr>
          <w:szCs w:val="22"/>
          <w:lang w:val="sr-Cyrl-CS"/>
        </w:rPr>
      </w:pPr>
      <w:r w:rsidRPr="00D12FF9">
        <w:rPr>
          <w:szCs w:val="22"/>
        </w:rPr>
        <w:t>Члан 5.</w:t>
      </w:r>
    </w:p>
    <w:p w:rsidR="00BB037F" w:rsidRPr="00D12FF9" w:rsidRDefault="00BB037F" w:rsidP="00BB037F">
      <w:pPr>
        <w:rPr>
          <w:szCs w:val="22"/>
          <w:lang w:val="am-ET"/>
        </w:rPr>
      </w:pPr>
      <w:r w:rsidRPr="00D12FF9">
        <w:rPr>
          <w:szCs w:val="22"/>
        </w:rPr>
        <w:t>Пружалац услуге се обавезује да достави Наручиоцу</w:t>
      </w:r>
      <w:r w:rsidRPr="00D12FF9">
        <w:rPr>
          <w:szCs w:val="22"/>
          <w:lang w:val="am-ET"/>
        </w:rPr>
        <w:t>:</w:t>
      </w:r>
    </w:p>
    <w:p w:rsidR="00BB037F" w:rsidRPr="00D12FF9" w:rsidRDefault="00BB037F" w:rsidP="00707C99">
      <w:pPr>
        <w:pStyle w:val="ListParagraph"/>
        <w:numPr>
          <w:ilvl w:val="0"/>
          <w:numId w:val="27"/>
        </w:numPr>
        <w:spacing w:after="200"/>
        <w:contextualSpacing/>
        <w:rPr>
          <w:rFonts w:cs="Arial"/>
        </w:rPr>
      </w:pPr>
      <w:r w:rsidRPr="00D12FF9">
        <w:rPr>
          <w:rFonts w:cs="Arial"/>
          <w:lang w:val="sr-Cyrl-CS"/>
        </w:rPr>
        <w:t>месечне извештаје и припадајуће фактуре,</w:t>
      </w:r>
    </w:p>
    <w:p w:rsidR="00BB037F" w:rsidRPr="00D12FF9" w:rsidRDefault="00BB037F" w:rsidP="00707C99">
      <w:pPr>
        <w:pStyle w:val="ListParagraph"/>
        <w:numPr>
          <w:ilvl w:val="0"/>
          <w:numId w:val="27"/>
        </w:numPr>
        <w:spacing w:after="200"/>
        <w:contextualSpacing/>
        <w:rPr>
          <w:rFonts w:cs="Arial"/>
        </w:rPr>
      </w:pPr>
      <w:r w:rsidRPr="00D12FF9">
        <w:rPr>
          <w:rFonts w:cs="Arial"/>
          <w:lang w:val="sr-Cyrl-CS"/>
        </w:rPr>
        <w:t>уговорену студију у складу са Прилогом 2. овог уговора</w:t>
      </w:r>
    </w:p>
    <w:p w:rsidR="00BB037F" w:rsidRPr="00D12FF9" w:rsidRDefault="00BB037F" w:rsidP="00707C99">
      <w:pPr>
        <w:pStyle w:val="ListParagraph"/>
        <w:numPr>
          <w:ilvl w:val="0"/>
          <w:numId w:val="27"/>
        </w:numPr>
        <w:spacing w:after="200"/>
        <w:contextualSpacing/>
        <w:rPr>
          <w:rFonts w:cs="Arial"/>
        </w:rPr>
      </w:pPr>
      <w:r w:rsidRPr="00D12FF9">
        <w:rPr>
          <w:rFonts w:cs="Arial"/>
          <w:lang w:val="sr-Cyrl-CS"/>
        </w:rPr>
        <w:lastRenderedPageBreak/>
        <w:t>Коначни извештај о реализацији свих активности и припадајућу фактуру.</w:t>
      </w:r>
    </w:p>
    <w:p w:rsidR="00BB037F" w:rsidRPr="00D12FF9" w:rsidRDefault="00BB037F" w:rsidP="00BB037F">
      <w:pPr>
        <w:rPr>
          <w:szCs w:val="22"/>
        </w:rPr>
      </w:pPr>
      <w:r w:rsidRPr="00D12FF9">
        <w:rPr>
          <w:szCs w:val="22"/>
        </w:rPr>
        <w:t xml:space="preserve">Пружалац услуге је у обавези да приликом пружања услуга обезбеди динамику извршења послова  тако да: </w:t>
      </w:r>
    </w:p>
    <w:p w:rsidR="00BB037F" w:rsidRPr="00D12FF9" w:rsidRDefault="00BB037F" w:rsidP="00707C99">
      <w:pPr>
        <w:pStyle w:val="Bulit01"/>
        <w:numPr>
          <w:ilvl w:val="0"/>
          <w:numId w:val="28"/>
        </w:numPr>
        <w:tabs>
          <w:tab w:val="left" w:pos="708"/>
        </w:tabs>
        <w:rPr>
          <w:rFonts w:cs="Arial"/>
          <w:szCs w:val="22"/>
        </w:rPr>
      </w:pPr>
      <w:r w:rsidRPr="00D12FF9">
        <w:rPr>
          <w:rFonts w:cs="Arial"/>
          <w:szCs w:val="22"/>
          <w:lang w:val="sr-Cyrl-CS"/>
        </w:rPr>
        <w:t>6</w:t>
      </w:r>
      <w:r w:rsidRPr="00D12FF9">
        <w:rPr>
          <w:rFonts w:cs="Arial"/>
          <w:szCs w:val="22"/>
        </w:rPr>
        <w:t>0% (</w:t>
      </w:r>
      <w:r w:rsidR="002D7854" w:rsidRPr="00D12FF9">
        <w:rPr>
          <w:rFonts w:cs="Arial"/>
          <w:szCs w:val="22"/>
          <w:lang w:val="sr-Cyrl-CS"/>
        </w:rPr>
        <w:t>шез</w:t>
      </w:r>
      <w:r w:rsidRPr="00D12FF9">
        <w:rPr>
          <w:rFonts w:cs="Arial"/>
          <w:szCs w:val="22"/>
        </w:rPr>
        <w:t xml:space="preserve">десет одсто) укупно уговорене вредности према месечним </w:t>
      </w:r>
      <w:r w:rsidRPr="00D12FF9">
        <w:rPr>
          <w:rFonts w:cs="Arial"/>
          <w:szCs w:val="22"/>
          <w:lang w:val="sr-Cyrl-CS"/>
        </w:rPr>
        <w:t xml:space="preserve">фактурама издатим </w:t>
      </w:r>
      <w:r w:rsidRPr="00D12FF9">
        <w:rPr>
          <w:rFonts w:cs="Arial"/>
          <w:szCs w:val="22"/>
        </w:rPr>
        <w:t>сразмерно степену реализације</w:t>
      </w:r>
      <w:r w:rsidRPr="00D12FF9">
        <w:rPr>
          <w:rFonts w:cs="Arial"/>
          <w:szCs w:val="22"/>
          <w:lang w:val="sr-Cyrl-CS"/>
        </w:rPr>
        <w:t xml:space="preserve"> услуга, на бази прихваћених месечних извештаја, </w:t>
      </w:r>
      <w:r w:rsidRPr="00D12FF9">
        <w:rPr>
          <w:rFonts w:cs="Arial"/>
          <w:szCs w:val="22"/>
        </w:rPr>
        <w:t xml:space="preserve"> које оверава</w:t>
      </w:r>
      <w:r w:rsidRPr="00D12FF9">
        <w:rPr>
          <w:rFonts w:cs="Arial"/>
          <w:szCs w:val="22"/>
          <w:lang w:val="sr-Cyrl-CS"/>
        </w:rPr>
        <w:t xml:space="preserve"> овлашћено лице испред</w:t>
      </w:r>
      <w:r w:rsidRPr="00D12FF9">
        <w:rPr>
          <w:rFonts w:cs="Arial"/>
          <w:szCs w:val="22"/>
        </w:rPr>
        <w:t xml:space="preserve"> радн</w:t>
      </w:r>
      <w:r w:rsidRPr="00D12FF9">
        <w:rPr>
          <w:rFonts w:cs="Arial"/>
          <w:szCs w:val="22"/>
          <w:lang w:val="sr-Cyrl-CS"/>
        </w:rPr>
        <w:t>е</w:t>
      </w:r>
      <w:r w:rsidRPr="00D12FF9">
        <w:rPr>
          <w:rFonts w:cs="Arial"/>
          <w:szCs w:val="22"/>
        </w:rPr>
        <w:t xml:space="preserve"> груп</w:t>
      </w:r>
      <w:r w:rsidRPr="00D12FF9">
        <w:rPr>
          <w:rFonts w:cs="Arial"/>
          <w:szCs w:val="22"/>
          <w:lang w:val="sr-Cyrl-CS"/>
        </w:rPr>
        <w:t>е Н</w:t>
      </w:r>
      <w:r w:rsidRPr="00D12FF9">
        <w:rPr>
          <w:rFonts w:cs="Arial"/>
          <w:szCs w:val="22"/>
        </w:rPr>
        <w:t>аручиоца задужен</w:t>
      </w:r>
      <w:r w:rsidRPr="00D12FF9">
        <w:rPr>
          <w:rFonts w:cs="Arial"/>
          <w:szCs w:val="22"/>
          <w:lang w:val="sr-Cyrl-CS"/>
        </w:rPr>
        <w:t>е</w:t>
      </w:r>
      <w:r w:rsidRPr="00D12FF9">
        <w:rPr>
          <w:rFonts w:cs="Arial"/>
          <w:szCs w:val="22"/>
        </w:rPr>
        <w:t xml:space="preserve"> за</w:t>
      </w:r>
      <w:r w:rsidR="00066002" w:rsidRPr="00D12FF9">
        <w:rPr>
          <w:rFonts w:cs="Arial"/>
          <w:szCs w:val="22"/>
        </w:rPr>
        <w:t xml:space="preserve"> праћење реализације предметне С</w:t>
      </w:r>
      <w:r w:rsidRPr="00D12FF9">
        <w:rPr>
          <w:rFonts w:cs="Arial"/>
          <w:szCs w:val="22"/>
        </w:rPr>
        <w:t>тудије;</w:t>
      </w:r>
    </w:p>
    <w:p w:rsidR="00BB037F" w:rsidRPr="00D12FF9" w:rsidRDefault="00BB037F" w:rsidP="00707C99">
      <w:pPr>
        <w:pStyle w:val="Bulit01"/>
        <w:numPr>
          <w:ilvl w:val="0"/>
          <w:numId w:val="28"/>
        </w:numPr>
        <w:tabs>
          <w:tab w:val="left" w:pos="708"/>
        </w:tabs>
        <w:rPr>
          <w:rFonts w:cs="Arial"/>
          <w:szCs w:val="22"/>
        </w:rPr>
      </w:pPr>
      <w:r w:rsidRPr="00D12FF9">
        <w:rPr>
          <w:rFonts w:cs="Arial"/>
          <w:szCs w:val="22"/>
          <w:lang w:val="sr-Cyrl-CS"/>
        </w:rPr>
        <w:t>4</w:t>
      </w:r>
      <w:r w:rsidRPr="00D12FF9">
        <w:rPr>
          <w:rFonts w:cs="Arial"/>
          <w:szCs w:val="22"/>
        </w:rPr>
        <w:t>0% (</w:t>
      </w:r>
      <w:r w:rsidR="002D7854" w:rsidRPr="00D12FF9">
        <w:rPr>
          <w:rFonts w:cs="Arial"/>
          <w:szCs w:val="22"/>
          <w:lang w:val="sr-Cyrl-CS"/>
        </w:rPr>
        <w:t>четр</w:t>
      </w:r>
      <w:r w:rsidRPr="00D12FF9">
        <w:rPr>
          <w:rFonts w:cs="Arial"/>
          <w:szCs w:val="22"/>
        </w:rPr>
        <w:t xml:space="preserve">десет одсто) </w:t>
      </w:r>
      <w:r w:rsidRPr="00D12FF9">
        <w:rPr>
          <w:rFonts w:cs="Arial"/>
          <w:szCs w:val="22"/>
          <w:lang w:val="sr-Cyrl-CS"/>
        </w:rPr>
        <w:t xml:space="preserve">укупно </w:t>
      </w:r>
      <w:r w:rsidRPr="00D12FF9">
        <w:rPr>
          <w:rFonts w:cs="Arial"/>
          <w:szCs w:val="22"/>
        </w:rPr>
        <w:t>уговорене вредности</w:t>
      </w:r>
      <w:r w:rsidRPr="00D12FF9">
        <w:rPr>
          <w:rFonts w:cs="Arial"/>
          <w:szCs w:val="22"/>
          <w:lang w:val="sr-Cyrl-CS"/>
        </w:rPr>
        <w:t xml:space="preserve"> према фактури издатој након  достављања и прихватања Студије кориговане у </w:t>
      </w:r>
      <w:r w:rsidRPr="00D12FF9">
        <w:rPr>
          <w:rFonts w:cs="Arial"/>
          <w:szCs w:val="22"/>
        </w:rPr>
        <w:t xml:space="preserve">складу са закључцима надлежног стручног тела </w:t>
      </w:r>
      <w:r w:rsidRPr="00D12FF9">
        <w:rPr>
          <w:rFonts w:cs="Arial"/>
          <w:szCs w:val="22"/>
          <w:lang w:val="sr-Cyrl-CS"/>
        </w:rPr>
        <w:t>Наручиоца, на бази прихваћеног Коначног извештаја,</w:t>
      </w:r>
      <w:r w:rsidRPr="00D12FF9">
        <w:rPr>
          <w:rFonts w:cs="Arial"/>
          <w:szCs w:val="22"/>
        </w:rPr>
        <w:t xml:space="preserve"> кој</w:t>
      </w:r>
      <w:r w:rsidRPr="00D12FF9">
        <w:rPr>
          <w:rFonts w:cs="Arial"/>
          <w:szCs w:val="22"/>
          <w:lang w:val="sr-Cyrl-CS"/>
        </w:rPr>
        <w:t>и</w:t>
      </w:r>
      <w:r w:rsidRPr="00D12FF9">
        <w:rPr>
          <w:rFonts w:cs="Arial"/>
          <w:szCs w:val="22"/>
        </w:rPr>
        <w:t xml:space="preserve"> оверава</w:t>
      </w:r>
      <w:r w:rsidRPr="00D12FF9">
        <w:rPr>
          <w:rFonts w:cs="Arial"/>
          <w:szCs w:val="22"/>
          <w:lang w:val="sr-Cyrl-CS"/>
        </w:rPr>
        <w:t xml:space="preserve"> овлашћено лице испред</w:t>
      </w:r>
      <w:r w:rsidRPr="00D12FF9">
        <w:rPr>
          <w:rFonts w:cs="Arial"/>
          <w:szCs w:val="22"/>
        </w:rPr>
        <w:t xml:space="preserve"> радн</w:t>
      </w:r>
      <w:r w:rsidRPr="00D12FF9">
        <w:rPr>
          <w:rFonts w:cs="Arial"/>
          <w:szCs w:val="22"/>
          <w:lang w:val="sr-Cyrl-CS"/>
        </w:rPr>
        <w:t>е</w:t>
      </w:r>
      <w:r w:rsidRPr="00D12FF9">
        <w:rPr>
          <w:rFonts w:cs="Arial"/>
          <w:szCs w:val="22"/>
        </w:rPr>
        <w:t xml:space="preserve"> груп</w:t>
      </w:r>
      <w:r w:rsidRPr="00D12FF9">
        <w:rPr>
          <w:rFonts w:cs="Arial"/>
          <w:szCs w:val="22"/>
          <w:lang w:val="sr-Cyrl-CS"/>
        </w:rPr>
        <w:t>е Н</w:t>
      </w:r>
      <w:r w:rsidRPr="00D12FF9">
        <w:rPr>
          <w:rFonts w:cs="Arial"/>
          <w:szCs w:val="22"/>
        </w:rPr>
        <w:t>аручиоца задужен</w:t>
      </w:r>
      <w:r w:rsidRPr="00D12FF9">
        <w:rPr>
          <w:rFonts w:cs="Arial"/>
          <w:szCs w:val="22"/>
          <w:lang w:val="sr-Cyrl-CS"/>
        </w:rPr>
        <w:t>е</w:t>
      </w:r>
      <w:r w:rsidRPr="00D12FF9">
        <w:rPr>
          <w:rFonts w:cs="Arial"/>
          <w:szCs w:val="22"/>
        </w:rPr>
        <w:t xml:space="preserve"> за праћ</w:t>
      </w:r>
      <w:r w:rsidR="00066002" w:rsidRPr="00D12FF9">
        <w:rPr>
          <w:rFonts w:cs="Arial"/>
          <w:szCs w:val="22"/>
        </w:rPr>
        <w:t>ење реализације предметне С</w:t>
      </w:r>
      <w:r w:rsidRPr="00D12FF9">
        <w:rPr>
          <w:rFonts w:cs="Arial"/>
          <w:szCs w:val="22"/>
        </w:rPr>
        <w:t>тудије.</w:t>
      </w: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6</w:t>
      </w:r>
      <w:r w:rsidRPr="00D12FF9">
        <w:rPr>
          <w:szCs w:val="22"/>
        </w:rPr>
        <w:t>.</w:t>
      </w:r>
    </w:p>
    <w:p w:rsidR="00BB037F" w:rsidRPr="00D12FF9" w:rsidRDefault="00BB037F" w:rsidP="00BB037F">
      <w:pPr>
        <w:pStyle w:val="Bulit01"/>
        <w:numPr>
          <w:ilvl w:val="0"/>
          <w:numId w:val="0"/>
        </w:numPr>
        <w:tabs>
          <w:tab w:val="left" w:pos="708"/>
        </w:tabs>
        <w:rPr>
          <w:rFonts w:cs="Arial"/>
          <w:szCs w:val="22"/>
        </w:rPr>
      </w:pPr>
      <w:r w:rsidRPr="00D12FF9">
        <w:rPr>
          <w:rFonts w:cs="Arial"/>
          <w:szCs w:val="22"/>
          <w:lang w:val="sr-Cyrl-CS"/>
        </w:rPr>
        <w:t>Пружалац услуге</w:t>
      </w:r>
      <w:r w:rsidRPr="00D12FF9">
        <w:rPr>
          <w:rFonts w:cs="Arial"/>
          <w:szCs w:val="22"/>
        </w:rPr>
        <w:t xml:space="preserve"> је обавезан да </w:t>
      </w:r>
      <w:r w:rsidRPr="00D12FF9">
        <w:rPr>
          <w:rFonts w:cs="Arial"/>
          <w:szCs w:val="22"/>
          <w:lang w:val="sr-Cyrl-CS"/>
        </w:rPr>
        <w:t xml:space="preserve">првог радног дана </w:t>
      </w:r>
      <w:r w:rsidRPr="00D12FF9">
        <w:rPr>
          <w:rFonts w:cs="Arial"/>
          <w:szCs w:val="22"/>
        </w:rPr>
        <w:t xml:space="preserve">у месецу достави Наручиоцу </w:t>
      </w:r>
      <w:r w:rsidRPr="00D12FF9">
        <w:rPr>
          <w:rFonts w:cs="Arial"/>
          <w:szCs w:val="22"/>
          <w:lang w:val="sr-Cyrl-CS"/>
        </w:rPr>
        <w:t>месечни и</w:t>
      </w:r>
      <w:r w:rsidRPr="00D12FF9">
        <w:rPr>
          <w:rFonts w:cs="Arial"/>
          <w:szCs w:val="22"/>
        </w:rPr>
        <w:t xml:space="preserve">звештај о реализацији предмета набавке за претходни месец у три копије. </w:t>
      </w:r>
    </w:p>
    <w:p w:rsidR="00BB037F" w:rsidRPr="00D12FF9" w:rsidRDefault="00BB037F" w:rsidP="00BB037F">
      <w:pPr>
        <w:rPr>
          <w:szCs w:val="22"/>
        </w:rPr>
      </w:pPr>
      <w:r w:rsidRPr="00D12FF9">
        <w:rPr>
          <w:szCs w:val="22"/>
        </w:rPr>
        <w:t xml:space="preserve">Месечни извештај из </w:t>
      </w:r>
      <w:r w:rsidRPr="00D12FF9">
        <w:rPr>
          <w:szCs w:val="22"/>
          <w:lang w:val="sr-Cyrl-CS"/>
        </w:rPr>
        <w:t xml:space="preserve">претходног </w:t>
      </w:r>
      <w:r w:rsidRPr="00D12FF9">
        <w:rPr>
          <w:szCs w:val="22"/>
        </w:rPr>
        <w:t>става овог члана обавезно садржи: преглед активности извршених у датом месецу и документа, оквирни преглед преосталих активности до краја извршења према Прилогу 2.</w:t>
      </w:r>
    </w:p>
    <w:p w:rsidR="00BB037F" w:rsidRPr="00D12FF9" w:rsidRDefault="00BB037F" w:rsidP="00BB037F">
      <w:pPr>
        <w:rPr>
          <w:szCs w:val="22"/>
          <w:lang w:val="sr-Cyrl-CS"/>
        </w:rPr>
      </w:pPr>
      <w:r w:rsidRPr="00D12FF9">
        <w:rPr>
          <w:szCs w:val="22"/>
        </w:rPr>
        <w:t>Наручилац има право да</w:t>
      </w:r>
      <w:r w:rsidR="000275B9" w:rsidRPr="00D12FF9">
        <w:rPr>
          <w:szCs w:val="22"/>
          <w:lang w:val="sr-Cyrl-CS"/>
        </w:rPr>
        <w:t xml:space="preserve"> у року од </w:t>
      </w:r>
      <w:r w:rsidR="009F4335" w:rsidRPr="00D12FF9">
        <w:rPr>
          <w:szCs w:val="22"/>
          <w:lang w:val="sr-Cyrl-CS"/>
        </w:rPr>
        <w:t>седам</w:t>
      </w:r>
      <w:r w:rsidR="000275B9" w:rsidRPr="00D12FF9">
        <w:rPr>
          <w:szCs w:val="22"/>
          <w:lang w:val="sr-Cyrl-CS"/>
        </w:rPr>
        <w:t xml:space="preserve"> дана</w:t>
      </w:r>
      <w:r w:rsidRPr="00D12FF9">
        <w:rPr>
          <w:szCs w:val="22"/>
          <w:lang w:val="sr-Cyrl-CS"/>
        </w:rPr>
        <w:t>,</w:t>
      </w:r>
      <w:r w:rsidRPr="00D12FF9">
        <w:rPr>
          <w:szCs w:val="22"/>
        </w:rPr>
        <w:t xml:space="preserve"> након пријема </w:t>
      </w:r>
      <w:r w:rsidRPr="00D12FF9">
        <w:rPr>
          <w:szCs w:val="22"/>
          <w:lang w:val="sr-Cyrl-CS"/>
        </w:rPr>
        <w:t>месечног и</w:t>
      </w:r>
      <w:r w:rsidRPr="00D12FF9">
        <w:rPr>
          <w:szCs w:val="22"/>
        </w:rPr>
        <w:t>звештаја</w:t>
      </w:r>
      <w:r w:rsidRPr="00D12FF9">
        <w:rPr>
          <w:szCs w:val="22"/>
          <w:lang w:val="sr-Cyrl-CS"/>
        </w:rPr>
        <w:t>,</w:t>
      </w:r>
      <w:r w:rsidRPr="00D12FF9">
        <w:rPr>
          <w:szCs w:val="22"/>
        </w:rPr>
        <w:t xml:space="preserve"> достави примедбе у писаном облику на исти Пружаоцу услуге или достављени </w:t>
      </w:r>
      <w:r w:rsidRPr="00D12FF9">
        <w:rPr>
          <w:szCs w:val="22"/>
          <w:lang w:val="sr-Cyrl-CS"/>
        </w:rPr>
        <w:t>и</w:t>
      </w:r>
      <w:r w:rsidRPr="00D12FF9">
        <w:rPr>
          <w:szCs w:val="22"/>
        </w:rPr>
        <w:t>звештај прихвати и одобри у писаном облику. Уколико Наручилац не достави примедбе или одобрење</w:t>
      </w:r>
      <w:r w:rsidR="009F4335" w:rsidRPr="00D12FF9">
        <w:rPr>
          <w:szCs w:val="22"/>
          <w:lang w:val="sr-Cyrl-CS"/>
        </w:rPr>
        <w:t xml:space="preserve"> у </w:t>
      </w:r>
      <w:r w:rsidR="0074442F" w:rsidRPr="00D12FF9">
        <w:rPr>
          <w:szCs w:val="22"/>
          <w:lang w:val="sr-Cyrl-CS"/>
        </w:rPr>
        <w:t>одређеном</w:t>
      </w:r>
      <w:r w:rsidR="009F4335" w:rsidRPr="00D12FF9">
        <w:rPr>
          <w:szCs w:val="22"/>
          <w:lang w:val="sr-Cyrl-CS"/>
        </w:rPr>
        <w:t xml:space="preserve"> року</w:t>
      </w:r>
      <w:r w:rsidRPr="00D12FF9">
        <w:rPr>
          <w:szCs w:val="22"/>
        </w:rPr>
        <w:t xml:space="preserve">, сматраће се да нема примедби и да Пружалац услуге може испоставити фактуру за део услуге коју је реализовао. </w:t>
      </w:r>
    </w:p>
    <w:p w:rsidR="00BB037F" w:rsidRPr="00D12FF9" w:rsidRDefault="00BB037F" w:rsidP="00BB037F">
      <w:pPr>
        <w:rPr>
          <w:szCs w:val="22"/>
          <w:lang w:val="en-US"/>
        </w:rPr>
      </w:pPr>
      <w:r w:rsidRPr="00D12FF9">
        <w:rPr>
          <w:szCs w:val="22"/>
        </w:rPr>
        <w:t xml:space="preserve">Пружалац услуга </w:t>
      </w:r>
      <w:r w:rsidR="000275B9" w:rsidRPr="00D12FF9">
        <w:rPr>
          <w:szCs w:val="22"/>
          <w:lang w:val="sr-Cyrl-CS"/>
        </w:rPr>
        <w:t xml:space="preserve">ће доставити </w:t>
      </w:r>
      <w:r w:rsidRPr="00D12FF9">
        <w:rPr>
          <w:szCs w:val="22"/>
        </w:rPr>
        <w:t xml:space="preserve">Наручиоцу фактуру по сваком прихваћеном </w:t>
      </w:r>
      <w:r w:rsidRPr="00D12FF9">
        <w:rPr>
          <w:szCs w:val="22"/>
          <w:lang w:val="sr-Cyrl-CS"/>
        </w:rPr>
        <w:t>месечном</w:t>
      </w:r>
      <w:r w:rsidRPr="00D12FF9">
        <w:rPr>
          <w:szCs w:val="22"/>
        </w:rPr>
        <w:t xml:space="preserve"> извештају у року од три дана од дана пријема одобрења Наручиоца</w:t>
      </w:r>
      <w:r w:rsidRPr="00D12FF9">
        <w:rPr>
          <w:szCs w:val="22"/>
          <w:lang w:val="en-US"/>
        </w:rPr>
        <w:t>.</w:t>
      </w:r>
    </w:p>
    <w:p w:rsidR="00BB037F" w:rsidRPr="00D12FF9" w:rsidRDefault="00BB037F" w:rsidP="00BB037F">
      <w:pPr>
        <w:rPr>
          <w:szCs w:val="22"/>
          <w:lang w:val="sr-Cyrl-CS"/>
        </w:rPr>
      </w:pPr>
      <w:r w:rsidRPr="00D12FF9">
        <w:rPr>
          <w:szCs w:val="22"/>
        </w:rPr>
        <w:t xml:space="preserve">Плаћање се врши на основу </w:t>
      </w:r>
      <w:r w:rsidRPr="00D12FF9">
        <w:rPr>
          <w:szCs w:val="22"/>
          <w:lang w:val="sr-Cyrl-CS"/>
        </w:rPr>
        <w:t xml:space="preserve">исправних месечних </w:t>
      </w:r>
      <w:r w:rsidRPr="00D12FF9">
        <w:rPr>
          <w:szCs w:val="22"/>
        </w:rPr>
        <w:t>фактура која у прилогу садрж</w:t>
      </w:r>
      <w:r w:rsidRPr="00D12FF9">
        <w:rPr>
          <w:szCs w:val="22"/>
          <w:lang w:val="sr-Cyrl-CS"/>
        </w:rPr>
        <w:t>е</w:t>
      </w:r>
      <w:r w:rsidRPr="00D12FF9">
        <w:rPr>
          <w:szCs w:val="22"/>
        </w:rPr>
        <w:t xml:space="preserve"> оверени </w:t>
      </w:r>
      <w:r w:rsidRPr="00D12FF9">
        <w:rPr>
          <w:szCs w:val="22"/>
          <w:lang w:val="sr-Cyrl-CS"/>
        </w:rPr>
        <w:t>месечни и</w:t>
      </w:r>
      <w:r w:rsidRPr="00D12FF9">
        <w:rPr>
          <w:szCs w:val="22"/>
        </w:rPr>
        <w:t xml:space="preserve">звештај о реализованим услугама у року </w:t>
      </w:r>
      <w:r w:rsidRPr="00D12FF9">
        <w:rPr>
          <w:szCs w:val="22"/>
          <w:lang w:val="sr-Cyrl-CS"/>
        </w:rPr>
        <w:t>до 30</w:t>
      </w:r>
      <w:r w:rsidRPr="00D12FF9">
        <w:rPr>
          <w:szCs w:val="22"/>
        </w:rPr>
        <w:t xml:space="preserve"> дана од дана пријема фактуре.</w:t>
      </w:r>
    </w:p>
    <w:p w:rsidR="00BB037F" w:rsidRPr="00D12FF9" w:rsidRDefault="00BB037F" w:rsidP="00BB037F">
      <w:pPr>
        <w:rPr>
          <w:szCs w:val="22"/>
          <w:lang w:val="sr-Cyrl-CS"/>
        </w:rPr>
      </w:pPr>
      <w:r w:rsidRPr="00D12FF9">
        <w:rPr>
          <w:szCs w:val="22"/>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w:t>
      </w:r>
      <w:r w:rsidRPr="00D12FF9">
        <w:rPr>
          <w:szCs w:val="22"/>
          <w:lang w:val="sr-Cyrl-CS"/>
        </w:rPr>
        <w:t xml:space="preserve"> месечног и</w:t>
      </w:r>
      <w:r w:rsidRPr="00D12FF9">
        <w:rPr>
          <w:szCs w:val="22"/>
        </w:rPr>
        <w:t>звештаја о извршеним услугама од стране овлашћеног представника Наручиоца.</w:t>
      </w:r>
    </w:p>
    <w:p w:rsidR="00BB037F" w:rsidRPr="00D12FF9" w:rsidRDefault="00BB037F" w:rsidP="00BB037F">
      <w:pPr>
        <w:jc w:val="center"/>
        <w:rPr>
          <w:szCs w:val="22"/>
          <w:lang w:val="sr-Cyrl-CS"/>
        </w:rPr>
      </w:pPr>
      <w:r w:rsidRPr="00D12FF9">
        <w:rPr>
          <w:szCs w:val="22"/>
          <w:lang w:val="sr-Cyrl-CS"/>
        </w:rPr>
        <w:t>Члан 7.</w:t>
      </w:r>
    </w:p>
    <w:p w:rsidR="00BB037F" w:rsidRPr="00D12FF9" w:rsidRDefault="00BB037F" w:rsidP="00BB037F">
      <w:pPr>
        <w:rPr>
          <w:szCs w:val="22"/>
          <w:lang w:val="sr-Cyrl-CS"/>
        </w:rPr>
      </w:pPr>
      <w:r w:rsidRPr="00D12FF9">
        <w:rPr>
          <w:szCs w:val="22"/>
        </w:rPr>
        <w:t xml:space="preserve">О усвајању предметне </w:t>
      </w:r>
      <w:r w:rsidRPr="00D12FF9">
        <w:rPr>
          <w:szCs w:val="22"/>
          <w:lang w:val="sr-Cyrl-CS"/>
        </w:rPr>
        <w:t xml:space="preserve">Студије </w:t>
      </w:r>
      <w:r w:rsidRPr="00D12FF9">
        <w:rPr>
          <w:szCs w:val="22"/>
        </w:rPr>
        <w:t xml:space="preserve">од стране надлежног тела </w:t>
      </w:r>
      <w:r w:rsidRPr="00D12FF9">
        <w:rPr>
          <w:szCs w:val="22"/>
          <w:lang w:val="sr-Cyrl-CS"/>
        </w:rPr>
        <w:t>Наручиоца</w:t>
      </w:r>
      <w:r w:rsidRPr="00D12FF9">
        <w:rPr>
          <w:szCs w:val="22"/>
        </w:rPr>
        <w:t xml:space="preserve">, Наручилац ће обавестити </w:t>
      </w:r>
      <w:r w:rsidRPr="00D12FF9">
        <w:rPr>
          <w:szCs w:val="22"/>
          <w:lang w:val="sr-Cyrl-CS"/>
        </w:rPr>
        <w:t xml:space="preserve">Пружаоца услуге </w:t>
      </w:r>
      <w:r w:rsidRPr="00D12FF9">
        <w:rPr>
          <w:szCs w:val="22"/>
        </w:rPr>
        <w:t xml:space="preserve">у писаном облику у року од седам дана од дана усвајања. </w:t>
      </w:r>
    </w:p>
    <w:p w:rsidR="00BB037F" w:rsidRPr="00D12FF9" w:rsidRDefault="00BB037F" w:rsidP="00BB037F">
      <w:pPr>
        <w:rPr>
          <w:szCs w:val="22"/>
          <w:lang w:val="sr-Cyrl-CS"/>
        </w:rPr>
      </w:pPr>
      <w:r w:rsidRPr="00D12FF9">
        <w:rPr>
          <w:szCs w:val="22"/>
        </w:rPr>
        <w:t xml:space="preserve">Након </w:t>
      </w:r>
      <w:r w:rsidRPr="00D12FF9">
        <w:rPr>
          <w:szCs w:val="22"/>
          <w:lang w:val="sr-Cyrl-CS"/>
        </w:rPr>
        <w:t xml:space="preserve">усвајања Студије у складу са  ставом 1. овог члана и </w:t>
      </w:r>
      <w:r w:rsidRPr="00D12FF9">
        <w:rPr>
          <w:szCs w:val="22"/>
        </w:rPr>
        <w:t xml:space="preserve">реализације свих активности утврђених </w:t>
      </w:r>
      <w:r w:rsidR="007A3420" w:rsidRPr="00D12FF9">
        <w:rPr>
          <w:szCs w:val="22"/>
        </w:rPr>
        <w:t>Прилогом 2 уз овај у</w:t>
      </w:r>
      <w:r w:rsidRPr="00D12FF9">
        <w:rPr>
          <w:szCs w:val="22"/>
        </w:rPr>
        <w:t>говор</w:t>
      </w:r>
      <w:r w:rsidR="000275B9" w:rsidRPr="00D12FF9">
        <w:rPr>
          <w:szCs w:val="22"/>
          <w:lang w:val="sr-Cyrl-CS"/>
        </w:rPr>
        <w:t>,</w:t>
      </w:r>
      <w:r w:rsidRPr="00D12FF9">
        <w:rPr>
          <w:szCs w:val="22"/>
        </w:rPr>
        <w:t xml:space="preserve"> </w:t>
      </w:r>
      <w:r w:rsidRPr="00D12FF9">
        <w:rPr>
          <w:szCs w:val="22"/>
          <w:lang w:val="sr-Cyrl-CS"/>
        </w:rPr>
        <w:t>Пружалац услуге</w:t>
      </w:r>
      <w:r w:rsidRPr="00D12FF9">
        <w:rPr>
          <w:szCs w:val="22"/>
        </w:rPr>
        <w:t xml:space="preserve"> доставља Наручиоцу Коначни извештај</w:t>
      </w:r>
      <w:r w:rsidRPr="00D12FF9">
        <w:rPr>
          <w:szCs w:val="22"/>
          <w:lang w:val="sr-Cyrl-CS"/>
        </w:rPr>
        <w:t>.</w:t>
      </w:r>
    </w:p>
    <w:p w:rsidR="00BB037F" w:rsidRPr="00D12FF9" w:rsidRDefault="00BB037F" w:rsidP="00BB037F">
      <w:pPr>
        <w:rPr>
          <w:szCs w:val="22"/>
        </w:rPr>
      </w:pPr>
      <w:r w:rsidRPr="00D12FF9">
        <w:rPr>
          <w:szCs w:val="22"/>
          <w:lang w:val="sr-Cyrl-CS"/>
        </w:rPr>
        <w:t>Коначни</w:t>
      </w:r>
      <w:r w:rsidRPr="00D12FF9">
        <w:rPr>
          <w:szCs w:val="22"/>
        </w:rPr>
        <w:t xml:space="preserve"> извештај из </w:t>
      </w:r>
      <w:r w:rsidRPr="00D12FF9">
        <w:rPr>
          <w:szCs w:val="22"/>
          <w:lang w:val="sr-Cyrl-CS"/>
        </w:rPr>
        <w:t xml:space="preserve">претходног </w:t>
      </w:r>
      <w:r w:rsidRPr="00D12FF9">
        <w:rPr>
          <w:szCs w:val="22"/>
        </w:rPr>
        <w:t>става овог члана обавезно садржи: преглед активности извршених по месецима и документа</w:t>
      </w:r>
      <w:r w:rsidRPr="00D12FF9">
        <w:rPr>
          <w:szCs w:val="22"/>
          <w:lang w:val="sr-Cyrl-CS"/>
        </w:rPr>
        <w:t>, као и финални уговорни производ</w:t>
      </w:r>
      <w:r w:rsidRPr="00D12FF9">
        <w:rPr>
          <w:szCs w:val="22"/>
        </w:rPr>
        <w:t>.</w:t>
      </w:r>
    </w:p>
    <w:p w:rsidR="00BB037F" w:rsidRPr="00D12FF9" w:rsidRDefault="00BB037F" w:rsidP="00BB037F">
      <w:pPr>
        <w:rPr>
          <w:szCs w:val="22"/>
          <w:lang w:val="sr-Cyrl-CS"/>
        </w:rPr>
      </w:pPr>
      <w:r w:rsidRPr="00D12FF9">
        <w:rPr>
          <w:szCs w:val="22"/>
        </w:rPr>
        <w:t>Наручилац има право да</w:t>
      </w:r>
      <w:r w:rsidR="000275B9" w:rsidRPr="00D12FF9">
        <w:rPr>
          <w:szCs w:val="22"/>
          <w:lang w:val="sr-Cyrl-CS"/>
        </w:rPr>
        <w:t xml:space="preserve"> у року од </w:t>
      </w:r>
      <w:r w:rsidR="009F4335" w:rsidRPr="00D12FF9">
        <w:rPr>
          <w:szCs w:val="22"/>
          <w:lang w:val="sr-Cyrl-CS"/>
        </w:rPr>
        <w:t>седам</w:t>
      </w:r>
      <w:r w:rsidR="000275B9" w:rsidRPr="00D12FF9">
        <w:rPr>
          <w:szCs w:val="22"/>
          <w:lang w:val="sr-Cyrl-CS"/>
        </w:rPr>
        <w:t xml:space="preserve"> дана</w:t>
      </w:r>
      <w:r w:rsidRPr="00D12FF9">
        <w:rPr>
          <w:szCs w:val="22"/>
          <w:lang w:val="sr-Cyrl-CS"/>
        </w:rPr>
        <w:t>,</w:t>
      </w:r>
      <w:r w:rsidRPr="00D12FF9">
        <w:rPr>
          <w:szCs w:val="22"/>
        </w:rPr>
        <w:t xml:space="preserve"> након пријема </w:t>
      </w:r>
      <w:r w:rsidRPr="00D12FF9">
        <w:rPr>
          <w:szCs w:val="22"/>
          <w:lang w:val="sr-Cyrl-CS"/>
        </w:rPr>
        <w:t>Коначног и</w:t>
      </w:r>
      <w:r w:rsidRPr="00D12FF9">
        <w:rPr>
          <w:szCs w:val="22"/>
        </w:rPr>
        <w:t>звештаја</w:t>
      </w:r>
      <w:r w:rsidRPr="00D12FF9">
        <w:rPr>
          <w:szCs w:val="22"/>
          <w:lang w:val="sr-Cyrl-CS"/>
        </w:rPr>
        <w:t>,</w:t>
      </w:r>
      <w:r w:rsidRPr="00D12FF9">
        <w:rPr>
          <w:szCs w:val="22"/>
        </w:rPr>
        <w:t xml:space="preserve"> достави примедбе у писаном облику на исти Пружаоцу услуге или достављени </w:t>
      </w:r>
      <w:r w:rsidRPr="00D12FF9">
        <w:rPr>
          <w:szCs w:val="22"/>
          <w:lang w:val="sr-Cyrl-CS"/>
        </w:rPr>
        <w:t>и</w:t>
      </w:r>
      <w:r w:rsidRPr="00D12FF9">
        <w:rPr>
          <w:szCs w:val="22"/>
        </w:rPr>
        <w:t xml:space="preserve">звештај прихвати и одобри у писаном облику. Уколико Наручилац не достави </w:t>
      </w:r>
      <w:r w:rsidRPr="00D12FF9">
        <w:rPr>
          <w:szCs w:val="22"/>
        </w:rPr>
        <w:lastRenderedPageBreak/>
        <w:t>примедбе или одобрење</w:t>
      </w:r>
      <w:r w:rsidR="001102A2" w:rsidRPr="00D12FF9">
        <w:rPr>
          <w:szCs w:val="22"/>
        </w:rPr>
        <w:t xml:space="preserve"> </w:t>
      </w:r>
      <w:r w:rsidR="001102A2" w:rsidRPr="00D12FF9">
        <w:rPr>
          <w:szCs w:val="22"/>
          <w:lang w:val="sr-Cyrl-CS"/>
        </w:rPr>
        <w:t xml:space="preserve">у </w:t>
      </w:r>
      <w:r w:rsidR="0074442F" w:rsidRPr="00D12FF9">
        <w:rPr>
          <w:szCs w:val="22"/>
          <w:lang w:val="sr-Cyrl-CS"/>
        </w:rPr>
        <w:t>одређеном</w:t>
      </w:r>
      <w:r w:rsidR="001102A2" w:rsidRPr="00D12FF9">
        <w:rPr>
          <w:szCs w:val="22"/>
          <w:lang w:val="sr-Cyrl-CS"/>
        </w:rPr>
        <w:t xml:space="preserve"> року</w:t>
      </w:r>
      <w:r w:rsidRPr="00D12FF9">
        <w:rPr>
          <w:szCs w:val="22"/>
        </w:rPr>
        <w:t xml:space="preserve">, сматраће се да нема примедби и да Пружалац услуге може испоставити фактуру </w:t>
      </w:r>
      <w:r w:rsidRPr="00D12FF9">
        <w:rPr>
          <w:szCs w:val="22"/>
          <w:lang w:val="sr-Cyrl-CS"/>
        </w:rPr>
        <w:t>по Коначном извештају.</w:t>
      </w:r>
    </w:p>
    <w:p w:rsidR="00BB037F" w:rsidRPr="00D12FF9" w:rsidRDefault="00BB037F" w:rsidP="00BB037F">
      <w:pPr>
        <w:rPr>
          <w:szCs w:val="22"/>
          <w:lang w:val="sr-Cyrl-CS"/>
        </w:rPr>
      </w:pPr>
      <w:r w:rsidRPr="00D12FF9">
        <w:rPr>
          <w:szCs w:val="22"/>
          <w:lang w:val="sr-Cyrl-CS"/>
        </w:rPr>
        <w:t>Пружалац услуге</w:t>
      </w:r>
      <w:r w:rsidRPr="00D12FF9">
        <w:rPr>
          <w:szCs w:val="22"/>
        </w:rPr>
        <w:t xml:space="preserve"> </w:t>
      </w:r>
      <w:r w:rsidR="000275B9" w:rsidRPr="00D12FF9">
        <w:rPr>
          <w:szCs w:val="22"/>
          <w:lang w:val="sr-Cyrl-CS"/>
        </w:rPr>
        <w:t xml:space="preserve">ће доставити </w:t>
      </w:r>
      <w:r w:rsidRPr="00D12FF9">
        <w:rPr>
          <w:szCs w:val="22"/>
        </w:rPr>
        <w:t>Наручиоцу фактуру у року од три дана од дана пријема одобрења Наручиоца.</w:t>
      </w:r>
    </w:p>
    <w:p w:rsidR="00BB037F" w:rsidRPr="00D12FF9" w:rsidRDefault="00BB037F" w:rsidP="00BB037F">
      <w:pPr>
        <w:rPr>
          <w:szCs w:val="22"/>
          <w:lang w:val="sr-Cyrl-CS"/>
        </w:rPr>
      </w:pPr>
      <w:r w:rsidRPr="00D12FF9">
        <w:rPr>
          <w:szCs w:val="22"/>
        </w:rPr>
        <w:t xml:space="preserve">Плаћање се врши на основу </w:t>
      </w:r>
      <w:r w:rsidRPr="00D12FF9">
        <w:rPr>
          <w:szCs w:val="22"/>
          <w:lang w:val="sr-Cyrl-CS"/>
        </w:rPr>
        <w:t>исправне фактуре</w:t>
      </w:r>
      <w:r w:rsidRPr="00D12FF9">
        <w:rPr>
          <w:szCs w:val="22"/>
        </w:rPr>
        <w:t xml:space="preserve"> која у прилогу садрж</w:t>
      </w:r>
      <w:r w:rsidRPr="00D12FF9">
        <w:rPr>
          <w:szCs w:val="22"/>
          <w:lang w:val="sr-Cyrl-CS"/>
        </w:rPr>
        <w:t>и</w:t>
      </w:r>
      <w:r w:rsidRPr="00D12FF9">
        <w:rPr>
          <w:szCs w:val="22"/>
        </w:rPr>
        <w:t xml:space="preserve"> оверени </w:t>
      </w:r>
      <w:r w:rsidRPr="00D12FF9">
        <w:rPr>
          <w:szCs w:val="22"/>
          <w:lang w:val="sr-Cyrl-CS"/>
        </w:rPr>
        <w:t>Коначни и</w:t>
      </w:r>
      <w:r w:rsidRPr="00D12FF9">
        <w:rPr>
          <w:szCs w:val="22"/>
        </w:rPr>
        <w:t xml:space="preserve">звештај о реализованим услугама у року </w:t>
      </w:r>
      <w:r w:rsidRPr="00D12FF9">
        <w:rPr>
          <w:szCs w:val="22"/>
          <w:lang w:val="sr-Cyrl-CS"/>
        </w:rPr>
        <w:t>до 30</w:t>
      </w:r>
      <w:r w:rsidRPr="00D12FF9">
        <w:rPr>
          <w:szCs w:val="22"/>
        </w:rPr>
        <w:t xml:space="preserve"> дана од дана пријема фактуре.</w:t>
      </w:r>
    </w:p>
    <w:p w:rsidR="00BB037F" w:rsidRPr="00D12FF9" w:rsidRDefault="00BB037F" w:rsidP="00BB037F">
      <w:pPr>
        <w:rPr>
          <w:szCs w:val="22"/>
          <w:lang w:val="sr-Cyrl-CS"/>
        </w:rPr>
      </w:pPr>
      <w:r w:rsidRPr="00D12FF9">
        <w:rPr>
          <w:szCs w:val="22"/>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w:t>
      </w:r>
      <w:r w:rsidRPr="00D12FF9">
        <w:rPr>
          <w:szCs w:val="22"/>
          <w:lang w:val="sr-Cyrl-CS"/>
        </w:rPr>
        <w:t xml:space="preserve"> Коначног и</w:t>
      </w:r>
      <w:r w:rsidRPr="00D12FF9">
        <w:rPr>
          <w:szCs w:val="22"/>
        </w:rPr>
        <w:t>звештаја о извршеним услугама од стране овлашћеног представника Наручиоца.</w:t>
      </w:r>
    </w:p>
    <w:p w:rsidR="00BB037F" w:rsidRPr="00D12FF9" w:rsidRDefault="00BB037F" w:rsidP="00BB037F">
      <w:pPr>
        <w:jc w:val="center"/>
        <w:rPr>
          <w:szCs w:val="22"/>
          <w:lang w:val="sr-Cyrl-CS"/>
        </w:rPr>
      </w:pPr>
      <w:r w:rsidRPr="00D12FF9">
        <w:rPr>
          <w:szCs w:val="22"/>
          <w:lang w:val="sr-Cyrl-CS"/>
        </w:rPr>
        <w:t>Члан 8.</w:t>
      </w:r>
    </w:p>
    <w:p w:rsidR="00744983" w:rsidRPr="00D12FF9" w:rsidRDefault="00BB037F" w:rsidP="00BB037F">
      <w:pPr>
        <w:rPr>
          <w:szCs w:val="22"/>
          <w:lang w:val="sr-Cyrl-CS"/>
        </w:rPr>
      </w:pPr>
      <w:r w:rsidRPr="00D12FF9">
        <w:rPr>
          <w:szCs w:val="22"/>
        </w:rPr>
        <w:t xml:space="preserve">Наручилац се обавезује да Пружаоцу услуга плати извршене услуге </w:t>
      </w:r>
      <w:r w:rsidR="00744983" w:rsidRPr="00D12FF9">
        <w:rPr>
          <w:szCs w:val="22"/>
          <w:lang w:val="sr-Cyrl-CS"/>
        </w:rPr>
        <w:t>у динарима.</w:t>
      </w:r>
    </w:p>
    <w:p w:rsidR="00BB037F" w:rsidRPr="00D12FF9" w:rsidRDefault="00BB037F" w:rsidP="00BB037F">
      <w:pPr>
        <w:rPr>
          <w:szCs w:val="22"/>
        </w:rPr>
      </w:pPr>
      <w:r w:rsidRPr="00D12FF9">
        <w:rPr>
          <w:szCs w:val="22"/>
        </w:rPr>
        <w:t xml:space="preserve">Наручилац се обавезује да Пружаоцу услуге врши исплату цене услуга </w:t>
      </w:r>
      <w:r w:rsidRPr="00D12FF9">
        <w:rPr>
          <w:color w:val="000000"/>
          <w:szCs w:val="22"/>
        </w:rPr>
        <w:t>у складу са извршеним активностима из Прилога 2. и 3. овог уговора</w:t>
      </w:r>
      <w:r w:rsidRPr="00D12FF9">
        <w:rPr>
          <w:szCs w:val="22"/>
        </w:rPr>
        <w:t xml:space="preserve">, у роковима утврђеним у члану </w:t>
      </w:r>
      <w:r w:rsidRPr="00D12FF9">
        <w:rPr>
          <w:szCs w:val="22"/>
          <w:lang w:val="sr-Cyrl-CS"/>
        </w:rPr>
        <w:t>6. и 7.</w:t>
      </w:r>
      <w:r w:rsidRPr="00D12FF9">
        <w:rPr>
          <w:szCs w:val="22"/>
        </w:rPr>
        <w:t xml:space="preserve"> овог уговора. </w:t>
      </w:r>
    </w:p>
    <w:p w:rsidR="00BB037F" w:rsidRPr="00D12FF9" w:rsidRDefault="00BB037F" w:rsidP="00BB037F">
      <w:pPr>
        <w:spacing w:after="60"/>
        <w:rPr>
          <w:szCs w:val="22"/>
          <w:lang w:val="sr-Cyrl-CS"/>
        </w:rPr>
      </w:pPr>
      <w:r w:rsidRPr="00D12FF9">
        <w:rPr>
          <w:szCs w:val="22"/>
        </w:rPr>
        <w:t>Све исплате по основу овог уговора биће извршене на рачун:</w:t>
      </w:r>
      <w:r w:rsidR="00744983" w:rsidRPr="00D12FF9">
        <w:rPr>
          <w:szCs w:val="22"/>
          <w:lang w:val="sr-Cyrl-CS"/>
        </w:rPr>
        <w:t xml:space="preserve"> </w:t>
      </w:r>
      <w:r w:rsidR="00744983" w:rsidRPr="00D12FF9">
        <w:rPr>
          <w:szCs w:val="22"/>
        </w:rPr>
        <w:t>_________________</w:t>
      </w:r>
    </w:p>
    <w:p w:rsidR="00BB037F" w:rsidRPr="00D12FF9" w:rsidRDefault="00BB037F" w:rsidP="00BB037F">
      <w:pPr>
        <w:spacing w:after="240"/>
        <w:rPr>
          <w:color w:val="548DD4" w:themeColor="text2" w:themeTint="99"/>
          <w:szCs w:val="22"/>
        </w:rPr>
      </w:pPr>
      <w:r w:rsidRPr="00D12FF9">
        <w:rPr>
          <w:color w:val="548DD4" w:themeColor="text2" w:themeTint="99"/>
          <w:szCs w:val="22"/>
        </w:rPr>
        <w:t>[напомена: коначан текст у Уговору зависи од начина на који је уређено плаћање Споразумом о заједничком извршењу услуге]</w:t>
      </w: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9</w:t>
      </w:r>
      <w:r w:rsidRPr="00D12FF9">
        <w:rPr>
          <w:szCs w:val="22"/>
        </w:rPr>
        <w:t>.</w:t>
      </w:r>
    </w:p>
    <w:p w:rsidR="00BB037F" w:rsidRPr="00D12FF9" w:rsidRDefault="00BB037F" w:rsidP="00BB037F">
      <w:pPr>
        <w:spacing w:after="240"/>
        <w:rPr>
          <w:szCs w:val="22"/>
        </w:rPr>
      </w:pPr>
      <w:r w:rsidRPr="00D12FF9">
        <w:rPr>
          <w:szCs w:val="22"/>
        </w:rPr>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10</w:t>
      </w:r>
      <w:r w:rsidRPr="00D12FF9">
        <w:rPr>
          <w:szCs w:val="22"/>
        </w:rPr>
        <w:t>.</w:t>
      </w:r>
    </w:p>
    <w:p w:rsidR="00BB037F" w:rsidRPr="00D12FF9" w:rsidRDefault="00BB037F" w:rsidP="00BB037F">
      <w:pPr>
        <w:spacing w:after="240"/>
        <w:rPr>
          <w:szCs w:val="22"/>
        </w:rPr>
      </w:pPr>
      <w:r w:rsidRPr="00D12FF9">
        <w:rPr>
          <w:szCs w:val="22"/>
        </w:rPr>
        <w:t xml:space="preserve">Пружалац услуге ће започети са реализацијом активности у вези са пружањем услуга најкасније три дана од дана </w:t>
      </w:r>
      <w:r w:rsidRPr="00D12FF9">
        <w:rPr>
          <w:szCs w:val="22"/>
          <w:lang w:val="sr-Cyrl-CS"/>
        </w:rPr>
        <w:t>закључења</w:t>
      </w:r>
      <w:r w:rsidRPr="00D12FF9">
        <w:rPr>
          <w:szCs w:val="22"/>
        </w:rPr>
        <w:t xml:space="preserve"> овог уговора. </w:t>
      </w: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11</w:t>
      </w:r>
      <w:r w:rsidRPr="00D12FF9">
        <w:rPr>
          <w:szCs w:val="22"/>
        </w:rPr>
        <w:t>.</w:t>
      </w:r>
    </w:p>
    <w:p w:rsidR="00BB037F" w:rsidRPr="00D12FF9" w:rsidRDefault="00BB037F" w:rsidP="00BB037F">
      <w:pPr>
        <w:rPr>
          <w:i/>
          <w:szCs w:val="22"/>
          <w:lang w:val="sr-Cyrl-CS"/>
        </w:rPr>
      </w:pPr>
      <w:r w:rsidRPr="00D12FF9">
        <w:rPr>
          <w:szCs w:val="22"/>
        </w:rPr>
        <w:t xml:space="preserve">Рок за извршење услуга износи ___ узастопних календарских </w:t>
      </w:r>
      <w:r w:rsidRPr="00D12FF9">
        <w:rPr>
          <w:szCs w:val="22"/>
          <w:lang w:val="sr-Cyrl-CS"/>
        </w:rPr>
        <w:t xml:space="preserve">месеци </w:t>
      </w:r>
      <w:r w:rsidRPr="00D12FF9">
        <w:rPr>
          <w:szCs w:val="22"/>
        </w:rPr>
        <w:t xml:space="preserve">почев од дана закључења Уговора у супротном, овај уговор ће се сматрати раскинутим кривицом Пружаоца услуга. </w:t>
      </w:r>
    </w:p>
    <w:p w:rsidR="00BB037F" w:rsidRPr="00D12FF9" w:rsidRDefault="00BB037F" w:rsidP="00BB037F">
      <w:pPr>
        <w:rPr>
          <w:szCs w:val="22"/>
        </w:rPr>
      </w:pPr>
      <w:r w:rsidRPr="00D12FF9">
        <w:rPr>
          <w:szCs w:val="22"/>
        </w:rPr>
        <w:t xml:space="preserve">Динамика и рокови реализације активности утврђених за </w:t>
      </w:r>
      <w:r w:rsidRPr="00D12FF9">
        <w:rPr>
          <w:szCs w:val="22"/>
          <w:lang w:val="sr-Cyrl-CS"/>
        </w:rPr>
        <w:t>појединих активности</w:t>
      </w:r>
      <w:r w:rsidRPr="00D12FF9">
        <w:rPr>
          <w:szCs w:val="22"/>
        </w:rPr>
        <w:t xml:space="preserve"> из Прилога 2. дефинисани су Прилогом 3. овог уговора.</w:t>
      </w:r>
    </w:p>
    <w:p w:rsidR="00BB037F" w:rsidRPr="00D12FF9" w:rsidRDefault="00BB037F" w:rsidP="00BB037F">
      <w:pPr>
        <w:spacing w:after="0"/>
        <w:jc w:val="center"/>
        <w:rPr>
          <w:szCs w:val="22"/>
          <w:lang w:val="sr-Cyrl-CS"/>
        </w:rPr>
      </w:pPr>
      <w:r w:rsidRPr="00D12FF9">
        <w:rPr>
          <w:szCs w:val="22"/>
          <w:lang w:val="sr-Cyrl-CS"/>
        </w:rPr>
        <w:t>Члан 12.</w:t>
      </w:r>
    </w:p>
    <w:p w:rsidR="00BB037F" w:rsidRPr="00D12FF9" w:rsidRDefault="00BB037F" w:rsidP="00BB037F">
      <w:pPr>
        <w:rPr>
          <w:szCs w:val="22"/>
        </w:rPr>
      </w:pPr>
      <w:r w:rsidRPr="00D12FF9">
        <w:rPr>
          <w:szCs w:val="22"/>
        </w:rPr>
        <w:t xml:space="preserve">Пружалац услуге је дужан да одреди извршиоце 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BB037F" w:rsidRPr="00D12FF9" w:rsidRDefault="00BB037F" w:rsidP="00BB037F">
      <w:pPr>
        <w:rPr>
          <w:szCs w:val="22"/>
        </w:rPr>
      </w:pPr>
      <w:r w:rsidRPr="00D12FF9">
        <w:rPr>
          <w:szCs w:val="22"/>
        </w:rPr>
        <w:t>Уколико се током извршења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BB037F" w:rsidRPr="00D12FF9" w:rsidRDefault="00BB037F" w:rsidP="00BB037F">
      <w:pPr>
        <w:rPr>
          <w:szCs w:val="22"/>
        </w:rPr>
      </w:pPr>
      <w:r w:rsidRPr="00D12FF9">
        <w:rPr>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BB037F" w:rsidRPr="00D12FF9" w:rsidRDefault="00BB037F" w:rsidP="002D7854">
      <w:pPr>
        <w:spacing w:after="0"/>
        <w:rPr>
          <w:szCs w:val="22"/>
          <w:lang w:val="sr-Cyrl-CS"/>
        </w:rPr>
      </w:pPr>
      <w:r w:rsidRPr="00D12FF9">
        <w:rPr>
          <w:szCs w:val="22"/>
        </w:rPr>
        <w:lastRenderedPageBreak/>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w:t>
      </w:r>
      <w:r w:rsidRPr="00D12FF9">
        <w:rPr>
          <w:szCs w:val="22"/>
          <w:lang w:val="sr-Cyrl-CS"/>
        </w:rPr>
        <w:t>,</w:t>
      </w:r>
      <w:r w:rsidRPr="00D12FF9">
        <w:rPr>
          <w:szCs w:val="22"/>
        </w:rPr>
        <w:t xml:space="preserve"> а што је Пружалац услуге дужан да учини у примереном року, у супротном овај уговор ће се сматрати раскинутим кривицом Пружаоца услуге.</w:t>
      </w:r>
    </w:p>
    <w:p w:rsidR="002D7854" w:rsidRPr="00D12FF9" w:rsidRDefault="002D7854" w:rsidP="002D7854">
      <w:pPr>
        <w:spacing w:after="0"/>
        <w:rPr>
          <w:szCs w:val="22"/>
          <w:lang w:val="sr-Cyrl-CS"/>
        </w:rPr>
      </w:pPr>
    </w:p>
    <w:p w:rsidR="00BB037F" w:rsidRPr="00D12FF9" w:rsidRDefault="00BB037F" w:rsidP="002D7854">
      <w:pPr>
        <w:spacing w:after="0"/>
        <w:rPr>
          <w:szCs w:val="22"/>
          <w:lang w:val="sr-Cyrl-CS"/>
        </w:rPr>
      </w:pPr>
      <w:r w:rsidRPr="00D12FF9">
        <w:rPr>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2D7854" w:rsidRPr="00D12FF9" w:rsidRDefault="002D7854" w:rsidP="002D7854">
      <w:pPr>
        <w:spacing w:after="0"/>
        <w:rPr>
          <w:szCs w:val="22"/>
          <w:lang w:val="sr-Cyrl-CS"/>
        </w:rPr>
      </w:pPr>
    </w:p>
    <w:p w:rsidR="00BB037F" w:rsidRPr="00D12FF9" w:rsidRDefault="00BB037F" w:rsidP="002D7854">
      <w:pPr>
        <w:pStyle w:val="CommentText"/>
        <w:spacing w:after="0"/>
        <w:jc w:val="center"/>
        <w:rPr>
          <w:rFonts w:ascii="Arial" w:hAnsi="Arial" w:cs="Arial"/>
          <w:sz w:val="22"/>
          <w:szCs w:val="22"/>
        </w:rPr>
      </w:pPr>
      <w:r w:rsidRPr="00D12FF9">
        <w:rPr>
          <w:rFonts w:ascii="Arial" w:hAnsi="Arial" w:cs="Arial"/>
          <w:sz w:val="22"/>
          <w:szCs w:val="22"/>
        </w:rPr>
        <w:t>Члан 13.</w:t>
      </w:r>
    </w:p>
    <w:p w:rsidR="00BB037F" w:rsidRPr="00D12FF9" w:rsidRDefault="00BB037F" w:rsidP="002D7854">
      <w:pPr>
        <w:spacing w:after="0"/>
        <w:rPr>
          <w:szCs w:val="22"/>
          <w:lang w:val="sr-Cyrl-CS"/>
        </w:rPr>
      </w:pPr>
      <w:r w:rsidRPr="00D12FF9">
        <w:rPr>
          <w:szCs w:val="22"/>
        </w:rPr>
        <w:t>Пружалац услуге је дужан да у тренутку закључења Уговора, а најкасније у року три дана од дана закључења Уговора, као одложни услов из члана 72. став 2. Закона о облигационим односима, преда Наручиоцу неопозиву, безусловну (без приговора) и на први позив наплативу банкарску гаранцију за добро извршење посла или бланко соло меницу са меничним овлашћењем, фотокопијом важећег картона депонованих потписа оверен код пословне банке на дан издања менице и меничног овлашћењаи потврдом о регистрацији менице у Регистру меница и овлашћења Народне банке Србије [напомена: могућност ако је Пружалац услуге домаћи] у износу од __________________ RSD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D12FF9">
        <w:rPr>
          <w:rFonts w:eastAsia="Calibri"/>
          <w:szCs w:val="22"/>
          <w:lang w:val="sr-Cyrl-CS"/>
        </w:rPr>
        <w:t>,</w:t>
      </w:r>
      <w:r w:rsidRPr="00D12FF9">
        <w:rPr>
          <w:rFonts w:eastAsia="Calibri"/>
          <w:szCs w:val="22"/>
        </w:rPr>
        <w:t xml:space="preserve"> с тим да евентуални продужетак </w:t>
      </w:r>
      <w:r w:rsidRPr="00D12FF9">
        <w:rPr>
          <w:rFonts w:eastAsia="Calibri"/>
          <w:szCs w:val="22"/>
          <w:lang w:val="sr-Cyrl-CS"/>
        </w:rPr>
        <w:t xml:space="preserve">уговреног </w:t>
      </w:r>
      <w:r w:rsidRPr="00D12FF9">
        <w:rPr>
          <w:rFonts w:eastAsia="Calibri"/>
          <w:szCs w:val="22"/>
        </w:rPr>
        <w:t xml:space="preserve">рока </w:t>
      </w:r>
      <w:r w:rsidRPr="00D12FF9">
        <w:rPr>
          <w:rFonts w:eastAsia="Times New Roman"/>
          <w:szCs w:val="22"/>
          <w:lang w:val="sr-Cyrl-CS"/>
        </w:rPr>
        <w:t>извршења посла</w:t>
      </w:r>
      <w:r w:rsidRPr="00D12FF9">
        <w:rPr>
          <w:rFonts w:eastAsia="Calibri"/>
          <w:szCs w:val="22"/>
          <w:lang w:val="sr-Cyrl-CS"/>
        </w:rPr>
        <w:t xml:space="preserve"> </w:t>
      </w:r>
      <w:r w:rsidRPr="00D12FF9">
        <w:rPr>
          <w:rFonts w:eastAsia="Calibri"/>
          <w:szCs w:val="22"/>
        </w:rPr>
        <w:t xml:space="preserve">има за последицу и продужење рока важења </w:t>
      </w:r>
      <w:r w:rsidRPr="00D12FF9">
        <w:rPr>
          <w:rFonts w:eastAsia="Calibri"/>
          <w:szCs w:val="22"/>
          <w:lang w:val="sr-Cyrl-CS"/>
        </w:rPr>
        <w:t xml:space="preserve">банкарске гаранције/менице и меничног овлашћења </w:t>
      </w:r>
      <w:r w:rsidRPr="00D12FF9">
        <w:rPr>
          <w:rFonts w:eastAsia="Calibri"/>
          <w:szCs w:val="22"/>
        </w:rPr>
        <w:t>за исти број дана</w:t>
      </w:r>
      <w:r w:rsidRPr="00D12FF9">
        <w:rPr>
          <w:szCs w:val="22"/>
        </w:rPr>
        <w:t>.</w:t>
      </w:r>
    </w:p>
    <w:p w:rsidR="002D7854" w:rsidRPr="00D12FF9" w:rsidRDefault="002D7854" w:rsidP="002D7854">
      <w:pPr>
        <w:spacing w:after="0"/>
        <w:rPr>
          <w:szCs w:val="22"/>
          <w:lang w:val="sr-Cyrl-CS"/>
        </w:rPr>
      </w:pPr>
    </w:p>
    <w:p w:rsidR="00BB037F" w:rsidRPr="00D12FF9" w:rsidRDefault="00BB037F" w:rsidP="00BB037F">
      <w:pPr>
        <w:pStyle w:val="CommentText"/>
        <w:rPr>
          <w:rFonts w:ascii="Arial" w:eastAsia="Calibri" w:hAnsi="Arial" w:cs="Arial"/>
          <w:sz w:val="22"/>
          <w:szCs w:val="22"/>
        </w:rPr>
      </w:pPr>
      <w:r w:rsidRPr="00D12FF9">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D12FF9">
        <w:rPr>
          <w:rFonts w:ascii="Arial" w:eastAsia="Calibri" w:hAnsi="Arial" w:cs="Arial"/>
          <w:sz w:val="22"/>
          <w:szCs w:val="22"/>
          <w:lang w:eastAsia="sr-Latn-CS"/>
        </w:rPr>
        <w:t xml:space="preserve">е. </w:t>
      </w:r>
    </w:p>
    <w:p w:rsidR="00BB037F" w:rsidRPr="00D12FF9" w:rsidRDefault="00BB037F" w:rsidP="00BB037F">
      <w:pPr>
        <w:tabs>
          <w:tab w:val="left" w:pos="2220"/>
        </w:tabs>
        <w:rPr>
          <w:szCs w:val="22"/>
        </w:rPr>
      </w:pPr>
      <w:r w:rsidRPr="00D12FF9">
        <w:rPr>
          <w:szCs w:val="22"/>
        </w:rPr>
        <w:t xml:space="preserve">Ако се за време трајања Уговора промене рокови за извршење уговорених услуга у складу са чланом </w:t>
      </w:r>
      <w:r w:rsidRPr="00D12FF9">
        <w:rPr>
          <w:szCs w:val="22"/>
          <w:lang w:val="sr-Cyrl-CS"/>
        </w:rPr>
        <w:t>20</w:t>
      </w:r>
      <w:r w:rsidRPr="00D12FF9">
        <w:rPr>
          <w:szCs w:val="22"/>
        </w:rPr>
        <w:t xml:space="preserve">. овог уговора, важност </w:t>
      </w:r>
      <w:r w:rsidRPr="00D12FF9">
        <w:rPr>
          <w:szCs w:val="22"/>
          <w:lang w:val="sr-Cyrl-CS"/>
        </w:rPr>
        <w:t xml:space="preserve">датог средства финансијског обезбеђења из става 1. овог члана </w:t>
      </w:r>
      <w:r w:rsidRPr="00D12FF9">
        <w:rPr>
          <w:szCs w:val="22"/>
        </w:rPr>
        <w:t>мора се продужити</w:t>
      </w:r>
      <w:r w:rsidRPr="00D12FF9">
        <w:rPr>
          <w:szCs w:val="22"/>
          <w:lang w:val="sr-Cyrl-CS"/>
        </w:rPr>
        <w:t xml:space="preserve"> за исти број дана</w:t>
      </w:r>
      <w:r w:rsidRPr="00D12FF9">
        <w:rPr>
          <w:szCs w:val="22"/>
        </w:rPr>
        <w:t>.</w:t>
      </w:r>
    </w:p>
    <w:p w:rsidR="00BB037F" w:rsidRPr="00D12FF9" w:rsidRDefault="00BB037F" w:rsidP="00BB037F">
      <w:pPr>
        <w:spacing w:after="0"/>
        <w:jc w:val="center"/>
        <w:rPr>
          <w:szCs w:val="22"/>
        </w:rPr>
      </w:pPr>
      <w:r w:rsidRPr="00D12FF9">
        <w:rPr>
          <w:szCs w:val="22"/>
        </w:rPr>
        <w:t>Члан 1</w:t>
      </w:r>
      <w:r w:rsidRPr="00D12FF9">
        <w:rPr>
          <w:szCs w:val="22"/>
          <w:lang w:val="sr-Cyrl-CS"/>
        </w:rPr>
        <w:t>4</w:t>
      </w:r>
      <w:r w:rsidRPr="00D12FF9">
        <w:rPr>
          <w:szCs w:val="22"/>
        </w:rPr>
        <w:t>.</w:t>
      </w:r>
    </w:p>
    <w:p w:rsidR="00BB037F" w:rsidRPr="00D12FF9" w:rsidRDefault="00BB037F" w:rsidP="00BB037F">
      <w:pPr>
        <w:rPr>
          <w:szCs w:val="22"/>
        </w:rPr>
      </w:pPr>
      <w:r w:rsidRPr="00D12FF9">
        <w:rPr>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w:t>
      </w:r>
    </w:p>
    <w:p w:rsidR="00BB037F" w:rsidRPr="00D12FF9" w:rsidRDefault="00BB037F" w:rsidP="00BB037F">
      <w:pPr>
        <w:spacing w:after="240"/>
        <w:rPr>
          <w:szCs w:val="22"/>
        </w:rPr>
      </w:pPr>
      <w:r w:rsidRPr="00D12FF9">
        <w:rPr>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BB037F" w:rsidRPr="00D12FF9" w:rsidRDefault="00BB037F" w:rsidP="00BB037F">
      <w:pPr>
        <w:spacing w:after="0"/>
        <w:jc w:val="center"/>
        <w:rPr>
          <w:szCs w:val="22"/>
        </w:rPr>
      </w:pPr>
      <w:r w:rsidRPr="00D12FF9">
        <w:rPr>
          <w:szCs w:val="22"/>
        </w:rPr>
        <w:t>Члан 1</w:t>
      </w:r>
      <w:r w:rsidRPr="00D12FF9">
        <w:rPr>
          <w:szCs w:val="22"/>
          <w:lang w:val="sr-Cyrl-CS"/>
        </w:rPr>
        <w:t>5</w:t>
      </w:r>
      <w:r w:rsidRPr="00D12FF9">
        <w:rPr>
          <w:szCs w:val="22"/>
        </w:rPr>
        <w:t>.</w:t>
      </w:r>
    </w:p>
    <w:p w:rsidR="00BB037F" w:rsidRPr="00D12FF9" w:rsidRDefault="00BB037F" w:rsidP="00BB037F">
      <w:pPr>
        <w:spacing w:after="240"/>
        <w:rPr>
          <w:szCs w:val="22"/>
          <w:lang w:val="sr-Cyrl-CS"/>
        </w:rPr>
      </w:pPr>
      <w:r w:rsidRPr="00D12FF9">
        <w:rPr>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BB037F" w:rsidRPr="00D12FF9" w:rsidRDefault="00BB037F" w:rsidP="00BB037F">
      <w:pPr>
        <w:rPr>
          <w:szCs w:val="22"/>
          <w:lang w:val="sr-Cyrl-CS"/>
        </w:rPr>
      </w:pPr>
      <w:r w:rsidRPr="00D12FF9">
        <w:rPr>
          <w:szCs w:val="22"/>
          <w:lang w:val="en-GB"/>
        </w:rPr>
        <w:lastRenderedPageBreak/>
        <w:t>Пру</w:t>
      </w:r>
      <w:r w:rsidRPr="00D12FF9">
        <w:rPr>
          <w:szCs w:val="22"/>
        </w:rPr>
        <w:t>ж</w:t>
      </w:r>
      <w:r w:rsidRPr="00D12FF9">
        <w:rPr>
          <w:szCs w:val="22"/>
          <w:lang w:val="en-GB"/>
        </w:rPr>
        <w:t>aлaц услугe</w:t>
      </w:r>
      <w:r w:rsidRPr="00D12FF9">
        <w:rPr>
          <w:szCs w:val="22"/>
        </w:rPr>
        <w:t>,</w:t>
      </w:r>
      <w:r w:rsidRPr="00D12FF9">
        <w:rPr>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D12FF9">
        <w:rPr>
          <w:szCs w:val="22"/>
        </w:rPr>
        <w:t>ћ</w:t>
      </w:r>
      <w:r w:rsidRPr="00D12FF9">
        <w:rPr>
          <w:szCs w:val="22"/>
          <w:lang w:val="en-GB"/>
        </w:rPr>
        <w:t>eњe и/или упoтрeбу тaквe интeлeктуaлнe свojинe</w:t>
      </w:r>
      <w:r w:rsidRPr="00D12FF9">
        <w:rPr>
          <w:szCs w:val="22"/>
          <w:lang w:val="sr-Cyrl-CS"/>
        </w:rPr>
        <w:t>.</w:t>
      </w:r>
    </w:p>
    <w:p w:rsidR="00BB037F" w:rsidRPr="00D12FF9" w:rsidRDefault="00BB037F" w:rsidP="00BB037F">
      <w:pPr>
        <w:rPr>
          <w:szCs w:val="22"/>
        </w:rPr>
      </w:pPr>
      <w:r w:rsidRPr="00D12FF9">
        <w:rPr>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BB037F" w:rsidRPr="00D12FF9" w:rsidRDefault="00BB037F" w:rsidP="00BB037F">
      <w:pPr>
        <w:rPr>
          <w:szCs w:val="22"/>
        </w:rPr>
      </w:pPr>
      <w:r w:rsidRPr="00D12FF9">
        <w:rPr>
          <w:szCs w:val="22"/>
          <w:lang w:val="ru-RU" w:eastAsia="sr-Latn-CS"/>
        </w:rPr>
        <w:t>Наручилац</w:t>
      </w:r>
      <w:r w:rsidRPr="00D12FF9">
        <w:rPr>
          <w:szCs w:val="22"/>
          <w:lang w:eastAsia="sr-Latn-CS"/>
        </w:rPr>
        <w:t xml:space="preserve"> има право трајног и неограниченог коришћења свих уговорних производа, </w:t>
      </w:r>
      <w:r w:rsidRPr="00D12FF9">
        <w:rPr>
          <w:szCs w:val="22"/>
          <w:lang w:val="sr-Cyrl-BA" w:eastAsia="sr-Latn-CS"/>
        </w:rPr>
        <w:t>који су предмет овог уговора</w:t>
      </w:r>
      <w:r w:rsidRPr="00D12FF9">
        <w:rPr>
          <w:szCs w:val="22"/>
          <w:lang w:eastAsia="sr-Latn-CS"/>
        </w:rPr>
        <w:t>,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rsidR="00BB037F" w:rsidRPr="00D12FF9" w:rsidRDefault="00BB037F" w:rsidP="00BB037F">
      <w:pPr>
        <w:spacing w:after="0"/>
        <w:jc w:val="center"/>
        <w:rPr>
          <w:szCs w:val="22"/>
        </w:rPr>
      </w:pPr>
      <w:r w:rsidRPr="00D12FF9">
        <w:rPr>
          <w:szCs w:val="22"/>
        </w:rPr>
        <w:t>Члан 1</w:t>
      </w:r>
      <w:r w:rsidRPr="00D12FF9">
        <w:rPr>
          <w:szCs w:val="22"/>
          <w:lang w:val="sr-Cyrl-CS"/>
        </w:rPr>
        <w:t>6</w:t>
      </w:r>
      <w:r w:rsidRPr="00D12FF9">
        <w:rPr>
          <w:szCs w:val="22"/>
        </w:rPr>
        <w:t>.</w:t>
      </w:r>
    </w:p>
    <w:p w:rsidR="00BB037F" w:rsidRPr="00D12FF9" w:rsidRDefault="00BB037F" w:rsidP="00BB037F">
      <w:pPr>
        <w:rPr>
          <w:szCs w:val="22"/>
        </w:rPr>
      </w:pPr>
      <w:r w:rsidRPr="00D12FF9">
        <w:rPr>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по питањима која захтевају усклађеност решења.</w:t>
      </w:r>
    </w:p>
    <w:p w:rsidR="00BB037F" w:rsidRPr="00D12FF9" w:rsidRDefault="00BB037F" w:rsidP="00BB037F">
      <w:pPr>
        <w:spacing w:after="240"/>
        <w:rPr>
          <w:szCs w:val="22"/>
        </w:rPr>
      </w:pPr>
      <w:r w:rsidRPr="00D12FF9">
        <w:rPr>
          <w:szCs w:val="22"/>
        </w:rPr>
        <w:t xml:space="preserve">Пружалац услуге се обавезује да на захтев Наручиоца припреми приступачне информације, ради упознавања запослених и представника  које ангажује </w:t>
      </w:r>
      <w:r w:rsidR="00B955ED" w:rsidRPr="00D12FF9">
        <w:rPr>
          <w:szCs w:val="22"/>
        </w:rPr>
        <w:t>Наручилац о  резултатима израде Студије</w:t>
      </w:r>
      <w:r w:rsidRPr="00D12FF9">
        <w:rPr>
          <w:szCs w:val="22"/>
        </w:rPr>
        <w:t xml:space="preserve"> и припремљеним моделима аката.</w:t>
      </w: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17</w:t>
      </w:r>
      <w:r w:rsidRPr="00D12FF9">
        <w:rPr>
          <w:szCs w:val="22"/>
        </w:rPr>
        <w:t>.</w:t>
      </w:r>
    </w:p>
    <w:p w:rsidR="00BB037F" w:rsidRPr="00D12FF9" w:rsidRDefault="00BB037F" w:rsidP="00BB037F">
      <w:pPr>
        <w:rPr>
          <w:szCs w:val="22"/>
        </w:rPr>
      </w:pPr>
      <w:r w:rsidRPr="00D12FF9">
        <w:rPr>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BB037F" w:rsidRPr="00D12FF9" w:rsidRDefault="00BB037F" w:rsidP="00BB037F">
      <w:pPr>
        <w:rPr>
          <w:szCs w:val="22"/>
        </w:rPr>
      </w:pPr>
      <w:r w:rsidRPr="00D12FF9">
        <w:rPr>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BB037F" w:rsidRPr="00D12FF9" w:rsidRDefault="00BB037F" w:rsidP="00BB037F">
      <w:pPr>
        <w:spacing w:after="240"/>
        <w:rPr>
          <w:szCs w:val="22"/>
        </w:rPr>
      </w:pPr>
      <w:r w:rsidRPr="00D12FF9">
        <w:rPr>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w:t>
      </w:r>
      <w:r w:rsidR="00B955ED" w:rsidRPr="00D12FF9">
        <w:rPr>
          <w:szCs w:val="22"/>
        </w:rPr>
        <w:t>ости Студије</w:t>
      </w:r>
      <w:r w:rsidRPr="00D12FF9">
        <w:rPr>
          <w:szCs w:val="22"/>
        </w:rPr>
        <w:t>, предлога, материјала и других докумената.</w:t>
      </w:r>
    </w:p>
    <w:p w:rsidR="00BB037F" w:rsidRPr="00D12FF9" w:rsidRDefault="00BB037F" w:rsidP="00BB037F">
      <w:pPr>
        <w:jc w:val="center"/>
        <w:rPr>
          <w:szCs w:val="22"/>
          <w:lang w:val="en-US"/>
        </w:rPr>
      </w:pPr>
      <w:r w:rsidRPr="00D12FF9">
        <w:rPr>
          <w:szCs w:val="22"/>
          <w:lang w:val="sr-Cyrl-CS"/>
        </w:rPr>
        <w:t>Члан 18.</w:t>
      </w:r>
    </w:p>
    <w:p w:rsidR="00771777" w:rsidRPr="00D12FF9" w:rsidRDefault="00771777" w:rsidP="00771777">
      <w:r w:rsidRPr="00D12FF9">
        <w:rPr>
          <w:szCs w:val="22"/>
          <w:lang w:val="sr-Cyrl-CS"/>
        </w:rPr>
        <w:t>Пружалац услуге</w:t>
      </w:r>
      <w:r w:rsidRPr="00D12FF9">
        <w:rPr>
          <w:noProof/>
          <w:szCs w:val="22"/>
          <w:lang w:val="sr-Cyrl-CS" w:eastAsia="en-US"/>
        </w:rPr>
        <w:t xml:space="preserve"> </w:t>
      </w:r>
      <w:r w:rsidRPr="00D12FF9">
        <w:t xml:space="preserve">се обавезује да ће предметну </w:t>
      </w:r>
      <w:r w:rsidR="00B20B5E" w:rsidRPr="00D12FF9">
        <w:rPr>
          <w:lang w:val="sr-Cyrl-CS"/>
        </w:rPr>
        <w:t>Студију</w:t>
      </w:r>
      <w:r w:rsidRPr="00D12FF9">
        <w:t xml:space="preserve"> предати Наручиоцу у 6 (шест) примерака</w:t>
      </w:r>
      <w:r w:rsidR="00B20B5E" w:rsidRPr="00D12FF9">
        <w:rPr>
          <w:lang w:val="sr-Cyrl-CS"/>
        </w:rPr>
        <w:t>, у писаном облику и електронском издању,</w:t>
      </w:r>
      <w:r w:rsidRPr="00D12FF9">
        <w:t xml:space="preserve"> на магнетном медијуму (</w:t>
      </w:r>
      <w:r w:rsidRPr="00D12FF9">
        <w:rPr>
          <w:lang w:val="sl-SI"/>
        </w:rPr>
        <w:t>CD</w:t>
      </w:r>
      <w:r w:rsidRPr="00D12FF9">
        <w:t xml:space="preserve">). За сваки даљи примерак наручен од стране Наручиоца преко овог броја </w:t>
      </w:r>
      <w:r w:rsidR="00B20B5E" w:rsidRPr="00D12FF9">
        <w:rPr>
          <w:lang w:val="sr-Cyrl-CS"/>
        </w:rPr>
        <w:t xml:space="preserve">Пружалац услуге </w:t>
      </w:r>
      <w:r w:rsidRPr="00D12FF9">
        <w:t>ће наплатити стварне трошкове копирања, паковања и допремања.</w:t>
      </w:r>
    </w:p>
    <w:p w:rsidR="00771777" w:rsidRPr="00D12FF9" w:rsidRDefault="00771777" w:rsidP="00771777">
      <w:pPr>
        <w:spacing w:before="60"/>
        <w:rPr>
          <w:lang w:val="en-US"/>
        </w:rPr>
      </w:pPr>
      <w:r w:rsidRPr="00D12FF9">
        <w:t xml:space="preserve">Сваки примерак </w:t>
      </w:r>
      <w:r w:rsidR="00B20B5E" w:rsidRPr="00D12FF9">
        <w:rPr>
          <w:lang w:val="sr-Cyrl-CS"/>
        </w:rPr>
        <w:t>Студије</w:t>
      </w:r>
      <w:r w:rsidRPr="00D12FF9">
        <w:t xml:space="preserve"> треба да садржи и текст одобреног програмског задатка.</w:t>
      </w: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19</w:t>
      </w:r>
      <w:r w:rsidRPr="00D12FF9">
        <w:rPr>
          <w:szCs w:val="22"/>
        </w:rPr>
        <w:t>.</w:t>
      </w:r>
    </w:p>
    <w:p w:rsidR="00BB037F" w:rsidRPr="00D12FF9" w:rsidRDefault="00BB037F" w:rsidP="00BB037F">
      <w:pPr>
        <w:spacing w:after="240"/>
        <w:rPr>
          <w:szCs w:val="22"/>
        </w:rPr>
      </w:pPr>
      <w:r w:rsidRPr="00D12FF9">
        <w:rPr>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20</w:t>
      </w:r>
      <w:r w:rsidRPr="00D12FF9">
        <w:rPr>
          <w:szCs w:val="22"/>
        </w:rPr>
        <w:t>.</w:t>
      </w:r>
    </w:p>
    <w:p w:rsidR="00BB037F" w:rsidRPr="00D12FF9" w:rsidRDefault="00BB037F" w:rsidP="00BB037F">
      <w:pPr>
        <w:rPr>
          <w:szCs w:val="22"/>
        </w:rPr>
      </w:pPr>
      <w:r w:rsidRPr="00D12FF9">
        <w:rPr>
          <w:szCs w:val="22"/>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w:t>
      </w:r>
      <w:r w:rsidRPr="00D12FF9">
        <w:rPr>
          <w:szCs w:val="22"/>
          <w:lang w:val="am-ET"/>
        </w:rPr>
        <w:t>за</w:t>
      </w:r>
      <w:r w:rsidRPr="00D12FF9">
        <w:rPr>
          <w:szCs w:val="22"/>
        </w:rPr>
        <w:t xml:space="preserve"> које траје немогућност извршења уговорних обавеза услед наступања непредвиђених догађаја, </w:t>
      </w:r>
      <w:r w:rsidRPr="00D12FF9">
        <w:rPr>
          <w:szCs w:val="22"/>
        </w:rPr>
        <w:lastRenderedPageBreak/>
        <w:t>под условом да је друга Уговорна страна обавештена, у року од три радна дана о наступању више силе.</w:t>
      </w:r>
    </w:p>
    <w:p w:rsidR="00BB037F" w:rsidRPr="00D12FF9" w:rsidRDefault="00BB037F" w:rsidP="00BB037F">
      <w:pPr>
        <w:rPr>
          <w:szCs w:val="22"/>
        </w:rPr>
      </w:pPr>
      <w:r w:rsidRPr="00D12FF9">
        <w:rPr>
          <w:szCs w:val="22"/>
        </w:rPr>
        <w:t xml:space="preserve">У случају наступања више силе, уговорне стране могу уговорити продужење  рока извршења </w:t>
      </w:r>
      <w:r w:rsidR="00B34716" w:rsidRPr="00D12FF9">
        <w:rPr>
          <w:szCs w:val="22"/>
          <w:lang w:val="sr-Cyrl-CS"/>
        </w:rPr>
        <w:t>уговорених</w:t>
      </w:r>
      <w:r w:rsidRPr="00D12FF9">
        <w:rPr>
          <w:szCs w:val="22"/>
        </w:rPr>
        <w:t xml:space="preserve"> услуга за оно време за које је настало кашњење у извршавању уговорних обавеза, проузроковано вишом силом. </w:t>
      </w:r>
    </w:p>
    <w:p w:rsidR="00BB037F" w:rsidRPr="00D12FF9" w:rsidRDefault="00BB037F" w:rsidP="00BB037F">
      <w:pPr>
        <w:rPr>
          <w:szCs w:val="22"/>
        </w:rPr>
      </w:pPr>
      <w:r w:rsidRPr="00D12FF9">
        <w:rPr>
          <w:szCs w:val="22"/>
        </w:rPr>
        <w:t>У случају из претходног става овог члана Уговора Наручилац ће поступати у складу са чланом 115. Закона о јавним набавкама.</w:t>
      </w:r>
    </w:p>
    <w:p w:rsidR="00BB037F" w:rsidRPr="00D12FF9" w:rsidRDefault="00BB037F" w:rsidP="00BB037F">
      <w:pPr>
        <w:rPr>
          <w:szCs w:val="22"/>
        </w:rPr>
      </w:pPr>
      <w:r w:rsidRPr="00D12FF9">
        <w:rPr>
          <w:szCs w:val="22"/>
        </w:rPr>
        <w:t>Свака Уговорна страна сноси своје трошкове, који настану у периоду трајања више силе</w:t>
      </w:r>
      <w:r w:rsidRPr="00D12FF9">
        <w:rPr>
          <w:szCs w:val="22"/>
          <w:lang w:val="am-ET"/>
        </w:rPr>
        <w:t>,</w:t>
      </w:r>
      <w:r w:rsidRPr="00D12FF9">
        <w:rPr>
          <w:szCs w:val="22"/>
        </w:rPr>
        <w:t xml:space="preserve"> односно за период мировања уговора услед дејства више силе, за који се продужава рок важења Уговора.</w:t>
      </w:r>
    </w:p>
    <w:p w:rsidR="00BB037F" w:rsidRPr="00D12FF9" w:rsidRDefault="00BB037F" w:rsidP="00BB037F">
      <w:pPr>
        <w:spacing w:after="0"/>
        <w:rPr>
          <w:szCs w:val="22"/>
          <w:lang w:val="sr-Cyrl-CS"/>
        </w:rPr>
      </w:pPr>
      <w:r w:rsidRPr="00D12FF9">
        <w:rPr>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r w:rsidRPr="00D12FF9">
        <w:rPr>
          <w:szCs w:val="22"/>
          <w:lang w:val="sr-Cyrl-CS"/>
        </w:rPr>
        <w:t>.</w:t>
      </w:r>
    </w:p>
    <w:p w:rsidR="00BB037F" w:rsidRPr="00D12FF9" w:rsidRDefault="00BB037F" w:rsidP="00BB037F">
      <w:pPr>
        <w:spacing w:after="0"/>
        <w:rPr>
          <w:szCs w:val="22"/>
          <w:lang w:val="sr-Cyrl-CS"/>
        </w:rPr>
      </w:pP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21</w:t>
      </w:r>
      <w:r w:rsidRPr="00D12FF9">
        <w:rPr>
          <w:szCs w:val="22"/>
        </w:rPr>
        <w:t>.</w:t>
      </w:r>
    </w:p>
    <w:p w:rsidR="00BB037F" w:rsidRPr="00D12FF9" w:rsidRDefault="00BB037F" w:rsidP="00BB037F">
      <w:pPr>
        <w:pStyle w:val="ArrialNarrow"/>
        <w:spacing w:after="0"/>
        <w:rPr>
          <w:rFonts w:ascii="Arial" w:hAnsi="Arial" w:cs="Arial"/>
          <w:sz w:val="22"/>
          <w:szCs w:val="22"/>
          <w:lang w:val="am-ET"/>
        </w:rPr>
      </w:pPr>
      <w:r w:rsidRPr="00D12FF9">
        <w:rPr>
          <w:rFonts w:ascii="Arial" w:hAnsi="Arial" w:cs="Arial"/>
          <w:sz w:val="22"/>
          <w:szCs w:val="22"/>
          <w:lang w:val="am-ET"/>
        </w:rPr>
        <w:t>У случају да Пружалац услуге, својом кривицом, прекрши обавезу достављања извештаја</w:t>
      </w:r>
      <w:r w:rsidRPr="00D12FF9">
        <w:rPr>
          <w:rFonts w:ascii="Arial" w:hAnsi="Arial" w:cs="Arial"/>
          <w:sz w:val="22"/>
          <w:szCs w:val="22"/>
          <w:lang w:val="sr-Cyrl-CS"/>
        </w:rPr>
        <w:t>,</w:t>
      </w:r>
      <w:r w:rsidRPr="00D12FF9">
        <w:rPr>
          <w:rFonts w:ascii="Arial" w:hAnsi="Arial" w:cs="Arial"/>
          <w:sz w:val="22"/>
          <w:szCs w:val="22"/>
          <w:lang w:val="am-ET"/>
        </w:rPr>
        <w:t xml:space="preserve">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w:t>
      </w:r>
      <w:r w:rsidRPr="00D12FF9">
        <w:rPr>
          <w:rFonts w:ascii="Arial" w:hAnsi="Arial" w:cs="Arial"/>
          <w:sz w:val="22"/>
          <w:szCs w:val="22"/>
          <w:lang w:val="sr-Cyrl-CS"/>
        </w:rPr>
        <w:t xml:space="preserve">месечног </w:t>
      </w:r>
      <w:r w:rsidRPr="00D12FF9">
        <w:rPr>
          <w:rFonts w:ascii="Arial" w:hAnsi="Arial" w:cs="Arial"/>
          <w:sz w:val="22"/>
          <w:szCs w:val="22"/>
          <w:lang w:val="am-ET"/>
        </w:rPr>
        <w:t xml:space="preserve">извештаја, у складу са чланом </w:t>
      </w:r>
      <w:r w:rsidRPr="00D12FF9">
        <w:rPr>
          <w:rFonts w:ascii="Arial" w:hAnsi="Arial" w:cs="Arial"/>
          <w:sz w:val="22"/>
          <w:szCs w:val="22"/>
        </w:rPr>
        <w:t>6</w:t>
      </w:r>
      <w:r w:rsidRPr="00D12FF9">
        <w:rPr>
          <w:rFonts w:ascii="Arial" w:hAnsi="Arial" w:cs="Arial"/>
          <w:sz w:val="22"/>
          <w:szCs w:val="22"/>
          <w:lang w:val="am-ET"/>
        </w:rPr>
        <w:t>. овог уговора</w:t>
      </w:r>
      <w:r w:rsidRPr="00D12FF9">
        <w:rPr>
          <w:rFonts w:ascii="Arial" w:hAnsi="Arial" w:cs="Arial"/>
          <w:sz w:val="22"/>
          <w:szCs w:val="22"/>
          <w:lang w:val="sr-Cyrl-CS"/>
        </w:rPr>
        <w:t>,</w:t>
      </w:r>
      <w:r w:rsidRPr="00D12FF9">
        <w:rPr>
          <w:rFonts w:ascii="Arial" w:hAnsi="Arial" w:cs="Arial"/>
          <w:sz w:val="22"/>
          <w:szCs w:val="22"/>
          <w:lang w:val="am-ET"/>
        </w:rPr>
        <w:t xml:space="preserve"> за сваки започети дан кашњења, у максималном износу од 10% од вредности плаћања које ће бити реализовано након подношења релевантног </w:t>
      </w:r>
      <w:r w:rsidRPr="00D12FF9">
        <w:rPr>
          <w:rFonts w:ascii="Arial" w:hAnsi="Arial" w:cs="Arial"/>
          <w:sz w:val="22"/>
          <w:szCs w:val="22"/>
          <w:lang w:val="sr-Cyrl-CS"/>
        </w:rPr>
        <w:t xml:space="preserve">фазног </w:t>
      </w:r>
      <w:r w:rsidRPr="00D12FF9">
        <w:rPr>
          <w:rFonts w:ascii="Arial" w:hAnsi="Arial" w:cs="Arial"/>
          <w:sz w:val="22"/>
          <w:szCs w:val="22"/>
          <w:lang w:val="am-ET"/>
        </w:rPr>
        <w:t xml:space="preserve">извештаја. </w:t>
      </w:r>
    </w:p>
    <w:p w:rsidR="00BB037F" w:rsidRPr="00D12FF9" w:rsidRDefault="00BB037F" w:rsidP="00BB037F">
      <w:pPr>
        <w:pStyle w:val="ArrialNarrow"/>
        <w:spacing w:after="0"/>
        <w:rPr>
          <w:rFonts w:ascii="Arial" w:hAnsi="Arial" w:cs="Arial"/>
          <w:sz w:val="22"/>
          <w:szCs w:val="22"/>
          <w:lang w:val="am-ET"/>
        </w:rPr>
      </w:pPr>
    </w:p>
    <w:p w:rsidR="00BB037F" w:rsidRPr="00D12FF9" w:rsidRDefault="00BB037F" w:rsidP="00BB037F">
      <w:pPr>
        <w:spacing w:after="0"/>
        <w:rPr>
          <w:szCs w:val="22"/>
          <w:lang w:val="sr-Cyrl-CS"/>
        </w:rPr>
      </w:pPr>
      <w:r w:rsidRPr="00D12FF9">
        <w:rPr>
          <w:szCs w:val="22"/>
          <w:lang w:val="sr-Cyrl-CS"/>
        </w:rPr>
        <w:t>Плаћање</w:t>
      </w:r>
      <w:r w:rsidR="007A41BC" w:rsidRPr="00D12FF9">
        <w:rPr>
          <w:szCs w:val="22"/>
          <w:lang w:val="sr-Cyrl-CS"/>
        </w:rPr>
        <w:t xml:space="preserve"> накнаде за кашњење - </w:t>
      </w:r>
      <w:r w:rsidRPr="00D12FF9">
        <w:rPr>
          <w:szCs w:val="22"/>
          <w:lang w:val="sr-Cyrl-CS"/>
        </w:rPr>
        <w:t xml:space="preserve">пенала у складу са претходним ставом доспева у року од 10 (десет) радних дана од дана </w:t>
      </w:r>
      <w:r w:rsidR="009A60A8" w:rsidRPr="00D12FF9">
        <w:rPr>
          <w:rFonts w:eastAsia="Calibri"/>
          <w:szCs w:val="22"/>
          <w:lang w:eastAsia="en-US"/>
        </w:rPr>
        <w:t>од дана достављања Пружаоцу услуга писаног обавештења Наручиоца  о висини накнаде</w:t>
      </w:r>
      <w:r w:rsidR="009A60A8" w:rsidRPr="00D12FF9">
        <w:rPr>
          <w:rFonts w:eastAsia="Calibri"/>
          <w:szCs w:val="22"/>
          <w:lang w:val="sr-Cyrl-CS" w:eastAsia="en-US"/>
        </w:rPr>
        <w:t>.</w:t>
      </w:r>
    </w:p>
    <w:p w:rsidR="00BB037F" w:rsidRPr="00D12FF9" w:rsidRDefault="00BB037F" w:rsidP="00BB037F">
      <w:pPr>
        <w:spacing w:after="0"/>
        <w:rPr>
          <w:szCs w:val="22"/>
          <w:lang w:val="sr-Cyrl-CS"/>
        </w:rPr>
      </w:pP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22</w:t>
      </w:r>
      <w:r w:rsidRPr="00D12FF9">
        <w:rPr>
          <w:szCs w:val="22"/>
        </w:rPr>
        <w:t>.</w:t>
      </w:r>
    </w:p>
    <w:p w:rsidR="00BB037F" w:rsidRPr="00D12FF9" w:rsidRDefault="00BB037F" w:rsidP="00BB037F">
      <w:pPr>
        <w:rPr>
          <w:szCs w:val="22"/>
        </w:rPr>
      </w:pPr>
      <w:r w:rsidRPr="00D12FF9">
        <w:rPr>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D12FF9">
        <w:rPr>
          <w:i/>
          <w:color w:val="548DD4"/>
          <w:szCs w:val="22"/>
        </w:rPr>
        <w:t>[напомена: коначан текст у Уговору зависи од тога да ли је изабран домаћи или страни Пружалац услуге]</w:t>
      </w:r>
      <w:r w:rsidRPr="00D12FF9">
        <w:rPr>
          <w:szCs w:val="22"/>
        </w:rPr>
        <w:t xml:space="preserve"> )</w:t>
      </w:r>
      <w:r w:rsidRPr="00D12FF9">
        <w:rPr>
          <w:color w:val="548DD4"/>
          <w:szCs w:val="22"/>
        </w:rPr>
        <w:t>.</w:t>
      </w:r>
      <w:r w:rsidRPr="00D12FF9">
        <w:rPr>
          <w:szCs w:val="22"/>
        </w:rPr>
        <w:t xml:space="preserve"> </w:t>
      </w:r>
    </w:p>
    <w:p w:rsidR="00487081" w:rsidRPr="00D12FF9" w:rsidRDefault="00BB037F" w:rsidP="00BB037F">
      <w:pPr>
        <w:rPr>
          <w:szCs w:val="22"/>
        </w:rPr>
      </w:pPr>
      <w:r w:rsidRPr="00D12FF9">
        <w:rPr>
          <w:szCs w:val="22"/>
        </w:rPr>
        <w:t>У случају спора примењује се материјално и процесно право Републике Србије, а поступак се води на српском језику.</w:t>
      </w:r>
    </w:p>
    <w:p w:rsidR="00BB037F" w:rsidRPr="00D12FF9" w:rsidRDefault="00BB037F" w:rsidP="00BB037F">
      <w:pPr>
        <w:spacing w:after="0"/>
        <w:jc w:val="center"/>
        <w:rPr>
          <w:szCs w:val="22"/>
        </w:rPr>
      </w:pPr>
      <w:r w:rsidRPr="00D12FF9">
        <w:rPr>
          <w:szCs w:val="22"/>
        </w:rPr>
        <w:t>Члан 2</w:t>
      </w:r>
      <w:r w:rsidRPr="00D12FF9">
        <w:rPr>
          <w:szCs w:val="22"/>
          <w:lang w:val="sr-Cyrl-CS"/>
        </w:rPr>
        <w:t>3</w:t>
      </w:r>
      <w:r w:rsidRPr="00D12FF9">
        <w:rPr>
          <w:szCs w:val="22"/>
        </w:rPr>
        <w:t>.</w:t>
      </w:r>
    </w:p>
    <w:p w:rsidR="00742DBD" w:rsidRPr="00D12FF9" w:rsidRDefault="00BB037F" w:rsidP="00BB037F">
      <w:pPr>
        <w:spacing w:after="240"/>
        <w:rPr>
          <w:szCs w:val="22"/>
          <w:lang w:val="en-US"/>
        </w:rPr>
      </w:pPr>
      <w:r w:rsidRPr="00D12FF9">
        <w:rPr>
          <w:szCs w:val="22"/>
        </w:rPr>
        <w:t xml:space="preserve">У случају колизије одредби овог уговора, текста Конкурсне документације, дате у </w:t>
      </w:r>
      <w:r w:rsidRPr="00D12FF9">
        <w:rPr>
          <w:szCs w:val="22"/>
          <w:lang w:val="sr-Cyrl-CS"/>
        </w:rPr>
        <w:t>П</w:t>
      </w:r>
      <w:r w:rsidRPr="00D12FF9">
        <w:rPr>
          <w:szCs w:val="22"/>
        </w:rPr>
        <w:t>рилогу 1. овог уговора и Понуде, најпре се примењују одредбе овог уговора, затим Конкурсне документације, а потом Понуде.</w:t>
      </w:r>
    </w:p>
    <w:p w:rsidR="00BB037F" w:rsidRPr="00D12FF9" w:rsidRDefault="00BB037F" w:rsidP="00BB037F">
      <w:pPr>
        <w:spacing w:after="0"/>
        <w:jc w:val="center"/>
        <w:rPr>
          <w:szCs w:val="22"/>
        </w:rPr>
      </w:pPr>
      <w:r w:rsidRPr="00D12FF9">
        <w:rPr>
          <w:szCs w:val="22"/>
        </w:rPr>
        <w:t>Члан 2</w:t>
      </w:r>
      <w:r w:rsidRPr="00D12FF9">
        <w:rPr>
          <w:szCs w:val="22"/>
          <w:lang w:val="sr-Cyrl-CS"/>
        </w:rPr>
        <w:t>4</w:t>
      </w:r>
      <w:r w:rsidRPr="00D12FF9">
        <w:rPr>
          <w:szCs w:val="22"/>
        </w:rPr>
        <w:t>.</w:t>
      </w:r>
    </w:p>
    <w:p w:rsidR="00BB037F" w:rsidRPr="00D12FF9" w:rsidRDefault="00BB037F" w:rsidP="00BB037F">
      <w:pPr>
        <w:spacing w:after="240"/>
        <w:rPr>
          <w:szCs w:val="22"/>
        </w:rPr>
      </w:pPr>
      <w:r w:rsidRPr="00D12FF9">
        <w:rPr>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BB037F" w:rsidRPr="00D12FF9" w:rsidRDefault="00BB037F" w:rsidP="00BB037F">
      <w:pPr>
        <w:spacing w:after="0"/>
        <w:jc w:val="center"/>
        <w:rPr>
          <w:szCs w:val="22"/>
        </w:rPr>
      </w:pPr>
      <w:r w:rsidRPr="00D12FF9">
        <w:rPr>
          <w:szCs w:val="22"/>
        </w:rPr>
        <w:t>Члан 2</w:t>
      </w:r>
      <w:r w:rsidRPr="00D12FF9">
        <w:rPr>
          <w:szCs w:val="22"/>
          <w:lang w:val="sr-Cyrl-CS"/>
        </w:rPr>
        <w:t>5</w:t>
      </w:r>
      <w:r w:rsidRPr="00D12FF9">
        <w:rPr>
          <w:szCs w:val="22"/>
        </w:rPr>
        <w:t>.</w:t>
      </w:r>
    </w:p>
    <w:p w:rsidR="00BB037F" w:rsidRPr="00D12FF9" w:rsidRDefault="00BB037F" w:rsidP="00BB037F">
      <w:pPr>
        <w:spacing w:after="240"/>
        <w:rPr>
          <w:szCs w:val="22"/>
        </w:rPr>
      </w:pPr>
      <w:r w:rsidRPr="00D12FF9">
        <w:rPr>
          <w:szCs w:val="22"/>
        </w:rPr>
        <w:t>Овај уговор се сматра закљученим</w:t>
      </w:r>
      <w:r w:rsidR="009A60A8" w:rsidRPr="00D12FF9">
        <w:rPr>
          <w:szCs w:val="22"/>
          <w:lang w:val="sr-Cyrl-CS"/>
        </w:rPr>
        <w:t>,</w:t>
      </w:r>
      <w:r w:rsidRPr="00D12FF9">
        <w:rPr>
          <w:szCs w:val="22"/>
        </w:rPr>
        <w:t xml:space="preserve"> </w:t>
      </w:r>
      <w:r w:rsidR="009A60A8" w:rsidRPr="00D12FF9">
        <w:rPr>
          <w:rFonts w:eastAsia="Lucida Sans Unicode"/>
          <w:szCs w:val="22"/>
        </w:rPr>
        <w:t>под одложним условом,</w:t>
      </w:r>
      <w:r w:rsidR="009A60A8" w:rsidRPr="00D12FF9">
        <w:rPr>
          <w:rFonts w:eastAsia="Lucida Sans Unicode"/>
          <w:szCs w:val="22"/>
          <w:lang w:val="am-ET"/>
        </w:rPr>
        <w:t xml:space="preserve"> </w:t>
      </w:r>
      <w:r w:rsidRPr="00D12FF9">
        <w:rPr>
          <w:szCs w:val="22"/>
        </w:rPr>
        <w:t xml:space="preserve">када га потпишу овлашћени представници Уговорних страна, </w:t>
      </w:r>
      <w:r w:rsidR="009A60A8" w:rsidRPr="00D12FF9">
        <w:rPr>
          <w:rFonts w:eastAsia="Lucida Sans Unicode"/>
          <w:szCs w:val="22"/>
        </w:rPr>
        <w:t xml:space="preserve">а ступа на правну снагу </w:t>
      </w:r>
      <w:r w:rsidRPr="00D12FF9">
        <w:rPr>
          <w:szCs w:val="22"/>
        </w:rPr>
        <w:t xml:space="preserve">када Пружалац </w:t>
      </w:r>
      <w:r w:rsidRPr="00D12FF9">
        <w:rPr>
          <w:szCs w:val="22"/>
        </w:rPr>
        <w:lastRenderedPageBreak/>
        <w:t xml:space="preserve">услуга </w:t>
      </w:r>
      <w:r w:rsidR="009A60A8" w:rsidRPr="00D12FF9">
        <w:rPr>
          <w:rFonts w:eastAsia="Lucida Sans Unicode"/>
          <w:szCs w:val="22"/>
        </w:rPr>
        <w:t xml:space="preserve">испуни одложни услов и </w:t>
      </w:r>
      <w:r w:rsidRPr="00D12FF9">
        <w:rPr>
          <w:szCs w:val="22"/>
        </w:rPr>
        <w:t>достав</w:t>
      </w:r>
      <w:r w:rsidR="009E42D9" w:rsidRPr="00D12FF9">
        <w:rPr>
          <w:szCs w:val="22"/>
        </w:rPr>
        <w:t xml:space="preserve">и </w:t>
      </w:r>
      <w:r w:rsidR="009A60A8" w:rsidRPr="00D12FF9">
        <w:rPr>
          <w:rFonts w:eastAsia="Lucida Sans Unicode"/>
          <w:szCs w:val="22"/>
        </w:rPr>
        <w:t>у уговореном року</w:t>
      </w:r>
      <w:r w:rsidR="009A60A8" w:rsidRPr="00D12FF9">
        <w:rPr>
          <w:szCs w:val="22"/>
        </w:rPr>
        <w:t xml:space="preserve"> </w:t>
      </w:r>
      <w:r w:rsidR="009E42D9" w:rsidRPr="00D12FF9">
        <w:rPr>
          <w:szCs w:val="22"/>
        </w:rPr>
        <w:t>средств</w:t>
      </w:r>
      <w:r w:rsidR="009E42D9" w:rsidRPr="00D12FF9">
        <w:rPr>
          <w:szCs w:val="22"/>
          <w:lang w:val="sr-Cyrl-CS"/>
        </w:rPr>
        <w:t>о</w:t>
      </w:r>
      <w:r w:rsidR="00742DBD" w:rsidRPr="00D12FF9">
        <w:rPr>
          <w:szCs w:val="22"/>
        </w:rPr>
        <w:t xml:space="preserve"> финансијског обезбеђења</w:t>
      </w:r>
      <w:r w:rsidRPr="00D12FF9">
        <w:rPr>
          <w:szCs w:val="22"/>
        </w:rPr>
        <w:t xml:space="preserve"> </w:t>
      </w:r>
      <w:r w:rsidRPr="00D12FF9">
        <w:rPr>
          <w:szCs w:val="22"/>
          <w:lang w:val="sr-Cyrl-CS"/>
        </w:rPr>
        <w:t xml:space="preserve">за добро извршење посла </w:t>
      </w:r>
      <w:r w:rsidRPr="00D12FF9">
        <w:rPr>
          <w:szCs w:val="22"/>
        </w:rPr>
        <w:t xml:space="preserve">из члана </w:t>
      </w:r>
      <w:r w:rsidRPr="00D12FF9">
        <w:rPr>
          <w:szCs w:val="22"/>
          <w:lang w:val="sr-Cyrl-CS"/>
        </w:rPr>
        <w:t>13. овог уговора</w:t>
      </w:r>
      <w:r w:rsidRPr="00D12FF9">
        <w:rPr>
          <w:szCs w:val="22"/>
        </w:rPr>
        <w:t>.</w:t>
      </w: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26</w:t>
      </w:r>
      <w:r w:rsidRPr="00D12FF9">
        <w:rPr>
          <w:szCs w:val="22"/>
        </w:rPr>
        <w:t>.</w:t>
      </w:r>
    </w:p>
    <w:p w:rsidR="00BB037F" w:rsidRPr="00D12FF9" w:rsidRDefault="00BB037F" w:rsidP="00BB037F">
      <w:pPr>
        <w:suppressAutoHyphens w:val="0"/>
        <w:autoSpaceDE w:val="0"/>
        <w:autoSpaceDN w:val="0"/>
        <w:rPr>
          <w:szCs w:val="22"/>
          <w:lang w:eastAsia="en-US"/>
        </w:rPr>
      </w:pPr>
      <w:r w:rsidRPr="00D12FF9">
        <w:rPr>
          <w:szCs w:val="22"/>
          <w:lang w:eastAsia="en-US"/>
        </w:rPr>
        <w:t>Саставни део овог уговора су:</w:t>
      </w:r>
    </w:p>
    <w:p w:rsidR="00BB037F" w:rsidRPr="00D12FF9" w:rsidRDefault="00B34716" w:rsidP="00BB037F">
      <w:pPr>
        <w:suppressAutoHyphens w:val="0"/>
        <w:autoSpaceDE w:val="0"/>
        <w:autoSpaceDN w:val="0"/>
        <w:spacing w:after="0"/>
        <w:ind w:left="2127" w:hanging="2127"/>
        <w:rPr>
          <w:szCs w:val="22"/>
          <w:lang w:eastAsia="en-US"/>
        </w:rPr>
      </w:pPr>
      <w:r w:rsidRPr="00D12FF9">
        <w:rPr>
          <w:szCs w:val="22"/>
          <w:lang w:eastAsia="en-US"/>
        </w:rPr>
        <w:t>Прилог број 1</w:t>
      </w:r>
      <w:r w:rsidRPr="00D12FF9">
        <w:rPr>
          <w:szCs w:val="22"/>
          <w:lang w:eastAsia="en-US"/>
        </w:rPr>
        <w:tab/>
      </w:r>
      <w:r w:rsidR="00BB037F" w:rsidRPr="00D12FF9">
        <w:rPr>
          <w:szCs w:val="22"/>
          <w:lang w:eastAsia="en-US"/>
        </w:rPr>
        <w:t>Конкурсна документација</w:t>
      </w:r>
      <w:r w:rsidR="009A60A8" w:rsidRPr="00D12FF9">
        <w:rPr>
          <w:szCs w:val="22"/>
          <w:lang w:val="sr-Cyrl-CS" w:eastAsia="en-US"/>
        </w:rPr>
        <w:t xml:space="preserve"> и Понуда</w:t>
      </w:r>
      <w:r w:rsidR="00BB037F" w:rsidRPr="00D12FF9">
        <w:rPr>
          <w:szCs w:val="22"/>
          <w:lang w:eastAsia="en-US"/>
        </w:rPr>
        <w:t>;</w:t>
      </w:r>
    </w:p>
    <w:p w:rsidR="00BB037F" w:rsidRPr="00D12FF9" w:rsidRDefault="002A6EF0" w:rsidP="00BB037F">
      <w:pPr>
        <w:suppressAutoHyphens w:val="0"/>
        <w:autoSpaceDE w:val="0"/>
        <w:autoSpaceDN w:val="0"/>
        <w:spacing w:after="0"/>
        <w:ind w:left="2127" w:hanging="2127"/>
        <w:rPr>
          <w:szCs w:val="22"/>
          <w:lang w:eastAsia="en-US"/>
        </w:rPr>
      </w:pPr>
      <w:r w:rsidRPr="00D12FF9">
        <w:rPr>
          <w:szCs w:val="22"/>
          <w:lang w:eastAsia="en-US"/>
        </w:rPr>
        <w:t>Прилог број 2</w:t>
      </w:r>
      <w:r w:rsidRPr="00D12FF9">
        <w:rPr>
          <w:szCs w:val="22"/>
          <w:lang w:eastAsia="en-US"/>
        </w:rPr>
        <w:tab/>
      </w:r>
      <w:r w:rsidR="00BB037F" w:rsidRPr="00D12FF9">
        <w:rPr>
          <w:szCs w:val="22"/>
          <w:lang w:eastAsia="en-US"/>
        </w:rPr>
        <w:t xml:space="preserve">Опис и врста услуге; </w:t>
      </w:r>
    </w:p>
    <w:p w:rsidR="00BB037F" w:rsidRPr="00D12FF9" w:rsidRDefault="00BB037F" w:rsidP="00BB037F">
      <w:pPr>
        <w:suppressAutoHyphens w:val="0"/>
        <w:autoSpaceDE w:val="0"/>
        <w:autoSpaceDN w:val="0"/>
        <w:spacing w:after="0"/>
        <w:rPr>
          <w:szCs w:val="22"/>
          <w:lang w:eastAsia="en-US"/>
        </w:rPr>
      </w:pPr>
      <w:r w:rsidRPr="00D12FF9">
        <w:rPr>
          <w:szCs w:val="22"/>
          <w:lang w:eastAsia="en-US"/>
        </w:rPr>
        <w:t>Прилог број 3</w:t>
      </w:r>
      <w:r w:rsidRPr="00D12FF9">
        <w:rPr>
          <w:szCs w:val="22"/>
          <w:lang w:eastAsia="en-US"/>
        </w:rPr>
        <w:tab/>
      </w:r>
      <w:r w:rsidRPr="00D12FF9">
        <w:rPr>
          <w:szCs w:val="22"/>
          <w:lang w:val="sr-Cyrl-CS" w:eastAsia="en-US"/>
        </w:rPr>
        <w:tab/>
      </w:r>
      <w:r w:rsidRPr="00D12FF9">
        <w:rPr>
          <w:szCs w:val="22"/>
          <w:lang w:eastAsia="en-US"/>
        </w:rPr>
        <w:t xml:space="preserve">Термин план извршења услуге; </w:t>
      </w:r>
    </w:p>
    <w:p w:rsidR="00BB037F" w:rsidRPr="00D12FF9" w:rsidRDefault="00BB037F" w:rsidP="00BB037F">
      <w:pPr>
        <w:suppressAutoHyphens w:val="0"/>
        <w:autoSpaceDE w:val="0"/>
        <w:autoSpaceDN w:val="0"/>
        <w:spacing w:after="0"/>
        <w:ind w:left="2160" w:hanging="2160"/>
        <w:rPr>
          <w:szCs w:val="22"/>
          <w:lang w:val="sr-Cyrl-CS" w:eastAsia="en-US"/>
        </w:rPr>
      </w:pPr>
      <w:r w:rsidRPr="00D12FF9">
        <w:rPr>
          <w:szCs w:val="22"/>
          <w:lang w:eastAsia="en-US"/>
        </w:rPr>
        <w:t>Прилог број 4</w:t>
      </w:r>
      <w:r w:rsidRPr="00D12FF9">
        <w:rPr>
          <w:szCs w:val="22"/>
          <w:lang w:eastAsia="en-US"/>
        </w:rPr>
        <w:tab/>
        <w:t xml:space="preserve">Квалификациона структура </w:t>
      </w:r>
      <w:r w:rsidRPr="00D12FF9">
        <w:rPr>
          <w:szCs w:val="22"/>
        </w:rPr>
        <w:t>извршилаца који ће бити ангажовани у извршењу услуга</w:t>
      </w:r>
      <w:r w:rsidRPr="00D12FF9">
        <w:rPr>
          <w:szCs w:val="22"/>
          <w:lang w:eastAsia="en-US"/>
        </w:rPr>
        <w:t>, са изјавама извршилаца о расположивости</w:t>
      </w:r>
      <w:r w:rsidRPr="00D12FF9">
        <w:rPr>
          <w:szCs w:val="22"/>
          <w:lang w:val="sr-Cyrl-CS" w:eastAsia="en-US"/>
        </w:rPr>
        <w:t>;</w:t>
      </w:r>
    </w:p>
    <w:p w:rsidR="00BB037F" w:rsidRPr="00D12FF9" w:rsidRDefault="00BB037F" w:rsidP="00BB037F">
      <w:pPr>
        <w:suppressAutoHyphens w:val="0"/>
        <w:autoSpaceDE w:val="0"/>
        <w:autoSpaceDN w:val="0"/>
        <w:spacing w:after="0"/>
        <w:rPr>
          <w:szCs w:val="22"/>
          <w:lang w:val="sr-Cyrl-CS" w:eastAsia="en-US"/>
        </w:rPr>
      </w:pPr>
      <w:r w:rsidRPr="00D12FF9">
        <w:rPr>
          <w:szCs w:val="22"/>
          <w:lang w:eastAsia="en-US"/>
        </w:rPr>
        <w:t>Прилог број 5</w:t>
      </w:r>
      <w:r w:rsidRPr="00D12FF9">
        <w:rPr>
          <w:szCs w:val="22"/>
          <w:lang w:eastAsia="en-US"/>
        </w:rPr>
        <w:tab/>
      </w:r>
      <w:r w:rsidRPr="00D12FF9">
        <w:rPr>
          <w:szCs w:val="22"/>
          <w:lang w:val="sr-Cyrl-CS" w:eastAsia="en-US"/>
        </w:rPr>
        <w:tab/>
      </w:r>
      <w:r w:rsidRPr="00D12FF9">
        <w:rPr>
          <w:szCs w:val="22"/>
          <w:lang w:eastAsia="en-US"/>
        </w:rPr>
        <w:t>Структура цене</w:t>
      </w:r>
      <w:r w:rsidRPr="00D12FF9">
        <w:rPr>
          <w:szCs w:val="22"/>
          <w:lang w:val="sr-Cyrl-CS" w:eastAsia="en-US"/>
        </w:rPr>
        <w:t xml:space="preserve">; </w:t>
      </w:r>
    </w:p>
    <w:p w:rsidR="00BB037F" w:rsidRPr="00D12FF9" w:rsidRDefault="00BB037F" w:rsidP="00BB037F">
      <w:pPr>
        <w:suppressAutoHyphens w:val="0"/>
        <w:autoSpaceDE w:val="0"/>
        <w:autoSpaceDN w:val="0"/>
        <w:spacing w:after="0"/>
        <w:ind w:left="2127" w:hanging="2127"/>
        <w:rPr>
          <w:szCs w:val="22"/>
          <w:lang w:val="sr-Cyrl-CS" w:eastAsia="en-US"/>
        </w:rPr>
      </w:pPr>
      <w:r w:rsidRPr="00D12FF9">
        <w:rPr>
          <w:szCs w:val="22"/>
          <w:lang w:eastAsia="en-US"/>
        </w:rPr>
        <w:t>Прилог број 6</w:t>
      </w:r>
      <w:r w:rsidRPr="00D12FF9">
        <w:rPr>
          <w:szCs w:val="22"/>
          <w:lang w:eastAsia="en-US"/>
        </w:rPr>
        <w:tab/>
      </w:r>
      <w:r w:rsidRPr="00D12FF9">
        <w:rPr>
          <w:szCs w:val="22"/>
          <w:lang w:val="sr-Cyrl-CS"/>
        </w:rPr>
        <w:t>Образац понуде;</w:t>
      </w:r>
    </w:p>
    <w:p w:rsidR="00BB037F" w:rsidRPr="00D12FF9" w:rsidRDefault="00BB037F" w:rsidP="00BB037F">
      <w:pPr>
        <w:suppressAutoHyphens w:val="0"/>
        <w:autoSpaceDE w:val="0"/>
        <w:autoSpaceDN w:val="0"/>
        <w:spacing w:after="0"/>
        <w:ind w:left="2127" w:hanging="2127"/>
        <w:rPr>
          <w:szCs w:val="22"/>
          <w:lang w:val="sr-Cyrl-CS" w:eastAsia="en-US"/>
        </w:rPr>
      </w:pPr>
      <w:r w:rsidRPr="00D12FF9">
        <w:rPr>
          <w:szCs w:val="22"/>
          <w:lang w:val="sr-Cyrl-CS" w:eastAsia="en-US"/>
        </w:rPr>
        <w:t>Прилог број 7</w:t>
      </w:r>
      <w:r w:rsidRPr="00D12FF9">
        <w:rPr>
          <w:szCs w:val="22"/>
          <w:lang w:val="sr-Cyrl-CS" w:eastAsia="en-US"/>
        </w:rPr>
        <w:tab/>
        <w:t>Уговор о чувању пословне тајне и поверљивих информација</w:t>
      </w:r>
    </w:p>
    <w:p w:rsidR="00BB037F" w:rsidRPr="00D12FF9" w:rsidRDefault="00BB037F" w:rsidP="00BB037F">
      <w:pPr>
        <w:suppressAutoHyphens w:val="0"/>
        <w:autoSpaceDE w:val="0"/>
        <w:autoSpaceDN w:val="0"/>
        <w:spacing w:after="0"/>
        <w:ind w:left="2127" w:hanging="2127"/>
        <w:rPr>
          <w:szCs w:val="22"/>
          <w:lang w:val="sr-Cyrl-CS" w:eastAsia="en-US"/>
        </w:rPr>
      </w:pPr>
      <w:r w:rsidRPr="00D12FF9">
        <w:rPr>
          <w:szCs w:val="22"/>
          <w:lang w:val="sr-Cyrl-CS" w:eastAsia="en-US"/>
        </w:rPr>
        <w:t>Прилог број 8</w:t>
      </w:r>
      <w:r w:rsidRPr="00D12FF9">
        <w:rPr>
          <w:szCs w:val="22"/>
          <w:lang w:val="sr-Cyrl-CS" w:eastAsia="en-US"/>
        </w:rPr>
        <w:tab/>
      </w:r>
      <w:r w:rsidRPr="00D12FF9">
        <w:rPr>
          <w:szCs w:val="22"/>
          <w:lang w:eastAsia="en-US"/>
        </w:rPr>
        <w:t xml:space="preserve">Споразум о заједничком извршењу услуге, </w:t>
      </w:r>
      <w:r w:rsidRPr="00D12FF9">
        <w:rPr>
          <w:i/>
          <w:color w:val="548DD4"/>
          <w:szCs w:val="22"/>
          <w:lang w:eastAsia="en-US"/>
        </w:rPr>
        <w:t>[напомена:</w:t>
      </w:r>
      <w:r w:rsidRPr="00D12FF9">
        <w:rPr>
          <w:color w:val="548DD4"/>
          <w:szCs w:val="22"/>
          <w:lang w:eastAsia="en-US"/>
        </w:rPr>
        <w:t xml:space="preserve"> </w:t>
      </w:r>
      <w:r w:rsidRPr="00D12FF9">
        <w:rPr>
          <w:i/>
          <w:color w:val="548DD4"/>
          <w:szCs w:val="22"/>
          <w:lang w:eastAsia="en-US"/>
        </w:rPr>
        <w:t>биће наведено у тексту Уговора у случају заједничке понуде]</w:t>
      </w:r>
      <w:r w:rsidRPr="00D12FF9">
        <w:rPr>
          <w:szCs w:val="22"/>
          <w:lang w:eastAsia="en-US"/>
        </w:rPr>
        <w:t xml:space="preserve"> .</w:t>
      </w:r>
    </w:p>
    <w:p w:rsidR="00BB037F" w:rsidRPr="00D12FF9" w:rsidRDefault="00BB037F" w:rsidP="00BB037F">
      <w:pPr>
        <w:spacing w:after="0"/>
        <w:rPr>
          <w:szCs w:val="22"/>
          <w:lang w:val="sr-Cyrl-CS" w:eastAsia="en-US"/>
        </w:rPr>
      </w:pPr>
    </w:p>
    <w:p w:rsidR="00BB037F" w:rsidRPr="00D12FF9" w:rsidRDefault="00BB037F" w:rsidP="00BB037F">
      <w:pPr>
        <w:spacing w:after="0"/>
        <w:jc w:val="center"/>
        <w:rPr>
          <w:szCs w:val="22"/>
        </w:rPr>
      </w:pPr>
      <w:r w:rsidRPr="00D12FF9">
        <w:rPr>
          <w:szCs w:val="22"/>
        </w:rPr>
        <w:t xml:space="preserve">Члан </w:t>
      </w:r>
      <w:r w:rsidRPr="00D12FF9">
        <w:rPr>
          <w:szCs w:val="22"/>
          <w:lang w:val="sr-Cyrl-CS"/>
        </w:rPr>
        <w:t>27</w:t>
      </w:r>
      <w:r w:rsidRPr="00D12FF9">
        <w:rPr>
          <w:szCs w:val="22"/>
        </w:rPr>
        <w:t>.</w:t>
      </w:r>
    </w:p>
    <w:p w:rsidR="00BB037F" w:rsidRPr="00D12FF9" w:rsidRDefault="00BB037F" w:rsidP="00BB037F">
      <w:pPr>
        <w:rPr>
          <w:szCs w:val="22"/>
          <w:lang w:val="sr-Cyrl-CS"/>
        </w:rPr>
      </w:pPr>
      <w:r w:rsidRPr="00D12FF9">
        <w:rPr>
          <w:szCs w:val="22"/>
        </w:rPr>
        <w:t xml:space="preserve">Овај уговор се закључује </w:t>
      </w:r>
      <w:r w:rsidR="002E7D0F" w:rsidRPr="00D12FF9">
        <w:rPr>
          <w:szCs w:val="22"/>
        </w:rPr>
        <w:t>у по 6 (шест) примерака. Свака у</w:t>
      </w:r>
      <w:r w:rsidRPr="00D12FF9">
        <w:rPr>
          <w:szCs w:val="22"/>
        </w:rPr>
        <w:t xml:space="preserve">говорна страна задржава по 3 (три) примерка Уговора. </w:t>
      </w:r>
    </w:p>
    <w:p w:rsidR="00B34716" w:rsidRPr="00D12FF9" w:rsidRDefault="00B34716" w:rsidP="00BB037F">
      <w:pPr>
        <w:rPr>
          <w:szCs w:val="22"/>
          <w:lang w:val="sr-Cyrl-CS"/>
        </w:rPr>
      </w:pPr>
    </w:p>
    <w:tbl>
      <w:tblPr>
        <w:tblW w:w="9322" w:type="dxa"/>
        <w:tblLook w:val="04A0" w:firstRow="1" w:lastRow="0" w:firstColumn="1" w:lastColumn="0" w:noHBand="0" w:noVBand="1"/>
      </w:tblPr>
      <w:tblGrid>
        <w:gridCol w:w="3078"/>
        <w:gridCol w:w="3079"/>
        <w:gridCol w:w="3165"/>
      </w:tblGrid>
      <w:tr w:rsidR="00BB037F" w:rsidRPr="00D12FF9" w:rsidTr="00BB037F">
        <w:tc>
          <w:tcPr>
            <w:tcW w:w="3078" w:type="dxa"/>
            <w:hideMark/>
          </w:tcPr>
          <w:p w:rsidR="00BB037F" w:rsidRPr="00D12FF9" w:rsidRDefault="00BB037F">
            <w:pPr>
              <w:jc w:val="center"/>
              <w:rPr>
                <w:szCs w:val="22"/>
              </w:rPr>
            </w:pPr>
            <w:r w:rsidRPr="00D12FF9">
              <w:rPr>
                <w:szCs w:val="22"/>
              </w:rPr>
              <w:t>за НАРУЧИОЦА</w:t>
            </w:r>
          </w:p>
        </w:tc>
        <w:tc>
          <w:tcPr>
            <w:tcW w:w="3079" w:type="dxa"/>
          </w:tcPr>
          <w:p w:rsidR="00BB037F" w:rsidRPr="00D12FF9" w:rsidRDefault="00BB037F">
            <w:pPr>
              <w:jc w:val="center"/>
              <w:rPr>
                <w:szCs w:val="22"/>
              </w:rPr>
            </w:pPr>
          </w:p>
        </w:tc>
        <w:tc>
          <w:tcPr>
            <w:tcW w:w="3165" w:type="dxa"/>
            <w:hideMark/>
          </w:tcPr>
          <w:p w:rsidR="00BB037F" w:rsidRPr="00D12FF9" w:rsidRDefault="00BB037F">
            <w:pPr>
              <w:jc w:val="center"/>
              <w:rPr>
                <w:szCs w:val="22"/>
              </w:rPr>
            </w:pPr>
            <w:r w:rsidRPr="00D12FF9">
              <w:rPr>
                <w:szCs w:val="22"/>
              </w:rPr>
              <w:t>за ПРУЖАОЦА УСЛУГЕ</w:t>
            </w:r>
          </w:p>
        </w:tc>
      </w:tr>
      <w:tr w:rsidR="00BB037F" w:rsidRPr="00D12FF9" w:rsidTr="00BB037F">
        <w:tc>
          <w:tcPr>
            <w:tcW w:w="3078" w:type="dxa"/>
          </w:tcPr>
          <w:p w:rsidR="00BB037F" w:rsidRPr="00D12FF9" w:rsidRDefault="00BB037F">
            <w:pPr>
              <w:rPr>
                <w:szCs w:val="22"/>
              </w:rPr>
            </w:pPr>
          </w:p>
        </w:tc>
        <w:tc>
          <w:tcPr>
            <w:tcW w:w="3079" w:type="dxa"/>
            <w:hideMark/>
          </w:tcPr>
          <w:p w:rsidR="00BB037F" w:rsidRPr="00D12FF9" w:rsidRDefault="00BB037F">
            <w:pPr>
              <w:jc w:val="center"/>
              <w:rPr>
                <w:szCs w:val="22"/>
              </w:rPr>
            </w:pPr>
            <w:r w:rsidRPr="00D12FF9">
              <w:rPr>
                <w:szCs w:val="22"/>
              </w:rPr>
              <w:t>М.П.</w:t>
            </w:r>
          </w:p>
        </w:tc>
        <w:tc>
          <w:tcPr>
            <w:tcW w:w="3165" w:type="dxa"/>
          </w:tcPr>
          <w:p w:rsidR="00BB037F" w:rsidRPr="00D12FF9" w:rsidRDefault="00BB037F">
            <w:pPr>
              <w:rPr>
                <w:szCs w:val="22"/>
              </w:rPr>
            </w:pPr>
          </w:p>
        </w:tc>
      </w:tr>
      <w:tr w:rsidR="00BB037F" w:rsidRPr="00D12FF9" w:rsidTr="00BB037F">
        <w:tc>
          <w:tcPr>
            <w:tcW w:w="3078" w:type="dxa"/>
            <w:tcBorders>
              <w:top w:val="nil"/>
              <w:left w:val="nil"/>
              <w:bottom w:val="single" w:sz="4" w:space="0" w:color="auto"/>
              <w:right w:val="nil"/>
            </w:tcBorders>
          </w:tcPr>
          <w:p w:rsidR="00BB037F" w:rsidRPr="00D12FF9" w:rsidRDefault="00BB037F">
            <w:pPr>
              <w:rPr>
                <w:szCs w:val="22"/>
              </w:rPr>
            </w:pPr>
          </w:p>
        </w:tc>
        <w:tc>
          <w:tcPr>
            <w:tcW w:w="3079" w:type="dxa"/>
          </w:tcPr>
          <w:p w:rsidR="00BB037F" w:rsidRPr="00D12FF9" w:rsidRDefault="00BB037F">
            <w:pPr>
              <w:rPr>
                <w:szCs w:val="22"/>
              </w:rPr>
            </w:pPr>
          </w:p>
        </w:tc>
        <w:tc>
          <w:tcPr>
            <w:tcW w:w="3165" w:type="dxa"/>
            <w:tcBorders>
              <w:top w:val="nil"/>
              <w:left w:val="nil"/>
              <w:bottom w:val="single" w:sz="4" w:space="0" w:color="auto"/>
              <w:right w:val="nil"/>
            </w:tcBorders>
          </w:tcPr>
          <w:p w:rsidR="00BB037F" w:rsidRPr="00D12FF9" w:rsidRDefault="00BB037F">
            <w:pPr>
              <w:rPr>
                <w:szCs w:val="22"/>
              </w:rPr>
            </w:pPr>
          </w:p>
        </w:tc>
      </w:tr>
    </w:tbl>
    <w:p w:rsidR="00BB037F" w:rsidRPr="00D12FF9" w:rsidRDefault="00BB037F" w:rsidP="00BB037F">
      <w:pPr>
        <w:suppressAutoHyphens w:val="0"/>
        <w:spacing w:after="0"/>
        <w:jc w:val="left"/>
        <w:rPr>
          <w:szCs w:val="22"/>
        </w:rPr>
        <w:sectPr w:rsidR="00BB037F" w:rsidRPr="00D12FF9">
          <w:footnotePr>
            <w:pos w:val="beneathText"/>
          </w:footnotePr>
          <w:pgSz w:w="11905" w:h="16837"/>
          <w:pgMar w:top="900" w:right="1417" w:bottom="1418" w:left="1418" w:header="709" w:footer="709" w:gutter="0"/>
          <w:cols w:space="708"/>
        </w:sectPr>
      </w:pPr>
    </w:p>
    <w:p w:rsidR="00BB037F" w:rsidRPr="00D12FF9" w:rsidRDefault="00BB037F" w:rsidP="00BB037F">
      <w:pPr>
        <w:pStyle w:val="PoglavljePZ"/>
        <w:rPr>
          <w:szCs w:val="22"/>
        </w:rPr>
      </w:pPr>
      <w:r w:rsidRPr="00D12FF9">
        <w:rPr>
          <w:szCs w:val="22"/>
        </w:rPr>
        <w:lastRenderedPageBreak/>
        <w:t xml:space="preserve">ПРИЛОГ БРОЈ </w:t>
      </w:r>
      <w:r w:rsidRPr="00D12FF9">
        <w:rPr>
          <w:szCs w:val="22"/>
          <w:lang w:val="sr-Cyrl-CS"/>
        </w:rPr>
        <w:t>4</w:t>
      </w:r>
      <w:r w:rsidRPr="00D12FF9">
        <w:rPr>
          <w:szCs w:val="22"/>
        </w:rPr>
        <w:t xml:space="preserve"> УГОВОРА</w:t>
      </w:r>
    </w:p>
    <w:p w:rsidR="00BB037F" w:rsidRPr="00D12FF9" w:rsidRDefault="00BB037F" w:rsidP="00BB037F">
      <w:pPr>
        <w:pStyle w:val="ArrialNarrow"/>
        <w:rPr>
          <w:rFonts w:ascii="Arial" w:hAnsi="Arial" w:cs="Arial"/>
          <w:sz w:val="22"/>
          <w:szCs w:val="22"/>
        </w:rPr>
      </w:pPr>
    </w:p>
    <w:p w:rsidR="00BB037F" w:rsidRPr="00D12FF9" w:rsidRDefault="00BB037F" w:rsidP="00BB037F">
      <w:pPr>
        <w:pStyle w:val="ArrialNarrow"/>
        <w:rPr>
          <w:rFonts w:ascii="Arial" w:hAnsi="Arial" w:cs="Arial"/>
          <w:sz w:val="22"/>
          <w:szCs w:val="22"/>
        </w:rPr>
      </w:pPr>
      <w:r w:rsidRPr="00D12FF9">
        <w:rPr>
          <w:rFonts w:ascii="Arial" w:hAnsi="Arial" w:cs="Arial"/>
          <w:sz w:val="22"/>
          <w:szCs w:val="22"/>
        </w:rPr>
        <w:t xml:space="preserve">Квалификациона структура извршилаца који ће бити ангажовани у извршењу услуга СА ИЗЈАВАМА ИЗВРШИЛАЦА О РАСПОЛОЖИВОСТИ </w:t>
      </w:r>
    </w:p>
    <w:p w:rsidR="00BB037F" w:rsidRPr="00D12FF9" w:rsidRDefault="00BB037F" w:rsidP="00BB037F">
      <w:pPr>
        <w:pStyle w:val="ArrialNarrow"/>
        <w:rPr>
          <w:rFonts w:ascii="Arial" w:hAnsi="Arial" w:cs="Arial"/>
          <w:sz w:val="22"/>
          <w:szCs w:val="22"/>
        </w:rPr>
      </w:pPr>
    </w:p>
    <w:p w:rsidR="00BB037F" w:rsidRPr="00D12FF9" w:rsidRDefault="00BB037F" w:rsidP="00BB037F">
      <w:pPr>
        <w:pStyle w:val="PoglavljePZ"/>
        <w:rPr>
          <w:szCs w:val="22"/>
        </w:rPr>
      </w:pPr>
      <w:r w:rsidRPr="00D12FF9">
        <w:rPr>
          <w:szCs w:val="22"/>
        </w:rPr>
        <w:t>4.А Реализација пројекта</w:t>
      </w:r>
    </w:p>
    <w:p w:rsidR="00BB037F" w:rsidRPr="00D12FF9" w:rsidRDefault="00BB037F" w:rsidP="00BB037F">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BB037F" w:rsidRPr="00D12FF9" w:rsidTr="00BB037F">
        <w:trPr>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rPr>
                <w:szCs w:val="22"/>
              </w:rPr>
            </w:pPr>
            <w:r w:rsidRPr="00D12FF9">
              <w:rPr>
                <w:szCs w:val="22"/>
              </w:rPr>
              <w:t>Ред. бр.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jc w:val="center"/>
              <w:rPr>
                <w:szCs w:val="22"/>
              </w:rPr>
            </w:pPr>
            <w:r w:rsidRPr="00D12FF9">
              <w:rPr>
                <w:szCs w:val="22"/>
              </w:rPr>
              <w:t>Име и презиме</w:t>
            </w:r>
          </w:p>
        </w:tc>
        <w:tc>
          <w:tcPr>
            <w:tcW w:w="2142"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jc w:val="center"/>
              <w:rPr>
                <w:szCs w:val="22"/>
              </w:rPr>
            </w:pPr>
            <w:r w:rsidRPr="00D12FF9">
              <w:rPr>
                <w:szCs w:val="22"/>
              </w:rPr>
              <w:t>Квалификација</w:t>
            </w:r>
          </w:p>
          <w:p w:rsidR="00BB037F" w:rsidRPr="00D12FF9" w:rsidRDefault="00BB037F">
            <w:pPr>
              <w:jc w:val="center"/>
              <w:rPr>
                <w:szCs w:val="22"/>
              </w:rPr>
            </w:pPr>
            <w:r w:rsidRPr="00D12FF9">
              <w:rPr>
                <w:szCs w:val="22"/>
              </w:rPr>
              <w:t>/звање</w:t>
            </w:r>
          </w:p>
        </w:tc>
        <w:tc>
          <w:tcPr>
            <w:tcW w:w="2233" w:type="dxa"/>
            <w:tcBorders>
              <w:top w:val="single" w:sz="4" w:space="0" w:color="auto"/>
              <w:left w:val="single" w:sz="4" w:space="0" w:color="auto"/>
              <w:bottom w:val="single" w:sz="4" w:space="0" w:color="auto"/>
              <w:right w:val="single" w:sz="4" w:space="0" w:color="auto"/>
            </w:tcBorders>
            <w:vAlign w:val="center"/>
            <w:hideMark/>
          </w:tcPr>
          <w:p w:rsidR="00BB037F" w:rsidRPr="00D12FF9" w:rsidRDefault="00BB037F">
            <w:pPr>
              <w:jc w:val="center"/>
              <w:rPr>
                <w:szCs w:val="22"/>
              </w:rPr>
            </w:pPr>
            <w:r w:rsidRPr="00D12FF9">
              <w:rPr>
                <w:szCs w:val="22"/>
              </w:rPr>
              <w:t>Област коју покрива и функција коју обавља у вези предметне набавке</w:t>
            </w:r>
          </w:p>
        </w:tc>
      </w:tr>
      <w:tr w:rsidR="00BB037F" w:rsidRPr="00D12FF9" w:rsidTr="00BB037F">
        <w:trPr>
          <w:jc w:val="center"/>
        </w:trPr>
        <w:tc>
          <w:tcPr>
            <w:tcW w:w="723"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c>
          <w:tcPr>
            <w:tcW w:w="1842"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c>
          <w:tcPr>
            <w:tcW w:w="2142"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c>
          <w:tcPr>
            <w:tcW w:w="2233"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bl>
    <w:p w:rsidR="00BB037F" w:rsidRPr="00D12FF9" w:rsidRDefault="00BB037F" w:rsidP="00BB037F">
      <w:pPr>
        <w:pStyle w:val="ArrialNarrow"/>
        <w:rPr>
          <w:rFonts w:ascii="Arial" w:hAnsi="Arial" w:cs="Arial"/>
          <w:sz w:val="22"/>
          <w:szCs w:val="22"/>
        </w:rPr>
      </w:pPr>
    </w:p>
    <w:p w:rsidR="00BB037F" w:rsidRPr="00D12FF9" w:rsidRDefault="00BB037F" w:rsidP="00BB037F">
      <w:pPr>
        <w:pStyle w:val="Napomena"/>
        <w:rPr>
          <w:sz w:val="22"/>
          <w:szCs w:val="22"/>
        </w:rPr>
      </w:pPr>
      <w:r w:rsidRPr="00D12FF9">
        <w:rPr>
          <w:sz w:val="22"/>
          <w:szCs w:val="22"/>
        </w:rPr>
        <w:t>Напомена:</w:t>
      </w:r>
      <w:r w:rsidRPr="00D12FF9">
        <w:rPr>
          <w:b w:val="0"/>
          <w:sz w:val="22"/>
          <w:szCs w:val="22"/>
        </w:rPr>
        <w:t xml:space="preserve"> Табела је дата само илустративно. У овом прилогу ће се приложити Образац 5 из понуде Пружаоца услуге.</w:t>
      </w:r>
    </w:p>
    <w:p w:rsidR="00BB037F" w:rsidRPr="00D12FF9" w:rsidRDefault="00BB037F" w:rsidP="00BB037F">
      <w:pPr>
        <w:pStyle w:val="ArrialNarrow"/>
        <w:rPr>
          <w:rFonts w:ascii="Arial" w:hAnsi="Arial" w:cs="Arial"/>
          <w:sz w:val="22"/>
          <w:szCs w:val="22"/>
        </w:rPr>
      </w:pPr>
    </w:p>
    <w:p w:rsidR="00BB037F" w:rsidRPr="00D12FF9" w:rsidRDefault="00BB037F" w:rsidP="00BB037F">
      <w:pPr>
        <w:pStyle w:val="PoglavljePZ"/>
        <w:rPr>
          <w:szCs w:val="22"/>
        </w:rPr>
      </w:pPr>
      <w:r w:rsidRPr="00D12FF9">
        <w:rPr>
          <w:szCs w:val="22"/>
        </w:rPr>
        <w:t xml:space="preserve">4.Б Изјава члана тима о стављању на располагање за пружање услуга </w:t>
      </w:r>
    </w:p>
    <w:p w:rsidR="00BB037F" w:rsidRPr="00D12FF9" w:rsidRDefault="00B955ED" w:rsidP="00BB037F">
      <w:pPr>
        <w:jc w:val="center"/>
        <w:rPr>
          <w:szCs w:val="22"/>
        </w:rPr>
      </w:pPr>
      <w:r w:rsidRPr="00D12FF9">
        <w:t>“ Израда студије- Динамичка регулација котла Блока ТЕНТ Б1 после увођења система DCS са предлогом оптимизације процеса</w:t>
      </w:r>
      <w:r w:rsidR="00BB037F" w:rsidRPr="00D12FF9">
        <w:rPr>
          <w:szCs w:val="22"/>
        </w:rPr>
        <w:t xml:space="preserve"> “</w:t>
      </w:r>
    </w:p>
    <w:p w:rsidR="00BB037F" w:rsidRPr="00D12FF9" w:rsidRDefault="00BB037F" w:rsidP="00BB037F">
      <w:pPr>
        <w:pStyle w:val="ArrialNarrow"/>
        <w:rPr>
          <w:rFonts w:ascii="Arial" w:hAnsi="Arial" w:cs="Arial"/>
          <w:sz w:val="22"/>
          <w:szCs w:val="22"/>
        </w:rPr>
      </w:pPr>
      <w:r w:rsidRPr="00D12FF9">
        <w:rPr>
          <w:rFonts w:ascii="Arial" w:hAnsi="Arial" w:cs="Arial"/>
          <w:sz w:val="22"/>
          <w:szCs w:val="22"/>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BB037F" w:rsidRPr="00D12FF9" w:rsidRDefault="00BB037F" w:rsidP="00BB037F">
      <w:pPr>
        <w:pStyle w:val="ArrialNarrow"/>
        <w:rPr>
          <w:rFonts w:ascii="Arial" w:hAnsi="Arial" w:cs="Arial"/>
          <w:sz w:val="22"/>
          <w:szCs w:val="22"/>
        </w:rPr>
      </w:pPr>
      <w:r w:rsidRPr="00D12FF9">
        <w:rPr>
          <w:rFonts w:ascii="Arial" w:hAnsi="Arial" w:cs="Arial"/>
          <w:sz w:val="22"/>
          <w:szCs w:val="22"/>
        </w:rPr>
        <w:t>Овим потврђујем да нисам ангажован/а на другом пројекту/послу на начин који би ме ометао у пружању предметних услуга, те да сам упознат/а са одредбама</w:t>
      </w:r>
      <w:r w:rsidR="002C7E4C" w:rsidRPr="00D12FF9">
        <w:rPr>
          <w:rFonts w:ascii="Arial" w:hAnsi="Arial" w:cs="Arial"/>
          <w:sz w:val="22"/>
          <w:szCs w:val="22"/>
          <w:lang w:val="sr-Cyrl-RS"/>
        </w:rPr>
        <w:t xml:space="preserve"> </w:t>
      </w:r>
      <w:r w:rsidRPr="00D12FF9">
        <w:rPr>
          <w:rFonts w:ascii="Arial" w:hAnsi="Arial" w:cs="Arial"/>
          <w:sz w:val="22"/>
          <w:szCs w:val="22"/>
        </w:rPr>
        <w:t>о поверљивости података из члана 1</w:t>
      </w:r>
      <w:r w:rsidR="002A6EF0" w:rsidRPr="00D12FF9">
        <w:rPr>
          <w:rFonts w:ascii="Arial" w:hAnsi="Arial" w:cs="Arial"/>
          <w:sz w:val="22"/>
          <w:szCs w:val="22"/>
          <w:lang w:val="sr-Cyrl-CS"/>
        </w:rPr>
        <w:t>4</w:t>
      </w:r>
      <w:r w:rsidRPr="00D12FF9">
        <w:rPr>
          <w:rFonts w:ascii="Arial" w:hAnsi="Arial" w:cs="Arial"/>
          <w:sz w:val="22"/>
          <w:szCs w:val="22"/>
        </w:rPr>
        <w:t>. Уговора о пружању услуга.</w:t>
      </w:r>
    </w:p>
    <w:p w:rsidR="00BB037F" w:rsidRPr="00D12FF9" w:rsidRDefault="00BB037F" w:rsidP="00BB037F">
      <w:pPr>
        <w:pStyle w:val="ArrialNarrow"/>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BB037F" w:rsidRPr="00D12FF9" w:rsidTr="00BB037F">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D12FF9" w:rsidRDefault="00BB037F">
            <w:pPr>
              <w:rPr>
                <w:szCs w:val="22"/>
              </w:rPr>
            </w:pPr>
            <w:r w:rsidRPr="00D12FF9">
              <w:rPr>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BB037F">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BB037F" w:rsidRPr="00D12FF9" w:rsidRDefault="00BB037F">
            <w:pPr>
              <w:rPr>
                <w:szCs w:val="22"/>
              </w:rPr>
            </w:pPr>
            <w:r w:rsidRPr="00D12FF9">
              <w:rPr>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BB037F">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037F" w:rsidRPr="00D12FF9" w:rsidRDefault="00BB037F">
            <w:pPr>
              <w:rPr>
                <w:szCs w:val="22"/>
              </w:rPr>
            </w:pPr>
            <w:r w:rsidRPr="00D12FF9">
              <w:rPr>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r w:rsidR="00BB037F" w:rsidRPr="00D12FF9" w:rsidTr="00BB037F">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037F" w:rsidRPr="00D12FF9" w:rsidRDefault="00BB037F">
            <w:pPr>
              <w:rPr>
                <w:szCs w:val="22"/>
              </w:rPr>
            </w:pPr>
            <w:r w:rsidRPr="00D12FF9">
              <w:rPr>
                <w:szCs w:val="22"/>
              </w:rPr>
              <w:t>Датум:</w:t>
            </w:r>
          </w:p>
        </w:tc>
        <w:tc>
          <w:tcPr>
            <w:tcW w:w="5482" w:type="dxa"/>
            <w:tcBorders>
              <w:top w:val="single" w:sz="4" w:space="0" w:color="auto"/>
              <w:left w:val="single" w:sz="4" w:space="0" w:color="auto"/>
              <w:bottom w:val="single" w:sz="4" w:space="0" w:color="auto"/>
              <w:right w:val="single" w:sz="4" w:space="0" w:color="auto"/>
            </w:tcBorders>
          </w:tcPr>
          <w:p w:rsidR="00BB037F" w:rsidRPr="00D12FF9" w:rsidRDefault="00BB037F">
            <w:pPr>
              <w:rPr>
                <w:szCs w:val="22"/>
              </w:rPr>
            </w:pPr>
          </w:p>
        </w:tc>
      </w:tr>
    </w:tbl>
    <w:p w:rsidR="00BB037F" w:rsidRPr="00D12FF9" w:rsidRDefault="00BB037F" w:rsidP="00BB037F">
      <w:pPr>
        <w:pStyle w:val="ArrialNarrow"/>
        <w:rPr>
          <w:rFonts w:ascii="Arial" w:hAnsi="Arial" w:cs="Arial"/>
          <w:sz w:val="22"/>
          <w:szCs w:val="22"/>
        </w:rPr>
      </w:pPr>
    </w:p>
    <w:p w:rsidR="00BB037F" w:rsidRPr="00D12FF9" w:rsidRDefault="00BB037F" w:rsidP="00BB037F">
      <w:pPr>
        <w:rPr>
          <w:szCs w:val="22"/>
        </w:rPr>
      </w:pPr>
    </w:p>
    <w:p w:rsidR="00BB037F" w:rsidRPr="00D12FF9" w:rsidRDefault="00BB037F" w:rsidP="00BB037F">
      <w:pPr>
        <w:pStyle w:val="Napomena"/>
        <w:rPr>
          <w:b w:val="0"/>
          <w:sz w:val="22"/>
          <w:szCs w:val="22"/>
        </w:rPr>
      </w:pPr>
      <w:r w:rsidRPr="00D12FF9">
        <w:rPr>
          <w:sz w:val="22"/>
          <w:szCs w:val="22"/>
        </w:rPr>
        <w:t xml:space="preserve">Напомена: </w:t>
      </w:r>
      <w:r w:rsidRPr="00D12FF9">
        <w:rPr>
          <w:b w:val="0"/>
          <w:sz w:val="22"/>
          <w:szCs w:val="22"/>
        </w:rPr>
        <w:t>Изјава је дата само илустративно. Саставни део овог прилога ће бити потписане Изјаве о ексклузивности и доступности (Образац 5.2) из понуде Пружаоца услуге</w:t>
      </w:r>
    </w:p>
    <w:p w:rsidR="00BB037F" w:rsidRPr="00D12FF9" w:rsidRDefault="00BB037F" w:rsidP="00BB037F">
      <w:pPr>
        <w:pStyle w:val="Napomena"/>
        <w:rPr>
          <w:b w:val="0"/>
          <w:sz w:val="22"/>
          <w:szCs w:val="22"/>
        </w:rPr>
      </w:pPr>
    </w:p>
    <w:p w:rsidR="00BB037F" w:rsidRPr="00D12FF9" w:rsidRDefault="00BB037F" w:rsidP="00BB037F">
      <w:pPr>
        <w:pStyle w:val="Napomena"/>
        <w:rPr>
          <w:b w:val="0"/>
          <w:sz w:val="22"/>
          <w:szCs w:val="22"/>
        </w:rPr>
      </w:pPr>
    </w:p>
    <w:p w:rsidR="00CE2D1A" w:rsidRPr="00D12FF9" w:rsidRDefault="00CE2D1A" w:rsidP="00CE2D1A">
      <w:pPr>
        <w:pStyle w:val="Brojobrasca"/>
        <w:rPr>
          <w:rFonts w:ascii="Arial" w:hAnsi="Arial" w:cs="Arial"/>
          <w:szCs w:val="22"/>
        </w:rPr>
      </w:pPr>
      <w:r w:rsidRPr="00D12FF9">
        <w:rPr>
          <w:rFonts w:ascii="Arial" w:hAnsi="Arial" w:cs="Arial"/>
          <w:szCs w:val="22"/>
        </w:rPr>
        <w:lastRenderedPageBreak/>
        <w:t>Образац 1</w:t>
      </w:r>
      <w:r w:rsidRPr="00D12FF9">
        <w:rPr>
          <w:rFonts w:ascii="Arial" w:hAnsi="Arial" w:cs="Arial"/>
          <w:szCs w:val="22"/>
          <w:lang w:val="sr-Cyrl-CS"/>
        </w:rPr>
        <w:t>1</w:t>
      </w:r>
      <w:r w:rsidRPr="00D12FF9">
        <w:rPr>
          <w:rFonts w:ascii="Arial" w:hAnsi="Arial" w:cs="Arial"/>
          <w:szCs w:val="22"/>
        </w:rPr>
        <w:t xml:space="preserve">. </w:t>
      </w:r>
    </w:p>
    <w:p w:rsidR="00CE2D1A" w:rsidRPr="00D12FF9" w:rsidRDefault="00CE2D1A" w:rsidP="00BB037F">
      <w:pPr>
        <w:jc w:val="center"/>
        <w:rPr>
          <w:b/>
          <w:szCs w:val="22"/>
          <w:lang w:val="sr-Cyrl-CS"/>
        </w:rPr>
      </w:pPr>
      <w:r w:rsidRPr="00D12FF9">
        <w:rPr>
          <w:b/>
          <w:szCs w:val="22"/>
          <w:lang w:val="sr-Cyrl-CS"/>
        </w:rPr>
        <w:t>МОДЕЛ УГОВОРА</w:t>
      </w:r>
    </w:p>
    <w:p w:rsidR="00BB037F" w:rsidRPr="00D12FF9" w:rsidRDefault="00BB037F" w:rsidP="00BB037F">
      <w:pPr>
        <w:jc w:val="center"/>
        <w:rPr>
          <w:b/>
          <w:szCs w:val="22"/>
        </w:rPr>
      </w:pPr>
      <w:r w:rsidRPr="00D12FF9">
        <w:rPr>
          <w:b/>
          <w:szCs w:val="22"/>
        </w:rPr>
        <w:t>о чувању пословне тајне и поверљивих информација</w:t>
      </w:r>
    </w:p>
    <w:p w:rsidR="00BB037F" w:rsidRPr="00D12FF9" w:rsidRDefault="00B91E58" w:rsidP="00BB037F">
      <w:pPr>
        <w:rPr>
          <w:szCs w:val="22"/>
        </w:rPr>
      </w:pPr>
      <w:r w:rsidRPr="00D12FF9">
        <w:rPr>
          <w:szCs w:val="22"/>
        </w:rPr>
        <w:t>Закључен између</w:t>
      </w:r>
    </w:p>
    <w:p w:rsidR="00BB037F" w:rsidRPr="00D12FF9" w:rsidRDefault="00BB037F" w:rsidP="00707C99">
      <w:pPr>
        <w:numPr>
          <w:ilvl w:val="0"/>
          <w:numId w:val="29"/>
        </w:numPr>
        <w:tabs>
          <w:tab w:val="left" w:pos="360"/>
        </w:tabs>
        <w:suppressAutoHyphens w:val="0"/>
        <w:spacing w:after="0"/>
        <w:rPr>
          <w:szCs w:val="22"/>
        </w:rPr>
      </w:pPr>
      <w:r w:rsidRPr="00D12FF9">
        <w:rPr>
          <w:szCs w:val="22"/>
        </w:rPr>
        <w:t xml:space="preserve">Јавног предузећа „Електропривреда Србије“, Београд, Царице Милице бр. 2, </w:t>
      </w:r>
      <w:r w:rsidRPr="00D12FF9">
        <w:rPr>
          <w:color w:val="000000"/>
          <w:szCs w:val="22"/>
        </w:rPr>
        <w:t xml:space="preserve">матични број: 20053658, ПИБ 103920327, бр.тек.рачуна: </w:t>
      </w:r>
      <w:r w:rsidRPr="00D12FF9">
        <w:rPr>
          <w:szCs w:val="22"/>
        </w:rPr>
        <w:t>160-700-13 Banka Intesa</w:t>
      </w:r>
      <w:r w:rsidR="001B407C" w:rsidRPr="00D12FF9">
        <w:rPr>
          <w:szCs w:val="22"/>
          <w:lang w:val="sr-Cyrl-CS"/>
        </w:rPr>
        <w:t xml:space="preserve"> ад Београд</w:t>
      </w:r>
      <w:r w:rsidRPr="00D12FF9">
        <w:rPr>
          <w:szCs w:val="22"/>
        </w:rPr>
        <w:t>, које заступа законски заступник Александар Обрадовић, директор (у даљем тексту: Наручилац), с једне стране</w:t>
      </w:r>
    </w:p>
    <w:p w:rsidR="00BB037F" w:rsidRPr="00D12FF9" w:rsidRDefault="00BB037F" w:rsidP="00BB037F">
      <w:pPr>
        <w:rPr>
          <w:szCs w:val="22"/>
        </w:rPr>
      </w:pPr>
    </w:p>
    <w:p w:rsidR="00BB037F" w:rsidRPr="00D12FF9" w:rsidRDefault="00B91E58" w:rsidP="00BB037F">
      <w:pPr>
        <w:rPr>
          <w:szCs w:val="22"/>
        </w:rPr>
      </w:pPr>
      <w:r w:rsidRPr="00D12FF9">
        <w:rPr>
          <w:szCs w:val="22"/>
        </w:rPr>
        <w:t>и</w:t>
      </w:r>
    </w:p>
    <w:p w:rsidR="00BB037F" w:rsidRPr="00D12FF9" w:rsidRDefault="00BB037F" w:rsidP="00707C99">
      <w:pPr>
        <w:numPr>
          <w:ilvl w:val="0"/>
          <w:numId w:val="29"/>
        </w:numPr>
        <w:suppressAutoHyphens w:val="0"/>
        <w:spacing w:after="0"/>
        <w:rPr>
          <w:szCs w:val="22"/>
        </w:rPr>
      </w:pPr>
      <w:r w:rsidRPr="00D12FF9">
        <w:rPr>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rsidR="00BB037F" w:rsidRPr="00D12FF9" w:rsidRDefault="00BB037F" w:rsidP="00BB037F">
      <w:pPr>
        <w:rPr>
          <w:szCs w:val="22"/>
        </w:rPr>
      </w:pPr>
    </w:p>
    <w:p w:rsidR="00BB037F" w:rsidRPr="00D12FF9" w:rsidRDefault="00BB037F" w:rsidP="00BB037F">
      <w:pPr>
        <w:rPr>
          <w:szCs w:val="22"/>
        </w:rPr>
      </w:pPr>
      <w:r w:rsidRPr="00D12FF9">
        <w:rPr>
          <w:szCs w:val="22"/>
        </w:rPr>
        <w:t>чланови групе /подизвођачи _________________________________________________</w:t>
      </w:r>
    </w:p>
    <w:p w:rsidR="00BB037F" w:rsidRPr="00D12FF9" w:rsidRDefault="00BB037F" w:rsidP="00BB037F">
      <w:pPr>
        <w:rPr>
          <w:szCs w:val="22"/>
        </w:rPr>
      </w:pPr>
      <w:r w:rsidRPr="00D12FF9">
        <w:rPr>
          <w:szCs w:val="22"/>
        </w:rPr>
        <w:t>____________________________________________________________________</w:t>
      </w:r>
      <w:r w:rsidR="00B91E58" w:rsidRPr="00D12FF9">
        <w:rPr>
          <w:szCs w:val="22"/>
        </w:rPr>
        <w:t>_____, заједнички назив Стране.</w:t>
      </w:r>
    </w:p>
    <w:p w:rsidR="00BB037F" w:rsidRPr="00D12FF9" w:rsidRDefault="00BB037F" w:rsidP="00BB037F">
      <w:pPr>
        <w:jc w:val="center"/>
        <w:rPr>
          <w:b/>
          <w:szCs w:val="22"/>
        </w:rPr>
      </w:pPr>
      <w:r w:rsidRPr="00D12FF9">
        <w:rPr>
          <w:b/>
          <w:szCs w:val="22"/>
        </w:rPr>
        <w:t>Члан 1.</w:t>
      </w:r>
    </w:p>
    <w:p w:rsidR="00BB037F" w:rsidRPr="00D12FF9" w:rsidRDefault="00BB037F" w:rsidP="00BB037F">
      <w:pPr>
        <w:rPr>
          <w:b/>
          <w:szCs w:val="22"/>
          <w:lang w:val="pt-BR"/>
        </w:rPr>
      </w:pPr>
      <w:r w:rsidRPr="00D12FF9">
        <w:rPr>
          <w:szCs w:val="22"/>
        </w:rPr>
        <w:t xml:space="preserve">Стране су се договориле да у вези са  пружањем  услуге </w:t>
      </w:r>
      <w:r w:rsidR="00B955ED" w:rsidRPr="00D12FF9">
        <w:t>“ Израда студије- Динамичка регулација котла Блока ТЕНТ Б1 после увођења система DCS са предлогом оптимизације процеса</w:t>
      </w:r>
      <w:r w:rsidRPr="00D12FF9">
        <w:t>“</w:t>
      </w:r>
      <w:r w:rsidR="00B955ED" w:rsidRPr="00D12FF9">
        <w:rPr>
          <w:szCs w:val="22"/>
        </w:rPr>
        <w:t>, јавна набавка број 93</w:t>
      </w:r>
      <w:r w:rsidRPr="00D12FF9">
        <w:rPr>
          <w:rFonts w:eastAsia="TimesNewRomanPS-BoldMT"/>
          <w:bCs/>
          <w:szCs w:val="22"/>
          <w:lang w:eastAsia="en-US"/>
        </w:rPr>
        <w:t>/14/ДСИ</w:t>
      </w:r>
      <w:r w:rsidRPr="00D12FF9">
        <w:rPr>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BB037F" w:rsidRPr="00D12FF9" w:rsidRDefault="00BB037F" w:rsidP="00BB037F">
      <w:pPr>
        <w:rPr>
          <w:szCs w:val="22"/>
        </w:rPr>
      </w:pPr>
      <w:r w:rsidRPr="00D12FF9">
        <w:rPr>
          <w:szCs w:val="22"/>
        </w:rPr>
        <w:t>Овај уговор представља прилог основном Уговору број _____ од ____.201</w:t>
      </w:r>
      <w:r w:rsidRPr="00D12FF9">
        <w:rPr>
          <w:szCs w:val="22"/>
          <w:lang w:val="sr-Cyrl-CS"/>
        </w:rPr>
        <w:t>5</w:t>
      </w:r>
      <w:r w:rsidRPr="00D12FF9">
        <w:rPr>
          <w:szCs w:val="22"/>
        </w:rPr>
        <w:t>. године.</w:t>
      </w:r>
      <w:r w:rsidRPr="00D12FF9">
        <w:rPr>
          <w:i/>
          <w:color w:val="8496B0"/>
          <w:szCs w:val="22"/>
        </w:rPr>
        <w:t xml:space="preserve"> [напомена: не попуњава понуђач]</w:t>
      </w:r>
    </w:p>
    <w:p w:rsidR="00BB037F" w:rsidRPr="00D12FF9" w:rsidRDefault="00BB037F" w:rsidP="00BB037F">
      <w:pPr>
        <w:jc w:val="center"/>
        <w:rPr>
          <w:b/>
          <w:szCs w:val="22"/>
        </w:rPr>
      </w:pPr>
      <w:r w:rsidRPr="00D12FF9">
        <w:rPr>
          <w:b/>
          <w:szCs w:val="22"/>
        </w:rPr>
        <w:t>Члан 2.</w:t>
      </w:r>
    </w:p>
    <w:p w:rsidR="00BB037F" w:rsidRPr="00D12FF9" w:rsidRDefault="00BB037F" w:rsidP="00BB037F">
      <w:pPr>
        <w:rPr>
          <w:b/>
          <w:szCs w:val="22"/>
        </w:rPr>
      </w:pPr>
      <w:r w:rsidRPr="00D12FF9">
        <w:rPr>
          <w:szCs w:val="22"/>
        </w:rPr>
        <w:t xml:space="preserve">Стране су сaгласне да термини који се користе, односно  проистичу  из овог уговорног односа  имају следеће значење: </w:t>
      </w:r>
    </w:p>
    <w:p w:rsidR="00BB037F" w:rsidRPr="00D12FF9" w:rsidRDefault="00BB037F" w:rsidP="00BB037F">
      <w:pPr>
        <w:rPr>
          <w:szCs w:val="22"/>
        </w:rPr>
      </w:pPr>
      <w:r w:rsidRPr="00D12FF9">
        <w:rPr>
          <w:b/>
          <w:szCs w:val="22"/>
        </w:rPr>
        <w:t>Пословна тајна</w:t>
      </w:r>
      <w:r w:rsidRPr="00D12FF9">
        <w:rPr>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BB037F" w:rsidRPr="00D12FF9" w:rsidRDefault="00BB037F" w:rsidP="00BB037F">
      <w:pPr>
        <w:rPr>
          <w:b/>
          <w:szCs w:val="22"/>
        </w:rPr>
      </w:pPr>
      <w:r w:rsidRPr="00D12FF9">
        <w:rPr>
          <w:b/>
          <w:szCs w:val="22"/>
        </w:rPr>
        <w:t>Држалац пословне тајне</w:t>
      </w:r>
      <w:r w:rsidRPr="00D12FF9">
        <w:rPr>
          <w:szCs w:val="22"/>
        </w:rPr>
        <w:t xml:space="preserve"> – лице које на основу закона контролише коришћење пословне тајне; </w:t>
      </w:r>
    </w:p>
    <w:p w:rsidR="00BB037F" w:rsidRPr="00D12FF9" w:rsidRDefault="00BB037F" w:rsidP="00BB037F">
      <w:pPr>
        <w:rPr>
          <w:szCs w:val="22"/>
        </w:rPr>
      </w:pPr>
      <w:r w:rsidRPr="00D12FF9">
        <w:rPr>
          <w:b/>
          <w:szCs w:val="22"/>
        </w:rPr>
        <w:lastRenderedPageBreak/>
        <w:t xml:space="preserve">Носачи информација </w:t>
      </w:r>
      <w:r w:rsidRPr="00D12FF9">
        <w:rPr>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BB037F" w:rsidRPr="00D12FF9" w:rsidRDefault="00BB037F" w:rsidP="00BB037F">
      <w:pPr>
        <w:pStyle w:val="Normal1"/>
        <w:spacing w:before="0" w:after="0"/>
      </w:pPr>
      <w:r w:rsidRPr="00D12FF9">
        <w:rPr>
          <w:rFonts w:eastAsia="Calibri"/>
          <w:b/>
          <w:lang w:val="sr-Cyrl-CS"/>
        </w:rPr>
        <w:t>Ознаке степена тајности</w:t>
      </w:r>
      <w:r w:rsidRPr="00D12FF9">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D12FF9">
        <w:rPr>
          <w:rFonts w:eastAsia="Calibri"/>
        </w:rPr>
        <w:t>ач</w:t>
      </w:r>
      <w:r w:rsidRPr="00D12FF9">
        <w:rPr>
          <w:rFonts w:eastAsia="Calibri"/>
          <w:lang w:val="sr-Cyrl-CS"/>
        </w:rPr>
        <w:t xml:space="preserve"> и (или) на његову пратећу документацију; </w:t>
      </w:r>
    </w:p>
    <w:p w:rsidR="00BB037F" w:rsidRPr="00D12FF9" w:rsidRDefault="00BB037F" w:rsidP="00BB037F">
      <w:pPr>
        <w:rPr>
          <w:szCs w:val="22"/>
        </w:rPr>
      </w:pPr>
      <w:r w:rsidRPr="00D12FF9">
        <w:rPr>
          <w:b/>
          <w:szCs w:val="22"/>
        </w:rPr>
        <w:t>Давалац</w:t>
      </w:r>
      <w:r w:rsidRPr="00D12FF9">
        <w:rPr>
          <w:szCs w:val="22"/>
        </w:rPr>
        <w:t xml:space="preserve"> – Страна која је Држалац пословне тајне, која Примаоцу уступа податке који представљају пословну тајну;</w:t>
      </w:r>
    </w:p>
    <w:p w:rsidR="00BB037F" w:rsidRPr="00D12FF9" w:rsidRDefault="00BB037F" w:rsidP="00BB037F">
      <w:pPr>
        <w:rPr>
          <w:szCs w:val="22"/>
        </w:rPr>
      </w:pPr>
      <w:r w:rsidRPr="00D12FF9">
        <w:rPr>
          <w:b/>
          <w:szCs w:val="22"/>
        </w:rPr>
        <w:t>Прималац</w:t>
      </w:r>
      <w:r w:rsidRPr="00D12FF9">
        <w:rPr>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BB037F" w:rsidRPr="00D12FF9" w:rsidRDefault="00BB037F" w:rsidP="00BB037F">
      <w:pPr>
        <w:rPr>
          <w:szCs w:val="22"/>
          <w:lang w:eastAsia="sr-Latn-CS"/>
        </w:rPr>
      </w:pPr>
      <w:r w:rsidRPr="00D12FF9">
        <w:rPr>
          <w:b/>
          <w:szCs w:val="22"/>
          <w:lang w:eastAsia="sr-Latn-CS"/>
        </w:rPr>
        <w:t>Податак о личности</w:t>
      </w:r>
      <w:r w:rsidRPr="00D12FF9">
        <w:rPr>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BB037F" w:rsidRPr="00D12FF9" w:rsidRDefault="00BB037F" w:rsidP="00BB037F">
      <w:pPr>
        <w:rPr>
          <w:szCs w:val="22"/>
        </w:rPr>
      </w:pPr>
      <w:r w:rsidRPr="00D12FF9">
        <w:rPr>
          <w:b/>
          <w:szCs w:val="22"/>
          <w:lang w:eastAsia="sr-Latn-CS"/>
        </w:rPr>
        <w:t>Физичко лице</w:t>
      </w:r>
      <w:r w:rsidRPr="00D12FF9">
        <w:rPr>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BB037F" w:rsidRPr="00D12FF9" w:rsidRDefault="00BB037F" w:rsidP="00BB037F">
      <w:pPr>
        <w:jc w:val="center"/>
        <w:rPr>
          <w:b/>
          <w:szCs w:val="22"/>
          <w:lang w:val="en-US"/>
        </w:rPr>
      </w:pPr>
      <w:r w:rsidRPr="00D12FF9">
        <w:rPr>
          <w:b/>
          <w:szCs w:val="22"/>
        </w:rPr>
        <w:t>Члан 3.</w:t>
      </w:r>
    </w:p>
    <w:p w:rsidR="00BB037F" w:rsidRPr="00D12FF9" w:rsidRDefault="00BB037F" w:rsidP="00BB037F">
      <w:pPr>
        <w:rPr>
          <w:szCs w:val="22"/>
        </w:rPr>
      </w:pPr>
      <w:r w:rsidRPr="00D12FF9">
        <w:rPr>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BB037F" w:rsidRPr="00D12FF9" w:rsidRDefault="00BB037F" w:rsidP="00BB037F">
      <w:pPr>
        <w:rPr>
          <w:szCs w:val="22"/>
        </w:rPr>
      </w:pPr>
      <w:r w:rsidRPr="00D12FF9">
        <w:rPr>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BB037F" w:rsidRPr="00D12FF9" w:rsidRDefault="00BB037F" w:rsidP="00BB037F">
      <w:pPr>
        <w:rPr>
          <w:szCs w:val="22"/>
        </w:rPr>
      </w:pPr>
      <w:r w:rsidRPr="00D12FF9">
        <w:rPr>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1B407C" w:rsidRPr="00D12FF9">
        <w:rPr>
          <w:szCs w:val="22"/>
          <w:lang w:val="sr-Cyrl-CS"/>
        </w:rPr>
        <w:t xml:space="preserve">о </w:t>
      </w:r>
      <w:r w:rsidRPr="00D12FF9">
        <w:rPr>
          <w:szCs w:val="22"/>
        </w:rPr>
        <w:t>заштити података о личности у Републици Србији.</w:t>
      </w:r>
    </w:p>
    <w:p w:rsidR="00BB037F" w:rsidRPr="00D12FF9" w:rsidRDefault="00BB037F" w:rsidP="00BB037F">
      <w:pPr>
        <w:rPr>
          <w:szCs w:val="22"/>
        </w:rPr>
      </w:pPr>
      <w:r w:rsidRPr="00D12FF9">
        <w:rPr>
          <w:szCs w:val="22"/>
        </w:rPr>
        <w:t xml:space="preserve">Осим ако изричито није другачије уређено, </w:t>
      </w:r>
    </w:p>
    <w:p w:rsidR="00BB037F" w:rsidRPr="00D12FF9" w:rsidRDefault="00BB037F" w:rsidP="00707C99">
      <w:pPr>
        <w:pStyle w:val="ListParagraph"/>
        <w:numPr>
          <w:ilvl w:val="0"/>
          <w:numId w:val="30"/>
        </w:numPr>
        <w:spacing w:after="0"/>
        <w:contextualSpacing/>
        <w:rPr>
          <w:rFonts w:cs="Arial"/>
          <w:lang w:val="sr-Cyrl-CS"/>
        </w:rPr>
      </w:pPr>
      <w:r w:rsidRPr="00D12FF9">
        <w:rPr>
          <w:rFonts w:cs="Arial"/>
        </w:rPr>
        <w:t xml:space="preserve">ниједна страна неће користити </w:t>
      </w:r>
      <w:r w:rsidRPr="00D12FF9">
        <w:rPr>
          <w:rFonts w:cs="Arial"/>
          <w:lang w:val="sr-Cyrl-CS"/>
        </w:rPr>
        <w:t xml:space="preserve">пословну тајну или </w:t>
      </w:r>
      <w:r w:rsidRPr="00D12FF9">
        <w:rPr>
          <w:rFonts w:cs="Arial"/>
        </w:rPr>
        <w:t xml:space="preserve">поверљиве информације друге стране, </w:t>
      </w:r>
    </w:p>
    <w:p w:rsidR="00BB037F" w:rsidRPr="00D12FF9" w:rsidRDefault="00BB037F" w:rsidP="00707C99">
      <w:pPr>
        <w:pStyle w:val="ListParagraph"/>
        <w:numPr>
          <w:ilvl w:val="0"/>
          <w:numId w:val="30"/>
        </w:numPr>
        <w:spacing w:after="0"/>
        <w:contextualSpacing/>
        <w:rPr>
          <w:rFonts w:cs="Arial"/>
        </w:rPr>
      </w:pPr>
      <w:r w:rsidRPr="00D12FF9">
        <w:rPr>
          <w:rFonts w:cs="Arial"/>
        </w:rPr>
        <w:t xml:space="preserve">неће одавати </w:t>
      </w:r>
      <w:r w:rsidRPr="00D12FF9">
        <w:rPr>
          <w:rFonts w:cs="Arial"/>
          <w:lang w:val="sr-Cyrl-CS"/>
        </w:rPr>
        <w:t>ове</w:t>
      </w:r>
      <w:r w:rsidRPr="00D12FF9">
        <w:rPr>
          <w:rFonts w:cs="Arial"/>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BB037F" w:rsidRPr="00D12FF9" w:rsidRDefault="00BB037F" w:rsidP="00707C99">
      <w:pPr>
        <w:pStyle w:val="ListParagraph"/>
        <w:numPr>
          <w:ilvl w:val="0"/>
          <w:numId w:val="30"/>
        </w:numPr>
        <w:spacing w:after="0"/>
        <w:contextualSpacing/>
        <w:rPr>
          <w:rFonts w:cs="Arial"/>
        </w:rPr>
      </w:pPr>
      <w:r w:rsidRPr="00D12FF9">
        <w:rPr>
          <w:rFonts w:cs="Arial"/>
        </w:rPr>
        <w:t>ће се трудити у истој мери да заштити</w:t>
      </w:r>
      <w:r w:rsidRPr="00D12FF9">
        <w:rPr>
          <w:rFonts w:cs="Arial"/>
          <w:lang w:val="sr-Cyrl-CS"/>
        </w:rPr>
        <w:t xml:space="preserve"> пословну тајну и/или</w:t>
      </w:r>
      <w:r w:rsidRPr="00D12FF9">
        <w:rPr>
          <w:rFonts w:cs="Arial"/>
        </w:rPr>
        <w:t xml:space="preserve"> поверљиве информације друге стране као што чува и свој</w:t>
      </w:r>
      <w:r w:rsidRPr="00D12FF9">
        <w:rPr>
          <w:rFonts w:cs="Arial"/>
          <w:lang w:val="sr-Cyrl-CS"/>
        </w:rPr>
        <w:t>и пословну тајну и/или</w:t>
      </w:r>
      <w:r w:rsidRPr="00D12FF9">
        <w:rPr>
          <w:rFonts w:cs="Arial"/>
        </w:rPr>
        <w:t xml:space="preserve"> </w:t>
      </w:r>
      <w:r w:rsidRPr="00D12FF9">
        <w:rPr>
          <w:rFonts w:cs="Arial"/>
        </w:rPr>
        <w:lastRenderedPageBreak/>
        <w:t>поверљиве информације истог значаја, али ни у ком случају мање него што је разумно.</w:t>
      </w:r>
    </w:p>
    <w:p w:rsidR="00BB037F" w:rsidRPr="00D12FF9" w:rsidRDefault="00BB037F" w:rsidP="00BB037F">
      <w:pPr>
        <w:tabs>
          <w:tab w:val="left" w:pos="360"/>
        </w:tabs>
        <w:rPr>
          <w:szCs w:val="22"/>
        </w:rPr>
      </w:pPr>
    </w:p>
    <w:p w:rsidR="00BB037F" w:rsidRPr="00D12FF9" w:rsidRDefault="00BB037F" w:rsidP="00BB037F">
      <w:pPr>
        <w:jc w:val="center"/>
        <w:rPr>
          <w:b/>
          <w:szCs w:val="22"/>
          <w:lang w:val="en-US"/>
        </w:rPr>
      </w:pPr>
      <w:r w:rsidRPr="00D12FF9">
        <w:rPr>
          <w:b/>
          <w:szCs w:val="22"/>
        </w:rPr>
        <w:t>Члан 4.</w:t>
      </w:r>
    </w:p>
    <w:p w:rsidR="00BB037F" w:rsidRPr="00D12FF9" w:rsidRDefault="00BB037F" w:rsidP="00BB037F">
      <w:pPr>
        <w:tabs>
          <w:tab w:val="left" w:pos="360"/>
        </w:tabs>
        <w:rPr>
          <w:szCs w:val="22"/>
        </w:rPr>
      </w:pPr>
      <w:r w:rsidRPr="00D12FF9">
        <w:rPr>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BB037F" w:rsidRPr="00D12FF9" w:rsidRDefault="00BB037F" w:rsidP="00BB037F">
      <w:pPr>
        <w:tabs>
          <w:tab w:val="left" w:pos="360"/>
        </w:tabs>
        <w:rPr>
          <w:szCs w:val="22"/>
        </w:rPr>
      </w:pPr>
      <w:r w:rsidRPr="00D12FF9">
        <w:rPr>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BB037F" w:rsidRPr="00D12FF9" w:rsidRDefault="00BB037F" w:rsidP="00BB037F">
      <w:pPr>
        <w:tabs>
          <w:tab w:val="left" w:pos="360"/>
        </w:tabs>
        <w:rPr>
          <w:szCs w:val="22"/>
        </w:rPr>
      </w:pPr>
      <w:r w:rsidRPr="00D12FF9">
        <w:rPr>
          <w:szCs w:val="22"/>
        </w:rPr>
        <w:t>Обавеза из претходног става не постоји у случајевима:</w:t>
      </w:r>
    </w:p>
    <w:p w:rsidR="00BB037F" w:rsidRPr="00D12FF9" w:rsidRDefault="00BB037F" w:rsidP="00BB037F">
      <w:pPr>
        <w:tabs>
          <w:tab w:val="left" w:pos="360"/>
        </w:tabs>
        <w:ind w:right="69" w:firstLine="540"/>
        <w:rPr>
          <w:szCs w:val="22"/>
        </w:rPr>
      </w:pPr>
      <w:r w:rsidRPr="00D12FF9">
        <w:rPr>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BB037F" w:rsidRPr="00D12FF9" w:rsidRDefault="00BB037F" w:rsidP="00BB037F">
      <w:pPr>
        <w:tabs>
          <w:tab w:val="left" w:pos="360"/>
        </w:tabs>
        <w:ind w:right="69"/>
        <w:rPr>
          <w:szCs w:val="22"/>
        </w:rPr>
      </w:pPr>
      <w:r w:rsidRPr="00D12FF9">
        <w:rPr>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BB037F" w:rsidRPr="00D12FF9" w:rsidRDefault="00BB037F" w:rsidP="00BB037F">
      <w:pPr>
        <w:tabs>
          <w:tab w:val="left" w:pos="360"/>
        </w:tabs>
        <w:ind w:right="69" w:firstLine="540"/>
        <w:rPr>
          <w:szCs w:val="22"/>
        </w:rPr>
      </w:pPr>
      <w:r w:rsidRPr="00D12FF9">
        <w:rPr>
          <w:szCs w:val="22"/>
        </w:rPr>
        <w:t>в</w:t>
      </w:r>
      <w:r w:rsidRPr="00D12FF9">
        <w:rPr>
          <w:szCs w:val="22"/>
          <w:lang w:val="hr-HR"/>
        </w:rPr>
        <w:t xml:space="preserve">) </w:t>
      </w:r>
      <w:r w:rsidRPr="00D12FF9">
        <w:rPr>
          <w:szCs w:val="22"/>
        </w:rPr>
        <w:t xml:space="preserve"> кад </w:t>
      </w:r>
      <w:r w:rsidRPr="00D12FF9">
        <w:rPr>
          <w:szCs w:val="22"/>
          <w:lang w:val="hr-HR"/>
        </w:rPr>
        <w:t>Прималац</w:t>
      </w:r>
      <w:r w:rsidRPr="00D12FF9">
        <w:rPr>
          <w:szCs w:val="22"/>
        </w:rPr>
        <w:t xml:space="preserve"> доставља</w:t>
      </w:r>
      <w:r w:rsidRPr="00D12FF9">
        <w:rPr>
          <w:szCs w:val="22"/>
          <w:lang w:val="hr-HR"/>
        </w:rPr>
        <w:t xml:space="preserve"> </w:t>
      </w:r>
      <w:r w:rsidRPr="00D12FF9">
        <w:rPr>
          <w:szCs w:val="22"/>
        </w:rPr>
        <w:t>пословну тајну Даваоца правним лицима која се сматрају његовим повезаним друштвима, са тим да</w:t>
      </w:r>
      <w:r w:rsidRPr="00D12FF9">
        <w:rPr>
          <w:szCs w:val="22"/>
          <w:lang w:val="hr-HR"/>
        </w:rPr>
        <w:t xml:space="preserve"> Прималац преузима пуну одговорност </w:t>
      </w:r>
      <w:r w:rsidRPr="00D12FF9">
        <w:rPr>
          <w:szCs w:val="22"/>
        </w:rPr>
        <w:t>за поступање наведених правних лица са добијеним податком у складу са обавезама Примаоца из овог Уговора</w:t>
      </w:r>
    </w:p>
    <w:p w:rsidR="00BB037F" w:rsidRPr="00D12FF9" w:rsidRDefault="00BB037F" w:rsidP="00BB037F">
      <w:pPr>
        <w:tabs>
          <w:tab w:val="left" w:pos="360"/>
        </w:tabs>
        <w:ind w:right="69" w:firstLine="540"/>
        <w:rPr>
          <w:szCs w:val="22"/>
        </w:rPr>
      </w:pPr>
      <w:r w:rsidRPr="00D12FF9">
        <w:rPr>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BB037F" w:rsidRPr="00D12FF9" w:rsidRDefault="00BB037F" w:rsidP="00BB037F">
      <w:pPr>
        <w:rPr>
          <w:szCs w:val="22"/>
        </w:rPr>
      </w:pPr>
      <w:r w:rsidRPr="00D12FF9">
        <w:rPr>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BB037F" w:rsidRPr="00D12FF9" w:rsidRDefault="00BB037F" w:rsidP="00707C99">
      <w:pPr>
        <w:numPr>
          <w:ilvl w:val="0"/>
          <w:numId w:val="31"/>
        </w:numPr>
        <w:suppressAutoHyphens w:val="0"/>
        <w:spacing w:after="0"/>
        <w:rPr>
          <w:szCs w:val="22"/>
        </w:rPr>
      </w:pPr>
      <w:r w:rsidRPr="00D12FF9">
        <w:rPr>
          <w:szCs w:val="22"/>
        </w:rPr>
        <w:t xml:space="preserve">то било познато Примаоцу у време одавања, </w:t>
      </w:r>
    </w:p>
    <w:p w:rsidR="00BB037F" w:rsidRPr="00D12FF9" w:rsidRDefault="00BB037F" w:rsidP="00707C99">
      <w:pPr>
        <w:numPr>
          <w:ilvl w:val="0"/>
          <w:numId w:val="31"/>
        </w:numPr>
        <w:suppressAutoHyphens w:val="0"/>
        <w:spacing w:after="0"/>
        <w:rPr>
          <w:szCs w:val="22"/>
        </w:rPr>
      </w:pPr>
      <w:r w:rsidRPr="00D12FF9">
        <w:rPr>
          <w:szCs w:val="22"/>
        </w:rPr>
        <w:t xml:space="preserve">дошло до јавности, али не кривицом Примаоца, </w:t>
      </w:r>
    </w:p>
    <w:p w:rsidR="00BB037F" w:rsidRPr="00D12FF9" w:rsidRDefault="00BB037F" w:rsidP="00707C99">
      <w:pPr>
        <w:numPr>
          <w:ilvl w:val="0"/>
          <w:numId w:val="31"/>
        </w:numPr>
        <w:suppressAutoHyphens w:val="0"/>
        <w:spacing w:after="0"/>
        <w:rPr>
          <w:szCs w:val="22"/>
        </w:rPr>
      </w:pPr>
      <w:r w:rsidRPr="00D12FF9">
        <w:rPr>
          <w:szCs w:val="22"/>
        </w:rPr>
        <w:t xml:space="preserve">то примљено правним путем без ограничења употребе од треће стране која је овлашћена да ода, </w:t>
      </w:r>
    </w:p>
    <w:p w:rsidR="00BB037F" w:rsidRPr="00D12FF9" w:rsidRDefault="00BB037F" w:rsidP="00707C99">
      <w:pPr>
        <w:numPr>
          <w:ilvl w:val="0"/>
          <w:numId w:val="31"/>
        </w:numPr>
        <w:suppressAutoHyphens w:val="0"/>
        <w:spacing w:after="0"/>
        <w:rPr>
          <w:szCs w:val="22"/>
        </w:rPr>
      </w:pPr>
      <w:r w:rsidRPr="00D12FF9">
        <w:rPr>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BB037F" w:rsidRPr="00D12FF9" w:rsidRDefault="00BB037F" w:rsidP="00483986">
      <w:pPr>
        <w:numPr>
          <w:ilvl w:val="0"/>
          <w:numId w:val="31"/>
        </w:numPr>
        <w:suppressAutoHyphens w:val="0"/>
        <w:spacing w:after="0"/>
        <w:rPr>
          <w:szCs w:val="22"/>
        </w:rPr>
      </w:pPr>
      <w:r w:rsidRPr="00D12FF9">
        <w:rPr>
          <w:szCs w:val="22"/>
        </w:rPr>
        <w:t>је писмено одобрено да се објави од стране Даваоца.</w:t>
      </w:r>
    </w:p>
    <w:p w:rsidR="00483986" w:rsidRPr="00D12FF9" w:rsidRDefault="00483986" w:rsidP="00483986">
      <w:pPr>
        <w:suppressAutoHyphens w:val="0"/>
        <w:spacing w:after="0"/>
        <w:ind w:left="1440"/>
        <w:rPr>
          <w:szCs w:val="22"/>
        </w:rPr>
      </w:pPr>
    </w:p>
    <w:p w:rsidR="00BB037F" w:rsidRPr="00D12FF9" w:rsidRDefault="00BB037F" w:rsidP="00BB037F">
      <w:pPr>
        <w:tabs>
          <w:tab w:val="left" w:pos="360"/>
        </w:tabs>
        <w:ind w:right="69"/>
        <w:jc w:val="center"/>
        <w:rPr>
          <w:szCs w:val="22"/>
          <w:lang w:val="en-US"/>
        </w:rPr>
      </w:pPr>
      <w:r w:rsidRPr="00D12FF9">
        <w:rPr>
          <w:b/>
          <w:szCs w:val="22"/>
        </w:rPr>
        <w:t>Члан 5.</w:t>
      </w:r>
    </w:p>
    <w:p w:rsidR="00BB037F" w:rsidRPr="00D12FF9" w:rsidRDefault="00BB037F" w:rsidP="00BB037F">
      <w:pPr>
        <w:rPr>
          <w:szCs w:val="22"/>
        </w:rPr>
      </w:pPr>
      <w:r w:rsidRPr="00D12FF9">
        <w:rPr>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C7E4C" w:rsidRPr="00D12FF9" w:rsidRDefault="002C7E4C" w:rsidP="00BB037F">
      <w:pPr>
        <w:jc w:val="center"/>
        <w:rPr>
          <w:b/>
          <w:szCs w:val="22"/>
        </w:rPr>
      </w:pPr>
    </w:p>
    <w:p w:rsidR="00BB037F" w:rsidRPr="00D12FF9" w:rsidRDefault="00BB037F" w:rsidP="00BB037F">
      <w:pPr>
        <w:jc w:val="center"/>
        <w:rPr>
          <w:b/>
          <w:szCs w:val="22"/>
          <w:lang w:val="en-US"/>
        </w:rPr>
      </w:pPr>
      <w:r w:rsidRPr="00D12FF9">
        <w:rPr>
          <w:b/>
          <w:szCs w:val="22"/>
        </w:rPr>
        <w:lastRenderedPageBreak/>
        <w:t>Члан 6.</w:t>
      </w:r>
    </w:p>
    <w:p w:rsidR="00BB037F" w:rsidRPr="00D12FF9" w:rsidRDefault="00BB037F" w:rsidP="00BB037F">
      <w:pPr>
        <w:tabs>
          <w:tab w:val="left" w:pos="360"/>
        </w:tabs>
        <w:rPr>
          <w:szCs w:val="22"/>
        </w:rPr>
      </w:pPr>
      <w:r w:rsidRPr="00D12FF9">
        <w:rPr>
          <w:szCs w:val="22"/>
        </w:rPr>
        <w:t>Свака од Страна је обавезна да одреди:</w:t>
      </w:r>
    </w:p>
    <w:p w:rsidR="00BB037F" w:rsidRPr="00D12FF9" w:rsidRDefault="00BB037F" w:rsidP="00707C99">
      <w:pPr>
        <w:pStyle w:val="ListParagraph"/>
        <w:numPr>
          <w:ilvl w:val="0"/>
          <w:numId w:val="32"/>
        </w:numPr>
        <w:tabs>
          <w:tab w:val="left" w:pos="360"/>
        </w:tabs>
        <w:spacing w:after="0"/>
        <w:contextualSpacing/>
        <w:rPr>
          <w:rFonts w:cs="Arial"/>
        </w:rPr>
      </w:pPr>
      <w:r w:rsidRPr="00D12FF9">
        <w:rPr>
          <w:rFonts w:cs="Arial"/>
        </w:rPr>
        <w:t xml:space="preserve">име и презиме лица задужених за размену </w:t>
      </w:r>
      <w:r w:rsidRPr="00D12FF9">
        <w:rPr>
          <w:rFonts w:cs="Arial"/>
          <w:lang w:val="sr-Cyrl-CS"/>
        </w:rPr>
        <w:t>п</w:t>
      </w:r>
      <w:r w:rsidRPr="00D12FF9">
        <w:rPr>
          <w:rFonts w:cs="Arial"/>
        </w:rPr>
        <w:t>ословне тајне (у даљем тексту: Задужено лице),</w:t>
      </w:r>
    </w:p>
    <w:p w:rsidR="00BB037F" w:rsidRPr="00D12FF9" w:rsidRDefault="00BB037F" w:rsidP="00707C99">
      <w:pPr>
        <w:pStyle w:val="ListParagraph"/>
        <w:numPr>
          <w:ilvl w:val="0"/>
          <w:numId w:val="32"/>
        </w:numPr>
        <w:tabs>
          <w:tab w:val="left" w:pos="360"/>
        </w:tabs>
        <w:spacing w:after="0"/>
        <w:contextualSpacing/>
        <w:rPr>
          <w:rFonts w:cs="Arial"/>
        </w:rPr>
      </w:pPr>
      <w:r w:rsidRPr="00D12FF9">
        <w:rPr>
          <w:rFonts w:cs="Arial"/>
        </w:rPr>
        <w:t>поштанску адресу за размену докумената у папирном облику, кад се подаци размењују у папирном облику</w:t>
      </w:r>
    </w:p>
    <w:p w:rsidR="00BB037F" w:rsidRPr="00D12FF9" w:rsidRDefault="00BB037F" w:rsidP="00707C99">
      <w:pPr>
        <w:pStyle w:val="ListParagraph"/>
        <w:numPr>
          <w:ilvl w:val="0"/>
          <w:numId w:val="32"/>
        </w:numPr>
        <w:tabs>
          <w:tab w:val="left" w:pos="360"/>
        </w:tabs>
        <w:spacing w:after="0"/>
        <w:contextualSpacing/>
        <w:rPr>
          <w:rFonts w:cs="Arial"/>
        </w:rPr>
      </w:pPr>
      <w:r w:rsidRPr="00D12FF9">
        <w:rPr>
          <w:rFonts w:cs="Arial"/>
        </w:rPr>
        <w:t xml:space="preserve">е-маил адресу за размену електронских докумената, кад се подаци достављају коришћењем </w:t>
      </w:r>
      <w:r w:rsidRPr="00D12FF9">
        <w:rPr>
          <w:rFonts w:cs="Arial"/>
          <w:lang w:val="sr-Cyrl-CS"/>
        </w:rPr>
        <w:t>интернет-</w:t>
      </w:r>
      <w:r w:rsidRPr="00D12FF9">
        <w:rPr>
          <w:rFonts w:cs="Arial"/>
        </w:rPr>
        <w:t>а</w:t>
      </w:r>
    </w:p>
    <w:p w:rsidR="00BB037F" w:rsidRPr="00D12FF9" w:rsidRDefault="00BB037F" w:rsidP="00BB037F">
      <w:pPr>
        <w:tabs>
          <w:tab w:val="left" w:pos="360"/>
        </w:tabs>
        <w:rPr>
          <w:szCs w:val="22"/>
        </w:rPr>
      </w:pPr>
      <w:r w:rsidRPr="00D12FF9">
        <w:rPr>
          <w:szCs w:val="22"/>
        </w:rPr>
        <w:t>и да о томе обавести другу Страну, писаним документом који је потписан од стране овла</w:t>
      </w:r>
      <w:r w:rsidRPr="00D12FF9">
        <w:rPr>
          <w:szCs w:val="22"/>
          <w:lang w:val="hr-HR"/>
        </w:rPr>
        <w:t>шћ</w:t>
      </w:r>
      <w:r w:rsidRPr="00D12FF9">
        <w:rPr>
          <w:szCs w:val="22"/>
        </w:rPr>
        <w:t>еног</w:t>
      </w:r>
      <w:r w:rsidRPr="00D12FF9">
        <w:rPr>
          <w:szCs w:val="22"/>
          <w:lang w:val="hr-HR"/>
        </w:rPr>
        <w:t xml:space="preserve"> </w:t>
      </w:r>
      <w:r w:rsidRPr="00D12FF9">
        <w:rPr>
          <w:szCs w:val="22"/>
        </w:rPr>
        <w:t>заступника</w:t>
      </w:r>
      <w:r w:rsidRPr="00D12FF9">
        <w:rPr>
          <w:szCs w:val="22"/>
          <w:lang w:val="hr-HR"/>
        </w:rPr>
        <w:t xml:space="preserve"> </w:t>
      </w:r>
      <w:r w:rsidRPr="00D12FF9">
        <w:rPr>
          <w:szCs w:val="22"/>
        </w:rPr>
        <w:t xml:space="preserve">Стране која шаље информацију. </w:t>
      </w:r>
    </w:p>
    <w:p w:rsidR="00BB037F" w:rsidRPr="00D12FF9" w:rsidRDefault="00BB037F" w:rsidP="00BB037F">
      <w:pPr>
        <w:tabs>
          <w:tab w:val="left" w:pos="360"/>
        </w:tabs>
        <w:rPr>
          <w:szCs w:val="22"/>
        </w:rPr>
      </w:pPr>
      <w:r w:rsidRPr="00D12FF9">
        <w:rPr>
          <w:szCs w:val="22"/>
        </w:rPr>
        <w:t xml:space="preserve">Размена података који представљају пословну тајну не може почети пре испуњења обавеза из претходног става. </w:t>
      </w:r>
    </w:p>
    <w:p w:rsidR="00BB037F" w:rsidRPr="00D12FF9" w:rsidRDefault="00BB037F" w:rsidP="00BB037F">
      <w:pPr>
        <w:rPr>
          <w:szCs w:val="22"/>
        </w:rPr>
      </w:pPr>
      <w:r w:rsidRPr="00D12FF9">
        <w:rPr>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BB037F" w:rsidRPr="00D12FF9" w:rsidRDefault="00BB037F" w:rsidP="00BB037F">
      <w:pPr>
        <w:jc w:val="center"/>
        <w:rPr>
          <w:b/>
          <w:szCs w:val="22"/>
          <w:lang w:val="en-US"/>
        </w:rPr>
      </w:pPr>
      <w:r w:rsidRPr="00D12FF9">
        <w:rPr>
          <w:b/>
          <w:szCs w:val="22"/>
        </w:rPr>
        <w:t>Члан 7.</w:t>
      </w:r>
    </w:p>
    <w:p w:rsidR="00BB037F" w:rsidRPr="00D12FF9" w:rsidRDefault="00BB037F" w:rsidP="00BB037F">
      <w:pPr>
        <w:pStyle w:val="normal10"/>
        <w:spacing w:before="0" w:beforeAutospacing="0" w:after="0" w:afterAutospacing="0"/>
        <w:jc w:val="both"/>
        <w:rPr>
          <w:rFonts w:ascii="Arial" w:hAnsi="Arial" w:cs="Arial"/>
          <w:sz w:val="22"/>
          <w:szCs w:val="22"/>
          <w:lang w:val="ru-RU"/>
        </w:rPr>
      </w:pPr>
      <w:r w:rsidRPr="00D12FF9">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BB037F" w:rsidRPr="00D12FF9" w:rsidRDefault="00BB037F" w:rsidP="00BB037F">
      <w:pPr>
        <w:pStyle w:val="normal10"/>
        <w:spacing w:before="0" w:beforeAutospacing="0" w:after="0" w:afterAutospacing="0"/>
        <w:jc w:val="both"/>
        <w:rPr>
          <w:rFonts w:ascii="Arial" w:hAnsi="Arial" w:cs="Arial"/>
          <w:sz w:val="22"/>
          <w:szCs w:val="22"/>
          <w:lang w:val="ru-RU"/>
        </w:rPr>
      </w:pPr>
    </w:p>
    <w:p w:rsidR="00BB037F" w:rsidRPr="00D12FF9" w:rsidRDefault="00BB037F" w:rsidP="00BB037F">
      <w:pPr>
        <w:pStyle w:val="normal10"/>
        <w:spacing w:before="0" w:beforeAutospacing="0" w:after="0" w:afterAutospacing="0"/>
        <w:jc w:val="both"/>
        <w:rPr>
          <w:rFonts w:ascii="Arial" w:hAnsi="Arial" w:cs="Arial"/>
          <w:sz w:val="22"/>
          <w:szCs w:val="22"/>
          <w:lang w:val="sr-Cyrl-CS"/>
        </w:rPr>
      </w:pPr>
      <w:r w:rsidRPr="00D12FF9">
        <w:rPr>
          <w:rFonts w:ascii="Arial" w:hAnsi="Arial" w:cs="Arial"/>
          <w:sz w:val="22"/>
          <w:szCs w:val="22"/>
          <w:lang w:val="sr-Latn-CS"/>
        </w:rPr>
        <w:t xml:space="preserve">Уколико </w:t>
      </w:r>
      <w:r w:rsidRPr="00D12FF9">
        <w:rPr>
          <w:rFonts w:ascii="Arial" w:hAnsi="Arial" w:cs="Arial"/>
          <w:sz w:val="22"/>
          <w:szCs w:val="22"/>
          <w:lang w:val="ru-RU"/>
        </w:rPr>
        <w:t>З</w:t>
      </w:r>
      <w:r w:rsidRPr="00D12FF9">
        <w:rPr>
          <w:rFonts w:ascii="Arial" w:hAnsi="Arial" w:cs="Arial"/>
          <w:sz w:val="22"/>
          <w:szCs w:val="22"/>
          <w:lang w:val="sr-Latn-CS"/>
        </w:rPr>
        <w:t>адужен</w:t>
      </w:r>
      <w:r w:rsidRPr="00D12FF9">
        <w:rPr>
          <w:rFonts w:ascii="Arial" w:hAnsi="Arial" w:cs="Arial"/>
          <w:sz w:val="22"/>
          <w:szCs w:val="22"/>
          <w:lang w:val="ru-RU"/>
        </w:rPr>
        <w:t>о лице</w:t>
      </w:r>
      <w:r w:rsidRPr="00D12FF9">
        <w:rPr>
          <w:rFonts w:ascii="Arial" w:hAnsi="Arial" w:cs="Arial"/>
          <w:sz w:val="22"/>
          <w:szCs w:val="22"/>
          <w:lang w:val="sr-Latn-CS"/>
        </w:rPr>
        <w:t xml:space="preserve"> Даваоца не прими потврду о пријему поруке са </w:t>
      </w:r>
      <w:r w:rsidRPr="00D12FF9">
        <w:rPr>
          <w:rFonts w:ascii="Arial" w:hAnsi="Arial" w:cs="Arial"/>
          <w:sz w:val="22"/>
          <w:szCs w:val="22"/>
          <w:lang w:val="ru-RU"/>
        </w:rPr>
        <w:t>приложеном пословном тајном</w:t>
      </w:r>
      <w:r w:rsidRPr="00D12FF9">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D12FF9">
        <w:rPr>
          <w:rFonts w:ascii="Arial" w:hAnsi="Arial" w:cs="Arial"/>
          <w:sz w:val="22"/>
          <w:szCs w:val="22"/>
          <w:lang w:val="ru-RU"/>
        </w:rPr>
        <w:t xml:space="preserve"> у достављању информације да је порука са приложеном пословном тајном примљена</w:t>
      </w:r>
      <w:r w:rsidRPr="00D12FF9">
        <w:rPr>
          <w:rFonts w:ascii="Arial" w:hAnsi="Arial" w:cs="Arial"/>
          <w:sz w:val="22"/>
          <w:szCs w:val="22"/>
          <w:lang w:val="sr-Latn-CS"/>
        </w:rPr>
        <w:t xml:space="preserve">. </w:t>
      </w:r>
    </w:p>
    <w:p w:rsidR="00BB037F" w:rsidRPr="00D12FF9" w:rsidRDefault="00BB037F" w:rsidP="00BB037F">
      <w:pPr>
        <w:pStyle w:val="normal10"/>
        <w:spacing w:before="0" w:beforeAutospacing="0" w:after="0" w:afterAutospacing="0"/>
        <w:jc w:val="both"/>
        <w:rPr>
          <w:rFonts w:ascii="Arial" w:hAnsi="Arial" w:cs="Arial"/>
          <w:sz w:val="22"/>
          <w:szCs w:val="22"/>
          <w:lang w:val="sr-Cyrl-CS"/>
        </w:rPr>
      </w:pPr>
    </w:p>
    <w:p w:rsidR="00BB037F" w:rsidRPr="00D12FF9" w:rsidRDefault="00BB037F" w:rsidP="00BB037F">
      <w:pPr>
        <w:pStyle w:val="normal10"/>
        <w:spacing w:before="0" w:beforeAutospacing="0" w:after="0" w:afterAutospacing="0"/>
        <w:jc w:val="both"/>
        <w:rPr>
          <w:rFonts w:ascii="Arial" w:hAnsi="Arial" w:cs="Arial"/>
          <w:sz w:val="22"/>
          <w:szCs w:val="22"/>
          <w:lang w:val="ru-RU"/>
        </w:rPr>
      </w:pPr>
      <w:r w:rsidRPr="00D12FF9">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D12FF9">
        <w:rPr>
          <w:rFonts w:ascii="Arial" w:hAnsi="Arial" w:cs="Arial"/>
          <w:sz w:val="22"/>
          <w:szCs w:val="22"/>
          <w:lang w:val="ru-RU"/>
        </w:rPr>
        <w:t>У</w:t>
      </w:r>
      <w:r w:rsidRPr="00D12FF9">
        <w:rPr>
          <w:rFonts w:ascii="Arial" w:hAnsi="Arial" w:cs="Arial"/>
          <w:sz w:val="22"/>
          <w:szCs w:val="22"/>
          <w:lang w:val="sr-Latn-CS"/>
        </w:rPr>
        <w:t xml:space="preserve">говора. </w:t>
      </w:r>
    </w:p>
    <w:p w:rsidR="00BB037F" w:rsidRPr="00D12FF9" w:rsidRDefault="00BB037F" w:rsidP="00BB037F">
      <w:pPr>
        <w:rPr>
          <w:szCs w:val="22"/>
        </w:rPr>
      </w:pPr>
    </w:p>
    <w:p w:rsidR="00BB037F" w:rsidRPr="00D12FF9" w:rsidRDefault="00BB037F" w:rsidP="00BB037F">
      <w:pPr>
        <w:jc w:val="center"/>
        <w:rPr>
          <w:b/>
          <w:szCs w:val="22"/>
          <w:lang w:val="en-US"/>
        </w:rPr>
      </w:pPr>
      <w:r w:rsidRPr="00D12FF9">
        <w:rPr>
          <w:b/>
          <w:szCs w:val="22"/>
        </w:rPr>
        <w:t>Члан 8.</w:t>
      </w:r>
    </w:p>
    <w:p w:rsidR="00BB037F" w:rsidRPr="00D12FF9" w:rsidRDefault="00BB037F" w:rsidP="00BB037F">
      <w:pPr>
        <w:tabs>
          <w:tab w:val="left" w:pos="360"/>
        </w:tabs>
        <w:rPr>
          <w:szCs w:val="22"/>
        </w:rPr>
      </w:pPr>
      <w:r w:rsidRPr="00D12FF9">
        <w:rPr>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 </w:t>
      </w:r>
      <w:r w:rsidRPr="00D12FF9">
        <w:rPr>
          <w:i/>
          <w:color w:val="8496B0"/>
          <w:szCs w:val="22"/>
        </w:rPr>
        <w:t>[напомена: не попуњава понуђач]</w:t>
      </w:r>
    </w:p>
    <w:p w:rsidR="00BB037F" w:rsidRPr="00D12FF9" w:rsidRDefault="00BB037F" w:rsidP="00BB037F">
      <w:pPr>
        <w:tabs>
          <w:tab w:val="left" w:pos="360"/>
        </w:tabs>
        <w:rPr>
          <w:szCs w:val="22"/>
        </w:rPr>
      </w:pPr>
      <w:r w:rsidRPr="00D12FF9">
        <w:rPr>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BB037F" w:rsidRPr="00D12FF9" w:rsidRDefault="00BB037F" w:rsidP="00BB037F">
      <w:pPr>
        <w:tabs>
          <w:tab w:val="left" w:pos="360"/>
        </w:tabs>
        <w:rPr>
          <w:szCs w:val="22"/>
        </w:rPr>
      </w:pPr>
      <w:r w:rsidRPr="00D12FF9">
        <w:rPr>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C7E4C" w:rsidRPr="00D12FF9" w:rsidRDefault="002C7E4C" w:rsidP="00BB037F">
      <w:pPr>
        <w:tabs>
          <w:tab w:val="left" w:pos="360"/>
        </w:tabs>
        <w:rPr>
          <w:szCs w:val="22"/>
        </w:rPr>
      </w:pPr>
    </w:p>
    <w:p w:rsidR="002C7E4C" w:rsidRPr="00D12FF9" w:rsidRDefault="002C7E4C" w:rsidP="00BB037F">
      <w:pPr>
        <w:tabs>
          <w:tab w:val="left" w:pos="360"/>
        </w:tabs>
        <w:rPr>
          <w:szCs w:val="22"/>
        </w:rPr>
      </w:pPr>
    </w:p>
    <w:p w:rsidR="00BB037F" w:rsidRPr="00D12FF9" w:rsidRDefault="00BB037F" w:rsidP="00BB037F">
      <w:pPr>
        <w:tabs>
          <w:tab w:val="left" w:pos="360"/>
        </w:tabs>
        <w:rPr>
          <w:szCs w:val="22"/>
        </w:rPr>
      </w:pPr>
      <w:r w:rsidRPr="00D12FF9">
        <w:rPr>
          <w:szCs w:val="22"/>
        </w:rPr>
        <w:lastRenderedPageBreak/>
        <w:t>За Наручиоца:</w:t>
      </w:r>
    </w:p>
    <w:p w:rsidR="00BB037F" w:rsidRPr="00D12FF9" w:rsidRDefault="00BB037F" w:rsidP="00BB037F">
      <w:pPr>
        <w:pStyle w:val="Normal1"/>
        <w:spacing w:before="0" w:after="0"/>
        <w:jc w:val="center"/>
      </w:pPr>
      <w:r w:rsidRPr="00D12FF9">
        <w:rPr>
          <w:lang w:val="sr-Cyrl-CS"/>
        </w:rPr>
        <w:t>Пословна тајна</w:t>
      </w:r>
    </w:p>
    <w:p w:rsidR="00BB037F" w:rsidRPr="00D12FF9" w:rsidRDefault="00BB037F" w:rsidP="00BB037F">
      <w:pPr>
        <w:pStyle w:val="Normal1"/>
        <w:spacing w:before="0" w:after="0"/>
        <w:jc w:val="center"/>
        <w:rPr>
          <w:lang w:val="sr-Cyrl-CS"/>
        </w:rPr>
      </w:pPr>
      <w:r w:rsidRPr="00D12FF9">
        <w:rPr>
          <w:lang w:val="sr-Cyrl-CS"/>
        </w:rPr>
        <w:t>Јавно предузеће „Електропривреда Србије“</w:t>
      </w:r>
    </w:p>
    <w:p w:rsidR="00BB037F" w:rsidRPr="00D12FF9" w:rsidRDefault="00BB037F" w:rsidP="00BB037F">
      <w:pPr>
        <w:pStyle w:val="Normal1"/>
        <w:spacing w:before="0" w:after="0"/>
        <w:jc w:val="center"/>
      </w:pPr>
      <w:r w:rsidRPr="00D12FF9">
        <w:rPr>
          <w:lang w:val="sr-Cyrl-CS"/>
        </w:rPr>
        <w:t>Царице Милице бр. 2. Београд</w:t>
      </w:r>
    </w:p>
    <w:p w:rsidR="00BB037F" w:rsidRPr="00D12FF9" w:rsidRDefault="00BB037F" w:rsidP="00BB037F">
      <w:pPr>
        <w:tabs>
          <w:tab w:val="left" w:pos="360"/>
        </w:tabs>
        <w:rPr>
          <w:szCs w:val="22"/>
        </w:rPr>
      </w:pPr>
      <w:r w:rsidRPr="00D12FF9">
        <w:rPr>
          <w:szCs w:val="22"/>
        </w:rPr>
        <w:t>или:</w:t>
      </w:r>
    </w:p>
    <w:p w:rsidR="00BB037F" w:rsidRPr="00D12FF9" w:rsidRDefault="00BB037F" w:rsidP="00BB037F">
      <w:pPr>
        <w:pStyle w:val="Normal1"/>
        <w:spacing w:before="0" w:after="0"/>
        <w:jc w:val="center"/>
      </w:pPr>
      <w:r w:rsidRPr="00D12FF9">
        <w:rPr>
          <w:lang w:val="sr-Cyrl-CS"/>
        </w:rPr>
        <w:t>Поверљиво</w:t>
      </w:r>
      <w:r w:rsidRPr="00D12FF9">
        <w:t xml:space="preserve">                                                         </w:t>
      </w:r>
    </w:p>
    <w:p w:rsidR="00BB037F" w:rsidRPr="00D12FF9" w:rsidRDefault="00BB037F" w:rsidP="00BB037F">
      <w:pPr>
        <w:pStyle w:val="Normal1"/>
        <w:spacing w:before="0" w:after="0"/>
        <w:jc w:val="center"/>
        <w:rPr>
          <w:lang w:val="sr-Cyrl-CS"/>
        </w:rPr>
      </w:pPr>
      <w:r w:rsidRPr="00D12FF9">
        <w:rPr>
          <w:lang w:val="sr-Cyrl-CS"/>
        </w:rPr>
        <w:t>Јавно предузеће „Електропривреда Србије“</w:t>
      </w:r>
    </w:p>
    <w:p w:rsidR="00BB037F" w:rsidRPr="00D12FF9" w:rsidRDefault="00BB037F" w:rsidP="00BB037F">
      <w:pPr>
        <w:pStyle w:val="Normal1"/>
        <w:spacing w:before="0" w:after="0"/>
        <w:jc w:val="center"/>
      </w:pPr>
      <w:r w:rsidRPr="00D12FF9">
        <w:rPr>
          <w:lang w:val="sr-Cyrl-CS"/>
        </w:rPr>
        <w:t>Царице Милице бр. 2. Београд</w:t>
      </w:r>
    </w:p>
    <w:p w:rsidR="00BB037F" w:rsidRPr="00D12FF9" w:rsidRDefault="00BB037F" w:rsidP="00BB037F">
      <w:pPr>
        <w:tabs>
          <w:tab w:val="left" w:pos="360"/>
        </w:tabs>
        <w:rPr>
          <w:szCs w:val="22"/>
          <w:lang w:val="en-US"/>
        </w:rPr>
      </w:pPr>
      <w:r w:rsidRPr="00D12FF9">
        <w:rPr>
          <w:szCs w:val="22"/>
        </w:rPr>
        <w:t>За Извршиоца:</w:t>
      </w:r>
    </w:p>
    <w:p w:rsidR="00BB037F" w:rsidRPr="00D12FF9" w:rsidRDefault="00BB037F" w:rsidP="00BB037F">
      <w:pPr>
        <w:pStyle w:val="Normal1"/>
        <w:spacing w:before="0" w:after="0"/>
        <w:jc w:val="center"/>
        <w:rPr>
          <w:lang w:val="sr-Cyrl-CS"/>
        </w:rPr>
      </w:pPr>
      <w:r w:rsidRPr="00D12FF9">
        <w:rPr>
          <w:lang w:val="sr-Cyrl-CS"/>
        </w:rPr>
        <w:t>Пословна тајна</w:t>
      </w:r>
    </w:p>
    <w:p w:rsidR="00BB037F" w:rsidRPr="00D12FF9" w:rsidRDefault="00BB037F" w:rsidP="00BB037F">
      <w:pPr>
        <w:pStyle w:val="Normal1"/>
        <w:spacing w:before="0" w:after="0"/>
        <w:jc w:val="center"/>
        <w:rPr>
          <w:lang w:val="sr-Cyrl-CS"/>
        </w:rPr>
      </w:pPr>
      <w:r w:rsidRPr="00D12FF9">
        <w:rPr>
          <w:lang w:val="sr-Cyrl-CS"/>
        </w:rPr>
        <w:t>___________</w:t>
      </w:r>
    </w:p>
    <w:p w:rsidR="00BB037F" w:rsidRPr="00D12FF9" w:rsidRDefault="00BB037F" w:rsidP="00BB037F">
      <w:pPr>
        <w:pStyle w:val="Normal1"/>
        <w:spacing w:before="0" w:after="0"/>
        <w:jc w:val="center"/>
        <w:rPr>
          <w:lang w:val="sr-Cyrl-CS"/>
        </w:rPr>
      </w:pPr>
      <w:r w:rsidRPr="00D12FF9">
        <w:rPr>
          <w:lang w:val="sr-Cyrl-CS"/>
        </w:rPr>
        <w:t>_______________</w:t>
      </w:r>
    </w:p>
    <w:p w:rsidR="00BB037F" w:rsidRPr="00D12FF9" w:rsidRDefault="00BB037F" w:rsidP="00BB037F">
      <w:pPr>
        <w:pStyle w:val="Normal1"/>
        <w:spacing w:before="0" w:after="0"/>
        <w:rPr>
          <w:lang w:val="sr-Cyrl-CS"/>
        </w:rPr>
      </w:pPr>
      <w:r w:rsidRPr="00D12FF9">
        <w:rPr>
          <w:lang w:val="sr-Cyrl-CS"/>
        </w:rPr>
        <w:t>или:</w:t>
      </w:r>
    </w:p>
    <w:p w:rsidR="00BB037F" w:rsidRPr="00D12FF9" w:rsidRDefault="00BB037F" w:rsidP="00BB037F">
      <w:pPr>
        <w:tabs>
          <w:tab w:val="left" w:pos="360"/>
        </w:tabs>
        <w:jc w:val="center"/>
        <w:rPr>
          <w:szCs w:val="22"/>
        </w:rPr>
      </w:pPr>
      <w:r w:rsidRPr="00D12FF9">
        <w:rPr>
          <w:szCs w:val="22"/>
        </w:rPr>
        <w:t>Поверљиво</w:t>
      </w:r>
    </w:p>
    <w:p w:rsidR="00BB037F" w:rsidRPr="00D12FF9" w:rsidRDefault="00BB037F" w:rsidP="00BB037F">
      <w:pPr>
        <w:tabs>
          <w:tab w:val="left" w:pos="360"/>
        </w:tabs>
        <w:jc w:val="center"/>
        <w:rPr>
          <w:szCs w:val="22"/>
        </w:rPr>
      </w:pPr>
      <w:r w:rsidRPr="00D12FF9">
        <w:rPr>
          <w:szCs w:val="22"/>
        </w:rPr>
        <w:t>_______________</w:t>
      </w:r>
    </w:p>
    <w:p w:rsidR="00BB037F" w:rsidRPr="00D12FF9" w:rsidRDefault="00BB037F" w:rsidP="00BB037F">
      <w:pPr>
        <w:tabs>
          <w:tab w:val="left" w:pos="360"/>
        </w:tabs>
        <w:jc w:val="center"/>
        <w:rPr>
          <w:szCs w:val="22"/>
        </w:rPr>
      </w:pPr>
      <w:r w:rsidRPr="00D12FF9">
        <w:rPr>
          <w:szCs w:val="22"/>
        </w:rPr>
        <w:t>__________________</w:t>
      </w:r>
    </w:p>
    <w:p w:rsidR="00BB037F" w:rsidRPr="00D12FF9" w:rsidRDefault="00BB037F" w:rsidP="00BB037F">
      <w:pPr>
        <w:tabs>
          <w:tab w:val="left" w:pos="360"/>
        </w:tabs>
        <w:rPr>
          <w:szCs w:val="22"/>
        </w:rPr>
      </w:pPr>
      <w:r w:rsidRPr="00D12FF9">
        <w:rPr>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BB037F" w:rsidRPr="00D12FF9" w:rsidRDefault="00BB037F" w:rsidP="00BB037F">
      <w:pPr>
        <w:jc w:val="center"/>
        <w:rPr>
          <w:b/>
          <w:szCs w:val="22"/>
          <w:lang w:val="en-US"/>
        </w:rPr>
      </w:pPr>
      <w:r w:rsidRPr="00D12FF9">
        <w:rPr>
          <w:b/>
          <w:szCs w:val="22"/>
        </w:rPr>
        <w:t>Члан 9.</w:t>
      </w:r>
    </w:p>
    <w:p w:rsidR="00BB037F" w:rsidRPr="00D12FF9" w:rsidRDefault="00BB037F" w:rsidP="00BB037F">
      <w:pPr>
        <w:tabs>
          <w:tab w:val="left" w:pos="360"/>
        </w:tabs>
        <w:rPr>
          <w:szCs w:val="22"/>
        </w:rPr>
      </w:pPr>
      <w:r w:rsidRPr="00D12FF9">
        <w:rPr>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BB037F" w:rsidRPr="00D12FF9" w:rsidRDefault="00BB037F" w:rsidP="00BB037F">
      <w:pPr>
        <w:tabs>
          <w:tab w:val="left" w:pos="360"/>
        </w:tabs>
        <w:rPr>
          <w:szCs w:val="22"/>
        </w:rPr>
      </w:pPr>
      <w:r w:rsidRPr="00D12FF9">
        <w:rPr>
          <w:szCs w:val="22"/>
        </w:rPr>
        <w:t xml:space="preserve">Обавезе из овог Ууовора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BB037F" w:rsidRPr="00D12FF9" w:rsidRDefault="00BB037F" w:rsidP="00BB037F">
      <w:pPr>
        <w:pStyle w:val="normal10"/>
        <w:spacing w:before="0" w:beforeAutospacing="0" w:after="0" w:afterAutospacing="0"/>
        <w:jc w:val="center"/>
        <w:rPr>
          <w:rFonts w:ascii="Arial" w:hAnsi="Arial" w:cs="Arial"/>
          <w:b/>
          <w:sz w:val="22"/>
          <w:szCs w:val="22"/>
        </w:rPr>
      </w:pPr>
      <w:r w:rsidRPr="00D12FF9">
        <w:rPr>
          <w:rFonts w:ascii="Arial" w:hAnsi="Arial" w:cs="Arial"/>
          <w:b/>
          <w:sz w:val="22"/>
          <w:szCs w:val="22"/>
          <w:lang w:val="sr-Cyrl-CS"/>
        </w:rPr>
        <w:t>Члан</w:t>
      </w:r>
      <w:r w:rsidRPr="00D12FF9">
        <w:rPr>
          <w:rFonts w:ascii="Arial" w:hAnsi="Arial" w:cs="Arial"/>
          <w:b/>
          <w:sz w:val="22"/>
          <w:szCs w:val="22"/>
          <w:lang w:val="sr-Latn-CS"/>
        </w:rPr>
        <w:t xml:space="preserve"> </w:t>
      </w:r>
      <w:r w:rsidRPr="00D12FF9">
        <w:rPr>
          <w:rFonts w:ascii="Arial" w:hAnsi="Arial" w:cs="Arial"/>
          <w:b/>
          <w:sz w:val="22"/>
          <w:szCs w:val="22"/>
          <w:lang w:val="ru-RU"/>
        </w:rPr>
        <w:t>10</w:t>
      </w:r>
      <w:r w:rsidRPr="00D12FF9">
        <w:rPr>
          <w:rFonts w:ascii="Arial" w:hAnsi="Arial" w:cs="Arial"/>
          <w:b/>
          <w:sz w:val="22"/>
          <w:szCs w:val="22"/>
          <w:lang w:val="sr-Latn-CS"/>
        </w:rPr>
        <w:t>.</w:t>
      </w:r>
    </w:p>
    <w:p w:rsidR="00BB037F" w:rsidRPr="00D12FF9" w:rsidRDefault="00BB037F" w:rsidP="00BB037F">
      <w:pPr>
        <w:tabs>
          <w:tab w:val="left" w:pos="360"/>
        </w:tabs>
        <w:rPr>
          <w:szCs w:val="22"/>
        </w:rPr>
      </w:pPr>
      <w:r w:rsidRPr="00D12FF9">
        <w:rPr>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BB037F" w:rsidRPr="00D12FF9" w:rsidRDefault="00BB037F" w:rsidP="00BB037F">
      <w:pPr>
        <w:rPr>
          <w:szCs w:val="22"/>
        </w:rPr>
      </w:pPr>
      <w:r w:rsidRPr="00D12FF9">
        <w:rPr>
          <w:noProof/>
          <w:szCs w:val="22"/>
        </w:rPr>
        <w:t xml:space="preserve">Најкасније у року од тридесет (30) дана од дана пријема таквог захтева, Прималац је у обавези да врати све примљене </w:t>
      </w:r>
      <w:r w:rsidRPr="00D12FF9">
        <w:rPr>
          <w:szCs w:val="22"/>
        </w:rPr>
        <w:t>Носаче информација који садрже пословну тајну Даваоца</w:t>
      </w:r>
      <w:r w:rsidRPr="00D12FF9">
        <w:rPr>
          <w:noProof/>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BB037F" w:rsidRPr="00D12FF9" w:rsidRDefault="00BB037F" w:rsidP="00BB037F">
      <w:pPr>
        <w:pStyle w:val="normal10"/>
        <w:spacing w:before="0" w:beforeAutospacing="0" w:after="0" w:afterAutospacing="0"/>
        <w:jc w:val="center"/>
        <w:rPr>
          <w:rFonts w:ascii="Arial" w:hAnsi="Arial" w:cs="Arial"/>
          <w:b/>
          <w:sz w:val="22"/>
          <w:szCs w:val="22"/>
          <w:lang w:val="sr-Latn-CS"/>
        </w:rPr>
      </w:pPr>
      <w:r w:rsidRPr="00D12FF9">
        <w:rPr>
          <w:rFonts w:ascii="Arial" w:hAnsi="Arial" w:cs="Arial"/>
          <w:b/>
          <w:sz w:val="22"/>
          <w:szCs w:val="22"/>
          <w:lang w:val="sr-Cyrl-CS"/>
        </w:rPr>
        <w:t>Члан</w:t>
      </w:r>
      <w:r w:rsidRPr="00D12FF9">
        <w:rPr>
          <w:rFonts w:ascii="Arial" w:hAnsi="Arial" w:cs="Arial"/>
          <w:b/>
          <w:sz w:val="22"/>
          <w:szCs w:val="22"/>
          <w:lang w:val="sr-Latn-CS"/>
        </w:rPr>
        <w:t xml:space="preserve"> </w:t>
      </w:r>
      <w:r w:rsidRPr="00D12FF9">
        <w:rPr>
          <w:rFonts w:ascii="Arial" w:hAnsi="Arial" w:cs="Arial"/>
          <w:b/>
          <w:sz w:val="22"/>
          <w:szCs w:val="22"/>
          <w:lang w:val="ru-RU"/>
        </w:rPr>
        <w:t>11</w:t>
      </w:r>
      <w:r w:rsidRPr="00D12FF9">
        <w:rPr>
          <w:rFonts w:ascii="Arial" w:hAnsi="Arial" w:cs="Arial"/>
          <w:b/>
          <w:sz w:val="22"/>
          <w:szCs w:val="22"/>
          <w:lang w:val="sr-Latn-CS"/>
        </w:rPr>
        <w:t>.</w:t>
      </w:r>
    </w:p>
    <w:p w:rsidR="00BB037F" w:rsidRPr="00D12FF9" w:rsidRDefault="00BB037F" w:rsidP="00BB037F">
      <w:pPr>
        <w:rPr>
          <w:szCs w:val="22"/>
        </w:rPr>
      </w:pPr>
      <w:r w:rsidRPr="00D12FF9">
        <w:rPr>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BB037F" w:rsidRPr="00D12FF9" w:rsidRDefault="00BB037F" w:rsidP="00BB037F">
      <w:pPr>
        <w:pStyle w:val="normal10"/>
        <w:spacing w:before="0" w:beforeAutospacing="0" w:after="0" w:afterAutospacing="0"/>
        <w:jc w:val="center"/>
        <w:rPr>
          <w:rFonts w:ascii="Arial" w:hAnsi="Arial" w:cs="Arial"/>
          <w:b/>
          <w:sz w:val="22"/>
          <w:szCs w:val="22"/>
          <w:lang w:val="hr-HR"/>
        </w:rPr>
      </w:pPr>
      <w:r w:rsidRPr="00D12FF9">
        <w:rPr>
          <w:rFonts w:ascii="Arial" w:hAnsi="Arial" w:cs="Arial"/>
          <w:b/>
          <w:sz w:val="22"/>
          <w:szCs w:val="22"/>
          <w:lang w:val="sr-Cyrl-CS"/>
        </w:rPr>
        <w:lastRenderedPageBreak/>
        <w:t>Члан</w:t>
      </w:r>
      <w:r w:rsidRPr="00D12FF9">
        <w:rPr>
          <w:rFonts w:ascii="Arial" w:hAnsi="Arial" w:cs="Arial"/>
          <w:b/>
          <w:sz w:val="22"/>
          <w:szCs w:val="22"/>
          <w:lang w:val="hr-HR"/>
        </w:rPr>
        <w:t xml:space="preserve"> </w:t>
      </w:r>
      <w:r w:rsidRPr="00D12FF9">
        <w:rPr>
          <w:rFonts w:ascii="Arial" w:hAnsi="Arial" w:cs="Arial"/>
          <w:b/>
          <w:sz w:val="22"/>
          <w:szCs w:val="22"/>
          <w:lang w:val="ru-RU"/>
        </w:rPr>
        <w:t>12</w:t>
      </w:r>
      <w:r w:rsidRPr="00D12FF9">
        <w:rPr>
          <w:rFonts w:ascii="Arial" w:hAnsi="Arial" w:cs="Arial"/>
          <w:b/>
          <w:sz w:val="22"/>
          <w:szCs w:val="22"/>
          <w:lang w:val="hr-HR"/>
        </w:rPr>
        <w:t>.</w:t>
      </w:r>
    </w:p>
    <w:p w:rsidR="00BB037F" w:rsidRPr="00D12FF9" w:rsidRDefault="00BB037F" w:rsidP="00BB037F">
      <w:pPr>
        <w:rPr>
          <w:szCs w:val="22"/>
        </w:rPr>
      </w:pPr>
      <w:r w:rsidRPr="00D12FF9">
        <w:rPr>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w:t>
      </w:r>
      <w:r w:rsidR="00A07386" w:rsidRPr="00D12FF9">
        <w:rPr>
          <w:szCs w:val="22"/>
        </w:rPr>
        <w:t>оставио пословну тајну Даваоца.</w:t>
      </w:r>
    </w:p>
    <w:p w:rsidR="00BB037F" w:rsidRPr="00D12FF9" w:rsidRDefault="00BB037F" w:rsidP="00BB037F">
      <w:pPr>
        <w:rPr>
          <w:szCs w:val="22"/>
        </w:rPr>
      </w:pPr>
      <w:r w:rsidRPr="00D12FF9">
        <w:rPr>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BB037F" w:rsidRPr="00D12FF9" w:rsidRDefault="00BB037F" w:rsidP="00BB037F">
      <w:pPr>
        <w:pStyle w:val="normal10"/>
        <w:spacing w:before="0" w:beforeAutospacing="0" w:after="0" w:afterAutospacing="0"/>
        <w:jc w:val="center"/>
        <w:rPr>
          <w:rFonts w:ascii="Arial" w:hAnsi="Arial" w:cs="Arial"/>
          <w:b/>
          <w:sz w:val="22"/>
          <w:szCs w:val="22"/>
          <w:lang w:val="sr-Latn-CS"/>
        </w:rPr>
      </w:pPr>
      <w:r w:rsidRPr="00D12FF9">
        <w:rPr>
          <w:rFonts w:ascii="Arial" w:hAnsi="Arial" w:cs="Arial"/>
          <w:b/>
          <w:sz w:val="22"/>
          <w:szCs w:val="22"/>
          <w:lang w:val="sr-Cyrl-CS"/>
        </w:rPr>
        <w:t>Члан</w:t>
      </w:r>
      <w:r w:rsidRPr="00D12FF9">
        <w:rPr>
          <w:rFonts w:ascii="Arial" w:hAnsi="Arial" w:cs="Arial"/>
          <w:b/>
          <w:sz w:val="22"/>
          <w:szCs w:val="22"/>
          <w:lang w:val="hr-HR"/>
        </w:rPr>
        <w:t xml:space="preserve"> 13.</w:t>
      </w:r>
    </w:p>
    <w:p w:rsidR="00BB037F" w:rsidRPr="00D12FF9" w:rsidRDefault="00BB037F" w:rsidP="00BB037F">
      <w:pPr>
        <w:rPr>
          <w:szCs w:val="22"/>
        </w:rPr>
      </w:pPr>
      <w:r w:rsidRPr="00D12FF9">
        <w:rPr>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BB037F" w:rsidRPr="00D12FF9" w:rsidRDefault="00BB037F" w:rsidP="00BB037F">
      <w:pPr>
        <w:pStyle w:val="normal10"/>
        <w:spacing w:before="0" w:beforeAutospacing="0" w:after="0" w:afterAutospacing="0"/>
        <w:jc w:val="center"/>
        <w:rPr>
          <w:rFonts w:ascii="Arial" w:hAnsi="Arial" w:cs="Arial"/>
          <w:b/>
          <w:sz w:val="22"/>
          <w:szCs w:val="22"/>
          <w:lang w:val="sr-Latn-CS"/>
        </w:rPr>
      </w:pPr>
      <w:r w:rsidRPr="00D12FF9">
        <w:rPr>
          <w:rFonts w:ascii="Arial" w:hAnsi="Arial" w:cs="Arial"/>
          <w:b/>
          <w:sz w:val="22"/>
          <w:szCs w:val="22"/>
          <w:lang w:val="sr-Cyrl-CS"/>
        </w:rPr>
        <w:t>Члан</w:t>
      </w:r>
      <w:r w:rsidRPr="00D12FF9">
        <w:rPr>
          <w:rFonts w:ascii="Arial" w:hAnsi="Arial" w:cs="Arial"/>
          <w:b/>
          <w:sz w:val="22"/>
          <w:szCs w:val="22"/>
          <w:lang w:val="hr-HR"/>
        </w:rPr>
        <w:t xml:space="preserve"> 1</w:t>
      </w:r>
      <w:r w:rsidRPr="00D12FF9">
        <w:rPr>
          <w:rFonts w:ascii="Arial" w:hAnsi="Arial" w:cs="Arial"/>
          <w:b/>
          <w:sz w:val="22"/>
          <w:szCs w:val="22"/>
          <w:lang w:val="ru-RU"/>
        </w:rPr>
        <w:t>4</w:t>
      </w:r>
      <w:r w:rsidRPr="00D12FF9">
        <w:rPr>
          <w:rFonts w:ascii="Arial" w:hAnsi="Arial" w:cs="Arial"/>
          <w:b/>
          <w:sz w:val="22"/>
          <w:szCs w:val="22"/>
          <w:lang w:val="hr-HR"/>
        </w:rPr>
        <w:t>.</w:t>
      </w:r>
    </w:p>
    <w:p w:rsidR="00BB037F" w:rsidRPr="00D12FF9" w:rsidRDefault="00BB037F" w:rsidP="00BB037F">
      <w:pPr>
        <w:rPr>
          <w:szCs w:val="22"/>
          <w:lang w:val="en-US"/>
        </w:rPr>
      </w:pPr>
      <w:r w:rsidRPr="00D12FF9">
        <w:rPr>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BB037F" w:rsidRPr="00D12FF9" w:rsidRDefault="00BB037F" w:rsidP="00BB037F">
      <w:pPr>
        <w:pStyle w:val="normal10"/>
        <w:spacing w:before="0" w:beforeAutospacing="0" w:after="0" w:afterAutospacing="0"/>
        <w:jc w:val="center"/>
        <w:rPr>
          <w:rFonts w:ascii="Arial" w:hAnsi="Arial" w:cs="Arial"/>
          <w:b/>
          <w:sz w:val="22"/>
          <w:szCs w:val="22"/>
          <w:lang w:val="hr-HR"/>
        </w:rPr>
      </w:pPr>
      <w:r w:rsidRPr="00D12FF9">
        <w:rPr>
          <w:rFonts w:ascii="Arial" w:hAnsi="Arial" w:cs="Arial"/>
          <w:b/>
          <w:sz w:val="22"/>
          <w:szCs w:val="22"/>
          <w:lang w:val="sr-Cyrl-CS"/>
        </w:rPr>
        <w:t>Члан</w:t>
      </w:r>
      <w:r w:rsidRPr="00D12FF9">
        <w:rPr>
          <w:rFonts w:ascii="Arial" w:hAnsi="Arial" w:cs="Arial"/>
          <w:b/>
          <w:sz w:val="22"/>
          <w:szCs w:val="22"/>
          <w:lang w:val="hr-HR"/>
        </w:rPr>
        <w:t xml:space="preserve"> 1</w:t>
      </w:r>
      <w:r w:rsidRPr="00D12FF9">
        <w:rPr>
          <w:rFonts w:ascii="Arial" w:hAnsi="Arial" w:cs="Arial"/>
          <w:b/>
          <w:sz w:val="22"/>
          <w:szCs w:val="22"/>
          <w:lang w:val="ru-RU"/>
        </w:rPr>
        <w:t>5</w:t>
      </w:r>
      <w:r w:rsidRPr="00D12FF9">
        <w:rPr>
          <w:rFonts w:ascii="Arial" w:hAnsi="Arial" w:cs="Arial"/>
          <w:b/>
          <w:sz w:val="22"/>
          <w:szCs w:val="22"/>
          <w:lang w:val="hr-HR"/>
        </w:rPr>
        <w:t>.</w:t>
      </w:r>
    </w:p>
    <w:p w:rsidR="00BB037F" w:rsidRPr="00D12FF9" w:rsidRDefault="00BB037F" w:rsidP="00483986">
      <w:pPr>
        <w:pStyle w:val="normal10"/>
        <w:spacing w:before="0" w:beforeAutospacing="0" w:after="0" w:afterAutospacing="0"/>
        <w:jc w:val="both"/>
        <w:rPr>
          <w:rFonts w:ascii="Arial" w:hAnsi="Arial" w:cs="Arial"/>
          <w:b/>
          <w:sz w:val="22"/>
          <w:szCs w:val="22"/>
          <w:lang w:val="sr-Cyrl-CS"/>
        </w:rPr>
      </w:pPr>
      <w:r w:rsidRPr="00D12FF9">
        <w:rPr>
          <w:rFonts w:ascii="Arial" w:hAnsi="Arial" w:cs="Arial"/>
          <w:sz w:val="22"/>
          <w:szCs w:val="22"/>
          <w:lang w:val="sr-Cyrl-CS"/>
        </w:rPr>
        <w:t xml:space="preserve">На све што није регулисано </w:t>
      </w:r>
      <w:r w:rsidRPr="00D12FF9">
        <w:rPr>
          <w:rFonts w:ascii="Arial" w:hAnsi="Arial" w:cs="Arial"/>
          <w:sz w:val="22"/>
          <w:szCs w:val="22"/>
          <w:lang w:val="sr-Latn-CS"/>
        </w:rPr>
        <w:t>одредбама</w:t>
      </w:r>
      <w:r w:rsidRPr="00D12FF9">
        <w:rPr>
          <w:rFonts w:ascii="Arial" w:hAnsi="Arial" w:cs="Arial"/>
          <w:sz w:val="22"/>
          <w:szCs w:val="22"/>
          <w:lang w:val="sr-Cyrl-CS"/>
        </w:rPr>
        <w:t xml:space="preserve"> овог Уговора, примениће се одредбе позитивноправних прописа</w:t>
      </w:r>
      <w:r w:rsidRPr="00D12FF9">
        <w:rPr>
          <w:rFonts w:ascii="Arial" w:hAnsi="Arial" w:cs="Arial"/>
          <w:sz w:val="22"/>
          <w:szCs w:val="22"/>
          <w:lang w:val="sr-Latn-CS"/>
        </w:rPr>
        <w:t xml:space="preserve"> </w:t>
      </w:r>
      <w:r w:rsidRPr="00D12FF9">
        <w:rPr>
          <w:rFonts w:ascii="Arial" w:hAnsi="Arial" w:cs="Arial"/>
          <w:sz w:val="22"/>
          <w:szCs w:val="22"/>
          <w:lang w:val="ru-RU"/>
        </w:rPr>
        <w:t xml:space="preserve">Републике Србије </w:t>
      </w:r>
      <w:r w:rsidRPr="00D12FF9">
        <w:rPr>
          <w:rFonts w:ascii="Arial" w:hAnsi="Arial" w:cs="Arial"/>
          <w:sz w:val="22"/>
          <w:szCs w:val="22"/>
          <w:lang w:val="sr-Latn-CS"/>
        </w:rPr>
        <w:t xml:space="preserve"> приме</w:t>
      </w:r>
      <w:r w:rsidRPr="00D12FF9">
        <w:rPr>
          <w:rFonts w:ascii="Arial" w:hAnsi="Arial" w:cs="Arial"/>
          <w:sz w:val="22"/>
          <w:szCs w:val="22"/>
          <w:lang w:val="ru-RU"/>
        </w:rPr>
        <w:t>нљивих</w:t>
      </w:r>
      <w:r w:rsidRPr="00D12FF9">
        <w:rPr>
          <w:rFonts w:ascii="Arial" w:hAnsi="Arial" w:cs="Arial"/>
          <w:sz w:val="22"/>
          <w:szCs w:val="22"/>
          <w:lang w:val="sr-Cyrl-CS"/>
        </w:rPr>
        <w:t>,</w:t>
      </w:r>
      <w:r w:rsidRPr="00D12FF9">
        <w:rPr>
          <w:rFonts w:ascii="Arial" w:hAnsi="Arial" w:cs="Arial"/>
          <w:sz w:val="22"/>
          <w:szCs w:val="22"/>
          <w:lang w:val="sr-Latn-CS"/>
        </w:rPr>
        <w:t xml:space="preserve"> с обзиром на предмет </w:t>
      </w:r>
      <w:r w:rsidRPr="00D12FF9">
        <w:rPr>
          <w:rFonts w:ascii="Arial" w:hAnsi="Arial" w:cs="Arial"/>
          <w:sz w:val="22"/>
          <w:szCs w:val="22"/>
          <w:lang w:val="sr-Cyrl-CS"/>
        </w:rPr>
        <w:t>У</w:t>
      </w:r>
      <w:r w:rsidRPr="00D12FF9">
        <w:rPr>
          <w:rFonts w:ascii="Arial" w:hAnsi="Arial" w:cs="Arial"/>
          <w:sz w:val="22"/>
          <w:szCs w:val="22"/>
          <w:lang w:val="sr-Latn-CS"/>
        </w:rPr>
        <w:t>говора</w:t>
      </w:r>
      <w:r w:rsidRPr="00D12FF9">
        <w:rPr>
          <w:rFonts w:ascii="Arial" w:hAnsi="Arial" w:cs="Arial"/>
          <w:sz w:val="22"/>
          <w:szCs w:val="22"/>
          <w:lang w:val="sr-Cyrl-CS"/>
        </w:rPr>
        <w:t>.</w:t>
      </w:r>
      <w:r w:rsidR="00483986" w:rsidRPr="00D12FF9">
        <w:rPr>
          <w:rFonts w:ascii="Arial" w:hAnsi="Arial" w:cs="Arial"/>
          <w:b/>
          <w:sz w:val="22"/>
          <w:szCs w:val="22"/>
          <w:lang w:val="sr-Cyrl-CS"/>
        </w:rPr>
        <w:t xml:space="preserve"> </w:t>
      </w:r>
    </w:p>
    <w:p w:rsidR="00483986" w:rsidRPr="00D12FF9" w:rsidRDefault="00483986" w:rsidP="00483986">
      <w:pPr>
        <w:pStyle w:val="normal10"/>
        <w:spacing w:before="0" w:beforeAutospacing="0" w:after="0" w:afterAutospacing="0"/>
        <w:jc w:val="both"/>
        <w:rPr>
          <w:rFonts w:ascii="Arial" w:hAnsi="Arial" w:cs="Arial"/>
          <w:b/>
          <w:sz w:val="22"/>
          <w:szCs w:val="22"/>
          <w:lang w:val="sr-Cyrl-CS"/>
        </w:rPr>
      </w:pPr>
    </w:p>
    <w:p w:rsidR="00BB037F" w:rsidRPr="00D12FF9" w:rsidRDefault="00BB037F" w:rsidP="00BB037F">
      <w:pPr>
        <w:pStyle w:val="normal10"/>
        <w:spacing w:before="0" w:beforeAutospacing="0" w:after="0" w:afterAutospacing="0"/>
        <w:jc w:val="center"/>
        <w:rPr>
          <w:rFonts w:ascii="Arial" w:hAnsi="Arial" w:cs="Arial"/>
          <w:b/>
          <w:sz w:val="22"/>
          <w:szCs w:val="22"/>
          <w:lang w:val="sr-Latn-CS"/>
        </w:rPr>
      </w:pPr>
      <w:r w:rsidRPr="00D12FF9">
        <w:rPr>
          <w:rFonts w:ascii="Arial" w:hAnsi="Arial" w:cs="Arial"/>
          <w:b/>
          <w:sz w:val="22"/>
          <w:szCs w:val="22"/>
          <w:lang w:val="sr-Cyrl-CS"/>
        </w:rPr>
        <w:t>Члан</w:t>
      </w:r>
      <w:r w:rsidRPr="00D12FF9">
        <w:rPr>
          <w:rFonts w:ascii="Arial" w:hAnsi="Arial" w:cs="Arial"/>
          <w:b/>
          <w:sz w:val="22"/>
          <w:szCs w:val="22"/>
          <w:lang w:val="ru-RU"/>
        </w:rPr>
        <w:t xml:space="preserve"> 16.</w:t>
      </w:r>
    </w:p>
    <w:p w:rsidR="00BB037F" w:rsidRPr="00D12FF9" w:rsidRDefault="00BB037F" w:rsidP="00BB037F">
      <w:pPr>
        <w:rPr>
          <w:noProof/>
          <w:szCs w:val="22"/>
        </w:rPr>
      </w:pPr>
      <w:r w:rsidRPr="00D12FF9">
        <w:rPr>
          <w:szCs w:val="22"/>
        </w:rPr>
        <w:t>Овај</w:t>
      </w:r>
      <w:r w:rsidRPr="00D12FF9">
        <w:rPr>
          <w:szCs w:val="22"/>
          <w:lang w:val="hr-HR"/>
        </w:rPr>
        <w:t xml:space="preserve"> </w:t>
      </w:r>
      <w:r w:rsidRPr="00D12FF9">
        <w:rPr>
          <w:szCs w:val="22"/>
        </w:rPr>
        <w:t>Уговор</w:t>
      </w:r>
      <w:r w:rsidRPr="00D12FF9">
        <w:rPr>
          <w:szCs w:val="22"/>
          <w:lang w:val="hr-HR"/>
        </w:rPr>
        <w:t xml:space="preserve"> </w:t>
      </w:r>
      <w:r w:rsidRPr="00D12FF9">
        <w:rPr>
          <w:szCs w:val="22"/>
        </w:rPr>
        <w:t>се сматра закљученим на</w:t>
      </w:r>
      <w:r w:rsidRPr="00D12FF9">
        <w:rPr>
          <w:szCs w:val="22"/>
          <w:lang w:val="hr-HR"/>
        </w:rPr>
        <w:t xml:space="preserve"> </w:t>
      </w:r>
      <w:r w:rsidRPr="00D12FF9">
        <w:rPr>
          <w:szCs w:val="22"/>
        </w:rPr>
        <w:t>дан</w:t>
      </w:r>
      <w:r w:rsidRPr="00D12FF9">
        <w:rPr>
          <w:szCs w:val="22"/>
          <w:lang w:val="hr-HR"/>
        </w:rPr>
        <w:t xml:space="preserve"> </w:t>
      </w:r>
      <w:r w:rsidRPr="00D12FF9">
        <w:rPr>
          <w:szCs w:val="22"/>
        </w:rPr>
        <w:t>када</w:t>
      </w:r>
      <w:r w:rsidRPr="00D12FF9">
        <w:rPr>
          <w:szCs w:val="22"/>
          <w:lang w:val="hr-HR"/>
        </w:rPr>
        <w:t xml:space="preserve"> </w:t>
      </w:r>
      <w:r w:rsidRPr="00D12FF9">
        <w:rPr>
          <w:szCs w:val="22"/>
        </w:rPr>
        <w:t>су</w:t>
      </w:r>
      <w:r w:rsidRPr="00D12FF9">
        <w:rPr>
          <w:szCs w:val="22"/>
          <w:lang w:val="hr-HR"/>
        </w:rPr>
        <w:t xml:space="preserve"> </w:t>
      </w:r>
      <w:r w:rsidRPr="00D12FF9">
        <w:rPr>
          <w:szCs w:val="22"/>
        </w:rPr>
        <w:t>га</w:t>
      </w:r>
      <w:r w:rsidRPr="00D12FF9">
        <w:rPr>
          <w:szCs w:val="22"/>
          <w:lang w:val="hr-HR"/>
        </w:rPr>
        <w:t xml:space="preserve"> </w:t>
      </w:r>
      <w:r w:rsidRPr="00D12FF9">
        <w:rPr>
          <w:szCs w:val="22"/>
        </w:rPr>
        <w:t>потписали</w:t>
      </w:r>
      <w:r w:rsidRPr="00D12FF9">
        <w:rPr>
          <w:szCs w:val="22"/>
          <w:lang w:val="hr-HR"/>
        </w:rPr>
        <w:t xml:space="preserve"> </w:t>
      </w:r>
      <w:r w:rsidRPr="00D12FF9">
        <w:rPr>
          <w:szCs w:val="22"/>
        </w:rPr>
        <w:t>овла</w:t>
      </w:r>
      <w:r w:rsidRPr="00D12FF9">
        <w:rPr>
          <w:szCs w:val="22"/>
          <w:lang w:val="hr-HR"/>
        </w:rPr>
        <w:t>шћ</w:t>
      </w:r>
      <w:r w:rsidRPr="00D12FF9">
        <w:rPr>
          <w:szCs w:val="22"/>
        </w:rPr>
        <w:t>ени</w:t>
      </w:r>
      <w:r w:rsidRPr="00D12FF9">
        <w:rPr>
          <w:szCs w:val="22"/>
          <w:lang w:val="hr-HR"/>
        </w:rPr>
        <w:t xml:space="preserve"> </w:t>
      </w:r>
      <w:r w:rsidRPr="00D12FF9">
        <w:rPr>
          <w:szCs w:val="22"/>
        </w:rPr>
        <w:t>заступници</w:t>
      </w:r>
      <w:r w:rsidRPr="00D12FF9">
        <w:rPr>
          <w:szCs w:val="22"/>
          <w:lang w:val="hr-HR"/>
        </w:rPr>
        <w:t xml:space="preserve"> </w:t>
      </w:r>
      <w:r w:rsidRPr="00D12FF9">
        <w:rPr>
          <w:szCs w:val="22"/>
        </w:rPr>
        <w:t>обе</w:t>
      </w:r>
      <w:r w:rsidRPr="00D12FF9">
        <w:rPr>
          <w:szCs w:val="22"/>
          <w:lang w:val="hr-HR"/>
        </w:rPr>
        <w:t xml:space="preserve"> </w:t>
      </w:r>
      <w:r w:rsidRPr="00D12FF9">
        <w:rPr>
          <w:szCs w:val="22"/>
        </w:rPr>
        <w:t>Стране</w:t>
      </w:r>
      <w:r w:rsidRPr="00D12FF9">
        <w:rPr>
          <w:szCs w:val="22"/>
          <w:lang w:val="hr-HR"/>
        </w:rPr>
        <w:t xml:space="preserve">, </w:t>
      </w:r>
      <w:r w:rsidRPr="00D12FF9">
        <w:rPr>
          <w:szCs w:val="22"/>
        </w:rPr>
        <w:t>а</w:t>
      </w:r>
      <w:r w:rsidRPr="00D12FF9">
        <w:rPr>
          <w:szCs w:val="22"/>
          <w:lang w:val="hr-HR"/>
        </w:rPr>
        <w:t xml:space="preserve"> </w:t>
      </w:r>
      <w:r w:rsidRPr="00D12FF9">
        <w:rPr>
          <w:szCs w:val="22"/>
        </w:rPr>
        <w:t>ако</w:t>
      </w:r>
      <w:r w:rsidRPr="00D12FF9">
        <w:rPr>
          <w:szCs w:val="22"/>
          <w:lang w:val="hr-HR"/>
        </w:rPr>
        <w:t xml:space="preserve"> </w:t>
      </w:r>
      <w:r w:rsidRPr="00D12FF9">
        <w:rPr>
          <w:szCs w:val="22"/>
        </w:rPr>
        <w:t>га</w:t>
      </w:r>
      <w:r w:rsidRPr="00D12FF9">
        <w:rPr>
          <w:szCs w:val="22"/>
          <w:lang w:val="hr-HR"/>
        </w:rPr>
        <w:t xml:space="preserve"> </w:t>
      </w:r>
      <w:r w:rsidRPr="00D12FF9">
        <w:rPr>
          <w:szCs w:val="22"/>
        </w:rPr>
        <w:t>овла</w:t>
      </w:r>
      <w:r w:rsidRPr="00D12FF9">
        <w:rPr>
          <w:szCs w:val="22"/>
          <w:lang w:val="hr-HR"/>
        </w:rPr>
        <w:t>шћ</w:t>
      </w:r>
      <w:r w:rsidRPr="00D12FF9">
        <w:rPr>
          <w:szCs w:val="22"/>
        </w:rPr>
        <w:t>ени</w:t>
      </w:r>
      <w:r w:rsidRPr="00D12FF9">
        <w:rPr>
          <w:szCs w:val="22"/>
          <w:lang w:val="hr-HR"/>
        </w:rPr>
        <w:t xml:space="preserve"> </w:t>
      </w:r>
      <w:r w:rsidRPr="00D12FF9">
        <w:rPr>
          <w:szCs w:val="22"/>
        </w:rPr>
        <w:t>заступници</w:t>
      </w:r>
      <w:r w:rsidRPr="00D12FF9">
        <w:rPr>
          <w:szCs w:val="22"/>
          <w:lang w:val="hr-HR"/>
        </w:rPr>
        <w:t xml:space="preserve"> </w:t>
      </w:r>
      <w:r w:rsidRPr="00D12FF9">
        <w:rPr>
          <w:szCs w:val="22"/>
        </w:rPr>
        <w:t>нису</w:t>
      </w:r>
      <w:r w:rsidRPr="00D12FF9">
        <w:rPr>
          <w:szCs w:val="22"/>
          <w:lang w:val="hr-HR"/>
        </w:rPr>
        <w:t xml:space="preserve"> </w:t>
      </w:r>
      <w:r w:rsidRPr="00D12FF9">
        <w:rPr>
          <w:szCs w:val="22"/>
        </w:rPr>
        <w:t>потписали</w:t>
      </w:r>
      <w:r w:rsidRPr="00D12FF9">
        <w:rPr>
          <w:szCs w:val="22"/>
          <w:lang w:val="hr-HR"/>
        </w:rPr>
        <w:t xml:space="preserve"> </w:t>
      </w:r>
      <w:r w:rsidRPr="00D12FF9">
        <w:rPr>
          <w:szCs w:val="22"/>
        </w:rPr>
        <w:t>на</w:t>
      </w:r>
      <w:r w:rsidRPr="00D12FF9">
        <w:rPr>
          <w:szCs w:val="22"/>
          <w:lang w:val="hr-HR"/>
        </w:rPr>
        <w:t xml:space="preserve"> </w:t>
      </w:r>
      <w:r w:rsidRPr="00D12FF9">
        <w:rPr>
          <w:szCs w:val="22"/>
        </w:rPr>
        <w:t>исти</w:t>
      </w:r>
      <w:r w:rsidRPr="00D12FF9">
        <w:rPr>
          <w:szCs w:val="22"/>
          <w:lang w:val="hr-HR"/>
        </w:rPr>
        <w:t xml:space="preserve"> </w:t>
      </w:r>
      <w:r w:rsidRPr="00D12FF9">
        <w:rPr>
          <w:szCs w:val="22"/>
        </w:rPr>
        <w:t>дан</w:t>
      </w:r>
      <w:r w:rsidRPr="00D12FF9">
        <w:rPr>
          <w:szCs w:val="22"/>
          <w:lang w:val="hr-HR"/>
        </w:rPr>
        <w:t xml:space="preserve">, </w:t>
      </w:r>
      <w:r w:rsidRPr="00D12FF9">
        <w:rPr>
          <w:szCs w:val="22"/>
        </w:rPr>
        <w:t>Уговор</w:t>
      </w:r>
      <w:r w:rsidRPr="00D12FF9">
        <w:rPr>
          <w:szCs w:val="22"/>
          <w:lang w:val="hr-HR"/>
        </w:rPr>
        <w:t xml:space="preserve"> </w:t>
      </w:r>
      <w:r w:rsidRPr="00D12FF9">
        <w:rPr>
          <w:szCs w:val="22"/>
        </w:rPr>
        <w:t>се сматра закљученим на</w:t>
      </w:r>
      <w:r w:rsidRPr="00D12FF9">
        <w:rPr>
          <w:szCs w:val="22"/>
          <w:lang w:val="hr-HR"/>
        </w:rPr>
        <w:t xml:space="preserve"> </w:t>
      </w:r>
      <w:r w:rsidRPr="00D12FF9">
        <w:rPr>
          <w:szCs w:val="22"/>
        </w:rPr>
        <w:t>дан</w:t>
      </w:r>
      <w:r w:rsidRPr="00D12FF9">
        <w:rPr>
          <w:szCs w:val="22"/>
          <w:lang w:val="hr-HR"/>
        </w:rPr>
        <w:t xml:space="preserve"> </w:t>
      </w:r>
      <w:r w:rsidRPr="00D12FF9">
        <w:rPr>
          <w:szCs w:val="22"/>
        </w:rPr>
        <w:t>другог потписа  по временском редоследу.</w:t>
      </w:r>
    </w:p>
    <w:p w:rsidR="00BB037F" w:rsidRPr="00D12FF9" w:rsidRDefault="00BB037F" w:rsidP="00BB037F">
      <w:pPr>
        <w:rPr>
          <w:szCs w:val="22"/>
        </w:rPr>
      </w:pPr>
      <w:r w:rsidRPr="00D12FF9">
        <w:rPr>
          <w:szCs w:val="22"/>
        </w:rPr>
        <w:t>Обавезе према очувању поверљивости пословне тајне и поверљивих информација које су претходно дефинисане важе трајно.</w:t>
      </w:r>
    </w:p>
    <w:p w:rsidR="00BB037F" w:rsidRPr="00D12FF9" w:rsidRDefault="00BB037F" w:rsidP="00BB037F">
      <w:pPr>
        <w:pStyle w:val="normal10"/>
        <w:spacing w:before="0" w:beforeAutospacing="0" w:after="0" w:afterAutospacing="0"/>
        <w:jc w:val="center"/>
        <w:rPr>
          <w:rFonts w:ascii="Arial" w:hAnsi="Arial" w:cs="Arial"/>
          <w:b/>
          <w:sz w:val="22"/>
          <w:szCs w:val="22"/>
        </w:rPr>
      </w:pPr>
      <w:r w:rsidRPr="00D12FF9">
        <w:rPr>
          <w:rFonts w:ascii="Arial" w:hAnsi="Arial" w:cs="Arial"/>
          <w:b/>
          <w:sz w:val="22"/>
          <w:szCs w:val="22"/>
          <w:lang w:val="sr-Cyrl-CS"/>
        </w:rPr>
        <w:t>Члан</w:t>
      </w:r>
      <w:r w:rsidRPr="00D12FF9">
        <w:rPr>
          <w:rFonts w:ascii="Arial" w:hAnsi="Arial" w:cs="Arial"/>
          <w:b/>
          <w:sz w:val="22"/>
          <w:szCs w:val="22"/>
          <w:lang w:val="ru-RU"/>
        </w:rPr>
        <w:t xml:space="preserve"> 17.</w:t>
      </w:r>
    </w:p>
    <w:p w:rsidR="00BB037F" w:rsidRPr="00D12FF9" w:rsidRDefault="00BB037F" w:rsidP="00BB037F">
      <w:pPr>
        <w:tabs>
          <w:tab w:val="left" w:pos="360"/>
        </w:tabs>
        <w:rPr>
          <w:szCs w:val="22"/>
        </w:rPr>
      </w:pPr>
      <w:r w:rsidRPr="00D12FF9">
        <w:rPr>
          <w:szCs w:val="22"/>
        </w:rPr>
        <w:t>Овај Уговор је потписан у четири (4) истоветна примерка на српском језику од којих, по два (2) п</w:t>
      </w:r>
      <w:r w:rsidR="00A07386" w:rsidRPr="00D12FF9">
        <w:rPr>
          <w:szCs w:val="22"/>
        </w:rPr>
        <w:t>римерка  задржава свака Страна.</w:t>
      </w:r>
    </w:p>
    <w:p w:rsidR="00BB037F" w:rsidRPr="00D12FF9" w:rsidRDefault="00BB037F" w:rsidP="00BB037F">
      <w:pPr>
        <w:rPr>
          <w:szCs w:val="22"/>
        </w:rPr>
      </w:pPr>
      <w:r w:rsidRPr="00D12FF9">
        <w:rPr>
          <w:szCs w:val="22"/>
          <w:lang w:val="sl-SI"/>
        </w:rPr>
        <w:t xml:space="preserve">Уговорне стране сагласно изјављују да су уговор прочитале, разумеле и да уговорне одредбе у свему представљају </w:t>
      </w:r>
      <w:r w:rsidRPr="00D12FF9">
        <w:rPr>
          <w:szCs w:val="22"/>
        </w:rPr>
        <w:t>из</w:t>
      </w:r>
      <w:r w:rsidRPr="00D12FF9">
        <w:rPr>
          <w:szCs w:val="22"/>
          <w:lang w:val="sl-SI"/>
        </w:rPr>
        <w:t>раз њихове стварне воље.</w:t>
      </w:r>
    </w:p>
    <w:p w:rsidR="00BB037F" w:rsidRPr="00D12FF9" w:rsidRDefault="00BB037F" w:rsidP="00BB037F">
      <w:pPr>
        <w:rPr>
          <w:szCs w:val="22"/>
        </w:rPr>
      </w:pPr>
    </w:p>
    <w:p w:rsidR="00BB037F" w:rsidRPr="00D12FF9" w:rsidRDefault="00BB037F" w:rsidP="00BB037F">
      <w:pPr>
        <w:tabs>
          <w:tab w:val="left" w:pos="1260"/>
          <w:tab w:val="left" w:pos="6480"/>
        </w:tabs>
        <w:jc w:val="center"/>
        <w:rPr>
          <w:b/>
          <w:szCs w:val="22"/>
        </w:rPr>
      </w:pPr>
      <w:r w:rsidRPr="00D12FF9">
        <w:rPr>
          <w:b/>
          <w:szCs w:val="22"/>
        </w:rPr>
        <w:t>ЗА НАРУЧИОЦА</w:t>
      </w:r>
      <w:r w:rsidRPr="00D12FF9">
        <w:rPr>
          <w:b/>
          <w:szCs w:val="22"/>
        </w:rPr>
        <w:tab/>
        <w:t>ЗА ИЗВРШИОЦА</w:t>
      </w:r>
    </w:p>
    <w:p w:rsidR="00BB037F" w:rsidRPr="00D12FF9" w:rsidRDefault="00BB037F" w:rsidP="00BB037F">
      <w:pPr>
        <w:tabs>
          <w:tab w:val="left" w:pos="1260"/>
          <w:tab w:val="left" w:pos="6480"/>
        </w:tabs>
        <w:rPr>
          <w:b/>
          <w:szCs w:val="22"/>
        </w:rPr>
      </w:pPr>
    </w:p>
    <w:p w:rsidR="00BB037F" w:rsidRDefault="00BB037F" w:rsidP="00BB037F">
      <w:pPr>
        <w:jc w:val="center"/>
        <w:rPr>
          <w:szCs w:val="22"/>
        </w:rPr>
      </w:pPr>
      <w:r w:rsidRPr="00D12FF9">
        <w:rPr>
          <w:szCs w:val="22"/>
        </w:rPr>
        <w:t>М.П.</w:t>
      </w:r>
      <w:r w:rsidRPr="00D12FF9">
        <w:rPr>
          <w:szCs w:val="22"/>
        </w:rPr>
        <w:tab/>
      </w:r>
      <w:r w:rsidRPr="00D12FF9">
        <w:rPr>
          <w:szCs w:val="22"/>
        </w:rPr>
        <w:tab/>
      </w:r>
      <w:r w:rsidRPr="00D12FF9">
        <w:t>М.П.</w:t>
      </w:r>
    </w:p>
    <w:sectPr w:rsidR="00BB037F" w:rsidSect="00CA45F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F65" w:rsidRDefault="00591F65" w:rsidP="00B4376C">
      <w:pPr>
        <w:spacing w:after="0"/>
      </w:pPr>
      <w:r>
        <w:separator/>
      </w:r>
    </w:p>
  </w:endnote>
  <w:endnote w:type="continuationSeparator" w:id="0">
    <w:p w:rsidR="00591F65" w:rsidRDefault="00591F65" w:rsidP="00B43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Optima">
    <w:altName w:val="Segoe UI"/>
    <w:charset w:val="EE"/>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Nyala">
    <w:altName w:val="Times New Roman"/>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9B" w:rsidRPr="004D6199" w:rsidRDefault="009B5D9B" w:rsidP="00B4376C">
    <w:pPr>
      <w:pStyle w:val="Futer"/>
      <w:spacing w:after="0"/>
      <w:rPr>
        <w:rFonts w:ascii="Arial" w:hAnsi="Arial" w:cs="Arial"/>
        <w:sz w:val="16"/>
        <w:szCs w:val="16"/>
      </w:rPr>
    </w:pPr>
    <w:r w:rsidRPr="004D6199">
      <w:rPr>
        <w:rFonts w:ascii="Arial" w:hAnsi="Arial" w:cs="Arial"/>
        <w:sz w:val="16"/>
        <w:szCs w:val="16"/>
      </w:rPr>
      <w:t>Јавно предузеће „Електропривреда Србије“,Београд – јавна набавка број</w:t>
    </w:r>
    <w:r w:rsidRPr="004D6199">
      <w:rPr>
        <w:rFonts w:ascii="Arial" w:hAnsi="Arial" w:cs="Arial"/>
        <w:sz w:val="16"/>
        <w:szCs w:val="16"/>
        <w:lang w:val="en-US"/>
      </w:rPr>
      <w:t xml:space="preserve"> 9</w:t>
    </w:r>
    <w:r w:rsidRPr="004D6199">
      <w:rPr>
        <w:rFonts w:ascii="Arial" w:hAnsi="Arial" w:cs="Arial"/>
        <w:sz w:val="16"/>
        <w:szCs w:val="16"/>
      </w:rPr>
      <w:t>3</w:t>
    </w:r>
    <w:r w:rsidRPr="004D6199">
      <w:rPr>
        <w:rFonts w:ascii="Arial" w:hAnsi="Arial" w:cs="Arial"/>
        <w:sz w:val="16"/>
        <w:szCs w:val="16"/>
        <w:lang w:val="en-US"/>
      </w:rPr>
      <w:t>/14</w:t>
    </w:r>
    <w:r w:rsidRPr="004D6199">
      <w:rPr>
        <w:rFonts w:ascii="Arial" w:hAnsi="Arial" w:cs="Arial"/>
        <w:sz w:val="16"/>
        <w:szCs w:val="16"/>
      </w:rPr>
      <w:t>/ДСИ</w:t>
    </w:r>
  </w:p>
  <w:p w:rsidR="009B5D9B" w:rsidRPr="00A76CB8" w:rsidRDefault="009B5D9B" w:rsidP="007363EC">
    <w:pPr>
      <w:pStyle w:val="Title"/>
      <w:rPr>
        <w:b w:val="0"/>
        <w:i/>
        <w:sz w:val="16"/>
        <w:szCs w:val="16"/>
      </w:rPr>
    </w:pPr>
    <w:r w:rsidRPr="00A76CB8">
      <w:rPr>
        <w:b w:val="0"/>
        <w:i/>
        <w:sz w:val="16"/>
        <w:szCs w:val="16"/>
      </w:rPr>
      <w:t>Конкурсна документација у отвореном поступку за јавну набавку  услуге “Израда студије - Динамичка регулација котла Блока ТЕНТ Б1 после увођења система DCS са предлогом оптимизације процеса “</w:t>
    </w:r>
  </w:p>
  <w:p w:rsidR="009B5D9B" w:rsidRPr="00B32059" w:rsidRDefault="009B5D9B" w:rsidP="00B4376C">
    <w:pPr>
      <w:pStyle w:val="Futer"/>
      <w:rPr>
        <w:rFonts w:ascii="Arial" w:hAnsi="Arial" w:cs="Arial"/>
        <w:sz w:val="20"/>
      </w:rPr>
    </w:pPr>
    <w:r w:rsidRPr="00B32059">
      <w:rPr>
        <w:rFonts w:ascii="Arial" w:hAnsi="Arial" w:cs="Arial"/>
        <w:sz w:val="20"/>
      </w:rPr>
      <w:fldChar w:fldCharType="begin"/>
    </w:r>
    <w:r w:rsidRPr="00B32059">
      <w:rPr>
        <w:rFonts w:ascii="Arial" w:hAnsi="Arial" w:cs="Arial"/>
        <w:sz w:val="20"/>
      </w:rPr>
      <w:instrText xml:space="preserve">PAGE  </w:instrText>
    </w:r>
    <w:r w:rsidRPr="00B32059">
      <w:rPr>
        <w:rFonts w:ascii="Arial" w:hAnsi="Arial" w:cs="Arial"/>
        <w:sz w:val="20"/>
      </w:rPr>
      <w:fldChar w:fldCharType="separate"/>
    </w:r>
    <w:r w:rsidR="00D12FF9">
      <w:rPr>
        <w:rFonts w:ascii="Arial" w:hAnsi="Arial" w:cs="Arial"/>
        <w:noProof/>
        <w:sz w:val="20"/>
      </w:rPr>
      <w:t>2</w:t>
    </w:r>
    <w:r w:rsidRPr="00B32059">
      <w:rPr>
        <w:rFonts w:ascii="Arial" w:hAnsi="Arial" w:cs="Arial"/>
        <w:sz w:val="20"/>
      </w:rPr>
      <w:fldChar w:fldCharType="end"/>
    </w:r>
    <w:r w:rsidRPr="00B32059">
      <w:rPr>
        <w:rFonts w:ascii="Arial" w:hAnsi="Arial" w:cs="Arial"/>
        <w:sz w:val="20"/>
      </w:rPr>
      <w:t>/</w:t>
    </w:r>
    <w:r w:rsidRPr="00B32059">
      <w:rPr>
        <w:rFonts w:ascii="Arial" w:hAnsi="Arial" w:cs="Arial"/>
        <w:sz w:val="20"/>
      </w:rPr>
      <w:fldChar w:fldCharType="begin"/>
    </w:r>
    <w:r w:rsidRPr="00B32059">
      <w:rPr>
        <w:rFonts w:ascii="Arial" w:hAnsi="Arial" w:cs="Arial"/>
        <w:sz w:val="20"/>
      </w:rPr>
      <w:instrText xml:space="preserve"> NUMPAGES </w:instrText>
    </w:r>
    <w:r w:rsidRPr="00B32059">
      <w:rPr>
        <w:rFonts w:ascii="Arial" w:hAnsi="Arial" w:cs="Arial"/>
        <w:sz w:val="20"/>
      </w:rPr>
      <w:fldChar w:fldCharType="separate"/>
    </w:r>
    <w:r w:rsidR="00D12FF9">
      <w:rPr>
        <w:rFonts w:ascii="Arial" w:hAnsi="Arial" w:cs="Arial"/>
        <w:noProof/>
        <w:sz w:val="20"/>
      </w:rPr>
      <w:t>69</w:t>
    </w:r>
    <w:r w:rsidRPr="00B32059">
      <w:rPr>
        <w:rFonts w:ascii="Arial" w:hAnsi="Arial" w:cs="Arial"/>
        <w:sz w:val="20"/>
      </w:rPr>
      <w:fldChar w:fldCharType="end"/>
    </w:r>
  </w:p>
  <w:p w:rsidR="009B5D9B" w:rsidRDefault="009B5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F65" w:rsidRDefault="00591F65" w:rsidP="00B4376C">
      <w:pPr>
        <w:spacing w:after="0"/>
      </w:pPr>
      <w:r>
        <w:separator/>
      </w:r>
    </w:p>
  </w:footnote>
  <w:footnote w:type="continuationSeparator" w:id="0">
    <w:p w:rsidR="00591F65" w:rsidRDefault="00591F65" w:rsidP="00B437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1A1922"/>
    <w:lvl w:ilvl="0">
      <w:numFmt w:val="bullet"/>
      <w:lvlText w:val="*"/>
      <w:lvlJc w:val="left"/>
    </w:lvl>
  </w:abstractNum>
  <w:abstractNum w:abstractNumId="1">
    <w:nsid w:val="00DC225E"/>
    <w:multiLevelType w:val="hybridMultilevel"/>
    <w:tmpl w:val="3C785C5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
    <w:nsid w:val="061C045C"/>
    <w:multiLevelType w:val="multilevel"/>
    <w:tmpl w:val="D27A0BF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CC373D"/>
    <w:multiLevelType w:val="hybridMultilevel"/>
    <w:tmpl w:val="8624AEEE"/>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75A7E90"/>
    <w:multiLevelType w:val="hybridMultilevel"/>
    <w:tmpl w:val="5B66AA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383DAD"/>
    <w:multiLevelType w:val="multilevel"/>
    <w:tmpl w:val="C99601E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EED206E"/>
    <w:multiLevelType w:val="multilevel"/>
    <w:tmpl w:val="A5D6AC5E"/>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B5D4912"/>
    <w:multiLevelType w:val="hybridMultilevel"/>
    <w:tmpl w:val="EBE439CC"/>
    <w:lvl w:ilvl="0" w:tplc="F2066240">
      <w:start w:val="1"/>
      <w:numFmt w:val="bullet"/>
      <w:lvlText w:val="−"/>
      <w:lvlJc w:val="left"/>
      <w:pPr>
        <w:ind w:left="1651" w:hanging="360"/>
      </w:pPr>
      <w:rPr>
        <w:rFonts w:ascii="Arial" w:hAnsi="Arial" w:hint="default"/>
      </w:rPr>
    </w:lvl>
    <w:lvl w:ilvl="1" w:tplc="21FE6B3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5">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nsid w:val="350A0AE1"/>
    <w:multiLevelType w:val="multilevel"/>
    <w:tmpl w:val="6D885374"/>
    <w:lvl w:ilvl="0">
      <w:start w:val="1"/>
      <w:numFmt w:val="decimal"/>
      <w:lvlText w:val="%1."/>
      <w:lvlJc w:val="left"/>
      <w:pPr>
        <w:ind w:left="720" w:hanging="36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19">
    <w:nsid w:val="383C0AC5"/>
    <w:multiLevelType w:val="hybridMultilevel"/>
    <w:tmpl w:val="5DB4216C"/>
    <w:lvl w:ilvl="0" w:tplc="AF68D312">
      <w:start w:val="1"/>
      <w:numFmt w:val="decimal"/>
      <w:lvlText w:val="%1)"/>
      <w:lvlJc w:val="left"/>
      <w:pPr>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2">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3">
    <w:nsid w:val="4FEE1E87"/>
    <w:multiLevelType w:val="hybridMultilevel"/>
    <w:tmpl w:val="A484E114"/>
    <w:lvl w:ilvl="0" w:tplc="6B7A8934">
      <w:start w:val="1"/>
      <w:numFmt w:val="decimal"/>
      <w:pStyle w:val="ListParagraph"/>
      <w:lvlText w:val="%1."/>
      <w:lvlJc w:val="left"/>
      <w:pPr>
        <w:ind w:left="720" w:hanging="360"/>
      </w:pPr>
      <w:rPr>
        <w:rFonts w:ascii="Arial" w:eastAsia="TimesNewRomanPSMT" w:hAnsi="Arial" w:cs="Arial"/>
        <w:b w:val="0"/>
        <w:color w:val="auto"/>
      </w:rPr>
    </w:lvl>
    <w:lvl w:ilvl="1" w:tplc="B1A0F0BA">
      <w:start w:val="1"/>
      <w:numFmt w:val="decimal"/>
      <w:lvlText w:val="%2)"/>
      <w:lvlJc w:val="left"/>
      <w:pPr>
        <w:ind w:left="1560" w:hanging="480"/>
      </w:pPr>
    </w:lvl>
    <w:lvl w:ilvl="2" w:tplc="8312F2FC">
      <w:start w:val="3"/>
      <w:numFmt w:val="bullet"/>
      <w:lvlText w:val="•"/>
      <w:lvlJc w:val="left"/>
      <w:pPr>
        <w:ind w:left="2700" w:hanging="720"/>
      </w:pPr>
      <w:rPr>
        <w:rFonts w:ascii="Arial" w:eastAsia="TimesNewRomanPSMT" w:hAnsi="Arial" w:cs="Arial" w:hint="default"/>
      </w:r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4">
    <w:nsid w:val="579A0A37"/>
    <w:multiLevelType w:val="hybridMultilevel"/>
    <w:tmpl w:val="38CC633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5">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CA966E2"/>
    <w:multiLevelType w:val="hybridMultilevel"/>
    <w:tmpl w:val="532E5BD0"/>
    <w:lvl w:ilvl="0" w:tplc="081A0011">
      <w:start w:val="1"/>
      <w:numFmt w:val="decimal"/>
      <w:lvlText w:val="%1."/>
      <w:lvlJc w:val="left"/>
      <w:pPr>
        <w:ind w:left="720" w:hanging="360"/>
      </w:pPr>
      <w:rPr>
        <w:b w:val="0"/>
      </w:rPr>
    </w:lvl>
    <w:lvl w:ilvl="1" w:tplc="04090019">
      <w:start w:val="1"/>
      <w:numFmt w:val="bullet"/>
      <w:lvlText w:val=""/>
      <w:lvlJc w:val="left"/>
      <w:pPr>
        <w:ind w:left="1800" w:hanging="72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E0512F3"/>
    <w:multiLevelType w:val="hybridMultilevel"/>
    <w:tmpl w:val="6B72585C"/>
    <w:lvl w:ilvl="0" w:tplc="081A0011">
      <w:start w:val="1"/>
      <w:numFmt w:val="decimal"/>
      <w:lvlText w:val="%1)"/>
      <w:lvlJc w:val="left"/>
      <w:pPr>
        <w:ind w:left="644"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0">
    <w:nsid w:val="72154E2D"/>
    <w:multiLevelType w:val="multilevel"/>
    <w:tmpl w:val="FC1ECF8E"/>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EF0CEE"/>
    <w:multiLevelType w:val="hybridMultilevel"/>
    <w:tmpl w:val="691CAF7C"/>
    <w:lvl w:ilvl="0" w:tplc="6B7871DE">
      <w:start w:val="1"/>
      <w:numFmt w:val="bullet"/>
      <w:lvlText w:val="-"/>
      <w:lvlJc w:val="left"/>
      <w:pPr>
        <w:ind w:left="135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8192E91"/>
    <w:multiLevelType w:val="multilevel"/>
    <w:tmpl w:val="3FAAAC8E"/>
    <w:lvl w:ilvl="0">
      <w:start w:val="1"/>
      <w:numFmt w:val="decimal"/>
      <w:lvlText w:val="%1"/>
      <w:lvlJc w:val="left"/>
      <w:pPr>
        <w:ind w:left="420" w:hanging="420"/>
      </w:pPr>
      <w:rPr>
        <w:rFonts w:hint="default"/>
      </w:rPr>
    </w:lvl>
    <w:lvl w:ilvl="1">
      <w:start w:val="1"/>
      <w:numFmt w:val="decimal"/>
      <w:lvlText w:val="%1.%2"/>
      <w:lvlJc w:val="left"/>
      <w:pPr>
        <w:ind w:left="150" w:hanging="42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3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4"/>
  </w:num>
  <w:num w:numId="35">
    <w:abstractNumId w:val="9"/>
  </w:num>
  <w:num w:numId="36">
    <w:abstractNumId w:val="8"/>
  </w:num>
  <w:num w:numId="37">
    <w:abstractNumId w:val="2"/>
  </w:num>
  <w:num w:numId="38">
    <w:abstractNumId w:val="1"/>
  </w:num>
  <w:num w:numId="39">
    <w:abstractNumId w:val="24"/>
  </w:num>
  <w:num w:numId="40">
    <w:abstractNumId w:val="18"/>
  </w:num>
  <w:num w:numId="41">
    <w:abstractNumId w:val="0"/>
    <w:lvlOverride w:ilvl="0">
      <w:lvl w:ilvl="0">
        <w:numFmt w:val="bullet"/>
        <w:lvlText w:val="•"/>
        <w:legacy w:legacy="1" w:legacySpace="0" w:legacyIndent="322"/>
        <w:lvlJc w:val="left"/>
        <w:rPr>
          <w:rFonts w:ascii="Calibri" w:hAnsi="Calibri" w:hint="default"/>
        </w:rPr>
      </w:lvl>
    </w:lvlOverride>
  </w:num>
  <w:num w:numId="42">
    <w:abstractNumId w:val="0"/>
    <w:lvlOverride w:ilvl="0">
      <w:lvl w:ilvl="0">
        <w:numFmt w:val="bullet"/>
        <w:lvlText w:val="•"/>
        <w:legacy w:legacy="1" w:legacySpace="0" w:legacyIndent="327"/>
        <w:lvlJc w:val="left"/>
        <w:rPr>
          <w:rFonts w:ascii="Calibri" w:hAnsi="Calibri" w:hint="default"/>
        </w:rPr>
      </w:lvl>
    </w:lvlOverride>
  </w:num>
  <w:num w:numId="43">
    <w:abstractNumId w:val="0"/>
    <w:lvlOverride w:ilvl="0">
      <w:lvl w:ilvl="0">
        <w:numFmt w:val="bullet"/>
        <w:lvlText w:val="•"/>
        <w:legacy w:legacy="1" w:legacySpace="0" w:legacyIndent="326"/>
        <w:lvlJc w:val="left"/>
        <w:rPr>
          <w:rFonts w:ascii="Calibri" w:hAnsi="Calibri" w:hint="default"/>
        </w:rPr>
      </w:lvl>
    </w:lvlOverride>
  </w:num>
  <w:num w:numId="44">
    <w:abstractNumId w:val="12"/>
  </w:num>
  <w:num w:numId="45">
    <w:abstractNumId w:val="23"/>
  </w:num>
  <w:num w:numId="46">
    <w:abstractNumId w:val="19"/>
  </w:num>
  <w:num w:numId="47">
    <w:abstractNumId w:val="28"/>
  </w:num>
  <w:num w:numId="48">
    <w:abstractNumId w:val="23"/>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037F"/>
    <w:rsid w:val="0000093A"/>
    <w:rsid w:val="00004E04"/>
    <w:rsid w:val="0001635E"/>
    <w:rsid w:val="00023324"/>
    <w:rsid w:val="00026A1A"/>
    <w:rsid w:val="000275B9"/>
    <w:rsid w:val="000308CE"/>
    <w:rsid w:val="000423BB"/>
    <w:rsid w:val="000427A0"/>
    <w:rsid w:val="00042DA5"/>
    <w:rsid w:val="0004304E"/>
    <w:rsid w:val="00066002"/>
    <w:rsid w:val="0006664A"/>
    <w:rsid w:val="000676DE"/>
    <w:rsid w:val="000700DA"/>
    <w:rsid w:val="00071A45"/>
    <w:rsid w:val="000770BD"/>
    <w:rsid w:val="000B0775"/>
    <w:rsid w:val="000B2ED9"/>
    <w:rsid w:val="000F59F0"/>
    <w:rsid w:val="000F7008"/>
    <w:rsid w:val="0010300C"/>
    <w:rsid w:val="001102A2"/>
    <w:rsid w:val="00113023"/>
    <w:rsid w:val="00132362"/>
    <w:rsid w:val="001366E2"/>
    <w:rsid w:val="001566C7"/>
    <w:rsid w:val="001653DF"/>
    <w:rsid w:val="0017260A"/>
    <w:rsid w:val="00172D3E"/>
    <w:rsid w:val="001875FE"/>
    <w:rsid w:val="00193F35"/>
    <w:rsid w:val="001A2BE0"/>
    <w:rsid w:val="001A3DA1"/>
    <w:rsid w:val="001B407C"/>
    <w:rsid w:val="001B4A00"/>
    <w:rsid w:val="001C527D"/>
    <w:rsid w:val="001E0A5A"/>
    <w:rsid w:val="001E23AA"/>
    <w:rsid w:val="00206A33"/>
    <w:rsid w:val="00206E02"/>
    <w:rsid w:val="00210C42"/>
    <w:rsid w:val="00211C7F"/>
    <w:rsid w:val="002134AB"/>
    <w:rsid w:val="00221737"/>
    <w:rsid w:val="00237CDF"/>
    <w:rsid w:val="002464FE"/>
    <w:rsid w:val="00252FC8"/>
    <w:rsid w:val="002950B8"/>
    <w:rsid w:val="002A0FA7"/>
    <w:rsid w:val="002A6EF0"/>
    <w:rsid w:val="002B069A"/>
    <w:rsid w:val="002C6181"/>
    <w:rsid w:val="002C7E4C"/>
    <w:rsid w:val="002D2147"/>
    <w:rsid w:val="002D4FDD"/>
    <w:rsid w:val="002D68C7"/>
    <w:rsid w:val="002D7854"/>
    <w:rsid w:val="002E7964"/>
    <w:rsid w:val="002E7D0F"/>
    <w:rsid w:val="002F60BC"/>
    <w:rsid w:val="002F68B2"/>
    <w:rsid w:val="00304D12"/>
    <w:rsid w:val="0031559F"/>
    <w:rsid w:val="0033430E"/>
    <w:rsid w:val="00343E00"/>
    <w:rsid w:val="00352657"/>
    <w:rsid w:val="003562A9"/>
    <w:rsid w:val="00356B94"/>
    <w:rsid w:val="0035720B"/>
    <w:rsid w:val="003573E0"/>
    <w:rsid w:val="00375BC9"/>
    <w:rsid w:val="003765EA"/>
    <w:rsid w:val="003870B6"/>
    <w:rsid w:val="003A4C34"/>
    <w:rsid w:val="003A55BC"/>
    <w:rsid w:val="003A6568"/>
    <w:rsid w:val="003B46AF"/>
    <w:rsid w:val="003C5766"/>
    <w:rsid w:val="003C585C"/>
    <w:rsid w:val="003D20CC"/>
    <w:rsid w:val="003E0B9B"/>
    <w:rsid w:val="003E5FE9"/>
    <w:rsid w:val="00412C96"/>
    <w:rsid w:val="00412CDE"/>
    <w:rsid w:val="00420357"/>
    <w:rsid w:val="00424D01"/>
    <w:rsid w:val="00450B48"/>
    <w:rsid w:val="0046545F"/>
    <w:rsid w:val="00467348"/>
    <w:rsid w:val="0047444B"/>
    <w:rsid w:val="00475301"/>
    <w:rsid w:val="00483986"/>
    <w:rsid w:val="00483DC6"/>
    <w:rsid w:val="00484AEF"/>
    <w:rsid w:val="00487081"/>
    <w:rsid w:val="004C25A8"/>
    <w:rsid w:val="004C58C1"/>
    <w:rsid w:val="004D511D"/>
    <w:rsid w:val="004D6199"/>
    <w:rsid w:val="005125E7"/>
    <w:rsid w:val="00515355"/>
    <w:rsid w:val="005244DF"/>
    <w:rsid w:val="005259D6"/>
    <w:rsid w:val="005402F4"/>
    <w:rsid w:val="0054268C"/>
    <w:rsid w:val="00543A3E"/>
    <w:rsid w:val="00544135"/>
    <w:rsid w:val="00580F50"/>
    <w:rsid w:val="00591F65"/>
    <w:rsid w:val="005B75FF"/>
    <w:rsid w:val="005B7E88"/>
    <w:rsid w:val="005C130F"/>
    <w:rsid w:val="005C79FA"/>
    <w:rsid w:val="005D0DEA"/>
    <w:rsid w:val="005F389B"/>
    <w:rsid w:val="005F3C74"/>
    <w:rsid w:val="005F4D75"/>
    <w:rsid w:val="005F6F7E"/>
    <w:rsid w:val="005F7B42"/>
    <w:rsid w:val="00615649"/>
    <w:rsid w:val="006162FB"/>
    <w:rsid w:val="00622A87"/>
    <w:rsid w:val="00626CD8"/>
    <w:rsid w:val="006305EF"/>
    <w:rsid w:val="0063477D"/>
    <w:rsid w:val="006411B3"/>
    <w:rsid w:val="006623C8"/>
    <w:rsid w:val="006A1EC0"/>
    <w:rsid w:val="006D0748"/>
    <w:rsid w:val="006D6E65"/>
    <w:rsid w:val="006E63BC"/>
    <w:rsid w:val="007067C9"/>
    <w:rsid w:val="00707C99"/>
    <w:rsid w:val="00715519"/>
    <w:rsid w:val="00716A1A"/>
    <w:rsid w:val="00726531"/>
    <w:rsid w:val="0073184A"/>
    <w:rsid w:val="007363EC"/>
    <w:rsid w:val="00742DBD"/>
    <w:rsid w:val="0074442F"/>
    <w:rsid w:val="00744983"/>
    <w:rsid w:val="007459ED"/>
    <w:rsid w:val="0075115F"/>
    <w:rsid w:val="00760262"/>
    <w:rsid w:val="007655C5"/>
    <w:rsid w:val="00771777"/>
    <w:rsid w:val="00773195"/>
    <w:rsid w:val="00780CDA"/>
    <w:rsid w:val="007A02DA"/>
    <w:rsid w:val="007A114C"/>
    <w:rsid w:val="007A3420"/>
    <w:rsid w:val="007A41BC"/>
    <w:rsid w:val="007A4BB4"/>
    <w:rsid w:val="007B6266"/>
    <w:rsid w:val="007B6E9C"/>
    <w:rsid w:val="007F60FB"/>
    <w:rsid w:val="00802ED2"/>
    <w:rsid w:val="00822F8B"/>
    <w:rsid w:val="0082398D"/>
    <w:rsid w:val="00825B45"/>
    <w:rsid w:val="00833AF5"/>
    <w:rsid w:val="00840C44"/>
    <w:rsid w:val="008463AD"/>
    <w:rsid w:val="008572D1"/>
    <w:rsid w:val="00867732"/>
    <w:rsid w:val="0088704B"/>
    <w:rsid w:val="00891912"/>
    <w:rsid w:val="008A008C"/>
    <w:rsid w:val="008A6302"/>
    <w:rsid w:val="008B6474"/>
    <w:rsid w:val="008C47D8"/>
    <w:rsid w:val="008C53FD"/>
    <w:rsid w:val="008D6FCD"/>
    <w:rsid w:val="008F078B"/>
    <w:rsid w:val="008F126C"/>
    <w:rsid w:val="00910405"/>
    <w:rsid w:val="00922FA0"/>
    <w:rsid w:val="0092360F"/>
    <w:rsid w:val="0092713B"/>
    <w:rsid w:val="00950B1B"/>
    <w:rsid w:val="00960179"/>
    <w:rsid w:val="00984EE2"/>
    <w:rsid w:val="00992DFF"/>
    <w:rsid w:val="0099611E"/>
    <w:rsid w:val="00997BFF"/>
    <w:rsid w:val="009A60A8"/>
    <w:rsid w:val="009B3648"/>
    <w:rsid w:val="009B4827"/>
    <w:rsid w:val="009B4BAE"/>
    <w:rsid w:val="009B5D9B"/>
    <w:rsid w:val="009C2091"/>
    <w:rsid w:val="009D1846"/>
    <w:rsid w:val="009E42D9"/>
    <w:rsid w:val="009F4335"/>
    <w:rsid w:val="00A04421"/>
    <w:rsid w:val="00A07386"/>
    <w:rsid w:val="00A36687"/>
    <w:rsid w:val="00A54E25"/>
    <w:rsid w:val="00A76CB8"/>
    <w:rsid w:val="00A816B8"/>
    <w:rsid w:val="00A94B31"/>
    <w:rsid w:val="00AC14D7"/>
    <w:rsid w:val="00AD3B9F"/>
    <w:rsid w:val="00B06DB0"/>
    <w:rsid w:val="00B126AA"/>
    <w:rsid w:val="00B164E1"/>
    <w:rsid w:val="00B20B5E"/>
    <w:rsid w:val="00B31149"/>
    <w:rsid w:val="00B34716"/>
    <w:rsid w:val="00B4376C"/>
    <w:rsid w:val="00B47985"/>
    <w:rsid w:val="00B504F0"/>
    <w:rsid w:val="00B524BD"/>
    <w:rsid w:val="00B6348A"/>
    <w:rsid w:val="00B70B7D"/>
    <w:rsid w:val="00B73ADA"/>
    <w:rsid w:val="00B821A1"/>
    <w:rsid w:val="00B91E58"/>
    <w:rsid w:val="00B955ED"/>
    <w:rsid w:val="00BA0258"/>
    <w:rsid w:val="00BA65AA"/>
    <w:rsid w:val="00BB037F"/>
    <w:rsid w:val="00BB52F7"/>
    <w:rsid w:val="00BC016F"/>
    <w:rsid w:val="00BC22DB"/>
    <w:rsid w:val="00BE1469"/>
    <w:rsid w:val="00BF10AB"/>
    <w:rsid w:val="00BF2E22"/>
    <w:rsid w:val="00C131B6"/>
    <w:rsid w:val="00C4276E"/>
    <w:rsid w:val="00C502C3"/>
    <w:rsid w:val="00C53A4A"/>
    <w:rsid w:val="00C6062F"/>
    <w:rsid w:val="00C66B94"/>
    <w:rsid w:val="00C66C4D"/>
    <w:rsid w:val="00C759A1"/>
    <w:rsid w:val="00C838AA"/>
    <w:rsid w:val="00C97488"/>
    <w:rsid w:val="00CA45F9"/>
    <w:rsid w:val="00CE2D1A"/>
    <w:rsid w:val="00CE4278"/>
    <w:rsid w:val="00D125C0"/>
    <w:rsid w:val="00D12FF9"/>
    <w:rsid w:val="00D2339B"/>
    <w:rsid w:val="00D25D48"/>
    <w:rsid w:val="00D260C2"/>
    <w:rsid w:val="00D30F64"/>
    <w:rsid w:val="00D428D4"/>
    <w:rsid w:val="00D456BD"/>
    <w:rsid w:val="00D648E7"/>
    <w:rsid w:val="00D662CB"/>
    <w:rsid w:val="00D6737F"/>
    <w:rsid w:val="00D75DA3"/>
    <w:rsid w:val="00DC1409"/>
    <w:rsid w:val="00DC3FB6"/>
    <w:rsid w:val="00DD5944"/>
    <w:rsid w:val="00DF575A"/>
    <w:rsid w:val="00E06CDD"/>
    <w:rsid w:val="00E1151B"/>
    <w:rsid w:val="00E1166E"/>
    <w:rsid w:val="00E305F1"/>
    <w:rsid w:val="00E30AB1"/>
    <w:rsid w:val="00E63931"/>
    <w:rsid w:val="00E655BB"/>
    <w:rsid w:val="00E804EE"/>
    <w:rsid w:val="00EA51E3"/>
    <w:rsid w:val="00EA639E"/>
    <w:rsid w:val="00EB6092"/>
    <w:rsid w:val="00ED4453"/>
    <w:rsid w:val="00ED51BE"/>
    <w:rsid w:val="00F0687C"/>
    <w:rsid w:val="00F235BD"/>
    <w:rsid w:val="00F371D8"/>
    <w:rsid w:val="00F42374"/>
    <w:rsid w:val="00F46FC1"/>
    <w:rsid w:val="00F50D1A"/>
    <w:rsid w:val="00F6346E"/>
    <w:rsid w:val="00F82BFC"/>
    <w:rsid w:val="00FA238C"/>
    <w:rsid w:val="00FA414A"/>
    <w:rsid w:val="00FB3385"/>
    <w:rsid w:val="00FC3363"/>
    <w:rsid w:val="00FD3231"/>
    <w:rsid w:val="00FD473A"/>
    <w:rsid w:val="00FE0894"/>
    <w:rsid w:val="00FE1A0F"/>
    <w:rsid w:val="00FE3FD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FD9BB-7758-47FF-8B39-14C3DF4D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37F"/>
    <w:pPr>
      <w:suppressAutoHyphens/>
      <w:spacing w:after="180"/>
      <w:jc w:val="both"/>
    </w:pPr>
    <w:rPr>
      <w:rFonts w:ascii="Arial" w:eastAsia="TimesNewRomanPSMT" w:hAnsi="Arial" w:cs="Arial"/>
      <w:sz w:val="22"/>
      <w:szCs w:val="24"/>
      <w:lang w:eastAsia="ar-SA"/>
    </w:rPr>
  </w:style>
  <w:style w:type="paragraph" w:styleId="Heading1">
    <w:name w:val="heading 1"/>
    <w:basedOn w:val="Normal"/>
    <w:next w:val="Normal"/>
    <w:link w:val="Heading1Char"/>
    <w:qFormat/>
    <w:rsid w:val="00D456BD"/>
    <w:pPr>
      <w:keepNext/>
      <w:jc w:val="center"/>
      <w:outlineLvl w:val="0"/>
    </w:pPr>
    <w:rPr>
      <w:b/>
      <w:bCs/>
    </w:rPr>
  </w:style>
  <w:style w:type="paragraph" w:styleId="Heading2">
    <w:name w:val="heading 2"/>
    <w:aliases w:val="A,h2,Header 2,l2,Level 2 Head,H2,2,heading 2"/>
    <w:basedOn w:val="Normal"/>
    <w:next w:val="Normal"/>
    <w:link w:val="Heading2Char"/>
    <w:qFormat/>
    <w:rsid w:val="00D456BD"/>
    <w:pPr>
      <w:keepNext/>
      <w:outlineLvl w:val="1"/>
    </w:pPr>
    <w:rPr>
      <w:b/>
      <w:bCs/>
      <w:sz w:val="20"/>
    </w:rPr>
  </w:style>
  <w:style w:type="paragraph" w:styleId="Heading3">
    <w:name w:val="heading 3"/>
    <w:aliases w:val="hd3,h3"/>
    <w:basedOn w:val="Normal"/>
    <w:next w:val="Normal"/>
    <w:link w:val="Heading3Char"/>
    <w:qFormat/>
    <w:rsid w:val="00D456BD"/>
    <w:pPr>
      <w:keepNext/>
      <w:pBdr>
        <w:bottom w:val="single" w:sz="12" w:space="1" w:color="auto"/>
      </w:pBdr>
      <w:jc w:val="center"/>
      <w:outlineLvl w:val="2"/>
    </w:pPr>
    <w:rPr>
      <w:b/>
      <w:bCs/>
      <w:sz w:val="20"/>
      <w:lang w:val="sr-Cyrl-CS"/>
    </w:rPr>
  </w:style>
  <w:style w:type="paragraph" w:styleId="Heading4">
    <w:name w:val="heading 4"/>
    <w:basedOn w:val="Normal"/>
    <w:next w:val="Normal"/>
    <w:link w:val="Heading4Char"/>
    <w:qFormat/>
    <w:rsid w:val="00D456BD"/>
    <w:pPr>
      <w:keepNext/>
      <w:jc w:val="center"/>
      <w:outlineLvl w:val="3"/>
    </w:pPr>
    <w:rPr>
      <w:b/>
      <w:bCs/>
      <w:lang w:val="sr-Cyrl-CS"/>
    </w:rPr>
  </w:style>
  <w:style w:type="paragraph" w:styleId="Heading5">
    <w:name w:val="heading 5"/>
    <w:basedOn w:val="Heading4"/>
    <w:next w:val="Normal"/>
    <w:link w:val="Heading5Char"/>
    <w:qFormat/>
    <w:rsid w:val="00D456BD"/>
    <w:pPr>
      <w:keepNext w:val="0"/>
      <w:spacing w:before="120"/>
      <w:jc w:val="both"/>
      <w:outlineLvl w:val="4"/>
    </w:pPr>
    <w:rPr>
      <w:rFonts w:cs="Times New Roman"/>
      <w:b w:val="0"/>
      <w:bCs w:val="0"/>
      <w:szCs w:val="20"/>
      <w:lang w:val="en-US"/>
    </w:rPr>
  </w:style>
  <w:style w:type="paragraph" w:styleId="Heading6">
    <w:name w:val="heading 6"/>
    <w:basedOn w:val="Heading5"/>
    <w:next w:val="Normal"/>
    <w:link w:val="Heading6Char"/>
    <w:qFormat/>
    <w:rsid w:val="00D456BD"/>
    <w:pPr>
      <w:outlineLvl w:val="5"/>
    </w:pPr>
  </w:style>
  <w:style w:type="paragraph" w:styleId="Heading7">
    <w:name w:val="heading 7"/>
    <w:basedOn w:val="Normal"/>
    <w:next w:val="Normal"/>
    <w:link w:val="Heading7Char"/>
    <w:uiPriority w:val="99"/>
    <w:qFormat/>
    <w:rsid w:val="00D456BD"/>
    <w:pPr>
      <w:keepLines/>
      <w:spacing w:before="240" w:after="60"/>
      <w:outlineLvl w:val="6"/>
    </w:pPr>
    <w:rPr>
      <w:sz w:val="20"/>
      <w:szCs w:val="20"/>
    </w:rPr>
  </w:style>
  <w:style w:type="paragraph" w:styleId="Heading8">
    <w:name w:val="heading 8"/>
    <w:basedOn w:val="Normal"/>
    <w:next w:val="Normal"/>
    <w:link w:val="Heading8Char"/>
    <w:uiPriority w:val="99"/>
    <w:qFormat/>
    <w:rsid w:val="00D456BD"/>
    <w:pPr>
      <w:keepLines/>
      <w:spacing w:before="240" w:after="60"/>
      <w:outlineLvl w:val="7"/>
    </w:pPr>
    <w:rPr>
      <w:i/>
      <w:sz w:val="20"/>
      <w:szCs w:val="20"/>
    </w:rPr>
  </w:style>
  <w:style w:type="paragraph" w:styleId="Heading9">
    <w:name w:val="heading 9"/>
    <w:basedOn w:val="Normal"/>
    <w:next w:val="Normal"/>
    <w:link w:val="Heading9Char"/>
    <w:uiPriority w:val="99"/>
    <w:qFormat/>
    <w:rsid w:val="00D456BD"/>
    <w:pPr>
      <w:keepLines/>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6BD"/>
    <w:rPr>
      <w:b/>
      <w:bCs/>
      <w:sz w:val="24"/>
      <w:szCs w:val="24"/>
      <w:lang w:eastAsia="en-US"/>
    </w:rPr>
  </w:style>
  <w:style w:type="character" w:customStyle="1" w:styleId="Heading2Char">
    <w:name w:val="Heading 2 Char"/>
    <w:aliases w:val="A Char,h2 Char,Header 2 Char,l2 Char,Level 2 Head Char,H2 Char,2 Char,heading 2 Char"/>
    <w:basedOn w:val="DefaultParagraphFont"/>
    <w:link w:val="Heading2"/>
    <w:rsid w:val="00D456BD"/>
    <w:rPr>
      <w:rFonts w:ascii="Arial" w:hAnsi="Arial" w:cs="Arial"/>
      <w:b/>
      <w:bCs/>
      <w:szCs w:val="24"/>
      <w:lang w:eastAsia="en-US"/>
    </w:rPr>
  </w:style>
  <w:style w:type="character" w:customStyle="1" w:styleId="Heading3Char">
    <w:name w:val="Heading 3 Char"/>
    <w:aliases w:val="hd3 Char,h3 Char"/>
    <w:basedOn w:val="DefaultParagraphFont"/>
    <w:link w:val="Heading3"/>
    <w:rsid w:val="00D456BD"/>
    <w:rPr>
      <w:rFonts w:ascii="Arial" w:hAnsi="Arial" w:cs="Arial"/>
      <w:b/>
      <w:bCs/>
      <w:szCs w:val="24"/>
      <w:lang w:val="sr-Cyrl-CS" w:eastAsia="en-US"/>
    </w:rPr>
  </w:style>
  <w:style w:type="character" w:customStyle="1" w:styleId="Heading4Char">
    <w:name w:val="Heading 4 Char"/>
    <w:basedOn w:val="DefaultParagraphFont"/>
    <w:link w:val="Heading4"/>
    <w:rsid w:val="00D456BD"/>
    <w:rPr>
      <w:rFonts w:ascii="Arial" w:hAnsi="Arial" w:cs="Arial"/>
      <w:b/>
      <w:bCs/>
      <w:sz w:val="22"/>
      <w:szCs w:val="24"/>
      <w:lang w:val="sr-Cyrl-CS" w:eastAsia="en-US"/>
    </w:rPr>
  </w:style>
  <w:style w:type="character" w:customStyle="1" w:styleId="Heading5Char">
    <w:name w:val="Heading 5 Char"/>
    <w:basedOn w:val="DefaultParagraphFont"/>
    <w:link w:val="Heading5"/>
    <w:rsid w:val="00D456BD"/>
    <w:rPr>
      <w:rFonts w:ascii="Arial" w:hAnsi="Arial"/>
      <w:sz w:val="22"/>
      <w:lang w:val="en-US" w:eastAsia="en-US"/>
    </w:rPr>
  </w:style>
  <w:style w:type="character" w:customStyle="1" w:styleId="Heading6Char">
    <w:name w:val="Heading 6 Char"/>
    <w:basedOn w:val="DefaultParagraphFont"/>
    <w:link w:val="Heading6"/>
    <w:rsid w:val="00D456BD"/>
    <w:rPr>
      <w:rFonts w:ascii="Arial" w:hAnsi="Arial"/>
      <w:sz w:val="22"/>
      <w:lang w:val="en-US" w:eastAsia="en-US"/>
    </w:rPr>
  </w:style>
  <w:style w:type="character" w:customStyle="1" w:styleId="Heading7Char">
    <w:name w:val="Heading 7 Char"/>
    <w:basedOn w:val="DefaultParagraphFont"/>
    <w:link w:val="Heading7"/>
    <w:uiPriority w:val="99"/>
    <w:rsid w:val="00D456BD"/>
    <w:rPr>
      <w:rFonts w:ascii="Arial" w:hAnsi="Arial"/>
      <w:lang w:val="en-US" w:eastAsia="en-US"/>
    </w:rPr>
  </w:style>
  <w:style w:type="character" w:customStyle="1" w:styleId="Heading8Char">
    <w:name w:val="Heading 8 Char"/>
    <w:basedOn w:val="DefaultParagraphFont"/>
    <w:link w:val="Heading8"/>
    <w:uiPriority w:val="99"/>
    <w:rsid w:val="00D456BD"/>
    <w:rPr>
      <w:rFonts w:ascii="Arial" w:hAnsi="Arial"/>
      <w:i/>
      <w:lang w:val="en-US" w:eastAsia="en-US"/>
    </w:rPr>
  </w:style>
  <w:style w:type="character" w:customStyle="1" w:styleId="Heading9Char">
    <w:name w:val="Heading 9 Char"/>
    <w:basedOn w:val="DefaultParagraphFont"/>
    <w:link w:val="Heading9"/>
    <w:uiPriority w:val="99"/>
    <w:rsid w:val="00D456BD"/>
    <w:rPr>
      <w:rFonts w:ascii="Arial" w:hAnsi="Arial"/>
      <w:b/>
      <w:i/>
      <w:sz w:val="18"/>
      <w:lang w:val="en-US" w:eastAsia="en-US"/>
    </w:rPr>
  </w:style>
  <w:style w:type="paragraph" w:styleId="Title">
    <w:name w:val="Title"/>
    <w:basedOn w:val="Normal"/>
    <w:link w:val="TitleChar"/>
    <w:uiPriority w:val="99"/>
    <w:qFormat/>
    <w:rsid w:val="00D456BD"/>
    <w:pPr>
      <w:jc w:val="center"/>
    </w:pPr>
    <w:rPr>
      <w:b/>
      <w:szCs w:val="20"/>
      <w:lang w:val="sr-Cyrl-CS"/>
    </w:rPr>
  </w:style>
  <w:style w:type="character" w:customStyle="1" w:styleId="TitleChar">
    <w:name w:val="Title Char"/>
    <w:basedOn w:val="DefaultParagraphFont"/>
    <w:link w:val="Title"/>
    <w:uiPriority w:val="99"/>
    <w:rsid w:val="00D456BD"/>
    <w:rPr>
      <w:b/>
      <w:sz w:val="24"/>
      <w:lang w:val="sr-Cyrl-CS" w:eastAsia="en-US"/>
    </w:rPr>
  </w:style>
  <w:style w:type="character" w:styleId="Hyperlink">
    <w:name w:val="Hyperlink"/>
    <w:uiPriority w:val="99"/>
    <w:unhideWhenUsed/>
    <w:rsid w:val="00BB037F"/>
    <w:rPr>
      <w:color w:val="0000FF"/>
      <w:u w:val="single"/>
    </w:rPr>
  </w:style>
  <w:style w:type="character" w:styleId="FollowedHyperlink">
    <w:name w:val="FollowedHyperlink"/>
    <w:uiPriority w:val="99"/>
    <w:semiHidden/>
    <w:unhideWhenUsed/>
    <w:rsid w:val="00BB037F"/>
    <w:rPr>
      <w:color w:val="800080"/>
      <w:u w:val="single"/>
    </w:rPr>
  </w:style>
  <w:style w:type="paragraph" w:styleId="BodyText">
    <w:name w:val="Body Text"/>
    <w:basedOn w:val="Normal"/>
    <w:link w:val="BodyTextChar"/>
    <w:uiPriority w:val="99"/>
    <w:unhideWhenUsed/>
    <w:rsid w:val="00BB037F"/>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uiPriority w:val="99"/>
    <w:rsid w:val="00BB037F"/>
    <w:rPr>
      <w:lang w:val="sr-Cyrl-CS" w:eastAsia="ar-SA"/>
    </w:rPr>
  </w:style>
  <w:style w:type="paragraph" w:styleId="NormalWeb">
    <w:name w:val="Normal (Web)"/>
    <w:basedOn w:val="Normal"/>
    <w:uiPriority w:val="99"/>
    <w:semiHidden/>
    <w:unhideWhenUsed/>
    <w:rsid w:val="00BB037F"/>
    <w:pPr>
      <w:suppressAutoHyphens w:val="0"/>
      <w:spacing w:before="100" w:beforeAutospacing="1" w:after="100" w:afterAutospacing="1"/>
    </w:pPr>
    <w:rPr>
      <w:lang w:val="en-US" w:eastAsia="en-US"/>
    </w:rPr>
  </w:style>
  <w:style w:type="paragraph" w:styleId="TOC1">
    <w:name w:val="toc 1"/>
    <w:aliases w:val="TOC 1 Char"/>
    <w:basedOn w:val="Normal"/>
    <w:next w:val="Normal"/>
    <w:autoRedefine/>
    <w:uiPriority w:val="99"/>
    <w:semiHidden/>
    <w:unhideWhenUsed/>
    <w:rsid w:val="00BB037F"/>
    <w:pPr>
      <w:spacing w:before="120" w:after="120"/>
    </w:pPr>
    <w:rPr>
      <w:rFonts w:cs="Calibri"/>
      <w:b/>
      <w:bCs/>
      <w:caps/>
      <w:sz w:val="20"/>
    </w:rPr>
  </w:style>
  <w:style w:type="paragraph" w:styleId="TOC2">
    <w:name w:val="toc 2"/>
    <w:basedOn w:val="Normal"/>
    <w:next w:val="Normal"/>
    <w:autoRedefine/>
    <w:uiPriority w:val="39"/>
    <w:semiHidden/>
    <w:unhideWhenUsed/>
    <w:rsid w:val="00BB037F"/>
    <w:pPr>
      <w:ind w:left="240"/>
    </w:pPr>
    <w:rPr>
      <w:rFonts w:ascii="Calibri" w:hAnsi="Calibri" w:cs="Calibri"/>
      <w:smallCaps/>
      <w:sz w:val="20"/>
    </w:rPr>
  </w:style>
  <w:style w:type="paragraph" w:styleId="TOC3">
    <w:name w:val="toc 3"/>
    <w:basedOn w:val="Normal"/>
    <w:next w:val="Normal"/>
    <w:autoRedefine/>
    <w:uiPriority w:val="39"/>
    <w:semiHidden/>
    <w:unhideWhenUsed/>
    <w:rsid w:val="00BB037F"/>
    <w:pPr>
      <w:ind w:left="480"/>
    </w:pPr>
    <w:rPr>
      <w:rFonts w:ascii="Calibri" w:hAnsi="Calibri" w:cs="Calibri"/>
      <w:i/>
      <w:iCs/>
      <w:sz w:val="20"/>
    </w:rPr>
  </w:style>
  <w:style w:type="paragraph" w:styleId="TOC4">
    <w:name w:val="toc 4"/>
    <w:basedOn w:val="Normal"/>
    <w:next w:val="Normal"/>
    <w:autoRedefine/>
    <w:uiPriority w:val="99"/>
    <w:semiHidden/>
    <w:unhideWhenUsed/>
    <w:rsid w:val="00BB037F"/>
    <w:pPr>
      <w:ind w:left="720"/>
    </w:pPr>
    <w:rPr>
      <w:rFonts w:ascii="Calibri" w:hAnsi="Calibri" w:cs="Calibri"/>
      <w:sz w:val="18"/>
      <w:szCs w:val="18"/>
    </w:rPr>
  </w:style>
  <w:style w:type="paragraph" w:styleId="TOC5">
    <w:name w:val="toc 5"/>
    <w:basedOn w:val="Normal"/>
    <w:next w:val="Normal"/>
    <w:autoRedefine/>
    <w:uiPriority w:val="99"/>
    <w:semiHidden/>
    <w:unhideWhenUsed/>
    <w:rsid w:val="00BB037F"/>
    <w:pPr>
      <w:ind w:left="960"/>
    </w:pPr>
    <w:rPr>
      <w:rFonts w:ascii="Calibri" w:hAnsi="Calibri" w:cs="Calibri"/>
      <w:sz w:val="18"/>
      <w:szCs w:val="18"/>
    </w:rPr>
  </w:style>
  <w:style w:type="paragraph" w:styleId="TOC6">
    <w:name w:val="toc 6"/>
    <w:basedOn w:val="Normal"/>
    <w:next w:val="Normal"/>
    <w:autoRedefine/>
    <w:uiPriority w:val="99"/>
    <w:semiHidden/>
    <w:unhideWhenUsed/>
    <w:rsid w:val="00BB037F"/>
    <w:pPr>
      <w:ind w:left="1200"/>
    </w:pPr>
    <w:rPr>
      <w:rFonts w:ascii="Calibri" w:hAnsi="Calibri" w:cs="Calibri"/>
      <w:sz w:val="18"/>
      <w:szCs w:val="18"/>
    </w:rPr>
  </w:style>
  <w:style w:type="paragraph" w:styleId="TOC7">
    <w:name w:val="toc 7"/>
    <w:basedOn w:val="Normal"/>
    <w:next w:val="Normal"/>
    <w:autoRedefine/>
    <w:uiPriority w:val="99"/>
    <w:semiHidden/>
    <w:unhideWhenUsed/>
    <w:rsid w:val="00BB037F"/>
    <w:pPr>
      <w:ind w:left="1440"/>
    </w:pPr>
    <w:rPr>
      <w:rFonts w:ascii="Calibri" w:hAnsi="Calibri" w:cs="Calibri"/>
      <w:sz w:val="18"/>
      <w:szCs w:val="18"/>
    </w:rPr>
  </w:style>
  <w:style w:type="paragraph" w:styleId="TOC8">
    <w:name w:val="toc 8"/>
    <w:basedOn w:val="Normal"/>
    <w:next w:val="Normal"/>
    <w:autoRedefine/>
    <w:uiPriority w:val="99"/>
    <w:semiHidden/>
    <w:unhideWhenUsed/>
    <w:rsid w:val="00BB037F"/>
    <w:pPr>
      <w:ind w:left="1680"/>
    </w:pPr>
    <w:rPr>
      <w:rFonts w:ascii="Calibri" w:hAnsi="Calibri" w:cs="Calibri"/>
      <w:sz w:val="18"/>
      <w:szCs w:val="18"/>
    </w:rPr>
  </w:style>
  <w:style w:type="paragraph" w:styleId="TOC9">
    <w:name w:val="toc 9"/>
    <w:basedOn w:val="Normal"/>
    <w:next w:val="Normal"/>
    <w:autoRedefine/>
    <w:uiPriority w:val="99"/>
    <w:semiHidden/>
    <w:unhideWhenUsed/>
    <w:rsid w:val="00BB037F"/>
    <w:pPr>
      <w:ind w:left="1920"/>
    </w:pPr>
    <w:rPr>
      <w:rFonts w:ascii="Calibri" w:hAnsi="Calibri" w:cs="Calibri"/>
      <w:sz w:val="18"/>
      <w:szCs w:val="18"/>
    </w:rPr>
  </w:style>
  <w:style w:type="paragraph" w:styleId="FootnoteText">
    <w:name w:val="footnote text"/>
    <w:basedOn w:val="Normal"/>
    <w:link w:val="FootnoteTextChar"/>
    <w:uiPriority w:val="99"/>
    <w:unhideWhenUsed/>
    <w:rsid w:val="00BB037F"/>
    <w:rPr>
      <w:sz w:val="20"/>
      <w:lang w:val="en-US"/>
    </w:rPr>
  </w:style>
  <w:style w:type="character" w:customStyle="1" w:styleId="FootnoteTextChar">
    <w:name w:val="Footnote Text Char"/>
    <w:basedOn w:val="DefaultParagraphFont"/>
    <w:link w:val="FootnoteText"/>
    <w:uiPriority w:val="99"/>
    <w:rsid w:val="00BB037F"/>
    <w:rPr>
      <w:rFonts w:ascii="Arial" w:eastAsia="TimesNewRomanPSMT" w:hAnsi="Arial" w:cs="Arial"/>
      <w:sz w:val="20"/>
      <w:szCs w:val="24"/>
      <w:lang w:val="en-US" w:eastAsia="ar-SA"/>
    </w:rPr>
  </w:style>
  <w:style w:type="paragraph" w:styleId="CommentText">
    <w:name w:val="annotation text"/>
    <w:basedOn w:val="Normal"/>
    <w:link w:val="CommentTextChar"/>
    <w:unhideWhenUsed/>
    <w:rsid w:val="00BB037F"/>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rsid w:val="00BB037F"/>
    <w:rPr>
      <w:sz w:val="20"/>
      <w:lang w:val="sr-Cyrl-CS" w:eastAsia="ar-SA"/>
    </w:rPr>
  </w:style>
  <w:style w:type="paragraph" w:styleId="Header">
    <w:name w:val="header"/>
    <w:basedOn w:val="Normal"/>
    <w:link w:val="HeaderChar"/>
    <w:uiPriority w:val="99"/>
    <w:unhideWhenUsed/>
    <w:rsid w:val="00BB037F"/>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BB037F"/>
    <w:rPr>
      <w:lang w:eastAsia="ar-SA"/>
    </w:rPr>
  </w:style>
  <w:style w:type="paragraph" w:styleId="Footer">
    <w:name w:val="footer"/>
    <w:basedOn w:val="Normal"/>
    <w:link w:val="FooterChar"/>
    <w:uiPriority w:val="99"/>
    <w:unhideWhenUsed/>
    <w:rsid w:val="00BB037F"/>
    <w:pPr>
      <w:tabs>
        <w:tab w:val="center" w:pos="4320"/>
        <w:tab w:val="right" w:pos="8640"/>
      </w:tabs>
    </w:pPr>
    <w:rPr>
      <w:rFonts w:ascii="Times New Roman" w:eastAsia="Times New Roman" w:hAnsi="Times New Roman" w:cs="Times New Roman"/>
      <w:sz w:val="24"/>
      <w:szCs w:val="20"/>
      <w:lang w:val="sr-Cyrl-CS"/>
    </w:rPr>
  </w:style>
  <w:style w:type="character" w:customStyle="1" w:styleId="FooterChar">
    <w:name w:val="Footer Char"/>
    <w:basedOn w:val="DefaultParagraphFont"/>
    <w:link w:val="Footer"/>
    <w:uiPriority w:val="99"/>
    <w:rsid w:val="00BB037F"/>
    <w:rPr>
      <w:lang w:val="sr-Cyrl-CS" w:eastAsia="ar-SA"/>
    </w:rPr>
  </w:style>
  <w:style w:type="paragraph" w:styleId="Caption">
    <w:name w:val="caption"/>
    <w:basedOn w:val="Normal"/>
    <w:uiPriority w:val="99"/>
    <w:semiHidden/>
    <w:unhideWhenUsed/>
    <w:qFormat/>
    <w:rsid w:val="00BB037F"/>
    <w:pPr>
      <w:suppressLineNumbers/>
      <w:spacing w:before="120" w:after="120"/>
    </w:pPr>
    <w:rPr>
      <w:rFonts w:cs="Tahoma"/>
      <w:i/>
      <w:iCs/>
      <w:sz w:val="20"/>
    </w:rPr>
  </w:style>
  <w:style w:type="paragraph" w:styleId="List">
    <w:name w:val="List"/>
    <w:basedOn w:val="BodyText"/>
    <w:uiPriority w:val="99"/>
    <w:semiHidden/>
    <w:unhideWhenUsed/>
    <w:rsid w:val="00BB037F"/>
    <w:pPr>
      <w:widowControl w:val="0"/>
      <w:spacing w:after="120"/>
      <w:jc w:val="left"/>
    </w:pPr>
    <w:rPr>
      <w:rFonts w:ascii="Tahoma" w:eastAsia="Tahoma" w:hAnsi="Tahoma"/>
      <w:szCs w:val="24"/>
      <w:lang w:val="en-US"/>
    </w:rPr>
  </w:style>
  <w:style w:type="paragraph" w:styleId="List5">
    <w:name w:val="List 5"/>
    <w:basedOn w:val="Normal"/>
    <w:uiPriority w:val="99"/>
    <w:semiHidden/>
    <w:unhideWhenUsed/>
    <w:rsid w:val="00BB037F"/>
    <w:pPr>
      <w:suppressAutoHyphens w:val="0"/>
      <w:ind w:left="1800" w:hanging="360"/>
    </w:pPr>
    <w:rPr>
      <w:lang w:val="en-US" w:eastAsia="en-US"/>
    </w:rPr>
  </w:style>
  <w:style w:type="paragraph" w:styleId="Subtitle">
    <w:name w:val="Subtitle"/>
    <w:basedOn w:val="WW-Heading11111"/>
    <w:next w:val="BodyText"/>
    <w:link w:val="SubtitleChar"/>
    <w:uiPriority w:val="99"/>
    <w:qFormat/>
    <w:rsid w:val="00BB037F"/>
    <w:pPr>
      <w:jc w:val="center"/>
    </w:pPr>
    <w:rPr>
      <w:i/>
      <w:iCs/>
    </w:rPr>
  </w:style>
  <w:style w:type="character" w:customStyle="1" w:styleId="SubtitleChar">
    <w:name w:val="Subtitle Char"/>
    <w:basedOn w:val="DefaultParagraphFont"/>
    <w:link w:val="Subtitle"/>
    <w:uiPriority w:val="99"/>
    <w:rsid w:val="00BB037F"/>
    <w:rPr>
      <w:rFonts w:ascii="Arial" w:eastAsia="Lucida Sans Unicode" w:hAnsi="Arial" w:cs="Tahoma"/>
      <w:i/>
      <w:iCs/>
      <w:sz w:val="28"/>
      <w:szCs w:val="28"/>
      <w:lang w:eastAsia="ar-SA"/>
    </w:rPr>
  </w:style>
  <w:style w:type="paragraph" w:styleId="BodyTextIndent">
    <w:name w:val="Body Text Indent"/>
    <w:basedOn w:val="Normal"/>
    <w:link w:val="BodyTextIndentChar"/>
    <w:uiPriority w:val="99"/>
    <w:semiHidden/>
    <w:unhideWhenUsed/>
    <w:rsid w:val="00BB037F"/>
    <w:pPr>
      <w:ind w:left="360" w:hanging="360"/>
    </w:pPr>
  </w:style>
  <w:style w:type="character" w:customStyle="1" w:styleId="BodyTextIndentChar">
    <w:name w:val="Body Text Indent Char"/>
    <w:basedOn w:val="DefaultParagraphFont"/>
    <w:link w:val="BodyTextIndent"/>
    <w:uiPriority w:val="99"/>
    <w:semiHidden/>
    <w:rsid w:val="00BB037F"/>
    <w:rPr>
      <w:rFonts w:ascii="Arial" w:eastAsia="TimesNewRomanPSMT" w:hAnsi="Arial" w:cs="Arial"/>
      <w:sz w:val="22"/>
      <w:szCs w:val="24"/>
      <w:lang w:eastAsia="ar-SA"/>
    </w:rPr>
  </w:style>
  <w:style w:type="paragraph" w:styleId="BodyText2">
    <w:name w:val="Body Text 2"/>
    <w:basedOn w:val="Normal"/>
    <w:link w:val="BodyText2Char"/>
    <w:uiPriority w:val="99"/>
    <w:semiHidden/>
    <w:unhideWhenUsed/>
    <w:rsid w:val="00BB037F"/>
    <w:pPr>
      <w:spacing w:after="120" w:line="480" w:lineRule="auto"/>
    </w:pPr>
    <w:rPr>
      <w:rFonts w:ascii="Times New Roman" w:eastAsia="Times New Roman" w:hAnsi="Times New Roman" w:cs="Times New Roman"/>
      <w:sz w:val="24"/>
      <w:szCs w:val="20"/>
      <w:lang w:val="sr-Cyrl-CS"/>
    </w:rPr>
  </w:style>
  <w:style w:type="character" w:customStyle="1" w:styleId="BodyText2Char">
    <w:name w:val="Body Text 2 Char"/>
    <w:basedOn w:val="DefaultParagraphFont"/>
    <w:link w:val="BodyText2"/>
    <w:uiPriority w:val="99"/>
    <w:semiHidden/>
    <w:rsid w:val="00BB037F"/>
    <w:rPr>
      <w:lang w:val="sr-Cyrl-CS" w:eastAsia="ar-SA"/>
    </w:rPr>
  </w:style>
  <w:style w:type="paragraph" w:styleId="BodyText3">
    <w:name w:val="Body Text 3"/>
    <w:basedOn w:val="Normal"/>
    <w:link w:val="BodyText3Char"/>
    <w:uiPriority w:val="99"/>
    <w:semiHidden/>
    <w:unhideWhenUsed/>
    <w:rsid w:val="00BB037F"/>
    <w:pPr>
      <w:spacing w:after="120"/>
    </w:pPr>
    <w:rPr>
      <w:sz w:val="16"/>
      <w:szCs w:val="16"/>
    </w:rPr>
  </w:style>
  <w:style w:type="character" w:customStyle="1" w:styleId="BodyText3Char">
    <w:name w:val="Body Text 3 Char"/>
    <w:basedOn w:val="DefaultParagraphFont"/>
    <w:link w:val="BodyText3"/>
    <w:uiPriority w:val="99"/>
    <w:semiHidden/>
    <w:rsid w:val="00BB037F"/>
    <w:rPr>
      <w:rFonts w:ascii="Arial" w:eastAsia="TimesNewRomanPSMT" w:hAnsi="Arial" w:cs="Arial"/>
      <w:sz w:val="16"/>
      <w:szCs w:val="16"/>
      <w:lang w:eastAsia="ar-SA"/>
    </w:rPr>
  </w:style>
  <w:style w:type="paragraph" w:styleId="BodyTextIndent2">
    <w:name w:val="Body Text Indent 2"/>
    <w:basedOn w:val="Normal"/>
    <w:link w:val="BodyTextIndent2Char"/>
    <w:uiPriority w:val="99"/>
    <w:semiHidden/>
    <w:unhideWhenUsed/>
    <w:rsid w:val="00BB037F"/>
    <w:pPr>
      <w:spacing w:after="120"/>
      <w:ind w:left="1077"/>
    </w:pPr>
    <w:rPr>
      <w:rFonts w:ascii="Arial Narrow" w:hAnsi="Arial Narrow"/>
    </w:rPr>
  </w:style>
  <w:style w:type="character" w:customStyle="1" w:styleId="BodyTextIndent2Char">
    <w:name w:val="Body Text Indent 2 Char"/>
    <w:basedOn w:val="DefaultParagraphFont"/>
    <w:link w:val="BodyTextIndent2"/>
    <w:uiPriority w:val="99"/>
    <w:semiHidden/>
    <w:rsid w:val="00BB037F"/>
    <w:rPr>
      <w:rFonts w:ascii="Arial Narrow" w:eastAsia="TimesNewRomanPSMT" w:hAnsi="Arial Narrow" w:cs="Arial"/>
      <w:sz w:val="22"/>
      <w:szCs w:val="24"/>
      <w:lang w:eastAsia="ar-SA"/>
    </w:rPr>
  </w:style>
  <w:style w:type="paragraph" w:styleId="BodyTextIndent3">
    <w:name w:val="Body Text Indent 3"/>
    <w:basedOn w:val="Normal"/>
    <w:link w:val="BodyTextIndent3Char"/>
    <w:uiPriority w:val="99"/>
    <w:semiHidden/>
    <w:unhideWhenUsed/>
    <w:rsid w:val="00BB037F"/>
    <w:pPr>
      <w:ind w:left="720"/>
    </w:pPr>
    <w:rPr>
      <w:rFonts w:ascii="Arial Narrow" w:hAnsi="Arial Narrow"/>
    </w:rPr>
  </w:style>
  <w:style w:type="character" w:customStyle="1" w:styleId="BodyTextIndent3Char">
    <w:name w:val="Body Text Indent 3 Char"/>
    <w:basedOn w:val="DefaultParagraphFont"/>
    <w:link w:val="BodyTextIndent3"/>
    <w:uiPriority w:val="99"/>
    <w:semiHidden/>
    <w:rsid w:val="00BB037F"/>
    <w:rPr>
      <w:rFonts w:ascii="Arial Narrow" w:eastAsia="TimesNewRomanPSMT" w:hAnsi="Arial Narrow" w:cs="Arial"/>
      <w:sz w:val="22"/>
      <w:szCs w:val="24"/>
      <w:lang w:eastAsia="ar-SA"/>
    </w:rPr>
  </w:style>
  <w:style w:type="paragraph" w:styleId="DocumentMap">
    <w:name w:val="Document Map"/>
    <w:basedOn w:val="Normal"/>
    <w:link w:val="DocumentMapChar"/>
    <w:uiPriority w:val="99"/>
    <w:semiHidden/>
    <w:unhideWhenUsed/>
    <w:rsid w:val="00BB037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BB037F"/>
    <w:rPr>
      <w:rFonts w:ascii="Tahoma" w:eastAsia="TimesNewRomanPSMT" w:hAnsi="Tahoma" w:cs="Tahoma"/>
      <w:sz w:val="20"/>
      <w:szCs w:val="24"/>
      <w:shd w:val="clear" w:color="auto" w:fill="000080"/>
      <w:lang w:eastAsia="ar-SA"/>
    </w:rPr>
  </w:style>
  <w:style w:type="paragraph" w:styleId="PlainText">
    <w:name w:val="Plain Text"/>
    <w:basedOn w:val="Normal"/>
    <w:link w:val="PlainTextChar"/>
    <w:uiPriority w:val="99"/>
    <w:semiHidden/>
    <w:unhideWhenUsed/>
    <w:rsid w:val="00BB037F"/>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semiHidden/>
    <w:rsid w:val="00BB037F"/>
    <w:rPr>
      <w:rFonts w:ascii="Courier New" w:eastAsia="TimesNewRomanPSMT" w:hAnsi="Courier New" w:cs="Arial"/>
      <w:sz w:val="20"/>
      <w:szCs w:val="24"/>
      <w:lang w:val="en-US" w:eastAsia="en-US"/>
    </w:rPr>
  </w:style>
  <w:style w:type="paragraph" w:styleId="CommentSubject">
    <w:name w:val="annotation subject"/>
    <w:basedOn w:val="CommentText"/>
    <w:next w:val="CommentText"/>
    <w:link w:val="CommentSubjectChar"/>
    <w:uiPriority w:val="99"/>
    <w:semiHidden/>
    <w:unhideWhenUsed/>
    <w:rsid w:val="00BB037F"/>
    <w:rPr>
      <w:b/>
      <w:bCs/>
    </w:rPr>
  </w:style>
  <w:style w:type="character" w:customStyle="1" w:styleId="CommentSubjectChar">
    <w:name w:val="Comment Subject Char"/>
    <w:basedOn w:val="CommentTextChar"/>
    <w:link w:val="CommentSubject"/>
    <w:uiPriority w:val="99"/>
    <w:semiHidden/>
    <w:rsid w:val="00BB037F"/>
    <w:rPr>
      <w:b/>
      <w:bCs/>
      <w:sz w:val="20"/>
      <w:lang w:val="sr-Cyrl-CS" w:eastAsia="ar-SA"/>
    </w:rPr>
  </w:style>
  <w:style w:type="paragraph" w:styleId="BalloonText">
    <w:name w:val="Balloon Text"/>
    <w:basedOn w:val="Normal"/>
    <w:link w:val="BalloonTextChar"/>
    <w:uiPriority w:val="99"/>
    <w:semiHidden/>
    <w:unhideWhenUsed/>
    <w:rsid w:val="00BB037F"/>
    <w:rPr>
      <w:rFonts w:ascii="Tahoma" w:eastAsia="Times New Roman" w:hAnsi="Tahoma" w:cs="Times New Roman"/>
      <w:sz w:val="16"/>
      <w:szCs w:val="16"/>
      <w:lang w:val="sr-Cyrl-CS"/>
    </w:rPr>
  </w:style>
  <w:style w:type="character" w:customStyle="1" w:styleId="BalloonTextChar">
    <w:name w:val="Balloon Text Char"/>
    <w:basedOn w:val="DefaultParagraphFont"/>
    <w:link w:val="BalloonText"/>
    <w:uiPriority w:val="99"/>
    <w:semiHidden/>
    <w:rsid w:val="00BB037F"/>
    <w:rPr>
      <w:rFonts w:ascii="Tahoma" w:hAnsi="Tahoma"/>
      <w:sz w:val="16"/>
      <w:szCs w:val="16"/>
      <w:lang w:val="sr-Cyrl-CS" w:eastAsia="ar-SA"/>
    </w:rPr>
  </w:style>
  <w:style w:type="paragraph" w:styleId="NoSpacing">
    <w:name w:val="No Spacing"/>
    <w:uiPriority w:val="1"/>
    <w:qFormat/>
    <w:rsid w:val="00BB037F"/>
    <w:rPr>
      <w:rFonts w:asciiTheme="minorHAnsi" w:eastAsiaTheme="minorHAnsi" w:hAnsiTheme="minorHAnsi" w:cstheme="minorBidi"/>
      <w:sz w:val="22"/>
      <w:szCs w:val="22"/>
      <w:lang w:val="en-US" w:eastAsia="en-US"/>
    </w:rPr>
  </w:style>
  <w:style w:type="paragraph" w:styleId="Revision">
    <w:name w:val="Revision"/>
    <w:uiPriority w:val="99"/>
    <w:semiHidden/>
    <w:rsid w:val="00BB037F"/>
    <w:rPr>
      <w:lang w:val="sr-Cyrl-CS" w:eastAsia="ar-SA"/>
    </w:rPr>
  </w:style>
  <w:style w:type="character" w:customStyle="1" w:styleId="ListParagraphChar">
    <w:name w:val="List Paragraph Char"/>
    <w:aliases w:val="Liste 1 Char"/>
    <w:link w:val="ListParagraph"/>
    <w:uiPriority w:val="99"/>
    <w:locked/>
    <w:rsid w:val="00BB037F"/>
    <w:rPr>
      <w:rFonts w:ascii="Arial" w:eastAsia="Calibri" w:hAnsi="Arial"/>
      <w:sz w:val="22"/>
      <w:szCs w:val="22"/>
      <w:lang w:val="ru-RU" w:eastAsia="ar-SA"/>
    </w:rPr>
  </w:style>
  <w:style w:type="paragraph" w:styleId="ListParagraph">
    <w:name w:val="List Paragraph"/>
    <w:aliases w:val="Liste 1"/>
    <w:basedOn w:val="Normal"/>
    <w:link w:val="ListParagraphChar"/>
    <w:uiPriority w:val="99"/>
    <w:qFormat/>
    <w:rsid w:val="00BB037F"/>
    <w:pPr>
      <w:numPr>
        <w:numId w:val="1"/>
      </w:numPr>
      <w:suppressAutoHyphens w:val="0"/>
    </w:pPr>
    <w:rPr>
      <w:rFonts w:eastAsia="Calibri" w:cs="Times New Roman"/>
      <w:szCs w:val="22"/>
      <w:lang w:val="ru-RU"/>
    </w:rPr>
  </w:style>
  <w:style w:type="paragraph" w:customStyle="1" w:styleId="Index">
    <w:name w:val="Index"/>
    <w:basedOn w:val="Normal"/>
    <w:uiPriority w:val="99"/>
    <w:rsid w:val="00BB037F"/>
    <w:pPr>
      <w:suppressLineNumbers/>
    </w:pPr>
    <w:rPr>
      <w:rFonts w:cs="Tahoma"/>
    </w:rPr>
  </w:style>
  <w:style w:type="paragraph" w:customStyle="1" w:styleId="Heading">
    <w:name w:val="Heading"/>
    <w:basedOn w:val="Normal"/>
    <w:next w:val="BodyText"/>
    <w:uiPriority w:val="99"/>
    <w:rsid w:val="00BB037F"/>
    <w:pPr>
      <w:keepNext/>
      <w:spacing w:before="240" w:after="120"/>
    </w:pPr>
    <w:rPr>
      <w:rFonts w:eastAsia="Lucida Sans Unicode" w:cs="Tahoma"/>
      <w:sz w:val="28"/>
      <w:szCs w:val="28"/>
    </w:rPr>
  </w:style>
  <w:style w:type="paragraph" w:customStyle="1" w:styleId="WW-Caption">
    <w:name w:val="WW-Caption"/>
    <w:basedOn w:val="Normal"/>
    <w:uiPriority w:val="99"/>
    <w:rsid w:val="00BB037F"/>
    <w:pPr>
      <w:suppressLineNumbers/>
      <w:spacing w:before="120" w:after="120"/>
    </w:pPr>
    <w:rPr>
      <w:rFonts w:cs="Tahoma"/>
      <w:i/>
      <w:iCs/>
      <w:sz w:val="20"/>
    </w:rPr>
  </w:style>
  <w:style w:type="paragraph" w:customStyle="1" w:styleId="WW-Index">
    <w:name w:val="WW-Index"/>
    <w:basedOn w:val="Normal"/>
    <w:uiPriority w:val="99"/>
    <w:rsid w:val="00BB037F"/>
    <w:pPr>
      <w:suppressLineNumbers/>
    </w:pPr>
    <w:rPr>
      <w:rFonts w:cs="Tahoma"/>
    </w:rPr>
  </w:style>
  <w:style w:type="paragraph" w:customStyle="1" w:styleId="WW-Heading">
    <w:name w:val="WW-Heading"/>
    <w:basedOn w:val="Normal"/>
    <w:next w:val="BodyText"/>
    <w:uiPriority w:val="99"/>
    <w:rsid w:val="00BB037F"/>
    <w:pPr>
      <w:keepNext/>
      <w:spacing w:before="240" w:after="120"/>
    </w:pPr>
    <w:rPr>
      <w:rFonts w:eastAsia="Lucida Sans Unicode" w:cs="Tahoma"/>
      <w:sz w:val="28"/>
      <w:szCs w:val="28"/>
    </w:rPr>
  </w:style>
  <w:style w:type="paragraph" w:customStyle="1" w:styleId="WW-Caption1">
    <w:name w:val="WW-Caption1"/>
    <w:basedOn w:val="Normal"/>
    <w:uiPriority w:val="99"/>
    <w:rsid w:val="00BB037F"/>
    <w:pPr>
      <w:suppressLineNumbers/>
      <w:spacing w:before="120" w:after="120"/>
    </w:pPr>
    <w:rPr>
      <w:rFonts w:cs="Tahoma"/>
      <w:i/>
      <w:iCs/>
      <w:sz w:val="20"/>
    </w:rPr>
  </w:style>
  <w:style w:type="paragraph" w:customStyle="1" w:styleId="WW-Index1">
    <w:name w:val="WW-Index1"/>
    <w:basedOn w:val="Normal"/>
    <w:uiPriority w:val="99"/>
    <w:rsid w:val="00BB037F"/>
    <w:pPr>
      <w:suppressLineNumbers/>
    </w:pPr>
    <w:rPr>
      <w:rFonts w:cs="Tahoma"/>
    </w:rPr>
  </w:style>
  <w:style w:type="paragraph" w:customStyle="1" w:styleId="WW-Heading1">
    <w:name w:val="WW-Heading1"/>
    <w:basedOn w:val="Normal"/>
    <w:next w:val="BodyText"/>
    <w:uiPriority w:val="99"/>
    <w:rsid w:val="00BB037F"/>
    <w:pPr>
      <w:keepNext/>
      <w:spacing w:before="240" w:after="120"/>
    </w:pPr>
    <w:rPr>
      <w:rFonts w:eastAsia="Lucida Sans Unicode" w:cs="Tahoma"/>
      <w:sz w:val="28"/>
      <w:szCs w:val="28"/>
    </w:rPr>
  </w:style>
  <w:style w:type="paragraph" w:customStyle="1" w:styleId="WW-Caption11">
    <w:name w:val="WW-Caption11"/>
    <w:basedOn w:val="Normal"/>
    <w:uiPriority w:val="99"/>
    <w:rsid w:val="00BB037F"/>
    <w:pPr>
      <w:suppressLineNumbers/>
      <w:spacing w:before="120" w:after="120"/>
    </w:pPr>
    <w:rPr>
      <w:rFonts w:cs="Tahoma"/>
      <w:i/>
      <w:iCs/>
      <w:sz w:val="20"/>
    </w:rPr>
  </w:style>
  <w:style w:type="paragraph" w:customStyle="1" w:styleId="WW-Index11">
    <w:name w:val="WW-Index11"/>
    <w:basedOn w:val="Normal"/>
    <w:uiPriority w:val="99"/>
    <w:rsid w:val="00BB037F"/>
    <w:pPr>
      <w:suppressLineNumbers/>
    </w:pPr>
    <w:rPr>
      <w:rFonts w:cs="Tahoma"/>
    </w:rPr>
  </w:style>
  <w:style w:type="paragraph" w:customStyle="1" w:styleId="WW-Heading11">
    <w:name w:val="WW-Heading11"/>
    <w:basedOn w:val="Normal"/>
    <w:next w:val="BodyText"/>
    <w:uiPriority w:val="99"/>
    <w:rsid w:val="00BB037F"/>
    <w:pPr>
      <w:keepNext/>
      <w:spacing w:before="240" w:after="120"/>
    </w:pPr>
    <w:rPr>
      <w:rFonts w:eastAsia="Lucida Sans Unicode" w:cs="Tahoma"/>
      <w:sz w:val="28"/>
      <w:szCs w:val="28"/>
    </w:rPr>
  </w:style>
  <w:style w:type="paragraph" w:customStyle="1" w:styleId="WW-Caption111">
    <w:name w:val="WW-Caption111"/>
    <w:basedOn w:val="Normal"/>
    <w:uiPriority w:val="99"/>
    <w:rsid w:val="00BB037F"/>
    <w:pPr>
      <w:suppressLineNumbers/>
      <w:spacing w:before="120" w:after="120"/>
    </w:pPr>
    <w:rPr>
      <w:rFonts w:cs="Tahoma"/>
      <w:i/>
      <w:iCs/>
      <w:sz w:val="20"/>
    </w:rPr>
  </w:style>
  <w:style w:type="paragraph" w:customStyle="1" w:styleId="WW-Index111">
    <w:name w:val="WW-Index111"/>
    <w:basedOn w:val="Normal"/>
    <w:uiPriority w:val="99"/>
    <w:rsid w:val="00BB037F"/>
    <w:pPr>
      <w:suppressLineNumbers/>
    </w:pPr>
    <w:rPr>
      <w:rFonts w:cs="Tahoma"/>
    </w:rPr>
  </w:style>
  <w:style w:type="paragraph" w:customStyle="1" w:styleId="WW-Heading111">
    <w:name w:val="WW-Heading111"/>
    <w:basedOn w:val="Normal"/>
    <w:next w:val="BodyText"/>
    <w:uiPriority w:val="99"/>
    <w:rsid w:val="00BB037F"/>
    <w:pPr>
      <w:keepNext/>
      <w:spacing w:before="240" w:after="120"/>
    </w:pPr>
    <w:rPr>
      <w:rFonts w:eastAsia="Lucida Sans Unicode" w:cs="Tahoma"/>
      <w:sz w:val="28"/>
      <w:szCs w:val="28"/>
    </w:rPr>
  </w:style>
  <w:style w:type="paragraph" w:customStyle="1" w:styleId="WW-Caption1111">
    <w:name w:val="WW-Caption1111"/>
    <w:basedOn w:val="Normal"/>
    <w:uiPriority w:val="99"/>
    <w:rsid w:val="00BB037F"/>
    <w:pPr>
      <w:suppressLineNumbers/>
      <w:spacing w:before="120" w:after="120"/>
    </w:pPr>
    <w:rPr>
      <w:rFonts w:cs="Tahoma"/>
      <w:i/>
      <w:iCs/>
      <w:sz w:val="20"/>
    </w:rPr>
  </w:style>
  <w:style w:type="paragraph" w:customStyle="1" w:styleId="WW-Index1111">
    <w:name w:val="WW-Index1111"/>
    <w:basedOn w:val="Normal"/>
    <w:uiPriority w:val="99"/>
    <w:rsid w:val="00BB037F"/>
    <w:pPr>
      <w:suppressLineNumbers/>
    </w:pPr>
    <w:rPr>
      <w:rFonts w:cs="Tahoma"/>
    </w:rPr>
  </w:style>
  <w:style w:type="paragraph" w:customStyle="1" w:styleId="WW-Heading1111">
    <w:name w:val="WW-Heading1111"/>
    <w:basedOn w:val="Normal"/>
    <w:next w:val="BodyText"/>
    <w:uiPriority w:val="99"/>
    <w:rsid w:val="00BB037F"/>
    <w:pPr>
      <w:keepNext/>
      <w:spacing w:before="240" w:after="120"/>
    </w:pPr>
    <w:rPr>
      <w:rFonts w:eastAsia="Lucida Sans Unicode" w:cs="Tahoma"/>
      <w:sz w:val="28"/>
      <w:szCs w:val="28"/>
    </w:rPr>
  </w:style>
  <w:style w:type="paragraph" w:customStyle="1" w:styleId="WW-Caption11111">
    <w:name w:val="WW-Caption11111"/>
    <w:basedOn w:val="Normal"/>
    <w:uiPriority w:val="99"/>
    <w:rsid w:val="00BB037F"/>
    <w:pPr>
      <w:suppressLineNumbers/>
      <w:spacing w:before="120" w:after="120"/>
    </w:pPr>
    <w:rPr>
      <w:rFonts w:cs="Tahoma"/>
      <w:i/>
      <w:iCs/>
      <w:sz w:val="20"/>
    </w:rPr>
  </w:style>
  <w:style w:type="paragraph" w:customStyle="1" w:styleId="WW-Index11111">
    <w:name w:val="WW-Index11111"/>
    <w:basedOn w:val="Normal"/>
    <w:uiPriority w:val="99"/>
    <w:rsid w:val="00BB037F"/>
    <w:pPr>
      <w:suppressLineNumbers/>
    </w:pPr>
    <w:rPr>
      <w:rFonts w:cs="Tahoma"/>
    </w:rPr>
  </w:style>
  <w:style w:type="paragraph" w:customStyle="1" w:styleId="WW-Heading11111">
    <w:name w:val="WW-Heading11111"/>
    <w:basedOn w:val="Normal"/>
    <w:next w:val="BodyText"/>
    <w:uiPriority w:val="99"/>
    <w:rsid w:val="00BB037F"/>
    <w:pPr>
      <w:keepNext/>
      <w:spacing w:before="240" w:after="120"/>
    </w:pPr>
    <w:rPr>
      <w:rFonts w:eastAsia="Lucida Sans Unicode" w:cs="Tahoma"/>
      <w:sz w:val="28"/>
      <w:szCs w:val="28"/>
    </w:rPr>
  </w:style>
  <w:style w:type="paragraph" w:customStyle="1" w:styleId="WW-BodyTextIndent2">
    <w:name w:val="WW-Body Text Indent 2"/>
    <w:basedOn w:val="Normal"/>
    <w:uiPriority w:val="99"/>
    <w:rsid w:val="00BB037F"/>
    <w:pPr>
      <w:ind w:left="360"/>
    </w:pPr>
    <w:rPr>
      <w:rFonts w:ascii="Arial Narrow" w:hAnsi="Arial Narrow"/>
    </w:rPr>
  </w:style>
  <w:style w:type="paragraph" w:customStyle="1" w:styleId="WW-BodyTextIndent3">
    <w:name w:val="WW-Body Text Indent 3"/>
    <w:basedOn w:val="Normal"/>
    <w:uiPriority w:val="99"/>
    <w:rsid w:val="00BB037F"/>
    <w:pPr>
      <w:ind w:left="426"/>
    </w:pPr>
  </w:style>
  <w:style w:type="paragraph" w:customStyle="1" w:styleId="WW-BodyText2">
    <w:name w:val="WW-Body Text 2"/>
    <w:basedOn w:val="Normal"/>
    <w:uiPriority w:val="99"/>
    <w:rsid w:val="00BB037F"/>
    <w:rPr>
      <w:rFonts w:ascii="Arial Narrow" w:hAnsi="Arial Narrow"/>
      <w:b/>
      <w:bCs/>
    </w:rPr>
  </w:style>
  <w:style w:type="paragraph" w:customStyle="1" w:styleId="WW-BodyText3">
    <w:name w:val="WW-Body Text 3"/>
    <w:basedOn w:val="Normal"/>
    <w:uiPriority w:val="99"/>
    <w:rsid w:val="00BB037F"/>
    <w:rPr>
      <w:rFonts w:ascii="Arial Narrow" w:hAnsi="Arial Narrow"/>
      <w:sz w:val="23"/>
      <w:szCs w:val="23"/>
    </w:rPr>
  </w:style>
  <w:style w:type="paragraph" w:customStyle="1" w:styleId="WW-BlockText">
    <w:name w:val="WW-Block Text"/>
    <w:basedOn w:val="Normal"/>
    <w:uiPriority w:val="99"/>
    <w:rsid w:val="00BB037F"/>
    <w:pPr>
      <w:spacing w:before="60"/>
      <w:ind w:left="288" w:right="3600"/>
    </w:pPr>
  </w:style>
  <w:style w:type="paragraph" w:customStyle="1" w:styleId="EVHeading2">
    <w:name w:val="EV Heading 2"/>
    <w:basedOn w:val="Title"/>
    <w:uiPriority w:val="99"/>
    <w:rsid w:val="00BB037F"/>
    <w:pPr>
      <w:jc w:val="both"/>
    </w:pPr>
    <w:rPr>
      <w:bCs/>
      <w:sz w:val="28"/>
      <w:szCs w:val="36"/>
      <w:u w:val="single"/>
      <w:lang w:val="en-GB"/>
    </w:rPr>
  </w:style>
  <w:style w:type="paragraph" w:customStyle="1" w:styleId="WW-BalloonText">
    <w:name w:val="WW-Balloon Text"/>
    <w:basedOn w:val="Normal"/>
    <w:uiPriority w:val="99"/>
    <w:rsid w:val="00BB037F"/>
    <w:rPr>
      <w:rFonts w:ascii="Tahoma" w:hAnsi="Tahoma" w:cs="Tahoma"/>
      <w:sz w:val="16"/>
      <w:szCs w:val="16"/>
    </w:rPr>
  </w:style>
  <w:style w:type="paragraph" w:customStyle="1" w:styleId="Normal1">
    <w:name w:val="Normal1"/>
    <w:basedOn w:val="Normal"/>
    <w:uiPriority w:val="99"/>
    <w:rsid w:val="00BB037F"/>
    <w:pPr>
      <w:spacing w:before="280" w:after="280"/>
    </w:pPr>
    <w:rPr>
      <w:szCs w:val="22"/>
      <w:lang w:val="en-US"/>
    </w:rPr>
  </w:style>
  <w:style w:type="paragraph" w:customStyle="1" w:styleId="WW-Default">
    <w:name w:val="WW-Default"/>
    <w:uiPriority w:val="99"/>
    <w:rsid w:val="00BB037F"/>
    <w:pPr>
      <w:widowControl w:val="0"/>
      <w:suppressAutoHyphens/>
      <w:autoSpaceDE w:val="0"/>
    </w:pPr>
    <w:rPr>
      <w:rFonts w:ascii="Arial MT" w:hAnsi="Arial MT"/>
      <w:color w:val="000000"/>
      <w:szCs w:val="24"/>
      <w:lang w:val="en-US" w:eastAsia="ar-SA"/>
    </w:rPr>
  </w:style>
  <w:style w:type="paragraph" w:customStyle="1" w:styleId="TableContents">
    <w:name w:val="Table Contents"/>
    <w:basedOn w:val="BodyText"/>
    <w:uiPriority w:val="99"/>
    <w:rsid w:val="00BB037F"/>
    <w:pPr>
      <w:suppressLineNumbers/>
    </w:pPr>
  </w:style>
  <w:style w:type="paragraph" w:customStyle="1" w:styleId="WW-TableContents">
    <w:name w:val="WW-Table Contents"/>
    <w:basedOn w:val="BodyText"/>
    <w:uiPriority w:val="99"/>
    <w:rsid w:val="00BB037F"/>
    <w:pPr>
      <w:suppressLineNumbers/>
    </w:pPr>
  </w:style>
  <w:style w:type="paragraph" w:customStyle="1" w:styleId="WW-TableContents1">
    <w:name w:val="WW-Table Contents1"/>
    <w:basedOn w:val="BodyText"/>
    <w:uiPriority w:val="99"/>
    <w:rsid w:val="00BB037F"/>
    <w:pPr>
      <w:suppressLineNumbers/>
    </w:pPr>
  </w:style>
  <w:style w:type="paragraph" w:customStyle="1" w:styleId="WW-TableContents11">
    <w:name w:val="WW-Table Contents11"/>
    <w:basedOn w:val="BodyText"/>
    <w:uiPriority w:val="99"/>
    <w:rsid w:val="00BB037F"/>
    <w:pPr>
      <w:suppressLineNumbers/>
    </w:pPr>
  </w:style>
  <w:style w:type="paragraph" w:customStyle="1" w:styleId="WW-TableContents111">
    <w:name w:val="WW-Table Contents111"/>
    <w:basedOn w:val="BodyText"/>
    <w:uiPriority w:val="99"/>
    <w:rsid w:val="00BB037F"/>
    <w:pPr>
      <w:suppressLineNumbers/>
    </w:pPr>
  </w:style>
  <w:style w:type="paragraph" w:customStyle="1" w:styleId="WW-TableContents1111">
    <w:name w:val="WW-Table Contents1111"/>
    <w:basedOn w:val="BodyText"/>
    <w:uiPriority w:val="99"/>
    <w:rsid w:val="00BB037F"/>
    <w:pPr>
      <w:suppressLineNumbers/>
    </w:pPr>
  </w:style>
  <w:style w:type="paragraph" w:customStyle="1" w:styleId="WW-TableContents11111">
    <w:name w:val="WW-Table Contents11111"/>
    <w:basedOn w:val="BodyText"/>
    <w:uiPriority w:val="99"/>
    <w:rsid w:val="00BB037F"/>
    <w:pPr>
      <w:suppressLineNumbers/>
    </w:pPr>
  </w:style>
  <w:style w:type="paragraph" w:customStyle="1" w:styleId="WW-TableContents111111">
    <w:name w:val="WW-Table Contents111111"/>
    <w:basedOn w:val="BodyText"/>
    <w:uiPriority w:val="99"/>
    <w:rsid w:val="00BB037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BB037F"/>
    <w:pPr>
      <w:jc w:val="center"/>
    </w:pPr>
    <w:rPr>
      <w:b/>
      <w:bCs/>
      <w:i/>
      <w:iCs/>
    </w:rPr>
  </w:style>
  <w:style w:type="paragraph" w:customStyle="1" w:styleId="WW-TableHeading">
    <w:name w:val="WW-Table Heading"/>
    <w:basedOn w:val="WW-TableContents"/>
    <w:uiPriority w:val="99"/>
    <w:rsid w:val="00BB037F"/>
    <w:pPr>
      <w:jc w:val="center"/>
    </w:pPr>
    <w:rPr>
      <w:b/>
      <w:bCs/>
      <w:i/>
      <w:iCs/>
    </w:rPr>
  </w:style>
  <w:style w:type="paragraph" w:customStyle="1" w:styleId="WW-TableHeading1">
    <w:name w:val="WW-Table Heading1"/>
    <w:basedOn w:val="WW-TableContents1"/>
    <w:uiPriority w:val="99"/>
    <w:rsid w:val="00BB037F"/>
    <w:pPr>
      <w:jc w:val="center"/>
    </w:pPr>
    <w:rPr>
      <w:b/>
      <w:bCs/>
      <w:i/>
      <w:iCs/>
    </w:rPr>
  </w:style>
  <w:style w:type="paragraph" w:customStyle="1" w:styleId="WW-TableHeading11">
    <w:name w:val="WW-Table Heading11"/>
    <w:basedOn w:val="WW-TableContents11"/>
    <w:uiPriority w:val="99"/>
    <w:rsid w:val="00BB037F"/>
    <w:pPr>
      <w:jc w:val="center"/>
    </w:pPr>
    <w:rPr>
      <w:b/>
      <w:bCs/>
      <w:i/>
      <w:iCs/>
    </w:rPr>
  </w:style>
  <w:style w:type="paragraph" w:customStyle="1" w:styleId="WW-TableHeading111">
    <w:name w:val="WW-Table Heading111"/>
    <w:basedOn w:val="WW-TableContents111"/>
    <w:uiPriority w:val="99"/>
    <w:rsid w:val="00BB037F"/>
    <w:pPr>
      <w:jc w:val="center"/>
    </w:pPr>
    <w:rPr>
      <w:b/>
      <w:bCs/>
      <w:i/>
      <w:iCs/>
    </w:rPr>
  </w:style>
  <w:style w:type="paragraph" w:customStyle="1" w:styleId="WW-TableHeading1111">
    <w:name w:val="WW-Table Heading1111"/>
    <w:basedOn w:val="WW-TableContents1111"/>
    <w:uiPriority w:val="99"/>
    <w:rsid w:val="00BB037F"/>
    <w:pPr>
      <w:jc w:val="center"/>
    </w:pPr>
    <w:rPr>
      <w:b/>
      <w:bCs/>
      <w:i/>
      <w:iCs/>
    </w:rPr>
  </w:style>
  <w:style w:type="paragraph" w:customStyle="1" w:styleId="WW-TableHeading11111">
    <w:name w:val="WW-Table Heading11111"/>
    <w:basedOn w:val="WW-TableContents11111"/>
    <w:uiPriority w:val="99"/>
    <w:rsid w:val="00BB037F"/>
    <w:pPr>
      <w:jc w:val="center"/>
    </w:pPr>
    <w:rPr>
      <w:b/>
      <w:bCs/>
      <w:i/>
      <w:iCs/>
    </w:rPr>
  </w:style>
  <w:style w:type="paragraph" w:customStyle="1" w:styleId="WW-TableHeading111111">
    <w:name w:val="WW-Table Heading111111"/>
    <w:basedOn w:val="WW-TableContents111111"/>
    <w:uiPriority w:val="99"/>
    <w:rsid w:val="00BB037F"/>
    <w:pPr>
      <w:jc w:val="center"/>
    </w:pPr>
    <w:rPr>
      <w:b/>
      <w:bCs/>
      <w:i/>
      <w:iCs/>
    </w:rPr>
  </w:style>
  <w:style w:type="paragraph" w:customStyle="1" w:styleId="CM4">
    <w:name w:val="CM4"/>
    <w:basedOn w:val="WW-Default"/>
    <w:next w:val="WW-Default"/>
    <w:uiPriority w:val="99"/>
    <w:rsid w:val="00BB037F"/>
    <w:pPr>
      <w:spacing w:line="246" w:lineRule="atLeast"/>
    </w:pPr>
    <w:rPr>
      <w:color w:val="auto"/>
      <w:sz w:val="20"/>
      <w:szCs w:val="20"/>
    </w:rPr>
  </w:style>
  <w:style w:type="paragraph" w:customStyle="1" w:styleId="CM18">
    <w:name w:val="CM18"/>
    <w:basedOn w:val="WW-Default"/>
    <w:next w:val="WW-Default"/>
    <w:uiPriority w:val="99"/>
    <w:rsid w:val="00BB037F"/>
    <w:pPr>
      <w:spacing w:after="353"/>
    </w:pPr>
    <w:rPr>
      <w:color w:val="auto"/>
      <w:sz w:val="20"/>
      <w:szCs w:val="20"/>
    </w:rPr>
  </w:style>
  <w:style w:type="paragraph" w:customStyle="1" w:styleId="CM73">
    <w:name w:val="CM73"/>
    <w:basedOn w:val="WW-Default"/>
    <w:next w:val="WW-Default"/>
    <w:uiPriority w:val="99"/>
    <w:rsid w:val="00BB037F"/>
    <w:pPr>
      <w:spacing w:after="463"/>
    </w:pPr>
    <w:rPr>
      <w:rFonts w:ascii="Arial" w:hAnsi="Arial" w:cs="Arial"/>
      <w:color w:val="auto"/>
    </w:rPr>
  </w:style>
  <w:style w:type="paragraph" w:customStyle="1" w:styleId="CM83">
    <w:name w:val="CM83"/>
    <w:basedOn w:val="WW-Default"/>
    <w:next w:val="WW-Default"/>
    <w:uiPriority w:val="99"/>
    <w:rsid w:val="00BB037F"/>
    <w:pPr>
      <w:spacing w:after="85"/>
    </w:pPr>
    <w:rPr>
      <w:rFonts w:ascii="Arial" w:hAnsi="Arial" w:cs="Arial"/>
      <w:color w:val="auto"/>
    </w:rPr>
  </w:style>
  <w:style w:type="paragraph" w:customStyle="1" w:styleId="formula1">
    <w:name w:val="formula1"/>
    <w:basedOn w:val="Normal"/>
    <w:uiPriority w:val="99"/>
    <w:rsid w:val="00BB037F"/>
    <w:rPr>
      <w:rFonts w:ascii="Arial Narrow" w:hAnsi="Arial Narrow"/>
      <w:b/>
      <w:bCs/>
      <w:sz w:val="28"/>
      <w:szCs w:val="28"/>
    </w:rPr>
  </w:style>
  <w:style w:type="paragraph" w:customStyle="1" w:styleId="WW-CommentText">
    <w:name w:val="WW-Comment Text"/>
    <w:basedOn w:val="Normal"/>
    <w:uiPriority w:val="99"/>
    <w:rsid w:val="00BB037F"/>
    <w:rPr>
      <w:rFonts w:ascii="Times Roman YU" w:hAnsi="Times Roman YU"/>
      <w:sz w:val="20"/>
      <w:lang w:val="sl-SI"/>
    </w:rPr>
  </w:style>
  <w:style w:type="paragraph" w:customStyle="1" w:styleId="CM16">
    <w:name w:val="CM16"/>
    <w:basedOn w:val="WW-Default"/>
    <w:next w:val="WW-Default"/>
    <w:uiPriority w:val="99"/>
    <w:rsid w:val="00BB037F"/>
    <w:pPr>
      <w:spacing w:after="245"/>
    </w:pPr>
    <w:rPr>
      <w:color w:val="auto"/>
      <w:sz w:val="20"/>
      <w:szCs w:val="20"/>
    </w:rPr>
  </w:style>
  <w:style w:type="paragraph" w:customStyle="1" w:styleId="WW-Heading111111">
    <w:name w:val="WW-Heading111111"/>
    <w:basedOn w:val="Normal"/>
    <w:next w:val="BodyText"/>
    <w:uiPriority w:val="99"/>
    <w:rsid w:val="00BB037F"/>
    <w:pPr>
      <w:keepNext/>
      <w:widowControl w:val="0"/>
      <w:spacing w:before="240" w:after="120"/>
    </w:pPr>
    <w:rPr>
      <w:rFonts w:eastAsia="Tahoma" w:cs="Tahoma"/>
      <w:sz w:val="28"/>
      <w:szCs w:val="28"/>
      <w:lang w:val="en-US"/>
    </w:rPr>
  </w:style>
  <w:style w:type="paragraph" w:customStyle="1" w:styleId="WW-Index111111">
    <w:name w:val="WW-Index111111"/>
    <w:basedOn w:val="Normal"/>
    <w:uiPriority w:val="99"/>
    <w:rsid w:val="00BB037F"/>
    <w:pPr>
      <w:widowControl w:val="0"/>
      <w:suppressLineNumbers/>
    </w:pPr>
    <w:rPr>
      <w:rFonts w:ascii="Tahoma" w:eastAsia="Tahoma" w:hAnsi="Tahoma"/>
      <w:lang w:val="en-US"/>
    </w:rPr>
  </w:style>
  <w:style w:type="paragraph" w:customStyle="1" w:styleId="ContentsHeading">
    <w:name w:val="Contents Heading"/>
    <w:basedOn w:val="Heading"/>
    <w:uiPriority w:val="99"/>
    <w:rsid w:val="00BB037F"/>
    <w:pPr>
      <w:suppressLineNumbers/>
    </w:pPr>
    <w:rPr>
      <w:b/>
      <w:bCs/>
      <w:sz w:val="32"/>
      <w:szCs w:val="32"/>
    </w:rPr>
  </w:style>
  <w:style w:type="paragraph" w:customStyle="1" w:styleId="WW-ContentsHeading">
    <w:name w:val="WW-Contents Heading"/>
    <w:basedOn w:val="WW-Heading"/>
    <w:uiPriority w:val="99"/>
    <w:rsid w:val="00BB037F"/>
    <w:pPr>
      <w:suppressLineNumbers/>
    </w:pPr>
    <w:rPr>
      <w:b/>
      <w:bCs/>
      <w:sz w:val="32"/>
      <w:szCs w:val="32"/>
    </w:rPr>
  </w:style>
  <w:style w:type="paragraph" w:customStyle="1" w:styleId="WW-ContentsHeading1">
    <w:name w:val="WW-Contents Heading1"/>
    <w:basedOn w:val="WW-Heading1"/>
    <w:uiPriority w:val="99"/>
    <w:rsid w:val="00BB037F"/>
    <w:pPr>
      <w:suppressLineNumbers/>
    </w:pPr>
    <w:rPr>
      <w:b/>
      <w:bCs/>
      <w:sz w:val="32"/>
      <w:szCs w:val="32"/>
    </w:rPr>
  </w:style>
  <w:style w:type="paragraph" w:customStyle="1" w:styleId="WW-ContentsHeading11">
    <w:name w:val="WW-Contents Heading11"/>
    <w:basedOn w:val="WW-Heading11"/>
    <w:uiPriority w:val="99"/>
    <w:rsid w:val="00BB037F"/>
    <w:pPr>
      <w:suppressLineNumbers/>
    </w:pPr>
    <w:rPr>
      <w:b/>
      <w:bCs/>
      <w:sz w:val="32"/>
      <w:szCs w:val="32"/>
    </w:rPr>
  </w:style>
  <w:style w:type="paragraph" w:customStyle="1" w:styleId="WW-ContentsHeading111">
    <w:name w:val="WW-Contents Heading111"/>
    <w:basedOn w:val="WW-Heading111"/>
    <w:uiPriority w:val="99"/>
    <w:rsid w:val="00BB037F"/>
    <w:pPr>
      <w:suppressLineNumbers/>
    </w:pPr>
    <w:rPr>
      <w:b/>
      <w:bCs/>
      <w:sz w:val="32"/>
      <w:szCs w:val="32"/>
    </w:rPr>
  </w:style>
  <w:style w:type="paragraph" w:customStyle="1" w:styleId="WW-ContentsHeading1111">
    <w:name w:val="WW-Contents Heading1111"/>
    <w:basedOn w:val="WW-Heading1111"/>
    <w:uiPriority w:val="99"/>
    <w:rsid w:val="00BB037F"/>
    <w:pPr>
      <w:suppressLineNumbers/>
    </w:pPr>
    <w:rPr>
      <w:b/>
      <w:bCs/>
      <w:sz w:val="32"/>
      <w:szCs w:val="32"/>
    </w:rPr>
  </w:style>
  <w:style w:type="paragraph" w:customStyle="1" w:styleId="WW-ContentsHeading11111">
    <w:name w:val="WW-Contents Heading11111"/>
    <w:basedOn w:val="WW-Heading11111"/>
    <w:uiPriority w:val="99"/>
    <w:rsid w:val="00BB037F"/>
    <w:pPr>
      <w:suppressLineNumbers/>
    </w:pPr>
    <w:rPr>
      <w:b/>
      <w:bCs/>
      <w:sz w:val="32"/>
      <w:szCs w:val="32"/>
    </w:rPr>
  </w:style>
  <w:style w:type="paragraph" w:customStyle="1" w:styleId="WW-ContentsHeading111111">
    <w:name w:val="WW-Contents Heading111111"/>
    <w:basedOn w:val="WW-Heading111111"/>
    <w:uiPriority w:val="99"/>
    <w:rsid w:val="00BB037F"/>
    <w:pPr>
      <w:suppressLineNumbers/>
    </w:pPr>
    <w:rPr>
      <w:b/>
      <w:bCs/>
      <w:sz w:val="32"/>
      <w:szCs w:val="32"/>
    </w:rPr>
  </w:style>
  <w:style w:type="paragraph" w:customStyle="1" w:styleId="Framecontents">
    <w:name w:val="Frame contents"/>
    <w:basedOn w:val="BodyText"/>
    <w:uiPriority w:val="99"/>
    <w:rsid w:val="00BB037F"/>
  </w:style>
  <w:style w:type="paragraph" w:customStyle="1" w:styleId="WW-Framecontents">
    <w:name w:val="WW-Frame contents"/>
    <w:basedOn w:val="BodyText"/>
    <w:uiPriority w:val="99"/>
    <w:rsid w:val="00BB037F"/>
  </w:style>
  <w:style w:type="paragraph" w:customStyle="1" w:styleId="WW-Framecontents1">
    <w:name w:val="WW-Frame contents1"/>
    <w:basedOn w:val="BodyText"/>
    <w:uiPriority w:val="99"/>
    <w:rsid w:val="00BB037F"/>
  </w:style>
  <w:style w:type="paragraph" w:customStyle="1" w:styleId="WW-Framecontents11">
    <w:name w:val="WW-Frame contents11"/>
    <w:basedOn w:val="BodyText"/>
    <w:uiPriority w:val="99"/>
    <w:rsid w:val="00BB037F"/>
  </w:style>
  <w:style w:type="paragraph" w:customStyle="1" w:styleId="WW-Framecontents111">
    <w:name w:val="WW-Frame contents111"/>
    <w:basedOn w:val="BodyText"/>
    <w:uiPriority w:val="99"/>
    <w:rsid w:val="00BB037F"/>
  </w:style>
  <w:style w:type="paragraph" w:customStyle="1" w:styleId="WW-Framecontents1111">
    <w:name w:val="WW-Frame contents1111"/>
    <w:basedOn w:val="BodyText"/>
    <w:uiPriority w:val="99"/>
    <w:rsid w:val="00BB037F"/>
  </w:style>
  <w:style w:type="paragraph" w:customStyle="1" w:styleId="WW-Framecontents11111">
    <w:name w:val="WW-Frame contents11111"/>
    <w:basedOn w:val="BodyText"/>
    <w:uiPriority w:val="99"/>
    <w:rsid w:val="00BB037F"/>
  </w:style>
  <w:style w:type="paragraph" w:customStyle="1" w:styleId="Default">
    <w:name w:val="Default"/>
    <w:uiPriority w:val="99"/>
    <w:rsid w:val="00BB037F"/>
    <w:pPr>
      <w:widowControl w:val="0"/>
      <w:autoSpaceDE w:val="0"/>
      <w:autoSpaceDN w:val="0"/>
      <w:adjustRightInd w:val="0"/>
    </w:pPr>
    <w:rPr>
      <w:rFonts w:ascii="Arial MT" w:hAnsi="Arial MT"/>
      <w:color w:val="000000"/>
      <w:szCs w:val="24"/>
      <w:lang w:val="en-US" w:eastAsia="en-US"/>
    </w:rPr>
  </w:style>
  <w:style w:type="paragraph" w:customStyle="1" w:styleId="a">
    <w:name w:val="Табела лево"/>
    <w:aliases w:val="Тл"/>
    <w:basedOn w:val="Normal"/>
    <w:autoRedefine/>
    <w:uiPriority w:val="99"/>
    <w:rsid w:val="00BB037F"/>
    <w:pPr>
      <w:widowControl w:val="0"/>
      <w:tabs>
        <w:tab w:val="right" w:pos="1246"/>
      </w:tabs>
      <w:suppressAutoHyphens w:val="0"/>
      <w:autoSpaceDE w:val="0"/>
      <w:autoSpaceDN w:val="0"/>
      <w:adjustRightInd w:val="0"/>
      <w:snapToGrid w:val="0"/>
    </w:pPr>
    <w:rPr>
      <w:w w:val="90"/>
      <w:szCs w:val="22"/>
      <w:lang w:eastAsia="en-US"/>
    </w:rPr>
  </w:style>
  <w:style w:type="paragraph" w:customStyle="1" w:styleId="nabrajanje">
    <w:name w:val="nabrajanje"/>
    <w:basedOn w:val="Normal"/>
    <w:uiPriority w:val="99"/>
    <w:rsid w:val="00BB037F"/>
    <w:pPr>
      <w:tabs>
        <w:tab w:val="num" w:pos="360"/>
      </w:tabs>
      <w:suppressAutoHyphens w:val="0"/>
      <w:ind w:left="360" w:hanging="360"/>
    </w:pPr>
    <w:rPr>
      <w:lang w:eastAsia="en-US"/>
    </w:rPr>
  </w:style>
  <w:style w:type="paragraph" w:customStyle="1" w:styleId="Narrow">
    <w:name w:val="Narrow"/>
    <w:aliases w:val="3pt"/>
    <w:basedOn w:val="Normal"/>
    <w:uiPriority w:val="99"/>
    <w:rsid w:val="00BB037F"/>
    <w:pPr>
      <w:suppressAutoHyphens w:val="0"/>
      <w:spacing w:after="60"/>
    </w:pPr>
    <w:rPr>
      <w:rFonts w:ascii="Arial Narrow" w:hAnsi="Arial Narrow"/>
      <w:lang w:val="en-GB" w:eastAsia="en-US"/>
    </w:rPr>
  </w:style>
  <w:style w:type="paragraph" w:customStyle="1" w:styleId="ArrialNarrow">
    <w:name w:val="Arrial Narrow"/>
    <w:aliases w:val="3 pt,Arial Narrow"/>
    <w:basedOn w:val="BodyText"/>
    <w:uiPriority w:val="99"/>
    <w:rsid w:val="00BB037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BB037F"/>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uiPriority w:val="99"/>
    <w:rsid w:val="00BB037F"/>
    <w:pPr>
      <w:suppressAutoHyphens w:val="0"/>
      <w:spacing w:after="240"/>
    </w:pPr>
    <w:rPr>
      <w:lang w:val="en-US" w:eastAsia="en-US"/>
    </w:rPr>
  </w:style>
  <w:style w:type="paragraph" w:customStyle="1" w:styleId="Normala">
    <w:name w:val="Normal(a)"/>
    <w:basedOn w:val="Normal"/>
    <w:uiPriority w:val="99"/>
    <w:rsid w:val="00BB037F"/>
    <w:pPr>
      <w:keepLines/>
      <w:suppressAutoHyphens w:val="0"/>
      <w:spacing w:after="120"/>
    </w:pPr>
    <w:rPr>
      <w:lang w:val="en-GB" w:eastAsia="en-GB"/>
    </w:rPr>
  </w:style>
  <w:style w:type="paragraph" w:customStyle="1" w:styleId="Heading10">
    <w:name w:val="Heading_1"/>
    <w:basedOn w:val="Heading1"/>
    <w:uiPriority w:val="99"/>
    <w:rsid w:val="00BB037F"/>
    <w:pPr>
      <w:widowControl w:val="0"/>
      <w:tabs>
        <w:tab w:val="left" w:pos="676"/>
        <w:tab w:val="num" w:pos="723"/>
      </w:tabs>
      <w:autoSpaceDE w:val="0"/>
      <w:autoSpaceDN w:val="0"/>
      <w:adjustRightInd w:val="0"/>
      <w:spacing w:before="120" w:after="60" w:line="298" w:lineRule="exact"/>
      <w:ind w:left="723" w:right="2498" w:hanging="360"/>
      <w:jc w:val="left"/>
    </w:pPr>
    <w:rPr>
      <w:rFonts w:eastAsia="Batang"/>
      <w:b w:val="0"/>
      <w:bCs w:val="0"/>
      <w:spacing w:val="-27"/>
      <w:kern w:val="32"/>
      <w:sz w:val="28"/>
      <w:szCs w:val="22"/>
      <w:lang w:val="en-US" w:eastAsia="ko-KR"/>
    </w:rPr>
  </w:style>
  <w:style w:type="paragraph" w:customStyle="1" w:styleId="Heading2roman">
    <w:name w:val="Heading_2_roman"/>
    <w:basedOn w:val="Heading2"/>
    <w:uiPriority w:val="99"/>
    <w:rsid w:val="00BB037F"/>
    <w:pPr>
      <w:widowControl w:val="0"/>
      <w:numPr>
        <w:ilvl w:val="1"/>
      </w:numPr>
      <w:tabs>
        <w:tab w:val="num" w:pos="180"/>
      </w:tabs>
      <w:autoSpaceDE w:val="0"/>
      <w:autoSpaceDN w:val="0"/>
      <w:adjustRightInd w:val="0"/>
      <w:spacing w:before="240" w:after="60" w:line="258" w:lineRule="exact"/>
      <w:ind w:left="181" w:hanging="181"/>
    </w:pPr>
    <w:rPr>
      <w:rFonts w:ascii="Arial Narrow" w:eastAsia="Batang" w:hAnsi="Arial Narrow" w:cs="Arial Narrow"/>
      <w:bCs w:val="0"/>
      <w:iCs/>
      <w:spacing w:val="-1"/>
      <w:sz w:val="22"/>
      <w:szCs w:val="22"/>
      <w:lang w:val="en-US" w:eastAsia="ko-KR"/>
    </w:rPr>
  </w:style>
  <w:style w:type="paragraph" w:customStyle="1" w:styleId="stil1tekst">
    <w:name w:val="stil_1tekst"/>
    <w:basedOn w:val="Normal"/>
    <w:uiPriority w:val="99"/>
    <w:rsid w:val="00BB037F"/>
    <w:pPr>
      <w:suppressAutoHyphens w:val="0"/>
      <w:ind w:left="438" w:right="438" w:firstLine="240"/>
    </w:pPr>
    <w:rPr>
      <w:sz w:val="20"/>
      <w:lang w:val="en-US" w:eastAsia="en-US"/>
    </w:rPr>
  </w:style>
  <w:style w:type="paragraph" w:customStyle="1" w:styleId="CalibriStyle">
    <w:name w:val="Calibri Style"/>
    <w:basedOn w:val="Normal"/>
    <w:uiPriority w:val="99"/>
    <w:rsid w:val="00BB037F"/>
    <w:pPr>
      <w:suppressAutoHyphens w:val="0"/>
      <w:spacing w:after="60"/>
    </w:pPr>
    <w:rPr>
      <w:rFonts w:ascii="Calibri" w:hAnsi="Calibri"/>
      <w:lang w:val="en-US" w:eastAsia="en-US"/>
    </w:rPr>
  </w:style>
  <w:style w:type="paragraph" w:customStyle="1" w:styleId="Char">
    <w:name w:val="Char"/>
    <w:basedOn w:val="Normal"/>
    <w:uiPriority w:val="99"/>
    <w:rsid w:val="00BB037F"/>
    <w:pPr>
      <w:suppressAutoHyphens w:val="0"/>
      <w:spacing w:after="160" w:line="240" w:lineRule="exact"/>
    </w:pPr>
    <w:rPr>
      <w:rFonts w:ascii="Verdana" w:hAnsi="Verdana"/>
      <w:sz w:val="20"/>
      <w:lang w:val="en-US" w:eastAsia="en-US"/>
    </w:rPr>
  </w:style>
  <w:style w:type="paragraph" w:customStyle="1" w:styleId="Text2">
    <w:name w:val="Text 2"/>
    <w:basedOn w:val="Normal"/>
    <w:uiPriority w:val="99"/>
    <w:rsid w:val="00BB037F"/>
    <w:pPr>
      <w:tabs>
        <w:tab w:val="left" w:pos="2161"/>
      </w:tabs>
      <w:suppressAutoHyphens w:val="0"/>
      <w:spacing w:after="240"/>
      <w:ind w:left="1202"/>
    </w:pPr>
    <w:rPr>
      <w:sz w:val="20"/>
      <w:lang w:val="en-GB" w:eastAsia="en-GB"/>
    </w:rPr>
  </w:style>
  <w:style w:type="paragraph" w:customStyle="1" w:styleId="normaltableau">
    <w:name w:val="normal_tableau"/>
    <w:basedOn w:val="Normal"/>
    <w:uiPriority w:val="99"/>
    <w:rsid w:val="00BB037F"/>
    <w:pPr>
      <w:suppressAutoHyphens w:val="0"/>
      <w:spacing w:before="120" w:after="120"/>
    </w:pPr>
    <w:rPr>
      <w:rFonts w:ascii="Optima" w:hAnsi="Optima"/>
      <w:lang w:val="en-GB" w:eastAsia="en-US"/>
    </w:rPr>
  </w:style>
  <w:style w:type="character" w:customStyle="1" w:styleId="NazivobrascaChar">
    <w:name w:val="Naziv obrasca Char"/>
    <w:link w:val="Nazivobrasca"/>
    <w:locked/>
    <w:rsid w:val="00BB037F"/>
    <w:rPr>
      <w:rFonts w:ascii="Arial" w:hAnsi="Arial" w:cs="Arial"/>
      <w:b/>
      <w:szCs w:val="22"/>
      <w:lang w:val="sr-Cyrl-CS" w:eastAsia="ar-SA"/>
    </w:rPr>
  </w:style>
  <w:style w:type="paragraph" w:customStyle="1" w:styleId="Nazivobrasca">
    <w:name w:val="Naziv obrasca"/>
    <w:basedOn w:val="Heading1"/>
    <w:link w:val="NazivobrascaChar"/>
    <w:qFormat/>
    <w:rsid w:val="00BB037F"/>
    <w:pPr>
      <w:keepNext w:val="0"/>
      <w:spacing w:before="360" w:after="240"/>
    </w:pPr>
    <w:rPr>
      <w:bCs w:val="0"/>
      <w:szCs w:val="22"/>
      <w:lang w:val="sr-Cyrl-CS"/>
    </w:rPr>
  </w:style>
  <w:style w:type="character" w:customStyle="1" w:styleId="BrojobrascaChar">
    <w:name w:val="Broj obrasca Char"/>
    <w:link w:val="Brojobrasca"/>
    <w:locked/>
    <w:rsid w:val="00BB037F"/>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BB037F"/>
    <w:pPr>
      <w:jc w:val="right"/>
    </w:pPr>
    <w:rPr>
      <w:rFonts w:ascii="Arial Narrow" w:hAnsi="Arial Narrow" w:cs="Times New Roman"/>
      <w:b/>
    </w:rPr>
  </w:style>
  <w:style w:type="character" w:customStyle="1" w:styleId="FuterChar">
    <w:name w:val="Futer Char"/>
    <w:link w:val="Futer"/>
    <w:locked/>
    <w:rsid w:val="00BB037F"/>
    <w:rPr>
      <w:rFonts w:ascii="TimesNewRomanPSMT" w:eastAsia="TimesNewRomanPSMT" w:hAnsi="TimesNewRomanPSMT"/>
      <w:i/>
      <w:lang w:val="sr-Cyrl-CS" w:eastAsia="en-US"/>
    </w:rPr>
  </w:style>
  <w:style w:type="paragraph" w:customStyle="1" w:styleId="Futer">
    <w:name w:val="Futer"/>
    <w:basedOn w:val="Normal"/>
    <w:link w:val="FuterChar"/>
    <w:qFormat/>
    <w:rsid w:val="00BB037F"/>
    <w:pPr>
      <w:tabs>
        <w:tab w:val="center" w:pos="4320"/>
        <w:tab w:val="right" w:pos="8640"/>
      </w:tabs>
      <w:suppressAutoHyphens w:val="0"/>
      <w:jc w:val="center"/>
    </w:pPr>
    <w:rPr>
      <w:rFonts w:ascii="TimesNewRomanPSMT" w:hAnsi="TimesNewRomanPSMT" w:cs="Times New Roman"/>
      <w:i/>
      <w:sz w:val="24"/>
      <w:szCs w:val="20"/>
      <w:lang w:val="sr-Cyrl-CS" w:eastAsia="en-US"/>
    </w:rPr>
  </w:style>
  <w:style w:type="character" w:customStyle="1" w:styleId="PoglavljePZChar">
    <w:name w:val="PoglavljePZ Char"/>
    <w:link w:val="PoglavljePZ"/>
    <w:locked/>
    <w:rsid w:val="00BB037F"/>
    <w:rPr>
      <w:rFonts w:ascii="Arial" w:eastAsia="TimesNewRomanPSMT" w:hAnsi="Arial" w:cs="Arial"/>
      <w:b/>
      <w:sz w:val="22"/>
      <w:szCs w:val="24"/>
      <w:lang w:eastAsia="ar-SA"/>
    </w:rPr>
  </w:style>
  <w:style w:type="paragraph" w:customStyle="1" w:styleId="PoglavljePZ">
    <w:name w:val="PoglavljePZ"/>
    <w:basedOn w:val="Normal"/>
    <w:link w:val="PoglavljePZChar"/>
    <w:qFormat/>
    <w:rsid w:val="00BB037F"/>
    <w:pPr>
      <w:spacing w:before="240" w:after="120"/>
    </w:pPr>
    <w:rPr>
      <w:b/>
    </w:rPr>
  </w:style>
  <w:style w:type="character" w:customStyle="1" w:styleId="Bulit01Char">
    <w:name w:val="Bulit 01 Char"/>
    <w:link w:val="Bulit01"/>
    <w:uiPriority w:val="99"/>
    <w:locked/>
    <w:rsid w:val="00BB037F"/>
    <w:rPr>
      <w:rFonts w:ascii="Arial" w:eastAsia="TimesNewRomanPSMT" w:hAnsi="Arial"/>
      <w:sz w:val="22"/>
      <w:szCs w:val="24"/>
      <w:lang w:eastAsia="ar-SA"/>
    </w:rPr>
  </w:style>
  <w:style w:type="paragraph" w:customStyle="1" w:styleId="Bulit01">
    <w:name w:val="Bulit 01"/>
    <w:basedOn w:val="Normal"/>
    <w:link w:val="Bulit01Char"/>
    <w:uiPriority w:val="99"/>
    <w:qFormat/>
    <w:rsid w:val="00BB037F"/>
    <w:pPr>
      <w:numPr>
        <w:numId w:val="2"/>
      </w:numPr>
    </w:pPr>
    <w:rPr>
      <w:rFonts w:cs="Times New Roman"/>
    </w:rPr>
  </w:style>
  <w:style w:type="character" w:customStyle="1" w:styleId="Bulit02Char">
    <w:name w:val="Bulit 02 Char"/>
    <w:link w:val="Bulit02"/>
    <w:locked/>
    <w:rsid w:val="00BB037F"/>
    <w:rPr>
      <w:rFonts w:ascii="Arial" w:eastAsia="TimesNewRomanPSMT" w:hAnsi="Arial"/>
      <w:sz w:val="22"/>
      <w:szCs w:val="24"/>
      <w:lang w:eastAsia="en-US"/>
    </w:rPr>
  </w:style>
  <w:style w:type="paragraph" w:customStyle="1" w:styleId="Bulit02">
    <w:name w:val="Bulit 02"/>
    <w:basedOn w:val="Normal"/>
    <w:link w:val="Bulit02Char"/>
    <w:qFormat/>
    <w:rsid w:val="00BB037F"/>
    <w:pPr>
      <w:numPr>
        <w:numId w:val="3"/>
      </w:numPr>
    </w:pPr>
    <w:rPr>
      <w:rFonts w:cs="Times New Roman"/>
      <w:lang w:eastAsia="en-US"/>
    </w:rPr>
  </w:style>
  <w:style w:type="character" w:customStyle="1" w:styleId="TabelaHederLeftChar">
    <w:name w:val="TabelaHederLeft Char"/>
    <w:link w:val="TabelaHederLeft"/>
    <w:locked/>
    <w:rsid w:val="00BB037F"/>
    <w:rPr>
      <w:rFonts w:ascii="Arial" w:eastAsia="TimesNewRomanPSMT" w:hAnsi="Arial" w:cs="Arial"/>
      <w:b/>
      <w:sz w:val="22"/>
      <w:szCs w:val="24"/>
      <w:lang w:eastAsia="en-US"/>
    </w:rPr>
  </w:style>
  <w:style w:type="paragraph" w:customStyle="1" w:styleId="TabelaHederLeft">
    <w:name w:val="TabelaHederLeft"/>
    <w:basedOn w:val="Normal"/>
    <w:link w:val="TabelaHederLeftChar"/>
    <w:qFormat/>
    <w:rsid w:val="00BB037F"/>
    <w:pPr>
      <w:spacing w:before="60" w:after="60"/>
    </w:pPr>
    <w:rPr>
      <w:b/>
      <w:lang w:eastAsia="en-US"/>
    </w:rPr>
  </w:style>
  <w:style w:type="character" w:customStyle="1" w:styleId="Bulit03Char">
    <w:name w:val="Bulit 03 Char"/>
    <w:link w:val="Bulit03"/>
    <w:locked/>
    <w:rsid w:val="00BB037F"/>
    <w:rPr>
      <w:rFonts w:ascii="Arial" w:eastAsia="TimesNewRomanPSMT" w:hAnsi="Arial"/>
      <w:sz w:val="22"/>
      <w:szCs w:val="24"/>
      <w:lang w:val="en-US" w:eastAsia="en-US"/>
    </w:rPr>
  </w:style>
  <w:style w:type="paragraph" w:customStyle="1" w:styleId="Bulit03">
    <w:name w:val="Bulit 03"/>
    <w:basedOn w:val="Bulit02"/>
    <w:link w:val="Bulit03Char"/>
    <w:qFormat/>
    <w:rsid w:val="00BB037F"/>
    <w:pPr>
      <w:numPr>
        <w:ilvl w:val="1"/>
      </w:numPr>
    </w:pPr>
    <w:rPr>
      <w:lang w:val="en-US"/>
    </w:rPr>
  </w:style>
  <w:style w:type="character" w:customStyle="1" w:styleId="Lista03Char">
    <w:name w:val="Lista 03 Char"/>
    <w:link w:val="Lista03"/>
    <w:locked/>
    <w:rsid w:val="00BB037F"/>
    <w:rPr>
      <w:rFonts w:ascii="Arial" w:eastAsia="TimesNewRomanPSMT" w:hAnsi="Arial" w:cs="Arial"/>
      <w:sz w:val="22"/>
      <w:szCs w:val="24"/>
      <w:lang w:val="en-US" w:eastAsia="ar-SA"/>
    </w:rPr>
  </w:style>
  <w:style w:type="paragraph" w:customStyle="1" w:styleId="Lista03">
    <w:name w:val="Lista 03"/>
    <w:basedOn w:val="Normal"/>
    <w:link w:val="Lista03Char"/>
    <w:qFormat/>
    <w:rsid w:val="00BB037F"/>
    <w:pPr>
      <w:ind w:left="1080"/>
    </w:pPr>
    <w:rPr>
      <w:lang w:val="en-US"/>
    </w:rPr>
  </w:style>
  <w:style w:type="character" w:customStyle="1" w:styleId="NapomenaChar">
    <w:name w:val="Napomena Char"/>
    <w:link w:val="Napomena"/>
    <w:locked/>
    <w:rsid w:val="00BB037F"/>
    <w:rPr>
      <w:rFonts w:ascii="Arial" w:eastAsia="TimesNewRomanPSMT" w:hAnsi="Arial" w:cs="Arial"/>
      <w:b/>
      <w:szCs w:val="24"/>
      <w:lang w:val="sr-Cyrl-CS" w:eastAsia="ar-SA"/>
    </w:rPr>
  </w:style>
  <w:style w:type="paragraph" w:customStyle="1" w:styleId="Napomena">
    <w:name w:val="Napomena"/>
    <w:basedOn w:val="BodyText"/>
    <w:link w:val="NapomenaChar"/>
    <w:qFormat/>
    <w:rsid w:val="00BB037F"/>
    <w:rPr>
      <w:rFonts w:ascii="Arial" w:eastAsia="TimesNewRomanPSMT" w:hAnsi="Arial" w:cs="Arial"/>
      <w:b/>
      <w:szCs w:val="24"/>
    </w:rPr>
  </w:style>
  <w:style w:type="character" w:customStyle="1" w:styleId="TabelaHederCentarChar">
    <w:name w:val="TabelaHederCentar Char"/>
    <w:link w:val="TabelaHederCentar"/>
    <w:locked/>
    <w:rsid w:val="00BB037F"/>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BB037F"/>
    <w:pPr>
      <w:spacing w:before="60" w:after="60"/>
      <w:jc w:val="center"/>
    </w:pPr>
    <w:rPr>
      <w:b/>
      <w:sz w:val="24"/>
    </w:rPr>
  </w:style>
  <w:style w:type="paragraph" w:customStyle="1" w:styleId="CowiTitle">
    <w:name w:val="CowiTitle"/>
    <w:basedOn w:val="BodyText"/>
    <w:uiPriority w:val="99"/>
    <w:semiHidden/>
    <w:rsid w:val="00BB037F"/>
    <w:pPr>
      <w:suppressAutoHyphens w:val="0"/>
      <w:spacing w:after="270" w:line="270" w:lineRule="atLeast"/>
      <w:jc w:val="left"/>
    </w:pPr>
    <w:rPr>
      <w:b/>
      <w:sz w:val="23"/>
      <w:lang w:val="en-GB" w:eastAsia="da-DK"/>
    </w:rPr>
  </w:style>
  <w:style w:type="character" w:customStyle="1" w:styleId="Bodytext7">
    <w:name w:val="Body text (7)_"/>
    <w:link w:val="Bodytext70"/>
    <w:locked/>
    <w:rsid w:val="00BB037F"/>
    <w:rPr>
      <w:sz w:val="16"/>
      <w:szCs w:val="16"/>
      <w:shd w:val="clear" w:color="auto" w:fill="FFFFFF"/>
    </w:rPr>
  </w:style>
  <w:style w:type="paragraph" w:customStyle="1" w:styleId="Bodytext70">
    <w:name w:val="Body text (7)"/>
    <w:basedOn w:val="Normal"/>
    <w:link w:val="Bodytext7"/>
    <w:rsid w:val="00BB037F"/>
    <w:pPr>
      <w:widowControl w:val="0"/>
      <w:shd w:val="clear" w:color="auto" w:fill="FFFFFF"/>
      <w:suppressAutoHyphens w:val="0"/>
      <w:spacing w:after="0" w:line="250" w:lineRule="exact"/>
    </w:pPr>
    <w:rPr>
      <w:rFonts w:ascii="Times New Roman" w:eastAsia="Times New Roman" w:hAnsi="Times New Roman" w:cs="Times New Roman"/>
      <w:sz w:val="16"/>
      <w:szCs w:val="16"/>
      <w:lang w:eastAsia="sr-Latn-CS"/>
    </w:rPr>
  </w:style>
  <w:style w:type="character" w:customStyle="1" w:styleId="Bodytext8">
    <w:name w:val="Body text (8)_"/>
    <w:link w:val="Bodytext80"/>
    <w:locked/>
    <w:rsid w:val="00BB037F"/>
    <w:rPr>
      <w:spacing w:val="10"/>
      <w:sz w:val="19"/>
      <w:szCs w:val="19"/>
      <w:shd w:val="clear" w:color="auto" w:fill="FFFFFF"/>
    </w:rPr>
  </w:style>
  <w:style w:type="paragraph" w:customStyle="1" w:styleId="Bodytext80">
    <w:name w:val="Body text (8)"/>
    <w:basedOn w:val="Normal"/>
    <w:link w:val="Bodytext8"/>
    <w:rsid w:val="00BB037F"/>
    <w:pPr>
      <w:widowControl w:val="0"/>
      <w:shd w:val="clear" w:color="auto" w:fill="FFFFFF"/>
      <w:suppressAutoHyphens w:val="0"/>
      <w:spacing w:before="240" w:after="240" w:line="0" w:lineRule="atLeast"/>
    </w:pPr>
    <w:rPr>
      <w:rFonts w:ascii="Times New Roman" w:eastAsia="Times New Roman" w:hAnsi="Times New Roman" w:cs="Times New Roman"/>
      <w:spacing w:val="10"/>
      <w:sz w:val="19"/>
      <w:szCs w:val="19"/>
      <w:lang w:eastAsia="sr-Latn-CS"/>
    </w:rPr>
  </w:style>
  <w:style w:type="character" w:customStyle="1" w:styleId="Bodytext20">
    <w:name w:val="Body text (2)_"/>
    <w:link w:val="Bodytext21"/>
    <w:locked/>
    <w:rsid w:val="00BB037F"/>
    <w:rPr>
      <w:sz w:val="21"/>
      <w:szCs w:val="21"/>
      <w:shd w:val="clear" w:color="auto" w:fill="FFFFFF"/>
    </w:rPr>
  </w:style>
  <w:style w:type="paragraph" w:customStyle="1" w:styleId="Bodytext21">
    <w:name w:val="Body text (2)"/>
    <w:basedOn w:val="Normal"/>
    <w:link w:val="Bodytext20"/>
    <w:rsid w:val="00BB037F"/>
    <w:pPr>
      <w:widowControl w:val="0"/>
      <w:shd w:val="clear" w:color="auto" w:fill="FFFFFF"/>
      <w:suppressAutoHyphens w:val="0"/>
      <w:spacing w:before="240" w:after="0" w:line="250" w:lineRule="exact"/>
    </w:pPr>
    <w:rPr>
      <w:rFonts w:ascii="Times New Roman" w:eastAsia="Times New Roman" w:hAnsi="Times New Roman" w:cs="Times New Roman"/>
      <w:sz w:val="21"/>
      <w:szCs w:val="21"/>
      <w:lang w:eastAsia="sr-Latn-CS"/>
    </w:rPr>
  </w:style>
  <w:style w:type="character" w:customStyle="1" w:styleId="Bodytext30">
    <w:name w:val="Body text (3)_"/>
    <w:link w:val="Bodytext31"/>
    <w:locked/>
    <w:rsid w:val="00BB037F"/>
    <w:rPr>
      <w:b/>
      <w:bCs/>
      <w:sz w:val="21"/>
      <w:szCs w:val="21"/>
      <w:shd w:val="clear" w:color="auto" w:fill="FFFFFF"/>
    </w:rPr>
  </w:style>
  <w:style w:type="paragraph" w:customStyle="1" w:styleId="Bodytext31">
    <w:name w:val="Body text (3)"/>
    <w:basedOn w:val="Normal"/>
    <w:link w:val="Bodytext30"/>
    <w:rsid w:val="00BB037F"/>
    <w:pPr>
      <w:widowControl w:val="0"/>
      <w:shd w:val="clear" w:color="auto" w:fill="FFFFFF"/>
      <w:suppressAutoHyphens w:val="0"/>
      <w:spacing w:after="0" w:line="254" w:lineRule="exact"/>
    </w:pPr>
    <w:rPr>
      <w:rFonts w:ascii="Times New Roman" w:eastAsia="Times New Roman" w:hAnsi="Times New Roman" w:cs="Times New Roman"/>
      <w:b/>
      <w:bCs/>
      <w:sz w:val="21"/>
      <w:szCs w:val="21"/>
      <w:lang w:eastAsia="sr-Latn-CS"/>
    </w:rPr>
  </w:style>
  <w:style w:type="character" w:customStyle="1" w:styleId="Bodytext4">
    <w:name w:val="Body text (4)_"/>
    <w:link w:val="Bodytext40"/>
    <w:locked/>
    <w:rsid w:val="00BB037F"/>
    <w:rPr>
      <w:sz w:val="26"/>
      <w:szCs w:val="26"/>
      <w:shd w:val="clear" w:color="auto" w:fill="FFFFFF"/>
    </w:rPr>
  </w:style>
  <w:style w:type="paragraph" w:customStyle="1" w:styleId="Bodytext40">
    <w:name w:val="Body text (4)"/>
    <w:basedOn w:val="Normal"/>
    <w:link w:val="Bodytext4"/>
    <w:rsid w:val="00BB037F"/>
    <w:pPr>
      <w:widowControl w:val="0"/>
      <w:shd w:val="clear" w:color="auto" w:fill="FFFFFF"/>
      <w:suppressAutoHyphens w:val="0"/>
      <w:spacing w:before="240" w:after="360" w:line="0" w:lineRule="atLeast"/>
      <w:jc w:val="center"/>
    </w:pPr>
    <w:rPr>
      <w:rFonts w:ascii="Times New Roman" w:eastAsia="Times New Roman" w:hAnsi="Times New Roman" w:cs="Times New Roman"/>
      <w:sz w:val="26"/>
      <w:szCs w:val="26"/>
      <w:lang w:eastAsia="sr-Latn-CS"/>
    </w:rPr>
  </w:style>
  <w:style w:type="character" w:customStyle="1" w:styleId="Bodytext5">
    <w:name w:val="Body text (5)_"/>
    <w:link w:val="Bodytext50"/>
    <w:locked/>
    <w:rsid w:val="00BB037F"/>
    <w:rPr>
      <w:sz w:val="30"/>
      <w:szCs w:val="30"/>
      <w:shd w:val="clear" w:color="auto" w:fill="FFFFFF"/>
    </w:rPr>
  </w:style>
  <w:style w:type="paragraph" w:customStyle="1" w:styleId="Bodytext50">
    <w:name w:val="Body text (5)"/>
    <w:basedOn w:val="Normal"/>
    <w:link w:val="Bodytext5"/>
    <w:rsid w:val="00BB037F"/>
    <w:pPr>
      <w:widowControl w:val="0"/>
      <w:shd w:val="clear" w:color="auto" w:fill="FFFFFF"/>
      <w:suppressAutoHyphens w:val="0"/>
      <w:spacing w:before="360" w:after="60" w:line="0" w:lineRule="atLeast"/>
      <w:jc w:val="center"/>
    </w:pPr>
    <w:rPr>
      <w:rFonts w:ascii="Times New Roman" w:eastAsia="Times New Roman" w:hAnsi="Times New Roman" w:cs="Times New Roman"/>
      <w:sz w:val="30"/>
      <w:szCs w:val="30"/>
      <w:lang w:eastAsia="sr-Latn-CS"/>
    </w:rPr>
  </w:style>
  <w:style w:type="character" w:customStyle="1" w:styleId="Bodytext6">
    <w:name w:val="Body text (6)_"/>
    <w:link w:val="Bodytext60"/>
    <w:locked/>
    <w:rsid w:val="00BB037F"/>
    <w:rPr>
      <w:b/>
      <w:bCs/>
      <w:sz w:val="21"/>
      <w:szCs w:val="21"/>
      <w:shd w:val="clear" w:color="auto" w:fill="FFFFFF"/>
    </w:rPr>
  </w:style>
  <w:style w:type="paragraph" w:customStyle="1" w:styleId="Bodytext60">
    <w:name w:val="Body text (6)"/>
    <w:basedOn w:val="Normal"/>
    <w:link w:val="Bodytext6"/>
    <w:rsid w:val="00BB037F"/>
    <w:pPr>
      <w:widowControl w:val="0"/>
      <w:shd w:val="clear" w:color="auto" w:fill="FFFFFF"/>
      <w:suppressAutoHyphens w:val="0"/>
      <w:spacing w:before="60" w:after="240" w:line="0" w:lineRule="atLeast"/>
      <w:jc w:val="center"/>
    </w:pPr>
    <w:rPr>
      <w:rFonts w:ascii="Times New Roman" w:eastAsia="Times New Roman" w:hAnsi="Times New Roman" w:cs="Times New Roman"/>
      <w:b/>
      <w:bCs/>
      <w:sz w:val="21"/>
      <w:szCs w:val="21"/>
      <w:lang w:eastAsia="sr-Latn-CS"/>
    </w:rPr>
  </w:style>
  <w:style w:type="paragraph" w:customStyle="1" w:styleId="normal10">
    <w:name w:val="normal1"/>
    <w:basedOn w:val="Normal"/>
    <w:uiPriority w:val="99"/>
    <w:rsid w:val="00BB037F"/>
    <w:pPr>
      <w:suppressAutoHyphens w:val="0"/>
      <w:spacing w:before="100" w:beforeAutospacing="1" w:after="100" w:afterAutospacing="1"/>
      <w:jc w:val="left"/>
    </w:pPr>
    <w:rPr>
      <w:rFonts w:ascii="Times New Roman" w:eastAsia="MS Mincho" w:hAnsi="Times New Roman" w:cs="Times New Roman"/>
      <w:sz w:val="24"/>
      <w:lang w:val="en-US" w:eastAsia="ja-JP"/>
    </w:rPr>
  </w:style>
  <w:style w:type="character" w:styleId="FootnoteReference">
    <w:name w:val="footnote reference"/>
    <w:semiHidden/>
    <w:unhideWhenUsed/>
    <w:rsid w:val="00BB037F"/>
    <w:rPr>
      <w:vertAlign w:val="superscript"/>
    </w:rPr>
  </w:style>
  <w:style w:type="character" w:styleId="CommentReference">
    <w:name w:val="annotation reference"/>
    <w:semiHidden/>
    <w:unhideWhenUsed/>
    <w:rsid w:val="00BB037F"/>
    <w:rPr>
      <w:sz w:val="16"/>
      <w:szCs w:val="16"/>
    </w:rPr>
  </w:style>
  <w:style w:type="character" w:styleId="SubtleEmphasis">
    <w:name w:val="Subtle Emphasis"/>
    <w:uiPriority w:val="19"/>
    <w:qFormat/>
    <w:rsid w:val="00BB037F"/>
    <w:rPr>
      <w:i/>
      <w:iCs/>
      <w:color w:val="808080"/>
    </w:rPr>
  </w:style>
  <w:style w:type="character" w:styleId="BookTitle">
    <w:name w:val="Book Title"/>
    <w:uiPriority w:val="33"/>
    <w:qFormat/>
    <w:rsid w:val="00BB037F"/>
    <w:rPr>
      <w:b/>
      <w:bCs/>
      <w:smallCaps/>
      <w:spacing w:val="5"/>
    </w:rPr>
  </w:style>
  <w:style w:type="character" w:customStyle="1" w:styleId="WW8Num2z0">
    <w:name w:val="WW8Num2z0"/>
    <w:rsid w:val="00BB037F"/>
    <w:rPr>
      <w:rFonts w:ascii="Symbol" w:hAnsi="Symbol" w:hint="default"/>
    </w:rPr>
  </w:style>
  <w:style w:type="character" w:customStyle="1" w:styleId="WW8Num3z0">
    <w:name w:val="WW8Num3z0"/>
    <w:rsid w:val="00BB037F"/>
    <w:rPr>
      <w:rFonts w:ascii="Symbol" w:hAnsi="Symbol" w:hint="default"/>
    </w:rPr>
  </w:style>
  <w:style w:type="character" w:customStyle="1" w:styleId="WW8Num4z0">
    <w:name w:val="WW8Num4z0"/>
    <w:rsid w:val="00BB037F"/>
    <w:rPr>
      <w:rFonts w:ascii="Symbol" w:hAnsi="Symbol" w:hint="default"/>
    </w:rPr>
  </w:style>
  <w:style w:type="character" w:customStyle="1" w:styleId="WW8Num5z0">
    <w:name w:val="WW8Num5z0"/>
    <w:rsid w:val="00BB037F"/>
    <w:rPr>
      <w:rFonts w:ascii="Symbol" w:hAnsi="Symbol" w:cs="Times New Roman" w:hint="default"/>
    </w:rPr>
  </w:style>
  <w:style w:type="character" w:customStyle="1" w:styleId="WW8Num6z0">
    <w:name w:val="WW8Num6z0"/>
    <w:rsid w:val="00BB037F"/>
    <w:rPr>
      <w:rFonts w:ascii="Symbol" w:hAnsi="Symbol" w:hint="default"/>
    </w:rPr>
  </w:style>
  <w:style w:type="character" w:customStyle="1" w:styleId="WW8Num11z0">
    <w:name w:val="WW8Num11z0"/>
    <w:rsid w:val="00BB037F"/>
    <w:rPr>
      <w:rFonts w:ascii="Symbol" w:hAnsi="Symbol" w:hint="default"/>
    </w:rPr>
  </w:style>
  <w:style w:type="character" w:customStyle="1" w:styleId="WW8Num15z0">
    <w:name w:val="WW8Num15z0"/>
    <w:rsid w:val="00BB037F"/>
    <w:rPr>
      <w:rFonts w:ascii="Symbol" w:hAnsi="Symbol" w:hint="default"/>
    </w:rPr>
  </w:style>
  <w:style w:type="character" w:customStyle="1" w:styleId="WW8Num16z0">
    <w:name w:val="WW8Num16z0"/>
    <w:rsid w:val="00BB037F"/>
    <w:rPr>
      <w:rFonts w:ascii="Symbol" w:hAnsi="Symbol" w:cs="Times New Roman" w:hint="default"/>
    </w:rPr>
  </w:style>
  <w:style w:type="character" w:customStyle="1" w:styleId="WW8Num17z0">
    <w:name w:val="WW8Num17z0"/>
    <w:rsid w:val="00BB037F"/>
    <w:rPr>
      <w:rFonts w:ascii="Symbol" w:hAnsi="Symbol" w:hint="default"/>
    </w:rPr>
  </w:style>
  <w:style w:type="character" w:customStyle="1" w:styleId="WW8Num19z1">
    <w:name w:val="WW8Num19z1"/>
    <w:rsid w:val="00BB037F"/>
    <w:rPr>
      <w:rFonts w:ascii="Times New Roman" w:hAnsi="Times New Roman" w:cs="Times New Roman" w:hint="default"/>
    </w:rPr>
  </w:style>
  <w:style w:type="character" w:customStyle="1" w:styleId="WW8Num20z0">
    <w:name w:val="WW8Num20z0"/>
    <w:rsid w:val="00BB037F"/>
    <w:rPr>
      <w:rFonts w:ascii="Courier New" w:hAnsi="Courier New" w:cs="Courier New" w:hint="default"/>
      <w:color w:val="auto"/>
    </w:rPr>
  </w:style>
  <w:style w:type="character" w:customStyle="1" w:styleId="WW8Num21z0">
    <w:name w:val="WW8Num21z0"/>
    <w:rsid w:val="00BB037F"/>
    <w:rPr>
      <w:rFonts w:ascii="Symbol" w:hAnsi="Symbol" w:hint="default"/>
    </w:rPr>
  </w:style>
  <w:style w:type="character" w:customStyle="1" w:styleId="WW8Num24z1">
    <w:name w:val="WW8Num24z1"/>
    <w:rsid w:val="00BB037F"/>
    <w:rPr>
      <w:rFonts w:ascii="Symbol" w:hAnsi="Symbol" w:hint="default"/>
    </w:rPr>
  </w:style>
  <w:style w:type="character" w:customStyle="1" w:styleId="WW8Num25z0">
    <w:name w:val="WW8Num25z0"/>
    <w:rsid w:val="00BB037F"/>
    <w:rPr>
      <w:rFonts w:ascii="Symbol" w:hAnsi="Symbol" w:hint="default"/>
    </w:rPr>
  </w:style>
  <w:style w:type="character" w:customStyle="1" w:styleId="WW8Num26z0">
    <w:name w:val="WW8Num26z0"/>
    <w:rsid w:val="00BB037F"/>
    <w:rPr>
      <w:i w:val="0"/>
      <w:iCs w:val="0"/>
    </w:rPr>
  </w:style>
  <w:style w:type="character" w:customStyle="1" w:styleId="WW8Num27z0">
    <w:name w:val="WW8Num27z0"/>
    <w:rsid w:val="00BB037F"/>
    <w:rPr>
      <w:rFonts w:ascii="Symbol" w:hAnsi="Symbol" w:hint="default"/>
    </w:rPr>
  </w:style>
  <w:style w:type="character" w:customStyle="1" w:styleId="WW8Num28z0">
    <w:name w:val="WW8Num28z0"/>
    <w:rsid w:val="00BB037F"/>
    <w:rPr>
      <w:rFonts w:ascii="Symbol" w:hAnsi="Symbol" w:hint="default"/>
    </w:rPr>
  </w:style>
  <w:style w:type="character" w:customStyle="1" w:styleId="WW8Num29z0">
    <w:name w:val="WW8Num29z0"/>
    <w:rsid w:val="00BB037F"/>
    <w:rPr>
      <w:rFonts w:ascii="Symbol" w:hAnsi="Symbol" w:hint="default"/>
    </w:rPr>
  </w:style>
  <w:style w:type="character" w:customStyle="1" w:styleId="WW8Num31z0">
    <w:name w:val="WW8Num31z0"/>
    <w:rsid w:val="00BB037F"/>
    <w:rPr>
      <w:rFonts w:ascii="Symbol" w:hAnsi="Symbol" w:hint="default"/>
    </w:rPr>
  </w:style>
  <w:style w:type="character" w:customStyle="1" w:styleId="WW8Num34z0">
    <w:name w:val="WW8Num34z0"/>
    <w:rsid w:val="00BB037F"/>
    <w:rPr>
      <w:rFonts w:ascii="Symbol" w:hAnsi="Symbol" w:hint="default"/>
    </w:rPr>
  </w:style>
  <w:style w:type="character" w:customStyle="1" w:styleId="WW8Num35z0">
    <w:name w:val="WW8Num35z0"/>
    <w:rsid w:val="00BB037F"/>
    <w:rPr>
      <w:rFonts w:ascii="Symbol" w:hAnsi="Symbol" w:hint="default"/>
    </w:rPr>
  </w:style>
  <w:style w:type="character" w:customStyle="1" w:styleId="WW8Num38z1">
    <w:name w:val="WW8Num38z1"/>
    <w:rsid w:val="00BB037F"/>
    <w:rPr>
      <w:rFonts w:ascii="Courier New" w:hAnsi="Courier New" w:cs="Courier New" w:hint="default"/>
    </w:rPr>
  </w:style>
  <w:style w:type="character" w:customStyle="1" w:styleId="WW8Num38z2">
    <w:name w:val="WW8Num38z2"/>
    <w:rsid w:val="00BB037F"/>
    <w:rPr>
      <w:rFonts w:ascii="Wingdings" w:hAnsi="Wingdings" w:hint="default"/>
    </w:rPr>
  </w:style>
  <w:style w:type="character" w:customStyle="1" w:styleId="WW8Num38z3">
    <w:name w:val="WW8Num38z3"/>
    <w:rsid w:val="00BB037F"/>
    <w:rPr>
      <w:rFonts w:ascii="Symbol" w:hAnsi="Symbol" w:hint="default"/>
    </w:rPr>
  </w:style>
  <w:style w:type="character" w:customStyle="1" w:styleId="WW8Num39z0">
    <w:name w:val="WW8Num39z0"/>
    <w:rsid w:val="00BB037F"/>
    <w:rPr>
      <w:rFonts w:ascii="Symbol" w:hAnsi="Symbol" w:hint="default"/>
    </w:rPr>
  </w:style>
  <w:style w:type="character" w:customStyle="1" w:styleId="WW8Num40z0">
    <w:name w:val="WW8Num40z0"/>
    <w:rsid w:val="00BB037F"/>
    <w:rPr>
      <w:rFonts w:ascii="Symbol" w:hAnsi="Symbol" w:hint="default"/>
    </w:rPr>
  </w:style>
  <w:style w:type="character" w:customStyle="1" w:styleId="WW8Num41z0">
    <w:name w:val="WW8Num41z0"/>
    <w:rsid w:val="00BB037F"/>
    <w:rPr>
      <w:rFonts w:ascii="Symbol" w:hAnsi="Symbol" w:hint="default"/>
    </w:rPr>
  </w:style>
  <w:style w:type="character" w:customStyle="1" w:styleId="WW8Num42z0">
    <w:name w:val="WW8Num42z0"/>
    <w:rsid w:val="00BB037F"/>
    <w:rPr>
      <w:rFonts w:ascii="Symbol" w:hAnsi="Symbol" w:hint="default"/>
    </w:rPr>
  </w:style>
  <w:style w:type="character" w:customStyle="1" w:styleId="WW8Num43z0">
    <w:name w:val="WW8Num43z0"/>
    <w:rsid w:val="00BB037F"/>
    <w:rPr>
      <w:rFonts w:ascii="Symbol" w:hAnsi="Symbol" w:hint="default"/>
    </w:rPr>
  </w:style>
  <w:style w:type="character" w:customStyle="1" w:styleId="WW8Num44z0">
    <w:name w:val="WW8Num44z0"/>
    <w:rsid w:val="00BB037F"/>
    <w:rPr>
      <w:rFonts w:ascii="Symbol" w:hAnsi="Symbol" w:hint="default"/>
    </w:rPr>
  </w:style>
  <w:style w:type="character" w:customStyle="1" w:styleId="WW8Num46z0">
    <w:name w:val="WW8Num46z0"/>
    <w:rsid w:val="00BB037F"/>
    <w:rPr>
      <w:rFonts w:ascii="Symbol" w:hAnsi="Symbol" w:hint="default"/>
    </w:rPr>
  </w:style>
  <w:style w:type="character" w:customStyle="1" w:styleId="WW-Absatz-Standardschriftart">
    <w:name w:val="WW-Absatz-Standardschriftart"/>
    <w:rsid w:val="00BB037F"/>
  </w:style>
  <w:style w:type="character" w:customStyle="1" w:styleId="WW-WW8Num2z0">
    <w:name w:val="WW-WW8Num2z0"/>
    <w:rsid w:val="00BB037F"/>
    <w:rPr>
      <w:rFonts w:ascii="Symbol" w:hAnsi="Symbol" w:hint="default"/>
    </w:rPr>
  </w:style>
  <w:style w:type="character" w:customStyle="1" w:styleId="WW-WW8Num3z0">
    <w:name w:val="WW-WW8Num3z0"/>
    <w:rsid w:val="00BB037F"/>
    <w:rPr>
      <w:rFonts w:ascii="Symbol" w:hAnsi="Symbol" w:hint="default"/>
    </w:rPr>
  </w:style>
  <w:style w:type="character" w:customStyle="1" w:styleId="WW-WW8Num4z0">
    <w:name w:val="WW-WW8Num4z0"/>
    <w:rsid w:val="00BB037F"/>
    <w:rPr>
      <w:rFonts w:ascii="Symbol" w:hAnsi="Symbol" w:hint="default"/>
    </w:rPr>
  </w:style>
  <w:style w:type="character" w:customStyle="1" w:styleId="WW-WW8Num5z0">
    <w:name w:val="WW-WW8Num5z0"/>
    <w:rsid w:val="00BB037F"/>
    <w:rPr>
      <w:rFonts w:ascii="Symbol" w:hAnsi="Symbol" w:cs="Times New Roman" w:hint="default"/>
    </w:rPr>
  </w:style>
  <w:style w:type="character" w:customStyle="1" w:styleId="WW-WW8Num6z0">
    <w:name w:val="WW-WW8Num6z0"/>
    <w:rsid w:val="00BB037F"/>
    <w:rPr>
      <w:rFonts w:ascii="Symbol" w:hAnsi="Symbol" w:hint="default"/>
    </w:rPr>
  </w:style>
  <w:style w:type="character" w:customStyle="1" w:styleId="WW-WW8Num11z0">
    <w:name w:val="WW-WW8Num11z0"/>
    <w:rsid w:val="00BB037F"/>
    <w:rPr>
      <w:rFonts w:ascii="Symbol" w:hAnsi="Symbol" w:hint="default"/>
    </w:rPr>
  </w:style>
  <w:style w:type="character" w:customStyle="1" w:styleId="WW-WW8Num15z0">
    <w:name w:val="WW-WW8Num15z0"/>
    <w:rsid w:val="00BB037F"/>
    <w:rPr>
      <w:rFonts w:ascii="Symbol" w:hAnsi="Symbol" w:hint="default"/>
    </w:rPr>
  </w:style>
  <w:style w:type="character" w:customStyle="1" w:styleId="WW-WW8Num16z0">
    <w:name w:val="WW-WW8Num16z0"/>
    <w:rsid w:val="00BB037F"/>
    <w:rPr>
      <w:rFonts w:ascii="Symbol" w:hAnsi="Symbol" w:cs="Times New Roman" w:hint="default"/>
    </w:rPr>
  </w:style>
  <w:style w:type="character" w:customStyle="1" w:styleId="WW-WW8Num17z0">
    <w:name w:val="WW-WW8Num17z0"/>
    <w:rsid w:val="00BB037F"/>
    <w:rPr>
      <w:rFonts w:ascii="Symbol" w:hAnsi="Symbol" w:hint="default"/>
    </w:rPr>
  </w:style>
  <w:style w:type="character" w:customStyle="1" w:styleId="WW-WW8Num19z1">
    <w:name w:val="WW-WW8Num19z1"/>
    <w:rsid w:val="00BB037F"/>
    <w:rPr>
      <w:rFonts w:ascii="Times New Roman" w:hAnsi="Times New Roman" w:cs="Times New Roman" w:hint="default"/>
    </w:rPr>
  </w:style>
  <w:style w:type="character" w:customStyle="1" w:styleId="WW-WW8Num20z0">
    <w:name w:val="WW-WW8Num20z0"/>
    <w:rsid w:val="00BB037F"/>
    <w:rPr>
      <w:rFonts w:ascii="Courier New" w:hAnsi="Courier New" w:cs="Courier New" w:hint="default"/>
      <w:color w:val="auto"/>
    </w:rPr>
  </w:style>
  <w:style w:type="character" w:customStyle="1" w:styleId="WW-WW8Num21z0">
    <w:name w:val="WW-WW8Num21z0"/>
    <w:rsid w:val="00BB037F"/>
    <w:rPr>
      <w:rFonts w:ascii="Symbol" w:hAnsi="Symbol" w:hint="default"/>
    </w:rPr>
  </w:style>
  <w:style w:type="character" w:customStyle="1" w:styleId="WW-WW8Num24z1">
    <w:name w:val="WW-WW8Num24z1"/>
    <w:rsid w:val="00BB037F"/>
    <w:rPr>
      <w:rFonts w:ascii="Symbol" w:hAnsi="Symbol" w:hint="default"/>
    </w:rPr>
  </w:style>
  <w:style w:type="character" w:customStyle="1" w:styleId="WW-WW8Num25z0">
    <w:name w:val="WW-WW8Num25z0"/>
    <w:rsid w:val="00BB037F"/>
    <w:rPr>
      <w:rFonts w:ascii="Symbol" w:hAnsi="Symbol" w:hint="default"/>
    </w:rPr>
  </w:style>
  <w:style w:type="character" w:customStyle="1" w:styleId="WW-WW8Num26z0">
    <w:name w:val="WW-WW8Num26z0"/>
    <w:rsid w:val="00BB037F"/>
    <w:rPr>
      <w:i w:val="0"/>
      <w:iCs w:val="0"/>
    </w:rPr>
  </w:style>
  <w:style w:type="character" w:customStyle="1" w:styleId="WW-WW8Num27z0">
    <w:name w:val="WW-WW8Num27z0"/>
    <w:rsid w:val="00BB037F"/>
    <w:rPr>
      <w:rFonts w:ascii="Symbol" w:hAnsi="Symbol" w:hint="default"/>
    </w:rPr>
  </w:style>
  <w:style w:type="character" w:customStyle="1" w:styleId="WW-WW8Num28z0">
    <w:name w:val="WW-WW8Num28z0"/>
    <w:rsid w:val="00BB037F"/>
    <w:rPr>
      <w:rFonts w:ascii="Symbol" w:hAnsi="Symbol" w:hint="default"/>
    </w:rPr>
  </w:style>
  <w:style w:type="character" w:customStyle="1" w:styleId="WW-WW8Num29z0">
    <w:name w:val="WW-WW8Num29z0"/>
    <w:rsid w:val="00BB037F"/>
    <w:rPr>
      <w:rFonts w:ascii="Symbol" w:hAnsi="Symbol" w:hint="default"/>
    </w:rPr>
  </w:style>
  <w:style w:type="character" w:customStyle="1" w:styleId="WW-WW8Num31z0">
    <w:name w:val="WW-WW8Num31z0"/>
    <w:rsid w:val="00BB037F"/>
    <w:rPr>
      <w:rFonts w:ascii="Symbol" w:hAnsi="Symbol" w:hint="default"/>
    </w:rPr>
  </w:style>
  <w:style w:type="character" w:customStyle="1" w:styleId="WW-WW8Num34z0">
    <w:name w:val="WW-WW8Num34z0"/>
    <w:rsid w:val="00BB037F"/>
    <w:rPr>
      <w:rFonts w:ascii="Symbol" w:hAnsi="Symbol" w:hint="default"/>
    </w:rPr>
  </w:style>
  <w:style w:type="character" w:customStyle="1" w:styleId="WW-WW8Num35z0">
    <w:name w:val="WW-WW8Num35z0"/>
    <w:rsid w:val="00BB037F"/>
    <w:rPr>
      <w:rFonts w:ascii="Symbol" w:hAnsi="Symbol" w:hint="default"/>
    </w:rPr>
  </w:style>
  <w:style w:type="character" w:customStyle="1" w:styleId="WW-WW8Num38z1">
    <w:name w:val="WW-WW8Num38z1"/>
    <w:rsid w:val="00BB037F"/>
    <w:rPr>
      <w:rFonts w:ascii="Courier New" w:hAnsi="Courier New" w:cs="Courier New" w:hint="default"/>
    </w:rPr>
  </w:style>
  <w:style w:type="character" w:customStyle="1" w:styleId="WW-WW8Num38z2">
    <w:name w:val="WW-WW8Num38z2"/>
    <w:rsid w:val="00BB037F"/>
    <w:rPr>
      <w:rFonts w:ascii="Wingdings" w:hAnsi="Wingdings" w:hint="default"/>
    </w:rPr>
  </w:style>
  <w:style w:type="character" w:customStyle="1" w:styleId="WW-WW8Num38z3">
    <w:name w:val="WW-WW8Num38z3"/>
    <w:rsid w:val="00BB037F"/>
    <w:rPr>
      <w:rFonts w:ascii="Symbol" w:hAnsi="Symbol" w:hint="default"/>
    </w:rPr>
  </w:style>
  <w:style w:type="character" w:customStyle="1" w:styleId="WW-WW8Num39z0">
    <w:name w:val="WW-WW8Num39z0"/>
    <w:rsid w:val="00BB037F"/>
    <w:rPr>
      <w:rFonts w:ascii="Symbol" w:hAnsi="Symbol" w:hint="default"/>
    </w:rPr>
  </w:style>
  <w:style w:type="character" w:customStyle="1" w:styleId="WW-WW8Num40z0">
    <w:name w:val="WW-WW8Num40z0"/>
    <w:rsid w:val="00BB037F"/>
    <w:rPr>
      <w:rFonts w:ascii="Symbol" w:hAnsi="Symbol" w:hint="default"/>
    </w:rPr>
  </w:style>
  <w:style w:type="character" w:customStyle="1" w:styleId="WW-WW8Num41z0">
    <w:name w:val="WW-WW8Num41z0"/>
    <w:rsid w:val="00BB037F"/>
    <w:rPr>
      <w:rFonts w:ascii="Symbol" w:hAnsi="Symbol" w:hint="default"/>
    </w:rPr>
  </w:style>
  <w:style w:type="character" w:customStyle="1" w:styleId="WW-WW8Num42z0">
    <w:name w:val="WW-WW8Num42z0"/>
    <w:rsid w:val="00BB037F"/>
    <w:rPr>
      <w:rFonts w:ascii="Symbol" w:hAnsi="Symbol" w:hint="default"/>
    </w:rPr>
  </w:style>
  <w:style w:type="character" w:customStyle="1" w:styleId="WW-WW8Num43z0">
    <w:name w:val="WW-WW8Num43z0"/>
    <w:rsid w:val="00BB037F"/>
    <w:rPr>
      <w:rFonts w:ascii="Symbol" w:hAnsi="Symbol" w:hint="default"/>
    </w:rPr>
  </w:style>
  <w:style w:type="character" w:customStyle="1" w:styleId="WW-WW8Num44z0">
    <w:name w:val="WW-WW8Num44z0"/>
    <w:rsid w:val="00BB037F"/>
    <w:rPr>
      <w:rFonts w:ascii="Symbol" w:hAnsi="Symbol" w:hint="default"/>
    </w:rPr>
  </w:style>
  <w:style w:type="character" w:customStyle="1" w:styleId="WW-WW8Num46z0">
    <w:name w:val="WW-WW8Num46z0"/>
    <w:rsid w:val="00BB037F"/>
    <w:rPr>
      <w:rFonts w:ascii="Symbol" w:hAnsi="Symbol" w:hint="default"/>
    </w:rPr>
  </w:style>
  <w:style w:type="character" w:customStyle="1" w:styleId="WW-Absatz-Standardschriftart1">
    <w:name w:val="WW-Absatz-Standardschriftart1"/>
    <w:rsid w:val="00BB037F"/>
  </w:style>
  <w:style w:type="character" w:customStyle="1" w:styleId="WW-WW8Num2z01">
    <w:name w:val="WW-WW8Num2z01"/>
    <w:rsid w:val="00BB037F"/>
    <w:rPr>
      <w:rFonts w:ascii="Symbol" w:hAnsi="Symbol" w:hint="default"/>
    </w:rPr>
  </w:style>
  <w:style w:type="character" w:customStyle="1" w:styleId="WW-WW8Num3z01">
    <w:name w:val="WW-WW8Num3z01"/>
    <w:rsid w:val="00BB037F"/>
    <w:rPr>
      <w:rFonts w:ascii="Symbol" w:hAnsi="Symbol" w:hint="default"/>
    </w:rPr>
  </w:style>
  <w:style w:type="character" w:customStyle="1" w:styleId="WW-WW8Num4z01">
    <w:name w:val="WW-WW8Num4z01"/>
    <w:rsid w:val="00BB037F"/>
    <w:rPr>
      <w:rFonts w:ascii="Symbol" w:hAnsi="Symbol" w:hint="default"/>
    </w:rPr>
  </w:style>
  <w:style w:type="character" w:customStyle="1" w:styleId="WW-WW8Num5z01">
    <w:name w:val="WW-WW8Num5z01"/>
    <w:rsid w:val="00BB037F"/>
    <w:rPr>
      <w:rFonts w:ascii="Symbol" w:hAnsi="Symbol" w:cs="Times New Roman" w:hint="default"/>
    </w:rPr>
  </w:style>
  <w:style w:type="character" w:customStyle="1" w:styleId="WW-WW8Num6z01">
    <w:name w:val="WW-WW8Num6z01"/>
    <w:rsid w:val="00BB037F"/>
    <w:rPr>
      <w:rFonts w:ascii="Symbol" w:hAnsi="Symbol" w:hint="default"/>
    </w:rPr>
  </w:style>
  <w:style w:type="character" w:customStyle="1" w:styleId="WW-WW8Num11z01">
    <w:name w:val="WW-WW8Num11z01"/>
    <w:rsid w:val="00BB037F"/>
    <w:rPr>
      <w:rFonts w:ascii="Symbol" w:hAnsi="Symbol" w:hint="default"/>
    </w:rPr>
  </w:style>
  <w:style w:type="character" w:customStyle="1" w:styleId="WW-WW8Num15z01">
    <w:name w:val="WW-WW8Num15z01"/>
    <w:rsid w:val="00BB037F"/>
    <w:rPr>
      <w:rFonts w:ascii="Symbol" w:hAnsi="Symbol" w:hint="default"/>
    </w:rPr>
  </w:style>
  <w:style w:type="character" w:customStyle="1" w:styleId="WW-WW8Num16z01">
    <w:name w:val="WW-WW8Num16z01"/>
    <w:rsid w:val="00BB037F"/>
    <w:rPr>
      <w:rFonts w:ascii="Symbol" w:hAnsi="Symbol" w:cs="Times New Roman" w:hint="default"/>
    </w:rPr>
  </w:style>
  <w:style w:type="character" w:customStyle="1" w:styleId="WW-WW8Num17z01">
    <w:name w:val="WW-WW8Num17z01"/>
    <w:rsid w:val="00BB037F"/>
    <w:rPr>
      <w:rFonts w:ascii="Symbol" w:hAnsi="Symbol" w:hint="default"/>
    </w:rPr>
  </w:style>
  <w:style w:type="character" w:customStyle="1" w:styleId="WW-WW8Num19z11">
    <w:name w:val="WW-WW8Num19z11"/>
    <w:rsid w:val="00BB037F"/>
    <w:rPr>
      <w:rFonts w:ascii="Times New Roman" w:hAnsi="Times New Roman" w:cs="Times New Roman" w:hint="default"/>
    </w:rPr>
  </w:style>
  <w:style w:type="character" w:customStyle="1" w:styleId="WW-WW8Num20z01">
    <w:name w:val="WW-WW8Num20z01"/>
    <w:rsid w:val="00BB037F"/>
    <w:rPr>
      <w:rFonts w:ascii="Courier New" w:hAnsi="Courier New" w:cs="Courier New" w:hint="default"/>
      <w:color w:val="auto"/>
    </w:rPr>
  </w:style>
  <w:style w:type="character" w:customStyle="1" w:styleId="WW-WW8Num21z01">
    <w:name w:val="WW-WW8Num21z01"/>
    <w:rsid w:val="00BB037F"/>
    <w:rPr>
      <w:rFonts w:ascii="Symbol" w:hAnsi="Symbol" w:hint="default"/>
    </w:rPr>
  </w:style>
  <w:style w:type="character" w:customStyle="1" w:styleId="WW-WW8Num24z11">
    <w:name w:val="WW-WW8Num24z11"/>
    <w:rsid w:val="00BB037F"/>
    <w:rPr>
      <w:rFonts w:ascii="Symbol" w:hAnsi="Symbol" w:hint="default"/>
    </w:rPr>
  </w:style>
  <w:style w:type="character" w:customStyle="1" w:styleId="WW-WW8Num25z01">
    <w:name w:val="WW-WW8Num25z01"/>
    <w:rsid w:val="00BB037F"/>
    <w:rPr>
      <w:rFonts w:ascii="Symbol" w:hAnsi="Symbol" w:hint="default"/>
    </w:rPr>
  </w:style>
  <w:style w:type="character" w:customStyle="1" w:styleId="WW-WW8Num26z01">
    <w:name w:val="WW-WW8Num26z01"/>
    <w:rsid w:val="00BB037F"/>
    <w:rPr>
      <w:i w:val="0"/>
      <w:iCs w:val="0"/>
    </w:rPr>
  </w:style>
  <w:style w:type="character" w:customStyle="1" w:styleId="WW-WW8Num27z01">
    <w:name w:val="WW-WW8Num27z01"/>
    <w:rsid w:val="00BB037F"/>
    <w:rPr>
      <w:rFonts w:ascii="Symbol" w:hAnsi="Symbol" w:hint="default"/>
    </w:rPr>
  </w:style>
  <w:style w:type="character" w:customStyle="1" w:styleId="WW-WW8Num28z01">
    <w:name w:val="WW-WW8Num28z01"/>
    <w:rsid w:val="00BB037F"/>
    <w:rPr>
      <w:rFonts w:ascii="Symbol" w:hAnsi="Symbol" w:hint="default"/>
    </w:rPr>
  </w:style>
  <w:style w:type="character" w:customStyle="1" w:styleId="WW-WW8Num29z01">
    <w:name w:val="WW-WW8Num29z01"/>
    <w:rsid w:val="00BB037F"/>
    <w:rPr>
      <w:rFonts w:ascii="Symbol" w:hAnsi="Symbol" w:hint="default"/>
    </w:rPr>
  </w:style>
  <w:style w:type="character" w:customStyle="1" w:styleId="WW-WW8Num31z01">
    <w:name w:val="WW-WW8Num31z01"/>
    <w:rsid w:val="00BB037F"/>
    <w:rPr>
      <w:rFonts w:ascii="Symbol" w:hAnsi="Symbol" w:hint="default"/>
    </w:rPr>
  </w:style>
  <w:style w:type="character" w:customStyle="1" w:styleId="WW-WW8Num34z01">
    <w:name w:val="WW-WW8Num34z01"/>
    <w:rsid w:val="00BB037F"/>
    <w:rPr>
      <w:rFonts w:ascii="Symbol" w:hAnsi="Symbol" w:hint="default"/>
    </w:rPr>
  </w:style>
  <w:style w:type="character" w:customStyle="1" w:styleId="WW-WW8Num35z01">
    <w:name w:val="WW-WW8Num35z01"/>
    <w:rsid w:val="00BB037F"/>
    <w:rPr>
      <w:rFonts w:ascii="Symbol" w:hAnsi="Symbol" w:hint="default"/>
    </w:rPr>
  </w:style>
  <w:style w:type="character" w:customStyle="1" w:styleId="WW-WW8Num38z11">
    <w:name w:val="WW-WW8Num38z11"/>
    <w:rsid w:val="00BB037F"/>
    <w:rPr>
      <w:rFonts w:ascii="Courier New" w:hAnsi="Courier New" w:cs="Courier New" w:hint="default"/>
    </w:rPr>
  </w:style>
  <w:style w:type="character" w:customStyle="1" w:styleId="WW-WW8Num38z21">
    <w:name w:val="WW-WW8Num38z21"/>
    <w:rsid w:val="00BB037F"/>
    <w:rPr>
      <w:rFonts w:ascii="Wingdings" w:hAnsi="Wingdings" w:hint="default"/>
    </w:rPr>
  </w:style>
  <w:style w:type="character" w:customStyle="1" w:styleId="WW-WW8Num38z31">
    <w:name w:val="WW-WW8Num38z31"/>
    <w:rsid w:val="00BB037F"/>
    <w:rPr>
      <w:rFonts w:ascii="Symbol" w:hAnsi="Symbol" w:hint="default"/>
    </w:rPr>
  </w:style>
  <w:style w:type="character" w:customStyle="1" w:styleId="WW-WW8Num39z01">
    <w:name w:val="WW-WW8Num39z01"/>
    <w:rsid w:val="00BB037F"/>
    <w:rPr>
      <w:rFonts w:ascii="Symbol" w:hAnsi="Symbol" w:hint="default"/>
    </w:rPr>
  </w:style>
  <w:style w:type="character" w:customStyle="1" w:styleId="WW-WW8Num40z01">
    <w:name w:val="WW-WW8Num40z01"/>
    <w:rsid w:val="00BB037F"/>
    <w:rPr>
      <w:rFonts w:ascii="Symbol" w:hAnsi="Symbol" w:hint="default"/>
    </w:rPr>
  </w:style>
  <w:style w:type="character" w:customStyle="1" w:styleId="WW-WW8Num41z01">
    <w:name w:val="WW-WW8Num41z01"/>
    <w:rsid w:val="00BB037F"/>
    <w:rPr>
      <w:rFonts w:ascii="Symbol" w:hAnsi="Symbol" w:hint="default"/>
    </w:rPr>
  </w:style>
  <w:style w:type="character" w:customStyle="1" w:styleId="WW-WW8Num42z01">
    <w:name w:val="WW-WW8Num42z01"/>
    <w:rsid w:val="00BB037F"/>
    <w:rPr>
      <w:rFonts w:ascii="Symbol" w:hAnsi="Symbol" w:hint="default"/>
    </w:rPr>
  </w:style>
  <w:style w:type="character" w:customStyle="1" w:styleId="WW-WW8Num43z01">
    <w:name w:val="WW-WW8Num43z01"/>
    <w:rsid w:val="00BB037F"/>
    <w:rPr>
      <w:rFonts w:ascii="Symbol" w:hAnsi="Symbol" w:hint="default"/>
    </w:rPr>
  </w:style>
  <w:style w:type="character" w:customStyle="1" w:styleId="WW-WW8Num44z01">
    <w:name w:val="WW-WW8Num44z01"/>
    <w:rsid w:val="00BB037F"/>
    <w:rPr>
      <w:rFonts w:ascii="Symbol" w:hAnsi="Symbol" w:hint="default"/>
    </w:rPr>
  </w:style>
  <w:style w:type="character" w:customStyle="1" w:styleId="WW-WW8Num46z01">
    <w:name w:val="WW-WW8Num46z01"/>
    <w:rsid w:val="00BB037F"/>
    <w:rPr>
      <w:rFonts w:ascii="Symbol" w:hAnsi="Symbol" w:hint="default"/>
    </w:rPr>
  </w:style>
  <w:style w:type="character" w:customStyle="1" w:styleId="WW-Absatz-Standardschriftart11">
    <w:name w:val="WW-Absatz-Standardschriftart11"/>
    <w:rsid w:val="00BB037F"/>
  </w:style>
  <w:style w:type="character" w:customStyle="1" w:styleId="WW-WW8Num2z011">
    <w:name w:val="WW-WW8Num2z011"/>
    <w:rsid w:val="00BB037F"/>
    <w:rPr>
      <w:rFonts w:ascii="Symbol" w:hAnsi="Symbol" w:hint="default"/>
    </w:rPr>
  </w:style>
  <w:style w:type="character" w:customStyle="1" w:styleId="WW-WW8Num3z011">
    <w:name w:val="WW-WW8Num3z011"/>
    <w:rsid w:val="00BB037F"/>
    <w:rPr>
      <w:rFonts w:ascii="Symbol" w:hAnsi="Symbol" w:hint="default"/>
    </w:rPr>
  </w:style>
  <w:style w:type="character" w:customStyle="1" w:styleId="WW-WW8Num4z011">
    <w:name w:val="WW-WW8Num4z011"/>
    <w:rsid w:val="00BB037F"/>
    <w:rPr>
      <w:rFonts w:ascii="Symbol" w:hAnsi="Symbol" w:hint="default"/>
    </w:rPr>
  </w:style>
  <w:style w:type="character" w:customStyle="1" w:styleId="WW-WW8Num5z011">
    <w:name w:val="WW-WW8Num5z011"/>
    <w:rsid w:val="00BB037F"/>
    <w:rPr>
      <w:rFonts w:ascii="Symbol" w:hAnsi="Symbol" w:cs="Times New Roman" w:hint="default"/>
    </w:rPr>
  </w:style>
  <w:style w:type="character" w:customStyle="1" w:styleId="WW-WW8Num6z011">
    <w:name w:val="WW-WW8Num6z011"/>
    <w:rsid w:val="00BB037F"/>
    <w:rPr>
      <w:rFonts w:ascii="Symbol" w:hAnsi="Symbol" w:hint="default"/>
    </w:rPr>
  </w:style>
  <w:style w:type="character" w:customStyle="1" w:styleId="WW-WW8Num11z011">
    <w:name w:val="WW-WW8Num11z011"/>
    <w:rsid w:val="00BB037F"/>
    <w:rPr>
      <w:rFonts w:ascii="Symbol" w:hAnsi="Symbol" w:hint="default"/>
    </w:rPr>
  </w:style>
  <w:style w:type="character" w:customStyle="1" w:styleId="WW-WW8Num15z011">
    <w:name w:val="WW-WW8Num15z011"/>
    <w:rsid w:val="00BB037F"/>
    <w:rPr>
      <w:rFonts w:ascii="Symbol" w:hAnsi="Symbol" w:hint="default"/>
    </w:rPr>
  </w:style>
  <w:style w:type="character" w:customStyle="1" w:styleId="WW-WW8Num16z011">
    <w:name w:val="WW-WW8Num16z011"/>
    <w:rsid w:val="00BB037F"/>
    <w:rPr>
      <w:rFonts w:ascii="Symbol" w:hAnsi="Symbol" w:cs="Times New Roman" w:hint="default"/>
    </w:rPr>
  </w:style>
  <w:style w:type="character" w:customStyle="1" w:styleId="WW-WW8Num17z011">
    <w:name w:val="WW-WW8Num17z011"/>
    <w:rsid w:val="00BB037F"/>
    <w:rPr>
      <w:rFonts w:ascii="Symbol" w:hAnsi="Symbol" w:hint="default"/>
    </w:rPr>
  </w:style>
  <w:style w:type="character" w:customStyle="1" w:styleId="WW-WW8Num19z111">
    <w:name w:val="WW-WW8Num19z111"/>
    <w:rsid w:val="00BB037F"/>
    <w:rPr>
      <w:rFonts w:ascii="Times New Roman" w:hAnsi="Times New Roman" w:cs="Times New Roman" w:hint="default"/>
    </w:rPr>
  </w:style>
  <w:style w:type="character" w:customStyle="1" w:styleId="WW-WW8Num20z011">
    <w:name w:val="WW-WW8Num20z011"/>
    <w:rsid w:val="00BB037F"/>
    <w:rPr>
      <w:rFonts w:ascii="Courier New" w:hAnsi="Courier New" w:cs="Courier New" w:hint="default"/>
      <w:color w:val="auto"/>
    </w:rPr>
  </w:style>
  <w:style w:type="character" w:customStyle="1" w:styleId="WW-WW8Num21z011">
    <w:name w:val="WW-WW8Num21z011"/>
    <w:rsid w:val="00BB037F"/>
    <w:rPr>
      <w:rFonts w:ascii="Symbol" w:hAnsi="Symbol" w:hint="default"/>
    </w:rPr>
  </w:style>
  <w:style w:type="character" w:customStyle="1" w:styleId="WW-WW8Num24z111">
    <w:name w:val="WW-WW8Num24z111"/>
    <w:rsid w:val="00BB037F"/>
    <w:rPr>
      <w:rFonts w:ascii="Symbol" w:hAnsi="Symbol" w:hint="default"/>
    </w:rPr>
  </w:style>
  <w:style w:type="character" w:customStyle="1" w:styleId="WW-WW8Num25z011">
    <w:name w:val="WW-WW8Num25z011"/>
    <w:rsid w:val="00BB037F"/>
    <w:rPr>
      <w:rFonts w:ascii="Symbol" w:hAnsi="Symbol" w:hint="default"/>
    </w:rPr>
  </w:style>
  <w:style w:type="character" w:customStyle="1" w:styleId="WW-WW8Num26z011">
    <w:name w:val="WW-WW8Num26z011"/>
    <w:rsid w:val="00BB037F"/>
    <w:rPr>
      <w:i w:val="0"/>
      <w:iCs w:val="0"/>
    </w:rPr>
  </w:style>
  <w:style w:type="character" w:customStyle="1" w:styleId="WW-WW8Num27z011">
    <w:name w:val="WW-WW8Num27z011"/>
    <w:rsid w:val="00BB037F"/>
    <w:rPr>
      <w:rFonts w:ascii="Symbol" w:hAnsi="Symbol" w:hint="default"/>
    </w:rPr>
  </w:style>
  <w:style w:type="character" w:customStyle="1" w:styleId="WW-WW8Num28z011">
    <w:name w:val="WW-WW8Num28z011"/>
    <w:rsid w:val="00BB037F"/>
    <w:rPr>
      <w:rFonts w:ascii="Symbol" w:hAnsi="Symbol" w:hint="default"/>
    </w:rPr>
  </w:style>
  <w:style w:type="character" w:customStyle="1" w:styleId="WW-WW8Num29z011">
    <w:name w:val="WW-WW8Num29z011"/>
    <w:rsid w:val="00BB037F"/>
    <w:rPr>
      <w:rFonts w:ascii="Symbol" w:hAnsi="Symbol" w:hint="default"/>
    </w:rPr>
  </w:style>
  <w:style w:type="character" w:customStyle="1" w:styleId="WW-WW8Num31z011">
    <w:name w:val="WW-WW8Num31z011"/>
    <w:rsid w:val="00BB037F"/>
    <w:rPr>
      <w:rFonts w:ascii="Symbol" w:hAnsi="Symbol" w:hint="default"/>
    </w:rPr>
  </w:style>
  <w:style w:type="character" w:customStyle="1" w:styleId="WW-WW8Num34z011">
    <w:name w:val="WW-WW8Num34z011"/>
    <w:rsid w:val="00BB037F"/>
    <w:rPr>
      <w:rFonts w:ascii="Symbol" w:hAnsi="Symbol" w:hint="default"/>
    </w:rPr>
  </w:style>
  <w:style w:type="character" w:customStyle="1" w:styleId="WW-WW8Num35z011">
    <w:name w:val="WW-WW8Num35z011"/>
    <w:rsid w:val="00BB037F"/>
    <w:rPr>
      <w:rFonts w:ascii="Symbol" w:hAnsi="Symbol" w:hint="default"/>
    </w:rPr>
  </w:style>
  <w:style w:type="character" w:customStyle="1" w:styleId="WW-WW8Num38z111">
    <w:name w:val="WW-WW8Num38z111"/>
    <w:rsid w:val="00BB037F"/>
    <w:rPr>
      <w:rFonts w:ascii="Courier New" w:hAnsi="Courier New" w:cs="Courier New" w:hint="default"/>
    </w:rPr>
  </w:style>
  <w:style w:type="character" w:customStyle="1" w:styleId="WW-WW8Num38z211">
    <w:name w:val="WW-WW8Num38z211"/>
    <w:rsid w:val="00BB037F"/>
    <w:rPr>
      <w:rFonts w:ascii="Wingdings" w:hAnsi="Wingdings" w:hint="default"/>
    </w:rPr>
  </w:style>
  <w:style w:type="character" w:customStyle="1" w:styleId="WW-WW8Num38z311">
    <w:name w:val="WW-WW8Num38z311"/>
    <w:rsid w:val="00BB037F"/>
    <w:rPr>
      <w:rFonts w:ascii="Symbol" w:hAnsi="Symbol" w:hint="default"/>
    </w:rPr>
  </w:style>
  <w:style w:type="character" w:customStyle="1" w:styleId="WW-WW8Num39z011">
    <w:name w:val="WW-WW8Num39z011"/>
    <w:rsid w:val="00BB037F"/>
    <w:rPr>
      <w:rFonts w:ascii="Symbol" w:hAnsi="Symbol" w:hint="default"/>
    </w:rPr>
  </w:style>
  <w:style w:type="character" w:customStyle="1" w:styleId="WW-WW8Num40z011">
    <w:name w:val="WW-WW8Num40z011"/>
    <w:rsid w:val="00BB037F"/>
    <w:rPr>
      <w:rFonts w:ascii="Symbol" w:hAnsi="Symbol" w:hint="default"/>
    </w:rPr>
  </w:style>
  <w:style w:type="character" w:customStyle="1" w:styleId="WW-WW8Num41z011">
    <w:name w:val="WW-WW8Num41z011"/>
    <w:rsid w:val="00BB037F"/>
    <w:rPr>
      <w:rFonts w:ascii="Symbol" w:hAnsi="Symbol" w:hint="default"/>
    </w:rPr>
  </w:style>
  <w:style w:type="character" w:customStyle="1" w:styleId="WW-WW8Num42z011">
    <w:name w:val="WW-WW8Num42z011"/>
    <w:rsid w:val="00BB037F"/>
    <w:rPr>
      <w:rFonts w:ascii="Symbol" w:hAnsi="Symbol" w:hint="default"/>
    </w:rPr>
  </w:style>
  <w:style w:type="character" w:customStyle="1" w:styleId="WW-WW8Num43z011">
    <w:name w:val="WW-WW8Num43z011"/>
    <w:rsid w:val="00BB037F"/>
    <w:rPr>
      <w:rFonts w:ascii="Symbol" w:hAnsi="Symbol" w:hint="default"/>
    </w:rPr>
  </w:style>
  <w:style w:type="character" w:customStyle="1" w:styleId="WW-WW8Num44z011">
    <w:name w:val="WW-WW8Num44z011"/>
    <w:rsid w:val="00BB037F"/>
    <w:rPr>
      <w:rFonts w:ascii="Symbol" w:hAnsi="Symbol" w:hint="default"/>
    </w:rPr>
  </w:style>
  <w:style w:type="character" w:customStyle="1" w:styleId="WW-WW8Num46z011">
    <w:name w:val="WW-WW8Num46z011"/>
    <w:rsid w:val="00BB037F"/>
    <w:rPr>
      <w:rFonts w:ascii="Symbol" w:hAnsi="Symbol" w:hint="default"/>
    </w:rPr>
  </w:style>
  <w:style w:type="character" w:customStyle="1" w:styleId="WW-Absatz-Standardschriftart111">
    <w:name w:val="WW-Absatz-Standardschriftart111"/>
    <w:rsid w:val="00BB037F"/>
  </w:style>
  <w:style w:type="character" w:customStyle="1" w:styleId="WW-WW8Num2z0111">
    <w:name w:val="WW-WW8Num2z0111"/>
    <w:rsid w:val="00BB037F"/>
    <w:rPr>
      <w:rFonts w:ascii="Symbol" w:hAnsi="Symbol" w:hint="default"/>
    </w:rPr>
  </w:style>
  <w:style w:type="character" w:customStyle="1" w:styleId="WW-WW8Num3z0111">
    <w:name w:val="WW-WW8Num3z0111"/>
    <w:rsid w:val="00BB037F"/>
    <w:rPr>
      <w:rFonts w:ascii="Symbol" w:hAnsi="Symbol" w:hint="default"/>
    </w:rPr>
  </w:style>
  <w:style w:type="character" w:customStyle="1" w:styleId="WW-WW8Num4z0111">
    <w:name w:val="WW-WW8Num4z0111"/>
    <w:rsid w:val="00BB037F"/>
    <w:rPr>
      <w:rFonts w:ascii="Symbol" w:hAnsi="Symbol" w:hint="default"/>
    </w:rPr>
  </w:style>
  <w:style w:type="character" w:customStyle="1" w:styleId="WW-WW8Num5z0111">
    <w:name w:val="WW-WW8Num5z0111"/>
    <w:rsid w:val="00BB037F"/>
    <w:rPr>
      <w:rFonts w:ascii="Symbol" w:hAnsi="Symbol" w:cs="Times New Roman" w:hint="default"/>
    </w:rPr>
  </w:style>
  <w:style w:type="character" w:customStyle="1" w:styleId="WW-WW8Num6z0111">
    <w:name w:val="WW-WW8Num6z0111"/>
    <w:rsid w:val="00BB037F"/>
    <w:rPr>
      <w:rFonts w:ascii="Symbol" w:hAnsi="Symbol" w:hint="default"/>
    </w:rPr>
  </w:style>
  <w:style w:type="character" w:customStyle="1" w:styleId="WW-WW8Num11z0111">
    <w:name w:val="WW-WW8Num11z0111"/>
    <w:rsid w:val="00BB037F"/>
    <w:rPr>
      <w:rFonts w:ascii="Symbol" w:hAnsi="Symbol" w:hint="default"/>
    </w:rPr>
  </w:style>
  <w:style w:type="character" w:customStyle="1" w:styleId="WW-WW8Num15z0111">
    <w:name w:val="WW-WW8Num15z0111"/>
    <w:rsid w:val="00BB037F"/>
    <w:rPr>
      <w:rFonts w:ascii="Symbol" w:hAnsi="Symbol" w:hint="default"/>
    </w:rPr>
  </w:style>
  <w:style w:type="character" w:customStyle="1" w:styleId="WW-WW8Num16z0111">
    <w:name w:val="WW-WW8Num16z0111"/>
    <w:rsid w:val="00BB037F"/>
    <w:rPr>
      <w:rFonts w:ascii="Symbol" w:hAnsi="Symbol" w:cs="Times New Roman" w:hint="default"/>
    </w:rPr>
  </w:style>
  <w:style w:type="character" w:customStyle="1" w:styleId="WW-WW8Num17z0111">
    <w:name w:val="WW-WW8Num17z0111"/>
    <w:rsid w:val="00BB037F"/>
    <w:rPr>
      <w:rFonts w:ascii="Symbol" w:hAnsi="Symbol" w:hint="default"/>
    </w:rPr>
  </w:style>
  <w:style w:type="character" w:customStyle="1" w:styleId="WW-WW8Num19z1111">
    <w:name w:val="WW-WW8Num19z1111"/>
    <w:rsid w:val="00BB037F"/>
    <w:rPr>
      <w:rFonts w:ascii="Times New Roman" w:hAnsi="Times New Roman" w:cs="Times New Roman" w:hint="default"/>
    </w:rPr>
  </w:style>
  <w:style w:type="character" w:customStyle="1" w:styleId="WW-WW8Num20z0111">
    <w:name w:val="WW-WW8Num20z0111"/>
    <w:rsid w:val="00BB037F"/>
    <w:rPr>
      <w:rFonts w:ascii="Courier New" w:hAnsi="Courier New" w:cs="Courier New" w:hint="default"/>
      <w:color w:val="auto"/>
    </w:rPr>
  </w:style>
  <w:style w:type="character" w:customStyle="1" w:styleId="WW-WW8Num21z0111">
    <w:name w:val="WW-WW8Num21z0111"/>
    <w:rsid w:val="00BB037F"/>
    <w:rPr>
      <w:rFonts w:ascii="Symbol" w:hAnsi="Symbol" w:hint="default"/>
    </w:rPr>
  </w:style>
  <w:style w:type="character" w:customStyle="1" w:styleId="WW-WW8Num24z1111">
    <w:name w:val="WW-WW8Num24z1111"/>
    <w:rsid w:val="00BB037F"/>
    <w:rPr>
      <w:rFonts w:ascii="Symbol" w:hAnsi="Symbol" w:hint="default"/>
    </w:rPr>
  </w:style>
  <w:style w:type="character" w:customStyle="1" w:styleId="WW-WW8Num25z0111">
    <w:name w:val="WW-WW8Num25z0111"/>
    <w:rsid w:val="00BB037F"/>
    <w:rPr>
      <w:rFonts w:ascii="Symbol" w:hAnsi="Symbol" w:hint="default"/>
    </w:rPr>
  </w:style>
  <w:style w:type="character" w:customStyle="1" w:styleId="WW-WW8Num26z0111">
    <w:name w:val="WW-WW8Num26z0111"/>
    <w:rsid w:val="00BB037F"/>
    <w:rPr>
      <w:i w:val="0"/>
      <w:iCs w:val="0"/>
    </w:rPr>
  </w:style>
  <w:style w:type="character" w:customStyle="1" w:styleId="WW-WW8Num27z0111">
    <w:name w:val="WW-WW8Num27z0111"/>
    <w:rsid w:val="00BB037F"/>
    <w:rPr>
      <w:rFonts w:ascii="Symbol" w:hAnsi="Symbol" w:hint="default"/>
    </w:rPr>
  </w:style>
  <w:style w:type="character" w:customStyle="1" w:styleId="WW-WW8Num28z0111">
    <w:name w:val="WW-WW8Num28z0111"/>
    <w:rsid w:val="00BB037F"/>
    <w:rPr>
      <w:rFonts w:ascii="Symbol" w:hAnsi="Symbol" w:hint="default"/>
    </w:rPr>
  </w:style>
  <w:style w:type="character" w:customStyle="1" w:styleId="WW-WW8Num29z0111">
    <w:name w:val="WW-WW8Num29z0111"/>
    <w:rsid w:val="00BB037F"/>
    <w:rPr>
      <w:rFonts w:ascii="Symbol" w:hAnsi="Symbol" w:hint="default"/>
    </w:rPr>
  </w:style>
  <w:style w:type="character" w:customStyle="1" w:styleId="WW-WW8Num31z0111">
    <w:name w:val="WW-WW8Num31z0111"/>
    <w:rsid w:val="00BB037F"/>
    <w:rPr>
      <w:rFonts w:ascii="Symbol" w:hAnsi="Symbol" w:hint="default"/>
    </w:rPr>
  </w:style>
  <w:style w:type="character" w:customStyle="1" w:styleId="WW-WW8Num34z0111">
    <w:name w:val="WW-WW8Num34z0111"/>
    <w:rsid w:val="00BB037F"/>
    <w:rPr>
      <w:rFonts w:ascii="Symbol" w:hAnsi="Symbol" w:hint="default"/>
    </w:rPr>
  </w:style>
  <w:style w:type="character" w:customStyle="1" w:styleId="WW-WW8Num35z0111">
    <w:name w:val="WW-WW8Num35z0111"/>
    <w:rsid w:val="00BB037F"/>
    <w:rPr>
      <w:rFonts w:ascii="Symbol" w:hAnsi="Symbol" w:hint="default"/>
    </w:rPr>
  </w:style>
  <w:style w:type="character" w:customStyle="1" w:styleId="WW-WW8Num38z1111">
    <w:name w:val="WW-WW8Num38z1111"/>
    <w:rsid w:val="00BB037F"/>
    <w:rPr>
      <w:rFonts w:ascii="Courier New" w:hAnsi="Courier New" w:cs="Courier New" w:hint="default"/>
    </w:rPr>
  </w:style>
  <w:style w:type="character" w:customStyle="1" w:styleId="WW-WW8Num38z2111">
    <w:name w:val="WW-WW8Num38z2111"/>
    <w:rsid w:val="00BB037F"/>
    <w:rPr>
      <w:rFonts w:ascii="Wingdings" w:hAnsi="Wingdings" w:hint="default"/>
    </w:rPr>
  </w:style>
  <w:style w:type="character" w:customStyle="1" w:styleId="WW-WW8Num38z3111">
    <w:name w:val="WW-WW8Num38z3111"/>
    <w:rsid w:val="00BB037F"/>
    <w:rPr>
      <w:rFonts w:ascii="Symbol" w:hAnsi="Symbol" w:hint="default"/>
    </w:rPr>
  </w:style>
  <w:style w:type="character" w:customStyle="1" w:styleId="WW-WW8Num39z0111">
    <w:name w:val="WW-WW8Num39z0111"/>
    <w:rsid w:val="00BB037F"/>
    <w:rPr>
      <w:rFonts w:ascii="Symbol" w:hAnsi="Symbol" w:hint="default"/>
    </w:rPr>
  </w:style>
  <w:style w:type="character" w:customStyle="1" w:styleId="WW-WW8Num40z0111">
    <w:name w:val="WW-WW8Num40z0111"/>
    <w:rsid w:val="00BB037F"/>
    <w:rPr>
      <w:rFonts w:ascii="Symbol" w:hAnsi="Symbol" w:hint="default"/>
    </w:rPr>
  </w:style>
  <w:style w:type="character" w:customStyle="1" w:styleId="WW-WW8Num41z0111">
    <w:name w:val="WW-WW8Num41z0111"/>
    <w:rsid w:val="00BB037F"/>
    <w:rPr>
      <w:rFonts w:ascii="Symbol" w:hAnsi="Symbol" w:hint="default"/>
    </w:rPr>
  </w:style>
  <w:style w:type="character" w:customStyle="1" w:styleId="WW-WW8Num42z0111">
    <w:name w:val="WW-WW8Num42z0111"/>
    <w:rsid w:val="00BB037F"/>
    <w:rPr>
      <w:rFonts w:ascii="Symbol" w:hAnsi="Symbol" w:hint="default"/>
    </w:rPr>
  </w:style>
  <w:style w:type="character" w:customStyle="1" w:styleId="WW-WW8Num43z0111">
    <w:name w:val="WW-WW8Num43z0111"/>
    <w:rsid w:val="00BB037F"/>
    <w:rPr>
      <w:rFonts w:ascii="Symbol" w:hAnsi="Symbol" w:hint="default"/>
    </w:rPr>
  </w:style>
  <w:style w:type="character" w:customStyle="1" w:styleId="WW-WW8Num44z0111">
    <w:name w:val="WW-WW8Num44z0111"/>
    <w:rsid w:val="00BB037F"/>
    <w:rPr>
      <w:rFonts w:ascii="Symbol" w:hAnsi="Symbol" w:hint="default"/>
    </w:rPr>
  </w:style>
  <w:style w:type="character" w:customStyle="1" w:styleId="WW-WW8Num46z0111">
    <w:name w:val="WW-WW8Num46z0111"/>
    <w:rsid w:val="00BB037F"/>
    <w:rPr>
      <w:rFonts w:ascii="Symbol" w:hAnsi="Symbol" w:hint="default"/>
    </w:rPr>
  </w:style>
  <w:style w:type="character" w:customStyle="1" w:styleId="WW-Absatz-Standardschriftart1111">
    <w:name w:val="WW-Absatz-Standardschriftart1111"/>
    <w:rsid w:val="00BB037F"/>
  </w:style>
  <w:style w:type="character" w:customStyle="1" w:styleId="WW-WW8Num2z01111">
    <w:name w:val="WW-WW8Num2z01111"/>
    <w:rsid w:val="00BB037F"/>
    <w:rPr>
      <w:rFonts w:ascii="Symbol" w:hAnsi="Symbol" w:hint="default"/>
    </w:rPr>
  </w:style>
  <w:style w:type="character" w:customStyle="1" w:styleId="WW-WW8Num3z01111">
    <w:name w:val="WW-WW8Num3z01111"/>
    <w:rsid w:val="00BB037F"/>
    <w:rPr>
      <w:rFonts w:ascii="Symbol" w:hAnsi="Symbol" w:hint="default"/>
    </w:rPr>
  </w:style>
  <w:style w:type="character" w:customStyle="1" w:styleId="WW-WW8Num4z01111">
    <w:name w:val="WW-WW8Num4z01111"/>
    <w:rsid w:val="00BB037F"/>
    <w:rPr>
      <w:rFonts w:ascii="Symbol" w:hAnsi="Symbol" w:hint="default"/>
    </w:rPr>
  </w:style>
  <w:style w:type="character" w:customStyle="1" w:styleId="WW-WW8Num5z01111">
    <w:name w:val="WW-WW8Num5z01111"/>
    <w:rsid w:val="00BB037F"/>
    <w:rPr>
      <w:rFonts w:ascii="Symbol" w:hAnsi="Symbol" w:cs="Times New Roman" w:hint="default"/>
    </w:rPr>
  </w:style>
  <w:style w:type="character" w:customStyle="1" w:styleId="WW-WW8Num6z01111">
    <w:name w:val="WW-WW8Num6z01111"/>
    <w:rsid w:val="00BB037F"/>
    <w:rPr>
      <w:rFonts w:ascii="Wingdings" w:hAnsi="Wingdings" w:hint="default"/>
    </w:rPr>
  </w:style>
  <w:style w:type="character" w:customStyle="1" w:styleId="WW8Num7z0">
    <w:name w:val="WW8Num7z0"/>
    <w:rsid w:val="00BB037F"/>
    <w:rPr>
      <w:rFonts w:ascii="Symbol" w:hAnsi="Symbol" w:hint="default"/>
    </w:rPr>
  </w:style>
  <w:style w:type="character" w:customStyle="1" w:styleId="WW8Num12z0">
    <w:name w:val="WW8Num12z0"/>
    <w:rsid w:val="00BB037F"/>
    <w:rPr>
      <w:rFonts w:ascii="Symbol" w:hAnsi="Symbol" w:hint="default"/>
    </w:rPr>
  </w:style>
  <w:style w:type="character" w:customStyle="1" w:styleId="WW-WW8Num16z01111">
    <w:name w:val="WW-WW8Num16z01111"/>
    <w:rsid w:val="00BB037F"/>
    <w:rPr>
      <w:rFonts w:ascii="Symbol" w:hAnsi="Symbol" w:hint="default"/>
    </w:rPr>
  </w:style>
  <w:style w:type="character" w:customStyle="1" w:styleId="WW-WW8Num17z01111">
    <w:name w:val="WW-WW8Num17z01111"/>
    <w:rsid w:val="00BB037F"/>
    <w:rPr>
      <w:rFonts w:ascii="Symbol" w:hAnsi="Symbol" w:cs="Times New Roman" w:hint="default"/>
    </w:rPr>
  </w:style>
  <w:style w:type="character" w:customStyle="1" w:styleId="WW8Num18z0">
    <w:name w:val="WW8Num18z0"/>
    <w:rsid w:val="00BB037F"/>
    <w:rPr>
      <w:rFonts w:ascii="Symbol" w:hAnsi="Symbol" w:hint="default"/>
    </w:rPr>
  </w:style>
  <w:style w:type="character" w:customStyle="1" w:styleId="WW8Num19z0">
    <w:name w:val="WW8Num19z0"/>
    <w:rsid w:val="00BB037F"/>
    <w:rPr>
      <w:rFonts w:ascii="Symbol" w:hAnsi="Symbol" w:hint="default"/>
    </w:rPr>
  </w:style>
  <w:style w:type="character" w:customStyle="1" w:styleId="WW-WW8Num20z01111">
    <w:name w:val="WW-WW8Num20z01111"/>
    <w:rsid w:val="00BB037F"/>
    <w:rPr>
      <w:rFonts w:ascii="Symbol" w:hAnsi="Symbol" w:hint="default"/>
    </w:rPr>
  </w:style>
  <w:style w:type="character" w:customStyle="1" w:styleId="WW8Num22z1">
    <w:name w:val="WW8Num22z1"/>
    <w:rsid w:val="00BB037F"/>
    <w:rPr>
      <w:rFonts w:ascii="Times New Roman" w:hAnsi="Times New Roman" w:cs="Times New Roman" w:hint="default"/>
    </w:rPr>
  </w:style>
  <w:style w:type="character" w:customStyle="1" w:styleId="WW8Num23z0">
    <w:name w:val="WW8Num23z0"/>
    <w:rsid w:val="00BB037F"/>
    <w:rPr>
      <w:rFonts w:ascii="Courier New" w:hAnsi="Courier New" w:cs="Courier New" w:hint="default"/>
      <w:color w:val="auto"/>
    </w:rPr>
  </w:style>
  <w:style w:type="character" w:customStyle="1" w:styleId="WW8Num24z0">
    <w:name w:val="WW8Num24z0"/>
    <w:rsid w:val="00BB037F"/>
    <w:rPr>
      <w:rFonts w:ascii="Symbol" w:hAnsi="Symbol" w:hint="default"/>
    </w:rPr>
  </w:style>
  <w:style w:type="character" w:customStyle="1" w:styleId="WW8Num27z1">
    <w:name w:val="WW8Num27z1"/>
    <w:rsid w:val="00BB037F"/>
    <w:rPr>
      <w:rFonts w:ascii="Symbol" w:hAnsi="Symbol" w:hint="default"/>
    </w:rPr>
  </w:style>
  <w:style w:type="character" w:customStyle="1" w:styleId="WW-WW8Num28z01111">
    <w:name w:val="WW-WW8Num28z01111"/>
    <w:rsid w:val="00BB037F"/>
    <w:rPr>
      <w:rFonts w:ascii="Symbol" w:hAnsi="Symbol" w:hint="default"/>
    </w:rPr>
  </w:style>
  <w:style w:type="character" w:customStyle="1" w:styleId="WW-WW8Num29z01111">
    <w:name w:val="WW-WW8Num29z01111"/>
    <w:rsid w:val="00BB037F"/>
    <w:rPr>
      <w:i w:val="0"/>
      <w:iCs w:val="0"/>
    </w:rPr>
  </w:style>
  <w:style w:type="character" w:customStyle="1" w:styleId="WW8Num30z0">
    <w:name w:val="WW8Num30z0"/>
    <w:rsid w:val="00BB037F"/>
    <w:rPr>
      <w:rFonts w:ascii="Symbol" w:hAnsi="Symbol" w:hint="default"/>
    </w:rPr>
  </w:style>
  <w:style w:type="character" w:customStyle="1" w:styleId="WW-WW8Num31z01111">
    <w:name w:val="WW-WW8Num31z01111"/>
    <w:rsid w:val="00BB037F"/>
    <w:rPr>
      <w:rFonts w:ascii="Symbol" w:hAnsi="Symbol" w:hint="default"/>
    </w:rPr>
  </w:style>
  <w:style w:type="character" w:customStyle="1" w:styleId="WW8Num32z0">
    <w:name w:val="WW8Num32z0"/>
    <w:rsid w:val="00BB037F"/>
    <w:rPr>
      <w:rFonts w:ascii="Symbol" w:hAnsi="Symbol" w:hint="default"/>
    </w:rPr>
  </w:style>
  <w:style w:type="character" w:customStyle="1" w:styleId="WW-WW8Num34z01111">
    <w:name w:val="WW-WW8Num34z01111"/>
    <w:rsid w:val="00BB037F"/>
    <w:rPr>
      <w:rFonts w:ascii="Symbol" w:hAnsi="Symbol" w:hint="default"/>
    </w:rPr>
  </w:style>
  <w:style w:type="character" w:customStyle="1" w:styleId="WW8Num37z0">
    <w:name w:val="WW8Num37z0"/>
    <w:rsid w:val="00BB037F"/>
    <w:rPr>
      <w:rFonts w:ascii="Symbol" w:hAnsi="Symbol" w:hint="default"/>
    </w:rPr>
  </w:style>
  <w:style w:type="character" w:customStyle="1" w:styleId="WW8Num38z0">
    <w:name w:val="WW8Num38z0"/>
    <w:rsid w:val="00BB037F"/>
    <w:rPr>
      <w:rFonts w:ascii="Symbol" w:hAnsi="Symbol" w:hint="default"/>
    </w:rPr>
  </w:style>
  <w:style w:type="character" w:customStyle="1" w:styleId="WW8Num41z1">
    <w:name w:val="WW8Num41z1"/>
    <w:rsid w:val="00BB037F"/>
    <w:rPr>
      <w:rFonts w:ascii="Courier New" w:hAnsi="Courier New" w:cs="Courier New" w:hint="default"/>
    </w:rPr>
  </w:style>
  <w:style w:type="character" w:customStyle="1" w:styleId="WW8Num41z2">
    <w:name w:val="WW8Num41z2"/>
    <w:rsid w:val="00BB037F"/>
    <w:rPr>
      <w:rFonts w:ascii="Wingdings" w:hAnsi="Wingdings" w:hint="default"/>
    </w:rPr>
  </w:style>
  <w:style w:type="character" w:customStyle="1" w:styleId="WW8Num41z3">
    <w:name w:val="WW8Num41z3"/>
    <w:rsid w:val="00BB037F"/>
    <w:rPr>
      <w:rFonts w:ascii="Symbol" w:hAnsi="Symbol" w:hint="default"/>
    </w:rPr>
  </w:style>
  <w:style w:type="character" w:customStyle="1" w:styleId="WW-WW8Num42z01111">
    <w:name w:val="WW-WW8Num42z01111"/>
    <w:rsid w:val="00BB037F"/>
    <w:rPr>
      <w:rFonts w:ascii="Symbol" w:hAnsi="Symbol" w:hint="default"/>
    </w:rPr>
  </w:style>
  <w:style w:type="character" w:customStyle="1" w:styleId="WW-WW8Num43z01111">
    <w:name w:val="WW-WW8Num43z01111"/>
    <w:rsid w:val="00BB037F"/>
    <w:rPr>
      <w:rFonts w:ascii="Symbol" w:hAnsi="Symbol" w:hint="default"/>
    </w:rPr>
  </w:style>
  <w:style w:type="character" w:customStyle="1" w:styleId="WW-WW8Num44z01111">
    <w:name w:val="WW-WW8Num44z01111"/>
    <w:rsid w:val="00BB037F"/>
    <w:rPr>
      <w:rFonts w:ascii="Symbol" w:hAnsi="Symbol" w:hint="default"/>
    </w:rPr>
  </w:style>
  <w:style w:type="character" w:customStyle="1" w:styleId="WW8Num45z0">
    <w:name w:val="WW8Num45z0"/>
    <w:rsid w:val="00BB037F"/>
    <w:rPr>
      <w:rFonts w:ascii="Symbol" w:hAnsi="Symbol" w:hint="default"/>
    </w:rPr>
  </w:style>
  <w:style w:type="character" w:customStyle="1" w:styleId="WW-WW8Num46z01111">
    <w:name w:val="WW-WW8Num46z01111"/>
    <w:rsid w:val="00BB037F"/>
    <w:rPr>
      <w:rFonts w:ascii="Symbol" w:hAnsi="Symbol" w:hint="default"/>
    </w:rPr>
  </w:style>
  <w:style w:type="character" w:customStyle="1" w:styleId="WW8Num47z0">
    <w:name w:val="WW8Num47z0"/>
    <w:rsid w:val="00BB037F"/>
    <w:rPr>
      <w:rFonts w:ascii="Symbol" w:hAnsi="Symbol" w:hint="default"/>
    </w:rPr>
  </w:style>
  <w:style w:type="character" w:customStyle="1" w:styleId="WW8Num49z0">
    <w:name w:val="WW8Num49z0"/>
    <w:rsid w:val="00BB037F"/>
    <w:rPr>
      <w:rFonts w:ascii="Symbol" w:hAnsi="Symbol" w:hint="default"/>
    </w:rPr>
  </w:style>
  <w:style w:type="character" w:customStyle="1" w:styleId="WW-Absatz-Standardschriftart11111">
    <w:name w:val="WW-Absatz-Standardschriftart11111"/>
    <w:rsid w:val="00BB037F"/>
  </w:style>
  <w:style w:type="character" w:customStyle="1" w:styleId="WW-WW8Num2z011111">
    <w:name w:val="WW-WW8Num2z011111"/>
    <w:rsid w:val="00BB037F"/>
    <w:rPr>
      <w:rFonts w:ascii="Symbol" w:hAnsi="Symbol" w:hint="default"/>
    </w:rPr>
  </w:style>
  <w:style w:type="character" w:customStyle="1" w:styleId="WW8Num2z1">
    <w:name w:val="WW8Num2z1"/>
    <w:rsid w:val="00BB037F"/>
    <w:rPr>
      <w:rFonts w:ascii="Courier New" w:hAnsi="Courier New" w:cs="Courier New" w:hint="default"/>
    </w:rPr>
  </w:style>
  <w:style w:type="character" w:customStyle="1" w:styleId="WW8Num2z2">
    <w:name w:val="WW8Num2z2"/>
    <w:rsid w:val="00BB037F"/>
    <w:rPr>
      <w:rFonts w:ascii="Wingdings" w:hAnsi="Wingdings" w:hint="default"/>
    </w:rPr>
  </w:style>
  <w:style w:type="character" w:customStyle="1" w:styleId="WW-WW8Num3z011111">
    <w:name w:val="WW-WW8Num3z011111"/>
    <w:rsid w:val="00BB037F"/>
    <w:rPr>
      <w:rFonts w:ascii="Symbol" w:hAnsi="Symbol" w:hint="default"/>
    </w:rPr>
  </w:style>
  <w:style w:type="character" w:customStyle="1" w:styleId="WW8Num3z1">
    <w:name w:val="WW8Num3z1"/>
    <w:rsid w:val="00BB037F"/>
    <w:rPr>
      <w:rFonts w:ascii="Courier New" w:hAnsi="Courier New" w:cs="Courier New" w:hint="default"/>
    </w:rPr>
  </w:style>
  <w:style w:type="character" w:customStyle="1" w:styleId="WW8Num3z2">
    <w:name w:val="WW8Num3z2"/>
    <w:rsid w:val="00BB037F"/>
    <w:rPr>
      <w:rFonts w:ascii="Wingdings" w:hAnsi="Wingdings" w:hint="default"/>
    </w:rPr>
  </w:style>
  <w:style w:type="character" w:customStyle="1" w:styleId="WW-WW8Num4z011111">
    <w:name w:val="WW-WW8Num4z011111"/>
    <w:rsid w:val="00BB037F"/>
    <w:rPr>
      <w:rFonts w:ascii="Symbol" w:hAnsi="Symbol" w:hint="default"/>
    </w:rPr>
  </w:style>
  <w:style w:type="character" w:customStyle="1" w:styleId="WW8Num4z1">
    <w:name w:val="WW8Num4z1"/>
    <w:rsid w:val="00BB037F"/>
    <w:rPr>
      <w:rFonts w:ascii="Courier New" w:hAnsi="Courier New" w:cs="Courier New" w:hint="default"/>
    </w:rPr>
  </w:style>
  <w:style w:type="character" w:customStyle="1" w:styleId="WW8Num4z2">
    <w:name w:val="WW8Num4z2"/>
    <w:rsid w:val="00BB037F"/>
    <w:rPr>
      <w:rFonts w:ascii="Wingdings" w:hAnsi="Wingdings" w:hint="default"/>
    </w:rPr>
  </w:style>
  <w:style w:type="character" w:customStyle="1" w:styleId="WW-WW8Num5z011111">
    <w:name w:val="WW-WW8Num5z011111"/>
    <w:rsid w:val="00BB037F"/>
    <w:rPr>
      <w:rFonts w:ascii="Symbol" w:hAnsi="Symbol" w:cs="Times New Roman" w:hint="default"/>
    </w:rPr>
  </w:style>
  <w:style w:type="character" w:customStyle="1" w:styleId="WW8Num5z1">
    <w:name w:val="WW8Num5z1"/>
    <w:rsid w:val="00BB037F"/>
    <w:rPr>
      <w:rFonts w:ascii="Courier New" w:hAnsi="Courier New" w:cs="Courier New" w:hint="default"/>
    </w:rPr>
  </w:style>
  <w:style w:type="character" w:customStyle="1" w:styleId="WW8Num5z2">
    <w:name w:val="WW8Num5z2"/>
    <w:rsid w:val="00BB037F"/>
    <w:rPr>
      <w:rFonts w:ascii="Wingdings" w:hAnsi="Wingdings" w:cs="Times New Roman" w:hint="default"/>
    </w:rPr>
  </w:style>
  <w:style w:type="character" w:customStyle="1" w:styleId="WW-WW8Num6z011111">
    <w:name w:val="WW-WW8Num6z011111"/>
    <w:rsid w:val="00BB037F"/>
    <w:rPr>
      <w:rFonts w:ascii="Wingdings" w:hAnsi="Wingdings" w:hint="default"/>
    </w:rPr>
  </w:style>
  <w:style w:type="character" w:customStyle="1" w:styleId="WW8Num6z1">
    <w:name w:val="WW8Num6z1"/>
    <w:rsid w:val="00BB037F"/>
    <w:rPr>
      <w:rFonts w:ascii="Courier New" w:hAnsi="Courier New" w:cs="Courier New" w:hint="default"/>
    </w:rPr>
  </w:style>
  <w:style w:type="character" w:customStyle="1" w:styleId="WW8Num6z3">
    <w:name w:val="WW8Num6z3"/>
    <w:rsid w:val="00BB037F"/>
    <w:rPr>
      <w:rFonts w:ascii="Symbol" w:hAnsi="Symbol" w:hint="default"/>
    </w:rPr>
  </w:style>
  <w:style w:type="character" w:customStyle="1" w:styleId="WW-WW8Num7z0">
    <w:name w:val="WW-WW8Num7z0"/>
    <w:rsid w:val="00BB037F"/>
    <w:rPr>
      <w:rFonts w:ascii="Symbol" w:hAnsi="Symbol" w:hint="default"/>
    </w:rPr>
  </w:style>
  <w:style w:type="character" w:customStyle="1" w:styleId="WW8Num7z1">
    <w:name w:val="WW8Num7z1"/>
    <w:rsid w:val="00BB037F"/>
    <w:rPr>
      <w:rFonts w:ascii="Courier New" w:hAnsi="Courier New" w:cs="Courier New" w:hint="default"/>
    </w:rPr>
  </w:style>
  <w:style w:type="character" w:customStyle="1" w:styleId="WW8Num7z2">
    <w:name w:val="WW8Num7z2"/>
    <w:rsid w:val="00BB037F"/>
    <w:rPr>
      <w:rFonts w:ascii="Wingdings" w:hAnsi="Wingdings" w:hint="default"/>
    </w:rPr>
  </w:style>
  <w:style w:type="character" w:customStyle="1" w:styleId="WW8Num11z1">
    <w:name w:val="WW8Num11z1"/>
    <w:rsid w:val="00BB037F"/>
    <w:rPr>
      <w:rFonts w:ascii="Arial" w:hAnsi="Arial" w:cs="Arial" w:hint="default"/>
      <w:sz w:val="24"/>
    </w:rPr>
  </w:style>
  <w:style w:type="character" w:customStyle="1" w:styleId="WW-WW8Num12z0">
    <w:name w:val="WW-WW8Num12z0"/>
    <w:rsid w:val="00BB037F"/>
    <w:rPr>
      <w:rFonts w:ascii="Symbol" w:hAnsi="Symbol" w:hint="default"/>
    </w:rPr>
  </w:style>
  <w:style w:type="character" w:customStyle="1" w:styleId="WW8Num13z0">
    <w:name w:val="WW8Num13z0"/>
    <w:rsid w:val="00BB037F"/>
    <w:rPr>
      <w:rFonts w:ascii="Symbol" w:hAnsi="Symbol" w:hint="default"/>
    </w:rPr>
  </w:style>
  <w:style w:type="character" w:customStyle="1" w:styleId="WW8Num13z1">
    <w:name w:val="WW8Num13z1"/>
    <w:rsid w:val="00BB037F"/>
    <w:rPr>
      <w:rFonts w:ascii="Courier New" w:hAnsi="Courier New" w:cs="Courier New" w:hint="default"/>
    </w:rPr>
  </w:style>
  <w:style w:type="character" w:customStyle="1" w:styleId="WW8Num13z2">
    <w:name w:val="WW8Num13z2"/>
    <w:rsid w:val="00BB037F"/>
    <w:rPr>
      <w:rFonts w:ascii="Wingdings" w:hAnsi="Wingdings" w:hint="default"/>
    </w:rPr>
  </w:style>
  <w:style w:type="character" w:customStyle="1" w:styleId="WW-WW8Num17z011111">
    <w:name w:val="WW-WW8Num17z011111"/>
    <w:rsid w:val="00BB037F"/>
    <w:rPr>
      <w:rFonts w:ascii="Symbol" w:hAnsi="Symbol" w:hint="default"/>
    </w:rPr>
  </w:style>
  <w:style w:type="character" w:customStyle="1" w:styleId="WW8Num17z1">
    <w:name w:val="WW8Num17z1"/>
    <w:rsid w:val="00BB037F"/>
    <w:rPr>
      <w:rFonts w:ascii="Courier New" w:hAnsi="Courier New" w:cs="Courier New" w:hint="default"/>
    </w:rPr>
  </w:style>
  <w:style w:type="character" w:customStyle="1" w:styleId="WW8Num17z2">
    <w:name w:val="WW8Num17z2"/>
    <w:rsid w:val="00BB037F"/>
    <w:rPr>
      <w:rFonts w:ascii="Wingdings" w:hAnsi="Wingdings" w:hint="default"/>
    </w:rPr>
  </w:style>
  <w:style w:type="character" w:customStyle="1" w:styleId="WW-WW8Num18z0">
    <w:name w:val="WW-WW8Num18z0"/>
    <w:rsid w:val="00BB037F"/>
    <w:rPr>
      <w:rFonts w:ascii="Symbol" w:hAnsi="Symbol" w:cs="Times New Roman" w:hint="default"/>
    </w:rPr>
  </w:style>
  <w:style w:type="character" w:customStyle="1" w:styleId="WW8Num18z1">
    <w:name w:val="WW8Num18z1"/>
    <w:rsid w:val="00BB037F"/>
    <w:rPr>
      <w:rFonts w:ascii="Courier New" w:hAnsi="Courier New" w:cs="Courier New" w:hint="default"/>
    </w:rPr>
  </w:style>
  <w:style w:type="character" w:customStyle="1" w:styleId="WW8Num18z2">
    <w:name w:val="WW8Num18z2"/>
    <w:rsid w:val="00BB037F"/>
    <w:rPr>
      <w:rFonts w:ascii="Wingdings" w:hAnsi="Wingdings" w:cs="Times New Roman" w:hint="default"/>
    </w:rPr>
  </w:style>
  <w:style w:type="character" w:customStyle="1" w:styleId="WW-WW8Num19z0">
    <w:name w:val="WW-WW8Num19z0"/>
    <w:rsid w:val="00BB037F"/>
    <w:rPr>
      <w:rFonts w:ascii="Symbol" w:hAnsi="Symbol" w:hint="default"/>
    </w:rPr>
  </w:style>
  <w:style w:type="character" w:customStyle="1" w:styleId="WW-WW8Num19z11111">
    <w:name w:val="WW-WW8Num19z11111"/>
    <w:rsid w:val="00BB037F"/>
    <w:rPr>
      <w:rFonts w:ascii="Courier New" w:hAnsi="Courier New" w:cs="Courier New" w:hint="default"/>
    </w:rPr>
  </w:style>
  <w:style w:type="character" w:customStyle="1" w:styleId="WW8Num19z2">
    <w:name w:val="WW8Num19z2"/>
    <w:rsid w:val="00BB037F"/>
    <w:rPr>
      <w:rFonts w:ascii="Wingdings" w:hAnsi="Wingdings" w:hint="default"/>
    </w:rPr>
  </w:style>
  <w:style w:type="character" w:customStyle="1" w:styleId="WW8Num20z1">
    <w:name w:val="WW8Num20z1"/>
    <w:rsid w:val="00BB037F"/>
    <w:rPr>
      <w:b/>
      <w:bCs w:val="0"/>
    </w:rPr>
  </w:style>
  <w:style w:type="character" w:customStyle="1" w:styleId="WW-WW8Num21z01111">
    <w:name w:val="WW-WW8Num21z01111"/>
    <w:rsid w:val="00BB037F"/>
    <w:rPr>
      <w:rFonts w:ascii="Symbol" w:hAnsi="Symbol" w:hint="default"/>
    </w:rPr>
  </w:style>
  <w:style w:type="character" w:customStyle="1" w:styleId="WW8Num22z0">
    <w:name w:val="WW8Num22z0"/>
    <w:rsid w:val="00BB037F"/>
    <w:rPr>
      <w:rFonts w:ascii="Symbol" w:hAnsi="Symbol" w:hint="default"/>
    </w:rPr>
  </w:style>
  <w:style w:type="character" w:customStyle="1" w:styleId="WW-WW8Num22z1">
    <w:name w:val="WW-WW8Num22z1"/>
    <w:rsid w:val="00BB037F"/>
    <w:rPr>
      <w:rFonts w:ascii="Courier New" w:hAnsi="Courier New" w:cs="Courier New" w:hint="default"/>
    </w:rPr>
  </w:style>
  <w:style w:type="character" w:customStyle="1" w:styleId="WW8Num22z2">
    <w:name w:val="WW8Num22z2"/>
    <w:rsid w:val="00BB037F"/>
    <w:rPr>
      <w:rFonts w:ascii="Wingdings" w:hAnsi="Wingdings" w:hint="default"/>
    </w:rPr>
  </w:style>
  <w:style w:type="character" w:customStyle="1" w:styleId="WW-WW8Num23z0">
    <w:name w:val="WW-WW8Num23z0"/>
    <w:rsid w:val="00BB037F"/>
    <w:rPr>
      <w:rFonts w:ascii="Times New Roman" w:eastAsia="Times New Roman" w:hAnsi="Times New Roman" w:cs="Times New Roman" w:hint="default"/>
    </w:rPr>
  </w:style>
  <w:style w:type="character" w:customStyle="1" w:styleId="WW8Num23z1">
    <w:name w:val="WW8Num23z1"/>
    <w:rsid w:val="00BB037F"/>
    <w:rPr>
      <w:rFonts w:ascii="Courier New" w:hAnsi="Courier New" w:cs="Courier New" w:hint="default"/>
    </w:rPr>
  </w:style>
  <w:style w:type="character" w:customStyle="1" w:styleId="WW8Num23z2">
    <w:name w:val="WW8Num23z2"/>
    <w:rsid w:val="00BB037F"/>
    <w:rPr>
      <w:rFonts w:ascii="Wingdings" w:hAnsi="Wingdings" w:hint="default"/>
    </w:rPr>
  </w:style>
  <w:style w:type="character" w:customStyle="1" w:styleId="WW8Num23z3">
    <w:name w:val="WW8Num23z3"/>
    <w:rsid w:val="00BB037F"/>
    <w:rPr>
      <w:rFonts w:ascii="Symbol" w:hAnsi="Symbol" w:hint="default"/>
    </w:rPr>
  </w:style>
  <w:style w:type="character" w:customStyle="1" w:styleId="WW8Num25z1">
    <w:name w:val="WW8Num25z1"/>
    <w:rsid w:val="00BB037F"/>
    <w:rPr>
      <w:rFonts w:ascii="Times New Roman" w:eastAsia="Times New Roman" w:hAnsi="Times New Roman" w:cs="Times New Roman" w:hint="default"/>
    </w:rPr>
  </w:style>
  <w:style w:type="character" w:customStyle="1" w:styleId="WW-WW8Num26z01111">
    <w:name w:val="WW-WW8Num26z01111"/>
    <w:rsid w:val="00BB037F"/>
    <w:rPr>
      <w:rFonts w:ascii="Courier New" w:hAnsi="Courier New" w:cs="Courier New" w:hint="default"/>
      <w:color w:val="auto"/>
    </w:rPr>
  </w:style>
  <w:style w:type="character" w:customStyle="1" w:styleId="WW8Num26z1">
    <w:name w:val="WW8Num26z1"/>
    <w:rsid w:val="00BB037F"/>
    <w:rPr>
      <w:rFonts w:ascii="Courier New" w:hAnsi="Courier New" w:cs="Courier New" w:hint="default"/>
    </w:rPr>
  </w:style>
  <w:style w:type="character" w:customStyle="1" w:styleId="WW8Num26z2">
    <w:name w:val="WW8Num26z2"/>
    <w:rsid w:val="00BB037F"/>
    <w:rPr>
      <w:rFonts w:ascii="Wingdings" w:hAnsi="Wingdings" w:hint="default"/>
    </w:rPr>
  </w:style>
  <w:style w:type="character" w:customStyle="1" w:styleId="WW8Num26z3">
    <w:name w:val="WW8Num26z3"/>
    <w:rsid w:val="00BB037F"/>
    <w:rPr>
      <w:rFonts w:ascii="Symbol" w:hAnsi="Symbol" w:hint="default"/>
    </w:rPr>
  </w:style>
  <w:style w:type="character" w:customStyle="1" w:styleId="WW-WW8Num27z01111">
    <w:name w:val="WW-WW8Num27z01111"/>
    <w:rsid w:val="00BB037F"/>
    <w:rPr>
      <w:rFonts w:ascii="Symbol" w:hAnsi="Symbol" w:hint="default"/>
    </w:rPr>
  </w:style>
  <w:style w:type="character" w:customStyle="1" w:styleId="WW-WW8Num27z1">
    <w:name w:val="WW-WW8Num27z1"/>
    <w:rsid w:val="00BB037F"/>
    <w:rPr>
      <w:rFonts w:ascii="Courier New" w:hAnsi="Courier New" w:cs="Courier New" w:hint="default"/>
    </w:rPr>
  </w:style>
  <w:style w:type="character" w:customStyle="1" w:styleId="WW8Num27z2">
    <w:name w:val="WW8Num27z2"/>
    <w:rsid w:val="00BB037F"/>
    <w:rPr>
      <w:rFonts w:ascii="Wingdings" w:hAnsi="Wingdings" w:hint="default"/>
    </w:rPr>
  </w:style>
  <w:style w:type="character" w:customStyle="1" w:styleId="WW-WW8Num30z0">
    <w:name w:val="WW-WW8Num30z0"/>
    <w:rsid w:val="00BB037F"/>
    <w:rPr>
      <w:rFonts w:ascii="Symbol" w:hAnsi="Symbol" w:hint="default"/>
    </w:rPr>
  </w:style>
  <w:style w:type="character" w:customStyle="1" w:styleId="WW8Num31z1">
    <w:name w:val="WW8Num31z1"/>
    <w:rsid w:val="00BB037F"/>
    <w:rPr>
      <w:rFonts w:ascii="Symbol" w:hAnsi="Symbol" w:hint="default"/>
    </w:rPr>
  </w:style>
  <w:style w:type="character" w:customStyle="1" w:styleId="WW-WW8Num34z011111">
    <w:name w:val="WW-WW8Num34z011111"/>
    <w:rsid w:val="00BB037F"/>
    <w:rPr>
      <w:rFonts w:ascii="Symbol" w:hAnsi="Symbol" w:hint="default"/>
    </w:rPr>
  </w:style>
  <w:style w:type="character" w:customStyle="1" w:styleId="WW8Num34z1">
    <w:name w:val="WW8Num34z1"/>
    <w:rsid w:val="00BB037F"/>
    <w:rPr>
      <w:rFonts w:ascii="Courier New" w:hAnsi="Courier New" w:cs="Courier New" w:hint="default"/>
    </w:rPr>
  </w:style>
  <w:style w:type="character" w:customStyle="1" w:styleId="WW8Num34z2">
    <w:name w:val="WW8Num34z2"/>
    <w:rsid w:val="00BB037F"/>
    <w:rPr>
      <w:rFonts w:ascii="Wingdings" w:hAnsi="Wingdings" w:hint="default"/>
    </w:rPr>
  </w:style>
  <w:style w:type="character" w:customStyle="1" w:styleId="WW-WW8Num35z01111">
    <w:name w:val="WW-WW8Num35z01111"/>
    <w:rsid w:val="00BB037F"/>
    <w:rPr>
      <w:i w:val="0"/>
      <w:iCs w:val="0"/>
    </w:rPr>
  </w:style>
  <w:style w:type="character" w:customStyle="1" w:styleId="WW8Num36z0">
    <w:name w:val="WW8Num36z0"/>
    <w:rsid w:val="00BB037F"/>
    <w:rPr>
      <w:rFonts w:ascii="Symbol" w:hAnsi="Symbol" w:hint="default"/>
    </w:rPr>
  </w:style>
  <w:style w:type="character" w:customStyle="1" w:styleId="WW8Num36z1">
    <w:name w:val="WW8Num36z1"/>
    <w:rsid w:val="00BB037F"/>
    <w:rPr>
      <w:rFonts w:ascii="Courier New" w:hAnsi="Courier New" w:cs="Courier New" w:hint="default"/>
    </w:rPr>
  </w:style>
  <w:style w:type="character" w:customStyle="1" w:styleId="WW8Num36z2">
    <w:name w:val="WW8Num36z2"/>
    <w:rsid w:val="00BB037F"/>
    <w:rPr>
      <w:rFonts w:ascii="Wingdings" w:hAnsi="Wingdings" w:hint="default"/>
    </w:rPr>
  </w:style>
  <w:style w:type="character" w:customStyle="1" w:styleId="WW-WW8Num37z0">
    <w:name w:val="WW-WW8Num37z0"/>
    <w:rsid w:val="00BB037F"/>
    <w:rPr>
      <w:rFonts w:ascii="Symbol" w:hAnsi="Symbol" w:hint="default"/>
    </w:rPr>
  </w:style>
  <w:style w:type="character" w:customStyle="1" w:styleId="WW8Num37z1">
    <w:name w:val="WW8Num37z1"/>
    <w:rsid w:val="00BB037F"/>
    <w:rPr>
      <w:rFonts w:ascii="Courier New" w:hAnsi="Courier New" w:cs="Courier New" w:hint="default"/>
    </w:rPr>
  </w:style>
  <w:style w:type="character" w:customStyle="1" w:styleId="WW8Num37z2">
    <w:name w:val="WW8Num37z2"/>
    <w:rsid w:val="00BB037F"/>
    <w:rPr>
      <w:rFonts w:ascii="Wingdings" w:hAnsi="Wingdings" w:hint="default"/>
    </w:rPr>
  </w:style>
  <w:style w:type="character" w:customStyle="1" w:styleId="WW-WW8Num38z0">
    <w:name w:val="WW-WW8Num38z0"/>
    <w:rsid w:val="00BB037F"/>
    <w:rPr>
      <w:rFonts w:ascii="Symbol" w:hAnsi="Symbol" w:hint="default"/>
    </w:rPr>
  </w:style>
  <w:style w:type="character" w:customStyle="1" w:styleId="WW-WW8Num39z01111">
    <w:name w:val="WW-WW8Num39z01111"/>
    <w:rsid w:val="00BB037F"/>
    <w:rPr>
      <w:rFonts w:ascii="Symbol" w:hAnsi="Symbol" w:hint="default"/>
    </w:rPr>
  </w:style>
  <w:style w:type="character" w:customStyle="1" w:styleId="WW8Num39z1">
    <w:name w:val="WW8Num39z1"/>
    <w:rsid w:val="00BB037F"/>
    <w:rPr>
      <w:rFonts w:ascii="Courier New" w:hAnsi="Courier New" w:cs="Courier New" w:hint="default"/>
    </w:rPr>
  </w:style>
  <w:style w:type="character" w:customStyle="1" w:styleId="WW8Num39z2">
    <w:name w:val="WW8Num39z2"/>
    <w:rsid w:val="00BB037F"/>
    <w:rPr>
      <w:rFonts w:ascii="Wingdings" w:hAnsi="Wingdings" w:hint="default"/>
    </w:rPr>
  </w:style>
  <w:style w:type="character" w:customStyle="1" w:styleId="WW-WW8Num41z01111">
    <w:name w:val="WW-WW8Num41z01111"/>
    <w:rsid w:val="00BB037F"/>
    <w:rPr>
      <w:rFonts w:ascii="Symbol" w:hAnsi="Symbol" w:hint="default"/>
    </w:rPr>
  </w:style>
  <w:style w:type="character" w:customStyle="1" w:styleId="WW-WW8Num41z1">
    <w:name w:val="WW-WW8Num41z1"/>
    <w:rsid w:val="00BB037F"/>
    <w:rPr>
      <w:rFonts w:ascii="Courier New" w:hAnsi="Courier New" w:cs="Courier New" w:hint="default"/>
    </w:rPr>
  </w:style>
  <w:style w:type="character" w:customStyle="1" w:styleId="WW-WW8Num41z2">
    <w:name w:val="WW-WW8Num41z2"/>
    <w:rsid w:val="00BB037F"/>
    <w:rPr>
      <w:rFonts w:ascii="Wingdings" w:hAnsi="Wingdings" w:cs="Times New Roman" w:hint="default"/>
    </w:rPr>
  </w:style>
  <w:style w:type="character" w:customStyle="1" w:styleId="WW-WW8Num41z3">
    <w:name w:val="WW-WW8Num41z3"/>
    <w:rsid w:val="00BB037F"/>
    <w:rPr>
      <w:rFonts w:ascii="Symbol" w:hAnsi="Symbol" w:cs="Times New Roman" w:hint="default"/>
    </w:rPr>
  </w:style>
  <w:style w:type="character" w:customStyle="1" w:styleId="WW-WW8Num42z011111">
    <w:name w:val="WW-WW8Num42z011111"/>
    <w:rsid w:val="00BB037F"/>
    <w:rPr>
      <w:rFonts w:ascii="Symbol" w:hAnsi="Symbol" w:hint="default"/>
    </w:rPr>
  </w:style>
  <w:style w:type="character" w:customStyle="1" w:styleId="WW-WW8Num45z0">
    <w:name w:val="WW-WW8Num45z0"/>
    <w:rsid w:val="00BB037F"/>
    <w:rPr>
      <w:rFonts w:ascii="Symbol" w:hAnsi="Symbol" w:hint="default"/>
    </w:rPr>
  </w:style>
  <w:style w:type="character" w:customStyle="1" w:styleId="WW8Num45z1">
    <w:name w:val="WW8Num45z1"/>
    <w:rsid w:val="00BB037F"/>
    <w:rPr>
      <w:rFonts w:ascii="Courier New" w:hAnsi="Courier New" w:cs="Courier New" w:hint="default"/>
    </w:rPr>
  </w:style>
  <w:style w:type="character" w:customStyle="1" w:styleId="WW8Num45z2">
    <w:name w:val="WW8Num45z2"/>
    <w:rsid w:val="00BB037F"/>
    <w:rPr>
      <w:rFonts w:ascii="Wingdings" w:hAnsi="Wingdings" w:hint="default"/>
    </w:rPr>
  </w:style>
  <w:style w:type="character" w:customStyle="1" w:styleId="WW-WW8Num46z011111">
    <w:name w:val="WW-WW8Num46z011111"/>
    <w:rsid w:val="00BB037F"/>
    <w:rPr>
      <w:rFonts w:ascii="Symbol" w:hAnsi="Symbol" w:hint="default"/>
    </w:rPr>
  </w:style>
  <w:style w:type="character" w:customStyle="1" w:styleId="WW8Num46z1">
    <w:name w:val="WW8Num46z1"/>
    <w:rsid w:val="00BB037F"/>
    <w:rPr>
      <w:rFonts w:ascii="Courier New" w:hAnsi="Courier New" w:cs="Courier New" w:hint="default"/>
    </w:rPr>
  </w:style>
  <w:style w:type="character" w:customStyle="1" w:styleId="WW8Num46z2">
    <w:name w:val="WW8Num46z2"/>
    <w:rsid w:val="00BB037F"/>
    <w:rPr>
      <w:rFonts w:ascii="Wingdings" w:hAnsi="Wingdings" w:hint="default"/>
    </w:rPr>
  </w:style>
  <w:style w:type="character" w:customStyle="1" w:styleId="WW8Num50z1">
    <w:name w:val="WW8Num50z1"/>
    <w:rsid w:val="00BB037F"/>
    <w:rPr>
      <w:rFonts w:ascii="Courier New" w:hAnsi="Courier New" w:cs="Courier New" w:hint="default"/>
    </w:rPr>
  </w:style>
  <w:style w:type="character" w:customStyle="1" w:styleId="WW8Num50z2">
    <w:name w:val="WW8Num50z2"/>
    <w:rsid w:val="00BB037F"/>
    <w:rPr>
      <w:rFonts w:ascii="Wingdings" w:hAnsi="Wingdings" w:hint="default"/>
    </w:rPr>
  </w:style>
  <w:style w:type="character" w:customStyle="1" w:styleId="WW8Num50z3">
    <w:name w:val="WW8Num50z3"/>
    <w:rsid w:val="00BB037F"/>
    <w:rPr>
      <w:rFonts w:ascii="Symbol" w:hAnsi="Symbol" w:hint="default"/>
    </w:rPr>
  </w:style>
  <w:style w:type="character" w:customStyle="1" w:styleId="WW8Num51z0">
    <w:name w:val="WW8Num51z0"/>
    <w:rsid w:val="00BB037F"/>
    <w:rPr>
      <w:rFonts w:ascii="Symbol" w:hAnsi="Symbol" w:hint="default"/>
    </w:rPr>
  </w:style>
  <w:style w:type="character" w:customStyle="1" w:styleId="WW8Num51z1">
    <w:name w:val="WW8Num51z1"/>
    <w:rsid w:val="00BB037F"/>
    <w:rPr>
      <w:rFonts w:ascii="Courier New" w:hAnsi="Courier New" w:cs="Courier New" w:hint="default"/>
    </w:rPr>
  </w:style>
  <w:style w:type="character" w:customStyle="1" w:styleId="WW8Num51z2">
    <w:name w:val="WW8Num51z2"/>
    <w:rsid w:val="00BB037F"/>
    <w:rPr>
      <w:rFonts w:ascii="Wingdings" w:hAnsi="Wingdings" w:hint="default"/>
    </w:rPr>
  </w:style>
  <w:style w:type="character" w:customStyle="1" w:styleId="WW8Num52z0">
    <w:name w:val="WW8Num52z0"/>
    <w:rsid w:val="00BB037F"/>
    <w:rPr>
      <w:rFonts w:ascii="Symbol" w:hAnsi="Symbol" w:hint="default"/>
    </w:rPr>
  </w:style>
  <w:style w:type="character" w:customStyle="1" w:styleId="WW8Num52z1">
    <w:name w:val="WW8Num52z1"/>
    <w:rsid w:val="00BB037F"/>
    <w:rPr>
      <w:rFonts w:ascii="Courier New" w:hAnsi="Courier New" w:cs="Courier New" w:hint="default"/>
    </w:rPr>
  </w:style>
  <w:style w:type="character" w:customStyle="1" w:styleId="WW8Num52z2">
    <w:name w:val="WW8Num52z2"/>
    <w:rsid w:val="00BB037F"/>
    <w:rPr>
      <w:rFonts w:ascii="Wingdings" w:hAnsi="Wingdings" w:hint="default"/>
    </w:rPr>
  </w:style>
  <w:style w:type="character" w:customStyle="1" w:styleId="WW8Num53z0">
    <w:name w:val="WW8Num53z0"/>
    <w:rsid w:val="00BB037F"/>
    <w:rPr>
      <w:rFonts w:ascii="Symbol" w:hAnsi="Symbol" w:hint="default"/>
    </w:rPr>
  </w:style>
  <w:style w:type="character" w:customStyle="1" w:styleId="WW8Num54z0">
    <w:name w:val="WW8Num54z0"/>
    <w:rsid w:val="00BB037F"/>
    <w:rPr>
      <w:rFonts w:ascii="Times New Roman" w:eastAsia="Times New Roman" w:hAnsi="Times New Roman" w:cs="Times New Roman" w:hint="default"/>
    </w:rPr>
  </w:style>
  <w:style w:type="character" w:customStyle="1" w:styleId="WW8Num55z0">
    <w:name w:val="WW8Num55z0"/>
    <w:rsid w:val="00BB037F"/>
    <w:rPr>
      <w:rFonts w:ascii="Symbol" w:hAnsi="Symbol" w:hint="default"/>
    </w:rPr>
  </w:style>
  <w:style w:type="character" w:customStyle="1" w:styleId="WW8Num55z1">
    <w:name w:val="WW8Num55z1"/>
    <w:rsid w:val="00BB037F"/>
    <w:rPr>
      <w:rFonts w:ascii="Courier New" w:hAnsi="Courier New" w:cs="Courier New" w:hint="default"/>
    </w:rPr>
  </w:style>
  <w:style w:type="character" w:customStyle="1" w:styleId="WW8Num55z2">
    <w:name w:val="WW8Num55z2"/>
    <w:rsid w:val="00BB037F"/>
    <w:rPr>
      <w:rFonts w:ascii="Wingdings" w:hAnsi="Wingdings" w:hint="default"/>
    </w:rPr>
  </w:style>
  <w:style w:type="character" w:customStyle="1" w:styleId="WW8Num56z0">
    <w:name w:val="WW8Num56z0"/>
    <w:rsid w:val="00BB037F"/>
    <w:rPr>
      <w:rFonts w:ascii="Symbol" w:hAnsi="Symbol" w:hint="default"/>
    </w:rPr>
  </w:style>
  <w:style w:type="character" w:customStyle="1" w:styleId="WW8Num56z1">
    <w:name w:val="WW8Num56z1"/>
    <w:rsid w:val="00BB037F"/>
    <w:rPr>
      <w:rFonts w:ascii="Courier New" w:hAnsi="Courier New" w:cs="Courier New" w:hint="default"/>
    </w:rPr>
  </w:style>
  <w:style w:type="character" w:customStyle="1" w:styleId="WW8Num56z2">
    <w:name w:val="WW8Num56z2"/>
    <w:rsid w:val="00BB037F"/>
    <w:rPr>
      <w:rFonts w:ascii="Wingdings" w:hAnsi="Wingdings" w:hint="default"/>
    </w:rPr>
  </w:style>
  <w:style w:type="character" w:customStyle="1" w:styleId="WW8Num57z0">
    <w:name w:val="WW8Num57z0"/>
    <w:rsid w:val="00BB037F"/>
    <w:rPr>
      <w:rFonts w:ascii="Symbol" w:hAnsi="Symbol" w:hint="default"/>
    </w:rPr>
  </w:style>
  <w:style w:type="character" w:customStyle="1" w:styleId="WW8Num57z1">
    <w:name w:val="WW8Num57z1"/>
    <w:rsid w:val="00BB037F"/>
    <w:rPr>
      <w:rFonts w:ascii="Courier New" w:hAnsi="Courier New" w:cs="Courier New" w:hint="default"/>
    </w:rPr>
  </w:style>
  <w:style w:type="character" w:customStyle="1" w:styleId="WW8Num57z2">
    <w:name w:val="WW8Num57z2"/>
    <w:rsid w:val="00BB037F"/>
    <w:rPr>
      <w:rFonts w:ascii="Wingdings" w:hAnsi="Wingdings" w:hint="default"/>
    </w:rPr>
  </w:style>
  <w:style w:type="character" w:customStyle="1" w:styleId="WW8Num58z0">
    <w:name w:val="WW8Num58z0"/>
    <w:rsid w:val="00BB037F"/>
    <w:rPr>
      <w:rFonts w:ascii="Symbol" w:hAnsi="Symbol" w:hint="default"/>
    </w:rPr>
  </w:style>
  <w:style w:type="character" w:customStyle="1" w:styleId="WW8Num58z1">
    <w:name w:val="WW8Num58z1"/>
    <w:rsid w:val="00BB037F"/>
    <w:rPr>
      <w:rFonts w:ascii="Courier New" w:hAnsi="Courier New" w:cs="Courier New" w:hint="default"/>
    </w:rPr>
  </w:style>
  <w:style w:type="character" w:customStyle="1" w:styleId="WW8Num58z2">
    <w:name w:val="WW8Num58z2"/>
    <w:rsid w:val="00BB037F"/>
    <w:rPr>
      <w:rFonts w:ascii="Wingdings" w:hAnsi="Wingdings" w:hint="default"/>
    </w:rPr>
  </w:style>
  <w:style w:type="character" w:customStyle="1" w:styleId="WW8Num60z0">
    <w:name w:val="WW8Num60z0"/>
    <w:rsid w:val="00BB037F"/>
    <w:rPr>
      <w:rFonts w:ascii="Symbol" w:hAnsi="Symbol" w:hint="default"/>
    </w:rPr>
  </w:style>
  <w:style w:type="character" w:customStyle="1" w:styleId="WW8Num60z1">
    <w:name w:val="WW8Num60z1"/>
    <w:rsid w:val="00BB037F"/>
    <w:rPr>
      <w:rFonts w:ascii="Courier New" w:hAnsi="Courier New" w:cs="Courier New" w:hint="default"/>
    </w:rPr>
  </w:style>
  <w:style w:type="character" w:customStyle="1" w:styleId="WW8Num60z2">
    <w:name w:val="WW8Num60z2"/>
    <w:rsid w:val="00BB037F"/>
    <w:rPr>
      <w:rFonts w:ascii="Wingdings" w:hAnsi="Wingdings" w:hint="default"/>
    </w:rPr>
  </w:style>
  <w:style w:type="character" w:customStyle="1" w:styleId="WW-DefaultParagraphFont">
    <w:name w:val="WW-Default Paragraph Font"/>
    <w:rsid w:val="00BB037F"/>
  </w:style>
  <w:style w:type="character" w:customStyle="1" w:styleId="FootnoteCharacters">
    <w:name w:val="Footnote Characters"/>
    <w:rsid w:val="00BB037F"/>
  </w:style>
  <w:style w:type="character" w:customStyle="1" w:styleId="WW-FootnoteCharacters">
    <w:name w:val="WW-Footnote Characters"/>
    <w:rsid w:val="00BB037F"/>
  </w:style>
  <w:style w:type="character" w:customStyle="1" w:styleId="WW-FootnoteCharacters1">
    <w:name w:val="WW-Footnote Characters1"/>
    <w:rsid w:val="00BB037F"/>
  </w:style>
  <w:style w:type="character" w:customStyle="1" w:styleId="WW-FootnoteCharacters11">
    <w:name w:val="WW-Footnote Characters11"/>
    <w:rsid w:val="00BB037F"/>
  </w:style>
  <w:style w:type="character" w:customStyle="1" w:styleId="WW-FootnoteCharacters111">
    <w:name w:val="WW-Footnote Characters111"/>
    <w:rsid w:val="00BB037F"/>
  </w:style>
  <w:style w:type="character" w:customStyle="1" w:styleId="WW-FootnoteCharacters1111">
    <w:name w:val="WW-Footnote Characters1111"/>
    <w:rsid w:val="00BB037F"/>
  </w:style>
  <w:style w:type="character" w:customStyle="1" w:styleId="WW-FootnoteCharacters11111">
    <w:name w:val="WW-Footnote Characters11111"/>
    <w:rsid w:val="00BB037F"/>
    <w:rPr>
      <w:vertAlign w:val="superscript"/>
    </w:rPr>
  </w:style>
  <w:style w:type="character" w:customStyle="1" w:styleId="CharChar">
    <w:name w:val="Char Char"/>
    <w:locked/>
    <w:rsid w:val="00BB037F"/>
    <w:rPr>
      <w:sz w:val="24"/>
      <w:lang w:val="sr-Cyrl-CS" w:eastAsia="ar-SA" w:bidi="ar-SA"/>
    </w:rPr>
  </w:style>
  <w:style w:type="character" w:customStyle="1" w:styleId="CharChar1">
    <w:name w:val="Char Char1"/>
    <w:rsid w:val="00BB037F"/>
    <w:rPr>
      <w:sz w:val="24"/>
      <w:lang w:val="sr-Cyrl-CS" w:eastAsia="ar-SA" w:bidi="ar-SA"/>
    </w:rPr>
  </w:style>
  <w:style w:type="character" w:customStyle="1" w:styleId="shorttext">
    <w:name w:val="short_text"/>
    <w:basedOn w:val="DefaultParagraphFont"/>
    <w:rsid w:val="00BB037F"/>
  </w:style>
  <w:style w:type="character" w:customStyle="1" w:styleId="hps">
    <w:name w:val="hps"/>
    <w:basedOn w:val="DefaultParagraphFont"/>
    <w:rsid w:val="00BB037F"/>
  </w:style>
  <w:style w:type="character" w:customStyle="1" w:styleId="CharChar11">
    <w:name w:val="Char Char11"/>
    <w:rsid w:val="00BB037F"/>
    <w:rPr>
      <w:sz w:val="24"/>
      <w:lang w:val="sr-Cyrl-CS" w:eastAsia="ar-SA" w:bidi="ar-SA"/>
    </w:rPr>
  </w:style>
  <w:style w:type="character" w:customStyle="1" w:styleId="longtext">
    <w:name w:val="long_text"/>
    <w:basedOn w:val="DefaultParagraphFont"/>
    <w:rsid w:val="00BB037F"/>
  </w:style>
  <w:style w:type="character" w:customStyle="1" w:styleId="Bodytext410">
    <w:name w:val="Body text (4) + 10"/>
    <w:aliases w:val="5 pt,Bold"/>
    <w:rsid w:val="00BB037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rPr>
  </w:style>
  <w:style w:type="character" w:customStyle="1" w:styleId="Bodytext610pt">
    <w:name w:val="Body text (6) + 10 pt"/>
    <w:aliases w:val="Not Bold"/>
    <w:rsid w:val="00BB037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Bodytext28pt">
    <w:name w:val="Body text (2) + 8 pt"/>
    <w:rsid w:val="00BB037F"/>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rPr>
  </w:style>
  <w:style w:type="character" w:customStyle="1" w:styleId="Bodytext2Bold">
    <w:name w:val="Body text (2) + Bold"/>
    <w:rsid w:val="00BB037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rPr>
  </w:style>
  <w:style w:type="character" w:customStyle="1" w:styleId="Headerorfooter">
    <w:name w:val="Header or footer_"/>
    <w:rsid w:val="00BB037F"/>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Headerorfooter0">
    <w:name w:val="Header or footer"/>
    <w:rsid w:val="00BB037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style>
  <w:style w:type="character" w:customStyle="1" w:styleId="CommentTextChar1">
    <w:name w:val="Comment Text Char1"/>
    <w:locked/>
    <w:rsid w:val="00BB037F"/>
    <w:rPr>
      <w:lang w:val="sr-Cyrl-CS" w:eastAsia="ar-SA" w:bidi="ar-SA"/>
    </w:rPr>
  </w:style>
  <w:style w:type="table" w:styleId="TableGrid">
    <w:name w:val="Table Grid"/>
    <w:basedOn w:val="TableNormal"/>
    <w:rsid w:val="00BB037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B037F"/>
    <w:rPr>
      <w:rFonts w:eastAsia="Batang"/>
      <w:color w:val="000000"/>
      <w:sz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uiPriority w:val="59"/>
    <w:rsid w:val="00BB037F"/>
    <w:rPr>
      <w:rFonts w:ascii="Calibri" w:eastAsia="Calibri" w:hAnsi="Calibr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2D68C7"/>
    <w:pPr>
      <w:widowControl w:val="0"/>
      <w:suppressAutoHyphens w:val="0"/>
      <w:autoSpaceDE w:val="0"/>
      <w:autoSpaceDN w:val="0"/>
      <w:adjustRightInd w:val="0"/>
      <w:spacing w:after="0" w:line="310" w:lineRule="exact"/>
      <w:ind w:hanging="322"/>
    </w:pPr>
    <w:rPr>
      <w:rFonts w:ascii="Calibri" w:eastAsiaTheme="minorEastAsia" w:hAnsi="Calibri" w:cs="Times New Roman"/>
      <w:sz w:val="24"/>
      <w:lang w:val="en-US" w:eastAsia="en-US"/>
    </w:rPr>
  </w:style>
  <w:style w:type="paragraph" w:customStyle="1" w:styleId="Style2">
    <w:name w:val="Style2"/>
    <w:basedOn w:val="Normal"/>
    <w:uiPriority w:val="99"/>
    <w:rsid w:val="002D68C7"/>
    <w:pPr>
      <w:widowControl w:val="0"/>
      <w:suppressAutoHyphens w:val="0"/>
      <w:autoSpaceDE w:val="0"/>
      <w:autoSpaceDN w:val="0"/>
      <w:adjustRightInd w:val="0"/>
      <w:spacing w:after="0" w:line="307" w:lineRule="exact"/>
      <w:jc w:val="center"/>
    </w:pPr>
    <w:rPr>
      <w:rFonts w:ascii="Calibri" w:eastAsiaTheme="minorEastAsia" w:hAnsi="Calibri" w:cs="Times New Roman"/>
      <w:sz w:val="24"/>
      <w:lang w:val="en-US" w:eastAsia="en-US"/>
    </w:rPr>
  </w:style>
  <w:style w:type="paragraph" w:customStyle="1" w:styleId="Style3">
    <w:name w:val="Style3"/>
    <w:basedOn w:val="Normal"/>
    <w:uiPriority w:val="99"/>
    <w:rsid w:val="002D68C7"/>
    <w:pPr>
      <w:widowControl w:val="0"/>
      <w:suppressAutoHyphens w:val="0"/>
      <w:autoSpaceDE w:val="0"/>
      <w:autoSpaceDN w:val="0"/>
      <w:adjustRightInd w:val="0"/>
      <w:spacing w:after="0"/>
    </w:pPr>
    <w:rPr>
      <w:rFonts w:ascii="Calibri" w:eastAsiaTheme="minorEastAsia" w:hAnsi="Calibri" w:cs="Times New Roman"/>
      <w:sz w:val="24"/>
      <w:lang w:val="en-US" w:eastAsia="en-US"/>
    </w:rPr>
  </w:style>
  <w:style w:type="paragraph" w:customStyle="1" w:styleId="Style4">
    <w:name w:val="Style4"/>
    <w:basedOn w:val="Normal"/>
    <w:uiPriority w:val="99"/>
    <w:rsid w:val="002D68C7"/>
    <w:pPr>
      <w:widowControl w:val="0"/>
      <w:suppressAutoHyphens w:val="0"/>
      <w:autoSpaceDE w:val="0"/>
      <w:autoSpaceDN w:val="0"/>
      <w:adjustRightInd w:val="0"/>
      <w:spacing w:after="0" w:line="307" w:lineRule="exact"/>
      <w:ind w:firstLine="624"/>
    </w:pPr>
    <w:rPr>
      <w:rFonts w:ascii="Calibri" w:eastAsiaTheme="minorEastAsia" w:hAnsi="Calibri" w:cs="Times New Roman"/>
      <w:sz w:val="24"/>
      <w:lang w:val="en-US" w:eastAsia="en-US"/>
    </w:rPr>
  </w:style>
  <w:style w:type="paragraph" w:customStyle="1" w:styleId="Style5">
    <w:name w:val="Style5"/>
    <w:basedOn w:val="Normal"/>
    <w:uiPriority w:val="99"/>
    <w:rsid w:val="002D68C7"/>
    <w:pPr>
      <w:widowControl w:val="0"/>
      <w:suppressAutoHyphens w:val="0"/>
      <w:autoSpaceDE w:val="0"/>
      <w:autoSpaceDN w:val="0"/>
      <w:adjustRightInd w:val="0"/>
      <w:spacing w:after="0" w:line="307" w:lineRule="exact"/>
      <w:ind w:hanging="326"/>
      <w:jc w:val="left"/>
    </w:pPr>
    <w:rPr>
      <w:rFonts w:ascii="Calibri" w:eastAsiaTheme="minorEastAsia" w:hAnsi="Calibri" w:cs="Times New Roman"/>
      <w:sz w:val="24"/>
      <w:lang w:val="en-US" w:eastAsia="en-US"/>
    </w:rPr>
  </w:style>
  <w:style w:type="character" w:customStyle="1" w:styleId="FontStyle11">
    <w:name w:val="Font Style11"/>
    <w:basedOn w:val="DefaultParagraphFont"/>
    <w:uiPriority w:val="99"/>
    <w:rsid w:val="002D68C7"/>
    <w:rPr>
      <w:rFonts w:ascii="Calibri" w:hAnsi="Calibri" w:cs="Calibri"/>
      <w:sz w:val="20"/>
      <w:szCs w:val="20"/>
    </w:rPr>
  </w:style>
  <w:style w:type="character" w:customStyle="1" w:styleId="FontStyle12">
    <w:name w:val="Font Style12"/>
    <w:basedOn w:val="DefaultParagraphFont"/>
    <w:uiPriority w:val="99"/>
    <w:rsid w:val="002D68C7"/>
    <w:rPr>
      <w:rFonts w:ascii="Calibri" w:hAnsi="Calibri" w:cs="Calibri"/>
      <w:i/>
      <w:iCs/>
      <w:sz w:val="20"/>
      <w:szCs w:val="20"/>
    </w:rPr>
  </w:style>
  <w:style w:type="character" w:customStyle="1" w:styleId="FontStyle13">
    <w:name w:val="Font Style13"/>
    <w:basedOn w:val="DefaultParagraphFont"/>
    <w:uiPriority w:val="99"/>
    <w:rsid w:val="002D68C7"/>
    <w:rPr>
      <w:rFonts w:ascii="Calibri" w:hAnsi="Calibri" w:cs="Calibri"/>
      <w:sz w:val="20"/>
      <w:szCs w:val="20"/>
    </w:rPr>
  </w:style>
  <w:style w:type="character" w:customStyle="1" w:styleId="Bodytext7105pt">
    <w:name w:val="Body text (7) + 10;5 pt"/>
    <w:rsid w:val="0074498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y%20Documents/EPS%2022.05.15/Uradjeno/98%20od%2022%20dec/Sistem%20za%20vizuelizaciju%20TENT%20B/konkursna%20dokumentacija%20za%20JN%20%20broj%2094-14-DSI%203.doc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sanja.alikalfic@eps.rs" TargetMode="External"/><Relationship Id="rId17" Type="http://schemas.openxmlformats.org/officeDocument/2006/relationships/hyperlink" Target="mailto:sanja.alikalfic@eps.rs" TargetMode="External"/><Relationship Id="rId2" Type="http://schemas.openxmlformats.org/officeDocument/2006/relationships/numbering" Target="numbering.xml"/><Relationship Id="rId16" Type="http://schemas.openxmlformats.org/officeDocument/2006/relationships/hyperlink" Target="mailto:marko.vujakovic@eps.r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o.vujakovic@eps.rs" TargetMode="External"/><Relationship Id="rId5" Type="http://schemas.openxmlformats.org/officeDocument/2006/relationships/webSettings" Target="webSettings.xml"/><Relationship Id="rId15" Type="http://schemas.openxmlformats.org/officeDocument/2006/relationships/hyperlink" Target="mailto:sanja.alikalfic@eps.rs" TargetMode="External"/><Relationship Id="rId10" Type="http://schemas.openxmlformats.org/officeDocument/2006/relationships/hyperlink" Target="http://www.eps.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ko.vujakovic@eps.r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39274-1810-46C0-9ED7-F8F91C12AA88}"/>
</file>

<file path=customXml/itemProps2.xml><?xml version="1.0" encoding="utf-8"?>
<ds:datastoreItem xmlns:ds="http://schemas.openxmlformats.org/officeDocument/2006/customXml" ds:itemID="{18E0FB1E-1FC0-42A9-9CBA-1B22916FE102}"/>
</file>

<file path=customXml/itemProps3.xml><?xml version="1.0" encoding="utf-8"?>
<ds:datastoreItem xmlns:ds="http://schemas.openxmlformats.org/officeDocument/2006/customXml" ds:itemID="{07D41D80-2100-43AB-B5D6-5F32D1BD35B3}"/>
</file>

<file path=customXml/itemProps4.xml><?xml version="1.0" encoding="utf-8"?>
<ds:datastoreItem xmlns:ds="http://schemas.openxmlformats.org/officeDocument/2006/customXml" ds:itemID="{59BB8E5D-2FBF-4C6E-86CE-3160E4B5C738}"/>
</file>

<file path=docProps/app.xml><?xml version="1.0" encoding="utf-8"?>
<Properties xmlns="http://schemas.openxmlformats.org/officeDocument/2006/extended-properties" xmlns:vt="http://schemas.openxmlformats.org/officeDocument/2006/docPropsVTypes">
  <Template>Normal</Template>
  <TotalTime>29</TotalTime>
  <Pages>1</Pages>
  <Words>19199</Words>
  <Characters>109438</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128381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dc:creator>
  <cp:lastModifiedBy>Sanja Alikalfic</cp:lastModifiedBy>
  <cp:revision>8</cp:revision>
  <cp:lastPrinted>2015-02-04T09:19:00Z</cp:lastPrinted>
  <dcterms:created xsi:type="dcterms:W3CDTF">2015-02-02T10:38:00Z</dcterms:created>
  <dcterms:modified xsi:type="dcterms:W3CDTF">2015-02-04T09:19:00Z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