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157.xml" ContentType="application/vnd.openxmlformats-officedocument.customXmlProperties+xml"/>
  <Override PartName="/customXml/itemProps156.xml" ContentType="application/vnd.openxmlformats-officedocument.customXmlProperties+xml"/>
  <Override PartName="/customXml/itemProps136.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7.xml" ContentType="application/vnd.openxmlformats-officedocument.customXmlProperties+xml"/>
  <Override PartName="/customXml/itemProps140.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3.xml" ContentType="application/vnd.openxmlformats-officedocument.customXmlProperties+xml"/>
  <Override PartName="/customXml/itemProps128.xml" ContentType="application/vnd.openxmlformats-officedocument.customXmlProperties+xml"/>
  <Override PartName="/customXml/itemProps127.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41.xml" ContentType="application/vnd.openxmlformats-officedocument.customXmlProperties+xml"/>
  <Override PartName="/customXml/itemProps151.xml" ContentType="application/vnd.openxmlformats-officedocument.customXmlProperties+xml"/>
  <Override PartName="/customXml/itemProps150.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4.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5.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4.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56.xml" ContentType="application/vnd.openxmlformats-officedocument.customXmlProperties+xml"/>
  <Override PartName="/customXml/itemProps55.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105.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6.xml" ContentType="application/vnd.openxmlformats-officedocument.customXmlProperties+xml"/>
  <Override PartName="/customXml/itemProps109.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2.xml" ContentType="application/vnd.openxmlformats-officedocument.customXmlProperties+xml"/>
  <Override PartName="/customXml/itemProps97.xml" ContentType="application/vnd.openxmlformats-officedocument.customXmlProperties+xml"/>
  <Override PartName="/customXml/itemProps96.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110.xml" ContentType="application/vnd.openxmlformats-officedocument.customXmlProperties+xml"/>
  <Override PartName="/customXml/itemProps120.xml" ContentType="application/vnd.openxmlformats-officedocument.customXmlProperties+xml"/>
  <Override PartName="/customXml/itemProps119.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3.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4.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5.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005F1A" w:rsidRDefault="00113B84" w:rsidP="00113B84">
      <w:pPr>
        <w:suppressAutoHyphens/>
        <w:jc w:val="center"/>
        <w:rPr>
          <w:rFonts w:eastAsia="Arial Unicode MS" w:cs="Arial"/>
          <w:b/>
          <w:color w:val="000000"/>
          <w:kern w:val="1"/>
          <w:sz w:val="24"/>
          <w:szCs w:val="24"/>
          <w:lang w:val="sr-Cyrl-RS" w:eastAsia="ar-SA"/>
        </w:rPr>
      </w:pPr>
      <w:r w:rsidRPr="00005F1A">
        <w:rPr>
          <w:rFonts w:eastAsia="Arial Unicode MS" w:cs="Arial"/>
          <w:b/>
          <w:color w:val="000000"/>
          <w:kern w:val="1"/>
          <w:sz w:val="24"/>
          <w:szCs w:val="24"/>
          <w:lang w:eastAsia="ar-SA"/>
        </w:rPr>
        <w:t>ЈАВНО ПРЕДУЗЕЋЕ «ЕЛЕКТРОПРИВРЕДА СРБИЈЕ»</w:t>
      </w:r>
      <w:r w:rsidRPr="00005F1A">
        <w:rPr>
          <w:rFonts w:eastAsia="Arial Unicode MS" w:cs="Arial"/>
          <w:b/>
          <w:color w:val="000000"/>
          <w:kern w:val="1"/>
          <w:sz w:val="24"/>
          <w:szCs w:val="24"/>
          <w:lang w:val="sr-Cyrl-RS" w:eastAsia="ar-SA"/>
        </w:rPr>
        <w:t xml:space="preserve"> БЕОГРАД</w:t>
      </w:r>
    </w:p>
    <w:p w:rsidR="007B0C84" w:rsidRPr="007B0C84" w:rsidRDefault="007B0C84" w:rsidP="007B0C84">
      <w:pPr>
        <w:jc w:val="center"/>
        <w:rPr>
          <w:rFonts w:cs="Arial"/>
          <w:b/>
          <w:sz w:val="24"/>
          <w:szCs w:val="24"/>
          <w:lang w:val="sr-Cyrl-RS"/>
        </w:rPr>
      </w:pPr>
      <w:r w:rsidRPr="007B0C84">
        <w:rPr>
          <w:rFonts w:cs="Arial"/>
          <w:b/>
          <w:sz w:val="24"/>
          <w:szCs w:val="24"/>
          <w:lang w:val="sr-Cyrl-RS"/>
        </w:rPr>
        <w:t xml:space="preserve">ОГРАНАК </w:t>
      </w:r>
      <w:r w:rsidRPr="007B0C84">
        <w:rPr>
          <w:rFonts w:cs="Arial"/>
          <w:b/>
          <w:bCs/>
          <w:sz w:val="24"/>
          <w:szCs w:val="24"/>
          <w:lang w:val="sr-Cyrl-CS"/>
        </w:rPr>
        <w:t>„ХЕ ЂЕРДАП“</w:t>
      </w:r>
    </w:p>
    <w:p w:rsidR="00210557" w:rsidRPr="00005F1A" w:rsidRDefault="00210557" w:rsidP="00210557">
      <w:pPr>
        <w:jc w:val="center"/>
        <w:rPr>
          <w:rFonts w:cs="Arial"/>
          <w:sz w:val="24"/>
          <w:szCs w:val="24"/>
        </w:rPr>
      </w:pPr>
    </w:p>
    <w:p w:rsidR="00210557" w:rsidRPr="00005F1A" w:rsidRDefault="00B67C02" w:rsidP="00210557">
      <w:pPr>
        <w:jc w:val="center"/>
        <w:rPr>
          <w:rFonts w:cs="Arial"/>
          <w:sz w:val="24"/>
          <w:szCs w:val="24"/>
          <w:lang w:val="sr-Latn-CS"/>
        </w:rPr>
      </w:pPr>
      <w:r w:rsidRPr="00005F1A">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005F1A" w:rsidRDefault="00210557" w:rsidP="00210557">
      <w:pPr>
        <w:jc w:val="center"/>
        <w:rPr>
          <w:rFonts w:cs="Arial"/>
          <w:sz w:val="24"/>
          <w:szCs w:val="24"/>
          <w:lang w:val="sr-Latn-CS"/>
        </w:rPr>
      </w:pPr>
    </w:p>
    <w:p w:rsidR="00210557" w:rsidRPr="00005F1A" w:rsidRDefault="00210557" w:rsidP="00210557">
      <w:pPr>
        <w:jc w:val="center"/>
        <w:rPr>
          <w:rFonts w:cs="Arial"/>
          <w:b/>
          <w:sz w:val="24"/>
          <w:szCs w:val="24"/>
          <w:lang w:val="sr-Latn-CS"/>
        </w:rPr>
      </w:pPr>
    </w:p>
    <w:p w:rsidR="00210557" w:rsidRPr="00005F1A" w:rsidRDefault="00210557" w:rsidP="00781B02">
      <w:pPr>
        <w:jc w:val="center"/>
        <w:rPr>
          <w:b/>
          <w:sz w:val="24"/>
          <w:szCs w:val="24"/>
        </w:rPr>
      </w:pPr>
      <w:bookmarkStart w:id="0" w:name="_Toc441215596"/>
      <w:bookmarkStart w:id="1" w:name="_Toc441651535"/>
      <w:bookmarkStart w:id="2" w:name="_Toc442559872"/>
      <w:r w:rsidRPr="00005F1A">
        <w:rPr>
          <w:b/>
          <w:sz w:val="24"/>
          <w:szCs w:val="24"/>
        </w:rPr>
        <w:t>КОНКУРСНА ДОКУМЕНТАЦИЈА</w:t>
      </w:r>
      <w:bookmarkEnd w:id="0"/>
      <w:bookmarkEnd w:id="1"/>
      <w:bookmarkEnd w:id="2"/>
    </w:p>
    <w:p w:rsidR="00210557" w:rsidRPr="00005F1A" w:rsidRDefault="00D516F7" w:rsidP="00210557">
      <w:pPr>
        <w:jc w:val="center"/>
        <w:rPr>
          <w:rFonts w:cs="Arial"/>
          <w:sz w:val="24"/>
          <w:szCs w:val="24"/>
        </w:rPr>
      </w:pPr>
      <w:r w:rsidRPr="00005F1A">
        <w:rPr>
          <w:rFonts w:cs="Arial"/>
          <w:sz w:val="24"/>
          <w:szCs w:val="24"/>
          <w:lang w:val="sr-Cyrl-CS"/>
        </w:rPr>
        <w:t xml:space="preserve">за подношење понуда </w:t>
      </w:r>
      <w:r w:rsidR="00210557" w:rsidRPr="00005F1A">
        <w:rPr>
          <w:rFonts w:cs="Arial"/>
          <w:sz w:val="24"/>
          <w:szCs w:val="24"/>
        </w:rPr>
        <w:t xml:space="preserve">у </w:t>
      </w:r>
      <w:r w:rsidR="00B7166F" w:rsidRPr="00005F1A">
        <w:rPr>
          <w:rFonts w:cs="Arial"/>
          <w:sz w:val="24"/>
          <w:szCs w:val="24"/>
          <w:lang w:val="sr-Cyrl-RS"/>
        </w:rPr>
        <w:t xml:space="preserve">отвореном </w:t>
      </w:r>
      <w:r w:rsidR="00210557" w:rsidRPr="00005F1A">
        <w:rPr>
          <w:rFonts w:cs="Arial"/>
          <w:sz w:val="24"/>
          <w:szCs w:val="24"/>
        </w:rPr>
        <w:t xml:space="preserve">поступку </w:t>
      </w:r>
    </w:p>
    <w:p w:rsidR="00210557" w:rsidRPr="00005F1A" w:rsidRDefault="00210557" w:rsidP="00781B02">
      <w:pPr>
        <w:jc w:val="center"/>
        <w:rPr>
          <w:sz w:val="24"/>
          <w:szCs w:val="24"/>
          <w:lang w:val="sr-Cyrl-RS"/>
        </w:rPr>
      </w:pPr>
      <w:bookmarkStart w:id="3" w:name="_Toc441215597"/>
      <w:bookmarkStart w:id="4" w:name="_Toc441651536"/>
      <w:bookmarkStart w:id="5" w:name="_Toc442559873"/>
      <w:r w:rsidRPr="00005F1A">
        <w:rPr>
          <w:sz w:val="24"/>
          <w:szCs w:val="24"/>
        </w:rPr>
        <w:t xml:space="preserve">за јавну набавку </w:t>
      </w:r>
      <w:r w:rsidR="00A63575" w:rsidRPr="00005F1A">
        <w:rPr>
          <w:sz w:val="24"/>
          <w:szCs w:val="24"/>
          <w:lang w:val="sr-Cyrl-RS"/>
        </w:rPr>
        <w:t xml:space="preserve">услуга </w:t>
      </w:r>
      <w:r w:rsidRPr="00005F1A">
        <w:rPr>
          <w:sz w:val="24"/>
          <w:szCs w:val="24"/>
        </w:rPr>
        <w:t>бр</w:t>
      </w:r>
      <w:bookmarkEnd w:id="3"/>
      <w:bookmarkEnd w:id="4"/>
      <w:bookmarkEnd w:id="5"/>
      <w:r w:rsidR="00113B84" w:rsidRPr="00005F1A">
        <w:rPr>
          <w:sz w:val="24"/>
          <w:szCs w:val="24"/>
        </w:rPr>
        <w:t>.</w:t>
      </w:r>
      <w:r w:rsidR="00005F1A" w:rsidRPr="00005F1A">
        <w:rPr>
          <w:sz w:val="24"/>
          <w:szCs w:val="24"/>
          <w:lang w:val="sr-Latn-RS"/>
        </w:rPr>
        <w:t>JН/2000/</w:t>
      </w:r>
      <w:r w:rsidR="00005F1A" w:rsidRPr="00005F1A">
        <w:rPr>
          <w:sz w:val="24"/>
          <w:szCs w:val="24"/>
          <w:lang w:val="sr-Cyrl-RS"/>
        </w:rPr>
        <w:t>0291/2016</w:t>
      </w:r>
    </w:p>
    <w:p w:rsidR="00210557" w:rsidRPr="00005F1A" w:rsidRDefault="00210557" w:rsidP="00781B02">
      <w:pPr>
        <w:rPr>
          <w:sz w:val="24"/>
          <w:szCs w:val="24"/>
        </w:rPr>
      </w:pPr>
    </w:p>
    <w:p w:rsidR="00210557" w:rsidRPr="00005F1A" w:rsidRDefault="00210557" w:rsidP="00210557">
      <w:pPr>
        <w:jc w:val="center"/>
        <w:rPr>
          <w:rFonts w:cs="Arial"/>
          <w:sz w:val="24"/>
          <w:szCs w:val="24"/>
        </w:rPr>
      </w:pPr>
    </w:p>
    <w:p w:rsidR="00210557" w:rsidRPr="00005F1A" w:rsidRDefault="00005F1A" w:rsidP="00210557">
      <w:pPr>
        <w:pStyle w:val="Title"/>
        <w:spacing w:before="0"/>
        <w:rPr>
          <w:rFonts w:cs="Arial"/>
          <w:szCs w:val="24"/>
        </w:rPr>
      </w:pPr>
      <w:r w:rsidRPr="00005F1A">
        <w:rPr>
          <w:rFonts w:cs="Arial"/>
          <w:szCs w:val="24"/>
          <w:lang w:val="ru-RU"/>
        </w:rPr>
        <w:t>Израда пројекта реконструкције и модернизације ТС СИП</w:t>
      </w:r>
      <w:r w:rsidRPr="00005F1A">
        <w:rPr>
          <w:rFonts w:cs="Arial"/>
          <w:i/>
          <w:szCs w:val="24"/>
          <w:lang w:val="en-US"/>
        </w:rPr>
        <w:t xml:space="preserve"> </w:t>
      </w:r>
    </w:p>
    <w:p w:rsidR="00210557" w:rsidRPr="00005F1A" w:rsidRDefault="00210557" w:rsidP="00210557">
      <w:pPr>
        <w:pStyle w:val="Title"/>
        <w:spacing w:before="0"/>
        <w:rPr>
          <w:rFonts w:cs="Arial"/>
          <w:b w:val="0"/>
          <w:color w:val="FF0000"/>
          <w:szCs w:val="24"/>
        </w:rPr>
      </w:pPr>
    </w:p>
    <w:p w:rsidR="009642F1" w:rsidRPr="00005F1A" w:rsidRDefault="009642F1" w:rsidP="009642F1">
      <w:pPr>
        <w:rPr>
          <w:rFonts w:eastAsia="Arial Unicode MS" w:cs="Arial"/>
          <w:b/>
          <w:kern w:val="2"/>
          <w:sz w:val="24"/>
          <w:szCs w:val="24"/>
          <w:lang w:val="ru-RU"/>
        </w:rPr>
      </w:pPr>
      <w:r w:rsidRPr="00005F1A">
        <w:rPr>
          <w:rFonts w:eastAsia="Arial Unicode MS" w:cs="Arial"/>
          <w:b/>
          <w:kern w:val="2"/>
          <w:sz w:val="24"/>
          <w:szCs w:val="24"/>
          <w:lang w:val="ru-RU"/>
        </w:rPr>
        <w:t xml:space="preserve">                                                                                    К О М И С И Ј А</w:t>
      </w:r>
    </w:p>
    <w:p w:rsidR="009642F1" w:rsidRPr="00005F1A" w:rsidRDefault="009642F1" w:rsidP="009642F1">
      <w:pPr>
        <w:rPr>
          <w:rFonts w:eastAsia="Arial Unicode MS" w:cs="Arial"/>
          <w:kern w:val="2"/>
          <w:sz w:val="24"/>
          <w:szCs w:val="24"/>
          <w:lang w:val="sr-Cyrl-RS"/>
        </w:rPr>
      </w:pPr>
      <w:r w:rsidRPr="00005F1A">
        <w:rPr>
          <w:rFonts w:eastAsia="Arial Unicode MS" w:cs="Arial"/>
          <w:kern w:val="2"/>
          <w:sz w:val="24"/>
          <w:szCs w:val="24"/>
          <w:lang w:val="ru-RU"/>
        </w:rPr>
        <w:t xml:space="preserve">                                                                      за спровођење ЈН</w:t>
      </w:r>
      <w:r w:rsidR="00005F1A" w:rsidRPr="00005F1A">
        <w:rPr>
          <w:rFonts w:eastAsia="Arial Unicode MS" w:cs="Arial"/>
          <w:kern w:val="2"/>
          <w:sz w:val="24"/>
          <w:szCs w:val="24"/>
          <w:lang w:val="sr-Cyrl-RS"/>
        </w:rPr>
        <w:t>/2000/0291/2016</w:t>
      </w:r>
    </w:p>
    <w:p w:rsidR="009642F1" w:rsidRPr="00005F1A" w:rsidRDefault="009642F1" w:rsidP="009642F1">
      <w:pPr>
        <w:rPr>
          <w:rFonts w:eastAsia="Arial Unicode MS" w:cs="Arial"/>
          <w:kern w:val="2"/>
          <w:sz w:val="24"/>
          <w:szCs w:val="24"/>
          <w:lang w:val="ru-RU"/>
        </w:rPr>
      </w:pPr>
      <w:r w:rsidRPr="00005F1A">
        <w:rPr>
          <w:rFonts w:eastAsia="Arial Unicode MS" w:cs="Arial"/>
          <w:kern w:val="2"/>
          <w:sz w:val="24"/>
          <w:szCs w:val="24"/>
          <w:lang w:val="ru-RU"/>
        </w:rPr>
        <w:t xml:space="preserve">                                                       формирана Решењем бр.</w:t>
      </w:r>
      <w:r w:rsidR="00005F1A" w:rsidRPr="00005F1A">
        <w:rPr>
          <w:rFonts w:eastAsia="Arial Unicode MS" w:cs="Arial"/>
          <w:kern w:val="2"/>
          <w:sz w:val="24"/>
          <w:szCs w:val="24"/>
          <w:lang w:val="ru-RU"/>
        </w:rPr>
        <w:t>01</w:t>
      </w:r>
      <w:r w:rsidR="0040430B">
        <w:rPr>
          <w:rFonts w:eastAsia="Arial Unicode MS" w:cs="Arial"/>
          <w:kern w:val="2"/>
          <w:sz w:val="24"/>
          <w:szCs w:val="24"/>
          <w:lang w:val="ru-RU"/>
        </w:rPr>
        <w:t>.01.</w:t>
      </w:r>
      <w:r w:rsidR="00005F1A" w:rsidRPr="00005F1A">
        <w:rPr>
          <w:rFonts w:eastAsia="Arial Unicode MS" w:cs="Arial"/>
          <w:kern w:val="2"/>
          <w:sz w:val="24"/>
          <w:szCs w:val="24"/>
          <w:lang w:val="ru-RU"/>
        </w:rPr>
        <w:t>295082/4-2016</w:t>
      </w:r>
    </w:p>
    <w:p w:rsidR="009642F1" w:rsidRPr="00005F1A" w:rsidRDefault="009642F1" w:rsidP="009642F1">
      <w:pPr>
        <w:pStyle w:val="Title"/>
        <w:spacing w:before="0"/>
        <w:rPr>
          <w:rFonts w:cs="Arial"/>
          <w:b w:val="0"/>
          <w:color w:val="FF0000"/>
          <w:szCs w:val="24"/>
        </w:rPr>
      </w:pPr>
    </w:p>
    <w:p w:rsidR="00210557" w:rsidRPr="00005F1A" w:rsidRDefault="00210557" w:rsidP="00210557">
      <w:pPr>
        <w:pStyle w:val="Title"/>
        <w:spacing w:before="0"/>
        <w:rPr>
          <w:rFonts w:cs="Arial"/>
          <w:b w:val="0"/>
          <w:color w:val="FF0000"/>
          <w:szCs w:val="24"/>
        </w:rPr>
      </w:pPr>
    </w:p>
    <w:p w:rsidR="00150FCE" w:rsidRPr="00005F1A" w:rsidRDefault="00150FCE" w:rsidP="000C50A0">
      <w:pPr>
        <w:pStyle w:val="BodyText"/>
        <w:spacing w:before="0"/>
        <w:jc w:val="center"/>
        <w:rPr>
          <w:rFonts w:cs="Arial"/>
          <w:szCs w:val="24"/>
          <w:lang w:val="ru-RU"/>
        </w:rPr>
      </w:pPr>
    </w:p>
    <w:p w:rsidR="00150FCE" w:rsidRPr="00005F1A" w:rsidRDefault="00150FCE" w:rsidP="000C50A0">
      <w:pPr>
        <w:pStyle w:val="BodyText"/>
        <w:spacing w:before="0"/>
        <w:jc w:val="center"/>
        <w:rPr>
          <w:rFonts w:cs="Arial"/>
          <w:szCs w:val="24"/>
          <w:lang w:val="ru-RU"/>
        </w:rPr>
      </w:pPr>
    </w:p>
    <w:p w:rsidR="00150FCE" w:rsidRPr="00005F1A" w:rsidRDefault="00150FCE" w:rsidP="000C50A0">
      <w:pPr>
        <w:pStyle w:val="BodyText"/>
        <w:spacing w:before="0"/>
        <w:jc w:val="center"/>
        <w:rPr>
          <w:rFonts w:cs="Arial"/>
          <w:szCs w:val="24"/>
          <w:lang w:val="ru-RU"/>
        </w:rPr>
      </w:pPr>
    </w:p>
    <w:p w:rsidR="00EB2C6E" w:rsidRPr="00005F1A" w:rsidRDefault="00EB2C6E" w:rsidP="000C50A0">
      <w:pPr>
        <w:spacing w:before="0"/>
        <w:jc w:val="center"/>
        <w:rPr>
          <w:rFonts w:eastAsia="Arial Unicode MS" w:cs="Arial"/>
          <w:kern w:val="2"/>
          <w:sz w:val="24"/>
          <w:szCs w:val="24"/>
          <w:lang w:val="ru-RU"/>
        </w:rPr>
      </w:pPr>
      <w:r w:rsidRPr="00005F1A">
        <w:rPr>
          <w:rFonts w:eastAsia="Arial Unicode MS" w:cs="Arial"/>
          <w:kern w:val="2"/>
          <w:sz w:val="24"/>
          <w:szCs w:val="24"/>
          <w:lang w:val="ru-RU"/>
        </w:rPr>
        <w:t xml:space="preserve">(заведено у ЈП ЕПС број </w:t>
      </w:r>
      <w:r w:rsidR="0057312C" w:rsidRPr="0057312C">
        <w:rPr>
          <w:rFonts w:eastAsia="Arial Unicode MS" w:cs="Arial"/>
          <w:kern w:val="2"/>
          <w:sz w:val="24"/>
          <w:szCs w:val="24"/>
          <w:lang w:val="ru-RU"/>
        </w:rPr>
        <w:t>01.01.</w:t>
      </w:r>
      <w:r w:rsidR="00B16697">
        <w:rPr>
          <w:rFonts w:eastAsia="Arial Unicode MS" w:cs="Arial"/>
          <w:kern w:val="2"/>
          <w:sz w:val="24"/>
          <w:szCs w:val="24"/>
          <w:lang w:val="ru-RU"/>
        </w:rPr>
        <w:t xml:space="preserve">295082/13 </w:t>
      </w:r>
      <w:r w:rsidR="0057312C" w:rsidRPr="0057312C">
        <w:rPr>
          <w:rFonts w:eastAsia="Arial Unicode MS" w:cs="Arial"/>
          <w:kern w:val="2"/>
          <w:sz w:val="24"/>
          <w:szCs w:val="24"/>
          <w:lang w:val="ru-RU"/>
        </w:rPr>
        <w:t>-</w:t>
      </w:r>
      <w:r w:rsidR="00B16697">
        <w:rPr>
          <w:rFonts w:eastAsia="Arial Unicode MS" w:cs="Arial"/>
          <w:kern w:val="2"/>
          <w:sz w:val="24"/>
          <w:szCs w:val="24"/>
          <w:lang w:val="ru-RU"/>
        </w:rPr>
        <w:t xml:space="preserve"> </w:t>
      </w:r>
      <w:r w:rsidR="0057312C" w:rsidRPr="0057312C">
        <w:rPr>
          <w:rFonts w:eastAsia="Arial Unicode MS" w:cs="Arial"/>
          <w:kern w:val="2"/>
          <w:sz w:val="24"/>
          <w:szCs w:val="24"/>
          <w:lang w:val="ru-RU"/>
        </w:rPr>
        <w:t>2016</w:t>
      </w:r>
      <w:r w:rsidR="0057312C">
        <w:rPr>
          <w:rFonts w:eastAsia="Arial Unicode MS" w:cs="Arial"/>
          <w:kern w:val="2"/>
          <w:sz w:val="24"/>
          <w:szCs w:val="24"/>
        </w:rPr>
        <w:t xml:space="preserve"> </w:t>
      </w:r>
      <w:r w:rsidRPr="00005F1A">
        <w:rPr>
          <w:rFonts w:eastAsia="Arial Unicode MS" w:cs="Arial"/>
          <w:kern w:val="2"/>
          <w:sz w:val="24"/>
          <w:szCs w:val="24"/>
          <w:lang w:val="ru-RU"/>
        </w:rPr>
        <w:t xml:space="preserve">од </w:t>
      </w:r>
      <w:r w:rsidR="00B16697">
        <w:rPr>
          <w:rFonts w:eastAsia="Arial Unicode MS" w:cs="Arial"/>
          <w:kern w:val="2"/>
          <w:sz w:val="24"/>
          <w:szCs w:val="24"/>
          <w:lang w:val="ru-RU"/>
        </w:rPr>
        <w:t>20</w:t>
      </w:r>
      <w:r w:rsidR="00EC2F36" w:rsidRPr="00005F1A">
        <w:rPr>
          <w:rFonts w:eastAsia="Arial Unicode MS" w:cs="Arial"/>
          <w:kern w:val="2"/>
          <w:sz w:val="24"/>
          <w:szCs w:val="24"/>
          <w:lang w:val="ru-RU"/>
        </w:rPr>
        <w:t>.</w:t>
      </w:r>
      <w:r w:rsidR="00B16697">
        <w:rPr>
          <w:rFonts w:eastAsia="Arial Unicode MS" w:cs="Arial"/>
          <w:kern w:val="2"/>
          <w:sz w:val="24"/>
          <w:szCs w:val="24"/>
          <w:lang w:val="ru-RU"/>
        </w:rPr>
        <w:t>09</w:t>
      </w:r>
      <w:bookmarkStart w:id="6" w:name="_GoBack"/>
      <w:bookmarkEnd w:id="6"/>
      <w:r w:rsidR="00EC2F36" w:rsidRPr="00005F1A">
        <w:rPr>
          <w:rFonts w:eastAsia="Arial Unicode MS" w:cs="Arial"/>
          <w:kern w:val="2"/>
          <w:sz w:val="24"/>
          <w:szCs w:val="24"/>
          <w:lang w:val="ru-RU"/>
        </w:rPr>
        <w:t>.</w:t>
      </w:r>
      <w:r w:rsidR="00413BCE" w:rsidRPr="00005F1A">
        <w:rPr>
          <w:rFonts w:eastAsia="Arial Unicode MS" w:cs="Arial"/>
          <w:kern w:val="2"/>
          <w:sz w:val="24"/>
          <w:szCs w:val="24"/>
          <w:lang w:val="ru-RU"/>
        </w:rPr>
        <w:t>201</w:t>
      </w:r>
      <w:r w:rsidR="00210557" w:rsidRPr="00005F1A">
        <w:rPr>
          <w:rFonts w:eastAsia="Arial Unicode MS" w:cs="Arial"/>
          <w:kern w:val="2"/>
          <w:sz w:val="24"/>
          <w:szCs w:val="24"/>
          <w:lang w:val="ru-RU"/>
        </w:rPr>
        <w:t>6</w:t>
      </w:r>
      <w:r w:rsidR="00413BCE" w:rsidRPr="00005F1A">
        <w:rPr>
          <w:rFonts w:eastAsia="Arial Unicode MS" w:cs="Arial"/>
          <w:kern w:val="2"/>
          <w:sz w:val="24"/>
          <w:szCs w:val="24"/>
          <w:lang w:val="ru-RU"/>
        </w:rPr>
        <w:t>.</w:t>
      </w:r>
      <w:r w:rsidRPr="00005F1A">
        <w:rPr>
          <w:rFonts w:eastAsia="Arial Unicode MS" w:cs="Arial"/>
          <w:kern w:val="2"/>
          <w:sz w:val="24"/>
          <w:szCs w:val="24"/>
          <w:lang w:val="ru-RU"/>
        </w:rPr>
        <w:t xml:space="preserve"> године)</w:t>
      </w:r>
    </w:p>
    <w:p w:rsidR="000C50A0" w:rsidRPr="00005F1A" w:rsidRDefault="000C50A0" w:rsidP="000C50A0">
      <w:pPr>
        <w:spacing w:before="0"/>
        <w:jc w:val="center"/>
        <w:rPr>
          <w:rFonts w:eastAsia="Arial Unicode MS" w:cs="Arial"/>
          <w:kern w:val="2"/>
          <w:sz w:val="24"/>
          <w:szCs w:val="24"/>
          <w:lang w:val="ru-RU"/>
        </w:rPr>
      </w:pPr>
    </w:p>
    <w:p w:rsidR="00A3774E" w:rsidRPr="00005F1A" w:rsidRDefault="00A3774E" w:rsidP="000C50A0">
      <w:pPr>
        <w:pStyle w:val="BodyText"/>
        <w:spacing w:before="0"/>
        <w:jc w:val="center"/>
        <w:rPr>
          <w:rFonts w:cs="Arial"/>
          <w:szCs w:val="24"/>
        </w:rPr>
      </w:pPr>
    </w:p>
    <w:p w:rsidR="00005F1A" w:rsidRPr="00005F1A" w:rsidRDefault="00005F1A" w:rsidP="000C50A0">
      <w:pPr>
        <w:pStyle w:val="BodyText"/>
        <w:spacing w:before="0"/>
        <w:jc w:val="center"/>
        <w:rPr>
          <w:rFonts w:cs="Arial"/>
          <w:szCs w:val="24"/>
        </w:rPr>
      </w:pPr>
    </w:p>
    <w:p w:rsidR="00005F1A" w:rsidRPr="00005F1A" w:rsidRDefault="00005F1A" w:rsidP="000C50A0">
      <w:pPr>
        <w:pStyle w:val="BodyText"/>
        <w:spacing w:before="0"/>
        <w:jc w:val="center"/>
        <w:rPr>
          <w:rFonts w:cs="Arial"/>
          <w:szCs w:val="24"/>
        </w:rPr>
      </w:pPr>
    </w:p>
    <w:p w:rsidR="00005F1A" w:rsidRPr="00005F1A" w:rsidRDefault="00005F1A" w:rsidP="000C50A0">
      <w:pPr>
        <w:pStyle w:val="BodyText"/>
        <w:spacing w:before="0"/>
        <w:jc w:val="center"/>
        <w:rPr>
          <w:rFonts w:cs="Arial"/>
          <w:szCs w:val="24"/>
        </w:rPr>
      </w:pPr>
    </w:p>
    <w:p w:rsidR="00005F1A" w:rsidRPr="00005F1A" w:rsidRDefault="00005F1A" w:rsidP="000C50A0">
      <w:pPr>
        <w:pStyle w:val="BodyText"/>
        <w:spacing w:before="0"/>
        <w:jc w:val="center"/>
        <w:rPr>
          <w:rFonts w:cs="Arial"/>
          <w:szCs w:val="24"/>
        </w:rPr>
      </w:pPr>
    </w:p>
    <w:p w:rsidR="00C53AC6" w:rsidRPr="00005F1A" w:rsidRDefault="00C53AC6" w:rsidP="000C50A0">
      <w:pPr>
        <w:pStyle w:val="BodyText"/>
        <w:spacing w:before="0"/>
        <w:jc w:val="center"/>
        <w:rPr>
          <w:rFonts w:cs="Arial"/>
          <w:szCs w:val="24"/>
        </w:rPr>
      </w:pPr>
    </w:p>
    <w:p w:rsidR="00C53AC6" w:rsidRPr="00005F1A" w:rsidRDefault="00C53AC6" w:rsidP="000C50A0">
      <w:pPr>
        <w:pStyle w:val="BodyText"/>
        <w:spacing w:before="0"/>
        <w:jc w:val="center"/>
        <w:rPr>
          <w:rFonts w:cs="Arial"/>
          <w:szCs w:val="24"/>
        </w:rPr>
      </w:pPr>
    </w:p>
    <w:p w:rsidR="00C53AC6" w:rsidRPr="00005F1A" w:rsidRDefault="00C53AC6" w:rsidP="000C50A0">
      <w:pPr>
        <w:pStyle w:val="BodyText"/>
        <w:spacing w:before="0"/>
        <w:jc w:val="center"/>
        <w:rPr>
          <w:rFonts w:cs="Arial"/>
          <w:szCs w:val="24"/>
          <w:lang w:val="en-US"/>
        </w:rPr>
      </w:pPr>
    </w:p>
    <w:p w:rsidR="000C50A0" w:rsidRPr="00005F1A" w:rsidRDefault="000C50A0" w:rsidP="000C50A0">
      <w:pPr>
        <w:pStyle w:val="BodyText"/>
        <w:spacing w:before="0"/>
        <w:jc w:val="center"/>
        <w:rPr>
          <w:rFonts w:cs="Arial"/>
          <w:szCs w:val="24"/>
          <w:lang w:val="ru-RU"/>
        </w:rPr>
      </w:pPr>
    </w:p>
    <w:p w:rsidR="00B37917" w:rsidRPr="00005F1A" w:rsidRDefault="00005F1A" w:rsidP="000C50A0">
      <w:pPr>
        <w:spacing w:before="0"/>
        <w:jc w:val="center"/>
        <w:rPr>
          <w:rFonts w:cs="Arial"/>
          <w:sz w:val="24"/>
          <w:szCs w:val="24"/>
          <w:lang w:val="ru-RU"/>
        </w:rPr>
      </w:pPr>
      <w:r w:rsidRPr="00005F1A">
        <w:rPr>
          <w:rFonts w:cs="Arial"/>
          <w:sz w:val="24"/>
          <w:szCs w:val="24"/>
          <w:lang w:val="ru-RU"/>
        </w:rPr>
        <w:t>септембар,</w:t>
      </w:r>
      <w:r w:rsidR="004276AD" w:rsidRPr="00005F1A">
        <w:rPr>
          <w:rFonts w:cs="Arial"/>
          <w:i/>
          <w:color w:val="00B0F0"/>
          <w:sz w:val="24"/>
          <w:szCs w:val="24"/>
        </w:rPr>
        <w:t xml:space="preserve"> </w:t>
      </w:r>
      <w:r w:rsidR="001F62BF" w:rsidRPr="00005F1A">
        <w:rPr>
          <w:rFonts w:cs="Arial"/>
          <w:sz w:val="24"/>
          <w:szCs w:val="24"/>
          <w:lang w:val="ru-RU"/>
        </w:rPr>
        <w:t>201</w:t>
      </w:r>
      <w:r w:rsidR="00210557" w:rsidRPr="00005F1A">
        <w:rPr>
          <w:rFonts w:cs="Arial"/>
          <w:sz w:val="24"/>
          <w:szCs w:val="24"/>
          <w:lang w:val="ru-RU"/>
        </w:rPr>
        <w:t>6</w:t>
      </w:r>
      <w:r w:rsidR="001F62BF" w:rsidRPr="00005F1A">
        <w:rPr>
          <w:rFonts w:cs="Arial"/>
          <w:sz w:val="24"/>
          <w:szCs w:val="24"/>
          <w:lang w:val="ru-RU"/>
        </w:rPr>
        <w:t xml:space="preserve">. </w:t>
      </w:r>
      <w:r w:rsidR="00210557" w:rsidRPr="00005F1A">
        <w:rPr>
          <w:rFonts w:cs="Arial"/>
          <w:sz w:val="24"/>
          <w:szCs w:val="24"/>
          <w:lang w:val="ru-RU"/>
        </w:rPr>
        <w:t>г</w:t>
      </w:r>
      <w:r w:rsidR="001F62BF" w:rsidRPr="00005F1A">
        <w:rPr>
          <w:rFonts w:cs="Arial"/>
          <w:sz w:val="24"/>
          <w:szCs w:val="24"/>
          <w:lang w:val="ru-RU"/>
        </w:rPr>
        <w:t>одине</w:t>
      </w:r>
    </w:p>
    <w:p w:rsidR="00113B84" w:rsidRPr="00005F1A" w:rsidRDefault="00113B84" w:rsidP="00113B84">
      <w:pPr>
        <w:pStyle w:val="Title"/>
        <w:spacing w:before="0"/>
        <w:jc w:val="both"/>
        <w:rPr>
          <w:rFonts w:cs="Arial"/>
          <w:b w:val="0"/>
          <w:color w:val="FF0000"/>
          <w:szCs w:val="24"/>
          <w:lang w:val="sr-Cyrl-RS"/>
        </w:rPr>
      </w:pPr>
      <w:r w:rsidRPr="00005F1A">
        <w:rPr>
          <w:rFonts w:cs="Arial"/>
          <w:i/>
          <w:color w:val="00B0F0"/>
          <w:szCs w:val="24"/>
          <w:lang w:val="sr-Cyrl-RS"/>
        </w:rPr>
        <w:t xml:space="preserve">                                           </w:t>
      </w:r>
    </w:p>
    <w:p w:rsidR="000C50A0" w:rsidRPr="00EC5BB4" w:rsidRDefault="000C50A0" w:rsidP="000C50A0">
      <w:pPr>
        <w:spacing w:before="0"/>
        <w:jc w:val="center"/>
        <w:rPr>
          <w:rFonts w:cs="Arial"/>
          <w:b/>
          <w:sz w:val="24"/>
          <w:szCs w:val="24"/>
          <w:lang w:val="ru-RU"/>
        </w:rPr>
      </w:pPr>
    </w:p>
    <w:p w:rsidR="00261778" w:rsidRPr="00005F1A"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005F1A">
        <w:rPr>
          <w:rFonts w:eastAsia="TimesNewRomanPSMT" w:cs="Arial"/>
          <w:color w:val="000000"/>
          <w:kern w:val="2"/>
          <w:sz w:val="24"/>
          <w:szCs w:val="24"/>
          <w:lang w:val="ru-RU"/>
        </w:rPr>
        <w:lastRenderedPageBreak/>
        <w:t>На основу чл</w:t>
      </w:r>
      <w:r w:rsidR="00472BF8" w:rsidRPr="00005F1A">
        <w:rPr>
          <w:rFonts w:eastAsia="TimesNewRomanPSMT" w:cs="Arial"/>
          <w:color w:val="000000"/>
          <w:kern w:val="2"/>
          <w:sz w:val="24"/>
          <w:szCs w:val="24"/>
          <w:lang w:val="ru-RU"/>
        </w:rPr>
        <w:t>ана</w:t>
      </w:r>
      <w:r w:rsidR="00261778" w:rsidRPr="00005F1A">
        <w:rPr>
          <w:rFonts w:eastAsia="TimesNewRomanPSMT" w:cs="Arial"/>
          <w:color w:val="000000"/>
          <w:kern w:val="2"/>
          <w:sz w:val="24"/>
          <w:szCs w:val="24"/>
          <w:lang w:val="ru-RU"/>
        </w:rPr>
        <w:t xml:space="preserve"> </w:t>
      </w:r>
      <w:r w:rsidR="00005F1A" w:rsidRPr="00005F1A">
        <w:rPr>
          <w:rFonts w:eastAsia="TimesNewRomanPSMT" w:cs="Arial"/>
          <w:color w:val="000000"/>
          <w:kern w:val="2"/>
          <w:sz w:val="24"/>
          <w:szCs w:val="24"/>
          <w:lang w:val="ru-RU"/>
        </w:rPr>
        <w:t>32</w:t>
      </w:r>
      <w:r w:rsidR="00010E49" w:rsidRPr="00005F1A">
        <w:rPr>
          <w:rFonts w:eastAsia="TimesNewRomanPSMT" w:cs="Arial"/>
          <w:color w:val="000000"/>
          <w:kern w:val="2"/>
          <w:sz w:val="24"/>
          <w:szCs w:val="24"/>
          <w:lang w:val="ru-RU"/>
        </w:rPr>
        <w:t xml:space="preserve"> и 61</w:t>
      </w:r>
      <w:r w:rsidR="009D3699" w:rsidRPr="00005F1A">
        <w:rPr>
          <w:rFonts w:eastAsia="TimesNewRomanPSMT" w:cs="Arial"/>
          <w:color w:val="000000"/>
          <w:kern w:val="2"/>
          <w:sz w:val="24"/>
          <w:szCs w:val="24"/>
          <w:lang w:val="ru-RU"/>
        </w:rPr>
        <w:t>.</w:t>
      </w:r>
      <w:r w:rsidR="00261778" w:rsidRPr="00005F1A">
        <w:rPr>
          <w:rFonts w:eastAsia="TimesNewRomanPSMT" w:cs="Arial"/>
          <w:color w:val="000000"/>
          <w:kern w:val="2"/>
          <w:sz w:val="24"/>
          <w:szCs w:val="24"/>
          <w:lang w:val="ru-RU"/>
        </w:rPr>
        <w:t xml:space="preserve"> Закона о јавним набавкама („Сл. гласник РС” бр. </w:t>
      </w:r>
      <w:r w:rsidR="00750519" w:rsidRPr="00005F1A">
        <w:rPr>
          <w:rFonts w:eastAsia="TimesNewRomanPSMT" w:cs="Arial"/>
          <w:color w:val="000000"/>
          <w:kern w:val="2"/>
          <w:sz w:val="24"/>
          <w:szCs w:val="24"/>
          <w:lang w:val="ru-RU"/>
        </w:rPr>
        <w:t>124/</w:t>
      </w:r>
      <w:r w:rsidR="009060E7" w:rsidRPr="00005F1A">
        <w:rPr>
          <w:rFonts w:eastAsia="TimesNewRomanPSMT" w:cs="Arial"/>
          <w:color w:val="000000"/>
          <w:kern w:val="2"/>
          <w:sz w:val="24"/>
          <w:szCs w:val="24"/>
          <w:lang w:val="ru-RU"/>
        </w:rPr>
        <w:t>12, 14/15 и 68/15</w:t>
      </w:r>
      <w:r w:rsidR="00C11683" w:rsidRPr="00005F1A">
        <w:rPr>
          <w:rFonts w:eastAsia="TimesNewRomanPSMT" w:cs="Arial"/>
          <w:color w:val="000000"/>
          <w:kern w:val="2"/>
          <w:sz w:val="24"/>
          <w:szCs w:val="24"/>
          <w:lang w:val="ru-RU"/>
        </w:rPr>
        <w:t>)</w:t>
      </w:r>
      <w:r w:rsidR="000F57ED" w:rsidRPr="00005F1A">
        <w:rPr>
          <w:rFonts w:eastAsia="TimesNewRomanPSMT" w:cs="Arial"/>
          <w:color w:val="000000"/>
          <w:kern w:val="2"/>
          <w:sz w:val="24"/>
          <w:szCs w:val="24"/>
          <w:lang w:val="ru-RU"/>
        </w:rPr>
        <w:t xml:space="preserve">, </w:t>
      </w:r>
      <w:r w:rsidR="00C11683" w:rsidRPr="00005F1A">
        <w:rPr>
          <w:rFonts w:eastAsia="TimesNewRomanPSMT" w:cs="Arial"/>
          <w:color w:val="000000"/>
          <w:kern w:val="2"/>
          <w:sz w:val="24"/>
          <w:szCs w:val="24"/>
          <w:lang w:val="ru-RU"/>
        </w:rPr>
        <w:t>(</w:t>
      </w:r>
      <w:r w:rsidR="000F57ED" w:rsidRPr="00005F1A">
        <w:rPr>
          <w:rFonts w:eastAsia="TimesNewRomanPSMT" w:cs="Arial"/>
          <w:color w:val="000000"/>
          <w:kern w:val="2"/>
          <w:sz w:val="24"/>
          <w:szCs w:val="24"/>
          <w:lang w:val="ru-RU"/>
        </w:rPr>
        <w:t>у даљем тексту</w:t>
      </w:r>
      <w:r w:rsidR="005C7CDE" w:rsidRPr="00005F1A">
        <w:rPr>
          <w:rFonts w:eastAsia="TimesNewRomanPSMT" w:cs="Arial"/>
          <w:color w:val="000000"/>
          <w:kern w:val="2"/>
          <w:sz w:val="24"/>
          <w:szCs w:val="24"/>
          <w:lang w:val="ru-RU"/>
        </w:rPr>
        <w:t xml:space="preserve"> </w:t>
      </w:r>
      <w:r w:rsidR="00BA1E63" w:rsidRPr="00005F1A">
        <w:rPr>
          <w:rFonts w:eastAsia="Calibri" w:cs="Arial"/>
          <w:bCs/>
          <w:sz w:val="24"/>
          <w:szCs w:val="24"/>
        </w:rPr>
        <w:t>Закон</w:t>
      </w:r>
      <w:r w:rsidR="00261778" w:rsidRPr="00005F1A">
        <w:rPr>
          <w:rFonts w:eastAsia="TimesNewRomanPSMT" w:cs="Arial"/>
          <w:color w:val="000000"/>
          <w:kern w:val="2"/>
          <w:sz w:val="24"/>
          <w:szCs w:val="24"/>
          <w:lang w:val="ru-RU"/>
        </w:rPr>
        <w:t>),чл</w:t>
      </w:r>
      <w:r w:rsidR="00472BF8" w:rsidRPr="00005F1A">
        <w:rPr>
          <w:rFonts w:eastAsia="TimesNewRomanPSMT" w:cs="Arial"/>
          <w:color w:val="000000"/>
          <w:kern w:val="2"/>
          <w:sz w:val="24"/>
          <w:szCs w:val="24"/>
          <w:lang w:val="ru-RU"/>
        </w:rPr>
        <w:t>ана</w:t>
      </w:r>
      <w:r w:rsidR="00EC5BB4" w:rsidRPr="00005F1A">
        <w:rPr>
          <w:rFonts w:eastAsia="TimesNewRomanPSMT" w:cs="Arial"/>
          <w:color w:val="000000"/>
          <w:kern w:val="2"/>
          <w:sz w:val="24"/>
          <w:szCs w:val="24"/>
          <w:lang w:val="ru-RU"/>
        </w:rPr>
        <w:t xml:space="preserve"> </w:t>
      </w:r>
      <w:r w:rsidR="006A3550" w:rsidRPr="00005F1A">
        <w:rPr>
          <w:rFonts w:eastAsia="TimesNewRomanPSMT" w:cs="Arial"/>
          <w:color w:val="000000"/>
          <w:kern w:val="2"/>
          <w:sz w:val="24"/>
          <w:szCs w:val="24"/>
          <w:lang w:val="ru-RU"/>
        </w:rPr>
        <w:t>6</w:t>
      </w:r>
      <w:r w:rsidR="00261778" w:rsidRPr="00005F1A">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005F1A">
        <w:rPr>
          <w:rFonts w:eastAsia="TimesNewRomanPSMT" w:cs="Arial"/>
          <w:color w:val="000000"/>
          <w:kern w:val="2"/>
          <w:sz w:val="24"/>
          <w:szCs w:val="24"/>
          <w:lang w:val="ru-RU"/>
        </w:rPr>
        <w:t xml:space="preserve">лова („Сл. гласник РС” бр. </w:t>
      </w:r>
      <w:r w:rsidR="00DB369C" w:rsidRPr="00005F1A">
        <w:rPr>
          <w:rFonts w:eastAsia="TimesNewRomanPSMT" w:cs="Arial"/>
          <w:color w:val="000000"/>
          <w:kern w:val="2"/>
          <w:sz w:val="24"/>
          <w:szCs w:val="24"/>
        </w:rPr>
        <w:t>86/15</w:t>
      </w:r>
      <w:r w:rsidR="00261778" w:rsidRPr="00005F1A">
        <w:rPr>
          <w:rFonts w:eastAsia="TimesNewRomanPSMT" w:cs="Arial"/>
          <w:color w:val="000000"/>
          <w:kern w:val="2"/>
          <w:sz w:val="24"/>
          <w:szCs w:val="24"/>
          <w:lang w:val="ru-RU"/>
        </w:rPr>
        <w:t xml:space="preserve">), </w:t>
      </w:r>
      <w:r w:rsidR="00261778" w:rsidRPr="00005F1A">
        <w:rPr>
          <w:rFonts w:eastAsia="Arial Unicode MS" w:cs="Arial"/>
          <w:color w:val="000000"/>
          <w:kern w:val="2"/>
          <w:sz w:val="24"/>
          <w:szCs w:val="24"/>
          <w:lang w:val="ru-RU"/>
        </w:rPr>
        <w:t xml:space="preserve">Одлуке о покретању поступка јавне набавке број </w:t>
      </w:r>
      <w:r w:rsidR="00005F1A" w:rsidRPr="00005F1A">
        <w:rPr>
          <w:rFonts w:eastAsia="Arial Unicode MS" w:cs="Arial"/>
          <w:color w:val="000000"/>
          <w:kern w:val="2"/>
          <w:sz w:val="24"/>
          <w:szCs w:val="24"/>
          <w:lang w:val="ru-RU"/>
        </w:rPr>
        <w:t xml:space="preserve">01.01.295082/3-2016 </w:t>
      </w:r>
      <w:r w:rsidR="00F14109" w:rsidRPr="00005F1A">
        <w:rPr>
          <w:rFonts w:eastAsia="Arial Unicode MS" w:cs="Arial"/>
          <w:color w:val="000000"/>
          <w:kern w:val="2"/>
          <w:sz w:val="24"/>
          <w:szCs w:val="24"/>
        </w:rPr>
        <w:t>o</w:t>
      </w:r>
      <w:r w:rsidR="00F14109" w:rsidRPr="00005F1A">
        <w:rPr>
          <w:rFonts w:eastAsia="Arial Unicode MS" w:cs="Arial"/>
          <w:color w:val="000000"/>
          <w:kern w:val="2"/>
          <w:sz w:val="24"/>
          <w:szCs w:val="24"/>
          <w:lang w:val="ru-RU"/>
        </w:rPr>
        <w:t>д</w:t>
      </w:r>
      <w:r w:rsidR="00005F1A" w:rsidRPr="00005F1A">
        <w:rPr>
          <w:rFonts w:eastAsia="Arial Unicode MS" w:cs="Arial"/>
          <w:color w:val="000000"/>
          <w:kern w:val="2"/>
          <w:sz w:val="24"/>
          <w:szCs w:val="24"/>
          <w:lang w:val="ru-RU"/>
        </w:rPr>
        <w:t xml:space="preserve"> 26.08</w:t>
      </w:r>
      <w:r w:rsidR="00005800" w:rsidRPr="00005F1A">
        <w:rPr>
          <w:rFonts w:eastAsia="Arial Unicode MS" w:cs="Arial"/>
          <w:color w:val="000000"/>
          <w:kern w:val="2"/>
          <w:sz w:val="24"/>
          <w:szCs w:val="24"/>
          <w:lang w:val="ru-RU"/>
        </w:rPr>
        <w:t>.</w:t>
      </w:r>
      <w:r w:rsidR="00413BCE" w:rsidRPr="00005F1A">
        <w:rPr>
          <w:rFonts w:eastAsia="Arial Unicode MS" w:cs="Arial"/>
          <w:color w:val="000000"/>
          <w:kern w:val="2"/>
          <w:sz w:val="24"/>
          <w:szCs w:val="24"/>
          <w:lang w:val="ru-RU"/>
        </w:rPr>
        <w:t>201</w:t>
      </w:r>
      <w:r w:rsidR="00210557" w:rsidRPr="00005F1A">
        <w:rPr>
          <w:rFonts w:eastAsia="Arial Unicode MS" w:cs="Arial"/>
          <w:color w:val="000000"/>
          <w:kern w:val="2"/>
          <w:sz w:val="24"/>
          <w:szCs w:val="24"/>
          <w:lang w:val="ru-RU"/>
        </w:rPr>
        <w:t>6</w:t>
      </w:r>
      <w:r w:rsidR="00413BCE" w:rsidRPr="00005F1A">
        <w:rPr>
          <w:rFonts w:eastAsia="Arial Unicode MS" w:cs="Arial"/>
          <w:color w:val="000000"/>
          <w:kern w:val="2"/>
          <w:sz w:val="24"/>
          <w:szCs w:val="24"/>
          <w:lang w:val="ru-RU"/>
        </w:rPr>
        <w:t>.</w:t>
      </w:r>
      <w:r w:rsidR="00261778" w:rsidRPr="00005F1A">
        <w:rPr>
          <w:rFonts w:eastAsia="Arial Unicode MS" w:cs="Arial"/>
          <w:color w:val="000000"/>
          <w:kern w:val="2"/>
          <w:sz w:val="24"/>
          <w:szCs w:val="24"/>
          <w:lang w:val="ru-RU"/>
        </w:rPr>
        <w:t xml:space="preserve"> године и Решења о образовању комисије за јавну набавку број </w:t>
      </w:r>
      <w:r w:rsidR="00005F1A" w:rsidRPr="00005F1A">
        <w:rPr>
          <w:rFonts w:eastAsia="Arial Unicode MS" w:cs="Arial"/>
          <w:color w:val="000000"/>
          <w:kern w:val="2"/>
          <w:sz w:val="24"/>
          <w:szCs w:val="24"/>
          <w:lang w:val="ru-RU"/>
        </w:rPr>
        <w:t xml:space="preserve">01.01.295082/3-2016 </w:t>
      </w:r>
      <w:r w:rsidR="00005F1A" w:rsidRPr="00005F1A">
        <w:rPr>
          <w:rFonts w:eastAsia="Arial Unicode MS" w:cs="Arial"/>
          <w:color w:val="000000"/>
          <w:kern w:val="2"/>
          <w:sz w:val="24"/>
          <w:szCs w:val="24"/>
        </w:rPr>
        <w:t>o</w:t>
      </w:r>
      <w:r w:rsidR="00005F1A" w:rsidRPr="00005F1A">
        <w:rPr>
          <w:rFonts w:eastAsia="Arial Unicode MS" w:cs="Arial"/>
          <w:color w:val="000000"/>
          <w:kern w:val="2"/>
          <w:sz w:val="24"/>
          <w:szCs w:val="24"/>
          <w:lang w:val="ru-RU"/>
        </w:rPr>
        <w:t>д 26.08.2016</w:t>
      </w:r>
      <w:r w:rsidR="00005800" w:rsidRPr="00005F1A">
        <w:rPr>
          <w:rFonts w:eastAsia="Arial Unicode MS" w:cs="Arial"/>
          <w:color w:val="000000"/>
          <w:kern w:val="2"/>
          <w:sz w:val="24"/>
          <w:szCs w:val="24"/>
          <w:lang w:val="ru-RU"/>
        </w:rPr>
        <w:t xml:space="preserve">. </w:t>
      </w:r>
      <w:r w:rsidR="00261778" w:rsidRPr="00005F1A">
        <w:rPr>
          <w:rFonts w:eastAsia="Arial Unicode MS" w:cs="Arial"/>
          <w:color w:val="000000"/>
          <w:kern w:val="2"/>
          <w:sz w:val="24"/>
          <w:szCs w:val="24"/>
          <w:lang w:val="ru-RU"/>
        </w:rPr>
        <w:t>године припремљена је:</w:t>
      </w:r>
    </w:p>
    <w:p w:rsidR="00261778" w:rsidRPr="00005F1A" w:rsidRDefault="00261778" w:rsidP="000C50A0">
      <w:pPr>
        <w:pStyle w:val="BodyText"/>
        <w:spacing w:before="0"/>
        <w:rPr>
          <w:rFonts w:cs="Arial"/>
          <w:b/>
          <w:spacing w:val="80"/>
          <w:szCs w:val="24"/>
          <w:lang w:val="ru-RU"/>
        </w:rPr>
      </w:pPr>
    </w:p>
    <w:p w:rsidR="000C50A0" w:rsidRPr="00005F1A" w:rsidRDefault="000C50A0" w:rsidP="000C50A0">
      <w:pPr>
        <w:pStyle w:val="BodyText"/>
        <w:spacing w:before="0"/>
        <w:rPr>
          <w:rFonts w:cs="Arial"/>
          <w:b/>
          <w:spacing w:val="80"/>
          <w:szCs w:val="24"/>
          <w:lang w:val="ru-RU"/>
        </w:rPr>
      </w:pPr>
    </w:p>
    <w:p w:rsidR="00210557" w:rsidRPr="00005F1A" w:rsidRDefault="00210557" w:rsidP="00781B02">
      <w:pPr>
        <w:jc w:val="center"/>
        <w:rPr>
          <w:b/>
          <w:sz w:val="24"/>
          <w:szCs w:val="24"/>
        </w:rPr>
      </w:pPr>
      <w:bookmarkStart w:id="7" w:name="_Toc441215598"/>
      <w:bookmarkStart w:id="8" w:name="_Toc441651537"/>
      <w:bookmarkStart w:id="9" w:name="_Toc442559874"/>
      <w:r w:rsidRPr="00005F1A">
        <w:rPr>
          <w:b/>
          <w:sz w:val="24"/>
          <w:szCs w:val="24"/>
        </w:rPr>
        <w:t>КОНКУРСНА ДОКУМЕНТАЦИЈА</w:t>
      </w:r>
      <w:bookmarkEnd w:id="7"/>
      <w:bookmarkEnd w:id="8"/>
      <w:bookmarkEnd w:id="9"/>
    </w:p>
    <w:p w:rsidR="00210557" w:rsidRPr="00005F1A" w:rsidRDefault="00D516F7" w:rsidP="00210557">
      <w:pPr>
        <w:jc w:val="center"/>
        <w:rPr>
          <w:rFonts w:cs="Arial"/>
          <w:sz w:val="24"/>
          <w:szCs w:val="24"/>
        </w:rPr>
      </w:pPr>
      <w:r w:rsidRPr="00005F1A">
        <w:rPr>
          <w:rFonts w:cs="Arial"/>
          <w:sz w:val="24"/>
          <w:szCs w:val="24"/>
          <w:lang w:val="sr-Cyrl-CS"/>
        </w:rPr>
        <w:t xml:space="preserve">за подношење понуда </w:t>
      </w:r>
      <w:r w:rsidR="00210557" w:rsidRPr="00005F1A">
        <w:rPr>
          <w:rFonts w:cs="Arial"/>
          <w:sz w:val="24"/>
          <w:szCs w:val="24"/>
        </w:rPr>
        <w:t xml:space="preserve">у </w:t>
      </w:r>
      <w:r w:rsidR="00010E49" w:rsidRPr="00005F1A">
        <w:rPr>
          <w:rFonts w:cs="Arial"/>
          <w:sz w:val="24"/>
          <w:szCs w:val="24"/>
          <w:lang w:val="sr-Cyrl-RS"/>
        </w:rPr>
        <w:t xml:space="preserve">отвореном </w:t>
      </w:r>
      <w:r w:rsidR="00210557" w:rsidRPr="00005F1A">
        <w:rPr>
          <w:rFonts w:cs="Arial"/>
          <w:sz w:val="24"/>
          <w:szCs w:val="24"/>
        </w:rPr>
        <w:t xml:space="preserve">поступку </w:t>
      </w:r>
    </w:p>
    <w:p w:rsidR="00210557" w:rsidRPr="00005F1A" w:rsidRDefault="00210557" w:rsidP="00781B02">
      <w:pPr>
        <w:jc w:val="center"/>
        <w:rPr>
          <w:b/>
          <w:sz w:val="24"/>
          <w:szCs w:val="24"/>
        </w:rPr>
      </w:pPr>
      <w:bookmarkStart w:id="10" w:name="_Toc441215599"/>
      <w:bookmarkStart w:id="11" w:name="_Toc441651538"/>
      <w:bookmarkStart w:id="12" w:name="_Toc442559875"/>
      <w:r w:rsidRPr="00005F1A">
        <w:rPr>
          <w:b/>
          <w:sz w:val="24"/>
          <w:szCs w:val="24"/>
        </w:rPr>
        <w:t xml:space="preserve">за јавну набавку </w:t>
      </w:r>
      <w:r w:rsidR="00005F1A" w:rsidRPr="00005F1A">
        <w:rPr>
          <w:b/>
          <w:sz w:val="24"/>
          <w:szCs w:val="24"/>
          <w:lang w:val="sr-Cyrl-RS"/>
        </w:rPr>
        <w:t>услуга</w:t>
      </w:r>
      <w:bookmarkEnd w:id="10"/>
      <w:bookmarkEnd w:id="11"/>
      <w:bookmarkEnd w:id="12"/>
      <w:r w:rsidR="00005F1A" w:rsidRPr="00005F1A">
        <w:rPr>
          <w:b/>
          <w:sz w:val="24"/>
          <w:szCs w:val="24"/>
        </w:rPr>
        <w:t xml:space="preserve"> ЈН/2000/0291/2016</w:t>
      </w:r>
    </w:p>
    <w:p w:rsidR="009D3699" w:rsidRPr="00005F1A" w:rsidRDefault="009D3699" w:rsidP="000C50A0">
      <w:pPr>
        <w:pStyle w:val="BodyText"/>
        <w:spacing w:before="0"/>
        <w:rPr>
          <w:rFonts w:cs="Arial"/>
          <w:i/>
          <w:color w:val="00B0F0"/>
          <w:szCs w:val="24"/>
          <w:lang w:val="sr-Latn-CS"/>
        </w:rPr>
      </w:pPr>
    </w:p>
    <w:p w:rsidR="009D3699" w:rsidRPr="00005F1A" w:rsidRDefault="009D3699" w:rsidP="000C50A0">
      <w:pPr>
        <w:pStyle w:val="BodyText"/>
        <w:spacing w:before="0"/>
        <w:rPr>
          <w:rFonts w:cs="Arial"/>
          <w:i/>
          <w:color w:val="00B0F0"/>
          <w:szCs w:val="24"/>
          <w:lang w:val="sr-Latn-CS"/>
        </w:rPr>
      </w:pPr>
    </w:p>
    <w:p w:rsidR="009D3699" w:rsidRPr="00005F1A" w:rsidRDefault="009D3699" w:rsidP="000C50A0">
      <w:pPr>
        <w:pStyle w:val="BodyText"/>
        <w:spacing w:before="0"/>
        <w:rPr>
          <w:rFonts w:cs="Arial"/>
          <w:i/>
          <w:color w:val="00B0F0"/>
          <w:szCs w:val="24"/>
          <w:lang w:val="sr-Latn-CS"/>
        </w:rPr>
      </w:pPr>
    </w:p>
    <w:p w:rsidR="00C62AA7" w:rsidRPr="00005F1A" w:rsidRDefault="00C62AA7" w:rsidP="00C62AA7">
      <w:pPr>
        <w:pStyle w:val="Title"/>
        <w:rPr>
          <w:szCs w:val="24"/>
          <w:lang w:val="de-DE"/>
        </w:rPr>
      </w:pPr>
      <w:r w:rsidRPr="00005F1A">
        <w:rPr>
          <w:szCs w:val="24"/>
          <w:lang w:val="de-DE"/>
        </w:rPr>
        <w:t>Садр</w:t>
      </w:r>
      <w:r w:rsidRPr="00005F1A">
        <w:rPr>
          <w:szCs w:val="24"/>
          <w:lang w:val="ru-RU"/>
        </w:rPr>
        <w:t>ж</w:t>
      </w:r>
      <w:r w:rsidRPr="00005F1A">
        <w:rPr>
          <w:szCs w:val="24"/>
          <w:lang w:val="de-DE"/>
        </w:rPr>
        <w:t>ај</w:t>
      </w:r>
      <w:r w:rsidRPr="00005F1A">
        <w:rPr>
          <w:szCs w:val="24"/>
          <w:lang w:val="ru-RU"/>
        </w:rPr>
        <w:t xml:space="preserve"> к</w:t>
      </w:r>
      <w:r w:rsidRPr="00005F1A">
        <w:rPr>
          <w:szCs w:val="24"/>
          <w:lang w:val="de-DE"/>
        </w:rPr>
        <w:t>онкурсне</w:t>
      </w:r>
      <w:r w:rsidRPr="00005F1A">
        <w:rPr>
          <w:szCs w:val="24"/>
          <w:lang w:val="ru-RU"/>
        </w:rPr>
        <w:t xml:space="preserve"> </w:t>
      </w:r>
      <w:r w:rsidRPr="00005F1A">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p>
    <w:tbl>
      <w:tblPr>
        <w:tblW w:w="90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95"/>
        <w:gridCol w:w="7920"/>
      </w:tblGrid>
      <w:tr w:rsidR="00C01BEC" w:rsidRPr="002503ED" w:rsidTr="00C01BEC">
        <w:tc>
          <w:tcPr>
            <w:tcW w:w="1095" w:type="dxa"/>
          </w:tcPr>
          <w:p w:rsidR="00C01BEC" w:rsidRPr="00C62AA7" w:rsidRDefault="00C01BEC"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920" w:type="dxa"/>
          </w:tcPr>
          <w:p w:rsidR="00C01BEC" w:rsidRPr="00C62AA7" w:rsidRDefault="00C01BEC"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C01BEC" w:rsidRPr="002503ED" w:rsidTr="00C01BEC">
        <w:tc>
          <w:tcPr>
            <w:tcW w:w="1095" w:type="dxa"/>
          </w:tcPr>
          <w:p w:rsidR="00C01BEC" w:rsidRPr="00C62AA7" w:rsidRDefault="00C01BEC"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920" w:type="dxa"/>
          </w:tcPr>
          <w:p w:rsidR="00C01BEC" w:rsidRPr="00C62AA7" w:rsidRDefault="00C01BEC"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C01BEC" w:rsidRPr="002503ED" w:rsidTr="00C01BEC">
        <w:tc>
          <w:tcPr>
            <w:tcW w:w="1095" w:type="dxa"/>
          </w:tcPr>
          <w:p w:rsidR="00C01BEC" w:rsidRPr="00C62AA7" w:rsidRDefault="00C01BEC"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920" w:type="dxa"/>
          </w:tcPr>
          <w:p w:rsidR="00C01BEC" w:rsidRPr="00C62AA7" w:rsidRDefault="00C01BEC"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r>
      <w:tr w:rsidR="00C01BEC" w:rsidRPr="002503ED" w:rsidTr="00C01BEC">
        <w:tc>
          <w:tcPr>
            <w:tcW w:w="1095" w:type="dxa"/>
          </w:tcPr>
          <w:p w:rsidR="00C01BEC" w:rsidRPr="00C62AA7" w:rsidRDefault="00C01BEC"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920" w:type="dxa"/>
          </w:tcPr>
          <w:p w:rsidR="00C01BEC" w:rsidRPr="00C62AA7" w:rsidRDefault="00C01BEC"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r>
      <w:tr w:rsidR="00C01BEC" w:rsidRPr="002503ED" w:rsidTr="00C01BEC">
        <w:tc>
          <w:tcPr>
            <w:tcW w:w="1095" w:type="dxa"/>
          </w:tcPr>
          <w:p w:rsidR="00C01BEC" w:rsidRPr="00C62AA7" w:rsidRDefault="00C01BEC"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920" w:type="dxa"/>
          </w:tcPr>
          <w:p w:rsidR="00C01BEC" w:rsidRPr="00C62AA7" w:rsidRDefault="00C01BEC"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r>
      <w:tr w:rsidR="00C01BEC" w:rsidRPr="002503ED" w:rsidTr="00C01BEC">
        <w:tc>
          <w:tcPr>
            <w:tcW w:w="1095" w:type="dxa"/>
          </w:tcPr>
          <w:p w:rsidR="00C01BEC" w:rsidRPr="00C62AA7" w:rsidRDefault="00C01BEC"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920" w:type="dxa"/>
          </w:tcPr>
          <w:p w:rsidR="00C01BEC" w:rsidRPr="00C62AA7" w:rsidRDefault="00C01BEC"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r>
      <w:tr w:rsidR="00C01BEC" w:rsidRPr="002503ED" w:rsidTr="00C01BEC">
        <w:tc>
          <w:tcPr>
            <w:tcW w:w="1095" w:type="dxa"/>
          </w:tcPr>
          <w:p w:rsidR="00C01BEC" w:rsidRPr="00C62AA7" w:rsidRDefault="00C01BEC"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920" w:type="dxa"/>
          </w:tcPr>
          <w:p w:rsidR="00C01BEC" w:rsidRPr="00C62AA7" w:rsidRDefault="00C01BEC" w:rsidP="00C01BEC">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 </w:t>
            </w:r>
            <w:r>
              <w:rPr>
                <w:rFonts w:cs="Arial"/>
                <w:sz w:val="24"/>
                <w:szCs w:val="24"/>
                <w:lang w:val="sr-Cyrl-RS"/>
              </w:rPr>
              <w:t>8</w:t>
            </w:r>
            <w:r w:rsidRPr="00C62AA7">
              <w:rPr>
                <w:rFonts w:cs="Arial"/>
                <w:sz w:val="24"/>
                <w:szCs w:val="24"/>
                <w:lang w:val="sr-Cyrl-RS"/>
              </w:rPr>
              <w:t>)</w:t>
            </w:r>
          </w:p>
        </w:tc>
      </w:tr>
      <w:tr w:rsidR="00C01BEC" w:rsidRPr="002503ED" w:rsidTr="00C01BEC">
        <w:tc>
          <w:tcPr>
            <w:tcW w:w="1095" w:type="dxa"/>
          </w:tcPr>
          <w:p w:rsidR="00C01BEC" w:rsidRPr="00C62AA7" w:rsidRDefault="00C01BEC" w:rsidP="004C3B38">
            <w:pPr>
              <w:tabs>
                <w:tab w:val="left" w:pos="360"/>
                <w:tab w:val="left" w:pos="567"/>
                <w:tab w:val="right" w:leader="dot" w:pos="9639"/>
              </w:tabs>
              <w:jc w:val="center"/>
              <w:rPr>
                <w:rFonts w:cs="Arial"/>
                <w:sz w:val="24"/>
                <w:szCs w:val="24"/>
                <w:lang w:val="sr-Cyrl-RS"/>
              </w:rPr>
            </w:pPr>
            <w:r>
              <w:rPr>
                <w:rFonts w:cs="Arial"/>
                <w:sz w:val="24"/>
                <w:szCs w:val="24"/>
                <w:lang w:val="sr-Cyrl-RS"/>
              </w:rPr>
              <w:t>8.</w:t>
            </w:r>
          </w:p>
        </w:tc>
        <w:tc>
          <w:tcPr>
            <w:tcW w:w="7920" w:type="dxa"/>
          </w:tcPr>
          <w:p w:rsidR="00C01BEC" w:rsidRPr="00C62AA7" w:rsidRDefault="00C01BEC" w:rsidP="00C01BEC">
            <w:pPr>
              <w:tabs>
                <w:tab w:val="left" w:pos="360"/>
                <w:tab w:val="left" w:pos="567"/>
                <w:tab w:val="right" w:leader="dot" w:pos="9639"/>
              </w:tabs>
              <w:rPr>
                <w:rFonts w:cs="Arial"/>
                <w:sz w:val="24"/>
                <w:szCs w:val="24"/>
                <w:lang w:val="sr-Cyrl-RS"/>
              </w:rPr>
            </w:pPr>
            <w:r>
              <w:rPr>
                <w:rFonts w:cs="Arial"/>
                <w:sz w:val="24"/>
                <w:szCs w:val="24"/>
                <w:lang w:val="sr-Cyrl-RS"/>
              </w:rPr>
              <w:t>Прилози (1 - 4)</w:t>
            </w:r>
          </w:p>
        </w:tc>
      </w:tr>
      <w:tr w:rsidR="00C01BEC" w:rsidRPr="002503ED" w:rsidTr="00C01BEC">
        <w:tc>
          <w:tcPr>
            <w:tcW w:w="1095" w:type="dxa"/>
          </w:tcPr>
          <w:p w:rsidR="00C01BEC" w:rsidRPr="00C62AA7" w:rsidRDefault="00C01BEC" w:rsidP="004C3B38">
            <w:pPr>
              <w:tabs>
                <w:tab w:val="left" w:pos="360"/>
                <w:tab w:val="left" w:pos="567"/>
                <w:tab w:val="right" w:leader="dot" w:pos="9639"/>
              </w:tabs>
              <w:jc w:val="center"/>
              <w:rPr>
                <w:rFonts w:cs="Arial"/>
                <w:sz w:val="24"/>
                <w:szCs w:val="24"/>
                <w:lang w:val="sr-Cyrl-RS"/>
              </w:rPr>
            </w:pPr>
            <w:r>
              <w:rPr>
                <w:rFonts w:cs="Arial"/>
                <w:sz w:val="24"/>
                <w:szCs w:val="24"/>
                <w:lang w:val="sr-Cyrl-RS"/>
              </w:rPr>
              <w:t>9</w:t>
            </w:r>
            <w:r w:rsidRPr="00C62AA7">
              <w:rPr>
                <w:rFonts w:cs="Arial"/>
                <w:sz w:val="24"/>
                <w:szCs w:val="24"/>
                <w:lang w:val="sr-Cyrl-RS"/>
              </w:rPr>
              <w:t>.</w:t>
            </w:r>
          </w:p>
        </w:tc>
        <w:tc>
          <w:tcPr>
            <w:tcW w:w="7920" w:type="dxa"/>
          </w:tcPr>
          <w:p w:rsidR="00C01BEC" w:rsidRPr="00C62AA7" w:rsidRDefault="00C01BEC"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r>
    </w:tbl>
    <w:p w:rsidR="009D3699" w:rsidRPr="00EC5BB4" w:rsidRDefault="009D3699" w:rsidP="000C50A0">
      <w:pPr>
        <w:pStyle w:val="BodyText"/>
        <w:spacing w:before="0"/>
        <w:rPr>
          <w:rFonts w:cs="Arial"/>
          <w:b/>
          <w:spacing w:val="80"/>
          <w:szCs w:val="24"/>
          <w:highlight w:val="yellow"/>
        </w:rPr>
      </w:pPr>
    </w:p>
    <w:p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документације: </w:t>
      </w:r>
      <w:r w:rsidR="00C01BEC">
        <w:rPr>
          <w:rFonts w:cs="Arial"/>
          <w:bCs/>
          <w:noProof/>
          <w:sz w:val="24"/>
          <w:szCs w:val="24"/>
          <w:lang w:val="sr-Cyrl-CS"/>
        </w:rPr>
        <w:t>112</w:t>
      </w:r>
    </w:p>
    <w:p w:rsidR="001853E1" w:rsidRPr="00EC5BB4" w:rsidRDefault="001853E1" w:rsidP="000C50A0">
      <w:pPr>
        <w:pStyle w:val="BodyText"/>
        <w:spacing w:before="0"/>
        <w:rPr>
          <w:rFonts w:cs="Arial"/>
          <w:szCs w:val="24"/>
        </w:rPr>
      </w:pPr>
    </w:p>
    <w:p w:rsidR="004276AD" w:rsidRPr="00005F1A" w:rsidRDefault="00473AD5" w:rsidP="00157A8C">
      <w:pPr>
        <w:pStyle w:val="Heading10"/>
        <w:numPr>
          <w:ilvl w:val="0"/>
          <w:numId w:val="17"/>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6061"/>
      </w:tblGrid>
      <w:tr w:rsidR="004276AD" w:rsidRPr="00EC5BB4" w:rsidTr="002E12CC">
        <w:tc>
          <w:tcPr>
            <w:tcW w:w="3032" w:type="dxa"/>
            <w:shd w:val="clear" w:color="auto" w:fill="auto"/>
          </w:tcPr>
          <w:p w:rsidR="002E12CC" w:rsidRDefault="002E12CC" w:rsidP="00D27AC5">
            <w:pPr>
              <w:autoSpaceDE w:val="0"/>
              <w:autoSpaceDN w:val="0"/>
              <w:adjustRightInd w:val="0"/>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13"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w:t>
            </w:r>
            <w:r w:rsidR="00DE5E2E">
              <w:rPr>
                <w:rFonts w:cs="Arial"/>
                <w:sz w:val="24"/>
                <w:szCs w:val="24"/>
              </w:rPr>
              <w:t>Електропривреда Србије“ Београд</w:t>
            </w: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rsidR="00AF3AF8" w:rsidRPr="00DE5E2E" w:rsidRDefault="00DE5E2E" w:rsidP="004276AD">
            <w:pPr>
              <w:suppressAutoHyphens/>
              <w:spacing w:line="100" w:lineRule="atLeast"/>
              <w:jc w:val="center"/>
              <w:rPr>
                <w:rFonts w:cs="Arial"/>
                <w:sz w:val="24"/>
                <w:szCs w:val="24"/>
                <w:lang w:val="sr-Cyrl-RS"/>
              </w:rPr>
            </w:pPr>
            <w:r w:rsidRPr="00DE5E2E">
              <w:rPr>
                <w:rFonts w:cs="Arial"/>
                <w:sz w:val="24"/>
                <w:szCs w:val="24"/>
                <w:lang w:val="sr-Cyrl-RS"/>
              </w:rPr>
              <w:t>Огранак ХЕ Ђердап</w:t>
            </w:r>
          </w:p>
          <w:p w:rsidR="00DE5E2E" w:rsidRPr="00DE5E2E" w:rsidRDefault="00DE5E2E" w:rsidP="00DE5E2E">
            <w:pPr>
              <w:suppressAutoHyphens/>
              <w:spacing w:line="100" w:lineRule="atLeast"/>
              <w:jc w:val="center"/>
              <w:rPr>
                <w:rFonts w:cs="Arial"/>
                <w:sz w:val="24"/>
                <w:szCs w:val="24"/>
                <w:lang w:val="sr-Cyrl-RS"/>
              </w:rPr>
            </w:pPr>
            <w:r w:rsidRPr="00DE5E2E">
              <w:rPr>
                <w:rFonts w:cs="Arial"/>
                <w:sz w:val="24"/>
                <w:szCs w:val="24"/>
                <w:lang w:val="sr-Cyrl-RS"/>
              </w:rPr>
              <w:t>Трг краља Петра 1</w:t>
            </w:r>
            <w:r>
              <w:rPr>
                <w:rFonts w:cs="Arial"/>
                <w:sz w:val="24"/>
                <w:szCs w:val="24"/>
                <w:lang w:val="sr-Cyrl-RS"/>
              </w:rPr>
              <w:t xml:space="preserve">, </w:t>
            </w:r>
            <w:r w:rsidRPr="00DE5E2E">
              <w:rPr>
                <w:rFonts w:cs="Arial"/>
                <w:sz w:val="24"/>
                <w:szCs w:val="24"/>
                <w:lang w:val="sr-Cyrl-RS"/>
              </w:rPr>
              <w:t>19320 Кладово</w:t>
            </w:r>
          </w:p>
          <w:p w:rsidR="002E12CC" w:rsidRPr="002E12CC" w:rsidRDefault="002E12CC" w:rsidP="002E12CC">
            <w:pPr>
              <w:suppressAutoHyphens/>
              <w:spacing w:line="100" w:lineRule="atLeast"/>
              <w:jc w:val="center"/>
              <w:rPr>
                <w:rFonts w:cs="Arial"/>
                <w:color w:val="00B0F0"/>
                <w:sz w:val="24"/>
                <w:szCs w:val="24"/>
                <w:lang w:val="sr-Cyrl-RS"/>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2E12CC" w:rsidRDefault="0042084A"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2E12CC">
        <w:trPr>
          <w:trHeight w:val="575"/>
        </w:trPr>
        <w:tc>
          <w:tcPr>
            <w:tcW w:w="3032" w:type="dxa"/>
            <w:shd w:val="clear" w:color="auto" w:fill="auto"/>
          </w:tcPr>
          <w:p w:rsidR="00005F1A" w:rsidRDefault="00005F1A"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005F1A" w:rsidRDefault="004276AD" w:rsidP="002E12CC">
            <w:pPr>
              <w:pStyle w:val="Heading10"/>
              <w:jc w:val="center"/>
              <w:rPr>
                <w:rFonts w:cs="Arial"/>
                <w:b w:val="0"/>
                <w:sz w:val="24"/>
                <w:szCs w:val="24"/>
              </w:rPr>
            </w:pPr>
            <w:bookmarkStart w:id="16" w:name="_Toc442559877"/>
            <w:r w:rsidRPr="00EC5BB4">
              <w:rPr>
                <w:rFonts w:cs="Arial"/>
                <w:b w:val="0"/>
                <w:sz w:val="24"/>
                <w:szCs w:val="24"/>
              </w:rPr>
              <w:t xml:space="preserve">Набавка </w:t>
            </w:r>
            <w:r w:rsidR="00A63575">
              <w:rPr>
                <w:rFonts w:cs="Arial"/>
                <w:b w:val="0"/>
                <w:sz w:val="24"/>
                <w:szCs w:val="24"/>
                <w:lang w:val="sr-Cyrl-RS"/>
              </w:rPr>
              <w:t>услуга</w:t>
            </w:r>
            <w:r w:rsidRPr="00EC5BB4">
              <w:rPr>
                <w:rFonts w:cs="Arial"/>
                <w:b w:val="0"/>
                <w:sz w:val="24"/>
                <w:szCs w:val="24"/>
              </w:rPr>
              <w:t xml:space="preserve">: </w:t>
            </w:r>
          </w:p>
          <w:p w:rsidR="004276AD" w:rsidRPr="00EC5BB4" w:rsidRDefault="00005F1A" w:rsidP="002E12CC">
            <w:pPr>
              <w:pStyle w:val="Heading10"/>
              <w:jc w:val="center"/>
              <w:rPr>
                <w:rFonts w:cs="Arial"/>
                <w:b w:val="0"/>
                <w:sz w:val="24"/>
                <w:szCs w:val="24"/>
              </w:rPr>
            </w:pPr>
            <w:r w:rsidRPr="00005F1A">
              <w:rPr>
                <w:rFonts w:cs="Arial"/>
                <w:b w:val="0"/>
                <w:sz w:val="24"/>
                <w:szCs w:val="24"/>
                <w:lang w:val="ru-RU"/>
              </w:rPr>
              <w:t>Израда пројекта реконструкције и модернизације ТС СИП</w:t>
            </w:r>
            <w:bookmarkEnd w:id="16"/>
          </w:p>
          <w:p w:rsidR="004276AD" w:rsidRPr="00EC5BB4" w:rsidRDefault="004276AD" w:rsidP="004276AD">
            <w:pPr>
              <w:rPr>
                <w:rFonts w:cs="Arial"/>
                <w:sz w:val="24"/>
                <w:szCs w:val="24"/>
              </w:rPr>
            </w:pPr>
          </w:p>
        </w:tc>
      </w:tr>
      <w:tr w:rsidR="002E12CC" w:rsidRPr="00EC5BB4" w:rsidTr="002E12CC">
        <w:trPr>
          <w:trHeight w:val="995"/>
        </w:trPr>
        <w:tc>
          <w:tcPr>
            <w:tcW w:w="3032" w:type="dxa"/>
            <w:shd w:val="clear" w:color="auto" w:fill="auto"/>
          </w:tcPr>
          <w:p w:rsidR="002E12CC" w:rsidRPr="00EC5BB4" w:rsidRDefault="002E12CC" w:rsidP="00005F1A">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2E12CC" w:rsidRPr="00005F1A" w:rsidRDefault="002E12CC" w:rsidP="002E12CC">
            <w:pPr>
              <w:pStyle w:val="ListParagraph"/>
              <w:widowControl w:val="0"/>
              <w:ind w:left="0"/>
              <w:jc w:val="center"/>
              <w:rPr>
                <w:rFonts w:ascii="Arial" w:hAnsi="Arial" w:cs="Arial"/>
                <w:sz w:val="24"/>
                <w:szCs w:val="24"/>
              </w:rPr>
            </w:pPr>
            <w:r w:rsidRPr="00005F1A">
              <w:rPr>
                <w:rFonts w:ascii="Arial" w:hAnsi="Arial" w:cs="Arial"/>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2E12CC">
        <w:trPr>
          <w:trHeight w:val="594"/>
        </w:trPr>
        <w:tc>
          <w:tcPr>
            <w:tcW w:w="3032" w:type="dxa"/>
            <w:shd w:val="clear" w:color="auto" w:fill="auto"/>
          </w:tcPr>
          <w:p w:rsidR="004276AD" w:rsidRPr="00EC5BB4" w:rsidRDefault="004276AD" w:rsidP="00005F1A">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005F1A" w:rsidRDefault="00005F1A" w:rsidP="00005F1A">
            <w:pPr>
              <w:jc w:val="center"/>
              <w:rPr>
                <w:rFonts w:cs="Arial"/>
                <w:sz w:val="24"/>
                <w:szCs w:val="24"/>
                <w:lang w:val="sr-Cyrl-RS"/>
              </w:rPr>
            </w:pPr>
          </w:p>
          <w:p w:rsidR="00005F1A" w:rsidRPr="00005F1A" w:rsidRDefault="00005F1A" w:rsidP="00005F1A">
            <w:pPr>
              <w:jc w:val="center"/>
              <w:rPr>
                <w:rFonts w:cs="Arial"/>
                <w:sz w:val="24"/>
                <w:szCs w:val="24"/>
                <w:lang w:val="sr-Cyrl-RS"/>
              </w:rPr>
            </w:pPr>
            <w:r w:rsidRPr="00005F1A">
              <w:rPr>
                <w:rFonts w:cs="Arial"/>
                <w:sz w:val="24"/>
                <w:szCs w:val="24"/>
                <w:lang w:val="sr-Cyrl-RS"/>
              </w:rPr>
              <w:t>Бранислава Николић или Милош Жарковић</w:t>
            </w:r>
          </w:p>
          <w:p w:rsidR="00005F1A" w:rsidRPr="00005F1A" w:rsidRDefault="00005F1A" w:rsidP="00005F1A">
            <w:pPr>
              <w:jc w:val="center"/>
              <w:rPr>
                <w:rFonts w:cs="Arial"/>
                <w:sz w:val="24"/>
                <w:szCs w:val="24"/>
              </w:rPr>
            </w:pPr>
            <w:r w:rsidRPr="00005F1A">
              <w:rPr>
                <w:rFonts w:cs="Arial"/>
                <w:sz w:val="24"/>
                <w:szCs w:val="24"/>
                <w:lang w:val="sr-Cyrl-RS"/>
              </w:rPr>
              <w:t>е</w:t>
            </w:r>
            <w:r w:rsidRPr="00005F1A">
              <w:rPr>
                <w:rFonts w:cs="Arial"/>
                <w:sz w:val="24"/>
                <w:szCs w:val="24"/>
              </w:rPr>
              <w:t>-mail: branislava.nikolic@eps.rs</w:t>
            </w:r>
          </w:p>
          <w:p w:rsidR="00005F1A" w:rsidRPr="00005F1A" w:rsidRDefault="00005F1A" w:rsidP="00005F1A">
            <w:pPr>
              <w:jc w:val="center"/>
              <w:rPr>
                <w:rFonts w:cs="Arial"/>
                <w:sz w:val="24"/>
                <w:szCs w:val="24"/>
                <w:lang w:val="sr-Cyrl-RS"/>
              </w:rPr>
            </w:pPr>
            <w:r w:rsidRPr="00005F1A">
              <w:rPr>
                <w:rFonts w:cs="Arial"/>
                <w:sz w:val="24"/>
                <w:szCs w:val="24"/>
              </w:rPr>
              <w:t xml:space="preserve">        milos.zarkovic@eps.rs</w:t>
            </w:r>
          </w:p>
          <w:p w:rsidR="004276AD" w:rsidRPr="00EC5BB4" w:rsidRDefault="004276AD" w:rsidP="004276AD">
            <w:pPr>
              <w:jc w:val="center"/>
              <w:rPr>
                <w:rFonts w:cs="Arial"/>
                <w:sz w:val="24"/>
                <w:szCs w:val="24"/>
              </w:rPr>
            </w:pPr>
          </w:p>
        </w:tc>
      </w:tr>
    </w:tbl>
    <w:p w:rsidR="00FA0E61" w:rsidRDefault="00FA0E61" w:rsidP="000C50A0">
      <w:pPr>
        <w:spacing w:before="0"/>
        <w:rPr>
          <w:rFonts w:cs="Arial"/>
          <w:sz w:val="24"/>
          <w:szCs w:val="24"/>
        </w:rPr>
      </w:pPr>
    </w:p>
    <w:p w:rsidR="002E12CC" w:rsidRPr="00EC5BB4" w:rsidRDefault="002E12CC" w:rsidP="000C50A0">
      <w:pPr>
        <w:spacing w:before="0"/>
        <w:rPr>
          <w:rFonts w:cs="Arial"/>
          <w:sz w:val="24"/>
          <w:szCs w:val="24"/>
        </w:rPr>
      </w:pPr>
    </w:p>
    <w:p w:rsidR="002E12CC" w:rsidRDefault="002E12CC" w:rsidP="00157A8C">
      <w:pPr>
        <w:pStyle w:val="Heading10"/>
        <w:numPr>
          <w:ilvl w:val="0"/>
          <w:numId w:val="17"/>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32186E" w:rsidRDefault="0032186E" w:rsidP="0032186E">
      <w:pPr>
        <w:rPr>
          <w:lang w:val="sr-Cyrl-RS" w:eastAsia="ar-SA"/>
        </w:rPr>
      </w:pPr>
    </w:p>
    <w:p w:rsidR="00005F1A" w:rsidRPr="00005F1A" w:rsidRDefault="002E12CC" w:rsidP="00005F1A">
      <w:pPr>
        <w:spacing w:before="0"/>
        <w:rPr>
          <w:rFonts w:cs="Arial"/>
          <w:sz w:val="24"/>
          <w:szCs w:val="24"/>
          <w:lang w:val="sr-Cyrl-CS" w:eastAsia="zh-CN"/>
        </w:rPr>
      </w:pPr>
      <w:r w:rsidRPr="0032186E">
        <w:rPr>
          <w:rFonts w:cs="Arial"/>
          <w:sz w:val="24"/>
          <w:szCs w:val="24"/>
          <w:lang w:eastAsia="zh-CN"/>
        </w:rPr>
        <w:t xml:space="preserve">Опис предмета јавне набавке: </w:t>
      </w:r>
      <w:r w:rsidR="00005F1A" w:rsidRPr="00005F1A">
        <w:rPr>
          <w:rFonts w:cs="Arial"/>
          <w:sz w:val="24"/>
          <w:szCs w:val="24"/>
          <w:lang w:val="ru-RU" w:eastAsia="zh-CN"/>
        </w:rPr>
        <w:t>Израда пројекта реконструкције и модернизације ТС СИП</w:t>
      </w:r>
    </w:p>
    <w:p w:rsidR="002E12CC" w:rsidRPr="00005F1A" w:rsidRDefault="002E12CC" w:rsidP="0032186E">
      <w:pPr>
        <w:spacing w:before="0"/>
        <w:rPr>
          <w:rFonts w:cs="Arial"/>
          <w:sz w:val="24"/>
          <w:szCs w:val="24"/>
          <w:lang w:val="ru-RU" w:eastAsia="zh-CN"/>
        </w:rPr>
      </w:pPr>
      <w:r w:rsidRPr="0032186E">
        <w:rPr>
          <w:rFonts w:cs="Arial"/>
          <w:sz w:val="24"/>
          <w:szCs w:val="24"/>
          <w:lang w:eastAsia="zh-CN"/>
        </w:rPr>
        <w:t>Назив из општег речника набавке:</w:t>
      </w:r>
      <w:r w:rsidR="00005F1A" w:rsidRPr="00005F1A">
        <w:rPr>
          <w:rFonts w:cs="Arial"/>
          <w:lang w:val="sr-Cyrl-RS"/>
        </w:rPr>
        <w:t xml:space="preserve"> </w:t>
      </w:r>
      <w:r w:rsidR="00005F1A" w:rsidRPr="00005F1A">
        <w:rPr>
          <w:rFonts w:cs="Arial"/>
          <w:sz w:val="24"/>
          <w:szCs w:val="24"/>
          <w:lang w:val="sr-Cyrl-RS" w:eastAsia="zh-CN"/>
        </w:rPr>
        <w:t>Услуге техничког пројектовања</w:t>
      </w:r>
    </w:p>
    <w:p w:rsidR="002E12CC"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005F1A" w:rsidRPr="00005F1A">
        <w:rPr>
          <w:rFonts w:cs="Arial"/>
          <w:sz w:val="24"/>
          <w:szCs w:val="24"/>
          <w:lang w:val="sr-Cyrl-RS" w:eastAsia="zh-CN"/>
        </w:rPr>
        <w:t>71320000</w:t>
      </w:r>
    </w:p>
    <w:p w:rsidR="0032186E" w:rsidRPr="0032186E" w:rsidRDefault="0032186E" w:rsidP="0032186E">
      <w:pPr>
        <w:spacing w:before="0"/>
        <w:rPr>
          <w:rFonts w:cs="Arial"/>
          <w:sz w:val="24"/>
          <w:szCs w:val="24"/>
          <w:lang w:val="sr-Cyrl-RS" w:eastAsia="zh-CN"/>
        </w:rPr>
      </w:pPr>
    </w:p>
    <w:p w:rsidR="002E12CC" w:rsidRPr="0032186E" w:rsidRDefault="00005F1A" w:rsidP="0032186E">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rsidR="0032186E" w:rsidRDefault="0032186E" w:rsidP="002E12CC">
      <w:pPr>
        <w:tabs>
          <w:tab w:val="left" w:pos="1134"/>
        </w:tabs>
        <w:rPr>
          <w:rFonts w:cs="Arial"/>
          <w:sz w:val="24"/>
          <w:szCs w:val="24"/>
          <w:lang w:val="sr-Cyrl-RS"/>
        </w:rPr>
      </w:pPr>
    </w:p>
    <w:p w:rsidR="002B36E3" w:rsidRDefault="002B36E3" w:rsidP="002E12CC">
      <w:pPr>
        <w:tabs>
          <w:tab w:val="left" w:pos="1134"/>
        </w:tabs>
        <w:rPr>
          <w:rFonts w:cs="Arial"/>
          <w:sz w:val="24"/>
          <w:szCs w:val="24"/>
          <w:lang w:val="sr-Cyrl-RS"/>
        </w:rPr>
      </w:pPr>
    </w:p>
    <w:p w:rsidR="002B36E3" w:rsidRPr="0032186E" w:rsidRDefault="002B36E3" w:rsidP="002E12CC">
      <w:pPr>
        <w:tabs>
          <w:tab w:val="left" w:pos="1134"/>
        </w:tabs>
        <w:rPr>
          <w:rFonts w:cs="Arial"/>
          <w:sz w:val="24"/>
          <w:szCs w:val="24"/>
          <w:lang w:val="sr-Cyrl-RS"/>
        </w:rPr>
      </w:pPr>
    </w:p>
    <w:p w:rsidR="0032186E" w:rsidRPr="0032186E" w:rsidRDefault="00DB369C" w:rsidP="00157A8C">
      <w:pPr>
        <w:pStyle w:val="Heading10"/>
        <w:numPr>
          <w:ilvl w:val="0"/>
          <w:numId w:val="17"/>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DB369C" w:rsidRDefault="0032186E" w:rsidP="00781B02">
      <w:pPr>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Pr>
          <w:sz w:val="24"/>
          <w:szCs w:val="24"/>
        </w:rPr>
        <w:t xml:space="preserve"> </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Pr="00781B02">
        <w:rPr>
          <w:sz w:val="24"/>
          <w:szCs w:val="24"/>
          <w:lang w:val="sr-Cyrl-RS"/>
        </w:rPr>
        <w:t>, евентуалне додатне услуге и сл</w:t>
      </w:r>
      <w:r w:rsidR="00DB369C" w:rsidRPr="00781B02">
        <w:rPr>
          <w:sz w:val="24"/>
          <w:szCs w:val="24"/>
          <w:lang w:val="sr-Cyrl-RS"/>
        </w:rPr>
        <w:t>.</w:t>
      </w:r>
      <w:bookmarkEnd w:id="17"/>
      <w:r w:rsidRPr="00781B02">
        <w:rPr>
          <w:sz w:val="24"/>
          <w:szCs w:val="24"/>
          <w:lang w:val="sr-Cyrl-RS"/>
        </w:rPr>
        <w:t>)</w:t>
      </w:r>
    </w:p>
    <w:p w:rsidR="00782332" w:rsidRDefault="00782332" w:rsidP="00781B02">
      <w:pPr>
        <w:rPr>
          <w:sz w:val="24"/>
          <w:szCs w:val="24"/>
          <w:lang w:val="sr-Cyrl-RS"/>
        </w:rPr>
      </w:pPr>
    </w:p>
    <w:p w:rsidR="00782332" w:rsidRDefault="003509C6" w:rsidP="00782332">
      <w:pPr>
        <w:spacing w:before="0" w:line="259" w:lineRule="auto"/>
        <w:jc w:val="left"/>
        <w:rPr>
          <w:rFonts w:eastAsia="Calibri" w:cs="Arial"/>
          <w:sz w:val="24"/>
          <w:szCs w:val="24"/>
          <w:lang w:val="sr-Cyrl-CS"/>
        </w:rPr>
      </w:pPr>
      <w:r>
        <w:rPr>
          <w:rFonts w:eastAsia="Calibri" w:cs="Arial"/>
          <w:sz w:val="24"/>
          <w:szCs w:val="24"/>
          <w:lang w:val="sr-Cyrl-RS"/>
        </w:rPr>
        <w:t>П</w:t>
      </w:r>
      <w:r w:rsidR="00782332" w:rsidRPr="00782332">
        <w:rPr>
          <w:rFonts w:eastAsia="Calibri" w:cs="Arial"/>
          <w:sz w:val="24"/>
          <w:szCs w:val="24"/>
          <w:lang w:val="sr-Cyrl-CS"/>
        </w:rPr>
        <w:t>отребно</w:t>
      </w:r>
      <w:r w:rsidRPr="003509C6">
        <w:rPr>
          <w:rFonts w:eastAsia="Calibri" w:cs="Arial"/>
          <w:sz w:val="24"/>
          <w:szCs w:val="24"/>
          <w:lang w:val="sr-Cyrl-CS"/>
        </w:rPr>
        <w:t xml:space="preserve"> </w:t>
      </w:r>
      <w:r>
        <w:rPr>
          <w:rFonts w:eastAsia="Calibri" w:cs="Arial"/>
          <w:sz w:val="24"/>
          <w:szCs w:val="24"/>
          <w:lang w:val="sr-Cyrl-CS"/>
        </w:rPr>
        <w:t xml:space="preserve">је да </w:t>
      </w:r>
      <w:r w:rsidRPr="00782332">
        <w:rPr>
          <w:rFonts w:eastAsia="Calibri" w:cs="Arial"/>
          <w:sz w:val="24"/>
          <w:szCs w:val="24"/>
          <w:lang w:val="sr-Cyrl-CS"/>
        </w:rPr>
        <w:t xml:space="preserve">Пружалац услуга </w:t>
      </w:r>
      <w:r>
        <w:rPr>
          <w:rFonts w:eastAsia="Calibri" w:cs="Arial"/>
          <w:sz w:val="24"/>
          <w:szCs w:val="24"/>
          <w:lang w:val="sr-Cyrl-CS"/>
        </w:rPr>
        <w:t xml:space="preserve">изради </w:t>
      </w:r>
      <w:r w:rsidR="00782332" w:rsidRPr="00782332">
        <w:rPr>
          <w:rFonts w:eastAsia="Calibri" w:cs="Arial"/>
          <w:sz w:val="24"/>
          <w:szCs w:val="24"/>
          <w:lang w:val="sr-Cyrl-CS"/>
        </w:rPr>
        <w:t>пројек</w:t>
      </w:r>
      <w:r>
        <w:rPr>
          <w:rFonts w:eastAsia="Calibri" w:cs="Arial"/>
          <w:sz w:val="24"/>
          <w:szCs w:val="24"/>
          <w:lang w:val="sr-Cyrl-CS"/>
        </w:rPr>
        <w:t>ат</w:t>
      </w:r>
      <w:r w:rsidR="00782332" w:rsidRPr="00782332">
        <w:rPr>
          <w:rFonts w:eastAsia="Calibri" w:cs="Arial"/>
          <w:sz w:val="24"/>
          <w:szCs w:val="24"/>
          <w:lang w:val="sr-Cyrl-CS"/>
        </w:rPr>
        <w:t xml:space="preserve"> реконструкције и модернизације ТС Сип. </w:t>
      </w:r>
    </w:p>
    <w:p w:rsidR="00782332" w:rsidRPr="00782332" w:rsidRDefault="00782332" w:rsidP="00782332">
      <w:pPr>
        <w:spacing w:before="0" w:line="259" w:lineRule="auto"/>
        <w:jc w:val="left"/>
        <w:rPr>
          <w:rFonts w:cs="Arial"/>
          <w:bCs/>
          <w:caps/>
          <w:sz w:val="24"/>
          <w:szCs w:val="24"/>
          <w:lang w:val="sr-Cyrl-RS"/>
        </w:rPr>
      </w:pPr>
      <w:r w:rsidRPr="00782332">
        <w:rPr>
          <w:rFonts w:eastAsia="Calibri" w:cs="Arial"/>
          <w:sz w:val="24"/>
          <w:szCs w:val="24"/>
          <w:lang w:val="sr-Cyrl-CS"/>
        </w:rPr>
        <w:t>Пројекат је потребно израдити у складу са Пројектним задатком.</w:t>
      </w:r>
    </w:p>
    <w:p w:rsidR="00782332" w:rsidRDefault="00782332" w:rsidP="00781B02">
      <w:pPr>
        <w:rPr>
          <w:sz w:val="24"/>
          <w:szCs w:val="24"/>
          <w:lang w:val="sr-Cyrl-RS"/>
        </w:rPr>
      </w:pPr>
    </w:p>
    <w:p w:rsidR="002C0A0C" w:rsidRPr="00AF6A28" w:rsidRDefault="002C0A0C" w:rsidP="002C0A0C">
      <w:pPr>
        <w:spacing w:after="360"/>
        <w:jc w:val="center"/>
        <w:rPr>
          <w:rFonts w:cs="Arial"/>
          <w:b/>
          <w:sz w:val="24"/>
          <w:szCs w:val="24"/>
          <w:lang w:val="sr-Latn-CS"/>
        </w:rPr>
      </w:pPr>
      <w:r w:rsidRPr="00AF6A28">
        <w:rPr>
          <w:rFonts w:cs="Arial"/>
          <w:b/>
          <w:sz w:val="24"/>
          <w:szCs w:val="24"/>
          <w:lang w:val="sr-Latn-CS"/>
        </w:rPr>
        <w:t>ПРОЈЕКТНИ ЗАДАТАК</w:t>
      </w:r>
    </w:p>
    <w:p w:rsidR="002C0A0C" w:rsidRPr="00AF6A28" w:rsidRDefault="002C0A0C" w:rsidP="002C0A0C">
      <w:pPr>
        <w:spacing w:after="120"/>
        <w:jc w:val="center"/>
        <w:rPr>
          <w:rFonts w:cs="Arial"/>
          <w:sz w:val="24"/>
          <w:szCs w:val="24"/>
          <w:lang w:val="sr-Latn-RS"/>
        </w:rPr>
      </w:pPr>
      <w:r w:rsidRPr="00AF6A28">
        <w:rPr>
          <w:rFonts w:cs="Arial"/>
          <w:sz w:val="24"/>
          <w:szCs w:val="24"/>
          <w:lang w:val="sr-Latn-CS"/>
        </w:rPr>
        <w:t xml:space="preserve">За израду </w:t>
      </w:r>
      <w:r w:rsidRPr="00AF6A28">
        <w:rPr>
          <w:rFonts w:cs="Arial"/>
          <w:sz w:val="24"/>
          <w:szCs w:val="24"/>
          <w:lang w:val="sr-Cyrl-RS"/>
        </w:rPr>
        <w:t xml:space="preserve">Пројектне и Тендерске документације реконструкције  </w:t>
      </w:r>
    </w:p>
    <w:p w:rsidR="002C0A0C" w:rsidRPr="00AF6A28" w:rsidRDefault="002C0A0C" w:rsidP="002C0A0C">
      <w:pPr>
        <w:spacing w:after="120"/>
        <w:jc w:val="center"/>
        <w:rPr>
          <w:rFonts w:cs="Arial"/>
          <w:sz w:val="24"/>
          <w:szCs w:val="24"/>
          <w:lang w:val="sr-Latn-CS"/>
        </w:rPr>
      </w:pPr>
      <w:r w:rsidRPr="00AF6A28">
        <w:rPr>
          <w:rFonts w:cs="Arial"/>
          <w:sz w:val="24"/>
          <w:szCs w:val="24"/>
          <w:lang w:val="sr-Cyrl-RS"/>
        </w:rPr>
        <w:t xml:space="preserve"> </w:t>
      </w:r>
      <w:r w:rsidRPr="00AF6A28">
        <w:rPr>
          <w:rFonts w:cs="Arial"/>
          <w:sz w:val="24"/>
          <w:szCs w:val="24"/>
          <w:lang w:val="sr-Latn-CS"/>
        </w:rPr>
        <w:t>тра</w:t>
      </w:r>
      <w:r w:rsidRPr="00AF6A28">
        <w:rPr>
          <w:rFonts w:cs="Arial"/>
          <w:sz w:val="24"/>
          <w:szCs w:val="24"/>
          <w:lang w:val="sr-Cyrl-RS"/>
        </w:rPr>
        <w:t>нс</w:t>
      </w:r>
      <w:r w:rsidRPr="00AF6A28">
        <w:rPr>
          <w:rFonts w:cs="Arial"/>
          <w:sz w:val="24"/>
          <w:szCs w:val="24"/>
          <w:lang w:val="sr-Latn-CS"/>
        </w:rPr>
        <w:t>ф</w:t>
      </w:r>
      <w:r w:rsidRPr="00AF6A28">
        <w:rPr>
          <w:rFonts w:cs="Arial"/>
          <w:sz w:val="24"/>
          <w:szCs w:val="24"/>
          <w:lang w:val="sr-Cyrl-RS"/>
        </w:rPr>
        <w:t xml:space="preserve">орматорске </w:t>
      </w:r>
      <w:r w:rsidRPr="00AF6A28">
        <w:rPr>
          <w:rFonts w:cs="Arial"/>
          <w:sz w:val="24"/>
          <w:szCs w:val="24"/>
          <w:lang w:val="sr-Latn-CS"/>
        </w:rPr>
        <w:t>станиц</w:t>
      </w:r>
      <w:r w:rsidRPr="00AF6A28">
        <w:rPr>
          <w:rFonts w:cs="Arial"/>
          <w:sz w:val="24"/>
          <w:szCs w:val="24"/>
          <w:lang w:val="sr-Cyrl-RS"/>
        </w:rPr>
        <w:t>е</w:t>
      </w:r>
      <w:r w:rsidRPr="00AF6A28">
        <w:rPr>
          <w:rFonts w:cs="Arial"/>
          <w:sz w:val="24"/>
          <w:szCs w:val="24"/>
          <w:lang w:val="sr-Latn-RS"/>
        </w:rPr>
        <w:t xml:space="preserve"> (ТС)</w:t>
      </w:r>
      <w:r w:rsidRPr="00AF6A28">
        <w:rPr>
          <w:rFonts w:cs="Arial"/>
          <w:sz w:val="24"/>
          <w:szCs w:val="24"/>
          <w:lang w:val="sr-Latn-CS"/>
        </w:rPr>
        <w:t xml:space="preserve"> 110/35/10</w:t>
      </w:r>
      <w:r w:rsidRPr="00AF6A28">
        <w:rPr>
          <w:rFonts w:cs="Arial"/>
          <w:sz w:val="24"/>
          <w:szCs w:val="24"/>
          <w:lang w:val="sr-Cyrl-RS"/>
        </w:rPr>
        <w:t>/6,3</w:t>
      </w:r>
      <w:r w:rsidRPr="00AF6A28">
        <w:rPr>
          <w:rFonts w:cs="Arial"/>
          <w:sz w:val="24"/>
          <w:szCs w:val="24"/>
          <w:lang w:val="sr-Latn-CS"/>
        </w:rPr>
        <w:t xml:space="preserve"> kV ТС „С</w:t>
      </w:r>
      <w:r w:rsidRPr="00AF6A28">
        <w:rPr>
          <w:rFonts w:cs="Arial"/>
          <w:sz w:val="24"/>
          <w:szCs w:val="24"/>
          <w:lang w:val="sr-Cyrl-RS"/>
        </w:rPr>
        <w:t>ип</w:t>
      </w:r>
      <w:r w:rsidRPr="00AF6A28">
        <w:rPr>
          <w:rFonts w:cs="Arial"/>
          <w:sz w:val="24"/>
          <w:szCs w:val="24"/>
          <w:lang w:val="sr-Latn-CS"/>
        </w:rPr>
        <w:t>“</w:t>
      </w:r>
    </w:p>
    <w:p w:rsidR="002C0A0C" w:rsidRPr="00AF6A28" w:rsidRDefault="002C0A0C" w:rsidP="002C0A0C">
      <w:pPr>
        <w:numPr>
          <w:ilvl w:val="0"/>
          <w:numId w:val="44"/>
        </w:numPr>
        <w:tabs>
          <w:tab w:val="clear" w:pos="720"/>
          <w:tab w:val="num" w:pos="426"/>
        </w:tabs>
        <w:spacing w:before="360" w:after="360"/>
        <w:ind w:left="714" w:hanging="714"/>
        <w:jc w:val="left"/>
        <w:rPr>
          <w:rFonts w:cs="Arial"/>
          <w:b/>
          <w:sz w:val="24"/>
          <w:szCs w:val="24"/>
          <w:lang w:val="sr-Latn-CS"/>
        </w:rPr>
      </w:pPr>
      <w:r w:rsidRPr="00AF6A28">
        <w:rPr>
          <w:rFonts w:cs="Arial"/>
          <w:b/>
          <w:sz w:val="24"/>
          <w:szCs w:val="24"/>
          <w:lang w:val="sr-Latn-CS"/>
        </w:rPr>
        <w:t>ОПШТИ ПОДАЦИ</w:t>
      </w:r>
    </w:p>
    <w:p w:rsidR="002C0A0C" w:rsidRPr="00AF6A28" w:rsidRDefault="002C0A0C" w:rsidP="002C0A0C">
      <w:pPr>
        <w:spacing w:after="120"/>
        <w:rPr>
          <w:rFonts w:cs="Arial"/>
          <w:sz w:val="24"/>
          <w:szCs w:val="24"/>
          <w:lang w:val="sr-Cyrl-RS"/>
        </w:rPr>
      </w:pPr>
      <w:r w:rsidRPr="00AF6A28">
        <w:rPr>
          <w:rFonts w:cs="Arial"/>
          <w:sz w:val="24"/>
          <w:szCs w:val="24"/>
          <w:lang w:val="sr-Latn-CS"/>
        </w:rPr>
        <w:t>Инвеститор:</w:t>
      </w:r>
      <w:r w:rsidRPr="00AF6A28">
        <w:rPr>
          <w:rFonts w:cs="Arial"/>
          <w:sz w:val="24"/>
          <w:szCs w:val="24"/>
          <w:lang w:val="sr-Cyrl-RS"/>
        </w:rPr>
        <w:tab/>
      </w:r>
      <w:r w:rsidRPr="00AF6A28">
        <w:rPr>
          <w:rFonts w:cs="Arial"/>
          <w:sz w:val="24"/>
          <w:szCs w:val="24"/>
          <w:lang w:val="sr-Cyrl-RS"/>
        </w:rPr>
        <w:tab/>
      </w:r>
      <w:r w:rsidRPr="00AF6A28">
        <w:rPr>
          <w:rFonts w:cs="Arial"/>
          <w:sz w:val="24"/>
          <w:szCs w:val="24"/>
          <w:lang w:val="sr-Cyrl-RS"/>
        </w:rPr>
        <w:tab/>
        <w:t xml:space="preserve">Јавно предузеће Електропривреда Србије </w:t>
      </w:r>
    </w:p>
    <w:p w:rsidR="002C0A0C" w:rsidRPr="00AF6A28" w:rsidRDefault="002C0A0C" w:rsidP="002C0A0C">
      <w:pPr>
        <w:spacing w:after="120"/>
        <w:ind w:left="2160" w:firstLine="720"/>
        <w:rPr>
          <w:rFonts w:cs="Arial"/>
          <w:sz w:val="24"/>
          <w:szCs w:val="24"/>
          <w:lang w:val="sr-Latn-CS"/>
        </w:rPr>
      </w:pPr>
      <w:r w:rsidRPr="00AF6A28">
        <w:rPr>
          <w:rFonts w:cs="Arial"/>
          <w:sz w:val="24"/>
          <w:szCs w:val="24"/>
          <w:lang w:val="sr-Cyrl-RS"/>
        </w:rPr>
        <w:t>Огранак ХЕ ЂЕРДАП</w:t>
      </w:r>
    </w:p>
    <w:p w:rsidR="002C0A0C" w:rsidRPr="00AF6A28" w:rsidRDefault="002C0A0C" w:rsidP="002C0A0C">
      <w:pPr>
        <w:spacing w:after="120"/>
        <w:rPr>
          <w:rFonts w:cs="Arial"/>
          <w:sz w:val="24"/>
          <w:szCs w:val="24"/>
          <w:lang w:val="sr-Cyrl-RS"/>
        </w:rPr>
      </w:pPr>
      <w:r w:rsidRPr="00AF6A28">
        <w:rPr>
          <w:rFonts w:cs="Arial"/>
          <w:sz w:val="24"/>
          <w:szCs w:val="24"/>
          <w:lang w:val="sr-Latn-CS"/>
        </w:rPr>
        <w:t xml:space="preserve">Објекат: </w:t>
      </w:r>
      <w:r w:rsidRPr="00AF6A28">
        <w:rPr>
          <w:rFonts w:cs="Arial"/>
          <w:sz w:val="24"/>
          <w:szCs w:val="24"/>
          <w:lang w:val="sr-Latn-CS"/>
        </w:rPr>
        <w:tab/>
      </w:r>
      <w:r w:rsidRPr="00AF6A28">
        <w:rPr>
          <w:rFonts w:cs="Arial"/>
          <w:sz w:val="24"/>
          <w:szCs w:val="24"/>
          <w:lang w:val="sr-Cyrl-RS"/>
        </w:rPr>
        <w:tab/>
      </w:r>
      <w:r w:rsidRPr="00AF6A28">
        <w:rPr>
          <w:rFonts w:cs="Arial"/>
          <w:sz w:val="24"/>
          <w:szCs w:val="24"/>
          <w:lang w:val="sr-Cyrl-RS"/>
        </w:rPr>
        <w:tab/>
      </w:r>
      <w:r w:rsidRPr="00AF6A28">
        <w:rPr>
          <w:rFonts w:cs="Arial"/>
          <w:sz w:val="24"/>
          <w:szCs w:val="24"/>
          <w:lang w:val="sr-Latn-CS"/>
        </w:rPr>
        <w:t>Tра</w:t>
      </w:r>
      <w:r w:rsidRPr="00AF6A28">
        <w:rPr>
          <w:rFonts w:cs="Arial"/>
          <w:sz w:val="24"/>
          <w:szCs w:val="24"/>
          <w:lang w:val="sr-Cyrl-RS"/>
        </w:rPr>
        <w:t>нс</w:t>
      </w:r>
      <w:r w:rsidRPr="00AF6A28">
        <w:rPr>
          <w:rFonts w:cs="Arial"/>
          <w:sz w:val="24"/>
          <w:szCs w:val="24"/>
          <w:lang w:val="sr-Latn-CS"/>
        </w:rPr>
        <w:t>ф</w:t>
      </w:r>
      <w:r w:rsidRPr="00AF6A28">
        <w:rPr>
          <w:rFonts w:cs="Arial"/>
          <w:sz w:val="24"/>
          <w:szCs w:val="24"/>
          <w:lang w:val="sr-Cyrl-RS"/>
        </w:rPr>
        <w:t>орматорск</w:t>
      </w:r>
      <w:r w:rsidRPr="00AF6A28">
        <w:rPr>
          <w:rFonts w:cs="Arial"/>
          <w:sz w:val="24"/>
          <w:szCs w:val="24"/>
          <w:lang w:val="sr-Latn-RS"/>
        </w:rPr>
        <w:t>a</w:t>
      </w:r>
      <w:r w:rsidRPr="00AF6A28">
        <w:rPr>
          <w:rFonts w:cs="Arial"/>
          <w:sz w:val="24"/>
          <w:szCs w:val="24"/>
          <w:lang w:val="sr-Cyrl-RS"/>
        </w:rPr>
        <w:t xml:space="preserve"> </w:t>
      </w:r>
      <w:r w:rsidRPr="00AF6A28">
        <w:rPr>
          <w:rFonts w:cs="Arial"/>
          <w:sz w:val="24"/>
          <w:szCs w:val="24"/>
          <w:lang w:val="sr-Latn-CS"/>
        </w:rPr>
        <w:t>станицa</w:t>
      </w:r>
      <w:r w:rsidRPr="00AF6A28">
        <w:rPr>
          <w:rFonts w:cs="Arial"/>
          <w:sz w:val="24"/>
          <w:szCs w:val="24"/>
          <w:lang w:val="sr-Latn-RS"/>
        </w:rPr>
        <w:t xml:space="preserve"> (ТС)</w:t>
      </w:r>
      <w:r w:rsidRPr="00AF6A28">
        <w:rPr>
          <w:rFonts w:cs="Arial"/>
          <w:sz w:val="24"/>
          <w:szCs w:val="24"/>
          <w:lang w:val="sr-Latn-CS"/>
        </w:rPr>
        <w:t xml:space="preserve"> 110/35/10/6,3 kV </w:t>
      </w:r>
      <w:r w:rsidRPr="00AF6A28">
        <w:rPr>
          <w:rFonts w:cs="Arial"/>
          <w:sz w:val="24"/>
          <w:szCs w:val="24"/>
          <w:lang w:val="sr-Cyrl-RS"/>
        </w:rPr>
        <w:t>„</w:t>
      </w:r>
      <w:r w:rsidRPr="00AF6A28">
        <w:rPr>
          <w:rFonts w:cs="Arial"/>
          <w:sz w:val="24"/>
          <w:szCs w:val="24"/>
          <w:lang w:val="sr-Latn-CS"/>
        </w:rPr>
        <w:t>С</w:t>
      </w:r>
      <w:r w:rsidRPr="00AF6A28">
        <w:rPr>
          <w:rFonts w:cs="Arial"/>
          <w:sz w:val="24"/>
          <w:szCs w:val="24"/>
          <w:lang w:val="sr-Cyrl-RS"/>
        </w:rPr>
        <w:t>ип“</w:t>
      </w:r>
    </w:p>
    <w:p w:rsidR="002C0A0C" w:rsidRPr="00AF6A28" w:rsidRDefault="002C0A0C" w:rsidP="002C0A0C">
      <w:pPr>
        <w:spacing w:after="120"/>
        <w:rPr>
          <w:rFonts w:cs="Arial"/>
          <w:sz w:val="24"/>
          <w:szCs w:val="24"/>
          <w:lang w:val="sr-Latn-CS"/>
        </w:rPr>
      </w:pPr>
      <w:r w:rsidRPr="00AF6A28">
        <w:rPr>
          <w:rFonts w:cs="Arial"/>
          <w:sz w:val="24"/>
          <w:szCs w:val="24"/>
          <w:lang w:val="sr-Latn-CS"/>
        </w:rPr>
        <w:t xml:space="preserve">Место реконструкције: </w:t>
      </w:r>
      <w:r w:rsidRPr="00AF6A28">
        <w:rPr>
          <w:rFonts w:cs="Arial"/>
          <w:sz w:val="24"/>
          <w:szCs w:val="24"/>
          <w:lang w:val="sr-Cyrl-RS"/>
        </w:rPr>
        <w:tab/>
      </w:r>
      <w:r w:rsidRPr="00AF6A28">
        <w:rPr>
          <w:rFonts w:cs="Arial"/>
          <w:sz w:val="24"/>
          <w:szCs w:val="24"/>
          <w:lang w:val="sr-Latn-CS"/>
        </w:rPr>
        <w:t>„</w:t>
      </w:r>
      <w:r w:rsidRPr="00AF6A28">
        <w:rPr>
          <w:rFonts w:cs="Arial"/>
          <w:sz w:val="24"/>
          <w:szCs w:val="24"/>
          <w:lang w:val="sr-Cyrl-RS"/>
        </w:rPr>
        <w:t>ХЕ Ђердап 1</w:t>
      </w:r>
      <w:r w:rsidRPr="00AF6A28">
        <w:rPr>
          <w:rFonts w:cs="Arial"/>
          <w:sz w:val="24"/>
          <w:szCs w:val="24"/>
          <w:lang w:val="sr-Latn-RS"/>
        </w:rPr>
        <w:t>“</w:t>
      </w:r>
      <w:r w:rsidRPr="00AF6A28">
        <w:rPr>
          <w:rFonts w:cs="Arial"/>
          <w:sz w:val="24"/>
          <w:szCs w:val="24"/>
          <w:lang w:val="sr-Cyrl-RS"/>
        </w:rPr>
        <w:t xml:space="preserve"> </w:t>
      </w:r>
      <w:r w:rsidRPr="00AF6A28">
        <w:rPr>
          <w:rFonts w:cs="Arial"/>
          <w:sz w:val="24"/>
          <w:szCs w:val="24"/>
          <w:lang w:val="sr-Latn-CS"/>
        </w:rPr>
        <w:t>Кладово</w:t>
      </w:r>
    </w:p>
    <w:p w:rsidR="002C0A0C" w:rsidRPr="00AF6A28" w:rsidRDefault="002C0A0C" w:rsidP="002C0A0C">
      <w:pPr>
        <w:numPr>
          <w:ilvl w:val="0"/>
          <w:numId w:val="44"/>
        </w:numPr>
        <w:tabs>
          <w:tab w:val="clear" w:pos="720"/>
          <w:tab w:val="num" w:pos="426"/>
        </w:tabs>
        <w:spacing w:before="360" w:after="360"/>
        <w:ind w:left="714" w:hanging="714"/>
        <w:jc w:val="left"/>
        <w:rPr>
          <w:rFonts w:cs="Arial"/>
          <w:b/>
          <w:sz w:val="24"/>
          <w:szCs w:val="24"/>
          <w:lang w:val="sr-Latn-CS"/>
        </w:rPr>
      </w:pPr>
      <w:r w:rsidRPr="00AF6A28">
        <w:rPr>
          <w:rFonts w:cs="Arial"/>
          <w:b/>
          <w:sz w:val="24"/>
          <w:szCs w:val="24"/>
          <w:lang w:val="sr-Latn-CS"/>
        </w:rPr>
        <w:t>ТЕХНИЧКИ ПОДАЦИ О ТРАНСФОРМАТОРСКОЈ СТАНИЦИ</w:t>
      </w:r>
    </w:p>
    <w:p w:rsidR="002C0A0C" w:rsidRPr="00AF6A28" w:rsidRDefault="002C0A0C" w:rsidP="002C0A0C">
      <w:pPr>
        <w:spacing w:after="120"/>
        <w:rPr>
          <w:rFonts w:cs="Arial"/>
          <w:sz w:val="24"/>
          <w:szCs w:val="24"/>
          <w:lang w:val="sr-Latn-CS"/>
        </w:rPr>
      </w:pPr>
      <w:r w:rsidRPr="00AF6A28">
        <w:rPr>
          <w:rFonts w:cs="Arial"/>
          <w:sz w:val="24"/>
          <w:szCs w:val="24"/>
          <w:lang w:val="sr-Latn-CS"/>
        </w:rPr>
        <w:t xml:space="preserve">Tрансформаторскa станицa (ТС) 110/35/10/6,3 kV </w:t>
      </w:r>
      <w:r w:rsidRPr="00AF6A28">
        <w:rPr>
          <w:rFonts w:cs="Arial"/>
          <w:sz w:val="24"/>
          <w:szCs w:val="24"/>
          <w:lang w:val="sr-Cyrl-RS"/>
        </w:rPr>
        <w:t>„</w:t>
      </w:r>
      <w:r w:rsidRPr="00AF6A28">
        <w:rPr>
          <w:rFonts w:cs="Arial"/>
          <w:sz w:val="24"/>
          <w:szCs w:val="24"/>
          <w:lang w:val="sr-Latn-CS"/>
        </w:rPr>
        <w:t>С</w:t>
      </w:r>
      <w:r w:rsidRPr="00AF6A28">
        <w:rPr>
          <w:rFonts w:cs="Arial"/>
          <w:sz w:val="24"/>
          <w:szCs w:val="24"/>
          <w:lang w:val="sr-Cyrl-RS"/>
        </w:rPr>
        <w:t>ип“</w:t>
      </w:r>
      <w:r w:rsidRPr="00AF6A28">
        <w:rPr>
          <w:rFonts w:cs="Arial"/>
          <w:sz w:val="24"/>
          <w:szCs w:val="24"/>
          <w:lang w:val="sr-Latn-CS"/>
        </w:rPr>
        <w:t xml:space="preserve"> служи за напајање електричном енергијом потрошача у општини Кладово и обезбеђује резерву у напајању система сопствене потрошње хидро електране (ХЕ) </w:t>
      </w:r>
      <w:r w:rsidRPr="00AF6A28">
        <w:rPr>
          <w:rFonts w:cs="Arial"/>
          <w:sz w:val="24"/>
          <w:szCs w:val="24"/>
          <w:lang w:val="sr-Cyrl-RS"/>
        </w:rPr>
        <w:t>„</w:t>
      </w:r>
      <w:r w:rsidRPr="00AF6A28">
        <w:rPr>
          <w:rFonts w:cs="Arial"/>
          <w:sz w:val="24"/>
          <w:szCs w:val="24"/>
          <w:lang w:val="sr-Latn-CS"/>
        </w:rPr>
        <w:t>Ђердап 1</w:t>
      </w:r>
      <w:r w:rsidRPr="00AF6A28">
        <w:rPr>
          <w:rFonts w:cs="Arial"/>
          <w:sz w:val="24"/>
          <w:szCs w:val="24"/>
          <w:lang w:val="sr-Cyrl-RS"/>
        </w:rPr>
        <w:t>“</w:t>
      </w:r>
      <w:r w:rsidRPr="00AF6A28">
        <w:rPr>
          <w:rFonts w:cs="Arial"/>
          <w:sz w:val="24"/>
          <w:szCs w:val="24"/>
          <w:lang w:val="sr-Latn-CS"/>
        </w:rPr>
        <w:t xml:space="preserve">. </w:t>
      </w:r>
    </w:p>
    <w:p w:rsidR="002C0A0C" w:rsidRPr="00AF6A28" w:rsidRDefault="002C0A0C" w:rsidP="002C0A0C">
      <w:pPr>
        <w:spacing w:after="120"/>
        <w:rPr>
          <w:rFonts w:cs="Arial"/>
          <w:sz w:val="24"/>
          <w:szCs w:val="24"/>
          <w:lang w:val="sr-Latn-CS"/>
        </w:rPr>
      </w:pPr>
      <w:r w:rsidRPr="00AF6A28">
        <w:rPr>
          <w:rFonts w:cs="Arial"/>
          <w:sz w:val="24"/>
          <w:szCs w:val="24"/>
          <w:lang w:val="sr-Latn-CS"/>
        </w:rPr>
        <w:t>С обзиром на напонске нивое, постројење се може поделити на четири (4) дела:</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Постројење 110 kV;</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Постројење 35 kV;</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Развод 10 kV;</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Развод 6,3 kV.</w:t>
      </w:r>
    </w:p>
    <w:p w:rsidR="002C0A0C" w:rsidRPr="00AF6A28" w:rsidRDefault="002C0A0C" w:rsidP="002C0A0C">
      <w:pPr>
        <w:spacing w:after="120"/>
        <w:rPr>
          <w:rFonts w:cs="Arial"/>
          <w:sz w:val="24"/>
          <w:szCs w:val="24"/>
          <w:lang w:val="sr-Latn-CS"/>
        </w:rPr>
      </w:pPr>
      <w:r w:rsidRPr="00AF6A28">
        <w:rPr>
          <w:rFonts w:cs="Arial"/>
          <w:sz w:val="24"/>
          <w:szCs w:val="24"/>
          <w:lang w:val="sr-Latn-CS"/>
        </w:rPr>
        <w:t xml:space="preserve">Разводно постројење (РП) 110 kV састоји се од </w:t>
      </w:r>
      <w:r w:rsidRPr="00AF6A28">
        <w:rPr>
          <w:rFonts w:cs="Arial"/>
          <w:sz w:val="24"/>
          <w:szCs w:val="24"/>
          <w:lang w:val="sr-Cyrl-RS"/>
        </w:rPr>
        <w:t>осам</w:t>
      </w:r>
      <w:r w:rsidRPr="00AF6A28">
        <w:rPr>
          <w:rFonts w:cs="Arial"/>
          <w:sz w:val="24"/>
          <w:szCs w:val="24"/>
          <w:lang w:val="sr-Latn-CS"/>
        </w:rPr>
        <w:t xml:space="preserve"> (</w:t>
      </w:r>
      <w:r w:rsidRPr="00AF6A28">
        <w:rPr>
          <w:rFonts w:cs="Arial"/>
          <w:sz w:val="24"/>
          <w:szCs w:val="24"/>
          <w:lang w:val="sr-Cyrl-RS"/>
        </w:rPr>
        <w:t>8</w:t>
      </w:r>
      <w:r w:rsidRPr="00AF6A28">
        <w:rPr>
          <w:rFonts w:cs="Arial"/>
          <w:sz w:val="24"/>
          <w:szCs w:val="24"/>
          <w:lang w:val="sr-Latn-CS"/>
        </w:rPr>
        <w:t>) поља:</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Далеководно (ДВ) поље за далековод број 1186 ХЕ „Ђердап 2“ – ТС „Сип“;</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Далеководно (ДВ) поље за далековод број 1207 РП „</w:t>
      </w:r>
      <w:r w:rsidRPr="00AF6A28">
        <w:rPr>
          <w:rFonts w:cs="Arial"/>
          <w:sz w:val="24"/>
          <w:szCs w:val="24"/>
          <w:lang w:val="sr-Cyrl-RS" w:eastAsia="ar-SA"/>
        </w:rPr>
        <w:t>Gura Vaii</w:t>
      </w:r>
      <w:r w:rsidRPr="00AF6A28">
        <w:rPr>
          <w:rFonts w:cs="Arial"/>
          <w:sz w:val="24"/>
          <w:szCs w:val="24"/>
          <w:lang w:val="sr-Cyrl-RS"/>
        </w:rPr>
        <w:t>“ – ТС „Сип“;</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Спојно поље;</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Трансформаторско поље од трансформатора Т1;</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Трансформаторско поље од трансформатора Т2;</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lastRenderedPageBreak/>
        <w:t>Мерно поље од првог система сабирница;</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 xml:space="preserve">Мерно поље од другог система сабирница. </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Резервно поље (грађевинска резерва)</w:t>
      </w:r>
    </w:p>
    <w:p w:rsidR="002C0A0C" w:rsidRPr="00AF6A28" w:rsidRDefault="002C0A0C" w:rsidP="002C0A0C">
      <w:pPr>
        <w:spacing w:after="120"/>
        <w:rPr>
          <w:rFonts w:cs="Arial"/>
          <w:sz w:val="24"/>
          <w:szCs w:val="24"/>
          <w:lang w:val="sr-Latn-CS"/>
        </w:rPr>
      </w:pPr>
      <w:r w:rsidRPr="00AF6A28">
        <w:rPr>
          <w:rFonts w:cs="Arial"/>
          <w:sz w:val="24"/>
          <w:szCs w:val="24"/>
          <w:lang w:val="sr-Latn-CS"/>
        </w:rPr>
        <w:t>Разводно постројење (РП) 35 kV састоји се од осам (</w:t>
      </w:r>
      <w:r w:rsidRPr="00AF6A28">
        <w:rPr>
          <w:rFonts w:cs="Arial"/>
          <w:sz w:val="24"/>
          <w:szCs w:val="24"/>
          <w:lang w:val="sr-Cyrl-RS"/>
        </w:rPr>
        <w:t>8</w:t>
      </w:r>
      <w:r w:rsidRPr="00AF6A28">
        <w:rPr>
          <w:rFonts w:cs="Arial"/>
          <w:sz w:val="24"/>
          <w:szCs w:val="24"/>
          <w:lang w:val="sr-Latn-CS"/>
        </w:rPr>
        <w:t>) поља</w:t>
      </w:r>
      <w:r w:rsidRPr="00AF6A28">
        <w:rPr>
          <w:rFonts w:cs="Arial"/>
          <w:sz w:val="24"/>
          <w:szCs w:val="24"/>
          <w:lang w:val="sr-Cyrl-RS"/>
        </w:rPr>
        <w:t xml:space="preserve"> </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Далеководно (ДВ) поље за далековод ТС „Сип“ – ТС „Кладово 1“;</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Далеководно (ДВ) поље за далековод ТС “Сип“ – ТС „Кладово 2“;</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 xml:space="preserve">Спојно поље; </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Трансформаторско поље од трансформатора Т2;</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Трансформаторско поље од трансформатора Т1;</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 xml:space="preserve">Трансформаторско поље за трансформаторa 35/6,3 kV; </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Мерно поље од првог система сабирница;</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 xml:space="preserve">Мерно поље од другог система сабирница. </w:t>
      </w:r>
    </w:p>
    <w:p w:rsidR="002C0A0C" w:rsidRPr="00AF6A28" w:rsidRDefault="002C0A0C" w:rsidP="002C0A0C">
      <w:pPr>
        <w:spacing w:after="120"/>
        <w:rPr>
          <w:rFonts w:cs="Arial"/>
          <w:sz w:val="24"/>
          <w:szCs w:val="24"/>
          <w:lang w:val="sr-Latn-CS"/>
        </w:rPr>
      </w:pPr>
      <w:r w:rsidRPr="00AF6A28">
        <w:rPr>
          <w:rFonts w:cs="Arial"/>
          <w:sz w:val="24"/>
          <w:szCs w:val="24"/>
          <w:lang w:val="sr-Latn-CS"/>
        </w:rPr>
        <w:t>Развод 10 kV се састоји од</w:t>
      </w:r>
      <w:r w:rsidRPr="00AF6A28">
        <w:rPr>
          <w:rFonts w:cs="Arial"/>
          <w:sz w:val="24"/>
          <w:szCs w:val="24"/>
          <w:lang w:val="sr-Cyrl-RS"/>
        </w:rPr>
        <w:t xml:space="preserve"> девет </w:t>
      </w:r>
      <w:r w:rsidRPr="00AF6A28">
        <w:rPr>
          <w:rFonts w:cs="Arial"/>
          <w:sz w:val="24"/>
          <w:szCs w:val="24"/>
          <w:lang w:val="sr-Latn-CS"/>
        </w:rPr>
        <w:t>(9) ћелија:</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Резервна ћелија (ћелија број 11);</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Mерна ћелија (ћелија број 12);</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Ћелија кућног трансформатора (ћелија број 13);</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Резервна ћелија (ћелија број 14);</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Изводна ћелија ка ТС „Лименка“ (ћелија број 15);</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Трансформаторско поље Т1 (ћелија број 16);</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Изводна ћелија ка ТС „Галеника“ (ћелија број 17);</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Резервна ћелија (ћелија број 18);</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Трансформаторско поље Т2 (ћелија број 19).</w:t>
      </w:r>
    </w:p>
    <w:p w:rsidR="002C0A0C" w:rsidRPr="00AF6A28" w:rsidRDefault="002C0A0C" w:rsidP="002C0A0C">
      <w:pPr>
        <w:spacing w:after="120"/>
        <w:rPr>
          <w:rFonts w:cs="Arial"/>
          <w:sz w:val="24"/>
          <w:szCs w:val="24"/>
          <w:lang w:val="sr-Latn-CS"/>
        </w:rPr>
      </w:pPr>
      <w:r w:rsidRPr="00AF6A28">
        <w:rPr>
          <w:rFonts w:cs="Arial"/>
          <w:sz w:val="24"/>
          <w:szCs w:val="24"/>
          <w:lang w:val="sr-Latn-CS"/>
        </w:rPr>
        <w:t>Развод 6,3 kV се састоји од десет (10) ћелија:</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Изводна ћелија ка ТС „Средња глава“ (ћелија број 1);</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 xml:space="preserve">Резервна ћелија (ћелија број 2); </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Изводна ћелија ка 6,3 kV постројењу (I секција) у ХЕ „Ђердап 1“ (ћелија број 3);</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Изводна ћелија ка 6,3 kV постројењу (II секција) у ХЕ „Ђердап 1“ (ћелија број 4);</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 xml:space="preserve">Трансформаторска ћелија за трансформатор 35/6,3 kV (ћелија број 5); </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Изводна ћелија ка ТС „Радионица“ (ћелија број 6);</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 xml:space="preserve">Изводна ћелија ка ТС „Ремонтна база“(ћелија број 7); </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Изводна ћелија ка ТС „Топлана“ (ћелија број 8);</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 xml:space="preserve">Резервна ћелија (ћелија број 9); </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Изводна ћелија ка ТС „Косовица“ (ћелија број 10).</w:t>
      </w:r>
    </w:p>
    <w:p w:rsidR="002C0A0C" w:rsidRPr="00AF6A28" w:rsidRDefault="002C0A0C" w:rsidP="002C0A0C">
      <w:pPr>
        <w:numPr>
          <w:ilvl w:val="0"/>
          <w:numId w:val="44"/>
        </w:numPr>
        <w:tabs>
          <w:tab w:val="clear" w:pos="720"/>
          <w:tab w:val="num" w:pos="426"/>
        </w:tabs>
        <w:spacing w:before="360" w:after="360"/>
        <w:ind w:left="714" w:hanging="714"/>
        <w:jc w:val="left"/>
        <w:rPr>
          <w:rFonts w:cs="Arial"/>
          <w:b/>
          <w:sz w:val="24"/>
          <w:szCs w:val="24"/>
          <w:lang w:val="sr-Latn-CS" w:eastAsia="sr-Cyrl-CS"/>
        </w:rPr>
      </w:pPr>
      <w:bookmarkStart w:id="19" w:name="_Toc248119845"/>
      <w:bookmarkStart w:id="20" w:name="_Toc254207056"/>
      <w:bookmarkStart w:id="21" w:name="_Toc255279880"/>
      <w:bookmarkStart w:id="22" w:name="_Toc255280264"/>
      <w:bookmarkStart w:id="23" w:name="_Toc256414637"/>
      <w:r w:rsidRPr="00AF6A28">
        <w:rPr>
          <w:rFonts w:cs="Arial"/>
          <w:b/>
          <w:sz w:val="24"/>
          <w:szCs w:val="24"/>
          <w:lang w:val="sr-Latn-CS" w:eastAsia="sr-Cyrl-CS"/>
        </w:rPr>
        <w:lastRenderedPageBreak/>
        <w:t xml:space="preserve">УСЛОВИ НА МЕСТУ </w:t>
      </w:r>
      <w:bookmarkEnd w:id="19"/>
      <w:bookmarkEnd w:id="20"/>
      <w:bookmarkEnd w:id="21"/>
      <w:bookmarkEnd w:id="22"/>
      <w:bookmarkEnd w:id="23"/>
      <w:r w:rsidRPr="00AF6A28">
        <w:rPr>
          <w:rFonts w:cs="Arial"/>
          <w:b/>
          <w:sz w:val="24"/>
          <w:szCs w:val="24"/>
          <w:lang w:val="sr-Latn-CS" w:eastAsia="sr-Cyrl-CS"/>
        </w:rPr>
        <w:t>РЕКОНСТРУКЦИЈЕ</w:t>
      </w:r>
    </w:p>
    <w:p w:rsidR="002C0A0C" w:rsidRPr="00AF6A28" w:rsidRDefault="002C0A0C" w:rsidP="002C0A0C">
      <w:pPr>
        <w:keepNext/>
        <w:tabs>
          <w:tab w:val="left" w:pos="567"/>
        </w:tabs>
        <w:spacing w:before="240" w:after="240"/>
        <w:outlineLvl w:val="1"/>
        <w:rPr>
          <w:rFonts w:eastAsia="MS Mincho" w:cs="Arial"/>
          <w:b/>
          <w:bCs/>
          <w:sz w:val="24"/>
          <w:szCs w:val="24"/>
          <w:lang w:val="sr-Latn-CS"/>
        </w:rPr>
      </w:pPr>
      <w:bookmarkStart w:id="24" w:name="_Toc248119846"/>
      <w:bookmarkStart w:id="25" w:name="_Toc254207057"/>
      <w:bookmarkStart w:id="26" w:name="_Toc255279881"/>
      <w:bookmarkStart w:id="27" w:name="_Toc255280265"/>
      <w:bookmarkStart w:id="28" w:name="_Toc256414638"/>
      <w:r w:rsidRPr="00AF6A28">
        <w:rPr>
          <w:rFonts w:eastAsia="MS Mincho" w:cs="Arial"/>
          <w:b/>
          <w:bCs/>
          <w:sz w:val="24"/>
          <w:szCs w:val="24"/>
          <w:lang w:val="sr-Latn-RS"/>
        </w:rPr>
        <w:t>3.1.</w:t>
      </w:r>
      <w:r w:rsidRPr="00AF6A28">
        <w:rPr>
          <w:rFonts w:eastAsia="MS Mincho" w:cs="Arial"/>
          <w:b/>
          <w:bCs/>
          <w:sz w:val="24"/>
          <w:szCs w:val="24"/>
          <w:lang w:val="sr-Latn-RS"/>
        </w:rPr>
        <w:tab/>
      </w:r>
      <w:r w:rsidRPr="00AF6A28">
        <w:rPr>
          <w:rFonts w:eastAsia="MS Mincho" w:cs="Arial"/>
          <w:b/>
          <w:bCs/>
          <w:sz w:val="24"/>
          <w:szCs w:val="24"/>
          <w:lang w:val="sr-Latn-CS"/>
        </w:rPr>
        <w:t>Географски положај и надморска висина</w:t>
      </w:r>
      <w:bookmarkEnd w:id="24"/>
      <w:bookmarkEnd w:id="25"/>
      <w:bookmarkEnd w:id="26"/>
      <w:bookmarkEnd w:id="27"/>
      <w:bookmarkEnd w:id="28"/>
    </w:p>
    <w:p w:rsidR="002C0A0C" w:rsidRPr="00AF6A28" w:rsidRDefault="002C0A0C" w:rsidP="002C0A0C">
      <w:pPr>
        <w:spacing w:after="120"/>
        <w:rPr>
          <w:rFonts w:eastAsia="MS Mincho" w:cs="Arial"/>
          <w:sz w:val="24"/>
          <w:szCs w:val="24"/>
        </w:rPr>
      </w:pPr>
      <w:r w:rsidRPr="00AF6A28">
        <w:rPr>
          <w:rFonts w:eastAsia="MS Mincho" w:cs="Arial"/>
          <w:sz w:val="24"/>
          <w:szCs w:val="24"/>
          <w:lang w:val="sr-Cyrl-RS"/>
        </w:rPr>
        <w:t xml:space="preserve">ТС </w:t>
      </w:r>
      <w:r w:rsidRPr="00AF6A28">
        <w:rPr>
          <w:rFonts w:eastAsia="MS Mincho" w:cs="Arial"/>
          <w:sz w:val="24"/>
          <w:szCs w:val="24"/>
          <w:lang w:val="sr-Latn-RS"/>
        </w:rPr>
        <w:t>„</w:t>
      </w:r>
      <w:r w:rsidRPr="00AF6A28">
        <w:rPr>
          <w:rFonts w:eastAsia="MS Mincho" w:cs="Arial"/>
          <w:sz w:val="24"/>
          <w:szCs w:val="24"/>
          <w:lang w:val="sr-Cyrl-RS"/>
        </w:rPr>
        <w:t>Сип</w:t>
      </w:r>
      <w:r w:rsidRPr="00AF6A28">
        <w:rPr>
          <w:rFonts w:eastAsia="MS Mincho" w:cs="Arial"/>
          <w:sz w:val="24"/>
          <w:szCs w:val="24"/>
          <w:lang w:val="sr-Latn-RS"/>
        </w:rPr>
        <w:t>“</w:t>
      </w:r>
      <w:r w:rsidRPr="00AF6A28">
        <w:rPr>
          <w:rFonts w:eastAsia="MS Mincho" w:cs="Arial"/>
          <w:sz w:val="24"/>
          <w:szCs w:val="24"/>
          <w:lang w:val="sr-Cyrl-RS"/>
        </w:rPr>
        <w:t xml:space="preserve"> </w:t>
      </w:r>
      <w:r w:rsidRPr="00AF6A28">
        <w:rPr>
          <w:rFonts w:eastAsia="MS Mincho" w:cs="Arial"/>
          <w:sz w:val="24"/>
          <w:szCs w:val="24"/>
          <w:lang w:val="sr-Latn-CS"/>
        </w:rPr>
        <w:t xml:space="preserve">се налази на </w:t>
      </w:r>
      <w:r w:rsidRPr="00AF6A28">
        <w:rPr>
          <w:rFonts w:cs="Arial"/>
          <w:sz w:val="24"/>
          <w:szCs w:val="24"/>
          <w:lang w:val="sr-Latn-CS"/>
        </w:rPr>
        <w:t>44</w:t>
      </w:r>
      <w:r w:rsidRPr="00AF6A28">
        <w:rPr>
          <w:rFonts w:cs="Arial"/>
          <w:sz w:val="24"/>
          <w:szCs w:val="24"/>
          <w:lang w:val="sr-Latn-CS"/>
        </w:rPr>
        <w:sym w:font="Symbol" w:char="F0B0"/>
      </w:r>
      <w:r w:rsidRPr="00AF6A28">
        <w:rPr>
          <w:rFonts w:cs="Arial"/>
          <w:sz w:val="24"/>
          <w:szCs w:val="24"/>
          <w:lang w:val="sr-Latn-CS"/>
        </w:rPr>
        <w:t xml:space="preserve">39'51'' </w:t>
      </w:r>
      <w:r w:rsidRPr="00AF6A28">
        <w:rPr>
          <w:rFonts w:eastAsia="MS Mincho" w:cs="Arial"/>
          <w:sz w:val="24"/>
          <w:szCs w:val="24"/>
          <w:lang w:val="sr-Latn-CS"/>
        </w:rPr>
        <w:t xml:space="preserve">географске ширине и </w:t>
      </w:r>
      <w:r w:rsidRPr="00AF6A28">
        <w:rPr>
          <w:rFonts w:cs="Arial"/>
          <w:sz w:val="24"/>
          <w:szCs w:val="24"/>
          <w:lang w:val="sr-Latn-CS"/>
        </w:rPr>
        <w:t>22</w:t>
      </w:r>
      <w:r w:rsidRPr="00AF6A28">
        <w:rPr>
          <w:rFonts w:cs="Arial"/>
          <w:sz w:val="24"/>
          <w:szCs w:val="24"/>
          <w:lang w:val="sr-Latn-CS"/>
        </w:rPr>
        <w:sym w:font="Symbol" w:char="F0B0"/>
      </w:r>
      <w:r w:rsidRPr="00AF6A28">
        <w:rPr>
          <w:rFonts w:cs="Arial"/>
          <w:sz w:val="24"/>
          <w:szCs w:val="24"/>
          <w:lang w:val="sr-Latn-CS"/>
        </w:rPr>
        <w:t xml:space="preserve">31'44'' </w:t>
      </w:r>
      <w:r w:rsidRPr="00AF6A28">
        <w:rPr>
          <w:rFonts w:eastAsia="MS Mincho" w:cs="Arial"/>
          <w:sz w:val="24"/>
          <w:szCs w:val="24"/>
          <w:lang w:val="sr-Latn-CS"/>
        </w:rPr>
        <w:t>географске дужине, на граници између Румуније и Србије, на реци Дунав у близини места Кладова (Србија) односно Турн Северина (Румунија).</w:t>
      </w:r>
    </w:p>
    <w:p w:rsidR="002C0A0C" w:rsidRPr="00AF6A28" w:rsidRDefault="002C0A0C" w:rsidP="002C0A0C">
      <w:pPr>
        <w:spacing w:after="120"/>
        <w:rPr>
          <w:rFonts w:eastAsia="MS Mincho" w:cs="Arial"/>
          <w:sz w:val="24"/>
          <w:szCs w:val="24"/>
          <w:lang w:val="sr-Latn-CS"/>
        </w:rPr>
      </w:pPr>
      <w:r w:rsidRPr="00AF6A28">
        <w:rPr>
          <w:rFonts w:eastAsia="MS Mincho" w:cs="Arial"/>
          <w:sz w:val="24"/>
          <w:szCs w:val="24"/>
          <w:lang w:val="sr-Latn-CS"/>
        </w:rPr>
        <w:t xml:space="preserve">Надморска висина на месту монтаже </w:t>
      </w:r>
      <w:r w:rsidRPr="00AF6A28">
        <w:rPr>
          <w:rFonts w:eastAsia="MS Mincho" w:cs="Arial"/>
          <w:sz w:val="24"/>
          <w:szCs w:val="24"/>
          <w:lang w:val="sr-Cyrl-RS"/>
        </w:rPr>
        <w:t xml:space="preserve">опреме </w:t>
      </w:r>
      <w:r w:rsidRPr="00AF6A28">
        <w:rPr>
          <w:rFonts w:eastAsia="MS Mincho" w:cs="Arial"/>
          <w:sz w:val="24"/>
          <w:szCs w:val="24"/>
          <w:lang w:val="sr-Latn-CS"/>
        </w:rPr>
        <w:t xml:space="preserve">је </w:t>
      </w:r>
      <w:r w:rsidRPr="00AF6A28">
        <w:rPr>
          <w:rFonts w:eastAsia="MS Mincho" w:cs="Arial"/>
          <w:sz w:val="24"/>
          <w:szCs w:val="24"/>
          <w:lang w:val="sr-Cyrl-RS"/>
        </w:rPr>
        <w:t>77,65</w:t>
      </w:r>
      <w:r w:rsidRPr="00AF6A28">
        <w:rPr>
          <w:rFonts w:eastAsia="MS Mincho" w:cs="Arial"/>
          <w:sz w:val="24"/>
          <w:szCs w:val="24"/>
          <w:lang w:val="sr-Latn-CS"/>
        </w:rPr>
        <w:t xml:space="preserve"> mnm.</w:t>
      </w:r>
    </w:p>
    <w:p w:rsidR="002C0A0C" w:rsidRPr="00AF6A28" w:rsidRDefault="002C0A0C" w:rsidP="002C0A0C">
      <w:pPr>
        <w:keepNext/>
        <w:tabs>
          <w:tab w:val="left" w:pos="567"/>
        </w:tabs>
        <w:spacing w:before="240" w:after="240"/>
        <w:outlineLvl w:val="1"/>
        <w:rPr>
          <w:rFonts w:eastAsia="MS Mincho" w:cs="Arial"/>
          <w:b/>
          <w:bCs/>
          <w:sz w:val="24"/>
          <w:szCs w:val="24"/>
          <w:lang w:val="sr-Latn-RS"/>
        </w:rPr>
      </w:pPr>
      <w:bookmarkStart w:id="29" w:name="_Toc248119847"/>
      <w:bookmarkStart w:id="30" w:name="_Toc254207058"/>
      <w:bookmarkStart w:id="31" w:name="_Toc255279882"/>
      <w:bookmarkStart w:id="32" w:name="_Toc255280266"/>
      <w:bookmarkStart w:id="33" w:name="_Toc256414639"/>
      <w:r w:rsidRPr="00AF6A28">
        <w:rPr>
          <w:rFonts w:eastAsia="MS Mincho" w:cs="Arial"/>
          <w:b/>
          <w:bCs/>
          <w:sz w:val="24"/>
          <w:szCs w:val="24"/>
          <w:lang w:val="sr-Latn-RS"/>
        </w:rPr>
        <w:t>3.2.</w:t>
      </w:r>
      <w:r w:rsidRPr="00AF6A28">
        <w:rPr>
          <w:rFonts w:eastAsia="MS Mincho" w:cs="Arial"/>
          <w:b/>
          <w:bCs/>
          <w:sz w:val="24"/>
          <w:szCs w:val="24"/>
          <w:lang w:val="sr-Latn-RS"/>
        </w:rPr>
        <w:tab/>
        <w:t>Метеоролошки услови</w:t>
      </w:r>
      <w:bookmarkEnd w:id="29"/>
      <w:bookmarkEnd w:id="30"/>
      <w:bookmarkEnd w:id="31"/>
      <w:bookmarkEnd w:id="32"/>
      <w:bookmarkEnd w:id="33"/>
    </w:p>
    <w:p w:rsidR="002C0A0C" w:rsidRPr="00AF6A28" w:rsidRDefault="002C0A0C" w:rsidP="002C0A0C">
      <w:pPr>
        <w:keepNext/>
        <w:numPr>
          <w:ilvl w:val="1"/>
          <w:numId w:val="0"/>
        </w:numPr>
        <w:tabs>
          <w:tab w:val="left" w:pos="1080"/>
        </w:tabs>
        <w:spacing w:after="120"/>
        <w:ind w:left="680" w:hanging="680"/>
        <w:outlineLvl w:val="1"/>
        <w:rPr>
          <w:rFonts w:eastAsia="MS Mincho" w:cs="Arial"/>
          <w:b/>
          <w:bCs/>
          <w:sz w:val="24"/>
          <w:szCs w:val="24"/>
          <w:lang w:val="sr-Cyrl-RS"/>
        </w:rPr>
      </w:pPr>
      <w:bookmarkStart w:id="34" w:name="_Toc248115865"/>
      <w:r w:rsidRPr="00AF6A28">
        <w:rPr>
          <w:rFonts w:eastAsia="MS Mincho" w:cs="Arial"/>
          <w:b/>
          <w:bCs/>
          <w:sz w:val="24"/>
          <w:szCs w:val="24"/>
          <w:lang w:val="sr-Cyrl-RS"/>
        </w:rPr>
        <w:t>3.2.1.</w:t>
      </w:r>
      <w:r w:rsidRPr="00AF6A28">
        <w:rPr>
          <w:rFonts w:eastAsia="MS Mincho" w:cs="Arial"/>
          <w:b/>
          <w:bCs/>
          <w:sz w:val="24"/>
          <w:szCs w:val="24"/>
          <w:lang w:val="sr-Cyrl-RS"/>
        </w:rPr>
        <w:tab/>
        <w:t xml:space="preserve">Температура ваздуха </w:t>
      </w:r>
      <w:bookmarkEnd w:id="34"/>
    </w:p>
    <w:p w:rsidR="002C0A0C" w:rsidRPr="00AF6A28" w:rsidRDefault="002C0A0C" w:rsidP="002C0A0C">
      <w:pPr>
        <w:spacing w:after="120"/>
        <w:rPr>
          <w:rFonts w:eastAsia="MS Mincho" w:cs="Arial"/>
          <w:sz w:val="24"/>
          <w:szCs w:val="24"/>
          <w:lang w:val="sr-Cyrl-RS"/>
        </w:rPr>
      </w:pPr>
      <w:r w:rsidRPr="00AF6A28">
        <w:rPr>
          <w:rFonts w:eastAsia="MS Mincho" w:cs="Arial"/>
          <w:sz w:val="24"/>
          <w:szCs w:val="24"/>
          <w:lang w:val="sr-Cyrl-RS"/>
        </w:rPr>
        <w:t>У току године</w:t>
      </w:r>
      <w:r w:rsidRPr="00AF6A28">
        <w:rPr>
          <w:rFonts w:eastAsia="MS Mincho" w:cs="Arial"/>
          <w:sz w:val="24"/>
          <w:szCs w:val="24"/>
          <w:lang w:val="sr-Latn-RS"/>
        </w:rPr>
        <w:t>,</w:t>
      </w:r>
      <w:r w:rsidRPr="00AF6A28">
        <w:rPr>
          <w:rFonts w:eastAsia="MS Mincho" w:cs="Arial"/>
          <w:sz w:val="24"/>
          <w:szCs w:val="24"/>
          <w:lang w:val="sr-Cyrl-RS"/>
        </w:rPr>
        <w:t xml:space="preserve"> средња месечна температура ваздуха варира између -1,7</w:t>
      </w:r>
      <w:r w:rsidRPr="00AF6A28">
        <w:rPr>
          <w:rFonts w:eastAsia="MS Mincho" w:cs="Arial"/>
          <w:sz w:val="24"/>
          <w:szCs w:val="24"/>
          <w:lang w:val="sr-Latn-RS"/>
        </w:rPr>
        <w:t xml:space="preserve"> °</w:t>
      </w:r>
      <w:r w:rsidRPr="00AF6A28">
        <w:rPr>
          <w:rFonts w:eastAsia="MS Mincho" w:cs="Arial"/>
          <w:sz w:val="24"/>
          <w:szCs w:val="24"/>
          <w:lang w:val="sr-Cyrl-RS"/>
        </w:rPr>
        <w:t>С у јануару и +24,6 °С у јулу. Разлика дневне температуре ваздуха, између просечне максималне и просечне минималне, варира од 5 K у зимском периоду до 11 K у летњем периоду.</w:t>
      </w:r>
    </w:p>
    <w:p w:rsidR="002C0A0C" w:rsidRPr="00AF6A28" w:rsidRDefault="002C0A0C" w:rsidP="002C0A0C">
      <w:pPr>
        <w:spacing w:after="120"/>
        <w:rPr>
          <w:rFonts w:eastAsia="MS Mincho" w:cs="Arial"/>
          <w:sz w:val="24"/>
          <w:szCs w:val="24"/>
          <w:lang w:val="sr-Cyrl-RS"/>
        </w:rPr>
      </w:pPr>
      <w:r w:rsidRPr="00AF6A28">
        <w:rPr>
          <w:rFonts w:eastAsia="MS Mincho" w:cs="Arial"/>
          <w:sz w:val="24"/>
          <w:szCs w:val="24"/>
          <w:lang w:val="sr-Cyrl-RS"/>
        </w:rPr>
        <w:t>Екстремне температуре амбијента у хладу забележене у околини ХЕ „Ђердап 1“ (Метеоролошка станица Неготин, 44</w:t>
      </w:r>
      <w:r w:rsidRPr="00AF6A28">
        <w:rPr>
          <w:rFonts w:eastAsia="MS Mincho" w:cs="Arial"/>
          <w:sz w:val="24"/>
          <w:szCs w:val="24"/>
          <w:lang w:val="sr-Cyrl-RS"/>
        </w:rPr>
        <w:sym w:font="Symbol" w:char="F0B0"/>
      </w:r>
      <w:r w:rsidRPr="00AF6A28">
        <w:rPr>
          <w:rFonts w:eastAsia="MS Mincho" w:cs="Arial"/>
          <w:sz w:val="24"/>
          <w:szCs w:val="24"/>
          <w:lang w:val="sr-Cyrl-RS"/>
        </w:rPr>
        <w:t>14' географске ширине и 22</w:t>
      </w:r>
      <w:r w:rsidRPr="00AF6A28">
        <w:rPr>
          <w:rFonts w:eastAsia="MS Mincho" w:cs="Arial"/>
          <w:sz w:val="24"/>
          <w:szCs w:val="24"/>
          <w:lang w:val="sr-Cyrl-RS"/>
        </w:rPr>
        <w:sym w:font="Symbol" w:char="F0B0"/>
      </w:r>
      <w:r w:rsidRPr="00AF6A28">
        <w:rPr>
          <w:rFonts w:eastAsia="MS Mincho" w:cs="Arial"/>
          <w:sz w:val="24"/>
          <w:szCs w:val="24"/>
          <w:lang w:val="sr-Cyrl-RS"/>
        </w:rPr>
        <w:t>33' географске дужине) су:</w:t>
      </w:r>
    </w:p>
    <w:p w:rsidR="002C0A0C" w:rsidRPr="00AF6A28" w:rsidRDefault="002C0A0C" w:rsidP="002C0A0C">
      <w:pPr>
        <w:numPr>
          <w:ilvl w:val="0"/>
          <w:numId w:val="30"/>
        </w:numPr>
        <w:spacing w:after="120"/>
        <w:ind w:left="697" w:hanging="340"/>
        <w:jc w:val="left"/>
        <w:rPr>
          <w:rFonts w:cs="Arial"/>
          <w:sz w:val="24"/>
          <w:szCs w:val="24"/>
          <w:lang w:val="sr-Cyrl-RS" w:eastAsia="sr-Cyrl-CS"/>
        </w:rPr>
      </w:pPr>
      <w:r w:rsidRPr="00AF6A28">
        <w:rPr>
          <w:rFonts w:cs="Arial"/>
          <w:sz w:val="24"/>
          <w:szCs w:val="24"/>
          <w:lang w:val="sr-Cyrl-RS"/>
        </w:rPr>
        <w:t>M</w:t>
      </w:r>
      <w:r w:rsidRPr="00AF6A28">
        <w:rPr>
          <w:rFonts w:cs="Arial"/>
          <w:sz w:val="24"/>
          <w:szCs w:val="24"/>
          <w:lang w:val="sr-Cyrl-RS" w:eastAsia="sr-Cyrl-CS"/>
        </w:rPr>
        <w:t>аксимална температура</w:t>
      </w:r>
      <w:r w:rsidRPr="00AF6A28">
        <w:rPr>
          <w:rFonts w:cs="Arial"/>
          <w:sz w:val="24"/>
          <w:szCs w:val="24"/>
          <w:lang w:val="sr-Cyrl-RS"/>
        </w:rPr>
        <w:t>:</w:t>
      </w:r>
      <w:r w:rsidRPr="00AF6A28">
        <w:rPr>
          <w:rFonts w:cs="Arial"/>
          <w:sz w:val="24"/>
          <w:szCs w:val="24"/>
          <w:lang w:val="sr-Cyrl-RS"/>
        </w:rPr>
        <w:tab/>
      </w:r>
      <w:r w:rsidRPr="00AF6A28">
        <w:rPr>
          <w:rFonts w:cs="Arial"/>
          <w:sz w:val="24"/>
          <w:szCs w:val="24"/>
          <w:lang w:val="sr-Cyrl-RS"/>
        </w:rPr>
        <w:tab/>
      </w:r>
      <w:r w:rsidRPr="00AF6A28">
        <w:rPr>
          <w:rFonts w:cs="Arial"/>
          <w:sz w:val="24"/>
          <w:szCs w:val="24"/>
          <w:lang w:val="sr-Cyrl-RS" w:eastAsia="sr-Cyrl-CS"/>
        </w:rPr>
        <w:t>+ 42,6</w:t>
      </w:r>
      <w:r w:rsidRPr="00AF6A28">
        <w:rPr>
          <w:rFonts w:cs="Arial"/>
          <w:sz w:val="24"/>
          <w:szCs w:val="24"/>
          <w:lang w:val="sr-Cyrl-RS"/>
        </w:rPr>
        <w:t xml:space="preserve"> °</w:t>
      </w:r>
      <w:r w:rsidRPr="00AF6A28">
        <w:rPr>
          <w:rFonts w:cs="Arial"/>
          <w:sz w:val="24"/>
          <w:szCs w:val="24"/>
          <w:lang w:val="sr-Cyrl-RS" w:eastAsia="sr-Cyrl-CS"/>
        </w:rPr>
        <w:t>С</w:t>
      </w:r>
      <w:r w:rsidRPr="00AF6A28">
        <w:rPr>
          <w:rFonts w:cs="Arial"/>
          <w:sz w:val="24"/>
          <w:szCs w:val="24"/>
          <w:lang w:val="sr-Cyrl-RS"/>
        </w:rPr>
        <w:t>;</w:t>
      </w:r>
    </w:p>
    <w:p w:rsidR="002C0A0C" w:rsidRPr="00AF6A28" w:rsidRDefault="002C0A0C" w:rsidP="002C0A0C">
      <w:pPr>
        <w:numPr>
          <w:ilvl w:val="0"/>
          <w:numId w:val="30"/>
        </w:numPr>
        <w:spacing w:after="120"/>
        <w:ind w:left="697" w:hanging="340"/>
        <w:jc w:val="left"/>
        <w:rPr>
          <w:rFonts w:cs="Arial"/>
          <w:sz w:val="24"/>
          <w:szCs w:val="24"/>
          <w:lang w:val="sr-Cyrl-RS" w:eastAsia="sr-Cyrl-CS"/>
        </w:rPr>
      </w:pPr>
      <w:r w:rsidRPr="00AF6A28">
        <w:rPr>
          <w:rFonts w:cs="Arial"/>
          <w:sz w:val="24"/>
          <w:szCs w:val="24"/>
          <w:lang w:val="sr-Cyrl-RS"/>
        </w:rPr>
        <w:t>M</w:t>
      </w:r>
      <w:r w:rsidRPr="00AF6A28">
        <w:rPr>
          <w:rFonts w:cs="Arial"/>
          <w:sz w:val="24"/>
          <w:szCs w:val="24"/>
          <w:lang w:val="sr-Cyrl-RS" w:eastAsia="sr-Cyrl-CS"/>
        </w:rPr>
        <w:t>инимална температура</w:t>
      </w:r>
      <w:r w:rsidRPr="00AF6A28">
        <w:rPr>
          <w:rFonts w:cs="Arial"/>
          <w:sz w:val="24"/>
          <w:szCs w:val="24"/>
          <w:lang w:val="sr-Cyrl-RS"/>
        </w:rPr>
        <w:t>:</w:t>
      </w:r>
      <w:r w:rsidRPr="00AF6A28">
        <w:rPr>
          <w:rFonts w:cs="Arial"/>
          <w:sz w:val="24"/>
          <w:szCs w:val="24"/>
          <w:lang w:val="sr-Cyrl-RS"/>
        </w:rPr>
        <w:tab/>
      </w:r>
      <w:r w:rsidRPr="00AF6A28">
        <w:rPr>
          <w:rFonts w:cs="Arial"/>
          <w:sz w:val="24"/>
          <w:szCs w:val="24"/>
          <w:lang w:val="sr-Cyrl-RS"/>
        </w:rPr>
        <w:tab/>
      </w:r>
      <w:r>
        <w:rPr>
          <w:rFonts w:cs="Arial"/>
          <w:sz w:val="24"/>
          <w:szCs w:val="24"/>
        </w:rPr>
        <w:t xml:space="preserve">            </w:t>
      </w:r>
      <w:r w:rsidRPr="00AF6A28">
        <w:rPr>
          <w:rFonts w:cs="Arial"/>
          <w:sz w:val="24"/>
          <w:szCs w:val="24"/>
          <w:lang w:val="sr-Cyrl-RS"/>
        </w:rPr>
        <w:t>-</w:t>
      </w:r>
      <w:r w:rsidRPr="00AF6A28">
        <w:rPr>
          <w:rFonts w:cs="Arial"/>
          <w:sz w:val="24"/>
          <w:szCs w:val="24"/>
          <w:lang w:val="sr-Cyrl-RS" w:eastAsia="sr-Cyrl-CS"/>
        </w:rPr>
        <w:t xml:space="preserve"> 33,2 </w:t>
      </w:r>
      <w:r w:rsidRPr="00AF6A28">
        <w:rPr>
          <w:rFonts w:cs="Arial"/>
          <w:sz w:val="24"/>
          <w:szCs w:val="24"/>
          <w:lang w:val="sr-Cyrl-RS"/>
        </w:rPr>
        <w:t>°</w:t>
      </w:r>
      <w:r w:rsidRPr="00AF6A28">
        <w:rPr>
          <w:rFonts w:cs="Arial"/>
          <w:sz w:val="24"/>
          <w:szCs w:val="24"/>
          <w:lang w:val="sr-Cyrl-RS" w:eastAsia="sr-Cyrl-CS"/>
        </w:rPr>
        <w:t>С</w:t>
      </w:r>
      <w:r w:rsidRPr="00AF6A28">
        <w:rPr>
          <w:rFonts w:cs="Arial"/>
          <w:sz w:val="24"/>
          <w:szCs w:val="24"/>
          <w:lang w:val="sr-Cyrl-RS"/>
        </w:rPr>
        <w:t>.</w:t>
      </w:r>
    </w:p>
    <w:p w:rsidR="002C0A0C" w:rsidRPr="00AF6A28" w:rsidRDefault="002C0A0C" w:rsidP="002C0A0C">
      <w:pPr>
        <w:keepNext/>
        <w:numPr>
          <w:ilvl w:val="1"/>
          <w:numId w:val="0"/>
        </w:numPr>
        <w:tabs>
          <w:tab w:val="left" w:pos="1080"/>
        </w:tabs>
        <w:spacing w:after="120"/>
        <w:ind w:left="680" w:hanging="680"/>
        <w:outlineLvl w:val="1"/>
        <w:rPr>
          <w:rFonts w:eastAsia="MS Mincho" w:cs="Arial"/>
          <w:b/>
          <w:bCs/>
          <w:sz w:val="24"/>
          <w:szCs w:val="24"/>
          <w:lang w:val="sr-Cyrl-RS"/>
        </w:rPr>
      </w:pPr>
      <w:bookmarkStart w:id="35" w:name="_Toc248115866"/>
      <w:r w:rsidRPr="00AF6A28">
        <w:rPr>
          <w:rFonts w:eastAsia="MS Mincho" w:cs="Arial"/>
          <w:b/>
          <w:bCs/>
          <w:sz w:val="24"/>
          <w:szCs w:val="24"/>
          <w:lang w:val="sr-Cyrl-RS"/>
        </w:rPr>
        <w:t>3.2.2.</w:t>
      </w:r>
      <w:r w:rsidRPr="00AF6A28">
        <w:rPr>
          <w:rFonts w:eastAsia="MS Mincho" w:cs="Arial"/>
          <w:b/>
          <w:bCs/>
          <w:sz w:val="24"/>
          <w:szCs w:val="24"/>
          <w:lang w:val="sr-Cyrl-RS"/>
        </w:rPr>
        <w:tab/>
        <w:t>Релативна влажност</w:t>
      </w:r>
      <w:bookmarkEnd w:id="35"/>
    </w:p>
    <w:p w:rsidR="002C0A0C" w:rsidRPr="00AF6A28" w:rsidRDefault="002C0A0C" w:rsidP="002C0A0C">
      <w:pPr>
        <w:spacing w:after="120"/>
        <w:rPr>
          <w:rFonts w:eastAsia="MS Mincho" w:cs="Arial"/>
          <w:sz w:val="24"/>
          <w:szCs w:val="24"/>
          <w:lang w:val="sr-Cyrl-RS"/>
        </w:rPr>
      </w:pPr>
      <w:r w:rsidRPr="00AF6A28">
        <w:rPr>
          <w:rFonts w:eastAsia="MS Mincho" w:cs="Arial"/>
          <w:sz w:val="24"/>
          <w:szCs w:val="24"/>
          <w:lang w:val="sr-Cyrl-RS"/>
        </w:rPr>
        <w:t xml:space="preserve">Просечна релативна влажност варира од 50% до 90%. У зимском периоду просечна релативна влажност је виша него у летњем периоду. </w:t>
      </w:r>
    </w:p>
    <w:p w:rsidR="002C0A0C" w:rsidRPr="00AF6A28" w:rsidRDefault="002C0A0C" w:rsidP="002C0A0C">
      <w:pPr>
        <w:keepNext/>
        <w:numPr>
          <w:ilvl w:val="1"/>
          <w:numId w:val="0"/>
        </w:numPr>
        <w:tabs>
          <w:tab w:val="left" w:pos="1080"/>
        </w:tabs>
        <w:spacing w:after="120"/>
        <w:ind w:left="680" w:hanging="680"/>
        <w:outlineLvl w:val="1"/>
        <w:rPr>
          <w:rFonts w:eastAsia="MS Mincho" w:cs="Arial"/>
          <w:b/>
          <w:bCs/>
          <w:sz w:val="24"/>
          <w:szCs w:val="24"/>
          <w:lang w:val="sr-Cyrl-RS"/>
        </w:rPr>
      </w:pPr>
      <w:bookmarkStart w:id="36" w:name="_Toc248115867"/>
      <w:r w:rsidRPr="00AF6A28">
        <w:rPr>
          <w:rFonts w:eastAsia="MS Mincho" w:cs="Arial"/>
          <w:b/>
          <w:bCs/>
          <w:sz w:val="24"/>
          <w:szCs w:val="24"/>
          <w:lang w:val="sr-Cyrl-RS"/>
        </w:rPr>
        <w:t>3.2.3.</w:t>
      </w:r>
      <w:r w:rsidRPr="00AF6A28">
        <w:rPr>
          <w:rFonts w:eastAsia="MS Mincho" w:cs="Arial"/>
          <w:b/>
          <w:bCs/>
          <w:sz w:val="24"/>
          <w:szCs w:val="24"/>
          <w:lang w:val="sr-Cyrl-RS"/>
        </w:rPr>
        <w:tab/>
        <w:t>Ветар</w:t>
      </w:r>
      <w:bookmarkEnd w:id="36"/>
    </w:p>
    <w:p w:rsidR="002C0A0C" w:rsidRPr="00AF6A28" w:rsidRDefault="002C0A0C" w:rsidP="002C0A0C">
      <w:pPr>
        <w:spacing w:after="120"/>
        <w:rPr>
          <w:rFonts w:eastAsia="MS Mincho" w:cs="Arial"/>
          <w:sz w:val="24"/>
          <w:szCs w:val="24"/>
          <w:lang w:val="sr-Latn-CS"/>
        </w:rPr>
      </w:pPr>
      <w:r w:rsidRPr="00AF6A28">
        <w:rPr>
          <w:rFonts w:eastAsia="MS Mincho" w:cs="Arial"/>
          <w:sz w:val="24"/>
          <w:szCs w:val="24"/>
          <w:lang w:val="sr-Latn-CS"/>
        </w:rPr>
        <w:t xml:space="preserve">У области </w:t>
      </w:r>
      <w:r w:rsidRPr="00AF6A28">
        <w:rPr>
          <w:rFonts w:eastAsia="MS Mincho" w:cs="Arial"/>
          <w:sz w:val="24"/>
          <w:szCs w:val="24"/>
          <w:lang w:val="sr-Cyrl-RS"/>
        </w:rPr>
        <w:t xml:space="preserve">ХЕ „Ђердап 1“ </w:t>
      </w:r>
      <w:r w:rsidRPr="00AF6A28">
        <w:rPr>
          <w:rFonts w:eastAsia="MS Mincho" w:cs="Arial"/>
          <w:sz w:val="24"/>
          <w:szCs w:val="24"/>
          <w:lang w:val="sr-Latn-CS"/>
        </w:rPr>
        <w:t>дувају претежно северозападни ветрови. Понекад су ови ветрови веома јаки.</w:t>
      </w:r>
    </w:p>
    <w:p w:rsidR="002C0A0C" w:rsidRPr="00AF6A28" w:rsidRDefault="002C0A0C" w:rsidP="002C0A0C">
      <w:pPr>
        <w:spacing w:after="120"/>
        <w:rPr>
          <w:rFonts w:eastAsia="MS Mincho" w:cs="Arial"/>
          <w:sz w:val="24"/>
          <w:szCs w:val="24"/>
          <w:lang w:val="sr-Latn-CS"/>
        </w:rPr>
      </w:pPr>
      <w:r w:rsidRPr="00AF6A28">
        <w:rPr>
          <w:rFonts w:eastAsia="MS Mincho" w:cs="Arial"/>
          <w:sz w:val="24"/>
          <w:szCs w:val="24"/>
          <w:lang w:val="sr-Latn-CS"/>
        </w:rPr>
        <w:t xml:space="preserve">Просечна брзина ветра у области </w:t>
      </w:r>
      <w:r w:rsidRPr="00AF6A28">
        <w:rPr>
          <w:rFonts w:eastAsia="MS Mincho" w:cs="Arial"/>
          <w:sz w:val="24"/>
          <w:szCs w:val="24"/>
          <w:lang w:val="sr-Cyrl-RS"/>
        </w:rPr>
        <w:t xml:space="preserve">ХЕ „Ђердап 1“ </w:t>
      </w:r>
      <w:r w:rsidRPr="00AF6A28">
        <w:rPr>
          <w:rFonts w:eastAsia="MS Mincho" w:cs="Arial"/>
          <w:sz w:val="24"/>
          <w:szCs w:val="24"/>
          <w:lang w:val="sr-Latn-CS"/>
        </w:rPr>
        <w:t>варира од 3 до 5 m/s.</w:t>
      </w:r>
    </w:p>
    <w:p w:rsidR="002C0A0C" w:rsidRPr="00AF6A28" w:rsidRDefault="002C0A0C" w:rsidP="002C0A0C">
      <w:pPr>
        <w:spacing w:after="120"/>
        <w:rPr>
          <w:rFonts w:eastAsia="MS Mincho" w:cs="Arial"/>
          <w:sz w:val="24"/>
          <w:szCs w:val="24"/>
          <w:lang w:val="sr-Latn-CS"/>
        </w:rPr>
      </w:pPr>
      <w:r w:rsidRPr="00AF6A28">
        <w:rPr>
          <w:rFonts w:eastAsia="MS Mincho" w:cs="Arial"/>
          <w:sz w:val="24"/>
          <w:szCs w:val="24"/>
          <w:lang w:val="sr-Latn-CS"/>
        </w:rPr>
        <w:t xml:space="preserve">Максимална брзина ветра при било којој температури, али без додатног терета услед леда, је </w:t>
      </w:r>
      <w:r w:rsidRPr="00AF6A28">
        <w:rPr>
          <w:rFonts w:eastAsia="MS Mincho" w:cs="Arial"/>
          <w:sz w:val="24"/>
          <w:szCs w:val="24"/>
        </w:rPr>
        <w:t xml:space="preserve">34 </w:t>
      </w:r>
      <w:r w:rsidRPr="00AF6A28">
        <w:rPr>
          <w:rFonts w:eastAsia="MS Mincho" w:cs="Arial"/>
          <w:sz w:val="24"/>
          <w:szCs w:val="24"/>
          <w:lang w:val="sr-Latn-CS"/>
        </w:rPr>
        <w:t>m/s.</w:t>
      </w:r>
    </w:p>
    <w:p w:rsidR="002C0A0C" w:rsidRPr="00AF6A28" w:rsidRDefault="002C0A0C" w:rsidP="002C0A0C">
      <w:pPr>
        <w:keepNext/>
        <w:numPr>
          <w:ilvl w:val="1"/>
          <w:numId w:val="0"/>
        </w:numPr>
        <w:tabs>
          <w:tab w:val="left" w:pos="1080"/>
        </w:tabs>
        <w:spacing w:after="120"/>
        <w:ind w:left="680" w:hanging="680"/>
        <w:outlineLvl w:val="1"/>
        <w:rPr>
          <w:rFonts w:eastAsia="MS Mincho" w:cs="Arial"/>
          <w:b/>
          <w:bCs/>
          <w:sz w:val="24"/>
          <w:szCs w:val="24"/>
          <w:lang w:val="sr-Cyrl-RS"/>
        </w:rPr>
      </w:pPr>
      <w:bookmarkStart w:id="37" w:name="_Toc248115868"/>
      <w:r w:rsidRPr="00AF6A28">
        <w:rPr>
          <w:rFonts w:eastAsia="MS Mincho" w:cs="Arial"/>
          <w:b/>
          <w:bCs/>
          <w:sz w:val="24"/>
          <w:szCs w:val="24"/>
          <w:lang w:val="sr-Cyrl-RS"/>
        </w:rPr>
        <w:t>3.2.4.</w:t>
      </w:r>
      <w:r w:rsidRPr="00AF6A28">
        <w:rPr>
          <w:rFonts w:eastAsia="MS Mincho" w:cs="Arial"/>
          <w:b/>
          <w:bCs/>
          <w:sz w:val="24"/>
          <w:szCs w:val="24"/>
          <w:lang w:val="sr-Cyrl-RS"/>
        </w:rPr>
        <w:tab/>
        <w:t>Атмосферске падавине</w:t>
      </w:r>
      <w:bookmarkEnd w:id="37"/>
    </w:p>
    <w:p w:rsidR="002C0A0C" w:rsidRPr="00AF6A28" w:rsidRDefault="002C0A0C" w:rsidP="002C0A0C">
      <w:pPr>
        <w:spacing w:after="120"/>
        <w:rPr>
          <w:rFonts w:eastAsia="MS Mincho" w:cs="Arial"/>
          <w:sz w:val="24"/>
          <w:szCs w:val="24"/>
          <w:lang w:val="sr-Latn-CS"/>
        </w:rPr>
      </w:pPr>
      <w:r w:rsidRPr="00AF6A28">
        <w:rPr>
          <w:rFonts w:eastAsia="MS Mincho" w:cs="Arial"/>
          <w:sz w:val="24"/>
          <w:szCs w:val="24"/>
          <w:lang w:val="sr-Latn-CS"/>
        </w:rPr>
        <w:t>Киша пада током целе године. Просечне месечне падавине у Србији варирају од 40 mm до 90 mm. Веће падавине се јављају у току касног пролећа и раног лета.</w:t>
      </w:r>
    </w:p>
    <w:p w:rsidR="002C0A0C" w:rsidRPr="00AF6A28" w:rsidRDefault="002C0A0C" w:rsidP="002C0A0C">
      <w:pPr>
        <w:spacing w:after="120"/>
        <w:rPr>
          <w:rFonts w:eastAsia="MS Mincho" w:cs="Arial"/>
          <w:sz w:val="24"/>
          <w:szCs w:val="24"/>
          <w:lang w:val="sr-Latn-CS"/>
        </w:rPr>
      </w:pPr>
      <w:r w:rsidRPr="00AF6A28">
        <w:rPr>
          <w:rFonts w:eastAsia="MS Mincho" w:cs="Arial"/>
          <w:sz w:val="24"/>
          <w:szCs w:val="24"/>
          <w:lang w:val="sr-Latn-CS"/>
        </w:rPr>
        <w:t xml:space="preserve">Највиша месечна падавина забележена у области </w:t>
      </w:r>
      <w:r w:rsidRPr="00AF6A28">
        <w:rPr>
          <w:rFonts w:eastAsia="MS Mincho" w:cs="Arial"/>
          <w:sz w:val="24"/>
          <w:szCs w:val="24"/>
          <w:lang w:val="sr-Cyrl-RS"/>
        </w:rPr>
        <w:t xml:space="preserve">ХЕ „Ђердап 1“ </w:t>
      </w:r>
      <w:r w:rsidRPr="00AF6A28">
        <w:rPr>
          <w:rFonts w:eastAsia="MS Mincho" w:cs="Arial"/>
          <w:sz w:val="24"/>
          <w:szCs w:val="24"/>
          <w:lang w:val="sr-Latn-CS"/>
        </w:rPr>
        <w:t>износи 331 mm. У истом периоду, максималне падавине, забележене у току 24 часа, износиле су 124 mm. Просечне годишње падавине су 668 mm.</w:t>
      </w:r>
    </w:p>
    <w:p w:rsidR="002C0A0C" w:rsidRPr="00AF6A28" w:rsidRDefault="002C0A0C" w:rsidP="002C0A0C">
      <w:pPr>
        <w:keepNext/>
        <w:numPr>
          <w:ilvl w:val="1"/>
          <w:numId w:val="0"/>
        </w:numPr>
        <w:tabs>
          <w:tab w:val="left" w:pos="1080"/>
        </w:tabs>
        <w:spacing w:after="120"/>
        <w:ind w:left="680" w:hanging="680"/>
        <w:outlineLvl w:val="1"/>
        <w:rPr>
          <w:rFonts w:eastAsia="MS Mincho" w:cs="Arial"/>
          <w:b/>
          <w:bCs/>
          <w:sz w:val="24"/>
          <w:szCs w:val="24"/>
          <w:lang w:val="sr-Cyrl-RS"/>
        </w:rPr>
      </w:pPr>
      <w:bookmarkStart w:id="38" w:name="_Toc248115869"/>
      <w:r w:rsidRPr="00AF6A28">
        <w:rPr>
          <w:rFonts w:eastAsia="MS Mincho" w:cs="Arial"/>
          <w:b/>
          <w:bCs/>
          <w:sz w:val="24"/>
          <w:szCs w:val="24"/>
          <w:lang w:val="sr-Cyrl-RS"/>
        </w:rPr>
        <w:t>3.2.5.</w:t>
      </w:r>
      <w:r w:rsidRPr="00AF6A28">
        <w:rPr>
          <w:rFonts w:eastAsia="MS Mincho" w:cs="Arial"/>
          <w:b/>
          <w:bCs/>
          <w:sz w:val="24"/>
          <w:szCs w:val="24"/>
          <w:lang w:val="sr-Cyrl-RS"/>
        </w:rPr>
        <w:tab/>
        <w:t>Изокераунички ниво</w:t>
      </w:r>
      <w:bookmarkEnd w:id="38"/>
    </w:p>
    <w:p w:rsidR="002C0A0C" w:rsidRPr="00AF6A28" w:rsidRDefault="002C0A0C" w:rsidP="002C0A0C">
      <w:pPr>
        <w:spacing w:after="120"/>
        <w:rPr>
          <w:rFonts w:eastAsia="MS Mincho" w:cs="Arial"/>
          <w:sz w:val="24"/>
          <w:szCs w:val="24"/>
          <w:lang w:val="sr-Latn-CS"/>
        </w:rPr>
      </w:pPr>
      <w:r w:rsidRPr="00AF6A28">
        <w:rPr>
          <w:rFonts w:eastAsia="MS Mincho" w:cs="Arial"/>
          <w:sz w:val="24"/>
          <w:szCs w:val="24"/>
          <w:lang w:val="sr-Latn-CS"/>
        </w:rPr>
        <w:t xml:space="preserve">Број дана са грмљавином у области </w:t>
      </w:r>
      <w:r w:rsidRPr="00AF6A28">
        <w:rPr>
          <w:rFonts w:eastAsia="MS Mincho" w:cs="Arial"/>
          <w:sz w:val="24"/>
          <w:szCs w:val="24"/>
          <w:lang w:val="sr-Cyrl-RS"/>
        </w:rPr>
        <w:t xml:space="preserve">ХЕ „Ђердап 1“ </w:t>
      </w:r>
      <w:r w:rsidRPr="00AF6A28">
        <w:rPr>
          <w:rFonts w:eastAsia="MS Mincho" w:cs="Arial"/>
          <w:sz w:val="24"/>
          <w:szCs w:val="24"/>
          <w:lang w:val="sr-Latn-CS"/>
        </w:rPr>
        <w:t>је мањи од 40 дана годишње.</w:t>
      </w:r>
    </w:p>
    <w:p w:rsidR="002C0A0C" w:rsidRPr="00AF6A28" w:rsidRDefault="002C0A0C" w:rsidP="002C0A0C">
      <w:pPr>
        <w:keepNext/>
        <w:numPr>
          <w:ilvl w:val="1"/>
          <w:numId w:val="0"/>
        </w:numPr>
        <w:tabs>
          <w:tab w:val="left" w:pos="1080"/>
        </w:tabs>
        <w:spacing w:after="120"/>
        <w:ind w:left="680" w:hanging="680"/>
        <w:outlineLvl w:val="1"/>
        <w:rPr>
          <w:rFonts w:eastAsia="MS Mincho" w:cs="Arial"/>
          <w:b/>
          <w:bCs/>
          <w:sz w:val="24"/>
          <w:szCs w:val="24"/>
          <w:lang w:val="sr-Cyrl-RS"/>
        </w:rPr>
      </w:pPr>
      <w:bookmarkStart w:id="39" w:name="_Toc248119848"/>
      <w:bookmarkStart w:id="40" w:name="_Toc254207059"/>
      <w:bookmarkStart w:id="41" w:name="_Toc255279883"/>
      <w:bookmarkStart w:id="42" w:name="_Toc255280267"/>
      <w:bookmarkStart w:id="43" w:name="_Toc256414640"/>
      <w:r w:rsidRPr="00AF6A28">
        <w:rPr>
          <w:rFonts w:eastAsia="MS Mincho" w:cs="Arial"/>
          <w:b/>
          <w:bCs/>
          <w:sz w:val="24"/>
          <w:szCs w:val="24"/>
          <w:lang w:val="sr-Cyrl-RS"/>
        </w:rPr>
        <w:t>3.2.6.</w:t>
      </w:r>
      <w:r w:rsidRPr="00AF6A28">
        <w:rPr>
          <w:rFonts w:eastAsia="MS Mincho" w:cs="Arial"/>
          <w:b/>
          <w:bCs/>
          <w:sz w:val="24"/>
          <w:szCs w:val="24"/>
          <w:lang w:val="sr-Cyrl-RS"/>
        </w:rPr>
        <w:tab/>
        <w:t>Сеизмички услови</w:t>
      </w:r>
      <w:bookmarkEnd w:id="39"/>
      <w:bookmarkEnd w:id="40"/>
      <w:bookmarkEnd w:id="41"/>
      <w:bookmarkEnd w:id="42"/>
      <w:bookmarkEnd w:id="43"/>
    </w:p>
    <w:p w:rsidR="002C0A0C" w:rsidRPr="00AF6A28" w:rsidRDefault="002C0A0C" w:rsidP="002C0A0C">
      <w:pPr>
        <w:spacing w:after="120"/>
        <w:rPr>
          <w:rFonts w:eastAsia="MS Mincho" w:cs="Arial"/>
          <w:sz w:val="24"/>
          <w:szCs w:val="24"/>
        </w:rPr>
      </w:pPr>
      <w:r w:rsidRPr="00AF6A28">
        <w:rPr>
          <w:rFonts w:eastAsia="MS Mincho" w:cs="Arial"/>
          <w:sz w:val="24"/>
          <w:szCs w:val="24"/>
          <w:lang w:val="sr-Latn-CS"/>
        </w:rPr>
        <w:t xml:space="preserve">Према Меркалијевој скали, максимални могући интензитет земљотреса у области </w:t>
      </w:r>
      <w:r w:rsidRPr="00AF6A28">
        <w:rPr>
          <w:rFonts w:eastAsia="MS Mincho" w:cs="Arial"/>
          <w:sz w:val="24"/>
          <w:szCs w:val="24"/>
          <w:lang w:val="sr-Cyrl-RS"/>
        </w:rPr>
        <w:t xml:space="preserve">ХЕ „Ђердап 1“ </w:t>
      </w:r>
      <w:r w:rsidRPr="00AF6A28">
        <w:rPr>
          <w:rFonts w:eastAsia="MS Mincho" w:cs="Arial"/>
          <w:sz w:val="24"/>
          <w:szCs w:val="24"/>
          <w:lang w:val="sr-Latn-CS"/>
        </w:rPr>
        <w:t>је до 8 степени.</w:t>
      </w:r>
    </w:p>
    <w:p w:rsidR="002C0A0C" w:rsidRPr="00AF6A28" w:rsidRDefault="002C0A0C" w:rsidP="002C0A0C">
      <w:pPr>
        <w:spacing w:after="120"/>
        <w:rPr>
          <w:rFonts w:eastAsia="MS Mincho" w:cs="Arial"/>
          <w:sz w:val="24"/>
          <w:szCs w:val="24"/>
          <w:lang w:val="sr-Latn-CS"/>
        </w:rPr>
      </w:pPr>
      <w:r w:rsidRPr="00AF6A28">
        <w:rPr>
          <w:rFonts w:eastAsia="MS Mincho" w:cs="Arial"/>
          <w:sz w:val="24"/>
          <w:szCs w:val="24"/>
          <w:lang w:val="sr-Latn-CS"/>
        </w:rPr>
        <w:lastRenderedPageBreak/>
        <w:t>Сва испоручена опрема мора да буде конструисана тако да може да издржи горе наведене земљотресе без механичких оштећења.</w:t>
      </w:r>
    </w:p>
    <w:p w:rsidR="002C0A0C" w:rsidRPr="00AF6A28" w:rsidRDefault="002C0A0C" w:rsidP="002C0A0C">
      <w:pPr>
        <w:keepNext/>
        <w:numPr>
          <w:ilvl w:val="1"/>
          <w:numId w:val="0"/>
        </w:numPr>
        <w:tabs>
          <w:tab w:val="left" w:pos="1080"/>
        </w:tabs>
        <w:spacing w:after="120"/>
        <w:ind w:left="680" w:hanging="680"/>
        <w:outlineLvl w:val="1"/>
        <w:rPr>
          <w:rFonts w:eastAsia="MS Mincho" w:cs="Arial"/>
          <w:b/>
          <w:bCs/>
          <w:sz w:val="24"/>
          <w:szCs w:val="24"/>
          <w:lang w:val="sr-Cyrl-RS"/>
        </w:rPr>
      </w:pPr>
      <w:bookmarkStart w:id="44" w:name="_Toc248119849"/>
      <w:bookmarkStart w:id="45" w:name="_Toc254207060"/>
      <w:bookmarkStart w:id="46" w:name="_Toc255279884"/>
      <w:bookmarkStart w:id="47" w:name="_Toc255280268"/>
      <w:bookmarkStart w:id="48" w:name="_Toc256414641"/>
      <w:r w:rsidRPr="00AF6A28">
        <w:rPr>
          <w:rFonts w:eastAsia="MS Mincho" w:cs="Arial"/>
          <w:b/>
          <w:bCs/>
          <w:sz w:val="24"/>
          <w:szCs w:val="24"/>
          <w:lang w:val="sr-Cyrl-RS"/>
        </w:rPr>
        <w:t>3.2.7.</w:t>
      </w:r>
      <w:r w:rsidRPr="00AF6A28">
        <w:rPr>
          <w:rFonts w:eastAsia="MS Mincho" w:cs="Arial"/>
          <w:b/>
          <w:bCs/>
          <w:sz w:val="24"/>
          <w:szCs w:val="24"/>
          <w:lang w:val="sr-Cyrl-RS"/>
        </w:rPr>
        <w:tab/>
        <w:t>Сунчева радијација</w:t>
      </w:r>
      <w:bookmarkEnd w:id="44"/>
      <w:bookmarkEnd w:id="45"/>
      <w:bookmarkEnd w:id="46"/>
      <w:bookmarkEnd w:id="47"/>
      <w:bookmarkEnd w:id="48"/>
    </w:p>
    <w:p w:rsidR="002C0A0C" w:rsidRPr="00AF6A28" w:rsidRDefault="002C0A0C" w:rsidP="002C0A0C">
      <w:pPr>
        <w:spacing w:after="120"/>
        <w:rPr>
          <w:rFonts w:eastAsia="MS Mincho" w:cs="Arial"/>
          <w:sz w:val="24"/>
          <w:szCs w:val="24"/>
        </w:rPr>
      </w:pPr>
      <w:r w:rsidRPr="00AF6A28">
        <w:rPr>
          <w:rFonts w:eastAsia="MS Mincho" w:cs="Arial"/>
          <w:sz w:val="24"/>
          <w:szCs w:val="24"/>
          <w:lang w:val="sr-Latn-CS"/>
        </w:rPr>
        <w:t xml:space="preserve">Укупна снага сунчевог зрачења по јединици површине у области </w:t>
      </w:r>
      <w:r w:rsidRPr="00AF6A28">
        <w:rPr>
          <w:rFonts w:eastAsia="MS Mincho" w:cs="Arial"/>
          <w:sz w:val="24"/>
          <w:szCs w:val="24"/>
          <w:lang w:val="sr-Cyrl-RS"/>
        </w:rPr>
        <w:t xml:space="preserve">ХЕ „Ђердап 1“ </w:t>
      </w:r>
      <w:r w:rsidRPr="00AF6A28">
        <w:rPr>
          <w:rFonts w:eastAsia="MS Mincho" w:cs="Arial"/>
          <w:sz w:val="24"/>
          <w:szCs w:val="24"/>
          <w:lang w:val="sr-Latn-CS"/>
        </w:rPr>
        <w:t>је 800 W/m</w:t>
      </w:r>
      <w:r w:rsidRPr="00AF6A28">
        <w:rPr>
          <w:rFonts w:eastAsia="MS Mincho" w:cs="Arial"/>
          <w:sz w:val="24"/>
          <w:szCs w:val="24"/>
          <w:vertAlign w:val="superscript"/>
          <w:lang w:val="sr-Latn-CS"/>
        </w:rPr>
        <w:t>2</w:t>
      </w:r>
      <w:r w:rsidRPr="00AF6A28">
        <w:rPr>
          <w:rFonts w:eastAsia="MS Mincho" w:cs="Arial"/>
          <w:sz w:val="24"/>
          <w:szCs w:val="24"/>
          <w:lang w:val="sr-Latn-CS"/>
        </w:rPr>
        <w:t>.</w:t>
      </w:r>
    </w:p>
    <w:p w:rsidR="002C0A0C" w:rsidRPr="00AF6A28" w:rsidRDefault="002C0A0C" w:rsidP="002C0A0C">
      <w:pPr>
        <w:keepNext/>
        <w:numPr>
          <w:ilvl w:val="1"/>
          <w:numId w:val="0"/>
        </w:numPr>
        <w:tabs>
          <w:tab w:val="left" w:pos="1080"/>
        </w:tabs>
        <w:spacing w:after="120"/>
        <w:ind w:left="754" w:hanging="754"/>
        <w:outlineLvl w:val="1"/>
        <w:rPr>
          <w:rFonts w:eastAsia="MS Mincho" w:cs="Arial"/>
          <w:b/>
          <w:bCs/>
          <w:sz w:val="24"/>
          <w:szCs w:val="24"/>
          <w:lang w:val="sr-Cyrl-RS"/>
        </w:rPr>
      </w:pPr>
      <w:bookmarkStart w:id="49" w:name="_Toc14242793"/>
      <w:bookmarkStart w:id="50" w:name="_Toc248119851"/>
      <w:bookmarkStart w:id="51" w:name="_Toc254207062"/>
      <w:bookmarkStart w:id="52" w:name="_Toc255279886"/>
      <w:bookmarkStart w:id="53" w:name="_Toc255280270"/>
      <w:bookmarkStart w:id="54" w:name="_Toc256414643"/>
      <w:r w:rsidRPr="00AF6A28">
        <w:rPr>
          <w:rFonts w:eastAsia="MS Mincho" w:cs="Arial"/>
          <w:b/>
          <w:bCs/>
          <w:sz w:val="24"/>
          <w:szCs w:val="24"/>
          <w:lang w:val="sr-Cyrl-RS"/>
        </w:rPr>
        <w:t>3.2.8.</w:t>
      </w:r>
      <w:r w:rsidRPr="00AF6A28">
        <w:rPr>
          <w:rFonts w:eastAsia="MS Mincho" w:cs="Arial"/>
          <w:b/>
          <w:bCs/>
          <w:sz w:val="24"/>
          <w:szCs w:val="24"/>
          <w:lang w:val="sr-Cyrl-RS"/>
        </w:rPr>
        <w:tab/>
        <w:t>Саобраћајнице</w:t>
      </w:r>
      <w:bookmarkEnd w:id="49"/>
      <w:bookmarkEnd w:id="50"/>
      <w:bookmarkEnd w:id="51"/>
      <w:bookmarkEnd w:id="52"/>
      <w:bookmarkEnd w:id="53"/>
      <w:bookmarkEnd w:id="54"/>
    </w:p>
    <w:p w:rsidR="002C0A0C" w:rsidRPr="00AF6A28" w:rsidRDefault="002C0A0C" w:rsidP="002C0A0C">
      <w:pPr>
        <w:spacing w:after="120"/>
        <w:rPr>
          <w:rFonts w:eastAsia="MS Mincho" w:cs="Arial"/>
          <w:sz w:val="24"/>
          <w:szCs w:val="24"/>
          <w:lang w:val="sr-Latn-CS"/>
        </w:rPr>
      </w:pPr>
      <w:r w:rsidRPr="00AF6A28">
        <w:rPr>
          <w:rFonts w:eastAsia="MS Mincho" w:cs="Arial"/>
          <w:sz w:val="24"/>
          <w:szCs w:val="24"/>
          <w:lang w:val="sr-Latn-CS"/>
        </w:rPr>
        <w:t xml:space="preserve">До Кладова и </w:t>
      </w:r>
      <w:r w:rsidRPr="00AF6A28">
        <w:rPr>
          <w:rFonts w:eastAsia="MS Mincho" w:cs="Arial"/>
          <w:sz w:val="24"/>
          <w:szCs w:val="24"/>
          <w:lang w:val="sr-Cyrl-RS"/>
        </w:rPr>
        <w:t xml:space="preserve">ХЕ „Ђердап 1“ </w:t>
      </w:r>
      <w:r w:rsidRPr="00AF6A28">
        <w:rPr>
          <w:rFonts w:eastAsia="MS Mincho" w:cs="Arial"/>
          <w:sz w:val="24"/>
          <w:szCs w:val="24"/>
          <w:lang w:val="sr-Latn-CS"/>
        </w:rPr>
        <w:t xml:space="preserve">са српске стране не постоји железничка пруга. </w:t>
      </w:r>
      <w:r w:rsidRPr="00AF6A28">
        <w:rPr>
          <w:rFonts w:eastAsia="MS Mincho" w:cs="Arial"/>
          <w:sz w:val="24"/>
          <w:szCs w:val="24"/>
          <w:lang w:val="sr-Cyrl-RS"/>
        </w:rPr>
        <w:t xml:space="preserve">Транспорт опреме може да се обави речним и/или друмским саобраћајем. </w:t>
      </w:r>
    </w:p>
    <w:p w:rsidR="002C0A0C" w:rsidRPr="00AF6A28" w:rsidRDefault="002C0A0C" w:rsidP="002C0A0C">
      <w:pPr>
        <w:keepNext/>
        <w:numPr>
          <w:ilvl w:val="1"/>
          <w:numId w:val="0"/>
        </w:numPr>
        <w:tabs>
          <w:tab w:val="left" w:pos="1080"/>
        </w:tabs>
        <w:spacing w:after="120"/>
        <w:ind w:left="754" w:hanging="754"/>
        <w:outlineLvl w:val="1"/>
        <w:rPr>
          <w:rFonts w:eastAsia="MS Mincho" w:cs="Arial"/>
          <w:b/>
          <w:bCs/>
          <w:sz w:val="24"/>
          <w:szCs w:val="24"/>
          <w:lang w:val="sr-Cyrl-RS"/>
        </w:rPr>
      </w:pPr>
      <w:bookmarkStart w:id="55" w:name="_Toc248119852"/>
      <w:bookmarkStart w:id="56" w:name="_Toc254207063"/>
      <w:bookmarkStart w:id="57" w:name="_Toc255279887"/>
      <w:bookmarkStart w:id="58" w:name="_Toc255280271"/>
      <w:bookmarkStart w:id="59" w:name="_Toc256414644"/>
      <w:r w:rsidRPr="00AF6A28">
        <w:rPr>
          <w:rFonts w:eastAsia="MS Mincho" w:cs="Arial"/>
          <w:b/>
          <w:bCs/>
          <w:sz w:val="24"/>
          <w:szCs w:val="24"/>
          <w:lang w:val="sr-Cyrl-RS"/>
        </w:rPr>
        <w:t>3.2.9.</w:t>
      </w:r>
      <w:r w:rsidRPr="00AF6A28">
        <w:rPr>
          <w:rFonts w:eastAsia="MS Mincho" w:cs="Arial"/>
          <w:b/>
          <w:bCs/>
          <w:sz w:val="24"/>
          <w:szCs w:val="24"/>
          <w:lang w:val="sr-Cyrl-RS"/>
        </w:rPr>
        <w:tab/>
        <w:t>Еколошки аспекти</w:t>
      </w:r>
      <w:bookmarkEnd w:id="55"/>
      <w:bookmarkEnd w:id="56"/>
      <w:bookmarkEnd w:id="57"/>
      <w:bookmarkEnd w:id="58"/>
      <w:bookmarkEnd w:id="59"/>
    </w:p>
    <w:p w:rsidR="002C0A0C" w:rsidRPr="00AF6A28" w:rsidRDefault="002C0A0C" w:rsidP="002C0A0C">
      <w:pPr>
        <w:spacing w:after="120"/>
        <w:rPr>
          <w:rFonts w:eastAsia="MS Mincho" w:cs="Arial"/>
          <w:sz w:val="24"/>
          <w:szCs w:val="24"/>
          <w:lang w:val="sr-Latn-CS"/>
        </w:rPr>
      </w:pPr>
      <w:r w:rsidRPr="00AF6A28">
        <w:rPr>
          <w:rFonts w:eastAsia="MS Mincho" w:cs="Arial"/>
          <w:sz w:val="24"/>
          <w:szCs w:val="24"/>
          <w:lang w:val="sr-Latn-CS"/>
        </w:rPr>
        <w:t xml:space="preserve">У области </w:t>
      </w:r>
      <w:r w:rsidRPr="00AF6A28">
        <w:rPr>
          <w:rFonts w:eastAsia="MS Mincho" w:cs="Arial"/>
          <w:sz w:val="24"/>
          <w:szCs w:val="24"/>
          <w:lang w:val="sr-Cyrl-RS"/>
        </w:rPr>
        <w:t xml:space="preserve">ХЕ „Ђердап 1“ </w:t>
      </w:r>
      <w:r w:rsidRPr="00AF6A28">
        <w:rPr>
          <w:rFonts w:eastAsia="MS Mincho" w:cs="Arial"/>
          <w:sz w:val="24"/>
          <w:szCs w:val="24"/>
          <w:lang w:val="sr-Latn-CS"/>
        </w:rPr>
        <w:t>загађење ваздуха је занемарљиво.</w:t>
      </w:r>
    </w:p>
    <w:p w:rsidR="002C0A0C" w:rsidRPr="00AF6A28" w:rsidRDefault="002C0A0C" w:rsidP="002C0A0C">
      <w:pPr>
        <w:keepNext/>
        <w:tabs>
          <w:tab w:val="left" w:pos="567"/>
        </w:tabs>
        <w:spacing w:before="240" w:after="240"/>
        <w:outlineLvl w:val="1"/>
        <w:rPr>
          <w:rFonts w:eastAsia="MS Mincho" w:cs="Arial"/>
          <w:b/>
          <w:bCs/>
          <w:sz w:val="24"/>
          <w:szCs w:val="24"/>
          <w:lang w:val="sr-Latn-RS"/>
        </w:rPr>
      </w:pPr>
      <w:r w:rsidRPr="00AF6A28">
        <w:rPr>
          <w:rFonts w:eastAsia="MS Mincho" w:cs="Arial"/>
          <w:b/>
          <w:bCs/>
          <w:sz w:val="24"/>
          <w:szCs w:val="24"/>
          <w:lang w:val="sr-Latn-RS"/>
        </w:rPr>
        <w:t>3.3. Струје (снаге) кратких спојева</w:t>
      </w:r>
    </w:p>
    <w:p w:rsidR="002C0A0C" w:rsidRPr="00AF6A28" w:rsidRDefault="002C0A0C" w:rsidP="002C0A0C">
      <w:pPr>
        <w:spacing w:after="120"/>
        <w:rPr>
          <w:rFonts w:eastAsia="MS Mincho" w:cs="Arial"/>
          <w:sz w:val="24"/>
          <w:szCs w:val="24"/>
          <w:lang w:val="sr-Latn-CS"/>
        </w:rPr>
      </w:pPr>
      <w:r w:rsidRPr="00AF6A28">
        <w:rPr>
          <w:rFonts w:eastAsia="MS Mincho" w:cs="Arial"/>
          <w:sz w:val="24"/>
          <w:szCs w:val="24"/>
          <w:lang w:val="sr-Latn-CS"/>
        </w:rPr>
        <w:t>При одабиру опреме узети у обзир типизиране вредности максималних дозвољених трофазних симетричних струја (снага) кратких спојева:</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Мрежа 110 kV: 26,5 kA (5000 MVA);</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Мрежа 35 kV: 12 kA (750 MVA);</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Мрежа 10 kV</w:t>
      </w:r>
      <w:r w:rsidRPr="00AF6A28">
        <w:rPr>
          <w:rFonts w:cs="Arial"/>
          <w:sz w:val="24"/>
          <w:szCs w:val="24"/>
          <w:lang w:val="sr-Latn-RS"/>
        </w:rPr>
        <w:t xml:space="preserve"> и 6,3</w:t>
      </w:r>
      <w:r w:rsidRPr="00AF6A28">
        <w:rPr>
          <w:rFonts w:cs="Arial"/>
          <w:sz w:val="24"/>
          <w:szCs w:val="24"/>
          <w:lang w:val="sr-Cyrl-RS"/>
        </w:rPr>
        <w:t xml:space="preserve"> kV: 14,5 kA (250 MVA).</w:t>
      </w:r>
    </w:p>
    <w:p w:rsidR="002C0A0C" w:rsidRPr="00AF6A28" w:rsidRDefault="002C0A0C" w:rsidP="002C0A0C">
      <w:pPr>
        <w:spacing w:after="120"/>
        <w:rPr>
          <w:rFonts w:eastAsia="MS Mincho" w:cs="Arial"/>
          <w:sz w:val="24"/>
          <w:szCs w:val="24"/>
          <w:lang w:val="sr-Latn-CS"/>
        </w:rPr>
      </w:pPr>
      <w:r w:rsidRPr="00AF6A28">
        <w:rPr>
          <w:rFonts w:eastAsia="MS Mincho" w:cs="Arial"/>
          <w:sz w:val="24"/>
          <w:szCs w:val="24"/>
          <w:lang w:val="sr-Latn-CS"/>
        </w:rPr>
        <w:t>Типска вредност струје земљоспоја у уземљеним мрежама 35 kV и 10 kV је 300</w:t>
      </w:r>
      <w:r w:rsidRPr="00AF6A28">
        <w:rPr>
          <w:rFonts w:eastAsia="MS Mincho" w:cs="Arial"/>
          <w:sz w:val="24"/>
          <w:szCs w:val="24"/>
          <w:lang w:val="sr-Cyrl-RS"/>
        </w:rPr>
        <w:t xml:space="preserve"> </w:t>
      </w:r>
      <w:r w:rsidRPr="00AF6A28">
        <w:rPr>
          <w:rFonts w:eastAsia="MS Mincho" w:cs="Arial"/>
          <w:sz w:val="24"/>
          <w:szCs w:val="24"/>
          <w:lang w:val="sr-Latn-CS"/>
        </w:rPr>
        <w:t>А.</w:t>
      </w:r>
    </w:p>
    <w:p w:rsidR="002C0A0C" w:rsidRPr="00AF6A28" w:rsidRDefault="002C0A0C" w:rsidP="002C0A0C">
      <w:pPr>
        <w:keepNext/>
        <w:tabs>
          <w:tab w:val="left" w:pos="567"/>
        </w:tabs>
        <w:spacing w:before="240" w:after="240"/>
        <w:outlineLvl w:val="1"/>
        <w:rPr>
          <w:rFonts w:eastAsia="MS Mincho" w:cs="Arial"/>
          <w:b/>
          <w:bCs/>
          <w:sz w:val="24"/>
          <w:szCs w:val="24"/>
          <w:lang w:val="sr-Cyrl-RS"/>
        </w:rPr>
      </w:pPr>
      <w:r w:rsidRPr="00AF6A28">
        <w:rPr>
          <w:rFonts w:eastAsia="MS Mincho" w:cs="Arial"/>
          <w:b/>
          <w:bCs/>
          <w:sz w:val="24"/>
          <w:szCs w:val="24"/>
          <w:lang w:val="sr-Latn-RS"/>
        </w:rPr>
        <w:t xml:space="preserve">3.4. Степен изолације опреме у постројењу </w:t>
      </w:r>
    </w:p>
    <w:p w:rsidR="002C0A0C" w:rsidRPr="00AF6A28" w:rsidRDefault="002C0A0C" w:rsidP="002C0A0C">
      <w:pPr>
        <w:spacing w:after="120"/>
        <w:rPr>
          <w:rFonts w:eastAsia="MS Mincho" w:cs="Arial"/>
          <w:sz w:val="24"/>
          <w:szCs w:val="24"/>
          <w:lang w:val="sr-Latn-CS"/>
        </w:rPr>
      </w:pPr>
      <w:r w:rsidRPr="00AF6A28">
        <w:rPr>
          <w:rFonts w:eastAsia="MS Mincho" w:cs="Arial"/>
          <w:sz w:val="24"/>
          <w:szCs w:val="24"/>
          <w:lang w:val="sr-Latn-CS"/>
        </w:rPr>
        <w:t xml:space="preserve">Сва новопројектована опрема у ТС „Сип“ треба да задовољи </w:t>
      </w:r>
      <w:r w:rsidRPr="00AF6A28">
        <w:rPr>
          <w:rFonts w:eastAsia="MS Mincho" w:cs="Arial"/>
          <w:sz w:val="24"/>
          <w:szCs w:val="24"/>
          <w:lang w:val="sr-Cyrl-RS"/>
        </w:rPr>
        <w:t xml:space="preserve">доле наведене </w:t>
      </w:r>
      <w:r w:rsidRPr="00AF6A28">
        <w:rPr>
          <w:rFonts w:eastAsia="MS Mincho" w:cs="Arial"/>
          <w:sz w:val="24"/>
          <w:szCs w:val="24"/>
          <w:lang w:val="sr-Latn-CS"/>
        </w:rPr>
        <w:t xml:space="preserve">степене изолације </w:t>
      </w:r>
    </w:p>
    <w:p w:rsidR="002C0A0C" w:rsidRPr="00AF6A28" w:rsidRDefault="002C0A0C" w:rsidP="002C0A0C">
      <w:pPr>
        <w:spacing w:after="120"/>
        <w:rPr>
          <w:rFonts w:eastAsia="MS Mincho" w:cs="Arial"/>
          <w:sz w:val="24"/>
          <w:szCs w:val="24"/>
          <w:lang w:val="sr-Cyrl-RS"/>
        </w:rPr>
      </w:pPr>
      <w:r w:rsidRPr="00AF6A28">
        <w:rPr>
          <w:rFonts w:eastAsia="MS Mincho" w:cs="Arial"/>
          <w:sz w:val="24"/>
          <w:szCs w:val="24"/>
          <w:lang w:val="sr-Latn-CS"/>
        </w:rPr>
        <w:t>Разводно постројење 110 kV</w:t>
      </w:r>
      <w:r w:rsidRPr="00AF6A28">
        <w:rPr>
          <w:rFonts w:eastAsia="MS Mincho" w:cs="Arial"/>
          <w:sz w:val="24"/>
          <w:szCs w:val="24"/>
          <w:lang w:val="sr-Cyrl-RS"/>
        </w:rPr>
        <w:t>:</w:t>
      </w:r>
    </w:p>
    <w:p w:rsidR="002C0A0C" w:rsidRPr="00AF6A28" w:rsidRDefault="002C0A0C" w:rsidP="002C0A0C">
      <w:pPr>
        <w:numPr>
          <w:ilvl w:val="0"/>
          <w:numId w:val="30"/>
        </w:numPr>
        <w:spacing w:after="120"/>
        <w:ind w:left="697" w:hanging="340"/>
        <w:jc w:val="left"/>
        <w:rPr>
          <w:rFonts w:cs="Arial"/>
          <w:sz w:val="24"/>
          <w:szCs w:val="24"/>
          <w:lang w:val="sr-Latn-CS"/>
        </w:rPr>
      </w:pPr>
      <w:r w:rsidRPr="00AF6A28">
        <w:rPr>
          <w:rFonts w:cs="Arial"/>
          <w:sz w:val="24"/>
          <w:szCs w:val="24"/>
          <w:lang w:val="sr-Cyrl-RS"/>
        </w:rPr>
        <w:t>З</w:t>
      </w:r>
      <w:r w:rsidRPr="00AF6A28">
        <w:rPr>
          <w:rFonts w:cs="Arial"/>
          <w:sz w:val="24"/>
          <w:szCs w:val="24"/>
          <w:lang w:val="sr-Latn-CS"/>
        </w:rPr>
        <w:t>а апарате и опрему: LI 550 AC 230</w:t>
      </w:r>
      <w:r w:rsidRPr="00AF6A28">
        <w:rPr>
          <w:rFonts w:cs="Arial"/>
          <w:sz w:val="24"/>
          <w:szCs w:val="24"/>
          <w:lang w:val="sr-Cyrl-RS"/>
        </w:rPr>
        <w:t>;</w:t>
      </w:r>
    </w:p>
    <w:p w:rsidR="002C0A0C" w:rsidRPr="00AF6A28" w:rsidRDefault="002C0A0C" w:rsidP="002C0A0C">
      <w:pPr>
        <w:numPr>
          <w:ilvl w:val="0"/>
          <w:numId w:val="30"/>
        </w:numPr>
        <w:spacing w:after="120"/>
        <w:ind w:left="697" w:hanging="340"/>
        <w:rPr>
          <w:rFonts w:cs="Arial"/>
          <w:sz w:val="24"/>
          <w:szCs w:val="24"/>
          <w:lang w:val="sr-Latn-CS"/>
        </w:rPr>
      </w:pPr>
      <w:r w:rsidRPr="00AF6A28">
        <w:rPr>
          <w:rFonts w:cs="Arial"/>
          <w:sz w:val="24"/>
          <w:szCs w:val="24"/>
          <w:lang w:val="sr-Cyrl-RS"/>
        </w:rPr>
        <w:t>З</w:t>
      </w:r>
      <w:r w:rsidRPr="00AF6A28">
        <w:rPr>
          <w:rFonts w:cs="Arial"/>
          <w:sz w:val="24"/>
          <w:szCs w:val="24"/>
          <w:lang w:val="sr-Latn-CS"/>
        </w:rPr>
        <w:t>а међуфазна растојања делова под напоном и растојања између делова под напоном и уземљених делова у постројења: LI 450 AC 185</w:t>
      </w:r>
      <w:r w:rsidRPr="00AF6A28">
        <w:rPr>
          <w:rFonts w:cs="Arial"/>
          <w:sz w:val="24"/>
          <w:szCs w:val="24"/>
          <w:lang w:val="sr-Cyrl-RS"/>
        </w:rPr>
        <w:t>.</w:t>
      </w:r>
    </w:p>
    <w:p w:rsidR="002C0A0C" w:rsidRPr="00AF6A28" w:rsidRDefault="002C0A0C" w:rsidP="002C0A0C">
      <w:pPr>
        <w:spacing w:after="120"/>
        <w:rPr>
          <w:rFonts w:eastAsia="MS Mincho" w:cs="Arial"/>
          <w:sz w:val="24"/>
          <w:szCs w:val="24"/>
          <w:lang w:val="sr-Latn-CS"/>
        </w:rPr>
      </w:pPr>
      <w:r w:rsidRPr="00AF6A28">
        <w:rPr>
          <w:rFonts w:eastAsia="MS Mincho" w:cs="Arial"/>
          <w:sz w:val="24"/>
          <w:szCs w:val="24"/>
          <w:lang w:val="sr-Latn-CS"/>
        </w:rPr>
        <w:t>Највиши напон опреме у разводном постројењу 110 kV је 123 kV.</w:t>
      </w:r>
    </w:p>
    <w:p w:rsidR="002C0A0C" w:rsidRPr="00AF6A28" w:rsidRDefault="002C0A0C" w:rsidP="002C0A0C">
      <w:pPr>
        <w:spacing w:after="120"/>
        <w:rPr>
          <w:rFonts w:eastAsia="MS Mincho" w:cs="Arial"/>
          <w:sz w:val="24"/>
          <w:szCs w:val="24"/>
          <w:lang w:val="sr-Cyrl-RS"/>
        </w:rPr>
      </w:pPr>
      <w:r w:rsidRPr="00AF6A28">
        <w:rPr>
          <w:rFonts w:eastAsia="MS Mincho" w:cs="Arial"/>
          <w:sz w:val="24"/>
          <w:szCs w:val="24"/>
          <w:lang w:val="sr-Latn-CS"/>
        </w:rPr>
        <w:t>Разводно постројење 35 kV</w:t>
      </w:r>
      <w:r w:rsidRPr="00AF6A28">
        <w:rPr>
          <w:rFonts w:eastAsia="MS Mincho" w:cs="Arial"/>
          <w:sz w:val="24"/>
          <w:szCs w:val="24"/>
          <w:lang w:val="sr-Cyrl-RS"/>
        </w:rPr>
        <w:t>:</w:t>
      </w:r>
    </w:p>
    <w:p w:rsidR="002C0A0C" w:rsidRPr="00AF6A28" w:rsidRDefault="002C0A0C" w:rsidP="002C0A0C">
      <w:pPr>
        <w:numPr>
          <w:ilvl w:val="0"/>
          <w:numId w:val="30"/>
        </w:numPr>
        <w:spacing w:after="120"/>
        <w:ind w:left="697" w:hanging="340"/>
        <w:rPr>
          <w:rFonts w:cs="Arial"/>
          <w:sz w:val="24"/>
          <w:szCs w:val="24"/>
          <w:lang w:val="sr-Cyrl-RS"/>
        </w:rPr>
      </w:pPr>
      <w:r w:rsidRPr="00AF6A28">
        <w:rPr>
          <w:rFonts w:cs="Arial"/>
          <w:sz w:val="24"/>
          <w:szCs w:val="24"/>
          <w:lang w:val="sr-Cyrl-RS"/>
        </w:rPr>
        <w:t>За апарате и опрему, као и међуфазна растојања делова под напоном и растојања између делова под напоном и уземљених делова у постројења: LI 170 AC 70.</w:t>
      </w:r>
    </w:p>
    <w:p w:rsidR="002C0A0C" w:rsidRPr="00AF6A28" w:rsidRDefault="002C0A0C" w:rsidP="002C0A0C">
      <w:pPr>
        <w:spacing w:after="120"/>
        <w:rPr>
          <w:rFonts w:eastAsia="MS Mincho" w:cs="Arial"/>
          <w:sz w:val="24"/>
          <w:szCs w:val="24"/>
          <w:lang w:val="sr-Latn-CS"/>
        </w:rPr>
      </w:pPr>
      <w:r w:rsidRPr="00AF6A28">
        <w:rPr>
          <w:rFonts w:eastAsia="MS Mincho" w:cs="Arial"/>
          <w:sz w:val="24"/>
          <w:szCs w:val="24"/>
          <w:lang w:val="sr-Latn-CS"/>
        </w:rPr>
        <w:t>Највиши напон опреме у разводном постројењу 35 kV је 38 kV.</w:t>
      </w:r>
    </w:p>
    <w:p w:rsidR="002C0A0C" w:rsidRPr="00AF6A28" w:rsidRDefault="002C0A0C" w:rsidP="002C0A0C">
      <w:pPr>
        <w:spacing w:after="120"/>
        <w:rPr>
          <w:rFonts w:eastAsia="MS Mincho" w:cs="Arial"/>
          <w:sz w:val="24"/>
          <w:szCs w:val="24"/>
          <w:lang w:val="sr-Cyrl-RS"/>
        </w:rPr>
      </w:pPr>
      <w:r w:rsidRPr="00AF6A28">
        <w:rPr>
          <w:rFonts w:eastAsia="MS Mincho" w:cs="Arial"/>
          <w:sz w:val="24"/>
          <w:szCs w:val="24"/>
          <w:lang w:val="sr-Latn-CS"/>
        </w:rPr>
        <w:t>Разводно постројење 10 kV</w:t>
      </w:r>
      <w:r w:rsidRPr="00AF6A28">
        <w:rPr>
          <w:rFonts w:eastAsia="MS Mincho" w:cs="Arial"/>
          <w:sz w:val="24"/>
          <w:szCs w:val="24"/>
          <w:lang w:val="sr-Cyrl-RS"/>
        </w:rPr>
        <w:t xml:space="preserve"> и 6,3</w:t>
      </w:r>
      <w:r w:rsidRPr="00AF6A28">
        <w:rPr>
          <w:rFonts w:eastAsia="MS Mincho" w:cs="Arial"/>
          <w:sz w:val="24"/>
          <w:szCs w:val="24"/>
          <w:lang w:val="sr-Latn-CS"/>
        </w:rPr>
        <w:t xml:space="preserve"> kV</w:t>
      </w:r>
      <w:r w:rsidRPr="00AF6A28">
        <w:rPr>
          <w:rFonts w:eastAsia="MS Mincho" w:cs="Arial"/>
          <w:sz w:val="24"/>
          <w:szCs w:val="24"/>
          <w:lang w:val="sr-Cyrl-RS"/>
        </w:rPr>
        <w:t>:</w:t>
      </w:r>
    </w:p>
    <w:p w:rsidR="002C0A0C" w:rsidRPr="00AF6A28" w:rsidRDefault="002C0A0C" w:rsidP="002C0A0C">
      <w:pPr>
        <w:numPr>
          <w:ilvl w:val="0"/>
          <w:numId w:val="30"/>
        </w:numPr>
        <w:spacing w:after="120"/>
        <w:ind w:left="697" w:hanging="340"/>
        <w:rPr>
          <w:rFonts w:cs="Arial"/>
          <w:sz w:val="24"/>
          <w:szCs w:val="24"/>
          <w:lang w:val="sr-Cyrl-RS"/>
        </w:rPr>
      </w:pPr>
      <w:r w:rsidRPr="00AF6A28">
        <w:rPr>
          <w:rFonts w:cs="Arial"/>
          <w:sz w:val="24"/>
          <w:szCs w:val="24"/>
          <w:lang w:val="sr-Cyrl-RS"/>
        </w:rPr>
        <w:t>За апарате и опрему, као и међуфазна растојања делова под напоном и растојања између делова под напоном и уземљених делова у постројења: LI 75 AC 28.</w:t>
      </w:r>
    </w:p>
    <w:p w:rsidR="002C0A0C" w:rsidRPr="00AF6A28" w:rsidRDefault="002C0A0C" w:rsidP="002C0A0C">
      <w:pPr>
        <w:spacing w:after="120"/>
        <w:rPr>
          <w:rFonts w:eastAsia="MS Mincho" w:cs="Arial"/>
          <w:sz w:val="24"/>
          <w:szCs w:val="24"/>
          <w:lang w:val="sr-Latn-CS"/>
        </w:rPr>
      </w:pPr>
      <w:r w:rsidRPr="00AF6A28">
        <w:rPr>
          <w:rFonts w:eastAsia="MS Mincho" w:cs="Arial"/>
          <w:sz w:val="24"/>
          <w:szCs w:val="24"/>
          <w:lang w:val="sr-Latn-CS"/>
        </w:rPr>
        <w:t xml:space="preserve">Највиши напон опреме у разводном постројењу 10 kV </w:t>
      </w:r>
      <w:r w:rsidRPr="00AF6A28">
        <w:rPr>
          <w:rFonts w:eastAsia="MS Mincho" w:cs="Arial"/>
          <w:sz w:val="24"/>
          <w:szCs w:val="24"/>
          <w:lang w:val="sr-Cyrl-RS"/>
        </w:rPr>
        <w:t>и и 6,3</w:t>
      </w:r>
      <w:r w:rsidRPr="00AF6A28">
        <w:rPr>
          <w:rFonts w:eastAsia="MS Mincho" w:cs="Arial"/>
          <w:sz w:val="24"/>
          <w:szCs w:val="24"/>
          <w:lang w:val="sr-Latn-CS"/>
        </w:rPr>
        <w:t xml:space="preserve"> kV</w:t>
      </w:r>
      <w:r w:rsidRPr="00AF6A28">
        <w:rPr>
          <w:rFonts w:eastAsia="MS Mincho" w:cs="Arial"/>
          <w:sz w:val="24"/>
          <w:szCs w:val="24"/>
          <w:lang w:val="sr-Cyrl-RS"/>
        </w:rPr>
        <w:t xml:space="preserve"> </w:t>
      </w:r>
      <w:r w:rsidRPr="00AF6A28">
        <w:rPr>
          <w:rFonts w:eastAsia="MS Mincho" w:cs="Arial"/>
          <w:sz w:val="24"/>
          <w:szCs w:val="24"/>
          <w:lang w:val="sr-Latn-CS"/>
        </w:rPr>
        <w:t>је 12 kV.</w:t>
      </w:r>
    </w:p>
    <w:p w:rsidR="002C0A0C" w:rsidRPr="00AF6A28" w:rsidRDefault="002C0A0C" w:rsidP="002C0A0C">
      <w:pPr>
        <w:spacing w:after="120"/>
        <w:rPr>
          <w:rFonts w:eastAsia="MS Mincho" w:cs="Arial"/>
          <w:sz w:val="24"/>
          <w:szCs w:val="24"/>
          <w:u w:val="single"/>
          <w:lang w:val="sr-Cyrl-RS"/>
        </w:rPr>
      </w:pPr>
      <w:r w:rsidRPr="00AF6A28">
        <w:rPr>
          <w:rFonts w:eastAsia="MS Mincho" w:cs="Arial"/>
          <w:sz w:val="24"/>
          <w:szCs w:val="24"/>
          <w:u w:val="single"/>
          <w:lang w:val="sr-Cyrl-RS"/>
        </w:rPr>
        <w:t>Напомена</w:t>
      </w:r>
      <w:r w:rsidRPr="00AF6A28">
        <w:rPr>
          <w:rFonts w:eastAsia="MS Mincho" w:cs="Arial"/>
          <w:sz w:val="24"/>
          <w:szCs w:val="24"/>
          <w:u w:val="single"/>
          <w:lang w:val="sr-Latn-CS"/>
        </w:rPr>
        <w:t>:</w:t>
      </w:r>
    </w:p>
    <w:p w:rsidR="002C0A0C" w:rsidRPr="00AF6A28" w:rsidRDefault="002C0A0C" w:rsidP="002C0A0C">
      <w:pPr>
        <w:spacing w:after="120"/>
        <w:rPr>
          <w:rFonts w:eastAsia="MS Mincho" w:cs="Arial"/>
          <w:sz w:val="24"/>
          <w:szCs w:val="24"/>
          <w:lang w:val="sr-Latn-CS"/>
        </w:rPr>
      </w:pPr>
      <w:r w:rsidRPr="00AF6A28">
        <w:rPr>
          <w:rFonts w:eastAsia="MS Mincho" w:cs="Arial"/>
          <w:sz w:val="24"/>
          <w:szCs w:val="24"/>
          <w:lang w:val="sr-Cyrl-RS"/>
        </w:rPr>
        <w:lastRenderedPageBreak/>
        <w:t>Ознаке имају следеће значење:</w:t>
      </w:r>
      <w:r w:rsidRPr="00AF6A28">
        <w:rPr>
          <w:rFonts w:eastAsia="MS Mincho" w:cs="Arial"/>
          <w:sz w:val="24"/>
          <w:szCs w:val="24"/>
          <w:lang w:val="sr-Latn-CS"/>
        </w:rPr>
        <w:t xml:space="preserve"> </w:t>
      </w:r>
    </w:p>
    <w:p w:rsidR="002C0A0C" w:rsidRPr="00AF6A28" w:rsidRDefault="002C0A0C" w:rsidP="002C0A0C">
      <w:pPr>
        <w:numPr>
          <w:ilvl w:val="0"/>
          <w:numId w:val="30"/>
        </w:numPr>
        <w:spacing w:after="120"/>
        <w:ind w:left="697" w:hanging="340"/>
        <w:rPr>
          <w:rFonts w:cs="Arial"/>
          <w:sz w:val="24"/>
          <w:szCs w:val="24"/>
          <w:lang w:val="sr-Cyrl-RS"/>
        </w:rPr>
      </w:pPr>
      <w:r w:rsidRPr="00AF6A28">
        <w:rPr>
          <w:rFonts w:cs="Arial"/>
          <w:sz w:val="24"/>
          <w:szCs w:val="24"/>
          <w:lang w:val="sr-Cyrl-RS"/>
        </w:rPr>
        <w:t xml:space="preserve">LI – </w:t>
      </w:r>
      <w:r w:rsidRPr="00AF6A28">
        <w:rPr>
          <w:rFonts w:cs="Arial"/>
          <w:sz w:val="24"/>
          <w:szCs w:val="24"/>
          <w:lang w:val="sr-Cyrl-RS" w:eastAsia="sr-Cyrl-CS"/>
        </w:rPr>
        <w:t>Подносиви атмосферски ударни напон (вршна вредност), 1,2/50 µs;</w:t>
      </w:r>
    </w:p>
    <w:p w:rsidR="002C0A0C" w:rsidRPr="00AF6A28" w:rsidRDefault="002C0A0C" w:rsidP="002C0A0C">
      <w:pPr>
        <w:numPr>
          <w:ilvl w:val="0"/>
          <w:numId w:val="30"/>
        </w:numPr>
        <w:spacing w:after="120"/>
        <w:ind w:left="697" w:hanging="340"/>
        <w:rPr>
          <w:rFonts w:cs="Arial"/>
          <w:sz w:val="24"/>
          <w:szCs w:val="24"/>
          <w:lang w:val="sr-Cyrl-RS"/>
        </w:rPr>
      </w:pPr>
      <w:r w:rsidRPr="00AF6A28">
        <w:rPr>
          <w:rFonts w:cs="Arial"/>
          <w:sz w:val="24"/>
          <w:szCs w:val="24"/>
          <w:lang w:val="sr-Cyrl-RS"/>
        </w:rPr>
        <w:t xml:space="preserve">AC – </w:t>
      </w:r>
      <w:r w:rsidRPr="00AF6A28">
        <w:rPr>
          <w:rFonts w:cs="Arial"/>
          <w:sz w:val="24"/>
          <w:szCs w:val="24"/>
          <w:lang w:val="sr-Cyrl-RS" w:eastAsia="sr-Cyrl-CS"/>
        </w:rPr>
        <w:t>Подносиви наизменични напон (ефективна вредност), 50 Hz, 1 min.</w:t>
      </w:r>
    </w:p>
    <w:p w:rsidR="002C0A0C" w:rsidRPr="00AF6A28" w:rsidRDefault="002C0A0C" w:rsidP="002C0A0C">
      <w:pPr>
        <w:keepNext/>
        <w:tabs>
          <w:tab w:val="left" w:pos="567"/>
        </w:tabs>
        <w:spacing w:before="240" w:after="240"/>
        <w:outlineLvl w:val="1"/>
        <w:rPr>
          <w:rFonts w:eastAsia="MS Mincho" w:cs="Arial"/>
          <w:b/>
          <w:bCs/>
          <w:sz w:val="24"/>
          <w:szCs w:val="24"/>
          <w:lang w:val="sr-Latn-RS"/>
        </w:rPr>
      </w:pPr>
      <w:r w:rsidRPr="00AF6A28">
        <w:rPr>
          <w:rFonts w:eastAsia="MS Mincho" w:cs="Arial"/>
          <w:b/>
          <w:bCs/>
          <w:sz w:val="24"/>
          <w:szCs w:val="24"/>
          <w:lang w:val="sr-Latn-RS"/>
        </w:rPr>
        <w:t xml:space="preserve">3.5. Степен загађености околине </w:t>
      </w:r>
    </w:p>
    <w:p w:rsidR="002C0A0C" w:rsidRPr="00AF6A28" w:rsidRDefault="002C0A0C" w:rsidP="002C0A0C">
      <w:pPr>
        <w:spacing w:after="120"/>
        <w:rPr>
          <w:rFonts w:eastAsia="MS Mincho" w:cs="Arial"/>
          <w:sz w:val="24"/>
          <w:szCs w:val="24"/>
          <w:lang w:val="sr-Latn-CS"/>
        </w:rPr>
      </w:pPr>
      <w:r w:rsidRPr="00AF6A28">
        <w:rPr>
          <w:rFonts w:eastAsia="MS Mincho" w:cs="Arial"/>
          <w:sz w:val="24"/>
          <w:szCs w:val="24"/>
          <w:lang w:val="sr-Latn-CS"/>
        </w:rPr>
        <w:t xml:space="preserve">Изолатори требају да задовоље критеријуме најмање за II степен загађености, односно минимална дозвољена пузна стаза за изолаторе треба да износи </w:t>
      </w:r>
      <w:r w:rsidRPr="00AF6A28">
        <w:rPr>
          <w:rFonts w:eastAsia="MS Mincho" w:cs="Arial"/>
          <w:sz w:val="24"/>
          <w:szCs w:val="24"/>
          <w:lang w:val="sr-Cyrl-RS"/>
        </w:rPr>
        <w:t xml:space="preserve">најмање </w:t>
      </w:r>
      <w:r w:rsidRPr="00AF6A28">
        <w:rPr>
          <w:rFonts w:eastAsia="MS Mincho" w:cs="Arial"/>
          <w:sz w:val="24"/>
          <w:szCs w:val="24"/>
          <w:lang w:val="sr-Latn-CS"/>
        </w:rPr>
        <w:t>20 mm/kV.</w:t>
      </w:r>
    </w:p>
    <w:p w:rsidR="002C0A0C" w:rsidRPr="00AF6A28" w:rsidRDefault="002C0A0C" w:rsidP="002C0A0C">
      <w:pPr>
        <w:numPr>
          <w:ilvl w:val="0"/>
          <w:numId w:val="44"/>
        </w:numPr>
        <w:tabs>
          <w:tab w:val="clear" w:pos="720"/>
          <w:tab w:val="num" w:pos="426"/>
        </w:tabs>
        <w:spacing w:before="360" w:after="360"/>
        <w:ind w:left="714" w:hanging="714"/>
        <w:jc w:val="left"/>
        <w:rPr>
          <w:rFonts w:cs="Arial"/>
          <w:b/>
          <w:sz w:val="24"/>
          <w:szCs w:val="24"/>
          <w:lang w:val="sr-Latn-CS"/>
        </w:rPr>
      </w:pPr>
      <w:r w:rsidRPr="00AF6A28">
        <w:rPr>
          <w:rFonts w:cs="Arial"/>
          <w:b/>
          <w:sz w:val="24"/>
          <w:szCs w:val="24"/>
          <w:lang w:val="sr-Latn-CS"/>
        </w:rPr>
        <w:t>ПРЕДМЕТ, ОБИМ И ЦИЉ ПРОЈЕКТА</w:t>
      </w:r>
    </w:p>
    <w:p w:rsidR="002C0A0C" w:rsidRPr="00AF6A28" w:rsidRDefault="002C0A0C" w:rsidP="002C0A0C">
      <w:pPr>
        <w:suppressAutoHyphens/>
        <w:spacing w:after="120"/>
        <w:rPr>
          <w:rFonts w:cs="Arial"/>
          <w:sz w:val="24"/>
          <w:szCs w:val="24"/>
          <w:lang w:val="sr-Cyrl-RS" w:eastAsia="ar-SA"/>
        </w:rPr>
      </w:pPr>
      <w:r w:rsidRPr="00AF6A28">
        <w:rPr>
          <w:rFonts w:cs="Arial"/>
          <w:sz w:val="24"/>
          <w:szCs w:val="24"/>
          <w:lang w:val="sr-Cyrl-RS" w:eastAsia="ar-SA"/>
        </w:rPr>
        <w:t>Пројектну документацију је потребно израдити у две фазе:</w:t>
      </w:r>
    </w:p>
    <w:p w:rsidR="002C0A0C" w:rsidRPr="00AF6A28" w:rsidRDefault="002C0A0C" w:rsidP="002C0A0C">
      <w:pPr>
        <w:numPr>
          <w:ilvl w:val="0"/>
          <w:numId w:val="30"/>
        </w:numPr>
        <w:suppressAutoHyphens/>
        <w:spacing w:after="120" w:line="276" w:lineRule="auto"/>
        <w:rPr>
          <w:rFonts w:cs="Arial"/>
          <w:sz w:val="24"/>
          <w:szCs w:val="24"/>
          <w:lang w:val="sr-Cyrl-RS" w:eastAsia="ar-SA"/>
        </w:rPr>
      </w:pPr>
      <w:r w:rsidRPr="00AF6A28">
        <w:rPr>
          <w:rFonts w:cs="Arial"/>
          <w:sz w:val="24"/>
          <w:szCs w:val="24"/>
          <w:lang w:val="sr-Cyrl-RS" w:eastAsia="ar-SA"/>
        </w:rPr>
        <w:t>Идејно решење;</w:t>
      </w:r>
    </w:p>
    <w:p w:rsidR="00F06312" w:rsidRPr="00C54319" w:rsidRDefault="002C0A0C" w:rsidP="00F06312">
      <w:pPr>
        <w:numPr>
          <w:ilvl w:val="0"/>
          <w:numId w:val="30"/>
        </w:numPr>
        <w:suppressAutoHyphens/>
        <w:spacing w:after="120" w:line="276" w:lineRule="auto"/>
        <w:rPr>
          <w:rFonts w:cs="Arial"/>
          <w:sz w:val="24"/>
          <w:szCs w:val="24"/>
          <w:lang w:val="sr-Cyrl-RS" w:eastAsia="ar-SA"/>
        </w:rPr>
      </w:pPr>
      <w:r w:rsidRPr="00AF6A28">
        <w:rPr>
          <w:rFonts w:cs="Arial"/>
          <w:sz w:val="24"/>
          <w:szCs w:val="24"/>
          <w:lang w:val="sr-Cyrl-RS" w:eastAsia="ar-SA"/>
        </w:rPr>
        <w:t>Пројекат за грађевинску дозволу.</w:t>
      </w:r>
    </w:p>
    <w:p w:rsidR="00F06312" w:rsidRPr="00AF6A28" w:rsidRDefault="00F06312" w:rsidP="00F06312">
      <w:pPr>
        <w:suppressAutoHyphens/>
        <w:spacing w:after="120"/>
        <w:rPr>
          <w:rFonts w:cs="Arial"/>
          <w:sz w:val="24"/>
          <w:szCs w:val="24"/>
          <w:lang w:val="sr-Cyrl-RS" w:eastAsia="ar-SA"/>
        </w:rPr>
      </w:pPr>
      <w:r w:rsidRPr="00AF6A28">
        <w:rPr>
          <w:rFonts w:cs="Arial"/>
          <w:sz w:val="24"/>
          <w:szCs w:val="24"/>
          <w:lang w:val="sr-Cyrl-RS" w:eastAsia="ar-SA"/>
        </w:rPr>
        <w:t>У оквиру Идејног решења потребно је урадити више варијанти реконструкције ТС Сип од којих ће техно економски најоправданија бити усвојена од стране Инвеститора и на основу које ће Пројектант израдити коначно Идејно решење.</w:t>
      </w:r>
    </w:p>
    <w:p w:rsidR="00F06312" w:rsidRPr="00AF6A28" w:rsidRDefault="00F06312" w:rsidP="00F06312">
      <w:pPr>
        <w:suppressAutoHyphens/>
        <w:spacing w:after="120"/>
        <w:rPr>
          <w:rFonts w:cs="Arial"/>
          <w:sz w:val="24"/>
          <w:szCs w:val="24"/>
          <w:lang w:val="sr-Cyrl-RS" w:eastAsia="ar-SA"/>
        </w:rPr>
      </w:pPr>
      <w:r w:rsidRPr="00AF6A28">
        <w:rPr>
          <w:rFonts w:cs="Arial"/>
          <w:sz w:val="24"/>
          <w:szCs w:val="24"/>
          <w:lang w:val="sr-Cyrl-RS" w:eastAsia="ar-SA"/>
        </w:rPr>
        <w:t>Пројекат за грађевинску дозволу биће урађен на основу прихваћеног Идејног решења.</w:t>
      </w:r>
    </w:p>
    <w:p w:rsidR="002C0A0C" w:rsidRPr="00AF6A28" w:rsidRDefault="002C0A0C" w:rsidP="002C0A0C">
      <w:pPr>
        <w:suppressAutoHyphens/>
        <w:spacing w:after="120"/>
        <w:rPr>
          <w:rFonts w:cs="Arial"/>
          <w:sz w:val="24"/>
          <w:szCs w:val="24"/>
          <w:lang w:val="sr-Cyrl-RS" w:eastAsia="ar-SA"/>
        </w:rPr>
      </w:pPr>
      <w:r w:rsidRPr="00AF6A28">
        <w:rPr>
          <w:rFonts w:cs="Arial"/>
          <w:sz w:val="24"/>
          <w:szCs w:val="24"/>
          <w:lang w:val="sr-Cyrl-RS" w:eastAsia="ar-SA"/>
        </w:rPr>
        <w:t>Након усвојеног Пројекта за грађевинску дозволу, Пројектант треба да изради и Тендерску документацију, тачније њен технички део, за потребе набавке новопројектоване опреме.</w:t>
      </w:r>
    </w:p>
    <w:p w:rsidR="002C0A0C" w:rsidRPr="00AF6A28" w:rsidRDefault="002C0A0C" w:rsidP="002C0A0C">
      <w:pPr>
        <w:suppressAutoHyphens/>
        <w:spacing w:after="120"/>
        <w:rPr>
          <w:rFonts w:cs="Arial"/>
          <w:sz w:val="24"/>
          <w:szCs w:val="24"/>
          <w:lang w:val="sr-Cyrl-RS" w:eastAsia="ar-SA"/>
        </w:rPr>
      </w:pPr>
      <w:r w:rsidRPr="00AF6A28">
        <w:rPr>
          <w:rFonts w:cs="Arial"/>
          <w:sz w:val="24"/>
          <w:szCs w:val="24"/>
          <w:lang w:val="sr-Cyrl-RS" w:eastAsia="ar-SA"/>
        </w:rPr>
        <w:t>Пројекти треба да буду урађени у складу са важећим Законом о планирању и изградњи („Службени гласник РС“, бр. 72/09, 81/09 - исправка, 64/10 - одлука УС, 24/11 и 121/12, 42/13 - одлука УС, 50/13 - одлука УС, 98/13 - одлука УС, 132/14 и 145/14), као и одредбама Правилника о садржини, начину и поступку израде и начин вршења контроле техничке документације према класи и намени објеката („Службени гласник РС“, бр. 23/2015).</w:t>
      </w:r>
    </w:p>
    <w:p w:rsidR="002C0A0C" w:rsidRPr="00AF6A28" w:rsidRDefault="002C0A0C" w:rsidP="002C0A0C">
      <w:pPr>
        <w:suppressAutoHyphens/>
        <w:spacing w:after="120"/>
        <w:rPr>
          <w:rFonts w:cs="Arial"/>
          <w:sz w:val="24"/>
          <w:szCs w:val="24"/>
          <w:lang w:val="sr-Cyrl-RS" w:eastAsia="ar-SA"/>
        </w:rPr>
      </w:pPr>
      <w:r w:rsidRPr="00AF6A28">
        <w:rPr>
          <w:rFonts w:cs="Arial"/>
          <w:sz w:val="24"/>
          <w:szCs w:val="24"/>
          <w:lang w:val="sr-Cyrl-RS" w:eastAsia="ar-SA"/>
        </w:rPr>
        <w:t>Предмет пројеката је реконструкција следеће опреме у ТС „Сип“:</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eastAsia="sr-Cyrl-CS"/>
        </w:rPr>
        <w:t>Реконструкција</w:t>
      </w:r>
      <w:r w:rsidRPr="00AF6A28">
        <w:rPr>
          <w:rFonts w:cs="Arial"/>
          <w:sz w:val="24"/>
          <w:szCs w:val="24"/>
          <w:lang w:val="sr-Cyrl-RS"/>
        </w:rPr>
        <w:t xml:space="preserve"> комплетног</w:t>
      </w:r>
      <w:r w:rsidRPr="00AF6A28">
        <w:rPr>
          <w:rFonts w:cs="Arial"/>
          <w:sz w:val="24"/>
          <w:szCs w:val="24"/>
          <w:lang w:val="sr-Cyrl-RS" w:eastAsia="sr-Cyrl-CS"/>
        </w:rPr>
        <w:t xml:space="preserve"> 110 kV трансформаторског поља од трансформатора Т1</w:t>
      </w:r>
      <w:r w:rsidRPr="00AF6A28">
        <w:rPr>
          <w:rFonts w:cs="Arial"/>
          <w:sz w:val="24"/>
          <w:szCs w:val="24"/>
          <w:lang w:val="sr-Cyrl-RS"/>
        </w:rPr>
        <w:t xml:space="preserve">, односно реконструкција и </w:t>
      </w:r>
      <w:r w:rsidRPr="00AF6A28">
        <w:rPr>
          <w:rFonts w:cs="Arial"/>
          <w:sz w:val="24"/>
          <w:szCs w:val="24"/>
          <w:lang w:val="sr-Cyrl-RS" w:eastAsia="sr-Cyrl-CS"/>
        </w:rPr>
        <w:t>примарн</w:t>
      </w:r>
      <w:r w:rsidRPr="00AF6A28">
        <w:rPr>
          <w:rFonts w:cs="Arial"/>
          <w:sz w:val="24"/>
          <w:szCs w:val="24"/>
          <w:lang w:val="sr-Cyrl-RS"/>
        </w:rPr>
        <w:t>е</w:t>
      </w:r>
      <w:r w:rsidRPr="00AF6A28">
        <w:rPr>
          <w:rFonts w:cs="Arial"/>
          <w:sz w:val="24"/>
          <w:szCs w:val="24"/>
          <w:lang w:val="sr-Cyrl-RS" w:eastAsia="sr-Cyrl-CS"/>
        </w:rPr>
        <w:t xml:space="preserve"> и секундарн</w:t>
      </w:r>
      <w:r w:rsidRPr="00AF6A28">
        <w:rPr>
          <w:rFonts w:cs="Arial"/>
          <w:sz w:val="24"/>
          <w:szCs w:val="24"/>
          <w:lang w:val="sr-Cyrl-RS"/>
        </w:rPr>
        <w:t>е</w:t>
      </w:r>
      <w:r w:rsidRPr="00AF6A28">
        <w:rPr>
          <w:rFonts w:cs="Arial"/>
          <w:sz w:val="24"/>
          <w:szCs w:val="24"/>
          <w:lang w:val="sr-Cyrl-RS" w:eastAsia="sr-Cyrl-CS"/>
        </w:rPr>
        <w:t xml:space="preserve"> опрем</w:t>
      </w:r>
      <w:r w:rsidRPr="00AF6A28">
        <w:rPr>
          <w:rFonts w:cs="Arial"/>
          <w:sz w:val="24"/>
          <w:szCs w:val="24"/>
          <w:lang w:val="sr-Cyrl-RS"/>
        </w:rPr>
        <w:t>е;</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eastAsia="sr-Cyrl-CS"/>
        </w:rPr>
        <w:t>Реконструкција остале опреме на 110 kV напон</w:t>
      </w:r>
      <w:r w:rsidRPr="00AF6A28">
        <w:rPr>
          <w:rFonts w:cs="Arial"/>
          <w:sz w:val="24"/>
          <w:szCs w:val="24"/>
          <w:lang w:val="sr-Cyrl-RS"/>
        </w:rPr>
        <w:t>у, што обухвата:</w:t>
      </w:r>
    </w:p>
    <w:p w:rsidR="002C0A0C" w:rsidRPr="00AF6A28" w:rsidRDefault="002C0A0C" w:rsidP="002C0A0C">
      <w:pPr>
        <w:numPr>
          <w:ilvl w:val="0"/>
          <w:numId w:val="28"/>
        </w:numPr>
        <w:suppressAutoHyphens/>
        <w:spacing w:after="120"/>
        <w:ind w:left="1276" w:hanging="283"/>
        <w:rPr>
          <w:rFonts w:cs="Arial"/>
          <w:sz w:val="24"/>
          <w:szCs w:val="24"/>
          <w:lang w:val="sr-Cyrl-RS" w:eastAsia="ar-SA"/>
        </w:rPr>
      </w:pPr>
      <w:r w:rsidRPr="00AF6A28">
        <w:rPr>
          <w:rFonts w:cs="Arial"/>
          <w:sz w:val="24"/>
          <w:szCs w:val="24"/>
          <w:lang w:val="sr-Cyrl-RS" w:eastAsia="ar-SA"/>
        </w:rPr>
        <w:t xml:space="preserve">Замена секундарне опреме у 110 </w:t>
      </w:r>
      <w:r w:rsidRPr="00AF6A28">
        <w:rPr>
          <w:rFonts w:cs="Arial"/>
          <w:sz w:val="24"/>
          <w:szCs w:val="24"/>
          <w:lang w:val="sr-Latn-RS" w:eastAsia="ar-SA"/>
        </w:rPr>
        <w:t>kV</w:t>
      </w:r>
      <w:r w:rsidRPr="00AF6A28">
        <w:rPr>
          <w:rFonts w:cs="Arial"/>
          <w:sz w:val="24"/>
          <w:szCs w:val="24"/>
          <w:lang w:val="sr-Cyrl-RS" w:eastAsia="ar-SA"/>
        </w:rPr>
        <w:t xml:space="preserve"> трансформаторском пољу од трансформатора Т2;</w:t>
      </w:r>
    </w:p>
    <w:p w:rsidR="002C0A0C" w:rsidRPr="00AF6A28" w:rsidRDefault="002C0A0C" w:rsidP="002C0A0C">
      <w:pPr>
        <w:numPr>
          <w:ilvl w:val="0"/>
          <w:numId w:val="28"/>
        </w:numPr>
        <w:suppressAutoHyphens/>
        <w:spacing w:after="120"/>
        <w:ind w:left="1276" w:hanging="283"/>
        <w:rPr>
          <w:rFonts w:cs="Arial"/>
          <w:sz w:val="24"/>
          <w:szCs w:val="24"/>
          <w:lang w:val="sr-Cyrl-RS" w:eastAsia="ar-SA"/>
        </w:rPr>
      </w:pPr>
      <w:r w:rsidRPr="00AF6A28">
        <w:rPr>
          <w:rFonts w:cs="Arial"/>
          <w:sz w:val="24"/>
          <w:szCs w:val="24"/>
          <w:lang w:val="sr-Cyrl-RS" w:eastAsia="ar-SA"/>
        </w:rPr>
        <w:t>Замена секундарне опреме у 110 kV далеководном пољу, далековода бр. 1186;</w:t>
      </w:r>
    </w:p>
    <w:p w:rsidR="002C0A0C" w:rsidRPr="00AF6A28" w:rsidRDefault="002C0A0C" w:rsidP="002C0A0C">
      <w:pPr>
        <w:numPr>
          <w:ilvl w:val="0"/>
          <w:numId w:val="28"/>
        </w:numPr>
        <w:suppressAutoHyphens/>
        <w:spacing w:after="120"/>
        <w:ind w:left="1276" w:hanging="283"/>
        <w:rPr>
          <w:rFonts w:cs="Arial"/>
          <w:sz w:val="24"/>
          <w:szCs w:val="24"/>
          <w:lang w:val="sr-Cyrl-RS" w:eastAsia="ar-SA"/>
        </w:rPr>
      </w:pPr>
      <w:r w:rsidRPr="00AF6A28">
        <w:rPr>
          <w:rFonts w:cs="Arial"/>
          <w:sz w:val="24"/>
          <w:szCs w:val="24"/>
          <w:lang w:val="sr-Cyrl-RS" w:eastAsia="ar-SA"/>
        </w:rPr>
        <w:t>Замена секундарне опреме у 110 kV далеководном пољу, далековода бр. 1207;</w:t>
      </w:r>
    </w:p>
    <w:p w:rsidR="002C0A0C" w:rsidRPr="00AF6A28" w:rsidRDefault="002C0A0C" w:rsidP="002C0A0C">
      <w:pPr>
        <w:numPr>
          <w:ilvl w:val="0"/>
          <w:numId w:val="28"/>
        </w:numPr>
        <w:suppressAutoHyphens/>
        <w:spacing w:after="120"/>
        <w:ind w:left="1276" w:hanging="283"/>
        <w:rPr>
          <w:rFonts w:cs="Arial"/>
          <w:sz w:val="24"/>
          <w:szCs w:val="24"/>
          <w:lang w:val="sr-Cyrl-RS" w:eastAsia="ar-SA"/>
        </w:rPr>
      </w:pPr>
      <w:r w:rsidRPr="00AF6A28">
        <w:rPr>
          <w:rFonts w:cs="Arial"/>
          <w:sz w:val="24"/>
          <w:szCs w:val="24"/>
          <w:lang w:val="sr-Cyrl-RS" w:eastAsia="ar-SA"/>
        </w:rPr>
        <w:t>Замена секундарне опреме у 110 kV спојном пољу;</w:t>
      </w:r>
    </w:p>
    <w:p w:rsidR="002C0A0C" w:rsidRPr="00AF6A28" w:rsidRDefault="002C0A0C" w:rsidP="002C0A0C">
      <w:pPr>
        <w:numPr>
          <w:ilvl w:val="0"/>
          <w:numId w:val="28"/>
        </w:numPr>
        <w:suppressAutoHyphens/>
        <w:spacing w:after="120"/>
        <w:ind w:left="1276" w:hanging="283"/>
        <w:rPr>
          <w:rFonts w:cs="Arial"/>
          <w:sz w:val="24"/>
          <w:szCs w:val="24"/>
          <w:lang w:val="sr-Cyrl-RS" w:eastAsia="ar-SA"/>
        </w:rPr>
      </w:pPr>
      <w:r w:rsidRPr="00AF6A28">
        <w:rPr>
          <w:rFonts w:cs="Arial"/>
          <w:sz w:val="24"/>
          <w:szCs w:val="24"/>
          <w:lang w:val="sr-Cyrl-RS" w:eastAsia="ar-SA"/>
        </w:rPr>
        <w:t>Замена опреме за синхронизацију;</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eastAsia="sr-Cyrl-CS"/>
        </w:rPr>
        <w:lastRenderedPageBreak/>
        <w:t xml:space="preserve">Реконструкција </w:t>
      </w:r>
      <w:r w:rsidRPr="00AF6A28">
        <w:rPr>
          <w:rFonts w:cs="Arial"/>
          <w:sz w:val="24"/>
          <w:szCs w:val="24"/>
          <w:lang w:val="sr-Cyrl-RS"/>
        </w:rPr>
        <w:t xml:space="preserve">комплетне (примарне и секундарне) </w:t>
      </w:r>
      <w:r w:rsidRPr="00AF6A28">
        <w:rPr>
          <w:rFonts w:cs="Arial"/>
          <w:sz w:val="24"/>
          <w:szCs w:val="24"/>
          <w:lang w:val="sr-Cyrl-RS" w:eastAsia="sr-Cyrl-CS"/>
        </w:rPr>
        <w:t>опреме на 35 kV напону</w:t>
      </w:r>
      <w:r w:rsidRPr="00AF6A28">
        <w:rPr>
          <w:rFonts w:cs="Arial"/>
          <w:sz w:val="24"/>
          <w:szCs w:val="24"/>
          <w:lang w:val="sr-Cyrl-RS"/>
        </w:rPr>
        <w:t>;</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eastAsia="sr-Cyrl-CS"/>
        </w:rPr>
        <w:t xml:space="preserve">Реконструкција </w:t>
      </w:r>
      <w:r w:rsidRPr="00AF6A28">
        <w:rPr>
          <w:rFonts w:cs="Arial"/>
          <w:sz w:val="24"/>
          <w:szCs w:val="24"/>
          <w:lang w:val="sr-Cyrl-RS"/>
        </w:rPr>
        <w:t xml:space="preserve">комплетне (примарне и секундарне) опреме </w:t>
      </w:r>
      <w:r w:rsidRPr="00AF6A28">
        <w:rPr>
          <w:rFonts w:cs="Arial"/>
          <w:sz w:val="24"/>
          <w:szCs w:val="24"/>
          <w:lang w:val="sr-Cyrl-RS" w:eastAsia="sr-Cyrl-CS"/>
        </w:rPr>
        <w:t>развода 10 kV</w:t>
      </w:r>
      <w:r w:rsidRPr="00AF6A28">
        <w:rPr>
          <w:rFonts w:cs="Arial"/>
          <w:sz w:val="24"/>
          <w:szCs w:val="24"/>
          <w:lang w:val="sr-Cyrl-RS"/>
        </w:rPr>
        <w:t>;</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eastAsia="sr-Cyrl-CS"/>
        </w:rPr>
        <w:t xml:space="preserve">Реконструкција </w:t>
      </w:r>
      <w:r w:rsidRPr="00AF6A28">
        <w:rPr>
          <w:rFonts w:cs="Arial"/>
          <w:sz w:val="24"/>
          <w:szCs w:val="24"/>
          <w:lang w:val="sr-Cyrl-RS"/>
        </w:rPr>
        <w:t xml:space="preserve">комплетне (примарне и секундарне) опреме </w:t>
      </w:r>
      <w:r w:rsidRPr="00AF6A28">
        <w:rPr>
          <w:rFonts w:cs="Arial"/>
          <w:sz w:val="24"/>
          <w:szCs w:val="24"/>
          <w:lang w:val="sr-Cyrl-RS" w:eastAsia="sr-Cyrl-CS"/>
        </w:rPr>
        <w:t>развода 6,3 kV</w:t>
      </w:r>
      <w:r w:rsidRPr="00AF6A28">
        <w:rPr>
          <w:rFonts w:cs="Arial"/>
          <w:sz w:val="24"/>
          <w:szCs w:val="24"/>
          <w:lang w:val="sr-Cyrl-RS"/>
        </w:rPr>
        <w:t>;</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eastAsia="sr-Cyrl-CS"/>
        </w:rPr>
        <w:t>Реконструкција система</w:t>
      </w:r>
      <w:r w:rsidRPr="00AF6A28">
        <w:rPr>
          <w:rFonts w:cs="Arial"/>
          <w:sz w:val="24"/>
          <w:szCs w:val="24"/>
          <w:lang w:val="sr-Cyrl-RS"/>
        </w:rPr>
        <w:t xml:space="preserve"> надзора и управљања трансформаторском станицом;</w:t>
      </w:r>
      <w:r w:rsidRPr="00AF6A28">
        <w:rPr>
          <w:rFonts w:cs="Arial"/>
          <w:sz w:val="24"/>
          <w:szCs w:val="24"/>
          <w:lang w:val="sr-Cyrl-RS" w:eastAsia="sr-Cyrl-CS"/>
        </w:rPr>
        <w:t xml:space="preserve"> </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eastAsia="sr-Cyrl-CS"/>
        </w:rPr>
        <w:t>Реконструкција система сопствене потрошње трансформаторске станице (развода једносмерног и наизменичног напона)</w:t>
      </w:r>
      <w:r w:rsidRPr="00AF6A28">
        <w:rPr>
          <w:rFonts w:cs="Arial"/>
          <w:sz w:val="24"/>
          <w:szCs w:val="24"/>
          <w:lang w:val="sr-Cyrl-RS"/>
        </w:rPr>
        <w:t>;</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eastAsia="sr-Cyrl-CS"/>
        </w:rPr>
        <w:t>Реконструкција општих инсталацију у трансформаторској станици (</w:t>
      </w:r>
      <w:r w:rsidRPr="00AF6A28">
        <w:rPr>
          <w:rFonts w:cs="Arial"/>
          <w:sz w:val="24"/>
          <w:szCs w:val="24"/>
          <w:lang w:val="sr-Cyrl-RS"/>
        </w:rPr>
        <w:t xml:space="preserve">инсталација осветљења и прикључница, инсталација </w:t>
      </w:r>
      <w:r w:rsidRPr="00AF6A28">
        <w:rPr>
          <w:rFonts w:cs="Arial"/>
          <w:sz w:val="24"/>
          <w:szCs w:val="24"/>
          <w:lang w:val="sr-Cyrl-RS" w:eastAsia="sr-Cyrl-CS"/>
        </w:rPr>
        <w:t>уземљењ</w:t>
      </w:r>
      <w:r w:rsidRPr="00AF6A28">
        <w:rPr>
          <w:rFonts w:cs="Arial"/>
          <w:sz w:val="24"/>
          <w:szCs w:val="24"/>
          <w:lang w:val="sr-Cyrl-RS"/>
        </w:rPr>
        <w:t xml:space="preserve">а и </w:t>
      </w:r>
      <w:r w:rsidRPr="00AF6A28">
        <w:rPr>
          <w:rFonts w:cs="Arial"/>
          <w:sz w:val="24"/>
          <w:szCs w:val="24"/>
          <w:lang w:val="sr-Cyrl-RS" w:eastAsia="sr-Cyrl-CS"/>
        </w:rPr>
        <w:t>громобранска инсталација</w:t>
      </w:r>
      <w:r w:rsidRPr="00AF6A28">
        <w:rPr>
          <w:rFonts w:cs="Arial"/>
          <w:sz w:val="24"/>
          <w:szCs w:val="24"/>
          <w:lang w:val="sr-Cyrl-RS"/>
        </w:rPr>
        <w:t>).</w:t>
      </w:r>
    </w:p>
    <w:p w:rsidR="002C0A0C" w:rsidRPr="00AF6A28" w:rsidRDefault="002C0A0C" w:rsidP="002C0A0C">
      <w:pPr>
        <w:suppressAutoHyphens/>
        <w:spacing w:after="120"/>
        <w:rPr>
          <w:rFonts w:cs="Arial"/>
          <w:sz w:val="24"/>
          <w:szCs w:val="24"/>
          <w:lang w:val="sr-Cyrl-RS" w:eastAsia="ar-SA"/>
        </w:rPr>
      </w:pPr>
      <w:r w:rsidRPr="00AF6A28">
        <w:rPr>
          <w:rFonts w:cs="Arial"/>
          <w:sz w:val="24"/>
          <w:szCs w:val="24"/>
          <w:lang w:val="sr-Cyrl-RS" w:eastAsia="ar-SA"/>
        </w:rPr>
        <w:t>Идејним пројектом реконструкције ТС „Сип“</w:t>
      </w:r>
      <w:r w:rsidRPr="00AF6A28">
        <w:rPr>
          <w:rFonts w:cs="Arial"/>
          <w:sz w:val="24"/>
          <w:szCs w:val="24"/>
          <w:lang w:val="sr-Cyrl-RS"/>
        </w:rPr>
        <w:t xml:space="preserve"> </w:t>
      </w:r>
      <w:r w:rsidRPr="00AF6A28">
        <w:rPr>
          <w:rFonts w:cs="Arial"/>
          <w:sz w:val="24"/>
          <w:szCs w:val="24"/>
          <w:lang w:val="sr-Cyrl-RS" w:eastAsia="ar-SA"/>
        </w:rPr>
        <w:t>потребно је, за свако од постројења, обрадити следеће варијанте:</w:t>
      </w:r>
    </w:p>
    <w:p w:rsidR="002C0A0C" w:rsidRPr="00AF6A28" w:rsidRDefault="002C0A0C" w:rsidP="002C0A0C">
      <w:pPr>
        <w:suppressAutoHyphens/>
        <w:spacing w:after="120"/>
        <w:rPr>
          <w:rFonts w:cs="Arial"/>
          <w:sz w:val="24"/>
          <w:szCs w:val="24"/>
          <w:lang w:val="sr-Cyrl-RS" w:eastAsia="ar-SA"/>
        </w:rPr>
      </w:pPr>
      <w:r w:rsidRPr="00AF6A28">
        <w:rPr>
          <w:rFonts w:cs="Arial"/>
          <w:sz w:val="24"/>
          <w:szCs w:val="24"/>
          <w:lang w:val="sr-Cyrl-RS" w:eastAsia="ar-SA"/>
        </w:rPr>
        <w:t xml:space="preserve">За РП </w:t>
      </w:r>
      <w:r w:rsidRPr="00AF6A28">
        <w:rPr>
          <w:rFonts w:eastAsia="MS Mincho" w:cs="Arial"/>
          <w:sz w:val="24"/>
          <w:szCs w:val="24"/>
          <w:lang w:val="sr-Latn-CS"/>
        </w:rPr>
        <w:t>110 kV</w:t>
      </w:r>
      <w:r w:rsidRPr="00AF6A28">
        <w:rPr>
          <w:rFonts w:cs="Arial"/>
          <w:sz w:val="24"/>
          <w:szCs w:val="24"/>
          <w:lang w:val="sr-Cyrl-RS" w:eastAsia="ar-SA"/>
        </w:rPr>
        <w:t>:</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Р</w:t>
      </w:r>
      <w:r w:rsidRPr="00AF6A28">
        <w:rPr>
          <w:rFonts w:cs="Arial"/>
          <w:sz w:val="24"/>
          <w:szCs w:val="24"/>
          <w:lang w:val="sr-Cyrl-RS" w:eastAsia="sr-Cyrl-CS"/>
        </w:rPr>
        <w:t>азводно постројење 110 kV за спољ</w:t>
      </w:r>
      <w:r w:rsidRPr="00AF6A28">
        <w:rPr>
          <w:rFonts w:cs="Arial"/>
          <w:sz w:val="24"/>
          <w:szCs w:val="24"/>
          <w:lang w:val="sr-Cyrl-RS"/>
        </w:rPr>
        <w:t>ашњу</w:t>
      </w:r>
      <w:r w:rsidRPr="00AF6A28">
        <w:rPr>
          <w:rFonts w:cs="Arial"/>
          <w:sz w:val="24"/>
          <w:szCs w:val="24"/>
          <w:lang w:val="sr-Cyrl-RS" w:eastAsia="sr-Cyrl-CS"/>
        </w:rPr>
        <w:t xml:space="preserve"> монтажу</w:t>
      </w:r>
      <w:r w:rsidRPr="00AF6A28">
        <w:rPr>
          <w:rFonts w:cs="Arial"/>
          <w:sz w:val="24"/>
          <w:szCs w:val="24"/>
          <w:lang w:val="sr-Cyrl-RS"/>
        </w:rPr>
        <w:t>.</w:t>
      </w:r>
    </w:p>
    <w:p w:rsidR="002C0A0C" w:rsidRPr="00AF6A28" w:rsidRDefault="002C0A0C" w:rsidP="002C0A0C">
      <w:pPr>
        <w:suppressAutoHyphens/>
        <w:spacing w:after="120"/>
        <w:rPr>
          <w:rFonts w:cs="Arial"/>
          <w:sz w:val="24"/>
          <w:szCs w:val="24"/>
          <w:lang w:val="sr-Cyrl-RS" w:eastAsia="ar-SA"/>
        </w:rPr>
      </w:pPr>
      <w:r w:rsidRPr="00AF6A28">
        <w:rPr>
          <w:rFonts w:cs="Arial"/>
          <w:sz w:val="24"/>
          <w:szCs w:val="24"/>
          <w:lang w:val="sr-Cyrl-RS" w:eastAsia="ar-SA"/>
        </w:rPr>
        <w:t xml:space="preserve">За РП </w:t>
      </w:r>
      <w:r w:rsidRPr="00AF6A28">
        <w:rPr>
          <w:rFonts w:eastAsia="MS Mincho" w:cs="Arial"/>
          <w:sz w:val="24"/>
          <w:szCs w:val="24"/>
          <w:lang w:val="sr-Cyrl-RS"/>
        </w:rPr>
        <w:t>35</w:t>
      </w:r>
      <w:r w:rsidRPr="00AF6A28">
        <w:rPr>
          <w:rFonts w:eastAsia="MS Mincho" w:cs="Arial"/>
          <w:sz w:val="24"/>
          <w:szCs w:val="24"/>
          <w:lang w:val="sr-Latn-CS"/>
        </w:rPr>
        <w:t xml:space="preserve"> kV</w:t>
      </w:r>
      <w:r w:rsidRPr="00AF6A28">
        <w:rPr>
          <w:rFonts w:cs="Arial"/>
          <w:sz w:val="24"/>
          <w:szCs w:val="24"/>
          <w:lang w:val="sr-Cyrl-RS" w:eastAsia="ar-SA"/>
        </w:rPr>
        <w:t>:</w:t>
      </w:r>
    </w:p>
    <w:p w:rsidR="002C0A0C" w:rsidRPr="00AF6A28" w:rsidRDefault="002C0A0C" w:rsidP="002C0A0C">
      <w:pPr>
        <w:numPr>
          <w:ilvl w:val="0"/>
          <w:numId w:val="30"/>
        </w:numPr>
        <w:spacing w:after="120"/>
        <w:ind w:left="697" w:hanging="340"/>
        <w:rPr>
          <w:rFonts w:cs="Arial"/>
          <w:sz w:val="24"/>
          <w:szCs w:val="24"/>
          <w:lang w:val="sr-Cyrl-RS"/>
        </w:rPr>
      </w:pPr>
      <w:r w:rsidRPr="00AF6A28">
        <w:rPr>
          <w:rFonts w:cs="Arial"/>
          <w:sz w:val="24"/>
          <w:szCs w:val="24"/>
          <w:lang w:val="sr-Cyrl-RS"/>
        </w:rPr>
        <w:t>Разводно постројење (примарна опрема) 35 kV за спољашњу монтажу;</w:t>
      </w:r>
    </w:p>
    <w:p w:rsidR="002C0A0C" w:rsidRPr="00AF6A28" w:rsidRDefault="002C0A0C" w:rsidP="002C0A0C">
      <w:pPr>
        <w:numPr>
          <w:ilvl w:val="0"/>
          <w:numId w:val="30"/>
        </w:numPr>
        <w:spacing w:after="120"/>
        <w:ind w:left="697" w:hanging="340"/>
        <w:rPr>
          <w:rFonts w:cs="Arial"/>
          <w:sz w:val="24"/>
          <w:szCs w:val="24"/>
          <w:lang w:val="sr-Cyrl-RS"/>
        </w:rPr>
      </w:pPr>
      <w:r w:rsidRPr="00AF6A28">
        <w:rPr>
          <w:rFonts w:cs="Arial"/>
          <w:sz w:val="24"/>
          <w:szCs w:val="24"/>
          <w:lang w:val="sr-Cyrl-RS"/>
        </w:rPr>
        <w:t>Комплетно 35 kV разводно постројење у ћелијама за унутрашњу монтажу.</w:t>
      </w:r>
    </w:p>
    <w:p w:rsidR="002C0A0C" w:rsidRPr="00AF6A28" w:rsidRDefault="002C0A0C" w:rsidP="002C0A0C">
      <w:pPr>
        <w:suppressAutoHyphens/>
        <w:spacing w:after="120"/>
        <w:rPr>
          <w:rFonts w:cs="Arial"/>
          <w:sz w:val="24"/>
          <w:szCs w:val="24"/>
          <w:lang w:val="sr-Cyrl-RS" w:eastAsia="ar-SA"/>
        </w:rPr>
      </w:pPr>
      <w:r w:rsidRPr="00AF6A28">
        <w:rPr>
          <w:rFonts w:cs="Arial"/>
          <w:sz w:val="24"/>
          <w:szCs w:val="24"/>
          <w:lang w:val="sr-Cyrl-RS" w:eastAsia="ar-SA"/>
        </w:rPr>
        <w:t>За РП 10</w:t>
      </w:r>
      <w:r w:rsidRPr="00AF6A28">
        <w:rPr>
          <w:rFonts w:eastAsia="MS Mincho" w:cs="Arial"/>
          <w:sz w:val="24"/>
          <w:szCs w:val="24"/>
          <w:lang w:val="sr-Latn-CS"/>
        </w:rPr>
        <w:t xml:space="preserve"> kV</w:t>
      </w:r>
      <w:r w:rsidRPr="00AF6A28">
        <w:rPr>
          <w:rFonts w:cs="Arial"/>
          <w:sz w:val="24"/>
          <w:szCs w:val="24"/>
          <w:lang w:val="sr-Cyrl-RS" w:eastAsia="ar-SA"/>
        </w:rPr>
        <w:t>:</w:t>
      </w:r>
    </w:p>
    <w:p w:rsidR="002C0A0C" w:rsidRPr="00AF6A28" w:rsidRDefault="002C0A0C" w:rsidP="002C0A0C">
      <w:pPr>
        <w:numPr>
          <w:ilvl w:val="0"/>
          <w:numId w:val="30"/>
        </w:numPr>
        <w:spacing w:after="120"/>
        <w:ind w:left="697" w:hanging="340"/>
        <w:rPr>
          <w:rFonts w:cs="Arial"/>
          <w:sz w:val="24"/>
          <w:szCs w:val="24"/>
          <w:lang w:val="sr-Cyrl-RS"/>
        </w:rPr>
      </w:pPr>
      <w:r w:rsidRPr="00AF6A28">
        <w:rPr>
          <w:rFonts w:cs="Arial"/>
          <w:sz w:val="24"/>
          <w:szCs w:val="24"/>
          <w:lang w:val="sr-Cyrl-RS"/>
        </w:rPr>
        <w:t>10 kV примарна опрема за уградњу у постојеће металне ћелије, смештене на бетонској основи;</w:t>
      </w:r>
    </w:p>
    <w:p w:rsidR="002C0A0C" w:rsidRPr="00AF6A28" w:rsidRDefault="002C0A0C" w:rsidP="002C0A0C">
      <w:pPr>
        <w:numPr>
          <w:ilvl w:val="0"/>
          <w:numId w:val="30"/>
        </w:numPr>
        <w:spacing w:after="120"/>
        <w:ind w:left="697" w:hanging="340"/>
        <w:rPr>
          <w:rFonts w:cs="Arial"/>
          <w:sz w:val="24"/>
          <w:szCs w:val="24"/>
          <w:lang w:val="sr-Cyrl-RS"/>
        </w:rPr>
      </w:pPr>
      <w:r w:rsidRPr="00AF6A28">
        <w:rPr>
          <w:rFonts w:cs="Arial"/>
          <w:sz w:val="24"/>
          <w:szCs w:val="24"/>
          <w:lang w:val="sr-Cyrl-RS"/>
        </w:rPr>
        <w:t>Комплетно 10 kV разводно постројење у ћелијама за унутрашњу монтажу.</w:t>
      </w:r>
    </w:p>
    <w:p w:rsidR="002C0A0C" w:rsidRPr="00AF6A28" w:rsidRDefault="002C0A0C" w:rsidP="002C0A0C">
      <w:pPr>
        <w:suppressAutoHyphens/>
        <w:spacing w:after="120"/>
        <w:rPr>
          <w:rFonts w:cs="Arial"/>
          <w:sz w:val="24"/>
          <w:szCs w:val="24"/>
          <w:lang w:val="sr-Cyrl-RS" w:eastAsia="ar-SA"/>
        </w:rPr>
      </w:pPr>
      <w:r w:rsidRPr="00AF6A28">
        <w:rPr>
          <w:rFonts w:cs="Arial"/>
          <w:sz w:val="24"/>
          <w:szCs w:val="24"/>
          <w:lang w:val="sr-Cyrl-RS" w:eastAsia="ar-SA"/>
        </w:rPr>
        <w:t>За РП 6,</w:t>
      </w:r>
      <w:r w:rsidRPr="00AF6A28">
        <w:rPr>
          <w:rFonts w:eastAsia="MS Mincho" w:cs="Arial"/>
          <w:sz w:val="24"/>
          <w:szCs w:val="24"/>
          <w:lang w:val="sr-Cyrl-RS"/>
        </w:rPr>
        <w:t>3</w:t>
      </w:r>
      <w:r w:rsidRPr="00AF6A28">
        <w:rPr>
          <w:rFonts w:eastAsia="MS Mincho" w:cs="Arial"/>
          <w:sz w:val="24"/>
          <w:szCs w:val="24"/>
          <w:lang w:val="sr-Latn-CS"/>
        </w:rPr>
        <w:t xml:space="preserve"> kV</w:t>
      </w:r>
      <w:r w:rsidRPr="00AF6A28">
        <w:rPr>
          <w:rFonts w:cs="Arial"/>
          <w:sz w:val="24"/>
          <w:szCs w:val="24"/>
          <w:lang w:val="sr-Cyrl-RS" w:eastAsia="ar-SA"/>
        </w:rPr>
        <w:t>:</w:t>
      </w:r>
    </w:p>
    <w:p w:rsidR="002C0A0C" w:rsidRPr="00AF6A28" w:rsidRDefault="002C0A0C" w:rsidP="002C0A0C">
      <w:pPr>
        <w:numPr>
          <w:ilvl w:val="0"/>
          <w:numId w:val="30"/>
        </w:numPr>
        <w:spacing w:after="120"/>
        <w:ind w:left="697" w:hanging="340"/>
        <w:rPr>
          <w:rFonts w:cs="Arial"/>
          <w:sz w:val="24"/>
          <w:szCs w:val="24"/>
          <w:lang w:val="sr-Cyrl-RS"/>
        </w:rPr>
      </w:pPr>
      <w:r w:rsidRPr="00AF6A28">
        <w:rPr>
          <w:rFonts w:cs="Arial"/>
          <w:sz w:val="24"/>
          <w:szCs w:val="24"/>
          <w:lang w:val="sr-Cyrl-RS"/>
        </w:rPr>
        <w:t>6,3 kV примарна опрема за уградњу у постојеће металне ћелије, смештене на бетонској основи;</w:t>
      </w:r>
    </w:p>
    <w:p w:rsidR="002C0A0C" w:rsidRPr="00AF6A28" w:rsidRDefault="002C0A0C" w:rsidP="002C0A0C">
      <w:pPr>
        <w:numPr>
          <w:ilvl w:val="0"/>
          <w:numId w:val="30"/>
        </w:numPr>
        <w:spacing w:after="120"/>
        <w:ind w:left="697" w:hanging="340"/>
        <w:rPr>
          <w:rFonts w:cs="Arial"/>
          <w:sz w:val="24"/>
          <w:szCs w:val="24"/>
          <w:lang w:val="sr-Cyrl-RS"/>
        </w:rPr>
      </w:pPr>
      <w:r w:rsidRPr="00AF6A28">
        <w:rPr>
          <w:rFonts w:cs="Arial"/>
          <w:sz w:val="24"/>
          <w:szCs w:val="24"/>
          <w:lang w:val="sr-Cyrl-RS"/>
        </w:rPr>
        <w:t>Комплетно 6,3 kV разводно постројење у ћелијама за унутрашњу монтажу.</w:t>
      </w:r>
    </w:p>
    <w:p w:rsidR="002C0A0C" w:rsidRPr="00AF6A28" w:rsidRDefault="002C0A0C" w:rsidP="002C0A0C">
      <w:pPr>
        <w:suppressAutoHyphens/>
        <w:spacing w:after="120"/>
        <w:rPr>
          <w:rFonts w:cs="Arial"/>
          <w:sz w:val="24"/>
          <w:szCs w:val="24"/>
          <w:lang w:val="sr-Latn-RS"/>
        </w:rPr>
      </w:pPr>
      <w:r w:rsidRPr="00AF6A28">
        <w:rPr>
          <w:rFonts w:cs="Arial"/>
          <w:sz w:val="24"/>
          <w:szCs w:val="24"/>
          <w:lang w:val="sr-Cyrl-RS" w:eastAsia="ar-SA"/>
        </w:rPr>
        <w:t>Приликом пројектовања нових средњенапонских разводних постројења у ћелијама за унутрашњу монтажу посебну пажњу обратити на диспозиционо решење, тј. на одговарајући смештај ћелија у затвореном простору. П</w:t>
      </w:r>
      <w:r w:rsidRPr="00AF6A28">
        <w:rPr>
          <w:rFonts w:cs="Arial"/>
          <w:sz w:val="24"/>
          <w:szCs w:val="24"/>
          <w:lang w:val="sr-Cyrl-RS"/>
        </w:rPr>
        <w:t>редвидети одговарајућу реконструкцију (проширење) командне зграде или другу алтернативну локацију за смештај која мора бити одобрена од стране Инвеститора.</w:t>
      </w:r>
    </w:p>
    <w:p w:rsidR="002C0A0C" w:rsidRPr="00AF6A28" w:rsidRDefault="002C0A0C" w:rsidP="002C0A0C">
      <w:pPr>
        <w:suppressAutoHyphens/>
        <w:spacing w:after="120"/>
        <w:rPr>
          <w:rFonts w:cs="Arial"/>
          <w:sz w:val="24"/>
          <w:szCs w:val="24"/>
          <w:lang w:val="sr-Cyrl-RS"/>
        </w:rPr>
      </w:pPr>
      <w:r w:rsidRPr="00AF6A28">
        <w:rPr>
          <w:rFonts w:cs="Arial"/>
          <w:sz w:val="24"/>
          <w:szCs w:val="24"/>
          <w:lang w:val="sr-Cyrl-RS"/>
        </w:rPr>
        <w:t>Такође, техничко решење мора да омогући</w:t>
      </w:r>
      <w:r w:rsidR="00F06312" w:rsidRPr="00F06312">
        <w:rPr>
          <w:rFonts w:cs="Arial"/>
          <w:sz w:val="24"/>
          <w:szCs w:val="24"/>
          <w:lang w:val="sr-Cyrl-RS"/>
        </w:rPr>
        <w:t xml:space="preserve"> </w:t>
      </w:r>
      <w:r w:rsidR="00F06312">
        <w:rPr>
          <w:rFonts w:cs="Arial"/>
          <w:sz w:val="24"/>
          <w:szCs w:val="24"/>
          <w:lang w:val="sr-Cyrl-RS"/>
        </w:rPr>
        <w:t>у току извођења рекострукције</w:t>
      </w:r>
      <w:r w:rsidRPr="00AF6A28">
        <w:rPr>
          <w:rFonts w:cs="Arial"/>
          <w:sz w:val="24"/>
          <w:szCs w:val="24"/>
          <w:lang w:val="sr-Cyrl-RS"/>
        </w:rPr>
        <w:t xml:space="preserve"> да пос</w:t>
      </w:r>
      <w:r w:rsidR="00F06312">
        <w:rPr>
          <w:rFonts w:cs="Arial"/>
          <w:sz w:val="24"/>
          <w:szCs w:val="24"/>
          <w:lang w:val="sr-Cyrl-RS"/>
        </w:rPr>
        <w:t>тројења што је могуће краће буду</w:t>
      </w:r>
      <w:r w:rsidRPr="00AF6A28">
        <w:rPr>
          <w:rFonts w:cs="Arial"/>
          <w:sz w:val="24"/>
          <w:szCs w:val="24"/>
          <w:lang w:val="sr-Cyrl-RS"/>
        </w:rPr>
        <w:t xml:space="preserve"> без напона. </w:t>
      </w:r>
    </w:p>
    <w:p w:rsidR="002C0A0C" w:rsidRPr="00AF6A28" w:rsidRDefault="002C0A0C" w:rsidP="002C0A0C">
      <w:pPr>
        <w:suppressAutoHyphens/>
        <w:spacing w:after="120"/>
        <w:rPr>
          <w:rFonts w:cs="Arial"/>
          <w:sz w:val="24"/>
          <w:szCs w:val="24"/>
          <w:lang w:val="sr-Cyrl-RS"/>
        </w:rPr>
      </w:pPr>
      <w:r w:rsidRPr="00AF6A28">
        <w:rPr>
          <w:rFonts w:cs="Arial"/>
          <w:sz w:val="24"/>
          <w:szCs w:val="24"/>
          <w:lang w:val="sr-Cyrl-RS"/>
        </w:rPr>
        <w:t>Свака варијанта реконструкције ТС Сип треба да садржи:</w:t>
      </w:r>
    </w:p>
    <w:p w:rsidR="002C0A0C" w:rsidRPr="00AF6A28" w:rsidRDefault="002C0A0C" w:rsidP="002C0A0C">
      <w:pPr>
        <w:numPr>
          <w:ilvl w:val="0"/>
          <w:numId w:val="30"/>
        </w:numPr>
        <w:suppressAutoHyphens/>
        <w:spacing w:after="120" w:line="276" w:lineRule="auto"/>
        <w:rPr>
          <w:rFonts w:cs="Arial"/>
          <w:sz w:val="24"/>
          <w:szCs w:val="24"/>
          <w:lang w:val="sr-Cyrl-RS"/>
        </w:rPr>
      </w:pPr>
      <w:r w:rsidRPr="00AF6A28">
        <w:rPr>
          <w:rFonts w:cs="Arial"/>
          <w:sz w:val="24"/>
          <w:szCs w:val="24"/>
          <w:lang w:val="sr-Cyrl-RS"/>
        </w:rPr>
        <w:t>Технички опис варијантног решења</w:t>
      </w:r>
    </w:p>
    <w:p w:rsidR="002C0A0C" w:rsidRPr="00AF6A28" w:rsidRDefault="002C0A0C" w:rsidP="002C0A0C">
      <w:pPr>
        <w:numPr>
          <w:ilvl w:val="0"/>
          <w:numId w:val="30"/>
        </w:numPr>
        <w:suppressAutoHyphens/>
        <w:spacing w:after="120" w:line="276" w:lineRule="auto"/>
        <w:rPr>
          <w:rFonts w:cs="Arial"/>
          <w:sz w:val="24"/>
          <w:szCs w:val="24"/>
          <w:lang w:val="sr-Cyrl-RS"/>
        </w:rPr>
      </w:pPr>
      <w:r w:rsidRPr="00AF6A28">
        <w:rPr>
          <w:rFonts w:cs="Arial"/>
          <w:sz w:val="24"/>
          <w:szCs w:val="24"/>
          <w:lang w:val="sr-Cyrl-RS"/>
        </w:rPr>
        <w:t>Једнополне шеме</w:t>
      </w:r>
    </w:p>
    <w:p w:rsidR="002C0A0C" w:rsidRPr="00AF6A28" w:rsidRDefault="002C0A0C" w:rsidP="002C0A0C">
      <w:pPr>
        <w:numPr>
          <w:ilvl w:val="0"/>
          <w:numId w:val="30"/>
        </w:numPr>
        <w:suppressAutoHyphens/>
        <w:spacing w:after="120" w:line="276" w:lineRule="auto"/>
        <w:rPr>
          <w:rFonts w:cs="Arial"/>
          <w:sz w:val="24"/>
          <w:szCs w:val="24"/>
          <w:lang w:val="sr-Cyrl-RS"/>
        </w:rPr>
      </w:pPr>
      <w:r w:rsidRPr="00AF6A28">
        <w:rPr>
          <w:rFonts w:cs="Arial"/>
          <w:sz w:val="24"/>
          <w:szCs w:val="24"/>
          <w:lang w:val="sr-Cyrl-RS"/>
        </w:rPr>
        <w:t>Цртеже диспозиције постројења</w:t>
      </w:r>
    </w:p>
    <w:p w:rsidR="002C0A0C" w:rsidRPr="00AF6A28" w:rsidRDefault="002C0A0C" w:rsidP="002C0A0C">
      <w:pPr>
        <w:numPr>
          <w:ilvl w:val="0"/>
          <w:numId w:val="30"/>
        </w:numPr>
        <w:suppressAutoHyphens/>
        <w:spacing w:after="120" w:line="276" w:lineRule="auto"/>
        <w:rPr>
          <w:rFonts w:cs="Arial"/>
          <w:sz w:val="24"/>
          <w:szCs w:val="24"/>
          <w:lang w:val="sr-Cyrl-RS"/>
        </w:rPr>
      </w:pPr>
      <w:r w:rsidRPr="00AF6A28">
        <w:rPr>
          <w:rFonts w:cs="Arial"/>
          <w:sz w:val="24"/>
          <w:szCs w:val="24"/>
          <w:lang w:val="sr-Cyrl-RS"/>
        </w:rPr>
        <w:lastRenderedPageBreak/>
        <w:t>Предмер и предрачун опреме</w:t>
      </w:r>
    </w:p>
    <w:p w:rsidR="002C0A0C" w:rsidRPr="00AF6A28" w:rsidRDefault="002C0A0C" w:rsidP="002C0A0C">
      <w:pPr>
        <w:suppressAutoHyphens/>
        <w:spacing w:after="120"/>
        <w:rPr>
          <w:rFonts w:cs="Arial"/>
          <w:sz w:val="24"/>
          <w:szCs w:val="24"/>
          <w:lang w:val="sr-Cyrl-RS" w:eastAsia="ar-SA"/>
        </w:rPr>
      </w:pPr>
      <w:r w:rsidRPr="00AF6A28">
        <w:rPr>
          <w:rFonts w:cs="Arial"/>
          <w:sz w:val="24"/>
          <w:szCs w:val="24"/>
          <w:lang w:val="sr-Cyrl-RS" w:eastAsia="ar-SA"/>
        </w:rPr>
        <w:t>На основу усвојене варијанте, биће израђено идејно решење реконструкције ТС Сип.</w:t>
      </w:r>
    </w:p>
    <w:p w:rsidR="002C0A0C" w:rsidRPr="00AF6A28" w:rsidRDefault="002C0A0C" w:rsidP="002C0A0C">
      <w:pPr>
        <w:suppressAutoHyphens/>
        <w:spacing w:after="120"/>
        <w:rPr>
          <w:rFonts w:cs="Arial"/>
          <w:sz w:val="24"/>
          <w:szCs w:val="24"/>
          <w:lang w:eastAsia="ar-SA"/>
        </w:rPr>
      </w:pPr>
      <w:r w:rsidRPr="00AF6A28">
        <w:rPr>
          <w:rFonts w:cs="Arial"/>
          <w:sz w:val="24"/>
          <w:szCs w:val="24"/>
          <w:lang w:val="sr-Cyrl-RS" w:eastAsia="ar-SA"/>
        </w:rPr>
        <w:t>У оквиру пројекта за грађевинску дозволу, за усвојену варијанту, неопходно је обрадити</w:t>
      </w:r>
      <w:r w:rsidRPr="00AF6A28">
        <w:rPr>
          <w:rFonts w:cs="Arial"/>
          <w:sz w:val="24"/>
          <w:szCs w:val="24"/>
          <w:lang w:val="en-GB" w:eastAsia="ar-SA"/>
        </w:rPr>
        <w:t xml:space="preserve"> </w:t>
      </w:r>
      <w:r w:rsidRPr="00AF6A28">
        <w:rPr>
          <w:rFonts w:cs="Arial"/>
          <w:sz w:val="24"/>
          <w:szCs w:val="24"/>
          <w:lang w:val="sr-Cyrl-RS" w:eastAsia="ar-SA"/>
        </w:rPr>
        <w:t>следеће тачке:</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eastAsia="sr-Cyrl-CS"/>
        </w:rPr>
        <w:t>Опис постојећег стања ТС</w:t>
      </w:r>
      <w:r w:rsidRPr="00AF6A28">
        <w:rPr>
          <w:rFonts w:cs="Arial"/>
          <w:sz w:val="24"/>
          <w:szCs w:val="24"/>
          <w:lang w:val="sr-Cyrl-RS"/>
        </w:rPr>
        <w:t xml:space="preserve"> „Сип“;</w:t>
      </w:r>
      <w:r w:rsidRPr="00AF6A28">
        <w:rPr>
          <w:rFonts w:cs="Arial"/>
          <w:sz w:val="24"/>
          <w:szCs w:val="24"/>
          <w:lang w:val="sr-Cyrl-RS" w:eastAsia="sr-Cyrl-CS"/>
        </w:rPr>
        <w:t xml:space="preserve"> </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eastAsia="sr-Cyrl-CS"/>
        </w:rPr>
        <w:t>Опис новопројектованог решења ТС</w:t>
      </w:r>
      <w:r w:rsidRPr="00AF6A28">
        <w:rPr>
          <w:rFonts w:cs="Arial"/>
          <w:sz w:val="24"/>
          <w:szCs w:val="24"/>
          <w:lang w:val="sr-Cyrl-RS"/>
        </w:rPr>
        <w:t xml:space="preserve"> „Сип“</w:t>
      </w:r>
      <w:r w:rsidRPr="00AF6A28">
        <w:rPr>
          <w:rFonts w:cs="Arial"/>
          <w:sz w:val="24"/>
          <w:szCs w:val="24"/>
          <w:lang w:val="sr-Cyrl-RS" w:eastAsia="sr-Cyrl-CS"/>
        </w:rPr>
        <w:t xml:space="preserve">; </w:t>
      </w:r>
    </w:p>
    <w:p w:rsidR="002C0A0C" w:rsidRPr="00AF6A28" w:rsidRDefault="002C0A0C" w:rsidP="002C0A0C">
      <w:pPr>
        <w:numPr>
          <w:ilvl w:val="0"/>
          <w:numId w:val="30"/>
        </w:numPr>
        <w:spacing w:after="120"/>
        <w:ind w:left="697" w:hanging="340"/>
        <w:rPr>
          <w:rFonts w:cs="Arial"/>
          <w:sz w:val="24"/>
          <w:szCs w:val="24"/>
          <w:lang w:val="sr-Cyrl-RS"/>
        </w:rPr>
      </w:pPr>
      <w:r w:rsidRPr="00AF6A28">
        <w:rPr>
          <w:rFonts w:cs="Arial"/>
          <w:sz w:val="24"/>
          <w:szCs w:val="24"/>
          <w:lang w:val="sr-Cyrl-RS" w:eastAsia="sr-Cyrl-CS"/>
        </w:rPr>
        <w:t>Опис диспозиције постројења, спецификацију електроенергетске, мерне, управљачке и заштитне опреме у постројењу, развода једносмерног и наизменичног напона</w:t>
      </w:r>
      <w:r w:rsidRPr="00AF6A28">
        <w:rPr>
          <w:rFonts w:cs="Arial"/>
          <w:sz w:val="24"/>
          <w:szCs w:val="24"/>
          <w:lang w:val="sr-Cyrl-RS"/>
        </w:rPr>
        <w:t>, инсталације осветљења и прикључница</w:t>
      </w:r>
      <w:r w:rsidRPr="00AF6A28">
        <w:rPr>
          <w:rFonts w:cs="Arial"/>
          <w:sz w:val="24"/>
          <w:szCs w:val="24"/>
          <w:lang w:val="sr-Cyrl-RS" w:eastAsia="sr-Cyrl-CS"/>
        </w:rPr>
        <w:t xml:space="preserve">, </w:t>
      </w:r>
      <w:r w:rsidRPr="00AF6A28">
        <w:rPr>
          <w:rFonts w:cs="Arial"/>
          <w:sz w:val="24"/>
          <w:szCs w:val="24"/>
          <w:lang w:val="sr-Cyrl-RS"/>
        </w:rPr>
        <w:t>инсталације</w:t>
      </w:r>
      <w:r w:rsidRPr="00AF6A28">
        <w:rPr>
          <w:rFonts w:cs="Arial"/>
          <w:sz w:val="24"/>
          <w:szCs w:val="24"/>
          <w:lang w:val="sr-Cyrl-RS" w:eastAsia="sr-Cyrl-CS"/>
        </w:rPr>
        <w:t xml:space="preserve"> уземљења и громобранске инсталације објекта;</w:t>
      </w:r>
      <w:r w:rsidRPr="00AF6A28">
        <w:rPr>
          <w:rFonts w:cs="Arial"/>
          <w:sz w:val="24"/>
          <w:szCs w:val="24"/>
          <w:lang w:val="sr-Cyrl-RS"/>
        </w:rPr>
        <w:t xml:space="preserve"> </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Графичку документацију (диспозиционе цртеже, једнополне шеме, принципске шеме, блок шеме, итд.);</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eastAsia="sr-Cyrl-CS"/>
        </w:rPr>
        <w:t>Прорачуне за димезионисање новопројектоване опреме;</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eastAsia="sr-Cyrl-CS"/>
        </w:rPr>
        <w:t>Спецификацију потребних</w:t>
      </w:r>
      <w:r w:rsidRPr="00AF6A28">
        <w:rPr>
          <w:rFonts w:cs="Arial"/>
          <w:sz w:val="24"/>
          <w:szCs w:val="24"/>
          <w:lang w:val="sr-Cyrl-RS"/>
        </w:rPr>
        <w:t xml:space="preserve"> архитектонско-</w:t>
      </w:r>
      <w:r w:rsidRPr="00AF6A28">
        <w:rPr>
          <w:rFonts w:cs="Arial"/>
          <w:sz w:val="24"/>
          <w:szCs w:val="24"/>
          <w:lang w:val="sr-Cyrl-RS" w:eastAsia="sr-Cyrl-CS"/>
        </w:rPr>
        <w:t>грађевинских радова;</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eastAsia="sr-Cyrl-CS"/>
        </w:rPr>
        <w:t>Предмер и предрачун опреме и радова за реализацију реконструкције објекта;</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eastAsia="sr-Cyrl-CS"/>
        </w:rPr>
        <w:t>Сагледавање динамике и трошкова израде остале урбанистичко-планске и техничке документације;</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eastAsia="sr-Cyrl-CS"/>
        </w:rPr>
        <w:t>Динамички план ре</w:t>
      </w:r>
      <w:r w:rsidRPr="00AF6A28">
        <w:rPr>
          <w:rFonts w:cs="Arial"/>
          <w:sz w:val="24"/>
          <w:szCs w:val="24"/>
          <w:lang w:val="sr-Cyrl-RS"/>
        </w:rPr>
        <w:t>конструкције</w:t>
      </w:r>
      <w:r w:rsidRPr="00AF6A28">
        <w:rPr>
          <w:rFonts w:cs="Arial"/>
          <w:sz w:val="24"/>
          <w:szCs w:val="24"/>
          <w:lang w:val="sr-Cyrl-RS" w:eastAsia="sr-Cyrl-CS"/>
        </w:rPr>
        <w:t xml:space="preserve"> објекта</w:t>
      </w:r>
      <w:r w:rsidRPr="00AF6A28">
        <w:rPr>
          <w:rFonts w:cs="Arial"/>
          <w:sz w:val="24"/>
          <w:szCs w:val="24"/>
          <w:lang w:val="sr-Cyrl-RS"/>
        </w:rPr>
        <w:t>.</w:t>
      </w:r>
    </w:p>
    <w:p w:rsidR="002C0A0C" w:rsidRPr="00AF6A28" w:rsidRDefault="002C0A0C" w:rsidP="002C0A0C">
      <w:pPr>
        <w:suppressAutoHyphens/>
        <w:spacing w:after="120"/>
        <w:rPr>
          <w:rFonts w:cs="Arial"/>
          <w:sz w:val="24"/>
          <w:szCs w:val="24"/>
          <w:lang w:val="sr-Cyrl-RS" w:eastAsia="ar-SA"/>
        </w:rPr>
      </w:pPr>
      <w:r w:rsidRPr="00AF6A28">
        <w:rPr>
          <w:rFonts w:cs="Arial"/>
          <w:sz w:val="24"/>
          <w:szCs w:val="24"/>
          <w:lang w:val="sr-Cyrl-RS" w:eastAsia="ar-SA"/>
        </w:rPr>
        <w:t xml:space="preserve">На основу усвојеног Пројекта за грађевинску дозволу реконструкције ТС „Сип“, Пројектант треба да изради Тендерску документацију, тачније њен технички део, како би се Инвеститору омогућила набавка новопројектоване опреме. </w:t>
      </w:r>
    </w:p>
    <w:p w:rsidR="002C0A0C" w:rsidRPr="00AF6A28" w:rsidRDefault="002C0A0C" w:rsidP="002C0A0C">
      <w:pPr>
        <w:suppressAutoHyphens/>
        <w:spacing w:after="120"/>
        <w:rPr>
          <w:rFonts w:cs="Arial"/>
          <w:sz w:val="24"/>
          <w:szCs w:val="24"/>
          <w:lang w:val="sr-Cyrl-RS" w:eastAsia="ar-SA"/>
        </w:rPr>
      </w:pPr>
      <w:r w:rsidRPr="00AF6A28">
        <w:rPr>
          <w:rFonts w:cs="Arial"/>
          <w:sz w:val="24"/>
          <w:szCs w:val="24"/>
          <w:lang w:val="sr-Cyrl-RS" w:eastAsia="ar-SA"/>
        </w:rPr>
        <w:t>Тендерска документација треба да садржи:</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eastAsia="sr-Cyrl-CS"/>
        </w:rPr>
        <w:t xml:space="preserve">Техничке услове за новопројектовану опрему са детаљним техничким захтевима, спецификацијом </w:t>
      </w:r>
      <w:r w:rsidRPr="00AF6A28">
        <w:rPr>
          <w:rFonts w:cs="Arial"/>
          <w:sz w:val="24"/>
          <w:szCs w:val="24"/>
          <w:lang w:val="sr-Cyrl-RS"/>
        </w:rPr>
        <w:t>неопходних фабричких испитивања и испитивања на градилишту за новопројектовану опрему, спецификацијом документације коју испоручилац опреме треба да достави, итд.;</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Неопходну графичку документацију;</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Табеле техничких података;</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Табеле цена.</w:t>
      </w:r>
    </w:p>
    <w:p w:rsidR="002C0A0C" w:rsidRPr="00AF6A28" w:rsidRDefault="002C0A0C" w:rsidP="002C0A0C">
      <w:pPr>
        <w:spacing w:after="120"/>
        <w:rPr>
          <w:rFonts w:cs="Arial"/>
          <w:sz w:val="24"/>
          <w:szCs w:val="24"/>
          <w:lang w:val="sr-Cyrl-RS" w:eastAsia="sr-Cyrl-CS"/>
        </w:rPr>
      </w:pPr>
      <w:r w:rsidRPr="00AF6A28">
        <w:rPr>
          <w:rFonts w:cs="Arial"/>
          <w:sz w:val="24"/>
          <w:szCs w:val="24"/>
          <w:lang w:val="sr-Cyrl-RS"/>
        </w:rPr>
        <w:t>Општи делови Тендерске документације (Уговорни услови, позив понуђачима, итд.) ће бити обавеза Инвеститора.</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K</w:t>
      </w:r>
      <w:r w:rsidRPr="00AF6A28">
        <w:rPr>
          <w:rFonts w:cs="Arial"/>
          <w:sz w:val="24"/>
          <w:szCs w:val="24"/>
        </w:rPr>
        <w:t>омплетна опрема</w:t>
      </w:r>
      <w:r w:rsidRPr="00AF6A28">
        <w:rPr>
          <w:rFonts w:cs="Arial"/>
          <w:sz w:val="24"/>
          <w:szCs w:val="24"/>
          <w:lang w:val="sr-Cyrl-RS"/>
        </w:rPr>
        <w:t>, њ</w:t>
      </w:r>
      <w:r w:rsidRPr="00AF6A28">
        <w:rPr>
          <w:rFonts w:cs="Arial"/>
          <w:sz w:val="24"/>
          <w:szCs w:val="24"/>
        </w:rPr>
        <w:t>ен</w:t>
      </w:r>
      <w:r w:rsidRPr="00AF6A28">
        <w:rPr>
          <w:rFonts w:cs="Arial"/>
          <w:sz w:val="24"/>
          <w:szCs w:val="24"/>
          <w:lang w:val="sr-Cyrl-RS"/>
        </w:rPr>
        <w:t xml:space="preserve"> дизајн, употребљени материјали, технологија, производња, испитивања, документација и др. морају у сваком погледу да буду у складу са важећим стандардима који се примењују у Србији (</w:t>
      </w:r>
      <w:r w:rsidRPr="00AF6A28">
        <w:rPr>
          <w:rFonts w:cs="Arial"/>
          <w:sz w:val="24"/>
          <w:szCs w:val="24"/>
          <w:lang w:val="sr-Latn-CS"/>
        </w:rPr>
        <w:t>SRPS</w:t>
      </w:r>
      <w:r w:rsidRPr="00AF6A28">
        <w:rPr>
          <w:rFonts w:cs="Arial"/>
          <w:sz w:val="24"/>
          <w:szCs w:val="24"/>
          <w:lang w:val="sr-Cyrl-RS"/>
        </w:rPr>
        <w:t>)</w:t>
      </w:r>
      <w:r w:rsidRPr="00AF6A28">
        <w:rPr>
          <w:rFonts w:cs="Arial"/>
          <w:sz w:val="24"/>
          <w:szCs w:val="24"/>
          <w:lang w:val="sr-Latn-CS"/>
        </w:rPr>
        <w:t xml:space="preserve"> </w:t>
      </w:r>
      <w:r w:rsidRPr="00AF6A28">
        <w:rPr>
          <w:rFonts w:cs="Arial"/>
          <w:sz w:val="24"/>
          <w:szCs w:val="24"/>
          <w:lang w:val="sr-Cyrl-RS"/>
        </w:rPr>
        <w:t>као и Интерним стандардима и Техничким препорукама ЕПС-а и ЕМС-а. Уколико нацонални стандарди и препоруке нису применљиви, примењиваће се важећи европски (EN) и интернационални (IEC) стандарди.</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Целокупна пројектна и тендерска документација мора бити прегледана и одобрена од стране Инвеститора.</w:t>
      </w:r>
    </w:p>
    <w:p w:rsidR="002C0A0C" w:rsidRPr="00AF6A28" w:rsidRDefault="002C0A0C" w:rsidP="002C0A0C">
      <w:pPr>
        <w:numPr>
          <w:ilvl w:val="0"/>
          <w:numId w:val="44"/>
        </w:numPr>
        <w:tabs>
          <w:tab w:val="clear" w:pos="720"/>
          <w:tab w:val="num" w:pos="426"/>
        </w:tabs>
        <w:spacing w:before="360" w:after="360"/>
        <w:ind w:left="714" w:hanging="714"/>
        <w:jc w:val="left"/>
        <w:rPr>
          <w:rFonts w:cs="Arial"/>
          <w:b/>
          <w:sz w:val="24"/>
          <w:szCs w:val="24"/>
          <w:lang w:val="sr-Latn-CS" w:eastAsia="sr-Cyrl-CS"/>
        </w:rPr>
      </w:pPr>
      <w:r w:rsidRPr="00AF6A28">
        <w:rPr>
          <w:rFonts w:cs="Arial"/>
          <w:b/>
          <w:sz w:val="24"/>
          <w:szCs w:val="24"/>
          <w:lang w:val="sr-Latn-CS" w:eastAsia="sr-Cyrl-CS"/>
        </w:rPr>
        <w:lastRenderedPageBreak/>
        <w:t>СAДРЖAJ ПРOJEКT</w:t>
      </w:r>
      <w:r w:rsidRPr="00AF6A28">
        <w:rPr>
          <w:rFonts w:cs="Arial"/>
          <w:b/>
          <w:sz w:val="24"/>
          <w:szCs w:val="24"/>
          <w:lang w:val="sr-Cyrl-RS" w:eastAsia="sr-Cyrl-CS"/>
        </w:rPr>
        <w:t>НЕ И ТЕНДЕРСКЕ ДОКУМЕНТАЦИЈЕ</w:t>
      </w:r>
    </w:p>
    <w:p w:rsidR="002C0A0C" w:rsidRPr="00AF6A28" w:rsidRDefault="002C0A0C" w:rsidP="002C0A0C">
      <w:pPr>
        <w:suppressAutoHyphens/>
        <w:spacing w:after="120"/>
        <w:rPr>
          <w:rFonts w:cs="Arial"/>
          <w:b/>
          <w:sz w:val="24"/>
          <w:szCs w:val="24"/>
          <w:lang w:val="sr-Cyrl-RS" w:eastAsia="ar-SA"/>
        </w:rPr>
      </w:pPr>
      <w:r w:rsidRPr="00AF6A28">
        <w:rPr>
          <w:rFonts w:cs="Arial"/>
          <w:b/>
          <w:sz w:val="24"/>
          <w:szCs w:val="24"/>
          <w:lang w:val="sr-Cyrl-RS" w:eastAsia="ar-SA"/>
        </w:rPr>
        <w:t xml:space="preserve">5.1. ИДЕЈНО РЕШЕЊЕ </w:t>
      </w:r>
    </w:p>
    <w:p w:rsidR="002C0A0C" w:rsidRPr="00AF6A28" w:rsidRDefault="002C0A0C" w:rsidP="002C0A0C">
      <w:pPr>
        <w:suppressAutoHyphens/>
        <w:spacing w:after="120"/>
        <w:rPr>
          <w:rFonts w:cs="Arial"/>
          <w:sz w:val="24"/>
          <w:szCs w:val="24"/>
          <w:lang w:val="sr-Cyrl-RS" w:eastAsia="ar-SA"/>
        </w:rPr>
      </w:pPr>
      <w:r w:rsidRPr="00AF6A28">
        <w:rPr>
          <w:rFonts w:cs="Arial"/>
          <w:sz w:val="24"/>
          <w:szCs w:val="24"/>
          <w:lang w:val="sr-Cyrl-RS" w:eastAsia="ar-SA"/>
        </w:rPr>
        <w:t>Идејно решење рeкoнструкциje ТС „Сип“ ће се сaстojaти из:</w:t>
      </w:r>
    </w:p>
    <w:p w:rsidR="002C0A0C" w:rsidRPr="00AF6A28" w:rsidRDefault="002C0A0C" w:rsidP="002C0A0C">
      <w:pPr>
        <w:numPr>
          <w:ilvl w:val="0"/>
          <w:numId w:val="30"/>
        </w:numPr>
        <w:spacing w:after="120"/>
        <w:ind w:left="697" w:hanging="340"/>
        <w:rPr>
          <w:rFonts w:cs="Arial"/>
          <w:sz w:val="24"/>
          <w:szCs w:val="24"/>
          <w:lang w:val="sr-Cyrl-RS"/>
        </w:rPr>
      </w:pPr>
      <w:r w:rsidRPr="00AF6A28">
        <w:rPr>
          <w:rFonts w:cs="Arial"/>
          <w:sz w:val="24"/>
          <w:szCs w:val="24"/>
          <w:lang w:val="sr-Cyrl-RS"/>
        </w:rPr>
        <w:t>Главна свеска;</w:t>
      </w:r>
    </w:p>
    <w:p w:rsidR="002C0A0C" w:rsidRPr="00AF6A28" w:rsidRDefault="002C0A0C" w:rsidP="002C0A0C">
      <w:pPr>
        <w:numPr>
          <w:ilvl w:val="0"/>
          <w:numId w:val="30"/>
        </w:numPr>
        <w:spacing w:after="120"/>
        <w:ind w:left="697" w:hanging="340"/>
        <w:rPr>
          <w:rFonts w:cs="Arial"/>
          <w:sz w:val="24"/>
          <w:szCs w:val="24"/>
          <w:lang w:val="sr-Cyrl-RS"/>
        </w:rPr>
      </w:pPr>
      <w:r w:rsidRPr="00AF6A28">
        <w:rPr>
          <w:rFonts w:cs="Arial"/>
          <w:sz w:val="24"/>
          <w:szCs w:val="24"/>
          <w:lang w:val="sr-Cyrl-RS"/>
        </w:rPr>
        <w:t>Идејно решење.</w:t>
      </w:r>
    </w:p>
    <w:p w:rsidR="002C0A0C" w:rsidRPr="00AF6A28" w:rsidRDefault="002C0A0C" w:rsidP="002C0A0C">
      <w:pPr>
        <w:suppressAutoHyphens/>
        <w:spacing w:after="120"/>
        <w:rPr>
          <w:rFonts w:cs="Arial"/>
          <w:b/>
          <w:sz w:val="24"/>
          <w:szCs w:val="24"/>
          <w:lang w:val="sr-Cyrl-RS" w:eastAsia="ar-SA"/>
        </w:rPr>
      </w:pPr>
      <w:r w:rsidRPr="00AF6A28">
        <w:rPr>
          <w:rFonts w:cs="Arial"/>
          <w:b/>
          <w:sz w:val="24"/>
          <w:szCs w:val="24"/>
          <w:lang w:val="sr-Cyrl-RS" w:eastAsia="ar-SA"/>
        </w:rPr>
        <w:t>5.2. ПРОЈЕКАТ ЗА ГРАЂЕВИНСКУ ДОЗВОЛУ</w:t>
      </w:r>
    </w:p>
    <w:p w:rsidR="002C0A0C" w:rsidRPr="00AF6A28" w:rsidRDefault="002C0A0C" w:rsidP="002C0A0C">
      <w:pPr>
        <w:suppressAutoHyphens/>
        <w:spacing w:after="120"/>
        <w:rPr>
          <w:rFonts w:cs="Arial"/>
          <w:sz w:val="24"/>
          <w:szCs w:val="24"/>
          <w:lang w:val="sr-Cyrl-RS" w:eastAsia="ar-SA"/>
        </w:rPr>
      </w:pPr>
      <w:r w:rsidRPr="00AF6A28">
        <w:rPr>
          <w:rFonts w:cs="Arial"/>
          <w:sz w:val="24"/>
          <w:szCs w:val="24"/>
          <w:lang w:val="sr-Cyrl-RS" w:eastAsia="ar-SA"/>
        </w:rPr>
        <w:t>У складу са одредбама Правилника о садржини, начину и поступку израде и начину вршења контроле техничке документације према класи и намени објекта („Службени гласник РС“ бр. 23/2015), Прojeкaт за грађевинску дозволу рeкoнструкциje ТС „Сип“ сaстojaћe сe oд слeдeћих Пројеката:</w:t>
      </w:r>
    </w:p>
    <w:tbl>
      <w:tblPr>
        <w:tblW w:w="0" w:type="auto"/>
        <w:jc w:val="center"/>
        <w:tblLook w:val="04A0" w:firstRow="1" w:lastRow="0" w:firstColumn="1" w:lastColumn="0" w:noHBand="0" w:noVBand="1"/>
      </w:tblPr>
      <w:tblGrid>
        <w:gridCol w:w="1523"/>
        <w:gridCol w:w="7506"/>
      </w:tblGrid>
      <w:tr w:rsidR="002C0A0C" w:rsidRPr="00AF6A28" w:rsidTr="003C0844">
        <w:trPr>
          <w:jc w:val="center"/>
        </w:trPr>
        <w:tc>
          <w:tcPr>
            <w:tcW w:w="1534" w:type="dxa"/>
            <w:shd w:val="clear" w:color="auto" w:fill="auto"/>
          </w:tcPr>
          <w:p w:rsidR="002C0A0C" w:rsidRPr="00AF6A28" w:rsidRDefault="002C0A0C" w:rsidP="003C0844">
            <w:pPr>
              <w:rPr>
                <w:rFonts w:cs="Arial"/>
                <w:b/>
                <w:sz w:val="24"/>
                <w:szCs w:val="24"/>
                <w:lang w:val="sr-Cyrl-RS" w:eastAsia="sr-Latn-CS"/>
              </w:rPr>
            </w:pPr>
            <w:r w:rsidRPr="00AF6A28">
              <w:rPr>
                <w:rFonts w:cs="Arial"/>
                <w:b/>
                <w:sz w:val="24"/>
                <w:szCs w:val="24"/>
                <w:lang w:val="sr-Cyrl-RS" w:eastAsia="sr-Latn-CS"/>
              </w:rPr>
              <w:t>0.</w:t>
            </w:r>
          </w:p>
        </w:tc>
        <w:tc>
          <w:tcPr>
            <w:tcW w:w="7796" w:type="dxa"/>
            <w:shd w:val="clear" w:color="auto" w:fill="auto"/>
          </w:tcPr>
          <w:p w:rsidR="002C0A0C" w:rsidRPr="00AF6A28" w:rsidRDefault="002C0A0C" w:rsidP="003C0844">
            <w:pPr>
              <w:rPr>
                <w:rFonts w:cs="Arial"/>
                <w:sz w:val="24"/>
                <w:szCs w:val="24"/>
                <w:lang w:val="sr-Cyrl-RS" w:eastAsia="sr-Latn-CS"/>
              </w:rPr>
            </w:pPr>
            <w:r w:rsidRPr="00AF6A28">
              <w:rPr>
                <w:rFonts w:cs="Arial"/>
                <w:sz w:val="24"/>
                <w:szCs w:val="24"/>
                <w:lang w:val="sr-Cyrl-RS" w:eastAsia="sr-Latn-CS"/>
              </w:rPr>
              <w:t xml:space="preserve">ГЛАВНА СВЕСКА  </w:t>
            </w:r>
          </w:p>
        </w:tc>
      </w:tr>
      <w:tr w:rsidR="002C0A0C" w:rsidRPr="00AF6A28" w:rsidTr="003C0844">
        <w:trPr>
          <w:jc w:val="center"/>
        </w:trPr>
        <w:tc>
          <w:tcPr>
            <w:tcW w:w="1534" w:type="dxa"/>
            <w:shd w:val="clear" w:color="auto" w:fill="auto"/>
          </w:tcPr>
          <w:p w:rsidR="002C0A0C" w:rsidRPr="00AF6A28" w:rsidRDefault="002C0A0C" w:rsidP="003C0844">
            <w:pPr>
              <w:rPr>
                <w:rFonts w:cs="Arial"/>
                <w:b/>
                <w:sz w:val="24"/>
                <w:szCs w:val="24"/>
                <w:lang w:val="sr-Cyrl-RS" w:eastAsia="sr-Latn-CS"/>
              </w:rPr>
            </w:pPr>
            <w:r w:rsidRPr="00AF6A28">
              <w:rPr>
                <w:rFonts w:cs="Arial"/>
                <w:b/>
                <w:sz w:val="24"/>
                <w:szCs w:val="24"/>
                <w:lang w:val="sr-Cyrl-RS" w:eastAsia="sr-Latn-CS"/>
              </w:rPr>
              <w:t>1.</w:t>
            </w:r>
          </w:p>
        </w:tc>
        <w:tc>
          <w:tcPr>
            <w:tcW w:w="7796" w:type="dxa"/>
            <w:shd w:val="clear" w:color="auto" w:fill="auto"/>
          </w:tcPr>
          <w:p w:rsidR="002C0A0C" w:rsidRPr="00AF6A28" w:rsidRDefault="002C0A0C" w:rsidP="003C0844">
            <w:pPr>
              <w:rPr>
                <w:rFonts w:cs="Arial"/>
                <w:sz w:val="24"/>
                <w:szCs w:val="24"/>
                <w:lang w:val="sr-Cyrl-RS" w:eastAsia="sr-Latn-CS"/>
              </w:rPr>
            </w:pPr>
            <w:r w:rsidRPr="00AF6A28">
              <w:rPr>
                <w:rFonts w:cs="Arial"/>
                <w:sz w:val="24"/>
                <w:szCs w:val="24"/>
                <w:lang w:val="sr-Cyrl-RS" w:eastAsia="sr-Latn-CS"/>
              </w:rPr>
              <w:t>ПРОЈЕКАТ ЕЛЕКТРОЕНЕРГЕТСКИХ ИНСТАЛАЦИЈА</w:t>
            </w:r>
          </w:p>
        </w:tc>
      </w:tr>
      <w:tr w:rsidR="002C0A0C" w:rsidRPr="00AF6A28" w:rsidTr="003C0844">
        <w:trPr>
          <w:jc w:val="center"/>
        </w:trPr>
        <w:tc>
          <w:tcPr>
            <w:tcW w:w="1534" w:type="dxa"/>
            <w:shd w:val="clear" w:color="auto" w:fill="auto"/>
          </w:tcPr>
          <w:p w:rsidR="002C0A0C" w:rsidRPr="00AF6A28" w:rsidRDefault="002C0A0C" w:rsidP="003C0844">
            <w:pPr>
              <w:rPr>
                <w:rFonts w:cs="Arial"/>
                <w:b/>
                <w:sz w:val="24"/>
                <w:szCs w:val="24"/>
                <w:lang w:val="sr-Cyrl-RS" w:eastAsia="sr-Latn-CS"/>
              </w:rPr>
            </w:pPr>
            <w:r w:rsidRPr="00AF6A28">
              <w:rPr>
                <w:rFonts w:cs="Arial"/>
                <w:b/>
                <w:sz w:val="24"/>
                <w:szCs w:val="24"/>
                <w:lang w:val="sr-Cyrl-RS" w:eastAsia="sr-Latn-CS"/>
              </w:rPr>
              <w:t>2/1.</w:t>
            </w:r>
          </w:p>
        </w:tc>
        <w:tc>
          <w:tcPr>
            <w:tcW w:w="7796" w:type="dxa"/>
            <w:shd w:val="clear" w:color="auto" w:fill="auto"/>
          </w:tcPr>
          <w:p w:rsidR="002C0A0C" w:rsidRPr="00AF6A28" w:rsidRDefault="002C0A0C" w:rsidP="003C0844">
            <w:pPr>
              <w:rPr>
                <w:rFonts w:cs="Arial"/>
                <w:sz w:val="24"/>
                <w:szCs w:val="24"/>
                <w:lang w:val="sr-Cyrl-RS" w:eastAsia="sr-Latn-CS"/>
              </w:rPr>
            </w:pPr>
            <w:r w:rsidRPr="00AF6A28">
              <w:rPr>
                <w:rFonts w:cs="Arial"/>
                <w:sz w:val="24"/>
                <w:szCs w:val="24"/>
                <w:lang w:val="sr-Cyrl-RS" w:eastAsia="sr-Latn-CS"/>
              </w:rPr>
              <w:t>ПРОЈЕКАТ КОНСТРУКЦИЈА</w:t>
            </w:r>
          </w:p>
        </w:tc>
      </w:tr>
      <w:tr w:rsidR="002C0A0C" w:rsidRPr="00AF6A28" w:rsidTr="003C0844">
        <w:trPr>
          <w:jc w:val="center"/>
        </w:trPr>
        <w:tc>
          <w:tcPr>
            <w:tcW w:w="1534" w:type="dxa"/>
            <w:shd w:val="clear" w:color="auto" w:fill="auto"/>
          </w:tcPr>
          <w:p w:rsidR="002C0A0C" w:rsidRPr="00AF6A28" w:rsidRDefault="002C0A0C" w:rsidP="003C0844">
            <w:pPr>
              <w:rPr>
                <w:rFonts w:cs="Arial"/>
                <w:b/>
                <w:sz w:val="24"/>
                <w:szCs w:val="24"/>
                <w:lang w:val="sr-Cyrl-RS" w:eastAsia="sr-Latn-CS"/>
              </w:rPr>
            </w:pPr>
            <w:r w:rsidRPr="00AF6A28">
              <w:rPr>
                <w:rFonts w:cs="Arial"/>
                <w:b/>
                <w:sz w:val="24"/>
                <w:szCs w:val="24"/>
                <w:lang w:val="sr-Cyrl-RS" w:eastAsia="sr-Latn-CS"/>
              </w:rPr>
              <w:t>2/2.</w:t>
            </w:r>
          </w:p>
        </w:tc>
        <w:tc>
          <w:tcPr>
            <w:tcW w:w="7796" w:type="dxa"/>
            <w:shd w:val="clear" w:color="auto" w:fill="auto"/>
          </w:tcPr>
          <w:p w:rsidR="002C0A0C" w:rsidRPr="00AF6A28" w:rsidRDefault="002C0A0C" w:rsidP="003C0844">
            <w:pPr>
              <w:rPr>
                <w:rFonts w:cs="Arial"/>
                <w:sz w:val="24"/>
                <w:szCs w:val="24"/>
                <w:lang w:val="sr-Cyrl-RS" w:eastAsia="sr-Latn-CS"/>
              </w:rPr>
            </w:pPr>
            <w:r w:rsidRPr="00AF6A28">
              <w:rPr>
                <w:rFonts w:cs="Arial"/>
                <w:sz w:val="24"/>
                <w:szCs w:val="24"/>
                <w:lang w:val="sr-Cyrl-RS" w:eastAsia="sr-Latn-CS"/>
              </w:rPr>
              <w:t>ПРОЈЕКАТ АРХИТЕКТУРЕ</w:t>
            </w:r>
          </w:p>
        </w:tc>
      </w:tr>
      <w:tr w:rsidR="002C0A0C" w:rsidRPr="00AF6A28" w:rsidTr="003C0844">
        <w:trPr>
          <w:jc w:val="center"/>
        </w:trPr>
        <w:tc>
          <w:tcPr>
            <w:tcW w:w="1534" w:type="dxa"/>
            <w:shd w:val="clear" w:color="auto" w:fill="auto"/>
          </w:tcPr>
          <w:p w:rsidR="002C0A0C" w:rsidRPr="00AF6A28" w:rsidRDefault="002C0A0C" w:rsidP="003C0844">
            <w:pPr>
              <w:rPr>
                <w:rFonts w:cs="Arial"/>
                <w:b/>
                <w:sz w:val="24"/>
                <w:szCs w:val="24"/>
                <w:lang w:val="sr-Cyrl-RS" w:eastAsia="sr-Latn-CS"/>
              </w:rPr>
            </w:pPr>
            <w:r w:rsidRPr="00AF6A28">
              <w:rPr>
                <w:rFonts w:cs="Arial"/>
                <w:b/>
                <w:sz w:val="24"/>
                <w:szCs w:val="24"/>
                <w:lang w:val="sr-Cyrl-RS" w:eastAsia="sr-Latn-CS"/>
              </w:rPr>
              <w:t>2/3.</w:t>
            </w:r>
          </w:p>
        </w:tc>
        <w:tc>
          <w:tcPr>
            <w:tcW w:w="7796" w:type="dxa"/>
            <w:shd w:val="clear" w:color="auto" w:fill="auto"/>
          </w:tcPr>
          <w:p w:rsidR="002C0A0C" w:rsidRPr="00AF6A28" w:rsidRDefault="002C0A0C" w:rsidP="003C0844">
            <w:pPr>
              <w:rPr>
                <w:rFonts w:cs="Arial"/>
                <w:sz w:val="24"/>
                <w:szCs w:val="24"/>
                <w:lang w:val="sr-Cyrl-RS" w:eastAsia="sr-Latn-CS"/>
              </w:rPr>
            </w:pPr>
            <w:r w:rsidRPr="00AF6A28">
              <w:rPr>
                <w:rFonts w:cs="Arial"/>
                <w:sz w:val="24"/>
                <w:szCs w:val="24"/>
                <w:lang w:val="sr-Cyrl-RS" w:eastAsia="sr-Latn-CS"/>
              </w:rPr>
              <w:t>ПРОЈЕКАТ ИНСТАЛАЦИЈА ВОДОВОДА И КАНАЛИЗАЦИЈЕ</w:t>
            </w:r>
          </w:p>
        </w:tc>
      </w:tr>
      <w:tr w:rsidR="002C0A0C" w:rsidRPr="00AF6A28" w:rsidTr="003C0844">
        <w:trPr>
          <w:jc w:val="center"/>
        </w:trPr>
        <w:tc>
          <w:tcPr>
            <w:tcW w:w="1534" w:type="dxa"/>
            <w:shd w:val="clear" w:color="auto" w:fill="auto"/>
          </w:tcPr>
          <w:p w:rsidR="002C0A0C" w:rsidRPr="00AF6A28" w:rsidRDefault="002C0A0C" w:rsidP="003C0844">
            <w:pPr>
              <w:rPr>
                <w:rFonts w:cs="Arial"/>
                <w:b/>
                <w:sz w:val="24"/>
                <w:szCs w:val="24"/>
                <w:lang w:val="sr-Cyrl-RS" w:eastAsia="sr-Latn-CS"/>
              </w:rPr>
            </w:pPr>
            <w:r w:rsidRPr="00AF6A28">
              <w:rPr>
                <w:rFonts w:cs="Arial"/>
                <w:b/>
                <w:sz w:val="24"/>
                <w:szCs w:val="24"/>
                <w:lang w:val="sr-Cyrl-RS" w:eastAsia="sr-Latn-CS"/>
              </w:rPr>
              <w:t>5.</w:t>
            </w:r>
          </w:p>
        </w:tc>
        <w:tc>
          <w:tcPr>
            <w:tcW w:w="7796" w:type="dxa"/>
            <w:shd w:val="clear" w:color="auto" w:fill="auto"/>
          </w:tcPr>
          <w:p w:rsidR="002C0A0C" w:rsidRPr="00AF6A28" w:rsidRDefault="002C0A0C" w:rsidP="003C0844">
            <w:pPr>
              <w:rPr>
                <w:rFonts w:cs="Arial"/>
                <w:sz w:val="24"/>
                <w:szCs w:val="24"/>
                <w:lang w:val="sr-Cyrl-RS" w:eastAsia="sr-Latn-CS"/>
              </w:rPr>
            </w:pPr>
            <w:r w:rsidRPr="00AF6A28">
              <w:rPr>
                <w:rFonts w:cs="Arial"/>
                <w:sz w:val="24"/>
                <w:szCs w:val="24"/>
                <w:lang w:val="sr-Cyrl-RS" w:eastAsia="sr-Latn-CS"/>
              </w:rPr>
              <w:t>ПРОЈЕКАТ ТЕЛЕКОМУНИКАЦИОНИХ И СИГНАЛНИХ ИНСТАЛАЦИЈА</w:t>
            </w:r>
          </w:p>
        </w:tc>
      </w:tr>
      <w:tr w:rsidR="002C0A0C" w:rsidRPr="00AF6A28" w:rsidTr="003C0844">
        <w:trPr>
          <w:jc w:val="center"/>
        </w:trPr>
        <w:tc>
          <w:tcPr>
            <w:tcW w:w="1534" w:type="dxa"/>
            <w:shd w:val="clear" w:color="auto" w:fill="auto"/>
          </w:tcPr>
          <w:p w:rsidR="002C0A0C" w:rsidRPr="00AF6A28" w:rsidRDefault="002C0A0C" w:rsidP="003C0844">
            <w:pPr>
              <w:rPr>
                <w:rFonts w:cs="Arial"/>
                <w:b/>
                <w:sz w:val="24"/>
                <w:szCs w:val="24"/>
                <w:lang w:val="sr-Cyrl-RS" w:eastAsia="sr-Latn-CS"/>
              </w:rPr>
            </w:pPr>
            <w:r w:rsidRPr="00AF6A28">
              <w:rPr>
                <w:rFonts w:cs="Arial"/>
                <w:b/>
                <w:sz w:val="24"/>
                <w:szCs w:val="24"/>
                <w:lang w:val="sr-Cyrl-RS" w:eastAsia="sr-Latn-CS"/>
              </w:rPr>
              <w:t>6.</w:t>
            </w:r>
          </w:p>
        </w:tc>
        <w:tc>
          <w:tcPr>
            <w:tcW w:w="7796" w:type="dxa"/>
            <w:shd w:val="clear" w:color="auto" w:fill="auto"/>
          </w:tcPr>
          <w:p w:rsidR="002C0A0C" w:rsidRPr="00AF6A28" w:rsidRDefault="002C0A0C" w:rsidP="003C0844">
            <w:pPr>
              <w:rPr>
                <w:rFonts w:cs="Arial"/>
                <w:sz w:val="24"/>
                <w:szCs w:val="24"/>
                <w:lang w:val="sr-Cyrl-RS" w:eastAsia="sr-Latn-CS"/>
              </w:rPr>
            </w:pPr>
            <w:r w:rsidRPr="00AF6A28">
              <w:rPr>
                <w:rFonts w:cs="Arial"/>
                <w:sz w:val="24"/>
                <w:szCs w:val="24"/>
                <w:lang w:val="sr-Cyrl-RS" w:eastAsia="sr-Latn-CS"/>
              </w:rPr>
              <w:t>ПРОЈЕКАТ МАШИНСКЕ ОПРЕМЕ</w:t>
            </w:r>
          </w:p>
        </w:tc>
      </w:tr>
      <w:tr w:rsidR="002C0A0C" w:rsidRPr="00AF6A28" w:rsidTr="003C0844">
        <w:trPr>
          <w:jc w:val="center"/>
        </w:trPr>
        <w:tc>
          <w:tcPr>
            <w:tcW w:w="1534" w:type="dxa"/>
            <w:shd w:val="clear" w:color="auto" w:fill="auto"/>
          </w:tcPr>
          <w:p w:rsidR="002C0A0C" w:rsidRPr="00AF6A28" w:rsidRDefault="002C0A0C" w:rsidP="003C0844">
            <w:pPr>
              <w:rPr>
                <w:rFonts w:cs="Arial"/>
                <w:b/>
                <w:sz w:val="24"/>
                <w:szCs w:val="24"/>
                <w:lang w:val="sr-Cyrl-RS" w:eastAsia="sr-Latn-CS"/>
              </w:rPr>
            </w:pPr>
            <w:r w:rsidRPr="00AF6A28">
              <w:rPr>
                <w:rFonts w:cs="Arial"/>
                <w:b/>
                <w:sz w:val="24"/>
                <w:szCs w:val="24"/>
                <w:lang w:val="sr-Cyrl-RS" w:eastAsia="sr-Latn-CS"/>
              </w:rPr>
              <w:t>Елаборат</w:t>
            </w:r>
          </w:p>
        </w:tc>
        <w:tc>
          <w:tcPr>
            <w:tcW w:w="7796" w:type="dxa"/>
            <w:shd w:val="clear" w:color="auto" w:fill="auto"/>
          </w:tcPr>
          <w:p w:rsidR="002C0A0C" w:rsidRPr="00AF6A28" w:rsidRDefault="002C0A0C" w:rsidP="003C0844">
            <w:pPr>
              <w:rPr>
                <w:rFonts w:cs="Arial"/>
                <w:sz w:val="24"/>
                <w:szCs w:val="24"/>
                <w:lang w:val="sr-Cyrl-RS" w:eastAsia="sr-Latn-CS"/>
              </w:rPr>
            </w:pPr>
            <w:r w:rsidRPr="00AF6A28">
              <w:rPr>
                <w:rFonts w:cs="Arial"/>
                <w:sz w:val="24"/>
                <w:szCs w:val="24"/>
                <w:lang w:val="sr-Cyrl-RS" w:eastAsia="sr-Latn-CS"/>
              </w:rPr>
              <w:t>ЗАШТИТЕ ОД ПОЖАРА</w:t>
            </w:r>
          </w:p>
        </w:tc>
      </w:tr>
      <w:tr w:rsidR="002C0A0C" w:rsidRPr="00AF6A28" w:rsidTr="003C0844">
        <w:trPr>
          <w:jc w:val="center"/>
        </w:trPr>
        <w:tc>
          <w:tcPr>
            <w:tcW w:w="1534" w:type="dxa"/>
            <w:shd w:val="clear" w:color="auto" w:fill="auto"/>
          </w:tcPr>
          <w:p w:rsidR="002C0A0C" w:rsidRPr="00AF6A28" w:rsidRDefault="002C0A0C" w:rsidP="003C0844">
            <w:pPr>
              <w:rPr>
                <w:rFonts w:cs="Arial"/>
                <w:b/>
                <w:sz w:val="24"/>
                <w:szCs w:val="24"/>
                <w:lang w:val="sr-Cyrl-RS" w:eastAsia="sr-Latn-CS"/>
              </w:rPr>
            </w:pPr>
          </w:p>
        </w:tc>
        <w:tc>
          <w:tcPr>
            <w:tcW w:w="7796" w:type="dxa"/>
            <w:shd w:val="clear" w:color="auto" w:fill="auto"/>
          </w:tcPr>
          <w:p w:rsidR="002C0A0C" w:rsidRPr="00AF6A28" w:rsidRDefault="002C0A0C" w:rsidP="003C0844">
            <w:pPr>
              <w:rPr>
                <w:rFonts w:cs="Arial"/>
                <w:sz w:val="24"/>
                <w:szCs w:val="24"/>
                <w:lang w:val="sr-Cyrl-RS" w:eastAsia="sr-Latn-CS"/>
              </w:rPr>
            </w:pPr>
            <w:r w:rsidRPr="00AF6A28">
              <w:rPr>
                <w:rFonts w:cs="Arial"/>
                <w:sz w:val="24"/>
                <w:szCs w:val="24"/>
                <w:lang w:val="sr-Cyrl-RS" w:eastAsia="sr-Latn-CS"/>
              </w:rPr>
              <w:t>АРХИВСКИ ПРОЈЕКАТ</w:t>
            </w:r>
          </w:p>
        </w:tc>
      </w:tr>
    </w:tbl>
    <w:p w:rsidR="002C0A0C" w:rsidRPr="00AF6A28" w:rsidRDefault="002C0A0C" w:rsidP="002C0A0C">
      <w:pPr>
        <w:spacing w:after="120"/>
        <w:rPr>
          <w:rFonts w:cs="Arial"/>
          <w:sz w:val="24"/>
          <w:szCs w:val="24"/>
          <w:lang w:val="sr-Cyrl-RS" w:eastAsia="ar-SA"/>
        </w:rPr>
      </w:pPr>
      <w:r w:rsidRPr="00AF6A28">
        <w:rPr>
          <w:rFonts w:cs="Arial"/>
          <w:sz w:val="24"/>
          <w:szCs w:val="24"/>
          <w:lang w:val="sr-Cyrl-RS" w:eastAsia="ar-SA"/>
        </w:rPr>
        <w:t>Уколико се покаже потребним, Пројектант може одређене Пројекте додатно поделити на Свеске, али само уз одобрење Инвеститора.</w:t>
      </w:r>
    </w:p>
    <w:p w:rsidR="002C0A0C" w:rsidRPr="00AF6A28" w:rsidRDefault="002C0A0C" w:rsidP="002C0A0C">
      <w:pPr>
        <w:suppressAutoHyphens/>
        <w:spacing w:after="120"/>
        <w:rPr>
          <w:rFonts w:cs="Arial"/>
          <w:b/>
          <w:sz w:val="24"/>
          <w:szCs w:val="24"/>
          <w:lang w:val="sr-Cyrl-RS" w:eastAsia="ar-SA"/>
        </w:rPr>
      </w:pPr>
      <w:r w:rsidRPr="00AF6A28">
        <w:rPr>
          <w:rFonts w:cs="Arial"/>
          <w:b/>
          <w:sz w:val="24"/>
          <w:szCs w:val="24"/>
          <w:lang w:val="sr-Cyrl-RS" w:eastAsia="ar-SA"/>
        </w:rPr>
        <w:t>5.3. ТЕНДЕРСКА ДОКУМЕНТАЦИЈА</w:t>
      </w:r>
    </w:p>
    <w:p w:rsidR="002C0A0C" w:rsidRPr="00AF6A28" w:rsidRDefault="002C0A0C" w:rsidP="002C0A0C">
      <w:pPr>
        <w:spacing w:after="120"/>
        <w:rPr>
          <w:rFonts w:cs="Arial"/>
          <w:sz w:val="24"/>
          <w:szCs w:val="24"/>
          <w:lang w:val="sr-Cyrl-RS" w:eastAsia="ar-SA"/>
        </w:rPr>
      </w:pPr>
      <w:r w:rsidRPr="00AF6A28">
        <w:rPr>
          <w:rFonts w:cs="Arial"/>
          <w:sz w:val="24"/>
          <w:szCs w:val="24"/>
          <w:lang w:val="sr-Cyrl-RS" w:eastAsia="ar-SA"/>
        </w:rPr>
        <w:t>У складу са тачком 4. овог Пројектног задатка, Пројектант ће израдити и Тендерску документацију, тачније њен технички део, за потребе набавке новопројектоване опреме.</w:t>
      </w:r>
    </w:p>
    <w:p w:rsidR="002C0A0C" w:rsidRPr="00AF6A28" w:rsidRDefault="002C0A0C" w:rsidP="002C0A0C">
      <w:pPr>
        <w:spacing w:after="120"/>
        <w:rPr>
          <w:rFonts w:cs="Arial"/>
          <w:sz w:val="24"/>
          <w:szCs w:val="24"/>
          <w:lang w:val="sr-Cyrl-RS" w:eastAsia="ar-SA"/>
        </w:rPr>
      </w:pPr>
      <w:r w:rsidRPr="00AF6A28">
        <w:rPr>
          <w:rFonts w:cs="Arial"/>
          <w:sz w:val="24"/>
          <w:szCs w:val="24"/>
          <w:lang w:val="sr-Cyrl-RS" w:eastAsia="ar-SA"/>
        </w:rPr>
        <w:t xml:space="preserve">Након усвојеног Пројекта за грађевинску дозволу, Пројектант ће дати свој предлог садржаја Тендерске документације, који мора бити одобрен од стране Инвеститора.  </w:t>
      </w:r>
    </w:p>
    <w:p w:rsidR="002C0A0C" w:rsidRPr="00AF6A28" w:rsidRDefault="002C0A0C" w:rsidP="002C0A0C">
      <w:pPr>
        <w:numPr>
          <w:ilvl w:val="0"/>
          <w:numId w:val="44"/>
        </w:numPr>
        <w:tabs>
          <w:tab w:val="clear" w:pos="720"/>
          <w:tab w:val="num" w:pos="426"/>
        </w:tabs>
        <w:spacing w:before="360" w:after="360"/>
        <w:ind w:left="714" w:hanging="714"/>
        <w:jc w:val="left"/>
        <w:rPr>
          <w:rFonts w:cs="Arial"/>
          <w:b/>
          <w:sz w:val="24"/>
          <w:szCs w:val="24"/>
          <w:lang w:val="sr-Latn-CS" w:eastAsia="sr-Cyrl-CS"/>
        </w:rPr>
      </w:pPr>
      <w:r w:rsidRPr="00AF6A28">
        <w:rPr>
          <w:rFonts w:cs="Arial"/>
          <w:b/>
          <w:sz w:val="24"/>
          <w:szCs w:val="24"/>
          <w:lang w:val="sr-Latn-CS" w:eastAsia="sr-Cyrl-CS"/>
        </w:rPr>
        <w:t>ТЕХНИЧКИ ЗАХТЕВИ</w:t>
      </w:r>
    </w:p>
    <w:p w:rsidR="002C0A0C" w:rsidRPr="00AF6A28" w:rsidRDefault="002C0A0C" w:rsidP="002C0A0C">
      <w:pPr>
        <w:keepNext/>
        <w:tabs>
          <w:tab w:val="left" w:pos="567"/>
        </w:tabs>
        <w:spacing w:before="240" w:after="240"/>
        <w:outlineLvl w:val="1"/>
        <w:rPr>
          <w:rFonts w:eastAsia="MS Mincho" w:cs="Arial"/>
          <w:b/>
          <w:bCs/>
          <w:sz w:val="24"/>
          <w:szCs w:val="24"/>
          <w:lang w:val="sr-Latn-RS"/>
        </w:rPr>
      </w:pPr>
      <w:r w:rsidRPr="00AF6A28">
        <w:rPr>
          <w:rFonts w:eastAsia="MS Mincho" w:cs="Arial"/>
          <w:b/>
          <w:bCs/>
          <w:sz w:val="24"/>
          <w:szCs w:val="24"/>
          <w:lang w:val="sr-Cyrl-RS"/>
        </w:rPr>
        <w:t>6.1.</w:t>
      </w:r>
      <w:r w:rsidRPr="00AF6A28">
        <w:rPr>
          <w:rFonts w:eastAsia="MS Mincho" w:cs="Arial"/>
          <w:b/>
          <w:bCs/>
          <w:sz w:val="24"/>
          <w:szCs w:val="24"/>
          <w:lang w:val="sr-Cyrl-RS"/>
        </w:rPr>
        <w:tab/>
      </w:r>
      <w:r w:rsidRPr="00AF6A28">
        <w:rPr>
          <w:rFonts w:eastAsia="MS Mincho" w:cs="Arial"/>
          <w:b/>
          <w:bCs/>
          <w:sz w:val="24"/>
          <w:szCs w:val="24"/>
          <w:lang w:val="sr-Latn-RS"/>
        </w:rPr>
        <w:t>Реконструкција 110 kV разводног постројења</w:t>
      </w:r>
    </w:p>
    <w:p w:rsidR="002C0A0C" w:rsidRPr="00AF6A28" w:rsidRDefault="002C0A0C" w:rsidP="002C0A0C">
      <w:pPr>
        <w:keepNext/>
        <w:numPr>
          <w:ilvl w:val="1"/>
          <w:numId w:val="0"/>
        </w:numPr>
        <w:tabs>
          <w:tab w:val="left" w:pos="1080"/>
        </w:tabs>
        <w:spacing w:after="120"/>
        <w:ind w:left="680" w:hanging="680"/>
        <w:outlineLvl w:val="1"/>
        <w:rPr>
          <w:rFonts w:eastAsia="MS Mincho" w:cs="Arial"/>
          <w:b/>
          <w:bCs/>
          <w:sz w:val="24"/>
          <w:szCs w:val="24"/>
          <w:lang w:val="sr-Latn-CS"/>
        </w:rPr>
      </w:pPr>
      <w:r w:rsidRPr="00AF6A28">
        <w:rPr>
          <w:rFonts w:eastAsia="MS Mincho" w:cs="Arial"/>
          <w:b/>
          <w:bCs/>
          <w:sz w:val="24"/>
          <w:szCs w:val="24"/>
          <w:lang w:val="sr-Cyrl-RS"/>
        </w:rPr>
        <w:t>6.1.1.</w:t>
      </w:r>
      <w:r w:rsidRPr="00AF6A28">
        <w:rPr>
          <w:rFonts w:eastAsia="MS Mincho" w:cs="Arial"/>
          <w:b/>
          <w:bCs/>
          <w:sz w:val="24"/>
          <w:szCs w:val="24"/>
          <w:lang w:val="sr-Latn-CS"/>
        </w:rPr>
        <w:t xml:space="preserve"> </w:t>
      </w:r>
      <w:r w:rsidRPr="00AF6A28">
        <w:rPr>
          <w:rFonts w:eastAsia="MS Mincho" w:cs="Arial"/>
          <w:b/>
          <w:bCs/>
          <w:sz w:val="24"/>
          <w:szCs w:val="24"/>
          <w:lang w:val="sr-Cyrl-RS"/>
        </w:rPr>
        <w:t>Т</w:t>
      </w:r>
      <w:r w:rsidRPr="00AF6A28">
        <w:rPr>
          <w:rFonts w:eastAsia="MS Mincho" w:cs="Arial"/>
          <w:b/>
          <w:bCs/>
          <w:sz w:val="24"/>
          <w:szCs w:val="24"/>
          <w:lang w:val="sr-Latn-CS"/>
        </w:rPr>
        <w:t>ехнички опис и подаци о постојећој опреми у 110 kV разводном постројењу</w:t>
      </w:r>
    </w:p>
    <w:p w:rsidR="002C0A0C" w:rsidRPr="00AF6A28" w:rsidRDefault="002C0A0C" w:rsidP="002C0A0C">
      <w:pPr>
        <w:tabs>
          <w:tab w:val="left" w:pos="851"/>
        </w:tabs>
        <w:spacing w:before="240" w:after="120"/>
        <w:rPr>
          <w:rFonts w:cs="Arial"/>
          <w:b/>
          <w:sz w:val="24"/>
          <w:szCs w:val="24"/>
          <w:lang w:val="sr-Cyrl-RS"/>
        </w:rPr>
      </w:pPr>
      <w:r w:rsidRPr="00AF6A28">
        <w:rPr>
          <w:rFonts w:cs="Arial"/>
          <w:b/>
          <w:sz w:val="24"/>
          <w:szCs w:val="24"/>
          <w:lang w:val="sr-Cyrl-RS"/>
        </w:rPr>
        <w:t>6.1.1.1.</w:t>
      </w:r>
      <w:r w:rsidRPr="00AF6A28">
        <w:rPr>
          <w:rFonts w:cs="Arial"/>
          <w:b/>
          <w:sz w:val="24"/>
          <w:szCs w:val="24"/>
          <w:lang w:val="sr-Cyrl-RS"/>
        </w:rPr>
        <w:tab/>
        <w:t>Примарна опрема</w:t>
      </w:r>
    </w:p>
    <w:p w:rsidR="002C0A0C" w:rsidRPr="00AF6A28" w:rsidRDefault="002C0A0C" w:rsidP="002C0A0C">
      <w:pPr>
        <w:spacing w:after="120"/>
        <w:rPr>
          <w:rFonts w:cs="Arial"/>
          <w:sz w:val="24"/>
          <w:szCs w:val="24"/>
          <w:lang w:val="sr-Cyrl-RS"/>
        </w:rPr>
      </w:pPr>
      <w:r w:rsidRPr="00AF6A28">
        <w:rPr>
          <w:rFonts w:cs="Arial"/>
          <w:sz w:val="24"/>
          <w:szCs w:val="24"/>
          <w:lang w:val="sr-Cyrl-RS"/>
        </w:rPr>
        <w:lastRenderedPageBreak/>
        <w:t xml:space="preserve">Разводно постројење (РП) </w:t>
      </w:r>
      <w:r w:rsidRPr="00AF6A28">
        <w:rPr>
          <w:rFonts w:cs="Arial"/>
          <w:sz w:val="24"/>
          <w:szCs w:val="24"/>
          <w:lang w:val="en-GB"/>
        </w:rPr>
        <w:t>110 kV</w:t>
      </w:r>
      <w:r w:rsidRPr="00AF6A28">
        <w:rPr>
          <w:rFonts w:cs="Arial"/>
          <w:sz w:val="24"/>
          <w:szCs w:val="24"/>
          <w:lang w:val="sr-Cyrl-RS"/>
        </w:rPr>
        <w:t xml:space="preserve"> је за спољашњу монтажу,</w:t>
      </w:r>
      <w:r w:rsidRPr="00AF6A28">
        <w:rPr>
          <w:rFonts w:cs="Arial"/>
          <w:sz w:val="24"/>
          <w:szCs w:val="24"/>
          <w:lang w:val="en-GB"/>
        </w:rPr>
        <w:t xml:space="preserve"> </w:t>
      </w:r>
      <w:r w:rsidRPr="00AF6A28">
        <w:rPr>
          <w:rFonts w:cs="Arial"/>
          <w:sz w:val="24"/>
          <w:szCs w:val="24"/>
          <w:lang w:val="sr-Cyrl-RS"/>
        </w:rPr>
        <w:t xml:space="preserve">има две (2) секције сабирница, два (2) трансформаторска поља, два (2) далеководна поља и једно (1) спојно поље. </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rPr>
        <w:t>Трансформатор</w:t>
      </w:r>
      <w:r w:rsidRPr="00AF6A28">
        <w:rPr>
          <w:rFonts w:cs="Arial"/>
          <w:sz w:val="24"/>
          <w:szCs w:val="24"/>
          <w:lang w:val="sr-Cyrl-RS"/>
        </w:rPr>
        <w:t>и Т1 и Т2 су</w:t>
      </w:r>
      <w:r w:rsidRPr="00AF6A28">
        <w:rPr>
          <w:rFonts w:cs="Arial"/>
          <w:sz w:val="24"/>
          <w:szCs w:val="24"/>
          <w:lang w:val="en-GB"/>
        </w:rPr>
        <w:t xml:space="preserve"> </w:t>
      </w:r>
      <w:r w:rsidRPr="00AF6A28">
        <w:rPr>
          <w:rFonts w:cs="Arial"/>
          <w:sz w:val="24"/>
          <w:szCs w:val="24"/>
        </w:rPr>
        <w:t>преносног односа 110±1</w:t>
      </w:r>
      <w:r w:rsidRPr="00AF6A28">
        <w:rPr>
          <w:rFonts w:cs="Arial"/>
          <w:sz w:val="24"/>
          <w:szCs w:val="24"/>
          <w:lang w:val="sr-Cyrl-RS"/>
        </w:rPr>
        <w:t>0</w:t>
      </w:r>
      <w:r w:rsidRPr="00AF6A28">
        <w:rPr>
          <w:rFonts w:cs="Arial"/>
          <w:sz w:val="24"/>
          <w:szCs w:val="24"/>
        </w:rPr>
        <w:t>×1,5%/36,75/10</w:t>
      </w:r>
      <w:r w:rsidRPr="00AF6A28">
        <w:rPr>
          <w:rFonts w:cs="Arial"/>
          <w:sz w:val="24"/>
          <w:szCs w:val="24"/>
          <w:lang w:val="sr-Cyrl-RS"/>
        </w:rPr>
        <w:t xml:space="preserve">,5 </w:t>
      </w:r>
      <w:r w:rsidRPr="00AF6A28">
        <w:rPr>
          <w:rFonts w:cs="Arial"/>
          <w:sz w:val="24"/>
          <w:szCs w:val="24"/>
        </w:rPr>
        <w:t>kV,</w:t>
      </w:r>
      <w:r w:rsidRPr="00AF6A28">
        <w:rPr>
          <w:rFonts w:cs="Arial"/>
          <w:sz w:val="24"/>
          <w:szCs w:val="24"/>
          <w:lang w:val="sr-Cyrl-RS"/>
        </w:rPr>
        <w:t xml:space="preserve"> снага трансформатора Т1 је 20</w:t>
      </w:r>
      <w:r w:rsidRPr="00AF6A28">
        <w:rPr>
          <w:rFonts w:cs="Arial"/>
          <w:sz w:val="24"/>
          <w:szCs w:val="24"/>
          <w:lang w:val="sr-Latn-RS"/>
        </w:rPr>
        <w:t xml:space="preserve"> MVA,</w:t>
      </w:r>
      <w:r w:rsidRPr="00AF6A28">
        <w:rPr>
          <w:rFonts w:cs="Arial"/>
          <w:sz w:val="24"/>
          <w:szCs w:val="24"/>
          <w:lang w:val="sr-Cyrl-RS"/>
        </w:rPr>
        <w:t xml:space="preserve"> док је снага трансформатора Т2</w:t>
      </w:r>
      <w:r w:rsidRPr="00AF6A28">
        <w:rPr>
          <w:rFonts w:cs="Arial"/>
          <w:sz w:val="24"/>
          <w:szCs w:val="24"/>
          <w:lang w:val="sr-Latn-RS"/>
        </w:rPr>
        <w:t xml:space="preserve"> </w:t>
      </w:r>
      <w:r w:rsidRPr="00AF6A28">
        <w:rPr>
          <w:rFonts w:cs="Arial"/>
          <w:sz w:val="24"/>
          <w:szCs w:val="24"/>
        </w:rPr>
        <w:t>31,5 MVA</w:t>
      </w:r>
      <w:r w:rsidRPr="00AF6A28">
        <w:rPr>
          <w:rFonts w:cs="Arial"/>
          <w:sz w:val="24"/>
          <w:szCs w:val="24"/>
          <w:lang w:val="sr-Cyrl-RS"/>
        </w:rPr>
        <w:t>. Трансформатори су</w:t>
      </w:r>
      <w:r w:rsidRPr="00AF6A28">
        <w:rPr>
          <w:rFonts w:cs="Arial"/>
          <w:sz w:val="24"/>
          <w:szCs w:val="24"/>
        </w:rPr>
        <w:t xml:space="preserve"> уљни, за спољашњу монтажу, са регулатором напона под</w:t>
      </w:r>
      <w:r w:rsidRPr="00AF6A28">
        <w:rPr>
          <w:rFonts w:cs="Arial"/>
          <w:sz w:val="24"/>
          <w:szCs w:val="24"/>
          <w:lang w:val="sr-Cyrl-RS"/>
        </w:rPr>
        <w:t xml:space="preserve"> </w:t>
      </w:r>
      <w:r w:rsidRPr="00AF6A28">
        <w:rPr>
          <w:rFonts w:cs="Arial"/>
          <w:sz w:val="24"/>
          <w:szCs w:val="24"/>
        </w:rPr>
        <w:t>оптерећењем на примарној страни.</w:t>
      </w:r>
    </w:p>
    <w:p w:rsidR="002C0A0C" w:rsidRPr="00AF6A28" w:rsidRDefault="002C0A0C" w:rsidP="002C0A0C">
      <w:pPr>
        <w:autoSpaceDE w:val="0"/>
        <w:autoSpaceDN w:val="0"/>
        <w:adjustRightInd w:val="0"/>
        <w:spacing w:after="120"/>
        <w:rPr>
          <w:rFonts w:cs="Arial"/>
          <w:sz w:val="24"/>
          <w:szCs w:val="24"/>
        </w:rPr>
      </w:pPr>
      <w:r w:rsidRPr="00AF6A28">
        <w:rPr>
          <w:rFonts w:cs="Arial"/>
          <w:sz w:val="24"/>
          <w:szCs w:val="24"/>
        </w:rPr>
        <w:t>Поред стандардн</w:t>
      </w:r>
      <w:r w:rsidRPr="00AF6A28">
        <w:rPr>
          <w:rFonts w:cs="Arial"/>
          <w:sz w:val="24"/>
          <w:szCs w:val="24"/>
          <w:lang w:val="sr-Cyrl-RS"/>
        </w:rPr>
        <w:t>е опреме</w:t>
      </w:r>
      <w:r w:rsidRPr="00AF6A28">
        <w:rPr>
          <w:rFonts w:cs="Arial"/>
          <w:sz w:val="24"/>
          <w:szCs w:val="24"/>
        </w:rPr>
        <w:t>, трансформатор</w:t>
      </w:r>
      <w:r w:rsidRPr="00AF6A28">
        <w:rPr>
          <w:rFonts w:cs="Arial"/>
          <w:sz w:val="24"/>
          <w:szCs w:val="24"/>
          <w:lang w:val="sr-Cyrl-RS"/>
        </w:rPr>
        <w:t>и</w:t>
      </w:r>
      <w:r w:rsidRPr="00AF6A28">
        <w:rPr>
          <w:rFonts w:cs="Arial"/>
          <w:sz w:val="24"/>
          <w:szCs w:val="24"/>
        </w:rPr>
        <w:t xml:space="preserve"> </w:t>
      </w:r>
      <w:r w:rsidRPr="00AF6A28">
        <w:rPr>
          <w:rFonts w:cs="Arial"/>
          <w:sz w:val="24"/>
          <w:szCs w:val="24"/>
          <w:lang w:val="sr-Cyrl-RS"/>
        </w:rPr>
        <w:t>су</w:t>
      </w:r>
      <w:r w:rsidRPr="00AF6A28">
        <w:rPr>
          <w:rFonts w:cs="Arial"/>
          <w:sz w:val="24"/>
          <w:szCs w:val="24"/>
        </w:rPr>
        <w:t xml:space="preserve"> опремљен</w:t>
      </w:r>
      <w:r w:rsidRPr="00AF6A28">
        <w:rPr>
          <w:rFonts w:cs="Arial"/>
          <w:sz w:val="24"/>
          <w:szCs w:val="24"/>
          <w:lang w:val="sr-Cyrl-RS"/>
        </w:rPr>
        <w:t xml:space="preserve">и и </w:t>
      </w:r>
      <w:r w:rsidRPr="00AF6A28">
        <w:rPr>
          <w:rFonts w:cs="Arial"/>
          <w:sz w:val="24"/>
          <w:szCs w:val="24"/>
        </w:rPr>
        <w:t>са: регулацион</w:t>
      </w:r>
      <w:r w:rsidRPr="00AF6A28">
        <w:rPr>
          <w:rFonts w:cs="Arial"/>
          <w:sz w:val="24"/>
          <w:szCs w:val="24"/>
          <w:lang w:val="sr-Cyrl-RS"/>
        </w:rPr>
        <w:t>ом</w:t>
      </w:r>
      <w:r w:rsidRPr="00AF6A28">
        <w:rPr>
          <w:rFonts w:cs="Arial"/>
          <w:sz w:val="24"/>
          <w:szCs w:val="24"/>
        </w:rPr>
        <w:t xml:space="preserve"> </w:t>
      </w:r>
      <w:r w:rsidRPr="00AF6A28">
        <w:rPr>
          <w:rFonts w:cs="Arial"/>
          <w:sz w:val="24"/>
          <w:szCs w:val="24"/>
          <w:lang w:val="sr-Cyrl-RS"/>
        </w:rPr>
        <w:t>склопком</w:t>
      </w:r>
      <w:r w:rsidRPr="00AF6A28">
        <w:rPr>
          <w:rFonts w:cs="Arial"/>
          <w:sz w:val="24"/>
          <w:szCs w:val="24"/>
        </w:rPr>
        <w:t xml:space="preserve"> са свим уређајима са ручну и даљинску регулацију</w:t>
      </w:r>
      <w:r w:rsidRPr="00AF6A28">
        <w:rPr>
          <w:rFonts w:cs="Arial"/>
          <w:sz w:val="24"/>
          <w:szCs w:val="24"/>
          <w:lang w:val="sr-Cyrl-RS"/>
        </w:rPr>
        <w:t xml:space="preserve"> </w:t>
      </w:r>
      <w:r w:rsidRPr="00AF6A28">
        <w:rPr>
          <w:rFonts w:cs="Arial"/>
          <w:sz w:val="24"/>
          <w:szCs w:val="24"/>
        </w:rPr>
        <w:t>напона под оптерећењем</w:t>
      </w:r>
      <w:r w:rsidRPr="00AF6A28">
        <w:rPr>
          <w:rFonts w:cs="Arial"/>
          <w:sz w:val="24"/>
          <w:szCs w:val="24"/>
          <w:lang w:val="sr-Cyrl-RS"/>
        </w:rPr>
        <w:t>,</w:t>
      </w:r>
      <w:r w:rsidRPr="00AF6A28">
        <w:rPr>
          <w:rFonts w:cs="Arial"/>
          <w:sz w:val="24"/>
          <w:szCs w:val="24"/>
        </w:rPr>
        <w:t xml:space="preserve"> вентилаторима за принудно хлађење, бухолц релеом, контактним</w:t>
      </w:r>
      <w:r w:rsidRPr="00AF6A28">
        <w:rPr>
          <w:rFonts w:cs="Arial"/>
          <w:sz w:val="24"/>
          <w:szCs w:val="24"/>
          <w:lang w:val="sr-Cyrl-RS"/>
        </w:rPr>
        <w:t xml:space="preserve"> </w:t>
      </w:r>
      <w:r w:rsidRPr="00AF6A28">
        <w:rPr>
          <w:rFonts w:cs="Arial"/>
          <w:sz w:val="24"/>
          <w:szCs w:val="24"/>
        </w:rPr>
        <w:t>термометром, дехидратором,</w:t>
      </w:r>
      <w:r w:rsidRPr="00AF6A28">
        <w:rPr>
          <w:rFonts w:cs="Arial"/>
          <w:sz w:val="24"/>
          <w:szCs w:val="24"/>
          <w:lang w:val="sr-Cyrl-RS"/>
        </w:rPr>
        <w:t xml:space="preserve"> итд.</w:t>
      </w:r>
      <w:r w:rsidRPr="00AF6A28">
        <w:rPr>
          <w:rFonts w:cs="Arial"/>
          <w:sz w:val="24"/>
          <w:szCs w:val="24"/>
        </w:rPr>
        <w:t xml:space="preserve"> </w:t>
      </w:r>
    </w:p>
    <w:p w:rsidR="002C0A0C" w:rsidRPr="00AF6A28" w:rsidRDefault="002C0A0C" w:rsidP="002C0A0C">
      <w:pPr>
        <w:autoSpaceDE w:val="0"/>
        <w:autoSpaceDN w:val="0"/>
        <w:adjustRightInd w:val="0"/>
        <w:spacing w:after="120"/>
        <w:rPr>
          <w:rFonts w:cs="Arial"/>
          <w:sz w:val="24"/>
          <w:szCs w:val="24"/>
        </w:rPr>
      </w:pPr>
      <w:r w:rsidRPr="00AF6A28">
        <w:rPr>
          <w:rFonts w:cs="Arial"/>
          <w:sz w:val="24"/>
          <w:szCs w:val="24"/>
        </w:rPr>
        <w:t xml:space="preserve">Прикључци трансформатора на 110 kV страни </w:t>
      </w:r>
      <w:r w:rsidRPr="00AF6A28">
        <w:rPr>
          <w:rFonts w:cs="Arial"/>
          <w:sz w:val="24"/>
          <w:szCs w:val="24"/>
          <w:lang w:val="sr-Cyrl-RS"/>
        </w:rPr>
        <w:t xml:space="preserve">су </w:t>
      </w:r>
      <w:r w:rsidRPr="00AF6A28">
        <w:rPr>
          <w:rFonts w:cs="Arial"/>
          <w:sz w:val="24"/>
          <w:szCs w:val="24"/>
        </w:rPr>
        <w:t>надземни (Al</w:t>
      </w:r>
      <w:r w:rsidRPr="00AF6A28">
        <w:rPr>
          <w:rFonts w:cs="Arial"/>
          <w:sz w:val="24"/>
          <w:szCs w:val="24"/>
          <w:lang w:val="sr-Cyrl-RS"/>
        </w:rPr>
        <w:t>-</w:t>
      </w:r>
      <w:r w:rsidRPr="00AF6A28">
        <w:rPr>
          <w:rFonts w:cs="Arial"/>
          <w:sz w:val="24"/>
          <w:szCs w:val="24"/>
          <w:lang w:val="sr-Latn-RS"/>
        </w:rPr>
        <w:t>Fe</w:t>
      </w:r>
      <w:r w:rsidRPr="00AF6A28">
        <w:rPr>
          <w:rFonts w:cs="Arial"/>
          <w:sz w:val="24"/>
          <w:szCs w:val="24"/>
        </w:rPr>
        <w:t xml:space="preserve"> 240/40 mm</w:t>
      </w:r>
      <w:r w:rsidRPr="00AF6A28">
        <w:rPr>
          <w:rFonts w:cs="Arial"/>
          <w:sz w:val="24"/>
          <w:szCs w:val="24"/>
          <w:vertAlign w:val="superscript"/>
        </w:rPr>
        <w:t>2</w:t>
      </w:r>
      <w:r w:rsidRPr="00AF6A28">
        <w:rPr>
          <w:rFonts w:cs="Arial"/>
          <w:sz w:val="24"/>
          <w:szCs w:val="24"/>
        </w:rPr>
        <w:t>), а на 35</w:t>
      </w:r>
      <w:r w:rsidRPr="00AF6A28">
        <w:rPr>
          <w:rFonts w:cs="Arial"/>
          <w:sz w:val="24"/>
          <w:szCs w:val="24"/>
          <w:lang w:val="sr-Cyrl-RS"/>
        </w:rPr>
        <w:t xml:space="preserve"> </w:t>
      </w:r>
      <w:r w:rsidRPr="00AF6A28">
        <w:rPr>
          <w:rFonts w:cs="Arial"/>
          <w:sz w:val="24"/>
          <w:szCs w:val="24"/>
        </w:rPr>
        <w:t>kV и 10 kV страни</w:t>
      </w:r>
      <w:r w:rsidRPr="00AF6A28">
        <w:rPr>
          <w:rFonts w:cs="Arial"/>
          <w:sz w:val="24"/>
          <w:szCs w:val="24"/>
          <w:lang w:val="sr-Cyrl-RS"/>
        </w:rPr>
        <w:t xml:space="preserve"> су</w:t>
      </w:r>
      <w:r w:rsidRPr="00AF6A28">
        <w:rPr>
          <w:rFonts w:cs="Arial"/>
          <w:sz w:val="24"/>
          <w:szCs w:val="24"/>
        </w:rPr>
        <w:t xml:space="preserve"> кабловски. Звездиште</w:t>
      </w:r>
      <w:r w:rsidRPr="00AF6A28">
        <w:rPr>
          <w:rFonts w:cs="Arial"/>
          <w:sz w:val="24"/>
          <w:szCs w:val="24"/>
          <w:lang w:val="sr-Cyrl-RS"/>
        </w:rPr>
        <w:t xml:space="preserve"> (неутрална тачка)</w:t>
      </w:r>
      <w:r w:rsidRPr="00AF6A28">
        <w:rPr>
          <w:rFonts w:cs="Arial"/>
          <w:sz w:val="24"/>
          <w:szCs w:val="24"/>
        </w:rPr>
        <w:t xml:space="preserve"> трансформатора на 110 kV страни </w:t>
      </w:r>
      <w:r w:rsidRPr="00AF6A28">
        <w:rPr>
          <w:rFonts w:cs="Arial"/>
          <w:sz w:val="24"/>
          <w:szCs w:val="24"/>
          <w:lang w:val="sr-Cyrl-RS"/>
        </w:rPr>
        <w:t xml:space="preserve">је </w:t>
      </w:r>
      <w:r w:rsidRPr="00AF6A28">
        <w:rPr>
          <w:rFonts w:cs="Arial"/>
          <w:sz w:val="24"/>
          <w:szCs w:val="24"/>
        </w:rPr>
        <w:t xml:space="preserve">директно уземљено, на 35 kV страни звездиште jе уземљено преко </w:t>
      </w:r>
      <w:r w:rsidRPr="00AF6A28">
        <w:rPr>
          <w:rFonts w:cs="Arial"/>
          <w:sz w:val="24"/>
          <w:szCs w:val="24"/>
          <w:lang w:val="sr-Cyrl-RS"/>
        </w:rPr>
        <w:t>пригушнице за трансформатор Т1, а за трансформатор Т2 преко отпорника</w:t>
      </w:r>
      <w:r w:rsidRPr="00AF6A28">
        <w:rPr>
          <w:rFonts w:cs="Arial"/>
          <w:sz w:val="24"/>
          <w:szCs w:val="24"/>
        </w:rPr>
        <w:t>,</w:t>
      </w:r>
      <w:r w:rsidRPr="00AF6A28">
        <w:rPr>
          <w:rFonts w:cs="Arial"/>
          <w:sz w:val="24"/>
          <w:szCs w:val="24"/>
          <w:lang w:val="sr-Cyrl-RS"/>
        </w:rPr>
        <w:t xml:space="preserve"> док је</w:t>
      </w:r>
      <w:r w:rsidRPr="00AF6A28">
        <w:rPr>
          <w:rFonts w:cs="Arial"/>
          <w:sz w:val="24"/>
          <w:szCs w:val="24"/>
        </w:rPr>
        <w:t xml:space="preserve"> 10 kV стран</w:t>
      </w:r>
      <w:r w:rsidRPr="00AF6A28">
        <w:rPr>
          <w:rFonts w:cs="Arial"/>
          <w:sz w:val="24"/>
          <w:szCs w:val="24"/>
          <w:lang w:val="sr-Cyrl-RS"/>
        </w:rPr>
        <w:t xml:space="preserve">а </w:t>
      </w:r>
      <w:r w:rsidRPr="00AF6A28">
        <w:rPr>
          <w:rFonts w:cs="Arial"/>
          <w:sz w:val="24"/>
          <w:szCs w:val="24"/>
        </w:rPr>
        <w:t>изолован</w:t>
      </w:r>
      <w:r w:rsidRPr="00AF6A28">
        <w:rPr>
          <w:rFonts w:cs="Arial"/>
          <w:sz w:val="24"/>
          <w:szCs w:val="24"/>
          <w:lang w:val="sr-Cyrl-RS"/>
        </w:rPr>
        <w:t>а.</w:t>
      </w:r>
      <w:r w:rsidRPr="00AF6A28">
        <w:rPr>
          <w:rFonts w:cs="Arial"/>
          <w:sz w:val="24"/>
          <w:szCs w:val="24"/>
        </w:rPr>
        <w:t xml:space="preserve"> </w:t>
      </w:r>
    </w:p>
    <w:p w:rsidR="002C0A0C" w:rsidRDefault="002C0A0C" w:rsidP="002C0A0C">
      <w:pPr>
        <w:spacing w:after="120"/>
        <w:rPr>
          <w:rFonts w:cs="Arial"/>
          <w:sz w:val="24"/>
          <w:szCs w:val="24"/>
        </w:rPr>
      </w:pPr>
    </w:p>
    <w:p w:rsidR="002C0A0C" w:rsidRPr="00AF6A28" w:rsidRDefault="002C0A0C" w:rsidP="002C0A0C">
      <w:pPr>
        <w:spacing w:after="120"/>
        <w:rPr>
          <w:rFonts w:cs="Arial"/>
          <w:sz w:val="24"/>
          <w:szCs w:val="24"/>
          <w:lang w:val="sr-Cyrl-RS"/>
        </w:rPr>
      </w:pPr>
      <w:r w:rsidRPr="00AF6A28">
        <w:rPr>
          <w:rFonts w:cs="Arial"/>
          <w:sz w:val="24"/>
          <w:szCs w:val="24"/>
          <w:lang w:val="sr-Cyrl-RS"/>
        </w:rPr>
        <w:t>Основне техничке карактеристике трансформатора Т1 и Т2 су дате у табели испод: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3243"/>
        <w:gridCol w:w="3041"/>
      </w:tblGrid>
      <w:tr w:rsidR="002C0A0C" w:rsidRPr="00AF6A28" w:rsidTr="003C0844">
        <w:trPr>
          <w:jc w:val="center"/>
        </w:trPr>
        <w:tc>
          <w:tcPr>
            <w:tcW w:w="2835" w:type="dxa"/>
            <w:shd w:val="clear" w:color="auto" w:fill="auto"/>
          </w:tcPr>
          <w:p w:rsidR="002C0A0C" w:rsidRPr="00AF6A28" w:rsidRDefault="002C0A0C" w:rsidP="003C0844">
            <w:pPr>
              <w:jc w:val="center"/>
              <w:rPr>
                <w:rFonts w:cs="Arial"/>
                <w:b/>
                <w:sz w:val="20"/>
                <w:szCs w:val="20"/>
                <w:lang w:val="sr-Cyrl-RS"/>
              </w:rPr>
            </w:pPr>
          </w:p>
        </w:tc>
        <w:tc>
          <w:tcPr>
            <w:tcW w:w="3277" w:type="dxa"/>
            <w:shd w:val="clear" w:color="auto" w:fill="auto"/>
          </w:tcPr>
          <w:p w:rsidR="002C0A0C" w:rsidRPr="00AF6A28" w:rsidRDefault="002C0A0C" w:rsidP="003C0844">
            <w:pPr>
              <w:jc w:val="center"/>
              <w:rPr>
                <w:rFonts w:cs="Arial"/>
                <w:b/>
                <w:sz w:val="20"/>
                <w:szCs w:val="20"/>
                <w:lang w:val="sr-Cyrl-RS"/>
              </w:rPr>
            </w:pPr>
            <w:r w:rsidRPr="00AF6A28">
              <w:rPr>
                <w:rFonts w:cs="Arial"/>
                <w:b/>
                <w:sz w:val="20"/>
                <w:szCs w:val="20"/>
                <w:lang w:val="sr-Cyrl-RS"/>
              </w:rPr>
              <w:t>Т1</w:t>
            </w:r>
          </w:p>
        </w:tc>
        <w:tc>
          <w:tcPr>
            <w:tcW w:w="3083" w:type="dxa"/>
            <w:shd w:val="clear" w:color="auto" w:fill="auto"/>
          </w:tcPr>
          <w:p w:rsidR="002C0A0C" w:rsidRPr="00AF6A28" w:rsidRDefault="002C0A0C" w:rsidP="003C0844">
            <w:pPr>
              <w:jc w:val="center"/>
              <w:rPr>
                <w:rFonts w:cs="Arial"/>
                <w:sz w:val="20"/>
                <w:szCs w:val="20"/>
                <w:lang w:val="sr-Cyrl-RS"/>
              </w:rPr>
            </w:pPr>
            <w:r w:rsidRPr="00AF6A28">
              <w:rPr>
                <w:rFonts w:cs="Arial"/>
                <w:b/>
                <w:sz w:val="20"/>
                <w:szCs w:val="20"/>
                <w:lang w:val="sr-Cyrl-RS"/>
              </w:rPr>
              <w:t>Т2</w:t>
            </w:r>
          </w:p>
        </w:tc>
      </w:tr>
      <w:tr w:rsidR="002C0A0C" w:rsidRPr="00AF6A28" w:rsidTr="003C0844">
        <w:trPr>
          <w:jc w:val="center"/>
        </w:trPr>
        <w:tc>
          <w:tcPr>
            <w:tcW w:w="2835"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Произвођач</w:t>
            </w:r>
          </w:p>
        </w:tc>
        <w:tc>
          <w:tcPr>
            <w:tcW w:w="3277"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w:t>
            </w:r>
            <w:r w:rsidRPr="00AF6A28">
              <w:rPr>
                <w:rFonts w:cs="Arial"/>
                <w:sz w:val="20"/>
                <w:szCs w:val="20"/>
                <w:lang w:val="sr-Latn-CS"/>
              </w:rPr>
              <w:t>Раде Кончар</w:t>
            </w:r>
            <w:r w:rsidRPr="00AF6A28">
              <w:rPr>
                <w:rFonts w:cs="Arial"/>
                <w:sz w:val="20"/>
                <w:szCs w:val="20"/>
                <w:lang w:val="sr-Cyrl-RS"/>
              </w:rPr>
              <w:t>“</w:t>
            </w:r>
            <w:r w:rsidRPr="00AF6A28">
              <w:rPr>
                <w:rFonts w:cs="Arial"/>
                <w:sz w:val="20"/>
                <w:szCs w:val="20"/>
                <w:lang w:val="sr-Latn-CS"/>
              </w:rPr>
              <w:t xml:space="preserve"> - Загреб</w:t>
            </w:r>
          </w:p>
        </w:tc>
        <w:tc>
          <w:tcPr>
            <w:tcW w:w="3083"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RS"/>
              </w:rPr>
              <w:t>„</w:t>
            </w:r>
            <w:r w:rsidRPr="00AF6A28">
              <w:rPr>
                <w:rFonts w:cs="Arial"/>
                <w:sz w:val="20"/>
                <w:szCs w:val="20"/>
                <w:lang w:val="sr-Cyrl-RS"/>
              </w:rPr>
              <w:t>МИНЕЛ</w:t>
            </w:r>
            <w:r w:rsidRPr="00AF6A28">
              <w:rPr>
                <w:rFonts w:cs="Arial"/>
                <w:sz w:val="20"/>
                <w:szCs w:val="20"/>
                <w:lang w:val="sr-Latn-RS"/>
              </w:rPr>
              <w:t>“</w:t>
            </w:r>
            <w:r w:rsidRPr="00AF6A28">
              <w:rPr>
                <w:rFonts w:cs="Arial"/>
                <w:sz w:val="20"/>
                <w:szCs w:val="20"/>
                <w:lang w:val="sr-Latn-CS"/>
              </w:rPr>
              <w:t xml:space="preserve"> - </w:t>
            </w:r>
            <w:r w:rsidRPr="00AF6A28">
              <w:rPr>
                <w:rFonts w:cs="Arial"/>
                <w:sz w:val="20"/>
                <w:szCs w:val="20"/>
                <w:lang w:val="sr-Cyrl-RS"/>
              </w:rPr>
              <w:t>Београд</w:t>
            </w:r>
          </w:p>
        </w:tc>
      </w:tr>
      <w:tr w:rsidR="002C0A0C" w:rsidRPr="00AF6A28" w:rsidTr="003C0844">
        <w:trPr>
          <w:jc w:val="center"/>
        </w:trPr>
        <w:tc>
          <w:tcPr>
            <w:tcW w:w="2835" w:type="dxa"/>
            <w:shd w:val="clear" w:color="auto" w:fill="auto"/>
          </w:tcPr>
          <w:p w:rsidR="002C0A0C" w:rsidRPr="00AF6A28" w:rsidRDefault="002C0A0C" w:rsidP="003C0844">
            <w:pPr>
              <w:rPr>
                <w:rFonts w:cs="Arial"/>
                <w:sz w:val="20"/>
                <w:szCs w:val="20"/>
                <w:lang w:val="sr-Latn-CS"/>
              </w:rPr>
            </w:pPr>
            <w:r w:rsidRPr="00AF6A28">
              <w:rPr>
                <w:rFonts w:cs="Arial"/>
                <w:sz w:val="20"/>
                <w:szCs w:val="20"/>
                <w:lang w:val="sr-Latn-CS"/>
              </w:rPr>
              <w:t xml:space="preserve">Врста </w:t>
            </w:r>
          </w:p>
        </w:tc>
        <w:tc>
          <w:tcPr>
            <w:tcW w:w="3277"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трофазни</w:t>
            </w:r>
          </w:p>
        </w:tc>
        <w:tc>
          <w:tcPr>
            <w:tcW w:w="3083"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трофазни</w:t>
            </w:r>
          </w:p>
        </w:tc>
      </w:tr>
      <w:tr w:rsidR="002C0A0C" w:rsidRPr="00AF6A28" w:rsidTr="003C0844">
        <w:trPr>
          <w:jc w:val="center"/>
        </w:trPr>
        <w:tc>
          <w:tcPr>
            <w:tcW w:w="2835"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 xml:space="preserve">Тип </w:t>
            </w:r>
          </w:p>
        </w:tc>
        <w:tc>
          <w:tcPr>
            <w:tcW w:w="3277"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 xml:space="preserve">3TRZ 20000-123  </w:t>
            </w:r>
          </w:p>
        </w:tc>
        <w:tc>
          <w:tcPr>
            <w:tcW w:w="3083"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ТР</w:t>
            </w:r>
            <w:r w:rsidRPr="00AF6A28">
              <w:rPr>
                <w:rFonts w:cs="Arial"/>
                <w:sz w:val="20"/>
                <w:szCs w:val="20"/>
                <w:lang w:val="sr-Cyrl-RS"/>
              </w:rPr>
              <w:t>-8613-31.5</w:t>
            </w:r>
            <w:r w:rsidRPr="00AF6A28">
              <w:rPr>
                <w:rFonts w:cs="Arial"/>
                <w:sz w:val="20"/>
                <w:szCs w:val="20"/>
                <w:lang w:val="sr-Latn-CS"/>
              </w:rPr>
              <w:t xml:space="preserve">  </w:t>
            </w:r>
          </w:p>
        </w:tc>
      </w:tr>
      <w:tr w:rsidR="002C0A0C" w:rsidRPr="00AF6A28" w:rsidTr="003C0844">
        <w:trPr>
          <w:jc w:val="center"/>
        </w:trPr>
        <w:tc>
          <w:tcPr>
            <w:tcW w:w="2835"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Н</w:t>
            </w:r>
            <w:r w:rsidRPr="00AF6A28">
              <w:rPr>
                <w:rFonts w:cs="Arial"/>
                <w:sz w:val="20"/>
                <w:szCs w:val="20"/>
                <w:lang w:val="sr-Cyrl-RS"/>
              </w:rPr>
              <w:t>азивна</w:t>
            </w:r>
            <w:r w:rsidRPr="00AF6A28">
              <w:rPr>
                <w:rFonts w:cs="Arial"/>
                <w:sz w:val="20"/>
                <w:szCs w:val="20"/>
                <w:lang w:val="sr-Latn-CS"/>
              </w:rPr>
              <w:t xml:space="preserve"> снага</w:t>
            </w:r>
          </w:p>
        </w:tc>
        <w:tc>
          <w:tcPr>
            <w:tcW w:w="3277"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20/20/6,5 МVA</w:t>
            </w:r>
          </w:p>
        </w:tc>
        <w:tc>
          <w:tcPr>
            <w:tcW w:w="3083"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31</w:t>
            </w:r>
            <w:r w:rsidRPr="00AF6A28">
              <w:rPr>
                <w:rFonts w:cs="Arial"/>
                <w:sz w:val="20"/>
                <w:szCs w:val="20"/>
                <w:lang w:val="en-GB"/>
              </w:rPr>
              <w:t>,</w:t>
            </w:r>
            <w:r w:rsidRPr="00AF6A28">
              <w:rPr>
                <w:rFonts w:cs="Arial"/>
                <w:sz w:val="20"/>
                <w:szCs w:val="20"/>
                <w:lang w:val="sr-Cyrl-RS"/>
              </w:rPr>
              <w:t>5</w:t>
            </w:r>
            <w:r w:rsidRPr="00AF6A28">
              <w:rPr>
                <w:rFonts w:cs="Arial"/>
                <w:sz w:val="20"/>
                <w:szCs w:val="20"/>
                <w:lang w:val="sr-Latn-CS"/>
              </w:rPr>
              <w:t>/</w:t>
            </w:r>
            <w:r w:rsidRPr="00AF6A28">
              <w:rPr>
                <w:rFonts w:cs="Arial"/>
                <w:sz w:val="20"/>
                <w:szCs w:val="20"/>
                <w:lang w:val="sr-Cyrl-RS"/>
              </w:rPr>
              <w:t>31</w:t>
            </w:r>
            <w:r w:rsidRPr="00AF6A28">
              <w:rPr>
                <w:rFonts w:cs="Arial"/>
                <w:sz w:val="20"/>
                <w:szCs w:val="20"/>
                <w:lang w:val="en-GB"/>
              </w:rPr>
              <w:t>,</w:t>
            </w:r>
            <w:r w:rsidRPr="00AF6A28">
              <w:rPr>
                <w:rFonts w:cs="Arial"/>
                <w:sz w:val="20"/>
                <w:szCs w:val="20"/>
                <w:lang w:val="sr-Cyrl-RS"/>
              </w:rPr>
              <w:t>5/10</w:t>
            </w:r>
            <w:r w:rsidRPr="00AF6A28">
              <w:rPr>
                <w:rFonts w:cs="Arial"/>
                <w:sz w:val="20"/>
                <w:szCs w:val="20"/>
                <w:lang w:val="en-GB"/>
              </w:rPr>
              <w:t>,</w:t>
            </w:r>
            <w:r w:rsidRPr="00AF6A28">
              <w:rPr>
                <w:rFonts w:cs="Arial"/>
                <w:sz w:val="20"/>
                <w:szCs w:val="20"/>
                <w:lang w:val="sr-Cyrl-RS"/>
              </w:rPr>
              <w:t>5</w:t>
            </w:r>
            <w:r w:rsidRPr="00AF6A28">
              <w:rPr>
                <w:rFonts w:cs="Arial"/>
                <w:sz w:val="20"/>
                <w:szCs w:val="20"/>
                <w:lang w:val="sr-Latn-CS"/>
              </w:rPr>
              <w:t xml:space="preserve"> МVA</w:t>
            </w:r>
          </w:p>
        </w:tc>
      </w:tr>
      <w:tr w:rsidR="002C0A0C" w:rsidRPr="00AF6A28" w:rsidTr="003C0844">
        <w:trPr>
          <w:jc w:val="center"/>
        </w:trPr>
        <w:tc>
          <w:tcPr>
            <w:tcW w:w="2835"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Називни п</w:t>
            </w:r>
            <w:r w:rsidRPr="00AF6A28">
              <w:rPr>
                <w:rFonts w:cs="Arial"/>
                <w:sz w:val="20"/>
                <w:szCs w:val="20"/>
                <w:lang w:val="sr-Latn-CS"/>
              </w:rPr>
              <w:t>реносни однос</w:t>
            </w:r>
          </w:p>
        </w:tc>
        <w:tc>
          <w:tcPr>
            <w:tcW w:w="3277"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110±10</w:t>
            </w:r>
            <w:r w:rsidRPr="00AF6A28">
              <w:rPr>
                <w:rFonts w:cs="Arial"/>
                <w:sz w:val="20"/>
                <w:szCs w:val="20"/>
              </w:rPr>
              <w:t>×</w:t>
            </w:r>
            <w:r w:rsidRPr="00AF6A28">
              <w:rPr>
                <w:rFonts w:cs="Arial"/>
                <w:sz w:val="20"/>
                <w:szCs w:val="20"/>
                <w:lang w:val="sr-Latn-CS"/>
              </w:rPr>
              <w:t>1,5%/36,75/10</w:t>
            </w:r>
            <w:r w:rsidRPr="00AF6A28">
              <w:rPr>
                <w:rFonts w:cs="Arial"/>
                <w:sz w:val="20"/>
                <w:szCs w:val="20"/>
                <w:lang w:val="sr-Cyrl-RS"/>
              </w:rPr>
              <w:t xml:space="preserve">,5 </w:t>
            </w:r>
            <w:r w:rsidRPr="00AF6A28">
              <w:rPr>
                <w:rFonts w:cs="Arial"/>
                <w:sz w:val="20"/>
                <w:szCs w:val="20"/>
                <w:lang w:val="sr-Latn-CS"/>
              </w:rPr>
              <w:t>kV</w:t>
            </w:r>
          </w:p>
        </w:tc>
        <w:tc>
          <w:tcPr>
            <w:tcW w:w="3083"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110±10</w:t>
            </w:r>
            <w:r w:rsidRPr="00AF6A28">
              <w:rPr>
                <w:rFonts w:cs="Arial"/>
                <w:sz w:val="20"/>
                <w:szCs w:val="20"/>
              </w:rPr>
              <w:t>×</w:t>
            </w:r>
            <w:r w:rsidRPr="00AF6A28">
              <w:rPr>
                <w:rFonts w:cs="Arial"/>
                <w:sz w:val="20"/>
                <w:szCs w:val="20"/>
                <w:lang w:val="sr-Latn-CS"/>
              </w:rPr>
              <w:t>1,5%/36,75/10</w:t>
            </w:r>
            <w:r w:rsidRPr="00AF6A28">
              <w:rPr>
                <w:rFonts w:cs="Arial"/>
                <w:sz w:val="20"/>
                <w:szCs w:val="20"/>
                <w:lang w:val="sr-Cyrl-RS"/>
              </w:rPr>
              <w:t>,5</w:t>
            </w:r>
            <w:r w:rsidRPr="00AF6A28">
              <w:rPr>
                <w:rFonts w:cs="Arial"/>
                <w:sz w:val="20"/>
                <w:szCs w:val="20"/>
                <w:lang w:val="sr-Latn-CS"/>
              </w:rPr>
              <w:t xml:space="preserve"> kV</w:t>
            </w:r>
          </w:p>
        </w:tc>
      </w:tr>
      <w:tr w:rsidR="002C0A0C" w:rsidRPr="00AF6A28" w:rsidTr="003C0844">
        <w:trPr>
          <w:jc w:val="center"/>
        </w:trPr>
        <w:tc>
          <w:tcPr>
            <w:tcW w:w="2835"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Спрега</w:t>
            </w:r>
          </w:p>
        </w:tc>
        <w:tc>
          <w:tcPr>
            <w:tcW w:w="3277"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Y y0 d5</w:t>
            </w:r>
          </w:p>
        </w:tc>
        <w:tc>
          <w:tcPr>
            <w:tcW w:w="3083"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Y y0 d5</w:t>
            </w:r>
          </w:p>
        </w:tc>
      </w:tr>
      <w:tr w:rsidR="002C0A0C" w:rsidRPr="00AF6A28" w:rsidTr="003C0844">
        <w:trPr>
          <w:jc w:val="center"/>
        </w:trPr>
        <w:tc>
          <w:tcPr>
            <w:tcW w:w="2835"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Н</w:t>
            </w:r>
            <w:r w:rsidRPr="00AF6A28">
              <w:rPr>
                <w:rFonts w:cs="Arial"/>
                <w:sz w:val="20"/>
                <w:szCs w:val="20"/>
                <w:lang w:val="sr-Cyrl-RS"/>
              </w:rPr>
              <w:t>азивна</w:t>
            </w:r>
            <w:r w:rsidRPr="00AF6A28">
              <w:rPr>
                <w:rFonts w:cs="Arial"/>
                <w:sz w:val="20"/>
                <w:szCs w:val="20"/>
                <w:lang w:val="sr-Latn-CS"/>
              </w:rPr>
              <w:t xml:space="preserve"> струја</w:t>
            </w:r>
          </w:p>
        </w:tc>
        <w:tc>
          <w:tcPr>
            <w:tcW w:w="3277"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91,3÷105÷123,6/314,3/357,4</w:t>
            </w:r>
            <w:r w:rsidRPr="00AF6A28">
              <w:rPr>
                <w:rFonts w:cs="Arial"/>
                <w:sz w:val="20"/>
                <w:szCs w:val="20"/>
                <w:lang w:val="sr-Cyrl-RS"/>
              </w:rPr>
              <w:t xml:space="preserve"> </w:t>
            </w:r>
            <w:r w:rsidRPr="00AF6A28">
              <w:rPr>
                <w:rFonts w:cs="Arial"/>
                <w:sz w:val="20"/>
                <w:szCs w:val="20"/>
                <w:lang w:val="sr-Latn-CS"/>
              </w:rPr>
              <w:t>А</w:t>
            </w:r>
          </w:p>
        </w:tc>
        <w:tc>
          <w:tcPr>
            <w:tcW w:w="3083"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165,3</w:t>
            </w:r>
            <w:r w:rsidRPr="00AF6A28">
              <w:rPr>
                <w:rFonts w:cs="Arial"/>
                <w:sz w:val="20"/>
                <w:szCs w:val="20"/>
                <w:lang w:val="sr-Latn-CS"/>
              </w:rPr>
              <w:t>/</w:t>
            </w:r>
            <w:r w:rsidRPr="00AF6A28">
              <w:rPr>
                <w:rFonts w:cs="Arial"/>
                <w:sz w:val="20"/>
                <w:szCs w:val="20"/>
                <w:lang w:val="sr-Cyrl-RS"/>
              </w:rPr>
              <w:t>494,9</w:t>
            </w:r>
            <w:r w:rsidRPr="00AF6A28">
              <w:rPr>
                <w:rFonts w:cs="Arial"/>
                <w:sz w:val="20"/>
                <w:szCs w:val="20"/>
                <w:lang w:val="sr-Latn-CS"/>
              </w:rPr>
              <w:t>/</w:t>
            </w:r>
            <w:r w:rsidRPr="00AF6A28">
              <w:rPr>
                <w:rFonts w:cs="Arial"/>
                <w:sz w:val="20"/>
                <w:szCs w:val="20"/>
                <w:lang w:val="sr-Cyrl-RS"/>
              </w:rPr>
              <w:t>577,4</w:t>
            </w:r>
            <w:r w:rsidRPr="00AF6A28">
              <w:rPr>
                <w:rFonts w:cs="Arial"/>
                <w:sz w:val="20"/>
                <w:szCs w:val="20"/>
                <w:lang w:val="sr-Latn-CS"/>
              </w:rPr>
              <w:t xml:space="preserve"> А</w:t>
            </w:r>
          </w:p>
        </w:tc>
      </w:tr>
      <w:tr w:rsidR="002C0A0C" w:rsidRPr="00AF6A28" w:rsidTr="003C0844">
        <w:trPr>
          <w:jc w:val="center"/>
        </w:trPr>
        <w:tc>
          <w:tcPr>
            <w:tcW w:w="2835"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Напон кратког споја</w:t>
            </w:r>
          </w:p>
        </w:tc>
        <w:tc>
          <w:tcPr>
            <w:tcW w:w="3277"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11,2/11/6,8%</w:t>
            </w:r>
          </w:p>
        </w:tc>
        <w:tc>
          <w:tcPr>
            <w:tcW w:w="3083"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10,59</w:t>
            </w:r>
            <w:r w:rsidRPr="00AF6A28">
              <w:rPr>
                <w:rFonts w:cs="Arial"/>
                <w:sz w:val="20"/>
                <w:szCs w:val="20"/>
                <w:lang w:val="sr-Latn-CS"/>
              </w:rPr>
              <w:t>/1</w:t>
            </w:r>
            <w:r w:rsidRPr="00AF6A28">
              <w:rPr>
                <w:rFonts w:cs="Arial"/>
                <w:sz w:val="20"/>
                <w:szCs w:val="20"/>
                <w:lang w:val="sr-Cyrl-RS"/>
              </w:rPr>
              <w:t>0,1</w:t>
            </w:r>
            <w:r w:rsidRPr="00AF6A28">
              <w:rPr>
                <w:rFonts w:cs="Arial"/>
                <w:sz w:val="20"/>
                <w:szCs w:val="20"/>
                <w:lang w:val="sr-Latn-CS"/>
              </w:rPr>
              <w:t>/</w:t>
            </w:r>
            <w:r w:rsidRPr="00AF6A28">
              <w:rPr>
                <w:rFonts w:cs="Arial"/>
                <w:sz w:val="20"/>
                <w:szCs w:val="20"/>
                <w:lang w:val="sr-Cyrl-RS"/>
              </w:rPr>
              <w:t>5,94</w:t>
            </w:r>
            <w:r w:rsidRPr="00AF6A28">
              <w:rPr>
                <w:rFonts w:cs="Arial"/>
                <w:sz w:val="20"/>
                <w:szCs w:val="20"/>
                <w:lang w:val="sr-Latn-CS"/>
              </w:rPr>
              <w:t>%</w:t>
            </w:r>
          </w:p>
        </w:tc>
      </w:tr>
    </w:tbl>
    <w:p w:rsidR="002C0A0C" w:rsidRDefault="002C0A0C" w:rsidP="002C0A0C">
      <w:pPr>
        <w:spacing w:after="120"/>
        <w:rPr>
          <w:rFonts w:cs="Arial"/>
          <w:sz w:val="24"/>
          <w:szCs w:val="24"/>
        </w:rPr>
      </w:pPr>
    </w:p>
    <w:p w:rsidR="002C0A0C" w:rsidRPr="00AF6A28" w:rsidRDefault="002C0A0C" w:rsidP="002C0A0C">
      <w:pPr>
        <w:spacing w:after="120"/>
        <w:rPr>
          <w:rFonts w:cs="Arial"/>
          <w:sz w:val="24"/>
          <w:szCs w:val="24"/>
          <w:lang w:val="sr-Cyrl-RS"/>
        </w:rPr>
      </w:pPr>
      <w:r w:rsidRPr="00AF6A28">
        <w:rPr>
          <w:rFonts w:cs="Arial"/>
          <w:sz w:val="24"/>
          <w:szCs w:val="24"/>
          <w:lang w:val="sr-Cyrl-RS"/>
        </w:rPr>
        <w:t>Основне техничке карактеристике прекидача снаге у РП 110 kV су дате у табели испод:</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2149"/>
        <w:gridCol w:w="2149"/>
        <w:gridCol w:w="1701"/>
        <w:gridCol w:w="1701"/>
      </w:tblGrid>
      <w:tr w:rsidR="002C0A0C" w:rsidRPr="00AF6A28" w:rsidTr="003C0844">
        <w:tc>
          <w:tcPr>
            <w:tcW w:w="2331" w:type="dxa"/>
            <w:shd w:val="clear" w:color="auto" w:fill="auto"/>
          </w:tcPr>
          <w:p w:rsidR="002C0A0C" w:rsidRPr="00AF6A28" w:rsidRDefault="002C0A0C" w:rsidP="003C0844">
            <w:pPr>
              <w:jc w:val="center"/>
              <w:rPr>
                <w:rFonts w:cs="Arial"/>
                <w:b/>
                <w:sz w:val="20"/>
                <w:szCs w:val="20"/>
                <w:lang w:val="sr-Cyrl-RS"/>
              </w:rPr>
            </w:pPr>
          </w:p>
        </w:tc>
        <w:tc>
          <w:tcPr>
            <w:tcW w:w="2149" w:type="dxa"/>
            <w:shd w:val="clear" w:color="auto" w:fill="auto"/>
          </w:tcPr>
          <w:p w:rsidR="002C0A0C" w:rsidRPr="00AF6A28" w:rsidRDefault="002C0A0C" w:rsidP="003C0844">
            <w:pPr>
              <w:jc w:val="center"/>
              <w:rPr>
                <w:rFonts w:cs="Arial"/>
                <w:b/>
                <w:sz w:val="20"/>
                <w:szCs w:val="20"/>
                <w:lang w:val="sr-Cyrl-RS"/>
              </w:rPr>
            </w:pPr>
            <w:r w:rsidRPr="00AF6A28">
              <w:rPr>
                <w:rFonts w:cs="Arial"/>
                <w:b/>
                <w:sz w:val="20"/>
                <w:szCs w:val="20"/>
                <w:lang w:val="sr-Cyrl-RS"/>
              </w:rPr>
              <w:t>Поље Т1</w:t>
            </w:r>
          </w:p>
        </w:tc>
        <w:tc>
          <w:tcPr>
            <w:tcW w:w="2149" w:type="dxa"/>
            <w:shd w:val="clear" w:color="auto" w:fill="auto"/>
          </w:tcPr>
          <w:p w:rsidR="002C0A0C" w:rsidRPr="00AF6A28" w:rsidRDefault="002C0A0C" w:rsidP="003C0844">
            <w:pPr>
              <w:jc w:val="center"/>
              <w:rPr>
                <w:rFonts w:cs="Arial"/>
                <w:sz w:val="20"/>
                <w:szCs w:val="20"/>
                <w:lang w:val="sr-Cyrl-RS"/>
              </w:rPr>
            </w:pPr>
            <w:r w:rsidRPr="00AF6A28">
              <w:rPr>
                <w:rFonts w:cs="Arial"/>
                <w:b/>
                <w:sz w:val="20"/>
                <w:szCs w:val="20"/>
                <w:lang w:val="sr-Cyrl-RS"/>
              </w:rPr>
              <w:t>Поље Т2</w:t>
            </w:r>
          </w:p>
        </w:tc>
        <w:tc>
          <w:tcPr>
            <w:tcW w:w="1701" w:type="dxa"/>
            <w:shd w:val="clear" w:color="auto" w:fill="auto"/>
          </w:tcPr>
          <w:p w:rsidR="002C0A0C" w:rsidRPr="00AF6A28" w:rsidRDefault="002C0A0C" w:rsidP="003C0844">
            <w:pPr>
              <w:jc w:val="center"/>
              <w:rPr>
                <w:rFonts w:cs="Arial"/>
                <w:b/>
                <w:sz w:val="20"/>
                <w:szCs w:val="20"/>
                <w:lang w:val="sr-Cyrl-RS"/>
              </w:rPr>
            </w:pPr>
            <w:r w:rsidRPr="00AF6A28">
              <w:rPr>
                <w:rFonts w:cs="Arial"/>
                <w:b/>
                <w:sz w:val="20"/>
                <w:szCs w:val="20"/>
                <w:lang w:val="sr-Cyrl-RS"/>
              </w:rPr>
              <w:t>Поље ДВ 1186</w:t>
            </w:r>
          </w:p>
        </w:tc>
        <w:tc>
          <w:tcPr>
            <w:tcW w:w="1701" w:type="dxa"/>
            <w:shd w:val="clear" w:color="auto" w:fill="auto"/>
          </w:tcPr>
          <w:p w:rsidR="002C0A0C" w:rsidRPr="00AF6A28" w:rsidRDefault="002C0A0C" w:rsidP="003C0844">
            <w:pPr>
              <w:jc w:val="center"/>
              <w:rPr>
                <w:rFonts w:cs="Arial"/>
                <w:b/>
                <w:sz w:val="20"/>
                <w:szCs w:val="20"/>
                <w:lang w:val="sr-Cyrl-RS"/>
              </w:rPr>
            </w:pPr>
            <w:r w:rsidRPr="00AF6A28">
              <w:rPr>
                <w:rFonts w:cs="Arial"/>
                <w:b/>
                <w:sz w:val="20"/>
                <w:szCs w:val="20"/>
                <w:lang w:val="sr-Cyrl-RS"/>
              </w:rPr>
              <w:t>Поље ДВ 1207</w:t>
            </w:r>
          </w:p>
        </w:tc>
      </w:tr>
      <w:tr w:rsidR="002C0A0C" w:rsidRPr="00AF6A28" w:rsidTr="003C0844">
        <w:tc>
          <w:tcPr>
            <w:tcW w:w="2331"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Произвођач</w:t>
            </w:r>
          </w:p>
        </w:tc>
        <w:tc>
          <w:tcPr>
            <w:tcW w:w="2149"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w:t>
            </w:r>
            <w:r w:rsidRPr="00AF6A28">
              <w:rPr>
                <w:rFonts w:cs="Arial"/>
                <w:sz w:val="20"/>
                <w:szCs w:val="20"/>
                <w:lang w:val="sr-Latn-CS"/>
              </w:rPr>
              <w:t>Минел</w:t>
            </w:r>
            <w:r w:rsidRPr="00AF6A28">
              <w:rPr>
                <w:rFonts w:cs="Arial"/>
                <w:sz w:val="20"/>
                <w:szCs w:val="20"/>
                <w:lang w:val="sr-Cyrl-RS"/>
              </w:rPr>
              <w:t>“</w:t>
            </w:r>
            <w:r w:rsidRPr="00AF6A28">
              <w:rPr>
                <w:rFonts w:cs="Arial"/>
                <w:sz w:val="20"/>
                <w:szCs w:val="20"/>
                <w:lang w:val="sr-Latn-CS"/>
              </w:rPr>
              <w:t xml:space="preserve"> –</w:t>
            </w:r>
            <w:r w:rsidRPr="00AF6A28">
              <w:rPr>
                <w:rFonts w:cs="Arial"/>
                <w:sz w:val="20"/>
                <w:szCs w:val="20"/>
                <w:lang w:val="sr-Cyrl-RS"/>
              </w:rPr>
              <w:t xml:space="preserve"> Београд</w:t>
            </w:r>
            <w:r w:rsidRPr="00AF6A28">
              <w:rPr>
                <w:rFonts w:cs="Arial"/>
                <w:sz w:val="20"/>
                <w:szCs w:val="20"/>
                <w:lang w:val="sr-Latn-CS"/>
              </w:rPr>
              <w:t xml:space="preserve"> </w:t>
            </w:r>
          </w:p>
        </w:tc>
        <w:tc>
          <w:tcPr>
            <w:tcW w:w="2149"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w:t>
            </w:r>
            <w:r w:rsidRPr="00AF6A28">
              <w:rPr>
                <w:rFonts w:cs="Arial"/>
                <w:sz w:val="20"/>
                <w:szCs w:val="20"/>
                <w:lang w:val="sr-Latn-CS"/>
              </w:rPr>
              <w:t>Минел</w:t>
            </w:r>
            <w:r w:rsidRPr="00AF6A28">
              <w:rPr>
                <w:rFonts w:cs="Arial"/>
                <w:sz w:val="20"/>
                <w:szCs w:val="20"/>
                <w:lang w:val="sr-Cyrl-RS"/>
              </w:rPr>
              <w:t>“</w:t>
            </w:r>
            <w:r w:rsidRPr="00AF6A28">
              <w:rPr>
                <w:rFonts w:cs="Arial"/>
                <w:sz w:val="20"/>
                <w:szCs w:val="20"/>
                <w:lang w:val="sr-Latn-CS"/>
              </w:rPr>
              <w:t xml:space="preserve"> –</w:t>
            </w:r>
            <w:r w:rsidRPr="00AF6A28">
              <w:rPr>
                <w:rFonts w:cs="Arial"/>
                <w:sz w:val="20"/>
                <w:szCs w:val="20"/>
                <w:lang w:val="sr-Cyrl-RS"/>
              </w:rPr>
              <w:t xml:space="preserve"> Београд</w:t>
            </w:r>
          </w:p>
        </w:tc>
        <w:tc>
          <w:tcPr>
            <w:tcW w:w="1701"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w:t>
            </w:r>
            <w:r w:rsidRPr="00AF6A28">
              <w:rPr>
                <w:rFonts w:cs="Arial"/>
                <w:sz w:val="20"/>
                <w:szCs w:val="20"/>
                <w:lang w:val="sr-Latn-CS"/>
              </w:rPr>
              <w:t>Минел</w:t>
            </w:r>
            <w:r w:rsidRPr="00AF6A28">
              <w:rPr>
                <w:rFonts w:cs="Arial"/>
                <w:sz w:val="20"/>
                <w:szCs w:val="20"/>
                <w:lang w:val="sr-Cyrl-RS"/>
              </w:rPr>
              <w:t>“</w:t>
            </w:r>
            <w:r w:rsidRPr="00AF6A28">
              <w:rPr>
                <w:rFonts w:cs="Arial"/>
                <w:sz w:val="20"/>
                <w:szCs w:val="20"/>
                <w:lang w:val="sr-Latn-CS"/>
              </w:rPr>
              <w:t xml:space="preserve"> –</w:t>
            </w:r>
            <w:r w:rsidRPr="00AF6A28">
              <w:rPr>
                <w:rFonts w:cs="Arial"/>
                <w:sz w:val="20"/>
                <w:szCs w:val="20"/>
                <w:lang w:val="sr-Cyrl-RS"/>
              </w:rPr>
              <w:t xml:space="preserve"> Београд</w:t>
            </w:r>
          </w:p>
        </w:tc>
        <w:tc>
          <w:tcPr>
            <w:tcW w:w="1701"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w:t>
            </w:r>
            <w:r w:rsidRPr="00AF6A28">
              <w:rPr>
                <w:rFonts w:cs="Arial"/>
                <w:sz w:val="20"/>
                <w:szCs w:val="20"/>
                <w:lang w:val="sr-Latn-CS"/>
              </w:rPr>
              <w:t>Минел</w:t>
            </w:r>
            <w:r w:rsidRPr="00AF6A28">
              <w:rPr>
                <w:rFonts w:cs="Arial"/>
                <w:sz w:val="20"/>
                <w:szCs w:val="20"/>
                <w:lang w:val="sr-Cyrl-RS"/>
              </w:rPr>
              <w:t>“</w:t>
            </w:r>
            <w:r w:rsidRPr="00AF6A28">
              <w:rPr>
                <w:rFonts w:cs="Arial"/>
                <w:sz w:val="20"/>
                <w:szCs w:val="20"/>
                <w:lang w:val="sr-Latn-CS"/>
              </w:rPr>
              <w:t xml:space="preserve"> –</w:t>
            </w:r>
            <w:r w:rsidRPr="00AF6A28">
              <w:rPr>
                <w:rFonts w:cs="Arial"/>
                <w:sz w:val="20"/>
                <w:szCs w:val="20"/>
                <w:lang w:val="sr-Cyrl-RS"/>
              </w:rPr>
              <w:t xml:space="preserve"> Београд</w:t>
            </w:r>
          </w:p>
        </w:tc>
      </w:tr>
      <w:tr w:rsidR="002C0A0C" w:rsidRPr="00AF6A28" w:rsidTr="003C0844">
        <w:tc>
          <w:tcPr>
            <w:tcW w:w="2331"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Тип</w:t>
            </w:r>
          </w:p>
        </w:tc>
        <w:tc>
          <w:tcPr>
            <w:tcW w:w="2149"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PS 1101</w:t>
            </w:r>
          </w:p>
        </w:tc>
        <w:tc>
          <w:tcPr>
            <w:tcW w:w="2149"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 xml:space="preserve">PSP 1231 </w:t>
            </w:r>
          </w:p>
        </w:tc>
        <w:tc>
          <w:tcPr>
            <w:tcW w:w="1701" w:type="dxa"/>
            <w:shd w:val="clear" w:color="auto" w:fill="auto"/>
          </w:tcPr>
          <w:p w:rsidR="002C0A0C" w:rsidRPr="00AF6A28" w:rsidRDefault="002C0A0C" w:rsidP="003C0844">
            <w:pPr>
              <w:rPr>
                <w:rFonts w:cs="Arial"/>
                <w:sz w:val="20"/>
                <w:szCs w:val="20"/>
                <w:lang w:val="sr-Latn-CS"/>
              </w:rPr>
            </w:pPr>
            <w:r w:rsidRPr="00AF6A28">
              <w:rPr>
                <w:rFonts w:cs="Arial"/>
                <w:sz w:val="20"/>
                <w:szCs w:val="20"/>
                <w:lang w:val="sr-Latn-CS"/>
              </w:rPr>
              <w:t>PSP 1231</w:t>
            </w:r>
          </w:p>
        </w:tc>
        <w:tc>
          <w:tcPr>
            <w:tcW w:w="1701" w:type="dxa"/>
            <w:shd w:val="clear" w:color="auto" w:fill="auto"/>
          </w:tcPr>
          <w:p w:rsidR="002C0A0C" w:rsidRPr="00AF6A28" w:rsidRDefault="002C0A0C" w:rsidP="003C0844">
            <w:pPr>
              <w:rPr>
                <w:rFonts w:cs="Arial"/>
                <w:sz w:val="20"/>
                <w:szCs w:val="20"/>
                <w:lang w:val="sr-Latn-CS"/>
              </w:rPr>
            </w:pPr>
            <w:r w:rsidRPr="00AF6A28">
              <w:rPr>
                <w:rFonts w:cs="Arial"/>
                <w:sz w:val="20"/>
                <w:szCs w:val="20"/>
                <w:lang w:val="sr-Latn-CS"/>
              </w:rPr>
              <w:t>PSP 1231</w:t>
            </w:r>
          </w:p>
        </w:tc>
      </w:tr>
      <w:tr w:rsidR="002C0A0C" w:rsidRPr="00AF6A28" w:rsidTr="003C0844">
        <w:tc>
          <w:tcPr>
            <w:tcW w:w="2331"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Погон</w:t>
            </w:r>
          </w:p>
        </w:tc>
        <w:tc>
          <w:tcPr>
            <w:tcW w:w="2149" w:type="dxa"/>
            <w:shd w:val="clear" w:color="auto" w:fill="auto"/>
          </w:tcPr>
          <w:p w:rsidR="002C0A0C" w:rsidRPr="00AF6A28" w:rsidRDefault="002C0A0C" w:rsidP="003C0844">
            <w:pPr>
              <w:rPr>
                <w:rFonts w:cs="Arial"/>
                <w:sz w:val="20"/>
                <w:szCs w:val="20"/>
                <w:lang w:val="sr-Latn-CS"/>
              </w:rPr>
            </w:pPr>
            <w:r w:rsidRPr="00AF6A28">
              <w:rPr>
                <w:rFonts w:cs="Arial"/>
                <w:sz w:val="20"/>
                <w:szCs w:val="20"/>
                <w:lang w:val="sr-Latn-CS"/>
              </w:rPr>
              <w:t>три</w:t>
            </w:r>
            <w:r w:rsidRPr="00AF6A28">
              <w:rPr>
                <w:rFonts w:cs="Arial"/>
                <w:sz w:val="20"/>
                <w:szCs w:val="20"/>
                <w:lang w:val="sr-Cyrl-RS"/>
              </w:rPr>
              <w:t xml:space="preserve"> (3)</w:t>
            </w:r>
            <w:r w:rsidRPr="00AF6A28">
              <w:rPr>
                <w:rFonts w:cs="Arial"/>
                <w:sz w:val="20"/>
                <w:szCs w:val="20"/>
                <w:lang w:val="sr-Latn-CS"/>
              </w:rPr>
              <w:t xml:space="preserve"> МОП-а</w:t>
            </w:r>
          </w:p>
        </w:tc>
        <w:tc>
          <w:tcPr>
            <w:tcW w:w="2149" w:type="dxa"/>
            <w:shd w:val="clear" w:color="auto" w:fill="auto"/>
          </w:tcPr>
          <w:p w:rsidR="002C0A0C" w:rsidRPr="00AF6A28" w:rsidRDefault="002C0A0C" w:rsidP="003C0844">
            <w:pPr>
              <w:rPr>
                <w:rFonts w:cs="Arial"/>
                <w:sz w:val="20"/>
                <w:szCs w:val="20"/>
                <w:lang w:val="sr-Latn-CS"/>
              </w:rPr>
            </w:pPr>
            <w:r w:rsidRPr="00AF6A28">
              <w:rPr>
                <w:rFonts w:cs="Arial"/>
                <w:sz w:val="20"/>
                <w:szCs w:val="20"/>
                <w:lang w:val="sr-Latn-CS"/>
              </w:rPr>
              <w:t>три</w:t>
            </w:r>
            <w:r w:rsidRPr="00AF6A28">
              <w:rPr>
                <w:rFonts w:cs="Arial"/>
                <w:sz w:val="20"/>
                <w:szCs w:val="20"/>
                <w:lang w:val="sr-Cyrl-RS"/>
              </w:rPr>
              <w:t xml:space="preserve"> (3)</w:t>
            </w:r>
            <w:r w:rsidRPr="00AF6A28">
              <w:rPr>
                <w:rFonts w:cs="Arial"/>
                <w:sz w:val="20"/>
                <w:szCs w:val="20"/>
                <w:lang w:val="sr-Latn-CS"/>
              </w:rPr>
              <w:t xml:space="preserve"> МОП-а</w:t>
            </w:r>
          </w:p>
        </w:tc>
        <w:tc>
          <w:tcPr>
            <w:tcW w:w="1701" w:type="dxa"/>
            <w:shd w:val="clear" w:color="auto" w:fill="auto"/>
          </w:tcPr>
          <w:p w:rsidR="002C0A0C" w:rsidRPr="00AF6A28" w:rsidRDefault="002C0A0C" w:rsidP="003C0844">
            <w:pPr>
              <w:rPr>
                <w:rFonts w:cs="Arial"/>
                <w:sz w:val="20"/>
                <w:szCs w:val="20"/>
                <w:lang w:val="sr-Latn-CS"/>
              </w:rPr>
            </w:pPr>
            <w:r w:rsidRPr="00AF6A28">
              <w:rPr>
                <w:rFonts w:cs="Arial"/>
                <w:sz w:val="20"/>
                <w:szCs w:val="20"/>
                <w:lang w:val="sr-Latn-CS"/>
              </w:rPr>
              <w:t>три</w:t>
            </w:r>
            <w:r w:rsidRPr="00AF6A28">
              <w:rPr>
                <w:rFonts w:cs="Arial"/>
                <w:sz w:val="20"/>
                <w:szCs w:val="20"/>
                <w:lang w:val="sr-Cyrl-RS"/>
              </w:rPr>
              <w:t xml:space="preserve"> (3)</w:t>
            </w:r>
            <w:r w:rsidRPr="00AF6A28">
              <w:rPr>
                <w:rFonts w:cs="Arial"/>
                <w:sz w:val="20"/>
                <w:szCs w:val="20"/>
                <w:lang w:val="sr-Latn-CS"/>
              </w:rPr>
              <w:t xml:space="preserve"> МОП-а</w:t>
            </w:r>
          </w:p>
        </w:tc>
        <w:tc>
          <w:tcPr>
            <w:tcW w:w="1701" w:type="dxa"/>
            <w:shd w:val="clear" w:color="auto" w:fill="auto"/>
          </w:tcPr>
          <w:p w:rsidR="002C0A0C" w:rsidRPr="00AF6A28" w:rsidRDefault="002C0A0C" w:rsidP="003C0844">
            <w:pPr>
              <w:rPr>
                <w:rFonts w:cs="Arial"/>
                <w:sz w:val="20"/>
                <w:szCs w:val="20"/>
                <w:lang w:val="sr-Latn-CS"/>
              </w:rPr>
            </w:pPr>
            <w:r w:rsidRPr="00AF6A28">
              <w:rPr>
                <w:rFonts w:cs="Arial"/>
                <w:sz w:val="20"/>
                <w:szCs w:val="20"/>
                <w:lang w:val="sr-Latn-CS"/>
              </w:rPr>
              <w:t>три</w:t>
            </w:r>
            <w:r w:rsidRPr="00AF6A28">
              <w:rPr>
                <w:rFonts w:cs="Arial"/>
                <w:sz w:val="20"/>
                <w:szCs w:val="20"/>
                <w:lang w:val="sr-Cyrl-RS"/>
              </w:rPr>
              <w:t xml:space="preserve"> (3)</w:t>
            </w:r>
            <w:r w:rsidRPr="00AF6A28">
              <w:rPr>
                <w:rFonts w:cs="Arial"/>
                <w:sz w:val="20"/>
                <w:szCs w:val="20"/>
                <w:lang w:val="sr-Latn-CS"/>
              </w:rPr>
              <w:t xml:space="preserve"> МОП-а</w:t>
            </w:r>
          </w:p>
        </w:tc>
      </w:tr>
      <w:tr w:rsidR="002C0A0C" w:rsidRPr="00AF6A28" w:rsidTr="003C0844">
        <w:tc>
          <w:tcPr>
            <w:tcW w:w="2331" w:type="dxa"/>
            <w:shd w:val="clear" w:color="auto" w:fill="auto"/>
          </w:tcPr>
          <w:p w:rsidR="002C0A0C" w:rsidRPr="00AF6A28" w:rsidRDefault="002C0A0C" w:rsidP="003C0844">
            <w:pPr>
              <w:rPr>
                <w:rFonts w:cs="Arial"/>
                <w:sz w:val="20"/>
                <w:szCs w:val="20"/>
                <w:lang w:val="sr-Latn-RS"/>
              </w:rPr>
            </w:pPr>
            <w:r w:rsidRPr="00AF6A28">
              <w:rPr>
                <w:rFonts w:cs="Arial"/>
                <w:sz w:val="20"/>
                <w:szCs w:val="20"/>
                <w:lang w:val="sr-Latn-CS"/>
              </w:rPr>
              <w:t>Н</w:t>
            </w:r>
            <w:r w:rsidRPr="00AF6A28">
              <w:rPr>
                <w:rFonts w:cs="Arial"/>
                <w:sz w:val="20"/>
                <w:szCs w:val="20"/>
                <w:lang w:val="sr-Cyrl-RS"/>
              </w:rPr>
              <w:t>азивн</w:t>
            </w:r>
            <w:r w:rsidRPr="00AF6A28">
              <w:rPr>
                <w:rFonts w:cs="Arial"/>
                <w:sz w:val="20"/>
                <w:szCs w:val="20"/>
                <w:lang w:val="sr-Latn-RS"/>
              </w:rPr>
              <w:t>и напон</w:t>
            </w:r>
          </w:p>
        </w:tc>
        <w:tc>
          <w:tcPr>
            <w:tcW w:w="2149"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123</w:t>
            </w:r>
            <w:r w:rsidRPr="00AF6A28">
              <w:rPr>
                <w:rFonts w:cs="Arial"/>
                <w:sz w:val="20"/>
                <w:szCs w:val="20"/>
                <w:lang w:val="sr-Latn-CS"/>
              </w:rPr>
              <w:t xml:space="preserve"> kV</w:t>
            </w:r>
          </w:p>
        </w:tc>
        <w:tc>
          <w:tcPr>
            <w:tcW w:w="2149"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123</w:t>
            </w:r>
            <w:r w:rsidRPr="00AF6A28">
              <w:rPr>
                <w:rFonts w:cs="Arial"/>
                <w:sz w:val="20"/>
                <w:szCs w:val="20"/>
                <w:lang w:val="sr-Latn-CS"/>
              </w:rPr>
              <w:t xml:space="preserve"> kV</w:t>
            </w:r>
          </w:p>
        </w:tc>
        <w:tc>
          <w:tcPr>
            <w:tcW w:w="1701"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123</w:t>
            </w:r>
            <w:r w:rsidRPr="00AF6A28">
              <w:rPr>
                <w:rFonts w:cs="Arial"/>
                <w:sz w:val="20"/>
                <w:szCs w:val="20"/>
                <w:lang w:val="sr-Latn-CS"/>
              </w:rPr>
              <w:t xml:space="preserve"> kV</w:t>
            </w:r>
          </w:p>
        </w:tc>
        <w:tc>
          <w:tcPr>
            <w:tcW w:w="1701"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123</w:t>
            </w:r>
            <w:r w:rsidRPr="00AF6A28">
              <w:rPr>
                <w:rFonts w:cs="Arial"/>
                <w:sz w:val="20"/>
                <w:szCs w:val="20"/>
                <w:lang w:val="sr-Latn-CS"/>
              </w:rPr>
              <w:t xml:space="preserve"> kV</w:t>
            </w:r>
          </w:p>
        </w:tc>
      </w:tr>
      <w:tr w:rsidR="002C0A0C" w:rsidRPr="00AF6A28" w:rsidTr="003C0844">
        <w:tc>
          <w:tcPr>
            <w:tcW w:w="2331"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Н</w:t>
            </w:r>
            <w:r w:rsidRPr="00AF6A28">
              <w:rPr>
                <w:rFonts w:cs="Arial"/>
                <w:sz w:val="20"/>
                <w:szCs w:val="20"/>
                <w:lang w:val="sr-Cyrl-RS"/>
              </w:rPr>
              <w:t>азивна</w:t>
            </w:r>
            <w:r w:rsidRPr="00AF6A28">
              <w:rPr>
                <w:rFonts w:cs="Arial"/>
                <w:sz w:val="20"/>
                <w:szCs w:val="20"/>
                <w:lang w:val="sr-Latn-CS"/>
              </w:rPr>
              <w:t xml:space="preserve"> струја</w:t>
            </w:r>
          </w:p>
        </w:tc>
        <w:tc>
          <w:tcPr>
            <w:tcW w:w="2149"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1000</w:t>
            </w:r>
            <w:r w:rsidRPr="00AF6A28">
              <w:rPr>
                <w:rFonts w:cs="Arial"/>
                <w:sz w:val="20"/>
                <w:szCs w:val="20"/>
                <w:lang w:val="sr-Cyrl-RS"/>
              </w:rPr>
              <w:t xml:space="preserve"> </w:t>
            </w:r>
            <w:r w:rsidRPr="00AF6A28">
              <w:rPr>
                <w:rFonts w:cs="Arial"/>
                <w:sz w:val="20"/>
                <w:szCs w:val="20"/>
                <w:lang w:val="sr-Latn-CS"/>
              </w:rPr>
              <w:t>А</w:t>
            </w:r>
          </w:p>
        </w:tc>
        <w:tc>
          <w:tcPr>
            <w:tcW w:w="2149"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1</w:t>
            </w:r>
            <w:r w:rsidRPr="00AF6A28">
              <w:rPr>
                <w:rFonts w:cs="Arial"/>
                <w:sz w:val="20"/>
                <w:szCs w:val="20"/>
                <w:lang w:val="sr-Cyrl-RS"/>
              </w:rPr>
              <w:t>25</w:t>
            </w:r>
            <w:r w:rsidRPr="00AF6A28">
              <w:rPr>
                <w:rFonts w:cs="Arial"/>
                <w:sz w:val="20"/>
                <w:szCs w:val="20"/>
                <w:lang w:val="sr-Latn-CS"/>
              </w:rPr>
              <w:t>0</w:t>
            </w:r>
            <w:r w:rsidRPr="00AF6A28">
              <w:rPr>
                <w:rFonts w:cs="Arial"/>
                <w:sz w:val="20"/>
                <w:szCs w:val="20"/>
                <w:lang w:val="sr-Cyrl-RS"/>
              </w:rPr>
              <w:t xml:space="preserve"> </w:t>
            </w:r>
            <w:r w:rsidRPr="00AF6A28">
              <w:rPr>
                <w:rFonts w:cs="Arial"/>
                <w:sz w:val="20"/>
                <w:szCs w:val="20"/>
                <w:lang w:val="sr-Latn-CS"/>
              </w:rPr>
              <w:t>А</w:t>
            </w:r>
          </w:p>
        </w:tc>
        <w:tc>
          <w:tcPr>
            <w:tcW w:w="1701" w:type="dxa"/>
            <w:shd w:val="clear" w:color="auto" w:fill="auto"/>
          </w:tcPr>
          <w:p w:rsidR="002C0A0C" w:rsidRPr="00AF6A28" w:rsidRDefault="002C0A0C" w:rsidP="003C0844">
            <w:pPr>
              <w:rPr>
                <w:rFonts w:cs="Arial"/>
                <w:sz w:val="20"/>
                <w:szCs w:val="20"/>
                <w:lang w:val="sr-Latn-CS"/>
              </w:rPr>
            </w:pPr>
            <w:r w:rsidRPr="00AF6A28">
              <w:rPr>
                <w:rFonts w:cs="Arial"/>
                <w:sz w:val="20"/>
                <w:szCs w:val="20"/>
                <w:lang w:val="sr-Latn-CS"/>
              </w:rPr>
              <w:t>1</w:t>
            </w:r>
            <w:r w:rsidRPr="00AF6A28">
              <w:rPr>
                <w:rFonts w:cs="Arial"/>
                <w:sz w:val="20"/>
                <w:szCs w:val="20"/>
                <w:lang w:val="sr-Cyrl-RS"/>
              </w:rPr>
              <w:t>25</w:t>
            </w:r>
            <w:r w:rsidRPr="00AF6A28">
              <w:rPr>
                <w:rFonts w:cs="Arial"/>
                <w:sz w:val="20"/>
                <w:szCs w:val="20"/>
                <w:lang w:val="sr-Latn-CS"/>
              </w:rPr>
              <w:t>0</w:t>
            </w:r>
            <w:r w:rsidRPr="00AF6A28">
              <w:rPr>
                <w:rFonts w:cs="Arial"/>
                <w:sz w:val="20"/>
                <w:szCs w:val="20"/>
                <w:lang w:val="sr-Cyrl-RS"/>
              </w:rPr>
              <w:t xml:space="preserve"> </w:t>
            </w:r>
            <w:r w:rsidRPr="00AF6A28">
              <w:rPr>
                <w:rFonts w:cs="Arial"/>
                <w:sz w:val="20"/>
                <w:szCs w:val="20"/>
                <w:lang w:val="sr-Latn-CS"/>
              </w:rPr>
              <w:t>А</w:t>
            </w:r>
          </w:p>
        </w:tc>
        <w:tc>
          <w:tcPr>
            <w:tcW w:w="1701" w:type="dxa"/>
            <w:shd w:val="clear" w:color="auto" w:fill="auto"/>
          </w:tcPr>
          <w:p w:rsidR="002C0A0C" w:rsidRPr="00AF6A28" w:rsidRDefault="002C0A0C" w:rsidP="003C0844">
            <w:pPr>
              <w:rPr>
                <w:rFonts w:cs="Arial"/>
                <w:sz w:val="20"/>
                <w:szCs w:val="20"/>
                <w:lang w:val="sr-Latn-CS"/>
              </w:rPr>
            </w:pPr>
            <w:r w:rsidRPr="00AF6A28">
              <w:rPr>
                <w:rFonts w:cs="Arial"/>
                <w:sz w:val="20"/>
                <w:szCs w:val="20"/>
                <w:lang w:val="sr-Latn-CS"/>
              </w:rPr>
              <w:t>1</w:t>
            </w:r>
            <w:r w:rsidRPr="00AF6A28">
              <w:rPr>
                <w:rFonts w:cs="Arial"/>
                <w:sz w:val="20"/>
                <w:szCs w:val="20"/>
                <w:lang w:val="sr-Cyrl-RS"/>
              </w:rPr>
              <w:t>25</w:t>
            </w:r>
            <w:r w:rsidRPr="00AF6A28">
              <w:rPr>
                <w:rFonts w:cs="Arial"/>
                <w:sz w:val="20"/>
                <w:szCs w:val="20"/>
                <w:lang w:val="sr-Latn-CS"/>
              </w:rPr>
              <w:t>0</w:t>
            </w:r>
            <w:r w:rsidRPr="00AF6A28">
              <w:rPr>
                <w:rFonts w:cs="Arial"/>
                <w:sz w:val="20"/>
                <w:szCs w:val="20"/>
                <w:lang w:val="sr-Cyrl-RS"/>
              </w:rPr>
              <w:t xml:space="preserve"> </w:t>
            </w:r>
            <w:r w:rsidRPr="00AF6A28">
              <w:rPr>
                <w:rFonts w:cs="Arial"/>
                <w:sz w:val="20"/>
                <w:szCs w:val="20"/>
                <w:lang w:val="sr-Latn-CS"/>
              </w:rPr>
              <w:t>А</w:t>
            </w:r>
          </w:p>
        </w:tc>
      </w:tr>
      <w:tr w:rsidR="002C0A0C" w:rsidRPr="00AF6A28" w:rsidTr="003C0844">
        <w:tc>
          <w:tcPr>
            <w:tcW w:w="2331" w:type="dxa"/>
            <w:shd w:val="clear" w:color="auto" w:fill="auto"/>
          </w:tcPr>
          <w:p w:rsidR="002C0A0C" w:rsidRPr="00AF6A28" w:rsidRDefault="002C0A0C" w:rsidP="003C0844">
            <w:pPr>
              <w:rPr>
                <w:rFonts w:cs="Arial"/>
                <w:sz w:val="20"/>
                <w:szCs w:val="20"/>
                <w:lang w:val="sr-Latn-RS"/>
              </w:rPr>
            </w:pPr>
            <w:r w:rsidRPr="00AF6A28">
              <w:rPr>
                <w:rFonts w:cs="Arial"/>
                <w:sz w:val="20"/>
                <w:szCs w:val="20"/>
                <w:lang w:val="sr-Latn-RS"/>
              </w:rPr>
              <w:t>Називна прекидна моћ</w:t>
            </w:r>
          </w:p>
        </w:tc>
        <w:tc>
          <w:tcPr>
            <w:tcW w:w="2149"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3500</w:t>
            </w:r>
            <w:r w:rsidRPr="00AF6A28">
              <w:rPr>
                <w:rFonts w:cs="Arial"/>
                <w:sz w:val="20"/>
                <w:szCs w:val="20"/>
                <w:lang w:val="sr-Cyrl-RS"/>
              </w:rPr>
              <w:t xml:space="preserve"> </w:t>
            </w:r>
            <w:r w:rsidRPr="00AF6A28">
              <w:rPr>
                <w:rFonts w:cs="Arial"/>
                <w:sz w:val="20"/>
                <w:szCs w:val="20"/>
                <w:lang w:val="sr-Latn-CS"/>
              </w:rPr>
              <w:t>МVA</w:t>
            </w:r>
          </w:p>
        </w:tc>
        <w:tc>
          <w:tcPr>
            <w:tcW w:w="2149"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3500</w:t>
            </w:r>
            <w:r w:rsidRPr="00AF6A28">
              <w:rPr>
                <w:rFonts w:cs="Arial"/>
                <w:sz w:val="20"/>
                <w:szCs w:val="20"/>
                <w:lang w:val="sr-Cyrl-RS"/>
              </w:rPr>
              <w:t xml:space="preserve"> </w:t>
            </w:r>
            <w:r w:rsidRPr="00AF6A28">
              <w:rPr>
                <w:rFonts w:cs="Arial"/>
                <w:sz w:val="20"/>
                <w:szCs w:val="20"/>
                <w:lang w:val="sr-Latn-CS"/>
              </w:rPr>
              <w:t>МVA</w:t>
            </w:r>
          </w:p>
        </w:tc>
        <w:tc>
          <w:tcPr>
            <w:tcW w:w="1701" w:type="dxa"/>
            <w:shd w:val="clear" w:color="auto" w:fill="auto"/>
          </w:tcPr>
          <w:p w:rsidR="002C0A0C" w:rsidRPr="00AF6A28" w:rsidRDefault="002C0A0C" w:rsidP="003C0844">
            <w:pPr>
              <w:rPr>
                <w:rFonts w:cs="Arial"/>
                <w:sz w:val="20"/>
                <w:szCs w:val="20"/>
                <w:lang w:val="sr-Latn-CS"/>
              </w:rPr>
            </w:pPr>
            <w:r w:rsidRPr="00AF6A28">
              <w:rPr>
                <w:rFonts w:cs="Arial"/>
                <w:sz w:val="20"/>
                <w:szCs w:val="20"/>
                <w:lang w:val="sr-Latn-CS"/>
              </w:rPr>
              <w:t>3500</w:t>
            </w:r>
            <w:r w:rsidRPr="00AF6A28">
              <w:rPr>
                <w:rFonts w:cs="Arial"/>
                <w:sz w:val="20"/>
                <w:szCs w:val="20"/>
                <w:lang w:val="sr-Cyrl-RS"/>
              </w:rPr>
              <w:t xml:space="preserve"> </w:t>
            </w:r>
            <w:r w:rsidRPr="00AF6A28">
              <w:rPr>
                <w:rFonts w:cs="Arial"/>
                <w:sz w:val="20"/>
                <w:szCs w:val="20"/>
                <w:lang w:val="sr-Latn-CS"/>
              </w:rPr>
              <w:t>МVA</w:t>
            </w:r>
          </w:p>
        </w:tc>
        <w:tc>
          <w:tcPr>
            <w:tcW w:w="1701" w:type="dxa"/>
            <w:shd w:val="clear" w:color="auto" w:fill="auto"/>
          </w:tcPr>
          <w:p w:rsidR="002C0A0C" w:rsidRPr="00AF6A28" w:rsidRDefault="002C0A0C" w:rsidP="003C0844">
            <w:pPr>
              <w:rPr>
                <w:rFonts w:cs="Arial"/>
                <w:sz w:val="20"/>
                <w:szCs w:val="20"/>
                <w:lang w:val="sr-Latn-CS"/>
              </w:rPr>
            </w:pPr>
            <w:r w:rsidRPr="00AF6A28">
              <w:rPr>
                <w:rFonts w:cs="Arial"/>
                <w:sz w:val="20"/>
                <w:szCs w:val="20"/>
                <w:lang w:val="sr-Latn-CS"/>
              </w:rPr>
              <w:t>3500</w:t>
            </w:r>
            <w:r w:rsidRPr="00AF6A28">
              <w:rPr>
                <w:rFonts w:cs="Arial"/>
                <w:sz w:val="20"/>
                <w:szCs w:val="20"/>
                <w:lang w:val="sr-Cyrl-RS"/>
              </w:rPr>
              <w:t xml:space="preserve"> </w:t>
            </w:r>
            <w:r w:rsidRPr="00AF6A28">
              <w:rPr>
                <w:rFonts w:cs="Arial"/>
                <w:sz w:val="20"/>
                <w:szCs w:val="20"/>
                <w:lang w:val="sr-Latn-CS"/>
              </w:rPr>
              <w:t>МVA</w:t>
            </w:r>
          </w:p>
        </w:tc>
      </w:tr>
    </w:tbl>
    <w:p w:rsidR="002C0A0C" w:rsidRDefault="002C0A0C" w:rsidP="002C0A0C">
      <w:pPr>
        <w:spacing w:after="120"/>
        <w:rPr>
          <w:rFonts w:cs="Arial"/>
          <w:sz w:val="24"/>
          <w:szCs w:val="24"/>
        </w:rPr>
      </w:pPr>
    </w:p>
    <w:p w:rsidR="002C0A0C" w:rsidRDefault="002C0A0C" w:rsidP="002C0A0C">
      <w:pPr>
        <w:spacing w:after="120"/>
        <w:rPr>
          <w:rFonts w:cs="Arial"/>
          <w:sz w:val="24"/>
          <w:szCs w:val="24"/>
        </w:rPr>
      </w:pPr>
    </w:p>
    <w:p w:rsidR="002C0A0C" w:rsidRDefault="002C0A0C" w:rsidP="002C0A0C">
      <w:pPr>
        <w:spacing w:after="120"/>
        <w:rPr>
          <w:rFonts w:cs="Arial"/>
          <w:sz w:val="24"/>
          <w:szCs w:val="24"/>
        </w:rPr>
      </w:pPr>
    </w:p>
    <w:p w:rsidR="002C0A0C" w:rsidRPr="00AF6A28" w:rsidRDefault="002C0A0C" w:rsidP="002C0A0C">
      <w:pPr>
        <w:spacing w:after="120"/>
        <w:rPr>
          <w:rFonts w:cs="Arial"/>
          <w:sz w:val="24"/>
          <w:szCs w:val="24"/>
          <w:lang w:val="sr-Cyrl-RS"/>
        </w:rPr>
      </w:pPr>
      <w:r w:rsidRPr="00AF6A28">
        <w:rPr>
          <w:rFonts w:cs="Arial"/>
          <w:sz w:val="24"/>
          <w:szCs w:val="24"/>
          <w:lang w:val="sr-Cyrl-RS"/>
        </w:rPr>
        <w:t>Основне техничке карактеристике сабирничких растављача  у РП 110 kV су дате у табели испод: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2294"/>
        <w:gridCol w:w="2294"/>
        <w:gridCol w:w="1345"/>
        <w:gridCol w:w="2091"/>
      </w:tblGrid>
      <w:tr w:rsidR="002C0A0C" w:rsidRPr="00AF6A28" w:rsidTr="003C0844">
        <w:tc>
          <w:tcPr>
            <w:tcW w:w="1830" w:type="dxa"/>
            <w:shd w:val="clear" w:color="auto" w:fill="auto"/>
          </w:tcPr>
          <w:p w:rsidR="002C0A0C" w:rsidRPr="00AF6A28" w:rsidRDefault="002C0A0C" w:rsidP="003C0844">
            <w:pPr>
              <w:jc w:val="center"/>
              <w:rPr>
                <w:rFonts w:cs="Arial"/>
                <w:b/>
                <w:sz w:val="20"/>
                <w:szCs w:val="20"/>
                <w:lang w:val="sr-Cyrl-RS"/>
              </w:rPr>
            </w:pPr>
          </w:p>
        </w:tc>
        <w:tc>
          <w:tcPr>
            <w:tcW w:w="2294" w:type="dxa"/>
            <w:shd w:val="clear" w:color="auto" w:fill="auto"/>
          </w:tcPr>
          <w:p w:rsidR="002C0A0C" w:rsidRPr="00AF6A28" w:rsidRDefault="002C0A0C" w:rsidP="003C0844">
            <w:pPr>
              <w:jc w:val="center"/>
              <w:rPr>
                <w:rFonts w:cs="Arial"/>
                <w:b/>
                <w:sz w:val="20"/>
                <w:szCs w:val="20"/>
                <w:lang w:val="sr-Cyrl-RS"/>
              </w:rPr>
            </w:pPr>
            <w:r w:rsidRPr="00AF6A28">
              <w:rPr>
                <w:rFonts w:cs="Arial"/>
                <w:b/>
                <w:sz w:val="20"/>
                <w:szCs w:val="20"/>
                <w:lang w:val="sr-Cyrl-RS"/>
              </w:rPr>
              <w:t>Поље Т1</w:t>
            </w:r>
          </w:p>
        </w:tc>
        <w:tc>
          <w:tcPr>
            <w:tcW w:w="2294" w:type="dxa"/>
            <w:shd w:val="clear" w:color="auto" w:fill="auto"/>
          </w:tcPr>
          <w:p w:rsidR="002C0A0C" w:rsidRPr="00AF6A28" w:rsidRDefault="002C0A0C" w:rsidP="003C0844">
            <w:pPr>
              <w:jc w:val="center"/>
              <w:rPr>
                <w:rFonts w:cs="Arial"/>
                <w:sz w:val="20"/>
                <w:szCs w:val="20"/>
                <w:lang w:val="sr-Cyrl-RS"/>
              </w:rPr>
            </w:pPr>
            <w:r w:rsidRPr="00AF6A28">
              <w:rPr>
                <w:rFonts w:cs="Arial"/>
                <w:b/>
                <w:sz w:val="20"/>
                <w:szCs w:val="20"/>
                <w:lang w:val="sr-Cyrl-RS"/>
              </w:rPr>
              <w:t>Поље Т2</w:t>
            </w:r>
          </w:p>
        </w:tc>
        <w:tc>
          <w:tcPr>
            <w:tcW w:w="1345" w:type="dxa"/>
            <w:shd w:val="clear" w:color="auto" w:fill="auto"/>
          </w:tcPr>
          <w:p w:rsidR="002C0A0C" w:rsidRPr="00AF6A28" w:rsidRDefault="002C0A0C" w:rsidP="003C0844">
            <w:pPr>
              <w:jc w:val="center"/>
              <w:rPr>
                <w:rFonts w:cs="Arial"/>
                <w:b/>
                <w:sz w:val="20"/>
                <w:szCs w:val="20"/>
                <w:lang w:val="sr-Cyrl-RS"/>
              </w:rPr>
            </w:pPr>
            <w:r w:rsidRPr="00AF6A28">
              <w:rPr>
                <w:rFonts w:cs="Arial"/>
                <w:b/>
                <w:sz w:val="20"/>
                <w:szCs w:val="20"/>
                <w:lang w:val="sr-Cyrl-RS"/>
              </w:rPr>
              <w:t>Поље ДВ 1186</w:t>
            </w:r>
          </w:p>
        </w:tc>
        <w:tc>
          <w:tcPr>
            <w:tcW w:w="2091" w:type="dxa"/>
            <w:shd w:val="clear" w:color="auto" w:fill="auto"/>
          </w:tcPr>
          <w:p w:rsidR="002C0A0C" w:rsidRPr="00AF6A28" w:rsidRDefault="002C0A0C" w:rsidP="003C0844">
            <w:pPr>
              <w:jc w:val="center"/>
              <w:rPr>
                <w:rFonts w:cs="Arial"/>
                <w:b/>
                <w:sz w:val="20"/>
                <w:szCs w:val="20"/>
                <w:lang w:val="sr-Cyrl-RS"/>
              </w:rPr>
            </w:pPr>
            <w:r w:rsidRPr="00AF6A28">
              <w:rPr>
                <w:rFonts w:cs="Arial"/>
                <w:b/>
                <w:sz w:val="20"/>
                <w:szCs w:val="20"/>
                <w:lang w:val="sr-Cyrl-RS"/>
              </w:rPr>
              <w:t>Поље ДВ 1207</w:t>
            </w:r>
          </w:p>
        </w:tc>
      </w:tr>
      <w:tr w:rsidR="002C0A0C" w:rsidRPr="00AF6A28" w:rsidTr="003C0844">
        <w:tc>
          <w:tcPr>
            <w:tcW w:w="1830"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Произвођач</w:t>
            </w:r>
          </w:p>
        </w:tc>
        <w:tc>
          <w:tcPr>
            <w:tcW w:w="2294"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w:t>
            </w:r>
            <w:r w:rsidRPr="00AF6A28">
              <w:rPr>
                <w:rFonts w:cs="Arial"/>
                <w:sz w:val="20"/>
                <w:szCs w:val="20"/>
                <w:lang w:val="sr-Latn-RS"/>
              </w:rPr>
              <w:t>ELECTROPUTERE</w:t>
            </w:r>
            <w:r w:rsidRPr="00AF6A28">
              <w:rPr>
                <w:rFonts w:cs="Arial"/>
                <w:sz w:val="20"/>
                <w:szCs w:val="20"/>
                <w:lang w:val="sr-Cyrl-RS"/>
              </w:rPr>
              <w:t>“</w:t>
            </w:r>
            <w:r w:rsidRPr="00AF6A28">
              <w:rPr>
                <w:rFonts w:cs="Arial"/>
                <w:sz w:val="20"/>
                <w:szCs w:val="20"/>
                <w:lang w:val="sr-Latn-CS"/>
              </w:rPr>
              <w:t xml:space="preserve"> – </w:t>
            </w:r>
            <w:r w:rsidRPr="00AF6A28">
              <w:rPr>
                <w:rFonts w:cs="Arial"/>
                <w:sz w:val="20"/>
                <w:szCs w:val="20"/>
                <w:lang w:val="sr-Cyrl-RS"/>
              </w:rPr>
              <w:t>Румунија</w:t>
            </w:r>
          </w:p>
        </w:tc>
        <w:tc>
          <w:tcPr>
            <w:tcW w:w="2294"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w:t>
            </w:r>
            <w:r w:rsidRPr="00AF6A28">
              <w:rPr>
                <w:rFonts w:cs="Arial"/>
                <w:sz w:val="20"/>
                <w:szCs w:val="20"/>
                <w:lang w:val="sr-Latn-RS"/>
              </w:rPr>
              <w:t>ELECTROPUTERE</w:t>
            </w:r>
            <w:r w:rsidRPr="00AF6A28">
              <w:rPr>
                <w:rFonts w:cs="Arial"/>
                <w:sz w:val="20"/>
                <w:szCs w:val="20"/>
                <w:lang w:val="sr-Cyrl-RS"/>
              </w:rPr>
              <w:t>“</w:t>
            </w:r>
            <w:r w:rsidRPr="00AF6A28">
              <w:rPr>
                <w:rFonts w:cs="Arial"/>
                <w:sz w:val="20"/>
                <w:szCs w:val="20"/>
                <w:lang w:val="sr-Latn-CS"/>
              </w:rPr>
              <w:t xml:space="preserve"> – </w:t>
            </w:r>
            <w:r w:rsidRPr="00AF6A28">
              <w:rPr>
                <w:rFonts w:cs="Arial"/>
                <w:sz w:val="20"/>
                <w:szCs w:val="20"/>
                <w:lang w:val="sr-Cyrl-RS"/>
              </w:rPr>
              <w:t>Румунија</w:t>
            </w:r>
          </w:p>
        </w:tc>
        <w:tc>
          <w:tcPr>
            <w:tcW w:w="1345"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w:t>
            </w:r>
            <w:r w:rsidRPr="00AF6A28">
              <w:rPr>
                <w:rFonts w:cs="Arial"/>
                <w:sz w:val="20"/>
                <w:szCs w:val="20"/>
                <w:lang w:val="sr-Latn-RS"/>
              </w:rPr>
              <w:t>ELECTROPUTERE</w:t>
            </w:r>
            <w:r w:rsidRPr="00AF6A28">
              <w:rPr>
                <w:rFonts w:cs="Arial"/>
                <w:sz w:val="20"/>
                <w:szCs w:val="20"/>
                <w:lang w:val="sr-Cyrl-RS"/>
              </w:rPr>
              <w:t>“</w:t>
            </w:r>
            <w:r w:rsidRPr="00AF6A28">
              <w:rPr>
                <w:rFonts w:cs="Arial"/>
                <w:sz w:val="20"/>
                <w:szCs w:val="20"/>
                <w:lang w:val="sr-Latn-CS"/>
              </w:rPr>
              <w:t xml:space="preserve"> – </w:t>
            </w:r>
            <w:r w:rsidRPr="00AF6A28">
              <w:rPr>
                <w:rFonts w:cs="Arial"/>
                <w:sz w:val="20"/>
                <w:szCs w:val="20"/>
                <w:lang w:val="sr-Cyrl-RS"/>
              </w:rPr>
              <w:t>Румунија</w:t>
            </w:r>
          </w:p>
        </w:tc>
        <w:tc>
          <w:tcPr>
            <w:tcW w:w="2091"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w:t>
            </w:r>
            <w:r w:rsidRPr="00AF6A28">
              <w:rPr>
                <w:rFonts w:cs="Arial"/>
                <w:sz w:val="20"/>
                <w:szCs w:val="20"/>
                <w:lang w:val="sr-Latn-RS"/>
              </w:rPr>
              <w:t>ELECTROPUTERE</w:t>
            </w:r>
            <w:r w:rsidRPr="00AF6A28">
              <w:rPr>
                <w:rFonts w:cs="Arial"/>
                <w:sz w:val="20"/>
                <w:szCs w:val="20"/>
                <w:lang w:val="sr-Cyrl-RS"/>
              </w:rPr>
              <w:t>“</w:t>
            </w:r>
            <w:r w:rsidRPr="00AF6A28">
              <w:rPr>
                <w:rFonts w:cs="Arial"/>
                <w:sz w:val="20"/>
                <w:szCs w:val="20"/>
                <w:lang w:val="sr-Latn-CS"/>
              </w:rPr>
              <w:t xml:space="preserve"> – </w:t>
            </w:r>
            <w:r w:rsidRPr="00AF6A28">
              <w:rPr>
                <w:rFonts w:cs="Arial"/>
                <w:sz w:val="20"/>
                <w:szCs w:val="20"/>
                <w:lang w:val="sr-Cyrl-RS"/>
              </w:rPr>
              <w:t>Румунија</w:t>
            </w:r>
          </w:p>
        </w:tc>
      </w:tr>
      <w:tr w:rsidR="002C0A0C" w:rsidRPr="00AF6A28" w:rsidTr="003C0844">
        <w:tc>
          <w:tcPr>
            <w:tcW w:w="1830"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Тип</w:t>
            </w:r>
          </w:p>
        </w:tc>
        <w:tc>
          <w:tcPr>
            <w:tcW w:w="2294"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1232</w:t>
            </w:r>
            <w:r w:rsidRPr="00AF6A28">
              <w:rPr>
                <w:rFonts w:cs="Arial"/>
                <w:sz w:val="20"/>
                <w:szCs w:val="20"/>
                <w:lang w:val="sr-Latn-RS"/>
              </w:rPr>
              <w:t xml:space="preserve"> </w:t>
            </w:r>
          </w:p>
        </w:tc>
        <w:tc>
          <w:tcPr>
            <w:tcW w:w="2294"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RS"/>
              </w:rPr>
              <w:t xml:space="preserve">STEm </w:t>
            </w:r>
          </w:p>
        </w:tc>
        <w:tc>
          <w:tcPr>
            <w:tcW w:w="1345" w:type="dxa"/>
            <w:shd w:val="clear" w:color="auto" w:fill="auto"/>
          </w:tcPr>
          <w:p w:rsidR="002C0A0C" w:rsidRPr="00AF6A28" w:rsidRDefault="002C0A0C" w:rsidP="003C0844">
            <w:pPr>
              <w:rPr>
                <w:rFonts w:cs="Arial"/>
                <w:sz w:val="20"/>
                <w:szCs w:val="20"/>
                <w:lang w:val="sr-Latn-CS"/>
              </w:rPr>
            </w:pPr>
            <w:r w:rsidRPr="00AF6A28">
              <w:rPr>
                <w:rFonts w:cs="Arial"/>
                <w:sz w:val="20"/>
                <w:szCs w:val="20"/>
                <w:lang w:val="sr-Latn-RS"/>
              </w:rPr>
              <w:t>STEm</w:t>
            </w:r>
          </w:p>
        </w:tc>
        <w:tc>
          <w:tcPr>
            <w:tcW w:w="2091"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RS"/>
              </w:rPr>
              <w:t>STEm</w:t>
            </w:r>
          </w:p>
        </w:tc>
      </w:tr>
      <w:tr w:rsidR="002C0A0C" w:rsidRPr="00AF6A28" w:rsidTr="003C0844">
        <w:tc>
          <w:tcPr>
            <w:tcW w:w="1830" w:type="dxa"/>
            <w:shd w:val="clear" w:color="auto" w:fill="auto"/>
          </w:tcPr>
          <w:p w:rsidR="002C0A0C" w:rsidRPr="00AF6A28" w:rsidRDefault="002C0A0C" w:rsidP="003C0844">
            <w:pPr>
              <w:rPr>
                <w:rFonts w:cs="Arial"/>
                <w:sz w:val="20"/>
                <w:szCs w:val="20"/>
                <w:lang w:val="sr-Latn-CS"/>
              </w:rPr>
            </w:pPr>
            <w:r w:rsidRPr="00AF6A28">
              <w:rPr>
                <w:rFonts w:cs="Arial"/>
                <w:sz w:val="20"/>
                <w:szCs w:val="20"/>
                <w:lang w:val="sr-Cyrl-RS"/>
              </w:rPr>
              <w:t>Погон</w:t>
            </w:r>
          </w:p>
        </w:tc>
        <w:tc>
          <w:tcPr>
            <w:tcW w:w="2294"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ручни погон</w:t>
            </w:r>
          </w:p>
        </w:tc>
        <w:tc>
          <w:tcPr>
            <w:tcW w:w="2294"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МОП</w:t>
            </w:r>
          </w:p>
        </w:tc>
        <w:tc>
          <w:tcPr>
            <w:tcW w:w="1345"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МОП</w:t>
            </w:r>
          </w:p>
        </w:tc>
        <w:tc>
          <w:tcPr>
            <w:tcW w:w="2091"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МОП</w:t>
            </w:r>
          </w:p>
        </w:tc>
      </w:tr>
      <w:tr w:rsidR="002C0A0C" w:rsidRPr="00AF6A28" w:rsidTr="003C0844">
        <w:tc>
          <w:tcPr>
            <w:tcW w:w="1830" w:type="dxa"/>
            <w:shd w:val="clear" w:color="auto" w:fill="auto"/>
          </w:tcPr>
          <w:p w:rsidR="002C0A0C" w:rsidRPr="00AF6A28" w:rsidRDefault="002C0A0C" w:rsidP="003C0844">
            <w:pPr>
              <w:rPr>
                <w:rFonts w:cs="Arial"/>
                <w:sz w:val="20"/>
                <w:szCs w:val="20"/>
                <w:lang w:val="sr-Latn-RS"/>
              </w:rPr>
            </w:pPr>
            <w:r w:rsidRPr="00AF6A28">
              <w:rPr>
                <w:rFonts w:cs="Arial"/>
                <w:sz w:val="20"/>
                <w:szCs w:val="20"/>
                <w:lang w:val="sr-Latn-CS"/>
              </w:rPr>
              <w:t>Н</w:t>
            </w:r>
            <w:r w:rsidRPr="00AF6A28">
              <w:rPr>
                <w:rFonts w:cs="Arial"/>
                <w:sz w:val="20"/>
                <w:szCs w:val="20"/>
                <w:lang w:val="sr-Cyrl-RS"/>
              </w:rPr>
              <w:t>азивн</w:t>
            </w:r>
            <w:r w:rsidRPr="00AF6A28">
              <w:rPr>
                <w:rFonts w:cs="Arial"/>
                <w:sz w:val="20"/>
                <w:szCs w:val="20"/>
                <w:lang w:val="sr-Latn-RS"/>
              </w:rPr>
              <w:t>и напон</w:t>
            </w:r>
          </w:p>
        </w:tc>
        <w:tc>
          <w:tcPr>
            <w:tcW w:w="2294"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123</w:t>
            </w:r>
            <w:r w:rsidRPr="00AF6A28">
              <w:rPr>
                <w:rFonts w:cs="Arial"/>
                <w:sz w:val="20"/>
                <w:szCs w:val="20"/>
                <w:lang w:val="sr-Latn-CS"/>
              </w:rPr>
              <w:t xml:space="preserve"> kV</w:t>
            </w:r>
          </w:p>
        </w:tc>
        <w:tc>
          <w:tcPr>
            <w:tcW w:w="2294"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123</w:t>
            </w:r>
            <w:r w:rsidRPr="00AF6A28">
              <w:rPr>
                <w:rFonts w:cs="Arial"/>
                <w:sz w:val="20"/>
                <w:szCs w:val="20"/>
                <w:lang w:val="sr-Latn-CS"/>
              </w:rPr>
              <w:t xml:space="preserve"> kV</w:t>
            </w:r>
          </w:p>
        </w:tc>
        <w:tc>
          <w:tcPr>
            <w:tcW w:w="1345"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123</w:t>
            </w:r>
            <w:r w:rsidRPr="00AF6A28">
              <w:rPr>
                <w:rFonts w:cs="Arial"/>
                <w:sz w:val="20"/>
                <w:szCs w:val="20"/>
                <w:lang w:val="sr-Latn-CS"/>
              </w:rPr>
              <w:t xml:space="preserve"> kV</w:t>
            </w:r>
          </w:p>
        </w:tc>
        <w:tc>
          <w:tcPr>
            <w:tcW w:w="2091"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123</w:t>
            </w:r>
            <w:r w:rsidRPr="00AF6A28">
              <w:rPr>
                <w:rFonts w:cs="Arial"/>
                <w:sz w:val="20"/>
                <w:szCs w:val="20"/>
                <w:lang w:val="sr-Latn-CS"/>
              </w:rPr>
              <w:t xml:space="preserve"> kV</w:t>
            </w:r>
          </w:p>
        </w:tc>
      </w:tr>
      <w:tr w:rsidR="002C0A0C" w:rsidRPr="00AF6A28" w:rsidTr="003C0844">
        <w:trPr>
          <w:trHeight w:val="96"/>
        </w:trPr>
        <w:tc>
          <w:tcPr>
            <w:tcW w:w="1830"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Н</w:t>
            </w:r>
            <w:r w:rsidRPr="00AF6A28">
              <w:rPr>
                <w:rFonts w:cs="Arial"/>
                <w:sz w:val="20"/>
                <w:szCs w:val="20"/>
                <w:lang w:val="sr-Cyrl-RS"/>
              </w:rPr>
              <w:t>азивна</w:t>
            </w:r>
            <w:r w:rsidRPr="00AF6A28">
              <w:rPr>
                <w:rFonts w:cs="Arial"/>
                <w:sz w:val="20"/>
                <w:szCs w:val="20"/>
                <w:lang w:val="sr-Latn-CS"/>
              </w:rPr>
              <w:t xml:space="preserve"> струја</w:t>
            </w:r>
          </w:p>
        </w:tc>
        <w:tc>
          <w:tcPr>
            <w:tcW w:w="2294"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1000 А</w:t>
            </w:r>
          </w:p>
        </w:tc>
        <w:tc>
          <w:tcPr>
            <w:tcW w:w="2294"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1250 А</w:t>
            </w:r>
          </w:p>
        </w:tc>
        <w:tc>
          <w:tcPr>
            <w:tcW w:w="1345" w:type="dxa"/>
            <w:shd w:val="clear" w:color="auto" w:fill="auto"/>
          </w:tcPr>
          <w:p w:rsidR="002C0A0C" w:rsidRPr="00AF6A28" w:rsidRDefault="002C0A0C" w:rsidP="003C0844">
            <w:pPr>
              <w:rPr>
                <w:rFonts w:cs="Arial"/>
                <w:sz w:val="20"/>
                <w:szCs w:val="20"/>
                <w:lang w:val="sr-Latn-CS"/>
              </w:rPr>
            </w:pPr>
            <w:r w:rsidRPr="00AF6A28">
              <w:rPr>
                <w:rFonts w:cs="Arial"/>
                <w:sz w:val="20"/>
                <w:szCs w:val="20"/>
                <w:lang w:val="sr-Cyrl-RS"/>
              </w:rPr>
              <w:t>1250 А</w:t>
            </w:r>
          </w:p>
        </w:tc>
        <w:tc>
          <w:tcPr>
            <w:tcW w:w="2091" w:type="dxa"/>
            <w:shd w:val="clear" w:color="auto" w:fill="auto"/>
          </w:tcPr>
          <w:p w:rsidR="002C0A0C" w:rsidRPr="00AF6A28" w:rsidRDefault="002C0A0C" w:rsidP="003C0844">
            <w:pPr>
              <w:rPr>
                <w:rFonts w:cs="Arial"/>
                <w:sz w:val="20"/>
                <w:szCs w:val="20"/>
                <w:lang w:val="sr-Latn-CS"/>
              </w:rPr>
            </w:pPr>
            <w:r w:rsidRPr="00AF6A28">
              <w:rPr>
                <w:rFonts w:cs="Arial"/>
                <w:sz w:val="20"/>
                <w:szCs w:val="20"/>
                <w:lang w:val="sr-Cyrl-RS"/>
              </w:rPr>
              <w:t>1250 А</w:t>
            </w:r>
          </w:p>
        </w:tc>
      </w:tr>
      <w:tr w:rsidR="002C0A0C" w:rsidRPr="00AF6A28" w:rsidTr="003C0844">
        <w:tc>
          <w:tcPr>
            <w:tcW w:w="1830" w:type="dxa"/>
            <w:shd w:val="clear" w:color="auto" w:fill="auto"/>
          </w:tcPr>
          <w:p w:rsidR="002C0A0C" w:rsidRPr="00AF6A28" w:rsidRDefault="002C0A0C" w:rsidP="003C0844">
            <w:pPr>
              <w:rPr>
                <w:rFonts w:cs="Arial"/>
                <w:sz w:val="20"/>
                <w:szCs w:val="20"/>
                <w:lang w:val="sr-Latn-RS"/>
              </w:rPr>
            </w:pPr>
            <w:r w:rsidRPr="00AF6A28">
              <w:rPr>
                <w:rFonts w:cs="Arial"/>
                <w:sz w:val="20"/>
                <w:szCs w:val="20"/>
                <w:lang w:val="sr-Cyrl-RS"/>
              </w:rPr>
              <w:t>Термичка снага кратког споја</w:t>
            </w:r>
          </w:p>
        </w:tc>
        <w:tc>
          <w:tcPr>
            <w:tcW w:w="2294"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3500</w:t>
            </w:r>
            <w:r w:rsidRPr="00AF6A28">
              <w:rPr>
                <w:rFonts w:cs="Arial"/>
                <w:sz w:val="20"/>
                <w:szCs w:val="20"/>
                <w:lang w:val="sr-Cyrl-RS"/>
              </w:rPr>
              <w:t xml:space="preserve"> </w:t>
            </w:r>
            <w:r w:rsidRPr="00AF6A28">
              <w:rPr>
                <w:rFonts w:cs="Arial"/>
                <w:sz w:val="20"/>
                <w:szCs w:val="20"/>
                <w:lang w:val="sr-Latn-CS"/>
              </w:rPr>
              <w:t>МVA</w:t>
            </w:r>
          </w:p>
        </w:tc>
        <w:tc>
          <w:tcPr>
            <w:tcW w:w="2294"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3500</w:t>
            </w:r>
            <w:r w:rsidRPr="00AF6A28">
              <w:rPr>
                <w:rFonts w:cs="Arial"/>
                <w:sz w:val="20"/>
                <w:szCs w:val="20"/>
                <w:lang w:val="sr-Cyrl-RS"/>
              </w:rPr>
              <w:t xml:space="preserve"> </w:t>
            </w:r>
            <w:r w:rsidRPr="00AF6A28">
              <w:rPr>
                <w:rFonts w:cs="Arial"/>
                <w:sz w:val="20"/>
                <w:szCs w:val="20"/>
                <w:lang w:val="sr-Latn-CS"/>
              </w:rPr>
              <w:t>МVA</w:t>
            </w:r>
          </w:p>
        </w:tc>
        <w:tc>
          <w:tcPr>
            <w:tcW w:w="1345" w:type="dxa"/>
            <w:shd w:val="clear" w:color="auto" w:fill="auto"/>
          </w:tcPr>
          <w:p w:rsidR="002C0A0C" w:rsidRPr="00AF6A28" w:rsidRDefault="002C0A0C" w:rsidP="003C0844">
            <w:pPr>
              <w:rPr>
                <w:rFonts w:cs="Arial"/>
                <w:sz w:val="20"/>
                <w:szCs w:val="20"/>
                <w:lang w:val="sr-Latn-CS"/>
              </w:rPr>
            </w:pPr>
            <w:r w:rsidRPr="00AF6A28">
              <w:rPr>
                <w:rFonts w:cs="Arial"/>
                <w:sz w:val="20"/>
                <w:szCs w:val="20"/>
                <w:lang w:val="sr-Latn-CS"/>
              </w:rPr>
              <w:t>3500</w:t>
            </w:r>
            <w:r w:rsidRPr="00AF6A28">
              <w:rPr>
                <w:rFonts w:cs="Arial"/>
                <w:sz w:val="20"/>
                <w:szCs w:val="20"/>
                <w:lang w:val="sr-Cyrl-RS"/>
              </w:rPr>
              <w:t xml:space="preserve"> </w:t>
            </w:r>
            <w:r w:rsidRPr="00AF6A28">
              <w:rPr>
                <w:rFonts w:cs="Arial"/>
                <w:sz w:val="20"/>
                <w:szCs w:val="20"/>
                <w:lang w:val="sr-Latn-CS"/>
              </w:rPr>
              <w:t>МVA</w:t>
            </w:r>
          </w:p>
        </w:tc>
        <w:tc>
          <w:tcPr>
            <w:tcW w:w="2091" w:type="dxa"/>
            <w:shd w:val="clear" w:color="auto" w:fill="auto"/>
          </w:tcPr>
          <w:p w:rsidR="002C0A0C" w:rsidRPr="00AF6A28" w:rsidRDefault="002C0A0C" w:rsidP="003C0844">
            <w:pPr>
              <w:rPr>
                <w:rFonts w:cs="Arial"/>
                <w:sz w:val="20"/>
                <w:szCs w:val="20"/>
                <w:lang w:val="sr-Latn-CS"/>
              </w:rPr>
            </w:pPr>
            <w:r w:rsidRPr="00AF6A28">
              <w:rPr>
                <w:rFonts w:cs="Arial"/>
                <w:sz w:val="20"/>
                <w:szCs w:val="20"/>
                <w:lang w:val="sr-Latn-CS"/>
              </w:rPr>
              <w:t>3500</w:t>
            </w:r>
            <w:r w:rsidRPr="00AF6A28">
              <w:rPr>
                <w:rFonts w:cs="Arial"/>
                <w:sz w:val="20"/>
                <w:szCs w:val="20"/>
                <w:lang w:val="sr-Cyrl-RS"/>
              </w:rPr>
              <w:t xml:space="preserve"> </w:t>
            </w:r>
            <w:r w:rsidRPr="00AF6A28">
              <w:rPr>
                <w:rFonts w:cs="Arial"/>
                <w:sz w:val="20"/>
                <w:szCs w:val="20"/>
                <w:lang w:val="sr-Latn-CS"/>
              </w:rPr>
              <w:t>МVA</w:t>
            </w:r>
          </w:p>
        </w:tc>
      </w:tr>
    </w:tbl>
    <w:p w:rsidR="002C0A0C" w:rsidRDefault="002C0A0C" w:rsidP="002C0A0C">
      <w:pPr>
        <w:spacing w:after="120"/>
        <w:rPr>
          <w:rFonts w:cs="Arial"/>
          <w:sz w:val="24"/>
          <w:szCs w:val="24"/>
        </w:rPr>
      </w:pPr>
    </w:p>
    <w:p w:rsidR="002C0A0C" w:rsidRPr="00AF6A28" w:rsidRDefault="002C0A0C" w:rsidP="002C0A0C">
      <w:pPr>
        <w:spacing w:after="120"/>
        <w:rPr>
          <w:rFonts w:cs="Arial"/>
          <w:sz w:val="24"/>
          <w:szCs w:val="24"/>
          <w:lang w:val="sr-Cyrl-RS"/>
        </w:rPr>
      </w:pPr>
      <w:r w:rsidRPr="00AF6A28">
        <w:rPr>
          <w:rFonts w:cs="Arial"/>
          <w:sz w:val="24"/>
          <w:szCs w:val="24"/>
          <w:lang w:val="sr-Cyrl-RS"/>
        </w:rPr>
        <w:t>Основне техничке карактеристике линијских/излазних растављача са ножем за уземљење у далеководним пољима РП 110 kV су дате у табели испод: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3332"/>
        <w:gridCol w:w="3057"/>
      </w:tblGrid>
      <w:tr w:rsidR="002C0A0C" w:rsidRPr="00AF6A28" w:rsidTr="003C0844">
        <w:tc>
          <w:tcPr>
            <w:tcW w:w="2943" w:type="dxa"/>
            <w:shd w:val="clear" w:color="auto" w:fill="auto"/>
          </w:tcPr>
          <w:p w:rsidR="002C0A0C" w:rsidRPr="00AF6A28" w:rsidRDefault="002C0A0C" w:rsidP="003C0844">
            <w:pPr>
              <w:jc w:val="center"/>
              <w:rPr>
                <w:rFonts w:cs="Arial"/>
                <w:b/>
                <w:sz w:val="20"/>
                <w:szCs w:val="20"/>
                <w:lang w:val="sr-Cyrl-RS"/>
              </w:rPr>
            </w:pPr>
          </w:p>
        </w:tc>
        <w:tc>
          <w:tcPr>
            <w:tcW w:w="3626" w:type="dxa"/>
            <w:shd w:val="clear" w:color="auto" w:fill="auto"/>
          </w:tcPr>
          <w:p w:rsidR="002C0A0C" w:rsidRPr="00AF6A28" w:rsidRDefault="002C0A0C" w:rsidP="003C0844">
            <w:pPr>
              <w:jc w:val="center"/>
              <w:rPr>
                <w:rFonts w:cs="Arial"/>
                <w:b/>
                <w:sz w:val="20"/>
                <w:szCs w:val="20"/>
                <w:lang w:val="sr-Cyrl-RS"/>
              </w:rPr>
            </w:pPr>
            <w:r w:rsidRPr="00AF6A28">
              <w:rPr>
                <w:rFonts w:cs="Arial"/>
                <w:b/>
                <w:sz w:val="20"/>
                <w:szCs w:val="20"/>
                <w:lang w:val="sr-Cyrl-RS"/>
              </w:rPr>
              <w:t>Поље ДВ 1186</w:t>
            </w:r>
          </w:p>
        </w:tc>
        <w:tc>
          <w:tcPr>
            <w:tcW w:w="3285" w:type="dxa"/>
            <w:shd w:val="clear" w:color="auto" w:fill="auto"/>
          </w:tcPr>
          <w:p w:rsidR="002C0A0C" w:rsidRPr="00AF6A28" w:rsidRDefault="002C0A0C" w:rsidP="003C0844">
            <w:pPr>
              <w:jc w:val="center"/>
              <w:rPr>
                <w:rFonts w:cs="Arial"/>
                <w:sz w:val="20"/>
                <w:szCs w:val="20"/>
                <w:lang w:val="sr-Cyrl-RS"/>
              </w:rPr>
            </w:pPr>
            <w:r w:rsidRPr="00AF6A28">
              <w:rPr>
                <w:rFonts w:cs="Arial"/>
                <w:b/>
                <w:sz w:val="20"/>
                <w:szCs w:val="20"/>
                <w:lang w:val="sr-Cyrl-RS"/>
              </w:rPr>
              <w:t>Поље ДВ 1207</w:t>
            </w:r>
          </w:p>
        </w:tc>
      </w:tr>
      <w:tr w:rsidR="002C0A0C" w:rsidRPr="00AF6A28" w:rsidTr="003C0844">
        <w:tc>
          <w:tcPr>
            <w:tcW w:w="2943"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Произвођач</w:t>
            </w:r>
          </w:p>
        </w:tc>
        <w:tc>
          <w:tcPr>
            <w:tcW w:w="3626"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w:t>
            </w:r>
            <w:r w:rsidRPr="00AF6A28">
              <w:rPr>
                <w:rFonts w:cs="Arial"/>
                <w:sz w:val="20"/>
                <w:szCs w:val="20"/>
                <w:lang w:val="sr-Latn-RS"/>
              </w:rPr>
              <w:t>ELECTROPUTERE</w:t>
            </w:r>
            <w:r w:rsidRPr="00AF6A28">
              <w:rPr>
                <w:rFonts w:cs="Arial"/>
                <w:sz w:val="20"/>
                <w:szCs w:val="20"/>
                <w:lang w:val="sr-Cyrl-RS"/>
              </w:rPr>
              <w:t>“</w:t>
            </w:r>
            <w:r w:rsidRPr="00AF6A28">
              <w:rPr>
                <w:rFonts w:cs="Arial"/>
                <w:sz w:val="20"/>
                <w:szCs w:val="20"/>
                <w:lang w:val="sr-Latn-CS"/>
              </w:rPr>
              <w:t xml:space="preserve"> – </w:t>
            </w:r>
            <w:r w:rsidRPr="00AF6A28">
              <w:rPr>
                <w:rFonts w:cs="Arial"/>
                <w:sz w:val="20"/>
                <w:szCs w:val="20"/>
                <w:lang w:val="sr-Cyrl-RS"/>
              </w:rPr>
              <w:t>Румунија</w:t>
            </w:r>
          </w:p>
        </w:tc>
        <w:tc>
          <w:tcPr>
            <w:tcW w:w="3285"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w:t>
            </w:r>
            <w:r w:rsidRPr="00AF6A28">
              <w:rPr>
                <w:rFonts w:cs="Arial"/>
                <w:sz w:val="20"/>
                <w:szCs w:val="20"/>
                <w:lang w:val="sr-Latn-RS"/>
              </w:rPr>
              <w:t>ELECTROPUTERE</w:t>
            </w:r>
            <w:r w:rsidRPr="00AF6A28">
              <w:rPr>
                <w:rFonts w:cs="Arial"/>
                <w:sz w:val="20"/>
                <w:szCs w:val="20"/>
                <w:lang w:val="sr-Cyrl-RS"/>
              </w:rPr>
              <w:t>“</w:t>
            </w:r>
            <w:r w:rsidRPr="00AF6A28">
              <w:rPr>
                <w:rFonts w:cs="Arial"/>
                <w:sz w:val="20"/>
                <w:szCs w:val="20"/>
                <w:lang w:val="sr-Latn-CS"/>
              </w:rPr>
              <w:t xml:space="preserve"> – </w:t>
            </w:r>
            <w:r w:rsidRPr="00AF6A28">
              <w:rPr>
                <w:rFonts w:cs="Arial"/>
                <w:sz w:val="20"/>
                <w:szCs w:val="20"/>
                <w:lang w:val="sr-Cyrl-RS"/>
              </w:rPr>
              <w:t>Румунија</w:t>
            </w:r>
          </w:p>
        </w:tc>
      </w:tr>
      <w:tr w:rsidR="002C0A0C" w:rsidRPr="00AF6A28" w:rsidTr="003C0844">
        <w:tc>
          <w:tcPr>
            <w:tcW w:w="2943"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Тип</w:t>
            </w:r>
          </w:p>
        </w:tc>
        <w:tc>
          <w:tcPr>
            <w:tcW w:w="3626"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RS"/>
              </w:rPr>
              <w:t>STEm</w:t>
            </w:r>
          </w:p>
        </w:tc>
        <w:tc>
          <w:tcPr>
            <w:tcW w:w="3285"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RS"/>
              </w:rPr>
              <w:t>STEm</w:t>
            </w:r>
          </w:p>
        </w:tc>
      </w:tr>
      <w:tr w:rsidR="002C0A0C" w:rsidRPr="00AF6A28" w:rsidTr="003C0844">
        <w:tc>
          <w:tcPr>
            <w:tcW w:w="2943"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Погон</w:t>
            </w:r>
          </w:p>
        </w:tc>
        <w:tc>
          <w:tcPr>
            <w:tcW w:w="3626"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МОП</w:t>
            </w:r>
          </w:p>
        </w:tc>
        <w:tc>
          <w:tcPr>
            <w:tcW w:w="3285"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МОП</w:t>
            </w:r>
          </w:p>
        </w:tc>
      </w:tr>
      <w:tr w:rsidR="002C0A0C" w:rsidRPr="00AF6A28" w:rsidTr="003C0844">
        <w:tc>
          <w:tcPr>
            <w:tcW w:w="2943"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Н</w:t>
            </w:r>
            <w:r w:rsidRPr="00AF6A28">
              <w:rPr>
                <w:rFonts w:cs="Arial"/>
                <w:sz w:val="20"/>
                <w:szCs w:val="20"/>
                <w:lang w:val="sr-Cyrl-RS"/>
              </w:rPr>
              <w:t>азивн</w:t>
            </w:r>
            <w:r w:rsidRPr="00AF6A28">
              <w:rPr>
                <w:rFonts w:cs="Arial"/>
                <w:sz w:val="20"/>
                <w:szCs w:val="20"/>
                <w:lang w:val="sr-Latn-RS"/>
              </w:rPr>
              <w:t>и напон</w:t>
            </w:r>
          </w:p>
        </w:tc>
        <w:tc>
          <w:tcPr>
            <w:tcW w:w="3626"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123</w:t>
            </w:r>
            <w:r w:rsidRPr="00AF6A28">
              <w:rPr>
                <w:rFonts w:cs="Arial"/>
                <w:sz w:val="20"/>
                <w:szCs w:val="20"/>
                <w:lang w:val="sr-Latn-CS"/>
              </w:rPr>
              <w:t xml:space="preserve"> kV</w:t>
            </w:r>
          </w:p>
        </w:tc>
        <w:tc>
          <w:tcPr>
            <w:tcW w:w="3285"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123</w:t>
            </w:r>
            <w:r w:rsidRPr="00AF6A28">
              <w:rPr>
                <w:rFonts w:cs="Arial"/>
                <w:sz w:val="20"/>
                <w:szCs w:val="20"/>
                <w:lang w:val="sr-Latn-CS"/>
              </w:rPr>
              <w:t xml:space="preserve"> kV</w:t>
            </w:r>
          </w:p>
        </w:tc>
      </w:tr>
      <w:tr w:rsidR="002C0A0C" w:rsidRPr="00AF6A28" w:rsidTr="003C0844">
        <w:tc>
          <w:tcPr>
            <w:tcW w:w="2943"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Н</w:t>
            </w:r>
            <w:r w:rsidRPr="00AF6A28">
              <w:rPr>
                <w:rFonts w:cs="Arial"/>
                <w:sz w:val="20"/>
                <w:szCs w:val="20"/>
                <w:lang w:val="sr-Cyrl-RS"/>
              </w:rPr>
              <w:t>азивна</w:t>
            </w:r>
            <w:r w:rsidRPr="00AF6A28">
              <w:rPr>
                <w:rFonts w:cs="Arial"/>
                <w:sz w:val="20"/>
                <w:szCs w:val="20"/>
                <w:lang w:val="sr-Latn-CS"/>
              </w:rPr>
              <w:t xml:space="preserve"> струја</w:t>
            </w:r>
          </w:p>
        </w:tc>
        <w:tc>
          <w:tcPr>
            <w:tcW w:w="3626"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1250 А</w:t>
            </w:r>
          </w:p>
        </w:tc>
        <w:tc>
          <w:tcPr>
            <w:tcW w:w="3285"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1250 А</w:t>
            </w:r>
          </w:p>
        </w:tc>
      </w:tr>
      <w:tr w:rsidR="002C0A0C" w:rsidRPr="00AF6A28" w:rsidTr="003C0844">
        <w:tc>
          <w:tcPr>
            <w:tcW w:w="2943"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Термичка снага кратког споја</w:t>
            </w:r>
          </w:p>
        </w:tc>
        <w:tc>
          <w:tcPr>
            <w:tcW w:w="3626"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3500</w:t>
            </w:r>
            <w:r w:rsidRPr="00AF6A28">
              <w:rPr>
                <w:rFonts w:cs="Arial"/>
                <w:sz w:val="20"/>
                <w:szCs w:val="20"/>
                <w:lang w:val="sr-Cyrl-RS"/>
              </w:rPr>
              <w:t xml:space="preserve"> </w:t>
            </w:r>
            <w:r w:rsidRPr="00AF6A28">
              <w:rPr>
                <w:rFonts w:cs="Arial"/>
                <w:sz w:val="20"/>
                <w:szCs w:val="20"/>
                <w:lang w:val="sr-Latn-CS"/>
              </w:rPr>
              <w:t>МVA</w:t>
            </w:r>
          </w:p>
        </w:tc>
        <w:tc>
          <w:tcPr>
            <w:tcW w:w="3285"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3500</w:t>
            </w:r>
            <w:r w:rsidRPr="00AF6A28">
              <w:rPr>
                <w:rFonts w:cs="Arial"/>
                <w:sz w:val="20"/>
                <w:szCs w:val="20"/>
                <w:lang w:val="sr-Cyrl-RS"/>
              </w:rPr>
              <w:t xml:space="preserve"> </w:t>
            </w:r>
            <w:r w:rsidRPr="00AF6A28">
              <w:rPr>
                <w:rFonts w:cs="Arial"/>
                <w:sz w:val="20"/>
                <w:szCs w:val="20"/>
                <w:lang w:val="sr-Latn-CS"/>
              </w:rPr>
              <w:t>МVA</w:t>
            </w:r>
          </w:p>
        </w:tc>
      </w:tr>
    </w:tbl>
    <w:p w:rsidR="002C0A0C" w:rsidRDefault="002C0A0C" w:rsidP="002C0A0C">
      <w:pPr>
        <w:spacing w:after="120"/>
        <w:rPr>
          <w:rFonts w:cs="Arial"/>
          <w:sz w:val="24"/>
          <w:szCs w:val="24"/>
        </w:rPr>
      </w:pPr>
    </w:p>
    <w:p w:rsidR="002C0A0C" w:rsidRDefault="002C0A0C" w:rsidP="002C0A0C">
      <w:pPr>
        <w:spacing w:after="120"/>
        <w:rPr>
          <w:rFonts w:cs="Arial"/>
          <w:sz w:val="24"/>
          <w:szCs w:val="24"/>
        </w:rPr>
      </w:pPr>
    </w:p>
    <w:p w:rsidR="002C0A0C" w:rsidRPr="00AF6A28" w:rsidRDefault="002C0A0C" w:rsidP="002C0A0C">
      <w:pPr>
        <w:spacing w:after="120"/>
        <w:rPr>
          <w:rFonts w:cs="Arial"/>
          <w:sz w:val="24"/>
          <w:szCs w:val="24"/>
          <w:lang w:val="sr-Cyrl-RS"/>
        </w:rPr>
      </w:pPr>
      <w:r w:rsidRPr="00AF6A28">
        <w:rPr>
          <w:rFonts w:cs="Arial"/>
          <w:sz w:val="24"/>
          <w:szCs w:val="24"/>
          <w:lang w:val="sr-Cyrl-RS"/>
        </w:rPr>
        <w:t xml:space="preserve">Основне техничке карактеристике струјних мерних трансформатора у РП 110 </w:t>
      </w:r>
      <w:r w:rsidRPr="00AF6A28">
        <w:rPr>
          <w:rFonts w:cs="Arial"/>
          <w:sz w:val="24"/>
          <w:szCs w:val="24"/>
          <w:lang w:val="sr-Latn-RS"/>
        </w:rPr>
        <w:t>kV</w:t>
      </w:r>
      <w:r w:rsidRPr="00AF6A28">
        <w:rPr>
          <w:rFonts w:cs="Arial"/>
          <w:sz w:val="24"/>
          <w:szCs w:val="24"/>
          <w:lang w:val="sr-Cyrl-RS"/>
        </w:rPr>
        <w:t xml:space="preserve"> су дате у табели испод: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294"/>
        <w:gridCol w:w="1675"/>
        <w:gridCol w:w="2126"/>
      </w:tblGrid>
      <w:tr w:rsidR="002C0A0C" w:rsidRPr="00AF6A28" w:rsidTr="003C0844">
        <w:tc>
          <w:tcPr>
            <w:tcW w:w="2518" w:type="dxa"/>
            <w:shd w:val="clear" w:color="auto" w:fill="auto"/>
          </w:tcPr>
          <w:p w:rsidR="002C0A0C" w:rsidRPr="00AF6A28" w:rsidRDefault="002C0A0C" w:rsidP="003C0844">
            <w:pPr>
              <w:jc w:val="center"/>
              <w:rPr>
                <w:rFonts w:cs="Arial"/>
                <w:b/>
                <w:sz w:val="20"/>
                <w:szCs w:val="20"/>
                <w:lang w:val="sr-Cyrl-RS"/>
              </w:rPr>
            </w:pPr>
          </w:p>
        </w:tc>
        <w:tc>
          <w:tcPr>
            <w:tcW w:w="2294" w:type="dxa"/>
            <w:shd w:val="clear" w:color="auto" w:fill="auto"/>
          </w:tcPr>
          <w:p w:rsidR="002C0A0C" w:rsidRPr="00AF6A28" w:rsidRDefault="002C0A0C" w:rsidP="003C0844">
            <w:pPr>
              <w:jc w:val="center"/>
              <w:rPr>
                <w:rFonts w:cs="Arial"/>
                <w:sz w:val="20"/>
                <w:szCs w:val="20"/>
                <w:lang w:val="sr-Cyrl-RS"/>
              </w:rPr>
            </w:pPr>
            <w:r w:rsidRPr="00AF6A28">
              <w:rPr>
                <w:rFonts w:cs="Arial"/>
                <w:b/>
                <w:sz w:val="20"/>
                <w:szCs w:val="20"/>
                <w:lang w:val="sr-Cyrl-RS"/>
              </w:rPr>
              <w:t>Поље Т2</w:t>
            </w:r>
          </w:p>
        </w:tc>
        <w:tc>
          <w:tcPr>
            <w:tcW w:w="1675" w:type="dxa"/>
            <w:shd w:val="clear" w:color="auto" w:fill="auto"/>
          </w:tcPr>
          <w:p w:rsidR="002C0A0C" w:rsidRPr="00AF6A28" w:rsidRDefault="002C0A0C" w:rsidP="003C0844">
            <w:pPr>
              <w:jc w:val="center"/>
              <w:rPr>
                <w:rFonts w:cs="Arial"/>
                <w:b/>
                <w:sz w:val="20"/>
                <w:szCs w:val="20"/>
                <w:lang w:val="sr-Cyrl-RS"/>
              </w:rPr>
            </w:pPr>
            <w:r w:rsidRPr="00AF6A28">
              <w:rPr>
                <w:rFonts w:cs="Arial"/>
                <w:b/>
                <w:sz w:val="20"/>
                <w:szCs w:val="20"/>
                <w:lang w:val="sr-Cyrl-RS"/>
              </w:rPr>
              <w:t>Поље ДВ 1186</w:t>
            </w:r>
          </w:p>
        </w:tc>
        <w:tc>
          <w:tcPr>
            <w:tcW w:w="2126" w:type="dxa"/>
            <w:shd w:val="clear" w:color="auto" w:fill="auto"/>
          </w:tcPr>
          <w:p w:rsidR="002C0A0C" w:rsidRPr="00AF6A28" w:rsidRDefault="002C0A0C" w:rsidP="003C0844">
            <w:pPr>
              <w:jc w:val="center"/>
              <w:rPr>
                <w:rFonts w:cs="Arial"/>
                <w:b/>
                <w:sz w:val="20"/>
                <w:szCs w:val="20"/>
                <w:lang w:val="sr-Cyrl-RS"/>
              </w:rPr>
            </w:pPr>
            <w:r w:rsidRPr="00AF6A28">
              <w:rPr>
                <w:rFonts w:cs="Arial"/>
                <w:b/>
                <w:sz w:val="20"/>
                <w:szCs w:val="20"/>
                <w:lang w:val="sr-Cyrl-RS"/>
              </w:rPr>
              <w:t>Поље ДВ 1207</w:t>
            </w:r>
          </w:p>
        </w:tc>
      </w:tr>
      <w:tr w:rsidR="002C0A0C" w:rsidRPr="00AF6A28" w:rsidTr="003C0844">
        <w:tc>
          <w:tcPr>
            <w:tcW w:w="2518"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Произвођач</w:t>
            </w:r>
          </w:p>
        </w:tc>
        <w:tc>
          <w:tcPr>
            <w:tcW w:w="2294"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„Енергоинвест“ - Сарајево</w:t>
            </w:r>
          </w:p>
        </w:tc>
        <w:tc>
          <w:tcPr>
            <w:tcW w:w="1675"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„Енергоинвест“ - Сарајево</w:t>
            </w:r>
          </w:p>
        </w:tc>
        <w:tc>
          <w:tcPr>
            <w:tcW w:w="2126"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w:t>
            </w:r>
            <w:r w:rsidRPr="00AF6A28">
              <w:rPr>
                <w:rFonts w:cs="Arial"/>
                <w:sz w:val="20"/>
                <w:szCs w:val="20"/>
                <w:lang w:val="sr-Latn-CS"/>
              </w:rPr>
              <w:t>Раде Кончар</w:t>
            </w:r>
            <w:r w:rsidRPr="00AF6A28">
              <w:rPr>
                <w:rFonts w:cs="Arial"/>
                <w:sz w:val="20"/>
                <w:szCs w:val="20"/>
                <w:lang w:val="sr-Cyrl-RS"/>
              </w:rPr>
              <w:t>“</w:t>
            </w:r>
            <w:r w:rsidRPr="00AF6A28">
              <w:rPr>
                <w:rFonts w:cs="Arial"/>
                <w:sz w:val="20"/>
                <w:szCs w:val="20"/>
                <w:lang w:val="sr-Latn-CS"/>
              </w:rPr>
              <w:t xml:space="preserve"> - Загреб</w:t>
            </w:r>
          </w:p>
        </w:tc>
      </w:tr>
      <w:tr w:rsidR="002C0A0C" w:rsidRPr="00AF6A28" w:rsidTr="003C0844">
        <w:tc>
          <w:tcPr>
            <w:tcW w:w="2518"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Тип</w:t>
            </w:r>
          </w:p>
        </w:tc>
        <w:tc>
          <w:tcPr>
            <w:tcW w:w="2294" w:type="dxa"/>
            <w:shd w:val="clear" w:color="auto" w:fill="auto"/>
          </w:tcPr>
          <w:p w:rsidR="002C0A0C" w:rsidRPr="00AF6A28" w:rsidRDefault="002C0A0C" w:rsidP="003C0844">
            <w:pPr>
              <w:rPr>
                <w:rFonts w:cs="Arial"/>
                <w:sz w:val="20"/>
                <w:szCs w:val="20"/>
                <w:lang w:val="sr-Latn-RS"/>
              </w:rPr>
            </w:pPr>
            <w:r w:rsidRPr="00AF6A28">
              <w:rPr>
                <w:rFonts w:cs="Arial"/>
                <w:sz w:val="20"/>
                <w:szCs w:val="20"/>
                <w:lang w:val="sr-Latn-CS"/>
              </w:rPr>
              <w:t>TPE</w:t>
            </w:r>
            <w:r w:rsidRPr="00AF6A28">
              <w:rPr>
                <w:rFonts w:cs="Arial"/>
                <w:sz w:val="20"/>
                <w:szCs w:val="20"/>
                <w:lang w:val="sr-Cyrl-RS"/>
              </w:rPr>
              <w:t>-1</w:t>
            </w:r>
            <w:r w:rsidRPr="00AF6A28">
              <w:rPr>
                <w:rFonts w:cs="Arial"/>
                <w:sz w:val="20"/>
                <w:szCs w:val="20"/>
                <w:lang w:val="sr-Latn-RS"/>
              </w:rPr>
              <w:t>1C</w:t>
            </w:r>
          </w:p>
        </w:tc>
        <w:tc>
          <w:tcPr>
            <w:tcW w:w="1675" w:type="dxa"/>
            <w:shd w:val="clear" w:color="auto" w:fill="auto"/>
          </w:tcPr>
          <w:p w:rsidR="002C0A0C" w:rsidRPr="00AF6A28" w:rsidRDefault="002C0A0C" w:rsidP="003C0844">
            <w:pPr>
              <w:rPr>
                <w:rFonts w:cs="Arial"/>
                <w:sz w:val="20"/>
                <w:szCs w:val="20"/>
                <w:lang w:val="sr-Latn-CS"/>
              </w:rPr>
            </w:pPr>
            <w:r w:rsidRPr="00AF6A28">
              <w:rPr>
                <w:rFonts w:cs="Arial"/>
                <w:sz w:val="20"/>
                <w:szCs w:val="20"/>
                <w:lang w:val="sr-Latn-CS"/>
              </w:rPr>
              <w:t>TPE</w:t>
            </w:r>
            <w:r w:rsidRPr="00AF6A28">
              <w:rPr>
                <w:rFonts w:cs="Arial"/>
                <w:sz w:val="20"/>
                <w:szCs w:val="20"/>
                <w:lang w:val="sr-Cyrl-RS"/>
              </w:rPr>
              <w:t>-1</w:t>
            </w:r>
            <w:r w:rsidRPr="00AF6A28">
              <w:rPr>
                <w:rFonts w:cs="Arial"/>
                <w:sz w:val="20"/>
                <w:szCs w:val="20"/>
                <w:lang w:val="sr-Latn-RS"/>
              </w:rPr>
              <w:t>1C</w:t>
            </w:r>
          </w:p>
        </w:tc>
        <w:tc>
          <w:tcPr>
            <w:tcW w:w="2126"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6APU</w:t>
            </w:r>
            <w:r w:rsidRPr="00AF6A28">
              <w:rPr>
                <w:rFonts w:cs="Arial"/>
                <w:sz w:val="20"/>
                <w:szCs w:val="20"/>
                <w:lang w:val="sr-Cyrl-RS"/>
              </w:rPr>
              <w:t>-123</w:t>
            </w:r>
          </w:p>
        </w:tc>
      </w:tr>
      <w:tr w:rsidR="002C0A0C" w:rsidRPr="00AF6A28" w:rsidTr="003C0844">
        <w:tc>
          <w:tcPr>
            <w:tcW w:w="2518"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Н</w:t>
            </w:r>
            <w:r w:rsidRPr="00AF6A28">
              <w:rPr>
                <w:rFonts w:cs="Arial"/>
                <w:sz w:val="20"/>
                <w:szCs w:val="20"/>
                <w:lang w:val="sr-Cyrl-RS"/>
              </w:rPr>
              <w:t>азивн</w:t>
            </w:r>
            <w:r w:rsidRPr="00AF6A28">
              <w:rPr>
                <w:rFonts w:cs="Arial"/>
                <w:sz w:val="20"/>
                <w:szCs w:val="20"/>
                <w:lang w:val="sr-Latn-RS"/>
              </w:rPr>
              <w:t>и</w:t>
            </w:r>
            <w:r w:rsidRPr="00AF6A28">
              <w:rPr>
                <w:rFonts w:cs="Arial"/>
                <w:sz w:val="20"/>
                <w:szCs w:val="20"/>
                <w:lang w:val="sr-Cyrl-RS"/>
              </w:rPr>
              <w:t xml:space="preserve"> преносни однос</w:t>
            </w:r>
          </w:p>
        </w:tc>
        <w:tc>
          <w:tcPr>
            <w:tcW w:w="2294" w:type="dxa"/>
            <w:shd w:val="clear" w:color="auto" w:fill="auto"/>
          </w:tcPr>
          <w:p w:rsidR="002C0A0C" w:rsidRPr="00AF6A28" w:rsidRDefault="002C0A0C" w:rsidP="003C0844">
            <w:pPr>
              <w:rPr>
                <w:rFonts w:cs="Arial"/>
                <w:sz w:val="20"/>
                <w:szCs w:val="20"/>
                <w:lang w:val="sr-Latn-CS"/>
              </w:rPr>
            </w:pPr>
            <w:r w:rsidRPr="00AF6A28">
              <w:rPr>
                <w:rFonts w:cs="Arial"/>
                <w:sz w:val="20"/>
                <w:szCs w:val="20"/>
                <w:lang w:val="sr-Latn-CS"/>
              </w:rPr>
              <w:t>2</w:t>
            </w:r>
            <w:r w:rsidRPr="00AF6A28">
              <w:rPr>
                <w:rFonts w:cs="Arial"/>
                <w:bCs/>
                <w:sz w:val="20"/>
                <w:szCs w:val="20"/>
                <w:lang w:eastAsia="de-CH"/>
              </w:rPr>
              <w:t>×</w:t>
            </w:r>
            <w:r w:rsidRPr="00AF6A28">
              <w:rPr>
                <w:rFonts w:cs="Arial"/>
                <w:bCs/>
                <w:sz w:val="20"/>
                <w:szCs w:val="20"/>
                <w:lang w:val="sr-Cyrl-RS" w:eastAsia="de-CH"/>
              </w:rPr>
              <w:t>2</w:t>
            </w:r>
            <w:r w:rsidRPr="00AF6A28">
              <w:rPr>
                <w:rFonts w:cs="Arial"/>
                <w:sz w:val="20"/>
                <w:szCs w:val="20"/>
                <w:lang w:val="sr-Latn-CS"/>
              </w:rPr>
              <w:t>00/1/1/1 A</w:t>
            </w:r>
          </w:p>
          <w:p w:rsidR="002C0A0C" w:rsidRPr="00AF6A28" w:rsidRDefault="002C0A0C" w:rsidP="003C0844">
            <w:pPr>
              <w:rPr>
                <w:rFonts w:cs="Arial"/>
                <w:sz w:val="20"/>
                <w:szCs w:val="20"/>
                <w:lang w:val="sr-Cyrl-RS"/>
              </w:rPr>
            </w:pPr>
          </w:p>
        </w:tc>
        <w:tc>
          <w:tcPr>
            <w:tcW w:w="1675" w:type="dxa"/>
            <w:shd w:val="clear" w:color="auto" w:fill="auto"/>
          </w:tcPr>
          <w:p w:rsidR="002C0A0C" w:rsidRPr="00AF6A28" w:rsidRDefault="002C0A0C" w:rsidP="003C0844">
            <w:pPr>
              <w:rPr>
                <w:rFonts w:cs="Arial"/>
                <w:sz w:val="20"/>
                <w:szCs w:val="20"/>
                <w:lang w:val="sr-Latn-CS"/>
              </w:rPr>
            </w:pPr>
            <w:r w:rsidRPr="00AF6A28">
              <w:rPr>
                <w:rFonts w:cs="Arial"/>
                <w:sz w:val="20"/>
                <w:szCs w:val="20"/>
                <w:lang w:val="sr-Latn-CS"/>
              </w:rPr>
              <w:t>2</w:t>
            </w:r>
            <w:r w:rsidRPr="00AF6A28">
              <w:rPr>
                <w:rFonts w:cs="Arial"/>
                <w:bCs/>
                <w:sz w:val="20"/>
                <w:szCs w:val="20"/>
                <w:lang w:eastAsia="de-CH"/>
              </w:rPr>
              <w:t>×</w:t>
            </w:r>
            <w:r w:rsidRPr="00AF6A28">
              <w:rPr>
                <w:rFonts w:cs="Arial"/>
                <w:bCs/>
                <w:sz w:val="20"/>
                <w:szCs w:val="20"/>
                <w:lang w:val="sr-Cyrl-RS" w:eastAsia="de-CH"/>
              </w:rPr>
              <w:t>2</w:t>
            </w:r>
            <w:r w:rsidRPr="00AF6A28">
              <w:rPr>
                <w:rFonts w:cs="Arial"/>
                <w:sz w:val="20"/>
                <w:szCs w:val="20"/>
                <w:lang w:val="sr-Latn-CS"/>
              </w:rPr>
              <w:t>00/1/1/1 A</w:t>
            </w:r>
          </w:p>
          <w:p w:rsidR="002C0A0C" w:rsidRPr="00AF6A28" w:rsidRDefault="002C0A0C" w:rsidP="003C0844">
            <w:pPr>
              <w:rPr>
                <w:rFonts w:cs="Arial"/>
                <w:sz w:val="20"/>
                <w:szCs w:val="20"/>
                <w:lang w:val="sr-Cyrl-RS"/>
              </w:rPr>
            </w:pPr>
          </w:p>
        </w:tc>
        <w:tc>
          <w:tcPr>
            <w:tcW w:w="2126" w:type="dxa"/>
            <w:shd w:val="clear" w:color="auto" w:fill="auto"/>
          </w:tcPr>
          <w:p w:rsidR="002C0A0C" w:rsidRPr="00AF6A28" w:rsidRDefault="002C0A0C" w:rsidP="003C0844">
            <w:pPr>
              <w:rPr>
                <w:rFonts w:cs="Arial"/>
                <w:sz w:val="20"/>
                <w:szCs w:val="20"/>
                <w:lang w:val="sr-Latn-CS"/>
              </w:rPr>
            </w:pPr>
            <w:r w:rsidRPr="00AF6A28">
              <w:rPr>
                <w:rFonts w:cs="Arial"/>
                <w:sz w:val="20"/>
                <w:szCs w:val="20"/>
                <w:lang w:val="sr-Latn-CS"/>
              </w:rPr>
              <w:t>2</w:t>
            </w:r>
            <w:r w:rsidRPr="00AF6A28">
              <w:rPr>
                <w:rFonts w:cs="Arial"/>
                <w:bCs/>
                <w:sz w:val="20"/>
                <w:szCs w:val="20"/>
                <w:lang w:eastAsia="de-CH"/>
              </w:rPr>
              <w:t>×</w:t>
            </w:r>
            <w:r w:rsidRPr="00AF6A28">
              <w:rPr>
                <w:rFonts w:cs="Arial"/>
                <w:sz w:val="20"/>
                <w:szCs w:val="20"/>
                <w:lang w:val="sr-Latn-CS"/>
              </w:rPr>
              <w:t>100/1/1/1/1 A</w:t>
            </w:r>
          </w:p>
          <w:p w:rsidR="002C0A0C" w:rsidRPr="00AF6A28" w:rsidRDefault="002C0A0C" w:rsidP="003C0844">
            <w:pPr>
              <w:rPr>
                <w:rFonts w:cs="Arial"/>
                <w:sz w:val="20"/>
                <w:szCs w:val="20"/>
                <w:lang w:val="sr-Cyrl-RS"/>
              </w:rPr>
            </w:pPr>
          </w:p>
        </w:tc>
      </w:tr>
      <w:tr w:rsidR="002C0A0C" w:rsidRPr="00AF6A28" w:rsidTr="003C0844">
        <w:tc>
          <w:tcPr>
            <w:tcW w:w="2518" w:type="dxa"/>
            <w:shd w:val="clear" w:color="auto" w:fill="auto"/>
          </w:tcPr>
          <w:p w:rsidR="002C0A0C" w:rsidRPr="00AF6A28" w:rsidRDefault="002C0A0C" w:rsidP="003C0844">
            <w:pPr>
              <w:rPr>
                <w:rFonts w:cs="Arial"/>
                <w:sz w:val="20"/>
                <w:szCs w:val="20"/>
                <w:lang w:val="sr-Cyrl-RS"/>
              </w:rPr>
            </w:pPr>
            <w:r w:rsidRPr="00AF6A28">
              <w:rPr>
                <w:rFonts w:cs="Arial"/>
                <w:bCs/>
                <w:sz w:val="20"/>
                <w:szCs w:val="20"/>
                <w:lang w:eastAsia="de-CH"/>
              </w:rPr>
              <w:t>Класа тачности</w:t>
            </w:r>
            <w:r w:rsidRPr="00AF6A28">
              <w:rPr>
                <w:rFonts w:cs="Arial"/>
                <w:bCs/>
                <w:sz w:val="20"/>
                <w:szCs w:val="20"/>
                <w:lang w:val="en-GB" w:eastAsia="de-CH"/>
              </w:rPr>
              <w:t>, фактор сигурности</w:t>
            </w:r>
            <w:r w:rsidRPr="00AF6A28">
              <w:rPr>
                <w:rFonts w:cs="Arial"/>
                <w:bCs/>
                <w:sz w:val="20"/>
                <w:szCs w:val="20"/>
                <w:lang w:eastAsia="de-CH"/>
              </w:rPr>
              <w:t xml:space="preserve"> и снага </w:t>
            </w:r>
            <w:r w:rsidRPr="00AF6A28">
              <w:rPr>
                <w:rFonts w:cs="Arial"/>
                <w:bCs/>
                <w:sz w:val="20"/>
                <w:szCs w:val="20"/>
                <w:lang w:val="en-GB" w:eastAsia="de-CH"/>
              </w:rPr>
              <w:t>I</w:t>
            </w:r>
            <w:r w:rsidRPr="00AF6A28">
              <w:rPr>
                <w:rFonts w:cs="Arial"/>
                <w:bCs/>
                <w:sz w:val="20"/>
                <w:szCs w:val="20"/>
                <w:lang w:eastAsia="de-CH"/>
              </w:rPr>
              <w:t xml:space="preserve"> језгра</w:t>
            </w:r>
          </w:p>
        </w:tc>
        <w:tc>
          <w:tcPr>
            <w:tcW w:w="2294" w:type="dxa"/>
            <w:shd w:val="clear" w:color="auto" w:fill="auto"/>
          </w:tcPr>
          <w:p w:rsidR="002C0A0C" w:rsidRPr="00AF6A28" w:rsidRDefault="002C0A0C" w:rsidP="003C0844">
            <w:pPr>
              <w:rPr>
                <w:rFonts w:cs="Arial"/>
                <w:sz w:val="20"/>
                <w:szCs w:val="20"/>
                <w:lang w:val="sr-Cyrl-RS"/>
              </w:rPr>
            </w:pPr>
            <w:r w:rsidRPr="00AF6A28">
              <w:rPr>
                <w:rFonts w:cs="Arial"/>
                <w:bCs/>
                <w:sz w:val="20"/>
                <w:szCs w:val="20"/>
                <w:lang w:val="en-GB" w:eastAsia="de-CH"/>
              </w:rPr>
              <w:t xml:space="preserve">kl. </w:t>
            </w:r>
            <w:r w:rsidRPr="00AF6A28">
              <w:rPr>
                <w:rFonts w:cs="Arial"/>
                <w:bCs/>
                <w:sz w:val="20"/>
                <w:szCs w:val="20"/>
                <w:lang w:eastAsia="de-CH"/>
              </w:rPr>
              <w:t>0,</w:t>
            </w:r>
            <w:r w:rsidRPr="00AF6A28">
              <w:rPr>
                <w:rFonts w:cs="Arial"/>
                <w:bCs/>
                <w:sz w:val="20"/>
                <w:szCs w:val="20"/>
                <w:lang w:val="en-GB" w:eastAsia="de-CH"/>
              </w:rPr>
              <w:t xml:space="preserve">5; </w:t>
            </w:r>
            <w:r w:rsidRPr="00AF6A28">
              <w:rPr>
                <w:rFonts w:cs="Arial"/>
                <w:bCs/>
                <w:sz w:val="20"/>
                <w:szCs w:val="20"/>
                <w:lang w:eastAsia="de-CH"/>
              </w:rPr>
              <w:t>Fs</w:t>
            </w:r>
            <w:r w:rsidRPr="00AF6A28">
              <w:rPr>
                <w:rFonts w:cs="Arial"/>
                <w:bCs/>
                <w:sz w:val="20"/>
                <w:szCs w:val="20"/>
                <w:lang w:val="en-GB" w:eastAsia="de-CH"/>
              </w:rPr>
              <w:t>10</w:t>
            </w:r>
            <w:r w:rsidRPr="00AF6A28">
              <w:rPr>
                <w:rFonts w:cs="Arial"/>
                <w:bCs/>
                <w:sz w:val="20"/>
                <w:szCs w:val="20"/>
                <w:lang w:eastAsia="de-CH"/>
              </w:rPr>
              <w:t xml:space="preserve">; </w:t>
            </w:r>
            <w:r w:rsidRPr="00AF6A28">
              <w:rPr>
                <w:rFonts w:cs="Arial"/>
                <w:bCs/>
                <w:sz w:val="20"/>
                <w:szCs w:val="20"/>
                <w:lang w:val="en-GB" w:eastAsia="de-CH"/>
              </w:rPr>
              <w:t>30</w:t>
            </w:r>
            <w:r w:rsidRPr="00AF6A28">
              <w:rPr>
                <w:rFonts w:cs="Arial"/>
                <w:bCs/>
                <w:sz w:val="20"/>
                <w:szCs w:val="20"/>
                <w:lang w:val="sr-Latn-RS" w:eastAsia="de-CH"/>
              </w:rPr>
              <w:t> </w:t>
            </w:r>
            <w:r w:rsidRPr="00AF6A28">
              <w:rPr>
                <w:rFonts w:cs="Arial"/>
                <w:bCs/>
                <w:sz w:val="20"/>
                <w:szCs w:val="20"/>
                <w:lang w:eastAsia="de-CH"/>
              </w:rPr>
              <w:t>VA</w:t>
            </w:r>
          </w:p>
        </w:tc>
        <w:tc>
          <w:tcPr>
            <w:tcW w:w="1675" w:type="dxa"/>
            <w:shd w:val="clear" w:color="auto" w:fill="auto"/>
          </w:tcPr>
          <w:p w:rsidR="002C0A0C" w:rsidRPr="00AF6A28" w:rsidRDefault="002C0A0C" w:rsidP="003C0844">
            <w:pPr>
              <w:rPr>
                <w:rFonts w:cs="Arial"/>
                <w:sz w:val="20"/>
                <w:szCs w:val="20"/>
                <w:lang w:val="sr-Latn-CS"/>
              </w:rPr>
            </w:pPr>
            <w:r w:rsidRPr="00AF6A28">
              <w:rPr>
                <w:rFonts w:cs="Arial"/>
                <w:bCs/>
                <w:sz w:val="20"/>
                <w:szCs w:val="20"/>
                <w:lang w:val="en-GB" w:eastAsia="de-CH"/>
              </w:rPr>
              <w:t xml:space="preserve">kl. </w:t>
            </w:r>
            <w:r w:rsidRPr="00AF6A28">
              <w:rPr>
                <w:rFonts w:cs="Arial"/>
                <w:bCs/>
                <w:sz w:val="20"/>
                <w:szCs w:val="20"/>
                <w:lang w:eastAsia="de-CH"/>
              </w:rPr>
              <w:t>0,</w:t>
            </w:r>
            <w:r w:rsidRPr="00AF6A28">
              <w:rPr>
                <w:rFonts w:cs="Arial"/>
                <w:bCs/>
                <w:sz w:val="20"/>
                <w:szCs w:val="20"/>
                <w:lang w:val="en-GB" w:eastAsia="de-CH"/>
              </w:rPr>
              <w:t xml:space="preserve">5; </w:t>
            </w:r>
            <w:r w:rsidRPr="00AF6A28">
              <w:rPr>
                <w:rFonts w:cs="Arial"/>
                <w:bCs/>
                <w:sz w:val="20"/>
                <w:szCs w:val="20"/>
                <w:lang w:eastAsia="de-CH"/>
              </w:rPr>
              <w:t>Fs</w:t>
            </w:r>
            <w:r w:rsidRPr="00AF6A28">
              <w:rPr>
                <w:rFonts w:cs="Arial"/>
                <w:bCs/>
                <w:sz w:val="20"/>
                <w:szCs w:val="20"/>
                <w:lang w:val="en-GB" w:eastAsia="de-CH"/>
              </w:rPr>
              <w:t>10</w:t>
            </w:r>
            <w:r w:rsidRPr="00AF6A28">
              <w:rPr>
                <w:rFonts w:cs="Arial"/>
                <w:bCs/>
                <w:sz w:val="20"/>
                <w:szCs w:val="20"/>
                <w:lang w:eastAsia="de-CH"/>
              </w:rPr>
              <w:t xml:space="preserve">; </w:t>
            </w:r>
            <w:r w:rsidRPr="00AF6A28">
              <w:rPr>
                <w:rFonts w:cs="Arial"/>
                <w:bCs/>
                <w:sz w:val="20"/>
                <w:szCs w:val="20"/>
                <w:lang w:val="en-GB" w:eastAsia="de-CH"/>
              </w:rPr>
              <w:t>30</w:t>
            </w:r>
            <w:r w:rsidRPr="00AF6A28">
              <w:rPr>
                <w:rFonts w:cs="Arial"/>
                <w:bCs/>
                <w:sz w:val="20"/>
                <w:szCs w:val="20"/>
                <w:lang w:val="sr-Latn-RS" w:eastAsia="de-CH"/>
              </w:rPr>
              <w:t> </w:t>
            </w:r>
            <w:r w:rsidRPr="00AF6A28">
              <w:rPr>
                <w:rFonts w:cs="Arial"/>
                <w:bCs/>
                <w:sz w:val="20"/>
                <w:szCs w:val="20"/>
                <w:lang w:eastAsia="de-CH"/>
              </w:rPr>
              <w:t>VA</w:t>
            </w:r>
          </w:p>
        </w:tc>
        <w:tc>
          <w:tcPr>
            <w:tcW w:w="2126" w:type="dxa"/>
            <w:shd w:val="clear" w:color="auto" w:fill="auto"/>
          </w:tcPr>
          <w:p w:rsidR="002C0A0C" w:rsidRPr="00AF6A28" w:rsidRDefault="002C0A0C" w:rsidP="003C0844">
            <w:pPr>
              <w:rPr>
                <w:rFonts w:cs="Arial"/>
                <w:sz w:val="20"/>
                <w:szCs w:val="20"/>
                <w:lang w:val="sr-Latn-CS"/>
              </w:rPr>
            </w:pPr>
            <w:r w:rsidRPr="00AF6A28">
              <w:rPr>
                <w:rFonts w:cs="Arial"/>
                <w:bCs/>
                <w:sz w:val="20"/>
                <w:szCs w:val="20"/>
                <w:lang w:val="en-GB" w:eastAsia="de-CH"/>
              </w:rPr>
              <w:t xml:space="preserve">kl. </w:t>
            </w:r>
            <w:r w:rsidRPr="00AF6A28">
              <w:rPr>
                <w:rFonts w:cs="Arial"/>
                <w:bCs/>
                <w:sz w:val="20"/>
                <w:szCs w:val="20"/>
                <w:lang w:eastAsia="de-CH"/>
              </w:rPr>
              <w:t>0,2</w:t>
            </w:r>
            <w:r w:rsidRPr="00AF6A28">
              <w:rPr>
                <w:rFonts w:cs="Arial"/>
                <w:bCs/>
                <w:sz w:val="20"/>
                <w:szCs w:val="20"/>
                <w:lang w:val="en-GB" w:eastAsia="de-CH"/>
              </w:rPr>
              <w:t xml:space="preserve">; </w:t>
            </w:r>
            <w:r w:rsidRPr="00AF6A28">
              <w:rPr>
                <w:rFonts w:cs="Arial"/>
                <w:bCs/>
                <w:sz w:val="20"/>
                <w:szCs w:val="20"/>
                <w:lang w:eastAsia="de-CH"/>
              </w:rPr>
              <w:t>Fs</w:t>
            </w:r>
            <w:r w:rsidRPr="00AF6A28">
              <w:rPr>
                <w:rFonts w:cs="Arial"/>
                <w:bCs/>
                <w:sz w:val="20"/>
                <w:szCs w:val="20"/>
                <w:lang w:val="en-GB" w:eastAsia="de-CH"/>
              </w:rPr>
              <w:t>5</w:t>
            </w:r>
            <w:r w:rsidRPr="00AF6A28">
              <w:rPr>
                <w:rFonts w:cs="Arial"/>
                <w:bCs/>
                <w:sz w:val="20"/>
                <w:szCs w:val="20"/>
                <w:lang w:eastAsia="de-CH"/>
              </w:rPr>
              <w:t xml:space="preserve">; </w:t>
            </w:r>
            <w:r w:rsidRPr="00AF6A28">
              <w:rPr>
                <w:rFonts w:cs="Arial"/>
                <w:bCs/>
                <w:sz w:val="20"/>
                <w:szCs w:val="20"/>
                <w:lang w:val="en-GB" w:eastAsia="de-CH"/>
              </w:rPr>
              <w:t>1</w:t>
            </w:r>
            <w:r w:rsidRPr="00AF6A28">
              <w:rPr>
                <w:rFonts w:cs="Arial"/>
                <w:bCs/>
                <w:sz w:val="20"/>
                <w:szCs w:val="20"/>
                <w:lang w:eastAsia="de-CH"/>
              </w:rPr>
              <w:t>5</w:t>
            </w:r>
            <w:r w:rsidRPr="00AF6A28">
              <w:rPr>
                <w:rFonts w:cs="Arial"/>
                <w:bCs/>
                <w:sz w:val="20"/>
                <w:szCs w:val="20"/>
                <w:lang w:val="sr-Latn-RS" w:eastAsia="de-CH"/>
              </w:rPr>
              <w:t> </w:t>
            </w:r>
            <w:r w:rsidRPr="00AF6A28">
              <w:rPr>
                <w:rFonts w:cs="Arial"/>
                <w:bCs/>
                <w:sz w:val="20"/>
                <w:szCs w:val="20"/>
                <w:lang w:eastAsia="de-CH"/>
              </w:rPr>
              <w:t>VA</w:t>
            </w:r>
          </w:p>
        </w:tc>
      </w:tr>
      <w:tr w:rsidR="002C0A0C" w:rsidRPr="00AF6A28" w:rsidTr="003C0844">
        <w:tc>
          <w:tcPr>
            <w:tcW w:w="2518" w:type="dxa"/>
            <w:shd w:val="clear" w:color="auto" w:fill="auto"/>
          </w:tcPr>
          <w:p w:rsidR="002C0A0C" w:rsidRPr="00AF6A28" w:rsidRDefault="002C0A0C" w:rsidP="003C0844">
            <w:pPr>
              <w:rPr>
                <w:rFonts w:cs="Arial"/>
                <w:sz w:val="20"/>
                <w:szCs w:val="20"/>
                <w:lang w:val="sr-Latn-RS"/>
              </w:rPr>
            </w:pPr>
            <w:r w:rsidRPr="00AF6A28">
              <w:rPr>
                <w:rFonts w:cs="Arial"/>
                <w:bCs/>
                <w:sz w:val="20"/>
                <w:szCs w:val="20"/>
                <w:lang w:eastAsia="de-CH"/>
              </w:rPr>
              <w:t>Класа тачности</w:t>
            </w:r>
            <w:r w:rsidRPr="00AF6A28">
              <w:rPr>
                <w:rFonts w:cs="Arial"/>
                <w:bCs/>
                <w:sz w:val="20"/>
                <w:szCs w:val="20"/>
                <w:lang w:val="en-GB" w:eastAsia="de-CH"/>
              </w:rPr>
              <w:t>, фактор сигурности</w:t>
            </w:r>
            <w:r w:rsidRPr="00AF6A28">
              <w:rPr>
                <w:rFonts w:cs="Arial"/>
                <w:bCs/>
                <w:sz w:val="20"/>
                <w:szCs w:val="20"/>
                <w:lang w:eastAsia="de-CH"/>
              </w:rPr>
              <w:t xml:space="preserve"> и снага </w:t>
            </w:r>
            <w:r w:rsidRPr="00AF6A28">
              <w:rPr>
                <w:rFonts w:cs="Arial"/>
                <w:bCs/>
                <w:sz w:val="20"/>
                <w:szCs w:val="20"/>
                <w:lang w:val="en-GB" w:eastAsia="de-CH"/>
              </w:rPr>
              <w:t>II</w:t>
            </w:r>
            <w:r w:rsidRPr="00AF6A28">
              <w:rPr>
                <w:rFonts w:cs="Arial"/>
                <w:bCs/>
                <w:sz w:val="20"/>
                <w:szCs w:val="20"/>
                <w:lang w:eastAsia="de-CH"/>
              </w:rPr>
              <w:t xml:space="preserve"> језгра</w:t>
            </w:r>
          </w:p>
        </w:tc>
        <w:tc>
          <w:tcPr>
            <w:tcW w:w="2294"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5P30; 30 VA</w:t>
            </w:r>
          </w:p>
        </w:tc>
        <w:tc>
          <w:tcPr>
            <w:tcW w:w="1675" w:type="dxa"/>
            <w:shd w:val="clear" w:color="auto" w:fill="auto"/>
          </w:tcPr>
          <w:p w:rsidR="002C0A0C" w:rsidRPr="00AF6A28" w:rsidRDefault="002C0A0C" w:rsidP="003C0844">
            <w:pPr>
              <w:rPr>
                <w:rFonts w:cs="Arial"/>
                <w:sz w:val="20"/>
                <w:szCs w:val="20"/>
                <w:lang w:val="sr-Latn-CS"/>
              </w:rPr>
            </w:pPr>
            <w:r w:rsidRPr="00AF6A28">
              <w:rPr>
                <w:rFonts w:cs="Arial"/>
                <w:sz w:val="20"/>
                <w:szCs w:val="20"/>
                <w:lang w:val="sr-Latn-CS"/>
              </w:rPr>
              <w:t>5P30; 30 VA</w:t>
            </w:r>
          </w:p>
        </w:tc>
        <w:tc>
          <w:tcPr>
            <w:tcW w:w="2126" w:type="dxa"/>
            <w:shd w:val="clear" w:color="auto" w:fill="auto"/>
          </w:tcPr>
          <w:p w:rsidR="002C0A0C" w:rsidRPr="00AF6A28" w:rsidRDefault="002C0A0C" w:rsidP="003C0844">
            <w:pPr>
              <w:rPr>
                <w:rFonts w:cs="Arial"/>
                <w:sz w:val="20"/>
                <w:szCs w:val="20"/>
                <w:lang w:val="sr-Latn-CS"/>
              </w:rPr>
            </w:pPr>
            <w:r w:rsidRPr="00AF6A28">
              <w:rPr>
                <w:rFonts w:cs="Arial"/>
                <w:bCs/>
                <w:sz w:val="20"/>
                <w:szCs w:val="20"/>
                <w:lang w:val="en-GB" w:eastAsia="de-CH"/>
              </w:rPr>
              <w:t xml:space="preserve">kl. </w:t>
            </w:r>
            <w:r w:rsidRPr="00AF6A28">
              <w:rPr>
                <w:rFonts w:cs="Arial"/>
                <w:bCs/>
                <w:sz w:val="20"/>
                <w:szCs w:val="20"/>
                <w:lang w:eastAsia="de-CH"/>
              </w:rPr>
              <w:t>0,</w:t>
            </w:r>
            <w:r w:rsidRPr="00AF6A28">
              <w:rPr>
                <w:rFonts w:cs="Arial"/>
                <w:bCs/>
                <w:sz w:val="20"/>
                <w:szCs w:val="20"/>
                <w:lang w:val="en-GB" w:eastAsia="de-CH"/>
              </w:rPr>
              <w:t xml:space="preserve">5; </w:t>
            </w:r>
            <w:r w:rsidRPr="00AF6A28">
              <w:rPr>
                <w:rFonts w:cs="Arial"/>
                <w:bCs/>
                <w:sz w:val="20"/>
                <w:szCs w:val="20"/>
                <w:lang w:eastAsia="de-CH"/>
              </w:rPr>
              <w:t>Fs</w:t>
            </w:r>
            <w:r w:rsidRPr="00AF6A28">
              <w:rPr>
                <w:rFonts w:cs="Arial"/>
                <w:bCs/>
                <w:sz w:val="20"/>
                <w:szCs w:val="20"/>
                <w:lang w:val="en-GB" w:eastAsia="de-CH"/>
              </w:rPr>
              <w:t>10</w:t>
            </w:r>
            <w:r w:rsidRPr="00AF6A28">
              <w:rPr>
                <w:rFonts w:cs="Arial"/>
                <w:bCs/>
                <w:sz w:val="20"/>
                <w:szCs w:val="20"/>
                <w:lang w:eastAsia="de-CH"/>
              </w:rPr>
              <w:t xml:space="preserve">; </w:t>
            </w:r>
            <w:r w:rsidRPr="00AF6A28">
              <w:rPr>
                <w:rFonts w:cs="Arial"/>
                <w:bCs/>
                <w:sz w:val="20"/>
                <w:szCs w:val="20"/>
                <w:lang w:val="en-GB" w:eastAsia="de-CH"/>
              </w:rPr>
              <w:t>30</w:t>
            </w:r>
            <w:r w:rsidRPr="00AF6A28">
              <w:rPr>
                <w:rFonts w:cs="Arial"/>
                <w:bCs/>
                <w:sz w:val="20"/>
                <w:szCs w:val="20"/>
                <w:lang w:val="sr-Latn-RS" w:eastAsia="de-CH"/>
              </w:rPr>
              <w:t> </w:t>
            </w:r>
            <w:r w:rsidRPr="00AF6A28">
              <w:rPr>
                <w:rFonts w:cs="Arial"/>
                <w:bCs/>
                <w:sz w:val="20"/>
                <w:szCs w:val="20"/>
                <w:lang w:eastAsia="de-CH"/>
              </w:rPr>
              <w:t>VA</w:t>
            </w:r>
          </w:p>
        </w:tc>
      </w:tr>
      <w:tr w:rsidR="002C0A0C" w:rsidRPr="00AF6A28" w:rsidTr="003C0844">
        <w:tc>
          <w:tcPr>
            <w:tcW w:w="2518" w:type="dxa"/>
            <w:shd w:val="clear" w:color="auto" w:fill="auto"/>
          </w:tcPr>
          <w:p w:rsidR="002C0A0C" w:rsidRPr="00AF6A28" w:rsidRDefault="002C0A0C" w:rsidP="003C0844">
            <w:pPr>
              <w:rPr>
                <w:rFonts w:cs="Arial"/>
                <w:sz w:val="20"/>
                <w:szCs w:val="20"/>
                <w:lang w:val="sr-Cyrl-RS"/>
              </w:rPr>
            </w:pPr>
            <w:r w:rsidRPr="00AF6A28">
              <w:rPr>
                <w:rFonts w:cs="Arial"/>
                <w:bCs/>
                <w:sz w:val="20"/>
                <w:szCs w:val="20"/>
                <w:lang w:eastAsia="de-CH"/>
              </w:rPr>
              <w:lastRenderedPageBreak/>
              <w:t xml:space="preserve">Класа тачности и снага </w:t>
            </w:r>
            <w:r w:rsidRPr="00AF6A28">
              <w:rPr>
                <w:rFonts w:cs="Arial"/>
                <w:bCs/>
                <w:sz w:val="20"/>
                <w:szCs w:val="20"/>
                <w:lang w:val="en-GB" w:eastAsia="de-CH"/>
              </w:rPr>
              <w:t>III</w:t>
            </w:r>
            <w:r w:rsidRPr="00AF6A28">
              <w:rPr>
                <w:rFonts w:cs="Arial"/>
                <w:bCs/>
                <w:sz w:val="20"/>
                <w:szCs w:val="20"/>
                <w:lang w:eastAsia="de-CH"/>
              </w:rPr>
              <w:t xml:space="preserve"> језгра</w:t>
            </w:r>
          </w:p>
        </w:tc>
        <w:tc>
          <w:tcPr>
            <w:tcW w:w="2294"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 xml:space="preserve">5P30; 30 VA </w:t>
            </w:r>
          </w:p>
        </w:tc>
        <w:tc>
          <w:tcPr>
            <w:tcW w:w="1675" w:type="dxa"/>
            <w:shd w:val="clear" w:color="auto" w:fill="auto"/>
          </w:tcPr>
          <w:p w:rsidR="002C0A0C" w:rsidRPr="00AF6A28" w:rsidRDefault="002C0A0C" w:rsidP="003C0844">
            <w:pPr>
              <w:rPr>
                <w:rFonts w:cs="Arial"/>
                <w:sz w:val="20"/>
                <w:szCs w:val="20"/>
                <w:lang w:val="sr-Latn-CS"/>
              </w:rPr>
            </w:pPr>
            <w:r w:rsidRPr="00AF6A28">
              <w:rPr>
                <w:rFonts w:cs="Arial"/>
                <w:sz w:val="20"/>
                <w:szCs w:val="20"/>
                <w:lang w:val="sr-Latn-CS"/>
              </w:rPr>
              <w:t xml:space="preserve">5P30; 30 VA </w:t>
            </w:r>
          </w:p>
        </w:tc>
        <w:tc>
          <w:tcPr>
            <w:tcW w:w="2126" w:type="dxa"/>
            <w:shd w:val="clear" w:color="auto" w:fill="auto"/>
          </w:tcPr>
          <w:p w:rsidR="002C0A0C" w:rsidRPr="00AF6A28" w:rsidRDefault="002C0A0C" w:rsidP="003C0844">
            <w:pPr>
              <w:rPr>
                <w:rFonts w:cs="Arial"/>
                <w:sz w:val="20"/>
                <w:szCs w:val="20"/>
                <w:lang w:val="sr-Latn-CS"/>
              </w:rPr>
            </w:pPr>
            <w:r w:rsidRPr="00AF6A28">
              <w:rPr>
                <w:rFonts w:cs="Arial"/>
                <w:sz w:val="20"/>
                <w:szCs w:val="20"/>
                <w:lang w:val="sr-Latn-CS"/>
              </w:rPr>
              <w:t xml:space="preserve">5P30; 30 VA </w:t>
            </w:r>
          </w:p>
        </w:tc>
      </w:tr>
      <w:tr w:rsidR="002C0A0C" w:rsidRPr="00AF6A28" w:rsidTr="003C0844">
        <w:tc>
          <w:tcPr>
            <w:tcW w:w="2518" w:type="dxa"/>
            <w:shd w:val="clear" w:color="auto" w:fill="auto"/>
          </w:tcPr>
          <w:p w:rsidR="002C0A0C" w:rsidRPr="00AF6A28" w:rsidRDefault="002C0A0C" w:rsidP="003C0844">
            <w:pPr>
              <w:rPr>
                <w:rFonts w:cs="Arial"/>
                <w:sz w:val="20"/>
                <w:szCs w:val="20"/>
                <w:lang w:val="sr-Cyrl-RS"/>
              </w:rPr>
            </w:pPr>
            <w:r w:rsidRPr="00AF6A28">
              <w:rPr>
                <w:rFonts w:cs="Arial"/>
                <w:bCs/>
                <w:sz w:val="20"/>
                <w:szCs w:val="20"/>
                <w:lang w:eastAsia="de-CH"/>
              </w:rPr>
              <w:t xml:space="preserve">Класа тачности и снага </w:t>
            </w:r>
            <w:r w:rsidRPr="00AF6A28">
              <w:rPr>
                <w:rFonts w:cs="Arial"/>
                <w:bCs/>
                <w:sz w:val="20"/>
                <w:szCs w:val="20"/>
                <w:lang w:val="en-GB" w:eastAsia="de-CH"/>
              </w:rPr>
              <w:t>IV</w:t>
            </w:r>
            <w:r w:rsidRPr="00AF6A28">
              <w:rPr>
                <w:rFonts w:cs="Arial"/>
                <w:bCs/>
                <w:sz w:val="20"/>
                <w:szCs w:val="20"/>
                <w:lang w:eastAsia="de-CH"/>
              </w:rPr>
              <w:t xml:space="preserve"> језгра</w:t>
            </w:r>
          </w:p>
        </w:tc>
        <w:tc>
          <w:tcPr>
            <w:tcW w:w="2294" w:type="dxa"/>
            <w:shd w:val="clear" w:color="auto" w:fill="auto"/>
          </w:tcPr>
          <w:p w:rsidR="002C0A0C" w:rsidRPr="00AF6A28" w:rsidRDefault="002C0A0C" w:rsidP="003C0844">
            <w:pPr>
              <w:rPr>
                <w:rFonts w:cs="Arial"/>
                <w:sz w:val="20"/>
                <w:szCs w:val="20"/>
                <w:lang w:val="sr-Latn-RS"/>
              </w:rPr>
            </w:pPr>
            <w:r w:rsidRPr="00AF6A28">
              <w:rPr>
                <w:rFonts w:cs="Arial"/>
                <w:sz w:val="20"/>
                <w:szCs w:val="20"/>
                <w:lang w:val="sr-Cyrl-RS"/>
              </w:rPr>
              <w:t>-</w:t>
            </w:r>
          </w:p>
        </w:tc>
        <w:tc>
          <w:tcPr>
            <w:tcW w:w="1675" w:type="dxa"/>
            <w:shd w:val="clear" w:color="auto" w:fill="auto"/>
          </w:tcPr>
          <w:p w:rsidR="002C0A0C" w:rsidRPr="00AF6A28" w:rsidRDefault="002C0A0C" w:rsidP="003C0844">
            <w:pPr>
              <w:rPr>
                <w:rFonts w:cs="Arial"/>
                <w:sz w:val="20"/>
                <w:szCs w:val="20"/>
                <w:lang w:val="sr-Latn-CS"/>
              </w:rPr>
            </w:pPr>
            <w:r w:rsidRPr="00AF6A28">
              <w:rPr>
                <w:rFonts w:cs="Arial"/>
                <w:sz w:val="20"/>
                <w:szCs w:val="20"/>
                <w:lang w:val="sr-Cyrl-RS"/>
              </w:rPr>
              <w:t>-</w:t>
            </w:r>
          </w:p>
        </w:tc>
        <w:tc>
          <w:tcPr>
            <w:tcW w:w="2126" w:type="dxa"/>
            <w:shd w:val="clear" w:color="auto" w:fill="auto"/>
          </w:tcPr>
          <w:p w:rsidR="002C0A0C" w:rsidRPr="00AF6A28" w:rsidRDefault="002C0A0C" w:rsidP="003C0844">
            <w:pPr>
              <w:rPr>
                <w:rFonts w:cs="Arial"/>
                <w:sz w:val="20"/>
                <w:szCs w:val="20"/>
                <w:lang w:val="sr-Latn-CS"/>
              </w:rPr>
            </w:pPr>
            <w:r w:rsidRPr="00AF6A28">
              <w:rPr>
                <w:rFonts w:cs="Arial"/>
                <w:sz w:val="20"/>
                <w:szCs w:val="20"/>
                <w:lang w:val="sr-Latn-CS"/>
              </w:rPr>
              <w:t>5P30; 30 VA</w:t>
            </w:r>
          </w:p>
        </w:tc>
      </w:tr>
    </w:tbl>
    <w:p w:rsidR="002C0A0C" w:rsidRDefault="002C0A0C" w:rsidP="002C0A0C">
      <w:pPr>
        <w:spacing w:after="120"/>
        <w:rPr>
          <w:rFonts w:cs="Arial"/>
          <w:sz w:val="24"/>
          <w:szCs w:val="24"/>
        </w:rPr>
      </w:pPr>
    </w:p>
    <w:p w:rsidR="002C0A0C" w:rsidRPr="00AF6A28" w:rsidRDefault="002C0A0C" w:rsidP="002C0A0C">
      <w:pPr>
        <w:spacing w:after="120"/>
        <w:rPr>
          <w:rFonts w:cs="Arial"/>
          <w:sz w:val="24"/>
          <w:szCs w:val="24"/>
          <w:lang w:val="sr-Cyrl-RS"/>
        </w:rPr>
      </w:pPr>
      <w:r w:rsidRPr="00AF6A28">
        <w:rPr>
          <w:rFonts w:cs="Arial"/>
          <w:sz w:val="24"/>
          <w:szCs w:val="24"/>
          <w:lang w:val="sr-Cyrl-RS"/>
        </w:rPr>
        <w:t xml:space="preserve">Основне техничке карактеристике </w:t>
      </w:r>
      <w:r w:rsidRPr="00AF6A28">
        <w:rPr>
          <w:rFonts w:cs="Arial"/>
          <w:sz w:val="24"/>
          <w:szCs w:val="24"/>
          <w:lang w:val="sr-Latn-RS"/>
        </w:rPr>
        <w:t>напонских</w:t>
      </w:r>
      <w:r w:rsidRPr="00AF6A28">
        <w:rPr>
          <w:rFonts w:cs="Arial"/>
          <w:sz w:val="24"/>
          <w:szCs w:val="24"/>
          <w:lang w:val="sr-Cyrl-RS"/>
        </w:rPr>
        <w:t xml:space="preserve"> мерних трансформатора у РП 110 </w:t>
      </w:r>
      <w:r w:rsidRPr="00AF6A28">
        <w:rPr>
          <w:rFonts w:cs="Arial"/>
          <w:sz w:val="24"/>
          <w:szCs w:val="24"/>
          <w:lang w:val="sr-Latn-RS"/>
        </w:rPr>
        <w:t>kV</w:t>
      </w:r>
      <w:r w:rsidRPr="00AF6A28">
        <w:rPr>
          <w:rFonts w:cs="Arial"/>
          <w:sz w:val="24"/>
          <w:szCs w:val="24"/>
          <w:lang w:val="sr-Cyrl-RS"/>
        </w:rPr>
        <w:t xml:space="preserve"> су дате у табели испод:</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797"/>
        <w:gridCol w:w="1710"/>
        <w:gridCol w:w="1800"/>
        <w:gridCol w:w="1890"/>
      </w:tblGrid>
      <w:tr w:rsidR="002C0A0C" w:rsidRPr="00AF6A28" w:rsidTr="003C0844">
        <w:tc>
          <w:tcPr>
            <w:tcW w:w="2518" w:type="dxa"/>
            <w:shd w:val="clear" w:color="auto" w:fill="auto"/>
          </w:tcPr>
          <w:p w:rsidR="002C0A0C" w:rsidRPr="00AF6A28" w:rsidRDefault="002C0A0C" w:rsidP="003C0844">
            <w:pPr>
              <w:jc w:val="center"/>
              <w:rPr>
                <w:rFonts w:cs="Arial"/>
                <w:b/>
                <w:sz w:val="20"/>
                <w:szCs w:val="20"/>
                <w:lang w:val="sr-Cyrl-RS"/>
              </w:rPr>
            </w:pPr>
          </w:p>
        </w:tc>
        <w:tc>
          <w:tcPr>
            <w:tcW w:w="1797" w:type="dxa"/>
            <w:shd w:val="clear" w:color="auto" w:fill="auto"/>
          </w:tcPr>
          <w:p w:rsidR="002C0A0C" w:rsidRPr="00AF6A28" w:rsidRDefault="002C0A0C" w:rsidP="003C0844">
            <w:pPr>
              <w:jc w:val="center"/>
              <w:rPr>
                <w:rFonts w:cs="Arial"/>
                <w:b/>
                <w:sz w:val="20"/>
                <w:szCs w:val="20"/>
                <w:lang w:val="sr-Cyrl-RS"/>
              </w:rPr>
            </w:pPr>
            <w:r w:rsidRPr="00AF6A28">
              <w:rPr>
                <w:rFonts w:cs="Arial"/>
                <w:b/>
                <w:sz w:val="20"/>
                <w:szCs w:val="20"/>
                <w:lang w:val="sr-Latn-RS"/>
              </w:rPr>
              <w:t>I</w:t>
            </w:r>
            <w:r w:rsidRPr="00AF6A28">
              <w:rPr>
                <w:rFonts w:cs="Arial"/>
                <w:b/>
                <w:sz w:val="20"/>
                <w:szCs w:val="20"/>
                <w:lang w:val="sr-Cyrl-RS"/>
              </w:rPr>
              <w:t xml:space="preserve"> секција сабирница</w:t>
            </w:r>
          </w:p>
        </w:tc>
        <w:tc>
          <w:tcPr>
            <w:tcW w:w="1710" w:type="dxa"/>
            <w:shd w:val="clear" w:color="auto" w:fill="auto"/>
          </w:tcPr>
          <w:p w:rsidR="002C0A0C" w:rsidRPr="00AF6A28" w:rsidRDefault="002C0A0C" w:rsidP="003C0844">
            <w:pPr>
              <w:jc w:val="center"/>
              <w:rPr>
                <w:rFonts w:cs="Arial"/>
                <w:sz w:val="20"/>
                <w:szCs w:val="20"/>
                <w:lang w:val="en-GB"/>
              </w:rPr>
            </w:pPr>
            <w:r w:rsidRPr="00AF6A28">
              <w:rPr>
                <w:rFonts w:cs="Arial"/>
                <w:b/>
                <w:sz w:val="20"/>
                <w:szCs w:val="20"/>
                <w:lang w:val="sr-Latn-RS"/>
              </w:rPr>
              <w:t>II</w:t>
            </w:r>
            <w:r w:rsidRPr="00AF6A28">
              <w:rPr>
                <w:rFonts w:cs="Arial"/>
                <w:b/>
                <w:sz w:val="20"/>
                <w:szCs w:val="20"/>
                <w:lang w:val="sr-Cyrl-RS"/>
              </w:rPr>
              <w:t xml:space="preserve"> секција сабирница</w:t>
            </w:r>
          </w:p>
        </w:tc>
        <w:tc>
          <w:tcPr>
            <w:tcW w:w="1800" w:type="dxa"/>
            <w:shd w:val="clear" w:color="auto" w:fill="auto"/>
          </w:tcPr>
          <w:p w:rsidR="002C0A0C" w:rsidRPr="00AF6A28" w:rsidRDefault="002C0A0C" w:rsidP="003C0844">
            <w:pPr>
              <w:jc w:val="center"/>
              <w:rPr>
                <w:rFonts w:cs="Arial"/>
                <w:b/>
                <w:sz w:val="20"/>
                <w:szCs w:val="20"/>
                <w:lang w:val="sr-Cyrl-RS"/>
              </w:rPr>
            </w:pPr>
            <w:r w:rsidRPr="00AF6A28">
              <w:rPr>
                <w:rFonts w:cs="Arial"/>
                <w:b/>
                <w:sz w:val="20"/>
                <w:szCs w:val="20"/>
                <w:lang w:val="sr-Cyrl-RS"/>
              </w:rPr>
              <w:t>Поље ДВ 1186</w:t>
            </w:r>
          </w:p>
        </w:tc>
        <w:tc>
          <w:tcPr>
            <w:tcW w:w="1890" w:type="dxa"/>
            <w:shd w:val="clear" w:color="auto" w:fill="auto"/>
          </w:tcPr>
          <w:p w:rsidR="002C0A0C" w:rsidRPr="00AF6A28" w:rsidRDefault="002C0A0C" w:rsidP="003C0844">
            <w:pPr>
              <w:jc w:val="center"/>
              <w:rPr>
                <w:rFonts w:cs="Arial"/>
                <w:b/>
                <w:sz w:val="20"/>
                <w:szCs w:val="20"/>
                <w:lang w:val="sr-Cyrl-RS"/>
              </w:rPr>
            </w:pPr>
            <w:r w:rsidRPr="00AF6A28">
              <w:rPr>
                <w:rFonts w:cs="Arial"/>
                <w:b/>
                <w:sz w:val="20"/>
                <w:szCs w:val="20"/>
                <w:lang w:val="sr-Cyrl-RS"/>
              </w:rPr>
              <w:t>Поље ДВ 1207</w:t>
            </w:r>
          </w:p>
        </w:tc>
      </w:tr>
      <w:tr w:rsidR="002C0A0C" w:rsidRPr="00AF6A28" w:rsidTr="003C0844">
        <w:tc>
          <w:tcPr>
            <w:tcW w:w="2518"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Произвођач</w:t>
            </w:r>
          </w:p>
        </w:tc>
        <w:tc>
          <w:tcPr>
            <w:tcW w:w="1797"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„Енергоинвест“ - Сарајево</w:t>
            </w:r>
          </w:p>
        </w:tc>
        <w:tc>
          <w:tcPr>
            <w:tcW w:w="1710" w:type="dxa"/>
            <w:shd w:val="clear" w:color="auto" w:fill="auto"/>
          </w:tcPr>
          <w:p w:rsidR="002C0A0C" w:rsidRPr="00AF6A28" w:rsidRDefault="002C0A0C" w:rsidP="003C0844">
            <w:pPr>
              <w:rPr>
                <w:rFonts w:cs="Arial"/>
                <w:sz w:val="20"/>
                <w:szCs w:val="20"/>
                <w:lang w:val="sr-Cyrl-RS"/>
              </w:rPr>
            </w:pPr>
          </w:p>
        </w:tc>
        <w:tc>
          <w:tcPr>
            <w:tcW w:w="1800"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„Енергоинвест“ - Сарајево</w:t>
            </w:r>
          </w:p>
        </w:tc>
        <w:tc>
          <w:tcPr>
            <w:tcW w:w="1890"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Cyrl-RS"/>
              </w:rPr>
              <w:t>„Енергоинвест“ - Сарајево</w:t>
            </w:r>
          </w:p>
        </w:tc>
      </w:tr>
      <w:tr w:rsidR="002C0A0C" w:rsidRPr="00AF6A28" w:rsidTr="003C0844">
        <w:trPr>
          <w:trHeight w:val="1123"/>
        </w:trPr>
        <w:tc>
          <w:tcPr>
            <w:tcW w:w="2518"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Тип</w:t>
            </w:r>
          </w:p>
        </w:tc>
        <w:tc>
          <w:tcPr>
            <w:tcW w:w="1797"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MBH-123</w:t>
            </w:r>
          </w:p>
        </w:tc>
        <w:tc>
          <w:tcPr>
            <w:tcW w:w="1710" w:type="dxa"/>
            <w:shd w:val="clear" w:color="auto" w:fill="auto"/>
          </w:tcPr>
          <w:p w:rsidR="002C0A0C" w:rsidRPr="00AF6A28" w:rsidRDefault="002C0A0C" w:rsidP="003C0844">
            <w:pPr>
              <w:rPr>
                <w:rFonts w:cs="Arial"/>
                <w:sz w:val="20"/>
                <w:szCs w:val="20"/>
                <w:lang w:val="sr-Latn-RS"/>
              </w:rPr>
            </w:pPr>
            <w:r w:rsidRPr="00AF6A28">
              <w:rPr>
                <w:rFonts w:cs="Arial"/>
                <w:sz w:val="20"/>
                <w:szCs w:val="20"/>
                <w:lang w:val="sr-Latn-RS"/>
              </w:rPr>
              <w:t>TEMU-110</w:t>
            </w:r>
          </w:p>
        </w:tc>
        <w:tc>
          <w:tcPr>
            <w:tcW w:w="1800" w:type="dxa"/>
            <w:shd w:val="clear" w:color="auto" w:fill="auto"/>
          </w:tcPr>
          <w:p w:rsidR="002C0A0C" w:rsidRPr="00AF6A28" w:rsidRDefault="002C0A0C" w:rsidP="003C0844">
            <w:pPr>
              <w:rPr>
                <w:rFonts w:cs="Arial"/>
                <w:sz w:val="20"/>
                <w:szCs w:val="20"/>
                <w:lang w:val="sr-Latn-CS"/>
              </w:rPr>
            </w:pPr>
            <w:r w:rsidRPr="00AF6A28">
              <w:rPr>
                <w:rFonts w:cs="Arial"/>
                <w:sz w:val="20"/>
                <w:szCs w:val="20"/>
                <w:lang w:val="sr-Latn-CS"/>
              </w:rPr>
              <w:t>MBH-123</w:t>
            </w:r>
          </w:p>
        </w:tc>
        <w:tc>
          <w:tcPr>
            <w:tcW w:w="1890"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MBH-123</w:t>
            </w:r>
          </w:p>
        </w:tc>
      </w:tr>
      <w:tr w:rsidR="002C0A0C" w:rsidRPr="00AF6A28" w:rsidTr="003C0844">
        <w:tc>
          <w:tcPr>
            <w:tcW w:w="2518"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CS"/>
              </w:rPr>
              <w:t>Н</w:t>
            </w:r>
            <w:r w:rsidRPr="00AF6A28">
              <w:rPr>
                <w:rFonts w:cs="Arial"/>
                <w:sz w:val="20"/>
                <w:szCs w:val="20"/>
                <w:lang w:val="sr-Cyrl-RS"/>
              </w:rPr>
              <w:t>азивн</w:t>
            </w:r>
            <w:r w:rsidRPr="00AF6A28">
              <w:rPr>
                <w:rFonts w:cs="Arial"/>
                <w:sz w:val="20"/>
                <w:szCs w:val="20"/>
                <w:lang w:val="sr-Latn-RS"/>
              </w:rPr>
              <w:t>и</w:t>
            </w:r>
            <w:r w:rsidRPr="00AF6A28">
              <w:rPr>
                <w:rFonts w:cs="Arial"/>
                <w:sz w:val="20"/>
                <w:szCs w:val="20"/>
                <w:lang w:val="sr-Cyrl-RS"/>
              </w:rPr>
              <w:t xml:space="preserve"> преносни однос</w:t>
            </w:r>
          </w:p>
        </w:tc>
        <w:tc>
          <w:tcPr>
            <w:tcW w:w="1797" w:type="dxa"/>
            <w:shd w:val="clear" w:color="auto" w:fill="auto"/>
          </w:tcPr>
          <w:p w:rsidR="002C0A0C" w:rsidRPr="00AF6A28" w:rsidRDefault="002C0A0C" w:rsidP="003C0844">
            <w:pPr>
              <w:rPr>
                <w:rFonts w:cs="Arial"/>
                <w:sz w:val="20"/>
                <w:szCs w:val="20"/>
                <w:lang w:val="sr-Cyrl-RS"/>
              </w:rPr>
            </w:pPr>
            <w:r w:rsidRPr="00AF6A28">
              <w:rPr>
                <w:rFonts w:cs="Arial"/>
                <w:position w:val="-28"/>
                <w:sz w:val="20"/>
                <w:szCs w:val="20"/>
              </w:rPr>
              <w:object w:dxaOrig="170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15pt;height:31.95pt" o:ole="">
                  <v:imagedata r:id="rId166" o:title=""/>
                </v:shape>
                <o:OLEObject Type="Embed" ProgID="Equation.3" ShapeID="_x0000_i1025" DrawAspect="Content" ObjectID="_1535876048" r:id="rId167"/>
              </w:object>
            </w:r>
          </w:p>
        </w:tc>
        <w:tc>
          <w:tcPr>
            <w:tcW w:w="1710" w:type="dxa"/>
            <w:shd w:val="clear" w:color="auto" w:fill="auto"/>
          </w:tcPr>
          <w:p w:rsidR="002C0A0C" w:rsidRPr="00AF6A28" w:rsidRDefault="002C0A0C" w:rsidP="003C0844">
            <w:pPr>
              <w:rPr>
                <w:rFonts w:cs="Arial"/>
                <w:sz w:val="20"/>
                <w:szCs w:val="20"/>
                <w:lang w:val="sr-Cyrl-RS"/>
              </w:rPr>
            </w:pPr>
            <w:r w:rsidRPr="00AF6A28">
              <w:rPr>
                <w:rFonts w:cs="Arial"/>
                <w:position w:val="-28"/>
                <w:sz w:val="20"/>
                <w:szCs w:val="20"/>
              </w:rPr>
              <w:object w:dxaOrig="1600" w:dyaOrig="639">
                <v:shape id="_x0000_i1026" type="#_x0000_t75" style="width:80.15pt;height:31.95pt" o:ole="">
                  <v:imagedata r:id="rId168" o:title=""/>
                </v:shape>
                <o:OLEObject Type="Embed" ProgID="Equation.3" ShapeID="_x0000_i1026" DrawAspect="Content" ObjectID="_1535876049" r:id="rId169"/>
              </w:object>
            </w:r>
          </w:p>
        </w:tc>
        <w:tc>
          <w:tcPr>
            <w:tcW w:w="1800" w:type="dxa"/>
            <w:shd w:val="clear" w:color="auto" w:fill="auto"/>
          </w:tcPr>
          <w:p w:rsidR="002C0A0C" w:rsidRPr="00AF6A28" w:rsidRDefault="002C0A0C" w:rsidP="003C0844">
            <w:pPr>
              <w:rPr>
                <w:rFonts w:cs="Arial"/>
                <w:sz w:val="20"/>
                <w:szCs w:val="20"/>
                <w:lang w:val="sr-Cyrl-RS"/>
              </w:rPr>
            </w:pPr>
            <w:r w:rsidRPr="00AF6A28">
              <w:rPr>
                <w:rFonts w:cs="Arial"/>
                <w:position w:val="-28"/>
                <w:sz w:val="20"/>
                <w:szCs w:val="20"/>
              </w:rPr>
              <w:object w:dxaOrig="1700" w:dyaOrig="639">
                <v:shape id="_x0000_i1027" type="#_x0000_t75" style="width:85.15pt;height:31.95pt" o:ole="">
                  <v:imagedata r:id="rId166" o:title=""/>
                </v:shape>
                <o:OLEObject Type="Embed" ProgID="Equation.3" ShapeID="_x0000_i1027" DrawAspect="Content" ObjectID="_1535876050" r:id="rId170"/>
              </w:object>
            </w:r>
          </w:p>
        </w:tc>
        <w:tc>
          <w:tcPr>
            <w:tcW w:w="1890" w:type="dxa"/>
            <w:shd w:val="clear" w:color="auto" w:fill="auto"/>
          </w:tcPr>
          <w:p w:rsidR="002C0A0C" w:rsidRPr="00AF6A28" w:rsidRDefault="002C0A0C" w:rsidP="003C0844">
            <w:pPr>
              <w:rPr>
                <w:rFonts w:cs="Arial"/>
                <w:sz w:val="20"/>
                <w:szCs w:val="20"/>
                <w:lang w:val="sr-Cyrl-RS"/>
              </w:rPr>
            </w:pPr>
            <w:r w:rsidRPr="00AF6A28">
              <w:rPr>
                <w:rFonts w:cs="Arial"/>
                <w:position w:val="-28"/>
                <w:sz w:val="20"/>
                <w:szCs w:val="20"/>
              </w:rPr>
              <w:object w:dxaOrig="1700" w:dyaOrig="639">
                <v:shape id="_x0000_i1028" type="#_x0000_t75" style="width:85.15pt;height:31.95pt" o:ole="">
                  <v:imagedata r:id="rId166" o:title=""/>
                </v:shape>
                <o:OLEObject Type="Embed" ProgID="Equation.3" ShapeID="_x0000_i1028" DrawAspect="Content" ObjectID="_1535876051" r:id="rId171"/>
              </w:object>
            </w:r>
          </w:p>
        </w:tc>
      </w:tr>
      <w:tr w:rsidR="002C0A0C" w:rsidRPr="00AF6A28" w:rsidTr="003C0844">
        <w:tc>
          <w:tcPr>
            <w:tcW w:w="2518" w:type="dxa"/>
            <w:shd w:val="clear" w:color="auto" w:fill="auto"/>
          </w:tcPr>
          <w:p w:rsidR="002C0A0C" w:rsidRPr="00AF6A28" w:rsidRDefault="002C0A0C" w:rsidP="003C0844">
            <w:pPr>
              <w:rPr>
                <w:rFonts w:cs="Arial"/>
                <w:sz w:val="20"/>
                <w:szCs w:val="20"/>
                <w:lang w:val="sr-Cyrl-RS"/>
              </w:rPr>
            </w:pPr>
            <w:r w:rsidRPr="00AF6A28">
              <w:rPr>
                <w:rFonts w:cs="Arial"/>
                <w:bCs/>
                <w:sz w:val="20"/>
                <w:szCs w:val="20"/>
                <w:lang w:eastAsia="de-CH"/>
              </w:rPr>
              <w:t>Класа тачности</w:t>
            </w:r>
            <w:r w:rsidRPr="00AF6A28">
              <w:rPr>
                <w:rFonts w:cs="Arial"/>
                <w:bCs/>
                <w:sz w:val="20"/>
                <w:szCs w:val="20"/>
                <w:lang w:val="en-GB" w:eastAsia="de-CH"/>
              </w:rPr>
              <w:t xml:space="preserve"> </w:t>
            </w:r>
            <w:r w:rsidRPr="00AF6A28">
              <w:rPr>
                <w:rFonts w:cs="Arial"/>
                <w:bCs/>
                <w:sz w:val="20"/>
                <w:szCs w:val="20"/>
                <w:lang w:eastAsia="de-CH"/>
              </w:rPr>
              <w:t xml:space="preserve">и снага </w:t>
            </w:r>
            <w:r w:rsidRPr="00AF6A28">
              <w:rPr>
                <w:rFonts w:cs="Arial"/>
                <w:bCs/>
                <w:sz w:val="20"/>
                <w:szCs w:val="20"/>
                <w:lang w:val="en-GB" w:eastAsia="de-CH"/>
              </w:rPr>
              <w:t>I</w:t>
            </w:r>
            <w:r w:rsidRPr="00AF6A28">
              <w:rPr>
                <w:rFonts w:cs="Arial"/>
                <w:bCs/>
                <w:sz w:val="20"/>
                <w:szCs w:val="20"/>
                <w:lang w:val="sr-Cyrl-RS" w:eastAsia="de-CH"/>
              </w:rPr>
              <w:t xml:space="preserve"> намотаја</w:t>
            </w:r>
          </w:p>
        </w:tc>
        <w:tc>
          <w:tcPr>
            <w:tcW w:w="1797" w:type="dxa"/>
            <w:shd w:val="clear" w:color="auto" w:fill="auto"/>
          </w:tcPr>
          <w:p w:rsidR="002C0A0C" w:rsidRPr="00AF6A28" w:rsidRDefault="002C0A0C" w:rsidP="003C0844">
            <w:pPr>
              <w:rPr>
                <w:rFonts w:cs="Arial"/>
                <w:sz w:val="20"/>
                <w:szCs w:val="20"/>
                <w:lang w:val="sr-Cyrl-RS"/>
              </w:rPr>
            </w:pPr>
            <w:r w:rsidRPr="00AF6A28">
              <w:rPr>
                <w:rFonts w:cs="Arial"/>
                <w:bCs/>
                <w:sz w:val="20"/>
                <w:szCs w:val="20"/>
                <w:lang w:val="en-GB" w:eastAsia="de-CH"/>
              </w:rPr>
              <w:t xml:space="preserve">kl. </w:t>
            </w:r>
            <w:r w:rsidRPr="00AF6A28">
              <w:rPr>
                <w:rFonts w:cs="Arial"/>
                <w:bCs/>
                <w:sz w:val="20"/>
                <w:szCs w:val="20"/>
                <w:lang w:eastAsia="de-CH"/>
              </w:rPr>
              <w:t>0,2</w:t>
            </w:r>
            <w:r w:rsidRPr="00AF6A28">
              <w:rPr>
                <w:rFonts w:cs="Arial"/>
                <w:bCs/>
                <w:sz w:val="20"/>
                <w:szCs w:val="20"/>
                <w:lang w:val="en-GB" w:eastAsia="de-CH"/>
              </w:rPr>
              <w:t>; 30</w:t>
            </w:r>
            <w:r w:rsidRPr="00AF6A28">
              <w:rPr>
                <w:rFonts w:cs="Arial"/>
                <w:bCs/>
                <w:sz w:val="20"/>
                <w:szCs w:val="20"/>
                <w:lang w:val="sr-Latn-RS" w:eastAsia="de-CH"/>
              </w:rPr>
              <w:t> </w:t>
            </w:r>
            <w:r w:rsidRPr="00AF6A28">
              <w:rPr>
                <w:rFonts w:cs="Arial"/>
                <w:bCs/>
                <w:sz w:val="20"/>
                <w:szCs w:val="20"/>
                <w:lang w:eastAsia="de-CH"/>
              </w:rPr>
              <w:t>VA</w:t>
            </w:r>
          </w:p>
        </w:tc>
        <w:tc>
          <w:tcPr>
            <w:tcW w:w="1710" w:type="dxa"/>
            <w:shd w:val="clear" w:color="auto" w:fill="auto"/>
          </w:tcPr>
          <w:p w:rsidR="002C0A0C" w:rsidRPr="00AF6A28" w:rsidRDefault="002C0A0C" w:rsidP="003C0844">
            <w:pPr>
              <w:rPr>
                <w:rFonts w:cs="Arial"/>
                <w:sz w:val="20"/>
                <w:szCs w:val="20"/>
                <w:lang w:val="sr-Latn-RS"/>
              </w:rPr>
            </w:pPr>
            <w:r w:rsidRPr="00AF6A28">
              <w:rPr>
                <w:rFonts w:cs="Arial"/>
                <w:sz w:val="20"/>
                <w:szCs w:val="20"/>
                <w:lang w:val="sr-Latn-RS"/>
              </w:rPr>
              <w:t>kl. 0,5; 50 VA</w:t>
            </w:r>
          </w:p>
        </w:tc>
        <w:tc>
          <w:tcPr>
            <w:tcW w:w="1800" w:type="dxa"/>
            <w:shd w:val="clear" w:color="auto" w:fill="auto"/>
          </w:tcPr>
          <w:p w:rsidR="002C0A0C" w:rsidRPr="00AF6A28" w:rsidRDefault="002C0A0C" w:rsidP="003C0844">
            <w:pPr>
              <w:rPr>
                <w:rFonts w:cs="Arial"/>
                <w:sz w:val="20"/>
                <w:szCs w:val="20"/>
                <w:lang w:val="sr-Latn-CS"/>
              </w:rPr>
            </w:pPr>
            <w:r w:rsidRPr="00AF6A28">
              <w:rPr>
                <w:rFonts w:cs="Arial"/>
                <w:bCs/>
                <w:sz w:val="20"/>
                <w:szCs w:val="20"/>
                <w:lang w:val="en-GB" w:eastAsia="de-CH"/>
              </w:rPr>
              <w:t xml:space="preserve">kl. </w:t>
            </w:r>
            <w:r w:rsidRPr="00AF6A28">
              <w:rPr>
                <w:rFonts w:cs="Arial"/>
                <w:bCs/>
                <w:sz w:val="20"/>
                <w:szCs w:val="20"/>
                <w:lang w:eastAsia="de-CH"/>
              </w:rPr>
              <w:t>0,2</w:t>
            </w:r>
            <w:r w:rsidRPr="00AF6A28">
              <w:rPr>
                <w:rFonts w:cs="Arial"/>
                <w:bCs/>
                <w:sz w:val="20"/>
                <w:szCs w:val="20"/>
                <w:lang w:val="en-GB" w:eastAsia="de-CH"/>
              </w:rPr>
              <w:t>; 30</w:t>
            </w:r>
            <w:r w:rsidRPr="00AF6A28">
              <w:rPr>
                <w:rFonts w:cs="Arial"/>
                <w:bCs/>
                <w:sz w:val="20"/>
                <w:szCs w:val="20"/>
                <w:lang w:val="sr-Latn-RS" w:eastAsia="de-CH"/>
              </w:rPr>
              <w:t> </w:t>
            </w:r>
            <w:r w:rsidRPr="00AF6A28">
              <w:rPr>
                <w:rFonts w:cs="Arial"/>
                <w:bCs/>
                <w:sz w:val="20"/>
                <w:szCs w:val="20"/>
                <w:lang w:eastAsia="de-CH"/>
              </w:rPr>
              <w:t>VA</w:t>
            </w:r>
          </w:p>
        </w:tc>
        <w:tc>
          <w:tcPr>
            <w:tcW w:w="1890" w:type="dxa"/>
            <w:shd w:val="clear" w:color="auto" w:fill="auto"/>
          </w:tcPr>
          <w:p w:rsidR="002C0A0C" w:rsidRPr="00AF6A28" w:rsidRDefault="002C0A0C" w:rsidP="003C0844">
            <w:pPr>
              <w:rPr>
                <w:rFonts w:cs="Arial"/>
                <w:sz w:val="20"/>
                <w:szCs w:val="20"/>
                <w:lang w:val="sr-Latn-CS"/>
              </w:rPr>
            </w:pPr>
            <w:r w:rsidRPr="00AF6A28">
              <w:rPr>
                <w:rFonts w:cs="Arial"/>
                <w:bCs/>
                <w:sz w:val="20"/>
                <w:szCs w:val="20"/>
                <w:lang w:val="en-GB" w:eastAsia="de-CH"/>
              </w:rPr>
              <w:t xml:space="preserve">kl. </w:t>
            </w:r>
            <w:r w:rsidRPr="00AF6A28">
              <w:rPr>
                <w:rFonts w:cs="Arial"/>
                <w:bCs/>
                <w:sz w:val="20"/>
                <w:szCs w:val="20"/>
                <w:lang w:eastAsia="de-CH"/>
              </w:rPr>
              <w:t>0,2</w:t>
            </w:r>
            <w:r w:rsidRPr="00AF6A28">
              <w:rPr>
                <w:rFonts w:cs="Arial"/>
                <w:bCs/>
                <w:sz w:val="20"/>
                <w:szCs w:val="20"/>
                <w:lang w:val="en-GB" w:eastAsia="de-CH"/>
              </w:rPr>
              <w:t>; 30</w:t>
            </w:r>
            <w:r w:rsidRPr="00AF6A28">
              <w:rPr>
                <w:rFonts w:cs="Arial"/>
                <w:bCs/>
                <w:sz w:val="20"/>
                <w:szCs w:val="20"/>
                <w:lang w:val="sr-Latn-RS" w:eastAsia="de-CH"/>
              </w:rPr>
              <w:t> </w:t>
            </w:r>
            <w:r w:rsidRPr="00AF6A28">
              <w:rPr>
                <w:rFonts w:cs="Arial"/>
                <w:bCs/>
                <w:sz w:val="20"/>
                <w:szCs w:val="20"/>
                <w:lang w:eastAsia="de-CH"/>
              </w:rPr>
              <w:t>VA</w:t>
            </w:r>
          </w:p>
        </w:tc>
      </w:tr>
      <w:tr w:rsidR="002C0A0C" w:rsidRPr="00AF6A28" w:rsidTr="003C0844">
        <w:tc>
          <w:tcPr>
            <w:tcW w:w="2518" w:type="dxa"/>
            <w:shd w:val="clear" w:color="auto" w:fill="auto"/>
          </w:tcPr>
          <w:p w:rsidR="002C0A0C" w:rsidRPr="00AF6A28" w:rsidRDefault="002C0A0C" w:rsidP="003C0844">
            <w:pPr>
              <w:rPr>
                <w:rFonts w:cs="Arial"/>
                <w:sz w:val="20"/>
                <w:szCs w:val="20"/>
                <w:lang w:val="sr-Latn-RS"/>
              </w:rPr>
            </w:pPr>
            <w:r w:rsidRPr="00AF6A28">
              <w:rPr>
                <w:rFonts w:cs="Arial"/>
                <w:bCs/>
                <w:sz w:val="20"/>
                <w:szCs w:val="20"/>
                <w:lang w:eastAsia="de-CH"/>
              </w:rPr>
              <w:t>Класа тачности</w:t>
            </w:r>
            <w:r w:rsidRPr="00AF6A28">
              <w:rPr>
                <w:rFonts w:cs="Arial"/>
                <w:bCs/>
                <w:sz w:val="20"/>
                <w:szCs w:val="20"/>
                <w:lang w:val="en-GB" w:eastAsia="de-CH"/>
              </w:rPr>
              <w:t xml:space="preserve"> </w:t>
            </w:r>
            <w:r w:rsidRPr="00AF6A28">
              <w:rPr>
                <w:rFonts w:cs="Arial"/>
                <w:bCs/>
                <w:sz w:val="20"/>
                <w:szCs w:val="20"/>
                <w:lang w:eastAsia="de-CH"/>
              </w:rPr>
              <w:t xml:space="preserve">и снага </w:t>
            </w:r>
            <w:r w:rsidRPr="00AF6A28">
              <w:rPr>
                <w:rFonts w:cs="Arial"/>
                <w:bCs/>
                <w:sz w:val="20"/>
                <w:szCs w:val="20"/>
                <w:lang w:val="en-GB" w:eastAsia="de-CH"/>
              </w:rPr>
              <w:t>II</w:t>
            </w:r>
            <w:r w:rsidRPr="00AF6A28">
              <w:rPr>
                <w:rFonts w:cs="Arial"/>
                <w:bCs/>
                <w:sz w:val="20"/>
                <w:szCs w:val="20"/>
                <w:lang w:val="sr-Cyrl-RS" w:eastAsia="de-CH"/>
              </w:rPr>
              <w:t xml:space="preserve"> намотаја</w:t>
            </w:r>
          </w:p>
        </w:tc>
        <w:tc>
          <w:tcPr>
            <w:tcW w:w="1797" w:type="dxa"/>
            <w:shd w:val="clear" w:color="auto" w:fill="auto"/>
          </w:tcPr>
          <w:p w:rsidR="002C0A0C" w:rsidRPr="00AF6A28" w:rsidRDefault="002C0A0C" w:rsidP="003C0844">
            <w:pPr>
              <w:rPr>
                <w:rFonts w:cs="Arial"/>
                <w:sz w:val="20"/>
                <w:szCs w:val="20"/>
                <w:lang w:val="sr-Cyrl-RS"/>
              </w:rPr>
            </w:pPr>
            <w:r w:rsidRPr="00AF6A28">
              <w:rPr>
                <w:rFonts w:cs="Arial"/>
                <w:bCs/>
                <w:sz w:val="20"/>
                <w:szCs w:val="20"/>
                <w:lang w:val="en-GB" w:eastAsia="de-CH"/>
              </w:rPr>
              <w:t>kl. 1; 100</w:t>
            </w:r>
            <w:r w:rsidRPr="00AF6A28">
              <w:rPr>
                <w:rFonts w:cs="Arial"/>
                <w:bCs/>
                <w:sz w:val="20"/>
                <w:szCs w:val="20"/>
                <w:lang w:val="sr-Latn-RS" w:eastAsia="de-CH"/>
              </w:rPr>
              <w:t> </w:t>
            </w:r>
            <w:r w:rsidRPr="00AF6A28">
              <w:rPr>
                <w:rFonts w:cs="Arial"/>
                <w:bCs/>
                <w:sz w:val="20"/>
                <w:szCs w:val="20"/>
                <w:lang w:eastAsia="de-CH"/>
              </w:rPr>
              <w:t>VA</w:t>
            </w:r>
          </w:p>
        </w:tc>
        <w:tc>
          <w:tcPr>
            <w:tcW w:w="1710" w:type="dxa"/>
            <w:shd w:val="clear" w:color="auto" w:fill="auto"/>
          </w:tcPr>
          <w:p w:rsidR="002C0A0C" w:rsidRPr="00AF6A28" w:rsidRDefault="002C0A0C" w:rsidP="003C0844">
            <w:pPr>
              <w:rPr>
                <w:rFonts w:cs="Arial"/>
                <w:sz w:val="20"/>
                <w:szCs w:val="20"/>
                <w:lang w:val="sr-Cyrl-RS"/>
              </w:rPr>
            </w:pPr>
            <w:r w:rsidRPr="00AF6A28">
              <w:rPr>
                <w:rFonts w:cs="Arial"/>
                <w:sz w:val="20"/>
                <w:szCs w:val="20"/>
                <w:lang w:val="sr-Latn-RS"/>
              </w:rPr>
              <w:t>kl. 3; 600 VA</w:t>
            </w:r>
          </w:p>
        </w:tc>
        <w:tc>
          <w:tcPr>
            <w:tcW w:w="1800" w:type="dxa"/>
            <w:shd w:val="clear" w:color="auto" w:fill="auto"/>
          </w:tcPr>
          <w:p w:rsidR="002C0A0C" w:rsidRPr="00AF6A28" w:rsidRDefault="002C0A0C" w:rsidP="003C0844">
            <w:pPr>
              <w:rPr>
                <w:rFonts w:cs="Arial"/>
                <w:sz w:val="20"/>
                <w:szCs w:val="20"/>
                <w:lang w:val="sr-Latn-CS"/>
              </w:rPr>
            </w:pPr>
            <w:r w:rsidRPr="00AF6A28">
              <w:rPr>
                <w:rFonts w:cs="Arial"/>
                <w:bCs/>
                <w:sz w:val="20"/>
                <w:szCs w:val="20"/>
                <w:lang w:val="en-GB" w:eastAsia="de-CH"/>
              </w:rPr>
              <w:t>kl. 1/3P; 100</w:t>
            </w:r>
            <w:r w:rsidRPr="00AF6A28">
              <w:rPr>
                <w:rFonts w:cs="Arial"/>
                <w:bCs/>
                <w:sz w:val="20"/>
                <w:szCs w:val="20"/>
                <w:lang w:val="sr-Latn-RS" w:eastAsia="de-CH"/>
              </w:rPr>
              <w:t> </w:t>
            </w:r>
            <w:r w:rsidRPr="00AF6A28">
              <w:rPr>
                <w:rFonts w:cs="Arial"/>
                <w:bCs/>
                <w:sz w:val="20"/>
                <w:szCs w:val="20"/>
                <w:lang w:eastAsia="de-CH"/>
              </w:rPr>
              <w:t>VA</w:t>
            </w:r>
          </w:p>
        </w:tc>
        <w:tc>
          <w:tcPr>
            <w:tcW w:w="1890" w:type="dxa"/>
            <w:shd w:val="clear" w:color="auto" w:fill="auto"/>
          </w:tcPr>
          <w:p w:rsidR="002C0A0C" w:rsidRPr="00AF6A28" w:rsidRDefault="002C0A0C" w:rsidP="003C0844">
            <w:pPr>
              <w:rPr>
                <w:rFonts w:cs="Arial"/>
                <w:sz w:val="20"/>
                <w:szCs w:val="20"/>
                <w:lang w:val="sr-Latn-CS"/>
              </w:rPr>
            </w:pPr>
            <w:r w:rsidRPr="00AF6A28">
              <w:rPr>
                <w:rFonts w:cs="Arial"/>
                <w:bCs/>
                <w:sz w:val="20"/>
                <w:szCs w:val="20"/>
                <w:lang w:val="en-GB" w:eastAsia="de-CH"/>
              </w:rPr>
              <w:t>kl. 1/3P; 100</w:t>
            </w:r>
            <w:r w:rsidRPr="00AF6A28">
              <w:rPr>
                <w:rFonts w:cs="Arial"/>
                <w:bCs/>
                <w:sz w:val="20"/>
                <w:szCs w:val="20"/>
                <w:lang w:val="sr-Latn-RS" w:eastAsia="de-CH"/>
              </w:rPr>
              <w:t> </w:t>
            </w:r>
            <w:r w:rsidRPr="00AF6A28">
              <w:rPr>
                <w:rFonts w:cs="Arial"/>
                <w:bCs/>
                <w:sz w:val="20"/>
                <w:szCs w:val="20"/>
                <w:lang w:eastAsia="de-CH"/>
              </w:rPr>
              <w:t>VA</w:t>
            </w:r>
          </w:p>
        </w:tc>
      </w:tr>
    </w:tbl>
    <w:p w:rsidR="002C0A0C" w:rsidRDefault="002C0A0C" w:rsidP="002C0A0C">
      <w:pPr>
        <w:tabs>
          <w:tab w:val="left" w:pos="851"/>
        </w:tabs>
        <w:spacing w:before="240" w:after="120"/>
        <w:rPr>
          <w:rFonts w:cs="Arial"/>
          <w:b/>
          <w:sz w:val="24"/>
          <w:szCs w:val="24"/>
        </w:rPr>
      </w:pPr>
    </w:p>
    <w:p w:rsidR="002C0A0C" w:rsidRPr="00AF6A28" w:rsidRDefault="002C0A0C" w:rsidP="002C0A0C">
      <w:pPr>
        <w:tabs>
          <w:tab w:val="left" w:pos="851"/>
        </w:tabs>
        <w:spacing w:before="240" w:after="120"/>
        <w:rPr>
          <w:rFonts w:cs="Arial"/>
          <w:b/>
          <w:sz w:val="24"/>
          <w:szCs w:val="24"/>
          <w:lang w:val="sr-Cyrl-RS"/>
        </w:rPr>
      </w:pPr>
      <w:r w:rsidRPr="00AF6A28">
        <w:rPr>
          <w:rFonts w:cs="Arial"/>
          <w:b/>
          <w:sz w:val="24"/>
          <w:szCs w:val="24"/>
          <w:lang w:val="sr-Cyrl-RS"/>
        </w:rPr>
        <w:t>6.1.1.2.</w:t>
      </w:r>
      <w:r w:rsidRPr="00AF6A28">
        <w:rPr>
          <w:rFonts w:cs="Arial"/>
          <w:b/>
          <w:sz w:val="24"/>
          <w:szCs w:val="24"/>
          <w:lang w:val="sr-Cyrl-RS"/>
        </w:rPr>
        <w:tab/>
        <w:t>Секундарна опрема</w:t>
      </w:r>
    </w:p>
    <w:p w:rsidR="002C0A0C" w:rsidRPr="00B70613" w:rsidRDefault="002C0A0C" w:rsidP="002C0A0C">
      <w:pPr>
        <w:suppressAutoHyphens/>
        <w:spacing w:after="120"/>
        <w:rPr>
          <w:rFonts w:cs="Arial"/>
          <w:b/>
          <w:sz w:val="24"/>
          <w:szCs w:val="24"/>
          <w:u w:val="single"/>
          <w:lang w:val="sr-Cyrl-RS" w:eastAsia="ar-SA"/>
        </w:rPr>
      </w:pPr>
      <w:r w:rsidRPr="00B70613">
        <w:rPr>
          <w:rFonts w:cs="Arial"/>
          <w:b/>
          <w:sz w:val="24"/>
          <w:szCs w:val="24"/>
          <w:u w:val="single"/>
          <w:lang w:val="sr-Cyrl-RS" w:eastAsia="ar-SA"/>
        </w:rPr>
        <w:t>Заштите</w:t>
      </w:r>
    </w:p>
    <w:p w:rsidR="002C0A0C" w:rsidRPr="00AF6A28" w:rsidRDefault="002C0A0C" w:rsidP="002C0A0C">
      <w:pPr>
        <w:suppressAutoHyphens/>
        <w:spacing w:after="120"/>
        <w:rPr>
          <w:rFonts w:cs="Arial"/>
          <w:sz w:val="24"/>
          <w:szCs w:val="24"/>
          <w:lang w:val="sr-Cyrl-RS" w:eastAsia="ar-SA"/>
        </w:rPr>
      </w:pPr>
      <w:r w:rsidRPr="00AF6A28">
        <w:rPr>
          <w:rFonts w:cs="Arial"/>
          <w:sz w:val="24"/>
          <w:szCs w:val="24"/>
          <w:lang w:val="sr-Cyrl-RS" w:eastAsia="ar-SA"/>
        </w:rPr>
        <w:t>Постојеће заштите трансформатора Т1 и Т2 су базиране на електростатичким релеима.</w:t>
      </w:r>
    </w:p>
    <w:p w:rsidR="002C0A0C" w:rsidRPr="00AF6A28" w:rsidRDefault="002C0A0C" w:rsidP="002C0A0C">
      <w:pPr>
        <w:suppressAutoHyphens/>
        <w:spacing w:after="120"/>
        <w:rPr>
          <w:rFonts w:cs="Arial"/>
          <w:sz w:val="24"/>
          <w:szCs w:val="24"/>
          <w:lang w:val="sr-Cyrl-RS" w:eastAsia="ar-SA"/>
        </w:rPr>
      </w:pPr>
      <w:r w:rsidRPr="00AF6A28">
        <w:rPr>
          <w:rFonts w:cs="Arial"/>
          <w:sz w:val="24"/>
          <w:szCs w:val="24"/>
          <w:lang w:val="sr-Cyrl-RS" w:eastAsia="ar-SA"/>
        </w:rPr>
        <w:t>За трансформатор Т1 остварене су следеће заштитне функције:</w:t>
      </w:r>
    </w:p>
    <w:p w:rsidR="002C0A0C" w:rsidRPr="00AF6A28" w:rsidRDefault="002C0A0C" w:rsidP="002C0A0C">
      <w:pPr>
        <w:suppressAutoHyphens/>
        <w:spacing w:after="120"/>
        <w:rPr>
          <w:rFonts w:cs="Arial"/>
          <w:sz w:val="24"/>
          <w:szCs w:val="24"/>
          <w:lang w:val="sr-Cyrl-RS" w:eastAsia="ar-SA"/>
        </w:rPr>
      </w:pPr>
      <w:r w:rsidRPr="00AF6A28">
        <w:rPr>
          <w:rFonts w:cs="Arial"/>
          <w:sz w:val="24"/>
          <w:szCs w:val="24"/>
          <w:lang w:val="sr-Cyrl-RS" w:eastAsia="ar-SA"/>
        </w:rPr>
        <w:t>110 kV – страна:</w:t>
      </w:r>
    </w:p>
    <w:p w:rsidR="002C0A0C" w:rsidRPr="00AF6A28" w:rsidRDefault="002C0A0C" w:rsidP="002C0A0C">
      <w:pPr>
        <w:numPr>
          <w:ilvl w:val="0"/>
          <w:numId w:val="30"/>
        </w:numPr>
        <w:spacing w:after="120"/>
        <w:ind w:left="697" w:hanging="340"/>
        <w:rPr>
          <w:rFonts w:cs="Arial"/>
          <w:sz w:val="24"/>
          <w:szCs w:val="24"/>
          <w:lang w:val="sr-Cyrl-RS"/>
        </w:rPr>
      </w:pPr>
      <w:r w:rsidRPr="00AF6A28">
        <w:rPr>
          <w:rFonts w:cs="Arial"/>
          <w:sz w:val="24"/>
          <w:szCs w:val="24"/>
          <w:lang w:val="sr-Cyrl-RS"/>
        </w:rPr>
        <w:t>Бухолц трансформатора</w:t>
      </w:r>
      <w:r w:rsidRPr="00AF6A28">
        <w:rPr>
          <w:rFonts w:cs="Arial"/>
          <w:sz w:val="24"/>
          <w:szCs w:val="24"/>
          <w:lang w:val="en-GB"/>
        </w:rPr>
        <w:t>;</w:t>
      </w:r>
    </w:p>
    <w:p w:rsidR="002C0A0C" w:rsidRPr="00AF6A28" w:rsidRDefault="002C0A0C" w:rsidP="002C0A0C">
      <w:pPr>
        <w:numPr>
          <w:ilvl w:val="0"/>
          <w:numId w:val="30"/>
        </w:numPr>
        <w:spacing w:after="120"/>
        <w:ind w:left="697" w:hanging="340"/>
        <w:rPr>
          <w:rFonts w:cs="Arial"/>
          <w:sz w:val="24"/>
          <w:szCs w:val="24"/>
          <w:lang w:val="sr-Cyrl-RS"/>
        </w:rPr>
      </w:pPr>
      <w:r w:rsidRPr="00AF6A28">
        <w:rPr>
          <w:rFonts w:cs="Arial"/>
          <w:sz w:val="24"/>
          <w:szCs w:val="24"/>
          <w:lang w:val="sr-Cyrl-RS"/>
        </w:rPr>
        <w:t>Бухолц регулационе склопке</w:t>
      </w:r>
      <w:r w:rsidRPr="00AF6A28">
        <w:rPr>
          <w:rFonts w:cs="Arial"/>
          <w:sz w:val="24"/>
          <w:szCs w:val="24"/>
          <w:lang w:val="sr-Latn-RS"/>
        </w:rPr>
        <w:t>;</w:t>
      </w:r>
    </w:p>
    <w:p w:rsidR="002C0A0C" w:rsidRPr="00AF6A28" w:rsidRDefault="002C0A0C" w:rsidP="002C0A0C">
      <w:pPr>
        <w:numPr>
          <w:ilvl w:val="0"/>
          <w:numId w:val="30"/>
        </w:numPr>
        <w:spacing w:after="120"/>
        <w:ind w:left="697" w:hanging="340"/>
        <w:rPr>
          <w:rFonts w:cs="Arial"/>
          <w:sz w:val="24"/>
          <w:szCs w:val="24"/>
          <w:lang w:val="sr-Cyrl-RS"/>
        </w:rPr>
      </w:pPr>
      <w:r w:rsidRPr="00AF6A28">
        <w:rPr>
          <w:rFonts w:cs="Arial"/>
          <w:sz w:val="24"/>
          <w:szCs w:val="24"/>
          <w:lang w:val="sr-Cyrl-RS"/>
        </w:rPr>
        <w:t>Контактни термометар</w:t>
      </w:r>
      <w:r w:rsidRPr="00AF6A28">
        <w:rPr>
          <w:rFonts w:cs="Arial"/>
          <w:sz w:val="24"/>
          <w:szCs w:val="24"/>
          <w:lang w:val="sr-Latn-RS"/>
        </w:rPr>
        <w:t>;</w:t>
      </w:r>
    </w:p>
    <w:p w:rsidR="002C0A0C" w:rsidRPr="00AF6A28" w:rsidRDefault="002C0A0C" w:rsidP="002C0A0C">
      <w:pPr>
        <w:numPr>
          <w:ilvl w:val="0"/>
          <w:numId w:val="30"/>
        </w:numPr>
        <w:spacing w:after="120"/>
        <w:ind w:left="697" w:hanging="340"/>
        <w:rPr>
          <w:rFonts w:cs="Arial"/>
          <w:sz w:val="24"/>
          <w:szCs w:val="24"/>
          <w:lang w:val="sr-Cyrl-RS"/>
        </w:rPr>
      </w:pPr>
      <w:r w:rsidRPr="00AF6A28">
        <w:rPr>
          <w:rFonts w:cs="Arial"/>
          <w:sz w:val="24"/>
          <w:szCs w:val="24"/>
          <w:lang w:val="sr-Cyrl-RS"/>
        </w:rPr>
        <w:t>Кућишна (котловска) заштита</w:t>
      </w:r>
      <w:r w:rsidRPr="00AF6A28">
        <w:rPr>
          <w:rFonts w:cs="Arial"/>
          <w:sz w:val="24"/>
          <w:szCs w:val="24"/>
          <w:lang w:val="sr-Latn-RS"/>
        </w:rPr>
        <w:t>;</w:t>
      </w:r>
    </w:p>
    <w:p w:rsidR="002C0A0C" w:rsidRPr="00AF6A28" w:rsidRDefault="002C0A0C" w:rsidP="002C0A0C">
      <w:pPr>
        <w:numPr>
          <w:ilvl w:val="0"/>
          <w:numId w:val="30"/>
        </w:numPr>
        <w:spacing w:after="120"/>
        <w:ind w:left="697" w:hanging="340"/>
        <w:rPr>
          <w:rFonts w:cs="Arial"/>
          <w:sz w:val="24"/>
          <w:szCs w:val="24"/>
          <w:lang w:val="sr-Cyrl-RS"/>
        </w:rPr>
      </w:pPr>
      <w:r w:rsidRPr="00AF6A28">
        <w:rPr>
          <w:rFonts w:cs="Arial"/>
          <w:sz w:val="24"/>
          <w:szCs w:val="24"/>
          <w:lang w:val="sr-Cyrl-RS"/>
        </w:rPr>
        <w:t>Несиметрија полова прекидача</w:t>
      </w:r>
      <w:r w:rsidRPr="00AF6A28">
        <w:rPr>
          <w:rFonts w:cs="Arial"/>
          <w:sz w:val="24"/>
          <w:szCs w:val="24"/>
          <w:lang w:val="sr-Latn-RS"/>
        </w:rPr>
        <w:t>.</w:t>
      </w:r>
    </w:p>
    <w:p w:rsidR="002C0A0C" w:rsidRPr="00AF6A28" w:rsidRDefault="002C0A0C" w:rsidP="002C0A0C">
      <w:pPr>
        <w:spacing w:after="120"/>
        <w:rPr>
          <w:rFonts w:cs="Arial"/>
          <w:sz w:val="24"/>
          <w:szCs w:val="24"/>
          <w:lang w:val="sr-Latn-CS"/>
        </w:rPr>
      </w:pPr>
      <w:r w:rsidRPr="00AF6A28">
        <w:rPr>
          <w:rFonts w:cs="Arial"/>
          <w:sz w:val="24"/>
          <w:szCs w:val="24"/>
          <w:lang w:val="sr-Latn-CS"/>
        </w:rPr>
        <w:t>35 kV – страна:</w:t>
      </w:r>
    </w:p>
    <w:p w:rsidR="002C0A0C" w:rsidRPr="00AF6A28" w:rsidRDefault="002C0A0C" w:rsidP="002C0A0C">
      <w:pPr>
        <w:numPr>
          <w:ilvl w:val="0"/>
          <w:numId w:val="30"/>
        </w:numPr>
        <w:spacing w:after="120"/>
        <w:ind w:left="697" w:hanging="340"/>
        <w:rPr>
          <w:rFonts w:cs="Arial"/>
          <w:sz w:val="24"/>
          <w:szCs w:val="24"/>
          <w:lang w:val="sr-Latn-CS"/>
        </w:rPr>
      </w:pPr>
      <w:r w:rsidRPr="00AF6A28">
        <w:rPr>
          <w:rFonts w:cs="Arial"/>
          <w:sz w:val="24"/>
          <w:szCs w:val="24"/>
          <w:lang w:val="sr-Latn-CS"/>
        </w:rPr>
        <w:t>Прекострујна заштита;</w:t>
      </w:r>
    </w:p>
    <w:p w:rsidR="002C0A0C" w:rsidRPr="00AF6A28" w:rsidRDefault="002C0A0C" w:rsidP="002C0A0C">
      <w:pPr>
        <w:numPr>
          <w:ilvl w:val="0"/>
          <w:numId w:val="30"/>
        </w:numPr>
        <w:spacing w:after="120"/>
        <w:ind w:left="697" w:hanging="340"/>
        <w:rPr>
          <w:rFonts w:cs="Arial"/>
          <w:sz w:val="24"/>
          <w:szCs w:val="24"/>
          <w:lang w:val="sr-Cyrl-RS"/>
        </w:rPr>
      </w:pPr>
      <w:r w:rsidRPr="00AF6A28">
        <w:rPr>
          <w:rFonts w:cs="Arial"/>
          <w:sz w:val="24"/>
          <w:szCs w:val="24"/>
          <w:lang w:val="sr-Latn-CS"/>
        </w:rPr>
        <w:t>Монофазна прекострујна заштита реактансе за уземљење неутралне тачке</w:t>
      </w:r>
      <w:r w:rsidRPr="00AF6A28">
        <w:rPr>
          <w:rFonts w:cs="Arial"/>
          <w:sz w:val="24"/>
          <w:szCs w:val="24"/>
          <w:lang w:val="sr-Cyrl-RS"/>
        </w:rPr>
        <w:t xml:space="preserve"> на </w:t>
      </w:r>
      <w:r w:rsidRPr="00AF6A28">
        <w:rPr>
          <w:rFonts w:cs="Arial"/>
          <w:sz w:val="24"/>
          <w:szCs w:val="24"/>
          <w:lang w:val="sr-Latn-CS"/>
        </w:rPr>
        <w:t>35 kV</w:t>
      </w:r>
      <w:r w:rsidRPr="00AF6A28">
        <w:rPr>
          <w:rFonts w:cs="Arial"/>
          <w:sz w:val="24"/>
          <w:szCs w:val="24"/>
          <w:lang w:val="sr-Cyrl-RS"/>
        </w:rPr>
        <w:t xml:space="preserve"> страни</w:t>
      </w:r>
      <w:r w:rsidRPr="00AF6A28">
        <w:rPr>
          <w:rFonts w:cs="Arial"/>
          <w:sz w:val="24"/>
          <w:szCs w:val="24"/>
          <w:lang w:val="sr-Latn-RS"/>
        </w:rPr>
        <w:t>;</w:t>
      </w:r>
    </w:p>
    <w:p w:rsidR="002C0A0C" w:rsidRPr="00AF6A28" w:rsidRDefault="002C0A0C" w:rsidP="002C0A0C">
      <w:pPr>
        <w:numPr>
          <w:ilvl w:val="0"/>
          <w:numId w:val="30"/>
        </w:numPr>
        <w:spacing w:after="120"/>
        <w:ind w:left="697" w:hanging="340"/>
        <w:rPr>
          <w:rFonts w:cs="Arial"/>
          <w:sz w:val="24"/>
          <w:szCs w:val="24"/>
          <w:lang w:val="sr-Latn-CS"/>
        </w:rPr>
      </w:pPr>
      <w:r w:rsidRPr="00AF6A28">
        <w:rPr>
          <w:rFonts w:cs="Arial"/>
          <w:sz w:val="24"/>
          <w:szCs w:val="24"/>
          <w:lang w:val="sr-Latn-CS"/>
        </w:rPr>
        <w:t xml:space="preserve">Бухолц реактансе за уземљење неутралне тачке </w:t>
      </w:r>
      <w:r w:rsidRPr="00AF6A28">
        <w:rPr>
          <w:rFonts w:cs="Arial"/>
          <w:sz w:val="24"/>
          <w:szCs w:val="24"/>
          <w:lang w:val="sr-Cyrl-RS"/>
        </w:rPr>
        <w:t xml:space="preserve">на </w:t>
      </w:r>
      <w:r w:rsidRPr="00AF6A28">
        <w:rPr>
          <w:rFonts w:cs="Arial"/>
          <w:sz w:val="24"/>
          <w:szCs w:val="24"/>
          <w:lang w:val="sr-Latn-CS"/>
        </w:rPr>
        <w:t>35 kV</w:t>
      </w:r>
      <w:r w:rsidRPr="00AF6A28">
        <w:rPr>
          <w:rFonts w:cs="Arial"/>
          <w:sz w:val="24"/>
          <w:szCs w:val="24"/>
          <w:lang w:val="sr-Cyrl-RS"/>
        </w:rPr>
        <w:t xml:space="preserve"> страни</w:t>
      </w:r>
      <w:r w:rsidRPr="00AF6A28">
        <w:rPr>
          <w:rFonts w:cs="Arial"/>
          <w:sz w:val="24"/>
          <w:szCs w:val="24"/>
          <w:lang w:val="sr-Latn-RS"/>
        </w:rPr>
        <w:t>.</w:t>
      </w:r>
    </w:p>
    <w:p w:rsidR="002C0A0C" w:rsidRPr="00AF6A28" w:rsidRDefault="002C0A0C" w:rsidP="002C0A0C">
      <w:pPr>
        <w:spacing w:after="120"/>
        <w:rPr>
          <w:rFonts w:cs="Arial"/>
          <w:sz w:val="24"/>
          <w:szCs w:val="24"/>
          <w:lang w:val="sr-Latn-CS"/>
        </w:rPr>
      </w:pPr>
      <w:r w:rsidRPr="00AF6A28">
        <w:rPr>
          <w:rFonts w:cs="Arial"/>
          <w:sz w:val="24"/>
          <w:szCs w:val="24"/>
          <w:lang w:val="sr-Latn-CS"/>
        </w:rPr>
        <w:lastRenderedPageBreak/>
        <w:t>10 kV – страна:</w:t>
      </w:r>
    </w:p>
    <w:p w:rsidR="002C0A0C" w:rsidRPr="00AF6A28" w:rsidRDefault="002C0A0C" w:rsidP="002C0A0C">
      <w:pPr>
        <w:numPr>
          <w:ilvl w:val="0"/>
          <w:numId w:val="30"/>
        </w:numPr>
        <w:spacing w:after="120"/>
        <w:ind w:left="697" w:hanging="340"/>
        <w:rPr>
          <w:rFonts w:cs="Arial"/>
          <w:sz w:val="24"/>
          <w:szCs w:val="24"/>
          <w:lang w:val="sr-Latn-CS"/>
        </w:rPr>
      </w:pPr>
      <w:r w:rsidRPr="00AF6A28">
        <w:rPr>
          <w:rFonts w:cs="Arial"/>
          <w:sz w:val="24"/>
          <w:szCs w:val="24"/>
          <w:lang w:val="sr-Latn-CS"/>
        </w:rPr>
        <w:t>Прекострујна заштита.</w:t>
      </w:r>
    </w:p>
    <w:p w:rsidR="002C0A0C" w:rsidRPr="00AF6A28" w:rsidRDefault="002C0A0C" w:rsidP="002C0A0C">
      <w:pPr>
        <w:spacing w:after="120"/>
        <w:rPr>
          <w:rFonts w:cs="Arial"/>
          <w:sz w:val="24"/>
          <w:szCs w:val="24"/>
          <w:lang w:val="sr-Cyrl-RS"/>
        </w:rPr>
      </w:pPr>
      <w:r w:rsidRPr="00AF6A28">
        <w:rPr>
          <w:rFonts w:cs="Arial"/>
          <w:sz w:val="24"/>
          <w:szCs w:val="24"/>
          <w:lang w:val="sr-Cyrl-RS"/>
        </w:rPr>
        <w:t>За трансформатор Т2 остварене су следеће заштитне функције</w:t>
      </w:r>
      <w:r w:rsidRPr="00AF6A28">
        <w:rPr>
          <w:rFonts w:cs="Arial"/>
          <w:sz w:val="24"/>
          <w:szCs w:val="24"/>
          <w:lang w:val="sr-Latn-CS"/>
        </w:rPr>
        <w:t>:</w:t>
      </w:r>
    </w:p>
    <w:p w:rsidR="002C0A0C" w:rsidRPr="00AF6A28" w:rsidRDefault="002C0A0C" w:rsidP="002C0A0C">
      <w:pPr>
        <w:spacing w:after="120"/>
        <w:rPr>
          <w:rFonts w:cs="Arial"/>
          <w:sz w:val="24"/>
          <w:szCs w:val="24"/>
          <w:lang w:val="sr-Latn-CS"/>
        </w:rPr>
      </w:pPr>
      <w:r w:rsidRPr="00AF6A28">
        <w:rPr>
          <w:rFonts w:cs="Arial"/>
          <w:sz w:val="24"/>
          <w:szCs w:val="24"/>
          <w:lang w:val="sr-Latn-CS"/>
        </w:rPr>
        <w:t>110 kV – страна:</w:t>
      </w:r>
    </w:p>
    <w:p w:rsidR="002C0A0C" w:rsidRPr="00AF6A28" w:rsidRDefault="002C0A0C" w:rsidP="002C0A0C">
      <w:pPr>
        <w:numPr>
          <w:ilvl w:val="0"/>
          <w:numId w:val="30"/>
        </w:numPr>
        <w:spacing w:after="120"/>
        <w:ind w:left="697" w:hanging="340"/>
        <w:rPr>
          <w:rFonts w:cs="Arial"/>
          <w:sz w:val="24"/>
          <w:szCs w:val="24"/>
          <w:lang w:val="sr-Latn-CS"/>
        </w:rPr>
      </w:pPr>
      <w:r w:rsidRPr="00AF6A28">
        <w:rPr>
          <w:rFonts w:cs="Arial"/>
          <w:sz w:val="24"/>
          <w:szCs w:val="24"/>
          <w:lang w:val="sr-Latn-CS"/>
        </w:rPr>
        <w:t>Диференцијална заштита трансформатора;</w:t>
      </w:r>
    </w:p>
    <w:p w:rsidR="002C0A0C" w:rsidRPr="00AF6A28" w:rsidRDefault="002C0A0C" w:rsidP="002C0A0C">
      <w:pPr>
        <w:numPr>
          <w:ilvl w:val="0"/>
          <w:numId w:val="30"/>
        </w:numPr>
        <w:spacing w:after="120"/>
        <w:ind w:left="697" w:hanging="340"/>
        <w:rPr>
          <w:rFonts w:cs="Arial"/>
          <w:sz w:val="24"/>
          <w:szCs w:val="24"/>
          <w:lang w:val="sr-Latn-CS"/>
        </w:rPr>
      </w:pPr>
      <w:r w:rsidRPr="00AF6A28">
        <w:rPr>
          <w:rFonts w:cs="Arial"/>
          <w:sz w:val="24"/>
          <w:szCs w:val="24"/>
          <w:lang w:val="sr-Latn-CS"/>
        </w:rPr>
        <w:t>Прекострујна заштита 110 kV;</w:t>
      </w:r>
    </w:p>
    <w:p w:rsidR="002C0A0C" w:rsidRPr="00AF6A28" w:rsidRDefault="002C0A0C" w:rsidP="002C0A0C">
      <w:pPr>
        <w:numPr>
          <w:ilvl w:val="0"/>
          <w:numId w:val="30"/>
        </w:numPr>
        <w:spacing w:after="120"/>
        <w:ind w:left="697" w:hanging="340"/>
        <w:rPr>
          <w:rFonts w:cs="Arial"/>
          <w:sz w:val="24"/>
          <w:szCs w:val="24"/>
          <w:lang w:val="sr-Latn-CS"/>
        </w:rPr>
      </w:pPr>
      <w:r w:rsidRPr="00AF6A28">
        <w:rPr>
          <w:rFonts w:cs="Arial"/>
          <w:sz w:val="24"/>
          <w:szCs w:val="24"/>
          <w:lang w:val="sr-Latn-CS"/>
        </w:rPr>
        <w:t>Заштита од преоптерећења 110 kV;</w:t>
      </w:r>
    </w:p>
    <w:p w:rsidR="002C0A0C" w:rsidRPr="00AF6A28" w:rsidRDefault="002C0A0C" w:rsidP="002C0A0C">
      <w:pPr>
        <w:numPr>
          <w:ilvl w:val="0"/>
          <w:numId w:val="30"/>
        </w:numPr>
        <w:spacing w:after="120"/>
        <w:ind w:left="697" w:hanging="340"/>
        <w:rPr>
          <w:rFonts w:cs="Arial"/>
          <w:sz w:val="24"/>
          <w:szCs w:val="24"/>
          <w:lang w:val="sr-Latn-CS"/>
        </w:rPr>
      </w:pPr>
      <w:r w:rsidRPr="00AF6A28">
        <w:rPr>
          <w:rFonts w:cs="Arial"/>
          <w:sz w:val="24"/>
          <w:szCs w:val="24"/>
          <w:lang w:val="sr-Latn-CS"/>
        </w:rPr>
        <w:t>Бухолц трансформатора;</w:t>
      </w:r>
    </w:p>
    <w:p w:rsidR="002C0A0C" w:rsidRPr="00AF6A28" w:rsidRDefault="002C0A0C" w:rsidP="002C0A0C">
      <w:pPr>
        <w:numPr>
          <w:ilvl w:val="0"/>
          <w:numId w:val="30"/>
        </w:numPr>
        <w:spacing w:after="120"/>
        <w:ind w:left="697" w:hanging="340"/>
        <w:rPr>
          <w:rFonts w:cs="Arial"/>
          <w:sz w:val="24"/>
          <w:szCs w:val="24"/>
          <w:lang w:val="sr-Latn-CS"/>
        </w:rPr>
      </w:pPr>
      <w:r w:rsidRPr="00AF6A28">
        <w:rPr>
          <w:rFonts w:cs="Arial"/>
          <w:sz w:val="24"/>
          <w:szCs w:val="24"/>
          <w:lang w:val="sr-Latn-CS"/>
        </w:rPr>
        <w:t>Бухолц регулационе склопке;</w:t>
      </w:r>
    </w:p>
    <w:p w:rsidR="002C0A0C" w:rsidRPr="00AF6A28" w:rsidRDefault="002C0A0C" w:rsidP="002C0A0C">
      <w:pPr>
        <w:numPr>
          <w:ilvl w:val="0"/>
          <w:numId w:val="30"/>
        </w:numPr>
        <w:spacing w:after="120"/>
        <w:ind w:left="697" w:hanging="340"/>
        <w:rPr>
          <w:rFonts w:cs="Arial"/>
          <w:sz w:val="24"/>
          <w:szCs w:val="24"/>
          <w:lang w:val="sr-Latn-CS"/>
        </w:rPr>
      </w:pPr>
      <w:r w:rsidRPr="00AF6A28">
        <w:rPr>
          <w:rFonts w:cs="Arial"/>
          <w:sz w:val="24"/>
          <w:szCs w:val="24"/>
          <w:lang w:val="sr-Latn-CS"/>
        </w:rPr>
        <w:t>Контактни термометар;</w:t>
      </w:r>
    </w:p>
    <w:p w:rsidR="002C0A0C" w:rsidRPr="00AF6A28" w:rsidRDefault="002C0A0C" w:rsidP="002C0A0C">
      <w:pPr>
        <w:numPr>
          <w:ilvl w:val="0"/>
          <w:numId w:val="30"/>
        </w:numPr>
        <w:spacing w:after="120"/>
        <w:ind w:left="697" w:hanging="340"/>
        <w:rPr>
          <w:rFonts w:cs="Arial"/>
          <w:sz w:val="24"/>
          <w:szCs w:val="24"/>
          <w:lang w:val="sr-Latn-CS"/>
        </w:rPr>
      </w:pPr>
      <w:r w:rsidRPr="00AF6A28">
        <w:rPr>
          <w:rFonts w:cs="Arial"/>
          <w:sz w:val="24"/>
          <w:szCs w:val="24"/>
          <w:lang w:val="sr-Latn-CS"/>
        </w:rPr>
        <w:t>Кућишна (котловска) заштита;</w:t>
      </w:r>
    </w:p>
    <w:p w:rsidR="002C0A0C" w:rsidRPr="00AF6A28" w:rsidRDefault="002C0A0C" w:rsidP="002C0A0C">
      <w:pPr>
        <w:numPr>
          <w:ilvl w:val="0"/>
          <w:numId w:val="30"/>
        </w:numPr>
        <w:spacing w:after="120"/>
        <w:ind w:left="697" w:hanging="340"/>
        <w:rPr>
          <w:rFonts w:cs="Arial"/>
          <w:sz w:val="24"/>
          <w:szCs w:val="24"/>
          <w:lang w:val="sr-Latn-CS"/>
        </w:rPr>
      </w:pPr>
      <w:r w:rsidRPr="00AF6A28">
        <w:rPr>
          <w:rFonts w:cs="Arial"/>
          <w:sz w:val="24"/>
          <w:szCs w:val="24"/>
          <w:lang w:val="sr-Latn-CS"/>
        </w:rPr>
        <w:t>Несиметрија полова прекидача;</w:t>
      </w:r>
    </w:p>
    <w:p w:rsidR="002C0A0C" w:rsidRPr="00AF6A28" w:rsidRDefault="002C0A0C" w:rsidP="002C0A0C">
      <w:pPr>
        <w:spacing w:after="120"/>
        <w:rPr>
          <w:rFonts w:cs="Arial"/>
          <w:sz w:val="24"/>
          <w:szCs w:val="24"/>
          <w:lang w:val="sr-Latn-CS"/>
        </w:rPr>
      </w:pPr>
      <w:r w:rsidRPr="00AF6A28">
        <w:rPr>
          <w:rFonts w:cs="Arial"/>
          <w:sz w:val="24"/>
          <w:szCs w:val="24"/>
          <w:lang w:val="sr-Latn-CS"/>
        </w:rPr>
        <w:t>35 kV – страна:</w:t>
      </w:r>
    </w:p>
    <w:p w:rsidR="002C0A0C" w:rsidRPr="00AF6A28" w:rsidRDefault="002C0A0C" w:rsidP="002C0A0C">
      <w:pPr>
        <w:numPr>
          <w:ilvl w:val="0"/>
          <w:numId w:val="30"/>
        </w:numPr>
        <w:spacing w:after="120"/>
        <w:ind w:left="697" w:hanging="340"/>
        <w:rPr>
          <w:rFonts w:cs="Arial"/>
          <w:sz w:val="24"/>
          <w:szCs w:val="24"/>
          <w:lang w:val="sr-Latn-CS"/>
        </w:rPr>
      </w:pPr>
      <w:r w:rsidRPr="00AF6A28">
        <w:rPr>
          <w:rFonts w:cs="Arial"/>
          <w:sz w:val="24"/>
          <w:szCs w:val="24"/>
          <w:lang w:val="sr-Latn-CS"/>
        </w:rPr>
        <w:t>Прекострујна заштита 35 kV;</w:t>
      </w:r>
    </w:p>
    <w:p w:rsidR="002C0A0C" w:rsidRPr="00AF6A28" w:rsidRDefault="002C0A0C" w:rsidP="002C0A0C">
      <w:pPr>
        <w:numPr>
          <w:ilvl w:val="0"/>
          <w:numId w:val="30"/>
        </w:numPr>
        <w:spacing w:after="120"/>
        <w:ind w:left="697" w:hanging="340"/>
        <w:rPr>
          <w:rFonts w:cs="Arial"/>
          <w:sz w:val="24"/>
          <w:szCs w:val="24"/>
          <w:lang w:val="sr-Latn-CS"/>
        </w:rPr>
      </w:pPr>
      <w:r w:rsidRPr="00AF6A28">
        <w:rPr>
          <w:rFonts w:cs="Arial"/>
          <w:sz w:val="24"/>
          <w:szCs w:val="24"/>
          <w:lang w:val="sr-Latn-CS"/>
        </w:rPr>
        <w:t>Земљоспојна заштита 35 kV;</w:t>
      </w:r>
    </w:p>
    <w:p w:rsidR="002C0A0C" w:rsidRPr="00AF6A28" w:rsidRDefault="002C0A0C" w:rsidP="002C0A0C">
      <w:pPr>
        <w:numPr>
          <w:ilvl w:val="0"/>
          <w:numId w:val="30"/>
        </w:numPr>
        <w:spacing w:after="120"/>
        <w:ind w:left="697" w:hanging="340"/>
        <w:rPr>
          <w:rFonts w:cs="Arial"/>
          <w:sz w:val="24"/>
          <w:szCs w:val="24"/>
          <w:lang w:val="sr-Cyrl-RS"/>
        </w:rPr>
      </w:pPr>
      <w:r w:rsidRPr="00AF6A28">
        <w:rPr>
          <w:rFonts w:cs="Arial"/>
          <w:sz w:val="24"/>
          <w:szCs w:val="24"/>
          <w:lang w:val="sr-Cyrl-RS"/>
        </w:rPr>
        <w:t xml:space="preserve">Земљоспојна заштита отпорника </w:t>
      </w:r>
      <w:r w:rsidRPr="00AF6A28">
        <w:rPr>
          <w:rFonts w:cs="Arial"/>
          <w:sz w:val="24"/>
          <w:szCs w:val="24"/>
          <w:lang w:val="sr-Latn-CS"/>
        </w:rPr>
        <w:t xml:space="preserve">за уземљење неутралне тачке </w:t>
      </w:r>
      <w:r w:rsidRPr="00AF6A28">
        <w:rPr>
          <w:rFonts w:cs="Arial"/>
          <w:sz w:val="24"/>
          <w:szCs w:val="24"/>
          <w:lang w:val="sr-Cyrl-RS"/>
        </w:rPr>
        <w:t xml:space="preserve">на </w:t>
      </w:r>
      <w:r w:rsidRPr="00AF6A28">
        <w:rPr>
          <w:rFonts w:cs="Arial"/>
          <w:sz w:val="24"/>
          <w:szCs w:val="24"/>
          <w:lang w:val="sr-Latn-CS"/>
        </w:rPr>
        <w:t>35 kV</w:t>
      </w:r>
      <w:r w:rsidRPr="00AF6A28">
        <w:rPr>
          <w:rFonts w:cs="Arial"/>
          <w:sz w:val="24"/>
          <w:szCs w:val="24"/>
          <w:lang w:val="sr-Cyrl-RS"/>
        </w:rPr>
        <w:t xml:space="preserve"> страни</w:t>
      </w:r>
      <w:r w:rsidRPr="00AF6A28">
        <w:rPr>
          <w:rFonts w:cs="Arial"/>
          <w:sz w:val="24"/>
          <w:szCs w:val="24"/>
          <w:lang w:val="sr-Latn-CS"/>
        </w:rPr>
        <w:t>;</w:t>
      </w:r>
    </w:p>
    <w:p w:rsidR="002C0A0C" w:rsidRPr="00AF6A28" w:rsidRDefault="002C0A0C" w:rsidP="002C0A0C">
      <w:pPr>
        <w:numPr>
          <w:ilvl w:val="0"/>
          <w:numId w:val="30"/>
        </w:numPr>
        <w:spacing w:after="120"/>
        <w:ind w:left="697" w:hanging="340"/>
        <w:rPr>
          <w:rFonts w:cs="Arial"/>
          <w:sz w:val="24"/>
          <w:szCs w:val="24"/>
          <w:lang w:val="sr-Cyrl-RS"/>
        </w:rPr>
      </w:pPr>
      <w:r w:rsidRPr="00AF6A28">
        <w:rPr>
          <w:rFonts w:cs="Arial"/>
          <w:sz w:val="24"/>
          <w:szCs w:val="24"/>
          <w:lang w:val="sr-Cyrl-RS"/>
        </w:rPr>
        <w:t xml:space="preserve">Краткоспојна заштита сабирница 35 </w:t>
      </w:r>
      <w:r w:rsidRPr="00AF6A28">
        <w:rPr>
          <w:rFonts w:cs="Arial"/>
          <w:sz w:val="24"/>
          <w:szCs w:val="24"/>
          <w:lang w:val="sr-Latn-CS"/>
        </w:rPr>
        <w:t>kV.</w:t>
      </w:r>
    </w:p>
    <w:p w:rsidR="002C0A0C" w:rsidRPr="00AF6A28" w:rsidRDefault="002C0A0C" w:rsidP="002C0A0C">
      <w:pPr>
        <w:spacing w:after="120"/>
        <w:rPr>
          <w:rFonts w:cs="Arial"/>
          <w:sz w:val="24"/>
          <w:szCs w:val="24"/>
          <w:lang w:val="sr-Latn-CS"/>
        </w:rPr>
      </w:pPr>
      <w:r w:rsidRPr="00AF6A28">
        <w:rPr>
          <w:rFonts w:cs="Arial"/>
          <w:sz w:val="24"/>
          <w:szCs w:val="24"/>
          <w:lang w:val="sr-Latn-CS"/>
        </w:rPr>
        <w:t>10 kV – страна:</w:t>
      </w:r>
    </w:p>
    <w:p w:rsidR="002C0A0C" w:rsidRPr="00AF6A28" w:rsidRDefault="002C0A0C" w:rsidP="002C0A0C">
      <w:pPr>
        <w:numPr>
          <w:ilvl w:val="0"/>
          <w:numId w:val="30"/>
        </w:numPr>
        <w:spacing w:after="120"/>
        <w:ind w:left="697" w:hanging="340"/>
        <w:rPr>
          <w:rFonts w:cs="Arial"/>
          <w:sz w:val="24"/>
          <w:szCs w:val="24"/>
          <w:lang w:val="sr-Cyrl-RS"/>
        </w:rPr>
      </w:pPr>
      <w:r w:rsidRPr="00AF6A28">
        <w:rPr>
          <w:rFonts w:cs="Arial"/>
          <w:sz w:val="24"/>
          <w:szCs w:val="24"/>
          <w:lang w:val="sr-Cyrl-RS"/>
        </w:rPr>
        <w:t>Прекострујна заштита 10 kV</w:t>
      </w:r>
      <w:r w:rsidRPr="00AF6A28">
        <w:rPr>
          <w:rFonts w:cs="Arial"/>
          <w:sz w:val="24"/>
          <w:szCs w:val="24"/>
          <w:lang w:val="sr-Latn-RS"/>
        </w:rPr>
        <w:t>;</w:t>
      </w:r>
    </w:p>
    <w:p w:rsidR="002C0A0C" w:rsidRPr="00AF6A28" w:rsidRDefault="002C0A0C" w:rsidP="002C0A0C">
      <w:pPr>
        <w:numPr>
          <w:ilvl w:val="0"/>
          <w:numId w:val="30"/>
        </w:numPr>
        <w:spacing w:after="120"/>
        <w:ind w:left="697" w:hanging="340"/>
        <w:rPr>
          <w:rFonts w:cs="Arial"/>
          <w:sz w:val="24"/>
          <w:szCs w:val="24"/>
          <w:lang w:val="sr-Cyrl-RS"/>
        </w:rPr>
      </w:pPr>
      <w:r w:rsidRPr="00AF6A28">
        <w:rPr>
          <w:rFonts w:cs="Arial"/>
          <w:sz w:val="24"/>
          <w:szCs w:val="24"/>
          <w:lang w:val="sr-Cyrl-RS"/>
        </w:rPr>
        <w:t>Краткоспојна заштита сабирница 10 kV</w:t>
      </w:r>
      <w:r w:rsidRPr="00AF6A28">
        <w:rPr>
          <w:rFonts w:cs="Arial"/>
          <w:sz w:val="24"/>
          <w:szCs w:val="24"/>
          <w:lang w:val="sr-Latn-RS"/>
        </w:rPr>
        <w:t>.</w:t>
      </w:r>
    </w:p>
    <w:p w:rsidR="002C0A0C" w:rsidRPr="00AF6A28" w:rsidRDefault="002C0A0C" w:rsidP="002C0A0C">
      <w:pPr>
        <w:suppressAutoHyphens/>
        <w:spacing w:after="120"/>
        <w:rPr>
          <w:rFonts w:cs="Arial"/>
          <w:sz w:val="24"/>
          <w:szCs w:val="24"/>
          <w:lang w:val="sr-Cyrl-RS" w:eastAsia="ar-SA"/>
        </w:rPr>
      </w:pPr>
      <w:r w:rsidRPr="00AF6A28">
        <w:rPr>
          <w:rFonts w:cs="Arial"/>
          <w:sz w:val="24"/>
          <w:szCs w:val="24"/>
          <w:lang w:val="sr-Cyrl-RS" w:eastAsia="ar-SA"/>
        </w:rPr>
        <w:t>Тренутно се за заштиту далековода (ДВ) број 1186, дужине 49 km, који представља везу ТС </w:t>
      </w:r>
      <w:r w:rsidRPr="00AF6A28">
        <w:rPr>
          <w:rFonts w:cs="Arial"/>
          <w:sz w:val="24"/>
          <w:szCs w:val="24"/>
          <w:lang w:val="sr-Latn-RS" w:eastAsia="ar-SA"/>
        </w:rPr>
        <w:t>„</w:t>
      </w:r>
      <w:r w:rsidRPr="00AF6A28">
        <w:rPr>
          <w:rFonts w:cs="Arial"/>
          <w:sz w:val="24"/>
          <w:szCs w:val="24"/>
          <w:lang w:val="sr-Cyrl-RS" w:eastAsia="ar-SA"/>
        </w:rPr>
        <w:t>Сип</w:t>
      </w:r>
      <w:r w:rsidRPr="00AF6A28">
        <w:rPr>
          <w:rFonts w:cs="Arial"/>
          <w:sz w:val="24"/>
          <w:szCs w:val="24"/>
          <w:lang w:val="sr-Latn-RS" w:eastAsia="ar-SA"/>
        </w:rPr>
        <w:t>“</w:t>
      </w:r>
      <w:r w:rsidRPr="00AF6A28">
        <w:rPr>
          <w:rFonts w:cs="Arial"/>
          <w:sz w:val="24"/>
          <w:szCs w:val="24"/>
          <w:lang w:val="sr-Cyrl-RS" w:eastAsia="ar-SA"/>
        </w:rPr>
        <w:t xml:space="preserve"> са 110 kV разводним постројењем ХЕ „Ђердап 2“ користи дистантни релеј типа RLD 1211, са уређајем за АПУ типа RAR 1100 произвођача ISKRA. </w:t>
      </w:r>
    </w:p>
    <w:p w:rsidR="002C0A0C" w:rsidRPr="00AF6A28" w:rsidRDefault="002C0A0C" w:rsidP="002C0A0C">
      <w:pPr>
        <w:suppressAutoHyphens/>
        <w:spacing w:after="120"/>
        <w:rPr>
          <w:rFonts w:cs="Arial"/>
          <w:sz w:val="24"/>
          <w:szCs w:val="24"/>
          <w:lang w:val="sr-Cyrl-RS" w:eastAsia="ar-SA"/>
        </w:rPr>
      </w:pPr>
      <w:r w:rsidRPr="00AF6A28">
        <w:rPr>
          <w:rFonts w:cs="Arial"/>
          <w:sz w:val="24"/>
          <w:szCs w:val="24"/>
          <w:lang w:val="sr-Cyrl-RS" w:eastAsia="ar-SA"/>
        </w:rPr>
        <w:t xml:space="preserve">За заштиту далековода (ДВ) број 1207, дужине 4549 m, који представља везу ТС </w:t>
      </w:r>
      <w:r w:rsidRPr="00AF6A28">
        <w:rPr>
          <w:rFonts w:cs="Arial"/>
          <w:sz w:val="24"/>
          <w:szCs w:val="24"/>
          <w:lang w:val="sr-Latn-RS" w:eastAsia="ar-SA"/>
        </w:rPr>
        <w:t>„</w:t>
      </w:r>
      <w:r w:rsidRPr="00AF6A28">
        <w:rPr>
          <w:rFonts w:cs="Arial"/>
          <w:sz w:val="24"/>
          <w:szCs w:val="24"/>
          <w:lang w:val="sr-Cyrl-RS" w:eastAsia="ar-SA"/>
        </w:rPr>
        <w:t>Сип</w:t>
      </w:r>
      <w:r w:rsidRPr="00AF6A28">
        <w:rPr>
          <w:rFonts w:cs="Arial"/>
          <w:sz w:val="24"/>
          <w:szCs w:val="24"/>
          <w:lang w:val="sr-Latn-RS" w:eastAsia="ar-SA"/>
        </w:rPr>
        <w:t>“</w:t>
      </w:r>
      <w:r w:rsidRPr="00AF6A28">
        <w:rPr>
          <w:rFonts w:cs="Arial"/>
          <w:sz w:val="24"/>
          <w:szCs w:val="24"/>
          <w:lang w:val="sr-Cyrl-RS" w:eastAsia="ar-SA"/>
        </w:rPr>
        <w:t xml:space="preserve"> са РП </w:t>
      </w:r>
      <w:r w:rsidRPr="00AF6A28">
        <w:rPr>
          <w:rFonts w:cs="Arial"/>
          <w:sz w:val="24"/>
          <w:szCs w:val="24"/>
          <w:lang w:val="sr-Latn-RS" w:eastAsia="ar-SA"/>
        </w:rPr>
        <w:t>„</w:t>
      </w:r>
      <w:r w:rsidRPr="00AF6A28">
        <w:rPr>
          <w:rFonts w:cs="Arial"/>
          <w:sz w:val="24"/>
          <w:szCs w:val="24"/>
          <w:lang w:val="sr-Cyrl-RS" w:eastAsia="ar-SA"/>
        </w:rPr>
        <w:t>Gura Vaii</w:t>
      </w:r>
      <w:r w:rsidRPr="00AF6A28">
        <w:rPr>
          <w:rFonts w:cs="Arial"/>
          <w:sz w:val="24"/>
          <w:szCs w:val="24"/>
          <w:lang w:val="sr-Latn-RS" w:eastAsia="ar-SA"/>
        </w:rPr>
        <w:t>“</w:t>
      </w:r>
      <w:r w:rsidRPr="00AF6A28">
        <w:rPr>
          <w:rFonts w:cs="Arial"/>
          <w:sz w:val="24"/>
          <w:szCs w:val="24"/>
          <w:lang w:val="sr-Cyrl-RS" w:eastAsia="ar-SA"/>
        </w:rPr>
        <w:t xml:space="preserve"> у Румунији, изведене су следеће заштите:</w:t>
      </w:r>
    </w:p>
    <w:p w:rsidR="002C0A0C" w:rsidRPr="00AF6A28" w:rsidRDefault="002C0A0C" w:rsidP="002C0A0C">
      <w:pPr>
        <w:numPr>
          <w:ilvl w:val="0"/>
          <w:numId w:val="30"/>
        </w:numPr>
        <w:spacing w:after="120"/>
        <w:ind w:left="697" w:hanging="340"/>
        <w:rPr>
          <w:rFonts w:cs="Arial"/>
          <w:sz w:val="24"/>
          <w:szCs w:val="24"/>
          <w:lang w:val="sr-Cyrl-RS"/>
        </w:rPr>
      </w:pPr>
      <w:r w:rsidRPr="00AF6A28">
        <w:rPr>
          <w:rFonts w:cs="Arial"/>
          <w:sz w:val="24"/>
          <w:szCs w:val="24"/>
          <w:lang w:val="sr-Cyrl-RS"/>
        </w:rPr>
        <w:t>Дистантна заштита –</w:t>
      </w:r>
      <w:r w:rsidRPr="00AF6A28">
        <w:rPr>
          <w:rFonts w:cs="Arial"/>
          <w:sz w:val="24"/>
          <w:szCs w:val="24"/>
          <w:lang w:val="sr-Latn-RS"/>
        </w:rPr>
        <w:t xml:space="preserve"> </w:t>
      </w:r>
      <w:r w:rsidRPr="00AF6A28">
        <w:rPr>
          <w:rFonts w:cs="Arial"/>
          <w:sz w:val="24"/>
          <w:szCs w:val="24"/>
          <w:lang w:val="sr-Cyrl-RS"/>
        </w:rPr>
        <w:t>RLD 1211</w:t>
      </w:r>
      <w:r w:rsidRPr="00AF6A28">
        <w:rPr>
          <w:rFonts w:cs="Arial"/>
          <w:sz w:val="24"/>
          <w:szCs w:val="24"/>
          <w:lang w:val="sr-Latn-RS"/>
        </w:rPr>
        <w:t>-</w:t>
      </w:r>
      <w:r w:rsidRPr="00AF6A28">
        <w:rPr>
          <w:rFonts w:cs="Arial"/>
          <w:sz w:val="24"/>
          <w:szCs w:val="24"/>
          <w:lang w:val="sr-Cyrl-RS"/>
        </w:rPr>
        <w:t>Iskra</w:t>
      </w:r>
      <w:r w:rsidRPr="00AF6A28">
        <w:rPr>
          <w:rFonts w:cs="Arial"/>
          <w:sz w:val="24"/>
          <w:szCs w:val="24"/>
          <w:lang w:val="sr-Latn-RS"/>
        </w:rPr>
        <w:t>;</w:t>
      </w:r>
    </w:p>
    <w:p w:rsidR="002C0A0C" w:rsidRPr="00AF6A28" w:rsidRDefault="002C0A0C" w:rsidP="002C0A0C">
      <w:pPr>
        <w:numPr>
          <w:ilvl w:val="0"/>
          <w:numId w:val="30"/>
        </w:numPr>
        <w:spacing w:after="120"/>
        <w:ind w:left="697" w:hanging="340"/>
        <w:rPr>
          <w:rFonts w:cs="Arial"/>
          <w:sz w:val="24"/>
          <w:szCs w:val="24"/>
          <w:lang w:val="sr-Cyrl-RS"/>
        </w:rPr>
      </w:pPr>
      <w:r w:rsidRPr="00AF6A28">
        <w:rPr>
          <w:rFonts w:cs="Arial"/>
          <w:sz w:val="24"/>
          <w:szCs w:val="24"/>
          <w:lang w:val="sr-Cyrl-RS"/>
        </w:rPr>
        <w:t>Заштита од преоптерећења –</w:t>
      </w:r>
      <w:r w:rsidRPr="00AF6A28">
        <w:rPr>
          <w:rFonts w:cs="Arial"/>
          <w:sz w:val="24"/>
          <w:szCs w:val="24"/>
          <w:lang w:val="sr-Latn-RS"/>
        </w:rPr>
        <w:t xml:space="preserve"> </w:t>
      </w:r>
      <w:r w:rsidRPr="00AF6A28">
        <w:rPr>
          <w:rFonts w:cs="Arial"/>
          <w:sz w:val="24"/>
          <w:szCs w:val="24"/>
          <w:lang w:val="sr-Cyrl-RS"/>
        </w:rPr>
        <w:t>TZT 4001-Iskra</w:t>
      </w:r>
      <w:r w:rsidRPr="00AF6A28">
        <w:rPr>
          <w:rFonts w:cs="Arial"/>
          <w:sz w:val="24"/>
          <w:szCs w:val="24"/>
          <w:lang w:val="sr-Latn-RS"/>
        </w:rPr>
        <w:t>;</w:t>
      </w:r>
    </w:p>
    <w:p w:rsidR="002C0A0C" w:rsidRPr="00AF6A28" w:rsidRDefault="002C0A0C" w:rsidP="002C0A0C">
      <w:pPr>
        <w:numPr>
          <w:ilvl w:val="0"/>
          <w:numId w:val="30"/>
        </w:numPr>
        <w:spacing w:after="120"/>
        <w:ind w:left="697" w:hanging="340"/>
        <w:rPr>
          <w:rFonts w:cs="Arial"/>
          <w:sz w:val="24"/>
          <w:szCs w:val="24"/>
          <w:lang w:val="sr-Cyrl-RS"/>
        </w:rPr>
      </w:pPr>
      <w:r w:rsidRPr="00AF6A28">
        <w:rPr>
          <w:rFonts w:cs="Arial"/>
          <w:sz w:val="24"/>
          <w:szCs w:val="24"/>
          <w:lang w:val="sr-Cyrl-RS"/>
        </w:rPr>
        <w:t>Контрола искључних кола прекидача</w:t>
      </w:r>
      <w:r w:rsidRPr="00AF6A28">
        <w:rPr>
          <w:rFonts w:cs="Arial"/>
          <w:sz w:val="24"/>
          <w:szCs w:val="24"/>
          <w:lang w:val="sr-Latn-CS"/>
        </w:rPr>
        <w:t xml:space="preserve"> </w:t>
      </w:r>
      <w:r w:rsidRPr="00AF6A28">
        <w:rPr>
          <w:rFonts w:cs="Arial"/>
          <w:sz w:val="24"/>
          <w:szCs w:val="24"/>
          <w:lang w:val="sr-Cyrl-RS"/>
        </w:rPr>
        <w:t>–</w:t>
      </w:r>
      <w:r w:rsidRPr="00AF6A28">
        <w:rPr>
          <w:rFonts w:cs="Arial"/>
          <w:sz w:val="24"/>
          <w:szCs w:val="24"/>
          <w:lang w:val="sr-Latn-RS"/>
        </w:rPr>
        <w:t xml:space="preserve"> </w:t>
      </w:r>
      <w:r w:rsidRPr="00AF6A28">
        <w:rPr>
          <w:rFonts w:cs="Arial"/>
          <w:sz w:val="24"/>
          <w:szCs w:val="24"/>
          <w:lang w:val="sr-Cyrl-RS"/>
        </w:rPr>
        <w:t xml:space="preserve"> TRC 4800-Iskra</w:t>
      </w:r>
      <w:r w:rsidRPr="00AF6A28">
        <w:rPr>
          <w:rFonts w:cs="Arial"/>
          <w:sz w:val="24"/>
          <w:szCs w:val="24"/>
          <w:lang w:val="sr-Latn-RS"/>
        </w:rPr>
        <w:t>;</w:t>
      </w:r>
    </w:p>
    <w:p w:rsidR="002C0A0C" w:rsidRPr="00AF6A28" w:rsidRDefault="002C0A0C" w:rsidP="002C0A0C">
      <w:pPr>
        <w:numPr>
          <w:ilvl w:val="0"/>
          <w:numId w:val="30"/>
        </w:numPr>
        <w:spacing w:after="120"/>
        <w:ind w:left="697" w:hanging="340"/>
        <w:rPr>
          <w:rFonts w:cs="Arial"/>
          <w:sz w:val="24"/>
          <w:szCs w:val="24"/>
          <w:lang w:val="sr-Cyrl-RS"/>
        </w:rPr>
      </w:pPr>
      <w:r w:rsidRPr="00AF6A28">
        <w:rPr>
          <w:rFonts w:cs="Arial"/>
          <w:sz w:val="24"/>
          <w:szCs w:val="24"/>
          <w:lang w:val="sr-Cyrl-RS"/>
        </w:rPr>
        <w:t>Заштита од несиметрије прекидача TRC</w:t>
      </w:r>
      <w:r w:rsidRPr="00AF6A28">
        <w:rPr>
          <w:rFonts w:cs="Arial"/>
          <w:sz w:val="24"/>
          <w:szCs w:val="24"/>
          <w:lang w:val="sr-Latn-RS"/>
        </w:rPr>
        <w:t xml:space="preserve"> </w:t>
      </w:r>
      <w:r w:rsidRPr="00AF6A28">
        <w:rPr>
          <w:rFonts w:cs="Arial"/>
          <w:sz w:val="24"/>
          <w:szCs w:val="24"/>
          <w:lang w:val="sr-Cyrl-RS"/>
        </w:rPr>
        <w:t>– 1101-Iskra</w:t>
      </w:r>
      <w:r w:rsidRPr="00AF6A28">
        <w:rPr>
          <w:rFonts w:cs="Arial"/>
          <w:sz w:val="24"/>
          <w:szCs w:val="24"/>
          <w:lang w:val="sr-Latn-RS"/>
        </w:rPr>
        <w:t>.</w:t>
      </w:r>
    </w:p>
    <w:p w:rsidR="002C0A0C" w:rsidRPr="00AF6A28" w:rsidRDefault="002C0A0C" w:rsidP="002C0A0C">
      <w:pPr>
        <w:spacing w:after="120"/>
        <w:rPr>
          <w:rFonts w:cs="Arial"/>
          <w:sz w:val="24"/>
          <w:szCs w:val="24"/>
          <w:lang w:val="sr-Cyrl-RS"/>
        </w:rPr>
      </w:pPr>
      <w:r w:rsidRPr="00AF6A28">
        <w:rPr>
          <w:rFonts w:cs="Arial"/>
          <w:sz w:val="24"/>
          <w:szCs w:val="24"/>
          <w:lang w:val="sr-Latn-CS"/>
        </w:rPr>
        <w:t>Наведене заштите су застареле,</w:t>
      </w:r>
      <w:r w:rsidRPr="00AF6A28">
        <w:rPr>
          <w:rFonts w:cs="Arial"/>
          <w:sz w:val="24"/>
          <w:szCs w:val="24"/>
          <w:lang w:val="sr-Cyrl-RS"/>
        </w:rPr>
        <w:t xml:space="preserve"> а</w:t>
      </w:r>
      <w:r w:rsidRPr="00AF6A28">
        <w:rPr>
          <w:rFonts w:cs="Arial"/>
          <w:sz w:val="24"/>
          <w:szCs w:val="24"/>
          <w:lang w:val="sr-Latn-CS"/>
        </w:rPr>
        <w:t xml:space="preserve"> уређај</w:t>
      </w:r>
      <w:r w:rsidRPr="00AF6A28">
        <w:rPr>
          <w:rFonts w:cs="Arial"/>
          <w:sz w:val="24"/>
          <w:szCs w:val="24"/>
          <w:lang w:val="sr-Cyrl-RS"/>
        </w:rPr>
        <w:t>и</w:t>
      </w:r>
      <w:r w:rsidRPr="00AF6A28">
        <w:rPr>
          <w:rFonts w:cs="Arial"/>
          <w:sz w:val="24"/>
          <w:szCs w:val="24"/>
          <w:lang w:val="sr-Latn-CS"/>
        </w:rPr>
        <w:t xml:space="preserve"> за АПУ</w:t>
      </w:r>
      <w:r w:rsidRPr="00AF6A28">
        <w:rPr>
          <w:rFonts w:cs="Arial"/>
          <w:sz w:val="24"/>
          <w:szCs w:val="24"/>
          <w:lang w:val="sr-Cyrl-RS"/>
        </w:rPr>
        <w:t xml:space="preserve"> (аутоматско поновно укључење) су</w:t>
      </w:r>
      <w:r w:rsidRPr="00AF6A28">
        <w:rPr>
          <w:rFonts w:cs="Arial"/>
          <w:sz w:val="24"/>
          <w:szCs w:val="24"/>
          <w:lang w:val="sr-Latn-CS"/>
        </w:rPr>
        <w:t xml:space="preserve"> ван функције, па је неопходна њихова замена. </w:t>
      </w:r>
    </w:p>
    <w:p w:rsidR="002C0A0C" w:rsidRPr="00B70613" w:rsidRDefault="002C0A0C" w:rsidP="002C0A0C">
      <w:pPr>
        <w:spacing w:after="120"/>
        <w:rPr>
          <w:rFonts w:cs="Arial"/>
          <w:b/>
          <w:sz w:val="24"/>
          <w:szCs w:val="24"/>
          <w:u w:val="single"/>
          <w:lang w:val="sr-Cyrl-RS"/>
        </w:rPr>
      </w:pPr>
      <w:r>
        <w:rPr>
          <w:rFonts w:cs="Arial"/>
          <w:b/>
          <w:sz w:val="24"/>
          <w:szCs w:val="24"/>
          <w:u w:val="single"/>
          <w:lang w:val="sr-Cyrl-RS"/>
        </w:rPr>
        <w:t xml:space="preserve">Синхронизација на </w:t>
      </w:r>
      <w:r w:rsidRPr="00B70613">
        <w:rPr>
          <w:rFonts w:cs="Arial"/>
          <w:b/>
          <w:sz w:val="24"/>
          <w:szCs w:val="24"/>
          <w:u w:val="single"/>
          <w:lang w:val="sr-Cyrl-RS"/>
        </w:rPr>
        <w:t>110 kV</w:t>
      </w:r>
      <w:r w:rsidRPr="00AF6A28">
        <w:rPr>
          <w:rFonts w:cs="Arial"/>
          <w:b/>
          <w:i/>
          <w:sz w:val="24"/>
          <w:szCs w:val="24"/>
          <w:u w:val="single"/>
          <w:lang w:val="sr-Cyrl-RS"/>
        </w:rPr>
        <w:t xml:space="preserve"> </w:t>
      </w:r>
      <w:r>
        <w:rPr>
          <w:rFonts w:cs="Arial"/>
          <w:b/>
          <w:sz w:val="24"/>
          <w:szCs w:val="24"/>
          <w:u w:val="single"/>
          <w:lang w:val="sr-Cyrl-RS"/>
        </w:rPr>
        <w:t>напону</w:t>
      </w:r>
    </w:p>
    <w:p w:rsidR="002C0A0C" w:rsidRPr="00AF6A28" w:rsidRDefault="002C0A0C" w:rsidP="002C0A0C">
      <w:pPr>
        <w:spacing w:after="120"/>
        <w:rPr>
          <w:rFonts w:cs="Arial"/>
          <w:sz w:val="24"/>
          <w:szCs w:val="24"/>
          <w:lang w:val="sr-Cyrl-RS"/>
        </w:rPr>
      </w:pPr>
      <w:r w:rsidRPr="00AF6A28">
        <w:rPr>
          <w:rFonts w:cs="Arial"/>
          <w:sz w:val="24"/>
          <w:szCs w:val="24"/>
          <w:lang w:val="sr-Cyrl-RS"/>
        </w:rPr>
        <w:t xml:space="preserve">С обзиром да </w:t>
      </w:r>
      <w:r w:rsidRPr="00AF6A28">
        <w:rPr>
          <w:rFonts w:cs="Arial"/>
          <w:sz w:val="24"/>
          <w:szCs w:val="24"/>
          <w:lang w:val="sr-Cyrl-CS"/>
        </w:rPr>
        <w:t xml:space="preserve">првобитно пројектована и уграђена </w:t>
      </w:r>
      <w:r w:rsidRPr="00AF6A28">
        <w:rPr>
          <w:rFonts w:cs="Arial"/>
          <w:sz w:val="24"/>
          <w:szCs w:val="24"/>
          <w:lang w:val="sr-Latn-CS"/>
        </w:rPr>
        <w:t>аутоматика рада опреме на 110 kV не дозвољава паралелан рад оба далековода (</w:t>
      </w:r>
      <w:r w:rsidRPr="00AF6A28">
        <w:rPr>
          <w:rFonts w:cs="Arial"/>
          <w:sz w:val="24"/>
          <w:szCs w:val="24"/>
          <w:lang w:val="sr-Cyrl-RS"/>
        </w:rPr>
        <w:t>број</w:t>
      </w:r>
      <w:r w:rsidRPr="00AF6A28">
        <w:rPr>
          <w:rFonts w:cs="Arial"/>
          <w:sz w:val="24"/>
          <w:szCs w:val="24"/>
          <w:lang w:val="sr-Latn-CS"/>
        </w:rPr>
        <w:t xml:space="preserve"> 1286 и 1207)</w:t>
      </w:r>
      <w:r w:rsidRPr="00AF6A28">
        <w:rPr>
          <w:rFonts w:cs="Arial"/>
          <w:sz w:val="24"/>
          <w:szCs w:val="24"/>
          <w:lang w:val="sr-Cyrl-RS"/>
        </w:rPr>
        <w:t>, у</w:t>
      </w:r>
      <w:r w:rsidRPr="00AF6A28">
        <w:rPr>
          <w:rFonts w:cs="Arial"/>
          <w:sz w:val="24"/>
          <w:szCs w:val="24"/>
          <w:lang w:val="sr-Latn-CS"/>
        </w:rPr>
        <w:t xml:space="preserve"> нормалном раду напајање</w:t>
      </w:r>
      <w:r w:rsidRPr="00AF6A28">
        <w:rPr>
          <w:rFonts w:cs="Arial"/>
          <w:sz w:val="24"/>
          <w:szCs w:val="24"/>
          <w:lang w:val="sr-Cyrl-RS"/>
        </w:rPr>
        <w:t xml:space="preserve"> трансформаторске </w:t>
      </w:r>
      <w:r w:rsidRPr="00AF6A28">
        <w:rPr>
          <w:rFonts w:cs="Arial"/>
          <w:sz w:val="24"/>
          <w:szCs w:val="24"/>
          <w:lang w:val="sr-Latn-CS"/>
        </w:rPr>
        <w:t>станице је преко ДВ 1186 са</w:t>
      </w:r>
      <w:r w:rsidRPr="00AF6A28">
        <w:rPr>
          <w:rFonts w:cs="Arial"/>
          <w:sz w:val="24"/>
          <w:szCs w:val="24"/>
          <w:lang w:val="sr-Cyrl-RS"/>
        </w:rPr>
        <w:t xml:space="preserve"> ХЕ „</w:t>
      </w:r>
      <w:r w:rsidRPr="00AF6A28">
        <w:rPr>
          <w:rFonts w:cs="Arial"/>
          <w:sz w:val="24"/>
          <w:szCs w:val="24"/>
          <w:lang w:val="sr-Latn-CS"/>
        </w:rPr>
        <w:t>Ђердап 2</w:t>
      </w:r>
      <w:r w:rsidRPr="00AF6A28">
        <w:rPr>
          <w:rFonts w:cs="Arial"/>
          <w:sz w:val="24"/>
          <w:szCs w:val="24"/>
          <w:lang w:val="sr-Cyrl-RS"/>
        </w:rPr>
        <w:t>“</w:t>
      </w:r>
      <w:r w:rsidRPr="00AF6A28">
        <w:rPr>
          <w:rFonts w:cs="Arial"/>
          <w:sz w:val="24"/>
          <w:szCs w:val="24"/>
          <w:lang w:val="sr-Latn-CS"/>
        </w:rPr>
        <w:t xml:space="preserve">, а ДВ 1207 из Румуније служи као резерва. Приликом ремонта </w:t>
      </w:r>
      <w:r w:rsidRPr="00AF6A28">
        <w:rPr>
          <w:rFonts w:cs="Arial"/>
          <w:sz w:val="24"/>
          <w:szCs w:val="24"/>
          <w:lang w:val="sr-Latn-CS"/>
        </w:rPr>
        <w:lastRenderedPageBreak/>
        <w:t>далековода долази</w:t>
      </w:r>
      <w:r w:rsidRPr="00AF6A28">
        <w:rPr>
          <w:rFonts w:cs="Arial"/>
          <w:sz w:val="24"/>
          <w:szCs w:val="24"/>
          <w:lang w:val="sr-Cyrl-RS"/>
        </w:rPr>
        <w:t>ло је</w:t>
      </w:r>
      <w:r w:rsidRPr="00AF6A28">
        <w:rPr>
          <w:rFonts w:cs="Arial"/>
          <w:sz w:val="24"/>
          <w:szCs w:val="24"/>
          <w:lang w:val="sr-Latn-CS"/>
        </w:rPr>
        <w:t xml:space="preserve"> до кратке безнапонске паузе у напајању (док се изврши пребацивање са једног на други далековод) што je уноси</w:t>
      </w:r>
      <w:r w:rsidRPr="00AF6A28">
        <w:rPr>
          <w:rFonts w:cs="Arial"/>
          <w:sz w:val="24"/>
          <w:szCs w:val="24"/>
          <w:lang w:val="sr-Cyrl-RS"/>
        </w:rPr>
        <w:t>ло</w:t>
      </w:r>
      <w:r w:rsidRPr="00AF6A28">
        <w:rPr>
          <w:rFonts w:cs="Arial"/>
          <w:sz w:val="24"/>
          <w:szCs w:val="24"/>
          <w:lang w:val="sr-Latn-CS"/>
        </w:rPr>
        <w:t xml:space="preserve"> велике проблеме потрошачима</w:t>
      </w:r>
      <w:r w:rsidRPr="00AF6A28">
        <w:rPr>
          <w:rFonts w:cs="Arial"/>
          <w:sz w:val="24"/>
          <w:szCs w:val="24"/>
          <w:lang w:val="sr-Cyrl-RS"/>
        </w:rPr>
        <w:t xml:space="preserve">. </w:t>
      </w:r>
      <w:r w:rsidRPr="00AF6A28">
        <w:rPr>
          <w:rFonts w:cs="Arial"/>
          <w:sz w:val="24"/>
          <w:szCs w:val="24"/>
          <w:lang w:val="sr-Latn-CS"/>
        </w:rPr>
        <w:t>Због значаја</w:t>
      </w:r>
      <w:r w:rsidRPr="00AF6A28">
        <w:rPr>
          <w:rFonts w:cs="Arial"/>
          <w:sz w:val="24"/>
          <w:szCs w:val="24"/>
          <w:lang w:val="sr-Cyrl-RS"/>
        </w:rPr>
        <w:t xml:space="preserve"> трансформаторске</w:t>
      </w:r>
      <w:r w:rsidRPr="00AF6A28">
        <w:rPr>
          <w:rFonts w:cs="Arial"/>
          <w:sz w:val="24"/>
          <w:szCs w:val="24"/>
          <w:lang w:val="sr-Latn-CS"/>
        </w:rPr>
        <w:t xml:space="preserve"> станице</w:t>
      </w:r>
      <w:r w:rsidRPr="00AF6A28">
        <w:rPr>
          <w:rFonts w:cs="Arial"/>
          <w:sz w:val="24"/>
          <w:szCs w:val="24"/>
          <w:lang w:val="sr-Cyrl-RS"/>
        </w:rPr>
        <w:t xml:space="preserve"> ТС</w:t>
      </w:r>
      <w:r w:rsidRPr="00AF6A28">
        <w:rPr>
          <w:rFonts w:cs="Arial"/>
          <w:sz w:val="24"/>
          <w:szCs w:val="24"/>
          <w:lang w:val="sr-Latn-CS"/>
        </w:rPr>
        <w:t xml:space="preserve"> </w:t>
      </w:r>
      <w:r w:rsidRPr="00AF6A28">
        <w:rPr>
          <w:rFonts w:cs="Arial"/>
          <w:sz w:val="24"/>
          <w:szCs w:val="24"/>
          <w:lang w:val="sr-Cyrl-RS"/>
        </w:rPr>
        <w:t>„</w:t>
      </w:r>
      <w:r w:rsidRPr="00AF6A28">
        <w:rPr>
          <w:rFonts w:cs="Arial"/>
          <w:sz w:val="24"/>
          <w:szCs w:val="24"/>
          <w:lang w:val="sr-Latn-CS"/>
        </w:rPr>
        <w:t>Сип</w:t>
      </w:r>
      <w:r w:rsidRPr="00AF6A28">
        <w:rPr>
          <w:rFonts w:cs="Arial"/>
          <w:sz w:val="24"/>
          <w:szCs w:val="24"/>
          <w:lang w:val="sr-Cyrl-RS"/>
        </w:rPr>
        <w:t>“</w:t>
      </w:r>
      <w:r w:rsidRPr="00AF6A28">
        <w:rPr>
          <w:rFonts w:cs="Arial"/>
          <w:sz w:val="24"/>
          <w:szCs w:val="24"/>
          <w:lang w:val="sr-Latn-CS"/>
        </w:rPr>
        <w:t xml:space="preserve"> (напајање општине Кладово и резерва</w:t>
      </w:r>
      <w:r w:rsidRPr="00AF6A28">
        <w:rPr>
          <w:rFonts w:cs="Arial"/>
          <w:sz w:val="24"/>
          <w:szCs w:val="24"/>
          <w:lang w:val="sr-Cyrl-RS"/>
        </w:rPr>
        <w:t xml:space="preserve"> система</w:t>
      </w:r>
      <w:r w:rsidRPr="00AF6A28">
        <w:rPr>
          <w:rFonts w:cs="Arial"/>
          <w:sz w:val="24"/>
          <w:szCs w:val="24"/>
          <w:lang w:val="sr-Latn-CS"/>
        </w:rPr>
        <w:t xml:space="preserve"> сопствене потрошње</w:t>
      </w:r>
      <w:r w:rsidRPr="00AF6A28">
        <w:rPr>
          <w:rFonts w:cs="Arial"/>
          <w:sz w:val="24"/>
          <w:szCs w:val="24"/>
          <w:lang w:val="sr-Cyrl-RS"/>
        </w:rPr>
        <w:t xml:space="preserve"> ХЕ „Ђердап 2“</w:t>
      </w:r>
      <w:r w:rsidRPr="00AF6A28">
        <w:rPr>
          <w:rFonts w:cs="Arial"/>
          <w:sz w:val="24"/>
          <w:szCs w:val="24"/>
          <w:lang w:val="sr-Latn-CS"/>
        </w:rPr>
        <w:t>)</w:t>
      </w:r>
      <w:r w:rsidRPr="00AF6A28">
        <w:rPr>
          <w:rFonts w:cs="Arial"/>
          <w:sz w:val="24"/>
          <w:szCs w:val="24"/>
          <w:lang w:val="sr-Cyrl-RS"/>
        </w:rPr>
        <w:t xml:space="preserve">, а како би се обезбедило </w:t>
      </w:r>
      <w:r w:rsidRPr="00AF6A28">
        <w:rPr>
          <w:rFonts w:cs="Arial"/>
          <w:sz w:val="24"/>
          <w:szCs w:val="24"/>
          <w:lang w:val="sr-Latn-CS"/>
        </w:rPr>
        <w:t>непрекидно напајање потрошача</w:t>
      </w:r>
      <w:r w:rsidRPr="00AF6A28">
        <w:rPr>
          <w:rFonts w:cs="Arial"/>
          <w:sz w:val="24"/>
          <w:szCs w:val="24"/>
          <w:lang w:val="sr-Cyrl-RS"/>
        </w:rPr>
        <w:t>, уграђена опрема за ручну синхронизацију напона.</w:t>
      </w:r>
    </w:p>
    <w:p w:rsidR="002C0A0C" w:rsidRPr="00AF6A28" w:rsidRDefault="002C0A0C" w:rsidP="002C0A0C">
      <w:pPr>
        <w:spacing w:after="120"/>
        <w:rPr>
          <w:rFonts w:cs="Arial"/>
          <w:sz w:val="24"/>
          <w:szCs w:val="24"/>
          <w:lang w:val="sr-Cyrl-RS"/>
        </w:rPr>
      </w:pPr>
      <w:r w:rsidRPr="00AF6A28">
        <w:rPr>
          <w:rFonts w:cs="Arial"/>
          <w:sz w:val="24"/>
          <w:szCs w:val="24"/>
          <w:lang w:val="sr-Latn-CS" w:eastAsia="sr-Cyrl-CS"/>
        </w:rPr>
        <w:t>Опрема за синхронизацију је смештена у</w:t>
      </w:r>
      <w:r w:rsidRPr="00AF6A28">
        <w:rPr>
          <w:rFonts w:cs="Arial"/>
          <w:sz w:val="24"/>
          <w:szCs w:val="24"/>
          <w:lang w:val="sr-Cyrl-RS"/>
        </w:rPr>
        <w:t xml:space="preserve"> командној згради </w:t>
      </w:r>
      <w:r w:rsidRPr="00AF6A28">
        <w:rPr>
          <w:rFonts w:cs="Arial"/>
          <w:sz w:val="24"/>
          <w:szCs w:val="24"/>
          <w:lang w:val="sr-Latn-CS" w:eastAsia="sr-Cyrl-CS"/>
        </w:rPr>
        <w:t xml:space="preserve">ТС </w:t>
      </w:r>
      <w:r w:rsidRPr="00AF6A28">
        <w:rPr>
          <w:rFonts w:cs="Arial"/>
          <w:sz w:val="24"/>
          <w:szCs w:val="24"/>
          <w:lang w:val="sr-Cyrl-RS"/>
        </w:rPr>
        <w:t>„</w:t>
      </w:r>
      <w:r w:rsidRPr="00AF6A28">
        <w:rPr>
          <w:rFonts w:cs="Arial"/>
          <w:sz w:val="24"/>
          <w:szCs w:val="24"/>
          <w:lang w:val="sr-Latn-CS" w:eastAsia="sr-Cyrl-CS"/>
        </w:rPr>
        <w:t>Сип</w:t>
      </w:r>
      <w:r w:rsidRPr="00AF6A28">
        <w:rPr>
          <w:rFonts w:cs="Arial"/>
          <w:sz w:val="24"/>
          <w:szCs w:val="24"/>
          <w:lang w:val="sr-Cyrl-RS"/>
        </w:rPr>
        <w:t>“</w:t>
      </w:r>
      <w:r w:rsidRPr="00AF6A28">
        <w:rPr>
          <w:rFonts w:cs="Arial"/>
          <w:sz w:val="24"/>
          <w:szCs w:val="24"/>
          <w:lang w:val="sr-Latn-CS" w:eastAsia="sr-Cyrl-CS"/>
        </w:rPr>
        <w:t xml:space="preserve"> на командно</w:t>
      </w:r>
      <w:r w:rsidRPr="00AF6A28">
        <w:rPr>
          <w:rFonts w:cs="Arial"/>
          <w:sz w:val="24"/>
          <w:szCs w:val="24"/>
          <w:lang w:val="sr-Cyrl-RS"/>
        </w:rPr>
        <w:t>-</w:t>
      </w:r>
      <w:r w:rsidRPr="00AF6A28">
        <w:rPr>
          <w:rFonts w:cs="Arial"/>
          <w:sz w:val="24"/>
          <w:szCs w:val="24"/>
          <w:lang w:val="sr-Latn-CS" w:eastAsia="sr-Cyrl-CS"/>
        </w:rPr>
        <w:t>управљачком орма</w:t>
      </w:r>
      <w:r w:rsidRPr="00AF6A28">
        <w:rPr>
          <w:rFonts w:cs="Arial"/>
          <w:sz w:val="24"/>
          <w:szCs w:val="24"/>
          <w:lang w:val="sr-Cyrl-RS"/>
        </w:rPr>
        <w:t>ну</w:t>
      </w:r>
      <w:r w:rsidRPr="00AF6A28">
        <w:rPr>
          <w:rFonts w:cs="Arial"/>
          <w:sz w:val="24"/>
          <w:szCs w:val="24"/>
          <w:lang w:val="sr-Latn-CS" w:eastAsia="sr-Cyrl-CS"/>
        </w:rPr>
        <w:t xml:space="preserve"> за напонски ниво 110</w:t>
      </w:r>
      <w:r w:rsidRPr="00AF6A28">
        <w:rPr>
          <w:rFonts w:cs="Arial"/>
          <w:sz w:val="24"/>
          <w:szCs w:val="24"/>
          <w:lang w:val="sr-Cyrl-RS"/>
        </w:rPr>
        <w:t xml:space="preserve"> </w:t>
      </w:r>
      <w:r w:rsidRPr="00AF6A28">
        <w:rPr>
          <w:rFonts w:cs="Arial"/>
          <w:sz w:val="24"/>
          <w:szCs w:val="24"/>
          <w:lang w:val="sr-Latn-CS" w:eastAsia="sr-Cyrl-CS"/>
        </w:rPr>
        <w:t>kV</w:t>
      </w:r>
      <w:r w:rsidRPr="00AF6A28">
        <w:rPr>
          <w:rFonts w:cs="Arial"/>
          <w:sz w:val="24"/>
          <w:szCs w:val="24"/>
          <w:lang w:val="sr-Cyrl-RS"/>
        </w:rPr>
        <w:t>.</w:t>
      </w:r>
      <w:r w:rsidRPr="00AF6A28">
        <w:rPr>
          <w:rFonts w:cs="Arial"/>
          <w:sz w:val="24"/>
          <w:szCs w:val="24"/>
          <w:lang w:val="sr-Latn-CS" w:eastAsia="sr-Cyrl-CS"/>
        </w:rPr>
        <w:t xml:space="preserve"> Састоји се од двоструког фреквенциометра, двоструког волтметра, обртомера (синхроноскоп) за праћење разлике угла између два напона, и три гребенаста прекидача за одабир места синхронизације.</w:t>
      </w:r>
    </w:p>
    <w:p w:rsidR="002C0A0C" w:rsidRPr="00AF6A28" w:rsidRDefault="002C0A0C" w:rsidP="002C0A0C">
      <w:pPr>
        <w:spacing w:after="120"/>
        <w:rPr>
          <w:rFonts w:cs="Arial"/>
          <w:sz w:val="24"/>
          <w:szCs w:val="24"/>
          <w:lang w:val="sr-Latn-RS" w:eastAsia="sr-Latn-RS"/>
        </w:rPr>
      </w:pPr>
      <w:r w:rsidRPr="00AF6A28">
        <w:rPr>
          <w:rFonts w:cs="Arial"/>
          <w:sz w:val="24"/>
          <w:szCs w:val="24"/>
          <w:lang w:val="sr-Latn-RS" w:eastAsia="sr-Latn-RS"/>
        </w:rPr>
        <w:t>Синхронизација се обавља ручно</w:t>
      </w:r>
      <w:r w:rsidRPr="00AF6A28">
        <w:rPr>
          <w:rFonts w:cs="Arial"/>
          <w:sz w:val="24"/>
          <w:szCs w:val="24"/>
          <w:lang w:val="sr-Cyrl-RS" w:eastAsia="sr-Latn-RS"/>
        </w:rPr>
        <w:t xml:space="preserve">, тако што </w:t>
      </w:r>
      <w:r w:rsidRPr="00AF6A28">
        <w:rPr>
          <w:rFonts w:cs="Arial"/>
          <w:sz w:val="24"/>
          <w:szCs w:val="24"/>
          <w:lang w:val="sr-Latn-RS" w:eastAsia="sr-Latn-RS"/>
        </w:rPr>
        <w:t xml:space="preserve">руковалац ТС </w:t>
      </w:r>
      <w:r w:rsidRPr="00AF6A28">
        <w:rPr>
          <w:rFonts w:cs="Arial"/>
          <w:sz w:val="24"/>
          <w:szCs w:val="24"/>
          <w:lang w:val="sr-Cyrl-RS" w:eastAsia="sr-Latn-RS"/>
        </w:rPr>
        <w:t>„</w:t>
      </w:r>
      <w:r w:rsidRPr="00AF6A28">
        <w:rPr>
          <w:rFonts w:cs="Arial"/>
          <w:sz w:val="24"/>
          <w:szCs w:val="24"/>
          <w:lang w:val="sr-Latn-RS" w:eastAsia="sr-Latn-RS"/>
        </w:rPr>
        <w:t>Сип</w:t>
      </w:r>
      <w:r w:rsidRPr="00AF6A28">
        <w:rPr>
          <w:rFonts w:cs="Arial"/>
          <w:sz w:val="24"/>
          <w:szCs w:val="24"/>
          <w:lang w:val="sr-Cyrl-RS" w:eastAsia="sr-Latn-RS"/>
        </w:rPr>
        <w:t>“</w:t>
      </w:r>
      <w:r w:rsidRPr="00AF6A28">
        <w:rPr>
          <w:rFonts w:cs="Arial"/>
          <w:sz w:val="24"/>
          <w:szCs w:val="24"/>
          <w:lang w:val="sr-Latn-RS" w:eastAsia="sr-Latn-RS"/>
        </w:rPr>
        <w:t xml:space="preserve"> укључује прекидач када су задовољени потребни параметри за синхронизацију.</w:t>
      </w:r>
    </w:p>
    <w:p w:rsidR="002C0A0C" w:rsidRPr="003C0844" w:rsidRDefault="002C0A0C" w:rsidP="003C0844">
      <w:pPr>
        <w:rPr>
          <w:rFonts w:eastAsia="MS Mincho"/>
        </w:rPr>
      </w:pPr>
    </w:p>
    <w:p w:rsidR="002C0A0C" w:rsidRPr="00AF6A28" w:rsidRDefault="002C0A0C" w:rsidP="002C0A0C">
      <w:pPr>
        <w:keepNext/>
        <w:numPr>
          <w:ilvl w:val="1"/>
          <w:numId w:val="0"/>
        </w:numPr>
        <w:tabs>
          <w:tab w:val="left" w:pos="1080"/>
        </w:tabs>
        <w:spacing w:after="120"/>
        <w:ind w:left="680" w:hanging="680"/>
        <w:outlineLvl w:val="1"/>
        <w:rPr>
          <w:rFonts w:eastAsia="MS Mincho" w:cs="Arial"/>
          <w:b/>
          <w:bCs/>
          <w:sz w:val="24"/>
          <w:szCs w:val="24"/>
          <w:lang w:val="sr-Cyrl-RS"/>
        </w:rPr>
      </w:pPr>
      <w:r w:rsidRPr="00AF6A28">
        <w:rPr>
          <w:rFonts w:eastAsia="MS Mincho" w:cs="Arial"/>
          <w:b/>
          <w:bCs/>
          <w:sz w:val="24"/>
          <w:szCs w:val="24"/>
          <w:lang w:val="sr-Cyrl-RS"/>
        </w:rPr>
        <w:t>6.1.2.</w:t>
      </w:r>
      <w:r w:rsidRPr="00AF6A28">
        <w:rPr>
          <w:rFonts w:eastAsia="MS Mincho" w:cs="Arial"/>
          <w:b/>
          <w:bCs/>
          <w:sz w:val="24"/>
          <w:szCs w:val="24"/>
          <w:lang w:val="sr-Cyrl-RS"/>
        </w:rPr>
        <w:tab/>
        <w:t>Замена опреме у 110 kV разводном постројењу</w:t>
      </w:r>
      <w:r w:rsidRPr="00AF6A28" w:rsidDel="005163B1">
        <w:rPr>
          <w:rFonts w:eastAsia="MS Mincho" w:cs="Arial"/>
          <w:b/>
          <w:bCs/>
          <w:sz w:val="24"/>
          <w:szCs w:val="24"/>
          <w:lang w:val="sr-Cyrl-RS"/>
        </w:rPr>
        <w:t xml:space="preserve"> </w:t>
      </w:r>
    </w:p>
    <w:p w:rsidR="002C0A0C" w:rsidRPr="00AF6A28" w:rsidRDefault="002C0A0C" w:rsidP="002C0A0C">
      <w:pPr>
        <w:tabs>
          <w:tab w:val="left" w:pos="851"/>
        </w:tabs>
        <w:spacing w:before="240" w:after="120"/>
        <w:rPr>
          <w:rFonts w:cs="Arial"/>
          <w:b/>
          <w:sz w:val="24"/>
          <w:szCs w:val="24"/>
          <w:lang w:val="sr-Cyrl-RS"/>
        </w:rPr>
      </w:pPr>
      <w:r w:rsidRPr="00AF6A28">
        <w:rPr>
          <w:rFonts w:cs="Arial"/>
          <w:b/>
          <w:sz w:val="24"/>
          <w:szCs w:val="24"/>
          <w:lang w:val="sr-Cyrl-RS"/>
        </w:rPr>
        <w:t>6.1.2.1.</w:t>
      </w:r>
      <w:r w:rsidRPr="00AF6A28">
        <w:rPr>
          <w:rFonts w:cs="Arial"/>
          <w:b/>
          <w:sz w:val="24"/>
          <w:szCs w:val="24"/>
          <w:lang w:val="sr-Cyrl-RS"/>
        </w:rPr>
        <w:tab/>
        <w:t>Замена примарне опреме</w:t>
      </w:r>
    </w:p>
    <w:p w:rsidR="002C0A0C" w:rsidRPr="00B70613" w:rsidRDefault="002C0A0C" w:rsidP="002C0A0C">
      <w:pPr>
        <w:spacing w:after="120"/>
        <w:rPr>
          <w:rFonts w:cs="Arial"/>
          <w:b/>
          <w:sz w:val="24"/>
          <w:szCs w:val="24"/>
          <w:u w:val="single"/>
          <w:lang w:val="sr-Cyrl-RS"/>
        </w:rPr>
      </w:pPr>
      <w:r w:rsidRPr="00B70613">
        <w:rPr>
          <w:rFonts w:cs="Arial"/>
          <w:b/>
          <w:sz w:val="24"/>
          <w:szCs w:val="24"/>
          <w:u w:val="single"/>
          <w:lang w:val="sr-Cyrl-RS"/>
        </w:rPr>
        <w:t>Опште</w:t>
      </w:r>
    </w:p>
    <w:p w:rsidR="002C0A0C" w:rsidRPr="00AF6A28" w:rsidRDefault="002C0A0C" w:rsidP="002C0A0C">
      <w:pPr>
        <w:spacing w:after="120"/>
        <w:rPr>
          <w:rFonts w:cs="Arial"/>
          <w:sz w:val="24"/>
          <w:szCs w:val="24"/>
          <w:lang w:val="sr-Cyrl-RS"/>
        </w:rPr>
      </w:pPr>
      <w:r w:rsidRPr="00AF6A28">
        <w:rPr>
          <w:rFonts w:cs="Arial"/>
          <w:sz w:val="24"/>
          <w:szCs w:val="24"/>
          <w:lang w:val="sr-Cyrl-RS"/>
        </w:rPr>
        <w:t xml:space="preserve">Замена примарне опреме је предвиђена само за </w:t>
      </w:r>
      <w:r w:rsidRPr="00AF6A28">
        <w:rPr>
          <w:rFonts w:cs="Arial"/>
          <w:sz w:val="24"/>
          <w:szCs w:val="24"/>
          <w:lang w:val="en-GB"/>
        </w:rPr>
        <w:t>110 kV</w:t>
      </w:r>
      <w:r w:rsidRPr="00AF6A28">
        <w:rPr>
          <w:rFonts w:cs="Arial"/>
          <w:sz w:val="24"/>
          <w:szCs w:val="24"/>
          <w:lang w:val="sr-Cyrl-RS"/>
        </w:rPr>
        <w:t xml:space="preserve"> трансформаторско поље трансформатора Т1, при чему замена постојећег трансформатора Т1 није предмет овог пројекта. </w:t>
      </w:r>
    </w:p>
    <w:p w:rsidR="002C0A0C" w:rsidRPr="00AF6A28" w:rsidRDefault="002C0A0C" w:rsidP="002C0A0C">
      <w:pPr>
        <w:spacing w:after="120"/>
        <w:rPr>
          <w:rFonts w:cs="Arial"/>
          <w:sz w:val="24"/>
          <w:szCs w:val="24"/>
          <w:lang w:val="sr-Latn-RS"/>
        </w:rPr>
      </w:pPr>
      <w:r w:rsidRPr="00AF6A28">
        <w:rPr>
          <w:rFonts w:cs="Arial"/>
          <w:sz w:val="24"/>
          <w:szCs w:val="24"/>
          <w:lang w:val="sr-Cyrl-RS"/>
        </w:rPr>
        <w:t xml:space="preserve">Сва остала примарна опрема (прекидач, растављач, напонски мерни трансформатори, одводници пренапона, итд.) је предмет замене. Такође, предвидети и уградњу струјних мерних трансформатора за потребе заштите трансформатора Т1. </w:t>
      </w:r>
    </w:p>
    <w:p w:rsidR="002C0A0C" w:rsidRPr="00AF6A28" w:rsidRDefault="002C0A0C" w:rsidP="002C0A0C">
      <w:pPr>
        <w:spacing w:after="120"/>
        <w:rPr>
          <w:rFonts w:cs="Arial"/>
          <w:sz w:val="24"/>
          <w:szCs w:val="24"/>
          <w:lang w:val="sr-Cyrl-RS"/>
        </w:rPr>
      </w:pPr>
      <w:r w:rsidRPr="00AF6A28">
        <w:rPr>
          <w:rFonts w:cs="Arial"/>
          <w:sz w:val="24"/>
          <w:szCs w:val="24"/>
          <w:lang w:val="sr-Cyrl-RS"/>
        </w:rPr>
        <w:t xml:space="preserve">Пројектом предвидети замену постојеће опреме са новом, савременијом, одговарајућих техничких карактеристика. Нова опрема треба да одговара важећим </w:t>
      </w:r>
      <w:r w:rsidRPr="00AF6A28">
        <w:rPr>
          <w:rFonts w:cs="Arial"/>
          <w:sz w:val="24"/>
          <w:szCs w:val="24"/>
          <w:lang w:val="sr-Latn-RS"/>
        </w:rPr>
        <w:t>SRPS</w:t>
      </w:r>
      <w:r w:rsidRPr="00AF6A28">
        <w:rPr>
          <w:rFonts w:cs="Arial"/>
          <w:sz w:val="24"/>
          <w:szCs w:val="24"/>
          <w:lang w:val="sr-Cyrl-RS"/>
        </w:rPr>
        <w:t xml:space="preserve"> и </w:t>
      </w:r>
      <w:r w:rsidRPr="00AF6A28">
        <w:rPr>
          <w:rFonts w:cs="Arial"/>
          <w:sz w:val="24"/>
          <w:szCs w:val="24"/>
          <w:lang w:val="sr-Latn-RS"/>
        </w:rPr>
        <w:t>IEC</w:t>
      </w:r>
      <w:r w:rsidRPr="00AF6A28" w:rsidDel="00D2563D">
        <w:rPr>
          <w:rFonts w:cs="Arial"/>
          <w:sz w:val="24"/>
          <w:szCs w:val="24"/>
          <w:lang w:val="sr-Latn-RS"/>
        </w:rPr>
        <w:t xml:space="preserve"> </w:t>
      </w:r>
      <w:r w:rsidRPr="00AF6A28">
        <w:rPr>
          <w:rFonts w:cs="Arial"/>
          <w:sz w:val="24"/>
          <w:szCs w:val="24"/>
          <w:lang w:val="sr-Cyrl-RS"/>
        </w:rPr>
        <w:t>стандардима и да буде у складу са Техничким захтевима наведеним у овом пројектном задатку.</w:t>
      </w:r>
    </w:p>
    <w:p w:rsidR="002C0A0C" w:rsidRPr="00AF6A28" w:rsidRDefault="002C0A0C" w:rsidP="002C0A0C">
      <w:pPr>
        <w:autoSpaceDE w:val="0"/>
        <w:autoSpaceDN w:val="0"/>
        <w:adjustRightInd w:val="0"/>
        <w:spacing w:after="120"/>
        <w:rPr>
          <w:rFonts w:cs="Arial"/>
          <w:bCs/>
          <w:sz w:val="24"/>
          <w:szCs w:val="24"/>
        </w:rPr>
      </w:pPr>
      <w:r w:rsidRPr="00AF6A28">
        <w:rPr>
          <w:rFonts w:cs="Arial"/>
          <w:bCs/>
          <w:sz w:val="24"/>
          <w:szCs w:val="24"/>
          <w:lang w:val="sr-Cyrl-RS"/>
        </w:rPr>
        <w:t xml:space="preserve">Приликом избора примарне опреме </w:t>
      </w:r>
      <w:r w:rsidRPr="00AF6A28">
        <w:rPr>
          <w:rFonts w:cs="Arial"/>
          <w:bCs/>
          <w:sz w:val="24"/>
          <w:szCs w:val="24"/>
          <w:lang w:val="sl-SI"/>
        </w:rPr>
        <w:t>т</w:t>
      </w:r>
      <w:r w:rsidRPr="00AF6A28">
        <w:rPr>
          <w:rFonts w:cs="Arial"/>
          <w:bCs/>
          <w:sz w:val="24"/>
          <w:szCs w:val="24"/>
          <w:lang w:val="sr-Cyrl-RS"/>
        </w:rPr>
        <w:t>реба</w:t>
      </w:r>
      <w:r w:rsidRPr="00AF6A28">
        <w:rPr>
          <w:rFonts w:cs="Arial"/>
          <w:bCs/>
          <w:sz w:val="24"/>
          <w:szCs w:val="24"/>
          <w:lang w:val="sl-SI"/>
        </w:rPr>
        <w:t xml:space="preserve"> максимално води</w:t>
      </w:r>
      <w:r w:rsidRPr="00AF6A28">
        <w:rPr>
          <w:rFonts w:cs="Arial"/>
          <w:bCs/>
          <w:sz w:val="24"/>
          <w:szCs w:val="24"/>
          <w:lang w:val="sr-Cyrl-RS"/>
        </w:rPr>
        <w:t>ти</w:t>
      </w:r>
      <w:r w:rsidRPr="00AF6A28">
        <w:rPr>
          <w:rFonts w:cs="Arial"/>
          <w:bCs/>
          <w:sz w:val="24"/>
          <w:szCs w:val="24"/>
          <w:lang w:val="sl-SI"/>
        </w:rPr>
        <w:t xml:space="preserve"> рачуна о заштити животне средине</w:t>
      </w:r>
      <w:r w:rsidRPr="00AF6A28">
        <w:rPr>
          <w:rFonts w:cs="Arial"/>
          <w:bCs/>
          <w:sz w:val="24"/>
          <w:szCs w:val="24"/>
        </w:rPr>
        <w:t>.</w:t>
      </w:r>
    </w:p>
    <w:p w:rsidR="002C0A0C" w:rsidRPr="00AF6A28" w:rsidRDefault="002C0A0C" w:rsidP="002C0A0C">
      <w:pPr>
        <w:spacing w:after="120"/>
        <w:rPr>
          <w:rFonts w:cs="Arial"/>
          <w:sz w:val="24"/>
          <w:szCs w:val="24"/>
          <w:lang w:val="sr-Cyrl-RS"/>
        </w:rPr>
      </w:pPr>
      <w:r w:rsidRPr="00AF6A28">
        <w:rPr>
          <w:rFonts w:cs="Arial"/>
          <w:sz w:val="24"/>
          <w:szCs w:val="24"/>
          <w:lang w:val="sr-Latn-CS"/>
        </w:rPr>
        <w:t>За потребе</w:t>
      </w:r>
      <w:r w:rsidRPr="00AF6A28">
        <w:rPr>
          <w:rFonts w:cs="Arial"/>
          <w:sz w:val="24"/>
          <w:szCs w:val="24"/>
          <w:lang w:val="sr-Cyrl-RS"/>
        </w:rPr>
        <w:t xml:space="preserve"> локалног</w:t>
      </w:r>
      <w:r w:rsidRPr="00AF6A28">
        <w:rPr>
          <w:rFonts w:cs="Arial"/>
          <w:sz w:val="24"/>
          <w:szCs w:val="24"/>
          <w:lang w:val="sr-Latn-CS"/>
        </w:rPr>
        <w:t xml:space="preserve"> управљања</w:t>
      </w:r>
      <w:r w:rsidRPr="00AF6A28">
        <w:rPr>
          <w:rFonts w:cs="Arial"/>
          <w:sz w:val="24"/>
          <w:szCs w:val="24"/>
          <w:lang w:val="sr-Cyrl-RS"/>
        </w:rPr>
        <w:t xml:space="preserve"> новом</w:t>
      </w:r>
      <w:r w:rsidRPr="00AF6A28">
        <w:rPr>
          <w:rFonts w:cs="Arial"/>
          <w:sz w:val="24"/>
          <w:szCs w:val="24"/>
          <w:lang w:val="sr-Latn-CS"/>
        </w:rPr>
        <w:t xml:space="preserve"> опремом</w:t>
      </w:r>
      <w:r w:rsidRPr="00AF6A28">
        <w:rPr>
          <w:rFonts w:cs="Arial"/>
          <w:sz w:val="24"/>
          <w:szCs w:val="24"/>
          <w:lang w:val="sr-Cyrl-RS"/>
        </w:rPr>
        <w:t xml:space="preserve"> у 110 </w:t>
      </w:r>
      <w:r w:rsidRPr="00AF6A28">
        <w:rPr>
          <w:rFonts w:cs="Arial"/>
          <w:sz w:val="24"/>
          <w:szCs w:val="24"/>
          <w:lang w:val="en-GB"/>
        </w:rPr>
        <w:t>kV</w:t>
      </w:r>
      <w:r w:rsidRPr="00AF6A28">
        <w:rPr>
          <w:rFonts w:cs="Arial"/>
          <w:sz w:val="24"/>
          <w:szCs w:val="24"/>
          <w:lang w:val="sr-Cyrl-RS"/>
        </w:rPr>
        <w:t xml:space="preserve"> трансформаторском пољу Т1</w:t>
      </w:r>
      <w:r w:rsidRPr="00AF6A28">
        <w:rPr>
          <w:rFonts w:cs="Arial"/>
          <w:sz w:val="24"/>
          <w:szCs w:val="24"/>
          <w:lang w:val="sr-Latn-CS"/>
        </w:rPr>
        <w:t xml:space="preserve"> предвидети</w:t>
      </w:r>
      <w:r w:rsidRPr="00AF6A28">
        <w:rPr>
          <w:rFonts w:cs="Arial"/>
          <w:sz w:val="24"/>
          <w:szCs w:val="24"/>
          <w:lang w:val="sr-Cyrl-RS"/>
        </w:rPr>
        <w:t xml:space="preserve"> локални командни орман поља</w:t>
      </w:r>
      <w:r w:rsidRPr="00AF6A28">
        <w:rPr>
          <w:rFonts w:cs="Arial"/>
          <w:sz w:val="24"/>
          <w:szCs w:val="24"/>
          <w:lang w:val="sr-Latn-CS"/>
        </w:rPr>
        <w:t xml:space="preserve"> у близини примарне опреме. Орман треба да садрж</w:t>
      </w:r>
      <w:r w:rsidRPr="00AF6A28">
        <w:rPr>
          <w:rFonts w:cs="Arial"/>
          <w:sz w:val="24"/>
          <w:szCs w:val="24"/>
          <w:lang w:val="sr-Cyrl-RS"/>
        </w:rPr>
        <w:t>и</w:t>
      </w:r>
      <w:r w:rsidRPr="00AF6A28">
        <w:rPr>
          <w:rFonts w:cs="Arial"/>
          <w:sz w:val="24"/>
          <w:szCs w:val="24"/>
          <w:lang w:val="sr-Latn-CS"/>
        </w:rPr>
        <w:t xml:space="preserve"> тастере за укључење/искључење прекидача и растављача, као и комплетна командно сигнална кола (секундарна кола струјних трансформатора, командни и сигнални кругови од прекидача и растављача). </w:t>
      </w:r>
    </w:p>
    <w:p w:rsidR="002C0A0C" w:rsidRPr="00AF6A28" w:rsidRDefault="002C0A0C" w:rsidP="002C0A0C">
      <w:pPr>
        <w:spacing w:after="120"/>
        <w:rPr>
          <w:rFonts w:cs="Arial"/>
          <w:sz w:val="24"/>
          <w:szCs w:val="24"/>
          <w:lang w:val="sr-Latn-CS"/>
        </w:rPr>
      </w:pPr>
      <w:r w:rsidRPr="00AF6A28">
        <w:rPr>
          <w:rFonts w:cs="Arial"/>
          <w:sz w:val="24"/>
          <w:szCs w:val="24"/>
          <w:lang w:val="sr-Latn-CS"/>
        </w:rPr>
        <w:t>Пројектом предвидети и сав остали неопходни материјал, као што су ВН стезаљке, везе између елемената трансформаторског поља</w:t>
      </w:r>
      <w:r w:rsidRPr="00AF6A28">
        <w:rPr>
          <w:rFonts w:cs="Arial"/>
          <w:sz w:val="24"/>
          <w:szCs w:val="24"/>
          <w:lang w:val="sr-Cyrl-RS"/>
        </w:rPr>
        <w:t>, заштитне ограде,</w:t>
      </w:r>
      <w:r w:rsidRPr="00AF6A28">
        <w:rPr>
          <w:rFonts w:cs="Arial"/>
          <w:sz w:val="24"/>
          <w:szCs w:val="24"/>
          <w:lang w:val="sr-Latn-CS"/>
        </w:rPr>
        <w:t xml:space="preserve"> итд.</w:t>
      </w:r>
    </w:p>
    <w:p w:rsidR="002C0A0C" w:rsidRPr="00AF6A28" w:rsidRDefault="002C0A0C" w:rsidP="002C0A0C">
      <w:pPr>
        <w:spacing w:after="120"/>
        <w:rPr>
          <w:rFonts w:cs="Arial"/>
          <w:sz w:val="24"/>
          <w:szCs w:val="24"/>
          <w:lang w:val="sr-Cyrl-RS"/>
        </w:rPr>
      </w:pPr>
      <w:r w:rsidRPr="00AF6A28">
        <w:rPr>
          <w:rFonts w:cs="Arial"/>
          <w:sz w:val="24"/>
          <w:szCs w:val="24"/>
          <w:lang w:val="sr-Cyrl-RS"/>
        </w:rPr>
        <w:t>Такође, за везу између новопројектоване примарне опреме у трансформаторском пољу трансформатора Т1 и опреме у командној згради предвидети нове каблове. При пројектовању веза између опреме користити постојеће кабловске трасе (канале).</w:t>
      </w:r>
    </w:p>
    <w:p w:rsidR="002C0A0C" w:rsidRPr="00AF6A28" w:rsidRDefault="002C0A0C" w:rsidP="002C0A0C">
      <w:pPr>
        <w:spacing w:after="120"/>
        <w:rPr>
          <w:rFonts w:cs="Arial"/>
          <w:sz w:val="24"/>
          <w:szCs w:val="24"/>
          <w:lang w:val="sr-Cyrl-RS"/>
        </w:rPr>
      </w:pPr>
      <w:r w:rsidRPr="00AF6A28">
        <w:rPr>
          <w:rFonts w:cs="Arial"/>
          <w:sz w:val="24"/>
          <w:szCs w:val="24"/>
          <w:lang w:val="sr-Cyrl-RS" w:eastAsia="sr-Cyrl-CS"/>
        </w:rPr>
        <w:t>За сву примарну опрему, предвидети нерђајуће челичне носеће конструкције апарата.</w:t>
      </w:r>
    </w:p>
    <w:p w:rsidR="002C0A0C" w:rsidRPr="00B70613" w:rsidRDefault="002C0A0C" w:rsidP="002C0A0C">
      <w:pPr>
        <w:spacing w:after="120"/>
        <w:rPr>
          <w:rFonts w:cs="Arial"/>
          <w:b/>
          <w:sz w:val="24"/>
          <w:szCs w:val="24"/>
          <w:u w:val="single"/>
          <w:lang w:val="sr-Cyrl-RS"/>
        </w:rPr>
      </w:pPr>
      <w:r w:rsidRPr="00B70613">
        <w:rPr>
          <w:rFonts w:cs="Arial"/>
          <w:b/>
          <w:sz w:val="24"/>
          <w:szCs w:val="24"/>
          <w:u w:val="single"/>
          <w:lang w:val="sr-Cyrl-RS"/>
        </w:rPr>
        <w:lastRenderedPageBreak/>
        <w:t>Прекидач</w:t>
      </w:r>
    </w:p>
    <w:p w:rsidR="002C0A0C" w:rsidRPr="00AF6A28" w:rsidRDefault="002C0A0C" w:rsidP="002C0A0C">
      <w:pPr>
        <w:autoSpaceDE w:val="0"/>
        <w:autoSpaceDN w:val="0"/>
        <w:adjustRightInd w:val="0"/>
        <w:spacing w:after="120"/>
        <w:rPr>
          <w:rFonts w:cs="Arial"/>
          <w:bCs/>
          <w:sz w:val="24"/>
          <w:szCs w:val="24"/>
          <w:lang w:val="sr-Cyrl-RS"/>
        </w:rPr>
      </w:pPr>
      <w:r w:rsidRPr="00AF6A28">
        <w:rPr>
          <w:rFonts w:cs="Arial"/>
          <w:bCs/>
          <w:sz w:val="24"/>
          <w:szCs w:val="24"/>
          <w:lang w:val="sl-SI"/>
        </w:rPr>
        <w:t xml:space="preserve">Прекидач треба да </w:t>
      </w:r>
      <w:r w:rsidRPr="00AF6A28">
        <w:rPr>
          <w:rFonts w:cs="Arial"/>
          <w:bCs/>
          <w:sz w:val="24"/>
          <w:szCs w:val="24"/>
          <w:lang w:val="sr-Cyrl-RS"/>
        </w:rPr>
        <w:t>је</w:t>
      </w:r>
      <w:r w:rsidRPr="00AF6A28">
        <w:rPr>
          <w:rFonts w:cs="Arial"/>
          <w:bCs/>
          <w:sz w:val="24"/>
          <w:szCs w:val="24"/>
          <w:lang w:val="sl-SI"/>
        </w:rPr>
        <w:t xml:space="preserve"> предвиђен за спољашњу монтажу.</w:t>
      </w:r>
    </w:p>
    <w:p w:rsidR="002C0A0C" w:rsidRPr="00AF6A28" w:rsidRDefault="002C0A0C" w:rsidP="002C0A0C">
      <w:pPr>
        <w:autoSpaceDE w:val="0"/>
        <w:autoSpaceDN w:val="0"/>
        <w:adjustRightInd w:val="0"/>
        <w:spacing w:after="120"/>
        <w:rPr>
          <w:rFonts w:cs="Arial"/>
          <w:bCs/>
          <w:sz w:val="24"/>
          <w:szCs w:val="24"/>
          <w:lang w:val="sr-Cyrl-RS"/>
        </w:rPr>
      </w:pPr>
      <w:r w:rsidRPr="00AF6A28">
        <w:rPr>
          <w:rFonts w:cs="Arial"/>
          <w:bCs/>
          <w:sz w:val="24"/>
          <w:szCs w:val="24"/>
          <w:lang w:val="sl-SI"/>
        </w:rPr>
        <w:t>Као изолационо средство и средство за гашење лука</w:t>
      </w:r>
      <w:r w:rsidRPr="00AF6A28">
        <w:rPr>
          <w:rFonts w:cs="Arial"/>
          <w:bCs/>
          <w:sz w:val="24"/>
          <w:szCs w:val="24"/>
          <w:lang w:val="sr-Cyrl-RS"/>
        </w:rPr>
        <w:t xml:space="preserve"> прекидач</w:t>
      </w:r>
      <w:r w:rsidRPr="00AF6A28">
        <w:rPr>
          <w:rFonts w:cs="Arial"/>
          <w:bCs/>
          <w:sz w:val="24"/>
          <w:szCs w:val="24"/>
          <w:lang w:val="sl-SI"/>
        </w:rPr>
        <w:t xml:space="preserve"> треба да корист</w:t>
      </w:r>
      <w:r w:rsidRPr="00AF6A28">
        <w:rPr>
          <w:rFonts w:cs="Arial"/>
          <w:bCs/>
          <w:sz w:val="24"/>
          <w:szCs w:val="24"/>
          <w:lang w:val="sr-Cyrl-RS"/>
        </w:rPr>
        <w:t>и</w:t>
      </w:r>
      <w:r w:rsidRPr="00AF6A28">
        <w:rPr>
          <w:rFonts w:cs="Arial"/>
          <w:bCs/>
          <w:sz w:val="24"/>
          <w:szCs w:val="24"/>
          <w:lang w:val="sl-SI"/>
        </w:rPr>
        <w:t xml:space="preserve"> SF6 гас.</w:t>
      </w:r>
    </w:p>
    <w:p w:rsidR="002C0A0C" w:rsidRPr="00AF6A28" w:rsidRDefault="002C0A0C" w:rsidP="002C0A0C">
      <w:pPr>
        <w:autoSpaceDE w:val="0"/>
        <w:autoSpaceDN w:val="0"/>
        <w:adjustRightInd w:val="0"/>
        <w:spacing w:after="120"/>
        <w:rPr>
          <w:rFonts w:cs="Arial"/>
          <w:bCs/>
          <w:sz w:val="24"/>
          <w:szCs w:val="24"/>
          <w:lang w:val="sr-Cyrl-RS"/>
        </w:rPr>
      </w:pPr>
      <w:r w:rsidRPr="00AF6A28">
        <w:rPr>
          <w:rFonts w:cs="Arial"/>
          <w:bCs/>
          <w:sz w:val="24"/>
          <w:szCs w:val="24"/>
          <w:lang w:val="sl-SI"/>
        </w:rPr>
        <w:t>Прекидач треба да одговара</w:t>
      </w:r>
      <w:r w:rsidRPr="00AF6A28">
        <w:rPr>
          <w:rFonts w:cs="Arial"/>
          <w:bCs/>
          <w:sz w:val="24"/>
          <w:szCs w:val="24"/>
          <w:lang w:val="sr-Cyrl-RS"/>
        </w:rPr>
        <w:t xml:space="preserve"> захтевима</w:t>
      </w:r>
      <w:r w:rsidRPr="00AF6A28">
        <w:rPr>
          <w:rFonts w:cs="Arial"/>
          <w:bCs/>
          <w:sz w:val="24"/>
          <w:szCs w:val="24"/>
          <w:lang w:val="sl-SI"/>
        </w:rPr>
        <w:t xml:space="preserve"> </w:t>
      </w:r>
      <w:r w:rsidRPr="00AF6A28">
        <w:rPr>
          <w:rFonts w:cs="Arial"/>
          <w:bCs/>
          <w:sz w:val="24"/>
          <w:szCs w:val="24"/>
          <w:lang w:val="sr-Cyrl-RS"/>
        </w:rPr>
        <w:t>С</w:t>
      </w:r>
      <w:r w:rsidRPr="00AF6A28">
        <w:rPr>
          <w:rFonts w:cs="Arial"/>
          <w:bCs/>
          <w:sz w:val="24"/>
          <w:szCs w:val="24"/>
        </w:rPr>
        <w:t>тандард</w:t>
      </w:r>
      <w:r w:rsidRPr="00AF6A28">
        <w:rPr>
          <w:rFonts w:cs="Arial"/>
          <w:bCs/>
          <w:sz w:val="24"/>
          <w:szCs w:val="24"/>
          <w:lang w:val="sr-Cyrl-RS"/>
        </w:rPr>
        <w:t xml:space="preserve">а </w:t>
      </w:r>
      <w:r w:rsidRPr="00AF6A28">
        <w:rPr>
          <w:rFonts w:cs="Arial"/>
          <w:sz w:val="24"/>
          <w:szCs w:val="24"/>
          <w:lang w:val="sl-SI"/>
        </w:rPr>
        <w:t>IEC</w:t>
      </w:r>
      <w:r w:rsidRPr="00AF6A28">
        <w:rPr>
          <w:rFonts w:cs="Arial"/>
          <w:bCs/>
          <w:sz w:val="24"/>
          <w:szCs w:val="24"/>
          <w:lang w:val="sl-SI"/>
        </w:rPr>
        <w:t xml:space="preserve"> 62271-100.</w:t>
      </w:r>
    </w:p>
    <w:p w:rsidR="002C0A0C" w:rsidRPr="00AF6A28" w:rsidRDefault="002C0A0C" w:rsidP="002C0A0C">
      <w:pPr>
        <w:autoSpaceDE w:val="0"/>
        <w:autoSpaceDN w:val="0"/>
        <w:adjustRightInd w:val="0"/>
        <w:spacing w:after="120"/>
        <w:rPr>
          <w:rFonts w:cs="Arial"/>
          <w:bCs/>
          <w:sz w:val="24"/>
          <w:szCs w:val="24"/>
          <w:lang w:val="sl-SI"/>
        </w:rPr>
      </w:pPr>
      <w:r w:rsidRPr="00AF6A28">
        <w:rPr>
          <w:rFonts w:cs="Arial"/>
          <w:bCs/>
          <w:sz w:val="24"/>
          <w:szCs w:val="24"/>
          <w:lang w:val="sr-Cyrl-RS"/>
        </w:rPr>
        <w:t>П</w:t>
      </w:r>
      <w:r w:rsidRPr="00AF6A28">
        <w:rPr>
          <w:rFonts w:cs="Arial"/>
          <w:bCs/>
          <w:sz w:val="24"/>
          <w:szCs w:val="24"/>
          <w:lang w:val="sl-SI"/>
        </w:rPr>
        <w:t xml:space="preserve">рекидач треба да поседује по један погонски механизам </w:t>
      </w:r>
      <w:r w:rsidRPr="00AF6A28">
        <w:rPr>
          <w:rFonts w:cs="Arial"/>
          <w:bCs/>
          <w:sz w:val="24"/>
          <w:szCs w:val="24"/>
          <w:lang w:val="sr-Cyrl-RS"/>
        </w:rPr>
        <w:t>за сва три пола.</w:t>
      </w:r>
      <w:r w:rsidRPr="00AF6A28">
        <w:rPr>
          <w:rFonts w:cs="Arial"/>
          <w:bCs/>
          <w:sz w:val="24"/>
          <w:szCs w:val="24"/>
          <w:lang w:val="sl-SI"/>
        </w:rPr>
        <w:t xml:space="preserve"> </w:t>
      </w:r>
      <w:r w:rsidRPr="00AF6A28">
        <w:rPr>
          <w:rFonts w:cs="Arial"/>
          <w:bCs/>
          <w:sz w:val="24"/>
          <w:szCs w:val="24"/>
          <w:lang w:val="sr-Cyrl-RS"/>
        </w:rPr>
        <w:t>П</w:t>
      </w:r>
      <w:r w:rsidRPr="00AF6A28">
        <w:rPr>
          <w:rFonts w:cs="Arial"/>
          <w:bCs/>
          <w:sz w:val="24"/>
          <w:szCs w:val="24"/>
          <w:lang w:val="sl-SI"/>
        </w:rPr>
        <w:t xml:space="preserve">огонски механизам прекидача треба да је моторно-опружни са могућношћу и ручног укључења и искључења. </w:t>
      </w:r>
    </w:p>
    <w:p w:rsidR="002C0A0C" w:rsidRPr="00AF6A28" w:rsidRDefault="002C0A0C" w:rsidP="002C0A0C">
      <w:pPr>
        <w:autoSpaceDE w:val="0"/>
        <w:autoSpaceDN w:val="0"/>
        <w:adjustRightInd w:val="0"/>
        <w:rPr>
          <w:rFonts w:cs="Arial"/>
          <w:bCs/>
          <w:sz w:val="24"/>
          <w:szCs w:val="24"/>
          <w:lang w:val="sl-SI"/>
        </w:rPr>
      </w:pPr>
      <w:r w:rsidRPr="00AF6A28">
        <w:rPr>
          <w:rFonts w:cs="Arial"/>
          <w:bCs/>
          <w:sz w:val="24"/>
          <w:szCs w:val="24"/>
          <w:lang w:val="sl-SI"/>
        </w:rPr>
        <w:t>Положај погонских опруга треба да приказује механички уређај који показује “навијена опруга” када је операција допуштена и “ненавијена опруга” када операцију није могуће извршити.</w:t>
      </w:r>
    </w:p>
    <w:p w:rsidR="002C0A0C" w:rsidRPr="00AF6A28" w:rsidRDefault="002C0A0C" w:rsidP="002C0A0C">
      <w:pPr>
        <w:autoSpaceDE w:val="0"/>
        <w:autoSpaceDN w:val="0"/>
        <w:adjustRightInd w:val="0"/>
        <w:spacing w:after="120"/>
        <w:rPr>
          <w:rFonts w:cs="Arial"/>
          <w:bCs/>
          <w:sz w:val="24"/>
          <w:szCs w:val="24"/>
          <w:lang w:val="sl-SI"/>
        </w:rPr>
      </w:pPr>
      <w:r w:rsidRPr="00AF6A28">
        <w:rPr>
          <w:rFonts w:cs="Arial"/>
          <w:bCs/>
          <w:sz w:val="24"/>
          <w:szCs w:val="24"/>
          <w:lang w:val="sl-SI"/>
        </w:rPr>
        <w:t>Мора се обезбедити сигнал 'ненавијена опруга'.</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bCs/>
          <w:sz w:val="24"/>
          <w:szCs w:val="24"/>
          <w:lang w:val="sl-SI"/>
        </w:rPr>
        <w:t>За напајање мотора</w:t>
      </w:r>
      <w:r w:rsidRPr="00AF6A28">
        <w:rPr>
          <w:rFonts w:cs="Arial"/>
          <w:bCs/>
          <w:sz w:val="24"/>
          <w:szCs w:val="24"/>
          <w:lang w:val="sr-Cyrl-RS"/>
        </w:rPr>
        <w:t xml:space="preserve"> погонског механизма</w:t>
      </w:r>
      <w:r w:rsidRPr="00AF6A28">
        <w:rPr>
          <w:rFonts w:cs="Arial"/>
          <w:bCs/>
          <w:sz w:val="24"/>
          <w:szCs w:val="24"/>
          <w:lang w:val="sl-SI"/>
        </w:rPr>
        <w:t xml:space="preserve"> користи</w:t>
      </w:r>
      <w:r w:rsidRPr="00AF6A28">
        <w:rPr>
          <w:rFonts w:cs="Arial"/>
          <w:bCs/>
          <w:sz w:val="24"/>
          <w:szCs w:val="24"/>
          <w:lang w:val="sr-Cyrl-RS"/>
        </w:rPr>
        <w:t>ти</w:t>
      </w:r>
      <w:r w:rsidRPr="00AF6A28">
        <w:rPr>
          <w:rFonts w:cs="Arial"/>
          <w:bCs/>
          <w:sz w:val="24"/>
          <w:szCs w:val="24"/>
          <w:lang w:val="sl-SI"/>
        </w:rPr>
        <w:t xml:space="preserve"> наизменичн</w:t>
      </w:r>
      <w:r w:rsidRPr="00AF6A28">
        <w:rPr>
          <w:rFonts w:cs="Arial"/>
          <w:bCs/>
          <w:sz w:val="24"/>
          <w:szCs w:val="24"/>
          <w:lang w:val="sr-Cyrl-RS"/>
        </w:rPr>
        <w:t>и, монофазни напон</w:t>
      </w:r>
      <w:r w:rsidRPr="00AF6A28">
        <w:rPr>
          <w:rFonts w:cs="Arial"/>
          <w:sz w:val="24"/>
          <w:szCs w:val="24"/>
          <w:lang w:val="sr-Cyrl-RS"/>
        </w:rPr>
        <w:t xml:space="preserve"> </w:t>
      </w:r>
      <w:r w:rsidRPr="00AF6A28">
        <w:rPr>
          <w:rFonts w:cs="Arial"/>
          <w:sz w:val="24"/>
          <w:szCs w:val="24"/>
        </w:rPr>
        <w:t>(230 V, 50</w:t>
      </w:r>
      <w:r w:rsidRPr="00AF6A28">
        <w:rPr>
          <w:rFonts w:cs="Arial"/>
          <w:sz w:val="24"/>
          <w:szCs w:val="24"/>
          <w:lang w:val="sr-Cyrl-RS"/>
        </w:rPr>
        <w:t> </w:t>
      </w:r>
      <w:r w:rsidRPr="00AF6A28">
        <w:rPr>
          <w:rFonts w:cs="Arial"/>
          <w:sz w:val="24"/>
          <w:szCs w:val="24"/>
        </w:rPr>
        <w:t>Hz)</w:t>
      </w:r>
      <w:r w:rsidRPr="00AF6A28">
        <w:rPr>
          <w:rFonts w:cs="Arial"/>
          <w:sz w:val="24"/>
          <w:szCs w:val="24"/>
          <w:lang w:val="sr-Cyrl-RS"/>
        </w:rPr>
        <w:t>.</w:t>
      </w:r>
      <w:r w:rsidRPr="00AF6A28">
        <w:rPr>
          <w:rFonts w:cs="Arial"/>
          <w:bCs/>
          <w:sz w:val="24"/>
          <w:szCs w:val="24"/>
          <w:lang w:val="sr-Cyrl-RS"/>
        </w:rPr>
        <w:t xml:space="preserve"> </w:t>
      </w:r>
      <w:r w:rsidRPr="00AF6A28">
        <w:rPr>
          <w:rFonts w:cs="Arial"/>
          <w:bCs/>
          <w:sz w:val="24"/>
          <w:szCs w:val="24"/>
          <w:lang w:val="sl-SI"/>
        </w:rPr>
        <w:t>За напајање команд</w:t>
      </w:r>
      <w:r w:rsidRPr="00AF6A28">
        <w:rPr>
          <w:rFonts w:cs="Arial"/>
          <w:bCs/>
          <w:sz w:val="24"/>
          <w:szCs w:val="24"/>
        </w:rPr>
        <w:t>н</w:t>
      </w:r>
      <w:r w:rsidRPr="00AF6A28">
        <w:rPr>
          <w:rFonts w:cs="Arial"/>
          <w:bCs/>
          <w:sz w:val="24"/>
          <w:szCs w:val="24"/>
          <w:lang w:val="sl-SI"/>
        </w:rPr>
        <w:t>их и сигнал</w:t>
      </w:r>
      <w:r w:rsidRPr="00AF6A28">
        <w:rPr>
          <w:rFonts w:cs="Arial"/>
          <w:bCs/>
          <w:sz w:val="24"/>
          <w:szCs w:val="24"/>
        </w:rPr>
        <w:t>ни</w:t>
      </w:r>
      <w:r w:rsidRPr="00AF6A28">
        <w:rPr>
          <w:rFonts w:cs="Arial"/>
          <w:bCs/>
          <w:sz w:val="24"/>
          <w:szCs w:val="24"/>
          <w:lang w:val="sl-SI"/>
        </w:rPr>
        <w:t>х кола користи</w:t>
      </w:r>
      <w:r w:rsidRPr="00AF6A28">
        <w:rPr>
          <w:rFonts w:cs="Arial"/>
          <w:bCs/>
          <w:sz w:val="24"/>
          <w:szCs w:val="24"/>
          <w:lang w:val="sr-Cyrl-RS"/>
        </w:rPr>
        <w:t>ти</w:t>
      </w:r>
      <w:r w:rsidRPr="00AF6A28">
        <w:rPr>
          <w:rFonts w:cs="Arial"/>
          <w:bCs/>
          <w:sz w:val="24"/>
          <w:szCs w:val="24"/>
          <w:lang w:val="sl-SI"/>
        </w:rPr>
        <w:t xml:space="preserve"> једносмерн</w:t>
      </w:r>
      <w:r w:rsidRPr="00AF6A28">
        <w:rPr>
          <w:rFonts w:cs="Arial"/>
          <w:bCs/>
          <w:sz w:val="24"/>
          <w:szCs w:val="24"/>
          <w:lang w:val="sr-Cyrl-RS"/>
        </w:rPr>
        <w:t xml:space="preserve">и напон </w:t>
      </w:r>
      <w:r w:rsidRPr="00AF6A28">
        <w:rPr>
          <w:rFonts w:cs="Arial"/>
          <w:bCs/>
          <w:sz w:val="24"/>
          <w:szCs w:val="24"/>
          <w:lang w:val="sl-SI"/>
        </w:rPr>
        <w:t>(</w:t>
      </w:r>
      <w:r w:rsidRPr="00AF6A28">
        <w:rPr>
          <w:rFonts w:cs="Arial"/>
          <w:sz w:val="24"/>
          <w:szCs w:val="24"/>
        </w:rPr>
        <w:t>220</w:t>
      </w:r>
      <w:r w:rsidRPr="00AF6A28">
        <w:rPr>
          <w:rFonts w:cs="Arial"/>
          <w:sz w:val="24"/>
          <w:szCs w:val="24"/>
          <w:lang w:val="sr-Cyrl-RS"/>
        </w:rPr>
        <w:t> </w:t>
      </w:r>
      <w:r w:rsidRPr="00AF6A28">
        <w:rPr>
          <w:rFonts w:cs="Arial"/>
          <w:sz w:val="24"/>
          <w:szCs w:val="24"/>
        </w:rPr>
        <w:t>V</w:t>
      </w:r>
      <w:r w:rsidRPr="00AF6A28">
        <w:rPr>
          <w:rFonts w:cs="Arial"/>
          <w:sz w:val="24"/>
          <w:szCs w:val="24"/>
          <w:lang w:val="sr-Cyrl-RS"/>
        </w:rPr>
        <w:t> јсс</w:t>
      </w:r>
      <w:r w:rsidRPr="00AF6A28">
        <w:rPr>
          <w:rFonts w:cs="Arial"/>
          <w:sz w:val="24"/>
          <w:szCs w:val="24"/>
        </w:rPr>
        <w:t>).</w:t>
      </w:r>
    </w:p>
    <w:p w:rsidR="002C0A0C" w:rsidRPr="00AF6A28" w:rsidRDefault="002C0A0C" w:rsidP="002C0A0C">
      <w:pPr>
        <w:autoSpaceDE w:val="0"/>
        <w:autoSpaceDN w:val="0"/>
        <w:adjustRightInd w:val="0"/>
        <w:spacing w:after="120"/>
        <w:rPr>
          <w:rFonts w:cs="Arial"/>
          <w:bCs/>
          <w:sz w:val="24"/>
          <w:szCs w:val="24"/>
          <w:lang w:val="sr-Cyrl-RS"/>
        </w:rPr>
      </w:pPr>
      <w:r w:rsidRPr="00AF6A28">
        <w:rPr>
          <w:rFonts w:cs="Arial"/>
          <w:bCs/>
          <w:sz w:val="24"/>
          <w:szCs w:val="24"/>
          <w:lang w:val="sr-Cyrl-RS"/>
        </w:rPr>
        <w:t>П</w:t>
      </w:r>
      <w:r w:rsidRPr="00AF6A28">
        <w:rPr>
          <w:rFonts w:cs="Arial"/>
          <w:bCs/>
          <w:sz w:val="24"/>
          <w:szCs w:val="24"/>
          <w:lang w:val="sl-SI"/>
        </w:rPr>
        <w:t>огонски механи</w:t>
      </w:r>
      <w:r w:rsidRPr="00AF6A28">
        <w:rPr>
          <w:rFonts w:cs="Arial"/>
          <w:bCs/>
          <w:sz w:val="24"/>
          <w:szCs w:val="24"/>
          <w:lang w:val="sr-Cyrl-RS"/>
        </w:rPr>
        <w:t>зам</w:t>
      </w:r>
      <w:r w:rsidRPr="00AF6A28">
        <w:rPr>
          <w:rFonts w:cs="Arial"/>
          <w:bCs/>
          <w:sz w:val="24"/>
          <w:szCs w:val="24"/>
          <w:lang w:val="sl-SI"/>
        </w:rPr>
        <w:t xml:space="preserve"> треба да има бројач операција.</w:t>
      </w:r>
      <w:r w:rsidRPr="00AF6A28">
        <w:rPr>
          <w:rFonts w:cs="Arial"/>
          <w:bCs/>
          <w:sz w:val="24"/>
          <w:szCs w:val="24"/>
          <w:lang w:val="sr-Cyrl-RS"/>
        </w:rPr>
        <w:t xml:space="preserve"> Кутије п</w:t>
      </w:r>
      <w:r w:rsidRPr="00AF6A28">
        <w:rPr>
          <w:rFonts w:cs="Arial"/>
          <w:bCs/>
          <w:sz w:val="24"/>
          <w:szCs w:val="24"/>
          <w:lang w:val="sl-SI"/>
        </w:rPr>
        <w:t>огонск</w:t>
      </w:r>
      <w:r w:rsidRPr="00AF6A28">
        <w:rPr>
          <w:rFonts w:cs="Arial"/>
          <w:bCs/>
          <w:sz w:val="24"/>
          <w:szCs w:val="24"/>
          <w:lang w:val="sr-Cyrl-RS"/>
        </w:rPr>
        <w:t>их</w:t>
      </w:r>
      <w:r w:rsidRPr="00AF6A28">
        <w:rPr>
          <w:rFonts w:cs="Arial"/>
          <w:bCs/>
          <w:sz w:val="24"/>
          <w:szCs w:val="24"/>
          <w:lang w:val="sl-SI"/>
        </w:rPr>
        <w:t xml:space="preserve"> механиз</w:t>
      </w:r>
      <w:r w:rsidRPr="00AF6A28">
        <w:rPr>
          <w:rFonts w:cs="Arial"/>
          <w:bCs/>
          <w:sz w:val="24"/>
          <w:szCs w:val="24"/>
          <w:lang w:val="sr-Cyrl-RS"/>
        </w:rPr>
        <w:t>а</w:t>
      </w:r>
      <w:r w:rsidRPr="00AF6A28">
        <w:rPr>
          <w:rFonts w:cs="Arial"/>
          <w:bCs/>
          <w:sz w:val="24"/>
          <w:szCs w:val="24"/>
          <w:lang w:val="sl-SI"/>
        </w:rPr>
        <w:t>м</w:t>
      </w:r>
      <w:r w:rsidRPr="00AF6A28">
        <w:rPr>
          <w:rFonts w:cs="Arial"/>
          <w:bCs/>
          <w:sz w:val="24"/>
          <w:szCs w:val="24"/>
          <w:lang w:val="sr-Cyrl-RS"/>
        </w:rPr>
        <w:t>а прекидача, као и централни командни ормарић</w:t>
      </w:r>
      <w:r w:rsidRPr="00AF6A28">
        <w:rPr>
          <w:rFonts w:cs="Arial"/>
          <w:bCs/>
          <w:sz w:val="24"/>
          <w:szCs w:val="24"/>
          <w:lang w:val="sl-SI"/>
        </w:rPr>
        <w:t xml:space="preserve"> мора</w:t>
      </w:r>
      <w:r w:rsidRPr="00AF6A28">
        <w:rPr>
          <w:rFonts w:cs="Arial"/>
          <w:bCs/>
          <w:sz w:val="24"/>
          <w:szCs w:val="24"/>
          <w:lang w:val="sr-Cyrl-RS"/>
        </w:rPr>
        <w:t>ју</w:t>
      </w:r>
      <w:r w:rsidRPr="00AF6A28">
        <w:rPr>
          <w:rFonts w:cs="Arial"/>
          <w:bCs/>
          <w:sz w:val="24"/>
          <w:szCs w:val="24"/>
          <w:lang w:val="sl-SI"/>
        </w:rPr>
        <w:t xml:space="preserve"> бити у степену</w:t>
      </w:r>
      <w:r w:rsidRPr="00AF6A28">
        <w:rPr>
          <w:rFonts w:cs="Arial"/>
          <w:bCs/>
          <w:sz w:val="24"/>
          <w:szCs w:val="24"/>
          <w:lang w:val="sr-Cyrl-RS"/>
        </w:rPr>
        <w:t xml:space="preserve"> механичке</w:t>
      </w:r>
      <w:r w:rsidRPr="00AF6A28">
        <w:rPr>
          <w:rFonts w:cs="Arial"/>
          <w:bCs/>
          <w:sz w:val="24"/>
          <w:szCs w:val="24"/>
          <w:lang w:val="sl-SI"/>
        </w:rPr>
        <w:t xml:space="preserve"> заштите од најмање IP54.</w:t>
      </w:r>
      <w:r w:rsidRPr="00AF6A28">
        <w:rPr>
          <w:rFonts w:cs="Arial"/>
          <w:bCs/>
          <w:sz w:val="24"/>
          <w:szCs w:val="24"/>
          <w:lang w:val="sr-Cyrl-RS"/>
        </w:rPr>
        <w:t xml:space="preserve"> На кутијама п</w:t>
      </w:r>
      <w:r w:rsidRPr="00AF6A28">
        <w:rPr>
          <w:rFonts w:cs="Arial"/>
          <w:bCs/>
          <w:sz w:val="24"/>
          <w:szCs w:val="24"/>
          <w:lang w:val="sl-SI"/>
        </w:rPr>
        <w:t>огонск</w:t>
      </w:r>
      <w:r w:rsidRPr="00AF6A28">
        <w:rPr>
          <w:rFonts w:cs="Arial"/>
          <w:bCs/>
          <w:sz w:val="24"/>
          <w:szCs w:val="24"/>
          <w:lang w:val="sr-Cyrl-RS"/>
        </w:rPr>
        <w:t>их</w:t>
      </w:r>
      <w:r w:rsidRPr="00AF6A28">
        <w:rPr>
          <w:rFonts w:cs="Arial"/>
          <w:bCs/>
          <w:sz w:val="24"/>
          <w:szCs w:val="24"/>
          <w:lang w:val="sl-SI"/>
        </w:rPr>
        <w:t xml:space="preserve"> механиз</w:t>
      </w:r>
      <w:r w:rsidRPr="00AF6A28">
        <w:rPr>
          <w:rFonts w:cs="Arial"/>
          <w:bCs/>
          <w:sz w:val="24"/>
          <w:szCs w:val="24"/>
          <w:lang w:val="sr-Cyrl-RS"/>
        </w:rPr>
        <w:t>а</w:t>
      </w:r>
      <w:r w:rsidRPr="00AF6A28">
        <w:rPr>
          <w:rFonts w:cs="Arial"/>
          <w:bCs/>
          <w:sz w:val="24"/>
          <w:szCs w:val="24"/>
          <w:lang w:val="sl-SI"/>
        </w:rPr>
        <w:t>м</w:t>
      </w:r>
      <w:r w:rsidRPr="00AF6A28">
        <w:rPr>
          <w:rFonts w:cs="Arial"/>
          <w:bCs/>
          <w:sz w:val="24"/>
          <w:szCs w:val="24"/>
          <w:lang w:val="sr-Cyrl-RS"/>
        </w:rPr>
        <w:t xml:space="preserve">а и на централном командном ормарићу предвидети изборне </w:t>
      </w:r>
      <w:r w:rsidRPr="00AF6A28">
        <w:rPr>
          <w:rFonts w:cs="Arial"/>
          <w:bCs/>
          <w:sz w:val="24"/>
          <w:szCs w:val="24"/>
          <w:lang w:val="sl-SI"/>
        </w:rPr>
        <w:t xml:space="preserve"> преклопк</w:t>
      </w:r>
      <w:r w:rsidRPr="00AF6A28">
        <w:rPr>
          <w:rFonts w:cs="Arial"/>
          <w:bCs/>
          <w:sz w:val="24"/>
          <w:szCs w:val="24"/>
          <w:lang w:val="sr-Cyrl-RS"/>
        </w:rPr>
        <w:t>е</w:t>
      </w:r>
      <w:r w:rsidRPr="00AF6A28">
        <w:rPr>
          <w:rFonts w:cs="Arial"/>
          <w:bCs/>
          <w:sz w:val="24"/>
          <w:szCs w:val="24"/>
          <w:lang w:val="sl-SI"/>
        </w:rPr>
        <w:t xml:space="preserve"> локално/неутрално/даљински</w:t>
      </w:r>
      <w:r w:rsidRPr="00AF6A28">
        <w:rPr>
          <w:rFonts w:cs="Arial"/>
          <w:bCs/>
          <w:sz w:val="24"/>
          <w:szCs w:val="24"/>
          <w:lang w:val="sr-Cyrl-RS"/>
        </w:rPr>
        <w:t xml:space="preserve">, а у њима сву потребну помоћну опрему (нпр. </w:t>
      </w:r>
      <w:r w:rsidRPr="00AF6A28">
        <w:rPr>
          <w:rFonts w:cs="Arial"/>
          <w:sz w:val="24"/>
          <w:szCs w:val="24"/>
          <w:lang w:val="sl-SI"/>
        </w:rPr>
        <w:t>греја</w:t>
      </w:r>
      <w:r w:rsidRPr="00AF6A28">
        <w:rPr>
          <w:rFonts w:cs="Arial"/>
          <w:sz w:val="24"/>
          <w:szCs w:val="24"/>
        </w:rPr>
        <w:t>ч</w:t>
      </w:r>
      <w:r w:rsidRPr="00AF6A28">
        <w:rPr>
          <w:rFonts w:cs="Arial"/>
          <w:sz w:val="24"/>
          <w:szCs w:val="24"/>
          <w:lang w:val="sl-SI"/>
        </w:rPr>
        <w:t xml:space="preserve"> са термостатом</w:t>
      </w:r>
      <w:r w:rsidRPr="00AF6A28">
        <w:rPr>
          <w:rFonts w:cs="Arial"/>
          <w:sz w:val="24"/>
          <w:szCs w:val="24"/>
          <w:lang w:val="sr-Cyrl-RS"/>
        </w:rPr>
        <w:t xml:space="preserve"> </w:t>
      </w:r>
      <w:r w:rsidRPr="00AF6A28">
        <w:rPr>
          <w:rFonts w:cs="Arial"/>
          <w:sz w:val="24"/>
          <w:szCs w:val="24"/>
          <w:lang w:val="sl-SI"/>
        </w:rPr>
        <w:t>против кондензације</w:t>
      </w:r>
      <w:r w:rsidRPr="00AF6A28">
        <w:rPr>
          <w:rFonts w:cs="Arial"/>
          <w:sz w:val="24"/>
          <w:szCs w:val="24"/>
          <w:lang w:val="sr-Cyrl-RS"/>
        </w:rPr>
        <w:t>, осветљење, монофазну утичниц</w:t>
      </w:r>
      <w:r w:rsidR="00F06312">
        <w:rPr>
          <w:rFonts w:cs="Arial"/>
          <w:sz w:val="24"/>
          <w:szCs w:val="24"/>
          <w:lang w:val="sr-Cyrl-RS"/>
        </w:rPr>
        <w:t>у</w:t>
      </w:r>
      <w:r w:rsidRPr="00AF6A28">
        <w:rPr>
          <w:rFonts w:cs="Arial"/>
          <w:sz w:val="24"/>
          <w:szCs w:val="24"/>
          <w:lang w:val="sr-Cyrl-RS"/>
        </w:rPr>
        <w:t>)</w:t>
      </w:r>
      <w:r w:rsidRPr="00AF6A28">
        <w:rPr>
          <w:rFonts w:cs="Arial"/>
          <w:bCs/>
          <w:sz w:val="24"/>
          <w:szCs w:val="24"/>
          <w:lang w:val="sr-Cyrl-RS"/>
        </w:rPr>
        <w:t>.</w:t>
      </w:r>
    </w:p>
    <w:p w:rsidR="002C0A0C" w:rsidRPr="00AF6A28" w:rsidRDefault="002C0A0C" w:rsidP="002C0A0C">
      <w:pPr>
        <w:autoSpaceDE w:val="0"/>
        <w:autoSpaceDN w:val="0"/>
        <w:adjustRightInd w:val="0"/>
        <w:rPr>
          <w:rFonts w:cs="Arial"/>
          <w:bCs/>
          <w:sz w:val="24"/>
          <w:szCs w:val="24"/>
          <w:lang w:val="sr-Cyrl-RS"/>
        </w:rPr>
      </w:pPr>
      <w:r w:rsidRPr="00AF6A28">
        <w:rPr>
          <w:rFonts w:cs="Arial"/>
          <w:bCs/>
          <w:sz w:val="24"/>
          <w:szCs w:val="24"/>
          <w:lang w:val="sl-SI"/>
        </w:rPr>
        <w:t>Прекидач треба да је опремљен са најмање једним</w:t>
      </w:r>
      <w:r w:rsidRPr="00AF6A28">
        <w:rPr>
          <w:rFonts w:cs="Arial"/>
          <w:bCs/>
          <w:sz w:val="24"/>
          <w:szCs w:val="24"/>
          <w:lang w:val="sr-Cyrl-RS"/>
        </w:rPr>
        <w:t xml:space="preserve"> (1)</w:t>
      </w:r>
      <w:r w:rsidRPr="00AF6A28">
        <w:rPr>
          <w:rFonts w:cs="Arial"/>
          <w:bCs/>
          <w:sz w:val="24"/>
          <w:szCs w:val="24"/>
          <w:lang w:val="sl-SI"/>
        </w:rPr>
        <w:t xml:space="preserve"> калемом за укључење</w:t>
      </w:r>
      <w:r w:rsidRPr="00AF6A28">
        <w:rPr>
          <w:rFonts w:cs="Arial"/>
          <w:bCs/>
          <w:sz w:val="24"/>
          <w:szCs w:val="24"/>
          <w:lang w:val="sr-Cyrl-RS"/>
        </w:rPr>
        <w:t xml:space="preserve"> и са </w:t>
      </w:r>
      <w:r w:rsidRPr="00AF6A28">
        <w:rPr>
          <w:rFonts w:cs="Arial"/>
          <w:bCs/>
          <w:sz w:val="24"/>
          <w:szCs w:val="24"/>
          <w:lang w:val="sl-SI"/>
        </w:rPr>
        <w:t>два</w:t>
      </w:r>
      <w:r w:rsidRPr="00AF6A28">
        <w:rPr>
          <w:rFonts w:cs="Arial"/>
          <w:bCs/>
          <w:sz w:val="24"/>
          <w:szCs w:val="24"/>
          <w:lang w:val="sr-Cyrl-RS"/>
        </w:rPr>
        <w:t xml:space="preserve"> (2)</w:t>
      </w:r>
      <w:r w:rsidRPr="00AF6A28">
        <w:rPr>
          <w:rFonts w:cs="Arial"/>
          <w:bCs/>
          <w:sz w:val="24"/>
          <w:szCs w:val="24"/>
          <w:lang w:val="sl-SI"/>
        </w:rPr>
        <w:t xml:space="preserve"> електрично независна калема за искључење. Калемови за искључење треба да имају могућност постављања кола за контролу искључн</w:t>
      </w:r>
      <w:r w:rsidRPr="00AF6A28">
        <w:rPr>
          <w:rFonts w:cs="Arial"/>
          <w:bCs/>
          <w:sz w:val="24"/>
          <w:szCs w:val="24"/>
        </w:rPr>
        <w:t>и</w:t>
      </w:r>
      <w:r w:rsidRPr="00AF6A28">
        <w:rPr>
          <w:rFonts w:cs="Arial"/>
          <w:bCs/>
          <w:sz w:val="24"/>
          <w:szCs w:val="24"/>
          <w:lang w:val="sl-SI"/>
        </w:rPr>
        <w:t>х кругова.</w:t>
      </w:r>
      <w:r w:rsidRPr="00AF6A28">
        <w:rPr>
          <w:rFonts w:cs="Arial"/>
          <w:bCs/>
          <w:sz w:val="24"/>
          <w:szCs w:val="24"/>
          <w:lang w:val="sr-Cyrl-RS"/>
        </w:rPr>
        <w:t xml:space="preserve"> </w:t>
      </w:r>
    </w:p>
    <w:p w:rsidR="002C0A0C" w:rsidRPr="00AF6A28" w:rsidRDefault="002C0A0C" w:rsidP="002C0A0C">
      <w:pPr>
        <w:autoSpaceDE w:val="0"/>
        <w:autoSpaceDN w:val="0"/>
        <w:adjustRightInd w:val="0"/>
        <w:rPr>
          <w:rFonts w:cs="Arial"/>
          <w:bCs/>
          <w:sz w:val="24"/>
          <w:szCs w:val="24"/>
          <w:lang w:val="sr-Cyrl-RS"/>
        </w:rPr>
      </w:pPr>
    </w:p>
    <w:p w:rsidR="002C0A0C" w:rsidRPr="00AF6A28" w:rsidRDefault="002C0A0C" w:rsidP="002C0A0C">
      <w:pPr>
        <w:autoSpaceDE w:val="0"/>
        <w:autoSpaceDN w:val="0"/>
        <w:adjustRightInd w:val="0"/>
        <w:rPr>
          <w:rFonts w:cs="Arial"/>
          <w:bCs/>
          <w:sz w:val="24"/>
          <w:szCs w:val="24"/>
          <w:lang w:val="sr-Cyrl-RS"/>
        </w:rPr>
      </w:pPr>
      <w:r w:rsidRPr="00AF6A28">
        <w:rPr>
          <w:rFonts w:cs="Arial"/>
          <w:bCs/>
          <w:sz w:val="24"/>
          <w:szCs w:val="24"/>
        </w:rPr>
        <w:t xml:space="preserve">У колу укључења </w:t>
      </w:r>
      <w:r w:rsidRPr="00AF6A28">
        <w:rPr>
          <w:rFonts w:cs="Arial"/>
          <w:bCs/>
          <w:sz w:val="24"/>
          <w:szCs w:val="24"/>
          <w:lang w:val="sl-SI"/>
        </w:rPr>
        <w:t xml:space="preserve">треба да </w:t>
      </w:r>
      <w:r w:rsidRPr="00AF6A28">
        <w:rPr>
          <w:rFonts w:cs="Arial"/>
          <w:bCs/>
          <w:sz w:val="24"/>
          <w:szCs w:val="24"/>
        </w:rPr>
        <w:t>постоји уре</w:t>
      </w:r>
      <w:r w:rsidRPr="00AF6A28">
        <w:rPr>
          <w:rFonts w:cs="Arial"/>
          <w:bCs/>
          <w:sz w:val="24"/>
          <w:szCs w:val="24"/>
          <w:lang w:val="sl-SI"/>
        </w:rPr>
        <w:t xml:space="preserve">ђај против поновног укључења </w:t>
      </w:r>
      <w:r w:rsidRPr="00AF6A28">
        <w:rPr>
          <w:rFonts w:cs="Arial"/>
          <w:bCs/>
          <w:sz w:val="24"/>
          <w:szCs w:val="24"/>
          <w:lang w:val="sr-Cyrl-RS"/>
        </w:rPr>
        <w:t>(</w:t>
      </w:r>
      <w:r w:rsidRPr="00AF6A28">
        <w:rPr>
          <w:rFonts w:cs="Arial"/>
          <w:bCs/>
          <w:sz w:val="24"/>
          <w:szCs w:val="24"/>
          <w:lang w:val="sr-Latn-CS"/>
        </w:rPr>
        <w:t>''anti pumping''</w:t>
      </w:r>
      <w:r w:rsidRPr="00AF6A28">
        <w:rPr>
          <w:rFonts w:cs="Arial"/>
          <w:bCs/>
          <w:sz w:val="24"/>
          <w:szCs w:val="24"/>
          <w:lang w:val="sl-SI"/>
        </w:rPr>
        <w:t>).</w:t>
      </w:r>
    </w:p>
    <w:p w:rsidR="002C0A0C" w:rsidRPr="00AF6A28" w:rsidRDefault="002C0A0C" w:rsidP="002C0A0C">
      <w:pPr>
        <w:autoSpaceDE w:val="0"/>
        <w:autoSpaceDN w:val="0"/>
        <w:adjustRightInd w:val="0"/>
        <w:rPr>
          <w:rFonts w:cs="Arial"/>
          <w:bCs/>
          <w:sz w:val="24"/>
          <w:szCs w:val="24"/>
          <w:lang w:val="sr-Cyrl-RS"/>
        </w:rPr>
      </w:pPr>
      <w:r w:rsidRPr="00AF6A28">
        <w:rPr>
          <w:rFonts w:cs="Arial"/>
          <w:bCs/>
          <w:sz w:val="24"/>
          <w:szCs w:val="24"/>
          <w:lang w:val="sl-SI"/>
        </w:rPr>
        <w:t>Треба обезбедити визуелни, механички показивач положаја</w:t>
      </w:r>
      <w:r w:rsidRPr="00AF6A28">
        <w:rPr>
          <w:rFonts w:cs="Arial"/>
          <w:bCs/>
          <w:sz w:val="24"/>
          <w:szCs w:val="24"/>
          <w:lang w:val="sr-Cyrl-RS"/>
        </w:rPr>
        <w:t xml:space="preserve"> прекидача</w:t>
      </w:r>
      <w:r w:rsidRPr="00AF6A28">
        <w:rPr>
          <w:rFonts w:cs="Arial"/>
          <w:bCs/>
          <w:sz w:val="24"/>
          <w:szCs w:val="24"/>
          <w:lang w:val="sl-SI"/>
        </w:rPr>
        <w:t xml:space="preserve"> “искључено/ укључено”, </w:t>
      </w:r>
      <w:r w:rsidRPr="00AF6A28">
        <w:rPr>
          <w:rFonts w:cs="Arial"/>
          <w:bCs/>
          <w:sz w:val="24"/>
          <w:szCs w:val="24"/>
        </w:rPr>
        <w:t>к</w:t>
      </w:r>
      <w:r w:rsidRPr="00AF6A28">
        <w:rPr>
          <w:rFonts w:cs="Arial"/>
          <w:bCs/>
          <w:sz w:val="24"/>
          <w:szCs w:val="24"/>
          <w:lang w:val="sl-SI"/>
        </w:rPr>
        <w:t>оји је јасно видљив са нивоа земље, без потребе за отварањем било којих врата</w:t>
      </w:r>
      <w:r w:rsidRPr="00AF6A28">
        <w:rPr>
          <w:rFonts w:cs="Arial"/>
          <w:bCs/>
          <w:sz w:val="24"/>
          <w:szCs w:val="24"/>
        </w:rPr>
        <w:t>.</w:t>
      </w:r>
    </w:p>
    <w:p w:rsidR="002C0A0C" w:rsidRPr="00AF6A28" w:rsidRDefault="002C0A0C" w:rsidP="002C0A0C">
      <w:pPr>
        <w:autoSpaceDE w:val="0"/>
        <w:autoSpaceDN w:val="0"/>
        <w:adjustRightInd w:val="0"/>
        <w:spacing w:after="120"/>
        <w:rPr>
          <w:rFonts w:cs="Arial"/>
          <w:bCs/>
          <w:sz w:val="24"/>
          <w:szCs w:val="24"/>
          <w:u w:val="single"/>
          <w:lang w:val="sl-SI"/>
        </w:rPr>
      </w:pPr>
      <w:r w:rsidRPr="00AF6A28">
        <w:rPr>
          <w:rFonts w:cs="Arial"/>
          <w:bCs/>
          <w:sz w:val="24"/>
          <w:szCs w:val="24"/>
          <w:lang w:val="sr-Cyrl-RS"/>
        </w:rPr>
        <w:t>П</w:t>
      </w:r>
      <w:r w:rsidRPr="00AF6A28">
        <w:rPr>
          <w:rFonts w:cs="Arial"/>
          <w:bCs/>
          <w:sz w:val="24"/>
          <w:szCs w:val="24"/>
          <w:lang w:val="sl-SI"/>
        </w:rPr>
        <w:t>редвид</w:t>
      </w:r>
      <w:r w:rsidRPr="00AF6A28">
        <w:rPr>
          <w:rFonts w:cs="Arial"/>
          <w:bCs/>
          <w:sz w:val="24"/>
          <w:szCs w:val="24"/>
          <w:lang w:val="sr-Cyrl-RS"/>
        </w:rPr>
        <w:t>ети</w:t>
      </w:r>
      <w:r w:rsidRPr="00AF6A28">
        <w:rPr>
          <w:rFonts w:cs="Arial"/>
          <w:bCs/>
          <w:sz w:val="24"/>
          <w:szCs w:val="24"/>
          <w:lang w:val="sl-SI"/>
        </w:rPr>
        <w:t xml:space="preserve"> довољан број механичких помоћних контаката за нормално укључивање и нормално искључивање, са најмање 20</w:t>
      </w:r>
      <w:r w:rsidRPr="00AF6A28">
        <w:rPr>
          <w:rFonts w:cs="Arial"/>
          <w:bCs/>
          <w:sz w:val="24"/>
          <w:szCs w:val="24"/>
          <w:lang w:val="sr-Cyrl-RS"/>
        </w:rPr>
        <w:t xml:space="preserve">% </w:t>
      </w:r>
      <w:r w:rsidRPr="00AF6A28">
        <w:rPr>
          <w:rFonts w:cs="Arial"/>
          <w:bCs/>
          <w:sz w:val="24"/>
          <w:szCs w:val="24"/>
          <w:lang w:val="sl-SI"/>
        </w:rPr>
        <w:t>резерве</w:t>
      </w:r>
      <w:r w:rsidRPr="00AF6A28">
        <w:rPr>
          <w:rFonts w:cs="Arial"/>
          <w:bCs/>
          <w:sz w:val="24"/>
          <w:szCs w:val="24"/>
          <w:lang w:val="sr-Cyrl-RS"/>
        </w:rPr>
        <w:t>.</w:t>
      </w:r>
    </w:p>
    <w:p w:rsidR="002C0A0C" w:rsidRPr="00B70613" w:rsidRDefault="002C0A0C" w:rsidP="002C0A0C">
      <w:pPr>
        <w:spacing w:after="120"/>
        <w:rPr>
          <w:rFonts w:cs="Arial"/>
          <w:b/>
          <w:bCs/>
          <w:sz w:val="24"/>
          <w:szCs w:val="24"/>
        </w:rPr>
      </w:pPr>
      <w:r w:rsidRPr="00B70613">
        <w:rPr>
          <w:rFonts w:cs="Arial"/>
          <w:b/>
          <w:sz w:val="24"/>
          <w:szCs w:val="24"/>
          <w:u w:val="single"/>
          <w:lang w:val="sr-Cyrl-RS" w:eastAsia="sr-Cyrl-CS"/>
        </w:rPr>
        <w:t xml:space="preserve">Сабирнички растављач </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bCs/>
          <w:sz w:val="24"/>
          <w:szCs w:val="24"/>
          <w:lang w:val="sr-Cyrl-RS"/>
        </w:rPr>
        <w:t>Сабирнички р</w:t>
      </w:r>
      <w:r w:rsidRPr="00AF6A28">
        <w:rPr>
          <w:rFonts w:cs="Arial"/>
          <w:sz w:val="24"/>
          <w:szCs w:val="24"/>
          <w:lang w:val="sl-SI"/>
        </w:rPr>
        <w:t>астављач треба да</w:t>
      </w:r>
      <w:r w:rsidRPr="00AF6A28">
        <w:rPr>
          <w:rFonts w:cs="Arial"/>
          <w:sz w:val="24"/>
          <w:szCs w:val="24"/>
          <w:lang w:val="sr-Cyrl-RS"/>
        </w:rPr>
        <w:t xml:space="preserve"> је</w:t>
      </w:r>
      <w:r w:rsidRPr="00AF6A28">
        <w:rPr>
          <w:rFonts w:cs="Arial"/>
          <w:sz w:val="24"/>
          <w:szCs w:val="24"/>
          <w:lang w:val="sl-SI"/>
        </w:rPr>
        <w:t xml:space="preserve"> за спољашњу монтажу.</w:t>
      </w:r>
    </w:p>
    <w:p w:rsidR="002C0A0C" w:rsidRPr="00AF6A28" w:rsidRDefault="002C0A0C" w:rsidP="002C0A0C">
      <w:pPr>
        <w:autoSpaceDE w:val="0"/>
        <w:autoSpaceDN w:val="0"/>
        <w:adjustRightInd w:val="0"/>
        <w:spacing w:after="120"/>
        <w:rPr>
          <w:rFonts w:cs="Arial"/>
          <w:bCs/>
          <w:sz w:val="24"/>
          <w:szCs w:val="24"/>
          <w:lang w:val="sr-Cyrl-RS"/>
        </w:rPr>
      </w:pPr>
      <w:r w:rsidRPr="00AF6A28">
        <w:rPr>
          <w:rFonts w:cs="Arial"/>
          <w:sz w:val="24"/>
          <w:szCs w:val="24"/>
          <w:lang w:val="sl-SI"/>
        </w:rPr>
        <w:t xml:space="preserve">Растављач треба да одговара захтевима </w:t>
      </w:r>
      <w:r w:rsidRPr="00AF6A28">
        <w:rPr>
          <w:rFonts w:cs="Arial"/>
          <w:bCs/>
          <w:sz w:val="24"/>
          <w:szCs w:val="24"/>
          <w:lang w:val="sr-Cyrl-RS"/>
        </w:rPr>
        <w:t>С</w:t>
      </w:r>
      <w:r w:rsidRPr="00AF6A28">
        <w:rPr>
          <w:rFonts w:cs="Arial"/>
          <w:bCs/>
          <w:sz w:val="24"/>
          <w:szCs w:val="24"/>
        </w:rPr>
        <w:t>тандард</w:t>
      </w:r>
      <w:r w:rsidRPr="00AF6A28">
        <w:rPr>
          <w:rFonts w:cs="Arial"/>
          <w:bCs/>
          <w:sz w:val="24"/>
          <w:szCs w:val="24"/>
          <w:lang w:val="sr-Cyrl-RS"/>
        </w:rPr>
        <w:t xml:space="preserve">а </w:t>
      </w:r>
      <w:r w:rsidRPr="00AF6A28">
        <w:rPr>
          <w:rFonts w:cs="Arial"/>
          <w:sz w:val="24"/>
          <w:szCs w:val="24"/>
          <w:lang w:val="sl-SI"/>
        </w:rPr>
        <w:t>IEC</w:t>
      </w:r>
      <w:r w:rsidRPr="00AF6A28">
        <w:rPr>
          <w:rFonts w:cs="Arial"/>
          <w:bCs/>
          <w:sz w:val="24"/>
          <w:szCs w:val="24"/>
          <w:lang w:val="sl-SI"/>
        </w:rPr>
        <w:t xml:space="preserve"> 62271-10</w:t>
      </w:r>
      <w:r w:rsidRPr="00AF6A28">
        <w:rPr>
          <w:rFonts w:cs="Arial"/>
          <w:bCs/>
          <w:sz w:val="24"/>
          <w:szCs w:val="24"/>
          <w:lang w:val="sr-Cyrl-RS"/>
        </w:rPr>
        <w:t>2</w:t>
      </w:r>
      <w:r w:rsidRPr="00AF6A28">
        <w:rPr>
          <w:rFonts w:cs="Arial"/>
          <w:bCs/>
          <w:sz w:val="24"/>
          <w:szCs w:val="24"/>
          <w:lang w:val="sl-SI"/>
        </w:rPr>
        <w:t>.</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Сабирнички р</w:t>
      </w:r>
      <w:r w:rsidRPr="00AF6A28">
        <w:rPr>
          <w:rFonts w:cs="Arial"/>
          <w:sz w:val="24"/>
          <w:szCs w:val="24"/>
          <w:lang w:val="sl-SI"/>
        </w:rPr>
        <w:t>астављач</w:t>
      </w:r>
      <w:r w:rsidRPr="00AF6A28">
        <w:rPr>
          <w:rFonts w:cs="Arial"/>
          <w:sz w:val="24"/>
          <w:szCs w:val="24"/>
          <w:lang w:val="sr-Cyrl-RS"/>
        </w:rPr>
        <w:t xml:space="preserve"> ће бити </w:t>
      </w:r>
      <w:r w:rsidRPr="00AF6A28">
        <w:rPr>
          <w:rFonts w:cs="Arial"/>
          <w:sz w:val="24"/>
          <w:szCs w:val="24"/>
        </w:rPr>
        <w:t>без ножа за уземљење</w:t>
      </w:r>
      <w:r w:rsidRPr="00AF6A28">
        <w:rPr>
          <w:rFonts w:cs="Arial"/>
          <w:sz w:val="24"/>
          <w:szCs w:val="24"/>
          <w:lang w:val="sr-Cyrl-RS"/>
        </w:rPr>
        <w:t xml:space="preserve"> и имаће</w:t>
      </w:r>
      <w:r w:rsidRPr="00AF6A28">
        <w:rPr>
          <w:rFonts w:cs="Arial"/>
          <w:sz w:val="24"/>
          <w:szCs w:val="24"/>
          <w:lang w:val="sl-SI"/>
        </w:rPr>
        <w:t xml:space="preserve"> један</w:t>
      </w:r>
      <w:r w:rsidRPr="00AF6A28">
        <w:rPr>
          <w:rFonts w:cs="Arial"/>
          <w:sz w:val="24"/>
          <w:szCs w:val="24"/>
        </w:rPr>
        <w:t xml:space="preserve"> погонски механизам</w:t>
      </w:r>
      <w:r w:rsidRPr="00AF6A28">
        <w:rPr>
          <w:rFonts w:cs="Arial"/>
          <w:sz w:val="24"/>
          <w:szCs w:val="24"/>
          <w:lang w:val="sr-Cyrl-RS"/>
        </w:rPr>
        <w:t xml:space="preserve"> за сва три пола.</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П</w:t>
      </w:r>
      <w:r w:rsidRPr="00AF6A28">
        <w:rPr>
          <w:rFonts w:cs="Arial"/>
          <w:sz w:val="24"/>
          <w:szCs w:val="24"/>
        </w:rPr>
        <w:t>огонски механиз</w:t>
      </w:r>
      <w:r w:rsidRPr="00AF6A28">
        <w:rPr>
          <w:rFonts w:cs="Arial"/>
          <w:sz w:val="24"/>
          <w:szCs w:val="24"/>
          <w:lang w:val="sr-Cyrl-RS"/>
        </w:rPr>
        <w:t>ам</w:t>
      </w:r>
      <w:r w:rsidRPr="00AF6A28">
        <w:rPr>
          <w:rFonts w:cs="Arial"/>
          <w:sz w:val="24"/>
          <w:szCs w:val="24"/>
        </w:rPr>
        <w:t xml:space="preserve"> на растављачима, на главним ножевима, треба да </w:t>
      </w:r>
      <w:r w:rsidRPr="00AF6A28">
        <w:rPr>
          <w:rFonts w:cs="Arial"/>
          <w:sz w:val="24"/>
          <w:szCs w:val="24"/>
          <w:lang w:val="sr-Cyrl-RS"/>
        </w:rPr>
        <w:t xml:space="preserve">је </w:t>
      </w:r>
      <w:r w:rsidRPr="00AF6A28">
        <w:rPr>
          <w:rFonts w:cs="Arial"/>
          <w:sz w:val="24"/>
          <w:szCs w:val="24"/>
        </w:rPr>
        <w:t xml:space="preserve">моторног типа, са могућношћу </w:t>
      </w:r>
      <w:r w:rsidRPr="00AF6A28">
        <w:rPr>
          <w:rFonts w:cs="Arial"/>
          <w:bCs/>
          <w:sz w:val="24"/>
          <w:szCs w:val="24"/>
          <w:lang w:val="sr-Cyrl-RS"/>
        </w:rPr>
        <w:t xml:space="preserve">и ручног </w:t>
      </w:r>
      <w:r w:rsidRPr="00AF6A28">
        <w:rPr>
          <w:rFonts w:cs="Arial"/>
          <w:bCs/>
          <w:sz w:val="24"/>
          <w:szCs w:val="24"/>
          <w:lang w:val="sl-SI"/>
        </w:rPr>
        <w:t>укључ</w:t>
      </w:r>
      <w:r w:rsidRPr="00AF6A28">
        <w:rPr>
          <w:rFonts w:cs="Arial"/>
          <w:bCs/>
          <w:sz w:val="24"/>
          <w:szCs w:val="24"/>
          <w:lang w:val="sr-Cyrl-RS"/>
        </w:rPr>
        <w:t>ења</w:t>
      </w:r>
      <w:r w:rsidRPr="00AF6A28">
        <w:rPr>
          <w:rFonts w:cs="Arial"/>
          <w:bCs/>
          <w:sz w:val="24"/>
          <w:szCs w:val="24"/>
          <w:lang w:val="sl-SI"/>
        </w:rPr>
        <w:t xml:space="preserve"> и искључ</w:t>
      </w:r>
      <w:r w:rsidRPr="00AF6A28">
        <w:rPr>
          <w:rFonts w:cs="Arial"/>
          <w:bCs/>
          <w:sz w:val="24"/>
          <w:szCs w:val="24"/>
          <w:lang w:val="sr-Cyrl-RS"/>
        </w:rPr>
        <w:t>ења</w:t>
      </w:r>
      <w:r w:rsidRPr="00AF6A28">
        <w:rPr>
          <w:rFonts w:cs="Arial"/>
          <w:sz w:val="24"/>
          <w:szCs w:val="24"/>
        </w:rPr>
        <w:t>.</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bCs/>
          <w:sz w:val="24"/>
          <w:szCs w:val="24"/>
          <w:lang w:val="sl-SI"/>
        </w:rPr>
        <w:t>За напајање мотора</w:t>
      </w:r>
      <w:r w:rsidRPr="00AF6A28">
        <w:rPr>
          <w:rFonts w:cs="Arial"/>
          <w:bCs/>
          <w:sz w:val="24"/>
          <w:szCs w:val="24"/>
          <w:lang w:val="sr-Cyrl-RS"/>
        </w:rPr>
        <w:t xml:space="preserve"> погонског механизма</w:t>
      </w:r>
      <w:r w:rsidRPr="00AF6A28">
        <w:rPr>
          <w:rFonts w:cs="Arial"/>
          <w:bCs/>
          <w:sz w:val="24"/>
          <w:szCs w:val="24"/>
          <w:lang w:val="sl-SI"/>
        </w:rPr>
        <w:t xml:space="preserve"> користи</w:t>
      </w:r>
      <w:r w:rsidRPr="00AF6A28">
        <w:rPr>
          <w:rFonts w:cs="Arial"/>
          <w:bCs/>
          <w:sz w:val="24"/>
          <w:szCs w:val="24"/>
          <w:lang w:val="sr-Cyrl-RS"/>
        </w:rPr>
        <w:t>ти</w:t>
      </w:r>
      <w:r w:rsidRPr="00AF6A28">
        <w:rPr>
          <w:rFonts w:cs="Arial"/>
          <w:bCs/>
          <w:sz w:val="24"/>
          <w:szCs w:val="24"/>
          <w:lang w:val="sl-SI"/>
        </w:rPr>
        <w:t xml:space="preserve"> наизменичн</w:t>
      </w:r>
      <w:r w:rsidRPr="00AF6A28">
        <w:rPr>
          <w:rFonts w:cs="Arial"/>
          <w:bCs/>
          <w:sz w:val="24"/>
          <w:szCs w:val="24"/>
          <w:lang w:val="sr-Cyrl-RS"/>
        </w:rPr>
        <w:t>и, монофазни напон</w:t>
      </w:r>
      <w:r w:rsidRPr="00AF6A28">
        <w:rPr>
          <w:rFonts w:cs="Arial"/>
          <w:sz w:val="24"/>
          <w:szCs w:val="24"/>
          <w:lang w:val="sr-Cyrl-RS"/>
        </w:rPr>
        <w:t xml:space="preserve"> </w:t>
      </w:r>
      <w:r w:rsidRPr="00AF6A28">
        <w:rPr>
          <w:rFonts w:cs="Arial"/>
          <w:sz w:val="24"/>
          <w:szCs w:val="24"/>
        </w:rPr>
        <w:t>(230 V, 50</w:t>
      </w:r>
      <w:r w:rsidRPr="00AF6A28">
        <w:rPr>
          <w:rFonts w:cs="Arial"/>
          <w:sz w:val="24"/>
          <w:szCs w:val="24"/>
          <w:lang w:val="sr-Cyrl-RS"/>
        </w:rPr>
        <w:t> </w:t>
      </w:r>
      <w:r w:rsidRPr="00AF6A28">
        <w:rPr>
          <w:rFonts w:cs="Arial"/>
          <w:sz w:val="24"/>
          <w:szCs w:val="24"/>
        </w:rPr>
        <w:t>Hz)</w:t>
      </w:r>
      <w:r w:rsidRPr="00AF6A28">
        <w:rPr>
          <w:rFonts w:cs="Arial"/>
          <w:sz w:val="24"/>
          <w:szCs w:val="24"/>
          <w:lang w:val="sr-Cyrl-RS"/>
        </w:rPr>
        <w:t>.</w:t>
      </w:r>
      <w:r w:rsidRPr="00AF6A28">
        <w:rPr>
          <w:rFonts w:cs="Arial"/>
          <w:bCs/>
          <w:sz w:val="24"/>
          <w:szCs w:val="24"/>
          <w:lang w:val="sr-Cyrl-RS"/>
        </w:rPr>
        <w:t xml:space="preserve"> </w:t>
      </w:r>
      <w:r w:rsidRPr="00AF6A28">
        <w:rPr>
          <w:rFonts w:cs="Arial"/>
          <w:bCs/>
          <w:sz w:val="24"/>
          <w:szCs w:val="24"/>
          <w:lang w:val="sl-SI"/>
        </w:rPr>
        <w:t>За напајање команд</w:t>
      </w:r>
      <w:r w:rsidRPr="00AF6A28">
        <w:rPr>
          <w:rFonts w:cs="Arial"/>
          <w:bCs/>
          <w:sz w:val="24"/>
          <w:szCs w:val="24"/>
        </w:rPr>
        <w:t>н</w:t>
      </w:r>
      <w:r w:rsidRPr="00AF6A28">
        <w:rPr>
          <w:rFonts w:cs="Arial"/>
          <w:bCs/>
          <w:sz w:val="24"/>
          <w:szCs w:val="24"/>
          <w:lang w:val="sl-SI"/>
        </w:rPr>
        <w:t>их и сигнал</w:t>
      </w:r>
      <w:r w:rsidRPr="00AF6A28">
        <w:rPr>
          <w:rFonts w:cs="Arial"/>
          <w:bCs/>
          <w:sz w:val="24"/>
          <w:szCs w:val="24"/>
        </w:rPr>
        <w:t>ни</w:t>
      </w:r>
      <w:r w:rsidRPr="00AF6A28">
        <w:rPr>
          <w:rFonts w:cs="Arial"/>
          <w:bCs/>
          <w:sz w:val="24"/>
          <w:szCs w:val="24"/>
          <w:lang w:val="sl-SI"/>
        </w:rPr>
        <w:t>х кола користи</w:t>
      </w:r>
      <w:r w:rsidRPr="00AF6A28">
        <w:rPr>
          <w:rFonts w:cs="Arial"/>
          <w:bCs/>
          <w:sz w:val="24"/>
          <w:szCs w:val="24"/>
          <w:lang w:val="sr-Cyrl-RS"/>
        </w:rPr>
        <w:t>ти</w:t>
      </w:r>
      <w:r w:rsidRPr="00AF6A28">
        <w:rPr>
          <w:rFonts w:cs="Arial"/>
          <w:bCs/>
          <w:sz w:val="24"/>
          <w:szCs w:val="24"/>
          <w:lang w:val="sl-SI"/>
        </w:rPr>
        <w:t xml:space="preserve"> једносмерн</w:t>
      </w:r>
      <w:r w:rsidRPr="00AF6A28">
        <w:rPr>
          <w:rFonts w:cs="Arial"/>
          <w:bCs/>
          <w:sz w:val="24"/>
          <w:szCs w:val="24"/>
          <w:lang w:val="sr-Cyrl-RS"/>
        </w:rPr>
        <w:t xml:space="preserve">и напон </w:t>
      </w:r>
      <w:r w:rsidRPr="00AF6A28">
        <w:rPr>
          <w:rFonts w:cs="Arial"/>
          <w:bCs/>
          <w:sz w:val="24"/>
          <w:szCs w:val="24"/>
          <w:lang w:val="sl-SI"/>
        </w:rPr>
        <w:t>(</w:t>
      </w:r>
      <w:r w:rsidRPr="00AF6A28">
        <w:rPr>
          <w:rFonts w:cs="Arial"/>
          <w:sz w:val="24"/>
          <w:szCs w:val="24"/>
        </w:rPr>
        <w:t>220</w:t>
      </w:r>
      <w:r w:rsidRPr="00AF6A28">
        <w:rPr>
          <w:rFonts w:cs="Arial"/>
          <w:sz w:val="24"/>
          <w:szCs w:val="24"/>
          <w:lang w:val="sr-Cyrl-RS"/>
        </w:rPr>
        <w:t> </w:t>
      </w:r>
      <w:r w:rsidRPr="00AF6A28">
        <w:rPr>
          <w:rFonts w:cs="Arial"/>
          <w:sz w:val="24"/>
          <w:szCs w:val="24"/>
        </w:rPr>
        <w:t>V</w:t>
      </w:r>
      <w:r w:rsidRPr="00AF6A28">
        <w:rPr>
          <w:rFonts w:cs="Arial"/>
          <w:sz w:val="24"/>
          <w:szCs w:val="24"/>
          <w:lang w:val="sr-Cyrl-RS"/>
        </w:rPr>
        <w:t> јсс</w:t>
      </w:r>
      <w:r w:rsidRPr="00AF6A28">
        <w:rPr>
          <w:rFonts w:cs="Arial"/>
          <w:sz w:val="24"/>
          <w:szCs w:val="24"/>
        </w:rPr>
        <w:t>).</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bCs/>
          <w:sz w:val="24"/>
          <w:szCs w:val="24"/>
          <w:lang w:val="sr-Cyrl-RS"/>
        </w:rPr>
        <w:lastRenderedPageBreak/>
        <w:t>Кутија п</w:t>
      </w:r>
      <w:r w:rsidRPr="00AF6A28">
        <w:rPr>
          <w:rFonts w:cs="Arial"/>
          <w:bCs/>
          <w:sz w:val="24"/>
          <w:szCs w:val="24"/>
          <w:lang w:val="sl-SI"/>
        </w:rPr>
        <w:t>огонск</w:t>
      </w:r>
      <w:r w:rsidRPr="00AF6A28">
        <w:rPr>
          <w:rFonts w:cs="Arial"/>
          <w:bCs/>
          <w:sz w:val="24"/>
          <w:szCs w:val="24"/>
          <w:lang w:val="sr-Cyrl-RS"/>
        </w:rPr>
        <w:t>ог</w:t>
      </w:r>
      <w:r w:rsidRPr="00AF6A28">
        <w:rPr>
          <w:rFonts w:cs="Arial"/>
          <w:bCs/>
          <w:sz w:val="24"/>
          <w:szCs w:val="24"/>
          <w:lang w:val="sl-SI"/>
        </w:rPr>
        <w:t xml:space="preserve"> механизм</w:t>
      </w:r>
      <w:r w:rsidRPr="00AF6A28">
        <w:rPr>
          <w:rFonts w:cs="Arial"/>
          <w:bCs/>
          <w:sz w:val="24"/>
          <w:szCs w:val="24"/>
          <w:lang w:val="sr-Cyrl-RS"/>
        </w:rPr>
        <w:t xml:space="preserve">а </w:t>
      </w:r>
      <w:r w:rsidRPr="00AF6A28">
        <w:rPr>
          <w:rFonts w:cs="Arial"/>
          <w:bCs/>
          <w:sz w:val="24"/>
          <w:szCs w:val="24"/>
          <w:lang w:val="sr-Cyrl-CS"/>
        </w:rPr>
        <w:t xml:space="preserve">растављача </w:t>
      </w:r>
      <w:r w:rsidRPr="00AF6A28">
        <w:rPr>
          <w:rFonts w:cs="Arial"/>
          <w:bCs/>
          <w:sz w:val="24"/>
          <w:szCs w:val="24"/>
          <w:lang w:val="sl-SI"/>
        </w:rPr>
        <w:t>мора бити у степену</w:t>
      </w:r>
      <w:r w:rsidRPr="00AF6A28">
        <w:rPr>
          <w:rFonts w:cs="Arial"/>
          <w:bCs/>
          <w:sz w:val="24"/>
          <w:szCs w:val="24"/>
          <w:lang w:val="sr-Cyrl-RS"/>
        </w:rPr>
        <w:t xml:space="preserve"> механичке</w:t>
      </w:r>
      <w:r w:rsidRPr="00AF6A28">
        <w:rPr>
          <w:rFonts w:cs="Arial"/>
          <w:bCs/>
          <w:sz w:val="24"/>
          <w:szCs w:val="24"/>
          <w:lang w:val="sl-SI"/>
        </w:rPr>
        <w:t xml:space="preserve"> заштите од најмање IP54.</w:t>
      </w:r>
      <w:r w:rsidRPr="00AF6A28">
        <w:rPr>
          <w:rFonts w:cs="Arial"/>
          <w:bCs/>
          <w:sz w:val="24"/>
          <w:szCs w:val="24"/>
          <w:lang w:val="sr-Cyrl-RS"/>
        </w:rPr>
        <w:t xml:space="preserve"> На кутији погонског механизма предвидети изборну</w:t>
      </w:r>
      <w:r w:rsidRPr="00AF6A28">
        <w:rPr>
          <w:rFonts w:cs="Arial"/>
          <w:bCs/>
          <w:sz w:val="24"/>
          <w:szCs w:val="24"/>
          <w:lang w:val="sl-SI"/>
        </w:rPr>
        <w:t xml:space="preserve"> преклопку локално/неутрално</w:t>
      </w:r>
      <w:r w:rsidRPr="00AF6A28">
        <w:rPr>
          <w:rFonts w:cs="Arial"/>
          <w:bCs/>
          <w:sz w:val="24"/>
          <w:szCs w:val="24"/>
          <w:lang w:val="sr-Cyrl-RS"/>
        </w:rPr>
        <w:t xml:space="preserve"> (ручно)</w:t>
      </w:r>
      <w:r w:rsidRPr="00AF6A28">
        <w:rPr>
          <w:rFonts w:cs="Arial"/>
          <w:bCs/>
          <w:sz w:val="24"/>
          <w:szCs w:val="24"/>
          <w:lang w:val="sl-SI"/>
        </w:rPr>
        <w:t>/даљински</w:t>
      </w:r>
      <w:r w:rsidRPr="00AF6A28">
        <w:rPr>
          <w:rFonts w:cs="Arial"/>
          <w:bCs/>
          <w:sz w:val="24"/>
          <w:szCs w:val="24"/>
          <w:lang w:val="sr-Cyrl-RS"/>
        </w:rPr>
        <w:t xml:space="preserve">, а у њој сву потребну помоћну опрему (нпр. </w:t>
      </w:r>
      <w:r w:rsidRPr="00AF6A28">
        <w:rPr>
          <w:rFonts w:cs="Arial"/>
          <w:sz w:val="24"/>
          <w:szCs w:val="24"/>
          <w:lang w:val="sl-SI"/>
        </w:rPr>
        <w:t>греја</w:t>
      </w:r>
      <w:r w:rsidRPr="00AF6A28">
        <w:rPr>
          <w:rFonts w:cs="Arial"/>
          <w:sz w:val="24"/>
          <w:szCs w:val="24"/>
        </w:rPr>
        <w:t>ч</w:t>
      </w:r>
      <w:r w:rsidRPr="00AF6A28">
        <w:rPr>
          <w:rFonts w:cs="Arial"/>
          <w:sz w:val="24"/>
          <w:szCs w:val="24"/>
          <w:lang w:val="sl-SI"/>
        </w:rPr>
        <w:t xml:space="preserve"> са термостатом</w:t>
      </w:r>
      <w:r w:rsidRPr="00AF6A28">
        <w:rPr>
          <w:rFonts w:cs="Arial"/>
          <w:sz w:val="24"/>
          <w:szCs w:val="24"/>
          <w:lang w:val="sr-Cyrl-RS"/>
        </w:rPr>
        <w:t xml:space="preserve"> </w:t>
      </w:r>
      <w:r w:rsidRPr="00AF6A28">
        <w:rPr>
          <w:rFonts w:cs="Arial"/>
          <w:sz w:val="24"/>
          <w:szCs w:val="24"/>
          <w:lang w:val="sl-SI"/>
        </w:rPr>
        <w:t>против кондензације</w:t>
      </w:r>
      <w:r w:rsidRPr="00AF6A28">
        <w:rPr>
          <w:rFonts w:cs="Arial"/>
          <w:sz w:val="24"/>
          <w:szCs w:val="24"/>
          <w:lang w:val="sr-Cyrl-RS"/>
        </w:rPr>
        <w:t>, осветљење, монофазну утичницу)</w:t>
      </w:r>
      <w:r w:rsidRPr="00AF6A28">
        <w:rPr>
          <w:rFonts w:cs="Arial"/>
          <w:bCs/>
          <w:sz w:val="24"/>
          <w:szCs w:val="24"/>
          <w:lang w:val="sr-Cyrl-RS"/>
        </w:rPr>
        <w:t>.</w:t>
      </w:r>
    </w:p>
    <w:p w:rsidR="002C0A0C" w:rsidRPr="00AF6A28" w:rsidRDefault="002C0A0C" w:rsidP="002C0A0C">
      <w:pPr>
        <w:autoSpaceDE w:val="0"/>
        <w:autoSpaceDN w:val="0"/>
        <w:adjustRightInd w:val="0"/>
        <w:spacing w:after="120"/>
        <w:rPr>
          <w:rFonts w:cs="Arial"/>
          <w:bCs/>
          <w:sz w:val="24"/>
          <w:szCs w:val="24"/>
          <w:lang w:val="sr-Cyrl-RS"/>
        </w:rPr>
      </w:pPr>
      <w:r w:rsidRPr="00AF6A28">
        <w:rPr>
          <w:rFonts w:cs="Arial"/>
          <w:bCs/>
          <w:sz w:val="24"/>
          <w:szCs w:val="24"/>
          <w:lang w:val="sr-Cyrl-RS"/>
        </w:rPr>
        <w:t>Потребно је предвидети одговарајуће електричне блокаде између растављача и прекидача, односно спречити искључење/отварање растављача пре него што је прекидач искључен и укључење/затварање прекидача пре него што је растављач укључен.</w:t>
      </w:r>
    </w:p>
    <w:p w:rsidR="002C0A0C" w:rsidRPr="00AF6A28" w:rsidRDefault="002C0A0C" w:rsidP="002C0A0C">
      <w:pPr>
        <w:autoSpaceDE w:val="0"/>
        <w:autoSpaceDN w:val="0"/>
        <w:adjustRightInd w:val="0"/>
        <w:spacing w:after="120"/>
        <w:rPr>
          <w:rFonts w:cs="Arial"/>
          <w:bCs/>
          <w:sz w:val="24"/>
          <w:szCs w:val="24"/>
          <w:u w:val="single"/>
          <w:lang w:val="sl-SI"/>
        </w:rPr>
      </w:pPr>
      <w:r w:rsidRPr="00AF6A28">
        <w:rPr>
          <w:rFonts w:cs="Arial"/>
          <w:bCs/>
          <w:sz w:val="24"/>
          <w:szCs w:val="24"/>
          <w:lang w:val="sr-Cyrl-RS"/>
        </w:rPr>
        <w:t>П</w:t>
      </w:r>
      <w:r w:rsidRPr="00AF6A28">
        <w:rPr>
          <w:rFonts w:cs="Arial"/>
          <w:bCs/>
          <w:sz w:val="24"/>
          <w:szCs w:val="24"/>
          <w:lang w:val="sl-SI"/>
        </w:rPr>
        <w:t>редвид</w:t>
      </w:r>
      <w:r w:rsidRPr="00AF6A28">
        <w:rPr>
          <w:rFonts w:cs="Arial"/>
          <w:bCs/>
          <w:sz w:val="24"/>
          <w:szCs w:val="24"/>
          <w:lang w:val="sr-Cyrl-RS"/>
        </w:rPr>
        <w:t>ети</w:t>
      </w:r>
      <w:r w:rsidRPr="00AF6A28">
        <w:rPr>
          <w:rFonts w:cs="Arial"/>
          <w:bCs/>
          <w:sz w:val="24"/>
          <w:szCs w:val="24"/>
          <w:lang w:val="sl-SI"/>
        </w:rPr>
        <w:t xml:space="preserve"> довољан број механичких помоћних контаката за нормално укључивање и нормално искључивање, са најмање 20</w:t>
      </w:r>
      <w:r w:rsidRPr="00AF6A28">
        <w:rPr>
          <w:rFonts w:cs="Arial"/>
          <w:bCs/>
          <w:sz w:val="24"/>
          <w:szCs w:val="24"/>
          <w:lang w:val="sr-Cyrl-RS"/>
        </w:rPr>
        <w:t xml:space="preserve">% </w:t>
      </w:r>
      <w:r w:rsidRPr="00AF6A28">
        <w:rPr>
          <w:rFonts w:cs="Arial"/>
          <w:bCs/>
          <w:sz w:val="24"/>
          <w:szCs w:val="24"/>
          <w:lang w:val="sl-SI"/>
        </w:rPr>
        <w:t>резерве</w:t>
      </w:r>
      <w:r w:rsidRPr="00AF6A28">
        <w:rPr>
          <w:rFonts w:cs="Arial"/>
          <w:bCs/>
          <w:sz w:val="24"/>
          <w:szCs w:val="24"/>
          <w:lang w:val="sr-Cyrl-RS"/>
        </w:rPr>
        <w:t>.</w:t>
      </w:r>
    </w:p>
    <w:p w:rsidR="002C0A0C" w:rsidRPr="00B70613" w:rsidRDefault="002C0A0C" w:rsidP="002C0A0C">
      <w:pPr>
        <w:spacing w:after="120"/>
        <w:rPr>
          <w:rFonts w:cs="Arial"/>
          <w:b/>
          <w:sz w:val="24"/>
          <w:szCs w:val="24"/>
          <w:u w:val="single"/>
          <w:lang w:val="sr-Cyrl-RS" w:eastAsia="sr-Cyrl-CS"/>
        </w:rPr>
      </w:pPr>
      <w:r w:rsidRPr="00B70613">
        <w:rPr>
          <w:rFonts w:cs="Arial"/>
          <w:b/>
          <w:sz w:val="24"/>
          <w:szCs w:val="24"/>
          <w:u w:val="single"/>
          <w:lang w:val="sr-Cyrl-RS" w:eastAsia="sr-Cyrl-CS"/>
        </w:rPr>
        <w:t>Струјни</w:t>
      </w:r>
      <w:r w:rsidRPr="00B70613">
        <w:rPr>
          <w:rFonts w:cs="Arial"/>
          <w:b/>
          <w:sz w:val="24"/>
          <w:szCs w:val="24"/>
          <w:u w:val="single"/>
          <w:lang w:val="sr-Cyrl-RS"/>
        </w:rPr>
        <w:t xml:space="preserve"> мерни</w:t>
      </w:r>
      <w:r w:rsidRPr="00B70613">
        <w:rPr>
          <w:rFonts w:cs="Arial"/>
          <w:b/>
          <w:sz w:val="24"/>
          <w:szCs w:val="24"/>
          <w:u w:val="single"/>
          <w:lang w:val="sr-Cyrl-RS" w:eastAsia="sr-Cyrl-CS"/>
        </w:rPr>
        <w:t xml:space="preserve"> трансформатори </w:t>
      </w:r>
    </w:p>
    <w:p w:rsidR="002C0A0C" w:rsidRPr="00AF6A28" w:rsidRDefault="002C0A0C" w:rsidP="002C0A0C">
      <w:pPr>
        <w:autoSpaceDE w:val="0"/>
        <w:autoSpaceDN w:val="0"/>
        <w:adjustRightInd w:val="0"/>
        <w:spacing w:after="120"/>
        <w:rPr>
          <w:rFonts w:cs="Arial"/>
          <w:bCs/>
          <w:sz w:val="24"/>
          <w:szCs w:val="24"/>
          <w:lang w:val="sr-Cyrl-RS"/>
        </w:rPr>
      </w:pPr>
      <w:r w:rsidRPr="00AF6A28">
        <w:rPr>
          <w:rFonts w:cs="Arial"/>
          <w:sz w:val="24"/>
          <w:szCs w:val="24"/>
          <w:lang w:val="sl-SI"/>
        </w:rPr>
        <w:t>Струјни</w:t>
      </w:r>
      <w:r w:rsidRPr="00AF6A28">
        <w:rPr>
          <w:rFonts w:cs="Arial"/>
          <w:sz w:val="24"/>
          <w:szCs w:val="24"/>
          <w:lang w:val="sr-Cyrl-RS"/>
        </w:rPr>
        <w:t xml:space="preserve"> мерни</w:t>
      </w:r>
      <w:r w:rsidRPr="00AF6A28">
        <w:rPr>
          <w:rFonts w:cs="Arial"/>
          <w:sz w:val="24"/>
          <w:szCs w:val="24"/>
          <w:lang w:val="sl-SI"/>
        </w:rPr>
        <w:t xml:space="preserve"> трансформатори треба да буду</w:t>
      </w:r>
      <w:r w:rsidRPr="00AF6A28">
        <w:rPr>
          <w:rFonts w:cs="Arial"/>
          <w:sz w:val="24"/>
          <w:szCs w:val="24"/>
          <w:lang w:val="sr-Cyrl-RS"/>
        </w:rPr>
        <w:t xml:space="preserve"> моно</w:t>
      </w:r>
      <w:r w:rsidRPr="00AF6A28">
        <w:rPr>
          <w:rFonts w:cs="Arial"/>
          <w:sz w:val="24"/>
          <w:szCs w:val="24"/>
          <w:lang w:val="sl-SI"/>
        </w:rPr>
        <w:t>фазни</w:t>
      </w:r>
      <w:r w:rsidRPr="00AF6A28">
        <w:rPr>
          <w:rFonts w:cs="Arial"/>
          <w:sz w:val="24"/>
          <w:szCs w:val="24"/>
          <w:lang w:val="sr-Cyrl-RS"/>
        </w:rPr>
        <w:t xml:space="preserve"> и</w:t>
      </w:r>
      <w:r w:rsidRPr="00AF6A28">
        <w:rPr>
          <w:rFonts w:cs="Arial"/>
          <w:bCs/>
          <w:sz w:val="24"/>
          <w:szCs w:val="24"/>
          <w:lang w:val="sl-SI"/>
        </w:rPr>
        <w:t xml:space="preserve"> предвиђен</w:t>
      </w:r>
      <w:r w:rsidRPr="00AF6A28">
        <w:rPr>
          <w:rFonts w:cs="Arial"/>
          <w:bCs/>
          <w:sz w:val="24"/>
          <w:szCs w:val="24"/>
        </w:rPr>
        <w:t>и</w:t>
      </w:r>
      <w:r w:rsidRPr="00AF6A28">
        <w:rPr>
          <w:rFonts w:cs="Arial"/>
          <w:bCs/>
          <w:sz w:val="24"/>
          <w:szCs w:val="24"/>
          <w:lang w:val="sl-SI"/>
        </w:rPr>
        <w:t xml:space="preserve"> за спољашњу монтажу.</w:t>
      </w:r>
    </w:p>
    <w:p w:rsidR="002C0A0C" w:rsidRPr="00AF6A28" w:rsidRDefault="002C0A0C" w:rsidP="002C0A0C">
      <w:pPr>
        <w:autoSpaceDE w:val="0"/>
        <w:autoSpaceDN w:val="0"/>
        <w:adjustRightInd w:val="0"/>
        <w:spacing w:after="120"/>
        <w:rPr>
          <w:rFonts w:cs="Arial"/>
          <w:bCs/>
          <w:sz w:val="24"/>
          <w:szCs w:val="24"/>
          <w:lang w:val="sr-Cyrl-RS"/>
        </w:rPr>
      </w:pPr>
      <w:r w:rsidRPr="00AF6A28">
        <w:rPr>
          <w:rFonts w:cs="Arial"/>
          <w:bCs/>
          <w:sz w:val="24"/>
          <w:szCs w:val="24"/>
          <w:lang w:val="sl-SI"/>
        </w:rPr>
        <w:t>Струјни трансформатори треба да</w:t>
      </w:r>
      <w:r w:rsidRPr="00AF6A28">
        <w:rPr>
          <w:rFonts w:cs="Arial"/>
          <w:bCs/>
          <w:sz w:val="24"/>
          <w:szCs w:val="24"/>
          <w:lang w:val="sr-Cyrl-RS"/>
        </w:rPr>
        <w:t xml:space="preserve">, </w:t>
      </w:r>
      <w:r w:rsidRPr="00AF6A28">
        <w:rPr>
          <w:rFonts w:cs="Arial"/>
          <w:bCs/>
          <w:sz w:val="24"/>
          <w:szCs w:val="24"/>
          <w:lang w:val="sl-SI"/>
        </w:rPr>
        <w:t>као изолационо средство, користе уље-папир.</w:t>
      </w:r>
      <w:r w:rsidRPr="00AF6A28">
        <w:rPr>
          <w:rFonts w:cs="Arial"/>
          <w:bCs/>
          <w:sz w:val="24"/>
          <w:szCs w:val="24"/>
          <w:lang w:val="sr-Cyrl-RS"/>
        </w:rPr>
        <w:t xml:space="preserve"> </w:t>
      </w:r>
      <w:r w:rsidRPr="00AF6A28">
        <w:rPr>
          <w:rFonts w:cs="Arial"/>
          <w:bCs/>
          <w:sz w:val="24"/>
          <w:szCs w:val="24"/>
          <w:lang w:val="sl-SI"/>
        </w:rPr>
        <w:t>SF6 гас није дозвољен.</w:t>
      </w:r>
    </w:p>
    <w:p w:rsidR="002C0A0C" w:rsidRPr="00AF6A28" w:rsidRDefault="002C0A0C" w:rsidP="002C0A0C">
      <w:pPr>
        <w:autoSpaceDE w:val="0"/>
        <w:autoSpaceDN w:val="0"/>
        <w:adjustRightInd w:val="0"/>
        <w:spacing w:after="120"/>
        <w:rPr>
          <w:rFonts w:cs="Arial"/>
          <w:bCs/>
          <w:sz w:val="24"/>
          <w:szCs w:val="24"/>
          <w:lang w:val="sl-SI"/>
        </w:rPr>
      </w:pPr>
      <w:r w:rsidRPr="00AF6A28">
        <w:rPr>
          <w:rFonts w:cs="Arial"/>
          <w:sz w:val="24"/>
          <w:szCs w:val="24"/>
          <w:lang w:val="sl-SI"/>
        </w:rPr>
        <w:t>Струјни  трансформатори</w:t>
      </w:r>
      <w:r w:rsidRPr="00AF6A28">
        <w:rPr>
          <w:rFonts w:cs="Arial"/>
          <w:bCs/>
          <w:sz w:val="24"/>
          <w:szCs w:val="24"/>
          <w:lang w:val="sl-SI"/>
        </w:rPr>
        <w:t xml:space="preserve"> треба да одговарају захтевима</w:t>
      </w:r>
      <w:r w:rsidRPr="00AF6A28">
        <w:rPr>
          <w:rFonts w:cs="Arial"/>
          <w:bCs/>
          <w:sz w:val="24"/>
          <w:szCs w:val="24"/>
          <w:lang w:val="sr-Cyrl-RS"/>
        </w:rPr>
        <w:t xml:space="preserve"> С</w:t>
      </w:r>
      <w:r w:rsidRPr="00AF6A28">
        <w:rPr>
          <w:rFonts w:cs="Arial"/>
          <w:bCs/>
          <w:sz w:val="24"/>
          <w:szCs w:val="24"/>
        </w:rPr>
        <w:t>тандард</w:t>
      </w:r>
      <w:r w:rsidRPr="00AF6A28">
        <w:rPr>
          <w:rFonts w:cs="Arial"/>
          <w:bCs/>
          <w:sz w:val="24"/>
          <w:szCs w:val="24"/>
          <w:lang w:val="sr-Cyrl-RS"/>
        </w:rPr>
        <w:t xml:space="preserve">а </w:t>
      </w:r>
      <w:r w:rsidRPr="00AF6A28">
        <w:rPr>
          <w:rFonts w:cs="Arial"/>
          <w:sz w:val="24"/>
          <w:szCs w:val="24"/>
          <w:lang w:val="sl-SI"/>
        </w:rPr>
        <w:t>IEC</w:t>
      </w:r>
      <w:r w:rsidRPr="00AF6A28">
        <w:rPr>
          <w:rFonts w:cs="Arial"/>
          <w:sz w:val="24"/>
          <w:szCs w:val="24"/>
          <w:lang w:val="sr-Cyrl-RS"/>
        </w:rPr>
        <w:t xml:space="preserve"> 61869-1 и IEC 61869-2</w:t>
      </w:r>
      <w:r w:rsidRPr="00AF6A28">
        <w:rPr>
          <w:rFonts w:cs="Arial"/>
          <w:bCs/>
          <w:sz w:val="24"/>
          <w:szCs w:val="24"/>
        </w:rPr>
        <w:t xml:space="preserve">. </w:t>
      </w:r>
    </w:p>
    <w:p w:rsidR="002C0A0C" w:rsidRPr="00AF6A28" w:rsidRDefault="002C0A0C" w:rsidP="002C0A0C">
      <w:pPr>
        <w:autoSpaceDE w:val="0"/>
        <w:autoSpaceDN w:val="0"/>
        <w:adjustRightInd w:val="0"/>
        <w:spacing w:after="120"/>
        <w:rPr>
          <w:rFonts w:cs="Arial"/>
          <w:bCs/>
          <w:sz w:val="24"/>
          <w:szCs w:val="24"/>
          <w:lang w:val="sr-Cyrl-RS"/>
        </w:rPr>
      </w:pPr>
      <w:r w:rsidRPr="00AF6A28">
        <w:rPr>
          <w:rFonts w:cs="Arial"/>
          <w:bCs/>
          <w:sz w:val="24"/>
          <w:szCs w:val="24"/>
          <w:lang w:val="sr-Cyrl-RS"/>
        </w:rPr>
        <w:t>Називни преносни однос, број језгара и карактеристике језгара струјних трансформатора треба да буду у складу са Интерним Стандардом (ИС) 11 ЕПС-а.</w:t>
      </w:r>
    </w:p>
    <w:p w:rsidR="002C0A0C" w:rsidRPr="00AF6A28" w:rsidRDefault="002C0A0C" w:rsidP="002C0A0C">
      <w:pPr>
        <w:autoSpaceDE w:val="0"/>
        <w:autoSpaceDN w:val="0"/>
        <w:adjustRightInd w:val="0"/>
        <w:spacing w:after="120"/>
        <w:rPr>
          <w:rFonts w:cs="Arial"/>
          <w:bCs/>
          <w:sz w:val="24"/>
          <w:szCs w:val="24"/>
        </w:rPr>
      </w:pPr>
      <w:r w:rsidRPr="00AF6A28">
        <w:rPr>
          <w:rFonts w:cs="Arial"/>
          <w:sz w:val="24"/>
          <w:szCs w:val="24"/>
          <w:lang w:val="sl-SI"/>
        </w:rPr>
        <w:t>Струјни трансформатори</w:t>
      </w:r>
      <w:r w:rsidRPr="00AF6A28">
        <w:rPr>
          <w:rFonts w:cs="Arial"/>
          <w:sz w:val="24"/>
          <w:szCs w:val="24"/>
          <w:lang w:val="sr-Cyrl-RS"/>
        </w:rPr>
        <w:t xml:space="preserve"> треба да буду опремљени са с</w:t>
      </w:r>
      <w:r w:rsidRPr="00AF6A28">
        <w:rPr>
          <w:rFonts w:cs="Arial"/>
          <w:bCs/>
          <w:sz w:val="24"/>
          <w:szCs w:val="24"/>
        </w:rPr>
        <w:t>екундарн</w:t>
      </w:r>
      <w:r w:rsidRPr="00AF6A28">
        <w:rPr>
          <w:rFonts w:cs="Arial"/>
          <w:bCs/>
          <w:sz w:val="24"/>
          <w:szCs w:val="24"/>
          <w:lang w:val="sr-Cyrl-RS"/>
        </w:rPr>
        <w:t>ом</w:t>
      </w:r>
      <w:r w:rsidRPr="00AF6A28">
        <w:rPr>
          <w:rFonts w:cs="Arial"/>
          <w:bCs/>
          <w:sz w:val="24"/>
          <w:szCs w:val="24"/>
        </w:rPr>
        <w:t xml:space="preserve"> прикључн</w:t>
      </w:r>
      <w:r w:rsidRPr="00AF6A28">
        <w:rPr>
          <w:rFonts w:cs="Arial"/>
          <w:bCs/>
          <w:sz w:val="24"/>
          <w:szCs w:val="24"/>
          <w:lang w:val="sr-Cyrl-RS"/>
        </w:rPr>
        <w:t>ом</w:t>
      </w:r>
      <w:r w:rsidRPr="00AF6A28">
        <w:rPr>
          <w:rFonts w:cs="Arial"/>
          <w:bCs/>
          <w:sz w:val="24"/>
          <w:szCs w:val="24"/>
        </w:rPr>
        <w:t xml:space="preserve"> кутиј</w:t>
      </w:r>
      <w:r w:rsidRPr="00AF6A28">
        <w:rPr>
          <w:rFonts w:cs="Arial"/>
          <w:bCs/>
          <w:sz w:val="24"/>
          <w:szCs w:val="24"/>
          <w:lang w:val="sr-Cyrl-RS"/>
        </w:rPr>
        <w:t>ом,</w:t>
      </w:r>
      <w:r w:rsidRPr="00AF6A28">
        <w:rPr>
          <w:rFonts w:cs="Arial"/>
          <w:bCs/>
          <w:sz w:val="24"/>
          <w:szCs w:val="24"/>
        </w:rPr>
        <w:t xml:space="preserve"> степен</w:t>
      </w:r>
      <w:r w:rsidRPr="00AF6A28">
        <w:rPr>
          <w:rFonts w:cs="Arial"/>
          <w:bCs/>
          <w:sz w:val="24"/>
          <w:szCs w:val="24"/>
          <w:lang w:val="sr-Cyrl-RS"/>
        </w:rPr>
        <w:t>а</w:t>
      </w:r>
      <w:r w:rsidRPr="00AF6A28">
        <w:rPr>
          <w:rFonts w:cs="Arial"/>
          <w:bCs/>
          <w:sz w:val="24"/>
          <w:szCs w:val="24"/>
        </w:rPr>
        <w:t xml:space="preserve"> механичке заштите </w:t>
      </w:r>
      <w:r w:rsidRPr="00AF6A28">
        <w:rPr>
          <w:rFonts w:cs="Arial"/>
          <w:bCs/>
          <w:sz w:val="24"/>
          <w:szCs w:val="24"/>
          <w:lang w:val="sl-SI"/>
        </w:rPr>
        <w:t>од најмање IP54</w:t>
      </w:r>
      <w:r w:rsidRPr="00AF6A28">
        <w:rPr>
          <w:rFonts w:cs="Arial"/>
          <w:bCs/>
          <w:sz w:val="24"/>
          <w:szCs w:val="24"/>
        </w:rPr>
        <w:t>.</w:t>
      </w:r>
    </w:p>
    <w:p w:rsidR="002C0A0C" w:rsidRPr="00AF6A28" w:rsidRDefault="002C0A0C" w:rsidP="002C0A0C">
      <w:pPr>
        <w:autoSpaceDE w:val="0"/>
        <w:autoSpaceDN w:val="0"/>
        <w:adjustRightInd w:val="0"/>
        <w:rPr>
          <w:rFonts w:cs="Arial"/>
          <w:b/>
          <w:bCs/>
          <w:i/>
          <w:sz w:val="24"/>
          <w:szCs w:val="24"/>
        </w:rPr>
      </w:pPr>
      <w:r w:rsidRPr="00AF6A28">
        <w:rPr>
          <w:rFonts w:cs="Arial"/>
          <w:sz w:val="24"/>
          <w:szCs w:val="24"/>
          <w:lang w:val="sr-Cyrl-RS"/>
        </w:rPr>
        <w:t>Т</w:t>
      </w:r>
      <w:r w:rsidRPr="00AF6A28">
        <w:rPr>
          <w:rFonts w:cs="Arial"/>
          <w:sz w:val="24"/>
          <w:szCs w:val="24"/>
        </w:rPr>
        <w:t xml:space="preserve">рансформатори треба да буду конструисани и произведени тако да </w:t>
      </w:r>
      <w:r w:rsidRPr="00AF6A28">
        <w:rPr>
          <w:rFonts w:cs="Arial"/>
          <w:sz w:val="24"/>
          <w:szCs w:val="24"/>
          <w:lang w:val="sr-Cyrl-RS"/>
        </w:rPr>
        <w:t>н</w:t>
      </w:r>
      <w:r w:rsidRPr="00AF6A28">
        <w:rPr>
          <w:rFonts w:cs="Arial"/>
          <w:sz w:val="24"/>
          <w:szCs w:val="24"/>
        </w:rPr>
        <w:t xml:space="preserve">иво парцијалних пражњења који произвођач гарантује мора бити мањи или једнак од максималних дозвољених по </w:t>
      </w:r>
      <w:r w:rsidRPr="00AF6A28">
        <w:rPr>
          <w:rFonts w:cs="Arial"/>
          <w:sz w:val="24"/>
          <w:szCs w:val="24"/>
          <w:lang w:val="sl-SI"/>
        </w:rPr>
        <w:t>IEC</w:t>
      </w:r>
      <w:r w:rsidRPr="00AF6A28">
        <w:rPr>
          <w:rFonts w:cs="Arial"/>
          <w:sz w:val="24"/>
          <w:szCs w:val="24"/>
        </w:rPr>
        <w:t xml:space="preserve"> стандарду. </w:t>
      </w:r>
      <w:r w:rsidRPr="00AF6A28">
        <w:rPr>
          <w:rFonts w:cs="Arial"/>
          <w:bCs/>
          <w:sz w:val="24"/>
          <w:szCs w:val="24"/>
        </w:rPr>
        <w:t xml:space="preserve">Конструкција трансформатора мора да обезбеди херметичко затварање активних делова у трансформатору. </w:t>
      </w:r>
    </w:p>
    <w:p w:rsidR="002C0A0C" w:rsidRPr="00AF6A28" w:rsidRDefault="002C0A0C" w:rsidP="002C0A0C">
      <w:pPr>
        <w:autoSpaceDE w:val="0"/>
        <w:autoSpaceDN w:val="0"/>
        <w:adjustRightInd w:val="0"/>
        <w:rPr>
          <w:rFonts w:cs="Arial"/>
          <w:bCs/>
          <w:sz w:val="24"/>
          <w:szCs w:val="24"/>
          <w:lang w:val="sl-SI"/>
        </w:rPr>
      </w:pPr>
      <w:r w:rsidRPr="00AF6A28">
        <w:rPr>
          <w:rFonts w:cs="Arial"/>
          <w:bCs/>
          <w:sz w:val="24"/>
          <w:szCs w:val="24"/>
          <w:lang w:val="sl-SI"/>
        </w:rPr>
        <w:t xml:space="preserve">Потребно </w:t>
      </w:r>
      <w:r w:rsidRPr="00AF6A28">
        <w:rPr>
          <w:rFonts w:cs="Arial"/>
          <w:bCs/>
          <w:sz w:val="24"/>
          <w:szCs w:val="24"/>
          <w:lang w:val="sr-Cyrl-RS"/>
        </w:rPr>
        <w:t xml:space="preserve">је </w:t>
      </w:r>
      <w:r w:rsidRPr="00AF6A28">
        <w:rPr>
          <w:rFonts w:cs="Arial"/>
          <w:bCs/>
          <w:sz w:val="24"/>
          <w:szCs w:val="24"/>
          <w:lang w:val="sl-SI"/>
        </w:rPr>
        <w:t>да струјни</w:t>
      </w:r>
      <w:r w:rsidRPr="00AF6A28">
        <w:rPr>
          <w:rFonts w:cs="Arial"/>
          <w:bCs/>
          <w:sz w:val="24"/>
          <w:szCs w:val="24"/>
          <w:lang w:val="sr-Cyrl-RS"/>
        </w:rPr>
        <w:t xml:space="preserve"> </w:t>
      </w:r>
      <w:r w:rsidRPr="00AF6A28">
        <w:rPr>
          <w:rFonts w:cs="Arial"/>
          <w:bCs/>
          <w:sz w:val="24"/>
          <w:szCs w:val="24"/>
          <w:lang w:val="sl-SI"/>
        </w:rPr>
        <w:t xml:space="preserve">трансформатори буду опремљени најмање са: </w:t>
      </w:r>
    </w:p>
    <w:p w:rsidR="002C0A0C" w:rsidRPr="00AF6A28" w:rsidRDefault="002C0A0C" w:rsidP="002C0A0C">
      <w:pPr>
        <w:numPr>
          <w:ilvl w:val="0"/>
          <w:numId w:val="29"/>
        </w:numPr>
        <w:autoSpaceDE w:val="0"/>
        <w:autoSpaceDN w:val="0"/>
        <w:adjustRightInd w:val="0"/>
        <w:spacing w:before="0"/>
        <w:rPr>
          <w:rFonts w:cs="Arial"/>
          <w:bCs/>
          <w:sz w:val="24"/>
          <w:szCs w:val="24"/>
        </w:rPr>
      </w:pPr>
      <w:r w:rsidRPr="00AF6A28">
        <w:rPr>
          <w:rFonts w:cs="Arial"/>
          <w:bCs/>
          <w:sz w:val="24"/>
          <w:szCs w:val="24"/>
        </w:rPr>
        <w:t xml:space="preserve">Експанзионим судом / мембраном. </w:t>
      </w:r>
    </w:p>
    <w:p w:rsidR="002C0A0C" w:rsidRPr="00AF6A28" w:rsidRDefault="002C0A0C" w:rsidP="002C0A0C">
      <w:pPr>
        <w:numPr>
          <w:ilvl w:val="0"/>
          <w:numId w:val="29"/>
        </w:numPr>
        <w:autoSpaceDE w:val="0"/>
        <w:autoSpaceDN w:val="0"/>
        <w:adjustRightInd w:val="0"/>
        <w:spacing w:before="0"/>
        <w:rPr>
          <w:rFonts w:cs="Arial"/>
          <w:bCs/>
          <w:sz w:val="24"/>
          <w:szCs w:val="24"/>
          <w:lang w:val="it-IT"/>
        </w:rPr>
      </w:pPr>
      <w:r w:rsidRPr="00AF6A28">
        <w:rPr>
          <w:rFonts w:cs="Arial"/>
          <w:bCs/>
          <w:sz w:val="24"/>
          <w:szCs w:val="24"/>
          <w:lang w:val="it-IT"/>
        </w:rPr>
        <w:t>Уре</w:t>
      </w:r>
      <w:r w:rsidRPr="00AF6A28">
        <w:rPr>
          <w:rFonts w:cs="Arial"/>
          <w:bCs/>
          <w:sz w:val="24"/>
          <w:szCs w:val="24"/>
        </w:rPr>
        <w:t>ђ</w:t>
      </w:r>
      <w:r w:rsidRPr="00AF6A28">
        <w:rPr>
          <w:rFonts w:cs="Arial"/>
          <w:bCs/>
          <w:sz w:val="24"/>
          <w:szCs w:val="24"/>
          <w:lang w:val="it-IT"/>
        </w:rPr>
        <w:t>ајем за видљиву констатацију нивоа изолационог медијума</w:t>
      </w:r>
    </w:p>
    <w:p w:rsidR="002C0A0C" w:rsidRPr="00AF6A28" w:rsidRDefault="002C0A0C" w:rsidP="002C0A0C">
      <w:pPr>
        <w:numPr>
          <w:ilvl w:val="0"/>
          <w:numId w:val="29"/>
        </w:numPr>
        <w:autoSpaceDE w:val="0"/>
        <w:autoSpaceDN w:val="0"/>
        <w:adjustRightInd w:val="0"/>
        <w:spacing w:before="0"/>
        <w:rPr>
          <w:rFonts w:cs="Arial"/>
          <w:bCs/>
          <w:sz w:val="24"/>
          <w:szCs w:val="24"/>
          <w:lang w:val="it-IT"/>
        </w:rPr>
      </w:pPr>
      <w:r w:rsidRPr="00AF6A28">
        <w:rPr>
          <w:rFonts w:cs="Arial"/>
          <w:bCs/>
          <w:sz w:val="24"/>
          <w:szCs w:val="24"/>
        </w:rPr>
        <w:t>В</w:t>
      </w:r>
      <w:r w:rsidRPr="00AF6A28">
        <w:rPr>
          <w:rFonts w:cs="Arial"/>
          <w:bCs/>
          <w:sz w:val="24"/>
          <w:szCs w:val="24"/>
          <w:lang w:val="it-IT"/>
        </w:rPr>
        <w:t>ентилима за испуштање уља и узимање узорака</w:t>
      </w:r>
    </w:p>
    <w:p w:rsidR="002C0A0C" w:rsidRPr="00AF6A28" w:rsidRDefault="002C0A0C" w:rsidP="002C0A0C">
      <w:pPr>
        <w:numPr>
          <w:ilvl w:val="0"/>
          <w:numId w:val="29"/>
        </w:numPr>
        <w:autoSpaceDE w:val="0"/>
        <w:autoSpaceDN w:val="0"/>
        <w:adjustRightInd w:val="0"/>
        <w:spacing w:before="0"/>
        <w:rPr>
          <w:rFonts w:cs="Arial"/>
          <w:bCs/>
          <w:sz w:val="24"/>
          <w:szCs w:val="24"/>
        </w:rPr>
      </w:pPr>
      <w:r w:rsidRPr="00AF6A28">
        <w:rPr>
          <w:rFonts w:cs="Arial"/>
          <w:bCs/>
          <w:sz w:val="24"/>
          <w:szCs w:val="24"/>
        </w:rPr>
        <w:t>Нисконапонском прикључном кутијом</w:t>
      </w:r>
      <w:r w:rsidRPr="00AF6A28">
        <w:rPr>
          <w:rFonts w:cs="Arial"/>
          <w:bCs/>
          <w:sz w:val="24"/>
          <w:szCs w:val="24"/>
          <w:lang w:val="sr-Cyrl-RS"/>
        </w:rPr>
        <w:t xml:space="preserve">, степена механичке заштите од најмање </w:t>
      </w:r>
      <w:r w:rsidRPr="00AF6A28">
        <w:rPr>
          <w:rFonts w:cs="Arial"/>
          <w:bCs/>
          <w:sz w:val="24"/>
          <w:szCs w:val="24"/>
          <w:lang w:val="sl-SI"/>
        </w:rPr>
        <w:t>IP54</w:t>
      </w:r>
    </w:p>
    <w:p w:rsidR="002C0A0C" w:rsidRPr="00AF6A28" w:rsidRDefault="002C0A0C" w:rsidP="002C0A0C">
      <w:pPr>
        <w:numPr>
          <w:ilvl w:val="0"/>
          <w:numId w:val="29"/>
        </w:numPr>
        <w:autoSpaceDE w:val="0"/>
        <w:autoSpaceDN w:val="0"/>
        <w:adjustRightInd w:val="0"/>
        <w:spacing w:before="0"/>
        <w:rPr>
          <w:rFonts w:cs="Arial"/>
          <w:bCs/>
          <w:sz w:val="24"/>
          <w:szCs w:val="24"/>
        </w:rPr>
      </w:pPr>
      <w:r w:rsidRPr="00AF6A28">
        <w:rPr>
          <w:rFonts w:cs="Arial"/>
          <w:bCs/>
          <w:sz w:val="24"/>
          <w:szCs w:val="24"/>
        </w:rPr>
        <w:t>Адекватним прикључним местом за уземљење</w:t>
      </w:r>
    </w:p>
    <w:p w:rsidR="002C0A0C" w:rsidRPr="00B70613" w:rsidRDefault="002C0A0C" w:rsidP="002C0A0C">
      <w:pPr>
        <w:spacing w:after="120"/>
        <w:rPr>
          <w:rFonts w:cs="Arial"/>
          <w:b/>
          <w:sz w:val="24"/>
          <w:szCs w:val="24"/>
          <w:u w:val="single"/>
          <w:lang w:val="sr-Cyrl-RS"/>
        </w:rPr>
      </w:pPr>
      <w:r w:rsidRPr="00B70613">
        <w:rPr>
          <w:rFonts w:cs="Arial"/>
          <w:b/>
          <w:sz w:val="24"/>
          <w:szCs w:val="24"/>
          <w:u w:val="single"/>
          <w:lang w:val="sr-Cyrl-RS"/>
        </w:rPr>
        <w:t>Одводници пренапона</w:t>
      </w:r>
    </w:p>
    <w:p w:rsidR="002C0A0C" w:rsidRPr="00AF6A28" w:rsidRDefault="002C0A0C" w:rsidP="002C0A0C">
      <w:pPr>
        <w:autoSpaceDE w:val="0"/>
        <w:autoSpaceDN w:val="0"/>
        <w:adjustRightInd w:val="0"/>
        <w:spacing w:after="120"/>
        <w:rPr>
          <w:rFonts w:cs="Arial"/>
          <w:sz w:val="24"/>
          <w:szCs w:val="24"/>
          <w:lang w:val="sl-SI"/>
        </w:rPr>
      </w:pPr>
      <w:r w:rsidRPr="00AF6A28">
        <w:rPr>
          <w:rFonts w:cs="Arial"/>
          <w:sz w:val="24"/>
          <w:szCs w:val="24"/>
          <w:lang w:val="sl-SI"/>
        </w:rPr>
        <w:t>Одводници пренапона треба да су металоксидни, без искришта и за спољашњу монтажу</w:t>
      </w:r>
      <w:r w:rsidRPr="00AF6A28">
        <w:rPr>
          <w:rFonts w:cs="Arial"/>
          <w:sz w:val="24"/>
          <w:szCs w:val="24"/>
          <w:lang w:val="sr-Cyrl-RS"/>
        </w:rPr>
        <w:t xml:space="preserve"> у вертикалном положају</w:t>
      </w:r>
      <w:r w:rsidRPr="00AF6A28">
        <w:rPr>
          <w:rFonts w:cs="Arial"/>
          <w:sz w:val="24"/>
          <w:szCs w:val="24"/>
          <w:lang w:val="sl-SI"/>
        </w:rPr>
        <w:t>.</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l-SI"/>
        </w:rPr>
        <w:t>Одводници пренапона треба да одговарају захтевима Стандарда IEC 60099-4 и других релевантних IEC Стандарда.</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l-SI"/>
        </w:rPr>
        <w:t>Одводници пренапона</w:t>
      </w:r>
      <w:r w:rsidRPr="00AF6A28">
        <w:rPr>
          <w:rFonts w:cs="Arial"/>
          <w:sz w:val="24"/>
          <w:szCs w:val="24"/>
          <w:lang w:val="sr-Cyrl-RS"/>
        </w:rPr>
        <w:t xml:space="preserve"> морају да буду у херметички затвореном, композитном кућишту, на изолованом постољу.</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l-SI"/>
        </w:rPr>
        <w:t xml:space="preserve">Одводници пренапона треба да буду опремљени </w:t>
      </w:r>
      <w:r w:rsidRPr="00AF6A28">
        <w:rPr>
          <w:rFonts w:cs="Arial"/>
          <w:sz w:val="24"/>
          <w:szCs w:val="24"/>
          <w:lang w:val="sr-Cyrl-RS"/>
        </w:rPr>
        <w:t>уређајем за мониторинг рада.</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l-SI"/>
        </w:rPr>
        <w:lastRenderedPageBreak/>
        <w:t>Одводници пренапона треба да се монтирају што ближе прикључцима енергетског трансформатора и да се што краћим везама прикључе на уземљивач трансформаторске станице.</w:t>
      </w:r>
    </w:p>
    <w:p w:rsidR="002C0A0C" w:rsidRPr="00C54319" w:rsidRDefault="002C0A0C" w:rsidP="00C54319">
      <w:pPr>
        <w:autoSpaceDE w:val="0"/>
        <w:autoSpaceDN w:val="0"/>
        <w:adjustRightInd w:val="0"/>
        <w:rPr>
          <w:rFonts w:cs="Arial"/>
          <w:bCs/>
          <w:sz w:val="24"/>
          <w:szCs w:val="24"/>
          <w:lang w:val="sr-Cyrl-RS"/>
        </w:rPr>
      </w:pPr>
      <w:r w:rsidRPr="00AF6A28">
        <w:rPr>
          <w:rFonts w:cs="Arial"/>
          <w:bCs/>
          <w:sz w:val="24"/>
          <w:szCs w:val="24"/>
          <w:lang w:val="sr-Cyrl-RS"/>
        </w:rPr>
        <w:t>При пројектовању, ако је могуће, на свим напонским нивоима употребити исти тип одводника.</w:t>
      </w:r>
    </w:p>
    <w:p w:rsidR="002C0A0C" w:rsidRPr="00AF6A28" w:rsidRDefault="002C0A0C" w:rsidP="002C0A0C">
      <w:pPr>
        <w:tabs>
          <w:tab w:val="left" w:pos="851"/>
        </w:tabs>
        <w:spacing w:before="240" w:after="120"/>
        <w:rPr>
          <w:rFonts w:cs="Arial"/>
          <w:b/>
          <w:sz w:val="24"/>
          <w:szCs w:val="24"/>
          <w:lang w:val="sr-Cyrl-RS"/>
        </w:rPr>
      </w:pPr>
      <w:r w:rsidRPr="00AF6A28">
        <w:rPr>
          <w:rFonts w:cs="Arial"/>
          <w:b/>
          <w:sz w:val="24"/>
          <w:szCs w:val="24"/>
          <w:lang w:val="sr-Cyrl-RS"/>
        </w:rPr>
        <w:t>6.1.2.2.</w:t>
      </w:r>
      <w:r w:rsidRPr="00AF6A28">
        <w:rPr>
          <w:rFonts w:cs="Arial"/>
          <w:b/>
          <w:sz w:val="24"/>
          <w:szCs w:val="24"/>
          <w:lang w:val="sr-Cyrl-RS"/>
        </w:rPr>
        <w:tab/>
        <w:t>Замена секундарне опреме</w:t>
      </w:r>
    </w:p>
    <w:p w:rsidR="002C0A0C" w:rsidRPr="00B70613" w:rsidRDefault="002C0A0C" w:rsidP="002C0A0C">
      <w:pPr>
        <w:spacing w:after="120"/>
        <w:rPr>
          <w:rFonts w:cs="Arial"/>
          <w:b/>
          <w:sz w:val="24"/>
          <w:szCs w:val="24"/>
          <w:u w:val="single"/>
          <w:lang w:val="sr-Cyrl-RS" w:eastAsia="sr-Cyrl-CS"/>
        </w:rPr>
      </w:pPr>
      <w:r w:rsidRPr="00B70613">
        <w:rPr>
          <w:rFonts w:cs="Arial"/>
          <w:b/>
          <w:sz w:val="24"/>
          <w:szCs w:val="24"/>
          <w:u w:val="single"/>
          <w:lang w:val="sr-Cyrl-RS" w:eastAsia="sr-Cyrl-CS"/>
        </w:rPr>
        <w:t xml:space="preserve">Заштите  </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 xml:space="preserve">За заштите трансформатора (Т1 и Т2) и 110 </w:t>
      </w:r>
      <w:r w:rsidRPr="00AF6A28">
        <w:rPr>
          <w:rFonts w:cs="Arial"/>
          <w:sz w:val="24"/>
          <w:szCs w:val="24"/>
          <w:lang w:val="en-GB"/>
        </w:rPr>
        <w:t>kV</w:t>
      </w:r>
      <w:r w:rsidRPr="00AF6A28">
        <w:rPr>
          <w:rFonts w:cs="Arial"/>
          <w:sz w:val="24"/>
          <w:szCs w:val="24"/>
          <w:lang w:val="sr-Cyrl-RS"/>
        </w:rPr>
        <w:t xml:space="preserve"> далековода (број 1186 и 1207) предвидети нове с</w:t>
      </w:r>
      <w:r w:rsidRPr="00AF6A28">
        <w:rPr>
          <w:rFonts w:cs="Arial"/>
          <w:sz w:val="24"/>
          <w:szCs w:val="24"/>
        </w:rPr>
        <w:t>истем</w:t>
      </w:r>
      <w:r w:rsidRPr="00AF6A28">
        <w:rPr>
          <w:rFonts w:cs="Arial"/>
          <w:sz w:val="24"/>
          <w:szCs w:val="24"/>
          <w:lang w:val="sr-Cyrl-RS"/>
        </w:rPr>
        <w:t>е</w:t>
      </w:r>
      <w:r w:rsidRPr="00AF6A28">
        <w:rPr>
          <w:rFonts w:cs="Arial"/>
          <w:sz w:val="24"/>
          <w:szCs w:val="24"/>
        </w:rPr>
        <w:t xml:space="preserve"> заштит</w:t>
      </w:r>
      <w:r w:rsidRPr="00AF6A28">
        <w:rPr>
          <w:rFonts w:cs="Arial"/>
          <w:sz w:val="24"/>
          <w:szCs w:val="24"/>
          <w:lang w:val="sr-Cyrl-RS"/>
        </w:rPr>
        <w:t xml:space="preserve">а, који </w:t>
      </w:r>
      <w:r w:rsidRPr="00AF6A28">
        <w:rPr>
          <w:rFonts w:cs="Arial"/>
          <w:sz w:val="24"/>
          <w:szCs w:val="24"/>
        </w:rPr>
        <w:t>мора</w:t>
      </w:r>
      <w:r w:rsidRPr="00AF6A28">
        <w:rPr>
          <w:rFonts w:cs="Arial"/>
          <w:sz w:val="24"/>
          <w:szCs w:val="24"/>
          <w:lang w:val="sr-Cyrl-RS"/>
        </w:rPr>
        <w:t>ју</w:t>
      </w:r>
      <w:r w:rsidRPr="00AF6A28">
        <w:rPr>
          <w:rFonts w:cs="Arial"/>
          <w:sz w:val="24"/>
          <w:szCs w:val="24"/>
        </w:rPr>
        <w:t xml:space="preserve"> бити пројектован</w:t>
      </w:r>
      <w:r w:rsidRPr="00AF6A28">
        <w:rPr>
          <w:rFonts w:cs="Arial"/>
          <w:sz w:val="24"/>
          <w:szCs w:val="24"/>
          <w:lang w:val="sr-Cyrl-RS"/>
        </w:rPr>
        <w:t>и</w:t>
      </w:r>
      <w:r w:rsidRPr="00AF6A28">
        <w:rPr>
          <w:rFonts w:cs="Arial"/>
          <w:sz w:val="24"/>
          <w:szCs w:val="24"/>
        </w:rPr>
        <w:t xml:space="preserve"> и</w:t>
      </w:r>
      <w:r w:rsidRPr="00AF6A28">
        <w:rPr>
          <w:rFonts w:cs="Arial"/>
          <w:sz w:val="24"/>
          <w:szCs w:val="24"/>
          <w:lang w:val="sr-Cyrl-RS"/>
        </w:rPr>
        <w:t xml:space="preserve"> </w:t>
      </w:r>
      <w:r w:rsidRPr="00AF6A28">
        <w:rPr>
          <w:rFonts w:cs="Arial"/>
          <w:sz w:val="24"/>
          <w:szCs w:val="24"/>
        </w:rPr>
        <w:t>произведен</w:t>
      </w:r>
      <w:r w:rsidRPr="00AF6A28">
        <w:rPr>
          <w:rFonts w:cs="Arial"/>
          <w:sz w:val="24"/>
          <w:szCs w:val="24"/>
          <w:lang w:val="sr-Cyrl-RS"/>
        </w:rPr>
        <w:t>и</w:t>
      </w:r>
      <w:r w:rsidRPr="00AF6A28">
        <w:rPr>
          <w:rFonts w:cs="Arial"/>
          <w:sz w:val="24"/>
          <w:szCs w:val="24"/>
        </w:rPr>
        <w:t xml:space="preserve"> по најсавременијој</w:t>
      </w:r>
      <w:r w:rsidRPr="00AF6A28">
        <w:rPr>
          <w:rFonts w:cs="Arial"/>
          <w:sz w:val="24"/>
          <w:szCs w:val="24"/>
          <w:lang w:val="sr-Cyrl-RS"/>
        </w:rPr>
        <w:t>, микропроцесорској</w:t>
      </w:r>
      <w:r w:rsidRPr="00AF6A28">
        <w:rPr>
          <w:rFonts w:cs="Arial"/>
          <w:sz w:val="24"/>
          <w:szCs w:val="24"/>
        </w:rPr>
        <w:t xml:space="preserve"> технологији</w:t>
      </w:r>
      <w:r w:rsidRPr="00AF6A28">
        <w:rPr>
          <w:rFonts w:cs="Arial"/>
          <w:sz w:val="24"/>
          <w:szCs w:val="24"/>
          <w:lang w:val="sr-Cyrl-RS"/>
        </w:rPr>
        <w:t xml:space="preserve"> у складу са Техничким препорукама за дати напонски ниво.</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rPr>
        <w:t>Заштит</w:t>
      </w:r>
      <w:r w:rsidRPr="00AF6A28">
        <w:rPr>
          <w:rFonts w:cs="Arial"/>
          <w:sz w:val="24"/>
          <w:szCs w:val="24"/>
          <w:lang w:val="sr-Cyrl-RS"/>
        </w:rPr>
        <w:t>е сваког штићеног елемента (</w:t>
      </w:r>
      <w:r w:rsidRPr="00AF6A28">
        <w:rPr>
          <w:rFonts w:cs="Arial"/>
          <w:sz w:val="24"/>
          <w:szCs w:val="24"/>
        </w:rPr>
        <w:t>трансформатора</w:t>
      </w:r>
      <w:r w:rsidRPr="00AF6A28">
        <w:rPr>
          <w:rFonts w:cs="Arial"/>
          <w:sz w:val="24"/>
          <w:szCs w:val="24"/>
          <w:lang w:val="sr-Cyrl-RS"/>
        </w:rPr>
        <w:t xml:space="preserve"> и 110 </w:t>
      </w:r>
      <w:r w:rsidRPr="00AF6A28">
        <w:rPr>
          <w:rFonts w:cs="Arial"/>
          <w:sz w:val="24"/>
          <w:szCs w:val="24"/>
          <w:lang w:val="en-GB"/>
        </w:rPr>
        <w:t>kV</w:t>
      </w:r>
      <w:r w:rsidRPr="00AF6A28">
        <w:rPr>
          <w:rFonts w:cs="Arial"/>
          <w:sz w:val="24"/>
          <w:szCs w:val="24"/>
          <w:lang w:val="sr-Cyrl-RS"/>
        </w:rPr>
        <w:t xml:space="preserve"> далековода) треба да се </w:t>
      </w:r>
      <w:r w:rsidRPr="00AF6A28">
        <w:rPr>
          <w:rFonts w:cs="Arial"/>
          <w:sz w:val="24"/>
          <w:szCs w:val="24"/>
        </w:rPr>
        <w:t>оствар</w:t>
      </w:r>
      <w:r w:rsidRPr="00AF6A28">
        <w:rPr>
          <w:rFonts w:cs="Arial"/>
          <w:sz w:val="24"/>
          <w:szCs w:val="24"/>
          <w:lang w:val="sr-Cyrl-RS"/>
        </w:rPr>
        <w:t>е</w:t>
      </w:r>
      <w:r w:rsidRPr="00AF6A28">
        <w:rPr>
          <w:rFonts w:cs="Arial"/>
          <w:sz w:val="24"/>
          <w:szCs w:val="24"/>
        </w:rPr>
        <w:t xml:space="preserve"> путем </w:t>
      </w:r>
      <w:r w:rsidRPr="00AF6A28">
        <w:rPr>
          <w:rFonts w:eastAsia="Arial,Bold" w:cs="Arial"/>
          <w:bCs/>
          <w:sz w:val="24"/>
          <w:szCs w:val="24"/>
        </w:rPr>
        <w:t>два</w:t>
      </w:r>
      <w:r w:rsidRPr="00AF6A28">
        <w:rPr>
          <w:rFonts w:eastAsia="Arial,Bold" w:cs="Arial"/>
          <w:bCs/>
          <w:sz w:val="24"/>
          <w:szCs w:val="24"/>
          <w:lang w:val="sr-Cyrl-RS"/>
        </w:rPr>
        <w:t xml:space="preserve"> (2) </w:t>
      </w:r>
      <w:r w:rsidRPr="00AF6A28">
        <w:rPr>
          <w:rFonts w:eastAsia="Arial,Bold" w:cs="Arial"/>
          <w:bCs/>
          <w:sz w:val="24"/>
          <w:szCs w:val="24"/>
        </w:rPr>
        <w:t>заштитна уређаја</w:t>
      </w:r>
      <w:r w:rsidRPr="00AF6A28">
        <w:rPr>
          <w:rFonts w:cs="Arial"/>
          <w:sz w:val="24"/>
          <w:szCs w:val="24"/>
        </w:rPr>
        <w:t>: главна заштита и резервна заштита</w:t>
      </w:r>
      <w:r w:rsidRPr="00AF6A28">
        <w:rPr>
          <w:rFonts w:eastAsia="Arial,Bold" w:cs="Arial"/>
          <w:sz w:val="24"/>
          <w:szCs w:val="24"/>
        </w:rPr>
        <w:t>.</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rPr>
        <w:t>Заштитни уређај</w:t>
      </w:r>
      <w:r w:rsidRPr="00AF6A28">
        <w:rPr>
          <w:rFonts w:cs="Arial"/>
          <w:sz w:val="24"/>
          <w:szCs w:val="24"/>
          <w:lang w:val="sr-Cyrl-RS"/>
        </w:rPr>
        <w:t>и</w:t>
      </w:r>
      <w:r w:rsidRPr="00AF6A28">
        <w:rPr>
          <w:rFonts w:cs="Arial"/>
          <w:sz w:val="24"/>
          <w:szCs w:val="24"/>
        </w:rPr>
        <w:t xml:space="preserve"> </w:t>
      </w:r>
      <w:r w:rsidRPr="00AF6A28">
        <w:rPr>
          <w:rFonts w:cs="Arial"/>
          <w:bCs/>
          <w:sz w:val="24"/>
          <w:szCs w:val="24"/>
          <w:lang w:val="sl-SI"/>
        </w:rPr>
        <w:t>треба да одговарају захтевима</w:t>
      </w:r>
      <w:r w:rsidRPr="00AF6A28">
        <w:rPr>
          <w:rFonts w:cs="Arial"/>
          <w:bCs/>
          <w:sz w:val="24"/>
          <w:szCs w:val="24"/>
          <w:lang w:val="sr-Cyrl-RS"/>
        </w:rPr>
        <w:t xml:space="preserve"> С</w:t>
      </w:r>
      <w:r w:rsidRPr="00AF6A28">
        <w:rPr>
          <w:rFonts w:cs="Arial"/>
          <w:bCs/>
          <w:sz w:val="24"/>
          <w:szCs w:val="24"/>
        </w:rPr>
        <w:t>тандард</w:t>
      </w:r>
      <w:r w:rsidRPr="00AF6A28">
        <w:rPr>
          <w:rFonts w:cs="Arial"/>
          <w:bCs/>
          <w:sz w:val="24"/>
          <w:szCs w:val="24"/>
          <w:lang w:val="sr-Cyrl-RS"/>
        </w:rPr>
        <w:t xml:space="preserve">а </w:t>
      </w:r>
      <w:r w:rsidRPr="00AF6A28">
        <w:rPr>
          <w:rFonts w:cs="Arial"/>
          <w:bCs/>
          <w:sz w:val="24"/>
          <w:szCs w:val="24"/>
          <w:lang w:val="sl-SI"/>
        </w:rPr>
        <w:t xml:space="preserve">IEC </w:t>
      </w:r>
      <w:r w:rsidRPr="00AF6A28">
        <w:rPr>
          <w:rFonts w:cs="Arial"/>
          <w:sz w:val="24"/>
          <w:szCs w:val="24"/>
          <w:lang w:val="sr-Cyrl-RS"/>
        </w:rPr>
        <w:t>60</w:t>
      </w:r>
      <w:r w:rsidRPr="00AF6A28">
        <w:rPr>
          <w:rFonts w:cs="Arial"/>
          <w:sz w:val="24"/>
          <w:szCs w:val="24"/>
        </w:rPr>
        <w:t>255</w:t>
      </w:r>
      <w:r w:rsidRPr="00AF6A28">
        <w:rPr>
          <w:rFonts w:cs="Arial"/>
          <w:sz w:val="24"/>
          <w:szCs w:val="24"/>
          <w:lang w:val="sr-Cyrl-RS"/>
        </w:rPr>
        <w:t>, Интерног стандарда ИС-ЕМС 703:2015 и Интерног стандарда ИС-ЕМС 712:2014.</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 xml:space="preserve">Избор заштитних функција за заштиту трансформатора (Т1 и Т2) и 110 </w:t>
      </w:r>
      <w:r w:rsidRPr="00AF6A28">
        <w:rPr>
          <w:rFonts w:cs="Arial"/>
          <w:sz w:val="24"/>
          <w:szCs w:val="24"/>
          <w:lang w:val="en-GB"/>
        </w:rPr>
        <w:t>kV</w:t>
      </w:r>
      <w:r w:rsidRPr="00AF6A28">
        <w:rPr>
          <w:rFonts w:cs="Arial"/>
          <w:sz w:val="24"/>
          <w:szCs w:val="24"/>
          <w:lang w:val="sr-Cyrl-RS"/>
        </w:rPr>
        <w:t xml:space="preserve"> далековода (број 1186 и 1207) треба урадити у складу са „Правилима о раду преносног система“, уз обавезну консултацију одговорних служби ЕМС-а. </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 xml:space="preserve">Такође, Пројектом треба обухватити и технолошке (сопствене) заштите трансформатора и остале примарне опреме у РП 110 </w:t>
      </w:r>
      <w:r w:rsidRPr="00AF6A28">
        <w:rPr>
          <w:rFonts w:cs="Arial"/>
          <w:sz w:val="24"/>
          <w:szCs w:val="24"/>
          <w:lang w:val="en-GB"/>
        </w:rPr>
        <w:t>kV</w:t>
      </w:r>
      <w:r w:rsidRPr="00AF6A28">
        <w:rPr>
          <w:rFonts w:cs="Arial"/>
          <w:sz w:val="24"/>
          <w:szCs w:val="24"/>
          <w:lang w:val="sr-Cyrl-RS"/>
        </w:rPr>
        <w:t xml:space="preserve"> (Бухолц реле, контактни термометар, сигурносни вентил...), а посебно начин вођења до искључних кругова прекидача.  </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rPr>
        <w:t>Сви уређаји заштите у</w:t>
      </w:r>
      <w:r w:rsidRPr="00AF6A28">
        <w:rPr>
          <w:rFonts w:cs="Arial"/>
          <w:sz w:val="24"/>
          <w:szCs w:val="24"/>
          <w:lang w:val="sr-Cyrl-RS"/>
        </w:rPr>
        <w:t xml:space="preserve"> РП 110 </w:t>
      </w:r>
      <w:r w:rsidRPr="00AF6A28">
        <w:rPr>
          <w:rFonts w:cs="Arial"/>
          <w:sz w:val="24"/>
          <w:szCs w:val="24"/>
          <w:lang w:val="sr-Latn-RS"/>
        </w:rPr>
        <w:t>kV</w:t>
      </w:r>
      <w:r w:rsidRPr="00AF6A28">
        <w:rPr>
          <w:rFonts w:cs="Arial"/>
          <w:sz w:val="24"/>
          <w:szCs w:val="24"/>
        </w:rPr>
        <w:t>, прикључ</w:t>
      </w:r>
      <w:r w:rsidRPr="00AF6A28">
        <w:rPr>
          <w:rFonts w:cs="Arial"/>
          <w:sz w:val="24"/>
          <w:szCs w:val="24"/>
          <w:lang w:val="sr-Cyrl-RS"/>
        </w:rPr>
        <w:t xml:space="preserve">иће </w:t>
      </w:r>
      <w:r w:rsidRPr="00AF6A28">
        <w:rPr>
          <w:rFonts w:cs="Arial"/>
          <w:sz w:val="24"/>
          <w:szCs w:val="24"/>
        </w:rPr>
        <w:t>се на мерне трансформаторе. Аналогни улази уређаја морају бити предвиђени за називну струју од 1</w:t>
      </w:r>
      <w:r w:rsidRPr="00AF6A28">
        <w:rPr>
          <w:rFonts w:cs="Arial"/>
          <w:sz w:val="24"/>
          <w:szCs w:val="24"/>
          <w:lang w:val="sr-Cyrl-RS"/>
        </w:rPr>
        <w:t xml:space="preserve"> </w:t>
      </w:r>
      <w:r w:rsidRPr="00AF6A28">
        <w:rPr>
          <w:rFonts w:cs="Arial"/>
          <w:sz w:val="24"/>
          <w:szCs w:val="24"/>
        </w:rPr>
        <w:t>А, 50</w:t>
      </w:r>
      <w:r w:rsidRPr="00AF6A28">
        <w:rPr>
          <w:rFonts w:cs="Arial"/>
          <w:sz w:val="24"/>
          <w:szCs w:val="24"/>
          <w:lang w:val="sr-Cyrl-RS"/>
        </w:rPr>
        <w:t xml:space="preserve"> </w:t>
      </w:r>
      <w:r w:rsidRPr="00AF6A28">
        <w:rPr>
          <w:rFonts w:cs="Arial"/>
          <w:sz w:val="24"/>
          <w:szCs w:val="24"/>
        </w:rPr>
        <w:t>Hz (5</w:t>
      </w:r>
      <w:r w:rsidRPr="00AF6A28">
        <w:rPr>
          <w:rFonts w:cs="Arial"/>
          <w:sz w:val="24"/>
          <w:szCs w:val="24"/>
          <w:lang w:val="sr-Cyrl-RS"/>
        </w:rPr>
        <w:t xml:space="preserve"> </w:t>
      </w:r>
      <w:r w:rsidRPr="00AF6A28">
        <w:rPr>
          <w:rFonts w:cs="Arial"/>
          <w:sz w:val="24"/>
          <w:szCs w:val="24"/>
        </w:rPr>
        <w:t>А, 50</w:t>
      </w:r>
      <w:r w:rsidRPr="00AF6A28">
        <w:rPr>
          <w:rFonts w:cs="Arial"/>
          <w:sz w:val="24"/>
          <w:szCs w:val="24"/>
          <w:lang w:val="sr-Cyrl-RS"/>
        </w:rPr>
        <w:t xml:space="preserve"> </w:t>
      </w:r>
      <w:r w:rsidRPr="00AF6A28">
        <w:rPr>
          <w:rFonts w:cs="Arial"/>
          <w:sz w:val="24"/>
          <w:szCs w:val="24"/>
        </w:rPr>
        <w:t>Hz</w:t>
      </w:r>
      <w:r w:rsidRPr="00AF6A28">
        <w:rPr>
          <w:rFonts w:cs="Arial"/>
          <w:sz w:val="24"/>
          <w:szCs w:val="24"/>
          <w:lang w:val="sr-Cyrl-RS"/>
        </w:rPr>
        <w:t xml:space="preserve"> </w:t>
      </w:r>
      <w:r w:rsidRPr="00AF6A28">
        <w:rPr>
          <w:rFonts w:cs="Arial"/>
          <w:sz w:val="24"/>
          <w:szCs w:val="24"/>
        </w:rPr>
        <w:t>за ниженапонску страну трансформатора) и</w:t>
      </w:r>
      <w:r w:rsidRPr="00AF6A28">
        <w:rPr>
          <w:rFonts w:cs="Arial"/>
          <w:sz w:val="24"/>
          <w:szCs w:val="24"/>
          <w:lang w:val="sr-Cyrl-RS"/>
        </w:rPr>
        <w:t xml:space="preserve"> </w:t>
      </w:r>
      <w:r w:rsidRPr="00AF6A28">
        <w:rPr>
          <w:rFonts w:cs="Arial"/>
          <w:sz w:val="24"/>
          <w:szCs w:val="24"/>
        </w:rPr>
        <w:t xml:space="preserve">називни напон од </w:t>
      </w:r>
      <w:r w:rsidRPr="00AF6A28">
        <w:rPr>
          <w:rFonts w:cs="Arial"/>
          <w:position w:val="-8"/>
          <w:sz w:val="24"/>
          <w:szCs w:val="24"/>
        </w:rPr>
        <w:object w:dxaOrig="1080" w:dyaOrig="360">
          <v:shape id="_x0000_i1029" type="#_x0000_t75" style="width:53.85pt;height:18.15pt" o:ole="">
            <v:imagedata r:id="rId172" o:title=""/>
          </v:shape>
          <o:OLEObject Type="Embed" ProgID="Equation.3" ShapeID="_x0000_i1029" DrawAspect="Content" ObjectID="_1535876052" r:id="rId173"/>
        </w:object>
      </w:r>
      <w:r w:rsidRPr="00AF6A28">
        <w:rPr>
          <w:rFonts w:cs="Arial"/>
          <w:sz w:val="24"/>
          <w:szCs w:val="24"/>
        </w:rPr>
        <w:t>, 50 Hz.</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rPr>
        <w:t>Сваки</w:t>
      </w:r>
      <w:r w:rsidRPr="00AF6A28">
        <w:rPr>
          <w:rFonts w:cs="Arial"/>
          <w:sz w:val="24"/>
          <w:szCs w:val="24"/>
          <w:lang w:val="sr-Cyrl-RS"/>
        </w:rPr>
        <w:t xml:space="preserve"> заштитни</w:t>
      </w:r>
      <w:r w:rsidRPr="00AF6A28">
        <w:rPr>
          <w:rFonts w:cs="Arial"/>
          <w:sz w:val="24"/>
          <w:szCs w:val="24"/>
        </w:rPr>
        <w:t xml:space="preserve"> уређај мора располагати од</w:t>
      </w:r>
      <w:r w:rsidRPr="00AF6A28">
        <w:rPr>
          <w:rFonts w:cs="Arial"/>
          <w:sz w:val="24"/>
          <w:szCs w:val="24"/>
          <w:lang w:val="sr-Cyrl-RS"/>
        </w:rPr>
        <w:t xml:space="preserve">говарајућим </w:t>
      </w:r>
      <w:r w:rsidRPr="00AF6A28">
        <w:rPr>
          <w:rFonts w:cs="Arial"/>
          <w:sz w:val="24"/>
          <w:szCs w:val="24"/>
        </w:rPr>
        <w:t>бројем бинарних</w:t>
      </w:r>
      <w:r w:rsidRPr="00AF6A28">
        <w:rPr>
          <w:rFonts w:cs="Arial"/>
          <w:sz w:val="24"/>
          <w:szCs w:val="24"/>
          <w:lang w:val="sr-Cyrl-RS"/>
        </w:rPr>
        <w:t xml:space="preserve"> </w:t>
      </w:r>
      <w:r w:rsidRPr="00AF6A28">
        <w:rPr>
          <w:rFonts w:cs="Arial"/>
          <w:sz w:val="24"/>
          <w:szCs w:val="24"/>
        </w:rPr>
        <w:t>улаза</w:t>
      </w:r>
      <w:r w:rsidRPr="00AF6A28">
        <w:rPr>
          <w:rFonts w:cs="Arial"/>
          <w:sz w:val="24"/>
          <w:szCs w:val="24"/>
          <w:lang w:val="sr-Cyrl-RS"/>
        </w:rPr>
        <w:t>, као и одговарајућим бројем бинарних</w:t>
      </w:r>
      <w:r w:rsidRPr="00AF6A28">
        <w:rPr>
          <w:rFonts w:cs="Arial"/>
          <w:sz w:val="24"/>
          <w:szCs w:val="24"/>
        </w:rPr>
        <w:t xml:space="preserve"> излаза за</w:t>
      </w:r>
      <w:r w:rsidRPr="00AF6A28">
        <w:rPr>
          <w:rFonts w:cs="Arial"/>
          <w:sz w:val="24"/>
          <w:szCs w:val="24"/>
          <w:lang w:val="sr-Cyrl-RS"/>
        </w:rPr>
        <w:t xml:space="preserve"> </w:t>
      </w:r>
      <w:r w:rsidRPr="00AF6A28">
        <w:rPr>
          <w:rFonts w:cs="Arial"/>
          <w:sz w:val="24"/>
          <w:szCs w:val="24"/>
        </w:rPr>
        <w:t xml:space="preserve">искључење, укључење, аларме, сигнализацију, итд. </w:t>
      </w:r>
      <w:r w:rsidRPr="00AF6A28">
        <w:rPr>
          <w:rFonts w:cs="Arial"/>
          <w:sz w:val="24"/>
          <w:szCs w:val="24"/>
          <w:lang w:val="sr-Cyrl-RS"/>
        </w:rPr>
        <w:t xml:space="preserve">При томе треба водити рачуна и о заштитним функцијама које ће имати будући трансформатор </w:t>
      </w:r>
      <w:r w:rsidRPr="00AF6A28">
        <w:rPr>
          <w:rFonts w:cs="Arial"/>
          <w:sz w:val="24"/>
          <w:szCs w:val="24"/>
          <w:lang w:val="sr-Cyrl-CS"/>
        </w:rPr>
        <w:t>на позицији Т1</w:t>
      </w:r>
      <w:r w:rsidRPr="00AF6A28">
        <w:rPr>
          <w:rFonts w:cs="Arial"/>
          <w:sz w:val="24"/>
          <w:szCs w:val="24"/>
          <w:lang w:val="ru-RU"/>
        </w:rPr>
        <w:t>, а које ће бити у складу</w:t>
      </w:r>
      <w:r w:rsidRPr="00AF6A28">
        <w:rPr>
          <w:rFonts w:cs="Arial"/>
          <w:sz w:val="24"/>
          <w:szCs w:val="24"/>
          <w:lang w:val="sr-Cyrl-CS"/>
        </w:rPr>
        <w:t xml:space="preserve"> са важећим ЕПС и ЕМС стандардима и препорукама</w:t>
      </w:r>
      <w:r w:rsidRPr="00AF6A28">
        <w:rPr>
          <w:rFonts w:cs="Arial"/>
          <w:sz w:val="24"/>
          <w:szCs w:val="24"/>
          <w:lang w:val="sr-Cyrl-RS"/>
        </w:rPr>
        <w:t>.</w:t>
      </w:r>
    </w:p>
    <w:p w:rsidR="002C0A0C" w:rsidRPr="00AF6A28" w:rsidRDefault="002C0A0C" w:rsidP="002C0A0C">
      <w:pPr>
        <w:autoSpaceDE w:val="0"/>
        <w:autoSpaceDN w:val="0"/>
        <w:adjustRightInd w:val="0"/>
        <w:spacing w:after="120"/>
        <w:rPr>
          <w:rFonts w:cs="Arial"/>
          <w:sz w:val="24"/>
          <w:szCs w:val="24"/>
        </w:rPr>
      </w:pPr>
      <w:r w:rsidRPr="00AF6A28">
        <w:rPr>
          <w:rFonts w:cs="Arial"/>
          <w:sz w:val="24"/>
          <w:szCs w:val="24"/>
        </w:rPr>
        <w:t xml:space="preserve">Налози за искључење прекидача </w:t>
      </w:r>
      <w:r w:rsidRPr="00AF6A28">
        <w:rPr>
          <w:rFonts w:cs="Arial"/>
          <w:sz w:val="24"/>
          <w:szCs w:val="24"/>
          <w:lang w:val="sr-Cyrl-RS"/>
        </w:rPr>
        <w:t xml:space="preserve">треба да се </w:t>
      </w:r>
      <w:r w:rsidRPr="00AF6A28">
        <w:rPr>
          <w:rFonts w:cs="Arial"/>
          <w:sz w:val="24"/>
          <w:szCs w:val="24"/>
        </w:rPr>
        <w:t xml:space="preserve">воде </w:t>
      </w:r>
      <w:r w:rsidRPr="00AF6A28">
        <w:rPr>
          <w:rFonts w:cs="Arial"/>
          <w:sz w:val="24"/>
          <w:szCs w:val="24"/>
          <w:lang w:val="sr-Cyrl-RS"/>
        </w:rPr>
        <w:t>и</w:t>
      </w:r>
      <w:r w:rsidRPr="00AF6A28">
        <w:rPr>
          <w:rFonts w:cs="Arial"/>
          <w:sz w:val="24"/>
          <w:szCs w:val="24"/>
        </w:rPr>
        <w:t>стовремено са уређаја заштите на оба</w:t>
      </w:r>
      <w:r w:rsidRPr="00AF6A28">
        <w:rPr>
          <w:rFonts w:cs="Arial"/>
          <w:sz w:val="24"/>
          <w:szCs w:val="24"/>
          <w:lang w:val="sr-Cyrl-RS"/>
        </w:rPr>
        <w:t xml:space="preserve"> </w:t>
      </w:r>
      <w:r w:rsidRPr="00AF6A28">
        <w:rPr>
          <w:rFonts w:cs="Arial"/>
          <w:sz w:val="24"/>
          <w:szCs w:val="24"/>
        </w:rPr>
        <w:t>калема за искључење</w:t>
      </w:r>
      <w:r w:rsidRPr="00AF6A28">
        <w:rPr>
          <w:rFonts w:cs="Arial"/>
          <w:sz w:val="24"/>
          <w:szCs w:val="24"/>
          <w:lang w:val="sr-Cyrl-RS"/>
        </w:rPr>
        <w:t xml:space="preserve"> прекидача</w:t>
      </w:r>
      <w:r w:rsidRPr="00AF6A28">
        <w:rPr>
          <w:rFonts w:cs="Arial"/>
          <w:sz w:val="24"/>
          <w:szCs w:val="24"/>
        </w:rPr>
        <w:t>.</w:t>
      </w:r>
    </w:p>
    <w:p w:rsidR="002C0A0C" w:rsidRPr="00AF6A28" w:rsidRDefault="002C0A0C" w:rsidP="002C0A0C">
      <w:pPr>
        <w:autoSpaceDE w:val="0"/>
        <w:autoSpaceDN w:val="0"/>
        <w:adjustRightInd w:val="0"/>
        <w:spacing w:after="120"/>
        <w:rPr>
          <w:rFonts w:cs="Arial"/>
          <w:sz w:val="24"/>
          <w:szCs w:val="24"/>
        </w:rPr>
      </w:pPr>
      <w:r w:rsidRPr="00AF6A28">
        <w:rPr>
          <w:rFonts w:cs="Arial"/>
          <w:sz w:val="24"/>
          <w:szCs w:val="24"/>
        </w:rPr>
        <w:t>За напајање заштитних уређаја, као и за командни и сигнални напон користити напон 220</w:t>
      </w:r>
      <w:r w:rsidRPr="00AF6A28">
        <w:rPr>
          <w:rFonts w:cs="Arial"/>
          <w:sz w:val="24"/>
          <w:szCs w:val="24"/>
          <w:lang w:val="sr-Cyrl-RS"/>
        </w:rPr>
        <w:t> </w:t>
      </w:r>
      <w:r w:rsidRPr="00AF6A28">
        <w:rPr>
          <w:rFonts w:cs="Arial"/>
          <w:sz w:val="24"/>
          <w:szCs w:val="24"/>
        </w:rPr>
        <w:t>V</w:t>
      </w:r>
      <w:r w:rsidRPr="00AF6A28">
        <w:rPr>
          <w:rFonts w:cs="Arial"/>
          <w:sz w:val="24"/>
          <w:szCs w:val="24"/>
          <w:lang w:val="sr-Cyrl-RS"/>
        </w:rPr>
        <w:t> </w:t>
      </w:r>
      <w:r w:rsidRPr="00AF6A28">
        <w:rPr>
          <w:rFonts w:cs="Arial"/>
          <w:sz w:val="24"/>
          <w:szCs w:val="24"/>
        </w:rPr>
        <w:t>јсс, који се добија преко система сопствене потрошње ХЕ „Ђердап</w:t>
      </w:r>
      <w:r w:rsidRPr="00AF6A28">
        <w:rPr>
          <w:rFonts w:cs="Arial"/>
          <w:sz w:val="24"/>
          <w:szCs w:val="24"/>
          <w:lang w:val="sr-Cyrl-RS"/>
        </w:rPr>
        <w:t xml:space="preserve"> 1</w:t>
      </w:r>
      <w:r w:rsidRPr="00AF6A28">
        <w:rPr>
          <w:rFonts w:cs="Arial"/>
          <w:sz w:val="24"/>
          <w:szCs w:val="24"/>
        </w:rPr>
        <w:t xml:space="preserve">“. </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Заштитни уређаји треба да имају и одговарајући комуникациони интерфејс:</w:t>
      </w:r>
    </w:p>
    <w:p w:rsidR="002C0A0C" w:rsidRPr="00AF6A28" w:rsidRDefault="002C0A0C" w:rsidP="002C0A0C">
      <w:pPr>
        <w:numPr>
          <w:ilvl w:val="0"/>
          <w:numId w:val="26"/>
        </w:numPr>
        <w:spacing w:after="120"/>
        <w:rPr>
          <w:rFonts w:cs="Arial"/>
          <w:sz w:val="24"/>
          <w:szCs w:val="24"/>
          <w:lang w:val="sr-Latn-CS"/>
        </w:rPr>
      </w:pPr>
      <w:r w:rsidRPr="00AF6A28">
        <w:rPr>
          <w:rFonts w:cs="Arial"/>
          <w:sz w:val="24"/>
          <w:szCs w:val="24"/>
          <w:lang w:val="sr-Cyrl-RS"/>
        </w:rPr>
        <w:t>П</w:t>
      </w:r>
      <w:r w:rsidRPr="00AF6A28">
        <w:rPr>
          <w:rFonts w:cs="Arial"/>
          <w:sz w:val="24"/>
          <w:szCs w:val="24"/>
          <w:lang w:val="sr-Latn-CS"/>
        </w:rPr>
        <w:t>редњи, галванско изоловани за повезивање са PC-јем;</w:t>
      </w:r>
    </w:p>
    <w:p w:rsidR="002C0A0C" w:rsidRPr="00AF6A28" w:rsidRDefault="002C0A0C" w:rsidP="002C0A0C">
      <w:pPr>
        <w:numPr>
          <w:ilvl w:val="0"/>
          <w:numId w:val="26"/>
        </w:numPr>
        <w:spacing w:after="120"/>
        <w:rPr>
          <w:rFonts w:cs="Arial"/>
          <w:sz w:val="24"/>
          <w:szCs w:val="24"/>
          <w:lang w:val="sr-Latn-CS"/>
        </w:rPr>
      </w:pPr>
      <w:r w:rsidRPr="00AF6A28">
        <w:rPr>
          <w:rFonts w:cs="Arial"/>
          <w:sz w:val="24"/>
          <w:szCs w:val="24"/>
          <w:lang w:val="sr-Cyrl-RS"/>
        </w:rPr>
        <w:t>З</w:t>
      </w:r>
      <w:r w:rsidRPr="00AF6A28">
        <w:rPr>
          <w:rFonts w:cs="Arial"/>
          <w:sz w:val="24"/>
          <w:szCs w:val="24"/>
          <w:lang w:val="sr-Latn-CS"/>
        </w:rPr>
        <w:t>адњи, системски, интерфејс за остваривање везе са станичним рачунаром и осталим заштитама путем Стандарда IEC 61850, путем оптичког порта који је интегрисани део заштите.</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rPr>
        <w:lastRenderedPageBreak/>
        <w:t>Сваки заштини уређај мора имати одговарајући HMI и довољан број програмабилних</w:t>
      </w:r>
      <w:r w:rsidRPr="00AF6A28">
        <w:rPr>
          <w:rFonts w:cs="Arial"/>
          <w:sz w:val="24"/>
          <w:szCs w:val="24"/>
          <w:lang w:val="sr-Cyrl-RS"/>
        </w:rPr>
        <w:t xml:space="preserve"> </w:t>
      </w:r>
      <w:r w:rsidRPr="00AF6A28">
        <w:rPr>
          <w:rFonts w:cs="Arial"/>
          <w:sz w:val="24"/>
          <w:szCs w:val="24"/>
        </w:rPr>
        <w:t>сигналних LED за сигнализацију деловања уређаја.</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 xml:space="preserve">Такође, сваки заштни уређај ће бити опремљен и са испитном утичницом. </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rPr>
        <w:t>Систем микропроцесорске заштите и управљања мора поуздано</w:t>
      </w:r>
      <w:r w:rsidRPr="00AF6A28">
        <w:rPr>
          <w:rFonts w:cs="Arial"/>
          <w:sz w:val="24"/>
          <w:szCs w:val="24"/>
          <w:lang w:val="sr-Cyrl-RS"/>
        </w:rPr>
        <w:t xml:space="preserve"> да</w:t>
      </w:r>
      <w:r w:rsidRPr="00AF6A28">
        <w:rPr>
          <w:rFonts w:cs="Arial"/>
          <w:sz w:val="24"/>
          <w:szCs w:val="24"/>
        </w:rPr>
        <w:t xml:space="preserve"> ради и</w:t>
      </w:r>
      <w:r w:rsidRPr="00AF6A28">
        <w:rPr>
          <w:rFonts w:cs="Arial"/>
          <w:sz w:val="24"/>
          <w:szCs w:val="24"/>
          <w:lang w:val="sr-Cyrl-RS"/>
        </w:rPr>
        <w:t xml:space="preserve"> </w:t>
      </w:r>
      <w:r w:rsidRPr="00AF6A28">
        <w:rPr>
          <w:rFonts w:cs="Arial"/>
          <w:sz w:val="24"/>
          <w:szCs w:val="24"/>
        </w:rPr>
        <w:t>у условима елeктромагнетног зрачења које је присутно у</w:t>
      </w:r>
      <w:r w:rsidRPr="00AF6A28">
        <w:rPr>
          <w:rFonts w:cs="Arial"/>
          <w:sz w:val="24"/>
          <w:szCs w:val="24"/>
          <w:lang w:val="sr-Cyrl-RS"/>
        </w:rPr>
        <w:t xml:space="preserve"> </w:t>
      </w:r>
      <w:r w:rsidRPr="00AF6A28">
        <w:rPr>
          <w:rFonts w:cs="Arial"/>
          <w:sz w:val="24"/>
          <w:szCs w:val="24"/>
        </w:rPr>
        <w:t>тра</w:t>
      </w:r>
      <w:r w:rsidRPr="00AF6A28">
        <w:rPr>
          <w:rFonts w:cs="Arial"/>
          <w:sz w:val="24"/>
          <w:szCs w:val="24"/>
          <w:lang w:val="sr-Cyrl-RS"/>
        </w:rPr>
        <w:t>нсформаторској станици</w:t>
      </w:r>
      <w:r w:rsidRPr="00AF6A28">
        <w:rPr>
          <w:rFonts w:cs="Arial"/>
          <w:sz w:val="24"/>
          <w:szCs w:val="24"/>
        </w:rPr>
        <w:t>.</w:t>
      </w:r>
      <w:r w:rsidRPr="00AF6A28">
        <w:rPr>
          <w:rFonts w:cs="Arial"/>
          <w:sz w:val="24"/>
          <w:szCs w:val="24"/>
          <w:lang w:val="sr-Cyrl-RS"/>
        </w:rPr>
        <w:t xml:space="preserve"> </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Пројектом дефинисати оптимално место за смештај заштитних уређаја и све остале неопходне опреме, као и потребан број ормана.</w:t>
      </w:r>
    </w:p>
    <w:p w:rsidR="002C0A0C" w:rsidRPr="00B70613" w:rsidRDefault="002C0A0C" w:rsidP="002C0A0C">
      <w:pPr>
        <w:spacing w:after="120"/>
        <w:rPr>
          <w:rFonts w:cs="Arial"/>
          <w:b/>
          <w:sz w:val="24"/>
          <w:szCs w:val="24"/>
          <w:u w:val="single"/>
          <w:lang w:val="sr-Cyrl-RS" w:eastAsia="sr-Cyrl-CS"/>
        </w:rPr>
      </w:pPr>
      <w:r w:rsidRPr="00B70613">
        <w:rPr>
          <w:rFonts w:cs="Arial"/>
          <w:b/>
          <w:sz w:val="24"/>
          <w:szCs w:val="24"/>
          <w:u w:val="single"/>
          <w:lang w:val="sr-Cyrl-RS" w:eastAsia="sr-Cyrl-CS"/>
        </w:rPr>
        <w:t xml:space="preserve">Аутоматски регулатор напона (АРН) </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Пројект</w:t>
      </w:r>
      <w:r w:rsidR="00CD2070">
        <w:rPr>
          <w:rFonts w:cs="Arial"/>
          <w:sz w:val="24"/>
          <w:szCs w:val="24"/>
          <w:lang w:val="sr-Cyrl-RS"/>
        </w:rPr>
        <w:t>ом предвидети и микропроцесорске</w:t>
      </w:r>
      <w:r w:rsidRPr="00AF6A28">
        <w:rPr>
          <w:rFonts w:cs="Arial"/>
          <w:sz w:val="24"/>
          <w:szCs w:val="24"/>
          <w:lang w:val="sr-Cyrl-RS"/>
        </w:rPr>
        <w:t xml:space="preserve"> </w:t>
      </w:r>
      <w:r w:rsidRPr="00AF6A28">
        <w:rPr>
          <w:rFonts w:cs="Arial"/>
          <w:sz w:val="24"/>
          <w:szCs w:val="24"/>
        </w:rPr>
        <w:t>уређај</w:t>
      </w:r>
      <w:r w:rsidR="00CD2070">
        <w:rPr>
          <w:rFonts w:cs="Arial"/>
          <w:sz w:val="24"/>
          <w:szCs w:val="24"/>
          <w:lang w:val="sr-Cyrl-RS"/>
        </w:rPr>
        <w:t>е</w:t>
      </w:r>
      <w:r w:rsidRPr="00AF6A28">
        <w:rPr>
          <w:rFonts w:cs="Arial"/>
          <w:sz w:val="24"/>
          <w:szCs w:val="24"/>
        </w:rPr>
        <w:t xml:space="preserve"> за аут</w:t>
      </w:r>
      <w:r w:rsidRPr="00AF6A28">
        <w:rPr>
          <w:rFonts w:cs="Arial"/>
          <w:sz w:val="24"/>
          <w:szCs w:val="24"/>
          <w:lang w:val="sr-Cyrl-RS"/>
        </w:rPr>
        <w:t>о</w:t>
      </w:r>
      <w:r w:rsidRPr="00AF6A28">
        <w:rPr>
          <w:rFonts w:cs="Arial"/>
          <w:sz w:val="24"/>
          <w:szCs w:val="24"/>
        </w:rPr>
        <w:t>матску регулацију напона енергетск</w:t>
      </w:r>
      <w:r w:rsidR="00CD2070">
        <w:rPr>
          <w:rFonts w:cs="Arial"/>
          <w:sz w:val="24"/>
          <w:szCs w:val="24"/>
          <w:lang w:val="sr-Cyrl-RS"/>
        </w:rPr>
        <w:t>их</w:t>
      </w:r>
      <w:r w:rsidRPr="00AF6A28">
        <w:rPr>
          <w:rFonts w:cs="Arial"/>
          <w:sz w:val="24"/>
          <w:szCs w:val="24"/>
        </w:rPr>
        <w:t xml:space="preserve"> трансформатора</w:t>
      </w:r>
      <w:r w:rsidRPr="00AF6A28">
        <w:rPr>
          <w:rFonts w:cs="Arial"/>
          <w:sz w:val="24"/>
          <w:szCs w:val="24"/>
          <w:lang w:val="sr-Cyrl-RS"/>
        </w:rPr>
        <w:t xml:space="preserve"> Т1 и Т2.</w:t>
      </w:r>
    </w:p>
    <w:p w:rsidR="002C0A0C" w:rsidRPr="00AF6A28" w:rsidRDefault="00CD2070" w:rsidP="002C0A0C">
      <w:pPr>
        <w:autoSpaceDE w:val="0"/>
        <w:autoSpaceDN w:val="0"/>
        <w:adjustRightInd w:val="0"/>
        <w:spacing w:after="120"/>
        <w:rPr>
          <w:rFonts w:cs="Arial"/>
          <w:sz w:val="24"/>
          <w:szCs w:val="24"/>
          <w:lang w:val="sr-Cyrl-RS"/>
        </w:rPr>
      </w:pPr>
      <w:r>
        <w:rPr>
          <w:rFonts w:cs="Arial"/>
          <w:sz w:val="24"/>
          <w:szCs w:val="24"/>
          <w:lang w:val="sr-Cyrl-RS"/>
        </w:rPr>
        <w:t>Ови посебни</w:t>
      </w:r>
      <w:r w:rsidR="002C0A0C" w:rsidRPr="00AF6A28">
        <w:rPr>
          <w:rFonts w:cs="Arial"/>
          <w:sz w:val="24"/>
          <w:szCs w:val="24"/>
          <w:lang w:val="sr-Cyrl-RS"/>
        </w:rPr>
        <w:t xml:space="preserve"> уређај</w:t>
      </w:r>
      <w:r>
        <w:rPr>
          <w:rFonts w:cs="Arial"/>
          <w:sz w:val="24"/>
          <w:szCs w:val="24"/>
          <w:lang w:val="sr-Cyrl-RS"/>
        </w:rPr>
        <w:t>и треба да регулишу</w:t>
      </w:r>
      <w:r w:rsidR="002C0A0C" w:rsidRPr="00AF6A28">
        <w:rPr>
          <w:rFonts w:cs="Arial"/>
          <w:sz w:val="24"/>
          <w:szCs w:val="24"/>
          <w:lang w:val="sr-Cyrl-RS"/>
        </w:rPr>
        <w:t>, односно одржава</w:t>
      </w:r>
      <w:r>
        <w:rPr>
          <w:rFonts w:cs="Arial"/>
          <w:sz w:val="24"/>
          <w:szCs w:val="24"/>
          <w:lang w:val="sr-Cyrl-RS"/>
        </w:rPr>
        <w:t>ју</w:t>
      </w:r>
      <w:r w:rsidR="002C0A0C" w:rsidRPr="00AF6A28">
        <w:rPr>
          <w:rFonts w:cs="Arial"/>
          <w:sz w:val="24"/>
          <w:szCs w:val="24"/>
          <w:lang w:val="sr-Cyrl-RS"/>
        </w:rPr>
        <w:t xml:space="preserve"> у унапред одређеним границама напон на ниженапонској страни енергетског трансформатора променом положаја регулационе склопке без обзира на оптерећење трансформатора. </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rPr>
        <w:t>Као и уређаји релејне заштите и аутоматски регулатор</w:t>
      </w:r>
      <w:r w:rsidR="00CD2070">
        <w:rPr>
          <w:rFonts w:cs="Arial"/>
          <w:sz w:val="24"/>
          <w:szCs w:val="24"/>
          <w:lang w:val="sr-Cyrl-RS"/>
        </w:rPr>
        <w:t>и</w:t>
      </w:r>
      <w:r w:rsidRPr="00AF6A28">
        <w:rPr>
          <w:rFonts w:cs="Arial"/>
          <w:sz w:val="24"/>
          <w:szCs w:val="24"/>
        </w:rPr>
        <w:t xml:space="preserve"> напона мора</w:t>
      </w:r>
      <w:r w:rsidR="00CD2070">
        <w:rPr>
          <w:rFonts w:cs="Arial"/>
          <w:sz w:val="24"/>
          <w:szCs w:val="24"/>
          <w:lang w:val="sr-Cyrl-RS"/>
        </w:rPr>
        <w:t>ју</w:t>
      </w:r>
      <w:r w:rsidRPr="00AF6A28">
        <w:rPr>
          <w:rFonts w:cs="Arial"/>
          <w:sz w:val="24"/>
          <w:szCs w:val="24"/>
        </w:rPr>
        <w:t xml:space="preserve"> подржавати</w:t>
      </w:r>
      <w:r w:rsidRPr="00AF6A28">
        <w:rPr>
          <w:rFonts w:cs="Arial"/>
          <w:sz w:val="24"/>
          <w:szCs w:val="24"/>
          <w:lang w:val="sr-Cyrl-RS"/>
        </w:rPr>
        <w:t xml:space="preserve"> </w:t>
      </w:r>
      <w:r w:rsidRPr="00AF6A28">
        <w:rPr>
          <w:rFonts w:cs="Arial"/>
          <w:sz w:val="24"/>
          <w:szCs w:val="24"/>
        </w:rPr>
        <w:t xml:space="preserve">IEC 61850 протокол и </w:t>
      </w:r>
      <w:r w:rsidR="00CD2070">
        <w:rPr>
          <w:rFonts w:cs="Arial"/>
          <w:sz w:val="24"/>
          <w:szCs w:val="24"/>
          <w:lang w:val="sr-Cyrl-RS"/>
        </w:rPr>
        <w:t>да имају</w:t>
      </w:r>
      <w:r w:rsidRPr="00AF6A28">
        <w:rPr>
          <w:rFonts w:cs="Arial"/>
          <w:sz w:val="24"/>
          <w:szCs w:val="24"/>
        </w:rPr>
        <w:t xml:space="preserve"> могућност самонадгледања и дијагностицирања интерног</w:t>
      </w:r>
      <w:r w:rsidRPr="00AF6A28">
        <w:rPr>
          <w:rFonts w:cs="Arial"/>
          <w:sz w:val="24"/>
          <w:szCs w:val="24"/>
          <w:lang w:val="sr-Cyrl-RS"/>
        </w:rPr>
        <w:t xml:space="preserve"> </w:t>
      </w:r>
      <w:r w:rsidRPr="00AF6A28">
        <w:rPr>
          <w:rFonts w:cs="Arial"/>
          <w:sz w:val="24"/>
          <w:szCs w:val="24"/>
        </w:rPr>
        <w:t>квара.</w:t>
      </w:r>
    </w:p>
    <w:p w:rsidR="002C0A0C" w:rsidRPr="00B70613" w:rsidRDefault="002C0A0C" w:rsidP="002C0A0C">
      <w:pPr>
        <w:spacing w:after="120"/>
        <w:rPr>
          <w:rFonts w:cs="Arial"/>
          <w:b/>
          <w:sz w:val="24"/>
          <w:szCs w:val="24"/>
          <w:u w:val="single"/>
          <w:lang w:val="sr-Cyrl-RS" w:eastAsia="sr-Cyrl-CS"/>
        </w:rPr>
      </w:pPr>
      <w:r w:rsidRPr="00B70613">
        <w:rPr>
          <w:rFonts w:cs="Arial"/>
          <w:b/>
          <w:sz w:val="24"/>
          <w:szCs w:val="24"/>
          <w:u w:val="single"/>
          <w:lang w:val="sr-Cyrl-RS" w:eastAsia="sr-Cyrl-CS"/>
        </w:rPr>
        <w:t>Управљачка јединица поља</w:t>
      </w:r>
    </w:p>
    <w:p w:rsidR="002C0A0C" w:rsidRPr="00AF6A28" w:rsidRDefault="002C0A0C" w:rsidP="002C0A0C">
      <w:pPr>
        <w:pStyle w:val="Bodytext101"/>
        <w:tabs>
          <w:tab w:val="left" w:pos="750"/>
          <w:tab w:val="left" w:pos="4050"/>
        </w:tabs>
        <w:spacing w:before="120" w:after="120"/>
        <w:ind w:right="20" w:firstLine="0"/>
        <w:rPr>
          <w:rFonts w:ascii="Arial" w:hAnsi="Arial" w:cs="Arial"/>
          <w:sz w:val="24"/>
          <w:szCs w:val="24"/>
          <w:lang w:val="sr-Cyrl-RS" w:eastAsia="hr-HR"/>
        </w:rPr>
      </w:pPr>
      <w:r w:rsidRPr="00AF6A28">
        <w:rPr>
          <w:rFonts w:ascii="Arial" w:hAnsi="Arial" w:cs="Arial"/>
          <w:sz w:val="24"/>
          <w:szCs w:val="24"/>
          <w:lang w:eastAsia="hr-HR"/>
        </w:rPr>
        <w:t>За</w:t>
      </w:r>
      <w:r w:rsidRPr="00AF6A28">
        <w:rPr>
          <w:rFonts w:ascii="Arial" w:hAnsi="Arial" w:cs="Arial"/>
          <w:sz w:val="24"/>
          <w:szCs w:val="24"/>
          <w:lang w:val="sr-Cyrl-RS" w:eastAsia="hr-HR"/>
        </w:rPr>
        <w:t xml:space="preserve"> </w:t>
      </w:r>
      <w:r w:rsidRPr="00AF6A28">
        <w:rPr>
          <w:rFonts w:ascii="Arial" w:hAnsi="Arial" w:cs="Arial"/>
          <w:sz w:val="24"/>
          <w:szCs w:val="24"/>
          <w:lang w:eastAsia="hr-HR"/>
        </w:rPr>
        <w:t>110 kV</w:t>
      </w:r>
      <w:r w:rsidRPr="00AF6A28">
        <w:rPr>
          <w:rFonts w:ascii="Arial" w:hAnsi="Arial" w:cs="Arial"/>
          <w:sz w:val="24"/>
          <w:szCs w:val="24"/>
          <w:lang w:val="sr-Cyrl-RS" w:eastAsia="hr-HR"/>
        </w:rPr>
        <w:t xml:space="preserve"> поља</w:t>
      </w:r>
      <w:r w:rsidRPr="00AF6A28">
        <w:rPr>
          <w:rFonts w:ascii="Arial" w:hAnsi="Arial" w:cs="Arial"/>
          <w:sz w:val="24"/>
          <w:szCs w:val="24"/>
          <w:lang w:eastAsia="hr-HR"/>
        </w:rPr>
        <w:t xml:space="preserve"> предвидети</w:t>
      </w:r>
      <w:r w:rsidRPr="00AF6A28">
        <w:rPr>
          <w:rFonts w:ascii="Arial" w:hAnsi="Arial" w:cs="Arial"/>
          <w:sz w:val="24"/>
          <w:szCs w:val="24"/>
          <w:lang w:val="sr-Cyrl-RS" w:eastAsia="hr-HR"/>
        </w:rPr>
        <w:t xml:space="preserve"> управљачке јединице поља (</w:t>
      </w:r>
      <w:r w:rsidRPr="00AF6A28">
        <w:rPr>
          <w:rFonts w:ascii="Arial" w:hAnsi="Arial" w:cs="Arial"/>
          <w:sz w:val="24"/>
          <w:szCs w:val="24"/>
          <w:lang w:val="sr-Latn-RS" w:eastAsia="hr-HR"/>
        </w:rPr>
        <w:t>Bay Control Unit</w:t>
      </w:r>
      <w:r w:rsidRPr="00AF6A28">
        <w:rPr>
          <w:rFonts w:ascii="Arial" w:hAnsi="Arial" w:cs="Arial"/>
          <w:sz w:val="24"/>
          <w:szCs w:val="24"/>
          <w:lang w:val="sr-Cyrl-RS" w:eastAsia="hr-HR"/>
        </w:rPr>
        <w:t>)</w:t>
      </w:r>
      <w:r w:rsidRPr="00AF6A28">
        <w:rPr>
          <w:rFonts w:ascii="Arial" w:hAnsi="Arial" w:cs="Arial"/>
          <w:sz w:val="24"/>
          <w:szCs w:val="24"/>
          <w:lang w:val="sr-Latn-RS" w:eastAsia="hr-HR"/>
        </w:rPr>
        <w:t>,</w:t>
      </w:r>
      <w:r w:rsidRPr="00AF6A28">
        <w:rPr>
          <w:rFonts w:ascii="Arial" w:hAnsi="Arial" w:cs="Arial"/>
          <w:sz w:val="24"/>
          <w:szCs w:val="24"/>
          <w:lang w:eastAsia="hr-HR"/>
        </w:rPr>
        <w:t xml:space="preserve"> кој</w:t>
      </w:r>
      <w:r w:rsidRPr="00AF6A28">
        <w:rPr>
          <w:rFonts w:ascii="Arial" w:hAnsi="Arial" w:cs="Arial"/>
          <w:sz w:val="24"/>
          <w:szCs w:val="24"/>
          <w:lang w:val="sr-Cyrl-RS" w:eastAsia="hr-HR"/>
        </w:rPr>
        <w:t>е</w:t>
      </w:r>
      <w:r w:rsidRPr="00AF6A28">
        <w:rPr>
          <w:rFonts w:ascii="Arial" w:hAnsi="Arial" w:cs="Arial"/>
          <w:sz w:val="24"/>
          <w:szCs w:val="24"/>
          <w:lang w:eastAsia="hr-HR"/>
        </w:rPr>
        <w:t xml:space="preserve"> треба</w:t>
      </w:r>
      <w:r w:rsidRPr="00AF6A28">
        <w:rPr>
          <w:rFonts w:ascii="Arial" w:hAnsi="Arial" w:cs="Arial"/>
          <w:sz w:val="24"/>
          <w:szCs w:val="24"/>
          <w:lang w:val="sr-Cyrl-RS" w:eastAsia="hr-HR"/>
        </w:rPr>
        <w:t>ју</w:t>
      </w:r>
      <w:r w:rsidRPr="00AF6A28">
        <w:rPr>
          <w:rFonts w:ascii="Arial" w:hAnsi="Arial" w:cs="Arial"/>
          <w:sz w:val="24"/>
          <w:szCs w:val="24"/>
          <w:lang w:eastAsia="hr-HR"/>
        </w:rPr>
        <w:t xml:space="preserve"> да садрж</w:t>
      </w:r>
      <w:r w:rsidRPr="00AF6A28">
        <w:rPr>
          <w:rFonts w:ascii="Arial" w:hAnsi="Arial" w:cs="Arial"/>
          <w:sz w:val="24"/>
          <w:szCs w:val="24"/>
          <w:lang w:val="sr-Cyrl-RS" w:eastAsia="hr-HR"/>
        </w:rPr>
        <w:t>е</w:t>
      </w:r>
      <w:r w:rsidRPr="00AF6A28">
        <w:rPr>
          <w:rFonts w:ascii="Arial" w:hAnsi="Arial" w:cs="Arial"/>
          <w:sz w:val="24"/>
          <w:szCs w:val="24"/>
          <w:lang w:eastAsia="hr-HR"/>
        </w:rPr>
        <w:t xml:space="preserve"> следеће функције на нивоу поља:</w:t>
      </w:r>
      <w:r w:rsidRPr="00AF6A28">
        <w:rPr>
          <w:rFonts w:ascii="Arial" w:hAnsi="Arial" w:cs="Arial"/>
          <w:sz w:val="24"/>
          <w:szCs w:val="24"/>
          <w:lang w:val="sr-Cyrl-RS" w:eastAsia="hr-HR"/>
        </w:rPr>
        <w:t xml:space="preserve"> управљање</w:t>
      </w:r>
      <w:r w:rsidRPr="00AF6A28">
        <w:rPr>
          <w:rFonts w:ascii="Arial" w:hAnsi="Arial" w:cs="Arial"/>
          <w:sz w:val="24"/>
          <w:szCs w:val="24"/>
          <w:lang w:eastAsia="hr-HR"/>
        </w:rPr>
        <w:t>, мерење, сигнализацију положаја расклопне опреме, логичке блокаде и локалну аутоматику. На самој јединици треба да постоји графички дисплеј. Управљачк</w:t>
      </w:r>
      <w:r w:rsidRPr="00AF6A28">
        <w:rPr>
          <w:rFonts w:ascii="Arial" w:hAnsi="Arial" w:cs="Arial"/>
          <w:sz w:val="24"/>
          <w:szCs w:val="24"/>
          <w:lang w:val="sr-Cyrl-RS" w:eastAsia="hr-HR"/>
        </w:rPr>
        <w:t>е</w:t>
      </w:r>
      <w:r w:rsidRPr="00AF6A28">
        <w:rPr>
          <w:rFonts w:ascii="Arial" w:hAnsi="Arial" w:cs="Arial"/>
          <w:sz w:val="24"/>
          <w:szCs w:val="24"/>
          <w:lang w:eastAsia="hr-HR"/>
        </w:rPr>
        <w:t xml:space="preserve"> јединиц</w:t>
      </w:r>
      <w:r w:rsidRPr="00AF6A28">
        <w:rPr>
          <w:rFonts w:ascii="Arial" w:hAnsi="Arial" w:cs="Arial"/>
          <w:sz w:val="24"/>
          <w:szCs w:val="24"/>
          <w:lang w:val="sr-Cyrl-RS" w:eastAsia="hr-HR"/>
        </w:rPr>
        <w:t>е</w:t>
      </w:r>
      <w:r w:rsidRPr="00AF6A28">
        <w:rPr>
          <w:rFonts w:ascii="Arial" w:hAnsi="Arial" w:cs="Arial"/>
          <w:sz w:val="24"/>
          <w:szCs w:val="24"/>
          <w:lang w:eastAsia="hr-HR"/>
        </w:rPr>
        <w:t xml:space="preserve"> треба да буд</w:t>
      </w:r>
      <w:r w:rsidRPr="00AF6A28">
        <w:rPr>
          <w:rFonts w:ascii="Arial" w:hAnsi="Arial" w:cs="Arial"/>
          <w:sz w:val="24"/>
          <w:szCs w:val="24"/>
          <w:lang w:val="sr-Cyrl-RS" w:eastAsia="hr-HR"/>
        </w:rPr>
        <w:t>у</w:t>
      </w:r>
      <w:r w:rsidRPr="00AF6A28">
        <w:rPr>
          <w:rFonts w:ascii="Arial" w:hAnsi="Arial" w:cs="Arial"/>
          <w:sz w:val="24"/>
          <w:szCs w:val="24"/>
          <w:lang w:eastAsia="hr-HR"/>
        </w:rPr>
        <w:t xml:space="preserve"> одвојен</w:t>
      </w:r>
      <w:r w:rsidRPr="00AF6A28">
        <w:rPr>
          <w:rFonts w:ascii="Arial" w:hAnsi="Arial" w:cs="Arial"/>
          <w:sz w:val="24"/>
          <w:szCs w:val="24"/>
          <w:lang w:val="sr-Cyrl-RS" w:eastAsia="hr-HR"/>
        </w:rPr>
        <w:t>е</w:t>
      </w:r>
      <w:r w:rsidRPr="00AF6A28">
        <w:rPr>
          <w:rFonts w:ascii="Arial" w:hAnsi="Arial" w:cs="Arial"/>
          <w:sz w:val="24"/>
          <w:szCs w:val="24"/>
          <w:lang w:eastAsia="hr-HR"/>
        </w:rPr>
        <w:t xml:space="preserve"> од заштитних јединица и треба да има</w:t>
      </w:r>
      <w:r w:rsidRPr="00AF6A28">
        <w:rPr>
          <w:rFonts w:ascii="Arial" w:hAnsi="Arial" w:cs="Arial"/>
          <w:sz w:val="24"/>
          <w:szCs w:val="24"/>
          <w:lang w:val="sr-Cyrl-RS" w:eastAsia="hr-HR"/>
        </w:rPr>
        <w:t>ју</w:t>
      </w:r>
      <w:r w:rsidRPr="00AF6A28">
        <w:rPr>
          <w:rFonts w:ascii="Arial" w:hAnsi="Arial" w:cs="Arial"/>
          <w:sz w:val="24"/>
          <w:szCs w:val="24"/>
          <w:lang w:eastAsia="hr-HR"/>
        </w:rPr>
        <w:t xml:space="preserve"> могућност комуникације са централном управљачком јединицом (</w:t>
      </w:r>
      <w:r w:rsidRPr="00AF6A28">
        <w:rPr>
          <w:rFonts w:ascii="Arial" w:hAnsi="Arial" w:cs="Arial"/>
          <w:sz w:val="24"/>
          <w:szCs w:val="24"/>
          <w:lang w:val="sr-Cyrl-RS" w:eastAsia="hr-HR"/>
        </w:rPr>
        <w:t>даљинском станицом</w:t>
      </w:r>
      <w:r w:rsidRPr="00AF6A28">
        <w:rPr>
          <w:rFonts w:ascii="Arial" w:hAnsi="Arial" w:cs="Arial"/>
          <w:sz w:val="24"/>
          <w:szCs w:val="24"/>
          <w:lang w:eastAsia="hr-HR"/>
        </w:rPr>
        <w:t>) оптичким путем.</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rPr>
        <w:t>Микропроцесорск</w:t>
      </w:r>
      <w:r w:rsidRPr="00AF6A28">
        <w:rPr>
          <w:rFonts w:cs="Arial"/>
          <w:sz w:val="24"/>
          <w:szCs w:val="24"/>
          <w:lang w:val="sr-Cyrl-RS"/>
        </w:rPr>
        <w:t>а</w:t>
      </w:r>
      <w:r w:rsidRPr="00AF6A28">
        <w:rPr>
          <w:rFonts w:cs="Arial"/>
          <w:sz w:val="24"/>
          <w:szCs w:val="24"/>
        </w:rPr>
        <w:t xml:space="preserve"> управљач</w:t>
      </w:r>
      <w:r w:rsidRPr="00AF6A28">
        <w:rPr>
          <w:rFonts w:cs="Arial"/>
          <w:sz w:val="24"/>
          <w:szCs w:val="24"/>
          <w:lang w:val="sr-Cyrl-RS"/>
        </w:rPr>
        <w:t>ка</w:t>
      </w:r>
      <w:r w:rsidRPr="00AF6A28">
        <w:rPr>
          <w:rFonts w:cs="Arial"/>
          <w:sz w:val="24"/>
          <w:szCs w:val="24"/>
        </w:rPr>
        <w:t xml:space="preserve"> јединиц</w:t>
      </w:r>
      <w:r w:rsidRPr="00AF6A28">
        <w:rPr>
          <w:rFonts w:cs="Arial"/>
          <w:sz w:val="24"/>
          <w:szCs w:val="24"/>
          <w:lang w:val="sr-Cyrl-RS"/>
        </w:rPr>
        <w:t xml:space="preserve">а </w:t>
      </w:r>
      <w:r w:rsidRPr="00AF6A28">
        <w:rPr>
          <w:rFonts w:cs="Arial"/>
          <w:sz w:val="24"/>
          <w:szCs w:val="24"/>
        </w:rPr>
        <w:t>на нивоу поља</w:t>
      </w:r>
      <w:r w:rsidRPr="00AF6A28">
        <w:rPr>
          <w:rFonts w:cs="Arial"/>
          <w:sz w:val="24"/>
          <w:szCs w:val="24"/>
          <w:lang w:val="sr-Cyrl-RS"/>
        </w:rPr>
        <w:t xml:space="preserve"> треба да се повеже</w:t>
      </w:r>
      <w:r w:rsidRPr="00AF6A28">
        <w:rPr>
          <w:rFonts w:cs="Arial"/>
          <w:sz w:val="24"/>
          <w:szCs w:val="24"/>
        </w:rPr>
        <w:t xml:space="preserve"> са</w:t>
      </w:r>
      <w:r w:rsidRPr="00AF6A28">
        <w:rPr>
          <w:rFonts w:cs="Arial"/>
          <w:sz w:val="24"/>
          <w:szCs w:val="24"/>
          <w:lang w:val="sr-Cyrl-RS"/>
        </w:rPr>
        <w:t xml:space="preserve"> </w:t>
      </w:r>
      <w:r w:rsidRPr="00AF6A28">
        <w:rPr>
          <w:rFonts w:cs="Arial"/>
          <w:sz w:val="24"/>
          <w:szCs w:val="24"/>
        </w:rPr>
        <w:t>примарном опремом жичано преко улазно/излазних величина. Он</w:t>
      </w:r>
      <w:r w:rsidRPr="00AF6A28">
        <w:rPr>
          <w:rFonts w:cs="Arial"/>
          <w:sz w:val="24"/>
          <w:szCs w:val="24"/>
          <w:lang w:val="sr-Cyrl-RS"/>
        </w:rPr>
        <w:t xml:space="preserve">а треба да </w:t>
      </w:r>
      <w:r w:rsidRPr="00AF6A28">
        <w:rPr>
          <w:rFonts w:cs="Arial"/>
          <w:sz w:val="24"/>
          <w:szCs w:val="24"/>
        </w:rPr>
        <w:t>прикупља и препроцесира све информације са поља и преносе их до</w:t>
      </w:r>
      <w:r w:rsidRPr="00AF6A28">
        <w:rPr>
          <w:rFonts w:cs="Arial"/>
          <w:sz w:val="24"/>
          <w:szCs w:val="24"/>
          <w:lang w:val="sr-Cyrl-RS"/>
        </w:rPr>
        <w:t xml:space="preserve"> </w:t>
      </w:r>
      <w:r w:rsidRPr="00AF6A28">
        <w:rPr>
          <w:rFonts w:cs="Arial"/>
          <w:sz w:val="24"/>
          <w:szCs w:val="24"/>
        </w:rPr>
        <w:t>станичног рачунара преко серијског интерфејса.</w:t>
      </w:r>
    </w:p>
    <w:p w:rsidR="002C0A0C" w:rsidRPr="00B70613" w:rsidRDefault="002C0A0C" w:rsidP="002C0A0C">
      <w:pPr>
        <w:spacing w:after="120"/>
        <w:rPr>
          <w:rFonts w:cs="Arial"/>
          <w:b/>
          <w:sz w:val="24"/>
          <w:szCs w:val="24"/>
          <w:u w:val="single"/>
          <w:lang w:val="sr-Cyrl-RS" w:eastAsia="sr-Cyrl-CS"/>
        </w:rPr>
      </w:pPr>
      <w:r w:rsidRPr="00B70613">
        <w:rPr>
          <w:rFonts w:cs="Arial"/>
          <w:b/>
          <w:sz w:val="24"/>
          <w:szCs w:val="24"/>
          <w:u w:val="single"/>
          <w:lang w:val="sr-Cyrl-RS"/>
        </w:rPr>
        <w:t>Синхронизација на 110 kV напону</w:t>
      </w:r>
    </w:p>
    <w:p w:rsidR="002C0A0C" w:rsidRPr="00AF6A28" w:rsidRDefault="002C0A0C" w:rsidP="002C0A0C">
      <w:pPr>
        <w:spacing w:after="120"/>
        <w:rPr>
          <w:rFonts w:cs="Arial"/>
          <w:sz w:val="24"/>
          <w:szCs w:val="24"/>
          <w:lang w:val="sr-Cyrl-RS"/>
        </w:rPr>
      </w:pPr>
      <w:r w:rsidRPr="00AF6A28">
        <w:rPr>
          <w:rFonts w:cs="Arial"/>
          <w:sz w:val="24"/>
          <w:szCs w:val="24"/>
          <w:lang w:val="sr-Cyrl-RS"/>
        </w:rPr>
        <w:t xml:space="preserve">Пројектом предвидети и замену опреме за </w:t>
      </w:r>
      <w:r w:rsidRPr="00AF6A28">
        <w:rPr>
          <w:rFonts w:cs="Arial"/>
          <w:sz w:val="24"/>
          <w:szCs w:val="24"/>
          <w:lang w:val="sr-Latn-CS"/>
        </w:rPr>
        <w:t>синхронизацију на 110 kV напону</w:t>
      </w:r>
      <w:r w:rsidRPr="00AF6A28">
        <w:rPr>
          <w:rFonts w:cs="Arial"/>
          <w:sz w:val="24"/>
          <w:szCs w:val="24"/>
          <w:lang w:val="sr-Cyrl-RS"/>
        </w:rPr>
        <w:t xml:space="preserve"> у оквиру далеководних поља и спојног поља</w:t>
      </w:r>
      <w:r w:rsidRPr="00AF6A28">
        <w:rPr>
          <w:rFonts w:cs="Arial"/>
          <w:sz w:val="24"/>
          <w:szCs w:val="24"/>
          <w:lang w:val="sr-Latn-CS"/>
        </w:rPr>
        <w:t xml:space="preserve">. </w:t>
      </w:r>
    </w:p>
    <w:p w:rsidR="002C0A0C" w:rsidRPr="00AF6A28" w:rsidRDefault="002C0A0C" w:rsidP="002C0A0C">
      <w:pPr>
        <w:spacing w:after="120"/>
        <w:rPr>
          <w:rFonts w:cs="Arial"/>
          <w:sz w:val="24"/>
          <w:szCs w:val="24"/>
          <w:lang w:val="sr-Latn-CS"/>
        </w:rPr>
      </w:pPr>
      <w:r w:rsidRPr="00AF6A28">
        <w:rPr>
          <w:rFonts w:cs="Arial"/>
          <w:sz w:val="24"/>
          <w:szCs w:val="24"/>
          <w:lang w:val="sr-Cyrl-RS"/>
        </w:rPr>
        <w:t xml:space="preserve">Пројектом не треба предвидети класичан синхронизатор, већ синхро чек и опрему за ручну синхронизацију. </w:t>
      </w:r>
      <w:r w:rsidRPr="00AF6A28">
        <w:rPr>
          <w:rFonts w:cs="Arial"/>
          <w:sz w:val="24"/>
          <w:szCs w:val="24"/>
          <w:lang w:val="sr-Latn-CS"/>
        </w:rPr>
        <w:t>У пројекту дефинисати услове синхронизације и место синхронизације.</w:t>
      </w:r>
    </w:p>
    <w:p w:rsidR="002C0A0C" w:rsidRPr="00AF6A28" w:rsidRDefault="002C0A0C" w:rsidP="002C0A0C">
      <w:pPr>
        <w:spacing w:after="120"/>
        <w:rPr>
          <w:rFonts w:cs="Arial"/>
          <w:sz w:val="24"/>
          <w:szCs w:val="24"/>
          <w:lang w:val="sr-Latn-CS"/>
        </w:rPr>
      </w:pPr>
      <w:r w:rsidRPr="00AF6A28">
        <w:rPr>
          <w:rFonts w:cs="Arial"/>
          <w:sz w:val="24"/>
          <w:szCs w:val="24"/>
          <w:lang w:val="sr-Latn-CS"/>
        </w:rPr>
        <w:t>За потребе синхронизације</w:t>
      </w:r>
      <w:r w:rsidRPr="00AF6A28">
        <w:rPr>
          <w:rFonts w:cs="Arial"/>
          <w:sz w:val="24"/>
          <w:szCs w:val="24"/>
          <w:lang w:val="sr-Cyrl-RS"/>
        </w:rPr>
        <w:t xml:space="preserve"> </w:t>
      </w:r>
      <w:r w:rsidRPr="00AF6A28">
        <w:rPr>
          <w:rFonts w:cs="Arial"/>
          <w:sz w:val="24"/>
          <w:szCs w:val="24"/>
          <w:lang w:val="sr-Latn-CS"/>
        </w:rPr>
        <w:t>на 110 kV напону димензионисати сву потребну примарну и секундарну опрему. Св</w:t>
      </w:r>
      <w:r w:rsidRPr="00AF6A28">
        <w:rPr>
          <w:rFonts w:cs="Arial"/>
          <w:sz w:val="24"/>
          <w:szCs w:val="24"/>
          <w:lang w:val="sr-Cyrl-RS"/>
        </w:rPr>
        <w:t>а</w:t>
      </w:r>
      <w:r w:rsidRPr="00AF6A28">
        <w:rPr>
          <w:rFonts w:cs="Arial"/>
          <w:sz w:val="24"/>
          <w:szCs w:val="24"/>
          <w:lang w:val="sr-Latn-CS"/>
        </w:rPr>
        <w:t xml:space="preserve"> секундарн</w:t>
      </w:r>
      <w:r w:rsidRPr="00AF6A28">
        <w:rPr>
          <w:rFonts w:cs="Arial"/>
          <w:sz w:val="24"/>
          <w:szCs w:val="24"/>
          <w:lang w:val="sr-Cyrl-RS"/>
        </w:rPr>
        <w:t>а</w:t>
      </w:r>
      <w:r w:rsidRPr="00AF6A28">
        <w:rPr>
          <w:rFonts w:cs="Arial"/>
          <w:sz w:val="24"/>
          <w:szCs w:val="24"/>
          <w:lang w:val="sr-Latn-CS"/>
        </w:rPr>
        <w:t xml:space="preserve"> опрем</w:t>
      </w:r>
      <w:r w:rsidRPr="00AF6A28">
        <w:rPr>
          <w:rFonts w:cs="Arial"/>
          <w:sz w:val="24"/>
          <w:szCs w:val="24"/>
          <w:lang w:val="sr-Cyrl-RS"/>
        </w:rPr>
        <w:t xml:space="preserve">а треба да буде смештена </w:t>
      </w:r>
      <w:r w:rsidRPr="00AF6A28">
        <w:rPr>
          <w:rFonts w:cs="Arial"/>
          <w:sz w:val="24"/>
          <w:szCs w:val="24"/>
          <w:lang w:val="sr-Latn-CS"/>
        </w:rPr>
        <w:t>у командној згради ТС</w:t>
      </w:r>
      <w:r w:rsidRPr="00AF6A28">
        <w:rPr>
          <w:rFonts w:cs="Arial"/>
          <w:sz w:val="24"/>
          <w:szCs w:val="24"/>
          <w:lang w:val="sr-Cyrl-RS"/>
        </w:rPr>
        <w:t> „</w:t>
      </w:r>
      <w:r w:rsidRPr="00AF6A28">
        <w:rPr>
          <w:rFonts w:cs="Arial"/>
          <w:sz w:val="24"/>
          <w:szCs w:val="24"/>
          <w:lang w:val="sr-Latn-CS"/>
        </w:rPr>
        <w:t>Сип</w:t>
      </w:r>
      <w:r w:rsidRPr="00AF6A28">
        <w:rPr>
          <w:rFonts w:cs="Arial"/>
          <w:sz w:val="24"/>
          <w:szCs w:val="24"/>
          <w:lang w:val="sr-Cyrl-RS"/>
        </w:rPr>
        <w:t>“</w:t>
      </w:r>
      <w:r w:rsidRPr="00AF6A28">
        <w:rPr>
          <w:rFonts w:cs="Arial"/>
          <w:sz w:val="24"/>
          <w:szCs w:val="24"/>
          <w:lang w:val="sr-Latn-CS"/>
        </w:rPr>
        <w:t>.</w:t>
      </w:r>
    </w:p>
    <w:p w:rsidR="002C0A0C" w:rsidRPr="00AF6A28" w:rsidRDefault="002C0A0C" w:rsidP="002C0A0C">
      <w:pPr>
        <w:keepNext/>
        <w:tabs>
          <w:tab w:val="left" w:pos="567"/>
        </w:tabs>
        <w:spacing w:before="240" w:after="240"/>
        <w:outlineLvl w:val="1"/>
        <w:rPr>
          <w:rFonts w:eastAsia="MS Mincho" w:cs="Arial"/>
          <w:b/>
          <w:bCs/>
          <w:sz w:val="24"/>
          <w:szCs w:val="24"/>
          <w:lang w:val="sr-Cyrl-RS"/>
        </w:rPr>
      </w:pPr>
      <w:r w:rsidRPr="00AF6A28">
        <w:rPr>
          <w:rFonts w:eastAsia="MS Mincho" w:cs="Arial"/>
          <w:b/>
          <w:bCs/>
          <w:sz w:val="24"/>
          <w:szCs w:val="24"/>
          <w:lang w:val="sr-Cyrl-RS"/>
        </w:rPr>
        <w:lastRenderedPageBreak/>
        <w:t>6.2.</w:t>
      </w:r>
      <w:r w:rsidRPr="00AF6A28">
        <w:rPr>
          <w:rFonts w:eastAsia="MS Mincho" w:cs="Arial"/>
          <w:b/>
          <w:bCs/>
          <w:sz w:val="24"/>
          <w:szCs w:val="24"/>
          <w:lang w:val="sr-Cyrl-RS"/>
        </w:rPr>
        <w:tab/>
        <w:t>Реконструкција 35 kV разводног постројења</w:t>
      </w:r>
      <w:r w:rsidRPr="00AF6A28" w:rsidDel="00684FFA">
        <w:rPr>
          <w:rFonts w:eastAsia="MS Mincho" w:cs="Arial"/>
          <w:b/>
          <w:bCs/>
          <w:sz w:val="24"/>
          <w:szCs w:val="24"/>
          <w:lang w:val="sr-Cyrl-RS"/>
        </w:rPr>
        <w:t xml:space="preserve"> </w:t>
      </w:r>
    </w:p>
    <w:p w:rsidR="002C0A0C" w:rsidRPr="00AF6A28" w:rsidRDefault="002C0A0C" w:rsidP="002C0A0C">
      <w:pPr>
        <w:keepNext/>
        <w:numPr>
          <w:ilvl w:val="1"/>
          <w:numId w:val="0"/>
        </w:numPr>
        <w:tabs>
          <w:tab w:val="left" w:pos="1080"/>
        </w:tabs>
        <w:spacing w:after="120"/>
        <w:ind w:left="680" w:hanging="680"/>
        <w:outlineLvl w:val="1"/>
        <w:rPr>
          <w:rFonts w:eastAsia="MS Mincho" w:cs="Arial"/>
          <w:b/>
          <w:bCs/>
          <w:sz w:val="24"/>
          <w:szCs w:val="24"/>
          <w:lang w:val="sr-Cyrl-RS"/>
        </w:rPr>
      </w:pPr>
      <w:r w:rsidRPr="00AF6A28">
        <w:rPr>
          <w:rFonts w:eastAsia="MS Mincho" w:cs="Arial"/>
          <w:b/>
          <w:bCs/>
          <w:sz w:val="24"/>
          <w:szCs w:val="24"/>
          <w:lang w:val="sr-Cyrl-RS"/>
        </w:rPr>
        <w:t>6.2.1. Технички опис и подаци о постојећој опреми у 35 kV разводном постројењу</w:t>
      </w:r>
    </w:p>
    <w:p w:rsidR="002C0A0C" w:rsidRPr="00AF6A28" w:rsidRDefault="002C0A0C" w:rsidP="002C0A0C">
      <w:pPr>
        <w:spacing w:after="120"/>
        <w:rPr>
          <w:rFonts w:cs="Arial"/>
          <w:sz w:val="24"/>
          <w:szCs w:val="24"/>
          <w:lang w:val="sr-Latn-CS"/>
        </w:rPr>
      </w:pPr>
      <w:r w:rsidRPr="00AF6A28">
        <w:rPr>
          <w:rFonts w:cs="Arial"/>
          <w:sz w:val="24"/>
          <w:szCs w:val="24"/>
          <w:lang w:val="sr-Latn-CS"/>
        </w:rPr>
        <w:t>Разводно постројење (РП) 35 kV састоји се од осам (осам) поља</w:t>
      </w:r>
      <w:r w:rsidRPr="00AF6A28">
        <w:rPr>
          <w:rFonts w:cs="Arial"/>
          <w:sz w:val="24"/>
          <w:szCs w:val="24"/>
          <w:lang w:val="sr-Cyrl-RS"/>
        </w:rPr>
        <w:t>:</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Далеководно (ДВ) поље за далековод ТС „Сип“ – ТС „Кладово 1“;</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Далеководно (ДВ) поље за далековод ТС “Сип“ – ТС „Кладово 2“;</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 xml:space="preserve">Спојно поље; </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Трансформаторско поље од трансформатора Т2;</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Трансформаторско поље од трансформатора Т1;</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 xml:space="preserve">Трансформаторско поље за трансформаторa 35/6,3 kV; </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Мерно поље од првог система сабирница;</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 xml:space="preserve">Мерно поље од другог система сабирница. </w:t>
      </w:r>
    </w:p>
    <w:p w:rsidR="002C0A0C" w:rsidRPr="00AF6A28" w:rsidRDefault="002C0A0C" w:rsidP="002C0A0C">
      <w:pPr>
        <w:spacing w:after="120"/>
        <w:rPr>
          <w:rFonts w:cs="Arial"/>
          <w:sz w:val="24"/>
          <w:szCs w:val="24"/>
          <w:lang w:val="sr-Cyrl-RS"/>
        </w:rPr>
      </w:pPr>
      <w:r w:rsidRPr="00AF6A28">
        <w:rPr>
          <w:rFonts w:cs="Arial"/>
          <w:sz w:val="24"/>
          <w:szCs w:val="24"/>
          <w:lang w:val="sr-Cyrl-RS"/>
        </w:rPr>
        <w:t xml:space="preserve">Постојеће РП 35 </w:t>
      </w:r>
      <w:r w:rsidRPr="00AF6A28">
        <w:rPr>
          <w:rFonts w:cs="Arial"/>
          <w:sz w:val="24"/>
          <w:szCs w:val="24"/>
          <w:lang w:val="sr-Latn-CS"/>
        </w:rPr>
        <w:t>kV</w:t>
      </w:r>
      <w:r w:rsidRPr="00AF6A28">
        <w:rPr>
          <w:rFonts w:cs="Arial"/>
          <w:sz w:val="24"/>
          <w:szCs w:val="24"/>
          <w:lang w:val="sr-Cyrl-RS"/>
        </w:rPr>
        <w:t xml:space="preserve"> је за спољашњу монтажу.</w:t>
      </w:r>
    </w:p>
    <w:p w:rsidR="002C0A0C" w:rsidRPr="00AF6A28" w:rsidRDefault="002C0A0C" w:rsidP="002C0A0C">
      <w:pPr>
        <w:spacing w:after="120"/>
        <w:rPr>
          <w:rFonts w:cs="Arial"/>
          <w:sz w:val="24"/>
          <w:szCs w:val="24"/>
          <w:lang w:val="sr-Cyrl-RS"/>
        </w:rPr>
      </w:pPr>
      <w:r w:rsidRPr="00AF6A28">
        <w:rPr>
          <w:rFonts w:cs="Arial"/>
          <w:sz w:val="24"/>
          <w:szCs w:val="24"/>
          <w:lang w:val="sr-Cyrl-RS"/>
        </w:rPr>
        <w:t>Прекидачи су малоуљни, са моторно-опружним погоном.</w:t>
      </w:r>
    </w:p>
    <w:p w:rsidR="002C0A0C" w:rsidRPr="00AF6A28" w:rsidRDefault="002C0A0C" w:rsidP="002C0A0C">
      <w:pPr>
        <w:spacing w:after="120"/>
        <w:rPr>
          <w:rFonts w:cs="Arial"/>
          <w:sz w:val="24"/>
          <w:szCs w:val="24"/>
          <w:lang w:val="sr-Cyrl-RS"/>
        </w:rPr>
      </w:pPr>
      <w:r w:rsidRPr="00AF6A28">
        <w:rPr>
          <w:rFonts w:cs="Arial"/>
          <w:sz w:val="24"/>
          <w:szCs w:val="24"/>
          <w:lang w:val="sr-Cyrl-RS"/>
        </w:rPr>
        <w:t>Растављачи су са ручним погоном, а у далеководним (ДВ) пољима су опремљени и са ножем за уземљење.</w:t>
      </w:r>
    </w:p>
    <w:p w:rsidR="002C0A0C" w:rsidRPr="00AF6A28" w:rsidRDefault="002C0A0C" w:rsidP="002C0A0C">
      <w:pPr>
        <w:spacing w:after="120"/>
        <w:rPr>
          <w:rFonts w:cs="Arial"/>
          <w:sz w:val="24"/>
          <w:szCs w:val="24"/>
          <w:lang w:val="sr-Cyrl-RS"/>
        </w:rPr>
      </w:pPr>
      <w:r w:rsidRPr="00AF6A28">
        <w:rPr>
          <w:rFonts w:cs="Arial"/>
          <w:sz w:val="24"/>
          <w:szCs w:val="24"/>
          <w:lang w:val="sr-Cyrl-RS"/>
        </w:rPr>
        <w:t>Струјни трансформатори су уљни, а има и аралдитних (35</w:t>
      </w:r>
      <w:r w:rsidRPr="00AF6A28">
        <w:rPr>
          <w:rFonts w:cs="Arial"/>
          <w:sz w:val="24"/>
          <w:szCs w:val="24"/>
          <w:lang w:val="sr-Latn-CS"/>
        </w:rPr>
        <w:t xml:space="preserve"> kV </w:t>
      </w:r>
      <w:r w:rsidRPr="00AF6A28">
        <w:rPr>
          <w:rFonts w:cs="Arial"/>
          <w:sz w:val="24"/>
          <w:szCs w:val="24"/>
          <w:lang w:val="sr-Cyrl-RS"/>
        </w:rPr>
        <w:t>т</w:t>
      </w:r>
      <w:r w:rsidRPr="00AF6A28">
        <w:rPr>
          <w:rFonts w:cs="Arial"/>
          <w:sz w:val="24"/>
          <w:szCs w:val="24"/>
          <w:lang w:val="sr-Latn-CS"/>
        </w:rPr>
        <w:t xml:space="preserve">рансформаторско поље </w:t>
      </w:r>
      <w:r w:rsidRPr="00AF6A28">
        <w:rPr>
          <w:rFonts w:cs="Arial"/>
          <w:sz w:val="24"/>
          <w:szCs w:val="24"/>
          <w:lang w:val="sr-Cyrl-RS"/>
        </w:rPr>
        <w:t>Т2 и спојно поље).</w:t>
      </w:r>
    </w:p>
    <w:p w:rsidR="002C0A0C" w:rsidRPr="00AF6A28" w:rsidRDefault="002C0A0C" w:rsidP="002C0A0C">
      <w:pPr>
        <w:spacing w:after="120"/>
        <w:rPr>
          <w:rFonts w:cs="Arial"/>
          <w:sz w:val="24"/>
          <w:szCs w:val="24"/>
          <w:lang w:val="sr-Cyrl-RS"/>
        </w:rPr>
      </w:pPr>
      <w:r w:rsidRPr="00AF6A28">
        <w:rPr>
          <w:rFonts w:cs="Arial"/>
          <w:sz w:val="24"/>
          <w:szCs w:val="24"/>
          <w:lang w:val="sr-Cyrl-RS"/>
        </w:rPr>
        <w:t>Напонски трансформатори су уљни,  једнополно и двополно изоловани.</w:t>
      </w:r>
    </w:p>
    <w:p w:rsidR="002C0A0C" w:rsidRPr="00AF6A28" w:rsidRDefault="002C0A0C" w:rsidP="002C0A0C">
      <w:pPr>
        <w:spacing w:after="120"/>
        <w:rPr>
          <w:rFonts w:cs="Arial"/>
          <w:sz w:val="24"/>
          <w:szCs w:val="24"/>
          <w:lang w:val="sr-Cyrl-RS"/>
        </w:rPr>
      </w:pPr>
      <w:r w:rsidRPr="00AF6A28">
        <w:rPr>
          <w:rFonts w:cs="Arial"/>
          <w:sz w:val="24"/>
          <w:szCs w:val="24"/>
          <w:lang w:val="sr-Cyrl-RS"/>
        </w:rPr>
        <w:t>Опрема је произвођача МИНЕЛ или РАДЕ КОНЧАР.</w:t>
      </w:r>
    </w:p>
    <w:p w:rsidR="002C0A0C" w:rsidRPr="003C0844" w:rsidRDefault="002C0A0C" w:rsidP="003C0844">
      <w:pPr>
        <w:rPr>
          <w:rFonts w:eastAsia="MS Mincho"/>
        </w:rPr>
      </w:pPr>
    </w:p>
    <w:p w:rsidR="002C0A0C" w:rsidRPr="00AF6A28" w:rsidRDefault="002C0A0C" w:rsidP="002C0A0C">
      <w:pPr>
        <w:keepNext/>
        <w:numPr>
          <w:ilvl w:val="1"/>
          <w:numId w:val="0"/>
        </w:numPr>
        <w:tabs>
          <w:tab w:val="left" w:pos="1080"/>
        </w:tabs>
        <w:spacing w:after="120"/>
        <w:ind w:left="680" w:hanging="680"/>
        <w:outlineLvl w:val="1"/>
        <w:rPr>
          <w:rFonts w:eastAsia="MS Mincho" w:cs="Arial"/>
          <w:b/>
          <w:bCs/>
          <w:sz w:val="24"/>
          <w:szCs w:val="24"/>
          <w:lang w:val="sr-Cyrl-RS"/>
        </w:rPr>
      </w:pPr>
      <w:r w:rsidRPr="00AF6A28">
        <w:rPr>
          <w:rFonts w:eastAsia="MS Mincho" w:cs="Arial"/>
          <w:b/>
          <w:bCs/>
          <w:sz w:val="24"/>
          <w:szCs w:val="24"/>
          <w:lang w:val="sr-Cyrl-RS"/>
        </w:rPr>
        <w:t>6.2.2.</w:t>
      </w:r>
      <w:r w:rsidRPr="00AF6A28">
        <w:rPr>
          <w:rFonts w:eastAsia="MS Mincho" w:cs="Arial"/>
          <w:b/>
          <w:bCs/>
          <w:sz w:val="24"/>
          <w:szCs w:val="24"/>
          <w:lang w:val="sr-Cyrl-RS"/>
        </w:rPr>
        <w:tab/>
        <w:t xml:space="preserve">Замена примарне опреме </w:t>
      </w:r>
    </w:p>
    <w:p w:rsidR="002C0A0C" w:rsidRPr="00AF6A28" w:rsidRDefault="002C0A0C" w:rsidP="002C0A0C">
      <w:pPr>
        <w:tabs>
          <w:tab w:val="left" w:pos="851"/>
        </w:tabs>
        <w:rPr>
          <w:rFonts w:cs="Arial"/>
          <w:b/>
          <w:sz w:val="24"/>
          <w:szCs w:val="24"/>
          <w:lang w:val="sr-Cyrl-RS"/>
        </w:rPr>
      </w:pPr>
      <w:r w:rsidRPr="00AF6A28">
        <w:rPr>
          <w:rFonts w:cs="Arial"/>
          <w:b/>
          <w:sz w:val="24"/>
          <w:szCs w:val="24"/>
          <w:lang w:val="sr-Cyrl-RS"/>
        </w:rPr>
        <w:t>6.2.2.1.</w:t>
      </w:r>
      <w:r w:rsidRPr="00AF6A28">
        <w:rPr>
          <w:rFonts w:cs="Arial"/>
          <w:b/>
          <w:sz w:val="24"/>
          <w:szCs w:val="24"/>
          <w:lang w:val="sr-Cyrl-RS"/>
        </w:rPr>
        <w:tab/>
        <w:t>Опште</w:t>
      </w:r>
    </w:p>
    <w:p w:rsidR="002C0A0C" w:rsidRPr="00AF6A28" w:rsidRDefault="002C0A0C" w:rsidP="002C0A0C">
      <w:pPr>
        <w:tabs>
          <w:tab w:val="left" w:pos="1701"/>
        </w:tabs>
        <w:spacing w:after="120"/>
        <w:rPr>
          <w:rFonts w:cs="Arial"/>
          <w:sz w:val="24"/>
          <w:szCs w:val="24"/>
          <w:lang w:val="sr-Cyrl-RS"/>
        </w:rPr>
      </w:pPr>
      <w:r w:rsidRPr="00AF6A28">
        <w:rPr>
          <w:rFonts w:cs="Arial"/>
          <w:sz w:val="24"/>
          <w:szCs w:val="24"/>
          <w:lang w:val="sr-Cyrl-RS"/>
        </w:rPr>
        <w:t xml:space="preserve">Замена постојећег трансформатора 35/6,3 </w:t>
      </w:r>
      <w:r w:rsidRPr="00AF6A28">
        <w:rPr>
          <w:rFonts w:cs="Arial"/>
          <w:sz w:val="24"/>
          <w:szCs w:val="24"/>
          <w:lang w:val="sr-Latn-CS"/>
        </w:rPr>
        <w:t>kV</w:t>
      </w:r>
      <w:r w:rsidRPr="00AF6A28">
        <w:rPr>
          <w:rFonts w:cs="Arial"/>
          <w:sz w:val="24"/>
          <w:szCs w:val="24"/>
          <w:lang w:val="sr-Cyrl-RS"/>
        </w:rPr>
        <w:t xml:space="preserve"> није предмет овог пројекта.</w:t>
      </w:r>
    </w:p>
    <w:p w:rsidR="002C0A0C" w:rsidRPr="00AF6A28" w:rsidRDefault="002C0A0C" w:rsidP="002C0A0C">
      <w:pPr>
        <w:spacing w:after="120"/>
        <w:rPr>
          <w:rFonts w:cs="Arial"/>
          <w:sz w:val="24"/>
          <w:szCs w:val="24"/>
          <w:lang w:val="sr-Cyrl-RS"/>
        </w:rPr>
      </w:pPr>
      <w:r w:rsidRPr="00AF6A28">
        <w:rPr>
          <w:rFonts w:cs="Arial"/>
          <w:sz w:val="24"/>
          <w:szCs w:val="24"/>
          <w:lang w:val="sr-Cyrl-RS"/>
        </w:rPr>
        <w:t>Сва остала примарна опрема (прекидачи, растављачи, струјни и напонски мерни трансформатори, одводници пренапона, итд.) је предмет замене.</w:t>
      </w:r>
    </w:p>
    <w:p w:rsidR="002C0A0C" w:rsidRPr="00AF6A28" w:rsidRDefault="002C0A0C" w:rsidP="002C0A0C">
      <w:pPr>
        <w:spacing w:after="120"/>
        <w:rPr>
          <w:rFonts w:cs="Arial"/>
          <w:sz w:val="24"/>
          <w:szCs w:val="24"/>
          <w:lang w:val="sr-Cyrl-RS"/>
        </w:rPr>
      </w:pPr>
      <w:r w:rsidRPr="00AF6A28">
        <w:rPr>
          <w:rFonts w:cs="Arial"/>
          <w:sz w:val="24"/>
          <w:szCs w:val="24"/>
          <w:lang w:val="sr-Cyrl-RS"/>
        </w:rPr>
        <w:t xml:space="preserve">Идејним пројектом предвидети замену постојеће опреме са новом, савременијом, одговарајућих техничких карактеристика. Нова опрема треба да одговара важећим </w:t>
      </w:r>
      <w:r w:rsidRPr="00AF6A28">
        <w:rPr>
          <w:rFonts w:cs="Arial"/>
          <w:sz w:val="24"/>
          <w:szCs w:val="24"/>
          <w:lang w:val="sr-Latn-RS"/>
        </w:rPr>
        <w:t>SRPS</w:t>
      </w:r>
      <w:r w:rsidRPr="00AF6A28">
        <w:rPr>
          <w:rFonts w:cs="Arial"/>
          <w:sz w:val="24"/>
          <w:szCs w:val="24"/>
          <w:lang w:val="sr-Cyrl-RS"/>
        </w:rPr>
        <w:t xml:space="preserve"> и </w:t>
      </w:r>
      <w:r w:rsidRPr="00AF6A28">
        <w:rPr>
          <w:rFonts w:cs="Arial"/>
          <w:sz w:val="24"/>
          <w:szCs w:val="24"/>
          <w:lang w:val="sr-Latn-RS"/>
        </w:rPr>
        <w:t>IEC</w:t>
      </w:r>
      <w:r w:rsidRPr="00AF6A28" w:rsidDel="00D2563D">
        <w:rPr>
          <w:rFonts w:cs="Arial"/>
          <w:sz w:val="24"/>
          <w:szCs w:val="24"/>
          <w:lang w:val="sr-Latn-RS"/>
        </w:rPr>
        <w:t xml:space="preserve"> </w:t>
      </w:r>
      <w:r w:rsidRPr="00AF6A28">
        <w:rPr>
          <w:rFonts w:cs="Arial"/>
          <w:sz w:val="24"/>
          <w:szCs w:val="24"/>
          <w:lang w:val="sr-Cyrl-RS"/>
        </w:rPr>
        <w:t>стандардима и да буде у складу са Техничким захтевима наведеним у овом пројектном задатку.</w:t>
      </w:r>
    </w:p>
    <w:p w:rsidR="002C0A0C" w:rsidRPr="00AF6A28" w:rsidRDefault="002C0A0C" w:rsidP="002C0A0C">
      <w:pPr>
        <w:spacing w:after="120"/>
        <w:rPr>
          <w:rFonts w:cs="Arial"/>
          <w:sz w:val="24"/>
          <w:szCs w:val="24"/>
          <w:lang w:val="sr-Cyrl-RS"/>
        </w:rPr>
      </w:pPr>
      <w:r w:rsidRPr="00AF6A28">
        <w:rPr>
          <w:rFonts w:cs="Arial"/>
          <w:sz w:val="24"/>
          <w:szCs w:val="24"/>
          <w:lang w:val="sr-Cyrl-RS"/>
        </w:rPr>
        <w:t xml:space="preserve">Новопројектовано решење треба урадити у две (2) варијанте: </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35 kV разводно постројење на отвореном (примарна опрема за спољашњу монтажу);</w:t>
      </w:r>
    </w:p>
    <w:p w:rsidR="002C0A0C" w:rsidRPr="00AF6A28" w:rsidRDefault="002C0A0C" w:rsidP="002C0A0C">
      <w:pPr>
        <w:numPr>
          <w:ilvl w:val="0"/>
          <w:numId w:val="30"/>
        </w:numPr>
        <w:spacing w:after="120"/>
        <w:ind w:left="697" w:hanging="340"/>
        <w:jc w:val="left"/>
        <w:rPr>
          <w:rFonts w:cs="Arial"/>
          <w:b/>
          <w:sz w:val="24"/>
          <w:szCs w:val="24"/>
          <w:lang w:val="sr-Cyrl-RS"/>
        </w:rPr>
      </w:pPr>
      <w:r w:rsidRPr="00AF6A28">
        <w:rPr>
          <w:rFonts w:cs="Arial"/>
          <w:sz w:val="24"/>
          <w:szCs w:val="24"/>
          <w:lang w:val="sr-Cyrl-RS"/>
        </w:rPr>
        <w:t>35 kV разводно постројење за унутрашњу монтажу.</w:t>
      </w:r>
    </w:p>
    <w:p w:rsidR="002C0A0C" w:rsidRPr="00AF6A28" w:rsidRDefault="002C0A0C" w:rsidP="002C0A0C">
      <w:pPr>
        <w:spacing w:after="120"/>
        <w:rPr>
          <w:rFonts w:cs="Arial"/>
          <w:sz w:val="24"/>
          <w:szCs w:val="24"/>
          <w:lang w:val="sr-Cyrl-RS"/>
        </w:rPr>
      </w:pPr>
      <w:r w:rsidRPr="00AF6A28">
        <w:rPr>
          <w:rFonts w:cs="Arial"/>
          <w:sz w:val="24"/>
          <w:szCs w:val="24"/>
          <w:lang w:val="sr-Cyrl-RS"/>
        </w:rPr>
        <w:t xml:space="preserve">За обе варијанте потребно је дати новопројектовано решење и за електро део и за грађевински део (диспозицију опреме, предмер и предрачун, евентуално проширење командне зграде, итд.). </w:t>
      </w:r>
    </w:p>
    <w:p w:rsidR="002C0A0C" w:rsidRPr="00AF6A28" w:rsidRDefault="002C0A0C" w:rsidP="002C0A0C">
      <w:pPr>
        <w:tabs>
          <w:tab w:val="left" w:pos="851"/>
        </w:tabs>
        <w:rPr>
          <w:rFonts w:cs="Arial"/>
          <w:b/>
          <w:sz w:val="24"/>
          <w:szCs w:val="24"/>
          <w:lang w:val="sr-Cyrl-RS"/>
        </w:rPr>
      </w:pPr>
      <w:r w:rsidRPr="00AF6A28">
        <w:rPr>
          <w:rFonts w:cs="Arial"/>
          <w:b/>
          <w:sz w:val="24"/>
          <w:szCs w:val="24"/>
          <w:lang w:val="sr-Cyrl-RS"/>
        </w:rPr>
        <w:t>6.2.2.2.</w:t>
      </w:r>
      <w:r w:rsidRPr="00AF6A28">
        <w:rPr>
          <w:rFonts w:cs="Arial"/>
          <w:b/>
          <w:sz w:val="24"/>
          <w:szCs w:val="24"/>
          <w:lang w:val="sr-Cyrl-RS"/>
        </w:rPr>
        <w:tab/>
        <w:t>Примарна опрема за спољашњу монтажу</w:t>
      </w:r>
    </w:p>
    <w:p w:rsidR="002C0A0C" w:rsidRPr="00B70613" w:rsidRDefault="002C0A0C" w:rsidP="002C0A0C">
      <w:pPr>
        <w:spacing w:after="120"/>
        <w:rPr>
          <w:rFonts w:cs="Arial"/>
          <w:b/>
          <w:sz w:val="24"/>
          <w:szCs w:val="24"/>
          <w:u w:val="single"/>
          <w:lang w:val="sr-Cyrl-RS"/>
        </w:rPr>
      </w:pPr>
      <w:r w:rsidRPr="00B70613">
        <w:rPr>
          <w:rFonts w:cs="Arial"/>
          <w:b/>
          <w:sz w:val="24"/>
          <w:szCs w:val="24"/>
          <w:u w:val="single"/>
          <w:lang w:val="sr-Cyrl-RS"/>
        </w:rPr>
        <w:lastRenderedPageBreak/>
        <w:t xml:space="preserve">Прекидачи </w:t>
      </w:r>
    </w:p>
    <w:p w:rsidR="002C0A0C" w:rsidRPr="00AF6A28" w:rsidRDefault="002C0A0C" w:rsidP="002C0A0C">
      <w:pPr>
        <w:spacing w:after="120"/>
        <w:rPr>
          <w:rFonts w:cs="Arial"/>
          <w:sz w:val="24"/>
          <w:szCs w:val="24"/>
          <w:lang w:val="sr-Latn-CS"/>
        </w:rPr>
      </w:pPr>
      <w:r w:rsidRPr="00AF6A28">
        <w:rPr>
          <w:rFonts w:cs="Arial"/>
          <w:sz w:val="24"/>
          <w:szCs w:val="24"/>
          <w:lang w:val="sr-Latn-CS"/>
        </w:rPr>
        <w:t>Постојеће малоуљне 35 kV прекидаче заменити са новим, савременијим.</w:t>
      </w:r>
    </w:p>
    <w:p w:rsidR="002C0A0C" w:rsidRPr="00AF6A28" w:rsidRDefault="002C0A0C" w:rsidP="002C0A0C">
      <w:pPr>
        <w:spacing w:after="120"/>
        <w:rPr>
          <w:rFonts w:cs="Arial"/>
          <w:sz w:val="24"/>
          <w:szCs w:val="24"/>
          <w:lang w:val="sr-Cyrl-RS"/>
        </w:rPr>
      </w:pPr>
      <w:r w:rsidRPr="00AF6A28">
        <w:rPr>
          <w:rFonts w:cs="Arial"/>
          <w:sz w:val="24"/>
          <w:szCs w:val="24"/>
          <w:lang w:val="sr-Latn-CS"/>
        </w:rPr>
        <w:t>Нови 35 kV прекидачи треб</w:t>
      </w:r>
      <w:r w:rsidRPr="00AF6A28">
        <w:rPr>
          <w:rFonts w:cs="Arial"/>
          <w:sz w:val="24"/>
          <w:szCs w:val="24"/>
          <w:lang w:val="sr-Cyrl-RS"/>
        </w:rPr>
        <w:t>а</w:t>
      </w:r>
      <w:r w:rsidRPr="00AF6A28">
        <w:rPr>
          <w:rFonts w:cs="Arial"/>
          <w:sz w:val="24"/>
          <w:szCs w:val="24"/>
          <w:lang w:val="sr-Latn-CS"/>
        </w:rPr>
        <w:t xml:space="preserve"> да буду вак</w:t>
      </w:r>
      <w:r w:rsidRPr="00AF6A28">
        <w:rPr>
          <w:rFonts w:cs="Arial"/>
          <w:sz w:val="24"/>
          <w:szCs w:val="24"/>
          <w:lang w:val="sr-Cyrl-RS"/>
        </w:rPr>
        <w:t>у</w:t>
      </w:r>
      <w:r w:rsidRPr="00AF6A28">
        <w:rPr>
          <w:rFonts w:cs="Arial"/>
          <w:sz w:val="24"/>
          <w:szCs w:val="24"/>
          <w:lang w:val="sr-Latn-CS"/>
        </w:rPr>
        <w:t xml:space="preserve">умски, </w:t>
      </w:r>
      <w:r w:rsidRPr="00AF6A28">
        <w:rPr>
          <w:rFonts w:cs="Arial"/>
          <w:sz w:val="24"/>
          <w:szCs w:val="24"/>
          <w:lang w:val="sr-Cyrl-RS"/>
        </w:rPr>
        <w:t xml:space="preserve">за спољашњу монтажу. </w:t>
      </w:r>
    </w:p>
    <w:p w:rsidR="002C0A0C" w:rsidRPr="00AF6A28" w:rsidRDefault="002C0A0C" w:rsidP="002C0A0C">
      <w:pPr>
        <w:autoSpaceDE w:val="0"/>
        <w:autoSpaceDN w:val="0"/>
        <w:adjustRightInd w:val="0"/>
        <w:spacing w:after="120"/>
        <w:rPr>
          <w:rFonts w:cs="Arial"/>
          <w:bCs/>
          <w:sz w:val="24"/>
          <w:szCs w:val="24"/>
          <w:lang w:val="sr-Cyrl-RS"/>
        </w:rPr>
      </w:pPr>
      <w:r w:rsidRPr="00AF6A28">
        <w:rPr>
          <w:rFonts w:cs="Arial"/>
          <w:bCs/>
          <w:sz w:val="24"/>
          <w:szCs w:val="24"/>
          <w:lang w:val="sl-SI"/>
        </w:rPr>
        <w:t>Прекидач</w:t>
      </w:r>
      <w:r w:rsidRPr="00AF6A28">
        <w:rPr>
          <w:rFonts w:cs="Arial"/>
          <w:bCs/>
          <w:sz w:val="24"/>
          <w:szCs w:val="24"/>
          <w:lang w:val="sr-Cyrl-RS"/>
        </w:rPr>
        <w:t>и</w:t>
      </w:r>
      <w:r w:rsidRPr="00AF6A28">
        <w:rPr>
          <w:rFonts w:cs="Arial"/>
          <w:bCs/>
          <w:sz w:val="24"/>
          <w:szCs w:val="24"/>
          <w:lang w:val="sl-SI"/>
        </w:rPr>
        <w:t xml:space="preserve"> треба да одговара</w:t>
      </w:r>
      <w:r w:rsidRPr="00AF6A28">
        <w:rPr>
          <w:rFonts w:cs="Arial"/>
          <w:bCs/>
          <w:sz w:val="24"/>
          <w:szCs w:val="24"/>
          <w:lang w:val="sr-Cyrl-RS"/>
        </w:rPr>
        <w:t>ју захтевима</w:t>
      </w:r>
      <w:r w:rsidRPr="00AF6A28">
        <w:rPr>
          <w:rFonts w:cs="Arial"/>
          <w:bCs/>
          <w:sz w:val="24"/>
          <w:szCs w:val="24"/>
          <w:lang w:val="sl-SI"/>
        </w:rPr>
        <w:t xml:space="preserve"> </w:t>
      </w:r>
      <w:r w:rsidRPr="00AF6A28">
        <w:rPr>
          <w:rFonts w:cs="Arial"/>
          <w:bCs/>
          <w:sz w:val="24"/>
          <w:szCs w:val="24"/>
          <w:lang w:val="sr-Cyrl-RS"/>
        </w:rPr>
        <w:t>С</w:t>
      </w:r>
      <w:r w:rsidRPr="00AF6A28">
        <w:rPr>
          <w:rFonts w:cs="Arial"/>
          <w:bCs/>
          <w:sz w:val="24"/>
          <w:szCs w:val="24"/>
        </w:rPr>
        <w:t>тандард</w:t>
      </w:r>
      <w:r w:rsidRPr="00AF6A28">
        <w:rPr>
          <w:rFonts w:cs="Arial"/>
          <w:bCs/>
          <w:sz w:val="24"/>
          <w:szCs w:val="24"/>
          <w:lang w:val="sr-Cyrl-RS"/>
        </w:rPr>
        <w:t xml:space="preserve">а </w:t>
      </w:r>
      <w:r w:rsidRPr="00AF6A28">
        <w:rPr>
          <w:rFonts w:cs="Arial"/>
          <w:sz w:val="24"/>
          <w:szCs w:val="24"/>
          <w:lang w:val="sl-SI"/>
        </w:rPr>
        <w:t>IEC</w:t>
      </w:r>
      <w:r w:rsidRPr="00AF6A28">
        <w:rPr>
          <w:rFonts w:cs="Arial"/>
          <w:bCs/>
          <w:sz w:val="24"/>
          <w:szCs w:val="24"/>
          <w:lang w:val="sl-SI"/>
        </w:rPr>
        <w:t xml:space="preserve"> 62271-100.</w:t>
      </w:r>
    </w:p>
    <w:p w:rsidR="002C0A0C" w:rsidRPr="00AF6A28" w:rsidRDefault="002C0A0C" w:rsidP="002C0A0C">
      <w:pPr>
        <w:tabs>
          <w:tab w:val="left" w:pos="340"/>
          <w:tab w:val="left" w:pos="851"/>
        </w:tabs>
        <w:spacing w:after="120"/>
        <w:rPr>
          <w:rFonts w:cs="Arial"/>
          <w:bCs/>
          <w:sz w:val="24"/>
          <w:szCs w:val="24"/>
          <w:lang w:val="sr-Cyrl-RS"/>
        </w:rPr>
      </w:pPr>
      <w:r w:rsidRPr="00AF6A28">
        <w:rPr>
          <w:rFonts w:cs="Arial"/>
          <w:bCs/>
          <w:sz w:val="24"/>
          <w:szCs w:val="24"/>
          <w:lang w:val="sl-SI"/>
        </w:rPr>
        <w:t>Предви</w:t>
      </w:r>
      <w:r w:rsidRPr="00AF6A28">
        <w:rPr>
          <w:rFonts w:cs="Arial"/>
          <w:bCs/>
          <w:sz w:val="24"/>
          <w:szCs w:val="24"/>
          <w:lang w:val="sr-Cyrl-RS"/>
        </w:rPr>
        <w:t>дети</w:t>
      </w:r>
      <w:r w:rsidRPr="00AF6A28">
        <w:rPr>
          <w:rFonts w:cs="Arial"/>
          <w:bCs/>
          <w:sz w:val="24"/>
          <w:szCs w:val="24"/>
          <w:lang w:val="sl-SI"/>
        </w:rPr>
        <w:t xml:space="preserve"> трополн</w:t>
      </w:r>
      <w:r w:rsidRPr="00AF6A28">
        <w:rPr>
          <w:rFonts w:cs="Arial"/>
          <w:bCs/>
          <w:sz w:val="24"/>
          <w:szCs w:val="24"/>
          <w:lang w:val="sr-Cyrl-RS"/>
        </w:rPr>
        <w:t>е</w:t>
      </w:r>
      <w:r w:rsidRPr="00AF6A28">
        <w:rPr>
          <w:rFonts w:cs="Arial"/>
          <w:bCs/>
          <w:sz w:val="24"/>
          <w:szCs w:val="24"/>
          <w:lang w:val="sl-SI"/>
        </w:rPr>
        <w:t xml:space="preserve"> прекидач</w:t>
      </w:r>
      <w:r w:rsidRPr="00AF6A28">
        <w:rPr>
          <w:rFonts w:cs="Arial"/>
          <w:bCs/>
          <w:sz w:val="24"/>
          <w:szCs w:val="24"/>
          <w:lang w:val="sr-Cyrl-RS"/>
        </w:rPr>
        <w:t>е</w:t>
      </w:r>
      <w:r w:rsidRPr="00AF6A28">
        <w:rPr>
          <w:rFonts w:cs="Arial"/>
          <w:bCs/>
          <w:sz w:val="24"/>
          <w:szCs w:val="24"/>
          <w:lang w:val="sl-SI"/>
        </w:rPr>
        <w:t xml:space="preserve"> са једним </w:t>
      </w:r>
      <w:r w:rsidRPr="00AF6A28">
        <w:rPr>
          <w:rFonts w:cs="Arial"/>
          <w:sz w:val="24"/>
          <w:szCs w:val="24"/>
        </w:rPr>
        <w:t>погонски</w:t>
      </w:r>
      <w:r w:rsidRPr="00AF6A28">
        <w:rPr>
          <w:rFonts w:cs="Arial"/>
          <w:sz w:val="24"/>
          <w:szCs w:val="24"/>
          <w:lang w:val="sr-Cyrl-RS"/>
        </w:rPr>
        <w:t>м</w:t>
      </w:r>
      <w:r w:rsidRPr="00AF6A28">
        <w:rPr>
          <w:rFonts w:cs="Arial"/>
          <w:sz w:val="24"/>
          <w:szCs w:val="24"/>
        </w:rPr>
        <w:t xml:space="preserve"> механизм</w:t>
      </w:r>
      <w:r w:rsidRPr="00AF6A28">
        <w:rPr>
          <w:rFonts w:cs="Arial"/>
          <w:sz w:val="24"/>
          <w:szCs w:val="24"/>
          <w:lang w:val="sr-Cyrl-RS"/>
        </w:rPr>
        <w:t>ом</w:t>
      </w:r>
      <w:r w:rsidRPr="00AF6A28">
        <w:rPr>
          <w:rFonts w:cs="Arial"/>
          <w:bCs/>
          <w:sz w:val="24"/>
          <w:szCs w:val="24"/>
          <w:lang w:val="sl-SI"/>
        </w:rPr>
        <w:t xml:space="preserve"> за сва три пола.</w:t>
      </w:r>
    </w:p>
    <w:p w:rsidR="002C0A0C" w:rsidRPr="00AF6A28" w:rsidRDefault="002C0A0C" w:rsidP="002C0A0C">
      <w:pPr>
        <w:tabs>
          <w:tab w:val="left" w:pos="340"/>
          <w:tab w:val="left" w:pos="851"/>
        </w:tabs>
        <w:spacing w:after="120"/>
        <w:rPr>
          <w:rFonts w:cs="Arial"/>
          <w:bCs/>
          <w:sz w:val="24"/>
          <w:szCs w:val="24"/>
          <w:lang w:val="sr-Cyrl-RS"/>
        </w:rPr>
      </w:pPr>
      <w:r w:rsidRPr="00AF6A28">
        <w:rPr>
          <w:rFonts w:cs="Arial"/>
          <w:bCs/>
          <w:sz w:val="24"/>
          <w:szCs w:val="24"/>
          <w:lang w:val="sr-Cyrl-RS"/>
        </w:rPr>
        <w:t>Прекидачи треба да подржавају функцију трополног АПУ-а.</w:t>
      </w:r>
    </w:p>
    <w:p w:rsidR="002C0A0C" w:rsidRPr="00AF6A28" w:rsidRDefault="002C0A0C" w:rsidP="002C0A0C">
      <w:pPr>
        <w:spacing w:after="120"/>
        <w:rPr>
          <w:rFonts w:cs="Arial"/>
          <w:sz w:val="24"/>
          <w:szCs w:val="24"/>
          <w:lang w:val="sr-Cyrl-RS"/>
        </w:rPr>
      </w:pPr>
      <w:r w:rsidRPr="00AF6A28">
        <w:rPr>
          <w:rFonts w:cs="Arial"/>
          <w:sz w:val="24"/>
          <w:szCs w:val="24"/>
          <w:lang w:val="sr-Cyrl-RS"/>
        </w:rPr>
        <w:t xml:space="preserve">Прекидач треба да поседује </w:t>
      </w:r>
      <w:r w:rsidRPr="00AF6A28">
        <w:rPr>
          <w:rFonts w:cs="Arial"/>
          <w:sz w:val="24"/>
          <w:szCs w:val="24"/>
          <w:lang w:val="sr-Latn-CS"/>
        </w:rPr>
        <w:t>моторно-опружни погон за 2</w:t>
      </w:r>
      <w:r w:rsidRPr="00AF6A28">
        <w:rPr>
          <w:rFonts w:cs="Arial"/>
          <w:sz w:val="24"/>
          <w:szCs w:val="24"/>
          <w:lang w:val="sr-Cyrl-RS"/>
        </w:rPr>
        <w:t>3</w:t>
      </w:r>
      <w:r w:rsidRPr="00AF6A28">
        <w:rPr>
          <w:rFonts w:cs="Arial"/>
          <w:sz w:val="24"/>
          <w:szCs w:val="24"/>
          <w:lang w:val="sr-Latn-CS"/>
        </w:rPr>
        <w:t>0</w:t>
      </w:r>
      <w:r w:rsidRPr="00AF6A28">
        <w:rPr>
          <w:rFonts w:cs="Arial"/>
          <w:sz w:val="24"/>
          <w:szCs w:val="24"/>
          <w:lang w:val="sr-Cyrl-RS"/>
        </w:rPr>
        <w:t xml:space="preserve"> </w:t>
      </w:r>
      <w:r w:rsidRPr="00AF6A28">
        <w:rPr>
          <w:rFonts w:cs="Arial"/>
          <w:sz w:val="24"/>
          <w:szCs w:val="24"/>
          <w:lang w:val="sr-Latn-CS"/>
        </w:rPr>
        <w:t xml:space="preserve">V, 50 Hz, </w:t>
      </w:r>
      <w:r w:rsidRPr="00AF6A28">
        <w:rPr>
          <w:rFonts w:cs="Arial"/>
          <w:sz w:val="24"/>
          <w:szCs w:val="24"/>
          <w:lang w:val="sr-Cyrl-RS"/>
        </w:rPr>
        <w:t>а треба да постоји и могућност ручног укључења/искључења.</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bCs/>
          <w:sz w:val="24"/>
          <w:szCs w:val="24"/>
          <w:lang w:val="sl-SI"/>
        </w:rPr>
        <w:t>Прекидач треба да је опремљен са најмање једним</w:t>
      </w:r>
      <w:r w:rsidRPr="00AF6A28">
        <w:rPr>
          <w:rFonts w:cs="Arial"/>
          <w:bCs/>
          <w:sz w:val="24"/>
          <w:szCs w:val="24"/>
          <w:lang w:val="sr-Cyrl-RS"/>
        </w:rPr>
        <w:t xml:space="preserve"> (1)</w:t>
      </w:r>
      <w:r w:rsidRPr="00AF6A28">
        <w:rPr>
          <w:rFonts w:cs="Arial"/>
          <w:bCs/>
          <w:sz w:val="24"/>
          <w:szCs w:val="24"/>
          <w:lang w:val="sl-SI"/>
        </w:rPr>
        <w:t xml:space="preserve"> калемом за укључење</w:t>
      </w:r>
      <w:r w:rsidRPr="00AF6A28">
        <w:rPr>
          <w:rFonts w:cs="Arial"/>
          <w:bCs/>
          <w:sz w:val="24"/>
          <w:szCs w:val="24"/>
          <w:lang w:val="sr-Cyrl-RS"/>
        </w:rPr>
        <w:t xml:space="preserve"> и са </w:t>
      </w:r>
      <w:r w:rsidRPr="00AF6A28">
        <w:rPr>
          <w:rFonts w:cs="Arial"/>
          <w:bCs/>
          <w:sz w:val="24"/>
          <w:szCs w:val="24"/>
          <w:lang w:val="sl-SI"/>
        </w:rPr>
        <w:t>два</w:t>
      </w:r>
      <w:r w:rsidRPr="00AF6A28">
        <w:rPr>
          <w:rFonts w:cs="Arial"/>
          <w:bCs/>
          <w:sz w:val="24"/>
          <w:szCs w:val="24"/>
          <w:lang w:val="sr-Cyrl-RS"/>
        </w:rPr>
        <w:t xml:space="preserve"> (2)</w:t>
      </w:r>
      <w:r w:rsidRPr="00AF6A28">
        <w:rPr>
          <w:rFonts w:cs="Arial"/>
          <w:bCs/>
          <w:sz w:val="24"/>
          <w:szCs w:val="24"/>
          <w:lang w:val="sl-SI"/>
        </w:rPr>
        <w:t xml:space="preserve"> електрично независна калема за искључење. </w:t>
      </w:r>
      <w:r w:rsidRPr="00AF6A28">
        <w:rPr>
          <w:rFonts w:cs="Arial"/>
          <w:sz w:val="24"/>
          <w:szCs w:val="24"/>
          <w:lang w:val="sr-Cyrl-RS"/>
        </w:rPr>
        <w:t>К</w:t>
      </w:r>
      <w:r w:rsidRPr="00AF6A28">
        <w:rPr>
          <w:rFonts w:cs="Arial"/>
          <w:sz w:val="24"/>
          <w:szCs w:val="24"/>
          <w:lang w:val="sr-Latn-CS"/>
        </w:rPr>
        <w:t>алем</w:t>
      </w:r>
      <w:r w:rsidRPr="00AF6A28">
        <w:rPr>
          <w:rFonts w:cs="Arial"/>
          <w:sz w:val="24"/>
          <w:szCs w:val="24"/>
          <w:lang w:val="sr-Cyrl-RS"/>
        </w:rPr>
        <w:t>ови</w:t>
      </w:r>
      <w:r w:rsidRPr="00AF6A28">
        <w:rPr>
          <w:rFonts w:cs="Arial"/>
          <w:sz w:val="24"/>
          <w:szCs w:val="24"/>
          <w:lang w:val="sr-Latn-CS"/>
        </w:rPr>
        <w:t xml:space="preserve"> за укључење/искључење треба да су за 220</w:t>
      </w:r>
      <w:r w:rsidRPr="00AF6A28">
        <w:rPr>
          <w:rFonts w:cs="Arial"/>
          <w:sz w:val="24"/>
          <w:szCs w:val="24"/>
          <w:lang w:val="sr-Cyrl-RS"/>
        </w:rPr>
        <w:t xml:space="preserve"> </w:t>
      </w:r>
      <w:r w:rsidRPr="00AF6A28">
        <w:rPr>
          <w:rFonts w:cs="Arial"/>
          <w:sz w:val="24"/>
          <w:szCs w:val="24"/>
          <w:lang w:val="sr-Latn-CS"/>
        </w:rPr>
        <w:t>V</w:t>
      </w:r>
      <w:r w:rsidRPr="00AF6A28">
        <w:rPr>
          <w:rFonts w:cs="Arial"/>
          <w:sz w:val="24"/>
          <w:szCs w:val="24"/>
          <w:lang w:val="sr-Cyrl-RS"/>
        </w:rPr>
        <w:t xml:space="preserve"> јсс</w:t>
      </w:r>
      <w:r w:rsidRPr="00AF6A28">
        <w:rPr>
          <w:rFonts w:cs="Arial"/>
          <w:sz w:val="24"/>
          <w:szCs w:val="24"/>
          <w:lang w:val="sr-Latn-CS"/>
        </w:rPr>
        <w:t xml:space="preserve">. </w:t>
      </w:r>
    </w:p>
    <w:p w:rsidR="002C0A0C" w:rsidRPr="00AF6A28" w:rsidRDefault="002C0A0C" w:rsidP="002C0A0C">
      <w:pPr>
        <w:spacing w:after="120"/>
        <w:rPr>
          <w:rFonts w:cs="Arial"/>
          <w:sz w:val="24"/>
          <w:szCs w:val="24"/>
          <w:lang w:val="sr-Cyrl-RS"/>
        </w:rPr>
      </w:pPr>
      <w:r w:rsidRPr="00AF6A28">
        <w:rPr>
          <w:rFonts w:cs="Arial"/>
          <w:sz w:val="24"/>
          <w:szCs w:val="24"/>
          <w:lang w:val="sr-Latn-CS"/>
        </w:rPr>
        <w:t>Предвидети одговарај</w:t>
      </w:r>
      <w:r w:rsidRPr="00AF6A28">
        <w:rPr>
          <w:rFonts w:cs="Arial"/>
          <w:sz w:val="24"/>
          <w:szCs w:val="24"/>
          <w:lang w:val="sr-Cyrl-RS"/>
        </w:rPr>
        <w:t>у</w:t>
      </w:r>
      <w:r w:rsidRPr="00AF6A28">
        <w:rPr>
          <w:rFonts w:cs="Arial"/>
          <w:sz w:val="24"/>
          <w:szCs w:val="24"/>
          <w:lang w:val="sr-Latn-CS"/>
        </w:rPr>
        <w:t xml:space="preserve">ћи број помоћних контаката (сигнализација, блокаде, даљинска команда прекидачем, SCADA). </w:t>
      </w:r>
    </w:p>
    <w:p w:rsidR="002C0A0C" w:rsidRPr="00AF6A28" w:rsidRDefault="002C0A0C" w:rsidP="002C0A0C">
      <w:pPr>
        <w:autoSpaceDE w:val="0"/>
        <w:autoSpaceDN w:val="0"/>
        <w:adjustRightInd w:val="0"/>
        <w:spacing w:after="120"/>
        <w:rPr>
          <w:rFonts w:cs="Arial"/>
          <w:bCs/>
          <w:sz w:val="24"/>
          <w:szCs w:val="24"/>
          <w:lang w:val="sl-SI"/>
        </w:rPr>
      </w:pPr>
      <w:r w:rsidRPr="00AF6A28">
        <w:rPr>
          <w:rFonts w:cs="Arial"/>
          <w:bCs/>
          <w:sz w:val="24"/>
          <w:szCs w:val="24"/>
          <w:lang w:val="sl-SI"/>
        </w:rPr>
        <w:t>Прекидачи треба да имају и одговарајућа постоља (поцинковане</w:t>
      </w:r>
      <w:r w:rsidRPr="00AF6A28">
        <w:rPr>
          <w:rFonts w:cs="Arial"/>
          <w:bCs/>
          <w:sz w:val="24"/>
          <w:szCs w:val="24"/>
          <w:lang w:val="sr-Cyrl-RS"/>
        </w:rPr>
        <w:t xml:space="preserve"> челичне</w:t>
      </w:r>
      <w:r w:rsidRPr="00AF6A28">
        <w:rPr>
          <w:rFonts w:cs="Arial"/>
          <w:bCs/>
          <w:sz w:val="24"/>
          <w:szCs w:val="24"/>
          <w:lang w:val="sl-SI"/>
        </w:rPr>
        <w:t xml:space="preserve"> носеће конструкције које  ће се монтирати на бетонска постоља). </w:t>
      </w:r>
    </w:p>
    <w:p w:rsidR="002C0A0C" w:rsidRPr="00B70613" w:rsidRDefault="002C0A0C" w:rsidP="002C0A0C">
      <w:pPr>
        <w:spacing w:after="120"/>
        <w:rPr>
          <w:rFonts w:cs="Arial"/>
          <w:b/>
          <w:sz w:val="24"/>
          <w:szCs w:val="24"/>
          <w:u w:val="single"/>
          <w:lang w:val="sr-Cyrl-RS"/>
        </w:rPr>
      </w:pPr>
      <w:r w:rsidRPr="00B70613">
        <w:rPr>
          <w:rFonts w:cs="Arial"/>
          <w:b/>
          <w:sz w:val="24"/>
          <w:szCs w:val="24"/>
          <w:u w:val="single"/>
          <w:lang w:val="sr-Cyrl-RS"/>
        </w:rPr>
        <w:t>Растављачи</w:t>
      </w:r>
    </w:p>
    <w:p w:rsidR="002C0A0C" w:rsidRPr="00AF6A28" w:rsidRDefault="002C0A0C" w:rsidP="002C0A0C">
      <w:pPr>
        <w:spacing w:after="120"/>
        <w:rPr>
          <w:rFonts w:cs="Arial"/>
          <w:sz w:val="24"/>
          <w:szCs w:val="24"/>
          <w:lang w:val="sr-Cyrl-RS"/>
        </w:rPr>
      </w:pPr>
      <w:r w:rsidRPr="00AF6A28">
        <w:rPr>
          <w:rFonts w:cs="Arial"/>
          <w:sz w:val="24"/>
          <w:szCs w:val="24"/>
          <w:lang w:val="sr-Cyrl-RS"/>
        </w:rPr>
        <w:t xml:space="preserve">Постојеће 35 kV растављаче заменити са новим, савременијим. </w:t>
      </w:r>
    </w:p>
    <w:p w:rsidR="002C0A0C" w:rsidRPr="00AF6A28" w:rsidRDefault="002C0A0C" w:rsidP="002C0A0C">
      <w:pPr>
        <w:spacing w:after="120"/>
        <w:rPr>
          <w:rFonts w:cs="Arial"/>
          <w:sz w:val="24"/>
          <w:szCs w:val="24"/>
          <w:lang w:val="sr-Cyrl-RS"/>
        </w:rPr>
      </w:pPr>
      <w:r w:rsidRPr="00AF6A28">
        <w:rPr>
          <w:rFonts w:cs="Arial"/>
          <w:sz w:val="24"/>
          <w:szCs w:val="24"/>
          <w:lang w:val="sr-Cyrl-RS"/>
        </w:rPr>
        <w:t>Растављачи треба да одговарају захтевима Стандарда IEC 62271-102.</w:t>
      </w:r>
    </w:p>
    <w:p w:rsidR="002C0A0C" w:rsidRPr="00AF6A28" w:rsidRDefault="002C0A0C" w:rsidP="002C0A0C">
      <w:pPr>
        <w:spacing w:after="120"/>
        <w:rPr>
          <w:rFonts w:cs="Arial"/>
          <w:sz w:val="24"/>
          <w:szCs w:val="24"/>
          <w:lang w:val="sr-Cyrl-RS"/>
        </w:rPr>
      </w:pPr>
      <w:r w:rsidRPr="00AF6A28">
        <w:rPr>
          <w:rFonts w:cs="Arial"/>
          <w:sz w:val="24"/>
          <w:szCs w:val="24"/>
          <w:lang w:val="sr-Cyrl-RS"/>
        </w:rPr>
        <w:t>Нови растављачи треба да имају моторни погон, уз могућност ручног укључења/искључења.</w:t>
      </w:r>
    </w:p>
    <w:p w:rsidR="002C0A0C" w:rsidRPr="00AF6A28" w:rsidRDefault="002C0A0C" w:rsidP="002C0A0C">
      <w:pPr>
        <w:spacing w:after="120"/>
        <w:rPr>
          <w:rFonts w:cs="Arial"/>
          <w:sz w:val="24"/>
          <w:szCs w:val="24"/>
          <w:lang w:val="sr-Cyrl-RS"/>
        </w:rPr>
      </w:pPr>
      <w:r w:rsidRPr="00AF6A28">
        <w:rPr>
          <w:rFonts w:cs="Arial"/>
          <w:sz w:val="24"/>
          <w:szCs w:val="24"/>
          <w:lang w:val="sr-Cyrl-RS"/>
        </w:rPr>
        <w:t xml:space="preserve">За далеководна поља предвидети и линијске/излазне растављаче са ножевима за уземљење. </w:t>
      </w:r>
    </w:p>
    <w:p w:rsidR="002C0A0C" w:rsidRPr="00AF6A28" w:rsidRDefault="002C0A0C" w:rsidP="002C0A0C">
      <w:pPr>
        <w:spacing w:after="120"/>
        <w:rPr>
          <w:rFonts w:cs="Arial"/>
          <w:sz w:val="24"/>
          <w:szCs w:val="24"/>
          <w:lang w:val="sr-Cyrl-RS"/>
        </w:rPr>
      </w:pPr>
      <w:r w:rsidRPr="00AF6A28">
        <w:rPr>
          <w:rFonts w:cs="Arial"/>
          <w:sz w:val="24"/>
          <w:szCs w:val="24"/>
          <w:lang w:val="sr-Cyrl-RS"/>
        </w:rPr>
        <w:t xml:space="preserve">Линијски растављачи треба да буду такве конструкције да је онемогућено једновремено укључење главних ножева растављача и ножева за уземљење (механичка и електрична блокада). </w:t>
      </w:r>
    </w:p>
    <w:p w:rsidR="002C0A0C" w:rsidRPr="00AF6A28" w:rsidRDefault="002C0A0C" w:rsidP="002C0A0C">
      <w:pPr>
        <w:spacing w:after="120"/>
        <w:rPr>
          <w:rFonts w:cs="Arial"/>
          <w:sz w:val="24"/>
          <w:szCs w:val="24"/>
          <w:lang w:val="sr-Cyrl-RS"/>
        </w:rPr>
      </w:pPr>
      <w:r w:rsidRPr="00AF6A28">
        <w:rPr>
          <w:rFonts w:cs="Arial"/>
          <w:sz w:val="24"/>
          <w:szCs w:val="24"/>
          <w:lang w:val="sr-Cyrl-RS"/>
        </w:rPr>
        <w:t xml:space="preserve">Предвидети одговарајући број помоћних контаката (сигнализација, блокаде, даљинска команда прекидачем, SCADA). </w:t>
      </w:r>
    </w:p>
    <w:p w:rsidR="002C0A0C" w:rsidRPr="00AF6A28" w:rsidRDefault="002C0A0C" w:rsidP="002C0A0C">
      <w:pPr>
        <w:spacing w:after="120"/>
        <w:rPr>
          <w:rFonts w:cs="Arial"/>
          <w:sz w:val="24"/>
          <w:szCs w:val="24"/>
          <w:lang w:val="sr-Cyrl-RS"/>
        </w:rPr>
      </w:pPr>
      <w:r w:rsidRPr="00AF6A28">
        <w:rPr>
          <w:rFonts w:cs="Arial"/>
          <w:sz w:val="24"/>
          <w:szCs w:val="24"/>
          <w:lang w:val="sr-Cyrl-RS"/>
        </w:rPr>
        <w:t xml:space="preserve">За наведене прекидаче и растављаче предвидети одговарајуће међусобне блокаде укључења, као и блокаде према осталој опреми. </w:t>
      </w:r>
    </w:p>
    <w:p w:rsidR="002C0A0C" w:rsidRPr="00B70613" w:rsidRDefault="002C0A0C" w:rsidP="002C0A0C">
      <w:pPr>
        <w:spacing w:after="120"/>
        <w:rPr>
          <w:rFonts w:cs="Arial"/>
          <w:b/>
          <w:sz w:val="24"/>
          <w:szCs w:val="24"/>
          <w:u w:val="single"/>
          <w:lang w:val="sr-Cyrl-RS"/>
        </w:rPr>
      </w:pPr>
      <w:r w:rsidRPr="00B70613">
        <w:rPr>
          <w:rFonts w:cs="Arial"/>
          <w:b/>
          <w:sz w:val="24"/>
          <w:szCs w:val="24"/>
          <w:u w:val="single"/>
          <w:lang w:val="sr-Cyrl-RS"/>
        </w:rPr>
        <w:t>Струјни мерни трансформатори</w:t>
      </w:r>
    </w:p>
    <w:p w:rsidR="002C0A0C" w:rsidRPr="00AF6A28" w:rsidRDefault="002C0A0C" w:rsidP="002C0A0C">
      <w:pPr>
        <w:spacing w:after="120"/>
        <w:rPr>
          <w:rFonts w:cs="Arial"/>
          <w:sz w:val="24"/>
          <w:szCs w:val="24"/>
          <w:lang w:val="sr-Cyrl-RS"/>
        </w:rPr>
      </w:pPr>
      <w:r w:rsidRPr="00AF6A28">
        <w:rPr>
          <w:rFonts w:cs="Arial"/>
          <w:sz w:val="24"/>
          <w:szCs w:val="24"/>
          <w:lang w:val="sr-Cyrl-RS"/>
        </w:rPr>
        <w:t xml:space="preserve">Струјне мерне трансформаторе заменити новим, савременијим. </w:t>
      </w:r>
    </w:p>
    <w:p w:rsidR="002C0A0C" w:rsidRPr="00AF6A28" w:rsidRDefault="002C0A0C" w:rsidP="002C0A0C">
      <w:pPr>
        <w:spacing w:after="120"/>
        <w:rPr>
          <w:rFonts w:cs="Arial"/>
          <w:sz w:val="24"/>
          <w:szCs w:val="24"/>
        </w:rPr>
      </w:pPr>
      <w:r w:rsidRPr="00AF6A28">
        <w:rPr>
          <w:rFonts w:cs="Arial"/>
          <w:sz w:val="24"/>
          <w:szCs w:val="24"/>
          <w:lang w:val="sr-Cyrl-RS" w:eastAsia="sr-Cyrl-CS"/>
        </w:rPr>
        <w:t>Струјни  трансформатори треба да одговарају захтевима Стандарда IEC</w:t>
      </w:r>
      <w:r w:rsidRPr="00AF6A28">
        <w:rPr>
          <w:rFonts w:cs="Arial"/>
          <w:sz w:val="24"/>
          <w:szCs w:val="24"/>
          <w:lang w:val="sr-Cyrl-RS"/>
        </w:rPr>
        <w:t xml:space="preserve"> 61869-1</w:t>
      </w:r>
      <w:r w:rsidRPr="00AF6A28">
        <w:rPr>
          <w:rFonts w:cs="Arial"/>
          <w:sz w:val="24"/>
          <w:szCs w:val="24"/>
        </w:rPr>
        <w:t>.</w:t>
      </w:r>
    </w:p>
    <w:p w:rsidR="002C0A0C" w:rsidRPr="00AF6A28" w:rsidRDefault="002C0A0C" w:rsidP="002C0A0C">
      <w:pPr>
        <w:spacing w:after="120"/>
        <w:rPr>
          <w:rFonts w:cs="Arial"/>
          <w:sz w:val="24"/>
          <w:szCs w:val="24"/>
          <w:lang w:val="sr-Cyrl-RS" w:eastAsia="sr-Cyrl-CS"/>
        </w:rPr>
      </w:pPr>
      <w:r w:rsidRPr="00AF6A28">
        <w:rPr>
          <w:rFonts w:cs="Arial"/>
          <w:sz w:val="24"/>
          <w:szCs w:val="24"/>
          <w:lang w:val="sr-Cyrl-RS" w:eastAsia="sr-Cyrl-CS"/>
        </w:rPr>
        <w:t>Називни преносни однос, број језгара и карактеристике језгара струјних трансформатора треба да буду у складу са Интерним Стандардом (ИС) 11 ЕПС-а.</w:t>
      </w:r>
    </w:p>
    <w:p w:rsidR="002C0A0C" w:rsidRPr="00B70613" w:rsidRDefault="002C0A0C" w:rsidP="002C0A0C">
      <w:pPr>
        <w:spacing w:after="120"/>
        <w:rPr>
          <w:rFonts w:cs="Arial"/>
          <w:b/>
          <w:sz w:val="24"/>
          <w:szCs w:val="24"/>
          <w:lang w:val="sr-Latn-CS"/>
        </w:rPr>
      </w:pPr>
      <w:r w:rsidRPr="00B70613">
        <w:rPr>
          <w:rFonts w:cs="Arial"/>
          <w:b/>
          <w:sz w:val="24"/>
          <w:szCs w:val="24"/>
          <w:u w:val="single"/>
          <w:lang w:val="sr-Cyrl-RS"/>
        </w:rPr>
        <w:t>Напонски мерни трансформатори</w:t>
      </w:r>
    </w:p>
    <w:p w:rsidR="002C0A0C" w:rsidRPr="00AF6A28" w:rsidRDefault="002C0A0C" w:rsidP="002C0A0C">
      <w:pPr>
        <w:spacing w:after="120"/>
        <w:rPr>
          <w:rFonts w:cs="Arial"/>
          <w:sz w:val="24"/>
          <w:szCs w:val="24"/>
          <w:lang w:val="sr-Cyrl-RS"/>
        </w:rPr>
      </w:pPr>
      <w:r w:rsidRPr="00AF6A28">
        <w:rPr>
          <w:rFonts w:cs="Arial"/>
          <w:sz w:val="24"/>
          <w:szCs w:val="24"/>
          <w:lang w:val="sr-Cyrl-RS"/>
        </w:rPr>
        <w:t xml:space="preserve">Напонске мерне трансформаторе заменити новим, савременијим. </w:t>
      </w:r>
    </w:p>
    <w:p w:rsidR="002C0A0C" w:rsidRPr="00AF6A28" w:rsidRDefault="002C0A0C" w:rsidP="002C0A0C">
      <w:pPr>
        <w:spacing w:after="120"/>
        <w:rPr>
          <w:rFonts w:cs="Arial"/>
          <w:sz w:val="24"/>
          <w:szCs w:val="24"/>
          <w:lang w:val="sr-Cyrl-RS" w:eastAsia="sr-Cyrl-CS"/>
        </w:rPr>
      </w:pPr>
      <w:r w:rsidRPr="00AF6A28">
        <w:rPr>
          <w:rFonts w:cs="Arial"/>
          <w:sz w:val="24"/>
          <w:szCs w:val="24"/>
          <w:lang w:val="sr-Cyrl-RS" w:eastAsia="sr-Cyrl-CS"/>
        </w:rPr>
        <w:t>Напонски трансформатори треба да одговарају Стандарду IEC</w:t>
      </w:r>
      <w:r w:rsidRPr="00AF6A28">
        <w:rPr>
          <w:rFonts w:cs="Arial"/>
          <w:sz w:val="24"/>
          <w:szCs w:val="24"/>
          <w:lang w:val="sr-Cyrl-RS"/>
        </w:rPr>
        <w:t xml:space="preserve"> 61869-1</w:t>
      </w:r>
      <w:r w:rsidRPr="00AF6A28">
        <w:rPr>
          <w:rFonts w:cs="Arial"/>
          <w:sz w:val="24"/>
          <w:szCs w:val="24"/>
        </w:rPr>
        <w:t>.</w:t>
      </w:r>
    </w:p>
    <w:p w:rsidR="002C0A0C" w:rsidRPr="00AF6A28" w:rsidRDefault="002C0A0C" w:rsidP="002C0A0C">
      <w:pPr>
        <w:spacing w:after="120"/>
        <w:rPr>
          <w:rFonts w:cs="Arial"/>
          <w:sz w:val="24"/>
          <w:szCs w:val="24"/>
          <w:lang w:val="sr-Cyrl-RS" w:eastAsia="sr-Cyrl-CS"/>
        </w:rPr>
      </w:pPr>
      <w:r w:rsidRPr="00AF6A28">
        <w:rPr>
          <w:rFonts w:cs="Arial"/>
          <w:sz w:val="24"/>
          <w:szCs w:val="24"/>
          <w:lang w:val="sr-Cyrl-RS" w:eastAsia="sr-Cyrl-CS"/>
        </w:rPr>
        <w:lastRenderedPageBreak/>
        <w:t>Називни преносни однос, број секундарних намотаја и карактеристике секундарних намотаја напонских трансформатора треба да буду у складу са Интерним Стандардом (ИС) 11 ЕПС-а.</w:t>
      </w:r>
    </w:p>
    <w:p w:rsidR="002C0A0C" w:rsidRPr="00B70613" w:rsidRDefault="002C0A0C" w:rsidP="002C0A0C">
      <w:pPr>
        <w:spacing w:after="120"/>
        <w:rPr>
          <w:rFonts w:cs="Arial"/>
          <w:b/>
          <w:sz w:val="24"/>
          <w:szCs w:val="24"/>
          <w:u w:val="single"/>
          <w:lang w:val="sr-Cyrl-RS"/>
        </w:rPr>
      </w:pPr>
      <w:r w:rsidRPr="00B70613">
        <w:rPr>
          <w:rFonts w:cs="Arial"/>
          <w:b/>
          <w:sz w:val="24"/>
          <w:szCs w:val="24"/>
          <w:u w:val="single"/>
          <w:lang w:val="sr-Cyrl-RS"/>
        </w:rPr>
        <w:t>Одводници пренапона</w:t>
      </w:r>
    </w:p>
    <w:p w:rsidR="002C0A0C" w:rsidRPr="00AF6A28" w:rsidRDefault="002C0A0C" w:rsidP="002C0A0C">
      <w:pPr>
        <w:spacing w:after="120"/>
        <w:rPr>
          <w:rFonts w:cs="Arial"/>
          <w:sz w:val="24"/>
          <w:szCs w:val="24"/>
          <w:lang w:val="sr-Cyrl-RS"/>
        </w:rPr>
      </w:pPr>
      <w:r w:rsidRPr="00AF6A28">
        <w:rPr>
          <w:rFonts w:cs="Arial"/>
          <w:sz w:val="24"/>
          <w:szCs w:val="24"/>
          <w:lang w:val="sr-Cyrl-RS"/>
        </w:rPr>
        <w:t xml:space="preserve">За заштиту важних елемената у 35 kV разводном постројењу предвидети уградњу одводника пренапона. </w:t>
      </w:r>
    </w:p>
    <w:p w:rsidR="002C0A0C" w:rsidRPr="00B70613" w:rsidRDefault="002C0A0C" w:rsidP="002C0A0C">
      <w:pPr>
        <w:spacing w:after="120"/>
        <w:rPr>
          <w:rFonts w:cs="Arial"/>
          <w:b/>
          <w:sz w:val="24"/>
          <w:szCs w:val="24"/>
          <w:u w:val="single"/>
          <w:lang w:val="sr-Cyrl-RS"/>
        </w:rPr>
      </w:pPr>
      <w:r w:rsidRPr="00B70613">
        <w:rPr>
          <w:rFonts w:cs="Arial"/>
          <w:b/>
          <w:sz w:val="24"/>
          <w:szCs w:val="24"/>
          <w:u w:val="single"/>
          <w:lang w:val="sr-Cyrl-RS"/>
        </w:rPr>
        <w:t>Локални комадни ормани</w:t>
      </w:r>
    </w:p>
    <w:p w:rsidR="002C0A0C" w:rsidRPr="00AF6A28" w:rsidRDefault="002C0A0C" w:rsidP="002C0A0C">
      <w:pPr>
        <w:spacing w:after="120"/>
        <w:rPr>
          <w:rFonts w:cs="Arial"/>
          <w:sz w:val="24"/>
          <w:szCs w:val="24"/>
          <w:lang w:val="sr-Latn-CS"/>
        </w:rPr>
      </w:pPr>
      <w:r w:rsidRPr="00AF6A28">
        <w:rPr>
          <w:rFonts w:cs="Arial"/>
          <w:sz w:val="24"/>
          <w:szCs w:val="24"/>
          <w:lang w:val="sr-Latn-CS"/>
        </w:rPr>
        <w:t xml:space="preserve">За потребе локалног управљања новом опремом у 35 kV разводном постројењу предвидети локалне командне ормане поља у близини примарне опреме. Орман треба да садржи тастере за укључење/искључење прекидача и растављача, као и комплетна командно сигнална кола (секундарна кола струјних трансформатора, командни и сигнални кругови од прекидача и растављача). </w:t>
      </w:r>
    </w:p>
    <w:p w:rsidR="002C0A0C" w:rsidRPr="00AF6A28" w:rsidRDefault="002C0A0C" w:rsidP="002C0A0C">
      <w:pPr>
        <w:tabs>
          <w:tab w:val="left" w:pos="851"/>
        </w:tabs>
        <w:spacing w:before="240" w:after="120"/>
        <w:rPr>
          <w:rFonts w:cs="Arial"/>
          <w:b/>
          <w:sz w:val="24"/>
          <w:szCs w:val="24"/>
          <w:lang w:val="sr-Cyrl-RS"/>
        </w:rPr>
      </w:pPr>
      <w:r w:rsidRPr="00AF6A28">
        <w:rPr>
          <w:rFonts w:cs="Arial"/>
          <w:b/>
          <w:sz w:val="24"/>
          <w:szCs w:val="24"/>
          <w:lang w:val="sr-Cyrl-RS"/>
        </w:rPr>
        <w:t>6.2.2.3.</w:t>
      </w:r>
      <w:r w:rsidRPr="00AF6A28">
        <w:rPr>
          <w:rFonts w:cs="Arial"/>
          <w:b/>
          <w:sz w:val="24"/>
          <w:szCs w:val="24"/>
          <w:lang w:val="sr-Cyrl-RS"/>
        </w:rPr>
        <w:tab/>
        <w:t>Разводно постројење за унутрашњу монтажу</w:t>
      </w:r>
    </w:p>
    <w:p w:rsidR="002C0A0C" w:rsidRPr="00AF6A28" w:rsidRDefault="002C0A0C" w:rsidP="002C0A0C">
      <w:pPr>
        <w:spacing w:after="120"/>
        <w:rPr>
          <w:rFonts w:cs="Arial"/>
          <w:sz w:val="24"/>
          <w:szCs w:val="24"/>
          <w:lang w:val="sr-Latn-CS" w:eastAsia="sr-Cyrl-CS"/>
        </w:rPr>
      </w:pPr>
      <w:r w:rsidRPr="00AF6A28">
        <w:rPr>
          <w:rFonts w:cs="Arial"/>
          <w:sz w:val="24"/>
          <w:szCs w:val="24"/>
          <w:lang w:val="sr-Latn-CS" w:eastAsia="sr-Cyrl-CS"/>
        </w:rPr>
        <w:t xml:space="preserve">Разводно постројење </w:t>
      </w:r>
      <w:r w:rsidRPr="00AF6A28">
        <w:rPr>
          <w:rFonts w:cs="Arial"/>
          <w:sz w:val="24"/>
          <w:szCs w:val="24"/>
          <w:lang w:val="sr-Latn-CS"/>
        </w:rPr>
        <w:t>35 kV</w:t>
      </w:r>
      <w:r w:rsidRPr="00AF6A28">
        <w:rPr>
          <w:rFonts w:cs="Arial"/>
          <w:sz w:val="24"/>
          <w:szCs w:val="24"/>
          <w:lang w:val="sr-Latn-CS" w:eastAsia="sr-Cyrl-CS"/>
        </w:rPr>
        <w:t xml:space="preserve"> треба да буде ваздухом изолованом, састављено од модуларних, металом оклопљених и металом преграђених ћелија (Metal Clad Switchgear). </w:t>
      </w:r>
    </w:p>
    <w:p w:rsidR="002C0A0C" w:rsidRPr="00AF6A28" w:rsidRDefault="002C0A0C" w:rsidP="002C0A0C">
      <w:pPr>
        <w:spacing w:after="120"/>
        <w:rPr>
          <w:rFonts w:cs="Arial"/>
          <w:sz w:val="24"/>
          <w:szCs w:val="24"/>
          <w:lang w:val="sr-Latn-CS" w:eastAsia="sr-Cyrl-CS"/>
        </w:rPr>
      </w:pPr>
      <w:r w:rsidRPr="00AF6A28">
        <w:rPr>
          <w:rFonts w:cs="Arial"/>
          <w:sz w:val="24"/>
          <w:szCs w:val="24"/>
          <w:lang w:val="sr-Latn-CS" w:eastAsia="sr-Cyrl-CS"/>
        </w:rPr>
        <w:t>Свака ћелија ће имати по четири (4) одељака, који ће бити међусобно раздвојени металним преградама:</w:t>
      </w:r>
    </w:p>
    <w:p w:rsidR="002C0A0C" w:rsidRPr="00AF6A28" w:rsidRDefault="002C0A0C" w:rsidP="002C0A0C">
      <w:pPr>
        <w:numPr>
          <w:ilvl w:val="0"/>
          <w:numId w:val="30"/>
        </w:numPr>
        <w:spacing w:after="120"/>
        <w:ind w:left="697" w:hanging="340"/>
        <w:jc w:val="left"/>
        <w:rPr>
          <w:rFonts w:cs="Arial"/>
          <w:sz w:val="24"/>
          <w:szCs w:val="24"/>
          <w:lang w:val="sr-Cyrl-RS" w:eastAsia="sr-Cyrl-CS"/>
        </w:rPr>
      </w:pPr>
      <w:r w:rsidRPr="00AF6A28">
        <w:rPr>
          <w:rFonts w:cs="Arial"/>
          <w:sz w:val="24"/>
          <w:szCs w:val="24"/>
          <w:lang w:val="sr-Cyrl-RS" w:eastAsia="sr-Cyrl-CS"/>
        </w:rPr>
        <w:t>Сабирнички одељак;</w:t>
      </w:r>
    </w:p>
    <w:p w:rsidR="002C0A0C" w:rsidRPr="00AF6A28" w:rsidRDefault="002C0A0C" w:rsidP="002C0A0C">
      <w:pPr>
        <w:numPr>
          <w:ilvl w:val="0"/>
          <w:numId w:val="30"/>
        </w:numPr>
        <w:spacing w:after="120"/>
        <w:ind w:left="697" w:hanging="340"/>
        <w:jc w:val="left"/>
        <w:rPr>
          <w:rFonts w:cs="Arial"/>
          <w:sz w:val="24"/>
          <w:szCs w:val="24"/>
          <w:lang w:val="sr-Cyrl-RS" w:eastAsia="sr-Cyrl-CS"/>
        </w:rPr>
      </w:pPr>
      <w:r w:rsidRPr="00AF6A28">
        <w:rPr>
          <w:rFonts w:cs="Arial"/>
          <w:sz w:val="24"/>
          <w:szCs w:val="24"/>
          <w:lang w:val="sr-Cyrl-RS" w:eastAsia="sr-Cyrl-CS"/>
        </w:rPr>
        <w:t>Одељак расклопне опреме;</w:t>
      </w:r>
    </w:p>
    <w:p w:rsidR="002C0A0C" w:rsidRPr="00AF6A28" w:rsidRDefault="002C0A0C" w:rsidP="002C0A0C">
      <w:pPr>
        <w:numPr>
          <w:ilvl w:val="0"/>
          <w:numId w:val="30"/>
        </w:numPr>
        <w:spacing w:after="120"/>
        <w:ind w:left="697" w:hanging="340"/>
        <w:jc w:val="left"/>
        <w:rPr>
          <w:rFonts w:cs="Arial"/>
          <w:sz w:val="24"/>
          <w:szCs w:val="24"/>
          <w:lang w:val="sr-Cyrl-RS" w:eastAsia="sr-Cyrl-CS"/>
        </w:rPr>
      </w:pPr>
      <w:r w:rsidRPr="00AF6A28">
        <w:rPr>
          <w:rFonts w:cs="Arial"/>
          <w:sz w:val="24"/>
          <w:szCs w:val="24"/>
          <w:lang w:val="sr-Cyrl-RS" w:eastAsia="sr-Cyrl-CS"/>
        </w:rPr>
        <w:t>Прикључни одељак;</w:t>
      </w:r>
    </w:p>
    <w:p w:rsidR="002C0A0C" w:rsidRPr="00AF6A28" w:rsidRDefault="002C0A0C" w:rsidP="002C0A0C">
      <w:pPr>
        <w:numPr>
          <w:ilvl w:val="0"/>
          <w:numId w:val="30"/>
        </w:numPr>
        <w:spacing w:after="120"/>
        <w:ind w:left="697" w:hanging="340"/>
        <w:jc w:val="left"/>
        <w:rPr>
          <w:rFonts w:cs="Arial"/>
          <w:sz w:val="24"/>
          <w:szCs w:val="24"/>
          <w:lang w:val="sr-Cyrl-RS" w:eastAsia="sr-Cyrl-CS"/>
        </w:rPr>
      </w:pPr>
      <w:r w:rsidRPr="00AF6A28">
        <w:rPr>
          <w:rFonts w:cs="Arial"/>
          <w:sz w:val="24"/>
          <w:szCs w:val="24"/>
          <w:lang w:val="sr-Cyrl-RS" w:eastAsia="sr-Cyrl-CS"/>
        </w:rPr>
        <w:t>Нисконапонски одељак.</w:t>
      </w:r>
    </w:p>
    <w:p w:rsidR="002C0A0C" w:rsidRPr="00AF6A28" w:rsidRDefault="002C0A0C" w:rsidP="002C0A0C">
      <w:pPr>
        <w:spacing w:after="120"/>
        <w:rPr>
          <w:rFonts w:cs="Arial"/>
          <w:sz w:val="24"/>
          <w:szCs w:val="24"/>
          <w:lang w:val="sr-Cyrl-RS"/>
        </w:rPr>
      </w:pPr>
      <w:r w:rsidRPr="00AF6A28">
        <w:rPr>
          <w:rFonts w:cs="Arial"/>
          <w:sz w:val="24"/>
          <w:szCs w:val="24"/>
          <w:lang w:val="sr-Latn-CS" w:eastAsia="sr-Cyrl-CS"/>
        </w:rPr>
        <w:t>Ћелије</w:t>
      </w:r>
      <w:r w:rsidRPr="00AF6A28">
        <w:rPr>
          <w:rFonts w:cs="Arial"/>
          <w:sz w:val="24"/>
          <w:szCs w:val="24"/>
          <w:lang w:val="sr-Cyrl-RS"/>
        </w:rPr>
        <w:t xml:space="preserve"> разводног постројења </w:t>
      </w:r>
      <w:r w:rsidRPr="00AF6A28">
        <w:rPr>
          <w:rFonts w:cs="Arial"/>
          <w:sz w:val="24"/>
          <w:szCs w:val="24"/>
          <w:lang w:val="sr-Latn-CS"/>
        </w:rPr>
        <w:t>35 kV</w:t>
      </w:r>
      <w:r w:rsidRPr="00AF6A28">
        <w:rPr>
          <w:rFonts w:cs="Arial"/>
          <w:sz w:val="24"/>
          <w:szCs w:val="24"/>
          <w:lang w:val="sr-Latn-CS" w:eastAsia="sr-Cyrl-CS"/>
        </w:rPr>
        <w:t xml:space="preserve"> треба да су фабрички израђене као слободностојеће, ваздухом изоловане, металом оклопљене и преграђене, за једноструки систем сабирница</w:t>
      </w:r>
      <w:r w:rsidRPr="00AF6A28">
        <w:rPr>
          <w:rFonts w:cs="Arial"/>
          <w:sz w:val="24"/>
          <w:szCs w:val="24"/>
          <w:lang w:val="sr-Cyrl-RS"/>
        </w:rPr>
        <w:t xml:space="preserve"> са две (2) секције и</w:t>
      </w:r>
      <w:r w:rsidRPr="00AF6A28">
        <w:rPr>
          <w:rFonts w:cs="Arial"/>
          <w:sz w:val="24"/>
          <w:szCs w:val="24"/>
          <w:lang w:val="sr-Latn-CS" w:eastAsia="sr-Cyrl-CS"/>
        </w:rPr>
        <w:t xml:space="preserve"> са уграђеним извлачивим вакуумским прекидач</w:t>
      </w:r>
      <w:r w:rsidRPr="00AF6A28">
        <w:rPr>
          <w:rFonts w:cs="Arial"/>
          <w:sz w:val="24"/>
          <w:szCs w:val="24"/>
          <w:lang w:val="sr-Cyrl-RS"/>
        </w:rPr>
        <w:t>има</w:t>
      </w:r>
      <w:r w:rsidRPr="00AF6A28">
        <w:rPr>
          <w:rFonts w:cs="Arial"/>
          <w:sz w:val="24"/>
          <w:szCs w:val="24"/>
          <w:lang w:val="sr-Latn-CS" w:eastAsia="sr-Cyrl-CS"/>
        </w:rPr>
        <w:t>.</w:t>
      </w:r>
    </w:p>
    <w:p w:rsidR="002C0A0C" w:rsidRPr="00AF6A28" w:rsidRDefault="002C0A0C" w:rsidP="002C0A0C">
      <w:pPr>
        <w:tabs>
          <w:tab w:val="left" w:pos="340"/>
          <w:tab w:val="left" w:pos="851"/>
        </w:tabs>
        <w:spacing w:after="120"/>
        <w:rPr>
          <w:rFonts w:cs="Arial"/>
          <w:bCs/>
          <w:sz w:val="24"/>
          <w:szCs w:val="24"/>
          <w:lang w:val="sr-Cyrl-RS" w:eastAsia="de-CH"/>
        </w:rPr>
      </w:pPr>
      <w:r w:rsidRPr="00AF6A28">
        <w:rPr>
          <w:rFonts w:cs="Arial"/>
          <w:bCs/>
          <w:sz w:val="24"/>
          <w:szCs w:val="24"/>
          <w:lang w:eastAsia="de-CH"/>
        </w:rPr>
        <w:t>Диспозиција опреме у ћелијама треба да омогући кабловски прикључак са доње стране ћелија.</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rPr>
        <w:t>Сви</w:t>
      </w:r>
      <w:r w:rsidRPr="00AF6A28">
        <w:rPr>
          <w:rFonts w:cs="Arial"/>
          <w:sz w:val="24"/>
          <w:szCs w:val="24"/>
          <w:lang w:val="sr-Cyrl-RS"/>
        </w:rPr>
        <w:t xml:space="preserve"> </w:t>
      </w:r>
      <w:r w:rsidRPr="00AF6A28">
        <w:rPr>
          <w:rFonts w:cs="Arial"/>
          <w:sz w:val="24"/>
          <w:szCs w:val="24"/>
        </w:rPr>
        <w:t>помоћни напони за напајање мотор</w:t>
      </w:r>
      <w:r w:rsidRPr="00AF6A28">
        <w:rPr>
          <w:rFonts w:cs="Arial"/>
          <w:sz w:val="24"/>
          <w:szCs w:val="24"/>
          <w:lang w:val="sr-Cyrl-RS"/>
        </w:rPr>
        <w:t>них погона</w:t>
      </w:r>
      <w:r w:rsidRPr="00AF6A28">
        <w:rPr>
          <w:rFonts w:cs="Arial"/>
          <w:sz w:val="24"/>
          <w:szCs w:val="24"/>
        </w:rPr>
        <w:t>, калемова за укључење и искључење,</w:t>
      </w:r>
      <w:r w:rsidRPr="00AF6A28">
        <w:rPr>
          <w:rFonts w:cs="Arial"/>
          <w:sz w:val="24"/>
          <w:szCs w:val="24"/>
          <w:lang w:val="sr-Cyrl-RS"/>
        </w:rPr>
        <w:t xml:space="preserve"> </w:t>
      </w:r>
      <w:r w:rsidRPr="00AF6A28">
        <w:rPr>
          <w:rFonts w:cs="Arial"/>
          <w:sz w:val="24"/>
          <w:szCs w:val="24"/>
        </w:rPr>
        <w:t>микропроцесорск</w:t>
      </w:r>
      <w:r w:rsidRPr="00AF6A28">
        <w:rPr>
          <w:rFonts w:cs="Arial"/>
          <w:sz w:val="24"/>
          <w:szCs w:val="24"/>
          <w:lang w:val="sr-Cyrl-RS"/>
        </w:rPr>
        <w:t>их</w:t>
      </w:r>
      <w:r w:rsidRPr="00AF6A28">
        <w:rPr>
          <w:rFonts w:cs="Arial"/>
          <w:sz w:val="24"/>
          <w:szCs w:val="24"/>
        </w:rPr>
        <w:t xml:space="preserve"> заштит</w:t>
      </w:r>
      <w:r w:rsidRPr="00AF6A28">
        <w:rPr>
          <w:rFonts w:cs="Arial"/>
          <w:sz w:val="24"/>
          <w:szCs w:val="24"/>
          <w:lang w:val="sr-Cyrl-RS"/>
        </w:rPr>
        <w:t>а</w:t>
      </w:r>
      <w:r w:rsidRPr="00AF6A28">
        <w:rPr>
          <w:rFonts w:cs="Arial"/>
          <w:sz w:val="24"/>
          <w:szCs w:val="24"/>
        </w:rPr>
        <w:t xml:space="preserve"> у тра</w:t>
      </w:r>
      <w:r w:rsidRPr="00AF6A28">
        <w:rPr>
          <w:rFonts w:cs="Arial"/>
          <w:sz w:val="24"/>
          <w:szCs w:val="24"/>
          <w:lang w:val="sr-Cyrl-RS"/>
        </w:rPr>
        <w:t>нсформаторској с</w:t>
      </w:r>
      <w:r w:rsidRPr="00AF6A28">
        <w:rPr>
          <w:rFonts w:cs="Arial"/>
          <w:sz w:val="24"/>
          <w:szCs w:val="24"/>
        </w:rPr>
        <w:t xml:space="preserve">таници су </w:t>
      </w:r>
      <w:r w:rsidRPr="00AF6A28">
        <w:rPr>
          <w:rFonts w:cs="Arial"/>
          <w:sz w:val="24"/>
          <w:szCs w:val="24"/>
          <w:lang w:val="sr-Cyrl-RS"/>
        </w:rPr>
        <w:t>22</w:t>
      </w:r>
      <w:r w:rsidRPr="00AF6A28">
        <w:rPr>
          <w:rFonts w:cs="Arial"/>
          <w:sz w:val="24"/>
          <w:szCs w:val="24"/>
        </w:rPr>
        <w:t>0</w:t>
      </w:r>
      <w:r w:rsidRPr="00AF6A28">
        <w:rPr>
          <w:rFonts w:cs="Arial"/>
          <w:sz w:val="24"/>
          <w:szCs w:val="24"/>
          <w:lang w:val="sr-Cyrl-RS"/>
        </w:rPr>
        <w:t xml:space="preserve"> </w:t>
      </w:r>
      <w:r w:rsidRPr="00AF6A28">
        <w:rPr>
          <w:rFonts w:cs="Arial"/>
          <w:sz w:val="24"/>
          <w:szCs w:val="24"/>
        </w:rPr>
        <w:t>V</w:t>
      </w:r>
      <w:r w:rsidRPr="00AF6A28">
        <w:rPr>
          <w:rFonts w:cs="Arial"/>
          <w:sz w:val="24"/>
          <w:szCs w:val="24"/>
          <w:lang w:val="sr-Cyrl-RS"/>
        </w:rPr>
        <w:t xml:space="preserve"> јсс</w:t>
      </w:r>
      <w:r w:rsidRPr="00AF6A28">
        <w:rPr>
          <w:rFonts w:cs="Arial"/>
          <w:sz w:val="24"/>
          <w:szCs w:val="24"/>
        </w:rPr>
        <w:t>.</w:t>
      </w:r>
    </w:p>
    <w:p w:rsidR="002C0A0C" w:rsidRPr="00AF6A28" w:rsidRDefault="002C0A0C" w:rsidP="002C0A0C">
      <w:pPr>
        <w:spacing w:after="120"/>
        <w:rPr>
          <w:rFonts w:cs="Arial"/>
          <w:sz w:val="24"/>
          <w:szCs w:val="24"/>
          <w:lang w:val="sr-Cyrl-RS"/>
        </w:rPr>
      </w:pPr>
      <w:r w:rsidRPr="00AF6A28">
        <w:rPr>
          <w:rFonts w:cs="Arial"/>
          <w:sz w:val="24"/>
          <w:szCs w:val="24"/>
        </w:rPr>
        <w:t>У нисконапонском делу ћелије</w:t>
      </w:r>
      <w:r w:rsidRPr="00AF6A28">
        <w:rPr>
          <w:rFonts w:cs="Arial"/>
          <w:sz w:val="24"/>
          <w:szCs w:val="24"/>
          <w:lang w:val="sr-Cyrl-RS"/>
        </w:rPr>
        <w:t xml:space="preserve"> треба да буде</w:t>
      </w:r>
      <w:r w:rsidRPr="00AF6A28">
        <w:rPr>
          <w:rFonts w:cs="Arial"/>
          <w:sz w:val="24"/>
          <w:szCs w:val="24"/>
        </w:rPr>
        <w:t xml:space="preserve"> смештена опрема за управљање, заштиту,</w:t>
      </w:r>
      <w:r w:rsidRPr="00AF6A28">
        <w:rPr>
          <w:rFonts w:cs="Arial"/>
          <w:sz w:val="24"/>
          <w:szCs w:val="24"/>
          <w:lang w:val="sr-Cyrl-RS"/>
        </w:rPr>
        <w:t xml:space="preserve"> </w:t>
      </w:r>
      <w:r w:rsidRPr="00AF6A28">
        <w:rPr>
          <w:rFonts w:cs="Arial"/>
          <w:sz w:val="24"/>
          <w:szCs w:val="24"/>
        </w:rPr>
        <w:t>сигнализацију и мерење са мултифункционалним уређајем који обједињује све назначене функције са</w:t>
      </w:r>
      <w:r w:rsidRPr="00AF6A28">
        <w:rPr>
          <w:rFonts w:cs="Arial"/>
          <w:sz w:val="24"/>
          <w:szCs w:val="24"/>
          <w:lang w:val="sr-Cyrl-RS"/>
        </w:rPr>
        <w:t xml:space="preserve"> </w:t>
      </w:r>
      <w:r w:rsidRPr="00AF6A28">
        <w:rPr>
          <w:rFonts w:cs="Arial"/>
          <w:sz w:val="24"/>
          <w:szCs w:val="24"/>
        </w:rPr>
        <w:t xml:space="preserve">могућношћу даљинског управљања и преноса информација (IEC 61850). </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 xml:space="preserve">Избор заштитних функција за заштиту трансформатора и 35 </w:t>
      </w:r>
      <w:r w:rsidRPr="00AF6A28">
        <w:rPr>
          <w:rFonts w:cs="Arial"/>
          <w:sz w:val="24"/>
          <w:szCs w:val="24"/>
          <w:lang w:val="en-GB"/>
        </w:rPr>
        <w:t>kV</w:t>
      </w:r>
      <w:r w:rsidRPr="00AF6A28">
        <w:rPr>
          <w:rFonts w:cs="Arial"/>
          <w:sz w:val="24"/>
          <w:szCs w:val="24"/>
          <w:lang w:val="sr-Cyrl-RS"/>
        </w:rPr>
        <w:t xml:space="preserve"> далековода треба урадити у складу са „Правилима о раду дистрибутивног система“ и са ТП 4 (ЈП ЕПС). </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Разводно постројење 35 kV треба да се састоји од:</w:t>
      </w:r>
    </w:p>
    <w:p w:rsidR="002C0A0C" w:rsidRPr="00AF6A28" w:rsidRDefault="002C0A0C" w:rsidP="002C0A0C">
      <w:pPr>
        <w:numPr>
          <w:ilvl w:val="0"/>
          <w:numId w:val="27"/>
        </w:numPr>
        <w:spacing w:after="120"/>
        <w:jc w:val="left"/>
        <w:rPr>
          <w:rFonts w:cs="Arial"/>
          <w:sz w:val="24"/>
          <w:szCs w:val="24"/>
          <w:lang w:val="sr-Latn-CS" w:eastAsia="sr-Cyrl-CS"/>
        </w:rPr>
      </w:pPr>
      <w:r w:rsidRPr="00AF6A28">
        <w:rPr>
          <w:rFonts w:cs="Arial"/>
          <w:sz w:val="24"/>
          <w:szCs w:val="24"/>
          <w:lang w:val="sr-Cyrl-RS"/>
        </w:rPr>
        <w:t>Т</w:t>
      </w:r>
      <w:r w:rsidRPr="00AF6A28">
        <w:rPr>
          <w:rFonts w:cs="Arial"/>
          <w:sz w:val="24"/>
          <w:szCs w:val="24"/>
          <w:lang w:val="sr-Latn-CS" w:eastAsia="sr-Cyrl-CS"/>
        </w:rPr>
        <w:t>ри (3) трансформато</w:t>
      </w:r>
      <w:r w:rsidRPr="00AF6A28">
        <w:rPr>
          <w:rFonts w:cs="Arial"/>
          <w:sz w:val="24"/>
          <w:szCs w:val="24"/>
          <w:lang w:val="sr-Cyrl-RS"/>
        </w:rPr>
        <w:t>р</w:t>
      </w:r>
      <w:r w:rsidRPr="00AF6A28">
        <w:rPr>
          <w:rFonts w:cs="Arial"/>
          <w:sz w:val="24"/>
          <w:szCs w:val="24"/>
          <w:lang w:val="sr-Latn-CS" w:eastAsia="sr-Cyrl-CS"/>
        </w:rPr>
        <w:t xml:space="preserve">ске ћелије (за трансформаторска поља трансфорамтора Т1, Т2 и трансформатора 35/6,3 </w:t>
      </w:r>
      <w:r w:rsidRPr="00AF6A28">
        <w:rPr>
          <w:rFonts w:cs="Arial"/>
          <w:sz w:val="24"/>
          <w:szCs w:val="24"/>
          <w:lang w:val="sr-Latn-CS"/>
        </w:rPr>
        <w:t>kV</w:t>
      </w:r>
      <w:r w:rsidRPr="00AF6A28">
        <w:rPr>
          <w:rFonts w:cs="Arial"/>
          <w:sz w:val="24"/>
          <w:szCs w:val="24"/>
          <w:lang w:val="sr-Latn-CS" w:eastAsia="sr-Cyrl-CS"/>
        </w:rPr>
        <w:t>)</w:t>
      </w:r>
      <w:r w:rsidRPr="00AF6A28">
        <w:rPr>
          <w:rFonts w:cs="Arial"/>
          <w:sz w:val="24"/>
          <w:szCs w:val="24"/>
          <w:lang w:val="sr-Cyrl-RS"/>
        </w:rPr>
        <w:t>;</w:t>
      </w:r>
    </w:p>
    <w:p w:rsidR="002C0A0C" w:rsidRPr="00AF6A28" w:rsidRDefault="002C0A0C" w:rsidP="002C0A0C">
      <w:pPr>
        <w:numPr>
          <w:ilvl w:val="0"/>
          <w:numId w:val="27"/>
        </w:numPr>
        <w:spacing w:after="120"/>
        <w:jc w:val="left"/>
        <w:rPr>
          <w:rFonts w:cs="Arial"/>
          <w:sz w:val="24"/>
          <w:szCs w:val="24"/>
          <w:lang w:val="sr-Latn-CS" w:eastAsia="sr-Cyrl-CS"/>
        </w:rPr>
      </w:pPr>
      <w:r w:rsidRPr="00AF6A28">
        <w:rPr>
          <w:rFonts w:cs="Arial"/>
          <w:sz w:val="24"/>
          <w:szCs w:val="24"/>
          <w:lang w:val="sr-Cyrl-RS"/>
        </w:rPr>
        <w:lastRenderedPageBreak/>
        <w:t>Д</w:t>
      </w:r>
      <w:r w:rsidRPr="00AF6A28">
        <w:rPr>
          <w:rFonts w:cs="Arial"/>
          <w:sz w:val="24"/>
          <w:szCs w:val="24"/>
          <w:lang w:val="sr-Latn-CS" w:eastAsia="sr-Cyrl-CS"/>
        </w:rPr>
        <w:t>ве (2) мерне ћелије (за прву и другу секцију сабирница)</w:t>
      </w:r>
      <w:r w:rsidRPr="00AF6A28">
        <w:rPr>
          <w:rFonts w:cs="Arial"/>
          <w:sz w:val="24"/>
          <w:szCs w:val="24"/>
          <w:lang w:val="sr-Cyrl-RS"/>
        </w:rPr>
        <w:t>;</w:t>
      </w:r>
    </w:p>
    <w:p w:rsidR="002C0A0C" w:rsidRPr="00AF6A28" w:rsidRDefault="002C0A0C" w:rsidP="002C0A0C">
      <w:pPr>
        <w:numPr>
          <w:ilvl w:val="0"/>
          <w:numId w:val="27"/>
        </w:numPr>
        <w:spacing w:after="120"/>
        <w:jc w:val="left"/>
        <w:rPr>
          <w:rFonts w:cs="Arial"/>
          <w:sz w:val="24"/>
          <w:szCs w:val="24"/>
          <w:lang w:val="sr-Latn-CS" w:eastAsia="sr-Cyrl-CS"/>
        </w:rPr>
      </w:pPr>
      <w:r w:rsidRPr="00AF6A28">
        <w:rPr>
          <w:rFonts w:cs="Arial"/>
          <w:sz w:val="24"/>
          <w:szCs w:val="24"/>
          <w:lang w:val="sr-Cyrl-RS"/>
        </w:rPr>
        <w:t>Д</w:t>
      </w:r>
      <w:r w:rsidRPr="00AF6A28">
        <w:rPr>
          <w:rFonts w:cs="Arial"/>
          <w:sz w:val="24"/>
          <w:szCs w:val="24"/>
          <w:lang w:val="sr-Latn-CS" w:eastAsia="sr-Cyrl-CS"/>
        </w:rPr>
        <w:t>ве (2) изводне/далеководне ћелије (ДВ Кладово 1,</w:t>
      </w:r>
      <w:r w:rsidRPr="00AF6A28">
        <w:rPr>
          <w:rFonts w:cs="Arial"/>
          <w:sz w:val="24"/>
          <w:szCs w:val="24"/>
          <w:lang w:val="sr-Cyrl-RS"/>
        </w:rPr>
        <w:t xml:space="preserve"> ДВ</w:t>
      </w:r>
      <w:r w:rsidRPr="00AF6A28">
        <w:rPr>
          <w:rFonts w:cs="Arial"/>
          <w:sz w:val="24"/>
          <w:szCs w:val="24"/>
          <w:lang w:val="sr-Latn-CS" w:eastAsia="sr-Cyrl-CS"/>
        </w:rPr>
        <w:t xml:space="preserve"> Кладово 2)</w:t>
      </w:r>
      <w:r w:rsidRPr="00AF6A28">
        <w:rPr>
          <w:rFonts w:cs="Arial"/>
          <w:sz w:val="24"/>
          <w:szCs w:val="24"/>
          <w:lang w:val="sr-Cyrl-RS"/>
        </w:rPr>
        <w:t>;</w:t>
      </w:r>
      <w:r w:rsidRPr="00AF6A28">
        <w:rPr>
          <w:rFonts w:cs="Arial"/>
          <w:sz w:val="24"/>
          <w:szCs w:val="24"/>
          <w:lang w:val="sr-Latn-CS" w:eastAsia="sr-Cyrl-CS"/>
        </w:rPr>
        <w:t xml:space="preserve"> </w:t>
      </w:r>
    </w:p>
    <w:p w:rsidR="002C0A0C" w:rsidRPr="00AF6A28" w:rsidRDefault="002C0A0C" w:rsidP="002C0A0C">
      <w:pPr>
        <w:numPr>
          <w:ilvl w:val="0"/>
          <w:numId w:val="27"/>
        </w:numPr>
        <w:spacing w:after="120"/>
        <w:jc w:val="left"/>
        <w:rPr>
          <w:rFonts w:cs="Arial"/>
          <w:sz w:val="24"/>
          <w:szCs w:val="24"/>
          <w:lang w:val="sr-Latn-CS" w:eastAsia="sr-Cyrl-CS"/>
        </w:rPr>
      </w:pPr>
      <w:r w:rsidRPr="00AF6A28">
        <w:rPr>
          <w:rFonts w:cs="Arial"/>
          <w:sz w:val="24"/>
          <w:szCs w:val="24"/>
          <w:lang w:val="sr-Cyrl-RS"/>
        </w:rPr>
        <w:t>Ј</w:t>
      </w:r>
      <w:r w:rsidRPr="00AF6A28">
        <w:rPr>
          <w:rFonts w:cs="Arial"/>
          <w:sz w:val="24"/>
          <w:szCs w:val="24"/>
          <w:lang w:val="sr-Latn-CS" w:eastAsia="sr-Cyrl-CS"/>
        </w:rPr>
        <w:t>едне</w:t>
      </w:r>
      <w:r w:rsidRPr="00AF6A28">
        <w:rPr>
          <w:rFonts w:cs="Arial"/>
          <w:sz w:val="24"/>
          <w:szCs w:val="24"/>
          <w:lang w:val="sr-Cyrl-RS"/>
        </w:rPr>
        <w:t xml:space="preserve"> (1)</w:t>
      </w:r>
      <w:r w:rsidRPr="00AF6A28">
        <w:rPr>
          <w:rFonts w:cs="Arial"/>
          <w:sz w:val="24"/>
          <w:szCs w:val="24"/>
          <w:lang w:val="sr-Latn-CS" w:eastAsia="sr-Cyrl-CS"/>
        </w:rPr>
        <w:t xml:space="preserve"> спојне ћелије</w:t>
      </w:r>
      <w:r w:rsidRPr="00AF6A28">
        <w:rPr>
          <w:rFonts w:cs="Arial"/>
          <w:sz w:val="24"/>
          <w:szCs w:val="24"/>
          <w:lang w:val="sr-Cyrl-RS"/>
        </w:rPr>
        <w:t>;</w:t>
      </w:r>
      <w:r w:rsidRPr="00AF6A28">
        <w:rPr>
          <w:rFonts w:cs="Arial"/>
          <w:sz w:val="24"/>
          <w:szCs w:val="24"/>
          <w:lang w:val="sr-Latn-CS" w:eastAsia="sr-Cyrl-CS"/>
        </w:rPr>
        <w:t xml:space="preserve">  </w:t>
      </w:r>
    </w:p>
    <w:p w:rsidR="002C0A0C" w:rsidRPr="00AF6A28" w:rsidRDefault="002C0A0C" w:rsidP="002C0A0C">
      <w:pPr>
        <w:numPr>
          <w:ilvl w:val="0"/>
          <w:numId w:val="27"/>
        </w:numPr>
        <w:spacing w:after="120"/>
        <w:jc w:val="left"/>
        <w:rPr>
          <w:rFonts w:cs="Arial"/>
          <w:sz w:val="24"/>
          <w:szCs w:val="24"/>
          <w:lang w:val="sr-Latn-CS" w:eastAsia="sr-Cyrl-CS"/>
        </w:rPr>
      </w:pPr>
      <w:r w:rsidRPr="00AF6A28">
        <w:rPr>
          <w:rFonts w:cs="Arial"/>
          <w:sz w:val="24"/>
          <w:szCs w:val="24"/>
          <w:lang w:val="sr-Cyrl-RS"/>
        </w:rPr>
        <w:t>Две (2)</w:t>
      </w:r>
      <w:r w:rsidRPr="00AF6A28">
        <w:rPr>
          <w:rFonts w:cs="Arial"/>
          <w:sz w:val="24"/>
          <w:szCs w:val="24"/>
          <w:lang w:val="sr-Latn-CS" w:eastAsia="sr-Cyrl-CS"/>
        </w:rPr>
        <w:t xml:space="preserve"> резервне ћелије</w:t>
      </w:r>
      <w:r w:rsidRPr="00AF6A28">
        <w:rPr>
          <w:rFonts w:cs="Arial"/>
          <w:sz w:val="24"/>
          <w:szCs w:val="24"/>
          <w:lang w:val="sr-Cyrl-RS"/>
        </w:rPr>
        <w:t>, опремљене као изводне</w:t>
      </w:r>
      <w:r w:rsidRPr="00AF6A28">
        <w:rPr>
          <w:rFonts w:cs="Arial"/>
          <w:sz w:val="24"/>
          <w:szCs w:val="24"/>
          <w:lang w:val="sr-Latn-CS" w:eastAsia="sr-Cyrl-CS"/>
        </w:rPr>
        <w:t xml:space="preserve"> (</w:t>
      </w:r>
      <w:r w:rsidRPr="00AF6A28">
        <w:rPr>
          <w:rFonts w:cs="Arial"/>
          <w:sz w:val="24"/>
          <w:szCs w:val="24"/>
          <w:lang w:val="sr-Latn-CS"/>
        </w:rPr>
        <w:t>за прву и другу секцију сабирница</w:t>
      </w:r>
      <w:r w:rsidRPr="00AF6A28">
        <w:rPr>
          <w:rFonts w:cs="Arial"/>
          <w:sz w:val="24"/>
          <w:szCs w:val="24"/>
          <w:lang w:val="sr-Latn-CS" w:eastAsia="sr-Cyrl-CS"/>
        </w:rPr>
        <w:t>)</w:t>
      </w:r>
      <w:r w:rsidRPr="00AF6A28">
        <w:rPr>
          <w:rFonts w:cs="Arial"/>
          <w:sz w:val="24"/>
          <w:szCs w:val="24"/>
          <w:lang w:val="sr-Cyrl-RS"/>
        </w:rPr>
        <w:t>.</w:t>
      </w:r>
    </w:p>
    <w:p w:rsidR="002C0A0C" w:rsidRPr="00AF6A28" w:rsidRDefault="002C0A0C" w:rsidP="002C0A0C">
      <w:pPr>
        <w:autoSpaceDE w:val="0"/>
        <w:autoSpaceDN w:val="0"/>
        <w:adjustRightInd w:val="0"/>
        <w:spacing w:after="120"/>
        <w:rPr>
          <w:rFonts w:cs="Arial"/>
          <w:sz w:val="24"/>
          <w:szCs w:val="24"/>
          <w:lang w:val="en-GB"/>
        </w:rPr>
      </w:pPr>
      <w:r w:rsidRPr="00AF6A28">
        <w:rPr>
          <w:rFonts w:cs="Arial"/>
          <w:sz w:val="24"/>
          <w:szCs w:val="24"/>
          <w:lang w:val="sr-Cyrl-RS"/>
        </w:rPr>
        <w:t xml:space="preserve">Током израде Пројекта, Пројектант ће дефинисати једнополну шему РП 35 kV, као и смештај опреме по ћелијама, што мора бити одобрено од стране Инвеститора. </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Уколико због димензија није могуће сместити РП 35 kV у командну зграду ТС „Сип“, предвидети одговарајућу реконструкцију (проширење) командне зграде или другу алтернативну локацију за смештај која мора бити одобрена од стране Инвеститора.</w:t>
      </w:r>
    </w:p>
    <w:p w:rsidR="002C0A0C" w:rsidRDefault="002C0A0C" w:rsidP="002C0A0C">
      <w:pPr>
        <w:spacing w:after="120"/>
        <w:rPr>
          <w:rFonts w:cs="Arial"/>
          <w:sz w:val="24"/>
          <w:szCs w:val="24"/>
          <w:lang w:val="sr-Cyrl-RS"/>
        </w:rPr>
      </w:pPr>
      <w:r w:rsidRPr="00AF6A28">
        <w:rPr>
          <w:rFonts w:cs="Arial"/>
          <w:sz w:val="24"/>
          <w:szCs w:val="24"/>
          <w:lang w:val="sr-Cyrl-RS"/>
        </w:rPr>
        <w:t xml:space="preserve">35 </w:t>
      </w:r>
      <w:r w:rsidRPr="00AF6A28">
        <w:rPr>
          <w:rFonts w:cs="Arial"/>
          <w:sz w:val="24"/>
          <w:szCs w:val="24"/>
          <w:lang w:val="sr-Latn-CS"/>
        </w:rPr>
        <w:t>kV</w:t>
      </w:r>
      <w:r w:rsidRPr="00AF6A28">
        <w:rPr>
          <w:rFonts w:cs="Arial"/>
          <w:sz w:val="24"/>
          <w:szCs w:val="24"/>
        </w:rPr>
        <w:t xml:space="preserve"> ћелије</w:t>
      </w:r>
      <w:r w:rsidRPr="00AF6A28">
        <w:rPr>
          <w:rFonts w:cs="Arial"/>
          <w:sz w:val="24"/>
          <w:szCs w:val="24"/>
          <w:lang w:val="sr-Cyrl-RS"/>
        </w:rPr>
        <w:t xml:space="preserve"> треба да </w:t>
      </w:r>
      <w:r w:rsidRPr="00AF6A28">
        <w:rPr>
          <w:rFonts w:cs="Arial"/>
          <w:sz w:val="24"/>
          <w:szCs w:val="24"/>
        </w:rPr>
        <w:t xml:space="preserve">су за степен изолације Si </w:t>
      </w:r>
      <w:r w:rsidRPr="00AF6A28">
        <w:rPr>
          <w:rFonts w:cs="Arial"/>
          <w:sz w:val="24"/>
          <w:szCs w:val="24"/>
          <w:lang w:val="sr-Cyrl-RS"/>
        </w:rPr>
        <w:t>36</w:t>
      </w:r>
      <w:r w:rsidRPr="00AF6A28">
        <w:rPr>
          <w:rFonts w:cs="Arial"/>
          <w:sz w:val="24"/>
          <w:szCs w:val="24"/>
        </w:rPr>
        <w:t xml:space="preserve"> (LI </w:t>
      </w:r>
      <w:r w:rsidRPr="00AF6A28">
        <w:rPr>
          <w:rFonts w:cs="Arial"/>
          <w:sz w:val="24"/>
          <w:szCs w:val="24"/>
          <w:lang w:val="sr-Cyrl-RS"/>
        </w:rPr>
        <w:t>1</w:t>
      </w:r>
      <w:r w:rsidRPr="00AF6A28">
        <w:rPr>
          <w:rFonts w:cs="Arial"/>
          <w:sz w:val="24"/>
          <w:szCs w:val="24"/>
        </w:rPr>
        <w:t>7</w:t>
      </w:r>
      <w:r w:rsidRPr="00AF6A28">
        <w:rPr>
          <w:rFonts w:cs="Arial"/>
          <w:sz w:val="24"/>
          <w:szCs w:val="24"/>
          <w:lang w:val="sr-Cyrl-RS"/>
        </w:rPr>
        <w:t>0</w:t>
      </w:r>
      <w:r w:rsidRPr="00AF6A28">
        <w:rPr>
          <w:rFonts w:cs="Arial"/>
          <w:sz w:val="24"/>
          <w:szCs w:val="24"/>
        </w:rPr>
        <w:t xml:space="preserve"> AC </w:t>
      </w:r>
      <w:r w:rsidRPr="00AF6A28">
        <w:rPr>
          <w:rFonts w:cs="Arial"/>
          <w:sz w:val="24"/>
          <w:szCs w:val="24"/>
          <w:lang w:val="sr-Cyrl-RS"/>
        </w:rPr>
        <w:t>70</w:t>
      </w:r>
      <w:r w:rsidRPr="00AF6A28">
        <w:rPr>
          <w:rFonts w:cs="Arial"/>
          <w:sz w:val="24"/>
          <w:szCs w:val="24"/>
        </w:rPr>
        <w:t>).</w:t>
      </w:r>
    </w:p>
    <w:p w:rsidR="002C0A0C" w:rsidRPr="00AF6A28" w:rsidRDefault="002C0A0C" w:rsidP="002C0A0C">
      <w:pPr>
        <w:keepNext/>
        <w:tabs>
          <w:tab w:val="left" w:pos="567"/>
        </w:tabs>
        <w:spacing w:before="240" w:after="240"/>
        <w:outlineLvl w:val="1"/>
        <w:rPr>
          <w:rFonts w:eastAsia="MS Mincho" w:cs="Arial"/>
          <w:b/>
          <w:bCs/>
          <w:sz w:val="24"/>
          <w:szCs w:val="24"/>
          <w:lang w:val="sr-Cyrl-RS"/>
        </w:rPr>
      </w:pPr>
      <w:r w:rsidRPr="00AF6A28">
        <w:rPr>
          <w:rFonts w:eastAsia="MS Mincho" w:cs="Arial"/>
          <w:b/>
          <w:bCs/>
          <w:sz w:val="24"/>
          <w:szCs w:val="24"/>
          <w:lang w:val="sr-Cyrl-RS"/>
        </w:rPr>
        <w:t>6.3.</w:t>
      </w:r>
      <w:r w:rsidRPr="00AF6A28">
        <w:rPr>
          <w:rFonts w:eastAsia="MS Mincho" w:cs="Arial"/>
          <w:b/>
          <w:bCs/>
          <w:sz w:val="24"/>
          <w:szCs w:val="24"/>
          <w:lang w:val="sr-Cyrl-RS"/>
        </w:rPr>
        <w:tab/>
        <w:t>Реконструкција 10 kV и 6,3 kV разводног постројења</w:t>
      </w:r>
    </w:p>
    <w:p w:rsidR="002C0A0C" w:rsidRPr="00AF6A28" w:rsidRDefault="002C0A0C" w:rsidP="002C0A0C">
      <w:pPr>
        <w:keepNext/>
        <w:numPr>
          <w:ilvl w:val="1"/>
          <w:numId w:val="0"/>
        </w:numPr>
        <w:tabs>
          <w:tab w:val="left" w:pos="1080"/>
        </w:tabs>
        <w:spacing w:after="120"/>
        <w:ind w:left="680" w:hanging="680"/>
        <w:outlineLvl w:val="1"/>
        <w:rPr>
          <w:rFonts w:eastAsia="MS Mincho" w:cs="Arial"/>
          <w:b/>
          <w:bCs/>
          <w:sz w:val="24"/>
          <w:szCs w:val="24"/>
          <w:lang w:val="sr-Cyrl-RS"/>
        </w:rPr>
      </w:pPr>
      <w:r w:rsidRPr="00AF6A28">
        <w:rPr>
          <w:rFonts w:eastAsia="MS Mincho" w:cs="Arial"/>
          <w:b/>
          <w:bCs/>
          <w:sz w:val="24"/>
          <w:szCs w:val="24"/>
          <w:lang w:val="sr-Cyrl-RS"/>
        </w:rPr>
        <w:t>6.3.1. Технички опис и подаци о постојећој опреми у 10 kV и 6,3 kV разводном постројењу</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Разводно постројење (РП) 10 kV служи за напајање сопствене потрошње ТС „Сип“ и напајање неколико трансформаторских станица, а састоји се од девет (9) ћелија:</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Резервна ћелија (ћелија број 11);</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Mерна ћелија (ћелија број 12);</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Ћелија кућног трансформатора (ћелија број 13);</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Резервна ћелија (ћелија број 14);</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Изводна ћелија ка ТС „Лименка“ (ћелија број 15);</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Трансформаторско поље Т1 (ћелија број 16);</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Изводна ћелија ка ТС „Галеника“ (ћелија број 17);</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Резервна ћелија (ћелија број 18);</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Трансформаторско поље Т2 (ћелија број 19).</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Разводно постројење (РП) 6,3 kV служи за резервно напајање система сопствене потрошње ХЕ „Ђердап 1“ и напајање неколико трансформаторских станица, а састоји се од десет (10) ћелија:</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Изводна ћелија ка ТС „Средња глава“ (ћелија број 1);</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 xml:space="preserve">Резервна ћелија (ћелија број 2); </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Изводна ћелија ка 6,3 kV постројењу (I секција) у ХЕ „Ђердап 1“ (ћелија број 3);</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Изводна ћелија ка 6,3 kV постројењу (II секција) у ХЕ „Ђердап 1“ (ћелија број 4);</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 xml:space="preserve">Трансформаторска ћелија за трансформатор 35/6,3 kV (ћелија број 5); </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lastRenderedPageBreak/>
        <w:t>Изводна ћелија ка ТС „Радионица“ (ћелија број 6);</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 xml:space="preserve">Изводна ћелија ка ТС „Ремонтна база“(ћелија број 7); </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Изводна ћелија ка ТС „Топлана“ (ћелија број 8);</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 xml:space="preserve">Резервна ћелија (ћелија број 9); </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Изводна ћелија ка ТС „Косовица“ (ћелија број 10).</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Latn-CS"/>
        </w:rPr>
        <w:t>Постојећа 10 kV и 6,3 kV</w:t>
      </w:r>
      <w:r w:rsidRPr="00AF6A28">
        <w:rPr>
          <w:rFonts w:cs="Arial"/>
          <w:sz w:val="24"/>
          <w:szCs w:val="24"/>
          <w:lang w:val="sr-Cyrl-RS"/>
        </w:rPr>
        <w:t xml:space="preserve"> постројења су за спољашњу монтажу, смештена су у металне ћелије, на бетонској основи.</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 xml:space="preserve">Прекидачи су малоуљни, извлачиви, смештени су са предње стране ћелије. Прекидачи у ћелијама број 1, 3 и 4 су са моторно-опружним погоном, док су остали прекидачи  ручним погоном. </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Растављачи су са ручним погоном, а у изводним ћелијама су опремљени и са ножем за уземљење.</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Струјни трансформатори су аралдитни, смештени са задње стране ћелије.</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Напонски трансформатори су уљни, једнополно и двополно изоловани.</w:t>
      </w:r>
    </w:p>
    <w:p w:rsidR="002C0A0C" w:rsidRPr="00AF6A28" w:rsidRDefault="002C0A0C" w:rsidP="002C0A0C">
      <w:pPr>
        <w:rPr>
          <w:rFonts w:cs="Arial"/>
          <w:sz w:val="24"/>
          <w:szCs w:val="24"/>
          <w:lang w:val="sr-Cyrl-RS"/>
        </w:rPr>
      </w:pPr>
      <w:r w:rsidRPr="00AF6A28">
        <w:rPr>
          <w:rFonts w:cs="Arial"/>
          <w:sz w:val="24"/>
          <w:szCs w:val="24"/>
          <w:lang w:val="sr-Cyrl-RS"/>
        </w:rPr>
        <w:t>Опрема је већим делом произвођача МИНЕЛ.</w:t>
      </w:r>
    </w:p>
    <w:p w:rsidR="002C0A0C" w:rsidRPr="00AF6A28" w:rsidRDefault="002C0A0C" w:rsidP="002C0A0C">
      <w:pPr>
        <w:keepNext/>
        <w:numPr>
          <w:ilvl w:val="1"/>
          <w:numId w:val="0"/>
        </w:numPr>
        <w:tabs>
          <w:tab w:val="left" w:pos="1080"/>
        </w:tabs>
        <w:spacing w:after="120"/>
        <w:ind w:left="680" w:hanging="680"/>
        <w:outlineLvl w:val="1"/>
        <w:rPr>
          <w:rFonts w:eastAsia="MS Mincho" w:cs="Arial"/>
          <w:b/>
          <w:bCs/>
          <w:sz w:val="24"/>
          <w:szCs w:val="24"/>
          <w:lang w:val="sr-Cyrl-RS"/>
        </w:rPr>
      </w:pPr>
      <w:r w:rsidRPr="00AF6A28">
        <w:rPr>
          <w:rFonts w:eastAsia="MS Mincho" w:cs="Arial"/>
          <w:b/>
          <w:bCs/>
          <w:sz w:val="24"/>
          <w:szCs w:val="24"/>
          <w:lang w:val="sr-Cyrl-RS"/>
        </w:rPr>
        <w:t>6.3.2.</w:t>
      </w:r>
      <w:r w:rsidRPr="00AF6A28">
        <w:rPr>
          <w:rFonts w:eastAsia="MS Mincho" w:cs="Arial"/>
          <w:b/>
          <w:bCs/>
          <w:sz w:val="24"/>
          <w:szCs w:val="24"/>
          <w:lang w:val="sr-Cyrl-RS"/>
        </w:rPr>
        <w:tab/>
        <w:t xml:space="preserve">Замена примарне опреме </w:t>
      </w:r>
    </w:p>
    <w:p w:rsidR="002C0A0C" w:rsidRPr="00AF6A28" w:rsidRDefault="002C0A0C" w:rsidP="002C0A0C">
      <w:pPr>
        <w:tabs>
          <w:tab w:val="left" w:pos="851"/>
        </w:tabs>
        <w:rPr>
          <w:rFonts w:cs="Arial"/>
          <w:b/>
          <w:sz w:val="24"/>
          <w:szCs w:val="24"/>
          <w:lang w:val="sr-Cyrl-RS"/>
        </w:rPr>
      </w:pPr>
      <w:r w:rsidRPr="00AF6A28">
        <w:rPr>
          <w:rFonts w:cs="Arial"/>
          <w:b/>
          <w:sz w:val="24"/>
          <w:szCs w:val="24"/>
          <w:lang w:val="sr-Cyrl-RS"/>
        </w:rPr>
        <w:t>6.3.2.1.</w:t>
      </w:r>
      <w:r w:rsidRPr="00AF6A28">
        <w:rPr>
          <w:rFonts w:cs="Arial"/>
          <w:b/>
          <w:sz w:val="24"/>
          <w:szCs w:val="24"/>
          <w:lang w:val="sr-Cyrl-RS"/>
        </w:rPr>
        <w:tab/>
        <w:t>Опште</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Сва примарна опрема на 10 kV и 6,3 kV напонском нивоу (прекидачи, растављачи, струјни и напонски мерни трансформатори, одводници пренапона, итд.) је предмет замене.</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Идејним пројектом предвидети замену постојеће опреме са новом, савременијом, одговарајућих техничких карактеристика. Нова опрема треба да одговара важећим SRPS и IEC</w:t>
      </w:r>
      <w:r w:rsidRPr="00AF6A28" w:rsidDel="00D2563D">
        <w:rPr>
          <w:rFonts w:cs="Arial"/>
          <w:sz w:val="24"/>
          <w:szCs w:val="24"/>
          <w:lang w:val="sr-Cyrl-RS"/>
        </w:rPr>
        <w:t xml:space="preserve"> </w:t>
      </w:r>
      <w:r w:rsidRPr="00AF6A28">
        <w:rPr>
          <w:rFonts w:cs="Arial"/>
          <w:sz w:val="24"/>
          <w:szCs w:val="24"/>
          <w:lang w:val="sr-Cyrl-RS"/>
        </w:rPr>
        <w:t>стандардима и да буде у складу са Техничким захтевима наведеним у овом пројектном задатку.</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 xml:space="preserve">Новопројектовано решење треба урадити у две (2) варијанте: </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Примарна опрема за монтажу у постојеће, металне ћелије, на бетонској основи.</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Комплетна разводна постројења за унутрашњу монтажу.</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 xml:space="preserve">За обе варијанте потребно је дати новопројектовано решење и за електро део и за грађевински део (диспозицију опреме, предмер и предрачун, евентуално проширење командне зграде, итд.). </w:t>
      </w:r>
    </w:p>
    <w:p w:rsidR="002C0A0C" w:rsidRDefault="002C0A0C" w:rsidP="002C0A0C">
      <w:pPr>
        <w:tabs>
          <w:tab w:val="left" w:pos="851"/>
        </w:tabs>
        <w:ind w:left="851" w:hanging="851"/>
        <w:rPr>
          <w:rFonts w:cs="Arial"/>
          <w:b/>
          <w:sz w:val="24"/>
          <w:szCs w:val="24"/>
          <w:lang w:val="sr-Cyrl-RS"/>
        </w:rPr>
      </w:pPr>
    </w:p>
    <w:p w:rsidR="002C0A0C" w:rsidRPr="00B70613" w:rsidRDefault="002C0A0C" w:rsidP="002C0A0C">
      <w:pPr>
        <w:tabs>
          <w:tab w:val="left" w:pos="851"/>
        </w:tabs>
        <w:ind w:left="851" w:hanging="851"/>
        <w:rPr>
          <w:rFonts w:cs="Arial"/>
          <w:b/>
          <w:sz w:val="24"/>
          <w:szCs w:val="24"/>
          <w:lang w:val="sr-Latn-RS"/>
        </w:rPr>
      </w:pPr>
      <w:r w:rsidRPr="00AF6A28">
        <w:rPr>
          <w:rFonts w:cs="Arial"/>
          <w:b/>
          <w:sz w:val="24"/>
          <w:szCs w:val="24"/>
          <w:lang w:val="sr-Cyrl-RS"/>
        </w:rPr>
        <w:t>6.3.2.2.</w:t>
      </w:r>
      <w:r w:rsidRPr="00AF6A28">
        <w:rPr>
          <w:rFonts w:cs="Arial"/>
          <w:b/>
          <w:sz w:val="24"/>
          <w:szCs w:val="24"/>
          <w:lang w:val="sr-Cyrl-RS"/>
        </w:rPr>
        <w:tab/>
        <w:t xml:space="preserve">Примарна 10 kV и 6,3 kV опрема за монтажу у постојеће, </w:t>
      </w:r>
      <w:r w:rsidRPr="00B70613">
        <w:rPr>
          <w:rFonts w:cs="Arial"/>
          <w:b/>
          <w:sz w:val="24"/>
          <w:szCs w:val="24"/>
          <w:lang w:val="sr-Cyrl-RS"/>
        </w:rPr>
        <w:t>металне ћелије, на бетонској основи.</w:t>
      </w:r>
    </w:p>
    <w:p w:rsidR="002C0A0C" w:rsidRPr="00AF6A28" w:rsidRDefault="002C0A0C" w:rsidP="002C0A0C">
      <w:pPr>
        <w:rPr>
          <w:rFonts w:cs="Arial"/>
          <w:sz w:val="24"/>
          <w:szCs w:val="24"/>
          <w:lang w:val="sr-Cyrl-RS"/>
        </w:rPr>
      </w:pPr>
      <w:r w:rsidRPr="00AF6A28">
        <w:rPr>
          <w:rFonts w:cs="Arial"/>
          <w:sz w:val="24"/>
          <w:szCs w:val="24"/>
          <w:lang w:val="sr-Cyrl-RS"/>
        </w:rPr>
        <w:t>Нову 10 kV и 6,3 kV опрему је потребно сместити у постојеће, металне ћелије, на бетонској основи.</w:t>
      </w:r>
    </w:p>
    <w:p w:rsidR="002C0A0C" w:rsidRPr="00B70613" w:rsidRDefault="002C0A0C" w:rsidP="002C0A0C">
      <w:pPr>
        <w:spacing w:after="120"/>
        <w:rPr>
          <w:rFonts w:cs="Arial"/>
          <w:b/>
          <w:sz w:val="24"/>
          <w:szCs w:val="24"/>
          <w:u w:val="single"/>
          <w:lang w:val="sr-Cyrl-RS"/>
        </w:rPr>
      </w:pPr>
      <w:r w:rsidRPr="00B70613">
        <w:rPr>
          <w:rFonts w:cs="Arial"/>
          <w:b/>
          <w:sz w:val="24"/>
          <w:szCs w:val="24"/>
          <w:u w:val="single"/>
          <w:lang w:val="sr-Cyrl-RS"/>
        </w:rPr>
        <w:t xml:space="preserve">Прекидачи </w:t>
      </w:r>
    </w:p>
    <w:p w:rsidR="002C0A0C" w:rsidRPr="00AF6A28" w:rsidRDefault="002C0A0C" w:rsidP="002C0A0C">
      <w:pPr>
        <w:autoSpaceDE w:val="0"/>
        <w:autoSpaceDN w:val="0"/>
        <w:adjustRightInd w:val="0"/>
        <w:spacing w:after="120"/>
        <w:rPr>
          <w:rFonts w:cs="Arial"/>
          <w:sz w:val="24"/>
          <w:szCs w:val="24"/>
        </w:rPr>
      </w:pPr>
      <w:r w:rsidRPr="00AF6A28">
        <w:rPr>
          <w:rFonts w:cs="Arial"/>
          <w:sz w:val="24"/>
          <w:szCs w:val="24"/>
        </w:rPr>
        <w:t xml:space="preserve">Постојеће малоуљне прекидаче заменити са новим, савременијим. </w:t>
      </w:r>
    </w:p>
    <w:p w:rsidR="002C0A0C" w:rsidRPr="00AF6A28" w:rsidRDefault="002C0A0C" w:rsidP="002C0A0C">
      <w:pPr>
        <w:autoSpaceDE w:val="0"/>
        <w:autoSpaceDN w:val="0"/>
        <w:adjustRightInd w:val="0"/>
        <w:spacing w:after="120"/>
        <w:rPr>
          <w:rFonts w:cs="Arial"/>
          <w:sz w:val="24"/>
          <w:szCs w:val="24"/>
        </w:rPr>
      </w:pPr>
      <w:r w:rsidRPr="00AF6A28">
        <w:rPr>
          <w:rFonts w:cs="Arial"/>
          <w:sz w:val="24"/>
          <w:szCs w:val="24"/>
          <w:lang w:eastAsia="sr-Cyrl-CS"/>
        </w:rPr>
        <w:t>Прекидачи треба да одговарају захтевима Стандарда IEC 62271-100.</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rPr>
        <w:lastRenderedPageBreak/>
        <w:t xml:space="preserve">Нови прекидачи треба да буду вакуумски, са моторно-опружним погоном за 230 V, 50 Hz, док калемови за укључење/искључење треба да су за 220 V јсс. </w:t>
      </w:r>
    </w:p>
    <w:p w:rsidR="002C0A0C" w:rsidRPr="00AF6A28" w:rsidRDefault="002C0A0C" w:rsidP="002C0A0C">
      <w:pPr>
        <w:tabs>
          <w:tab w:val="left" w:pos="340"/>
          <w:tab w:val="left" w:pos="851"/>
        </w:tabs>
        <w:spacing w:after="120"/>
        <w:rPr>
          <w:rFonts w:cs="Arial"/>
          <w:bCs/>
          <w:sz w:val="24"/>
          <w:szCs w:val="24"/>
          <w:lang w:val="sr-Cyrl-RS"/>
        </w:rPr>
      </w:pPr>
      <w:r w:rsidRPr="00AF6A28">
        <w:rPr>
          <w:rFonts w:cs="Arial"/>
          <w:bCs/>
          <w:sz w:val="24"/>
          <w:szCs w:val="24"/>
          <w:lang w:val="sr-Cyrl-RS"/>
        </w:rPr>
        <w:t>Прекидачи треба да подржавају функцију трополног АПУ-а.</w:t>
      </w:r>
    </w:p>
    <w:p w:rsidR="002C0A0C" w:rsidRPr="00AF6A28" w:rsidRDefault="002C0A0C" w:rsidP="002C0A0C">
      <w:pPr>
        <w:autoSpaceDE w:val="0"/>
        <w:autoSpaceDN w:val="0"/>
        <w:adjustRightInd w:val="0"/>
        <w:spacing w:after="120"/>
        <w:rPr>
          <w:rFonts w:cs="Arial"/>
          <w:sz w:val="24"/>
          <w:szCs w:val="24"/>
        </w:rPr>
      </w:pPr>
      <w:r w:rsidRPr="00AF6A28">
        <w:rPr>
          <w:rFonts w:cs="Arial"/>
          <w:sz w:val="24"/>
          <w:szCs w:val="24"/>
        </w:rPr>
        <w:t xml:space="preserve">Предвидети одговарајући број помоћних контаката (сигнализација, блокаде, даљинска команда прекидачем, SCADA). </w:t>
      </w:r>
    </w:p>
    <w:p w:rsidR="002C0A0C" w:rsidRPr="00B70613" w:rsidRDefault="002C0A0C" w:rsidP="002C0A0C">
      <w:pPr>
        <w:spacing w:after="120"/>
        <w:rPr>
          <w:rFonts w:cs="Arial"/>
          <w:b/>
          <w:sz w:val="24"/>
          <w:szCs w:val="24"/>
          <w:u w:val="single"/>
          <w:lang w:val="sr-Cyrl-RS"/>
        </w:rPr>
      </w:pPr>
      <w:r w:rsidRPr="00B70613">
        <w:rPr>
          <w:rFonts w:cs="Arial"/>
          <w:b/>
          <w:sz w:val="24"/>
          <w:szCs w:val="24"/>
          <w:u w:val="single"/>
          <w:lang w:val="sr-Cyrl-RS"/>
        </w:rPr>
        <w:t>Струјни мерни трансформатори</w:t>
      </w:r>
    </w:p>
    <w:p w:rsidR="002C0A0C" w:rsidRPr="00AF6A28" w:rsidRDefault="002C0A0C" w:rsidP="002C0A0C">
      <w:pPr>
        <w:autoSpaceDE w:val="0"/>
        <w:autoSpaceDN w:val="0"/>
        <w:adjustRightInd w:val="0"/>
        <w:spacing w:after="120"/>
        <w:rPr>
          <w:rFonts w:cs="Arial"/>
          <w:sz w:val="24"/>
          <w:szCs w:val="24"/>
          <w:lang w:val="sr-Latn-CS"/>
        </w:rPr>
      </w:pPr>
      <w:r w:rsidRPr="00AF6A28">
        <w:rPr>
          <w:rFonts w:cs="Arial"/>
          <w:sz w:val="24"/>
          <w:szCs w:val="24"/>
          <w:lang w:val="sr-Latn-CS"/>
        </w:rPr>
        <w:t>Струјне</w:t>
      </w:r>
      <w:r w:rsidRPr="00AF6A28">
        <w:rPr>
          <w:rFonts w:cs="Arial"/>
          <w:sz w:val="24"/>
          <w:szCs w:val="24"/>
          <w:lang w:val="sr-Cyrl-RS"/>
        </w:rPr>
        <w:t xml:space="preserve"> мерне</w:t>
      </w:r>
      <w:r w:rsidRPr="00AF6A28">
        <w:rPr>
          <w:rFonts w:cs="Arial"/>
          <w:sz w:val="24"/>
          <w:szCs w:val="24"/>
          <w:lang w:val="sr-Latn-CS"/>
        </w:rPr>
        <w:t xml:space="preserve"> трансформаторе заменити новим, савременијим. </w:t>
      </w:r>
    </w:p>
    <w:p w:rsidR="002C0A0C" w:rsidRPr="00AF6A28" w:rsidRDefault="002C0A0C" w:rsidP="002C0A0C">
      <w:pPr>
        <w:autoSpaceDE w:val="0"/>
        <w:autoSpaceDN w:val="0"/>
        <w:adjustRightInd w:val="0"/>
        <w:spacing w:after="120"/>
        <w:rPr>
          <w:rFonts w:cs="Arial"/>
          <w:sz w:val="24"/>
          <w:szCs w:val="24"/>
          <w:lang w:val="sr-Latn-CS" w:eastAsia="sr-Cyrl-CS"/>
        </w:rPr>
      </w:pPr>
      <w:r w:rsidRPr="00AF6A28">
        <w:rPr>
          <w:rFonts w:cs="Arial"/>
          <w:sz w:val="24"/>
          <w:szCs w:val="24"/>
          <w:lang w:val="sr-Latn-CS" w:eastAsia="sr-Cyrl-CS"/>
        </w:rPr>
        <w:t xml:space="preserve">Струјни  трансформатори треба да одговарају захтевима Стандарда IEC 61869-1. </w:t>
      </w:r>
    </w:p>
    <w:p w:rsidR="002C0A0C" w:rsidRPr="00132F3D" w:rsidRDefault="002C0A0C" w:rsidP="002C0A0C">
      <w:pPr>
        <w:autoSpaceDE w:val="0"/>
        <w:autoSpaceDN w:val="0"/>
        <w:adjustRightInd w:val="0"/>
        <w:spacing w:after="120"/>
        <w:rPr>
          <w:rFonts w:cs="Arial"/>
          <w:sz w:val="24"/>
          <w:szCs w:val="24"/>
          <w:lang w:val="sr-Cyrl-RS" w:eastAsia="sr-Cyrl-CS"/>
        </w:rPr>
      </w:pPr>
      <w:r w:rsidRPr="00AF6A28">
        <w:rPr>
          <w:rFonts w:cs="Arial"/>
          <w:sz w:val="24"/>
          <w:szCs w:val="24"/>
          <w:lang w:val="sr-Latn-CS" w:eastAsia="sr-Cyrl-CS"/>
        </w:rPr>
        <w:t>Називни преносни однос, број језгара и карактеристике језгара струјних трансформатора треба да буду у складу са Инт</w:t>
      </w:r>
      <w:r>
        <w:rPr>
          <w:rFonts w:cs="Arial"/>
          <w:sz w:val="24"/>
          <w:szCs w:val="24"/>
          <w:lang w:val="sr-Latn-CS" w:eastAsia="sr-Cyrl-CS"/>
        </w:rPr>
        <w:t>ерним Стандардом (ИС) 11 ЕПС-а.</w:t>
      </w:r>
    </w:p>
    <w:p w:rsidR="002C0A0C" w:rsidRPr="00B70613" w:rsidRDefault="002C0A0C" w:rsidP="002C0A0C">
      <w:pPr>
        <w:spacing w:after="120"/>
        <w:rPr>
          <w:rFonts w:cs="Arial"/>
          <w:b/>
          <w:sz w:val="24"/>
          <w:szCs w:val="24"/>
          <w:lang w:val="sr-Latn-CS"/>
        </w:rPr>
      </w:pPr>
      <w:r w:rsidRPr="00B70613">
        <w:rPr>
          <w:rFonts w:cs="Arial"/>
          <w:b/>
          <w:sz w:val="24"/>
          <w:szCs w:val="24"/>
          <w:u w:val="single"/>
          <w:lang w:val="sr-Cyrl-RS"/>
        </w:rPr>
        <w:t>Напонски мерни трансформатори</w:t>
      </w:r>
    </w:p>
    <w:p w:rsidR="002C0A0C" w:rsidRPr="00AF6A28" w:rsidRDefault="002C0A0C" w:rsidP="002C0A0C">
      <w:pPr>
        <w:autoSpaceDE w:val="0"/>
        <w:autoSpaceDN w:val="0"/>
        <w:adjustRightInd w:val="0"/>
        <w:spacing w:after="120"/>
        <w:rPr>
          <w:rFonts w:cs="Arial"/>
          <w:sz w:val="24"/>
          <w:szCs w:val="24"/>
          <w:lang w:val="sr-Latn-CS"/>
        </w:rPr>
      </w:pPr>
      <w:r w:rsidRPr="00AF6A28">
        <w:rPr>
          <w:rFonts w:cs="Arial"/>
          <w:sz w:val="24"/>
          <w:szCs w:val="24"/>
          <w:lang w:val="sr-Latn-CS"/>
        </w:rPr>
        <w:t>Напонске</w:t>
      </w:r>
      <w:r w:rsidRPr="00AF6A28">
        <w:rPr>
          <w:rFonts w:cs="Arial"/>
          <w:sz w:val="24"/>
          <w:szCs w:val="24"/>
          <w:lang w:val="sr-Cyrl-RS"/>
        </w:rPr>
        <w:t xml:space="preserve"> мерне</w:t>
      </w:r>
      <w:r w:rsidRPr="00AF6A28">
        <w:rPr>
          <w:rFonts w:cs="Arial"/>
          <w:sz w:val="24"/>
          <w:szCs w:val="24"/>
          <w:lang w:val="sr-Latn-CS"/>
        </w:rPr>
        <w:t xml:space="preserve"> трансформаторе заменити новим, савременијим. </w:t>
      </w:r>
    </w:p>
    <w:p w:rsidR="002C0A0C" w:rsidRPr="00AF6A28" w:rsidRDefault="002C0A0C" w:rsidP="002C0A0C">
      <w:pPr>
        <w:autoSpaceDE w:val="0"/>
        <w:autoSpaceDN w:val="0"/>
        <w:adjustRightInd w:val="0"/>
        <w:spacing w:after="120"/>
        <w:rPr>
          <w:rFonts w:cs="Arial"/>
          <w:sz w:val="24"/>
          <w:szCs w:val="24"/>
          <w:lang w:val="sr-Latn-CS" w:eastAsia="sr-Cyrl-CS"/>
        </w:rPr>
      </w:pPr>
      <w:r w:rsidRPr="00AF6A28">
        <w:rPr>
          <w:rFonts w:cs="Arial"/>
          <w:sz w:val="24"/>
          <w:szCs w:val="24"/>
          <w:lang w:val="sr-Latn-CS" w:eastAsia="sr-Cyrl-CS"/>
        </w:rPr>
        <w:t>Напонски трансформатори треба да одговарају Стандарда IEC 61869-1.</w:t>
      </w:r>
    </w:p>
    <w:p w:rsidR="002C0A0C" w:rsidRPr="00AF6A28" w:rsidRDefault="002C0A0C" w:rsidP="002C0A0C">
      <w:pPr>
        <w:autoSpaceDE w:val="0"/>
        <w:autoSpaceDN w:val="0"/>
        <w:adjustRightInd w:val="0"/>
        <w:spacing w:after="120"/>
        <w:rPr>
          <w:rFonts w:cs="Arial"/>
          <w:sz w:val="24"/>
          <w:szCs w:val="24"/>
          <w:lang w:val="sr-Latn-CS" w:eastAsia="sr-Cyrl-CS"/>
        </w:rPr>
      </w:pPr>
      <w:r w:rsidRPr="00AF6A28">
        <w:rPr>
          <w:rFonts w:cs="Arial"/>
          <w:sz w:val="24"/>
          <w:szCs w:val="24"/>
          <w:lang w:val="sr-Latn-CS" w:eastAsia="sr-Cyrl-CS"/>
        </w:rPr>
        <w:t>Називни преносни однос, број секундарних намотаја и карактеристике секундарних намотаја напонских трансформатора треба да буду у складу са Интерним Стандардом (ИС) 11 ЕПС-а.</w:t>
      </w:r>
    </w:p>
    <w:p w:rsidR="002C0A0C" w:rsidRPr="00B70613" w:rsidRDefault="002C0A0C" w:rsidP="002C0A0C">
      <w:pPr>
        <w:spacing w:after="120"/>
        <w:rPr>
          <w:rFonts w:cs="Arial"/>
          <w:b/>
          <w:sz w:val="24"/>
          <w:szCs w:val="24"/>
          <w:u w:val="single"/>
          <w:lang w:val="sr-Cyrl-RS"/>
        </w:rPr>
      </w:pPr>
      <w:r w:rsidRPr="00B70613">
        <w:rPr>
          <w:rFonts w:cs="Arial"/>
          <w:b/>
          <w:sz w:val="24"/>
          <w:szCs w:val="24"/>
          <w:u w:val="single"/>
          <w:lang w:val="sr-Cyrl-RS"/>
        </w:rPr>
        <w:t>Одводници пренапона</w:t>
      </w:r>
    </w:p>
    <w:p w:rsidR="002C0A0C" w:rsidRPr="00C54319" w:rsidRDefault="002C0A0C" w:rsidP="00C54319">
      <w:pPr>
        <w:autoSpaceDE w:val="0"/>
        <w:autoSpaceDN w:val="0"/>
        <w:adjustRightInd w:val="0"/>
        <w:spacing w:after="120"/>
        <w:rPr>
          <w:rFonts w:cs="Arial"/>
          <w:sz w:val="24"/>
          <w:szCs w:val="24"/>
          <w:lang w:val="sr-Latn-CS"/>
        </w:rPr>
      </w:pPr>
      <w:r w:rsidRPr="00AF6A28">
        <w:rPr>
          <w:rFonts w:cs="Arial"/>
          <w:sz w:val="24"/>
          <w:szCs w:val="24"/>
          <w:lang w:val="sr-Latn-CS"/>
        </w:rPr>
        <w:t xml:space="preserve">За заштиту важних елемената у 10 kV и 6,3 kV разводном постројењу предвидети уградњу одводника пренапона. </w:t>
      </w:r>
    </w:p>
    <w:p w:rsidR="002C0A0C" w:rsidRPr="00AF6A28" w:rsidRDefault="002C0A0C" w:rsidP="002C0A0C">
      <w:pPr>
        <w:tabs>
          <w:tab w:val="left" w:pos="851"/>
        </w:tabs>
        <w:spacing w:before="240" w:after="120"/>
        <w:rPr>
          <w:rFonts w:cs="Arial"/>
          <w:b/>
          <w:sz w:val="24"/>
          <w:szCs w:val="24"/>
          <w:lang w:val="sr-Cyrl-RS"/>
        </w:rPr>
      </w:pPr>
      <w:r w:rsidRPr="00AF6A28">
        <w:rPr>
          <w:rFonts w:cs="Arial"/>
          <w:b/>
          <w:sz w:val="24"/>
          <w:szCs w:val="24"/>
          <w:lang w:val="sr-Cyrl-RS"/>
        </w:rPr>
        <w:t>6.3.2.3.</w:t>
      </w:r>
      <w:r w:rsidRPr="00AF6A28">
        <w:rPr>
          <w:rFonts w:cs="Arial"/>
          <w:b/>
          <w:sz w:val="24"/>
          <w:szCs w:val="24"/>
          <w:lang w:val="sr-Cyrl-RS"/>
        </w:rPr>
        <w:tab/>
        <w:t>Комплетно 10 kV и 6,3 kV разводно постројење за унутрашњу монтажу</w:t>
      </w:r>
    </w:p>
    <w:p w:rsidR="002C0A0C" w:rsidRPr="00AF6A28" w:rsidRDefault="002C0A0C" w:rsidP="002C0A0C">
      <w:pPr>
        <w:autoSpaceDE w:val="0"/>
        <w:autoSpaceDN w:val="0"/>
        <w:adjustRightInd w:val="0"/>
        <w:spacing w:after="120"/>
        <w:rPr>
          <w:rFonts w:cs="Arial"/>
          <w:sz w:val="24"/>
          <w:szCs w:val="24"/>
          <w:lang w:val="sr-Latn-CS" w:eastAsia="sr-Cyrl-CS"/>
        </w:rPr>
      </w:pPr>
      <w:r w:rsidRPr="00AF6A28">
        <w:rPr>
          <w:rFonts w:cs="Arial"/>
          <w:sz w:val="24"/>
          <w:szCs w:val="24"/>
          <w:lang w:val="sr-Latn-CS" w:eastAsia="sr-Cyrl-CS"/>
        </w:rPr>
        <w:t>Разводна постројења 10</w:t>
      </w:r>
      <w:r w:rsidRPr="00AF6A28">
        <w:rPr>
          <w:rFonts w:cs="Arial"/>
          <w:sz w:val="24"/>
          <w:szCs w:val="24"/>
          <w:lang w:val="sr-Latn-CS"/>
        </w:rPr>
        <w:t xml:space="preserve"> kV</w:t>
      </w:r>
      <w:r w:rsidRPr="00AF6A28">
        <w:rPr>
          <w:rFonts w:cs="Arial"/>
          <w:sz w:val="24"/>
          <w:szCs w:val="24"/>
          <w:lang w:val="sr-Latn-CS" w:eastAsia="sr-Cyrl-CS"/>
        </w:rPr>
        <w:t xml:space="preserve"> </w:t>
      </w:r>
      <w:r w:rsidRPr="00AF6A28">
        <w:rPr>
          <w:rFonts w:cs="Arial"/>
          <w:sz w:val="24"/>
          <w:szCs w:val="24"/>
          <w:lang w:val="sr-Latn-CS"/>
        </w:rPr>
        <w:t xml:space="preserve">и 6,3 kV </w:t>
      </w:r>
      <w:r w:rsidRPr="00AF6A28">
        <w:rPr>
          <w:rFonts w:cs="Arial"/>
          <w:sz w:val="24"/>
          <w:szCs w:val="24"/>
          <w:lang w:val="sr-Latn-CS" w:eastAsia="sr-Cyrl-CS"/>
        </w:rPr>
        <w:t xml:space="preserve">треба да буду ваздухом изолована, састављена од модуларних, металом оклопљених и металом преграђених ћелија (Metal Clad Switchgear). </w:t>
      </w:r>
    </w:p>
    <w:p w:rsidR="002C0A0C" w:rsidRPr="00AF6A28" w:rsidRDefault="002C0A0C" w:rsidP="002C0A0C">
      <w:pPr>
        <w:autoSpaceDE w:val="0"/>
        <w:autoSpaceDN w:val="0"/>
        <w:adjustRightInd w:val="0"/>
        <w:spacing w:after="120"/>
        <w:rPr>
          <w:rFonts w:cs="Arial"/>
          <w:sz w:val="24"/>
          <w:szCs w:val="24"/>
          <w:lang w:val="sr-Latn-CS" w:eastAsia="sr-Cyrl-CS"/>
        </w:rPr>
      </w:pPr>
      <w:r w:rsidRPr="00AF6A28">
        <w:rPr>
          <w:rFonts w:cs="Arial"/>
          <w:sz w:val="24"/>
          <w:szCs w:val="24"/>
          <w:lang w:val="sr-Latn-CS" w:eastAsia="sr-Cyrl-CS"/>
        </w:rPr>
        <w:t>Свака ћелија ће имати по четири (4) одељака, који ће бити међусобно раздвојени металним преградама:</w:t>
      </w:r>
    </w:p>
    <w:p w:rsidR="002C0A0C" w:rsidRPr="00AF6A28" w:rsidRDefault="002C0A0C" w:rsidP="002C0A0C">
      <w:pPr>
        <w:numPr>
          <w:ilvl w:val="0"/>
          <w:numId w:val="30"/>
        </w:numPr>
        <w:spacing w:after="120"/>
        <w:ind w:left="697" w:hanging="340"/>
        <w:jc w:val="left"/>
        <w:rPr>
          <w:rFonts w:cs="Arial"/>
          <w:sz w:val="24"/>
          <w:szCs w:val="24"/>
          <w:lang w:val="sr-Cyrl-RS" w:eastAsia="sr-Cyrl-CS"/>
        </w:rPr>
      </w:pPr>
      <w:r w:rsidRPr="00AF6A28">
        <w:rPr>
          <w:rFonts w:cs="Arial"/>
          <w:sz w:val="24"/>
          <w:szCs w:val="24"/>
          <w:lang w:val="sr-Cyrl-RS" w:eastAsia="sr-Cyrl-CS"/>
        </w:rPr>
        <w:t>Сабирнички одељак;</w:t>
      </w:r>
    </w:p>
    <w:p w:rsidR="002C0A0C" w:rsidRPr="00AF6A28" w:rsidRDefault="002C0A0C" w:rsidP="002C0A0C">
      <w:pPr>
        <w:numPr>
          <w:ilvl w:val="0"/>
          <w:numId w:val="30"/>
        </w:numPr>
        <w:spacing w:after="120"/>
        <w:ind w:left="697" w:hanging="340"/>
        <w:jc w:val="left"/>
        <w:rPr>
          <w:rFonts w:cs="Arial"/>
          <w:sz w:val="24"/>
          <w:szCs w:val="24"/>
          <w:lang w:val="sr-Cyrl-RS" w:eastAsia="sr-Cyrl-CS"/>
        </w:rPr>
      </w:pPr>
      <w:r w:rsidRPr="00AF6A28">
        <w:rPr>
          <w:rFonts w:cs="Arial"/>
          <w:sz w:val="24"/>
          <w:szCs w:val="24"/>
          <w:lang w:val="sr-Cyrl-RS" w:eastAsia="sr-Cyrl-CS"/>
        </w:rPr>
        <w:t>Одељак расклопне опреме;</w:t>
      </w:r>
    </w:p>
    <w:p w:rsidR="002C0A0C" w:rsidRPr="00AF6A28" w:rsidRDefault="002C0A0C" w:rsidP="002C0A0C">
      <w:pPr>
        <w:numPr>
          <w:ilvl w:val="0"/>
          <w:numId w:val="30"/>
        </w:numPr>
        <w:spacing w:after="120"/>
        <w:ind w:left="697" w:hanging="340"/>
        <w:jc w:val="left"/>
        <w:rPr>
          <w:rFonts w:cs="Arial"/>
          <w:sz w:val="24"/>
          <w:szCs w:val="24"/>
          <w:lang w:val="sr-Cyrl-RS" w:eastAsia="sr-Cyrl-CS"/>
        </w:rPr>
      </w:pPr>
      <w:r w:rsidRPr="00AF6A28">
        <w:rPr>
          <w:rFonts w:cs="Arial"/>
          <w:sz w:val="24"/>
          <w:szCs w:val="24"/>
          <w:lang w:val="sr-Cyrl-RS" w:eastAsia="sr-Cyrl-CS"/>
        </w:rPr>
        <w:t>Прикључни одељак;</w:t>
      </w:r>
    </w:p>
    <w:p w:rsidR="002C0A0C" w:rsidRPr="00AF6A28" w:rsidRDefault="002C0A0C" w:rsidP="002C0A0C">
      <w:pPr>
        <w:numPr>
          <w:ilvl w:val="0"/>
          <w:numId w:val="30"/>
        </w:numPr>
        <w:spacing w:after="120"/>
        <w:ind w:left="697" w:hanging="340"/>
        <w:jc w:val="left"/>
        <w:rPr>
          <w:rFonts w:cs="Arial"/>
          <w:sz w:val="24"/>
          <w:szCs w:val="24"/>
          <w:lang w:val="sr-Cyrl-RS" w:eastAsia="sr-Cyrl-CS"/>
        </w:rPr>
      </w:pPr>
      <w:r w:rsidRPr="00AF6A28">
        <w:rPr>
          <w:rFonts w:cs="Arial"/>
          <w:sz w:val="24"/>
          <w:szCs w:val="24"/>
          <w:lang w:val="sr-Cyrl-RS" w:eastAsia="sr-Cyrl-CS"/>
        </w:rPr>
        <w:t>Нисконапонски одељак.</w:t>
      </w:r>
    </w:p>
    <w:p w:rsidR="002C0A0C" w:rsidRPr="00AF6A28" w:rsidRDefault="002C0A0C" w:rsidP="002C0A0C">
      <w:pPr>
        <w:spacing w:after="120"/>
        <w:rPr>
          <w:rFonts w:cs="Arial"/>
          <w:sz w:val="24"/>
          <w:szCs w:val="24"/>
          <w:lang w:val="sr-Cyrl-RS"/>
        </w:rPr>
      </w:pPr>
      <w:r w:rsidRPr="00AF6A28">
        <w:rPr>
          <w:rFonts w:cs="Arial"/>
          <w:sz w:val="24"/>
          <w:szCs w:val="24"/>
          <w:lang w:val="sr-Latn-CS"/>
        </w:rPr>
        <w:t>Ћелије</w:t>
      </w:r>
      <w:r w:rsidRPr="00AF6A28">
        <w:rPr>
          <w:rFonts w:cs="Arial"/>
          <w:sz w:val="24"/>
          <w:szCs w:val="24"/>
          <w:lang w:val="sr-Cyrl-RS"/>
        </w:rPr>
        <w:t xml:space="preserve"> разводних постројења 10</w:t>
      </w:r>
      <w:r w:rsidRPr="00AF6A28">
        <w:rPr>
          <w:rFonts w:cs="Arial"/>
          <w:sz w:val="24"/>
          <w:szCs w:val="24"/>
          <w:lang w:val="sr-Latn-CS"/>
        </w:rPr>
        <w:t xml:space="preserve"> kV</w:t>
      </w:r>
      <w:r w:rsidRPr="00AF6A28">
        <w:rPr>
          <w:rFonts w:cs="Arial"/>
          <w:sz w:val="24"/>
          <w:szCs w:val="24"/>
          <w:lang w:val="sr-Cyrl-RS"/>
        </w:rPr>
        <w:t xml:space="preserve"> и 6,3 </w:t>
      </w:r>
      <w:r w:rsidRPr="00AF6A28">
        <w:rPr>
          <w:rFonts w:cs="Arial"/>
          <w:sz w:val="24"/>
          <w:szCs w:val="24"/>
          <w:lang w:val="sr-Latn-CS"/>
        </w:rPr>
        <w:t>kV треба да су фабрички израђене као слободностојеће, ваздухом изоловане, металом оклопљене и преграђене, за једноструки систем сабирница</w:t>
      </w:r>
      <w:r w:rsidRPr="00AF6A28">
        <w:rPr>
          <w:rFonts w:cs="Arial"/>
          <w:sz w:val="24"/>
          <w:szCs w:val="24"/>
          <w:lang w:val="sr-Cyrl-RS"/>
        </w:rPr>
        <w:t xml:space="preserve"> и</w:t>
      </w:r>
      <w:r w:rsidRPr="00AF6A28">
        <w:rPr>
          <w:rFonts w:cs="Arial"/>
          <w:sz w:val="24"/>
          <w:szCs w:val="24"/>
          <w:lang w:val="sr-Latn-CS"/>
        </w:rPr>
        <w:t xml:space="preserve"> са уграђеним извлачивим вакуумским прекидач</w:t>
      </w:r>
      <w:r w:rsidRPr="00AF6A28">
        <w:rPr>
          <w:rFonts w:cs="Arial"/>
          <w:sz w:val="24"/>
          <w:szCs w:val="24"/>
          <w:lang w:val="sr-Cyrl-RS"/>
        </w:rPr>
        <w:t>има</w:t>
      </w:r>
      <w:r w:rsidRPr="00AF6A28">
        <w:rPr>
          <w:rFonts w:cs="Arial"/>
          <w:sz w:val="24"/>
          <w:szCs w:val="24"/>
          <w:lang w:val="sr-Latn-CS"/>
        </w:rPr>
        <w:t>.</w:t>
      </w:r>
    </w:p>
    <w:p w:rsidR="002C0A0C" w:rsidRPr="00AF6A28" w:rsidRDefault="002C0A0C" w:rsidP="002C0A0C">
      <w:pPr>
        <w:tabs>
          <w:tab w:val="left" w:pos="340"/>
          <w:tab w:val="left" w:pos="851"/>
        </w:tabs>
        <w:spacing w:after="120"/>
        <w:rPr>
          <w:rFonts w:cs="Arial"/>
          <w:bCs/>
          <w:sz w:val="24"/>
          <w:szCs w:val="24"/>
          <w:lang w:val="sr-Cyrl-RS" w:eastAsia="de-CH"/>
        </w:rPr>
      </w:pPr>
      <w:r w:rsidRPr="00AF6A28">
        <w:rPr>
          <w:rFonts w:cs="Arial"/>
          <w:bCs/>
          <w:sz w:val="24"/>
          <w:szCs w:val="24"/>
          <w:lang w:eastAsia="de-CH"/>
        </w:rPr>
        <w:t>Диспозиција опреме у ћелијама треба да омогући кабловски прикључак са доње стране ћелија.</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rPr>
        <w:lastRenderedPageBreak/>
        <w:t>Сви</w:t>
      </w:r>
      <w:r w:rsidRPr="00AF6A28">
        <w:rPr>
          <w:rFonts w:cs="Arial"/>
          <w:sz w:val="24"/>
          <w:szCs w:val="24"/>
          <w:lang w:val="sr-Cyrl-RS"/>
        </w:rPr>
        <w:t xml:space="preserve"> </w:t>
      </w:r>
      <w:r w:rsidRPr="00AF6A28">
        <w:rPr>
          <w:rFonts w:cs="Arial"/>
          <w:sz w:val="24"/>
          <w:szCs w:val="24"/>
        </w:rPr>
        <w:t>помоћни напони за напајање мотор</w:t>
      </w:r>
      <w:r w:rsidRPr="00AF6A28">
        <w:rPr>
          <w:rFonts w:cs="Arial"/>
          <w:sz w:val="24"/>
          <w:szCs w:val="24"/>
          <w:lang w:val="sr-Cyrl-RS"/>
        </w:rPr>
        <w:t>них погона</w:t>
      </w:r>
      <w:r w:rsidRPr="00AF6A28">
        <w:rPr>
          <w:rFonts w:cs="Arial"/>
          <w:sz w:val="24"/>
          <w:szCs w:val="24"/>
        </w:rPr>
        <w:t>, калемова за укључење и искључење,</w:t>
      </w:r>
      <w:r w:rsidRPr="00AF6A28">
        <w:rPr>
          <w:rFonts w:cs="Arial"/>
          <w:sz w:val="24"/>
          <w:szCs w:val="24"/>
          <w:lang w:val="sr-Cyrl-RS"/>
        </w:rPr>
        <w:t xml:space="preserve"> </w:t>
      </w:r>
      <w:r w:rsidRPr="00AF6A28">
        <w:rPr>
          <w:rFonts w:cs="Arial"/>
          <w:sz w:val="24"/>
          <w:szCs w:val="24"/>
        </w:rPr>
        <w:t>микропроцесорск</w:t>
      </w:r>
      <w:r w:rsidRPr="00AF6A28">
        <w:rPr>
          <w:rFonts w:cs="Arial"/>
          <w:sz w:val="24"/>
          <w:szCs w:val="24"/>
          <w:lang w:val="sr-Cyrl-RS"/>
        </w:rPr>
        <w:t>их</w:t>
      </w:r>
      <w:r w:rsidRPr="00AF6A28">
        <w:rPr>
          <w:rFonts w:cs="Arial"/>
          <w:sz w:val="24"/>
          <w:szCs w:val="24"/>
        </w:rPr>
        <w:t xml:space="preserve"> заштит</w:t>
      </w:r>
      <w:r w:rsidRPr="00AF6A28">
        <w:rPr>
          <w:rFonts w:cs="Arial"/>
          <w:sz w:val="24"/>
          <w:szCs w:val="24"/>
          <w:lang w:val="sr-Cyrl-RS"/>
        </w:rPr>
        <w:t>а</w:t>
      </w:r>
      <w:r w:rsidRPr="00AF6A28">
        <w:rPr>
          <w:rFonts w:cs="Arial"/>
          <w:sz w:val="24"/>
          <w:szCs w:val="24"/>
        </w:rPr>
        <w:t xml:space="preserve"> у тра</w:t>
      </w:r>
      <w:r w:rsidRPr="00AF6A28">
        <w:rPr>
          <w:rFonts w:cs="Arial"/>
          <w:sz w:val="24"/>
          <w:szCs w:val="24"/>
          <w:lang w:val="sr-Cyrl-RS"/>
        </w:rPr>
        <w:t>нсформаторској с</w:t>
      </w:r>
      <w:r w:rsidRPr="00AF6A28">
        <w:rPr>
          <w:rFonts w:cs="Arial"/>
          <w:sz w:val="24"/>
          <w:szCs w:val="24"/>
        </w:rPr>
        <w:t xml:space="preserve">таници су </w:t>
      </w:r>
      <w:r w:rsidRPr="00AF6A28">
        <w:rPr>
          <w:rFonts w:cs="Arial"/>
          <w:sz w:val="24"/>
          <w:szCs w:val="24"/>
          <w:lang w:val="sr-Cyrl-RS"/>
        </w:rPr>
        <w:t>22</w:t>
      </w:r>
      <w:r w:rsidRPr="00AF6A28">
        <w:rPr>
          <w:rFonts w:cs="Arial"/>
          <w:sz w:val="24"/>
          <w:szCs w:val="24"/>
        </w:rPr>
        <w:t>0</w:t>
      </w:r>
      <w:r w:rsidRPr="00AF6A28">
        <w:rPr>
          <w:rFonts w:cs="Arial"/>
          <w:sz w:val="24"/>
          <w:szCs w:val="24"/>
          <w:lang w:val="sr-Cyrl-RS"/>
        </w:rPr>
        <w:t xml:space="preserve"> </w:t>
      </w:r>
      <w:r w:rsidRPr="00AF6A28">
        <w:rPr>
          <w:rFonts w:cs="Arial"/>
          <w:sz w:val="24"/>
          <w:szCs w:val="24"/>
        </w:rPr>
        <w:t>V</w:t>
      </w:r>
      <w:r w:rsidRPr="00AF6A28">
        <w:rPr>
          <w:rFonts w:cs="Arial"/>
          <w:sz w:val="24"/>
          <w:szCs w:val="24"/>
          <w:lang w:val="sr-Cyrl-RS"/>
        </w:rPr>
        <w:t xml:space="preserve"> јсс</w:t>
      </w:r>
      <w:r w:rsidRPr="00AF6A28">
        <w:rPr>
          <w:rFonts w:cs="Arial"/>
          <w:sz w:val="24"/>
          <w:szCs w:val="24"/>
        </w:rPr>
        <w:t>.</w:t>
      </w:r>
    </w:p>
    <w:p w:rsidR="002C0A0C" w:rsidRPr="00AF6A28" w:rsidRDefault="002C0A0C" w:rsidP="002C0A0C">
      <w:pPr>
        <w:spacing w:after="120"/>
        <w:rPr>
          <w:rFonts w:cs="Arial"/>
          <w:sz w:val="24"/>
          <w:szCs w:val="24"/>
          <w:lang w:val="sr-Cyrl-RS"/>
        </w:rPr>
      </w:pPr>
      <w:r w:rsidRPr="00AF6A28">
        <w:rPr>
          <w:rFonts w:cs="Arial"/>
          <w:sz w:val="24"/>
          <w:szCs w:val="24"/>
        </w:rPr>
        <w:t>У нисконапонском делу ћелије</w:t>
      </w:r>
      <w:r w:rsidRPr="00AF6A28">
        <w:rPr>
          <w:rFonts w:cs="Arial"/>
          <w:sz w:val="24"/>
          <w:szCs w:val="24"/>
          <w:lang w:val="sr-Cyrl-RS"/>
        </w:rPr>
        <w:t xml:space="preserve"> треба да буде</w:t>
      </w:r>
      <w:r w:rsidRPr="00AF6A28">
        <w:rPr>
          <w:rFonts w:cs="Arial"/>
          <w:sz w:val="24"/>
          <w:szCs w:val="24"/>
        </w:rPr>
        <w:t xml:space="preserve"> смештена опрема за управљање, заштиту,</w:t>
      </w:r>
      <w:r w:rsidRPr="00AF6A28">
        <w:rPr>
          <w:rFonts w:cs="Arial"/>
          <w:sz w:val="24"/>
          <w:szCs w:val="24"/>
          <w:lang w:val="sr-Cyrl-RS"/>
        </w:rPr>
        <w:t xml:space="preserve"> </w:t>
      </w:r>
      <w:r w:rsidRPr="00AF6A28">
        <w:rPr>
          <w:rFonts w:cs="Arial"/>
          <w:sz w:val="24"/>
          <w:szCs w:val="24"/>
        </w:rPr>
        <w:t>сигнализацију и мерење са мултифункционалним уређајем који обједињује све назначене функције са</w:t>
      </w:r>
      <w:r w:rsidRPr="00AF6A28">
        <w:rPr>
          <w:rFonts w:cs="Arial"/>
          <w:sz w:val="24"/>
          <w:szCs w:val="24"/>
          <w:lang w:val="sr-Cyrl-RS"/>
        </w:rPr>
        <w:t xml:space="preserve"> </w:t>
      </w:r>
      <w:r w:rsidRPr="00AF6A28">
        <w:rPr>
          <w:rFonts w:cs="Arial"/>
          <w:sz w:val="24"/>
          <w:szCs w:val="24"/>
        </w:rPr>
        <w:t xml:space="preserve">могућношћу даљинског управљања и преноса информација (IEC 61850). </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 xml:space="preserve">Избор заштитних функција за заштиту трансформатора и далековода треба урадити у складу са „Правилима о раду дистрибутивног система“ и са ТП 4 (ЈП ЕПС). </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Разводно постројење 10 kV треба да се састоји од:</w:t>
      </w:r>
    </w:p>
    <w:p w:rsidR="002C0A0C" w:rsidRPr="00AF6A28" w:rsidRDefault="002C0A0C" w:rsidP="002C0A0C">
      <w:pPr>
        <w:numPr>
          <w:ilvl w:val="0"/>
          <w:numId w:val="30"/>
        </w:numPr>
        <w:spacing w:after="120"/>
        <w:ind w:left="697" w:hanging="340"/>
        <w:rPr>
          <w:rFonts w:cs="Arial"/>
          <w:sz w:val="24"/>
          <w:szCs w:val="24"/>
          <w:lang w:val="sr-Latn-CS"/>
        </w:rPr>
      </w:pPr>
      <w:r w:rsidRPr="00AF6A28">
        <w:rPr>
          <w:rFonts w:cs="Arial"/>
          <w:sz w:val="24"/>
          <w:szCs w:val="24"/>
          <w:lang w:val="sr-Cyrl-RS"/>
        </w:rPr>
        <w:t>Две</w:t>
      </w:r>
      <w:r w:rsidRPr="00AF6A28">
        <w:rPr>
          <w:rFonts w:cs="Arial"/>
          <w:sz w:val="24"/>
          <w:szCs w:val="24"/>
          <w:lang w:val="sr-Latn-CS"/>
        </w:rPr>
        <w:t xml:space="preserve"> (</w:t>
      </w:r>
      <w:r w:rsidRPr="00AF6A28">
        <w:rPr>
          <w:rFonts w:cs="Arial"/>
          <w:sz w:val="24"/>
          <w:szCs w:val="24"/>
          <w:lang w:val="sr-Cyrl-RS"/>
        </w:rPr>
        <w:t>2</w:t>
      </w:r>
      <w:r w:rsidRPr="00AF6A28">
        <w:rPr>
          <w:rFonts w:cs="Arial"/>
          <w:sz w:val="24"/>
          <w:szCs w:val="24"/>
          <w:lang w:val="sr-Latn-CS"/>
        </w:rPr>
        <w:t>) трансформато</w:t>
      </w:r>
      <w:r w:rsidRPr="00AF6A28">
        <w:rPr>
          <w:rFonts w:cs="Arial"/>
          <w:sz w:val="24"/>
          <w:szCs w:val="24"/>
          <w:lang w:val="sr-Cyrl-RS"/>
        </w:rPr>
        <w:t>р</w:t>
      </w:r>
      <w:r w:rsidRPr="00AF6A28">
        <w:rPr>
          <w:rFonts w:cs="Arial"/>
          <w:sz w:val="24"/>
          <w:szCs w:val="24"/>
          <w:lang w:val="sr-Latn-CS"/>
        </w:rPr>
        <w:t>ске ћелије (за трансформаторска поља трансформ</w:t>
      </w:r>
      <w:r w:rsidRPr="00AF6A28">
        <w:rPr>
          <w:rFonts w:cs="Arial"/>
          <w:sz w:val="24"/>
          <w:szCs w:val="24"/>
          <w:lang w:val="sr-Cyrl-RS"/>
        </w:rPr>
        <w:t>а</w:t>
      </w:r>
      <w:r w:rsidRPr="00AF6A28">
        <w:rPr>
          <w:rFonts w:cs="Arial"/>
          <w:sz w:val="24"/>
          <w:szCs w:val="24"/>
          <w:lang w:val="sr-Latn-CS"/>
        </w:rPr>
        <w:t>тора Т1</w:t>
      </w:r>
      <w:r w:rsidRPr="00AF6A28">
        <w:rPr>
          <w:rFonts w:cs="Arial"/>
          <w:sz w:val="24"/>
          <w:szCs w:val="24"/>
          <w:lang w:val="sr-Cyrl-RS"/>
        </w:rPr>
        <w:t xml:space="preserve"> и</w:t>
      </w:r>
      <w:r w:rsidRPr="00AF6A28">
        <w:rPr>
          <w:rFonts w:cs="Arial"/>
          <w:sz w:val="24"/>
          <w:szCs w:val="24"/>
          <w:lang w:val="sr-Latn-CS"/>
        </w:rPr>
        <w:t xml:space="preserve"> Т2)</w:t>
      </w:r>
      <w:r w:rsidRPr="00AF6A28">
        <w:rPr>
          <w:rFonts w:cs="Arial"/>
          <w:sz w:val="24"/>
          <w:szCs w:val="24"/>
          <w:lang w:val="sr-Cyrl-RS"/>
        </w:rPr>
        <w:t>;</w:t>
      </w:r>
    </w:p>
    <w:p w:rsidR="002C0A0C" w:rsidRPr="00AF6A28" w:rsidRDefault="002C0A0C" w:rsidP="002C0A0C">
      <w:pPr>
        <w:numPr>
          <w:ilvl w:val="0"/>
          <w:numId w:val="30"/>
        </w:numPr>
        <w:spacing w:after="120"/>
        <w:ind w:left="697" w:hanging="340"/>
        <w:rPr>
          <w:rFonts w:cs="Arial"/>
          <w:sz w:val="24"/>
          <w:szCs w:val="24"/>
          <w:lang w:val="sr-Latn-CS"/>
        </w:rPr>
      </w:pPr>
      <w:r w:rsidRPr="00AF6A28">
        <w:rPr>
          <w:rFonts w:cs="Arial"/>
          <w:sz w:val="24"/>
          <w:szCs w:val="24"/>
          <w:lang w:val="sr-Cyrl-RS"/>
        </w:rPr>
        <w:t>Две</w:t>
      </w:r>
      <w:r w:rsidRPr="00AF6A28">
        <w:rPr>
          <w:rFonts w:cs="Arial"/>
          <w:sz w:val="24"/>
          <w:szCs w:val="24"/>
          <w:lang w:val="sr-Latn-CS"/>
        </w:rPr>
        <w:t xml:space="preserve"> (</w:t>
      </w:r>
      <w:r w:rsidRPr="00AF6A28">
        <w:rPr>
          <w:rFonts w:cs="Arial"/>
          <w:sz w:val="24"/>
          <w:szCs w:val="24"/>
          <w:lang w:val="sr-Cyrl-RS"/>
        </w:rPr>
        <w:t>2</w:t>
      </w:r>
      <w:r w:rsidRPr="00AF6A28">
        <w:rPr>
          <w:rFonts w:cs="Arial"/>
          <w:sz w:val="24"/>
          <w:szCs w:val="24"/>
          <w:lang w:val="sr-Latn-CS"/>
        </w:rPr>
        <w:t>) изводн</w:t>
      </w:r>
      <w:r w:rsidRPr="00AF6A28">
        <w:rPr>
          <w:rFonts w:cs="Arial"/>
          <w:sz w:val="24"/>
          <w:szCs w:val="24"/>
          <w:lang w:val="sr-Cyrl-RS"/>
        </w:rPr>
        <w:t>е</w:t>
      </w:r>
      <w:r w:rsidRPr="00AF6A28">
        <w:rPr>
          <w:rFonts w:cs="Arial"/>
          <w:sz w:val="24"/>
          <w:szCs w:val="24"/>
          <w:lang w:val="sr-Latn-CS"/>
        </w:rPr>
        <w:t>/далеководн</w:t>
      </w:r>
      <w:r w:rsidRPr="00AF6A28">
        <w:rPr>
          <w:rFonts w:cs="Arial"/>
          <w:sz w:val="24"/>
          <w:szCs w:val="24"/>
          <w:lang w:val="sr-Cyrl-RS"/>
        </w:rPr>
        <w:t>е</w:t>
      </w:r>
      <w:r w:rsidRPr="00AF6A28">
        <w:rPr>
          <w:rFonts w:cs="Arial"/>
          <w:sz w:val="24"/>
          <w:szCs w:val="24"/>
          <w:lang w:val="sr-Latn-CS"/>
        </w:rPr>
        <w:t xml:space="preserve"> ћелиј</w:t>
      </w:r>
      <w:r w:rsidRPr="00AF6A28">
        <w:rPr>
          <w:rFonts w:cs="Arial"/>
          <w:sz w:val="24"/>
          <w:szCs w:val="24"/>
          <w:lang w:val="sr-Cyrl-RS"/>
        </w:rPr>
        <w:t>е;</w:t>
      </w:r>
    </w:p>
    <w:p w:rsidR="002C0A0C" w:rsidRPr="00AF6A28" w:rsidRDefault="002C0A0C" w:rsidP="002C0A0C">
      <w:pPr>
        <w:numPr>
          <w:ilvl w:val="0"/>
          <w:numId w:val="30"/>
        </w:numPr>
        <w:spacing w:after="120"/>
        <w:ind w:left="697" w:hanging="340"/>
        <w:rPr>
          <w:rFonts w:cs="Arial"/>
          <w:sz w:val="24"/>
          <w:szCs w:val="24"/>
          <w:lang w:val="sr-Latn-CS"/>
        </w:rPr>
      </w:pPr>
      <w:r w:rsidRPr="00AF6A28">
        <w:rPr>
          <w:rFonts w:cs="Arial"/>
          <w:sz w:val="24"/>
          <w:szCs w:val="24"/>
          <w:lang w:val="sr-Cyrl-RS"/>
        </w:rPr>
        <w:t xml:space="preserve">Четири (4) резервне ћелије опремљене као </w:t>
      </w:r>
      <w:r w:rsidRPr="00AF6A28">
        <w:rPr>
          <w:rFonts w:cs="Arial"/>
          <w:sz w:val="24"/>
          <w:szCs w:val="24"/>
          <w:lang w:val="sr-Latn-CS"/>
        </w:rPr>
        <w:t>изводн</w:t>
      </w:r>
      <w:r w:rsidRPr="00AF6A28">
        <w:rPr>
          <w:rFonts w:cs="Arial"/>
          <w:sz w:val="24"/>
          <w:szCs w:val="24"/>
          <w:lang w:val="sr-Cyrl-RS"/>
        </w:rPr>
        <w:t>е</w:t>
      </w:r>
      <w:r w:rsidRPr="00AF6A28">
        <w:rPr>
          <w:rFonts w:cs="Arial"/>
          <w:sz w:val="24"/>
          <w:szCs w:val="24"/>
          <w:lang w:val="sr-Latn-CS"/>
        </w:rPr>
        <w:t>/далеководн</w:t>
      </w:r>
      <w:r w:rsidRPr="00AF6A28">
        <w:rPr>
          <w:rFonts w:cs="Arial"/>
          <w:sz w:val="24"/>
          <w:szCs w:val="24"/>
          <w:lang w:val="sr-Cyrl-RS"/>
        </w:rPr>
        <w:t>е;</w:t>
      </w:r>
    </w:p>
    <w:p w:rsidR="002C0A0C" w:rsidRPr="00AF6A28" w:rsidRDefault="002C0A0C" w:rsidP="002C0A0C">
      <w:pPr>
        <w:numPr>
          <w:ilvl w:val="0"/>
          <w:numId w:val="30"/>
        </w:numPr>
        <w:spacing w:after="120"/>
        <w:ind w:left="697" w:hanging="340"/>
        <w:rPr>
          <w:rFonts w:cs="Arial"/>
          <w:sz w:val="24"/>
          <w:szCs w:val="24"/>
          <w:lang w:val="sr-Latn-CS"/>
        </w:rPr>
      </w:pPr>
      <w:r w:rsidRPr="00AF6A28">
        <w:rPr>
          <w:rFonts w:cs="Arial"/>
          <w:sz w:val="24"/>
          <w:szCs w:val="24"/>
          <w:lang w:val="sr-Cyrl-RS"/>
        </w:rPr>
        <w:t xml:space="preserve">Једне (1) </w:t>
      </w:r>
      <w:r w:rsidRPr="00AF6A28">
        <w:rPr>
          <w:rFonts w:cs="Arial"/>
          <w:sz w:val="24"/>
          <w:szCs w:val="24"/>
          <w:lang w:val="sr-Latn-CS"/>
        </w:rPr>
        <w:t>мерне ћелије</w:t>
      </w:r>
      <w:r w:rsidRPr="00AF6A28">
        <w:rPr>
          <w:rFonts w:cs="Arial"/>
          <w:sz w:val="24"/>
          <w:szCs w:val="24"/>
          <w:lang w:val="sr-Cyrl-RS"/>
        </w:rPr>
        <w:t>;</w:t>
      </w:r>
    </w:p>
    <w:p w:rsidR="002C0A0C" w:rsidRPr="00AF6A28" w:rsidRDefault="002C0A0C" w:rsidP="002C0A0C">
      <w:pPr>
        <w:numPr>
          <w:ilvl w:val="0"/>
          <w:numId w:val="30"/>
        </w:numPr>
        <w:spacing w:after="120"/>
        <w:ind w:left="697" w:hanging="340"/>
        <w:rPr>
          <w:rFonts w:cs="Arial"/>
          <w:sz w:val="24"/>
          <w:szCs w:val="24"/>
          <w:lang w:val="sr-Cyrl-RS"/>
        </w:rPr>
      </w:pPr>
      <w:r w:rsidRPr="00AF6A28">
        <w:rPr>
          <w:rFonts w:cs="Arial"/>
          <w:sz w:val="24"/>
          <w:szCs w:val="24"/>
          <w:lang w:val="sr-Cyrl-RS"/>
        </w:rPr>
        <w:t>Једне (1)</w:t>
      </w:r>
      <w:r w:rsidRPr="00AF6A28">
        <w:rPr>
          <w:rFonts w:cs="Arial"/>
          <w:sz w:val="24"/>
          <w:szCs w:val="24"/>
          <w:lang w:val="sr-Latn-CS"/>
        </w:rPr>
        <w:t xml:space="preserve"> ћелије</w:t>
      </w:r>
      <w:r w:rsidRPr="00AF6A28">
        <w:rPr>
          <w:rFonts w:cs="Arial"/>
          <w:sz w:val="24"/>
          <w:szCs w:val="24"/>
          <w:lang w:val="sr-Cyrl-RS"/>
        </w:rPr>
        <w:t xml:space="preserve"> за кућни трансформатор.</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Разводно постројење 6,3 kV треба да се састоји од:</w:t>
      </w:r>
    </w:p>
    <w:p w:rsidR="002C0A0C" w:rsidRPr="00AF6A28" w:rsidRDefault="002C0A0C" w:rsidP="002C0A0C">
      <w:pPr>
        <w:numPr>
          <w:ilvl w:val="0"/>
          <w:numId w:val="30"/>
        </w:numPr>
        <w:spacing w:after="120"/>
        <w:ind w:left="697" w:hanging="340"/>
        <w:rPr>
          <w:rFonts w:cs="Arial"/>
          <w:sz w:val="24"/>
          <w:szCs w:val="24"/>
          <w:lang w:val="sr-Latn-CS"/>
        </w:rPr>
      </w:pPr>
      <w:r w:rsidRPr="00AF6A28">
        <w:rPr>
          <w:rFonts w:cs="Arial"/>
          <w:sz w:val="24"/>
          <w:szCs w:val="24"/>
          <w:lang w:val="sr-Cyrl-RS"/>
        </w:rPr>
        <w:t>Једне (1)</w:t>
      </w:r>
      <w:r w:rsidRPr="00AF6A28">
        <w:rPr>
          <w:rFonts w:cs="Arial"/>
          <w:sz w:val="24"/>
          <w:szCs w:val="24"/>
          <w:lang w:val="sr-Latn-CS"/>
        </w:rPr>
        <w:t xml:space="preserve"> трансформато</w:t>
      </w:r>
      <w:r w:rsidRPr="00AF6A28">
        <w:rPr>
          <w:rFonts w:cs="Arial"/>
          <w:sz w:val="24"/>
          <w:szCs w:val="24"/>
          <w:lang w:val="sr-Cyrl-RS"/>
        </w:rPr>
        <w:t>р</w:t>
      </w:r>
      <w:r w:rsidRPr="00AF6A28">
        <w:rPr>
          <w:rFonts w:cs="Arial"/>
          <w:sz w:val="24"/>
          <w:szCs w:val="24"/>
          <w:lang w:val="sr-Latn-CS"/>
        </w:rPr>
        <w:t>ске ћелије (</w:t>
      </w:r>
      <w:r w:rsidRPr="00AF6A28">
        <w:rPr>
          <w:rFonts w:cs="Arial"/>
          <w:sz w:val="24"/>
          <w:szCs w:val="24"/>
          <w:lang w:val="sr-Cyrl-RS"/>
        </w:rPr>
        <w:t>за трансформатор 35/6,3 kV</w:t>
      </w:r>
      <w:r w:rsidRPr="00AF6A28">
        <w:rPr>
          <w:rFonts w:cs="Arial"/>
          <w:sz w:val="24"/>
          <w:szCs w:val="24"/>
          <w:lang w:val="sr-Latn-CS"/>
        </w:rPr>
        <w:t>)</w:t>
      </w:r>
      <w:r w:rsidRPr="00AF6A28">
        <w:rPr>
          <w:rFonts w:cs="Arial"/>
          <w:sz w:val="24"/>
          <w:szCs w:val="24"/>
          <w:lang w:val="sr-Cyrl-RS"/>
        </w:rPr>
        <w:t>;</w:t>
      </w:r>
    </w:p>
    <w:p w:rsidR="002C0A0C" w:rsidRPr="00AF6A28" w:rsidRDefault="002C0A0C" w:rsidP="002C0A0C">
      <w:pPr>
        <w:numPr>
          <w:ilvl w:val="0"/>
          <w:numId w:val="30"/>
        </w:numPr>
        <w:spacing w:after="120"/>
        <w:ind w:left="697" w:hanging="340"/>
        <w:rPr>
          <w:rFonts w:cs="Arial"/>
          <w:sz w:val="24"/>
          <w:szCs w:val="24"/>
          <w:lang w:val="sr-Latn-CS"/>
        </w:rPr>
      </w:pPr>
      <w:r w:rsidRPr="00AF6A28">
        <w:rPr>
          <w:rFonts w:cs="Arial"/>
          <w:sz w:val="24"/>
          <w:szCs w:val="24"/>
          <w:lang w:val="sr-Cyrl-RS"/>
        </w:rPr>
        <w:t>Седам (7)</w:t>
      </w:r>
      <w:r w:rsidRPr="00AF6A28">
        <w:rPr>
          <w:rFonts w:cs="Arial"/>
          <w:sz w:val="24"/>
          <w:szCs w:val="24"/>
          <w:lang w:val="sr-Latn-CS"/>
        </w:rPr>
        <w:t xml:space="preserve"> изводн</w:t>
      </w:r>
      <w:r w:rsidRPr="00AF6A28">
        <w:rPr>
          <w:rFonts w:cs="Arial"/>
          <w:sz w:val="24"/>
          <w:szCs w:val="24"/>
          <w:lang w:val="sr-Cyrl-RS"/>
        </w:rPr>
        <w:t>их</w:t>
      </w:r>
      <w:r w:rsidRPr="00AF6A28">
        <w:rPr>
          <w:rFonts w:cs="Arial"/>
          <w:sz w:val="24"/>
          <w:szCs w:val="24"/>
          <w:lang w:val="sr-Latn-CS"/>
        </w:rPr>
        <w:t>/далеководн</w:t>
      </w:r>
      <w:r w:rsidRPr="00AF6A28">
        <w:rPr>
          <w:rFonts w:cs="Arial"/>
          <w:sz w:val="24"/>
          <w:szCs w:val="24"/>
          <w:lang w:val="sr-Cyrl-RS"/>
        </w:rPr>
        <w:t>их</w:t>
      </w:r>
      <w:r w:rsidRPr="00AF6A28">
        <w:rPr>
          <w:rFonts w:cs="Arial"/>
          <w:sz w:val="24"/>
          <w:szCs w:val="24"/>
          <w:lang w:val="sr-Latn-CS"/>
        </w:rPr>
        <w:t xml:space="preserve"> ћелиј</w:t>
      </w:r>
      <w:r w:rsidRPr="00AF6A28">
        <w:rPr>
          <w:rFonts w:cs="Arial"/>
          <w:sz w:val="24"/>
          <w:szCs w:val="24"/>
          <w:lang w:val="sr-Cyrl-RS"/>
        </w:rPr>
        <w:t>а;</w:t>
      </w:r>
    </w:p>
    <w:p w:rsidR="002C0A0C" w:rsidRPr="00AF6A28" w:rsidRDefault="002C0A0C" w:rsidP="002C0A0C">
      <w:pPr>
        <w:numPr>
          <w:ilvl w:val="0"/>
          <w:numId w:val="30"/>
        </w:numPr>
        <w:spacing w:after="120"/>
        <w:ind w:left="697" w:hanging="340"/>
        <w:rPr>
          <w:rFonts w:cs="Arial"/>
          <w:sz w:val="24"/>
          <w:szCs w:val="24"/>
          <w:lang w:val="sr-Latn-CS"/>
        </w:rPr>
      </w:pPr>
      <w:r w:rsidRPr="00AF6A28">
        <w:rPr>
          <w:rFonts w:cs="Arial"/>
          <w:sz w:val="24"/>
          <w:szCs w:val="24"/>
          <w:lang w:val="sr-Cyrl-RS"/>
        </w:rPr>
        <w:t xml:space="preserve">Три (3) резервне ћелије опремљене као </w:t>
      </w:r>
      <w:r w:rsidRPr="00AF6A28">
        <w:rPr>
          <w:rFonts w:cs="Arial"/>
          <w:sz w:val="24"/>
          <w:szCs w:val="24"/>
          <w:lang w:val="sr-Latn-CS"/>
        </w:rPr>
        <w:t>изводн</w:t>
      </w:r>
      <w:r w:rsidRPr="00AF6A28">
        <w:rPr>
          <w:rFonts w:cs="Arial"/>
          <w:sz w:val="24"/>
          <w:szCs w:val="24"/>
          <w:lang w:val="sr-Cyrl-RS"/>
        </w:rPr>
        <w:t>е</w:t>
      </w:r>
      <w:r w:rsidRPr="00AF6A28">
        <w:rPr>
          <w:rFonts w:cs="Arial"/>
          <w:sz w:val="24"/>
          <w:szCs w:val="24"/>
          <w:lang w:val="sr-Latn-CS"/>
        </w:rPr>
        <w:t>/далеководн</w:t>
      </w:r>
      <w:r w:rsidRPr="00AF6A28">
        <w:rPr>
          <w:rFonts w:cs="Arial"/>
          <w:sz w:val="24"/>
          <w:szCs w:val="24"/>
          <w:lang w:val="sr-Cyrl-RS"/>
        </w:rPr>
        <w:t>е;</w:t>
      </w:r>
    </w:p>
    <w:p w:rsidR="002C0A0C" w:rsidRPr="00AF6A28" w:rsidRDefault="002C0A0C" w:rsidP="002C0A0C">
      <w:pPr>
        <w:numPr>
          <w:ilvl w:val="0"/>
          <w:numId w:val="30"/>
        </w:numPr>
        <w:spacing w:after="120"/>
        <w:ind w:left="697" w:hanging="340"/>
        <w:rPr>
          <w:rFonts w:cs="Arial"/>
          <w:sz w:val="24"/>
          <w:szCs w:val="24"/>
          <w:lang w:val="sr-Latn-CS"/>
        </w:rPr>
      </w:pPr>
      <w:r w:rsidRPr="00AF6A28">
        <w:rPr>
          <w:rFonts w:cs="Arial"/>
          <w:sz w:val="24"/>
          <w:szCs w:val="24"/>
          <w:lang w:val="sr-Cyrl-RS"/>
        </w:rPr>
        <w:t xml:space="preserve">Једне (1) </w:t>
      </w:r>
      <w:r w:rsidRPr="00AF6A28">
        <w:rPr>
          <w:rFonts w:cs="Arial"/>
          <w:sz w:val="24"/>
          <w:szCs w:val="24"/>
          <w:lang w:val="sr-Latn-CS"/>
        </w:rPr>
        <w:t>мерне ћелије</w:t>
      </w:r>
      <w:r w:rsidRPr="00AF6A28">
        <w:rPr>
          <w:rFonts w:cs="Arial"/>
          <w:sz w:val="24"/>
          <w:szCs w:val="24"/>
          <w:lang w:val="sr-Cyrl-RS"/>
        </w:rPr>
        <w:t>.</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Током израде Пројекта, Пројектант ће дефинисати једнополну шему постројења 10 kV и 6,3 </w:t>
      </w:r>
      <w:r w:rsidRPr="00AF6A28">
        <w:rPr>
          <w:rFonts w:cs="Arial"/>
          <w:sz w:val="24"/>
          <w:szCs w:val="24"/>
          <w:lang w:val="sr-Latn-RS"/>
        </w:rPr>
        <w:t>kV</w:t>
      </w:r>
      <w:r w:rsidRPr="00AF6A28">
        <w:rPr>
          <w:rFonts w:cs="Arial"/>
          <w:sz w:val="24"/>
          <w:szCs w:val="24"/>
          <w:lang w:val="sr-Cyrl-RS"/>
        </w:rPr>
        <w:t xml:space="preserve">, као и смештај опреме по ћелијама, што мора бити одобрено од стране Инвеститора. </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 xml:space="preserve">Уколико због димензија није могуће сместити постројења 10 kV и 6,3 </w:t>
      </w:r>
      <w:r w:rsidRPr="00AF6A28">
        <w:rPr>
          <w:rFonts w:cs="Arial"/>
          <w:sz w:val="24"/>
          <w:szCs w:val="24"/>
          <w:lang w:val="sr-Latn-RS"/>
        </w:rPr>
        <w:t>kV</w:t>
      </w:r>
      <w:r w:rsidRPr="00AF6A28">
        <w:rPr>
          <w:rFonts w:cs="Arial"/>
          <w:sz w:val="24"/>
          <w:szCs w:val="24"/>
          <w:lang w:val="sr-Cyrl-RS"/>
        </w:rPr>
        <w:t xml:space="preserve"> у командну зграду ТС „Сип“, предвидети одговарајућу реконструкцију (проширење) командне зграде или другу алтернативну локацију за смештај која мора бити одобрена од стране Инвеститора.</w:t>
      </w:r>
    </w:p>
    <w:p w:rsidR="002C0A0C" w:rsidRDefault="002C0A0C" w:rsidP="002C0A0C">
      <w:pPr>
        <w:spacing w:after="120"/>
        <w:rPr>
          <w:rFonts w:cs="Arial"/>
          <w:sz w:val="24"/>
          <w:szCs w:val="24"/>
          <w:lang w:val="sr-Cyrl-RS"/>
        </w:rPr>
      </w:pPr>
      <w:r w:rsidRPr="00AF6A28">
        <w:rPr>
          <w:rFonts w:cs="Arial"/>
          <w:sz w:val="24"/>
          <w:szCs w:val="24"/>
          <w:lang w:val="sr-Cyrl-RS"/>
        </w:rPr>
        <w:t xml:space="preserve">И 10 </w:t>
      </w:r>
      <w:r w:rsidRPr="00AF6A28">
        <w:rPr>
          <w:rFonts w:cs="Arial"/>
          <w:sz w:val="24"/>
          <w:szCs w:val="24"/>
        </w:rPr>
        <w:t>kV</w:t>
      </w:r>
      <w:r w:rsidRPr="00AF6A28">
        <w:rPr>
          <w:rFonts w:cs="Arial"/>
          <w:sz w:val="24"/>
          <w:szCs w:val="24"/>
          <w:lang w:val="sr-Cyrl-RS"/>
        </w:rPr>
        <w:t xml:space="preserve"> и 6,3 </w:t>
      </w:r>
      <w:r w:rsidRPr="00AF6A28">
        <w:rPr>
          <w:rFonts w:cs="Arial"/>
          <w:sz w:val="24"/>
          <w:szCs w:val="24"/>
          <w:lang w:val="sr-Latn-CS"/>
        </w:rPr>
        <w:t>kV</w:t>
      </w:r>
      <w:r w:rsidRPr="00AF6A28">
        <w:rPr>
          <w:rFonts w:cs="Arial"/>
          <w:sz w:val="24"/>
          <w:szCs w:val="24"/>
        </w:rPr>
        <w:t xml:space="preserve"> ћелије</w:t>
      </w:r>
      <w:r w:rsidRPr="00AF6A28">
        <w:rPr>
          <w:rFonts w:cs="Arial"/>
          <w:sz w:val="24"/>
          <w:szCs w:val="24"/>
          <w:lang w:val="sr-Cyrl-RS"/>
        </w:rPr>
        <w:t xml:space="preserve"> треба да </w:t>
      </w:r>
      <w:r w:rsidRPr="00AF6A28">
        <w:rPr>
          <w:rFonts w:cs="Arial"/>
          <w:sz w:val="24"/>
          <w:szCs w:val="24"/>
        </w:rPr>
        <w:t>су за степен изолације Si 12 (LI 75 AC 28).</w:t>
      </w:r>
    </w:p>
    <w:p w:rsidR="002C0A0C" w:rsidRPr="00AF6A28" w:rsidRDefault="002C0A0C" w:rsidP="002C0A0C">
      <w:pPr>
        <w:keepNext/>
        <w:tabs>
          <w:tab w:val="left" w:pos="567"/>
        </w:tabs>
        <w:spacing w:before="240" w:after="240"/>
        <w:outlineLvl w:val="1"/>
        <w:rPr>
          <w:rFonts w:eastAsia="MS Mincho" w:cs="Arial"/>
          <w:b/>
          <w:bCs/>
          <w:sz w:val="24"/>
          <w:szCs w:val="24"/>
          <w:lang w:val="sr-Cyrl-RS"/>
        </w:rPr>
      </w:pPr>
      <w:r>
        <w:rPr>
          <w:rFonts w:eastAsia="MS Mincho" w:cs="Arial"/>
          <w:b/>
          <w:bCs/>
          <w:sz w:val="24"/>
          <w:szCs w:val="24"/>
          <w:lang w:val="sr-Cyrl-RS"/>
        </w:rPr>
        <w:t xml:space="preserve">6.4. </w:t>
      </w:r>
      <w:r w:rsidRPr="00AF6A28">
        <w:rPr>
          <w:rFonts w:eastAsia="MS Mincho" w:cs="Arial"/>
          <w:b/>
          <w:bCs/>
          <w:sz w:val="24"/>
          <w:szCs w:val="24"/>
          <w:lang w:val="sr-Cyrl-RS"/>
        </w:rPr>
        <w:t>Систем надзора и управљања трансформаторском станицом</w:t>
      </w:r>
      <w:r w:rsidRPr="00AF6A28">
        <w:rPr>
          <w:rFonts w:eastAsia="MS Mincho" w:cs="Arial"/>
          <w:b/>
          <w:bCs/>
          <w:sz w:val="24"/>
          <w:szCs w:val="24"/>
          <w:lang w:val="en-GB"/>
        </w:rPr>
        <w:t xml:space="preserve"> </w:t>
      </w:r>
    </w:p>
    <w:p w:rsidR="002C0A0C" w:rsidRPr="00AF6A28" w:rsidRDefault="002C0A0C" w:rsidP="002C0A0C">
      <w:pPr>
        <w:keepNext/>
        <w:numPr>
          <w:ilvl w:val="1"/>
          <w:numId w:val="0"/>
        </w:numPr>
        <w:tabs>
          <w:tab w:val="left" w:pos="1080"/>
        </w:tabs>
        <w:spacing w:after="120"/>
        <w:ind w:left="680" w:hanging="680"/>
        <w:outlineLvl w:val="1"/>
        <w:rPr>
          <w:rFonts w:eastAsia="MS Mincho" w:cs="Arial"/>
          <w:b/>
          <w:bCs/>
          <w:sz w:val="24"/>
          <w:szCs w:val="24"/>
          <w:lang w:val="sr-Cyrl-RS"/>
        </w:rPr>
      </w:pPr>
      <w:r w:rsidRPr="00AF6A28">
        <w:rPr>
          <w:rFonts w:eastAsia="MS Mincho" w:cs="Arial"/>
          <w:b/>
          <w:bCs/>
          <w:sz w:val="24"/>
          <w:szCs w:val="24"/>
          <w:lang w:val="sr-Cyrl-RS"/>
        </w:rPr>
        <w:t>6.4.1.</w:t>
      </w:r>
      <w:r w:rsidRPr="00AF6A28">
        <w:rPr>
          <w:rFonts w:eastAsia="MS Mincho" w:cs="Arial"/>
          <w:b/>
          <w:bCs/>
          <w:sz w:val="24"/>
          <w:szCs w:val="24"/>
          <w:lang w:val="sr-Cyrl-RS"/>
        </w:rPr>
        <w:tab/>
        <w:t>Опште</w:t>
      </w:r>
    </w:p>
    <w:p w:rsidR="002C0A0C" w:rsidRPr="00AF6A28" w:rsidRDefault="002C0A0C" w:rsidP="002C0A0C">
      <w:pPr>
        <w:spacing w:after="120"/>
        <w:rPr>
          <w:rFonts w:cs="Arial"/>
          <w:sz w:val="24"/>
          <w:szCs w:val="24"/>
          <w:lang w:val="sr-Latn-CS" w:eastAsia="sr-Cyrl-CS"/>
        </w:rPr>
      </w:pPr>
      <w:r w:rsidRPr="00AF6A28">
        <w:rPr>
          <w:rFonts w:cs="Arial"/>
          <w:sz w:val="24"/>
          <w:szCs w:val="24"/>
          <w:lang w:val="sr-Latn-CS" w:eastAsia="sr-Cyrl-CS"/>
        </w:rPr>
        <w:t>Систем надзора и управљања (СНУ) треба да обавља следеће функције:</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П</w:t>
      </w:r>
      <w:r w:rsidRPr="00AF6A28">
        <w:rPr>
          <w:rFonts w:cs="Arial"/>
          <w:sz w:val="24"/>
          <w:szCs w:val="24"/>
          <w:lang w:val="sr-Cyrl-RS" w:eastAsia="sr-Cyrl-CS"/>
        </w:rPr>
        <w:t>рикупљање, хронолошка ре</w:t>
      </w:r>
      <w:r w:rsidRPr="00AF6A28">
        <w:rPr>
          <w:rFonts w:cs="Arial"/>
          <w:sz w:val="24"/>
          <w:szCs w:val="24"/>
          <w:lang w:val="sr-Cyrl-RS"/>
        </w:rPr>
        <w:t>гистрација и обрада информација;</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У</w:t>
      </w:r>
      <w:r w:rsidRPr="00AF6A28">
        <w:rPr>
          <w:rFonts w:cs="Arial"/>
          <w:sz w:val="24"/>
          <w:szCs w:val="24"/>
          <w:lang w:val="sr-Cyrl-RS" w:eastAsia="sr-Cyrl-CS"/>
        </w:rPr>
        <w:t>прављање примарном и с</w:t>
      </w:r>
      <w:r w:rsidRPr="00AF6A28">
        <w:rPr>
          <w:rFonts w:cs="Arial"/>
          <w:sz w:val="24"/>
          <w:szCs w:val="24"/>
          <w:lang w:val="sr-Cyrl-RS"/>
        </w:rPr>
        <w:t>екундарном опремом у трафостаници;</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Приказ информација;</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Алармирање;</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Г</w:t>
      </w:r>
      <w:r w:rsidRPr="00AF6A28">
        <w:rPr>
          <w:rFonts w:cs="Arial"/>
          <w:sz w:val="24"/>
          <w:szCs w:val="24"/>
          <w:lang w:val="sr-Cyrl-RS" w:eastAsia="sr-Cyrl-CS"/>
        </w:rPr>
        <w:t>енерисање извештаја</w:t>
      </w:r>
      <w:r w:rsidRPr="00AF6A28">
        <w:rPr>
          <w:rFonts w:cs="Arial"/>
          <w:sz w:val="24"/>
          <w:szCs w:val="24"/>
          <w:lang w:val="sr-Cyrl-RS"/>
        </w:rPr>
        <w:t>;</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lastRenderedPageBreak/>
        <w:t>Архивирање;</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В</w:t>
      </w:r>
      <w:r w:rsidRPr="00AF6A28">
        <w:rPr>
          <w:rFonts w:cs="Arial"/>
          <w:sz w:val="24"/>
          <w:szCs w:val="24"/>
          <w:lang w:val="sr-Cyrl-RS" w:eastAsia="sr-Cyrl-CS"/>
        </w:rPr>
        <w:t>ременска синхронизација</w:t>
      </w:r>
      <w:r w:rsidRPr="00AF6A28">
        <w:rPr>
          <w:rFonts w:cs="Arial"/>
          <w:sz w:val="24"/>
          <w:szCs w:val="24"/>
          <w:lang w:val="sr-Cyrl-RS"/>
        </w:rPr>
        <w:t>;</w:t>
      </w:r>
    </w:p>
    <w:p w:rsidR="002C0A0C" w:rsidRPr="00AF6A28" w:rsidRDefault="002C0A0C" w:rsidP="002C0A0C">
      <w:pPr>
        <w:numPr>
          <w:ilvl w:val="0"/>
          <w:numId w:val="30"/>
        </w:numPr>
        <w:spacing w:after="120"/>
        <w:ind w:left="697" w:hanging="340"/>
        <w:rPr>
          <w:rFonts w:cs="Arial"/>
          <w:sz w:val="24"/>
          <w:szCs w:val="24"/>
          <w:lang w:val="sr-Cyrl-RS"/>
        </w:rPr>
      </w:pPr>
      <w:r w:rsidRPr="00AF6A28">
        <w:rPr>
          <w:rFonts w:cs="Arial"/>
          <w:sz w:val="24"/>
          <w:szCs w:val="24"/>
          <w:lang w:val="sr-Cyrl-RS"/>
        </w:rPr>
        <w:t>Комуникација са</w:t>
      </w:r>
      <w:r w:rsidRPr="00AF6A28">
        <w:rPr>
          <w:rFonts w:cs="Arial"/>
          <w:sz w:val="24"/>
          <w:szCs w:val="24"/>
          <w:lang w:val="sr-Latn-RS"/>
        </w:rPr>
        <w:t xml:space="preserve"> </w:t>
      </w:r>
      <w:r w:rsidRPr="00AF6A28">
        <w:rPr>
          <w:rFonts w:cs="Arial"/>
          <w:sz w:val="24"/>
          <w:szCs w:val="24"/>
          <w:lang w:val="sr-Cyrl-RS"/>
        </w:rPr>
        <w:t xml:space="preserve">надређеним управљачким центром у Централној команди ХЕ „Ђердап 1“ (постојећи </w:t>
      </w:r>
      <w:r w:rsidRPr="00AF6A28">
        <w:rPr>
          <w:rFonts w:cs="Arial"/>
          <w:sz w:val="24"/>
          <w:szCs w:val="24"/>
          <w:lang w:val="sr-Latn-RS"/>
        </w:rPr>
        <w:t>SCADA</w:t>
      </w:r>
      <w:r w:rsidRPr="00AF6A28">
        <w:rPr>
          <w:rFonts w:cs="Arial"/>
          <w:sz w:val="24"/>
          <w:szCs w:val="24"/>
          <w:lang w:val="sr-Cyrl-RS"/>
        </w:rPr>
        <w:t xml:space="preserve"> систем </w:t>
      </w:r>
      <w:r w:rsidRPr="00AF6A28">
        <w:rPr>
          <w:rFonts w:cs="Arial"/>
          <w:sz w:val="24"/>
          <w:szCs w:val="24"/>
          <w:lang w:val="sr-Latn-RS"/>
        </w:rPr>
        <w:t xml:space="preserve">POWER VIEW 6000 </w:t>
      </w:r>
      <w:r w:rsidRPr="00AF6A28">
        <w:rPr>
          <w:rFonts w:cs="Arial"/>
          <w:sz w:val="24"/>
          <w:szCs w:val="24"/>
          <w:lang w:val="sr-Cyrl-RS"/>
        </w:rPr>
        <w:t xml:space="preserve">произвођача ИМП-Аутоматика); </w:t>
      </w:r>
    </w:p>
    <w:p w:rsidR="002C0A0C" w:rsidRPr="00AF6A28" w:rsidRDefault="002C0A0C" w:rsidP="002C0A0C">
      <w:pPr>
        <w:numPr>
          <w:ilvl w:val="0"/>
          <w:numId w:val="30"/>
        </w:numPr>
        <w:spacing w:after="120"/>
        <w:ind w:left="697" w:hanging="340"/>
        <w:jc w:val="left"/>
        <w:rPr>
          <w:rFonts w:cs="Arial"/>
          <w:sz w:val="24"/>
          <w:szCs w:val="24"/>
          <w:lang w:val="sr-Cyrl-RS" w:eastAsia="sr-Cyrl-CS"/>
        </w:rPr>
      </w:pPr>
      <w:r w:rsidRPr="00AF6A28">
        <w:rPr>
          <w:rFonts w:cs="Arial"/>
          <w:sz w:val="24"/>
          <w:szCs w:val="24"/>
          <w:lang w:val="sr-Cyrl-RS"/>
        </w:rPr>
        <w:t>К</w:t>
      </w:r>
      <w:r w:rsidRPr="00AF6A28">
        <w:rPr>
          <w:rFonts w:cs="Arial"/>
          <w:sz w:val="24"/>
          <w:szCs w:val="24"/>
          <w:lang w:val="sr-Cyrl-RS" w:eastAsia="sr-Cyrl-CS"/>
        </w:rPr>
        <w:t>омуникација са надређеним управљачким центрима (РДЦ, НДЦ, Дистрибуција)</w:t>
      </w:r>
      <w:r w:rsidRPr="00AF6A28">
        <w:rPr>
          <w:rFonts w:cs="Arial"/>
          <w:sz w:val="24"/>
          <w:szCs w:val="24"/>
          <w:lang w:val="sr-Cyrl-RS"/>
        </w:rPr>
        <w:t>;</w:t>
      </w:r>
    </w:p>
    <w:p w:rsidR="002C0A0C" w:rsidRPr="00AF6A28" w:rsidRDefault="002C0A0C" w:rsidP="002C0A0C">
      <w:pPr>
        <w:keepNext/>
        <w:numPr>
          <w:ilvl w:val="1"/>
          <w:numId w:val="0"/>
        </w:numPr>
        <w:tabs>
          <w:tab w:val="left" w:pos="1080"/>
        </w:tabs>
        <w:spacing w:after="120"/>
        <w:ind w:left="680" w:hanging="680"/>
        <w:outlineLvl w:val="1"/>
        <w:rPr>
          <w:rFonts w:eastAsia="MS Mincho" w:cs="Arial"/>
          <w:b/>
          <w:bCs/>
          <w:sz w:val="24"/>
          <w:szCs w:val="24"/>
          <w:lang w:val="sr-Cyrl-RS"/>
        </w:rPr>
      </w:pPr>
      <w:r w:rsidRPr="00AF6A28">
        <w:rPr>
          <w:rFonts w:eastAsia="MS Mincho" w:cs="Arial"/>
          <w:b/>
          <w:bCs/>
          <w:sz w:val="24"/>
          <w:szCs w:val="24"/>
          <w:lang w:val="sr-Cyrl-RS"/>
        </w:rPr>
        <w:t>6.4.2.</w:t>
      </w:r>
      <w:r w:rsidRPr="00AF6A28">
        <w:rPr>
          <w:rFonts w:eastAsia="MS Mincho" w:cs="Arial"/>
          <w:b/>
          <w:bCs/>
          <w:sz w:val="24"/>
          <w:szCs w:val="24"/>
          <w:lang w:val="sr-Cyrl-RS"/>
        </w:rPr>
        <w:tab/>
        <w:t>Дизајн система</w:t>
      </w:r>
    </w:p>
    <w:p w:rsidR="002C0A0C" w:rsidRPr="00AF6A28" w:rsidRDefault="002C0A0C" w:rsidP="002C0A0C">
      <w:pPr>
        <w:spacing w:after="120"/>
        <w:rPr>
          <w:rFonts w:cs="Arial"/>
          <w:sz w:val="24"/>
          <w:szCs w:val="24"/>
          <w:lang w:val="sr-Latn-CS" w:eastAsia="sr-Cyrl-CS"/>
        </w:rPr>
      </w:pPr>
      <w:r w:rsidRPr="00AF6A28">
        <w:rPr>
          <w:rFonts w:cs="Arial"/>
          <w:sz w:val="24"/>
          <w:szCs w:val="24"/>
          <w:lang w:val="sr-Latn-CS" w:eastAsia="sr-Cyrl-CS"/>
        </w:rPr>
        <w:t>СНУ треба да је дистрибуираног типа. Структура СНУ треба да се састоји из следећих нивоа:</w:t>
      </w:r>
    </w:p>
    <w:p w:rsidR="002C0A0C" w:rsidRPr="00AF6A28" w:rsidRDefault="002C0A0C" w:rsidP="002C0A0C">
      <w:pPr>
        <w:numPr>
          <w:ilvl w:val="0"/>
          <w:numId w:val="30"/>
        </w:numPr>
        <w:spacing w:after="120"/>
        <w:ind w:left="697" w:hanging="340"/>
        <w:jc w:val="left"/>
        <w:rPr>
          <w:rFonts w:cs="Arial"/>
          <w:sz w:val="24"/>
          <w:szCs w:val="24"/>
          <w:lang w:val="sr-Cyrl-RS" w:eastAsia="sr-Cyrl-CS"/>
        </w:rPr>
      </w:pPr>
      <w:r w:rsidRPr="00AF6A28">
        <w:rPr>
          <w:rFonts w:cs="Arial"/>
          <w:sz w:val="24"/>
          <w:szCs w:val="24"/>
          <w:lang w:val="sr-Cyrl-RS" w:eastAsia="sr-Cyrl-CS"/>
        </w:rPr>
        <w:t>Ниво поља;</w:t>
      </w:r>
    </w:p>
    <w:p w:rsidR="002C0A0C" w:rsidRPr="00AF6A28" w:rsidRDefault="002C0A0C" w:rsidP="002C0A0C">
      <w:pPr>
        <w:numPr>
          <w:ilvl w:val="0"/>
          <w:numId w:val="30"/>
        </w:numPr>
        <w:spacing w:after="120"/>
        <w:ind w:left="697" w:hanging="340"/>
        <w:jc w:val="left"/>
        <w:rPr>
          <w:rFonts w:cs="Arial"/>
          <w:sz w:val="24"/>
          <w:szCs w:val="24"/>
          <w:lang w:val="sr-Cyrl-RS" w:eastAsia="sr-Cyrl-CS"/>
        </w:rPr>
      </w:pPr>
      <w:r w:rsidRPr="00AF6A28">
        <w:rPr>
          <w:rFonts w:cs="Arial"/>
          <w:sz w:val="24"/>
          <w:szCs w:val="24"/>
          <w:lang w:val="sr-Cyrl-RS" w:eastAsia="sr-Cyrl-CS"/>
        </w:rPr>
        <w:t>Ниво тра</w:t>
      </w:r>
      <w:r w:rsidRPr="00AF6A28">
        <w:rPr>
          <w:rFonts w:cs="Arial"/>
          <w:sz w:val="24"/>
          <w:szCs w:val="24"/>
          <w:lang w:val="sr-Cyrl-RS"/>
        </w:rPr>
        <w:t xml:space="preserve">нсформаторске </w:t>
      </w:r>
      <w:r w:rsidRPr="00AF6A28">
        <w:rPr>
          <w:rFonts w:cs="Arial"/>
          <w:sz w:val="24"/>
          <w:szCs w:val="24"/>
          <w:lang w:val="sr-Cyrl-RS" w:eastAsia="sr-Cyrl-CS"/>
        </w:rPr>
        <w:t>станице, односно станични ниво.</w:t>
      </w:r>
    </w:p>
    <w:p w:rsidR="002C0A0C" w:rsidRPr="00AF6A28" w:rsidRDefault="002C0A0C" w:rsidP="002C0A0C">
      <w:pPr>
        <w:tabs>
          <w:tab w:val="left" w:pos="851"/>
        </w:tabs>
        <w:spacing w:before="240" w:after="120"/>
        <w:rPr>
          <w:rFonts w:cs="Arial"/>
          <w:b/>
          <w:sz w:val="24"/>
          <w:szCs w:val="24"/>
          <w:lang w:val="sr-Cyrl-RS" w:eastAsia="sr-Cyrl-CS"/>
        </w:rPr>
      </w:pPr>
      <w:r w:rsidRPr="00AF6A28">
        <w:rPr>
          <w:rFonts w:cs="Arial"/>
          <w:b/>
          <w:sz w:val="24"/>
          <w:szCs w:val="24"/>
          <w:lang w:val="sr-Cyrl-RS"/>
        </w:rPr>
        <w:t>6.4</w:t>
      </w:r>
      <w:r w:rsidRPr="00AF6A28">
        <w:rPr>
          <w:rFonts w:cs="Arial"/>
          <w:b/>
          <w:sz w:val="24"/>
          <w:szCs w:val="24"/>
          <w:lang w:val="sr-Cyrl-RS" w:eastAsia="sr-Cyrl-CS"/>
        </w:rPr>
        <w:t>.2.1. Ниво поља</w:t>
      </w:r>
    </w:p>
    <w:p w:rsidR="002C0A0C" w:rsidRPr="00AF6A28" w:rsidRDefault="002C0A0C" w:rsidP="002C0A0C">
      <w:pPr>
        <w:spacing w:after="120"/>
        <w:rPr>
          <w:rFonts w:cs="Arial"/>
          <w:sz w:val="24"/>
          <w:szCs w:val="24"/>
          <w:lang w:val="sr-Cyrl-RS" w:eastAsia="sr-Cyrl-CS"/>
        </w:rPr>
      </w:pPr>
      <w:r w:rsidRPr="00AF6A28">
        <w:rPr>
          <w:rFonts w:cs="Arial"/>
          <w:sz w:val="24"/>
          <w:szCs w:val="24"/>
          <w:lang w:val="sr-Latn-CS" w:eastAsia="sr-Cyrl-CS"/>
        </w:rPr>
        <w:t xml:space="preserve">За прикупљање информација на нивоу поља и хијерархијско повезивање са станичним нивоом у </w:t>
      </w:r>
      <w:r w:rsidRPr="00AF6A28">
        <w:rPr>
          <w:rFonts w:cs="Arial"/>
          <w:sz w:val="24"/>
          <w:szCs w:val="24"/>
          <w:lang w:val="sr-Latn-CS"/>
        </w:rPr>
        <w:t>110 kV</w:t>
      </w:r>
      <w:r w:rsidRPr="00AF6A28">
        <w:rPr>
          <w:rFonts w:cs="Arial"/>
          <w:sz w:val="24"/>
          <w:szCs w:val="24"/>
          <w:lang w:val="sr-Cyrl-RS"/>
        </w:rPr>
        <w:t xml:space="preserve"> разводном</w:t>
      </w:r>
      <w:r w:rsidRPr="00AF6A28">
        <w:rPr>
          <w:rFonts w:cs="Arial"/>
          <w:sz w:val="24"/>
          <w:szCs w:val="24"/>
          <w:lang w:val="sr-Latn-CS"/>
        </w:rPr>
        <w:t xml:space="preserve"> </w:t>
      </w:r>
      <w:r w:rsidRPr="00AF6A28">
        <w:rPr>
          <w:rFonts w:cs="Arial"/>
          <w:sz w:val="24"/>
          <w:szCs w:val="24"/>
          <w:lang w:val="sr-Latn-CS" w:eastAsia="sr-Cyrl-CS"/>
        </w:rPr>
        <w:t>постројењ</w:t>
      </w:r>
      <w:r w:rsidRPr="00AF6A28">
        <w:rPr>
          <w:rFonts w:cs="Arial"/>
          <w:sz w:val="24"/>
          <w:szCs w:val="24"/>
          <w:lang w:val="sr-Cyrl-RS"/>
        </w:rPr>
        <w:t>у</w:t>
      </w:r>
      <w:r w:rsidRPr="00AF6A28">
        <w:rPr>
          <w:rFonts w:cs="Arial"/>
          <w:sz w:val="24"/>
          <w:szCs w:val="24"/>
          <w:lang w:val="sr-Latn-CS" w:eastAsia="sr-Cyrl-CS"/>
        </w:rPr>
        <w:t xml:space="preserve"> треба да се користе IED-ови са управљачким и IED-ови са заштитним функцијама, а у 35</w:t>
      </w:r>
      <w:r w:rsidRPr="00AF6A28">
        <w:rPr>
          <w:rFonts w:cs="Arial"/>
          <w:sz w:val="24"/>
          <w:szCs w:val="24"/>
          <w:lang w:val="sr-Cyrl-RS"/>
        </w:rPr>
        <w:t xml:space="preserve"> </w:t>
      </w:r>
      <w:r w:rsidRPr="00AF6A28">
        <w:rPr>
          <w:rFonts w:cs="Arial"/>
          <w:sz w:val="24"/>
          <w:szCs w:val="24"/>
          <w:lang w:val="sr-Latn-CS"/>
        </w:rPr>
        <w:t>kV</w:t>
      </w:r>
      <w:r w:rsidRPr="00AF6A28">
        <w:rPr>
          <w:rFonts w:cs="Arial"/>
          <w:sz w:val="24"/>
          <w:szCs w:val="24"/>
          <w:lang w:val="sr-Latn-CS" w:eastAsia="sr-Cyrl-CS"/>
        </w:rPr>
        <w:t>, 10</w:t>
      </w:r>
      <w:r w:rsidRPr="00AF6A28">
        <w:rPr>
          <w:rFonts w:cs="Arial"/>
          <w:sz w:val="24"/>
          <w:szCs w:val="24"/>
          <w:lang w:val="sr-Cyrl-RS"/>
        </w:rPr>
        <w:t xml:space="preserve"> </w:t>
      </w:r>
      <w:r w:rsidRPr="00AF6A28">
        <w:rPr>
          <w:rFonts w:cs="Arial"/>
          <w:sz w:val="24"/>
          <w:szCs w:val="24"/>
          <w:lang w:val="sr-Latn-CS"/>
        </w:rPr>
        <w:t>kV</w:t>
      </w:r>
      <w:r w:rsidRPr="00AF6A28">
        <w:rPr>
          <w:rFonts w:cs="Arial"/>
          <w:sz w:val="24"/>
          <w:szCs w:val="24"/>
          <w:lang w:val="sr-Latn-CS" w:eastAsia="sr-Cyrl-CS"/>
        </w:rPr>
        <w:t xml:space="preserve"> и 6</w:t>
      </w:r>
      <w:r w:rsidRPr="00AF6A28">
        <w:rPr>
          <w:rFonts w:cs="Arial"/>
          <w:sz w:val="24"/>
          <w:szCs w:val="24"/>
          <w:lang w:val="sr-Cyrl-RS"/>
        </w:rPr>
        <w:t xml:space="preserve">,3 </w:t>
      </w:r>
      <w:r w:rsidRPr="00AF6A28">
        <w:rPr>
          <w:rFonts w:cs="Arial"/>
          <w:sz w:val="24"/>
          <w:szCs w:val="24"/>
          <w:lang w:val="sr-Latn-CS"/>
        </w:rPr>
        <w:t>kV</w:t>
      </w:r>
      <w:r w:rsidRPr="00AF6A28">
        <w:rPr>
          <w:rFonts w:cs="Arial"/>
          <w:sz w:val="24"/>
          <w:szCs w:val="24"/>
          <w:lang w:val="sr-Cyrl-RS"/>
        </w:rPr>
        <w:t xml:space="preserve"> разводним постројењима </w:t>
      </w:r>
      <w:r w:rsidRPr="00AF6A28">
        <w:rPr>
          <w:rFonts w:cs="Arial"/>
          <w:sz w:val="24"/>
          <w:szCs w:val="24"/>
          <w:lang w:val="sr-Latn-CS" w:eastAsia="sr-Cyrl-CS"/>
        </w:rPr>
        <w:t>IED-ови са управљачким/заштитним функцијама.</w:t>
      </w:r>
      <w:r w:rsidRPr="00AF6A28">
        <w:rPr>
          <w:rFonts w:cs="Arial"/>
          <w:sz w:val="24"/>
          <w:szCs w:val="24"/>
          <w:lang w:val="sr-Cyrl-RS"/>
        </w:rPr>
        <w:t xml:space="preserve"> На свим пољима треба да буду предвиђени резервни управљачки панели (РУП). </w:t>
      </w:r>
    </w:p>
    <w:p w:rsidR="002C0A0C" w:rsidRPr="00AF6A28" w:rsidRDefault="002C0A0C" w:rsidP="002C0A0C">
      <w:pPr>
        <w:spacing w:after="120"/>
        <w:rPr>
          <w:rFonts w:cs="Arial"/>
          <w:sz w:val="24"/>
          <w:szCs w:val="24"/>
          <w:lang w:val="sr-Latn-CS" w:eastAsia="sr-Cyrl-CS"/>
        </w:rPr>
      </w:pPr>
      <w:r w:rsidRPr="00AF6A28">
        <w:rPr>
          <w:rFonts w:cs="Arial"/>
          <w:sz w:val="24"/>
          <w:szCs w:val="24"/>
          <w:lang w:val="sr-Latn-CS" w:eastAsia="sr-Cyrl-CS"/>
        </w:rPr>
        <w:t xml:space="preserve">Ормани управљања се, заједно са орманом/орманима заштите, монтирају у затвореном простору, у складу са просторном оријентацијом у постројењу. </w:t>
      </w:r>
    </w:p>
    <w:p w:rsidR="002C0A0C" w:rsidRPr="00AF6A28" w:rsidRDefault="002C0A0C" w:rsidP="002C0A0C">
      <w:pPr>
        <w:spacing w:after="120"/>
        <w:rPr>
          <w:rFonts w:cs="Arial"/>
          <w:sz w:val="24"/>
          <w:szCs w:val="24"/>
          <w:lang w:val="sr-Latn-CS" w:eastAsia="sr-Cyrl-CS"/>
        </w:rPr>
      </w:pPr>
      <w:r w:rsidRPr="00AF6A28">
        <w:rPr>
          <w:rFonts w:cs="Arial"/>
          <w:sz w:val="24"/>
          <w:szCs w:val="24"/>
          <w:lang w:val="sr-Latn-CS" w:eastAsia="sr-Cyrl-CS"/>
        </w:rPr>
        <w:t>За прикупљање информација са осталих секундарних система на нивоу постројења (сопствена потрошња, противпожарна заштита, противпровална заштита, итд.) потребно је обезбедити одговарајуће улазе/излазе.</w:t>
      </w:r>
    </w:p>
    <w:p w:rsidR="002C0A0C" w:rsidRPr="00AF6A28" w:rsidRDefault="002C0A0C" w:rsidP="002C0A0C">
      <w:pPr>
        <w:spacing w:after="120"/>
        <w:rPr>
          <w:rFonts w:cs="Arial"/>
          <w:sz w:val="24"/>
          <w:szCs w:val="24"/>
          <w:lang w:val="sr-Latn-CS" w:eastAsia="sr-Cyrl-CS"/>
        </w:rPr>
      </w:pPr>
      <w:r w:rsidRPr="00AF6A28">
        <w:rPr>
          <w:rFonts w:cs="Arial"/>
          <w:sz w:val="24"/>
          <w:szCs w:val="24"/>
          <w:lang w:val="sr-Latn-CS" w:eastAsia="sr-Cyrl-CS"/>
        </w:rPr>
        <w:t xml:space="preserve">IED-ови се повезују на припадајуће </w:t>
      </w:r>
      <w:r w:rsidRPr="00AF6A28">
        <w:rPr>
          <w:rFonts w:cs="Arial"/>
          <w:i/>
          <w:sz w:val="24"/>
          <w:szCs w:val="24"/>
          <w:lang w:val="sr-Latn-CS" w:eastAsia="sr-Cyrl-CS"/>
        </w:rPr>
        <w:t>Ethernet</w:t>
      </w:r>
      <w:r w:rsidRPr="00AF6A28">
        <w:rPr>
          <w:rFonts w:cs="Arial"/>
          <w:sz w:val="24"/>
          <w:szCs w:val="24"/>
          <w:lang w:val="sr-Latn-CS" w:eastAsia="sr-Cyrl-CS"/>
        </w:rPr>
        <w:t xml:space="preserve"> свичеве који се међусобно и са централним </w:t>
      </w:r>
      <w:r w:rsidRPr="00AF6A28">
        <w:rPr>
          <w:rFonts w:cs="Arial"/>
          <w:i/>
          <w:sz w:val="24"/>
          <w:szCs w:val="24"/>
          <w:lang w:val="sr-Latn-CS" w:eastAsia="sr-Cyrl-CS"/>
        </w:rPr>
        <w:t>Ethernet</w:t>
      </w:r>
      <w:r w:rsidRPr="00AF6A28">
        <w:rPr>
          <w:rFonts w:cs="Arial"/>
          <w:sz w:val="24"/>
          <w:szCs w:val="24"/>
          <w:lang w:val="sr-Latn-CS" w:eastAsia="sr-Cyrl-CS"/>
        </w:rPr>
        <w:t xml:space="preserve"> свичевима на станичном нивоу повезују у оптичке комуникационе прстенове. Број оптичких прстенова је одређен ограничењима комуникационе везе (максимални број комуникационих елемената по прстену).</w:t>
      </w:r>
    </w:p>
    <w:p w:rsidR="002C0A0C" w:rsidRPr="00AF6A28" w:rsidRDefault="002C0A0C" w:rsidP="002C0A0C">
      <w:pPr>
        <w:spacing w:after="120"/>
        <w:rPr>
          <w:rFonts w:cs="Arial"/>
          <w:sz w:val="24"/>
          <w:szCs w:val="24"/>
          <w:lang w:val="sr-Latn-CS" w:eastAsia="sr-Cyrl-CS"/>
        </w:rPr>
      </w:pPr>
      <w:r w:rsidRPr="00AF6A28">
        <w:rPr>
          <w:rFonts w:cs="Arial"/>
          <w:sz w:val="24"/>
          <w:szCs w:val="24"/>
          <w:lang w:val="sr-Latn-CS" w:eastAsia="sr-Cyrl-CS"/>
        </w:rPr>
        <w:t xml:space="preserve">Топологија прстена мора да омогућава N-1 редундансу на нивоу испада комуникационих веза (оптичких каблова) тј. квар једне комуникационе везе неће прекинути комуникацију између </w:t>
      </w:r>
      <w:r w:rsidRPr="00AF6A28">
        <w:rPr>
          <w:rFonts w:cs="Arial"/>
          <w:i/>
          <w:sz w:val="24"/>
          <w:szCs w:val="24"/>
          <w:lang w:val="sr-Latn-CS" w:eastAsia="sr-Cyrl-CS"/>
        </w:rPr>
        <w:t>Ethernet</w:t>
      </w:r>
      <w:r w:rsidRPr="00AF6A28">
        <w:rPr>
          <w:rFonts w:cs="Arial"/>
          <w:sz w:val="24"/>
          <w:szCs w:val="24"/>
          <w:lang w:val="sr-Latn-CS" w:eastAsia="sr-Cyrl-CS"/>
        </w:rPr>
        <w:t xml:space="preserve"> свичева у прстену.</w:t>
      </w:r>
    </w:p>
    <w:p w:rsidR="002C0A0C" w:rsidRPr="00AF6A28" w:rsidRDefault="002C0A0C" w:rsidP="002C0A0C">
      <w:pPr>
        <w:spacing w:after="120"/>
        <w:rPr>
          <w:rFonts w:cs="Arial"/>
          <w:sz w:val="24"/>
          <w:szCs w:val="24"/>
          <w:lang w:val="sr-Latn-CS" w:eastAsia="sr-Cyrl-CS"/>
        </w:rPr>
      </w:pPr>
      <w:r w:rsidRPr="00AF6A28">
        <w:rPr>
          <w:rFonts w:cs="Arial"/>
          <w:sz w:val="24"/>
          <w:szCs w:val="24"/>
          <w:lang w:val="sr-Latn-CS" w:eastAsia="sr-Cyrl-CS"/>
        </w:rPr>
        <w:t>Неопходан је надзор рада и детекција квара комуникационих путева.</w:t>
      </w:r>
    </w:p>
    <w:p w:rsidR="002C0A0C" w:rsidRPr="00AF6A28" w:rsidRDefault="002C0A0C" w:rsidP="002C0A0C">
      <w:pPr>
        <w:spacing w:after="120"/>
        <w:rPr>
          <w:rFonts w:cs="Arial"/>
          <w:sz w:val="24"/>
          <w:szCs w:val="24"/>
          <w:lang w:val="sr-Latn-CS" w:eastAsia="sr-Cyrl-CS"/>
        </w:rPr>
      </w:pPr>
      <w:r w:rsidRPr="00AF6A28">
        <w:rPr>
          <w:rFonts w:cs="Arial"/>
          <w:sz w:val="24"/>
          <w:szCs w:val="24"/>
          <w:lang w:val="sr-Latn-CS" w:eastAsia="sr-Cyrl-CS"/>
        </w:rPr>
        <w:t xml:space="preserve">Мрежна комуникациона опрема мора да задовољава </w:t>
      </w:r>
      <w:r w:rsidRPr="00AF6A28">
        <w:rPr>
          <w:rFonts w:cs="Arial"/>
          <w:sz w:val="24"/>
          <w:szCs w:val="24"/>
          <w:lang w:val="sr-Cyrl-RS"/>
        </w:rPr>
        <w:t>С</w:t>
      </w:r>
      <w:r w:rsidRPr="00AF6A28">
        <w:rPr>
          <w:rFonts w:cs="Arial"/>
          <w:sz w:val="24"/>
          <w:szCs w:val="24"/>
          <w:lang w:val="sr-Latn-CS" w:eastAsia="sr-Cyrl-CS"/>
        </w:rPr>
        <w:t>тандард IEEE 802.1D (</w:t>
      </w:r>
      <w:r w:rsidRPr="00AF6A28">
        <w:rPr>
          <w:rFonts w:cs="Arial"/>
          <w:i/>
          <w:sz w:val="24"/>
          <w:szCs w:val="24"/>
          <w:lang w:val="sr-Latn-CS" w:eastAsia="sr-Cyrl-CS"/>
        </w:rPr>
        <w:t>Rapid</w:t>
      </w:r>
      <w:r w:rsidRPr="00AF6A28">
        <w:rPr>
          <w:rFonts w:cs="Arial"/>
          <w:i/>
          <w:sz w:val="24"/>
          <w:szCs w:val="24"/>
          <w:lang w:val="sr-Cyrl-RS"/>
        </w:rPr>
        <w:t xml:space="preserve"> </w:t>
      </w:r>
      <w:r w:rsidRPr="00AF6A28">
        <w:rPr>
          <w:rFonts w:cs="Arial"/>
          <w:i/>
          <w:sz w:val="24"/>
          <w:szCs w:val="24"/>
          <w:lang w:val="sr-Latn-CS" w:eastAsia="sr-Cyrl-CS"/>
        </w:rPr>
        <w:t>Spanning Tree Protocol</w:t>
      </w:r>
      <w:r w:rsidRPr="00AF6A28">
        <w:rPr>
          <w:rFonts w:cs="Arial"/>
          <w:sz w:val="24"/>
          <w:szCs w:val="24"/>
          <w:lang w:val="sr-Latn-CS" w:eastAsia="sr-Cyrl-CS"/>
        </w:rPr>
        <w:t>).</w:t>
      </w:r>
    </w:p>
    <w:p w:rsidR="002C0A0C" w:rsidRPr="00AF6A28" w:rsidRDefault="002C0A0C" w:rsidP="002C0A0C">
      <w:pPr>
        <w:spacing w:after="120"/>
        <w:rPr>
          <w:rFonts w:cs="Arial"/>
          <w:sz w:val="24"/>
          <w:szCs w:val="24"/>
          <w:lang w:val="sr-Latn-CS" w:eastAsia="sr-Cyrl-CS"/>
        </w:rPr>
      </w:pPr>
      <w:r w:rsidRPr="00AF6A28">
        <w:rPr>
          <w:rFonts w:cs="Arial"/>
          <w:sz w:val="24"/>
          <w:szCs w:val="24"/>
          <w:lang w:val="sr-Latn-CS" w:eastAsia="sr-Cyrl-CS"/>
        </w:rPr>
        <w:t>На нивоу поља треба да се извршавају следеће функције:</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П</w:t>
      </w:r>
      <w:r w:rsidRPr="00AF6A28">
        <w:rPr>
          <w:rFonts w:cs="Arial"/>
          <w:sz w:val="24"/>
          <w:szCs w:val="24"/>
          <w:lang w:val="sr-Cyrl-RS" w:eastAsia="sr-Cyrl-CS"/>
        </w:rPr>
        <w:t xml:space="preserve">рикупљање и обрада свих улазно/излазних дигиталних и аналогних информација са нивоа поља у смислу расклопне опреме, релејне заштите и свих </w:t>
      </w:r>
      <w:r w:rsidRPr="00AF6A28">
        <w:rPr>
          <w:rFonts w:cs="Arial"/>
          <w:sz w:val="24"/>
          <w:szCs w:val="24"/>
          <w:lang w:val="sr-Cyrl-RS"/>
        </w:rPr>
        <w:t>осталих секундарних система;</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У</w:t>
      </w:r>
      <w:r w:rsidRPr="00AF6A28">
        <w:rPr>
          <w:rFonts w:cs="Arial"/>
          <w:sz w:val="24"/>
          <w:szCs w:val="24"/>
          <w:lang w:val="sr-Cyrl-RS" w:eastAsia="sr-Cyrl-CS"/>
        </w:rPr>
        <w:t>прављање расклопном опремом (прекидач, растављачи, ножеви за уземљење) и осталом опремом у пољу (нпр. регулационом склопком) путем команде добијене из управљачког уређаја поља и</w:t>
      </w:r>
      <w:r w:rsidRPr="00AF6A28">
        <w:rPr>
          <w:rFonts w:cs="Arial"/>
          <w:sz w:val="24"/>
          <w:szCs w:val="24"/>
          <w:lang w:val="sr-Cyrl-RS"/>
        </w:rPr>
        <w:t>ли резервног управљачког панела;</w:t>
      </w:r>
    </w:p>
    <w:p w:rsidR="002C0A0C" w:rsidRPr="00AF6A28" w:rsidRDefault="002C0A0C" w:rsidP="002C0A0C">
      <w:pPr>
        <w:spacing w:after="120"/>
        <w:rPr>
          <w:rFonts w:cs="Arial"/>
          <w:sz w:val="24"/>
          <w:szCs w:val="24"/>
          <w:lang w:val="sr-Latn-CS" w:eastAsia="sr-Cyrl-CS"/>
        </w:rPr>
      </w:pPr>
      <w:r w:rsidRPr="00AF6A28">
        <w:rPr>
          <w:rFonts w:cs="Arial"/>
          <w:sz w:val="24"/>
          <w:szCs w:val="24"/>
          <w:lang w:val="sr-Latn-CS" w:eastAsia="sr-Cyrl-CS"/>
        </w:rPr>
        <w:lastRenderedPageBreak/>
        <w:t>Управљачки уређај поља треба да садржи следеће функционалности:</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Д</w:t>
      </w:r>
      <w:r w:rsidRPr="00AF6A28">
        <w:rPr>
          <w:rFonts w:cs="Arial"/>
          <w:sz w:val="24"/>
          <w:szCs w:val="24"/>
          <w:lang w:val="sr-Cyrl-RS" w:eastAsia="sr-Cyrl-CS"/>
        </w:rPr>
        <w:t>а независно од станичног нивоа обавља аквизицију и примарну обраду дигиталних и аналогних информациј</w:t>
      </w:r>
      <w:r w:rsidRPr="00AF6A28">
        <w:rPr>
          <w:rFonts w:cs="Arial"/>
          <w:sz w:val="24"/>
          <w:szCs w:val="24"/>
          <w:lang w:val="sr-Cyrl-RS"/>
        </w:rPr>
        <w:t>а као и управљање на нивоу поља;</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Д</w:t>
      </w:r>
      <w:r w:rsidRPr="00AF6A28">
        <w:rPr>
          <w:rFonts w:cs="Arial"/>
          <w:sz w:val="24"/>
          <w:szCs w:val="24"/>
          <w:lang w:val="sr-Cyrl-RS" w:eastAsia="sr-Cyrl-CS"/>
        </w:rPr>
        <w:t>иректно командовање преко извршних елемената (калемови за искључење/укљ</w:t>
      </w:r>
      <w:r w:rsidRPr="00AF6A28">
        <w:rPr>
          <w:rFonts w:cs="Arial"/>
          <w:sz w:val="24"/>
          <w:szCs w:val="24"/>
          <w:lang w:val="sr-Cyrl-RS"/>
        </w:rPr>
        <w:t>учење, регулациона склопка, итд.);</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И</w:t>
      </w:r>
      <w:r w:rsidRPr="00AF6A28">
        <w:rPr>
          <w:rFonts w:cs="Arial"/>
          <w:sz w:val="24"/>
          <w:szCs w:val="24"/>
          <w:lang w:val="sr-Cyrl-RS" w:eastAsia="sr-Cyrl-CS"/>
        </w:rPr>
        <w:t>збор нивоа управљања:</w:t>
      </w:r>
    </w:p>
    <w:p w:rsidR="002C0A0C" w:rsidRPr="00AF6A28" w:rsidRDefault="002C0A0C" w:rsidP="002C0A0C">
      <w:pPr>
        <w:numPr>
          <w:ilvl w:val="0"/>
          <w:numId w:val="28"/>
        </w:numPr>
        <w:suppressAutoHyphens/>
        <w:spacing w:after="120"/>
        <w:ind w:left="1276" w:hanging="283"/>
        <w:rPr>
          <w:rFonts w:cs="Arial"/>
          <w:sz w:val="24"/>
          <w:szCs w:val="24"/>
          <w:lang w:val="sr-Cyrl-RS" w:eastAsia="ar-SA"/>
        </w:rPr>
      </w:pPr>
      <w:r w:rsidRPr="00AF6A28">
        <w:rPr>
          <w:rFonts w:cs="Arial"/>
          <w:sz w:val="24"/>
          <w:szCs w:val="24"/>
          <w:lang w:val="sr-Cyrl-RS" w:eastAsia="ar-SA"/>
        </w:rPr>
        <w:t>Локално - омогућено управљање само из управљачког уређаја поља, блокаде на нивоу система активне, са провером услова синхронизације;</w:t>
      </w:r>
    </w:p>
    <w:p w:rsidR="002C0A0C" w:rsidRPr="00AF6A28" w:rsidRDefault="002C0A0C" w:rsidP="002C0A0C">
      <w:pPr>
        <w:numPr>
          <w:ilvl w:val="0"/>
          <w:numId w:val="28"/>
        </w:numPr>
        <w:suppressAutoHyphens/>
        <w:spacing w:after="120"/>
        <w:ind w:left="1276" w:hanging="283"/>
        <w:rPr>
          <w:rFonts w:cs="Arial"/>
          <w:sz w:val="24"/>
          <w:szCs w:val="24"/>
          <w:lang w:val="sr-Cyrl-RS" w:eastAsia="ar-SA"/>
        </w:rPr>
      </w:pPr>
      <w:r w:rsidRPr="00AF6A28">
        <w:rPr>
          <w:rFonts w:cs="Arial"/>
          <w:sz w:val="24"/>
          <w:szCs w:val="24"/>
          <w:lang w:val="sr-Cyrl-RS" w:eastAsia="ar-SA"/>
        </w:rPr>
        <w:t>Даљински - омогућено управљање само са вишег нивоа (станични ниво, надређени управљачки центри);</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Л</w:t>
      </w:r>
      <w:r w:rsidRPr="00AF6A28">
        <w:rPr>
          <w:rFonts w:cs="Arial"/>
          <w:sz w:val="24"/>
          <w:szCs w:val="24"/>
          <w:lang w:val="sr-Cyrl-RS" w:eastAsia="sr-Cyrl-CS"/>
        </w:rPr>
        <w:t>окалну</w:t>
      </w:r>
      <w:r w:rsidRPr="00AF6A28">
        <w:rPr>
          <w:rFonts w:cs="Arial"/>
          <w:sz w:val="24"/>
          <w:szCs w:val="24"/>
          <w:lang w:val="sr-Cyrl-RS"/>
        </w:rPr>
        <w:t xml:space="preserve"> сигнализацију на уређају (LED);</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П</w:t>
      </w:r>
      <w:r w:rsidRPr="00AF6A28">
        <w:rPr>
          <w:rFonts w:cs="Arial"/>
          <w:sz w:val="24"/>
          <w:szCs w:val="24"/>
          <w:lang w:val="sr-Cyrl-RS" w:eastAsia="sr-Cyrl-CS"/>
        </w:rPr>
        <w:t>риказ уклопног стања поља и мерењ</w:t>
      </w:r>
      <w:r w:rsidRPr="00AF6A28">
        <w:rPr>
          <w:rFonts w:cs="Arial"/>
          <w:sz w:val="24"/>
          <w:szCs w:val="24"/>
          <w:lang w:val="sr-Cyrl-RS"/>
        </w:rPr>
        <w:t>а у реалном времену на дисплеју;</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Г</w:t>
      </w:r>
      <w:r w:rsidRPr="00AF6A28">
        <w:rPr>
          <w:rFonts w:cs="Arial"/>
          <w:sz w:val="24"/>
          <w:szCs w:val="24"/>
          <w:lang w:val="sr-Cyrl-RS" w:eastAsia="sr-Cyrl-CS"/>
        </w:rPr>
        <w:t xml:space="preserve">енерисање логичких функција </w:t>
      </w:r>
      <w:r w:rsidRPr="00AF6A28">
        <w:rPr>
          <w:rFonts w:cs="Arial"/>
          <w:sz w:val="24"/>
          <w:szCs w:val="24"/>
          <w:lang w:val="sr-Cyrl-RS"/>
        </w:rPr>
        <w:t>(блокаде, груписање аларма, итд.);</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И</w:t>
      </w:r>
      <w:r w:rsidRPr="00AF6A28">
        <w:rPr>
          <w:rFonts w:cs="Arial"/>
          <w:sz w:val="24"/>
          <w:szCs w:val="24"/>
          <w:lang w:val="sr-Cyrl-RS" w:eastAsia="sr-Cyrl-CS"/>
        </w:rPr>
        <w:t>нтерни снимач догађаја.</w:t>
      </w:r>
    </w:p>
    <w:p w:rsidR="002C0A0C" w:rsidRPr="00AF6A28" w:rsidRDefault="002C0A0C" w:rsidP="002C0A0C">
      <w:pPr>
        <w:spacing w:after="120"/>
        <w:rPr>
          <w:rFonts w:cs="Arial"/>
          <w:sz w:val="24"/>
          <w:szCs w:val="24"/>
          <w:lang w:val="sr-Latn-CS" w:eastAsia="sr-Cyrl-CS"/>
        </w:rPr>
      </w:pPr>
      <w:r w:rsidRPr="00AF6A28">
        <w:rPr>
          <w:rFonts w:cs="Arial"/>
          <w:sz w:val="24"/>
          <w:szCs w:val="24"/>
          <w:lang w:val="sr-Latn-CS" w:eastAsia="sr-Cyrl-CS"/>
        </w:rPr>
        <w:t>Резервни управљачки панел треба да представља једнополну шему поља за управљање са нивоа поља. Издавање команди са РУП</w:t>
      </w:r>
      <w:r w:rsidRPr="00AF6A28">
        <w:rPr>
          <w:rFonts w:cs="Arial"/>
          <w:sz w:val="24"/>
          <w:szCs w:val="24"/>
          <w:lang w:val="sr-Cyrl-RS"/>
        </w:rPr>
        <w:t>-а</w:t>
      </w:r>
      <w:r w:rsidRPr="00AF6A28">
        <w:rPr>
          <w:rFonts w:cs="Arial"/>
          <w:sz w:val="24"/>
          <w:szCs w:val="24"/>
          <w:lang w:val="sr-Latn-CS" w:eastAsia="sr-Cyrl-CS"/>
        </w:rPr>
        <w:t xml:space="preserve"> мора да буде омогућено, без обзира на функционалност управљачког уређаја поља.</w:t>
      </w:r>
    </w:p>
    <w:p w:rsidR="002C0A0C" w:rsidRPr="00AF6A28" w:rsidRDefault="002C0A0C" w:rsidP="002C0A0C">
      <w:pPr>
        <w:spacing w:after="120"/>
        <w:rPr>
          <w:rFonts w:cs="Arial"/>
          <w:sz w:val="24"/>
          <w:szCs w:val="24"/>
          <w:lang w:val="sr-Latn-CS" w:eastAsia="sr-Cyrl-CS"/>
        </w:rPr>
      </w:pPr>
      <w:r w:rsidRPr="00AF6A28">
        <w:rPr>
          <w:rFonts w:cs="Arial"/>
          <w:sz w:val="24"/>
          <w:szCs w:val="24"/>
          <w:lang w:val="sr-Latn-CS" w:eastAsia="sr-Cyrl-CS"/>
        </w:rPr>
        <w:t>Резервни управљачки панел треба да има следеће функције:</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Приказ мерења;</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П</w:t>
      </w:r>
      <w:r w:rsidRPr="00AF6A28">
        <w:rPr>
          <w:rFonts w:cs="Arial"/>
          <w:sz w:val="24"/>
          <w:szCs w:val="24"/>
          <w:lang w:val="sr-Cyrl-RS" w:eastAsia="sr-Cyrl-CS"/>
        </w:rPr>
        <w:t xml:space="preserve">риказ статуса расклопне опреме (прекидач снаге, растављачи, ножеви за </w:t>
      </w:r>
      <w:r w:rsidRPr="00AF6A28">
        <w:rPr>
          <w:rFonts w:cs="Arial"/>
          <w:sz w:val="24"/>
          <w:szCs w:val="24"/>
          <w:lang w:val="sr-Cyrl-RS"/>
        </w:rPr>
        <w:t>уземљење);</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К</w:t>
      </w:r>
      <w:r w:rsidRPr="00AF6A28">
        <w:rPr>
          <w:rFonts w:cs="Arial"/>
          <w:sz w:val="24"/>
          <w:szCs w:val="24"/>
          <w:lang w:val="sr-Cyrl-RS" w:eastAsia="sr-Cyrl-CS"/>
        </w:rPr>
        <w:t>омандовање укључење</w:t>
      </w:r>
      <w:r w:rsidRPr="00AF6A28">
        <w:rPr>
          <w:rFonts w:cs="Arial"/>
          <w:sz w:val="24"/>
          <w:szCs w:val="24"/>
          <w:lang w:val="sr-Cyrl-RS"/>
        </w:rPr>
        <w:t>м и искључењем расклопне опреме;</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И</w:t>
      </w:r>
      <w:r w:rsidRPr="00AF6A28">
        <w:rPr>
          <w:rFonts w:cs="Arial"/>
          <w:sz w:val="24"/>
          <w:szCs w:val="24"/>
          <w:lang w:val="sr-Cyrl-RS" w:eastAsia="sr-Cyrl-CS"/>
        </w:rPr>
        <w:t>збор нивоа управљања:</w:t>
      </w:r>
    </w:p>
    <w:p w:rsidR="002C0A0C" w:rsidRPr="00AF6A28" w:rsidRDefault="002C0A0C" w:rsidP="002C0A0C">
      <w:pPr>
        <w:numPr>
          <w:ilvl w:val="0"/>
          <w:numId w:val="28"/>
        </w:numPr>
        <w:suppressAutoHyphens/>
        <w:spacing w:after="120"/>
        <w:ind w:left="1276" w:hanging="283"/>
        <w:rPr>
          <w:rFonts w:cs="Arial"/>
          <w:sz w:val="24"/>
          <w:szCs w:val="24"/>
          <w:lang w:val="sr-Cyrl-RS" w:eastAsia="ar-SA"/>
        </w:rPr>
      </w:pPr>
      <w:r w:rsidRPr="00AF6A28">
        <w:rPr>
          <w:rFonts w:cs="Arial"/>
          <w:sz w:val="24"/>
          <w:szCs w:val="24"/>
          <w:lang w:val="sr-Cyrl-RS" w:eastAsia="ar-SA"/>
        </w:rPr>
        <w:t>Локално - омогућено управљање само са РУП-а, блокаде на нивоу поља активне, без провере услова синхронизације,</w:t>
      </w:r>
    </w:p>
    <w:p w:rsidR="002C0A0C" w:rsidRPr="00AF6A28" w:rsidRDefault="002C0A0C" w:rsidP="002C0A0C">
      <w:pPr>
        <w:numPr>
          <w:ilvl w:val="0"/>
          <w:numId w:val="28"/>
        </w:numPr>
        <w:suppressAutoHyphens/>
        <w:spacing w:after="120"/>
        <w:ind w:left="1276" w:hanging="283"/>
        <w:rPr>
          <w:rFonts w:cs="Arial"/>
          <w:sz w:val="24"/>
          <w:szCs w:val="24"/>
          <w:lang w:val="sr-Cyrl-RS" w:eastAsia="ar-SA"/>
        </w:rPr>
      </w:pPr>
      <w:r w:rsidRPr="00AF6A28">
        <w:rPr>
          <w:rFonts w:cs="Arial"/>
          <w:sz w:val="24"/>
          <w:szCs w:val="24"/>
          <w:lang w:val="sr-Cyrl-RS" w:eastAsia="ar-SA"/>
        </w:rPr>
        <w:t>Даљински - омогућено управљање само са вишег нивоа (управљачки уређај поља, станични ниво, надређени управљачки центри);</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С</w:t>
      </w:r>
      <w:r w:rsidRPr="00AF6A28">
        <w:rPr>
          <w:rFonts w:cs="Arial"/>
          <w:sz w:val="24"/>
          <w:szCs w:val="24"/>
          <w:lang w:val="sr-Cyrl-RS" w:eastAsia="sr-Cyrl-CS"/>
        </w:rPr>
        <w:t>игнализација.</w:t>
      </w:r>
    </w:p>
    <w:p w:rsidR="002C0A0C" w:rsidRPr="00AF6A28" w:rsidRDefault="002C0A0C" w:rsidP="002C0A0C">
      <w:pPr>
        <w:tabs>
          <w:tab w:val="left" w:pos="851"/>
        </w:tabs>
        <w:spacing w:before="240" w:after="120"/>
        <w:rPr>
          <w:rFonts w:cs="Arial"/>
          <w:b/>
          <w:sz w:val="24"/>
          <w:szCs w:val="24"/>
          <w:lang w:val="sr-Cyrl-RS" w:eastAsia="sr-Cyrl-CS"/>
        </w:rPr>
      </w:pPr>
      <w:r w:rsidRPr="00AF6A28">
        <w:rPr>
          <w:rFonts w:cs="Arial"/>
          <w:b/>
          <w:sz w:val="24"/>
          <w:szCs w:val="24"/>
          <w:lang w:val="sr-Cyrl-RS"/>
        </w:rPr>
        <w:t>6.4</w:t>
      </w:r>
      <w:r w:rsidRPr="00AF6A28">
        <w:rPr>
          <w:rFonts w:cs="Arial"/>
          <w:b/>
          <w:sz w:val="24"/>
          <w:szCs w:val="24"/>
          <w:lang w:val="sr-Cyrl-RS" w:eastAsia="sr-Cyrl-CS"/>
        </w:rPr>
        <w:t>.2.2. Станични ниво управљања</w:t>
      </w:r>
    </w:p>
    <w:p w:rsidR="002C0A0C" w:rsidRPr="00132F3D" w:rsidRDefault="002C0A0C" w:rsidP="002C0A0C">
      <w:pPr>
        <w:spacing w:after="120"/>
        <w:rPr>
          <w:rFonts w:cs="Arial"/>
          <w:b/>
          <w:sz w:val="24"/>
          <w:szCs w:val="24"/>
          <w:u w:val="single"/>
          <w:lang w:val="sr-Cyrl-RS"/>
        </w:rPr>
      </w:pPr>
      <w:r w:rsidRPr="00132F3D">
        <w:rPr>
          <w:rFonts w:cs="Arial"/>
          <w:b/>
          <w:sz w:val="24"/>
          <w:szCs w:val="24"/>
          <w:u w:val="single"/>
          <w:lang w:val="sr-Cyrl-RS"/>
        </w:rPr>
        <w:t>Опште</w:t>
      </w:r>
    </w:p>
    <w:p w:rsidR="002C0A0C" w:rsidRPr="00AF6A28" w:rsidRDefault="002C0A0C" w:rsidP="002C0A0C">
      <w:pPr>
        <w:spacing w:after="120"/>
        <w:rPr>
          <w:rFonts w:cs="Arial"/>
          <w:sz w:val="24"/>
          <w:szCs w:val="24"/>
          <w:lang w:val="sr-Latn-CS" w:eastAsia="sr-Cyrl-CS"/>
        </w:rPr>
      </w:pPr>
      <w:r w:rsidRPr="00AF6A28">
        <w:rPr>
          <w:rFonts w:cs="Arial"/>
          <w:sz w:val="24"/>
          <w:szCs w:val="24"/>
          <w:lang w:val="sr-Latn-CS" w:eastAsia="sr-Cyrl-CS"/>
        </w:rPr>
        <w:t>Станични ниво треба да садржи следеће елементе:</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Даљинска станица (</w:t>
      </w:r>
      <w:r w:rsidRPr="00AF6A28">
        <w:rPr>
          <w:rFonts w:cs="Arial"/>
          <w:sz w:val="24"/>
          <w:szCs w:val="24"/>
          <w:lang w:val="sr-Latn-RS"/>
        </w:rPr>
        <w:t>Remote Terminal Unit -RTU)</w:t>
      </w:r>
      <w:r w:rsidRPr="00AF6A28">
        <w:rPr>
          <w:rFonts w:cs="Arial"/>
          <w:sz w:val="24"/>
          <w:szCs w:val="24"/>
          <w:lang w:val="sr-Cyrl-RS"/>
        </w:rPr>
        <w:t>;</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Станични рачунар (локално управљачко место) за оператера;</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И</w:t>
      </w:r>
      <w:r w:rsidRPr="00AF6A28">
        <w:rPr>
          <w:rFonts w:cs="Arial"/>
          <w:sz w:val="24"/>
          <w:szCs w:val="24"/>
          <w:lang w:val="sr-Cyrl-RS" w:eastAsia="sr-Cyrl-CS"/>
        </w:rPr>
        <w:t>нжењерску</w:t>
      </w:r>
      <w:r w:rsidRPr="00AF6A28">
        <w:rPr>
          <w:rFonts w:cs="Arial"/>
          <w:sz w:val="24"/>
          <w:szCs w:val="24"/>
          <w:lang w:val="sr-Cyrl-RS"/>
        </w:rPr>
        <w:t xml:space="preserve"> станицу за релејну заштиту</w:t>
      </w:r>
      <w:r w:rsidRPr="00AF6A28">
        <w:rPr>
          <w:rFonts w:cs="Arial"/>
          <w:sz w:val="24"/>
          <w:szCs w:val="24"/>
          <w:lang w:val="sr-Latn-RS"/>
        </w:rPr>
        <w:t xml:space="preserve"> (laptop)</w:t>
      </w:r>
      <w:r w:rsidRPr="00AF6A28">
        <w:rPr>
          <w:rFonts w:cs="Arial"/>
          <w:sz w:val="24"/>
          <w:szCs w:val="24"/>
          <w:lang w:val="sr-Cyrl-RS"/>
        </w:rPr>
        <w:t>;</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И</w:t>
      </w:r>
      <w:r w:rsidRPr="00AF6A28">
        <w:rPr>
          <w:rFonts w:cs="Arial"/>
          <w:sz w:val="24"/>
          <w:szCs w:val="24"/>
          <w:lang w:val="sr-Cyrl-RS" w:eastAsia="sr-Cyrl-CS"/>
        </w:rPr>
        <w:t>нжењерску радну станицу за СНУ</w:t>
      </w:r>
      <w:r w:rsidRPr="00AF6A28">
        <w:rPr>
          <w:rFonts w:cs="Arial"/>
          <w:sz w:val="24"/>
          <w:szCs w:val="24"/>
          <w:lang w:val="sr-Latn-RS"/>
        </w:rPr>
        <w:t xml:space="preserve"> (laptop)</w:t>
      </w:r>
      <w:r w:rsidRPr="00AF6A28">
        <w:rPr>
          <w:rFonts w:cs="Arial"/>
          <w:sz w:val="24"/>
          <w:szCs w:val="24"/>
          <w:lang w:val="sr-Cyrl-RS"/>
        </w:rPr>
        <w:t>;</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Мрежну комуникациону опрему;</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lastRenderedPageBreak/>
        <w:t>К</w:t>
      </w:r>
      <w:r w:rsidRPr="00AF6A28">
        <w:rPr>
          <w:rFonts w:cs="Arial"/>
          <w:sz w:val="24"/>
          <w:szCs w:val="24"/>
          <w:lang w:val="sr-Cyrl-RS" w:eastAsia="sr-Cyrl-CS"/>
        </w:rPr>
        <w:t xml:space="preserve">омуникациону опрему за комуникацију са </w:t>
      </w:r>
      <w:r w:rsidRPr="00AF6A28">
        <w:rPr>
          <w:rFonts w:cs="Arial"/>
          <w:sz w:val="24"/>
          <w:szCs w:val="24"/>
          <w:lang w:val="sr-Cyrl-RS"/>
        </w:rPr>
        <w:t xml:space="preserve">надређеним управљачким центрима (РДЦ, НДЦ, </w:t>
      </w:r>
      <w:r w:rsidRPr="00AF6A28">
        <w:rPr>
          <w:rFonts w:cs="Arial"/>
          <w:sz w:val="24"/>
          <w:szCs w:val="24"/>
          <w:lang w:val="sr-Cyrl-RS" w:eastAsia="sr-Cyrl-CS"/>
        </w:rPr>
        <w:t>Дистрибуција</w:t>
      </w:r>
      <w:r w:rsidRPr="00AF6A28">
        <w:rPr>
          <w:rFonts w:cs="Arial"/>
          <w:sz w:val="24"/>
          <w:szCs w:val="24"/>
          <w:lang w:val="sr-Cyrl-RS"/>
        </w:rPr>
        <w:t>);</w:t>
      </w:r>
    </w:p>
    <w:p w:rsidR="002C0A0C" w:rsidRPr="00AF6A28" w:rsidRDefault="002C0A0C" w:rsidP="002C0A0C">
      <w:pPr>
        <w:numPr>
          <w:ilvl w:val="0"/>
          <w:numId w:val="30"/>
        </w:numPr>
        <w:spacing w:after="120"/>
        <w:ind w:left="697" w:hanging="340"/>
        <w:rPr>
          <w:rFonts w:cs="Arial"/>
          <w:sz w:val="24"/>
          <w:szCs w:val="24"/>
          <w:lang w:val="sr-Cyrl-RS"/>
        </w:rPr>
      </w:pPr>
      <w:r w:rsidRPr="00AF6A28">
        <w:rPr>
          <w:rFonts w:cs="Arial"/>
          <w:sz w:val="24"/>
          <w:szCs w:val="24"/>
          <w:lang w:val="sr-Cyrl-RS"/>
        </w:rPr>
        <w:t>Комуникациона опрема за</w:t>
      </w:r>
      <w:r w:rsidRPr="00AF6A28">
        <w:rPr>
          <w:rFonts w:cs="Arial"/>
          <w:sz w:val="24"/>
          <w:szCs w:val="24"/>
          <w:lang w:val="sr-Latn-RS"/>
        </w:rPr>
        <w:t xml:space="preserve"> </w:t>
      </w:r>
      <w:r w:rsidRPr="00AF6A28">
        <w:rPr>
          <w:rFonts w:cs="Arial"/>
          <w:sz w:val="24"/>
          <w:szCs w:val="24"/>
          <w:lang w:val="sr-Cyrl-RS"/>
        </w:rPr>
        <w:t xml:space="preserve">комуникацију са даљинским управљачким местом у Централној команди ХЕ „Ђердап 1 (постојећи систем управљања и надзора електраном ХЕ „Ђердап 1“). </w:t>
      </w:r>
      <w:r w:rsidRPr="00AF6A28">
        <w:rPr>
          <w:rFonts w:cs="Arial"/>
          <w:sz w:val="24"/>
          <w:szCs w:val="24"/>
          <w:lang w:val="sr-Latn-RS"/>
        </w:rPr>
        <w:t xml:space="preserve"> </w:t>
      </w:r>
      <w:r w:rsidRPr="00AF6A28">
        <w:rPr>
          <w:rFonts w:cs="Arial"/>
          <w:sz w:val="24"/>
          <w:szCs w:val="24"/>
          <w:lang w:val="sr-Cyrl-RS"/>
        </w:rPr>
        <w:t xml:space="preserve">Испоручилац овог система је ИМП-Аутоматика. Хардверски део овог система чини опрема </w:t>
      </w:r>
      <w:r w:rsidRPr="00AF6A28">
        <w:rPr>
          <w:rFonts w:cs="Arial"/>
          <w:sz w:val="24"/>
          <w:szCs w:val="24"/>
          <w:lang w:val="sr-Latn-RS"/>
        </w:rPr>
        <w:t>ATLAS-XP</w:t>
      </w:r>
      <w:r w:rsidRPr="00AF6A28">
        <w:rPr>
          <w:rFonts w:cs="Arial"/>
          <w:sz w:val="24"/>
          <w:szCs w:val="24"/>
          <w:lang w:val="sr-Cyrl-RS"/>
        </w:rPr>
        <w:t>2</w:t>
      </w:r>
      <w:r w:rsidRPr="00AF6A28">
        <w:rPr>
          <w:rFonts w:cs="Arial"/>
          <w:sz w:val="24"/>
          <w:szCs w:val="24"/>
          <w:lang w:val="sr-Latn-RS"/>
        </w:rPr>
        <w:t xml:space="preserve"> RTL, I/O </w:t>
      </w:r>
      <w:r w:rsidRPr="00AF6A28">
        <w:rPr>
          <w:rFonts w:cs="Arial"/>
          <w:sz w:val="24"/>
          <w:szCs w:val="24"/>
          <w:lang w:val="sr-Cyrl-RS"/>
        </w:rPr>
        <w:t>и комуникациони модули, дуални сервери</w:t>
      </w:r>
      <w:r w:rsidRPr="00AF6A28">
        <w:rPr>
          <w:rFonts w:cs="Arial"/>
          <w:sz w:val="24"/>
          <w:szCs w:val="24"/>
          <w:lang w:val="sr-Latn-RS"/>
        </w:rPr>
        <w:t xml:space="preserve">, </w:t>
      </w:r>
      <w:r w:rsidRPr="00AF6A28">
        <w:rPr>
          <w:rFonts w:cs="Arial"/>
          <w:sz w:val="24"/>
          <w:szCs w:val="24"/>
          <w:lang w:val="sr-Cyrl-RS"/>
        </w:rPr>
        <w:t>операторске станице</w:t>
      </w:r>
      <w:r w:rsidRPr="00AF6A28">
        <w:rPr>
          <w:rFonts w:cs="Arial"/>
          <w:sz w:val="24"/>
          <w:szCs w:val="24"/>
          <w:lang w:val="sr-Latn-RS"/>
        </w:rPr>
        <w:t xml:space="preserve"> i </w:t>
      </w:r>
      <w:r w:rsidRPr="00AF6A28">
        <w:rPr>
          <w:rFonts w:cs="Arial"/>
          <w:sz w:val="24"/>
          <w:szCs w:val="24"/>
          <w:lang w:val="sr-Cyrl-RS"/>
        </w:rPr>
        <w:t xml:space="preserve">комуникациона мрежна опрема. Програмски део система чини програмски пакет </w:t>
      </w:r>
      <w:r w:rsidRPr="00AF6A28">
        <w:rPr>
          <w:rFonts w:cs="Arial"/>
          <w:sz w:val="24"/>
          <w:szCs w:val="24"/>
          <w:lang w:val="sr-Latn-RS"/>
        </w:rPr>
        <w:t xml:space="preserve">SCADA POWER </w:t>
      </w:r>
      <w:r w:rsidRPr="00AF6A28">
        <w:rPr>
          <w:rFonts w:cs="Arial"/>
          <w:sz w:val="24"/>
          <w:szCs w:val="24"/>
          <w:lang w:val="sr-Cyrl-RS"/>
        </w:rPr>
        <w:t xml:space="preserve"> </w:t>
      </w:r>
      <w:r w:rsidRPr="00AF6A28">
        <w:rPr>
          <w:rFonts w:cs="Arial"/>
          <w:sz w:val="24"/>
          <w:szCs w:val="24"/>
          <w:lang w:val="sr-Latn-RS"/>
        </w:rPr>
        <w:t>VIEW 6000;</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О</w:t>
      </w:r>
      <w:r w:rsidRPr="00AF6A28">
        <w:rPr>
          <w:rFonts w:cs="Arial"/>
          <w:sz w:val="24"/>
          <w:szCs w:val="24"/>
          <w:lang w:val="sr-Cyrl-RS" w:eastAsia="sr-Cyrl-CS"/>
        </w:rPr>
        <w:t>пр</w:t>
      </w:r>
      <w:r w:rsidRPr="00AF6A28">
        <w:rPr>
          <w:rFonts w:cs="Arial"/>
          <w:sz w:val="24"/>
          <w:szCs w:val="24"/>
          <w:lang w:val="sr-Cyrl-RS"/>
        </w:rPr>
        <w:t>ему за временску синхронизацију;</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Ш</w:t>
      </w:r>
      <w:r w:rsidRPr="00AF6A28">
        <w:rPr>
          <w:rFonts w:cs="Arial"/>
          <w:sz w:val="24"/>
          <w:szCs w:val="24"/>
          <w:lang w:val="sr-Cyrl-RS" w:eastAsia="sr-Cyrl-CS"/>
        </w:rPr>
        <w:t>тампач.</w:t>
      </w:r>
    </w:p>
    <w:p w:rsidR="002C0A0C" w:rsidRPr="00AF6A28" w:rsidRDefault="002C0A0C" w:rsidP="002C0A0C">
      <w:pPr>
        <w:spacing w:after="120"/>
        <w:rPr>
          <w:rFonts w:cs="Arial"/>
          <w:sz w:val="24"/>
          <w:szCs w:val="24"/>
          <w:lang w:val="sr-Latn-CS" w:eastAsia="sr-Cyrl-CS"/>
        </w:rPr>
      </w:pPr>
      <w:r w:rsidRPr="00AF6A28">
        <w:rPr>
          <w:rFonts w:cs="Arial"/>
          <w:sz w:val="24"/>
          <w:szCs w:val="24"/>
          <w:lang w:val="sr-Latn-CS" w:eastAsia="sr-Cyrl-CS"/>
        </w:rPr>
        <w:t>Комуникација IED-ова са елементима станичног нивоа (вертикална комуникација) као и са другим IED-овима (хоризонтална комуникација) треба да се врши према</w:t>
      </w:r>
      <w:r w:rsidRPr="00AF6A28">
        <w:rPr>
          <w:rFonts w:cs="Arial"/>
          <w:sz w:val="24"/>
          <w:szCs w:val="24"/>
          <w:lang w:val="sr-Cyrl-RS"/>
        </w:rPr>
        <w:t xml:space="preserve"> С</w:t>
      </w:r>
      <w:r w:rsidRPr="00AF6A28">
        <w:rPr>
          <w:rFonts w:cs="Arial"/>
          <w:sz w:val="24"/>
          <w:szCs w:val="24"/>
          <w:lang w:val="sr-Latn-CS" w:eastAsia="sr-Cyrl-CS"/>
        </w:rPr>
        <w:t>тандарду SRPS</w:t>
      </w:r>
      <w:r w:rsidRPr="00AF6A28">
        <w:rPr>
          <w:rFonts w:cs="Arial"/>
          <w:sz w:val="24"/>
          <w:szCs w:val="24"/>
          <w:lang w:val="sr-Cyrl-RS"/>
        </w:rPr>
        <w:t> </w:t>
      </w:r>
      <w:r w:rsidRPr="00AF6A28">
        <w:rPr>
          <w:rFonts w:cs="Arial"/>
          <w:sz w:val="24"/>
          <w:szCs w:val="24"/>
          <w:lang w:val="sr-Latn-CS" w:eastAsia="sr-Cyrl-CS"/>
        </w:rPr>
        <w:t>ЕN</w:t>
      </w:r>
      <w:r w:rsidRPr="00AF6A28">
        <w:rPr>
          <w:rFonts w:cs="Arial"/>
          <w:sz w:val="24"/>
          <w:szCs w:val="24"/>
          <w:lang w:val="sr-Cyrl-RS"/>
        </w:rPr>
        <w:t> </w:t>
      </w:r>
      <w:r w:rsidRPr="00AF6A28">
        <w:rPr>
          <w:rFonts w:cs="Arial"/>
          <w:sz w:val="24"/>
          <w:szCs w:val="24"/>
          <w:lang w:val="sr-Latn-CS" w:eastAsia="sr-Cyrl-CS"/>
        </w:rPr>
        <w:t>61850.</w:t>
      </w:r>
    </w:p>
    <w:p w:rsidR="002C0A0C" w:rsidRPr="00AF6A28" w:rsidRDefault="002C0A0C" w:rsidP="002C0A0C">
      <w:pPr>
        <w:spacing w:after="120"/>
        <w:rPr>
          <w:rFonts w:cs="Arial"/>
          <w:sz w:val="24"/>
          <w:szCs w:val="24"/>
          <w:lang w:val="sr-Cyrl-RS" w:eastAsia="sr-Cyrl-CS"/>
        </w:rPr>
      </w:pPr>
      <w:r w:rsidRPr="00AF6A28">
        <w:rPr>
          <w:rFonts w:cs="Arial"/>
          <w:sz w:val="24"/>
          <w:szCs w:val="24"/>
          <w:lang w:val="sr-Latn-CS"/>
        </w:rPr>
        <w:t>Н</w:t>
      </w:r>
      <w:r w:rsidRPr="00AF6A28">
        <w:rPr>
          <w:rFonts w:cs="Arial"/>
          <w:sz w:val="24"/>
          <w:szCs w:val="24"/>
          <w:lang w:val="sr-Latn-CS" w:eastAsia="sr-Cyrl-CS"/>
        </w:rPr>
        <w:t xml:space="preserve">а станичном нивоу следећи елементи се повезују на централне </w:t>
      </w:r>
      <w:r w:rsidRPr="00AF6A28">
        <w:rPr>
          <w:rFonts w:cs="Arial"/>
          <w:i/>
          <w:sz w:val="24"/>
          <w:szCs w:val="24"/>
          <w:lang w:val="sr-Latn-CS" w:eastAsia="sr-Cyrl-CS"/>
        </w:rPr>
        <w:t>Еthernet</w:t>
      </w:r>
      <w:r w:rsidRPr="00AF6A28">
        <w:rPr>
          <w:sz w:val="24"/>
          <w:szCs w:val="24"/>
        </w:rPr>
        <w:t xml:space="preserve"> </w:t>
      </w:r>
      <w:r w:rsidRPr="00AF6A28">
        <w:rPr>
          <w:rFonts w:cs="Arial"/>
          <w:sz w:val="24"/>
          <w:szCs w:val="24"/>
          <w:lang w:val="sr-Latn-CS" w:eastAsia="sr-Cyrl-CS"/>
        </w:rPr>
        <w:t>свичеве у LAN мрежу:</w:t>
      </w:r>
    </w:p>
    <w:p w:rsidR="002C0A0C" w:rsidRPr="00D17205" w:rsidRDefault="002C0A0C" w:rsidP="00D17205">
      <w:pPr>
        <w:pStyle w:val="ListParagraph"/>
        <w:numPr>
          <w:ilvl w:val="0"/>
          <w:numId w:val="30"/>
        </w:numPr>
        <w:spacing w:after="120"/>
        <w:ind w:left="720"/>
        <w:rPr>
          <w:rFonts w:ascii="Arial" w:hAnsi="Arial" w:cs="Arial"/>
          <w:sz w:val="24"/>
          <w:szCs w:val="24"/>
          <w:lang w:val="sr-Cyrl-RS" w:eastAsia="sr-Cyrl-CS"/>
        </w:rPr>
      </w:pPr>
      <w:r w:rsidRPr="00D17205">
        <w:rPr>
          <w:rFonts w:ascii="Arial" w:hAnsi="Arial" w:cs="Arial"/>
          <w:sz w:val="24"/>
          <w:szCs w:val="24"/>
          <w:lang w:val="sr-Cyrl-RS"/>
        </w:rPr>
        <w:t>Даљинска станица (РТУ)</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С</w:t>
      </w:r>
      <w:r w:rsidRPr="00AF6A28">
        <w:rPr>
          <w:rFonts w:cs="Arial"/>
          <w:sz w:val="24"/>
          <w:szCs w:val="24"/>
          <w:lang w:val="sr-Cyrl-RS" w:eastAsia="sr-Cyrl-CS"/>
        </w:rPr>
        <w:t>танични рачунар</w:t>
      </w:r>
      <w:r w:rsidRPr="00AF6A28">
        <w:rPr>
          <w:rFonts w:cs="Arial"/>
          <w:sz w:val="24"/>
          <w:szCs w:val="24"/>
          <w:lang w:val="sr-Cyrl-RS"/>
        </w:rPr>
        <w:t xml:space="preserve"> са  два </w:t>
      </w:r>
      <w:r w:rsidRPr="00AF6A28">
        <w:rPr>
          <w:rFonts w:cs="Arial"/>
          <w:i/>
          <w:sz w:val="24"/>
          <w:szCs w:val="24"/>
          <w:lang w:val="sr-Latn-CS"/>
        </w:rPr>
        <w:t>Еthernet</w:t>
      </w:r>
      <w:r w:rsidRPr="00AF6A28">
        <w:rPr>
          <w:rFonts w:cs="Arial"/>
          <w:sz w:val="24"/>
          <w:szCs w:val="24"/>
          <w:lang w:val="sr-Cyrl-RS"/>
        </w:rPr>
        <w:t xml:space="preserve"> порта;</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И</w:t>
      </w:r>
      <w:r w:rsidRPr="00AF6A28">
        <w:rPr>
          <w:rFonts w:cs="Arial"/>
          <w:sz w:val="24"/>
          <w:szCs w:val="24"/>
          <w:lang w:val="sr-Cyrl-RS" w:eastAsia="sr-Cyrl-CS"/>
        </w:rPr>
        <w:t xml:space="preserve">нжењерска </w:t>
      </w:r>
      <w:r w:rsidRPr="00AF6A28">
        <w:rPr>
          <w:rFonts w:cs="Arial"/>
          <w:sz w:val="24"/>
          <w:szCs w:val="24"/>
          <w:lang w:val="sr-Cyrl-RS"/>
        </w:rPr>
        <w:t>станица за релејну заштиту;</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И</w:t>
      </w:r>
      <w:r w:rsidRPr="00AF6A28">
        <w:rPr>
          <w:rFonts w:cs="Arial"/>
          <w:sz w:val="24"/>
          <w:szCs w:val="24"/>
          <w:lang w:val="sr-Cyrl-RS" w:eastAsia="sr-Cyrl-CS"/>
        </w:rPr>
        <w:t>нжењерску радну станицу за СНУ</w:t>
      </w:r>
      <w:r w:rsidRPr="00AF6A28">
        <w:rPr>
          <w:rFonts w:cs="Arial"/>
          <w:sz w:val="24"/>
          <w:szCs w:val="24"/>
          <w:lang w:val="sr-Latn-RS"/>
        </w:rPr>
        <w:t xml:space="preserve"> (laptop)</w:t>
      </w:r>
      <w:r w:rsidRPr="00AF6A28">
        <w:rPr>
          <w:rFonts w:cs="Arial"/>
          <w:sz w:val="24"/>
          <w:szCs w:val="24"/>
          <w:lang w:val="sr-Cyrl-RS"/>
        </w:rPr>
        <w:t>;</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О</w:t>
      </w:r>
      <w:r w:rsidRPr="00AF6A28">
        <w:rPr>
          <w:rFonts w:cs="Arial"/>
          <w:sz w:val="24"/>
          <w:szCs w:val="24"/>
          <w:lang w:val="sr-Cyrl-RS" w:eastAsia="sr-Cyrl-CS"/>
        </w:rPr>
        <w:t>према за временску синхронизацију.</w:t>
      </w:r>
    </w:p>
    <w:p w:rsidR="002C0A0C" w:rsidRPr="00132F3D" w:rsidRDefault="002C0A0C" w:rsidP="002C0A0C">
      <w:pPr>
        <w:spacing w:after="120"/>
        <w:rPr>
          <w:rFonts w:cs="Arial"/>
          <w:b/>
          <w:sz w:val="24"/>
          <w:szCs w:val="24"/>
          <w:u w:val="single"/>
          <w:lang w:val="sr-Cyrl-RS" w:eastAsia="sr-Cyrl-CS"/>
        </w:rPr>
      </w:pPr>
      <w:r w:rsidRPr="00132F3D">
        <w:rPr>
          <w:rFonts w:cs="Arial"/>
          <w:b/>
          <w:sz w:val="24"/>
          <w:szCs w:val="24"/>
          <w:u w:val="single"/>
          <w:lang w:val="sr-Cyrl-RS" w:eastAsia="sr-Cyrl-CS"/>
        </w:rPr>
        <w:t>Редунданса</w:t>
      </w:r>
    </w:p>
    <w:p w:rsidR="002C0A0C" w:rsidRPr="00AF6A28" w:rsidRDefault="002C0A0C" w:rsidP="002C0A0C">
      <w:pPr>
        <w:spacing w:after="120"/>
        <w:rPr>
          <w:rFonts w:cs="Arial"/>
          <w:sz w:val="24"/>
          <w:szCs w:val="24"/>
          <w:lang w:val="sr-Latn-CS" w:eastAsia="sr-Cyrl-CS"/>
        </w:rPr>
      </w:pPr>
      <w:r w:rsidRPr="00AF6A28">
        <w:rPr>
          <w:rFonts w:cs="Arial"/>
          <w:sz w:val="24"/>
          <w:szCs w:val="24"/>
          <w:lang w:val="sr-Latn-CS" w:eastAsia="sr-Cyrl-CS"/>
        </w:rPr>
        <w:t xml:space="preserve">Редунданса система на станичном нивоу је потребна да би се обезбедио несметан рад система и у случајевима када је један од елемената у квару. </w:t>
      </w:r>
    </w:p>
    <w:p w:rsidR="002C0A0C" w:rsidRPr="00AF6A28" w:rsidRDefault="002C0A0C" w:rsidP="002C0A0C">
      <w:pPr>
        <w:spacing w:after="120"/>
        <w:rPr>
          <w:rFonts w:cs="Arial"/>
          <w:sz w:val="24"/>
          <w:szCs w:val="24"/>
          <w:lang w:val="sr-Latn-CS" w:eastAsia="sr-Cyrl-CS"/>
        </w:rPr>
      </w:pPr>
      <w:r w:rsidRPr="00AF6A28">
        <w:rPr>
          <w:rFonts w:cs="Arial"/>
          <w:sz w:val="24"/>
          <w:szCs w:val="24"/>
          <w:lang w:val="sr-Latn-CS" w:eastAsia="sr-Cyrl-CS"/>
        </w:rPr>
        <w:t>Редундансу треба реализовати:</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На нивоу даљинске станице;</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Н</w:t>
      </w:r>
      <w:r w:rsidRPr="00AF6A28">
        <w:rPr>
          <w:rFonts w:cs="Arial"/>
          <w:sz w:val="24"/>
          <w:szCs w:val="24"/>
          <w:lang w:val="sr-Cyrl-RS" w:eastAsia="sr-Cyrl-CS"/>
        </w:rPr>
        <w:t>а нивоу мрежне комуникационе опреме.</w:t>
      </w:r>
    </w:p>
    <w:p w:rsidR="002C0A0C" w:rsidRPr="00AF6A28" w:rsidRDefault="002C0A0C" w:rsidP="002C0A0C">
      <w:pPr>
        <w:spacing w:after="120"/>
        <w:rPr>
          <w:rFonts w:cs="Arial"/>
          <w:sz w:val="24"/>
          <w:szCs w:val="24"/>
          <w:lang w:val="sr-Latn-CS" w:eastAsia="sr-Cyrl-CS"/>
        </w:rPr>
      </w:pPr>
      <w:r w:rsidRPr="00AF6A28">
        <w:rPr>
          <w:rFonts w:cs="Arial"/>
          <w:sz w:val="24"/>
          <w:szCs w:val="24"/>
          <w:lang w:val="sr-Cyrl-RS" w:eastAsia="sr-Cyrl-CS"/>
        </w:rPr>
        <w:t>Редунданса на нивоу даљинске станице треба да је изведена</w:t>
      </w:r>
      <w:r w:rsidRPr="00AF6A28">
        <w:rPr>
          <w:rFonts w:cs="Arial"/>
          <w:sz w:val="24"/>
          <w:szCs w:val="24"/>
          <w:lang w:val="sr-Latn-CS" w:eastAsia="sr-Cyrl-CS"/>
        </w:rPr>
        <w:t xml:space="preserve"> по принципу вруће резерве (</w:t>
      </w:r>
      <w:r w:rsidRPr="00AF6A28">
        <w:rPr>
          <w:rFonts w:cs="Arial"/>
          <w:i/>
          <w:sz w:val="24"/>
          <w:szCs w:val="24"/>
          <w:lang w:val="sr-Latn-CS" w:eastAsia="sr-Cyrl-CS"/>
        </w:rPr>
        <w:t>„hot-standby“</w:t>
      </w:r>
      <w:r w:rsidRPr="00AF6A28">
        <w:rPr>
          <w:rFonts w:cs="Arial"/>
          <w:sz w:val="24"/>
          <w:szCs w:val="24"/>
          <w:lang w:val="sr-Latn-CS" w:eastAsia="sr-Cyrl-CS"/>
        </w:rPr>
        <w:t>) при чему је једa</w:t>
      </w:r>
      <w:r w:rsidRPr="00AF6A28">
        <w:rPr>
          <w:rFonts w:cs="Arial"/>
          <w:sz w:val="24"/>
          <w:szCs w:val="24"/>
          <w:lang w:val="sr-Cyrl-RS" w:eastAsia="sr-Cyrl-CS"/>
        </w:rPr>
        <w:t>н процесни модул главни, а други резервни</w:t>
      </w:r>
      <w:r w:rsidRPr="00AF6A28">
        <w:rPr>
          <w:rFonts w:cs="Arial"/>
          <w:sz w:val="24"/>
          <w:szCs w:val="24"/>
          <w:lang w:val="sr-Latn-CS" w:eastAsia="sr-Cyrl-CS"/>
        </w:rPr>
        <w:t>. Оба система одржавају активну комуникацију према IED-овима на нивоу поља (заштитни/управљачки уређаји).</w:t>
      </w:r>
    </w:p>
    <w:p w:rsidR="002C0A0C" w:rsidRPr="00AF6A28" w:rsidRDefault="002C0A0C" w:rsidP="002C0A0C">
      <w:pPr>
        <w:spacing w:after="120"/>
        <w:rPr>
          <w:rFonts w:cs="Arial"/>
          <w:sz w:val="24"/>
          <w:szCs w:val="24"/>
          <w:lang w:val="sr-Cyrl-RS"/>
        </w:rPr>
      </w:pPr>
      <w:r w:rsidRPr="00AF6A28">
        <w:rPr>
          <w:rFonts w:cs="Arial"/>
          <w:sz w:val="24"/>
          <w:szCs w:val="24"/>
          <w:lang w:val="sr-Cyrl-RS"/>
        </w:rPr>
        <w:t>Редундансу обезбедити на нивоу мрежне комуникационе опреме. Мрежна топологија треба да је типа прстена.</w:t>
      </w:r>
    </w:p>
    <w:p w:rsidR="002C0A0C" w:rsidRPr="00AF6A28" w:rsidRDefault="002C0A0C" w:rsidP="002C0A0C">
      <w:pPr>
        <w:spacing w:after="120"/>
        <w:rPr>
          <w:rFonts w:cs="Arial"/>
          <w:sz w:val="24"/>
          <w:szCs w:val="24"/>
          <w:lang w:val="sr-Cyrl-RS"/>
        </w:rPr>
      </w:pPr>
      <w:r w:rsidRPr="00AF6A28">
        <w:rPr>
          <w:rFonts w:cs="Arial"/>
          <w:sz w:val="24"/>
          <w:szCs w:val="24"/>
          <w:lang w:val="sr-Cyrl-RS"/>
        </w:rPr>
        <w:t xml:space="preserve">Станични рачунар треба да поседује два </w:t>
      </w:r>
      <w:r w:rsidRPr="00AF6A28">
        <w:rPr>
          <w:rFonts w:cs="Arial"/>
          <w:i/>
          <w:sz w:val="24"/>
          <w:szCs w:val="24"/>
          <w:lang w:val="sr-Latn-CS"/>
        </w:rPr>
        <w:t>Еthernet</w:t>
      </w:r>
      <w:r w:rsidRPr="00AF6A28">
        <w:rPr>
          <w:rFonts w:cs="Arial"/>
          <w:sz w:val="24"/>
          <w:szCs w:val="24"/>
          <w:lang w:val="sr-Cyrl-RS"/>
        </w:rPr>
        <w:t xml:space="preserve"> порта.</w:t>
      </w:r>
    </w:p>
    <w:p w:rsidR="002C0A0C" w:rsidRPr="00132F3D" w:rsidRDefault="002C0A0C" w:rsidP="002C0A0C">
      <w:pPr>
        <w:spacing w:after="120"/>
        <w:rPr>
          <w:rFonts w:cs="Arial"/>
          <w:b/>
          <w:strike/>
          <w:sz w:val="24"/>
          <w:szCs w:val="24"/>
          <w:u w:val="single"/>
          <w:lang w:val="sr-Cyrl-RS" w:eastAsia="sr-Cyrl-CS"/>
        </w:rPr>
      </w:pPr>
      <w:r w:rsidRPr="00132F3D">
        <w:rPr>
          <w:rFonts w:cs="Arial"/>
          <w:b/>
          <w:sz w:val="24"/>
          <w:szCs w:val="24"/>
          <w:u w:val="single"/>
          <w:lang w:val="sr-Cyrl-RS"/>
        </w:rPr>
        <w:t>Даљинска станица (</w:t>
      </w:r>
      <w:r w:rsidRPr="00132F3D">
        <w:rPr>
          <w:rFonts w:cs="Arial"/>
          <w:b/>
          <w:sz w:val="24"/>
          <w:szCs w:val="24"/>
          <w:u w:val="single"/>
          <w:lang w:val="sr-Latn-RS"/>
        </w:rPr>
        <w:t>engl. Remote terminal Unit -RTU</w:t>
      </w:r>
      <w:r w:rsidRPr="00132F3D">
        <w:rPr>
          <w:rFonts w:cs="Arial"/>
          <w:b/>
          <w:sz w:val="24"/>
          <w:szCs w:val="24"/>
          <w:u w:val="single"/>
          <w:lang w:val="sr-Cyrl-RS"/>
        </w:rPr>
        <w:t>)</w:t>
      </w:r>
    </w:p>
    <w:p w:rsidR="002C0A0C" w:rsidRPr="00AF6A28" w:rsidRDefault="002C0A0C" w:rsidP="002C0A0C">
      <w:pPr>
        <w:spacing w:after="120"/>
        <w:rPr>
          <w:rFonts w:cs="Arial"/>
          <w:sz w:val="24"/>
          <w:szCs w:val="24"/>
          <w:lang w:val="sr-Latn-CS" w:eastAsia="sr-Cyrl-CS"/>
        </w:rPr>
      </w:pPr>
      <w:r w:rsidRPr="00AF6A28">
        <w:rPr>
          <w:rFonts w:cs="Arial"/>
          <w:sz w:val="24"/>
          <w:szCs w:val="24"/>
          <w:lang w:val="sr-Cyrl-RS"/>
        </w:rPr>
        <w:t xml:space="preserve">Даљинска станица </w:t>
      </w:r>
      <w:r w:rsidRPr="00AF6A28">
        <w:rPr>
          <w:rFonts w:cs="Arial"/>
          <w:sz w:val="24"/>
          <w:szCs w:val="24"/>
          <w:lang w:val="sr-Latn-CS" w:eastAsia="sr-Cyrl-CS"/>
        </w:rPr>
        <w:t xml:space="preserve">треба да је микропроцесорски базиран уређај који се користи за прикупљање и обраду података из процеса преко IED-ова, њихово прослеђивање </w:t>
      </w:r>
      <w:r w:rsidRPr="00AF6A28">
        <w:rPr>
          <w:rFonts w:cs="Arial"/>
          <w:sz w:val="24"/>
          <w:szCs w:val="24"/>
          <w:lang w:val="sr-Cyrl-RS"/>
        </w:rPr>
        <w:t xml:space="preserve">станичном рачунару </w:t>
      </w:r>
      <w:r w:rsidRPr="00AF6A28">
        <w:rPr>
          <w:rFonts w:cs="Arial"/>
          <w:sz w:val="24"/>
          <w:szCs w:val="24"/>
          <w:lang w:val="sr-Latn-CS" w:eastAsia="sr-Cyrl-CS"/>
        </w:rPr>
        <w:t xml:space="preserve">и надређеним управљачким центрима као и прослеђивање команди IED-овима из смера </w:t>
      </w:r>
      <w:r w:rsidRPr="00AF6A28">
        <w:rPr>
          <w:rFonts w:cs="Arial"/>
          <w:sz w:val="24"/>
          <w:szCs w:val="24"/>
          <w:lang w:val="sr-Cyrl-RS"/>
        </w:rPr>
        <w:t xml:space="preserve">станичног рачунара </w:t>
      </w:r>
      <w:r w:rsidRPr="00AF6A28">
        <w:rPr>
          <w:rFonts w:cs="Arial"/>
          <w:sz w:val="24"/>
          <w:szCs w:val="24"/>
          <w:lang w:val="sr-Latn-CS" w:eastAsia="sr-Cyrl-CS"/>
        </w:rPr>
        <w:t>и надређених управљачких центара.</w:t>
      </w:r>
    </w:p>
    <w:p w:rsidR="002C0A0C" w:rsidRPr="00AF6A28" w:rsidRDefault="002C0A0C" w:rsidP="002C0A0C">
      <w:pPr>
        <w:spacing w:after="120"/>
        <w:rPr>
          <w:rFonts w:cs="Arial"/>
          <w:sz w:val="24"/>
          <w:szCs w:val="24"/>
          <w:lang w:val="sr-Latn-CS" w:eastAsia="sr-Cyrl-CS"/>
        </w:rPr>
      </w:pPr>
      <w:r w:rsidRPr="00AF6A28">
        <w:rPr>
          <w:rFonts w:cs="Arial"/>
          <w:sz w:val="24"/>
          <w:szCs w:val="24"/>
          <w:lang w:val="sr-Latn-CS" w:eastAsia="sr-Cyrl-CS"/>
        </w:rPr>
        <w:t xml:space="preserve">Од основних функција, </w:t>
      </w:r>
      <w:r w:rsidRPr="00AF6A28">
        <w:rPr>
          <w:rFonts w:cs="Arial"/>
          <w:sz w:val="24"/>
          <w:szCs w:val="24"/>
          <w:lang w:val="sr-Cyrl-RS"/>
        </w:rPr>
        <w:t>даљинск</w:t>
      </w:r>
      <w:r w:rsidRPr="00AF6A28">
        <w:rPr>
          <w:rFonts w:cs="Arial"/>
          <w:sz w:val="24"/>
          <w:szCs w:val="24"/>
        </w:rPr>
        <w:t>a</w:t>
      </w:r>
      <w:r w:rsidRPr="00AF6A28">
        <w:rPr>
          <w:rFonts w:cs="Arial"/>
          <w:sz w:val="24"/>
          <w:szCs w:val="24"/>
          <w:lang w:val="sr-Cyrl-RS"/>
        </w:rPr>
        <w:t xml:space="preserve"> станица </w:t>
      </w:r>
      <w:r w:rsidRPr="00AF6A28">
        <w:rPr>
          <w:rFonts w:cs="Arial"/>
          <w:sz w:val="24"/>
          <w:szCs w:val="24"/>
          <w:lang w:val="sr-Latn-CS" w:eastAsia="sr-Cyrl-CS"/>
        </w:rPr>
        <w:t>мора да обавља:</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lastRenderedPageBreak/>
        <w:t>Д</w:t>
      </w:r>
      <w:r w:rsidRPr="00AF6A28">
        <w:rPr>
          <w:rFonts w:cs="Arial"/>
          <w:sz w:val="24"/>
          <w:szCs w:val="24"/>
          <w:lang w:val="sr-Cyrl-RS" w:eastAsia="sr-Cyrl-CS"/>
        </w:rPr>
        <w:t>восмерну комуникацију са уређајима релејне заштите и управљања на нивоу</w:t>
      </w:r>
      <w:r w:rsidRPr="00AF6A28">
        <w:rPr>
          <w:rFonts w:cs="Arial"/>
          <w:sz w:val="24"/>
          <w:szCs w:val="24"/>
          <w:lang w:val="sr-Cyrl-RS"/>
        </w:rPr>
        <w:t xml:space="preserve"> </w:t>
      </w:r>
      <w:r w:rsidRPr="00AF6A28">
        <w:rPr>
          <w:rFonts w:cs="Arial"/>
          <w:sz w:val="24"/>
          <w:szCs w:val="24"/>
          <w:lang w:val="sr-Cyrl-RS" w:eastAsia="sr-Cyrl-CS"/>
        </w:rPr>
        <w:t>поља као и са уређајима с</w:t>
      </w:r>
      <w:r w:rsidRPr="00AF6A28">
        <w:rPr>
          <w:rFonts w:cs="Arial"/>
          <w:sz w:val="24"/>
          <w:szCs w:val="24"/>
          <w:lang w:val="sr-Cyrl-RS"/>
        </w:rPr>
        <w:t>екундарних система у трафостаници;</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Д</w:t>
      </w:r>
      <w:r w:rsidRPr="00AF6A28">
        <w:rPr>
          <w:rFonts w:cs="Arial"/>
          <w:sz w:val="24"/>
          <w:szCs w:val="24"/>
          <w:lang w:val="sr-Cyrl-RS" w:eastAsia="sr-Cyrl-CS"/>
        </w:rPr>
        <w:t>восмерну комуникацију с</w:t>
      </w:r>
      <w:r w:rsidRPr="00AF6A28">
        <w:rPr>
          <w:rFonts w:cs="Arial"/>
          <w:sz w:val="24"/>
          <w:szCs w:val="24"/>
          <w:lang w:val="sr-Cyrl-RS"/>
        </w:rPr>
        <w:t>а станичним рачунаром;</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Д</w:t>
      </w:r>
      <w:r w:rsidRPr="00AF6A28">
        <w:rPr>
          <w:rFonts w:cs="Arial"/>
          <w:sz w:val="24"/>
          <w:szCs w:val="24"/>
          <w:lang w:val="sr-Cyrl-RS" w:eastAsia="sr-Cyrl-CS"/>
        </w:rPr>
        <w:t xml:space="preserve">восмерну комуникацију са </w:t>
      </w:r>
      <w:r w:rsidRPr="00AF6A28">
        <w:rPr>
          <w:rFonts w:cs="Arial"/>
          <w:sz w:val="24"/>
          <w:szCs w:val="24"/>
          <w:lang w:val="sr-Cyrl-RS"/>
        </w:rPr>
        <w:t>надређеним управљачким центрима (РДЦ, НДЦ</w:t>
      </w:r>
      <w:r w:rsidRPr="00AF6A28">
        <w:rPr>
          <w:rFonts w:cs="Arial"/>
          <w:sz w:val="24"/>
          <w:szCs w:val="24"/>
          <w:lang w:val="sr-Cyrl-RS" w:eastAsia="sr-Cyrl-CS"/>
        </w:rPr>
        <w:t xml:space="preserve"> Дистрибуција</w:t>
      </w:r>
      <w:r w:rsidRPr="00AF6A28">
        <w:rPr>
          <w:rFonts w:cs="Arial"/>
          <w:sz w:val="24"/>
          <w:szCs w:val="24"/>
          <w:lang w:val="sr-Cyrl-RS"/>
        </w:rPr>
        <w:t>);</w:t>
      </w:r>
    </w:p>
    <w:p w:rsidR="002C0A0C" w:rsidRPr="00AF6A28" w:rsidRDefault="002C0A0C" w:rsidP="002C0A0C">
      <w:pPr>
        <w:numPr>
          <w:ilvl w:val="0"/>
          <w:numId w:val="30"/>
        </w:numPr>
        <w:spacing w:after="120"/>
        <w:ind w:left="697" w:hanging="340"/>
        <w:rPr>
          <w:rFonts w:cs="Arial"/>
          <w:sz w:val="24"/>
          <w:szCs w:val="24"/>
          <w:lang w:val="sr-Cyrl-RS"/>
        </w:rPr>
      </w:pPr>
      <w:r w:rsidRPr="00AF6A28">
        <w:rPr>
          <w:rFonts w:cs="Arial"/>
          <w:sz w:val="24"/>
          <w:szCs w:val="24"/>
          <w:lang w:val="sr-Cyrl-RS"/>
        </w:rPr>
        <w:t xml:space="preserve">Двосмерну комуникацију са даљинским управљачким местом у Централној команди ХЕ „Ђердап 1“ ( постојећи систем управљања и надзора електраном </w:t>
      </w:r>
      <w:r w:rsidRPr="00AF6A28">
        <w:rPr>
          <w:rFonts w:cs="Arial"/>
          <w:sz w:val="24"/>
          <w:szCs w:val="24"/>
          <w:lang w:val="sr-Latn-RS"/>
        </w:rPr>
        <w:t xml:space="preserve">POWER VIEW 6000 </w:t>
      </w:r>
      <w:r w:rsidRPr="00AF6A28">
        <w:rPr>
          <w:rFonts w:cs="Arial"/>
          <w:sz w:val="24"/>
          <w:szCs w:val="24"/>
          <w:lang w:val="sr-Cyrl-RS"/>
        </w:rPr>
        <w:t>SCADA систем ИМП Аутоматика );</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Секундарну обраду података;</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Д</w:t>
      </w:r>
      <w:r w:rsidRPr="00AF6A28">
        <w:rPr>
          <w:rFonts w:cs="Arial"/>
          <w:sz w:val="24"/>
          <w:szCs w:val="24"/>
          <w:lang w:val="sr-Cyrl-RS" w:eastAsia="sr-Cyrl-CS"/>
        </w:rPr>
        <w:t>истрибуцију података.</w:t>
      </w:r>
    </w:p>
    <w:p w:rsidR="002C0A0C" w:rsidRPr="00AF6A28" w:rsidRDefault="002C0A0C" w:rsidP="002C0A0C">
      <w:pPr>
        <w:spacing w:after="120"/>
        <w:rPr>
          <w:rFonts w:cs="Arial"/>
          <w:sz w:val="24"/>
          <w:szCs w:val="24"/>
          <w:lang w:val="sr-Latn-CS" w:eastAsia="sr-Cyrl-CS"/>
        </w:rPr>
      </w:pPr>
      <w:r w:rsidRPr="00AF6A28">
        <w:rPr>
          <w:rFonts w:cs="Arial"/>
          <w:sz w:val="24"/>
          <w:szCs w:val="24"/>
          <w:lang w:val="sr-Cyrl-RS"/>
        </w:rPr>
        <w:t xml:space="preserve">Даљинска станица </w:t>
      </w:r>
      <w:r w:rsidRPr="00AF6A28">
        <w:rPr>
          <w:rFonts w:cs="Arial"/>
          <w:sz w:val="24"/>
          <w:szCs w:val="24"/>
          <w:lang w:val="sr-Latn-CS" w:eastAsia="sr-Cyrl-CS"/>
        </w:rPr>
        <w:t>мора имати могућност преузимања и даљег прослеђивања</w:t>
      </w:r>
      <w:r w:rsidRPr="00AF6A28">
        <w:rPr>
          <w:rFonts w:cs="Arial"/>
          <w:sz w:val="24"/>
          <w:szCs w:val="24"/>
          <w:lang w:val="sr-Cyrl-RS"/>
        </w:rPr>
        <w:t xml:space="preserve"> </w:t>
      </w:r>
      <w:r w:rsidRPr="00AF6A28">
        <w:rPr>
          <w:rFonts w:cs="Arial"/>
          <w:sz w:val="24"/>
          <w:szCs w:val="24"/>
          <w:lang w:val="sr-Latn-CS" w:eastAsia="sr-Cyrl-CS"/>
        </w:rPr>
        <w:t>снимака кварова из IED-ова.</w:t>
      </w:r>
    </w:p>
    <w:p w:rsidR="002C0A0C" w:rsidRPr="00AF6A28" w:rsidRDefault="002C0A0C" w:rsidP="002C0A0C">
      <w:pPr>
        <w:spacing w:after="120"/>
        <w:rPr>
          <w:rFonts w:cs="Arial"/>
          <w:sz w:val="24"/>
          <w:szCs w:val="24"/>
          <w:lang w:val="sr-Latn-CS"/>
        </w:rPr>
      </w:pPr>
      <w:r w:rsidRPr="00AF6A28">
        <w:rPr>
          <w:rFonts w:cs="Arial"/>
          <w:sz w:val="24"/>
          <w:szCs w:val="24"/>
          <w:lang w:val="sr-Latn-CS" w:eastAsia="sr-Cyrl-CS"/>
        </w:rPr>
        <w:t xml:space="preserve">Комуникација са </w:t>
      </w:r>
      <w:r w:rsidRPr="00AF6A28">
        <w:rPr>
          <w:rFonts w:cs="Arial"/>
          <w:sz w:val="24"/>
          <w:szCs w:val="24"/>
          <w:lang w:val="sr-Cyrl-RS"/>
        </w:rPr>
        <w:t>даљинском управљачким местом у Централној команди ХЕ „Ђердап 1“ треба</w:t>
      </w:r>
      <w:r w:rsidRPr="00AF6A28">
        <w:rPr>
          <w:rFonts w:cs="Arial"/>
          <w:sz w:val="24"/>
          <w:szCs w:val="24"/>
          <w:lang w:val="sr-Latn-CS" w:eastAsia="sr-Cyrl-CS"/>
        </w:rPr>
        <w:t xml:space="preserve"> бити у складу са</w:t>
      </w:r>
      <w:r w:rsidRPr="00AF6A28">
        <w:rPr>
          <w:rFonts w:cs="Arial"/>
          <w:sz w:val="24"/>
          <w:szCs w:val="24"/>
          <w:lang w:val="sr-Cyrl-RS"/>
        </w:rPr>
        <w:t xml:space="preserve"> С</w:t>
      </w:r>
      <w:r w:rsidRPr="00AF6A28">
        <w:rPr>
          <w:rFonts w:cs="Arial"/>
          <w:sz w:val="24"/>
          <w:szCs w:val="24"/>
          <w:lang w:val="sr-Latn-CS" w:eastAsia="sr-Cyrl-CS"/>
        </w:rPr>
        <w:t>тандардом SRPS ЕN 60870-5-101</w:t>
      </w:r>
      <w:r w:rsidRPr="00AF6A28">
        <w:rPr>
          <w:rFonts w:cs="Arial"/>
          <w:sz w:val="24"/>
          <w:szCs w:val="24"/>
          <w:lang w:val="sr-Cyrl-RS"/>
        </w:rPr>
        <w:t xml:space="preserve"> или </w:t>
      </w:r>
      <w:r w:rsidRPr="00AF6A28">
        <w:rPr>
          <w:rFonts w:cs="Arial"/>
          <w:sz w:val="24"/>
          <w:szCs w:val="24"/>
          <w:lang w:val="sr-Latn-CS"/>
        </w:rPr>
        <w:t>SRPS ЕN 60870-5-</w:t>
      </w:r>
      <w:r w:rsidRPr="00AF6A28">
        <w:rPr>
          <w:rFonts w:cs="Arial"/>
          <w:sz w:val="24"/>
          <w:szCs w:val="24"/>
          <w:lang w:val="sr-Cyrl-RS"/>
        </w:rPr>
        <w:t>104</w:t>
      </w:r>
      <w:r w:rsidRPr="00AF6A28">
        <w:rPr>
          <w:rFonts w:cs="Arial"/>
          <w:sz w:val="24"/>
          <w:szCs w:val="24"/>
          <w:lang w:val="sr-Latn-CS" w:eastAsia="sr-Cyrl-CS"/>
        </w:rPr>
        <w:t>.</w:t>
      </w:r>
    </w:p>
    <w:p w:rsidR="002C0A0C" w:rsidRPr="00AF6A28" w:rsidRDefault="002C0A0C" w:rsidP="002C0A0C">
      <w:pPr>
        <w:spacing w:after="120"/>
        <w:rPr>
          <w:rFonts w:cs="Arial"/>
          <w:sz w:val="24"/>
          <w:szCs w:val="24"/>
          <w:lang w:val="sr-Cyrl-RS"/>
        </w:rPr>
      </w:pPr>
      <w:r w:rsidRPr="00AF6A28">
        <w:rPr>
          <w:rFonts w:cs="Arial"/>
          <w:sz w:val="24"/>
          <w:szCs w:val="24"/>
          <w:lang w:val="sr-Latn-CS"/>
        </w:rPr>
        <w:t>Комуникација са надређеним управљачким центрима</w:t>
      </w:r>
      <w:r w:rsidRPr="00AF6A28">
        <w:rPr>
          <w:rFonts w:cs="Arial"/>
          <w:sz w:val="24"/>
          <w:szCs w:val="24"/>
          <w:lang w:val="sr-Cyrl-RS"/>
        </w:rPr>
        <w:t xml:space="preserve"> (РДЦ, НДЦ,</w:t>
      </w:r>
      <w:r w:rsidRPr="00AF6A28">
        <w:rPr>
          <w:rFonts w:cs="Arial"/>
          <w:sz w:val="24"/>
          <w:szCs w:val="24"/>
          <w:lang w:val="sr-Cyrl-RS" w:eastAsia="sr-Cyrl-CS"/>
        </w:rPr>
        <w:t xml:space="preserve"> Дистрибуција</w:t>
      </w:r>
      <w:r w:rsidRPr="00AF6A28">
        <w:rPr>
          <w:rFonts w:cs="Arial"/>
          <w:sz w:val="24"/>
          <w:szCs w:val="24"/>
          <w:lang w:val="sr-Cyrl-RS"/>
        </w:rPr>
        <w:t>)</w:t>
      </w:r>
      <w:r w:rsidRPr="00AF6A28">
        <w:rPr>
          <w:rFonts w:cs="Arial"/>
          <w:sz w:val="24"/>
          <w:szCs w:val="24"/>
          <w:lang w:val="sr-Latn-CS"/>
        </w:rPr>
        <w:t xml:space="preserve"> треба бити у складу са</w:t>
      </w:r>
      <w:r w:rsidRPr="00AF6A28">
        <w:rPr>
          <w:rFonts w:cs="Arial"/>
          <w:sz w:val="24"/>
          <w:szCs w:val="24"/>
          <w:lang w:val="sr-Cyrl-RS"/>
        </w:rPr>
        <w:t xml:space="preserve"> С</w:t>
      </w:r>
      <w:r w:rsidRPr="00AF6A28">
        <w:rPr>
          <w:rFonts w:cs="Arial"/>
          <w:sz w:val="24"/>
          <w:szCs w:val="24"/>
          <w:lang w:val="sr-Latn-CS"/>
        </w:rPr>
        <w:t>тандардом SRPS ЕN 60870-5-101</w:t>
      </w:r>
      <w:r w:rsidRPr="00AF6A28">
        <w:rPr>
          <w:rFonts w:cs="Arial"/>
          <w:sz w:val="24"/>
          <w:szCs w:val="24"/>
          <w:lang w:val="sr-Cyrl-RS"/>
        </w:rPr>
        <w:t xml:space="preserve"> или </w:t>
      </w:r>
      <w:r w:rsidRPr="00AF6A28">
        <w:rPr>
          <w:rFonts w:cs="Arial"/>
          <w:sz w:val="24"/>
          <w:szCs w:val="24"/>
          <w:lang w:val="sr-Latn-CS"/>
        </w:rPr>
        <w:t>SRPS ЕN 60870-5-</w:t>
      </w:r>
      <w:r w:rsidRPr="00AF6A28">
        <w:rPr>
          <w:rFonts w:cs="Arial"/>
          <w:sz w:val="24"/>
          <w:szCs w:val="24"/>
          <w:lang w:val="sr-Cyrl-RS"/>
        </w:rPr>
        <w:t>104</w:t>
      </w:r>
      <w:r w:rsidRPr="00AF6A28">
        <w:rPr>
          <w:rFonts w:cs="Arial"/>
          <w:sz w:val="24"/>
          <w:szCs w:val="24"/>
          <w:lang w:val="sr-Latn-CS"/>
        </w:rPr>
        <w:t>.</w:t>
      </w:r>
    </w:p>
    <w:p w:rsidR="002C0A0C" w:rsidRPr="00AF6A28" w:rsidRDefault="002C0A0C" w:rsidP="002C0A0C">
      <w:pPr>
        <w:spacing w:after="120"/>
        <w:rPr>
          <w:rFonts w:cs="Arial"/>
          <w:sz w:val="24"/>
          <w:szCs w:val="24"/>
          <w:lang w:val="sr-Latn-CS" w:eastAsia="sr-Cyrl-CS"/>
        </w:rPr>
      </w:pPr>
      <w:r w:rsidRPr="00AF6A28">
        <w:rPr>
          <w:rFonts w:cs="Arial"/>
          <w:sz w:val="24"/>
          <w:szCs w:val="24"/>
          <w:lang w:val="sr-Latn-CS" w:eastAsia="sr-Cyrl-CS"/>
        </w:rPr>
        <w:t>Сигнали из скупа података који се на овај начин размењују се не смеју користити у циљу реализације временски критичних функција релејне заштите (пренос</w:t>
      </w:r>
      <w:r w:rsidRPr="00AF6A28">
        <w:rPr>
          <w:rFonts w:cs="Arial"/>
          <w:sz w:val="24"/>
          <w:szCs w:val="24"/>
          <w:lang w:val="sr-Cyrl-RS"/>
        </w:rPr>
        <w:t xml:space="preserve"> </w:t>
      </w:r>
      <w:r w:rsidRPr="00AF6A28">
        <w:rPr>
          <w:rFonts w:cs="Arial"/>
          <w:sz w:val="24"/>
          <w:szCs w:val="24"/>
          <w:lang w:val="sr-Latn-CS" w:eastAsia="sr-Cyrl-CS"/>
        </w:rPr>
        <w:t>искључења од стране заштитне логике, сигнализација високог приоритета</w:t>
      </w:r>
      <w:r w:rsidRPr="00AF6A28">
        <w:rPr>
          <w:rFonts w:cs="Arial"/>
          <w:sz w:val="24"/>
          <w:szCs w:val="24"/>
          <w:lang w:val="sr-Cyrl-RS"/>
        </w:rPr>
        <w:t>, итд.</w:t>
      </w:r>
      <w:r w:rsidRPr="00AF6A28">
        <w:rPr>
          <w:rFonts w:cs="Arial"/>
          <w:sz w:val="24"/>
          <w:szCs w:val="24"/>
          <w:lang w:val="sr-Latn-CS" w:eastAsia="sr-Cyrl-CS"/>
        </w:rPr>
        <w:t>).</w:t>
      </w:r>
    </w:p>
    <w:p w:rsidR="002C0A0C" w:rsidRPr="00AF6A28" w:rsidRDefault="002C0A0C" w:rsidP="002C0A0C">
      <w:pPr>
        <w:spacing w:after="120"/>
        <w:rPr>
          <w:rFonts w:cs="Arial"/>
          <w:sz w:val="24"/>
          <w:szCs w:val="24"/>
          <w:lang w:val="sr-Latn-CS" w:eastAsia="sr-Cyrl-CS"/>
        </w:rPr>
      </w:pPr>
      <w:r w:rsidRPr="00AF6A28">
        <w:rPr>
          <w:rFonts w:cs="Arial"/>
          <w:sz w:val="24"/>
          <w:szCs w:val="24"/>
          <w:lang w:val="sr-Latn-CS" w:eastAsia="sr-Cyrl-CS"/>
        </w:rPr>
        <w:t>Секундарна обрада података подразумева</w:t>
      </w:r>
      <w:r w:rsidRPr="00AF6A28">
        <w:rPr>
          <w:rFonts w:cs="Arial"/>
          <w:sz w:val="24"/>
          <w:szCs w:val="24"/>
          <w:lang w:val="sr-Cyrl-RS"/>
        </w:rPr>
        <w:t>,</w:t>
      </w:r>
      <w:r w:rsidRPr="00AF6A28">
        <w:rPr>
          <w:rFonts w:cs="Arial"/>
          <w:sz w:val="24"/>
          <w:szCs w:val="24"/>
          <w:lang w:val="sr-Latn-CS" w:eastAsia="sr-Cyrl-CS"/>
        </w:rPr>
        <w:t xml:space="preserve"> али се не ограничава на:</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С</w:t>
      </w:r>
      <w:r w:rsidRPr="00AF6A28">
        <w:rPr>
          <w:rFonts w:cs="Arial"/>
          <w:sz w:val="24"/>
          <w:szCs w:val="24"/>
          <w:lang w:val="sr-Cyrl-RS" w:eastAsia="sr-Cyrl-CS"/>
        </w:rPr>
        <w:t xml:space="preserve">елекцију података по задатим критеријумима, обраду (скалирање, груписање итд) и њихово преусмеравање ка постојећим интерфејсима (кориснички интерфејс </w:t>
      </w:r>
      <w:r w:rsidRPr="00AF6A28">
        <w:rPr>
          <w:rFonts w:cs="Arial"/>
          <w:sz w:val="24"/>
          <w:szCs w:val="24"/>
          <w:lang w:val="sr-Cyrl-RS"/>
        </w:rPr>
        <w:t>станичног рачунара</w:t>
      </w:r>
      <w:r w:rsidRPr="00AF6A28">
        <w:rPr>
          <w:rFonts w:cs="Arial"/>
          <w:sz w:val="24"/>
          <w:szCs w:val="24"/>
          <w:lang w:val="sr-Cyrl-RS" w:eastAsia="sr-Cyrl-CS"/>
        </w:rPr>
        <w:t xml:space="preserve"> интерфејс за комуникацију са надређеним управљачким центрима</w:t>
      </w:r>
      <w:r w:rsidRPr="00AF6A28">
        <w:rPr>
          <w:rFonts w:cs="Arial"/>
          <w:sz w:val="24"/>
          <w:szCs w:val="24"/>
          <w:lang w:val="sr-Cyrl-RS"/>
        </w:rPr>
        <w:t>,</w:t>
      </w:r>
      <w:r w:rsidRPr="00AF6A28">
        <w:rPr>
          <w:rFonts w:cs="Arial"/>
          <w:sz w:val="24"/>
          <w:szCs w:val="24"/>
          <w:lang w:val="sr-Cyrl-RS" w:eastAsia="sr-Cyrl-CS"/>
        </w:rPr>
        <w:t xml:space="preserve"> итд</w:t>
      </w:r>
      <w:r w:rsidRPr="00AF6A28">
        <w:rPr>
          <w:rFonts w:cs="Arial"/>
          <w:sz w:val="24"/>
          <w:szCs w:val="24"/>
          <w:lang w:val="sr-Cyrl-RS"/>
        </w:rPr>
        <w:t>.</w:t>
      </w:r>
      <w:r w:rsidRPr="00AF6A28">
        <w:rPr>
          <w:rFonts w:cs="Arial"/>
          <w:sz w:val="24"/>
          <w:szCs w:val="24"/>
          <w:lang w:val="sr-Cyrl-RS" w:eastAsia="sr-Cyrl-CS"/>
        </w:rPr>
        <w:t>)</w:t>
      </w:r>
      <w:r w:rsidRPr="00AF6A28">
        <w:rPr>
          <w:rFonts w:cs="Arial"/>
          <w:sz w:val="24"/>
          <w:szCs w:val="24"/>
          <w:lang w:val="sr-Cyrl-RS"/>
        </w:rPr>
        <w:t>;</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Г</w:t>
      </w:r>
      <w:r w:rsidRPr="00AF6A28">
        <w:rPr>
          <w:rFonts w:cs="Arial"/>
          <w:sz w:val="24"/>
          <w:szCs w:val="24"/>
          <w:lang w:val="sr-Cyrl-RS" w:eastAsia="sr-Cyrl-CS"/>
        </w:rPr>
        <w:t>енерисање и извршавање логичких функција (</w:t>
      </w:r>
      <w:r w:rsidRPr="00AF6A28">
        <w:rPr>
          <w:rFonts w:cs="Arial"/>
          <w:sz w:val="24"/>
          <w:szCs w:val="24"/>
          <w:lang w:val="sr-Cyrl-RS"/>
        </w:rPr>
        <w:t>С</w:t>
      </w:r>
      <w:r w:rsidRPr="00AF6A28">
        <w:rPr>
          <w:rFonts w:cs="Arial"/>
          <w:sz w:val="24"/>
          <w:szCs w:val="24"/>
          <w:lang w:val="sr-Cyrl-RS" w:eastAsia="sr-Cyrl-CS"/>
        </w:rPr>
        <w:t>тандард SRPS ЕN 61131 или</w:t>
      </w:r>
      <w:r w:rsidRPr="00AF6A28">
        <w:rPr>
          <w:rFonts w:cs="Arial"/>
          <w:sz w:val="24"/>
          <w:szCs w:val="24"/>
          <w:lang w:val="sr-Cyrl-RS"/>
        </w:rPr>
        <w:t xml:space="preserve"> </w:t>
      </w:r>
      <w:r w:rsidRPr="00AF6A28">
        <w:rPr>
          <w:rFonts w:cs="Arial"/>
          <w:sz w:val="24"/>
          <w:szCs w:val="24"/>
          <w:lang w:val="sr-Cyrl-RS" w:eastAsia="sr-Cyrl-CS"/>
        </w:rPr>
        <w:t>еквивалентно)</w:t>
      </w:r>
      <w:r w:rsidRPr="00AF6A28">
        <w:rPr>
          <w:rFonts w:cs="Arial"/>
          <w:sz w:val="24"/>
          <w:szCs w:val="24"/>
          <w:lang w:val="sr-Cyrl-RS"/>
        </w:rPr>
        <w:t>,</w:t>
      </w:r>
      <w:r w:rsidRPr="00AF6A28">
        <w:rPr>
          <w:rFonts w:cs="Arial"/>
          <w:sz w:val="24"/>
          <w:szCs w:val="24"/>
          <w:lang w:val="sr-Cyrl-RS" w:eastAsia="sr-Cyrl-CS"/>
        </w:rPr>
        <w:t xml:space="preserve"> као и генерисање корисничких сигнала.</w:t>
      </w:r>
    </w:p>
    <w:p w:rsidR="002C0A0C" w:rsidRPr="00132F3D" w:rsidRDefault="002C0A0C" w:rsidP="002C0A0C">
      <w:pPr>
        <w:spacing w:after="120"/>
        <w:rPr>
          <w:rFonts w:cs="Arial"/>
          <w:b/>
          <w:sz w:val="24"/>
          <w:szCs w:val="24"/>
          <w:u w:val="single"/>
          <w:lang w:val="sr-Cyrl-RS" w:eastAsia="sr-Cyrl-CS"/>
        </w:rPr>
      </w:pPr>
      <w:r w:rsidRPr="00132F3D">
        <w:rPr>
          <w:rFonts w:cs="Arial"/>
          <w:b/>
          <w:sz w:val="24"/>
          <w:szCs w:val="24"/>
          <w:u w:val="single"/>
          <w:lang w:val="sr-Cyrl-RS"/>
        </w:rPr>
        <w:t>Станични рачунар</w:t>
      </w:r>
    </w:p>
    <w:p w:rsidR="002C0A0C" w:rsidRPr="00AF6A28" w:rsidRDefault="002C0A0C" w:rsidP="002C0A0C">
      <w:pPr>
        <w:spacing w:after="120"/>
        <w:rPr>
          <w:rFonts w:cs="Arial"/>
          <w:sz w:val="24"/>
          <w:szCs w:val="24"/>
          <w:lang w:val="sr-Cyrl-RS" w:eastAsia="sr-Cyrl-CS"/>
        </w:rPr>
      </w:pPr>
      <w:r w:rsidRPr="00AF6A28">
        <w:rPr>
          <w:rFonts w:cs="Arial"/>
          <w:sz w:val="24"/>
          <w:szCs w:val="24"/>
          <w:lang w:val="sr-Cyrl-RS"/>
        </w:rPr>
        <w:t>Станични рачунар</w:t>
      </w:r>
      <w:r w:rsidRPr="00AF6A28">
        <w:rPr>
          <w:rFonts w:cs="Arial"/>
          <w:sz w:val="24"/>
          <w:szCs w:val="24"/>
          <w:lang w:val="sr-Latn-RS"/>
        </w:rPr>
        <w:t xml:space="preserve"> (</w:t>
      </w:r>
      <w:r w:rsidRPr="00AF6A28">
        <w:rPr>
          <w:rFonts w:cs="Arial"/>
          <w:sz w:val="24"/>
          <w:szCs w:val="24"/>
          <w:lang w:val="sr-Cyrl-RS"/>
        </w:rPr>
        <w:t xml:space="preserve">радна станица) </w:t>
      </w:r>
      <w:r w:rsidRPr="00AF6A28">
        <w:rPr>
          <w:rFonts w:cs="Arial"/>
          <w:sz w:val="24"/>
          <w:szCs w:val="24"/>
          <w:lang w:val="sr-Latn-CS" w:eastAsia="sr-Cyrl-CS"/>
        </w:rPr>
        <w:t>је индустријски рачунар</w:t>
      </w:r>
      <w:r w:rsidRPr="00AF6A28">
        <w:rPr>
          <w:rFonts w:cs="Arial"/>
          <w:sz w:val="24"/>
          <w:szCs w:val="24"/>
          <w:lang w:val="sr-Cyrl-RS"/>
        </w:rPr>
        <w:t xml:space="preserve"> на коме су инсталирани </w:t>
      </w:r>
      <w:r w:rsidRPr="00AF6A28">
        <w:rPr>
          <w:rFonts w:cs="Arial"/>
          <w:sz w:val="24"/>
          <w:szCs w:val="24"/>
          <w:lang w:val="sr-Latn-RS"/>
        </w:rPr>
        <w:t>SCADA</w:t>
      </w:r>
      <w:r w:rsidRPr="00AF6A28">
        <w:rPr>
          <w:rFonts w:cs="Arial"/>
          <w:sz w:val="24"/>
          <w:szCs w:val="24"/>
          <w:lang w:val="sr-Cyrl-RS"/>
        </w:rPr>
        <w:t xml:space="preserve"> сервер и </w:t>
      </w:r>
      <w:r w:rsidRPr="00AF6A28">
        <w:rPr>
          <w:rFonts w:cs="Arial"/>
          <w:sz w:val="24"/>
          <w:szCs w:val="24"/>
          <w:lang w:val="sr-Latn-RS"/>
        </w:rPr>
        <w:t xml:space="preserve"> SCADA</w:t>
      </w:r>
      <w:r w:rsidRPr="00AF6A28">
        <w:rPr>
          <w:rFonts w:cs="Arial"/>
          <w:sz w:val="24"/>
          <w:szCs w:val="24"/>
          <w:lang w:val="sr-Cyrl-RS"/>
        </w:rPr>
        <w:t xml:space="preserve"> клијент апликација </w:t>
      </w:r>
      <w:r w:rsidRPr="00AF6A28">
        <w:rPr>
          <w:rFonts w:cs="Arial"/>
          <w:sz w:val="24"/>
          <w:szCs w:val="24"/>
          <w:lang w:val="sr-Latn-RS"/>
        </w:rPr>
        <w:t>(HMI)</w:t>
      </w:r>
      <w:r w:rsidRPr="00AF6A28">
        <w:rPr>
          <w:rFonts w:cs="Arial"/>
          <w:sz w:val="24"/>
          <w:szCs w:val="24"/>
          <w:lang w:val="sr-Latn-CS" w:eastAsia="sr-Cyrl-CS"/>
        </w:rPr>
        <w:t>.</w:t>
      </w:r>
      <w:r w:rsidRPr="00AF6A28">
        <w:rPr>
          <w:rFonts w:cs="Arial"/>
          <w:sz w:val="24"/>
          <w:szCs w:val="24"/>
          <w:lang w:val="sr-Cyrl-RS"/>
        </w:rPr>
        <w:t xml:space="preserve"> Станични рачунар има функцију сервера и корисничког интерфејса (</w:t>
      </w:r>
      <w:r w:rsidRPr="00AF6A28">
        <w:rPr>
          <w:rFonts w:cs="Arial"/>
          <w:sz w:val="24"/>
          <w:szCs w:val="24"/>
          <w:lang w:val="sr-Latn-RS"/>
        </w:rPr>
        <w:t xml:space="preserve">HMI) </w:t>
      </w:r>
      <w:r w:rsidRPr="00AF6A28">
        <w:rPr>
          <w:rFonts w:cs="Arial"/>
          <w:sz w:val="24"/>
          <w:szCs w:val="24"/>
          <w:lang w:val="sr-Cyrl-RS"/>
        </w:rPr>
        <w:t>за надзор и управљање у трафо станици.</w:t>
      </w:r>
    </w:p>
    <w:p w:rsidR="002C0A0C" w:rsidRPr="00AF6A28" w:rsidRDefault="002C0A0C" w:rsidP="002C0A0C">
      <w:pPr>
        <w:spacing w:after="120"/>
        <w:rPr>
          <w:rFonts w:cs="Arial"/>
          <w:sz w:val="24"/>
          <w:szCs w:val="24"/>
          <w:lang w:val="sr-Latn-CS" w:eastAsia="sr-Cyrl-CS"/>
        </w:rPr>
      </w:pPr>
      <w:r w:rsidRPr="00AF6A28">
        <w:rPr>
          <w:rFonts w:cs="Arial"/>
          <w:sz w:val="24"/>
          <w:szCs w:val="24"/>
          <w:lang w:val="sr-Latn-CS" w:eastAsia="sr-Cyrl-CS"/>
        </w:rPr>
        <w:t>Кориснички интерфејс треба да је састављен из следећих подсистема:</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Графичких приказа;</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Ф</w:t>
      </w:r>
      <w:r w:rsidRPr="00AF6A28">
        <w:rPr>
          <w:rFonts w:cs="Arial"/>
          <w:sz w:val="24"/>
          <w:szCs w:val="24"/>
          <w:lang w:val="sr-Cyrl-RS" w:eastAsia="sr-Cyrl-CS"/>
        </w:rPr>
        <w:t>ункцијa командовања</w:t>
      </w:r>
      <w:r w:rsidRPr="00AF6A28">
        <w:rPr>
          <w:rFonts w:cs="Arial"/>
          <w:sz w:val="24"/>
          <w:szCs w:val="24"/>
          <w:lang w:val="sr-Cyrl-RS"/>
        </w:rPr>
        <w:t>;</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И</w:t>
      </w:r>
      <w:r w:rsidRPr="00AF6A28">
        <w:rPr>
          <w:rFonts w:cs="Arial"/>
          <w:sz w:val="24"/>
          <w:szCs w:val="24"/>
          <w:lang w:val="sr-Cyrl-RS" w:eastAsia="sr-Cyrl-CS"/>
        </w:rPr>
        <w:t>звештајних функција (листе догађаја, листе аларма, дијаграме трендова и табеле мерења)</w:t>
      </w:r>
      <w:r w:rsidRPr="00AF6A28">
        <w:rPr>
          <w:rFonts w:cs="Arial"/>
          <w:sz w:val="24"/>
          <w:szCs w:val="24"/>
          <w:lang w:val="sr-Cyrl-RS"/>
        </w:rPr>
        <w:t>;</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Ф</w:t>
      </w:r>
      <w:r w:rsidRPr="00AF6A28">
        <w:rPr>
          <w:rFonts w:cs="Arial"/>
          <w:sz w:val="24"/>
          <w:szCs w:val="24"/>
          <w:lang w:val="sr-Cyrl-RS" w:eastAsia="sr-Cyrl-CS"/>
        </w:rPr>
        <w:t>ункције архивирања</w:t>
      </w:r>
      <w:r w:rsidRPr="00AF6A28">
        <w:rPr>
          <w:rFonts w:cs="Arial"/>
          <w:sz w:val="24"/>
          <w:szCs w:val="24"/>
          <w:lang w:val="sr-Cyrl-RS"/>
        </w:rPr>
        <w:t>;</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Функција штампања;</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lastRenderedPageBreak/>
        <w:t>П</w:t>
      </w:r>
      <w:r w:rsidRPr="00AF6A28">
        <w:rPr>
          <w:rFonts w:cs="Arial"/>
          <w:sz w:val="24"/>
          <w:szCs w:val="24"/>
          <w:lang w:val="sr-Cyrl-RS" w:eastAsia="sr-Cyrl-CS"/>
        </w:rPr>
        <w:t>омоћних функција (самонадгледање и интерна дијагностика, корисничка помоћ, звучна сигнализација</w:t>
      </w:r>
      <w:r w:rsidRPr="00AF6A28">
        <w:rPr>
          <w:rFonts w:cs="Arial"/>
          <w:sz w:val="24"/>
          <w:szCs w:val="24"/>
          <w:lang w:val="sr-Cyrl-RS"/>
        </w:rPr>
        <w:t>, итд</w:t>
      </w:r>
      <w:r w:rsidRPr="00AF6A28">
        <w:rPr>
          <w:rFonts w:cs="Arial"/>
          <w:sz w:val="24"/>
          <w:szCs w:val="24"/>
          <w:lang w:val="sr-Cyrl-RS" w:eastAsia="sr-Cyrl-CS"/>
        </w:rPr>
        <w:t>.).</w:t>
      </w:r>
    </w:p>
    <w:p w:rsidR="002C0A0C" w:rsidRPr="00132F3D" w:rsidRDefault="002C0A0C" w:rsidP="002C0A0C">
      <w:pPr>
        <w:spacing w:after="120"/>
        <w:rPr>
          <w:rFonts w:cs="Arial"/>
          <w:sz w:val="24"/>
          <w:szCs w:val="24"/>
          <w:lang w:val="sr-Cyrl-RS" w:eastAsia="sr-Cyrl-CS"/>
        </w:rPr>
      </w:pPr>
      <w:r w:rsidRPr="00AF6A28">
        <w:rPr>
          <w:rFonts w:cs="Arial"/>
          <w:sz w:val="24"/>
          <w:szCs w:val="24"/>
          <w:lang w:val="sr-Latn-CS" w:eastAsia="sr-Cyrl-CS"/>
        </w:rPr>
        <w:t>Кориснички интерфејс мора бити изведен на срп</w:t>
      </w:r>
      <w:r>
        <w:rPr>
          <w:rFonts w:cs="Arial"/>
          <w:sz w:val="24"/>
          <w:szCs w:val="24"/>
          <w:lang w:val="sr-Latn-CS" w:eastAsia="sr-Cyrl-CS"/>
        </w:rPr>
        <w:t>ском језику у латиничном писму.</w:t>
      </w:r>
    </w:p>
    <w:p w:rsidR="002C0A0C" w:rsidRPr="00132F3D" w:rsidRDefault="002C0A0C" w:rsidP="002C0A0C">
      <w:pPr>
        <w:spacing w:after="120"/>
        <w:rPr>
          <w:rFonts w:eastAsia="Arial,Bold" w:cs="Arial"/>
          <w:b/>
          <w:bCs/>
          <w:sz w:val="24"/>
          <w:szCs w:val="24"/>
        </w:rPr>
      </w:pPr>
      <w:r w:rsidRPr="00132F3D">
        <w:rPr>
          <w:rFonts w:cs="Arial"/>
          <w:b/>
          <w:sz w:val="24"/>
          <w:szCs w:val="24"/>
          <w:u w:val="single"/>
          <w:lang w:val="sr-Cyrl-RS" w:eastAsia="sr-Cyrl-CS"/>
        </w:rPr>
        <w:t>Инжењерска радна станица</w:t>
      </w:r>
    </w:p>
    <w:p w:rsidR="002C0A0C" w:rsidRPr="00AF6A28" w:rsidRDefault="002C0A0C" w:rsidP="002C0A0C">
      <w:pPr>
        <w:spacing w:after="120"/>
        <w:rPr>
          <w:rFonts w:cs="Arial"/>
          <w:sz w:val="24"/>
          <w:szCs w:val="24"/>
          <w:lang w:val="sr-Latn-CS" w:eastAsia="sr-Cyrl-CS"/>
        </w:rPr>
      </w:pPr>
      <w:r w:rsidRPr="00AF6A28">
        <w:rPr>
          <w:rFonts w:cs="Arial"/>
          <w:sz w:val="24"/>
          <w:szCs w:val="24"/>
          <w:lang w:val="sr-Latn-CS" w:eastAsia="sr-Cyrl-CS"/>
        </w:rPr>
        <w:t xml:space="preserve">Инжењерска радна станица је </w:t>
      </w:r>
      <w:r w:rsidRPr="00AF6A28">
        <w:rPr>
          <w:rFonts w:cs="Arial"/>
          <w:sz w:val="24"/>
          <w:szCs w:val="24"/>
          <w:lang w:val="sr-Cyrl-RS"/>
        </w:rPr>
        <w:t xml:space="preserve">преносни </w:t>
      </w:r>
      <w:r w:rsidRPr="00AF6A28">
        <w:rPr>
          <w:rFonts w:cs="Arial"/>
          <w:sz w:val="24"/>
          <w:szCs w:val="24"/>
          <w:lang w:val="sr-Latn-CS" w:eastAsia="sr-Cyrl-CS"/>
        </w:rPr>
        <w:t>рачунар</w:t>
      </w:r>
      <w:r w:rsidRPr="00AF6A28">
        <w:rPr>
          <w:rFonts w:cs="Arial"/>
          <w:sz w:val="24"/>
          <w:szCs w:val="24"/>
          <w:lang w:val="sr-Cyrl-RS"/>
        </w:rPr>
        <w:t xml:space="preserve"> (лаптоп)</w:t>
      </w:r>
      <w:r w:rsidRPr="00AF6A28">
        <w:rPr>
          <w:rFonts w:cs="Arial"/>
          <w:sz w:val="24"/>
          <w:szCs w:val="24"/>
          <w:lang w:val="sr-Latn-CS" w:eastAsia="sr-Cyrl-CS"/>
        </w:rPr>
        <w:t xml:space="preserve"> који се користи за</w:t>
      </w:r>
      <w:r w:rsidRPr="00AF6A28">
        <w:rPr>
          <w:rFonts w:cs="Arial"/>
          <w:sz w:val="24"/>
          <w:szCs w:val="24"/>
          <w:lang w:val="sr-Cyrl-RS"/>
        </w:rPr>
        <w:t xml:space="preserve"> </w:t>
      </w:r>
      <w:r w:rsidRPr="00AF6A28">
        <w:rPr>
          <w:rFonts w:cs="Arial"/>
          <w:sz w:val="24"/>
          <w:szCs w:val="24"/>
          <w:lang w:val="sr-Latn-CS" w:eastAsia="sr-Cyrl-CS"/>
        </w:rPr>
        <w:t>конфигурисање, параметризацију, прикупљање дијагностичких података из</w:t>
      </w:r>
      <w:r w:rsidRPr="00AF6A28">
        <w:rPr>
          <w:rFonts w:cs="Arial"/>
          <w:sz w:val="24"/>
          <w:szCs w:val="24"/>
          <w:lang w:val="sr-Cyrl-RS"/>
        </w:rPr>
        <w:t xml:space="preserve"> </w:t>
      </w:r>
      <w:r w:rsidRPr="00AF6A28">
        <w:rPr>
          <w:rFonts w:cs="Arial"/>
          <w:sz w:val="24"/>
          <w:szCs w:val="24"/>
          <w:lang w:val="sr-Latn-CS" w:eastAsia="sr-Cyrl-CS"/>
        </w:rPr>
        <w:t xml:space="preserve">целокупног система заштите и управљања у </w:t>
      </w:r>
      <w:r w:rsidRPr="00AF6A28">
        <w:rPr>
          <w:rFonts w:cs="Arial"/>
          <w:sz w:val="24"/>
          <w:szCs w:val="24"/>
          <w:lang w:val="sr-Cyrl-RS"/>
        </w:rPr>
        <w:t>трафостаници</w:t>
      </w:r>
      <w:r w:rsidRPr="00AF6A28" w:rsidDel="00B0728B">
        <w:rPr>
          <w:rFonts w:cs="Arial"/>
          <w:sz w:val="24"/>
          <w:szCs w:val="24"/>
          <w:lang w:val="sr-Latn-CS"/>
        </w:rPr>
        <w:t xml:space="preserve"> </w:t>
      </w:r>
      <w:r w:rsidRPr="00AF6A28">
        <w:rPr>
          <w:rFonts w:cs="Arial"/>
          <w:sz w:val="24"/>
          <w:szCs w:val="24"/>
          <w:lang w:val="sr-Latn-CS" w:eastAsia="sr-Cyrl-CS"/>
        </w:rPr>
        <w:t>.</w:t>
      </w:r>
    </w:p>
    <w:p w:rsidR="002C0A0C" w:rsidRPr="00AF6A28" w:rsidRDefault="002C0A0C" w:rsidP="002C0A0C">
      <w:pPr>
        <w:spacing w:after="120"/>
        <w:rPr>
          <w:rFonts w:cs="Arial"/>
          <w:sz w:val="24"/>
          <w:szCs w:val="24"/>
          <w:lang w:val="sr-Latn-CS"/>
        </w:rPr>
      </w:pPr>
      <w:r w:rsidRPr="00AF6A28">
        <w:rPr>
          <w:rFonts w:cs="Arial"/>
          <w:sz w:val="24"/>
          <w:szCs w:val="24"/>
          <w:lang w:val="sr-Latn-CS" w:eastAsia="sr-Cyrl-CS"/>
        </w:rPr>
        <w:t>Инжењерска радна станица мора имати могућност приступа свим конфигурабилним елементима локалног СНУ у ЕЕ објекту.</w:t>
      </w:r>
    </w:p>
    <w:p w:rsidR="002C0A0C" w:rsidRPr="00132F3D" w:rsidRDefault="002C0A0C" w:rsidP="002C0A0C">
      <w:pPr>
        <w:spacing w:after="120"/>
        <w:rPr>
          <w:rFonts w:cs="Arial"/>
          <w:sz w:val="24"/>
          <w:szCs w:val="24"/>
          <w:lang w:val="sr-Cyrl-RS" w:eastAsia="sr-Cyrl-CS"/>
        </w:rPr>
      </w:pPr>
      <w:r w:rsidRPr="00AF6A28">
        <w:rPr>
          <w:rFonts w:cs="Arial"/>
          <w:sz w:val="24"/>
          <w:szCs w:val="24"/>
          <w:lang w:val="sr-Cyrl-RS"/>
        </w:rPr>
        <w:t>Инжењерска радна станица треба да има и функцију резервног (хладна резерва) станичног рачунара.</w:t>
      </w:r>
    </w:p>
    <w:p w:rsidR="002C0A0C" w:rsidRPr="00132F3D" w:rsidRDefault="002C0A0C" w:rsidP="002C0A0C">
      <w:pPr>
        <w:spacing w:after="120"/>
        <w:rPr>
          <w:rFonts w:cs="Arial"/>
          <w:b/>
          <w:sz w:val="24"/>
          <w:szCs w:val="24"/>
          <w:u w:val="single"/>
          <w:lang w:val="sr-Cyrl-RS" w:eastAsia="sr-Cyrl-CS"/>
        </w:rPr>
      </w:pPr>
      <w:r w:rsidRPr="00132F3D">
        <w:rPr>
          <w:rFonts w:cs="Arial"/>
          <w:b/>
          <w:sz w:val="24"/>
          <w:szCs w:val="24"/>
          <w:u w:val="single"/>
          <w:lang w:val="sr-Cyrl-RS" w:eastAsia="sr-Cyrl-CS"/>
        </w:rPr>
        <w:t>Временска синхронизација</w:t>
      </w:r>
    </w:p>
    <w:p w:rsidR="002C0A0C" w:rsidRPr="00AF6A28" w:rsidRDefault="002C0A0C" w:rsidP="002C0A0C">
      <w:pPr>
        <w:spacing w:after="120"/>
        <w:rPr>
          <w:rFonts w:cs="Arial"/>
          <w:sz w:val="24"/>
          <w:szCs w:val="24"/>
          <w:lang w:val="sr-Latn-CS" w:eastAsia="sr-Cyrl-CS"/>
        </w:rPr>
      </w:pPr>
      <w:r w:rsidRPr="00AF6A28">
        <w:rPr>
          <w:rFonts w:cs="Arial"/>
          <w:sz w:val="24"/>
          <w:szCs w:val="24"/>
          <w:lang w:val="sr-Latn-CS" w:eastAsia="sr-Cyrl-CS"/>
        </w:rPr>
        <w:t>Станични рачунари, радне станице и сви IED-ови у сваком тренутку морају бити</w:t>
      </w:r>
      <w:r w:rsidRPr="00AF6A28">
        <w:rPr>
          <w:rFonts w:cs="Arial"/>
          <w:sz w:val="24"/>
          <w:szCs w:val="24"/>
          <w:lang w:val="sr-Cyrl-RS"/>
        </w:rPr>
        <w:t xml:space="preserve"> </w:t>
      </w:r>
      <w:r w:rsidRPr="00AF6A28">
        <w:rPr>
          <w:rFonts w:cs="Arial"/>
          <w:sz w:val="24"/>
          <w:szCs w:val="24"/>
          <w:lang w:val="sr-Latn-CS" w:eastAsia="sr-Cyrl-CS"/>
        </w:rPr>
        <w:t>временски синхронизовани на локално време и датум.</w:t>
      </w:r>
    </w:p>
    <w:p w:rsidR="002C0A0C" w:rsidRPr="00AF6A28" w:rsidRDefault="002C0A0C" w:rsidP="002C0A0C">
      <w:pPr>
        <w:spacing w:after="120"/>
        <w:rPr>
          <w:rFonts w:cs="Arial"/>
          <w:sz w:val="24"/>
          <w:szCs w:val="24"/>
          <w:lang w:val="sr-Latn-CS" w:eastAsia="sr-Cyrl-CS"/>
        </w:rPr>
      </w:pPr>
      <w:r w:rsidRPr="00AF6A28">
        <w:rPr>
          <w:rFonts w:cs="Arial"/>
          <w:sz w:val="24"/>
          <w:szCs w:val="24"/>
          <w:lang w:val="sr-Latn-CS" w:eastAsia="sr-Cyrl-CS"/>
        </w:rPr>
        <w:t>Синхронизација времена опреме на станичном нивоу и IED-ова се врши локално (преко GPS пријемника на објекту). Мора постојати могућност да се, у изузетним случајевима (дужи период неисправности уређаја локалне временске синхронизације) синхронизација времена врши даљински преко серијске комуникације из надређеног управљачког центра.</w:t>
      </w:r>
    </w:p>
    <w:p w:rsidR="002C0A0C" w:rsidRPr="00AF6A28" w:rsidRDefault="002C0A0C" w:rsidP="002C0A0C">
      <w:pPr>
        <w:spacing w:after="120"/>
        <w:rPr>
          <w:rFonts w:cs="Arial"/>
          <w:sz w:val="24"/>
          <w:szCs w:val="24"/>
          <w:lang w:val="sr-Latn-CS" w:eastAsia="sr-Cyrl-CS"/>
        </w:rPr>
      </w:pPr>
      <w:r w:rsidRPr="00AF6A28">
        <w:rPr>
          <w:rFonts w:cs="Arial"/>
          <w:sz w:val="24"/>
          <w:szCs w:val="24"/>
          <w:lang w:val="sr-Latn-CS" w:eastAsia="sr-Cyrl-CS"/>
        </w:rPr>
        <w:t xml:space="preserve">Уређај за временску синхронизацију СНУ (NTP сервер) треба да се синхронизује локалним GPS пријемником, а даља синхронизација осталих уређаја треба да се врши преко LAN мреже. Синхронизација времена у оквиру LAN мреже СНУ у </w:t>
      </w:r>
      <w:r w:rsidRPr="00AF6A28">
        <w:rPr>
          <w:rFonts w:cs="Arial"/>
          <w:sz w:val="24"/>
          <w:szCs w:val="24"/>
          <w:lang w:val="sr-Cyrl-RS"/>
        </w:rPr>
        <w:t xml:space="preserve">трафостаници </w:t>
      </w:r>
      <w:r w:rsidRPr="00AF6A28">
        <w:rPr>
          <w:rFonts w:cs="Arial"/>
          <w:sz w:val="24"/>
          <w:szCs w:val="24"/>
          <w:lang w:val="sr-Latn-CS" w:eastAsia="sr-Cyrl-CS"/>
        </w:rPr>
        <w:t>мора бити у складу са стандардом SRPS ЕN 61850.</w:t>
      </w:r>
    </w:p>
    <w:p w:rsidR="002C0A0C" w:rsidRPr="00132F3D" w:rsidRDefault="002C0A0C" w:rsidP="002C0A0C">
      <w:pPr>
        <w:spacing w:after="120"/>
        <w:rPr>
          <w:rFonts w:cs="Arial"/>
          <w:b/>
          <w:sz w:val="24"/>
          <w:szCs w:val="24"/>
          <w:u w:val="single"/>
          <w:lang w:val="sr-Cyrl-RS" w:eastAsia="sr-Cyrl-CS"/>
        </w:rPr>
      </w:pPr>
      <w:r w:rsidRPr="00132F3D">
        <w:rPr>
          <w:rFonts w:cs="Arial"/>
          <w:b/>
          <w:sz w:val="24"/>
          <w:szCs w:val="24"/>
          <w:u w:val="single"/>
          <w:lang w:val="sr-Cyrl-RS" w:eastAsia="sr-Cyrl-CS"/>
        </w:rPr>
        <w:t>Избор надлежности управљања</w:t>
      </w:r>
    </w:p>
    <w:p w:rsidR="002C0A0C" w:rsidRPr="00AF6A28" w:rsidRDefault="002C0A0C" w:rsidP="002C0A0C">
      <w:pPr>
        <w:spacing w:after="120"/>
        <w:rPr>
          <w:rFonts w:cs="Arial"/>
          <w:sz w:val="24"/>
          <w:szCs w:val="24"/>
          <w:lang w:val="sr-Latn-CS" w:eastAsia="sr-Cyrl-CS"/>
        </w:rPr>
      </w:pPr>
      <w:r w:rsidRPr="00AF6A28">
        <w:rPr>
          <w:rFonts w:cs="Arial"/>
          <w:sz w:val="24"/>
          <w:szCs w:val="24"/>
          <w:lang w:val="sr-Latn-CS" w:eastAsia="sr-Cyrl-CS"/>
        </w:rPr>
        <w:t>У оквиру СНУ мора да постоји могућност пребацивања надлежности управљања (командовања).</w:t>
      </w:r>
    </w:p>
    <w:p w:rsidR="002C0A0C" w:rsidRPr="00AF6A28" w:rsidRDefault="002C0A0C" w:rsidP="002C0A0C">
      <w:pPr>
        <w:spacing w:after="120"/>
        <w:rPr>
          <w:rFonts w:cs="Arial"/>
          <w:sz w:val="24"/>
          <w:szCs w:val="24"/>
          <w:lang w:val="sr-Latn-CS" w:eastAsia="sr-Cyrl-CS"/>
        </w:rPr>
      </w:pPr>
      <w:r w:rsidRPr="00AF6A28">
        <w:rPr>
          <w:rFonts w:cs="Arial"/>
          <w:sz w:val="24"/>
          <w:szCs w:val="24"/>
          <w:lang w:val="sr-Latn-CS" w:eastAsia="sr-Cyrl-CS"/>
        </w:rPr>
        <w:t>Нивои надлежности управљања треба да су:</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Н</w:t>
      </w:r>
      <w:r w:rsidRPr="00AF6A28">
        <w:rPr>
          <w:rFonts w:cs="Arial"/>
          <w:sz w:val="24"/>
          <w:szCs w:val="24"/>
          <w:lang w:val="sr-Cyrl-RS" w:eastAsia="sr-Cyrl-CS"/>
        </w:rPr>
        <w:t xml:space="preserve">иво </w:t>
      </w:r>
      <w:r w:rsidRPr="00AF6A28">
        <w:rPr>
          <w:rFonts w:cs="Arial"/>
          <w:sz w:val="24"/>
          <w:szCs w:val="24"/>
          <w:lang w:val="sr-Cyrl-RS"/>
        </w:rPr>
        <w:t>трафостанице (станични ниво и ниво поља);</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Н</w:t>
      </w:r>
      <w:r w:rsidRPr="00AF6A28">
        <w:rPr>
          <w:rFonts w:cs="Arial"/>
          <w:sz w:val="24"/>
          <w:szCs w:val="24"/>
          <w:lang w:val="sr-Cyrl-RS" w:eastAsia="sr-Cyrl-CS"/>
        </w:rPr>
        <w:t>иво надређеног управљачког центра.</w:t>
      </w:r>
    </w:p>
    <w:p w:rsidR="002C0A0C" w:rsidRPr="00AF6A28" w:rsidRDefault="002C0A0C" w:rsidP="002C0A0C">
      <w:pPr>
        <w:spacing w:after="120"/>
        <w:rPr>
          <w:rFonts w:cs="Arial"/>
          <w:sz w:val="24"/>
          <w:szCs w:val="24"/>
          <w:lang w:val="sr-Latn-CS" w:eastAsia="sr-Cyrl-CS"/>
        </w:rPr>
      </w:pPr>
      <w:r w:rsidRPr="00AF6A28">
        <w:rPr>
          <w:rFonts w:cs="Arial"/>
          <w:sz w:val="24"/>
          <w:szCs w:val="24"/>
          <w:lang w:val="sr-Latn-CS" w:eastAsia="sr-Cyrl-CS"/>
        </w:rPr>
        <w:t>Управљачка места треба да су:</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Р</w:t>
      </w:r>
      <w:r w:rsidRPr="00AF6A28">
        <w:rPr>
          <w:rFonts w:cs="Arial"/>
          <w:sz w:val="24"/>
          <w:szCs w:val="24"/>
          <w:lang w:val="sr-Cyrl-RS" w:eastAsia="sr-Cyrl-CS"/>
        </w:rPr>
        <w:t>езерв</w:t>
      </w:r>
      <w:r w:rsidRPr="00AF6A28">
        <w:rPr>
          <w:rFonts w:cs="Arial"/>
          <w:sz w:val="24"/>
          <w:szCs w:val="24"/>
          <w:lang w:val="sr-Cyrl-RS"/>
        </w:rPr>
        <w:t>ни управљачки панел (ниво поља);</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Управљачки уређај (ниво поља);</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Станични рачунар – локално управљачко место (станични ниво);</w:t>
      </w:r>
    </w:p>
    <w:p w:rsidR="002C0A0C" w:rsidRPr="00AF6A28" w:rsidRDefault="002C0A0C" w:rsidP="002C0A0C">
      <w:pPr>
        <w:numPr>
          <w:ilvl w:val="0"/>
          <w:numId w:val="30"/>
        </w:numPr>
        <w:spacing w:after="120"/>
        <w:ind w:left="697" w:hanging="340"/>
        <w:rPr>
          <w:rFonts w:cs="Arial"/>
          <w:sz w:val="24"/>
          <w:szCs w:val="24"/>
          <w:lang w:val="sr-Cyrl-RS"/>
        </w:rPr>
      </w:pPr>
      <w:r w:rsidRPr="00AF6A28">
        <w:rPr>
          <w:rFonts w:cs="Arial"/>
          <w:sz w:val="24"/>
          <w:szCs w:val="24"/>
          <w:lang w:val="sr-Cyrl-RS"/>
        </w:rPr>
        <w:t>Даљинско управљачко место у Централној команди ХЕ „Ђердап 1“ са постојећег система управљања и надзора електраном (</w:t>
      </w:r>
      <w:r w:rsidRPr="00AF6A28">
        <w:rPr>
          <w:rFonts w:cs="Arial"/>
          <w:sz w:val="24"/>
          <w:szCs w:val="24"/>
          <w:lang w:val="sr-Latn-RS"/>
        </w:rPr>
        <w:t xml:space="preserve">POWER VIEW 6000 </w:t>
      </w:r>
      <w:r w:rsidRPr="00AF6A28">
        <w:rPr>
          <w:rFonts w:cs="Arial"/>
          <w:sz w:val="24"/>
          <w:szCs w:val="24"/>
          <w:lang w:val="sr-Cyrl-RS"/>
        </w:rPr>
        <w:t>SCADA систем ИМП Аутоматика);</w:t>
      </w:r>
    </w:p>
    <w:p w:rsidR="002C0A0C" w:rsidRPr="00AF6A28" w:rsidRDefault="002C0A0C" w:rsidP="002C0A0C">
      <w:pPr>
        <w:numPr>
          <w:ilvl w:val="0"/>
          <w:numId w:val="30"/>
        </w:numPr>
        <w:spacing w:after="120"/>
        <w:ind w:left="697" w:hanging="340"/>
        <w:rPr>
          <w:rFonts w:cs="Arial"/>
          <w:sz w:val="24"/>
          <w:szCs w:val="24"/>
          <w:lang w:val="sr-Cyrl-RS" w:eastAsia="sr-Cyrl-CS"/>
        </w:rPr>
      </w:pPr>
      <w:r w:rsidRPr="00AF6A28">
        <w:rPr>
          <w:rFonts w:cs="Arial"/>
          <w:sz w:val="24"/>
          <w:szCs w:val="24"/>
          <w:lang w:val="sr-Cyrl-RS"/>
        </w:rPr>
        <w:t>Управљачко место надређеног управљачког центра (РДЦ, НДЦ, Дистрибуција)</w:t>
      </w:r>
      <w:r w:rsidRPr="00AF6A28">
        <w:rPr>
          <w:rFonts w:cs="Arial"/>
          <w:sz w:val="24"/>
          <w:szCs w:val="24"/>
          <w:lang w:val="sr-Cyrl-RS" w:eastAsia="sr-Cyrl-CS"/>
        </w:rPr>
        <w:t>.</w:t>
      </w:r>
    </w:p>
    <w:p w:rsidR="002C0A0C" w:rsidRPr="00AF6A28" w:rsidRDefault="002C0A0C" w:rsidP="002C0A0C">
      <w:pPr>
        <w:spacing w:after="120"/>
        <w:rPr>
          <w:rFonts w:cs="Arial"/>
          <w:sz w:val="24"/>
          <w:szCs w:val="24"/>
          <w:lang w:val="sr-Latn-CS" w:eastAsia="sr-Cyrl-CS"/>
        </w:rPr>
      </w:pPr>
      <w:r w:rsidRPr="00AF6A28">
        <w:rPr>
          <w:rFonts w:cs="Arial"/>
          <w:sz w:val="24"/>
          <w:szCs w:val="24"/>
          <w:lang w:val="sr-Latn-CS" w:eastAsia="sr-Cyrl-CS"/>
        </w:rPr>
        <w:t>Приоритет управљачких места, односно нивоа је од најнижег (највиши приоритет) ка вишим нивоима управљања.</w:t>
      </w:r>
    </w:p>
    <w:p w:rsidR="002C0A0C" w:rsidRPr="00AF6A28" w:rsidRDefault="002C0A0C" w:rsidP="002C0A0C">
      <w:pPr>
        <w:spacing w:after="120"/>
        <w:rPr>
          <w:rFonts w:cs="Arial"/>
          <w:sz w:val="24"/>
          <w:szCs w:val="24"/>
          <w:lang w:val="sr-Latn-CS" w:eastAsia="sr-Cyrl-CS"/>
        </w:rPr>
      </w:pPr>
      <w:r w:rsidRPr="00AF6A28">
        <w:rPr>
          <w:rFonts w:cs="Arial"/>
          <w:sz w:val="24"/>
          <w:szCs w:val="24"/>
          <w:lang w:val="sr-Latn-CS" w:eastAsia="sr-Cyrl-CS"/>
        </w:rPr>
        <w:lastRenderedPageBreak/>
        <w:t>У надређеном управљачком центру као и на самом објекту треба да постоји индикација статуса активне управљачке локације.</w:t>
      </w:r>
    </w:p>
    <w:p w:rsidR="002C0A0C" w:rsidRPr="00132F3D" w:rsidRDefault="002C0A0C" w:rsidP="002C0A0C">
      <w:pPr>
        <w:spacing w:after="120"/>
        <w:rPr>
          <w:rFonts w:cs="Arial"/>
          <w:b/>
          <w:sz w:val="24"/>
          <w:szCs w:val="24"/>
          <w:u w:val="single"/>
          <w:lang w:val="sr-Cyrl-RS" w:eastAsia="sr-Cyrl-CS"/>
        </w:rPr>
      </w:pPr>
      <w:r w:rsidRPr="00132F3D">
        <w:rPr>
          <w:rFonts w:cs="Arial"/>
          <w:b/>
          <w:sz w:val="24"/>
          <w:szCs w:val="24"/>
          <w:u w:val="single"/>
          <w:lang w:val="sr-Cyrl-RS" w:eastAsia="sr-Cyrl-CS"/>
        </w:rPr>
        <w:t>Блокаде</w:t>
      </w:r>
    </w:p>
    <w:p w:rsidR="002C0A0C" w:rsidRPr="00AF6A28" w:rsidRDefault="002C0A0C" w:rsidP="002C0A0C">
      <w:pPr>
        <w:spacing w:after="120"/>
        <w:rPr>
          <w:rFonts w:cs="Arial"/>
          <w:sz w:val="24"/>
          <w:szCs w:val="24"/>
          <w:lang w:val="sr-Latn-CS" w:eastAsia="sr-Cyrl-CS"/>
        </w:rPr>
      </w:pPr>
      <w:r w:rsidRPr="00AF6A28">
        <w:rPr>
          <w:rFonts w:cs="Arial"/>
          <w:sz w:val="24"/>
          <w:szCs w:val="24"/>
          <w:lang w:val="sr-Latn-CS" w:eastAsia="sr-Cyrl-CS"/>
        </w:rPr>
        <w:t>За сваки део расклопне опреме којим се управља морају да буду реализоване блокадне функције. Систем блокада мора да омогући извршење команде само ако су испуњени блокадни услови.</w:t>
      </w:r>
    </w:p>
    <w:p w:rsidR="002C0A0C" w:rsidRPr="00AF6A28" w:rsidRDefault="002C0A0C" w:rsidP="002C0A0C">
      <w:pPr>
        <w:spacing w:after="120"/>
        <w:rPr>
          <w:rFonts w:cs="Arial"/>
          <w:sz w:val="24"/>
          <w:szCs w:val="24"/>
          <w:lang w:val="sr-Latn-CS" w:eastAsia="sr-Cyrl-CS"/>
        </w:rPr>
      </w:pPr>
      <w:r w:rsidRPr="00AF6A28">
        <w:rPr>
          <w:rFonts w:cs="Arial"/>
          <w:sz w:val="24"/>
          <w:szCs w:val="24"/>
          <w:lang w:val="sr-Latn-CS" w:eastAsia="sr-Cyrl-CS"/>
        </w:rPr>
        <w:t>На нивоу постројења блокаде треба да се реализују логичким функцијама у управљачким уређајима поља.</w:t>
      </w:r>
    </w:p>
    <w:p w:rsidR="002C0A0C" w:rsidRPr="00AF6A28" w:rsidRDefault="002C0A0C" w:rsidP="002C0A0C">
      <w:pPr>
        <w:spacing w:after="120"/>
        <w:rPr>
          <w:rFonts w:cs="Arial"/>
          <w:sz w:val="24"/>
          <w:szCs w:val="24"/>
          <w:lang w:val="sr-Latn-CS" w:eastAsia="sr-Cyrl-CS"/>
        </w:rPr>
      </w:pPr>
      <w:r w:rsidRPr="00AF6A28">
        <w:rPr>
          <w:rFonts w:cs="Arial"/>
          <w:sz w:val="24"/>
          <w:szCs w:val="24"/>
          <w:lang w:val="sr-Latn-CS" w:eastAsia="sr-Cyrl-CS"/>
        </w:rPr>
        <w:t>Блокадни услови за управљање са РУП-а треба да се реализују конвенционалним (жичаним) везама и односе се само на припадајуће поље.</w:t>
      </w:r>
    </w:p>
    <w:p w:rsidR="002C0A0C" w:rsidRPr="00AF6A28" w:rsidRDefault="002C0A0C" w:rsidP="002C0A0C">
      <w:pPr>
        <w:spacing w:after="120"/>
        <w:rPr>
          <w:rFonts w:cs="Arial"/>
          <w:sz w:val="24"/>
          <w:szCs w:val="24"/>
          <w:lang w:val="sr-Latn-CS" w:eastAsia="sr-Cyrl-CS"/>
        </w:rPr>
      </w:pPr>
      <w:r w:rsidRPr="00AF6A28">
        <w:rPr>
          <w:rFonts w:cs="Arial"/>
          <w:sz w:val="24"/>
          <w:szCs w:val="24"/>
          <w:lang w:val="sr-Latn-CS" w:eastAsia="sr-Cyrl-CS"/>
        </w:rPr>
        <w:t>Функција блокаде мора користити само актуелне и валидне информације. Мора постојати могућност командовања расклопном опремом са управљачког уређаја поља без провере блокадних услова при чему се то мора пропратити одговарајућом сигнализацијом на СНУ.</w:t>
      </w:r>
    </w:p>
    <w:p w:rsidR="002C0A0C" w:rsidRPr="00AF6A28" w:rsidRDefault="002C0A0C" w:rsidP="002C0A0C">
      <w:pPr>
        <w:spacing w:after="120"/>
        <w:rPr>
          <w:rFonts w:cs="Arial"/>
          <w:sz w:val="24"/>
          <w:szCs w:val="24"/>
          <w:lang w:val="sr-Cyrl-RS"/>
        </w:rPr>
      </w:pPr>
      <w:r w:rsidRPr="00AF6A28">
        <w:rPr>
          <w:rFonts w:cs="Arial"/>
          <w:sz w:val="24"/>
          <w:szCs w:val="24"/>
          <w:lang w:val="sr-Latn-CS" w:eastAsia="sr-Cyrl-CS"/>
        </w:rPr>
        <w:t>На нивоу операторске радне станице није могуће искључити проверу блокадних услова.</w:t>
      </w:r>
    </w:p>
    <w:p w:rsidR="002C0A0C" w:rsidRPr="00132F3D" w:rsidRDefault="002C0A0C" w:rsidP="002C0A0C">
      <w:pPr>
        <w:spacing w:after="120"/>
        <w:rPr>
          <w:rFonts w:cs="Arial"/>
          <w:b/>
          <w:sz w:val="24"/>
          <w:szCs w:val="24"/>
          <w:u w:val="single"/>
          <w:lang w:val="sr-Cyrl-RS" w:eastAsia="sr-Cyrl-CS"/>
        </w:rPr>
      </w:pPr>
      <w:r w:rsidRPr="00132F3D">
        <w:rPr>
          <w:rFonts w:cs="Arial"/>
          <w:b/>
          <w:sz w:val="24"/>
          <w:szCs w:val="24"/>
          <w:u w:val="single"/>
          <w:lang w:val="sr-Cyrl-RS" w:eastAsia="sr-Cyrl-CS"/>
        </w:rPr>
        <w:t>Провера услова за синхронизацију код ручног укључења</w:t>
      </w:r>
    </w:p>
    <w:p w:rsidR="002C0A0C" w:rsidRPr="00AF6A28" w:rsidRDefault="002C0A0C" w:rsidP="002C0A0C">
      <w:pPr>
        <w:rPr>
          <w:rFonts w:cs="Arial"/>
          <w:sz w:val="24"/>
          <w:szCs w:val="24"/>
          <w:lang w:val="sr-Latn-CS" w:eastAsia="sr-Cyrl-CS"/>
        </w:rPr>
      </w:pPr>
      <w:r w:rsidRPr="00AF6A28">
        <w:rPr>
          <w:rFonts w:cs="Arial"/>
          <w:sz w:val="24"/>
          <w:szCs w:val="24"/>
          <w:lang w:val="sr-Latn-CS" w:eastAsia="sr-Cyrl-CS"/>
        </w:rPr>
        <w:t>Потребно је обављати функцију аутоматске провере услова за синхронизацију</w:t>
      </w:r>
      <w:r w:rsidRPr="00AF6A28">
        <w:rPr>
          <w:rFonts w:cs="Arial"/>
          <w:sz w:val="24"/>
          <w:szCs w:val="24"/>
          <w:lang w:val="sr-Cyrl-RS" w:eastAsia="sr-Cyrl-CS"/>
        </w:rPr>
        <w:t xml:space="preserve"> </w:t>
      </w:r>
      <w:r w:rsidRPr="00AF6A28">
        <w:rPr>
          <w:rFonts w:cs="Arial"/>
          <w:sz w:val="24"/>
          <w:szCs w:val="24"/>
          <w:lang w:val="sr-Latn-CS" w:eastAsia="sr-Cyrl-CS"/>
        </w:rPr>
        <w:t>приликом сваке ручне команде укључења прекидача у далеководним, спојним и трансформаторским пољима. Функција мора бити реализована у управљачком уређају поља. У случају да су услови синхронизације испуњени, биће издата само једна команда укључења.</w:t>
      </w:r>
    </w:p>
    <w:p w:rsidR="002C0A0C" w:rsidRPr="00AF6A28" w:rsidRDefault="002C0A0C" w:rsidP="002C0A0C">
      <w:pPr>
        <w:spacing w:after="120"/>
        <w:rPr>
          <w:rFonts w:cs="Arial"/>
          <w:sz w:val="24"/>
          <w:szCs w:val="24"/>
          <w:lang w:val="sr-Latn-CS" w:eastAsia="sr-Cyrl-CS"/>
        </w:rPr>
      </w:pPr>
      <w:r w:rsidRPr="00AF6A28">
        <w:rPr>
          <w:rFonts w:cs="Arial"/>
          <w:sz w:val="24"/>
          <w:szCs w:val="24"/>
          <w:lang w:val="sr-Latn-CS" w:eastAsia="sr-Cyrl-CS"/>
        </w:rPr>
        <w:t>Функција провере услова за синхронизацију код ручног укључења треба да се подешава према постојећој интерној техничкој регулативи.</w:t>
      </w:r>
    </w:p>
    <w:p w:rsidR="002C0A0C" w:rsidRPr="00AF6A28" w:rsidRDefault="002C0A0C" w:rsidP="002C0A0C">
      <w:pPr>
        <w:spacing w:after="120"/>
        <w:rPr>
          <w:rFonts w:cs="Arial"/>
          <w:sz w:val="24"/>
          <w:szCs w:val="24"/>
          <w:lang w:val="sr-Latn-CS" w:eastAsia="sr-Cyrl-CS"/>
        </w:rPr>
      </w:pPr>
      <w:r w:rsidRPr="00AF6A28">
        <w:rPr>
          <w:rFonts w:cs="Arial"/>
          <w:sz w:val="24"/>
          <w:szCs w:val="24"/>
          <w:lang w:val="sr-Latn-CS" w:eastAsia="sr-Cyrl-CS"/>
        </w:rPr>
        <w:t>Мора постојати могућност извршења команде укључења прекидача без провере услова синхронизације. Искључење ове функције мора бити пропраћено одговарајућом сигнализацијом на СНУ.</w:t>
      </w:r>
    </w:p>
    <w:p w:rsidR="002C0A0C" w:rsidRPr="00AF6A28" w:rsidRDefault="002C0A0C" w:rsidP="002C0A0C">
      <w:pPr>
        <w:spacing w:after="120"/>
        <w:rPr>
          <w:rFonts w:cs="Arial"/>
          <w:sz w:val="24"/>
          <w:szCs w:val="24"/>
          <w:lang w:val="sr-Latn-CS" w:eastAsia="sr-Cyrl-CS"/>
        </w:rPr>
      </w:pPr>
      <w:r w:rsidRPr="00AF6A28">
        <w:rPr>
          <w:rFonts w:cs="Arial"/>
          <w:sz w:val="24"/>
          <w:szCs w:val="24"/>
          <w:lang w:val="sr-Latn-CS" w:eastAsia="sr-Cyrl-CS"/>
        </w:rPr>
        <w:t>Функција провере услова за синхронизацију треба да се може активирати, по позиву са сврхом надзора специфичних услова (разлика напона, фреквенција и углова), при чему нема аутоматског укључења прекидача уколико су услови испуњени.</w:t>
      </w:r>
    </w:p>
    <w:p w:rsidR="002C0A0C" w:rsidRPr="00132F3D" w:rsidRDefault="002C0A0C" w:rsidP="002C0A0C">
      <w:pPr>
        <w:spacing w:after="120"/>
        <w:rPr>
          <w:rFonts w:cs="Arial"/>
          <w:b/>
          <w:sz w:val="24"/>
          <w:szCs w:val="24"/>
          <w:u w:val="single"/>
          <w:lang w:val="sr-Cyrl-RS" w:eastAsia="sr-Cyrl-CS"/>
        </w:rPr>
      </w:pPr>
      <w:r w:rsidRPr="00132F3D">
        <w:rPr>
          <w:rFonts w:cs="Arial"/>
          <w:b/>
          <w:sz w:val="24"/>
          <w:szCs w:val="24"/>
          <w:u w:val="single"/>
          <w:lang w:val="sr-Cyrl-RS" w:eastAsia="sr-Cyrl-CS"/>
        </w:rPr>
        <w:t>Регулација напона</w:t>
      </w:r>
    </w:p>
    <w:p w:rsidR="003C0844" w:rsidRPr="003C0844" w:rsidRDefault="002C0A0C" w:rsidP="002C0A0C">
      <w:pPr>
        <w:spacing w:after="120"/>
        <w:rPr>
          <w:rFonts w:cs="Arial"/>
          <w:sz w:val="24"/>
          <w:szCs w:val="24"/>
          <w:lang w:val="sr-Latn-CS" w:eastAsia="sr-Cyrl-CS"/>
        </w:rPr>
      </w:pPr>
      <w:r w:rsidRPr="00AF6A28">
        <w:rPr>
          <w:rFonts w:cs="Arial"/>
          <w:sz w:val="24"/>
          <w:szCs w:val="24"/>
          <w:lang w:val="sr-Latn-CS" w:eastAsia="sr-Cyrl-CS"/>
        </w:rPr>
        <w:t>Треба предвидети сву сигнализацију у складу са интерном техничком регулативом (позиција регулационе склопке, режим рада итд) као и командовање регулатором напона трансформатора из СНУ и из над</w:t>
      </w:r>
      <w:r>
        <w:rPr>
          <w:rFonts w:cs="Arial"/>
          <w:sz w:val="24"/>
          <w:szCs w:val="24"/>
          <w:lang w:val="sr-Latn-CS" w:eastAsia="sr-Cyrl-CS"/>
        </w:rPr>
        <w:t>ређених управљачких центара.</w:t>
      </w:r>
    </w:p>
    <w:p w:rsidR="002C0A0C" w:rsidRPr="00AF6A28" w:rsidRDefault="002C0A0C" w:rsidP="002C0A0C">
      <w:pPr>
        <w:keepNext/>
        <w:numPr>
          <w:ilvl w:val="1"/>
          <w:numId w:val="0"/>
        </w:numPr>
        <w:tabs>
          <w:tab w:val="left" w:pos="1080"/>
        </w:tabs>
        <w:spacing w:after="120"/>
        <w:ind w:left="680" w:hanging="680"/>
        <w:outlineLvl w:val="1"/>
        <w:rPr>
          <w:rFonts w:eastAsia="MS Mincho" w:cs="Arial"/>
          <w:b/>
          <w:bCs/>
          <w:sz w:val="24"/>
          <w:szCs w:val="24"/>
          <w:lang w:val="sr-Cyrl-RS"/>
        </w:rPr>
      </w:pPr>
      <w:r w:rsidRPr="00AF6A28">
        <w:rPr>
          <w:rFonts w:eastAsia="MS Mincho" w:cs="Arial"/>
          <w:b/>
          <w:bCs/>
          <w:sz w:val="24"/>
          <w:szCs w:val="24"/>
          <w:lang w:val="sr-Cyrl-RS"/>
        </w:rPr>
        <w:t>6.4.3.</w:t>
      </w:r>
      <w:r w:rsidRPr="00AF6A28">
        <w:rPr>
          <w:rFonts w:eastAsia="MS Mincho" w:cs="Arial"/>
          <w:b/>
          <w:bCs/>
          <w:sz w:val="24"/>
          <w:szCs w:val="24"/>
          <w:lang w:val="sr-Cyrl-RS"/>
        </w:rPr>
        <w:tab/>
        <w:t>Карактеристике система</w:t>
      </w:r>
    </w:p>
    <w:p w:rsidR="002C0A0C" w:rsidRPr="00AF6A28" w:rsidRDefault="002C0A0C" w:rsidP="002C0A0C">
      <w:pPr>
        <w:spacing w:after="120"/>
        <w:rPr>
          <w:rFonts w:cs="Arial"/>
          <w:sz w:val="24"/>
          <w:szCs w:val="24"/>
          <w:lang w:val="sr-Latn-CS" w:eastAsia="sr-Cyrl-CS"/>
        </w:rPr>
      </w:pPr>
      <w:r w:rsidRPr="00AF6A28">
        <w:rPr>
          <w:rFonts w:cs="Arial"/>
          <w:sz w:val="24"/>
          <w:szCs w:val="24"/>
          <w:lang w:val="sr-Latn-CS" w:eastAsia="sr-Cyrl-CS"/>
        </w:rPr>
        <w:t>Систем треба да буде пројектован тако да буде обезбеђено:</w:t>
      </w:r>
    </w:p>
    <w:p w:rsidR="002C0A0C" w:rsidRPr="00AF6A28" w:rsidRDefault="002C0A0C" w:rsidP="002C0A0C">
      <w:pPr>
        <w:numPr>
          <w:ilvl w:val="0"/>
          <w:numId w:val="30"/>
        </w:numPr>
        <w:spacing w:after="120"/>
        <w:ind w:left="697" w:hanging="340"/>
        <w:jc w:val="left"/>
        <w:rPr>
          <w:rFonts w:cs="Arial"/>
          <w:sz w:val="24"/>
          <w:szCs w:val="24"/>
          <w:lang w:val="sr-Cyrl-RS" w:eastAsia="sr-Cyrl-CS"/>
        </w:rPr>
      </w:pPr>
      <w:r w:rsidRPr="00AF6A28">
        <w:rPr>
          <w:rFonts w:cs="Arial"/>
          <w:sz w:val="24"/>
          <w:szCs w:val="24"/>
          <w:lang w:val="sr-Cyrl-RS"/>
        </w:rPr>
        <w:t>Стабилност и поузданост;</w:t>
      </w:r>
    </w:p>
    <w:p w:rsidR="002C0A0C" w:rsidRPr="00AF6A28" w:rsidRDefault="002C0A0C" w:rsidP="002C0A0C">
      <w:pPr>
        <w:numPr>
          <w:ilvl w:val="0"/>
          <w:numId w:val="30"/>
        </w:numPr>
        <w:spacing w:after="120"/>
        <w:ind w:left="697" w:hanging="340"/>
        <w:jc w:val="left"/>
        <w:rPr>
          <w:rFonts w:cs="Arial"/>
          <w:sz w:val="24"/>
          <w:szCs w:val="24"/>
          <w:lang w:val="sr-Cyrl-RS" w:eastAsia="sr-Cyrl-CS"/>
        </w:rPr>
      </w:pPr>
      <w:r w:rsidRPr="00AF6A28">
        <w:rPr>
          <w:rFonts w:cs="Arial"/>
          <w:sz w:val="24"/>
          <w:szCs w:val="24"/>
          <w:lang w:val="sr-Cyrl-RS"/>
        </w:rPr>
        <w:t>П</w:t>
      </w:r>
      <w:r w:rsidRPr="00AF6A28">
        <w:rPr>
          <w:rFonts w:cs="Arial"/>
          <w:sz w:val="24"/>
          <w:szCs w:val="24"/>
          <w:lang w:val="sr-Cyrl-RS" w:eastAsia="sr-Cyrl-CS"/>
        </w:rPr>
        <w:t>рактично и једноставно одржавање</w:t>
      </w:r>
      <w:r w:rsidRPr="00AF6A28">
        <w:rPr>
          <w:rFonts w:cs="Arial"/>
          <w:sz w:val="24"/>
          <w:szCs w:val="24"/>
          <w:lang w:val="sr-Cyrl-RS"/>
        </w:rPr>
        <w:t>;</w:t>
      </w:r>
    </w:p>
    <w:p w:rsidR="002C0A0C" w:rsidRPr="00AF6A28" w:rsidRDefault="002C0A0C" w:rsidP="002C0A0C">
      <w:pPr>
        <w:numPr>
          <w:ilvl w:val="0"/>
          <w:numId w:val="30"/>
        </w:numPr>
        <w:spacing w:after="120"/>
        <w:ind w:left="697" w:hanging="340"/>
        <w:jc w:val="left"/>
        <w:rPr>
          <w:rFonts w:cs="Arial"/>
          <w:sz w:val="24"/>
          <w:szCs w:val="24"/>
          <w:lang w:val="sr-Cyrl-RS" w:eastAsia="sr-Cyrl-CS"/>
        </w:rPr>
      </w:pPr>
      <w:r w:rsidRPr="00AF6A28">
        <w:rPr>
          <w:rFonts w:cs="Arial"/>
          <w:sz w:val="24"/>
          <w:szCs w:val="24"/>
          <w:lang w:val="sr-Cyrl-RS"/>
        </w:rPr>
        <w:t>М</w:t>
      </w:r>
      <w:r w:rsidRPr="00AF6A28">
        <w:rPr>
          <w:rFonts w:cs="Arial"/>
          <w:sz w:val="24"/>
          <w:szCs w:val="24"/>
          <w:lang w:val="sr-Cyrl-RS" w:eastAsia="sr-Cyrl-CS"/>
        </w:rPr>
        <w:t>огућност проширења</w:t>
      </w:r>
      <w:r w:rsidRPr="00AF6A28">
        <w:rPr>
          <w:rFonts w:cs="Arial"/>
          <w:sz w:val="24"/>
          <w:szCs w:val="24"/>
          <w:lang w:val="sr-Cyrl-RS"/>
        </w:rPr>
        <w:t>;</w:t>
      </w:r>
    </w:p>
    <w:p w:rsidR="002C0A0C" w:rsidRPr="003C0844" w:rsidRDefault="002C0A0C" w:rsidP="003C0844">
      <w:pPr>
        <w:numPr>
          <w:ilvl w:val="0"/>
          <w:numId w:val="30"/>
        </w:numPr>
        <w:spacing w:after="120"/>
        <w:ind w:left="697" w:hanging="340"/>
        <w:jc w:val="left"/>
        <w:rPr>
          <w:rFonts w:cs="Arial"/>
          <w:sz w:val="24"/>
          <w:szCs w:val="24"/>
          <w:lang w:val="sr-Cyrl-RS" w:eastAsia="sr-Cyrl-CS"/>
        </w:rPr>
      </w:pPr>
      <w:r w:rsidRPr="00AF6A28">
        <w:rPr>
          <w:rFonts w:cs="Arial"/>
          <w:sz w:val="24"/>
          <w:szCs w:val="24"/>
          <w:lang w:val="sr-Cyrl-RS"/>
        </w:rPr>
        <w:lastRenderedPageBreak/>
        <w:t>З</w:t>
      </w:r>
      <w:r w:rsidRPr="00AF6A28">
        <w:rPr>
          <w:rFonts w:cs="Arial"/>
          <w:sz w:val="24"/>
          <w:szCs w:val="24"/>
          <w:lang w:val="sr-Cyrl-RS" w:eastAsia="sr-Cyrl-CS"/>
        </w:rPr>
        <w:t>адовољење перформанси у складу са техничким препорукама ЈП ЕМС</w:t>
      </w:r>
      <w:r w:rsidRPr="00AF6A28">
        <w:rPr>
          <w:rFonts w:cs="Arial"/>
          <w:sz w:val="24"/>
          <w:szCs w:val="24"/>
          <w:lang w:eastAsia="sr-Cyrl-CS"/>
        </w:rPr>
        <w:t xml:space="preserve"> i </w:t>
      </w:r>
      <w:r w:rsidRPr="00AF6A28">
        <w:rPr>
          <w:rFonts w:cs="Arial"/>
          <w:sz w:val="24"/>
          <w:szCs w:val="24"/>
          <w:lang w:val="sr-Cyrl-RS" w:eastAsia="sr-Cyrl-CS"/>
        </w:rPr>
        <w:t>ЈП ЕПС-а.</w:t>
      </w:r>
    </w:p>
    <w:p w:rsidR="002C0A0C" w:rsidRPr="00AF6A28" w:rsidRDefault="002C0A0C" w:rsidP="002C0A0C">
      <w:pPr>
        <w:keepNext/>
        <w:tabs>
          <w:tab w:val="left" w:pos="567"/>
        </w:tabs>
        <w:spacing w:before="240" w:after="240"/>
        <w:outlineLvl w:val="1"/>
        <w:rPr>
          <w:rFonts w:eastAsia="MS Mincho" w:cs="Arial"/>
          <w:b/>
          <w:bCs/>
          <w:sz w:val="24"/>
          <w:szCs w:val="24"/>
          <w:lang w:val="sr-Cyrl-RS"/>
        </w:rPr>
      </w:pPr>
      <w:r w:rsidRPr="00AF6A28">
        <w:rPr>
          <w:rFonts w:eastAsia="MS Mincho" w:cs="Arial"/>
          <w:b/>
          <w:bCs/>
          <w:sz w:val="24"/>
          <w:szCs w:val="24"/>
          <w:lang w:val="sr-Cyrl-RS"/>
        </w:rPr>
        <w:t>6.5.</w:t>
      </w:r>
      <w:r w:rsidRPr="00AF6A28">
        <w:rPr>
          <w:rFonts w:eastAsia="MS Mincho" w:cs="Arial"/>
          <w:b/>
          <w:bCs/>
          <w:sz w:val="24"/>
          <w:szCs w:val="24"/>
          <w:lang w:val="sr-Cyrl-RS"/>
        </w:rPr>
        <w:tab/>
        <w:t xml:space="preserve">Реконструкција система сопствене потрошње </w:t>
      </w:r>
    </w:p>
    <w:p w:rsidR="002C0A0C" w:rsidRPr="00AF6A28" w:rsidRDefault="002C0A0C" w:rsidP="002C0A0C">
      <w:pPr>
        <w:keepNext/>
        <w:numPr>
          <w:ilvl w:val="1"/>
          <w:numId w:val="0"/>
        </w:numPr>
        <w:tabs>
          <w:tab w:val="left" w:pos="1080"/>
        </w:tabs>
        <w:spacing w:after="120"/>
        <w:ind w:left="680" w:hanging="680"/>
        <w:outlineLvl w:val="1"/>
        <w:rPr>
          <w:rFonts w:eastAsia="MS Mincho" w:cs="Arial"/>
          <w:b/>
          <w:bCs/>
          <w:sz w:val="24"/>
          <w:szCs w:val="24"/>
          <w:lang w:val="sr-Cyrl-RS"/>
        </w:rPr>
      </w:pPr>
      <w:r w:rsidRPr="00AF6A28">
        <w:rPr>
          <w:rFonts w:eastAsia="MS Mincho" w:cs="Arial"/>
          <w:b/>
          <w:bCs/>
          <w:sz w:val="24"/>
          <w:szCs w:val="24"/>
          <w:lang w:val="sr-Cyrl-RS"/>
        </w:rPr>
        <w:t>6.5.1.</w:t>
      </w:r>
      <w:r w:rsidRPr="00AF6A28">
        <w:rPr>
          <w:rFonts w:eastAsia="MS Mincho" w:cs="Arial"/>
          <w:b/>
          <w:bCs/>
          <w:sz w:val="24"/>
          <w:szCs w:val="24"/>
          <w:lang w:val="sr-Cyrl-RS"/>
        </w:rPr>
        <w:tab/>
        <w:t>Опис постојећег система</w:t>
      </w:r>
    </w:p>
    <w:p w:rsidR="002C0A0C" w:rsidRPr="00AF6A28" w:rsidRDefault="002C0A0C" w:rsidP="002C0A0C">
      <w:pPr>
        <w:tabs>
          <w:tab w:val="left" w:pos="851"/>
        </w:tabs>
        <w:spacing w:before="240" w:after="120"/>
        <w:rPr>
          <w:rFonts w:cs="Arial"/>
          <w:b/>
          <w:sz w:val="24"/>
          <w:szCs w:val="24"/>
          <w:lang w:val="sr-Cyrl-RS"/>
        </w:rPr>
      </w:pPr>
      <w:r w:rsidRPr="00AF6A28">
        <w:rPr>
          <w:rFonts w:cs="Arial"/>
          <w:b/>
          <w:sz w:val="24"/>
          <w:szCs w:val="24"/>
          <w:lang w:val="sr-Cyrl-RS"/>
        </w:rPr>
        <w:t>6.5.1.1.</w:t>
      </w:r>
      <w:r w:rsidRPr="00AF6A28">
        <w:rPr>
          <w:rFonts w:cs="Arial"/>
          <w:b/>
          <w:sz w:val="24"/>
          <w:szCs w:val="24"/>
          <w:lang w:val="sr-Cyrl-RS"/>
        </w:rPr>
        <w:tab/>
        <w:t>Развод наизменичног напона</w:t>
      </w:r>
    </w:p>
    <w:p w:rsidR="002C0A0C" w:rsidRPr="00AF6A28" w:rsidRDefault="002C0A0C" w:rsidP="002C0A0C">
      <w:pPr>
        <w:suppressAutoHyphens/>
        <w:spacing w:before="60" w:after="60"/>
        <w:rPr>
          <w:rFonts w:cs="Arial"/>
          <w:sz w:val="24"/>
          <w:szCs w:val="24"/>
          <w:lang w:val="sr-Cyrl-RS" w:eastAsia="ar-SA"/>
        </w:rPr>
      </w:pPr>
      <w:r w:rsidRPr="00AF6A28">
        <w:rPr>
          <w:rFonts w:cs="Arial"/>
          <w:sz w:val="24"/>
          <w:szCs w:val="24"/>
          <w:lang w:val="sr-Cyrl-RS" w:eastAsia="ar-SA"/>
        </w:rPr>
        <w:t>Постоје два (2) развода наизменичног напона: нормални и инверторски.</w:t>
      </w:r>
    </w:p>
    <w:p w:rsidR="002C0A0C" w:rsidRPr="00AF6A28" w:rsidRDefault="002C0A0C" w:rsidP="002C0A0C">
      <w:pPr>
        <w:suppressAutoHyphens/>
        <w:spacing w:before="60" w:after="60"/>
        <w:rPr>
          <w:rFonts w:cs="Arial"/>
          <w:sz w:val="24"/>
          <w:szCs w:val="24"/>
          <w:lang w:val="sr-Cyrl-RS" w:eastAsia="ar-SA"/>
        </w:rPr>
      </w:pPr>
      <w:r w:rsidRPr="00AF6A28">
        <w:rPr>
          <w:rFonts w:cs="Arial"/>
          <w:sz w:val="24"/>
          <w:szCs w:val="24"/>
          <w:lang w:val="sr-Cyrl-RS" w:eastAsia="ar-SA"/>
        </w:rPr>
        <w:t xml:space="preserve">Нормални развод наизменичног напона се напаја на два (2) начина: преко кућног трансформатора 10/0,4 </w:t>
      </w:r>
      <w:r w:rsidRPr="00AF6A28">
        <w:rPr>
          <w:rFonts w:cs="Arial"/>
          <w:sz w:val="24"/>
          <w:szCs w:val="24"/>
          <w:lang w:val="sr-Latn-RS" w:eastAsia="ar-SA"/>
        </w:rPr>
        <w:t>kV</w:t>
      </w:r>
      <w:r w:rsidRPr="00AF6A28">
        <w:rPr>
          <w:rFonts w:cs="Arial"/>
          <w:sz w:val="24"/>
          <w:szCs w:val="24"/>
          <w:lang w:val="sr-Cyrl-RS" w:eastAsia="ar-SA"/>
        </w:rPr>
        <w:t xml:space="preserve"> и преко довода из централног разводног ормана</w:t>
      </w:r>
      <w:r w:rsidR="00D17205">
        <w:rPr>
          <w:rFonts w:cs="Arial"/>
          <w:sz w:val="24"/>
          <w:szCs w:val="24"/>
          <w:lang w:val="sr-Cyrl-RS" w:eastAsia="ar-SA"/>
        </w:rPr>
        <w:t xml:space="preserve">(у даљем тексту: ЦРТ) </w:t>
      </w:r>
      <w:r w:rsidRPr="00AF6A28">
        <w:rPr>
          <w:rFonts w:cs="Arial"/>
          <w:sz w:val="24"/>
          <w:szCs w:val="24"/>
          <w:lang w:val="sr-Cyrl-RS" w:eastAsia="ar-SA"/>
        </w:rPr>
        <w:t xml:space="preserve"> из РП 400 </w:t>
      </w:r>
      <w:r w:rsidRPr="00AF6A28">
        <w:rPr>
          <w:rFonts w:cs="Arial"/>
          <w:sz w:val="24"/>
          <w:szCs w:val="24"/>
          <w:lang w:val="sr-Latn-RS" w:eastAsia="ar-SA"/>
        </w:rPr>
        <w:t>kV</w:t>
      </w:r>
      <w:r w:rsidRPr="00AF6A28">
        <w:rPr>
          <w:rFonts w:cs="Arial"/>
          <w:sz w:val="24"/>
          <w:szCs w:val="24"/>
          <w:lang w:val="sr-Cyrl-RS" w:eastAsia="ar-SA"/>
        </w:rPr>
        <w:t xml:space="preserve"> (напајање из ХЕ „Ђердап 1“ – ТС „Обала“).</w:t>
      </w:r>
    </w:p>
    <w:p w:rsidR="002C0A0C" w:rsidRPr="00AF6A28" w:rsidRDefault="002C0A0C" w:rsidP="002C0A0C">
      <w:pPr>
        <w:suppressAutoHyphens/>
        <w:spacing w:before="60" w:after="60"/>
        <w:rPr>
          <w:rFonts w:cs="Arial"/>
          <w:sz w:val="24"/>
          <w:szCs w:val="24"/>
          <w:lang w:val="sr-Cyrl-RS" w:eastAsia="ar-SA"/>
        </w:rPr>
      </w:pPr>
      <w:r w:rsidRPr="00AF6A28">
        <w:rPr>
          <w:rFonts w:cs="Arial"/>
          <w:sz w:val="24"/>
          <w:szCs w:val="24"/>
          <w:lang w:val="sr-Cyrl-RS" w:eastAsia="ar-SA"/>
        </w:rPr>
        <w:t>У нормалном погону напајање потрошача је са кућног трансформатора, а у случају његовог испада или испада  развода 10</w:t>
      </w:r>
      <w:r w:rsidRPr="00AF6A28">
        <w:rPr>
          <w:rFonts w:cs="Arial"/>
          <w:sz w:val="24"/>
          <w:szCs w:val="24"/>
          <w:lang w:val="sr-Latn-RS" w:eastAsia="ar-SA"/>
        </w:rPr>
        <w:t xml:space="preserve"> kV</w:t>
      </w:r>
      <w:r w:rsidRPr="00AF6A28">
        <w:rPr>
          <w:rFonts w:cs="Arial"/>
          <w:sz w:val="24"/>
          <w:szCs w:val="24"/>
          <w:lang w:val="sr-Cyrl-RS" w:eastAsia="ar-SA"/>
        </w:rPr>
        <w:t xml:space="preserve">, напајање се аутоматски пребацује на ЦРТ. У случају повратка напајања са развода 10 </w:t>
      </w:r>
      <w:r w:rsidRPr="00AF6A28">
        <w:rPr>
          <w:rFonts w:cs="Arial"/>
          <w:sz w:val="24"/>
          <w:szCs w:val="24"/>
          <w:lang w:val="sr-Latn-RS" w:eastAsia="ar-SA"/>
        </w:rPr>
        <w:t>kV</w:t>
      </w:r>
      <w:r w:rsidRPr="00AF6A28">
        <w:rPr>
          <w:rFonts w:cs="Arial"/>
          <w:sz w:val="24"/>
          <w:szCs w:val="24"/>
          <w:lang w:val="sr-Cyrl-RS" w:eastAsia="ar-SA"/>
        </w:rPr>
        <w:t>, руковалац ТС „Сип“ ручно пребацује напајање са ЦРТ-а на напајање са кућног трансформатора.</w:t>
      </w:r>
    </w:p>
    <w:p w:rsidR="002C0A0C" w:rsidRPr="00AF6A28" w:rsidRDefault="002C0A0C" w:rsidP="002C0A0C">
      <w:pPr>
        <w:suppressAutoHyphens/>
        <w:spacing w:before="60" w:after="60"/>
        <w:rPr>
          <w:rFonts w:cs="Arial"/>
          <w:sz w:val="24"/>
          <w:szCs w:val="24"/>
          <w:lang w:val="sr-Cyrl-RS" w:eastAsia="ar-SA"/>
        </w:rPr>
      </w:pPr>
      <w:r w:rsidRPr="00AF6A28">
        <w:rPr>
          <w:rFonts w:cs="Arial"/>
          <w:sz w:val="24"/>
          <w:szCs w:val="24"/>
          <w:lang w:val="sr-Cyrl-RS" w:eastAsia="ar-SA"/>
        </w:rPr>
        <w:t>Развод наизменичног напона напаја следеће потрошаче:</w:t>
      </w:r>
    </w:p>
    <w:p w:rsidR="002C0A0C" w:rsidRPr="00AF6A28" w:rsidRDefault="002C0A0C" w:rsidP="002C0A0C">
      <w:pPr>
        <w:numPr>
          <w:ilvl w:val="0"/>
          <w:numId w:val="30"/>
        </w:numPr>
        <w:spacing w:after="120"/>
        <w:ind w:left="697" w:hanging="340"/>
        <w:jc w:val="left"/>
        <w:rPr>
          <w:rFonts w:cs="Arial"/>
          <w:sz w:val="24"/>
          <w:szCs w:val="24"/>
          <w:lang w:val="sr-Cyrl-RS" w:eastAsia="sr-Cyrl-CS"/>
        </w:rPr>
      </w:pPr>
      <w:r w:rsidRPr="00AF6A28">
        <w:rPr>
          <w:rFonts w:cs="Arial"/>
          <w:sz w:val="24"/>
          <w:szCs w:val="24"/>
          <w:lang w:val="sr-Cyrl-RS"/>
        </w:rPr>
        <w:t>П</w:t>
      </w:r>
      <w:r w:rsidRPr="00AF6A28">
        <w:rPr>
          <w:rFonts w:cs="Arial"/>
          <w:sz w:val="24"/>
          <w:szCs w:val="24"/>
          <w:lang w:val="sr-Cyrl-RS" w:eastAsia="sr-Cyrl-CS"/>
        </w:rPr>
        <w:t>огоне прекидача, растављача, итд..</w:t>
      </w:r>
      <w:r w:rsidRPr="00AF6A28">
        <w:rPr>
          <w:rFonts w:cs="Arial"/>
          <w:sz w:val="24"/>
          <w:szCs w:val="24"/>
          <w:lang w:val="sr-Cyrl-RS"/>
        </w:rPr>
        <w:t>,</w:t>
      </w:r>
    </w:p>
    <w:p w:rsidR="002C0A0C" w:rsidRPr="00AF6A28" w:rsidRDefault="002C0A0C" w:rsidP="002C0A0C">
      <w:pPr>
        <w:numPr>
          <w:ilvl w:val="0"/>
          <w:numId w:val="30"/>
        </w:numPr>
        <w:spacing w:after="120"/>
        <w:ind w:left="697" w:hanging="340"/>
        <w:jc w:val="left"/>
        <w:rPr>
          <w:rFonts w:cs="Arial"/>
          <w:sz w:val="24"/>
          <w:szCs w:val="24"/>
          <w:lang w:val="sr-Cyrl-RS" w:eastAsia="sr-Cyrl-CS"/>
        </w:rPr>
      </w:pPr>
      <w:r w:rsidRPr="00AF6A28">
        <w:rPr>
          <w:rFonts w:cs="Arial"/>
          <w:sz w:val="24"/>
          <w:szCs w:val="24"/>
          <w:lang w:val="sr-Cyrl-RS"/>
        </w:rPr>
        <w:t>С</w:t>
      </w:r>
      <w:r w:rsidRPr="00AF6A28">
        <w:rPr>
          <w:rFonts w:cs="Arial"/>
          <w:sz w:val="24"/>
          <w:szCs w:val="24"/>
          <w:lang w:val="sr-Cyrl-RS" w:eastAsia="sr-Cyrl-CS"/>
        </w:rPr>
        <w:t>пољ</w:t>
      </w:r>
      <w:r w:rsidRPr="00AF6A28">
        <w:rPr>
          <w:rFonts w:cs="Arial"/>
          <w:sz w:val="24"/>
          <w:szCs w:val="24"/>
          <w:lang w:val="sr-Cyrl-RS"/>
        </w:rPr>
        <w:t>ашњу</w:t>
      </w:r>
      <w:r w:rsidRPr="00AF6A28">
        <w:rPr>
          <w:rFonts w:cs="Arial"/>
          <w:sz w:val="24"/>
          <w:szCs w:val="24"/>
          <w:lang w:val="sr-Cyrl-RS" w:eastAsia="sr-Cyrl-CS"/>
        </w:rPr>
        <w:t xml:space="preserve"> и унутрашњу расвету</w:t>
      </w:r>
      <w:r w:rsidRPr="00AF6A28">
        <w:rPr>
          <w:rFonts w:cs="Arial"/>
          <w:sz w:val="24"/>
          <w:szCs w:val="24"/>
          <w:lang w:val="sr-Cyrl-RS"/>
        </w:rPr>
        <w:t>,</w:t>
      </w:r>
    </w:p>
    <w:p w:rsidR="002C0A0C" w:rsidRPr="00AF6A28" w:rsidRDefault="002C0A0C" w:rsidP="002C0A0C">
      <w:pPr>
        <w:numPr>
          <w:ilvl w:val="0"/>
          <w:numId w:val="30"/>
        </w:numPr>
        <w:spacing w:after="120"/>
        <w:ind w:left="697" w:hanging="340"/>
        <w:jc w:val="left"/>
        <w:rPr>
          <w:rFonts w:cs="Arial"/>
          <w:sz w:val="24"/>
          <w:szCs w:val="24"/>
          <w:lang w:val="sr-Cyrl-RS" w:eastAsia="sr-Cyrl-CS"/>
        </w:rPr>
      </w:pPr>
      <w:r w:rsidRPr="00AF6A28">
        <w:rPr>
          <w:rFonts w:cs="Arial"/>
          <w:sz w:val="24"/>
          <w:szCs w:val="24"/>
          <w:lang w:val="sr-Cyrl-RS"/>
        </w:rPr>
        <w:t>С</w:t>
      </w:r>
      <w:r w:rsidRPr="00AF6A28">
        <w:rPr>
          <w:rFonts w:cs="Arial"/>
          <w:sz w:val="24"/>
          <w:szCs w:val="24"/>
          <w:lang w:val="sr-Cyrl-RS" w:eastAsia="sr-Cyrl-CS"/>
        </w:rPr>
        <w:t xml:space="preserve">ве остале потрошаче сопствене потрошње ТС </w:t>
      </w:r>
      <w:r w:rsidRPr="00AF6A28">
        <w:rPr>
          <w:rFonts w:cs="Arial"/>
          <w:sz w:val="24"/>
          <w:szCs w:val="24"/>
          <w:lang w:val="sr-Cyrl-RS"/>
        </w:rPr>
        <w:t>„</w:t>
      </w:r>
      <w:r w:rsidRPr="00AF6A28">
        <w:rPr>
          <w:rFonts w:cs="Arial"/>
          <w:sz w:val="24"/>
          <w:szCs w:val="24"/>
          <w:lang w:val="sr-Cyrl-RS" w:eastAsia="sr-Cyrl-CS"/>
        </w:rPr>
        <w:t>Сип</w:t>
      </w:r>
      <w:r w:rsidRPr="00AF6A28">
        <w:rPr>
          <w:rFonts w:cs="Arial"/>
          <w:sz w:val="24"/>
          <w:szCs w:val="24"/>
          <w:lang w:val="sr-Cyrl-RS"/>
        </w:rPr>
        <w:t>“</w:t>
      </w:r>
      <w:r w:rsidRPr="00AF6A28">
        <w:rPr>
          <w:rFonts w:cs="Arial"/>
          <w:sz w:val="24"/>
          <w:szCs w:val="24"/>
          <w:lang w:val="sr-Cyrl-RS" w:eastAsia="sr-Cyrl-CS"/>
        </w:rPr>
        <w:t xml:space="preserve"> (грејање, утичнице, итд...)</w:t>
      </w:r>
      <w:r w:rsidRPr="00AF6A28">
        <w:rPr>
          <w:rFonts w:cs="Arial"/>
          <w:sz w:val="24"/>
          <w:szCs w:val="24"/>
          <w:lang w:val="sr-Cyrl-RS"/>
        </w:rPr>
        <w:t>.</w:t>
      </w:r>
    </w:p>
    <w:p w:rsidR="002C0A0C" w:rsidRPr="00AF6A28" w:rsidRDefault="002C0A0C" w:rsidP="002C0A0C">
      <w:pPr>
        <w:suppressAutoHyphens/>
        <w:spacing w:before="60" w:after="60"/>
        <w:rPr>
          <w:rFonts w:cs="Arial"/>
          <w:sz w:val="24"/>
          <w:szCs w:val="24"/>
          <w:lang w:val="sr-Cyrl-RS" w:eastAsia="ar-SA"/>
        </w:rPr>
      </w:pPr>
      <w:r w:rsidRPr="00AF6A28">
        <w:rPr>
          <w:rFonts w:cs="Arial"/>
          <w:sz w:val="24"/>
          <w:szCs w:val="24"/>
          <w:lang w:val="sr-Cyrl-RS" w:eastAsia="ar-SA"/>
        </w:rPr>
        <w:t>Инверторски напон за ТС „Сип“ је доведен из ХЕ „Ђердап 1“.</w:t>
      </w:r>
    </w:p>
    <w:p w:rsidR="002C0A0C" w:rsidRPr="00AF6A28" w:rsidRDefault="002C0A0C" w:rsidP="002C0A0C">
      <w:pPr>
        <w:tabs>
          <w:tab w:val="left" w:pos="851"/>
        </w:tabs>
        <w:spacing w:before="240" w:after="120"/>
        <w:rPr>
          <w:rFonts w:cs="Arial"/>
          <w:b/>
          <w:sz w:val="24"/>
          <w:szCs w:val="24"/>
          <w:lang w:val="sr-Cyrl-RS"/>
        </w:rPr>
      </w:pPr>
      <w:r w:rsidRPr="00AF6A28">
        <w:rPr>
          <w:rFonts w:cs="Arial"/>
          <w:b/>
          <w:sz w:val="24"/>
          <w:szCs w:val="24"/>
          <w:lang w:val="sr-Cyrl-RS"/>
        </w:rPr>
        <w:t>6.5.1.2.</w:t>
      </w:r>
      <w:r w:rsidRPr="00AF6A28">
        <w:rPr>
          <w:rFonts w:cs="Arial"/>
          <w:b/>
          <w:sz w:val="24"/>
          <w:szCs w:val="24"/>
          <w:lang w:val="sr-Cyrl-RS"/>
        </w:rPr>
        <w:tab/>
        <w:t>Развод једносмерног напона</w:t>
      </w:r>
    </w:p>
    <w:p w:rsidR="002C0A0C" w:rsidRPr="00AF6A28" w:rsidRDefault="002C0A0C" w:rsidP="002C0A0C">
      <w:pPr>
        <w:suppressAutoHyphens/>
        <w:spacing w:after="120"/>
        <w:rPr>
          <w:rFonts w:cs="Arial"/>
          <w:sz w:val="24"/>
          <w:szCs w:val="24"/>
          <w:lang w:val="sr-Cyrl-RS" w:eastAsia="ar-SA"/>
        </w:rPr>
      </w:pPr>
      <w:r w:rsidRPr="00AF6A28">
        <w:rPr>
          <w:rFonts w:cs="Arial"/>
          <w:sz w:val="24"/>
          <w:szCs w:val="24"/>
          <w:lang w:val="sr-Cyrl-RS" w:eastAsia="ar-SA"/>
        </w:rPr>
        <w:t xml:space="preserve">Једносмерни напон у ТС „Сип“ је 220 </w:t>
      </w:r>
      <w:r w:rsidRPr="00AF6A28">
        <w:rPr>
          <w:rFonts w:cs="Arial"/>
          <w:sz w:val="24"/>
          <w:szCs w:val="24"/>
          <w:lang w:val="sr-Latn-RS" w:eastAsia="ar-SA"/>
        </w:rPr>
        <w:t>V</w:t>
      </w:r>
      <w:r w:rsidRPr="00AF6A28">
        <w:rPr>
          <w:rFonts w:cs="Arial"/>
          <w:sz w:val="24"/>
          <w:szCs w:val="24"/>
          <w:lang w:val="sr-Cyrl-RS" w:eastAsia="ar-SA"/>
        </w:rPr>
        <w:t xml:space="preserve"> јсс.</w:t>
      </w:r>
    </w:p>
    <w:p w:rsidR="002C0A0C" w:rsidRPr="00132F3D" w:rsidRDefault="002C0A0C" w:rsidP="002C0A0C">
      <w:pPr>
        <w:suppressAutoHyphens/>
        <w:spacing w:after="120"/>
        <w:rPr>
          <w:rFonts w:cs="Arial"/>
          <w:sz w:val="24"/>
          <w:szCs w:val="24"/>
          <w:lang w:val="sr-Cyrl-RS" w:eastAsia="ar-SA"/>
        </w:rPr>
      </w:pPr>
      <w:r w:rsidRPr="00AF6A28">
        <w:rPr>
          <w:rFonts w:cs="Arial"/>
          <w:sz w:val="24"/>
          <w:szCs w:val="24"/>
          <w:lang w:val="sr-Cyrl-RS" w:eastAsia="ar-SA"/>
        </w:rPr>
        <w:t>Довод једносмерног напона је из ХЕ „Ђердап 1“ (ТС „Обала“). Постоје два (2) независна извора напајања (два независна исправљача са својим батеријама капацитета 420 А</w:t>
      </w:r>
      <w:r w:rsidRPr="00AF6A28">
        <w:rPr>
          <w:rFonts w:cs="Arial"/>
          <w:sz w:val="24"/>
          <w:szCs w:val="24"/>
          <w:lang w:val="sr-Latn-RS" w:eastAsia="ar-SA"/>
        </w:rPr>
        <w:t>h</w:t>
      </w:r>
      <w:r w:rsidRPr="00AF6A28">
        <w:rPr>
          <w:rFonts w:cs="Arial"/>
          <w:sz w:val="24"/>
          <w:szCs w:val="24"/>
          <w:lang w:val="sr-Cyrl-RS" w:eastAsia="ar-SA"/>
        </w:rPr>
        <w:t>). У ТС „Сип“ постоји орман у коме се налазе контактори где се врши одабир радног и резервног једносмерног напајања. У случају нестанка једног напајања, аутоматски се врши пребацивање на друго напајање). Из разводног ормана једносмерног напона, даљ</w:t>
      </w:r>
      <w:r>
        <w:rPr>
          <w:rFonts w:cs="Arial"/>
          <w:sz w:val="24"/>
          <w:szCs w:val="24"/>
          <w:lang w:val="sr-Cyrl-RS" w:eastAsia="ar-SA"/>
        </w:rPr>
        <w:t xml:space="preserve">е се врши напајање потрошача.  </w:t>
      </w:r>
    </w:p>
    <w:p w:rsidR="002C0A0C" w:rsidRPr="00AF6A28" w:rsidRDefault="002C0A0C" w:rsidP="002C0A0C">
      <w:pPr>
        <w:keepNext/>
        <w:numPr>
          <w:ilvl w:val="1"/>
          <w:numId w:val="0"/>
        </w:numPr>
        <w:tabs>
          <w:tab w:val="left" w:pos="1080"/>
        </w:tabs>
        <w:spacing w:after="120"/>
        <w:ind w:left="680" w:hanging="680"/>
        <w:outlineLvl w:val="1"/>
        <w:rPr>
          <w:rFonts w:eastAsia="MS Mincho" w:cs="Arial"/>
          <w:b/>
          <w:bCs/>
          <w:sz w:val="24"/>
          <w:szCs w:val="24"/>
          <w:lang w:val="sr-Cyrl-RS"/>
        </w:rPr>
      </w:pPr>
      <w:r w:rsidRPr="00AF6A28">
        <w:rPr>
          <w:rFonts w:eastAsia="MS Mincho" w:cs="Arial"/>
          <w:b/>
          <w:bCs/>
          <w:sz w:val="24"/>
          <w:szCs w:val="24"/>
          <w:lang w:val="sr-Cyrl-RS"/>
        </w:rPr>
        <w:t>6.5.2. Замена опреме система сопствене потрошње</w:t>
      </w:r>
    </w:p>
    <w:p w:rsidR="002C0A0C" w:rsidRPr="00AF6A28" w:rsidRDefault="002C0A0C" w:rsidP="002C0A0C">
      <w:pPr>
        <w:tabs>
          <w:tab w:val="left" w:pos="851"/>
        </w:tabs>
        <w:spacing w:before="240" w:after="120"/>
        <w:rPr>
          <w:rFonts w:cs="Arial"/>
          <w:b/>
          <w:sz w:val="24"/>
          <w:szCs w:val="24"/>
          <w:lang w:val="sr-Cyrl-RS"/>
        </w:rPr>
      </w:pPr>
      <w:r w:rsidRPr="00AF6A28">
        <w:rPr>
          <w:rFonts w:cs="Arial"/>
          <w:b/>
          <w:sz w:val="24"/>
          <w:szCs w:val="24"/>
          <w:lang w:val="sr-Cyrl-RS"/>
        </w:rPr>
        <w:t>6.5.2.1.</w:t>
      </w:r>
      <w:r w:rsidRPr="00AF6A28">
        <w:rPr>
          <w:rFonts w:cs="Arial"/>
          <w:b/>
          <w:sz w:val="24"/>
          <w:szCs w:val="24"/>
          <w:lang w:val="sr-Cyrl-RS"/>
        </w:rPr>
        <w:tab/>
        <w:t>Развод наизменичног напона</w:t>
      </w:r>
    </w:p>
    <w:p w:rsidR="002C0A0C" w:rsidRPr="00AF6A28" w:rsidRDefault="002C0A0C" w:rsidP="002C0A0C">
      <w:pPr>
        <w:suppressAutoHyphens/>
        <w:spacing w:before="60" w:after="60"/>
        <w:rPr>
          <w:rFonts w:cs="Arial"/>
          <w:sz w:val="24"/>
          <w:szCs w:val="24"/>
          <w:lang w:val="sr-Cyrl-RS" w:eastAsia="ar-SA"/>
        </w:rPr>
      </w:pPr>
      <w:r w:rsidRPr="00AF6A28">
        <w:rPr>
          <w:rFonts w:cs="Arial"/>
          <w:sz w:val="24"/>
          <w:szCs w:val="24"/>
          <w:lang w:val="sr-Cyrl-RS" w:eastAsia="ar-SA"/>
        </w:rPr>
        <w:t>Према напонском нивоу, снази и значају ТС „Сип“ сматрати за објекат II категорије.</w:t>
      </w:r>
    </w:p>
    <w:p w:rsidR="002C0A0C" w:rsidRPr="00AF6A28" w:rsidRDefault="002C0A0C" w:rsidP="002C0A0C">
      <w:pPr>
        <w:suppressAutoHyphens/>
        <w:spacing w:before="60" w:after="60"/>
        <w:rPr>
          <w:rFonts w:cs="Arial"/>
          <w:sz w:val="24"/>
          <w:szCs w:val="24"/>
          <w:lang w:val="sr-Cyrl-RS" w:eastAsia="ar-SA"/>
        </w:rPr>
      </w:pPr>
      <w:r w:rsidRPr="00AF6A28">
        <w:rPr>
          <w:rFonts w:cs="Arial"/>
          <w:sz w:val="24"/>
          <w:szCs w:val="24"/>
          <w:lang w:val="sr-Cyrl-RS" w:eastAsia="ar-SA"/>
        </w:rPr>
        <w:t>Према томе, потребно је да поседује два (2) независна извора напајања система сопствене потрошње:</w:t>
      </w:r>
    </w:p>
    <w:p w:rsidR="002C0A0C" w:rsidRPr="00AF6A28" w:rsidRDefault="002C0A0C" w:rsidP="002C0A0C">
      <w:pPr>
        <w:numPr>
          <w:ilvl w:val="0"/>
          <w:numId w:val="30"/>
        </w:numPr>
        <w:spacing w:after="120"/>
        <w:ind w:left="697" w:hanging="340"/>
        <w:jc w:val="left"/>
        <w:rPr>
          <w:rFonts w:cs="Arial"/>
          <w:sz w:val="24"/>
          <w:szCs w:val="24"/>
          <w:lang w:val="sr-Cyrl-RS" w:eastAsia="sr-Cyrl-CS"/>
        </w:rPr>
      </w:pPr>
      <w:r w:rsidRPr="00AF6A28">
        <w:rPr>
          <w:rFonts w:cs="Arial"/>
          <w:sz w:val="24"/>
          <w:szCs w:val="24"/>
          <w:lang w:val="sr-Cyrl-RS"/>
        </w:rPr>
        <w:t>О</w:t>
      </w:r>
      <w:r w:rsidRPr="00AF6A28">
        <w:rPr>
          <w:rFonts w:cs="Arial"/>
          <w:sz w:val="24"/>
          <w:szCs w:val="24"/>
          <w:lang w:val="sr-Cyrl-RS" w:eastAsia="sr-Cyrl-CS"/>
        </w:rPr>
        <w:t>сновно напајање</w:t>
      </w:r>
      <w:r w:rsidRPr="00AF6A28">
        <w:rPr>
          <w:rFonts w:cs="Arial"/>
          <w:sz w:val="24"/>
          <w:szCs w:val="24"/>
          <w:lang w:val="sr-Cyrl-RS"/>
        </w:rPr>
        <w:t>;</w:t>
      </w:r>
    </w:p>
    <w:p w:rsidR="002C0A0C" w:rsidRPr="00AF6A28" w:rsidRDefault="002C0A0C" w:rsidP="002C0A0C">
      <w:pPr>
        <w:numPr>
          <w:ilvl w:val="0"/>
          <w:numId w:val="30"/>
        </w:numPr>
        <w:spacing w:after="120"/>
        <w:ind w:left="697" w:hanging="340"/>
        <w:jc w:val="left"/>
        <w:rPr>
          <w:rFonts w:cs="Arial"/>
          <w:sz w:val="24"/>
          <w:szCs w:val="24"/>
          <w:lang w:val="sr-Cyrl-RS" w:eastAsia="sr-Cyrl-CS"/>
        </w:rPr>
      </w:pPr>
      <w:r w:rsidRPr="00AF6A28">
        <w:rPr>
          <w:rFonts w:cs="Arial"/>
          <w:sz w:val="24"/>
          <w:szCs w:val="24"/>
          <w:lang w:val="sr-Cyrl-RS"/>
        </w:rPr>
        <w:t>Р</w:t>
      </w:r>
      <w:r w:rsidRPr="00AF6A28">
        <w:rPr>
          <w:rFonts w:cs="Arial"/>
          <w:sz w:val="24"/>
          <w:szCs w:val="24"/>
          <w:lang w:val="sr-Cyrl-RS" w:eastAsia="sr-Cyrl-CS"/>
        </w:rPr>
        <w:t>езервно (сигурносно) напајање</w:t>
      </w:r>
      <w:r w:rsidRPr="00AF6A28">
        <w:rPr>
          <w:rFonts w:cs="Arial"/>
          <w:sz w:val="24"/>
          <w:szCs w:val="24"/>
          <w:lang w:val="sr-Cyrl-RS"/>
        </w:rPr>
        <w:t>.</w:t>
      </w:r>
      <w:r w:rsidRPr="00AF6A28">
        <w:rPr>
          <w:rFonts w:cs="Arial"/>
          <w:sz w:val="24"/>
          <w:szCs w:val="24"/>
          <w:lang w:val="sr-Cyrl-RS" w:eastAsia="sr-Cyrl-CS"/>
        </w:rPr>
        <w:t xml:space="preserve"> </w:t>
      </w:r>
    </w:p>
    <w:p w:rsidR="002C0A0C" w:rsidRPr="00AF6A28" w:rsidRDefault="002C0A0C" w:rsidP="002C0A0C">
      <w:pPr>
        <w:suppressAutoHyphens/>
        <w:spacing w:after="120"/>
        <w:rPr>
          <w:rFonts w:cs="Arial"/>
          <w:sz w:val="24"/>
          <w:szCs w:val="24"/>
          <w:lang w:val="sr-Cyrl-RS" w:eastAsia="ar-SA"/>
        </w:rPr>
      </w:pPr>
      <w:r w:rsidRPr="00AF6A28">
        <w:rPr>
          <w:rFonts w:cs="Arial"/>
          <w:sz w:val="24"/>
          <w:szCs w:val="24"/>
          <w:lang w:val="sr-Cyrl-RS" w:eastAsia="ar-SA"/>
        </w:rPr>
        <w:t>Потребно је задржати постојећи начин напајања потрошача:</w:t>
      </w:r>
      <w:r w:rsidRPr="00AF6A28">
        <w:rPr>
          <w:rFonts w:cs="Arial"/>
          <w:b/>
          <w:sz w:val="24"/>
          <w:szCs w:val="24"/>
          <w:lang w:val="sr-Cyrl-RS" w:eastAsia="ar-SA"/>
        </w:rPr>
        <w:t xml:space="preserve"> </w:t>
      </w:r>
      <w:r w:rsidRPr="00AF6A28">
        <w:rPr>
          <w:rFonts w:cs="Arial"/>
          <w:sz w:val="24"/>
          <w:szCs w:val="24"/>
          <w:lang w:val="sr-Cyrl-RS" w:eastAsia="ar-SA"/>
        </w:rPr>
        <w:t xml:space="preserve">преко кућног трансформатора 10/0,4 </w:t>
      </w:r>
      <w:r w:rsidRPr="00AF6A28">
        <w:rPr>
          <w:rFonts w:cs="Arial"/>
          <w:sz w:val="24"/>
          <w:szCs w:val="24"/>
          <w:lang w:val="sr-Latn-RS" w:eastAsia="ar-SA"/>
        </w:rPr>
        <w:t>kV</w:t>
      </w:r>
      <w:r w:rsidRPr="00AF6A28">
        <w:rPr>
          <w:rFonts w:cs="Arial"/>
          <w:sz w:val="24"/>
          <w:szCs w:val="24"/>
          <w:lang w:val="sr-Cyrl-RS" w:eastAsia="ar-SA"/>
        </w:rPr>
        <w:t xml:space="preserve"> (основно напајање) и преко довода из централног разводног ормана</w:t>
      </w:r>
      <w:r w:rsidR="00D17205">
        <w:rPr>
          <w:rFonts w:cs="Arial"/>
          <w:sz w:val="24"/>
          <w:szCs w:val="24"/>
          <w:lang w:val="sr-Cyrl-RS" w:eastAsia="ar-SA"/>
        </w:rPr>
        <w:t xml:space="preserve"> (ЦРТ)</w:t>
      </w:r>
      <w:r w:rsidRPr="00AF6A28">
        <w:rPr>
          <w:rFonts w:cs="Arial"/>
          <w:sz w:val="24"/>
          <w:szCs w:val="24"/>
          <w:lang w:val="sr-Cyrl-RS" w:eastAsia="ar-SA"/>
        </w:rPr>
        <w:t xml:space="preserve"> из РП 400 </w:t>
      </w:r>
      <w:r w:rsidRPr="00AF6A28">
        <w:rPr>
          <w:rFonts w:cs="Arial"/>
          <w:sz w:val="24"/>
          <w:szCs w:val="24"/>
          <w:lang w:val="sr-Latn-RS" w:eastAsia="ar-SA"/>
        </w:rPr>
        <w:t>kV</w:t>
      </w:r>
      <w:r w:rsidRPr="00AF6A28">
        <w:rPr>
          <w:rFonts w:cs="Arial"/>
          <w:sz w:val="24"/>
          <w:szCs w:val="24"/>
          <w:lang w:val="sr-Cyrl-RS" w:eastAsia="ar-SA"/>
        </w:rPr>
        <w:t xml:space="preserve"> (резервно напајање).</w:t>
      </w:r>
    </w:p>
    <w:p w:rsidR="002C0A0C" w:rsidRPr="00AF6A28" w:rsidRDefault="002C0A0C" w:rsidP="002C0A0C">
      <w:pPr>
        <w:suppressAutoHyphens/>
        <w:spacing w:after="120"/>
        <w:rPr>
          <w:rFonts w:cs="Arial"/>
          <w:sz w:val="24"/>
          <w:szCs w:val="24"/>
          <w:lang w:val="sr-Latn-RS" w:eastAsia="ar-SA"/>
        </w:rPr>
      </w:pPr>
      <w:r w:rsidRPr="00AF6A28">
        <w:rPr>
          <w:rFonts w:cs="Arial"/>
          <w:sz w:val="24"/>
          <w:szCs w:val="24"/>
          <w:lang w:val="sr-Cyrl-RS" w:eastAsia="ar-SA"/>
        </w:rPr>
        <w:lastRenderedPageBreak/>
        <w:t>Пројектом предвидети нови развод наизменичног напона са свом неопходном расклопном, мерном, заштитном и опремом за управљање и сигнализацију, кабловски развод, подразводе и сву осталу неопходну опрему.</w:t>
      </w:r>
    </w:p>
    <w:p w:rsidR="002C0A0C" w:rsidRPr="00AF6A28" w:rsidRDefault="002C0A0C" w:rsidP="002C0A0C">
      <w:pPr>
        <w:suppressAutoHyphens/>
        <w:spacing w:after="120"/>
        <w:rPr>
          <w:rFonts w:eastAsia="Arial,Bold" w:cs="Arial"/>
          <w:sz w:val="24"/>
          <w:szCs w:val="24"/>
          <w:lang w:val="sr-Cyrl-RS"/>
        </w:rPr>
      </w:pPr>
      <w:r w:rsidRPr="00AF6A28">
        <w:rPr>
          <w:rFonts w:eastAsia="Arial,Bold" w:cs="Arial"/>
          <w:bCs/>
          <w:sz w:val="24"/>
          <w:szCs w:val="24"/>
        </w:rPr>
        <w:t>Сви заштитни аутоматски прекидачи</w:t>
      </w:r>
      <w:r w:rsidRPr="00AF6A28">
        <w:rPr>
          <w:rFonts w:eastAsia="Arial,Bold" w:cs="Arial"/>
          <w:b/>
          <w:bCs/>
          <w:sz w:val="24"/>
          <w:szCs w:val="24"/>
        </w:rPr>
        <w:t xml:space="preserve"> </w:t>
      </w:r>
      <w:r w:rsidRPr="00AF6A28">
        <w:rPr>
          <w:rFonts w:eastAsia="Arial,Bold" w:cs="Arial"/>
          <w:sz w:val="24"/>
          <w:szCs w:val="24"/>
        </w:rPr>
        <w:t>морају да имају најмање по један помоћни контакт за</w:t>
      </w:r>
      <w:r w:rsidRPr="00AF6A28">
        <w:rPr>
          <w:rFonts w:eastAsia="Arial,Bold" w:cs="Arial"/>
          <w:sz w:val="24"/>
          <w:szCs w:val="24"/>
          <w:lang w:val="sr-Cyrl-RS"/>
        </w:rPr>
        <w:t xml:space="preserve"> </w:t>
      </w:r>
      <w:r w:rsidRPr="00AF6A28">
        <w:rPr>
          <w:rFonts w:eastAsia="Arial,Bold" w:cs="Arial"/>
          <w:sz w:val="24"/>
          <w:szCs w:val="24"/>
        </w:rPr>
        <w:t>детекцију стања прекидача (искључено или укључено).</w:t>
      </w:r>
      <w:r w:rsidRPr="00AF6A28">
        <w:rPr>
          <w:rFonts w:eastAsia="Arial,Bold" w:cs="Arial"/>
          <w:sz w:val="24"/>
          <w:szCs w:val="24"/>
          <w:lang w:val="sr-Cyrl-RS"/>
        </w:rPr>
        <w:t xml:space="preserve"> </w:t>
      </w:r>
    </w:p>
    <w:p w:rsidR="002C0A0C" w:rsidRPr="00AF6A28" w:rsidRDefault="002C0A0C" w:rsidP="002C0A0C">
      <w:pPr>
        <w:suppressAutoHyphens/>
        <w:spacing w:after="120"/>
        <w:rPr>
          <w:rFonts w:eastAsia="Arial,Bold" w:cs="Arial"/>
          <w:sz w:val="24"/>
          <w:szCs w:val="24"/>
          <w:lang w:val="sr-Cyrl-RS"/>
        </w:rPr>
      </w:pPr>
      <w:r w:rsidRPr="00AF6A28">
        <w:rPr>
          <w:rFonts w:eastAsia="Arial,Bold" w:cs="Arial"/>
          <w:sz w:val="24"/>
          <w:szCs w:val="24"/>
          <w:lang w:val="sr-Cyrl-RS"/>
        </w:rPr>
        <w:t xml:space="preserve">Посебну пажњу обратити на </w:t>
      </w:r>
      <w:r w:rsidRPr="00AF6A28">
        <w:rPr>
          <w:rFonts w:eastAsia="Arial,Bold" w:cs="Arial"/>
          <w:sz w:val="24"/>
          <w:szCs w:val="24"/>
        </w:rPr>
        <w:t>селективност аутоматских</w:t>
      </w:r>
      <w:r w:rsidRPr="00AF6A28">
        <w:rPr>
          <w:rFonts w:eastAsia="Arial,Bold" w:cs="Arial"/>
          <w:sz w:val="24"/>
          <w:szCs w:val="24"/>
          <w:lang w:val="sr-Cyrl-RS"/>
        </w:rPr>
        <w:t xml:space="preserve"> </w:t>
      </w:r>
      <w:r w:rsidRPr="00AF6A28">
        <w:rPr>
          <w:rFonts w:eastAsia="Arial,Bold" w:cs="Arial"/>
          <w:sz w:val="24"/>
          <w:szCs w:val="24"/>
        </w:rPr>
        <w:t>заштитних прекидача</w:t>
      </w:r>
      <w:r w:rsidRPr="00AF6A28">
        <w:rPr>
          <w:rFonts w:eastAsia="Arial,Bold" w:cs="Arial"/>
          <w:sz w:val="24"/>
          <w:szCs w:val="24"/>
          <w:lang w:val="sr-Cyrl-RS"/>
        </w:rPr>
        <w:t>.</w:t>
      </w:r>
    </w:p>
    <w:p w:rsidR="002C0A0C" w:rsidRPr="00AF6A28" w:rsidRDefault="002C0A0C" w:rsidP="002C0A0C">
      <w:pPr>
        <w:tabs>
          <w:tab w:val="left" w:pos="851"/>
        </w:tabs>
        <w:spacing w:before="240" w:after="120"/>
        <w:rPr>
          <w:rFonts w:cs="Arial"/>
          <w:b/>
          <w:sz w:val="24"/>
          <w:szCs w:val="24"/>
          <w:lang w:val="sr-Cyrl-RS"/>
        </w:rPr>
      </w:pPr>
      <w:r w:rsidRPr="00AF6A28">
        <w:rPr>
          <w:rFonts w:cs="Arial"/>
          <w:b/>
          <w:sz w:val="24"/>
          <w:szCs w:val="24"/>
          <w:lang w:val="sr-Cyrl-RS"/>
        </w:rPr>
        <w:t>6.5.2.2.</w:t>
      </w:r>
      <w:r w:rsidRPr="00AF6A28">
        <w:rPr>
          <w:rFonts w:cs="Arial"/>
          <w:b/>
          <w:sz w:val="24"/>
          <w:szCs w:val="24"/>
          <w:lang w:val="sr-Cyrl-RS"/>
        </w:rPr>
        <w:tab/>
        <w:t>Развод једносмерног напона</w:t>
      </w:r>
    </w:p>
    <w:p w:rsidR="002C0A0C" w:rsidRPr="00AF6A28" w:rsidRDefault="002C0A0C" w:rsidP="002C0A0C">
      <w:pPr>
        <w:suppressAutoHyphens/>
        <w:spacing w:after="120"/>
        <w:rPr>
          <w:rFonts w:cs="Arial"/>
          <w:sz w:val="24"/>
          <w:szCs w:val="24"/>
          <w:lang w:val="sr-Cyrl-RS" w:eastAsia="ar-SA"/>
        </w:rPr>
      </w:pPr>
      <w:r w:rsidRPr="00AF6A28">
        <w:rPr>
          <w:rFonts w:cs="Arial"/>
          <w:sz w:val="24"/>
          <w:szCs w:val="24"/>
          <w:lang w:val="sr-Cyrl-RS" w:eastAsia="ar-SA"/>
        </w:rPr>
        <w:t>Пројектом предвидети уградњу новог извора напајања у виду нових акумулаторских батерија, исправљача, инвертора...</w:t>
      </w:r>
    </w:p>
    <w:p w:rsidR="002C0A0C" w:rsidRPr="00AF6A28" w:rsidRDefault="002C0A0C" w:rsidP="002C0A0C">
      <w:pPr>
        <w:suppressAutoHyphens/>
        <w:spacing w:after="120"/>
        <w:rPr>
          <w:rFonts w:cs="Arial"/>
          <w:sz w:val="24"/>
          <w:szCs w:val="24"/>
          <w:lang w:val="sr-Cyrl-RS" w:eastAsia="ar-SA"/>
        </w:rPr>
      </w:pPr>
      <w:r w:rsidRPr="00AF6A28">
        <w:rPr>
          <w:rFonts w:cs="Arial"/>
          <w:sz w:val="24"/>
          <w:szCs w:val="24"/>
          <w:lang w:val="sr-Cyrl-RS" w:eastAsia="ar-SA"/>
        </w:rPr>
        <w:t>Као резерву задржати постојећи начин напајања потрошача: два (2) независна извора напајања, односно два независна исправљача са својим батеријама капацитета 420 Аh (са електране).</w:t>
      </w:r>
    </w:p>
    <w:p w:rsidR="002C0A0C" w:rsidRPr="00AF6A28" w:rsidRDefault="002C0A0C" w:rsidP="002C0A0C">
      <w:pPr>
        <w:suppressAutoHyphens/>
        <w:spacing w:after="120"/>
        <w:rPr>
          <w:rFonts w:cs="Arial"/>
          <w:sz w:val="24"/>
          <w:szCs w:val="24"/>
          <w:lang w:val="sr-Cyrl-RS" w:eastAsia="ar-SA"/>
        </w:rPr>
      </w:pPr>
      <w:r w:rsidRPr="00AF6A28">
        <w:rPr>
          <w:rFonts w:cs="Arial"/>
          <w:sz w:val="24"/>
          <w:szCs w:val="24"/>
          <w:lang w:val="sr-Cyrl-RS" w:eastAsia="ar-SA"/>
        </w:rPr>
        <w:t>Пројектом предвидети нови развод једносмерног напона са свом неопходном расклопном, мерном, заштитном и опремом за управљање и сигнализацију, кабловски развод, подразводе и сву осталу неопходну опрему.</w:t>
      </w:r>
    </w:p>
    <w:p w:rsidR="002C0A0C" w:rsidRPr="00AF6A28" w:rsidRDefault="002C0A0C" w:rsidP="002C0A0C">
      <w:pPr>
        <w:suppressAutoHyphens/>
        <w:spacing w:after="120"/>
        <w:rPr>
          <w:rFonts w:cs="Arial"/>
          <w:sz w:val="24"/>
          <w:szCs w:val="24"/>
          <w:lang w:val="sr-Cyrl-RS" w:eastAsia="ar-SA"/>
        </w:rPr>
      </w:pPr>
      <w:r w:rsidRPr="00AF6A28">
        <w:rPr>
          <w:rFonts w:cs="Arial"/>
          <w:sz w:val="24"/>
          <w:szCs w:val="24"/>
          <w:lang w:val="sr-Cyrl-RS" w:eastAsia="ar-SA"/>
        </w:rPr>
        <w:t xml:space="preserve">Сви заштитни аутоматски прекидачи морају да имају најмање по један помоћни контакт за детекцију стања прекидача (искључено или укључено). </w:t>
      </w:r>
    </w:p>
    <w:p w:rsidR="002C0A0C" w:rsidRPr="00AF6A28" w:rsidRDefault="002C0A0C" w:rsidP="002C0A0C">
      <w:pPr>
        <w:suppressAutoHyphens/>
        <w:spacing w:after="120"/>
        <w:rPr>
          <w:rFonts w:cs="Arial"/>
          <w:sz w:val="24"/>
          <w:szCs w:val="24"/>
          <w:lang w:val="sr-Cyrl-RS" w:eastAsia="ar-SA"/>
        </w:rPr>
      </w:pPr>
      <w:r w:rsidRPr="00AF6A28">
        <w:rPr>
          <w:rFonts w:cs="Arial"/>
          <w:sz w:val="24"/>
          <w:szCs w:val="24"/>
          <w:lang w:val="sr-Cyrl-RS" w:eastAsia="ar-SA"/>
        </w:rPr>
        <w:t>Посебну пажњу обратити на селективност аутоматских заштитних прекидача.</w:t>
      </w:r>
    </w:p>
    <w:p w:rsidR="002C0A0C" w:rsidRPr="00AF6A28" w:rsidRDefault="002C0A0C" w:rsidP="002C0A0C">
      <w:pPr>
        <w:keepNext/>
        <w:tabs>
          <w:tab w:val="left" w:pos="567"/>
        </w:tabs>
        <w:spacing w:before="240" w:after="240"/>
        <w:outlineLvl w:val="1"/>
        <w:rPr>
          <w:rFonts w:eastAsia="MS Mincho" w:cs="Arial"/>
          <w:b/>
          <w:bCs/>
          <w:sz w:val="24"/>
          <w:szCs w:val="24"/>
          <w:lang w:val="sr-Cyrl-RS"/>
        </w:rPr>
      </w:pPr>
      <w:r w:rsidRPr="00AF6A28">
        <w:rPr>
          <w:rFonts w:eastAsia="MS Mincho" w:cs="Arial"/>
          <w:b/>
          <w:bCs/>
          <w:sz w:val="24"/>
          <w:szCs w:val="24"/>
          <w:lang w:val="sr-Cyrl-RS"/>
        </w:rPr>
        <w:t>6.6.</w:t>
      </w:r>
      <w:r w:rsidRPr="00AF6A28">
        <w:rPr>
          <w:rFonts w:eastAsia="MS Mincho" w:cs="Arial"/>
          <w:b/>
          <w:bCs/>
          <w:sz w:val="24"/>
          <w:szCs w:val="24"/>
          <w:lang w:val="sr-Cyrl-RS"/>
        </w:rPr>
        <w:tab/>
        <w:t>Обрачунско и контроло мерење</w:t>
      </w:r>
    </w:p>
    <w:p w:rsidR="002C0A0C" w:rsidRPr="00AF6A28" w:rsidRDefault="002C0A0C" w:rsidP="002C0A0C">
      <w:pPr>
        <w:autoSpaceDE w:val="0"/>
        <w:autoSpaceDN w:val="0"/>
        <w:adjustRightInd w:val="0"/>
        <w:spacing w:after="120"/>
        <w:rPr>
          <w:rFonts w:cs="Arial"/>
          <w:b/>
          <w:sz w:val="24"/>
          <w:szCs w:val="24"/>
          <w:lang w:val="sr-Cyrl-RS"/>
        </w:rPr>
      </w:pPr>
      <w:r w:rsidRPr="00AF6A28">
        <w:rPr>
          <w:rFonts w:cs="Arial"/>
          <w:b/>
          <w:sz w:val="24"/>
          <w:szCs w:val="24"/>
          <w:lang w:val="sr-Cyrl-RS"/>
        </w:rPr>
        <w:t>6.6.1. Контролна мерења</w:t>
      </w:r>
    </w:p>
    <w:p w:rsidR="002C0A0C" w:rsidRPr="00AF6A28" w:rsidRDefault="002C0A0C" w:rsidP="002C0A0C">
      <w:pPr>
        <w:autoSpaceDE w:val="0"/>
        <w:autoSpaceDN w:val="0"/>
        <w:adjustRightInd w:val="0"/>
        <w:spacing w:after="120"/>
        <w:rPr>
          <w:rFonts w:cs="Arial"/>
          <w:sz w:val="24"/>
          <w:szCs w:val="24"/>
        </w:rPr>
      </w:pPr>
      <w:r w:rsidRPr="00AF6A28">
        <w:rPr>
          <w:rFonts w:cs="Arial"/>
          <w:sz w:val="24"/>
          <w:szCs w:val="24"/>
        </w:rPr>
        <w:t>Обезбедити следе</w:t>
      </w:r>
      <w:r w:rsidRPr="00AF6A28">
        <w:rPr>
          <w:rFonts w:cs="Arial"/>
          <w:sz w:val="24"/>
          <w:szCs w:val="24"/>
          <w:lang w:val="sr-Cyrl-RS"/>
        </w:rPr>
        <w:t>ћ</w:t>
      </w:r>
      <w:r w:rsidRPr="00AF6A28">
        <w:rPr>
          <w:rFonts w:cs="Arial"/>
          <w:sz w:val="24"/>
          <w:szCs w:val="24"/>
        </w:rPr>
        <w:t>а контролна мерења прикљу</w:t>
      </w:r>
      <w:r w:rsidRPr="00AF6A28">
        <w:rPr>
          <w:rFonts w:cs="Arial"/>
          <w:sz w:val="24"/>
          <w:szCs w:val="24"/>
          <w:lang w:val="sr-Cyrl-RS"/>
        </w:rPr>
        <w:t>ч</w:t>
      </w:r>
      <w:r w:rsidRPr="00AF6A28">
        <w:rPr>
          <w:rFonts w:cs="Arial"/>
          <w:sz w:val="24"/>
          <w:szCs w:val="24"/>
        </w:rPr>
        <w:t>ком на мерна језгра струјних трансформатора:</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rPr>
        <w:t>На управља</w:t>
      </w:r>
      <w:r w:rsidRPr="00AF6A28">
        <w:rPr>
          <w:rFonts w:cs="Arial"/>
          <w:sz w:val="24"/>
          <w:szCs w:val="24"/>
          <w:lang w:val="sr-Cyrl-RS"/>
        </w:rPr>
        <w:t>ч</w:t>
      </w:r>
      <w:r w:rsidRPr="00AF6A28">
        <w:rPr>
          <w:rFonts w:cs="Arial"/>
          <w:sz w:val="24"/>
          <w:szCs w:val="24"/>
        </w:rPr>
        <w:t>ким</w:t>
      </w:r>
      <w:r w:rsidRPr="00AF6A28">
        <w:rPr>
          <w:rFonts w:cs="Arial"/>
          <w:sz w:val="24"/>
          <w:szCs w:val="24"/>
          <w:lang w:val="sr-Cyrl-RS"/>
        </w:rPr>
        <w:t xml:space="preserve"> </w:t>
      </w:r>
      <w:r w:rsidRPr="00AF6A28">
        <w:rPr>
          <w:rFonts w:cs="Arial"/>
          <w:sz w:val="24"/>
          <w:szCs w:val="24"/>
        </w:rPr>
        <w:t>јединицама поља обезбедити о</w:t>
      </w:r>
      <w:r w:rsidRPr="00AF6A28">
        <w:rPr>
          <w:rFonts w:cs="Arial"/>
          <w:sz w:val="24"/>
          <w:szCs w:val="24"/>
          <w:lang w:val="sr-Cyrl-RS"/>
        </w:rPr>
        <w:t>ч</w:t>
      </w:r>
      <w:r w:rsidRPr="00AF6A28">
        <w:rPr>
          <w:rFonts w:cs="Arial"/>
          <w:sz w:val="24"/>
          <w:szCs w:val="24"/>
        </w:rPr>
        <w:t>итавање на упит</w:t>
      </w:r>
      <w:r w:rsidRPr="00AF6A28">
        <w:rPr>
          <w:rFonts w:cs="Arial"/>
          <w:sz w:val="24"/>
          <w:szCs w:val="24"/>
          <w:lang w:val="sr-Cyrl-RS"/>
        </w:rPr>
        <w:t>:</w:t>
      </w:r>
    </w:p>
    <w:p w:rsidR="002C0A0C" w:rsidRPr="00AF6A28" w:rsidRDefault="002C0A0C" w:rsidP="002C0A0C">
      <w:pPr>
        <w:numPr>
          <w:ilvl w:val="0"/>
          <w:numId w:val="31"/>
        </w:numPr>
        <w:autoSpaceDE w:val="0"/>
        <w:autoSpaceDN w:val="0"/>
        <w:adjustRightInd w:val="0"/>
        <w:spacing w:after="120"/>
        <w:jc w:val="left"/>
        <w:rPr>
          <w:rFonts w:cs="Arial"/>
          <w:sz w:val="24"/>
          <w:szCs w:val="24"/>
          <w:lang w:val="sr-Cyrl-RS"/>
        </w:rPr>
      </w:pPr>
      <w:r w:rsidRPr="00AF6A28">
        <w:rPr>
          <w:rFonts w:cs="Arial"/>
          <w:sz w:val="24"/>
          <w:szCs w:val="24"/>
        </w:rPr>
        <w:t xml:space="preserve">струја по фазама </w:t>
      </w:r>
    </w:p>
    <w:p w:rsidR="002C0A0C" w:rsidRPr="00AF6A28" w:rsidRDefault="002C0A0C" w:rsidP="002C0A0C">
      <w:pPr>
        <w:numPr>
          <w:ilvl w:val="0"/>
          <w:numId w:val="31"/>
        </w:numPr>
        <w:autoSpaceDE w:val="0"/>
        <w:autoSpaceDN w:val="0"/>
        <w:adjustRightInd w:val="0"/>
        <w:spacing w:after="120"/>
        <w:jc w:val="left"/>
        <w:rPr>
          <w:rFonts w:cs="Arial"/>
          <w:sz w:val="24"/>
          <w:szCs w:val="24"/>
        </w:rPr>
      </w:pPr>
      <w:r w:rsidRPr="00AF6A28">
        <w:rPr>
          <w:rFonts w:cs="Arial"/>
          <w:sz w:val="24"/>
          <w:szCs w:val="24"/>
        </w:rPr>
        <w:t>напона по фазарна</w:t>
      </w:r>
    </w:p>
    <w:p w:rsidR="002C0A0C" w:rsidRPr="00AF6A28" w:rsidRDefault="002C0A0C" w:rsidP="002C0A0C">
      <w:pPr>
        <w:numPr>
          <w:ilvl w:val="0"/>
          <w:numId w:val="31"/>
        </w:numPr>
        <w:autoSpaceDE w:val="0"/>
        <w:autoSpaceDN w:val="0"/>
        <w:adjustRightInd w:val="0"/>
        <w:spacing w:after="120"/>
        <w:jc w:val="left"/>
        <w:rPr>
          <w:rFonts w:cs="Arial"/>
          <w:sz w:val="24"/>
          <w:szCs w:val="24"/>
        </w:rPr>
      </w:pPr>
      <w:r w:rsidRPr="00AF6A28">
        <w:rPr>
          <w:rFonts w:cs="Arial"/>
          <w:sz w:val="24"/>
          <w:szCs w:val="24"/>
        </w:rPr>
        <w:t>активне и реактивне снаге са показивањем смера</w:t>
      </w:r>
    </w:p>
    <w:p w:rsidR="002C0A0C" w:rsidRPr="00AF6A28" w:rsidRDefault="002C0A0C" w:rsidP="002C0A0C">
      <w:pPr>
        <w:numPr>
          <w:ilvl w:val="0"/>
          <w:numId w:val="31"/>
        </w:numPr>
        <w:autoSpaceDE w:val="0"/>
        <w:autoSpaceDN w:val="0"/>
        <w:adjustRightInd w:val="0"/>
        <w:spacing w:after="120"/>
        <w:jc w:val="left"/>
        <w:rPr>
          <w:rFonts w:cs="Arial"/>
          <w:sz w:val="24"/>
          <w:szCs w:val="24"/>
        </w:rPr>
      </w:pPr>
      <w:r w:rsidRPr="00AF6A28">
        <w:rPr>
          <w:rFonts w:cs="Arial"/>
          <w:sz w:val="24"/>
          <w:szCs w:val="24"/>
        </w:rPr>
        <w:t>фактора снаге</w:t>
      </w:r>
    </w:p>
    <w:p w:rsidR="002C0A0C" w:rsidRPr="00AF6A28" w:rsidRDefault="002C0A0C" w:rsidP="002C0A0C">
      <w:pPr>
        <w:autoSpaceDE w:val="0"/>
        <w:autoSpaceDN w:val="0"/>
        <w:adjustRightInd w:val="0"/>
        <w:spacing w:after="120"/>
        <w:rPr>
          <w:rFonts w:cs="Arial"/>
          <w:sz w:val="24"/>
          <w:szCs w:val="24"/>
        </w:rPr>
      </w:pPr>
      <w:r w:rsidRPr="00AF6A28">
        <w:rPr>
          <w:rFonts w:cs="Arial"/>
          <w:sz w:val="24"/>
          <w:szCs w:val="24"/>
        </w:rPr>
        <w:t>На резервном управља</w:t>
      </w:r>
      <w:r w:rsidRPr="00AF6A28">
        <w:rPr>
          <w:rFonts w:cs="Arial"/>
          <w:sz w:val="24"/>
          <w:szCs w:val="24"/>
          <w:lang w:val="sr-Cyrl-RS"/>
        </w:rPr>
        <w:t>ч</w:t>
      </w:r>
      <w:r w:rsidRPr="00AF6A28">
        <w:rPr>
          <w:rFonts w:cs="Arial"/>
          <w:sz w:val="24"/>
          <w:szCs w:val="24"/>
        </w:rPr>
        <w:t>ком панелу поља треба обезбедити мерење:</w:t>
      </w:r>
    </w:p>
    <w:p w:rsidR="002C0A0C" w:rsidRPr="00AF6A28" w:rsidRDefault="002C0A0C" w:rsidP="002C0A0C">
      <w:pPr>
        <w:numPr>
          <w:ilvl w:val="0"/>
          <w:numId w:val="32"/>
        </w:numPr>
        <w:autoSpaceDE w:val="0"/>
        <w:autoSpaceDN w:val="0"/>
        <w:adjustRightInd w:val="0"/>
        <w:spacing w:after="120"/>
        <w:jc w:val="left"/>
        <w:rPr>
          <w:rFonts w:cs="Arial"/>
          <w:sz w:val="24"/>
          <w:szCs w:val="24"/>
        </w:rPr>
      </w:pPr>
      <w:r w:rsidRPr="00AF6A28">
        <w:rPr>
          <w:rFonts w:cs="Arial"/>
          <w:sz w:val="24"/>
          <w:szCs w:val="24"/>
        </w:rPr>
        <w:t>напона (са преклопком за избор- линијски/фазни напон) и</w:t>
      </w:r>
    </w:p>
    <w:p w:rsidR="002C0A0C" w:rsidRPr="00AF6A28" w:rsidRDefault="002C0A0C" w:rsidP="002C0A0C">
      <w:pPr>
        <w:numPr>
          <w:ilvl w:val="0"/>
          <w:numId w:val="32"/>
        </w:numPr>
        <w:autoSpaceDE w:val="0"/>
        <w:autoSpaceDN w:val="0"/>
        <w:adjustRightInd w:val="0"/>
        <w:spacing w:after="120"/>
        <w:jc w:val="left"/>
        <w:rPr>
          <w:rFonts w:cs="Arial"/>
          <w:sz w:val="24"/>
          <w:szCs w:val="24"/>
        </w:rPr>
      </w:pPr>
      <w:r w:rsidRPr="00AF6A28">
        <w:rPr>
          <w:rFonts w:cs="Arial"/>
          <w:sz w:val="24"/>
          <w:szCs w:val="24"/>
        </w:rPr>
        <w:t>струје у средњој фази</w:t>
      </w:r>
    </w:p>
    <w:p w:rsidR="002C0A0C" w:rsidRPr="00AF6A28" w:rsidRDefault="002C0A0C" w:rsidP="002C0A0C">
      <w:pPr>
        <w:autoSpaceDE w:val="0"/>
        <w:autoSpaceDN w:val="0"/>
        <w:adjustRightInd w:val="0"/>
        <w:spacing w:after="120"/>
        <w:rPr>
          <w:rFonts w:cs="Arial"/>
          <w:sz w:val="24"/>
          <w:szCs w:val="24"/>
        </w:rPr>
      </w:pPr>
      <w:r w:rsidRPr="00AF6A28">
        <w:rPr>
          <w:rFonts w:cs="Arial"/>
          <w:sz w:val="24"/>
          <w:szCs w:val="24"/>
        </w:rPr>
        <w:t>На централној управља</w:t>
      </w:r>
      <w:r w:rsidRPr="00AF6A28">
        <w:rPr>
          <w:rFonts w:cs="Arial"/>
          <w:sz w:val="24"/>
          <w:szCs w:val="24"/>
          <w:lang w:val="sr-Cyrl-RS"/>
        </w:rPr>
        <w:t>ч</w:t>
      </w:r>
      <w:r w:rsidRPr="00AF6A28">
        <w:rPr>
          <w:rFonts w:cs="Arial"/>
          <w:sz w:val="24"/>
          <w:szCs w:val="24"/>
        </w:rPr>
        <w:t>кој јединици треба обезбедити приказ мерних вели</w:t>
      </w:r>
      <w:r w:rsidRPr="00AF6A28">
        <w:rPr>
          <w:rFonts w:cs="Arial"/>
          <w:sz w:val="24"/>
          <w:szCs w:val="24"/>
          <w:lang w:val="sr-Cyrl-RS"/>
        </w:rPr>
        <w:t>ч</w:t>
      </w:r>
      <w:r w:rsidRPr="00AF6A28">
        <w:rPr>
          <w:rFonts w:cs="Arial"/>
          <w:sz w:val="24"/>
          <w:szCs w:val="24"/>
        </w:rPr>
        <w:t>ина у складу са ре</w:t>
      </w:r>
      <w:r w:rsidRPr="00AF6A28">
        <w:rPr>
          <w:rFonts w:cs="Arial"/>
          <w:sz w:val="24"/>
          <w:szCs w:val="24"/>
          <w:lang w:val="sr-Cyrl-RS"/>
        </w:rPr>
        <w:t>ш</w:t>
      </w:r>
      <w:r w:rsidRPr="00AF6A28">
        <w:rPr>
          <w:rFonts w:cs="Arial"/>
          <w:sz w:val="24"/>
          <w:szCs w:val="24"/>
        </w:rPr>
        <w:t xml:space="preserve">ењима </w:t>
      </w:r>
      <w:r w:rsidRPr="00AF6A28">
        <w:rPr>
          <w:rFonts w:cs="Arial"/>
          <w:sz w:val="24"/>
          <w:szCs w:val="24"/>
          <w:lang w:val="sr-Latn-RS"/>
        </w:rPr>
        <w:t>PC SCADA</w:t>
      </w:r>
      <w:r w:rsidRPr="00AF6A28">
        <w:rPr>
          <w:rFonts w:cs="Arial"/>
          <w:sz w:val="24"/>
          <w:szCs w:val="24"/>
        </w:rPr>
        <w:t>,</w:t>
      </w:r>
      <w:r w:rsidRPr="00AF6A28">
        <w:rPr>
          <w:rFonts w:cs="Arial"/>
          <w:sz w:val="24"/>
          <w:szCs w:val="24"/>
          <w:lang w:val="sr-Cyrl-RS"/>
        </w:rPr>
        <w:t xml:space="preserve"> </w:t>
      </w:r>
      <w:r w:rsidRPr="00AF6A28">
        <w:rPr>
          <w:rFonts w:cs="Arial"/>
          <w:sz w:val="24"/>
          <w:szCs w:val="24"/>
        </w:rPr>
        <w:t>која као минимум треба да обухвате:</w:t>
      </w:r>
    </w:p>
    <w:p w:rsidR="002C0A0C" w:rsidRPr="00AF6A28" w:rsidRDefault="002C0A0C" w:rsidP="002C0A0C">
      <w:pPr>
        <w:numPr>
          <w:ilvl w:val="0"/>
          <w:numId w:val="33"/>
        </w:numPr>
        <w:autoSpaceDE w:val="0"/>
        <w:autoSpaceDN w:val="0"/>
        <w:adjustRightInd w:val="0"/>
        <w:spacing w:after="120"/>
        <w:jc w:val="left"/>
        <w:rPr>
          <w:rFonts w:cs="Arial"/>
          <w:sz w:val="24"/>
          <w:szCs w:val="24"/>
        </w:rPr>
      </w:pPr>
      <w:r w:rsidRPr="00AF6A28">
        <w:rPr>
          <w:rFonts w:cs="Arial"/>
          <w:sz w:val="24"/>
          <w:szCs w:val="24"/>
          <w:lang w:val="sr-Cyrl-RS"/>
        </w:rPr>
        <w:t>л</w:t>
      </w:r>
      <w:r w:rsidRPr="00AF6A28">
        <w:rPr>
          <w:rFonts w:cs="Arial"/>
          <w:sz w:val="24"/>
          <w:szCs w:val="24"/>
        </w:rPr>
        <w:t>инијске напоне на свим напонским нивоима</w:t>
      </w:r>
    </w:p>
    <w:p w:rsidR="002C0A0C" w:rsidRPr="00AF6A28" w:rsidRDefault="002C0A0C" w:rsidP="002C0A0C">
      <w:pPr>
        <w:numPr>
          <w:ilvl w:val="0"/>
          <w:numId w:val="33"/>
        </w:numPr>
        <w:autoSpaceDE w:val="0"/>
        <w:autoSpaceDN w:val="0"/>
        <w:adjustRightInd w:val="0"/>
        <w:spacing w:after="120"/>
        <w:jc w:val="left"/>
        <w:rPr>
          <w:rFonts w:cs="Arial"/>
          <w:sz w:val="24"/>
          <w:szCs w:val="24"/>
        </w:rPr>
      </w:pPr>
      <w:r w:rsidRPr="00AF6A28">
        <w:rPr>
          <w:rFonts w:cs="Arial"/>
          <w:sz w:val="24"/>
          <w:szCs w:val="24"/>
        </w:rPr>
        <w:t>струје по фазама на свим пољима 110kV</w:t>
      </w:r>
    </w:p>
    <w:p w:rsidR="002C0A0C" w:rsidRPr="00AF6A28" w:rsidRDefault="002C0A0C" w:rsidP="002C0A0C">
      <w:pPr>
        <w:numPr>
          <w:ilvl w:val="0"/>
          <w:numId w:val="33"/>
        </w:numPr>
        <w:autoSpaceDE w:val="0"/>
        <w:autoSpaceDN w:val="0"/>
        <w:adjustRightInd w:val="0"/>
        <w:spacing w:after="120"/>
        <w:jc w:val="left"/>
        <w:rPr>
          <w:rFonts w:cs="Arial"/>
          <w:sz w:val="24"/>
          <w:szCs w:val="24"/>
        </w:rPr>
      </w:pPr>
      <w:r w:rsidRPr="00AF6A28">
        <w:rPr>
          <w:rFonts w:cs="Arial"/>
          <w:sz w:val="24"/>
          <w:szCs w:val="24"/>
        </w:rPr>
        <w:t>активне и реактивне снаге са озна</w:t>
      </w:r>
      <w:r w:rsidRPr="00AF6A28">
        <w:rPr>
          <w:rFonts w:cs="Arial"/>
          <w:sz w:val="24"/>
          <w:szCs w:val="24"/>
          <w:lang w:val="sr-Cyrl-RS"/>
        </w:rPr>
        <w:t>ч</w:t>
      </w:r>
      <w:r w:rsidRPr="00AF6A28">
        <w:rPr>
          <w:rFonts w:cs="Arial"/>
          <w:sz w:val="24"/>
          <w:szCs w:val="24"/>
        </w:rPr>
        <w:t>еним смером</w:t>
      </w:r>
    </w:p>
    <w:p w:rsidR="002C0A0C" w:rsidRPr="00AF6A28" w:rsidRDefault="002C0A0C" w:rsidP="002C0A0C">
      <w:pPr>
        <w:numPr>
          <w:ilvl w:val="0"/>
          <w:numId w:val="33"/>
        </w:numPr>
        <w:autoSpaceDE w:val="0"/>
        <w:autoSpaceDN w:val="0"/>
        <w:adjustRightInd w:val="0"/>
        <w:spacing w:after="120"/>
        <w:jc w:val="left"/>
        <w:rPr>
          <w:rFonts w:cs="Arial"/>
          <w:sz w:val="24"/>
          <w:szCs w:val="24"/>
        </w:rPr>
      </w:pPr>
      <w:r w:rsidRPr="00AF6A28">
        <w:rPr>
          <w:rFonts w:cs="Arial"/>
          <w:sz w:val="24"/>
          <w:szCs w:val="24"/>
        </w:rPr>
        <w:t>фактор снаге по трансформатору снаге</w:t>
      </w:r>
    </w:p>
    <w:p w:rsidR="002C0A0C" w:rsidRPr="00AF6A28" w:rsidRDefault="002C0A0C" w:rsidP="002C0A0C">
      <w:pPr>
        <w:numPr>
          <w:ilvl w:val="0"/>
          <w:numId w:val="33"/>
        </w:numPr>
        <w:autoSpaceDE w:val="0"/>
        <w:autoSpaceDN w:val="0"/>
        <w:adjustRightInd w:val="0"/>
        <w:spacing w:after="120"/>
        <w:jc w:val="left"/>
        <w:rPr>
          <w:rFonts w:cs="Arial"/>
          <w:sz w:val="24"/>
          <w:szCs w:val="24"/>
        </w:rPr>
      </w:pPr>
      <w:r w:rsidRPr="00AF6A28">
        <w:rPr>
          <w:rFonts w:cs="Arial"/>
          <w:sz w:val="24"/>
          <w:szCs w:val="24"/>
        </w:rPr>
        <w:t>поло</w:t>
      </w:r>
      <w:r w:rsidRPr="00AF6A28">
        <w:rPr>
          <w:rFonts w:cs="Arial"/>
          <w:sz w:val="24"/>
          <w:szCs w:val="24"/>
          <w:lang w:val="sr-Cyrl-RS"/>
        </w:rPr>
        <w:t>ж</w:t>
      </w:r>
      <w:r w:rsidRPr="00AF6A28">
        <w:rPr>
          <w:rFonts w:cs="Arial"/>
          <w:sz w:val="24"/>
          <w:szCs w:val="24"/>
        </w:rPr>
        <w:t>ај регулационе склопке</w:t>
      </w:r>
    </w:p>
    <w:p w:rsidR="002C0A0C" w:rsidRPr="00AF6A28" w:rsidRDefault="002C0A0C" w:rsidP="002C0A0C">
      <w:pPr>
        <w:numPr>
          <w:ilvl w:val="0"/>
          <w:numId w:val="33"/>
        </w:numPr>
        <w:autoSpaceDE w:val="0"/>
        <w:autoSpaceDN w:val="0"/>
        <w:adjustRightInd w:val="0"/>
        <w:spacing w:after="120"/>
        <w:jc w:val="left"/>
        <w:rPr>
          <w:rFonts w:cs="Arial"/>
          <w:sz w:val="24"/>
          <w:szCs w:val="24"/>
        </w:rPr>
      </w:pPr>
      <w:r w:rsidRPr="00AF6A28">
        <w:rPr>
          <w:rFonts w:cs="Arial"/>
          <w:sz w:val="24"/>
          <w:szCs w:val="24"/>
        </w:rPr>
        <w:lastRenderedPageBreak/>
        <w:t>температуру амбијента (предвидети екстерни сензор температуре)</w:t>
      </w:r>
    </w:p>
    <w:p w:rsidR="002C0A0C" w:rsidRPr="00AF6A28" w:rsidRDefault="002C0A0C" w:rsidP="002C0A0C">
      <w:pPr>
        <w:numPr>
          <w:ilvl w:val="0"/>
          <w:numId w:val="33"/>
        </w:numPr>
        <w:autoSpaceDE w:val="0"/>
        <w:autoSpaceDN w:val="0"/>
        <w:adjustRightInd w:val="0"/>
        <w:spacing w:after="120"/>
        <w:jc w:val="left"/>
        <w:rPr>
          <w:rFonts w:cs="Arial"/>
          <w:sz w:val="24"/>
          <w:szCs w:val="24"/>
        </w:rPr>
      </w:pPr>
      <w:r w:rsidRPr="00AF6A28">
        <w:rPr>
          <w:rFonts w:cs="Arial"/>
          <w:sz w:val="24"/>
          <w:szCs w:val="24"/>
        </w:rPr>
        <w:t>напоне и струје сопствене потро</w:t>
      </w:r>
      <w:r w:rsidRPr="00AF6A28">
        <w:rPr>
          <w:rFonts w:cs="Arial"/>
          <w:sz w:val="24"/>
          <w:szCs w:val="24"/>
          <w:lang w:val="sr-Cyrl-RS"/>
        </w:rPr>
        <w:t>ш</w:t>
      </w:r>
      <w:r w:rsidRPr="00AF6A28">
        <w:rPr>
          <w:rFonts w:cs="Arial"/>
          <w:sz w:val="24"/>
          <w:szCs w:val="24"/>
        </w:rPr>
        <w:t xml:space="preserve">ње </w:t>
      </w:r>
      <w:r w:rsidRPr="00AF6A28">
        <w:rPr>
          <w:rFonts w:cs="Arial"/>
          <w:sz w:val="24"/>
          <w:szCs w:val="24"/>
          <w:lang w:val="sr-Cyrl-RS"/>
        </w:rPr>
        <w:t>(ј</w:t>
      </w:r>
      <w:r w:rsidRPr="00AF6A28">
        <w:rPr>
          <w:rFonts w:cs="Arial"/>
          <w:sz w:val="24"/>
          <w:szCs w:val="24"/>
        </w:rPr>
        <w:t>едносмерне, наизмени</w:t>
      </w:r>
      <w:r w:rsidRPr="00AF6A28">
        <w:rPr>
          <w:rFonts w:cs="Arial"/>
          <w:sz w:val="24"/>
          <w:szCs w:val="24"/>
          <w:lang w:val="sr-Cyrl-RS"/>
        </w:rPr>
        <w:t>ч</w:t>
      </w:r>
      <w:r w:rsidRPr="00AF6A28">
        <w:rPr>
          <w:rFonts w:cs="Arial"/>
          <w:sz w:val="24"/>
          <w:szCs w:val="24"/>
        </w:rPr>
        <w:t>не, беспрекидне ... )</w:t>
      </w:r>
    </w:p>
    <w:p w:rsidR="002C0A0C" w:rsidRPr="00AF6A28" w:rsidRDefault="002C0A0C" w:rsidP="002C0A0C">
      <w:pPr>
        <w:autoSpaceDE w:val="0"/>
        <w:autoSpaceDN w:val="0"/>
        <w:adjustRightInd w:val="0"/>
        <w:spacing w:after="120"/>
        <w:rPr>
          <w:rFonts w:cs="Arial"/>
          <w:b/>
          <w:sz w:val="24"/>
          <w:szCs w:val="24"/>
        </w:rPr>
      </w:pPr>
      <w:r w:rsidRPr="00AF6A28">
        <w:rPr>
          <w:rFonts w:cs="Arial"/>
          <w:b/>
          <w:sz w:val="24"/>
          <w:szCs w:val="24"/>
          <w:lang w:val="sr-Cyrl-RS"/>
        </w:rPr>
        <w:t>6.6.2. Обрачунско мерење електричне енергије</w:t>
      </w:r>
    </w:p>
    <w:p w:rsidR="002C0A0C" w:rsidRPr="00AF6A28" w:rsidRDefault="002C0A0C" w:rsidP="002C0A0C">
      <w:pPr>
        <w:suppressAutoHyphens/>
        <w:spacing w:after="120"/>
        <w:rPr>
          <w:rFonts w:cs="Arial"/>
          <w:sz w:val="24"/>
          <w:szCs w:val="24"/>
          <w:lang w:val="sr-Cyrl-RS"/>
        </w:rPr>
      </w:pPr>
      <w:r w:rsidRPr="00AF6A28">
        <w:rPr>
          <w:rFonts w:cs="Arial"/>
          <w:sz w:val="24"/>
          <w:szCs w:val="24"/>
        </w:rPr>
        <w:t>Места мерења за обра</w:t>
      </w:r>
      <w:r w:rsidRPr="00AF6A28">
        <w:rPr>
          <w:rFonts w:cs="Arial"/>
          <w:sz w:val="24"/>
          <w:szCs w:val="24"/>
          <w:lang w:val="sr-Cyrl-RS"/>
        </w:rPr>
        <w:t>ч</w:t>
      </w:r>
      <w:r w:rsidRPr="00AF6A28">
        <w:rPr>
          <w:rFonts w:cs="Arial"/>
          <w:sz w:val="24"/>
          <w:szCs w:val="24"/>
        </w:rPr>
        <w:t>унска и контролна мерења електри</w:t>
      </w:r>
      <w:r w:rsidRPr="00AF6A28">
        <w:rPr>
          <w:rFonts w:cs="Arial"/>
          <w:sz w:val="24"/>
          <w:szCs w:val="24"/>
          <w:lang w:val="sr-Cyrl-RS"/>
        </w:rPr>
        <w:t>ч</w:t>
      </w:r>
      <w:r w:rsidRPr="00AF6A28">
        <w:rPr>
          <w:rFonts w:cs="Arial"/>
          <w:sz w:val="24"/>
          <w:szCs w:val="24"/>
        </w:rPr>
        <w:t>не енергије формирати и опремити у складу са</w:t>
      </w:r>
      <w:r w:rsidRPr="00AF6A28">
        <w:rPr>
          <w:rFonts w:cs="Arial"/>
          <w:sz w:val="24"/>
          <w:szCs w:val="24"/>
          <w:lang w:val="sr-Cyrl-RS"/>
        </w:rPr>
        <w:t xml:space="preserve"> </w:t>
      </w:r>
      <w:r w:rsidRPr="00AF6A28">
        <w:rPr>
          <w:rFonts w:cs="Arial"/>
          <w:sz w:val="24"/>
          <w:szCs w:val="24"/>
        </w:rPr>
        <w:t xml:space="preserve">Правилима о раду преносног система и Интерним стандардима. </w:t>
      </w:r>
    </w:p>
    <w:p w:rsidR="002C0A0C" w:rsidRPr="00AF6A28" w:rsidRDefault="002C0A0C" w:rsidP="002C0A0C">
      <w:pPr>
        <w:suppressAutoHyphens/>
        <w:spacing w:after="120"/>
        <w:rPr>
          <w:rFonts w:cs="Arial"/>
          <w:sz w:val="24"/>
          <w:szCs w:val="24"/>
        </w:rPr>
      </w:pPr>
      <w:r w:rsidRPr="00AF6A28">
        <w:rPr>
          <w:rFonts w:cs="Arial"/>
          <w:sz w:val="24"/>
          <w:szCs w:val="24"/>
        </w:rPr>
        <w:t xml:space="preserve">Увести импулсе (kWh, kVArh) са свих места мерења-висефункцијских бројила у </w:t>
      </w:r>
      <w:r w:rsidRPr="00AF6A28">
        <w:rPr>
          <w:rFonts w:cs="Arial"/>
          <w:sz w:val="24"/>
          <w:szCs w:val="24"/>
          <w:lang w:val="sr-Latn-RS"/>
        </w:rPr>
        <w:t>SCADA</w:t>
      </w:r>
      <w:r w:rsidRPr="00AF6A28">
        <w:rPr>
          <w:rFonts w:cs="Arial"/>
          <w:sz w:val="24"/>
          <w:szCs w:val="24"/>
        </w:rPr>
        <w:t xml:space="preserve"> систем.</w:t>
      </w:r>
    </w:p>
    <w:p w:rsidR="002C0A0C" w:rsidRPr="00AF6A28" w:rsidRDefault="002C0A0C" w:rsidP="002C0A0C">
      <w:pPr>
        <w:suppressAutoHyphens/>
        <w:spacing w:after="120"/>
        <w:rPr>
          <w:rFonts w:cs="Arial"/>
          <w:b/>
          <w:sz w:val="24"/>
          <w:szCs w:val="24"/>
          <w:lang w:val="sr-Cyrl-RS" w:eastAsia="ar-SA"/>
        </w:rPr>
      </w:pPr>
      <w:r w:rsidRPr="00AF6A28">
        <w:rPr>
          <w:rFonts w:cs="Arial"/>
          <w:b/>
          <w:sz w:val="24"/>
          <w:szCs w:val="24"/>
          <w:lang w:val="sr-Latn-RS" w:eastAsia="ar-SA"/>
        </w:rPr>
        <w:t xml:space="preserve">6.6.3. </w:t>
      </w:r>
      <w:r w:rsidRPr="00AF6A28">
        <w:rPr>
          <w:rFonts w:cs="Arial"/>
          <w:b/>
          <w:sz w:val="24"/>
          <w:szCs w:val="24"/>
          <w:lang w:val="sr-Cyrl-RS" w:eastAsia="ar-SA"/>
        </w:rPr>
        <w:t>Ормани за смештај мерне опреме</w:t>
      </w:r>
    </w:p>
    <w:p w:rsidR="002C0A0C" w:rsidRPr="00AF6A28" w:rsidRDefault="002C0A0C" w:rsidP="002C0A0C">
      <w:pPr>
        <w:suppressAutoHyphens/>
        <w:spacing w:after="120"/>
        <w:rPr>
          <w:rFonts w:cs="Arial"/>
          <w:sz w:val="24"/>
          <w:szCs w:val="24"/>
          <w:lang w:val="sr-Cyrl-RS" w:eastAsia="ar-SA"/>
        </w:rPr>
      </w:pPr>
      <w:r w:rsidRPr="00AF6A28">
        <w:rPr>
          <w:rFonts w:cs="Arial"/>
          <w:sz w:val="24"/>
          <w:szCs w:val="24"/>
          <w:lang w:val="sr-Cyrl-RS" w:eastAsia="ar-SA"/>
        </w:rPr>
        <w:t>У оквиру развода наизменичног напона, предвидети орман</w:t>
      </w:r>
      <w:r w:rsidRPr="00AF6A28">
        <w:rPr>
          <w:rFonts w:cs="Arial"/>
          <w:sz w:val="24"/>
          <w:szCs w:val="24"/>
          <w:lang w:val="sr-Latn-RS" w:eastAsia="ar-SA"/>
        </w:rPr>
        <w:t>e</w:t>
      </w:r>
      <w:r w:rsidRPr="00AF6A28">
        <w:rPr>
          <w:rFonts w:cs="Arial"/>
          <w:sz w:val="24"/>
          <w:szCs w:val="24"/>
          <w:lang w:val="sr-Cyrl-RS" w:eastAsia="ar-SA"/>
        </w:rPr>
        <w:t xml:space="preserve"> за смештај опреме за мерење електричне енергије. </w:t>
      </w:r>
    </w:p>
    <w:p w:rsidR="002C0A0C" w:rsidRPr="00AF6A28" w:rsidRDefault="002C0A0C" w:rsidP="002C0A0C">
      <w:pPr>
        <w:suppressAutoHyphens/>
        <w:spacing w:after="120"/>
        <w:rPr>
          <w:rFonts w:cs="Arial"/>
          <w:sz w:val="24"/>
          <w:szCs w:val="24"/>
          <w:lang w:val="sr-Cyrl-RS" w:eastAsia="ar-SA"/>
        </w:rPr>
      </w:pPr>
      <w:r w:rsidRPr="00AF6A28">
        <w:rPr>
          <w:rFonts w:cs="Arial"/>
          <w:sz w:val="24"/>
          <w:szCs w:val="24"/>
          <w:lang w:val="sr-Cyrl-RS" w:eastAsia="ar-SA"/>
        </w:rPr>
        <w:t>У том орману је потребно сместити бројила електричне енергије за обрачунско и контролно мерење ТС „Сип“.</w:t>
      </w:r>
    </w:p>
    <w:p w:rsidR="002C0A0C" w:rsidRPr="00AF6A28" w:rsidRDefault="002C0A0C" w:rsidP="002C0A0C">
      <w:pPr>
        <w:suppressAutoHyphens/>
        <w:spacing w:after="120"/>
        <w:rPr>
          <w:rFonts w:cs="Arial"/>
          <w:sz w:val="24"/>
          <w:szCs w:val="24"/>
          <w:lang w:val="sr-Cyrl-RS" w:eastAsia="ar-SA"/>
        </w:rPr>
      </w:pPr>
      <w:r w:rsidRPr="00AF6A28">
        <w:rPr>
          <w:rFonts w:cs="Arial"/>
          <w:sz w:val="24"/>
          <w:szCs w:val="24"/>
          <w:lang w:val="sr-Cyrl-RS" w:eastAsia="ar-SA"/>
        </w:rPr>
        <w:t>Минимално, потребно је предвидети следећа мерења:</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Активна и реактивна енергија 110 kV далековода број 1186 (пријем и предаја);</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Активна и реактивна енергија 110 kV далековода број 1207 (пријем и предаја);</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Активна и реактивна енергија 35 kV далековода ка ТС „Кладово 1“;</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Активна и реактивна енергија 35 kV далековода ка ТС „Кладово 2“;</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Активна и реактивна енергија 10 kV трансформаторског поља од Т1;</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Активна и реактивна енергија 10 kV трансформаторског поља од Т2;</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Активна и реактивна енергија 10 kV далековода ка ТС „Галеника“;</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Активна и реактивна енергија сопствене потрошње на 6,3 kV напонском нивоу;</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Активна и реактивна енергија сопствене потрошње на 0,4 kV напонском нивоу.</w:t>
      </w:r>
    </w:p>
    <w:p w:rsidR="002C0A0C" w:rsidRPr="00132F3D" w:rsidRDefault="002C0A0C" w:rsidP="002C0A0C">
      <w:pPr>
        <w:spacing w:after="120"/>
        <w:rPr>
          <w:rFonts w:eastAsia="MS Mincho" w:cs="Arial"/>
          <w:b/>
          <w:sz w:val="24"/>
          <w:szCs w:val="24"/>
          <w:u w:val="single"/>
          <w:lang w:val="sr-Cyrl-RS"/>
        </w:rPr>
      </w:pPr>
      <w:r w:rsidRPr="00132F3D">
        <w:rPr>
          <w:rFonts w:eastAsia="MS Mincho" w:cs="Arial"/>
          <w:b/>
          <w:sz w:val="24"/>
          <w:szCs w:val="24"/>
          <w:u w:val="single"/>
          <w:lang w:val="sr-Cyrl-RS"/>
        </w:rPr>
        <w:t xml:space="preserve">Напомена: </w:t>
      </w:r>
    </w:p>
    <w:p w:rsidR="002C0A0C" w:rsidRPr="00132F3D" w:rsidRDefault="002C0A0C" w:rsidP="002C0A0C">
      <w:pPr>
        <w:spacing w:after="120"/>
        <w:rPr>
          <w:rFonts w:eastAsia="MS Mincho" w:cs="Arial"/>
          <w:sz w:val="24"/>
          <w:szCs w:val="24"/>
          <w:lang w:val="sr-Cyrl-RS"/>
        </w:rPr>
      </w:pPr>
      <w:r w:rsidRPr="00132F3D">
        <w:rPr>
          <w:rFonts w:eastAsia="MS Mincho" w:cs="Arial"/>
          <w:sz w:val="24"/>
          <w:szCs w:val="24"/>
          <w:lang w:val="sr-Cyrl-RS"/>
        </w:rPr>
        <w:t>У договору са надлежним службама ЕМС-а и ЕПС-а ће се договорити коначан број мерних извода</w:t>
      </w:r>
      <w:r w:rsidRPr="00132F3D">
        <w:rPr>
          <w:rFonts w:eastAsia="MS Mincho" w:cs="Arial"/>
          <w:sz w:val="24"/>
          <w:szCs w:val="24"/>
          <w:lang w:val="sr-Latn-RS"/>
        </w:rPr>
        <w:t xml:space="preserve"> </w:t>
      </w:r>
      <w:r w:rsidR="00D17205">
        <w:rPr>
          <w:rFonts w:eastAsia="MS Mincho" w:cs="Arial"/>
          <w:sz w:val="24"/>
          <w:szCs w:val="24"/>
          <w:lang w:val="sr-Cyrl-RS"/>
        </w:rPr>
        <w:t>и</w:t>
      </w:r>
      <w:r w:rsidRPr="00132F3D">
        <w:rPr>
          <w:rFonts w:eastAsia="MS Mincho" w:cs="Arial"/>
          <w:sz w:val="24"/>
          <w:szCs w:val="24"/>
          <w:lang w:val="sr-Latn-RS"/>
        </w:rPr>
        <w:t xml:space="preserve"> </w:t>
      </w:r>
      <w:r w:rsidRPr="00132F3D">
        <w:rPr>
          <w:rFonts w:eastAsia="MS Mincho" w:cs="Arial"/>
          <w:sz w:val="24"/>
          <w:szCs w:val="24"/>
          <w:lang w:val="sr-Cyrl-RS"/>
        </w:rPr>
        <w:t>изглед, спецификацију опреме која ће бити смештена и орманима за мерну опрему.</w:t>
      </w:r>
    </w:p>
    <w:p w:rsidR="002C0A0C" w:rsidRPr="00AF6A28" w:rsidRDefault="002C0A0C" w:rsidP="002C0A0C">
      <w:pPr>
        <w:keepNext/>
        <w:tabs>
          <w:tab w:val="left" w:pos="567"/>
        </w:tabs>
        <w:spacing w:before="240" w:after="240"/>
        <w:outlineLvl w:val="1"/>
        <w:rPr>
          <w:rFonts w:eastAsia="MS Mincho" w:cs="Arial"/>
          <w:b/>
          <w:bCs/>
          <w:sz w:val="24"/>
          <w:szCs w:val="24"/>
          <w:lang w:val="sr-Cyrl-RS"/>
        </w:rPr>
      </w:pPr>
      <w:r w:rsidRPr="00AF6A28">
        <w:rPr>
          <w:rFonts w:eastAsia="MS Mincho" w:cs="Arial"/>
          <w:b/>
          <w:bCs/>
          <w:sz w:val="24"/>
          <w:szCs w:val="24"/>
          <w:lang w:val="sr-Cyrl-RS"/>
        </w:rPr>
        <w:t>6.7.</w:t>
      </w:r>
      <w:r w:rsidRPr="00AF6A28">
        <w:rPr>
          <w:rFonts w:eastAsia="MS Mincho" w:cs="Arial"/>
          <w:b/>
          <w:bCs/>
          <w:sz w:val="24"/>
          <w:szCs w:val="24"/>
          <w:lang w:val="sr-Cyrl-RS"/>
        </w:rPr>
        <w:tab/>
        <w:t>Пратећа опрема</w:t>
      </w:r>
    </w:p>
    <w:p w:rsidR="002C0A0C" w:rsidRPr="00AF6A28" w:rsidRDefault="002C0A0C" w:rsidP="002C0A0C">
      <w:pPr>
        <w:autoSpaceDE w:val="0"/>
        <w:autoSpaceDN w:val="0"/>
        <w:adjustRightInd w:val="0"/>
        <w:spacing w:after="120"/>
        <w:rPr>
          <w:rFonts w:ascii="Times New Roman" w:hAnsi="Times New Roman"/>
          <w:sz w:val="24"/>
          <w:szCs w:val="24"/>
          <w:lang w:val="sr-Cyrl-RS"/>
        </w:rPr>
      </w:pPr>
      <w:r w:rsidRPr="00AF6A28">
        <w:rPr>
          <w:rFonts w:eastAsia="MS Mincho" w:cs="Arial"/>
          <w:b/>
          <w:bCs/>
          <w:sz w:val="24"/>
          <w:szCs w:val="24"/>
          <w:lang w:val="sr-Cyrl-RS"/>
        </w:rPr>
        <w:t>6.7.1. Телекомуникације</w:t>
      </w:r>
    </w:p>
    <w:p w:rsidR="002C0A0C" w:rsidRPr="00AF6A28" w:rsidRDefault="002C0A0C" w:rsidP="002C0A0C">
      <w:pPr>
        <w:autoSpaceDE w:val="0"/>
        <w:autoSpaceDN w:val="0"/>
        <w:adjustRightInd w:val="0"/>
        <w:spacing w:after="120"/>
        <w:rPr>
          <w:rFonts w:cs="Arial"/>
          <w:sz w:val="24"/>
          <w:szCs w:val="24"/>
          <w:lang w:val="sr-Cyrl-RS" w:eastAsia="sr-Cyrl-CS"/>
        </w:rPr>
      </w:pPr>
      <w:r w:rsidRPr="00AF6A28">
        <w:rPr>
          <w:rFonts w:cs="Arial"/>
          <w:sz w:val="24"/>
          <w:szCs w:val="24"/>
          <w:lang w:val="sr-Cyrl-RS" w:eastAsia="sr-Cyrl-CS"/>
        </w:rPr>
        <w:t xml:space="preserve">ТС Сип je оптичким каблом са 12 СМ влакана повезан са првом кућицом у РП 400 kV. </w:t>
      </w:r>
    </w:p>
    <w:p w:rsidR="002C0A0C" w:rsidRPr="00AF6A28" w:rsidRDefault="002C0A0C" w:rsidP="002C0A0C">
      <w:pPr>
        <w:autoSpaceDE w:val="0"/>
        <w:autoSpaceDN w:val="0"/>
        <w:adjustRightInd w:val="0"/>
        <w:spacing w:after="120"/>
        <w:rPr>
          <w:rFonts w:cs="Arial"/>
          <w:sz w:val="24"/>
          <w:szCs w:val="24"/>
          <w:lang w:val="sr-Cyrl-RS" w:eastAsia="sr-Cyrl-CS"/>
        </w:rPr>
      </w:pPr>
      <w:r w:rsidRPr="00AF6A28">
        <w:rPr>
          <w:rFonts w:cs="Arial"/>
          <w:sz w:val="24"/>
          <w:szCs w:val="24"/>
          <w:lang w:val="sr-Cyrl-RS" w:eastAsia="sr-Cyrl-CS"/>
        </w:rPr>
        <w:t>Ова кућица је каблом са 48 СМ влакана спојена са ТК просторијом у командној згради на ХЕ Ђердап. Овај кабл  је терминиран на оптичком разделнику. Ту је могуће вршити преспајање према ТК просторији.</w:t>
      </w:r>
    </w:p>
    <w:p w:rsidR="002C0A0C" w:rsidRPr="00AF6A28" w:rsidRDefault="002C0A0C" w:rsidP="002C0A0C">
      <w:pPr>
        <w:autoSpaceDE w:val="0"/>
        <w:autoSpaceDN w:val="0"/>
        <w:adjustRightInd w:val="0"/>
        <w:spacing w:after="120"/>
        <w:rPr>
          <w:rFonts w:cs="Arial"/>
          <w:sz w:val="24"/>
          <w:szCs w:val="24"/>
          <w:lang w:val="sr-Cyrl-RS" w:eastAsia="sr-Cyrl-CS"/>
        </w:rPr>
      </w:pPr>
      <w:r w:rsidRPr="00AF6A28">
        <w:rPr>
          <w:rFonts w:cs="Arial"/>
          <w:sz w:val="24"/>
          <w:szCs w:val="24"/>
          <w:lang w:val="sr-Cyrl-RS" w:eastAsia="sr-Cyrl-CS"/>
        </w:rPr>
        <w:lastRenderedPageBreak/>
        <w:t>У ТК просторији на оптичким разделницима такође су терминирани OPGW каблови са далековода:</w:t>
      </w:r>
    </w:p>
    <w:p w:rsidR="002C0A0C" w:rsidRPr="00AF6A28" w:rsidRDefault="002C0A0C" w:rsidP="002C0A0C">
      <w:pPr>
        <w:numPr>
          <w:ilvl w:val="0"/>
          <w:numId w:val="35"/>
        </w:numPr>
        <w:autoSpaceDE w:val="0"/>
        <w:autoSpaceDN w:val="0"/>
        <w:adjustRightInd w:val="0"/>
        <w:spacing w:after="120"/>
        <w:rPr>
          <w:rFonts w:cs="Arial"/>
          <w:sz w:val="24"/>
          <w:szCs w:val="24"/>
          <w:lang w:val="sr-Cyrl-RS"/>
        </w:rPr>
      </w:pPr>
      <w:r w:rsidRPr="00AF6A28">
        <w:rPr>
          <w:rFonts w:cs="Arial"/>
          <w:sz w:val="24"/>
          <w:szCs w:val="24"/>
          <w:lang w:val="sr-Cyrl-RS"/>
        </w:rPr>
        <w:t xml:space="preserve">400 </w:t>
      </w:r>
      <w:r w:rsidRPr="00AF6A28">
        <w:rPr>
          <w:rFonts w:cs="Arial"/>
          <w:sz w:val="24"/>
          <w:szCs w:val="24"/>
          <w:lang w:val="sr-Latn-RS"/>
        </w:rPr>
        <w:t>kV</w:t>
      </w:r>
      <w:r w:rsidRPr="00AF6A28">
        <w:rPr>
          <w:rFonts w:cs="Arial"/>
          <w:sz w:val="24"/>
          <w:szCs w:val="24"/>
          <w:lang w:val="sr-Cyrl-RS"/>
        </w:rPr>
        <w:t xml:space="preserve">  ДВ 401 - Дрмно  </w:t>
      </w:r>
    </w:p>
    <w:p w:rsidR="002C0A0C" w:rsidRPr="00AF6A28" w:rsidRDefault="002C0A0C" w:rsidP="002C0A0C">
      <w:pPr>
        <w:numPr>
          <w:ilvl w:val="0"/>
          <w:numId w:val="35"/>
        </w:numPr>
        <w:autoSpaceDE w:val="0"/>
        <w:autoSpaceDN w:val="0"/>
        <w:adjustRightInd w:val="0"/>
        <w:spacing w:after="120"/>
        <w:rPr>
          <w:rFonts w:cs="Arial"/>
          <w:sz w:val="24"/>
          <w:szCs w:val="24"/>
          <w:lang w:val="sr-Cyrl-RS"/>
        </w:rPr>
      </w:pPr>
      <w:r w:rsidRPr="00AF6A28">
        <w:rPr>
          <w:rFonts w:cs="Arial"/>
          <w:sz w:val="24"/>
          <w:szCs w:val="24"/>
          <w:lang w:val="sr-Cyrl-RS"/>
        </w:rPr>
        <w:t xml:space="preserve">400 </w:t>
      </w:r>
      <w:r w:rsidRPr="00AF6A28">
        <w:rPr>
          <w:rFonts w:cs="Arial"/>
          <w:sz w:val="24"/>
          <w:szCs w:val="24"/>
          <w:lang w:val="sr-Latn-RS"/>
        </w:rPr>
        <w:t>kV</w:t>
      </w:r>
      <w:r w:rsidRPr="00AF6A28">
        <w:rPr>
          <w:rFonts w:cs="Arial"/>
          <w:sz w:val="24"/>
          <w:szCs w:val="24"/>
          <w:lang w:val="sr-Cyrl-RS"/>
        </w:rPr>
        <w:t xml:space="preserve">  ДВ 402 – Бор,</w:t>
      </w:r>
    </w:p>
    <w:p w:rsidR="002C0A0C" w:rsidRPr="00AF6A28" w:rsidRDefault="002C0A0C" w:rsidP="002C0A0C">
      <w:pPr>
        <w:numPr>
          <w:ilvl w:val="0"/>
          <w:numId w:val="35"/>
        </w:numPr>
        <w:autoSpaceDE w:val="0"/>
        <w:autoSpaceDN w:val="0"/>
        <w:adjustRightInd w:val="0"/>
        <w:spacing w:after="120"/>
        <w:rPr>
          <w:rFonts w:cs="Arial"/>
          <w:sz w:val="24"/>
          <w:szCs w:val="24"/>
          <w:lang w:val="sr-Cyrl-RS"/>
        </w:rPr>
      </w:pPr>
      <w:r w:rsidRPr="00AF6A28">
        <w:rPr>
          <w:rFonts w:cs="Arial"/>
          <w:sz w:val="24"/>
          <w:szCs w:val="24"/>
          <w:lang w:val="sr-Cyrl-RS"/>
        </w:rPr>
        <w:t xml:space="preserve">400 </w:t>
      </w:r>
      <w:r w:rsidRPr="00AF6A28">
        <w:rPr>
          <w:rFonts w:cs="Arial"/>
          <w:sz w:val="24"/>
          <w:szCs w:val="24"/>
          <w:lang w:val="sr-Latn-RS"/>
        </w:rPr>
        <w:t>kV</w:t>
      </w:r>
      <w:r w:rsidRPr="00AF6A28">
        <w:rPr>
          <w:rFonts w:cs="Arial"/>
          <w:sz w:val="24"/>
          <w:szCs w:val="24"/>
          <w:lang w:val="sr-Cyrl-RS"/>
        </w:rPr>
        <w:t xml:space="preserve">  ДВ 405 - Румунија</w:t>
      </w:r>
    </w:p>
    <w:p w:rsidR="002C0A0C" w:rsidRPr="00AF6A28" w:rsidRDefault="002C0A0C" w:rsidP="002C0A0C">
      <w:pPr>
        <w:numPr>
          <w:ilvl w:val="0"/>
          <w:numId w:val="35"/>
        </w:numPr>
        <w:autoSpaceDE w:val="0"/>
        <w:autoSpaceDN w:val="0"/>
        <w:adjustRightInd w:val="0"/>
        <w:spacing w:after="120"/>
        <w:rPr>
          <w:rFonts w:cs="Arial"/>
          <w:sz w:val="24"/>
          <w:szCs w:val="24"/>
          <w:lang w:val="sr-Cyrl-RS"/>
        </w:rPr>
      </w:pPr>
      <w:r w:rsidRPr="00AF6A28">
        <w:rPr>
          <w:rFonts w:cs="Arial"/>
          <w:sz w:val="24"/>
          <w:szCs w:val="24"/>
          <w:lang w:val="sr-Cyrl-RS"/>
        </w:rPr>
        <w:t xml:space="preserve">35 </w:t>
      </w:r>
      <w:r w:rsidRPr="00AF6A28">
        <w:rPr>
          <w:rFonts w:cs="Arial"/>
          <w:sz w:val="24"/>
          <w:szCs w:val="24"/>
          <w:lang w:val="sr-Latn-RS"/>
        </w:rPr>
        <w:t>kV</w:t>
      </w:r>
      <w:r w:rsidRPr="00AF6A28">
        <w:rPr>
          <w:rFonts w:cs="Arial"/>
          <w:sz w:val="24"/>
          <w:szCs w:val="24"/>
          <w:lang w:val="sr-Cyrl-RS"/>
        </w:rPr>
        <w:t xml:space="preserve">   ДВ   Кладово 1</w:t>
      </w:r>
    </w:p>
    <w:p w:rsidR="002C0A0C" w:rsidRPr="00AF6A28" w:rsidRDefault="002C0A0C" w:rsidP="002C0A0C">
      <w:pPr>
        <w:numPr>
          <w:ilvl w:val="0"/>
          <w:numId w:val="35"/>
        </w:numPr>
        <w:autoSpaceDE w:val="0"/>
        <w:autoSpaceDN w:val="0"/>
        <w:adjustRightInd w:val="0"/>
        <w:spacing w:after="120"/>
        <w:rPr>
          <w:rFonts w:cs="Arial"/>
          <w:sz w:val="24"/>
          <w:szCs w:val="24"/>
          <w:lang w:val="sr-Cyrl-RS"/>
        </w:rPr>
      </w:pPr>
      <w:r w:rsidRPr="00AF6A28">
        <w:rPr>
          <w:rFonts w:cs="Arial"/>
          <w:sz w:val="24"/>
          <w:szCs w:val="24"/>
          <w:lang w:val="sr-Cyrl-RS"/>
        </w:rPr>
        <w:t xml:space="preserve">110 </w:t>
      </w:r>
      <w:r w:rsidRPr="00AF6A28">
        <w:rPr>
          <w:rFonts w:cs="Arial"/>
          <w:sz w:val="24"/>
          <w:szCs w:val="24"/>
          <w:lang w:val="sr-Latn-RS"/>
        </w:rPr>
        <w:t>kV</w:t>
      </w:r>
      <w:r w:rsidRPr="00AF6A28">
        <w:rPr>
          <w:rFonts w:cs="Arial"/>
          <w:sz w:val="24"/>
          <w:szCs w:val="24"/>
          <w:lang w:val="sr-Cyrl-RS"/>
        </w:rPr>
        <w:t xml:space="preserve"> ДВ  1186 Ђердап2</w:t>
      </w:r>
    </w:p>
    <w:p w:rsidR="002C0A0C" w:rsidRPr="00AF6A28" w:rsidRDefault="002C0A0C" w:rsidP="002C0A0C">
      <w:pPr>
        <w:autoSpaceDE w:val="0"/>
        <w:autoSpaceDN w:val="0"/>
        <w:adjustRightInd w:val="0"/>
        <w:spacing w:after="120"/>
        <w:rPr>
          <w:rFonts w:cs="Arial"/>
          <w:sz w:val="24"/>
          <w:szCs w:val="24"/>
          <w:lang w:val="sr-Cyrl-RS" w:eastAsia="sr-Cyrl-CS"/>
        </w:rPr>
      </w:pPr>
      <w:r w:rsidRPr="00AF6A28">
        <w:rPr>
          <w:rFonts w:cs="Arial"/>
          <w:sz w:val="24"/>
          <w:szCs w:val="24"/>
          <w:lang w:val="sr-Cyrl-RS" w:eastAsia="sr-Cyrl-CS"/>
        </w:rPr>
        <w:t>Преспајањем у ТК сали је могуће ТС Сип преспојити са било којом тачком у ЕПС-овој мрежи, односно са свим наведеним центрима одакле би се вршио надзор или надзор и управљање.</w:t>
      </w:r>
    </w:p>
    <w:p w:rsidR="002C0A0C" w:rsidRPr="00AF6A28" w:rsidRDefault="002C0A0C" w:rsidP="002C0A0C">
      <w:pPr>
        <w:autoSpaceDE w:val="0"/>
        <w:autoSpaceDN w:val="0"/>
        <w:adjustRightInd w:val="0"/>
        <w:spacing w:after="120"/>
        <w:rPr>
          <w:rFonts w:cs="Arial"/>
          <w:sz w:val="24"/>
          <w:szCs w:val="24"/>
          <w:lang w:val="sr-Cyrl-RS" w:eastAsia="sr-Cyrl-CS"/>
        </w:rPr>
      </w:pPr>
      <w:r w:rsidRPr="00AF6A28">
        <w:rPr>
          <w:rFonts w:cs="Arial"/>
          <w:sz w:val="24"/>
          <w:szCs w:val="24"/>
          <w:lang w:val="sr-Cyrl-RS" w:eastAsia="sr-Cyrl-CS"/>
        </w:rPr>
        <w:t xml:space="preserve">У ТК просторији осим разделника, постоји и активна  опрема: </w:t>
      </w:r>
      <w:r w:rsidRPr="00AF6A28">
        <w:rPr>
          <w:rFonts w:cs="Arial"/>
          <w:sz w:val="24"/>
          <w:szCs w:val="24"/>
          <w:lang w:val="sr-Latn-RS" w:eastAsia="sr-Cyrl-CS"/>
        </w:rPr>
        <w:t>SDX</w:t>
      </w:r>
      <w:r w:rsidRPr="00AF6A28">
        <w:rPr>
          <w:rFonts w:cs="Arial"/>
          <w:sz w:val="24"/>
          <w:szCs w:val="24"/>
          <w:lang w:val="sr-Cyrl-RS" w:eastAsia="sr-Cyrl-CS"/>
        </w:rPr>
        <w:t xml:space="preserve"> и </w:t>
      </w:r>
      <w:r w:rsidRPr="00AF6A28">
        <w:rPr>
          <w:rFonts w:cs="Arial"/>
          <w:sz w:val="24"/>
          <w:szCs w:val="24"/>
          <w:lang w:val="sr-Latn-RS" w:eastAsia="sr-Cyrl-CS"/>
        </w:rPr>
        <w:t>DWDM</w:t>
      </w:r>
      <w:r w:rsidRPr="00AF6A28">
        <w:rPr>
          <w:rFonts w:cs="Arial"/>
          <w:sz w:val="24"/>
          <w:szCs w:val="24"/>
          <w:lang w:val="sr-Cyrl-RS" w:eastAsia="sr-Cyrl-CS"/>
        </w:rPr>
        <w:t xml:space="preserve">. </w:t>
      </w:r>
    </w:p>
    <w:p w:rsidR="002C0A0C" w:rsidRPr="00AF6A28" w:rsidRDefault="002C0A0C" w:rsidP="002C0A0C">
      <w:pPr>
        <w:autoSpaceDE w:val="0"/>
        <w:autoSpaceDN w:val="0"/>
        <w:adjustRightInd w:val="0"/>
        <w:spacing w:after="120"/>
        <w:rPr>
          <w:rFonts w:cs="Arial"/>
          <w:sz w:val="24"/>
          <w:szCs w:val="24"/>
          <w:lang w:val="sr-Cyrl-RS" w:eastAsia="sr-Cyrl-CS"/>
        </w:rPr>
      </w:pPr>
      <w:r w:rsidRPr="00AF6A28">
        <w:rPr>
          <w:rFonts w:cs="Arial"/>
          <w:sz w:val="24"/>
          <w:szCs w:val="24"/>
          <w:lang w:val="sr-Cyrl-RS" w:eastAsia="sr-Cyrl-CS"/>
        </w:rPr>
        <w:t xml:space="preserve">Треба размотрити  на који ће се начин и по којим протоколима размењивати информације са надређеним центрима. Када све то буде било познато, у договору са дирекцијом за ИКТ могу се изнаћи начини да се преко постојеће опреме, евентуалним проширењем броја картица, реализује жељена комуникација. </w:t>
      </w:r>
    </w:p>
    <w:p w:rsidR="002C0A0C" w:rsidRPr="00AF6A28" w:rsidRDefault="002C0A0C" w:rsidP="002C0A0C">
      <w:pPr>
        <w:autoSpaceDE w:val="0"/>
        <w:autoSpaceDN w:val="0"/>
        <w:adjustRightInd w:val="0"/>
        <w:spacing w:after="120"/>
        <w:rPr>
          <w:rFonts w:cs="Arial"/>
          <w:sz w:val="24"/>
          <w:szCs w:val="24"/>
          <w:lang w:val="sr-Cyrl-RS" w:eastAsia="sr-Cyrl-CS"/>
        </w:rPr>
      </w:pPr>
      <w:r w:rsidRPr="00AF6A28">
        <w:rPr>
          <w:rFonts w:cs="Arial"/>
          <w:sz w:val="24"/>
          <w:szCs w:val="24"/>
          <w:lang w:val="sr-Cyrl-RS" w:eastAsia="sr-Cyrl-CS"/>
        </w:rPr>
        <w:t>Циљ је  да се омогући:</w:t>
      </w:r>
    </w:p>
    <w:p w:rsidR="002C0A0C" w:rsidRPr="00AF6A28" w:rsidRDefault="002C0A0C" w:rsidP="002C0A0C">
      <w:pPr>
        <w:numPr>
          <w:ilvl w:val="0"/>
          <w:numId w:val="34"/>
        </w:numPr>
        <w:autoSpaceDE w:val="0"/>
        <w:autoSpaceDN w:val="0"/>
        <w:adjustRightInd w:val="0"/>
        <w:spacing w:after="120"/>
        <w:rPr>
          <w:rFonts w:cs="Arial"/>
          <w:sz w:val="24"/>
          <w:szCs w:val="24"/>
          <w:lang w:val="sr-Cyrl-RS" w:eastAsia="sr-Cyrl-CS"/>
        </w:rPr>
      </w:pPr>
      <w:r w:rsidRPr="00AF6A28">
        <w:rPr>
          <w:rFonts w:cs="Arial"/>
          <w:sz w:val="24"/>
          <w:szCs w:val="24"/>
          <w:lang w:val="sr-Cyrl-RS" w:eastAsia="sr-Cyrl-CS"/>
        </w:rPr>
        <w:t>управљање и надзор трафостаницом СИП са централне команде ХЕ „Ђердап 1“,</w:t>
      </w:r>
    </w:p>
    <w:p w:rsidR="002C0A0C" w:rsidRPr="00AF6A28" w:rsidRDefault="002C0A0C" w:rsidP="002C0A0C">
      <w:pPr>
        <w:numPr>
          <w:ilvl w:val="0"/>
          <w:numId w:val="34"/>
        </w:numPr>
        <w:autoSpaceDE w:val="0"/>
        <w:autoSpaceDN w:val="0"/>
        <w:adjustRightInd w:val="0"/>
        <w:spacing w:after="120"/>
        <w:rPr>
          <w:rFonts w:cs="Arial"/>
          <w:sz w:val="24"/>
          <w:szCs w:val="24"/>
          <w:lang w:val="sr-Cyrl-RS" w:eastAsia="sr-Cyrl-CS"/>
        </w:rPr>
      </w:pPr>
      <w:r w:rsidRPr="00AF6A28">
        <w:rPr>
          <w:rFonts w:cs="Arial"/>
          <w:sz w:val="24"/>
          <w:szCs w:val="24"/>
          <w:lang w:val="sr-Cyrl-RS" w:eastAsia="sr-Cyrl-CS"/>
        </w:rPr>
        <w:t>надзор из диспечерских центара ЕМС-а (РДЦ Бор и НДЦ Београд)</w:t>
      </w:r>
    </w:p>
    <w:p w:rsidR="002C0A0C" w:rsidRPr="00AF6A28" w:rsidRDefault="002C0A0C" w:rsidP="002C0A0C">
      <w:pPr>
        <w:numPr>
          <w:ilvl w:val="0"/>
          <w:numId w:val="34"/>
        </w:numPr>
        <w:autoSpaceDE w:val="0"/>
        <w:autoSpaceDN w:val="0"/>
        <w:adjustRightInd w:val="0"/>
        <w:spacing w:after="120"/>
        <w:rPr>
          <w:rFonts w:cs="Arial"/>
          <w:sz w:val="24"/>
          <w:szCs w:val="24"/>
          <w:lang w:val="sr-Cyrl-RS" w:eastAsia="sr-Cyrl-CS"/>
        </w:rPr>
      </w:pPr>
      <w:r w:rsidRPr="00AF6A28">
        <w:rPr>
          <w:rFonts w:cs="Arial"/>
          <w:sz w:val="24"/>
          <w:szCs w:val="24"/>
          <w:lang w:val="sr-Cyrl-RS" w:eastAsia="sr-Cyrl-CS"/>
        </w:rPr>
        <w:t xml:space="preserve">надзор из  диспечерског центра у Зајечару. </w:t>
      </w:r>
    </w:p>
    <w:p w:rsidR="002C0A0C" w:rsidRPr="00AF6A28" w:rsidRDefault="002C0A0C" w:rsidP="002C0A0C">
      <w:pPr>
        <w:autoSpaceDE w:val="0"/>
        <w:autoSpaceDN w:val="0"/>
        <w:adjustRightInd w:val="0"/>
        <w:spacing w:after="120"/>
        <w:rPr>
          <w:rFonts w:cs="Arial"/>
          <w:sz w:val="24"/>
          <w:szCs w:val="24"/>
          <w:lang w:val="sr-Cyrl-RS" w:eastAsia="sr-Cyrl-CS"/>
        </w:rPr>
      </w:pPr>
      <w:r w:rsidRPr="00AF6A28">
        <w:rPr>
          <w:rFonts w:cs="Arial"/>
          <w:sz w:val="24"/>
          <w:szCs w:val="24"/>
          <w:lang w:val="sr-Cyrl-RS" w:eastAsia="sr-Cyrl-CS"/>
        </w:rPr>
        <w:t>Преко пара влакана и медиа конвертора остварена је веза са ЛАН-ом Ђердапа.</w:t>
      </w:r>
    </w:p>
    <w:p w:rsidR="002C0A0C" w:rsidRPr="00AF6A28" w:rsidRDefault="002C0A0C" w:rsidP="002C0A0C">
      <w:pPr>
        <w:autoSpaceDE w:val="0"/>
        <w:autoSpaceDN w:val="0"/>
        <w:adjustRightInd w:val="0"/>
        <w:spacing w:after="120"/>
        <w:rPr>
          <w:rFonts w:cs="Arial"/>
          <w:sz w:val="24"/>
          <w:szCs w:val="24"/>
          <w:lang w:val="sr-Cyrl-RS" w:eastAsia="sr-Cyrl-CS"/>
        </w:rPr>
      </w:pPr>
      <w:r w:rsidRPr="00AF6A28">
        <w:rPr>
          <w:rFonts w:cs="Arial"/>
          <w:sz w:val="24"/>
          <w:szCs w:val="24"/>
          <w:lang w:val="sr-Cyrl-RS" w:eastAsia="sr-Cyrl-CS"/>
        </w:rPr>
        <w:t>У току реконструкције треба размотрити постојећу локацију ЗОК-а. Уколико је могуће треба је преселити на нову локацију уз преосталу  ИКТ опрему.</w:t>
      </w:r>
    </w:p>
    <w:p w:rsidR="002C0A0C" w:rsidRPr="00AF6A28" w:rsidRDefault="002C0A0C" w:rsidP="002C0A0C">
      <w:pPr>
        <w:autoSpaceDE w:val="0"/>
        <w:autoSpaceDN w:val="0"/>
        <w:adjustRightInd w:val="0"/>
        <w:spacing w:after="120"/>
        <w:rPr>
          <w:rFonts w:cs="Arial"/>
          <w:sz w:val="24"/>
          <w:szCs w:val="24"/>
          <w:lang w:val="sr-Cyrl-RS" w:eastAsia="sr-Cyrl-CS"/>
        </w:rPr>
      </w:pPr>
      <w:r w:rsidRPr="00AF6A28">
        <w:rPr>
          <w:rFonts w:cs="Arial"/>
          <w:sz w:val="24"/>
          <w:szCs w:val="24"/>
          <w:lang w:val="sr-Cyrl-RS" w:eastAsia="sr-Cyrl-CS"/>
        </w:rPr>
        <w:t>Пројектом треба предвидети полагање још једног оптичког кабла са 12 влакана од ТС С</w:t>
      </w:r>
      <w:r w:rsidR="00D17205">
        <w:rPr>
          <w:rFonts w:cs="Arial"/>
          <w:sz w:val="24"/>
          <w:szCs w:val="24"/>
          <w:lang w:val="sr-Cyrl-RS" w:eastAsia="sr-Cyrl-CS"/>
        </w:rPr>
        <w:t xml:space="preserve">ип до четврте кућице у РП 400 </w:t>
      </w:r>
      <w:r w:rsidR="00D17205">
        <w:rPr>
          <w:rFonts w:cs="Arial"/>
          <w:sz w:val="24"/>
          <w:szCs w:val="24"/>
          <w:lang w:eastAsia="sr-Cyrl-CS"/>
        </w:rPr>
        <w:t>kV</w:t>
      </w:r>
      <w:r w:rsidRPr="00AF6A28">
        <w:rPr>
          <w:rFonts w:cs="Arial"/>
          <w:sz w:val="24"/>
          <w:szCs w:val="24"/>
          <w:lang w:val="sr-Cyrl-RS" w:eastAsia="sr-Cyrl-CS"/>
        </w:rPr>
        <w:t>, због редудансе комуникационог пута ка надређеном центру.</w:t>
      </w:r>
    </w:p>
    <w:p w:rsidR="002C0A0C" w:rsidRPr="00132F3D" w:rsidRDefault="002C0A0C" w:rsidP="002C0A0C">
      <w:pPr>
        <w:autoSpaceDE w:val="0"/>
        <w:autoSpaceDN w:val="0"/>
        <w:adjustRightInd w:val="0"/>
        <w:spacing w:after="120"/>
        <w:rPr>
          <w:rFonts w:cs="Arial"/>
          <w:b/>
          <w:sz w:val="24"/>
          <w:szCs w:val="24"/>
          <w:lang w:val="sr-Cyrl-RS" w:eastAsia="sr-Cyrl-CS"/>
        </w:rPr>
      </w:pPr>
      <w:r w:rsidRPr="00132F3D">
        <w:rPr>
          <w:rFonts w:cs="Arial"/>
          <w:b/>
          <w:sz w:val="24"/>
          <w:szCs w:val="24"/>
          <w:lang w:val="sr-Cyrl-RS" w:eastAsia="sr-Cyrl-CS"/>
        </w:rPr>
        <w:t xml:space="preserve">Телефонија </w:t>
      </w:r>
    </w:p>
    <w:p w:rsidR="002C0A0C" w:rsidRPr="00AF6A28" w:rsidRDefault="002C0A0C" w:rsidP="002C0A0C">
      <w:pPr>
        <w:autoSpaceDE w:val="0"/>
        <w:autoSpaceDN w:val="0"/>
        <w:adjustRightInd w:val="0"/>
        <w:spacing w:after="120"/>
        <w:rPr>
          <w:rFonts w:cs="Arial"/>
          <w:sz w:val="24"/>
          <w:szCs w:val="24"/>
          <w:lang w:val="sr-Cyrl-RS" w:eastAsia="sr-Cyrl-CS"/>
        </w:rPr>
      </w:pPr>
      <w:r w:rsidRPr="00AF6A28">
        <w:rPr>
          <w:rFonts w:cs="Arial"/>
          <w:sz w:val="24"/>
          <w:szCs w:val="24"/>
          <w:lang w:val="sr-Cyrl-RS" w:eastAsia="sr-Cyrl-CS"/>
        </w:rPr>
        <w:t xml:space="preserve">ТС Сип је повезан на кућну телефонску централу са два локала и једним бројем јавне телефонске мреже (Телеком). </w:t>
      </w:r>
    </w:p>
    <w:p w:rsidR="002C0A0C" w:rsidRPr="00132F3D" w:rsidRDefault="002C0A0C" w:rsidP="002C0A0C">
      <w:pPr>
        <w:autoSpaceDE w:val="0"/>
        <w:autoSpaceDN w:val="0"/>
        <w:adjustRightInd w:val="0"/>
        <w:spacing w:after="120"/>
        <w:rPr>
          <w:rFonts w:cs="Arial"/>
          <w:b/>
          <w:sz w:val="24"/>
          <w:szCs w:val="24"/>
          <w:lang w:val="sr-Cyrl-RS" w:eastAsia="sr-Cyrl-CS"/>
        </w:rPr>
      </w:pPr>
      <w:r w:rsidRPr="00132F3D">
        <w:rPr>
          <w:rFonts w:cs="Arial"/>
          <w:b/>
          <w:sz w:val="24"/>
          <w:szCs w:val="24"/>
          <w:lang w:val="sr-Cyrl-RS" w:eastAsia="sr-Cyrl-CS"/>
        </w:rPr>
        <w:t xml:space="preserve">Радио линк </w:t>
      </w:r>
    </w:p>
    <w:p w:rsidR="002C0A0C" w:rsidRPr="00AF6A28" w:rsidRDefault="002C0A0C" w:rsidP="002C0A0C">
      <w:pPr>
        <w:autoSpaceDE w:val="0"/>
        <w:autoSpaceDN w:val="0"/>
        <w:adjustRightInd w:val="0"/>
        <w:spacing w:after="120"/>
        <w:rPr>
          <w:rFonts w:cs="Arial"/>
          <w:sz w:val="24"/>
          <w:szCs w:val="24"/>
          <w:lang w:val="sr-Cyrl-RS" w:eastAsia="sr-Cyrl-CS"/>
        </w:rPr>
      </w:pPr>
      <w:r w:rsidRPr="00AF6A28">
        <w:rPr>
          <w:rFonts w:cs="Arial"/>
          <w:sz w:val="24"/>
          <w:szCs w:val="24"/>
          <w:lang w:val="sr-Cyrl-RS" w:eastAsia="sr-Cyrl-CS"/>
        </w:rPr>
        <w:t>Трафо станица Сип је са Електродистрибуцијом је повезана помоћу радио везе.</w:t>
      </w:r>
    </w:p>
    <w:p w:rsidR="002C0A0C" w:rsidRPr="00AF6A28" w:rsidRDefault="002C0A0C" w:rsidP="002C0A0C">
      <w:pPr>
        <w:autoSpaceDE w:val="0"/>
        <w:autoSpaceDN w:val="0"/>
        <w:adjustRightInd w:val="0"/>
        <w:spacing w:after="120"/>
        <w:rPr>
          <w:rFonts w:cs="Arial"/>
          <w:sz w:val="24"/>
          <w:szCs w:val="24"/>
          <w:lang w:val="sr-Cyrl-RS" w:eastAsia="sr-Cyrl-CS"/>
        </w:rPr>
      </w:pPr>
      <w:r w:rsidRPr="00AF6A28">
        <w:rPr>
          <w:rFonts w:cs="Arial"/>
          <w:sz w:val="24"/>
          <w:szCs w:val="24"/>
          <w:lang w:val="sr-Cyrl-RS" w:eastAsia="sr-Cyrl-CS"/>
        </w:rPr>
        <w:t>Све постојеће комуникације морају да функционишу  и након реконструкције.</w:t>
      </w:r>
    </w:p>
    <w:p w:rsidR="002C0A0C" w:rsidRPr="00AF6A28" w:rsidRDefault="002C0A0C" w:rsidP="002C0A0C">
      <w:pPr>
        <w:autoSpaceDE w:val="0"/>
        <w:autoSpaceDN w:val="0"/>
        <w:adjustRightInd w:val="0"/>
        <w:spacing w:after="120"/>
        <w:rPr>
          <w:rFonts w:cs="Arial"/>
          <w:sz w:val="24"/>
          <w:szCs w:val="24"/>
          <w:lang w:val="sr-Cyrl-RS" w:eastAsia="sr-Cyrl-CS"/>
        </w:rPr>
      </w:pPr>
      <w:r w:rsidRPr="00AF6A28">
        <w:rPr>
          <w:rFonts w:cs="Arial"/>
          <w:sz w:val="24"/>
          <w:szCs w:val="24"/>
          <w:lang w:val="sr-Cyrl-RS" w:eastAsia="sr-Cyrl-CS"/>
        </w:rPr>
        <w:t>Приликом пројектовања у домену телекомуникационих веза, узет</w:t>
      </w:r>
      <w:r>
        <w:rPr>
          <w:rFonts w:cs="Arial"/>
          <w:sz w:val="24"/>
          <w:szCs w:val="24"/>
          <w:lang w:val="sr-Cyrl-RS" w:eastAsia="sr-Cyrl-CS"/>
        </w:rPr>
        <w:t>и у обзир постојеће капацитете.</w:t>
      </w:r>
    </w:p>
    <w:p w:rsidR="002C0A0C" w:rsidRPr="00AF6A28" w:rsidRDefault="002C0A0C" w:rsidP="002C0A0C">
      <w:pPr>
        <w:autoSpaceDE w:val="0"/>
        <w:autoSpaceDN w:val="0"/>
        <w:adjustRightInd w:val="0"/>
        <w:spacing w:after="120"/>
        <w:rPr>
          <w:rFonts w:cs="Arial"/>
          <w:b/>
          <w:sz w:val="24"/>
          <w:szCs w:val="24"/>
          <w:lang w:val="sr-Cyrl-RS" w:eastAsia="sr-Cyrl-CS"/>
        </w:rPr>
      </w:pPr>
      <w:r w:rsidRPr="00AF6A28">
        <w:rPr>
          <w:rFonts w:cs="Arial"/>
          <w:b/>
          <w:sz w:val="24"/>
          <w:szCs w:val="24"/>
          <w:lang w:val="sr-Cyrl-RS" w:eastAsia="sr-Cyrl-CS"/>
        </w:rPr>
        <w:t>6.7.2. Видео надзор</w:t>
      </w:r>
    </w:p>
    <w:p w:rsidR="002C0A0C" w:rsidRPr="00AF6A28" w:rsidRDefault="002C0A0C" w:rsidP="002C0A0C">
      <w:pPr>
        <w:autoSpaceDE w:val="0"/>
        <w:autoSpaceDN w:val="0"/>
        <w:adjustRightInd w:val="0"/>
        <w:spacing w:after="120"/>
        <w:rPr>
          <w:rFonts w:cs="Arial"/>
          <w:sz w:val="24"/>
          <w:szCs w:val="24"/>
          <w:lang w:val="sr-Cyrl-RS" w:eastAsia="sr-Cyrl-CS"/>
        </w:rPr>
      </w:pPr>
      <w:r w:rsidRPr="00AF6A28">
        <w:rPr>
          <w:rFonts w:cs="Arial"/>
          <w:sz w:val="24"/>
          <w:szCs w:val="24"/>
          <w:lang w:val="sr-Cyrl-RS" w:eastAsia="sr-Cyrl-CS"/>
        </w:rPr>
        <w:t>У ТС Сип постоје три спољне камере које сада руковаоц може уживо да надгледа на свом монитору. Предвидети ИП камере у свим просторијама ТС Сип где је инсталирана примарна и секундарна опрема</w:t>
      </w:r>
      <w:r w:rsidRPr="00AF6A28">
        <w:rPr>
          <w:rFonts w:cs="Arial"/>
          <w:sz w:val="24"/>
          <w:szCs w:val="24"/>
          <w:lang w:eastAsia="sr-Cyrl-CS"/>
        </w:rPr>
        <w:t>.</w:t>
      </w:r>
    </w:p>
    <w:p w:rsidR="002C0A0C" w:rsidRPr="00AF6A28" w:rsidRDefault="002C0A0C" w:rsidP="002C0A0C">
      <w:pPr>
        <w:autoSpaceDE w:val="0"/>
        <w:autoSpaceDN w:val="0"/>
        <w:adjustRightInd w:val="0"/>
        <w:spacing w:after="120"/>
        <w:rPr>
          <w:rFonts w:cs="Arial"/>
          <w:b/>
          <w:sz w:val="24"/>
          <w:szCs w:val="24"/>
          <w:lang w:val="sr-Cyrl-RS" w:eastAsia="sr-Cyrl-CS"/>
        </w:rPr>
      </w:pPr>
      <w:r w:rsidRPr="00AF6A28">
        <w:rPr>
          <w:rFonts w:cs="Arial"/>
          <w:b/>
          <w:sz w:val="24"/>
          <w:szCs w:val="24"/>
          <w:lang w:val="sr-Cyrl-RS" w:eastAsia="sr-Cyrl-CS"/>
        </w:rPr>
        <w:lastRenderedPageBreak/>
        <w:t>6.7.3. ППЗ заштита</w:t>
      </w:r>
    </w:p>
    <w:p w:rsidR="002C0A0C" w:rsidRPr="00AF6A28" w:rsidRDefault="002C0A0C" w:rsidP="002C0A0C">
      <w:pPr>
        <w:autoSpaceDE w:val="0"/>
        <w:autoSpaceDN w:val="0"/>
        <w:adjustRightInd w:val="0"/>
        <w:spacing w:after="120"/>
        <w:rPr>
          <w:rFonts w:cs="Arial"/>
          <w:sz w:val="24"/>
          <w:szCs w:val="24"/>
          <w:lang w:val="sr-Cyrl-RS" w:eastAsia="sr-Cyrl-CS"/>
        </w:rPr>
      </w:pPr>
      <w:r w:rsidRPr="00AF6A28">
        <w:rPr>
          <w:rFonts w:cs="Arial"/>
          <w:sz w:val="24"/>
          <w:szCs w:val="24"/>
          <w:lang w:val="sr-Cyrl-RS" w:eastAsia="sr-Cyrl-CS"/>
        </w:rPr>
        <w:t>Што се тиче ППЗ заштите самог објекта, она не постоји. Треба пројектом предвидети независну централу и јављаче пожара унутар сваке просторије у складу са правилима заштите објеката од пожара.</w:t>
      </w:r>
    </w:p>
    <w:p w:rsidR="002C0A0C" w:rsidRPr="00AF6A28" w:rsidRDefault="002C0A0C" w:rsidP="002C0A0C">
      <w:pPr>
        <w:autoSpaceDE w:val="0"/>
        <w:autoSpaceDN w:val="0"/>
        <w:adjustRightInd w:val="0"/>
        <w:spacing w:after="120"/>
        <w:rPr>
          <w:rFonts w:cs="Arial"/>
          <w:b/>
          <w:sz w:val="24"/>
          <w:szCs w:val="24"/>
          <w:lang w:val="sr-Cyrl-RS" w:eastAsia="sr-Cyrl-CS"/>
        </w:rPr>
      </w:pPr>
      <w:r w:rsidRPr="00AF6A28">
        <w:rPr>
          <w:rFonts w:cs="Arial"/>
          <w:b/>
          <w:sz w:val="24"/>
          <w:szCs w:val="24"/>
          <w:lang w:val="sr-Cyrl-RS" w:eastAsia="sr-Cyrl-CS"/>
        </w:rPr>
        <w:t>6.7.4. Интерфонски систем</w:t>
      </w:r>
    </w:p>
    <w:p w:rsidR="002C0A0C" w:rsidRPr="00AF6A28" w:rsidRDefault="002C0A0C" w:rsidP="002C0A0C">
      <w:pPr>
        <w:autoSpaceDE w:val="0"/>
        <w:autoSpaceDN w:val="0"/>
        <w:adjustRightInd w:val="0"/>
        <w:spacing w:after="120"/>
        <w:rPr>
          <w:rFonts w:cs="Arial"/>
          <w:sz w:val="24"/>
          <w:szCs w:val="24"/>
          <w:lang w:eastAsia="sr-Cyrl-CS"/>
        </w:rPr>
      </w:pPr>
      <w:r w:rsidRPr="00AF6A28">
        <w:rPr>
          <w:rFonts w:cs="Arial"/>
          <w:sz w:val="24"/>
          <w:szCs w:val="24"/>
          <w:lang w:eastAsia="sr-Cyrl-CS"/>
        </w:rPr>
        <w:t>T</w:t>
      </w:r>
      <w:r w:rsidRPr="00AF6A28">
        <w:rPr>
          <w:rFonts w:cs="Arial"/>
          <w:sz w:val="24"/>
          <w:szCs w:val="24"/>
          <w:lang w:val="sr-Cyrl-RS" w:eastAsia="sr-Cyrl-CS"/>
        </w:rPr>
        <w:t>рафостаница Сип има сталну</w:t>
      </w:r>
      <w:r w:rsidRPr="00AF6A28">
        <w:rPr>
          <w:rFonts w:cs="Arial"/>
          <w:sz w:val="24"/>
          <w:szCs w:val="24"/>
          <w:lang w:eastAsia="sr-Cyrl-CS"/>
        </w:rPr>
        <w:t xml:space="preserve"> </w:t>
      </w:r>
      <w:r w:rsidRPr="00AF6A28">
        <w:rPr>
          <w:rFonts w:cs="Arial"/>
          <w:sz w:val="24"/>
          <w:szCs w:val="24"/>
          <w:lang w:val="sr-Cyrl-RS" w:eastAsia="sr-Cyrl-CS"/>
        </w:rPr>
        <w:t>посаду. Треба пројектом предвидети интерфонски систем.</w:t>
      </w:r>
    </w:p>
    <w:p w:rsidR="002C0A0C" w:rsidRDefault="002C0A0C" w:rsidP="002C0A0C">
      <w:pPr>
        <w:autoSpaceDE w:val="0"/>
        <w:autoSpaceDN w:val="0"/>
        <w:adjustRightInd w:val="0"/>
        <w:spacing w:after="120"/>
        <w:rPr>
          <w:rFonts w:cs="Arial"/>
          <w:sz w:val="24"/>
          <w:szCs w:val="24"/>
          <w:lang w:val="sr-Cyrl-RS" w:eastAsia="sr-Cyrl-CS"/>
        </w:rPr>
      </w:pPr>
    </w:p>
    <w:p w:rsidR="002C0A0C" w:rsidRPr="00AF6A28" w:rsidRDefault="002C0A0C" w:rsidP="002C0A0C">
      <w:pPr>
        <w:autoSpaceDE w:val="0"/>
        <w:autoSpaceDN w:val="0"/>
        <w:adjustRightInd w:val="0"/>
        <w:spacing w:after="120"/>
        <w:rPr>
          <w:rFonts w:eastAsia="MS Mincho" w:cs="Arial"/>
          <w:b/>
          <w:bCs/>
          <w:sz w:val="24"/>
          <w:szCs w:val="24"/>
          <w:lang w:val="sr-Cyrl-RS"/>
        </w:rPr>
      </w:pPr>
      <w:r w:rsidRPr="00AF6A28">
        <w:rPr>
          <w:rFonts w:eastAsia="MS Mincho" w:cs="Arial"/>
          <w:b/>
          <w:bCs/>
          <w:sz w:val="24"/>
          <w:szCs w:val="24"/>
          <w:lang w:val="sr-Cyrl-RS"/>
        </w:rPr>
        <w:t>6.8.</w:t>
      </w:r>
      <w:r w:rsidRPr="00AF6A28">
        <w:rPr>
          <w:rFonts w:eastAsia="MS Mincho" w:cs="Arial"/>
          <w:b/>
          <w:bCs/>
          <w:sz w:val="24"/>
          <w:szCs w:val="24"/>
          <w:lang w:val="sr-Cyrl-RS"/>
        </w:rPr>
        <w:tab/>
        <w:t>Реконстукција општих инсталација</w:t>
      </w:r>
    </w:p>
    <w:p w:rsidR="002C0A0C" w:rsidRPr="00AF6A28" w:rsidRDefault="002C0A0C" w:rsidP="002C0A0C">
      <w:pPr>
        <w:spacing w:after="120"/>
        <w:rPr>
          <w:rFonts w:cs="Arial"/>
          <w:sz w:val="24"/>
          <w:szCs w:val="24"/>
          <w:lang w:val="sr-Latn-CS"/>
        </w:rPr>
      </w:pPr>
      <w:r w:rsidRPr="00AF6A28">
        <w:rPr>
          <w:rFonts w:cs="Arial"/>
          <w:sz w:val="24"/>
          <w:szCs w:val="24"/>
          <w:lang w:val="sr-Latn-CS"/>
        </w:rPr>
        <w:t>У командној згради трансформаторске станице</w:t>
      </w:r>
      <w:r w:rsidRPr="00AF6A28">
        <w:rPr>
          <w:rFonts w:cs="Arial"/>
          <w:sz w:val="24"/>
          <w:szCs w:val="24"/>
          <w:lang w:val="sr-Cyrl-RS"/>
        </w:rPr>
        <w:t xml:space="preserve"> предвидети</w:t>
      </w:r>
      <w:r w:rsidRPr="00AF6A28">
        <w:rPr>
          <w:rFonts w:cs="Arial"/>
          <w:sz w:val="24"/>
          <w:szCs w:val="24"/>
          <w:lang w:val="sr-Latn-CS"/>
        </w:rPr>
        <w:t xml:space="preserve"> реконструкцију, санацију и адаптацију електричних инсталација осветљења и прикључница према конкретним потребама новопројектованих постројења у командној згради и према тренутном стању постојећих инсталација.</w:t>
      </w:r>
    </w:p>
    <w:p w:rsidR="002C0A0C" w:rsidRPr="00AF6A28" w:rsidRDefault="002C0A0C" w:rsidP="002C0A0C">
      <w:pPr>
        <w:keepNext/>
        <w:tabs>
          <w:tab w:val="left" w:pos="567"/>
        </w:tabs>
        <w:spacing w:before="240" w:after="240"/>
        <w:outlineLvl w:val="1"/>
        <w:rPr>
          <w:rFonts w:eastAsia="MS Mincho" w:cs="Arial"/>
          <w:b/>
          <w:bCs/>
          <w:sz w:val="24"/>
          <w:szCs w:val="24"/>
          <w:lang w:val="sr-Cyrl-RS"/>
        </w:rPr>
      </w:pPr>
      <w:r w:rsidRPr="00AF6A28">
        <w:rPr>
          <w:rFonts w:eastAsia="MS Mincho" w:cs="Arial"/>
          <w:b/>
          <w:bCs/>
          <w:sz w:val="24"/>
          <w:szCs w:val="24"/>
          <w:lang w:val="sr-Cyrl-RS"/>
        </w:rPr>
        <w:t>6.9.</w:t>
      </w:r>
      <w:r w:rsidRPr="00AF6A28">
        <w:rPr>
          <w:rFonts w:eastAsia="MS Mincho" w:cs="Arial"/>
          <w:b/>
          <w:bCs/>
          <w:sz w:val="24"/>
          <w:szCs w:val="24"/>
          <w:lang w:val="sr-Cyrl-RS"/>
        </w:rPr>
        <w:tab/>
        <w:t>Реконструкција инсталације уземљења и громобрана</w:t>
      </w:r>
    </w:p>
    <w:p w:rsidR="002C0A0C" w:rsidRPr="00AF6A28" w:rsidRDefault="002C0A0C" w:rsidP="002C0A0C">
      <w:pPr>
        <w:spacing w:after="120"/>
        <w:rPr>
          <w:rFonts w:cs="Arial"/>
          <w:sz w:val="24"/>
          <w:szCs w:val="24"/>
          <w:lang w:val="sr-Latn-CS"/>
        </w:rPr>
      </w:pPr>
      <w:r w:rsidRPr="00AF6A28">
        <w:rPr>
          <w:rFonts w:cs="Arial"/>
          <w:sz w:val="24"/>
          <w:szCs w:val="24"/>
          <w:lang w:val="sr-Latn-CS"/>
        </w:rPr>
        <w:t>Све металне конструкције новоуграђене опреме</w:t>
      </w:r>
      <w:r w:rsidRPr="00AF6A28">
        <w:rPr>
          <w:rFonts w:cs="Arial"/>
          <w:sz w:val="24"/>
          <w:szCs w:val="24"/>
          <w:lang w:val="sr-Cyrl-RS"/>
        </w:rPr>
        <w:t xml:space="preserve"> на отвореном,</w:t>
      </w:r>
      <w:r w:rsidRPr="00AF6A28">
        <w:rPr>
          <w:rFonts w:cs="Arial"/>
          <w:sz w:val="24"/>
          <w:szCs w:val="24"/>
          <w:lang w:val="sr-Latn-CS"/>
        </w:rPr>
        <w:t xml:space="preserve"> повезати </w:t>
      </w:r>
      <w:r w:rsidRPr="00AF6A28">
        <w:rPr>
          <w:rFonts w:cs="Arial"/>
          <w:sz w:val="24"/>
          <w:szCs w:val="24"/>
          <w:lang w:val="sr-Cyrl-RS"/>
        </w:rPr>
        <w:t>н</w:t>
      </w:r>
      <w:r w:rsidRPr="00AF6A28">
        <w:rPr>
          <w:rFonts w:cs="Arial"/>
          <w:sz w:val="24"/>
          <w:szCs w:val="24"/>
          <w:lang w:val="sr-Latn-CS"/>
        </w:rPr>
        <w:t>а постојећи уземљивач постројењ</w:t>
      </w:r>
      <w:r w:rsidRPr="00AF6A28">
        <w:rPr>
          <w:rFonts w:cs="Arial"/>
          <w:sz w:val="24"/>
          <w:szCs w:val="24"/>
          <w:lang w:val="sr-Cyrl-RS"/>
        </w:rPr>
        <w:t>а</w:t>
      </w:r>
      <w:r w:rsidRPr="00AF6A28">
        <w:rPr>
          <w:rFonts w:cs="Arial"/>
          <w:sz w:val="24"/>
          <w:szCs w:val="24"/>
          <w:lang w:val="sr-Latn-CS"/>
        </w:rPr>
        <w:t xml:space="preserve">. За уземљење користити бакарно уже 70 </w:t>
      </w:r>
      <w:r w:rsidRPr="00AF6A28">
        <w:rPr>
          <w:rFonts w:cs="Arial"/>
          <w:sz w:val="24"/>
          <w:szCs w:val="24"/>
          <w:lang w:val="sr-Latn-RS"/>
        </w:rPr>
        <w:t>mm</w:t>
      </w:r>
      <w:r w:rsidRPr="00AF6A28">
        <w:rPr>
          <w:rFonts w:cs="Arial"/>
          <w:sz w:val="24"/>
          <w:szCs w:val="24"/>
          <w:vertAlign w:val="superscript"/>
          <w:lang w:val="sr-Latn-CS"/>
        </w:rPr>
        <w:t>2</w:t>
      </w:r>
      <w:r w:rsidRPr="00AF6A28">
        <w:rPr>
          <w:rFonts w:cs="Arial"/>
          <w:sz w:val="24"/>
          <w:szCs w:val="24"/>
          <w:lang w:val="sr-Latn-CS"/>
        </w:rPr>
        <w:t>, које се користи и у осталим деловима постројења.</w:t>
      </w:r>
    </w:p>
    <w:p w:rsidR="002C0A0C" w:rsidRPr="00AF6A28" w:rsidRDefault="002C0A0C" w:rsidP="002C0A0C">
      <w:pPr>
        <w:spacing w:after="120"/>
        <w:rPr>
          <w:rFonts w:cs="Arial"/>
          <w:sz w:val="24"/>
          <w:szCs w:val="24"/>
          <w:lang w:val="sr-Latn-CS" w:eastAsia="sr-Cyrl-CS"/>
        </w:rPr>
      </w:pPr>
      <w:r w:rsidRPr="00AF6A28">
        <w:rPr>
          <w:rFonts w:cs="Arial"/>
          <w:sz w:val="24"/>
          <w:szCs w:val="24"/>
          <w:lang w:val="sr-Latn-CS" w:eastAsia="sr-Cyrl-CS"/>
        </w:rPr>
        <w:t>Све</w:t>
      </w:r>
      <w:r w:rsidRPr="00AF6A28">
        <w:rPr>
          <w:rFonts w:cs="Arial"/>
          <w:sz w:val="24"/>
          <w:szCs w:val="24"/>
          <w:lang w:val="sr-Cyrl-RS"/>
        </w:rPr>
        <w:t xml:space="preserve"> нове</w:t>
      </w:r>
      <w:r w:rsidRPr="00AF6A28">
        <w:rPr>
          <w:rFonts w:cs="Arial"/>
          <w:sz w:val="24"/>
          <w:szCs w:val="24"/>
          <w:lang w:val="sr-Latn-CS" w:eastAsia="sr-Cyrl-CS"/>
        </w:rPr>
        <w:t xml:space="preserve"> металне масе у</w:t>
      </w:r>
      <w:r w:rsidRPr="00AF6A28">
        <w:rPr>
          <w:rFonts w:cs="Arial"/>
          <w:sz w:val="24"/>
          <w:szCs w:val="24"/>
          <w:lang w:val="sr-Cyrl-RS"/>
        </w:rPr>
        <w:t xml:space="preserve"> командној </w:t>
      </w:r>
      <w:r w:rsidRPr="00AF6A28">
        <w:rPr>
          <w:rFonts w:cs="Arial"/>
          <w:sz w:val="24"/>
          <w:szCs w:val="24"/>
          <w:lang w:val="sr-Latn-CS" w:eastAsia="sr-Cyrl-CS"/>
        </w:rPr>
        <w:t>згради</w:t>
      </w:r>
      <w:r w:rsidRPr="00AF6A28">
        <w:rPr>
          <w:rFonts w:cs="Arial"/>
          <w:sz w:val="24"/>
          <w:szCs w:val="24"/>
          <w:lang w:val="sr-Cyrl-RS"/>
        </w:rPr>
        <w:t xml:space="preserve"> ТС „Сип“, као што су ормани СН постројења, ормани развода сопствене потрошње, итд., треба да се</w:t>
      </w:r>
      <w:r w:rsidRPr="00AF6A28">
        <w:rPr>
          <w:rFonts w:cs="Arial"/>
          <w:sz w:val="24"/>
          <w:szCs w:val="24"/>
          <w:lang w:val="sr-Latn-CS" w:eastAsia="sr-Cyrl-CS"/>
        </w:rPr>
        <w:t xml:space="preserve"> прикључе на</w:t>
      </w:r>
      <w:r w:rsidRPr="00AF6A28">
        <w:rPr>
          <w:rFonts w:cs="Arial"/>
          <w:sz w:val="24"/>
          <w:szCs w:val="24"/>
          <w:lang w:val="sr-Cyrl-RS"/>
        </w:rPr>
        <w:t xml:space="preserve"> темељни </w:t>
      </w:r>
      <w:r w:rsidRPr="00AF6A28">
        <w:rPr>
          <w:rFonts w:cs="Arial"/>
          <w:sz w:val="24"/>
          <w:szCs w:val="24"/>
          <w:lang w:val="sr-Latn-CS" w:eastAsia="sr-Cyrl-CS"/>
        </w:rPr>
        <w:t>уземљивач</w:t>
      </w:r>
      <w:r w:rsidRPr="00AF6A28">
        <w:rPr>
          <w:rFonts w:cs="Arial"/>
          <w:sz w:val="24"/>
          <w:szCs w:val="24"/>
          <w:lang w:val="sr-Cyrl-RS"/>
        </w:rPr>
        <w:t xml:space="preserve"> командне зграде</w:t>
      </w:r>
      <w:r w:rsidRPr="00AF6A28">
        <w:rPr>
          <w:rFonts w:cs="Arial"/>
          <w:sz w:val="24"/>
          <w:szCs w:val="24"/>
          <w:lang w:val="sr-Latn-CS" w:eastAsia="sr-Cyrl-CS"/>
        </w:rPr>
        <w:t xml:space="preserve"> електране непосредно или преко земљовода и сабирних земљовода.</w:t>
      </w:r>
    </w:p>
    <w:p w:rsidR="002C0A0C" w:rsidRPr="00AF6A28" w:rsidRDefault="002C0A0C" w:rsidP="002C0A0C">
      <w:pPr>
        <w:keepNext/>
        <w:tabs>
          <w:tab w:val="left" w:pos="567"/>
        </w:tabs>
        <w:spacing w:before="240" w:after="240"/>
        <w:outlineLvl w:val="1"/>
        <w:rPr>
          <w:rFonts w:eastAsia="MS Mincho" w:cs="Arial"/>
          <w:b/>
          <w:bCs/>
          <w:sz w:val="24"/>
          <w:szCs w:val="24"/>
          <w:lang w:val="sr-Cyrl-RS"/>
        </w:rPr>
      </w:pPr>
      <w:r w:rsidRPr="00AF6A28">
        <w:rPr>
          <w:rFonts w:eastAsia="MS Mincho" w:cs="Arial"/>
          <w:b/>
          <w:bCs/>
          <w:sz w:val="24"/>
          <w:szCs w:val="24"/>
          <w:lang w:val="sr-Cyrl-RS"/>
        </w:rPr>
        <w:t>6.10. Архитектонско - грађевински део пројекта</w:t>
      </w:r>
    </w:p>
    <w:p w:rsidR="002C0A0C" w:rsidRPr="00AF6A28" w:rsidRDefault="002C0A0C" w:rsidP="002C0A0C">
      <w:pPr>
        <w:keepNext/>
        <w:numPr>
          <w:ilvl w:val="1"/>
          <w:numId w:val="0"/>
        </w:numPr>
        <w:tabs>
          <w:tab w:val="left" w:pos="1080"/>
        </w:tabs>
        <w:spacing w:after="120"/>
        <w:ind w:left="851" w:hanging="851"/>
        <w:outlineLvl w:val="1"/>
        <w:rPr>
          <w:rFonts w:eastAsia="MS Mincho" w:cs="Arial"/>
          <w:b/>
          <w:bCs/>
          <w:sz w:val="24"/>
          <w:szCs w:val="24"/>
          <w:lang w:val="sr-Cyrl-RS"/>
        </w:rPr>
      </w:pPr>
      <w:r w:rsidRPr="00AF6A28">
        <w:rPr>
          <w:rFonts w:eastAsia="MS Mincho" w:cs="Arial"/>
          <w:b/>
          <w:bCs/>
          <w:sz w:val="24"/>
          <w:szCs w:val="24"/>
          <w:lang w:val="sr-Cyrl-RS"/>
        </w:rPr>
        <w:t>6.10.1.</w:t>
      </w:r>
      <w:r w:rsidRPr="00AF6A28">
        <w:rPr>
          <w:rFonts w:eastAsia="MS Mincho" w:cs="Arial"/>
          <w:b/>
          <w:bCs/>
          <w:sz w:val="24"/>
          <w:szCs w:val="24"/>
          <w:lang w:val="sr-Cyrl-RS"/>
        </w:rPr>
        <w:tab/>
        <w:t>Опис постојећег стања</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За потребе описа и даље анализе постојећег стања грађевинских конструкција у оквиру трансформаторске станице користиће се сва расположива пројектна документација (пројекат изведеног стања трансформаторске станице, главни пројекат трансформаторске станице, итд.) коју је Инвеститор у обавези да достави Пројектанту.</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Такође, Пројектант ће извршити детаљан визуелни преглед и геодетско-топографско снимање грађевинских конструкција трансформаторске станице у погодној размери (наш предлог је 1:250) који ће се користити за потребе израде Идејног пројекта реконструкције ТС „ Сип“.</w:t>
      </w:r>
    </w:p>
    <w:p w:rsidR="002C0A0C" w:rsidRPr="00AF6A28" w:rsidRDefault="002C0A0C" w:rsidP="002C0A0C">
      <w:pPr>
        <w:keepNext/>
        <w:numPr>
          <w:ilvl w:val="1"/>
          <w:numId w:val="0"/>
        </w:numPr>
        <w:tabs>
          <w:tab w:val="left" w:pos="1080"/>
        </w:tabs>
        <w:spacing w:after="120"/>
        <w:ind w:left="851" w:hanging="851"/>
        <w:outlineLvl w:val="1"/>
        <w:rPr>
          <w:rFonts w:cs="Arial"/>
          <w:b/>
          <w:sz w:val="24"/>
          <w:szCs w:val="24"/>
          <w:lang w:val="sr-Cyrl-RS"/>
        </w:rPr>
      </w:pPr>
      <w:r w:rsidRPr="00AF6A28">
        <w:rPr>
          <w:rFonts w:cs="Arial"/>
          <w:b/>
          <w:sz w:val="24"/>
          <w:szCs w:val="24"/>
          <w:lang w:val="sr-Cyrl-RS"/>
        </w:rPr>
        <w:t>6.10.2.</w:t>
      </w:r>
      <w:r w:rsidRPr="00AF6A28">
        <w:rPr>
          <w:rFonts w:cs="Arial"/>
          <w:b/>
          <w:sz w:val="24"/>
          <w:szCs w:val="24"/>
          <w:lang w:val="sr-Cyrl-RS"/>
        </w:rPr>
        <w:tab/>
        <w:t>Опис реконструкције</w:t>
      </w:r>
    </w:p>
    <w:p w:rsidR="002C0A0C" w:rsidRPr="00AF6A28" w:rsidRDefault="002C0A0C" w:rsidP="002C0A0C">
      <w:pPr>
        <w:tabs>
          <w:tab w:val="left" w:pos="851"/>
          <w:tab w:val="left" w:pos="993"/>
        </w:tabs>
        <w:spacing w:before="240" w:after="120"/>
        <w:rPr>
          <w:rFonts w:cs="Arial"/>
          <w:b/>
          <w:sz w:val="24"/>
          <w:szCs w:val="24"/>
          <w:lang w:val="sr-Cyrl-RS"/>
        </w:rPr>
      </w:pPr>
      <w:r w:rsidRPr="00AF6A28">
        <w:rPr>
          <w:rFonts w:cs="Arial"/>
          <w:b/>
          <w:sz w:val="24"/>
          <w:szCs w:val="24"/>
          <w:lang w:val="sr-Cyrl-RS"/>
        </w:rPr>
        <w:t>6.10.2.1.</w:t>
      </w:r>
      <w:r w:rsidRPr="00AF6A28">
        <w:rPr>
          <w:rFonts w:cs="Arial"/>
          <w:b/>
          <w:sz w:val="24"/>
          <w:szCs w:val="24"/>
          <w:lang w:val="sr-Cyrl-RS"/>
        </w:rPr>
        <w:tab/>
        <w:t>Опште</w:t>
      </w:r>
    </w:p>
    <w:p w:rsidR="002C0A0C" w:rsidRPr="00AF6A28" w:rsidRDefault="002C0A0C" w:rsidP="002C0A0C">
      <w:pPr>
        <w:autoSpaceDE w:val="0"/>
        <w:autoSpaceDN w:val="0"/>
        <w:adjustRightInd w:val="0"/>
        <w:spacing w:after="120"/>
        <w:rPr>
          <w:rFonts w:cs="Arial"/>
          <w:sz w:val="24"/>
          <w:szCs w:val="24"/>
          <w:lang w:val="sr-Cyrl-RS" w:eastAsia="ar-SA"/>
        </w:rPr>
      </w:pPr>
      <w:r w:rsidRPr="00AF6A28">
        <w:rPr>
          <w:rFonts w:cs="Arial"/>
          <w:sz w:val="24"/>
          <w:szCs w:val="24"/>
          <w:lang w:val="sr-Cyrl-RS"/>
        </w:rPr>
        <w:t xml:space="preserve">Архитектонско - грађевински део пројекта треба да буде усаглашен са електротехничким делом пројекта, а обухватиће све архитектонске и грађевинске радове неопходне за реконструкцију електро опреме </w:t>
      </w:r>
      <w:r w:rsidRPr="00AF6A28">
        <w:rPr>
          <w:rFonts w:cs="Arial"/>
          <w:sz w:val="24"/>
          <w:szCs w:val="24"/>
          <w:lang w:val="sr-Cyrl-RS" w:eastAsia="ar-SA"/>
        </w:rPr>
        <w:t>у ТС „Сип“ у складу са тачком 4 овог Пројектног задатка.</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Распоред опреме унутар трансформаторске станице треба да омогући:</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Рационално искоришћење простора;</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lastRenderedPageBreak/>
        <w:t>Добру вентилацију;</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Једноставну уградњу и замену појединих елемената и расклопних блокова, као и једноставно руковање расклопним апаратима;</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Ефикасну заштиту делова под напоном;</w:t>
      </w:r>
    </w:p>
    <w:p w:rsidR="002C0A0C" w:rsidRPr="00AF6A28" w:rsidRDefault="002C0A0C" w:rsidP="002C0A0C">
      <w:pPr>
        <w:numPr>
          <w:ilvl w:val="0"/>
          <w:numId w:val="30"/>
        </w:numPr>
        <w:spacing w:after="120"/>
        <w:ind w:left="697" w:hanging="340"/>
        <w:jc w:val="left"/>
        <w:rPr>
          <w:rFonts w:cs="Arial"/>
          <w:sz w:val="24"/>
          <w:szCs w:val="24"/>
          <w:lang w:val="sr-Cyrl-RS"/>
        </w:rPr>
      </w:pPr>
      <w:r w:rsidRPr="00AF6A28">
        <w:rPr>
          <w:rFonts w:cs="Arial"/>
          <w:sz w:val="24"/>
          <w:szCs w:val="24"/>
          <w:lang w:val="sr-Cyrl-RS"/>
        </w:rPr>
        <w:t>Ефикасне и економичне мере заштите од буке.</w:t>
      </w:r>
    </w:p>
    <w:p w:rsidR="002C0A0C" w:rsidRPr="00AF6A28" w:rsidRDefault="002C0A0C" w:rsidP="002C0A0C">
      <w:pPr>
        <w:tabs>
          <w:tab w:val="left" w:pos="851"/>
          <w:tab w:val="left" w:pos="993"/>
        </w:tabs>
        <w:spacing w:before="240" w:after="120"/>
        <w:rPr>
          <w:rFonts w:cs="Arial"/>
          <w:b/>
          <w:sz w:val="24"/>
          <w:szCs w:val="24"/>
          <w:lang w:val="sr-Cyrl-RS" w:eastAsia="sr-Cyrl-CS"/>
        </w:rPr>
      </w:pPr>
      <w:r w:rsidRPr="00AF6A28">
        <w:rPr>
          <w:rFonts w:cs="Arial"/>
          <w:b/>
          <w:sz w:val="24"/>
          <w:szCs w:val="24"/>
          <w:lang w:val="sr-Cyrl-RS"/>
        </w:rPr>
        <w:t>6.10.2.2.</w:t>
      </w:r>
      <w:r w:rsidRPr="00AF6A28">
        <w:rPr>
          <w:rFonts w:cs="Arial"/>
          <w:b/>
          <w:sz w:val="24"/>
          <w:szCs w:val="24"/>
          <w:lang w:val="sr-Cyrl-RS"/>
        </w:rPr>
        <w:tab/>
        <w:t>Темељи носача апарата</w:t>
      </w:r>
    </w:p>
    <w:p w:rsidR="002C0A0C" w:rsidRPr="00AF6A28" w:rsidRDefault="002C0A0C" w:rsidP="002C0A0C">
      <w:pPr>
        <w:autoSpaceDE w:val="0"/>
        <w:autoSpaceDN w:val="0"/>
        <w:adjustRightInd w:val="0"/>
        <w:spacing w:after="120"/>
        <w:rPr>
          <w:rFonts w:cs="Arial"/>
          <w:sz w:val="24"/>
          <w:szCs w:val="24"/>
          <w:lang w:val="sr-Cyrl-RS" w:eastAsia="sr-Cyrl-CS"/>
        </w:rPr>
      </w:pPr>
      <w:r w:rsidRPr="00AF6A28">
        <w:rPr>
          <w:rFonts w:cs="Arial"/>
          <w:sz w:val="24"/>
          <w:szCs w:val="24"/>
          <w:lang w:val="sr-Cyrl-RS" w:eastAsia="sr-Cyrl-CS"/>
        </w:rPr>
        <w:t>Темеље носача апарата пројектовати према захтевима електро</w:t>
      </w:r>
      <w:r w:rsidRPr="00AF6A28">
        <w:rPr>
          <w:rFonts w:cs="Arial"/>
          <w:sz w:val="24"/>
          <w:szCs w:val="24"/>
          <w:lang w:val="sr-Cyrl-RS"/>
        </w:rPr>
        <w:t>техничко</w:t>
      </w:r>
      <w:r w:rsidRPr="00AF6A28">
        <w:rPr>
          <w:rFonts w:cs="Arial"/>
          <w:sz w:val="24"/>
          <w:szCs w:val="24"/>
          <w:lang w:val="sr-Cyrl-RS" w:eastAsia="sr-Cyrl-CS"/>
        </w:rPr>
        <w:t xml:space="preserve">г дела пројекта. </w:t>
      </w:r>
    </w:p>
    <w:p w:rsidR="002C0A0C" w:rsidRPr="00AF6A28" w:rsidRDefault="002C0A0C" w:rsidP="002C0A0C">
      <w:pPr>
        <w:tabs>
          <w:tab w:val="left" w:pos="851"/>
          <w:tab w:val="left" w:pos="993"/>
        </w:tabs>
        <w:spacing w:before="240" w:after="120"/>
        <w:rPr>
          <w:rFonts w:cs="Arial"/>
          <w:b/>
          <w:sz w:val="24"/>
          <w:szCs w:val="24"/>
          <w:lang w:val="sr-Cyrl-RS" w:eastAsia="sr-Cyrl-CS"/>
        </w:rPr>
      </w:pPr>
      <w:r w:rsidRPr="00AF6A28">
        <w:rPr>
          <w:rFonts w:cs="Arial"/>
          <w:b/>
          <w:sz w:val="24"/>
          <w:szCs w:val="24"/>
          <w:lang w:val="sr-Cyrl-RS"/>
        </w:rPr>
        <w:t>6.10.2.3.</w:t>
      </w:r>
      <w:r w:rsidRPr="00AF6A28">
        <w:rPr>
          <w:rFonts w:cs="Arial"/>
          <w:b/>
          <w:sz w:val="24"/>
          <w:szCs w:val="24"/>
          <w:lang w:val="sr-Cyrl-RS"/>
        </w:rPr>
        <w:tab/>
        <w:t>Израда конструкције носача апарата</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eastAsia="sr-Cyrl-CS"/>
        </w:rPr>
        <w:t>Н</w:t>
      </w:r>
      <w:r w:rsidRPr="00AF6A28">
        <w:rPr>
          <w:rFonts w:cs="Arial"/>
          <w:sz w:val="24"/>
          <w:szCs w:val="24"/>
          <w:lang w:val="sr-Cyrl-RS"/>
        </w:rPr>
        <w:t>ове н</w:t>
      </w:r>
      <w:r w:rsidRPr="00AF6A28">
        <w:rPr>
          <w:rFonts w:cs="Arial"/>
          <w:sz w:val="24"/>
          <w:szCs w:val="24"/>
          <w:lang w:val="sr-Cyrl-RS" w:eastAsia="sr-Cyrl-CS"/>
        </w:rPr>
        <w:t>осаче апарата пројектовати од стандардних челичних профила.</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eastAsia="sr-Cyrl-CS"/>
        </w:rPr>
        <w:t>Пројектовати челичне конструкције носача апарата</w:t>
      </w:r>
      <w:r w:rsidRPr="00AF6A28">
        <w:rPr>
          <w:rFonts w:cs="Arial"/>
          <w:sz w:val="24"/>
          <w:szCs w:val="24"/>
          <w:lang w:val="sr-Cyrl-RS"/>
        </w:rPr>
        <w:t xml:space="preserve"> за потребе</w:t>
      </w:r>
      <w:r w:rsidRPr="00AF6A28">
        <w:rPr>
          <w:rFonts w:cs="Arial"/>
          <w:sz w:val="24"/>
          <w:szCs w:val="24"/>
          <w:lang w:val="sr-Cyrl-RS" w:eastAsia="sr-Cyrl-CS"/>
        </w:rPr>
        <w:t xml:space="preserve"> ношења опреме</w:t>
      </w:r>
      <w:r w:rsidRPr="00AF6A28">
        <w:rPr>
          <w:rFonts w:cs="Arial"/>
          <w:sz w:val="24"/>
          <w:szCs w:val="24"/>
          <w:lang w:val="sr-Cyrl-RS"/>
        </w:rPr>
        <w:t xml:space="preserve"> </w:t>
      </w:r>
      <w:r w:rsidRPr="00AF6A28">
        <w:rPr>
          <w:rFonts w:cs="Arial"/>
          <w:sz w:val="24"/>
          <w:szCs w:val="24"/>
          <w:lang w:val="sr-Cyrl-RS" w:eastAsia="sr-Cyrl-CS"/>
        </w:rPr>
        <w:t>(апарата) уз задовољење напрезања, стабилности и механичке сигурности свих</w:t>
      </w:r>
      <w:r w:rsidRPr="00AF6A28">
        <w:rPr>
          <w:rFonts w:cs="Arial"/>
          <w:sz w:val="24"/>
          <w:szCs w:val="24"/>
          <w:lang w:val="sr-Cyrl-RS"/>
        </w:rPr>
        <w:t xml:space="preserve"> </w:t>
      </w:r>
      <w:r w:rsidRPr="00AF6A28">
        <w:rPr>
          <w:rFonts w:cs="Arial"/>
          <w:sz w:val="24"/>
          <w:szCs w:val="24"/>
          <w:lang w:val="sr-Cyrl-RS" w:eastAsia="sr-Cyrl-CS"/>
        </w:rPr>
        <w:t>елемената конструкције носача апарата.</w:t>
      </w:r>
    </w:p>
    <w:p w:rsidR="002C0A0C" w:rsidRPr="00AF6A28" w:rsidRDefault="002C0A0C" w:rsidP="002C0A0C">
      <w:pPr>
        <w:autoSpaceDE w:val="0"/>
        <w:autoSpaceDN w:val="0"/>
        <w:adjustRightInd w:val="0"/>
        <w:spacing w:after="120"/>
        <w:rPr>
          <w:rFonts w:cs="Arial"/>
          <w:sz w:val="24"/>
          <w:szCs w:val="24"/>
          <w:lang w:val="sr-Cyrl-RS" w:eastAsia="sr-Cyrl-CS"/>
        </w:rPr>
      </w:pPr>
      <w:r w:rsidRPr="00AF6A28">
        <w:rPr>
          <w:rFonts w:cs="Arial"/>
          <w:sz w:val="24"/>
          <w:szCs w:val="24"/>
          <w:lang w:val="sr-Cyrl-RS" w:eastAsia="sr-Cyrl-CS"/>
        </w:rPr>
        <w:t>Приликом израде</w:t>
      </w:r>
      <w:r w:rsidRPr="00AF6A28">
        <w:rPr>
          <w:rFonts w:cs="Arial"/>
          <w:sz w:val="24"/>
          <w:szCs w:val="24"/>
          <w:lang w:val="sr-Cyrl-RS"/>
        </w:rPr>
        <w:t xml:space="preserve"> пројектне</w:t>
      </w:r>
      <w:r w:rsidRPr="00AF6A28">
        <w:rPr>
          <w:rFonts w:cs="Arial"/>
          <w:sz w:val="24"/>
          <w:szCs w:val="24"/>
          <w:lang w:val="sr-Cyrl-RS" w:eastAsia="sr-Cyrl-CS"/>
        </w:rPr>
        <w:t xml:space="preserve"> документације треба водити рачуна о статичкој концепцији система. </w:t>
      </w:r>
    </w:p>
    <w:p w:rsidR="002C0A0C" w:rsidRPr="00AF6A28" w:rsidRDefault="002C0A0C" w:rsidP="002C0A0C">
      <w:pPr>
        <w:autoSpaceDE w:val="0"/>
        <w:autoSpaceDN w:val="0"/>
        <w:adjustRightInd w:val="0"/>
        <w:spacing w:after="120"/>
        <w:rPr>
          <w:rFonts w:cs="Arial"/>
          <w:sz w:val="24"/>
          <w:szCs w:val="24"/>
          <w:lang w:val="sr-Cyrl-RS" w:eastAsia="sr-Cyrl-CS"/>
        </w:rPr>
      </w:pPr>
      <w:r w:rsidRPr="00AF6A28">
        <w:rPr>
          <w:rFonts w:cs="Arial"/>
          <w:sz w:val="24"/>
          <w:szCs w:val="24"/>
          <w:lang w:val="sr-Cyrl-RS" w:eastAsia="sr-Cyrl-CS"/>
        </w:rPr>
        <w:t>Све радове на заштити челичних конструкција од корозије предвидети у складу са</w:t>
      </w:r>
      <w:r w:rsidRPr="00AF6A28">
        <w:rPr>
          <w:rFonts w:cs="Arial"/>
          <w:sz w:val="24"/>
          <w:szCs w:val="24"/>
          <w:lang w:val="sr-Cyrl-RS"/>
        </w:rPr>
        <w:t xml:space="preserve"> „</w:t>
      </w:r>
      <w:r w:rsidRPr="00AF6A28">
        <w:rPr>
          <w:rFonts w:cs="Arial"/>
          <w:sz w:val="24"/>
          <w:szCs w:val="24"/>
          <w:lang w:val="sr-Cyrl-RS" w:eastAsia="sr-Cyrl-CS"/>
        </w:rPr>
        <w:t>Правилником о техничким мерама и условима за заштиту челичне конструкције од</w:t>
      </w:r>
      <w:r w:rsidRPr="00AF6A28">
        <w:rPr>
          <w:rFonts w:cs="Arial"/>
          <w:sz w:val="24"/>
          <w:szCs w:val="24"/>
          <w:lang w:val="sr-Cyrl-RS"/>
        </w:rPr>
        <w:t xml:space="preserve"> </w:t>
      </w:r>
      <w:r w:rsidRPr="00AF6A28">
        <w:rPr>
          <w:rFonts w:cs="Arial"/>
          <w:sz w:val="24"/>
          <w:szCs w:val="24"/>
          <w:lang w:val="sr-Cyrl-RS" w:eastAsia="sr-Cyrl-CS"/>
        </w:rPr>
        <w:t>корозије</w:t>
      </w:r>
      <w:r w:rsidRPr="00AF6A28">
        <w:rPr>
          <w:rFonts w:cs="Arial"/>
          <w:sz w:val="24"/>
          <w:szCs w:val="24"/>
          <w:lang w:val="sr-Cyrl-RS"/>
        </w:rPr>
        <w:t>“</w:t>
      </w:r>
      <w:r w:rsidRPr="00AF6A28">
        <w:rPr>
          <w:rFonts w:cs="Arial"/>
          <w:sz w:val="24"/>
          <w:szCs w:val="24"/>
          <w:lang w:val="sr-Cyrl-RS" w:eastAsia="sr-Cyrl-CS"/>
        </w:rPr>
        <w:t xml:space="preserve"> (Сл. Лист СФРЈ бр. 32/70).</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Предвидети да сви е</w:t>
      </w:r>
      <w:r w:rsidRPr="00AF6A28">
        <w:rPr>
          <w:rFonts w:cs="Arial"/>
          <w:sz w:val="24"/>
          <w:szCs w:val="24"/>
          <w:lang w:val="sr-Cyrl-RS" w:eastAsia="sr-Cyrl-CS"/>
        </w:rPr>
        <w:t>лемент</w:t>
      </w:r>
      <w:r w:rsidRPr="00AF6A28">
        <w:rPr>
          <w:rFonts w:cs="Arial"/>
          <w:sz w:val="24"/>
          <w:szCs w:val="24"/>
          <w:lang w:val="sr-Cyrl-RS"/>
        </w:rPr>
        <w:t>и</w:t>
      </w:r>
      <w:r w:rsidRPr="00AF6A28">
        <w:rPr>
          <w:rFonts w:cs="Arial"/>
          <w:sz w:val="24"/>
          <w:szCs w:val="24"/>
          <w:lang w:val="sr-Cyrl-RS" w:eastAsia="sr-Cyrl-CS"/>
        </w:rPr>
        <w:t xml:space="preserve"> конструкције ван темеља</w:t>
      </w:r>
      <w:r w:rsidRPr="00AF6A28">
        <w:rPr>
          <w:rFonts w:cs="Arial"/>
          <w:sz w:val="24"/>
          <w:szCs w:val="24"/>
          <w:lang w:val="sr-Cyrl-RS"/>
        </w:rPr>
        <w:t xml:space="preserve"> буду заштићени</w:t>
      </w:r>
      <w:r w:rsidRPr="00AF6A28">
        <w:rPr>
          <w:rFonts w:cs="Arial"/>
          <w:sz w:val="24"/>
          <w:szCs w:val="24"/>
          <w:lang w:val="sr-Cyrl-RS" w:eastAsia="sr-Cyrl-CS"/>
        </w:rPr>
        <w:t xml:space="preserve"> од корозије топлим</w:t>
      </w:r>
      <w:r w:rsidRPr="00AF6A28">
        <w:rPr>
          <w:rFonts w:cs="Arial"/>
          <w:sz w:val="24"/>
          <w:szCs w:val="24"/>
          <w:lang w:val="sr-Cyrl-RS"/>
        </w:rPr>
        <w:t xml:space="preserve"> </w:t>
      </w:r>
      <w:r w:rsidRPr="00AF6A28">
        <w:rPr>
          <w:rFonts w:cs="Arial"/>
          <w:sz w:val="24"/>
          <w:szCs w:val="24"/>
          <w:lang w:val="sr-Cyrl-RS" w:eastAsia="sr-Cyrl-CS"/>
        </w:rPr>
        <w:t>цинковањем.</w:t>
      </w:r>
    </w:p>
    <w:p w:rsidR="002C0A0C" w:rsidRPr="00AF6A28" w:rsidRDefault="002C0A0C" w:rsidP="002C0A0C">
      <w:pPr>
        <w:tabs>
          <w:tab w:val="left" w:pos="851"/>
          <w:tab w:val="left" w:pos="993"/>
        </w:tabs>
        <w:spacing w:before="240" w:after="120"/>
        <w:rPr>
          <w:rFonts w:cs="Arial"/>
          <w:b/>
          <w:sz w:val="24"/>
          <w:szCs w:val="24"/>
          <w:lang w:val="sr-Cyrl-RS"/>
        </w:rPr>
      </w:pPr>
      <w:r w:rsidRPr="00AF6A28">
        <w:rPr>
          <w:rFonts w:cs="Arial"/>
          <w:b/>
          <w:sz w:val="24"/>
          <w:szCs w:val="24"/>
          <w:lang w:val="sr-Cyrl-RS"/>
        </w:rPr>
        <w:t>6.10.2.4.</w:t>
      </w:r>
      <w:r w:rsidRPr="00AF6A28">
        <w:rPr>
          <w:rFonts w:cs="Arial"/>
          <w:b/>
          <w:sz w:val="24"/>
          <w:szCs w:val="24"/>
          <w:lang w:val="sr-Cyrl-RS"/>
        </w:rPr>
        <w:tab/>
        <w:t>Зграда трансформаторске станице</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Постојећу зграду трансформаторске станице треба архитектонско - грађевински препројектовати у складу са захтевима електротехничког дела пројекта. Командна зграда треба да одговара специфичној намени, расположивом простору на локацији и урбанистичким захтевима за складно уклапање објекта у околину.</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Преуређена зграда не сме да буде са равним кровом.</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Зграда ТС треба да се састоји од просторија за смештај постројења (она која су за унутрашњу монтажу) и помоћних просторија:</w:t>
      </w:r>
    </w:p>
    <w:p w:rsidR="002C0A0C" w:rsidRPr="00AF6A28" w:rsidRDefault="002C0A0C" w:rsidP="002C0A0C">
      <w:pPr>
        <w:numPr>
          <w:ilvl w:val="0"/>
          <w:numId w:val="30"/>
        </w:numPr>
        <w:spacing w:after="120"/>
        <w:ind w:left="697" w:hanging="340"/>
        <w:rPr>
          <w:rFonts w:cs="Arial"/>
          <w:sz w:val="24"/>
          <w:szCs w:val="24"/>
          <w:lang w:val="sr-Cyrl-RS"/>
        </w:rPr>
      </w:pPr>
      <w:r w:rsidRPr="00AF6A28">
        <w:rPr>
          <w:rFonts w:cs="Arial"/>
          <w:sz w:val="24"/>
          <w:szCs w:val="24"/>
          <w:lang w:val="sr-Cyrl-RS"/>
        </w:rPr>
        <w:t xml:space="preserve">Просторије за смештај акумулаторских батерија; </w:t>
      </w:r>
    </w:p>
    <w:p w:rsidR="002C0A0C" w:rsidRPr="00AF6A28" w:rsidRDefault="002C0A0C" w:rsidP="002C0A0C">
      <w:pPr>
        <w:numPr>
          <w:ilvl w:val="0"/>
          <w:numId w:val="30"/>
        </w:numPr>
        <w:spacing w:after="120"/>
        <w:ind w:left="697" w:hanging="340"/>
        <w:rPr>
          <w:rFonts w:cs="Arial"/>
          <w:sz w:val="24"/>
          <w:szCs w:val="24"/>
          <w:lang w:val="sr-Cyrl-RS"/>
        </w:rPr>
      </w:pPr>
      <w:r w:rsidRPr="00AF6A28">
        <w:rPr>
          <w:rFonts w:cs="Arial"/>
          <w:sz w:val="24"/>
          <w:szCs w:val="24"/>
          <w:lang w:val="sr-Cyrl-RS"/>
        </w:rPr>
        <w:t>Командне просторије за смештај станичног рачунара са опремом, ормана заштита и управљања, ормана опште сигнализације, итд.;</w:t>
      </w:r>
    </w:p>
    <w:p w:rsidR="002C0A0C" w:rsidRPr="00AF6A28" w:rsidRDefault="002C0A0C" w:rsidP="002C0A0C">
      <w:pPr>
        <w:numPr>
          <w:ilvl w:val="0"/>
          <w:numId w:val="30"/>
        </w:numPr>
        <w:spacing w:after="120"/>
        <w:ind w:left="697" w:hanging="340"/>
        <w:rPr>
          <w:rFonts w:cs="Arial"/>
          <w:sz w:val="24"/>
          <w:szCs w:val="24"/>
          <w:lang w:val="sr-Cyrl-RS"/>
        </w:rPr>
      </w:pPr>
      <w:r w:rsidRPr="00AF6A28">
        <w:rPr>
          <w:rFonts w:cs="Arial"/>
          <w:sz w:val="24"/>
          <w:szCs w:val="24"/>
          <w:lang w:val="sr-Cyrl-RS"/>
        </w:rPr>
        <w:t>Просторија за смештај радиостанице и друге телекомуникационе опреме, ако није у командној просторији;</w:t>
      </w:r>
    </w:p>
    <w:p w:rsidR="002C0A0C" w:rsidRPr="00AF6A28" w:rsidRDefault="002C0A0C" w:rsidP="002C0A0C">
      <w:pPr>
        <w:numPr>
          <w:ilvl w:val="0"/>
          <w:numId w:val="30"/>
        </w:numPr>
        <w:spacing w:after="120"/>
        <w:ind w:left="697" w:hanging="340"/>
        <w:rPr>
          <w:rFonts w:cs="Arial"/>
          <w:sz w:val="24"/>
          <w:szCs w:val="24"/>
          <w:lang w:val="sr-Cyrl-RS"/>
        </w:rPr>
      </w:pPr>
      <w:r w:rsidRPr="00AF6A28">
        <w:rPr>
          <w:rFonts w:cs="Arial"/>
          <w:sz w:val="24"/>
          <w:szCs w:val="24"/>
          <w:lang w:val="sr-Cyrl-RS"/>
        </w:rPr>
        <w:t>Просторија за смештај опреме развода једносмерног и наизменичног напона (220 V јсс и 3</w:t>
      </w:r>
      <w:r w:rsidRPr="00AF6A28">
        <w:rPr>
          <w:rFonts w:cs="Arial"/>
          <w:sz w:val="24"/>
          <w:szCs w:val="24"/>
        </w:rPr>
        <w:t>×</w:t>
      </w:r>
      <w:r w:rsidRPr="00AF6A28">
        <w:rPr>
          <w:rFonts w:cs="Arial"/>
          <w:sz w:val="24"/>
          <w:szCs w:val="24"/>
          <w:lang w:val="sr-Cyrl-RS"/>
        </w:rPr>
        <w:t>400/230 V, 50 Hz), ако није у командној просторији;</w:t>
      </w:r>
    </w:p>
    <w:p w:rsidR="002C0A0C" w:rsidRPr="00AF6A28" w:rsidRDefault="002C0A0C" w:rsidP="002C0A0C">
      <w:pPr>
        <w:numPr>
          <w:ilvl w:val="0"/>
          <w:numId w:val="30"/>
        </w:numPr>
        <w:spacing w:after="120"/>
        <w:ind w:left="697" w:hanging="340"/>
        <w:rPr>
          <w:rFonts w:cs="Arial"/>
          <w:sz w:val="24"/>
          <w:szCs w:val="24"/>
          <w:lang w:val="sr-Cyrl-RS"/>
        </w:rPr>
      </w:pPr>
      <w:r w:rsidRPr="00AF6A28">
        <w:rPr>
          <w:rFonts w:cs="Arial"/>
          <w:sz w:val="24"/>
          <w:szCs w:val="24"/>
          <w:lang w:val="sr-Cyrl-RS"/>
        </w:rPr>
        <w:t>Просторија за санитарни чвор;</w:t>
      </w:r>
    </w:p>
    <w:p w:rsidR="002C0A0C" w:rsidRPr="00AF6A28" w:rsidRDefault="002C0A0C" w:rsidP="002C0A0C">
      <w:pPr>
        <w:numPr>
          <w:ilvl w:val="0"/>
          <w:numId w:val="30"/>
        </w:numPr>
        <w:spacing w:after="120"/>
        <w:ind w:left="697" w:hanging="340"/>
        <w:rPr>
          <w:rFonts w:cs="Arial"/>
          <w:sz w:val="24"/>
          <w:szCs w:val="24"/>
          <w:lang w:val="sr-Cyrl-RS"/>
        </w:rPr>
      </w:pPr>
      <w:r w:rsidRPr="00AF6A28">
        <w:rPr>
          <w:rFonts w:cs="Arial"/>
          <w:sz w:val="24"/>
          <w:szCs w:val="24"/>
          <w:lang w:val="sr-Cyrl-RS"/>
        </w:rPr>
        <w:t>Друге помоћне просторије (кухиња, остава, магацин резервне опреме, итд.).</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lastRenderedPageBreak/>
        <w:t>Зграда трансформаторске станице треба да има одговарајућу топлотну изолацију са природном вентилацијом, тако да, уз употребу грејних тела (калорифера, грејалица, итд.) температура у згради не буде мања од +5 °C, као и да се спречи кондензација воде на опреми. Стаклене површине треба да су што мање и својом конструкцијом и заптивањем треба да онемогуће дирекно продирање кише и снега. На отворима треба да се уграде мреже за спречавање уласка инсеката.</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Треба предвидети отворе и ходнике за хоризонтални транспорт опреме.</w:t>
      </w:r>
    </w:p>
    <w:p w:rsidR="002C0A0C" w:rsidRPr="00AF6A28" w:rsidRDefault="002C0A0C" w:rsidP="002C0A0C">
      <w:pPr>
        <w:tabs>
          <w:tab w:val="left" w:pos="851"/>
          <w:tab w:val="left" w:pos="993"/>
        </w:tabs>
        <w:spacing w:before="240" w:after="120"/>
        <w:rPr>
          <w:rFonts w:cs="Arial"/>
          <w:b/>
          <w:sz w:val="24"/>
          <w:szCs w:val="24"/>
          <w:lang w:val="sr-Cyrl-RS"/>
        </w:rPr>
      </w:pPr>
      <w:r w:rsidRPr="00AF6A28">
        <w:rPr>
          <w:rFonts w:cs="Arial"/>
          <w:b/>
          <w:sz w:val="24"/>
          <w:szCs w:val="24"/>
          <w:lang w:val="sr-Cyrl-RS"/>
        </w:rPr>
        <w:t>6.10.2.5.</w:t>
      </w:r>
      <w:r w:rsidRPr="00AF6A28">
        <w:rPr>
          <w:rFonts w:cs="Arial"/>
          <w:b/>
          <w:sz w:val="24"/>
          <w:szCs w:val="24"/>
          <w:lang w:val="sr-Cyrl-RS"/>
        </w:rPr>
        <w:tab/>
        <w:t>Водовод и канализација</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Пројектовати потребну адаптацију инсталација водовода и канализација у оквиру постројења.</w:t>
      </w:r>
    </w:p>
    <w:p w:rsidR="002C0A0C" w:rsidRPr="00AF6A28" w:rsidRDefault="002C0A0C" w:rsidP="002C0A0C">
      <w:pPr>
        <w:tabs>
          <w:tab w:val="left" w:pos="851"/>
          <w:tab w:val="left" w:pos="993"/>
        </w:tabs>
        <w:spacing w:before="240" w:after="120"/>
        <w:rPr>
          <w:rFonts w:cs="Arial"/>
          <w:b/>
          <w:sz w:val="24"/>
          <w:szCs w:val="24"/>
          <w:lang w:val="sr-Cyrl-RS"/>
        </w:rPr>
      </w:pPr>
      <w:r w:rsidRPr="00AF6A28">
        <w:rPr>
          <w:rFonts w:cs="Arial"/>
          <w:b/>
          <w:sz w:val="24"/>
          <w:szCs w:val="24"/>
          <w:lang w:val="sr-Cyrl-RS"/>
        </w:rPr>
        <w:t>6.10.2.6.</w:t>
      </w:r>
      <w:r w:rsidRPr="00AF6A28">
        <w:rPr>
          <w:rFonts w:cs="Arial"/>
          <w:b/>
          <w:sz w:val="24"/>
          <w:szCs w:val="24"/>
          <w:lang w:val="sr-Cyrl-RS"/>
        </w:rPr>
        <w:tab/>
        <w:t>Транспортни путеви и стазе</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За свако од предложених решења предвидети адаптацију транспортних путева. Нови транспортни путеви и стазе треба да буду тако пројектовани да омогуће лак приступ опреми, односно омогуће лагану уградњу/замену опреме. При пројектовању водити рачуна о сигурносним размацима за дате напонске нивое.</w:t>
      </w:r>
    </w:p>
    <w:p w:rsidR="002C0A0C" w:rsidRPr="00AF6A28" w:rsidRDefault="002C0A0C" w:rsidP="002C0A0C">
      <w:pPr>
        <w:tabs>
          <w:tab w:val="left" w:pos="851"/>
          <w:tab w:val="left" w:pos="993"/>
        </w:tabs>
        <w:spacing w:before="240" w:after="120"/>
        <w:rPr>
          <w:rFonts w:cs="Arial"/>
          <w:b/>
          <w:sz w:val="24"/>
          <w:szCs w:val="24"/>
          <w:lang w:val="sr-Cyrl-RS"/>
        </w:rPr>
      </w:pPr>
      <w:r w:rsidRPr="00AF6A28">
        <w:rPr>
          <w:rFonts w:cs="Arial"/>
          <w:b/>
          <w:sz w:val="24"/>
          <w:szCs w:val="24"/>
          <w:lang w:val="sr-Cyrl-RS"/>
        </w:rPr>
        <w:t>6.10.2.7.</w:t>
      </w:r>
      <w:r w:rsidRPr="00AF6A28">
        <w:rPr>
          <w:rFonts w:cs="Arial"/>
          <w:b/>
          <w:sz w:val="24"/>
          <w:szCs w:val="24"/>
          <w:lang w:val="sr-Cyrl-RS"/>
        </w:rPr>
        <w:tab/>
        <w:t>Кабловски канали</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Кабловске трасе и канали треба да буду пројектовани у складу са ТП 3 (ЈП ЕПС).</w:t>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За новоуграђену опрему предвидети одговарајуће кабловске канале. У зависности од тренутног и новопројектованог стања/распореда опреме направити одабир најповољније трасе каблова. При пројектовању, по могућности, искористити део постојећих канала.</w:t>
      </w:r>
    </w:p>
    <w:p w:rsidR="002C0A0C" w:rsidRPr="00AF6A28" w:rsidRDefault="002C0A0C" w:rsidP="002C0A0C">
      <w:pPr>
        <w:autoSpaceDE w:val="0"/>
        <w:autoSpaceDN w:val="0"/>
        <w:adjustRightInd w:val="0"/>
        <w:spacing w:after="120"/>
        <w:rPr>
          <w:rFonts w:cs="Arial"/>
          <w:sz w:val="24"/>
          <w:szCs w:val="24"/>
          <w:lang w:val="sr-Cyrl-CS"/>
        </w:rPr>
      </w:pPr>
      <w:r w:rsidRPr="00AF6A28">
        <w:rPr>
          <w:rFonts w:cs="Arial"/>
          <w:sz w:val="24"/>
          <w:szCs w:val="24"/>
          <w:lang w:val="sr-Cyrl-CS"/>
        </w:rPr>
        <w:t>Предвидети санацију постојећих кабловских канала.</w:t>
      </w:r>
    </w:p>
    <w:p w:rsidR="002C0A0C" w:rsidRPr="00AF6A28" w:rsidRDefault="002C0A0C" w:rsidP="002C0A0C">
      <w:pPr>
        <w:tabs>
          <w:tab w:val="left" w:pos="851"/>
          <w:tab w:val="left" w:pos="993"/>
        </w:tabs>
        <w:spacing w:before="240" w:after="120"/>
        <w:rPr>
          <w:rFonts w:cs="Arial"/>
          <w:b/>
          <w:sz w:val="24"/>
          <w:szCs w:val="24"/>
          <w:lang w:val="sr-Cyrl-RS"/>
        </w:rPr>
      </w:pPr>
      <w:r w:rsidRPr="00AF6A28">
        <w:rPr>
          <w:rFonts w:cs="Arial"/>
          <w:b/>
          <w:sz w:val="24"/>
          <w:szCs w:val="24"/>
          <w:lang w:val="sr-Cyrl-RS"/>
        </w:rPr>
        <w:t>6.10.2.</w:t>
      </w:r>
      <w:r w:rsidRPr="00AF6A28">
        <w:rPr>
          <w:rFonts w:cs="Arial"/>
          <w:b/>
          <w:sz w:val="24"/>
          <w:szCs w:val="24"/>
          <w:lang w:val="sr-Latn-RS"/>
        </w:rPr>
        <w:t>8</w:t>
      </w:r>
      <w:r w:rsidRPr="00AF6A28">
        <w:rPr>
          <w:rFonts w:cs="Arial"/>
          <w:b/>
          <w:sz w:val="24"/>
          <w:szCs w:val="24"/>
          <w:lang w:val="sr-Cyrl-RS"/>
        </w:rPr>
        <w:t>.</w:t>
      </w:r>
      <w:r w:rsidRPr="00AF6A28">
        <w:rPr>
          <w:rFonts w:cs="Arial"/>
          <w:b/>
          <w:sz w:val="24"/>
          <w:szCs w:val="24"/>
          <w:lang w:val="sr-Cyrl-RS"/>
        </w:rPr>
        <w:tab/>
        <w:t>Сабирна уљна јама</w:t>
      </w:r>
      <w:r w:rsidRPr="00AF6A28">
        <w:rPr>
          <w:rFonts w:cs="Arial"/>
          <w:b/>
          <w:sz w:val="24"/>
          <w:szCs w:val="24"/>
          <w:lang w:val="sr-Latn-RS"/>
        </w:rPr>
        <w:tab/>
      </w:r>
    </w:p>
    <w:p w:rsidR="002C0A0C" w:rsidRPr="00AF6A28"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 xml:space="preserve">С обзиром да тренутно у ТС „Сип“ не постоји сабирна уљна јама за трансформатор Т1 и трансформатор 35/6,3 </w:t>
      </w:r>
      <w:r w:rsidRPr="00AF6A28">
        <w:rPr>
          <w:rFonts w:cs="Arial"/>
          <w:sz w:val="24"/>
          <w:szCs w:val="24"/>
          <w:lang w:val="sr-Latn-CS"/>
        </w:rPr>
        <w:t>kV</w:t>
      </w:r>
      <w:r w:rsidRPr="00AF6A28">
        <w:rPr>
          <w:rFonts w:cs="Arial"/>
          <w:sz w:val="24"/>
          <w:szCs w:val="24"/>
          <w:lang w:val="sr-Cyrl-RS"/>
        </w:rPr>
        <w:t xml:space="preserve">, Пројектом је потребно предвидети њену уградњу. </w:t>
      </w:r>
    </w:p>
    <w:p w:rsidR="002C0A0C" w:rsidRDefault="002C0A0C" w:rsidP="002C0A0C">
      <w:pPr>
        <w:autoSpaceDE w:val="0"/>
        <w:autoSpaceDN w:val="0"/>
        <w:adjustRightInd w:val="0"/>
        <w:spacing w:after="120"/>
        <w:rPr>
          <w:rFonts w:cs="Arial"/>
          <w:sz w:val="24"/>
          <w:szCs w:val="24"/>
          <w:lang w:val="sr-Cyrl-RS"/>
        </w:rPr>
      </w:pPr>
      <w:r w:rsidRPr="00AF6A28">
        <w:rPr>
          <w:rFonts w:cs="Arial"/>
          <w:sz w:val="24"/>
          <w:szCs w:val="24"/>
          <w:lang w:val="sr-Cyrl-RS"/>
        </w:rPr>
        <w:t xml:space="preserve">Сабирна уљна јама треба да има одговарајућу запремину како би могла да прими укупну количину уља енергетског трансформатора који садржи највише уља. </w:t>
      </w:r>
    </w:p>
    <w:p w:rsidR="003C0844" w:rsidRPr="003C0844" w:rsidRDefault="003C0844" w:rsidP="003C0844">
      <w:pPr>
        <w:keepNext/>
        <w:numPr>
          <w:ilvl w:val="1"/>
          <w:numId w:val="0"/>
        </w:numPr>
        <w:tabs>
          <w:tab w:val="left" w:pos="1080"/>
        </w:tabs>
        <w:spacing w:after="120"/>
        <w:ind w:left="851" w:hanging="851"/>
        <w:outlineLvl w:val="1"/>
        <w:rPr>
          <w:rFonts w:cs="Arial"/>
          <w:b/>
          <w:sz w:val="24"/>
          <w:szCs w:val="24"/>
          <w:lang w:val="sr-Cyrl-RS"/>
        </w:rPr>
      </w:pPr>
      <w:r w:rsidRPr="003C0844">
        <w:rPr>
          <w:rFonts w:cs="Arial"/>
          <w:b/>
          <w:sz w:val="24"/>
          <w:szCs w:val="24"/>
          <w:lang w:val="sr-Cyrl-RS"/>
        </w:rPr>
        <w:t>6.11.</w:t>
      </w:r>
      <w:r w:rsidRPr="003C0844">
        <w:rPr>
          <w:rFonts w:cs="Arial"/>
          <w:b/>
          <w:sz w:val="24"/>
          <w:szCs w:val="24"/>
          <w:lang w:val="sr-Cyrl-RS"/>
        </w:rPr>
        <w:tab/>
        <w:t>Форма документације</w:t>
      </w:r>
    </w:p>
    <w:p w:rsidR="003C0844" w:rsidRPr="00AF6A28" w:rsidRDefault="003C0844" w:rsidP="002C0A0C">
      <w:pPr>
        <w:autoSpaceDE w:val="0"/>
        <w:autoSpaceDN w:val="0"/>
        <w:adjustRightInd w:val="0"/>
        <w:spacing w:after="120"/>
        <w:rPr>
          <w:rFonts w:cs="Arial"/>
          <w:sz w:val="24"/>
          <w:szCs w:val="24"/>
          <w:lang w:val="sr-Cyrl-RS"/>
        </w:rPr>
      </w:pPr>
      <w:r w:rsidRPr="003C0844">
        <w:rPr>
          <w:rFonts w:cs="Arial"/>
          <w:sz w:val="24"/>
          <w:szCs w:val="24"/>
          <w:lang w:val="sr-Cyrl-RS"/>
        </w:rPr>
        <w:t>Техничка документација (важи за сваку фазу израде документације: варијантне предлоге, ИР, ПГД</w:t>
      </w:r>
      <w:r w:rsidR="00740DC8">
        <w:rPr>
          <w:rFonts w:cs="Arial"/>
          <w:sz w:val="24"/>
          <w:szCs w:val="24"/>
          <w:lang w:val="sr-Cyrl-RS"/>
        </w:rPr>
        <w:t xml:space="preserve"> и документација</w:t>
      </w:r>
      <w:r w:rsidRPr="003C0844">
        <w:rPr>
          <w:rFonts w:cs="Arial"/>
          <w:sz w:val="24"/>
          <w:szCs w:val="24"/>
          <w:lang w:val="sr-Cyrl-RS"/>
        </w:rPr>
        <w:t>) мора бити испоручена у 6</w:t>
      </w:r>
      <w:r>
        <w:rPr>
          <w:rFonts w:cs="Arial"/>
          <w:sz w:val="24"/>
          <w:szCs w:val="24"/>
          <w:lang w:val="sr-Cyrl-RS"/>
        </w:rPr>
        <w:t xml:space="preserve"> примерка у папирн</w:t>
      </w:r>
      <w:r w:rsidRPr="003C0844">
        <w:rPr>
          <w:rFonts w:cs="Arial"/>
          <w:sz w:val="24"/>
          <w:szCs w:val="24"/>
          <w:lang w:val="sr-Cyrl-RS"/>
        </w:rPr>
        <w:t xml:space="preserve">ој форми, један примерак закључаног и електронским потписима овереног комплетног документа у </w:t>
      </w:r>
      <w:r w:rsidRPr="003C0844">
        <w:rPr>
          <w:rFonts w:cs="Arial"/>
          <w:sz w:val="24"/>
          <w:szCs w:val="24"/>
        </w:rPr>
        <w:t>pdf</w:t>
      </w:r>
      <w:r w:rsidRPr="003C0844">
        <w:rPr>
          <w:rFonts w:cs="Arial"/>
          <w:sz w:val="24"/>
          <w:szCs w:val="24"/>
          <w:lang w:val="sr-Cyrl-RS"/>
        </w:rPr>
        <w:t xml:space="preserve"> формату, отворен </w:t>
      </w:r>
      <w:r w:rsidRPr="003C0844">
        <w:rPr>
          <w:rFonts w:cs="Arial"/>
          <w:sz w:val="24"/>
          <w:szCs w:val="24"/>
        </w:rPr>
        <w:t xml:space="preserve">pdf </w:t>
      </w:r>
      <w:r w:rsidRPr="003C0844">
        <w:rPr>
          <w:rFonts w:cs="Arial"/>
          <w:sz w:val="24"/>
          <w:szCs w:val="24"/>
          <w:lang w:val="sr-Cyrl-RS"/>
        </w:rPr>
        <w:t xml:space="preserve">сваког дела документације, комплетни текстуални део у </w:t>
      </w:r>
      <w:r w:rsidRPr="003C0844">
        <w:rPr>
          <w:rFonts w:cs="Arial"/>
          <w:sz w:val="24"/>
          <w:szCs w:val="24"/>
        </w:rPr>
        <w:t xml:space="preserve">docx </w:t>
      </w:r>
      <w:r w:rsidRPr="003C0844">
        <w:rPr>
          <w:rFonts w:cs="Arial"/>
          <w:sz w:val="24"/>
          <w:szCs w:val="24"/>
          <w:lang w:val="sr-Cyrl-RS"/>
        </w:rPr>
        <w:t xml:space="preserve">и </w:t>
      </w:r>
      <w:r w:rsidRPr="003C0844">
        <w:rPr>
          <w:rFonts w:cs="Arial"/>
          <w:sz w:val="24"/>
          <w:szCs w:val="24"/>
        </w:rPr>
        <w:t>xls</w:t>
      </w:r>
      <w:r w:rsidR="00C802A2">
        <w:rPr>
          <w:rFonts w:cs="Arial"/>
          <w:sz w:val="24"/>
          <w:szCs w:val="24"/>
          <w:lang w:val="sr-Cyrl-RS"/>
        </w:rPr>
        <w:t xml:space="preserve"> формату и комплетну графичку документацију</w:t>
      </w:r>
      <w:r w:rsidRPr="003C0844">
        <w:rPr>
          <w:rFonts w:cs="Arial"/>
          <w:sz w:val="24"/>
          <w:szCs w:val="24"/>
          <w:lang w:val="sr-Cyrl-RS"/>
        </w:rPr>
        <w:t xml:space="preserve"> у</w:t>
      </w:r>
      <w:r w:rsidRPr="003C0844">
        <w:rPr>
          <w:rFonts w:cs="Arial"/>
          <w:sz w:val="24"/>
          <w:szCs w:val="24"/>
        </w:rPr>
        <w:t xml:space="preserve"> dwg</w:t>
      </w:r>
      <w:r w:rsidRPr="003C0844">
        <w:rPr>
          <w:rFonts w:cs="Arial"/>
          <w:sz w:val="24"/>
          <w:szCs w:val="24"/>
          <w:lang w:val="sr-Cyrl-RS"/>
        </w:rPr>
        <w:t xml:space="preserve"> формату до верзије 2008. </w:t>
      </w:r>
    </w:p>
    <w:p w:rsidR="002C0A0C" w:rsidRPr="00AF6A28" w:rsidRDefault="002C0A0C" w:rsidP="002C0A0C">
      <w:pPr>
        <w:numPr>
          <w:ilvl w:val="0"/>
          <w:numId w:val="44"/>
        </w:numPr>
        <w:tabs>
          <w:tab w:val="clear" w:pos="720"/>
          <w:tab w:val="num" w:pos="426"/>
        </w:tabs>
        <w:spacing w:before="360" w:after="360"/>
        <w:ind w:left="714" w:hanging="714"/>
        <w:jc w:val="left"/>
        <w:rPr>
          <w:rFonts w:cs="Arial"/>
          <w:b/>
          <w:sz w:val="24"/>
          <w:szCs w:val="24"/>
          <w:lang w:val="sr-Latn-CS"/>
        </w:rPr>
      </w:pPr>
      <w:r w:rsidRPr="00AF6A28">
        <w:rPr>
          <w:rFonts w:cs="Arial"/>
          <w:b/>
          <w:sz w:val="24"/>
          <w:szCs w:val="24"/>
          <w:lang w:val="sr-Latn-CS"/>
        </w:rPr>
        <w:t>ПОДЛОГЕ ЗА ИЗРАДУ ПРОЈЕКТА</w:t>
      </w:r>
    </w:p>
    <w:p w:rsidR="002C0A0C" w:rsidRPr="00AF6A28" w:rsidRDefault="002C0A0C" w:rsidP="002C0A0C">
      <w:pPr>
        <w:spacing w:after="120"/>
        <w:rPr>
          <w:rFonts w:cs="Arial"/>
          <w:b/>
          <w:sz w:val="24"/>
          <w:szCs w:val="24"/>
          <w:lang w:val="sr-Latn-CS"/>
        </w:rPr>
      </w:pPr>
      <w:r w:rsidRPr="00AF6A28">
        <w:rPr>
          <w:rFonts w:cs="Arial"/>
          <w:sz w:val="24"/>
          <w:szCs w:val="24"/>
          <w:lang w:val="sr-Cyrl-RS"/>
        </w:rPr>
        <w:t>Подлоге за израду предметне документације су:</w:t>
      </w:r>
    </w:p>
    <w:p w:rsidR="002C0A0C" w:rsidRPr="00AF6A28" w:rsidRDefault="002C0A0C" w:rsidP="002C0A0C">
      <w:pPr>
        <w:numPr>
          <w:ilvl w:val="0"/>
          <w:numId w:val="30"/>
        </w:numPr>
        <w:spacing w:after="120"/>
        <w:ind w:left="697" w:hanging="340"/>
        <w:rPr>
          <w:rFonts w:cs="Arial"/>
          <w:sz w:val="24"/>
          <w:szCs w:val="24"/>
          <w:lang w:val="sr-Cyrl-RS"/>
        </w:rPr>
      </w:pPr>
      <w:r w:rsidRPr="00AF6A28">
        <w:rPr>
          <w:rFonts w:cs="Arial"/>
          <w:sz w:val="24"/>
          <w:szCs w:val="24"/>
          <w:lang w:val="sr-Cyrl-RS"/>
        </w:rPr>
        <w:lastRenderedPageBreak/>
        <w:t>Овај пројектни задатак;</w:t>
      </w:r>
    </w:p>
    <w:p w:rsidR="002C0A0C" w:rsidRPr="00AF6A28" w:rsidRDefault="002C0A0C" w:rsidP="002C0A0C">
      <w:pPr>
        <w:numPr>
          <w:ilvl w:val="0"/>
          <w:numId w:val="30"/>
        </w:numPr>
        <w:spacing w:after="120"/>
        <w:ind w:left="697" w:hanging="340"/>
        <w:rPr>
          <w:rFonts w:cs="Arial"/>
          <w:sz w:val="24"/>
          <w:szCs w:val="24"/>
          <w:lang w:val="sr-Cyrl-RS"/>
        </w:rPr>
      </w:pPr>
      <w:r w:rsidRPr="00AF6A28">
        <w:rPr>
          <w:rFonts w:cs="Arial"/>
          <w:sz w:val="24"/>
          <w:szCs w:val="24"/>
          <w:lang w:val="sr-Cyrl-RS"/>
        </w:rPr>
        <w:t>Пројекат реконструкције 110 kV трансформаторског поља број 7 од 07.1991. године;</w:t>
      </w:r>
    </w:p>
    <w:p w:rsidR="002C0A0C" w:rsidRPr="00AF6A28" w:rsidRDefault="002C0A0C" w:rsidP="002C0A0C">
      <w:pPr>
        <w:numPr>
          <w:ilvl w:val="0"/>
          <w:numId w:val="30"/>
        </w:numPr>
        <w:spacing w:after="120"/>
        <w:ind w:left="697" w:hanging="340"/>
        <w:rPr>
          <w:rFonts w:cs="Arial"/>
          <w:sz w:val="24"/>
          <w:szCs w:val="24"/>
          <w:lang w:val="sr-Cyrl-RS"/>
        </w:rPr>
      </w:pPr>
      <w:r w:rsidRPr="00AF6A28">
        <w:rPr>
          <w:rFonts w:cs="Arial"/>
          <w:sz w:val="24"/>
          <w:szCs w:val="24"/>
          <w:lang w:val="sr-Cyrl-RS"/>
        </w:rPr>
        <w:t xml:space="preserve">Пројекат реконструкције и проширења ТС 110/35/10/6,3 kV </w:t>
      </w:r>
      <w:r w:rsidRPr="00AF6A28">
        <w:rPr>
          <w:rFonts w:cs="Arial"/>
          <w:sz w:val="24"/>
          <w:szCs w:val="24"/>
          <w:lang w:val="sr-Cyrl-RS" w:eastAsia="ar-SA"/>
        </w:rPr>
        <w:t>„Сип“</w:t>
      </w:r>
      <w:r w:rsidRPr="00AF6A28">
        <w:rPr>
          <w:rFonts w:cs="Arial"/>
          <w:sz w:val="24"/>
          <w:szCs w:val="24"/>
          <w:lang w:val="sr-Cyrl-RS"/>
        </w:rPr>
        <w:t xml:space="preserve"> од 1985. године;</w:t>
      </w:r>
    </w:p>
    <w:p w:rsidR="002C0A0C" w:rsidRPr="00AF6A28" w:rsidRDefault="002C0A0C" w:rsidP="002C0A0C">
      <w:pPr>
        <w:numPr>
          <w:ilvl w:val="0"/>
          <w:numId w:val="30"/>
        </w:numPr>
        <w:spacing w:after="120"/>
        <w:ind w:left="697" w:hanging="340"/>
        <w:rPr>
          <w:rFonts w:cs="Arial"/>
          <w:sz w:val="24"/>
          <w:szCs w:val="24"/>
          <w:lang w:val="sr-Latn-CS"/>
        </w:rPr>
      </w:pPr>
      <w:r w:rsidRPr="00AF6A28">
        <w:rPr>
          <w:rFonts w:cs="Arial"/>
          <w:sz w:val="24"/>
          <w:szCs w:val="24"/>
          <w:lang w:val="sr-Latn-CS"/>
        </w:rPr>
        <w:t>Подлоге од стране Инвеститора</w:t>
      </w:r>
      <w:r w:rsidRPr="00AF6A28">
        <w:rPr>
          <w:rFonts w:cs="Arial"/>
          <w:sz w:val="24"/>
          <w:szCs w:val="24"/>
          <w:lang w:val="sr-Cyrl-RS"/>
        </w:rPr>
        <w:t>.</w:t>
      </w:r>
    </w:p>
    <w:p w:rsidR="002D076B" w:rsidRDefault="002D076B" w:rsidP="002D076B">
      <w:pPr>
        <w:spacing w:before="0" w:after="120" w:line="276" w:lineRule="auto"/>
        <w:jc w:val="left"/>
        <w:rPr>
          <w:rFonts w:cs="Arial"/>
          <w:sz w:val="24"/>
          <w:szCs w:val="24"/>
          <w:lang w:val="sr-Cyrl-RS"/>
        </w:rPr>
      </w:pPr>
    </w:p>
    <w:p w:rsidR="002D076B" w:rsidRPr="00E87B51" w:rsidRDefault="002D076B" w:rsidP="002D076B">
      <w:pPr>
        <w:spacing w:before="0" w:after="120" w:line="276" w:lineRule="auto"/>
        <w:jc w:val="left"/>
        <w:rPr>
          <w:rFonts w:cs="Arial"/>
          <w:b/>
          <w:i/>
          <w:sz w:val="28"/>
          <w:szCs w:val="28"/>
          <w:lang w:val="sr-Cyrl-RS"/>
        </w:rPr>
      </w:pPr>
      <w:r w:rsidRPr="00E87B51">
        <w:rPr>
          <w:rFonts w:cs="Arial"/>
          <w:b/>
          <w:i/>
          <w:sz w:val="28"/>
          <w:szCs w:val="28"/>
          <w:lang w:val="sr-Cyrl-RS"/>
        </w:rPr>
        <w:t>Напомена:</w:t>
      </w:r>
    </w:p>
    <w:p w:rsidR="002D076B" w:rsidRPr="00E87B51" w:rsidRDefault="00E87B51" w:rsidP="002D076B">
      <w:pPr>
        <w:spacing w:before="0" w:after="120" w:line="276" w:lineRule="auto"/>
        <w:jc w:val="left"/>
        <w:rPr>
          <w:rFonts w:cs="Arial"/>
          <w:b/>
          <w:sz w:val="24"/>
          <w:szCs w:val="24"/>
          <w:lang w:val="sr-Cyrl-RS"/>
        </w:rPr>
      </w:pPr>
      <w:r w:rsidRPr="00E87B51">
        <w:rPr>
          <w:rFonts w:cs="Arial"/>
          <w:b/>
          <w:sz w:val="24"/>
          <w:szCs w:val="24"/>
          <w:lang w:val="sr-Cyrl-RS"/>
        </w:rPr>
        <w:t>Обавезан је обила</w:t>
      </w:r>
      <w:r w:rsidR="002D076B" w:rsidRPr="00E87B51">
        <w:rPr>
          <w:rFonts w:cs="Arial"/>
          <w:b/>
          <w:sz w:val="24"/>
          <w:szCs w:val="24"/>
          <w:lang w:val="sr-Cyrl-RS"/>
        </w:rPr>
        <w:t xml:space="preserve">зак објекта </w:t>
      </w:r>
      <w:r w:rsidR="00234BDC">
        <w:rPr>
          <w:rFonts w:cs="Arial"/>
          <w:b/>
          <w:sz w:val="24"/>
          <w:szCs w:val="24"/>
          <w:lang w:val="sr-Cyrl-RS"/>
        </w:rPr>
        <w:t xml:space="preserve">како би се упознао са предметом набавке, </w:t>
      </w:r>
      <w:r w:rsidR="002D076B" w:rsidRPr="00E87B51">
        <w:rPr>
          <w:rFonts w:cs="Arial"/>
          <w:b/>
          <w:sz w:val="24"/>
          <w:szCs w:val="24"/>
          <w:lang w:val="sr-Cyrl-RS"/>
        </w:rPr>
        <w:t>пре подношења понуде</w:t>
      </w:r>
      <w:r w:rsidRPr="00E87B51">
        <w:rPr>
          <w:rFonts w:cs="Arial"/>
          <w:b/>
          <w:sz w:val="24"/>
          <w:szCs w:val="24"/>
          <w:lang w:val="sr-Cyrl-RS"/>
        </w:rPr>
        <w:t xml:space="preserve"> о чему ће Наручилац издати потврду која је саставни део ове конкурсне документације.</w:t>
      </w:r>
    </w:p>
    <w:p w:rsidR="00E87B51" w:rsidRPr="00E87B51" w:rsidRDefault="00E87B51" w:rsidP="002D076B">
      <w:pPr>
        <w:spacing w:before="0" w:after="120" w:line="276" w:lineRule="auto"/>
        <w:jc w:val="left"/>
        <w:rPr>
          <w:rFonts w:cs="Arial"/>
          <w:b/>
          <w:sz w:val="24"/>
          <w:szCs w:val="24"/>
          <w:lang w:val="sr-Cyrl-RS"/>
        </w:rPr>
      </w:pPr>
      <w:r w:rsidRPr="00E87B51">
        <w:rPr>
          <w:rFonts w:cs="Arial"/>
          <w:b/>
          <w:sz w:val="24"/>
          <w:szCs w:val="24"/>
          <w:lang w:val="sr-Cyrl-RS"/>
        </w:rPr>
        <w:t>Потврду о обиласку објекта, понуђач је дужан да приложи у понуди у супротном ће се понуда сматрати неприхватљивом.</w:t>
      </w:r>
    </w:p>
    <w:p w:rsidR="002D076B" w:rsidRPr="00E87B51" w:rsidRDefault="002D076B" w:rsidP="002D076B">
      <w:pPr>
        <w:spacing w:before="0" w:after="120" w:line="276" w:lineRule="auto"/>
        <w:jc w:val="left"/>
        <w:rPr>
          <w:rFonts w:cs="Arial"/>
          <w:sz w:val="24"/>
          <w:szCs w:val="24"/>
          <w:lang w:val="sr-Latn-CS"/>
        </w:rPr>
      </w:pPr>
    </w:p>
    <w:p w:rsidR="00DB369C" w:rsidRPr="000628D0" w:rsidRDefault="00782332" w:rsidP="000628D0">
      <w:pPr>
        <w:pStyle w:val="Heading10"/>
        <w:ind w:left="0" w:firstLine="0"/>
        <w:jc w:val="both"/>
        <w:rPr>
          <w:rFonts w:cs="Arial"/>
          <w:sz w:val="24"/>
          <w:szCs w:val="24"/>
          <w:lang w:val="sr-Cyrl-RS"/>
        </w:rPr>
      </w:pPr>
      <w:r>
        <w:rPr>
          <w:rFonts w:cs="Arial"/>
          <w:sz w:val="24"/>
          <w:szCs w:val="24"/>
          <w:lang w:val="sr-Cyrl-RS"/>
        </w:rPr>
        <w:t>3.1</w:t>
      </w:r>
      <w:r w:rsidR="000628D0">
        <w:rPr>
          <w:rFonts w:cs="Arial"/>
          <w:sz w:val="24"/>
          <w:szCs w:val="24"/>
          <w:lang w:val="sr-Cyrl-RS"/>
        </w:rPr>
        <w:t xml:space="preserve"> </w:t>
      </w:r>
      <w:r w:rsidR="00DB369C" w:rsidRPr="000628D0">
        <w:rPr>
          <w:rFonts w:cs="Arial"/>
          <w:sz w:val="24"/>
          <w:szCs w:val="24"/>
          <w:lang w:val="sr-Cyrl-RS"/>
        </w:rPr>
        <w:t xml:space="preserve">Рок </w:t>
      </w:r>
      <w:r w:rsidR="00A63575">
        <w:rPr>
          <w:rFonts w:cs="Arial"/>
          <w:sz w:val="24"/>
          <w:szCs w:val="24"/>
          <w:lang w:val="sr-Cyrl-RS"/>
        </w:rPr>
        <w:t>извршења услуга</w:t>
      </w:r>
    </w:p>
    <w:p w:rsidR="00D06691" w:rsidRDefault="004D14FC" w:rsidP="008112A2">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40430B">
        <w:rPr>
          <w:rFonts w:ascii="Arial" w:hAnsi="Arial" w:cs="Arial"/>
          <w:sz w:val="24"/>
          <w:szCs w:val="24"/>
          <w:lang w:val="sr-Cyrl-RS"/>
        </w:rPr>
        <w:t>Изабрани п</w:t>
      </w:r>
      <w:r w:rsidR="00D06691" w:rsidRPr="0040430B">
        <w:rPr>
          <w:rFonts w:ascii="Arial" w:hAnsi="Arial" w:cs="Arial"/>
          <w:sz w:val="24"/>
          <w:szCs w:val="24"/>
          <w:lang w:val="sr-Cyrl-RS"/>
        </w:rPr>
        <w:t xml:space="preserve">онуђач је обавезан да </w:t>
      </w:r>
      <w:r w:rsidR="00A63575" w:rsidRPr="0040430B">
        <w:rPr>
          <w:rFonts w:ascii="Arial" w:hAnsi="Arial" w:cs="Arial"/>
          <w:sz w:val="24"/>
          <w:szCs w:val="24"/>
          <w:lang w:val="sr-Cyrl-RS"/>
        </w:rPr>
        <w:t xml:space="preserve">услугу </w:t>
      </w:r>
      <w:r w:rsidR="00D06691" w:rsidRPr="0040430B">
        <w:rPr>
          <w:rFonts w:ascii="Arial" w:hAnsi="Arial" w:cs="Arial"/>
          <w:sz w:val="24"/>
          <w:szCs w:val="24"/>
          <w:lang w:val="sr-Cyrl-RS"/>
        </w:rPr>
        <w:t>изврши у року који не може бити</w:t>
      </w:r>
      <w:r w:rsidRPr="0040430B">
        <w:rPr>
          <w:rFonts w:ascii="Arial" w:hAnsi="Arial" w:cs="Arial"/>
          <w:sz w:val="24"/>
          <w:szCs w:val="24"/>
          <w:lang w:val="sr-Cyrl-RS"/>
        </w:rPr>
        <w:t xml:space="preserve"> дужи од </w:t>
      </w:r>
      <w:r w:rsidR="0040430B">
        <w:rPr>
          <w:rFonts w:ascii="Arial" w:hAnsi="Arial" w:cs="Arial"/>
          <w:sz w:val="24"/>
          <w:szCs w:val="24"/>
          <w:lang w:val="sr-Cyrl-RS"/>
        </w:rPr>
        <w:t xml:space="preserve">270 (словима: двестаседамдесет) дана </w:t>
      </w:r>
      <w:r w:rsidR="00D06691" w:rsidRPr="0040430B">
        <w:rPr>
          <w:rFonts w:ascii="Arial" w:hAnsi="Arial" w:cs="Arial"/>
          <w:sz w:val="24"/>
          <w:szCs w:val="24"/>
          <w:lang w:val="sr-Cyrl-RS"/>
        </w:rPr>
        <w:t>од дана ступања Уговора на снагу</w:t>
      </w:r>
      <w:r w:rsidR="00A45AC3" w:rsidRPr="0040430B">
        <w:rPr>
          <w:rFonts w:ascii="Arial" w:hAnsi="Arial" w:cs="Arial"/>
          <w:sz w:val="24"/>
          <w:szCs w:val="24"/>
          <w:lang w:val="sr-Cyrl-RS"/>
        </w:rPr>
        <w:t>.</w:t>
      </w:r>
    </w:p>
    <w:p w:rsidR="0040430B" w:rsidRPr="00C54319" w:rsidRDefault="0040430B" w:rsidP="00C54319">
      <w:pPr>
        <w:spacing w:before="0"/>
        <w:jc w:val="left"/>
        <w:rPr>
          <w:rFonts w:eastAsia="Calibri" w:cs="Arial"/>
          <w:sz w:val="24"/>
          <w:szCs w:val="24"/>
          <w:lang w:val="sr-Cyrl-RS"/>
        </w:rPr>
      </w:pPr>
    </w:p>
    <w:p w:rsidR="00756A02" w:rsidRPr="008112A2" w:rsidRDefault="00756A02" w:rsidP="00157A8C">
      <w:pPr>
        <w:pStyle w:val="Heading10"/>
        <w:numPr>
          <w:ilvl w:val="0"/>
          <w:numId w:val="17"/>
        </w:numPr>
        <w:jc w:val="both"/>
        <w:rPr>
          <w:rFonts w:cs="Arial"/>
          <w:sz w:val="24"/>
          <w:szCs w:val="24"/>
          <w:lang w:val="sr-Cyrl-RS"/>
        </w:rPr>
      </w:pPr>
      <w:bookmarkStart w:id="60" w:name="_Toc442559884"/>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60"/>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513CA2" w:rsidRDefault="00175774" w:rsidP="003A4822">
            <w:pPr>
              <w:autoSpaceDE w:val="0"/>
              <w:autoSpaceDN w:val="0"/>
              <w:adjustRightInd w:val="0"/>
              <w:rPr>
                <w:rFonts w:cs="Arial"/>
                <w:sz w:val="24"/>
                <w:szCs w:val="24"/>
              </w:rPr>
            </w:pPr>
            <w:r w:rsidRPr="00513CA2">
              <w:rPr>
                <w:rFonts w:cs="Arial"/>
                <w:b/>
                <w:sz w:val="24"/>
                <w:szCs w:val="24"/>
              </w:rPr>
              <w:t>Услов:</w:t>
            </w:r>
            <w:r w:rsidR="00954F7C" w:rsidRPr="00513CA2">
              <w:rPr>
                <w:rFonts w:cs="Arial"/>
                <w:b/>
                <w:sz w:val="24"/>
                <w:szCs w:val="24"/>
                <w:lang w:val="sr-Cyrl-RS"/>
              </w:rPr>
              <w:t xml:space="preserve"> </w:t>
            </w:r>
            <w:r w:rsidRPr="00513CA2">
              <w:rPr>
                <w:rFonts w:cs="Arial"/>
                <w:sz w:val="24"/>
                <w:szCs w:val="24"/>
                <w:lang w:val="pl-PL"/>
              </w:rPr>
              <w:t>Да је понуђач регистрован код надлежног органа, односно уписан у одговарајући регистар;</w:t>
            </w:r>
          </w:p>
          <w:p w:rsidR="00175774" w:rsidRPr="00513CA2" w:rsidRDefault="00175774" w:rsidP="003A4822">
            <w:pPr>
              <w:autoSpaceDE w:val="0"/>
              <w:autoSpaceDN w:val="0"/>
              <w:adjustRightInd w:val="0"/>
              <w:rPr>
                <w:rFonts w:cs="Arial"/>
                <w:b/>
                <w:sz w:val="24"/>
                <w:szCs w:val="24"/>
              </w:rPr>
            </w:pPr>
            <w:r w:rsidRPr="00513CA2">
              <w:rPr>
                <w:rFonts w:cs="Arial"/>
                <w:b/>
                <w:sz w:val="24"/>
                <w:szCs w:val="24"/>
              </w:rPr>
              <w:t xml:space="preserve">Доказ: </w:t>
            </w:r>
          </w:p>
          <w:p w:rsidR="00175774" w:rsidRPr="00513CA2" w:rsidRDefault="00175774" w:rsidP="003A4822">
            <w:pPr>
              <w:tabs>
                <w:tab w:val="left" w:pos="680"/>
              </w:tabs>
              <w:snapToGrid w:val="0"/>
              <w:rPr>
                <w:rFonts w:eastAsia="Calibri" w:cs="Arial"/>
                <w:sz w:val="24"/>
                <w:szCs w:val="24"/>
              </w:rPr>
            </w:pPr>
            <w:r w:rsidRPr="00513CA2">
              <w:rPr>
                <w:rFonts w:eastAsia="Calibri" w:cs="Arial"/>
                <w:sz w:val="24"/>
                <w:szCs w:val="24"/>
                <w:lang w:val="ru-RU"/>
              </w:rPr>
              <w:t xml:space="preserve">- </w:t>
            </w:r>
            <w:r w:rsidRPr="00513CA2">
              <w:rPr>
                <w:rFonts w:eastAsia="Calibri" w:cs="Arial"/>
                <w:b/>
                <w:sz w:val="24"/>
                <w:szCs w:val="24"/>
              </w:rPr>
              <w:t>за правно лице:</w:t>
            </w:r>
            <w:r w:rsidRPr="00513CA2">
              <w:rPr>
                <w:rFonts w:eastAsia="Calibri" w:cs="Arial"/>
                <w:sz w:val="24"/>
                <w:szCs w:val="24"/>
                <w:lang w:val="ru-RU"/>
              </w:rPr>
              <w:t>Извод из регистра</w:t>
            </w:r>
            <w:r w:rsidR="00080C3D" w:rsidRPr="00513CA2">
              <w:rPr>
                <w:rFonts w:eastAsia="Calibri" w:cs="Arial"/>
                <w:sz w:val="24"/>
                <w:szCs w:val="24"/>
                <w:lang w:val="ru-RU"/>
              </w:rPr>
              <w:t xml:space="preserve"> </w:t>
            </w:r>
            <w:r w:rsidRPr="00513CA2">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513CA2" w:rsidRDefault="00175774" w:rsidP="003A4822">
            <w:pPr>
              <w:tabs>
                <w:tab w:val="left" w:pos="680"/>
              </w:tabs>
              <w:snapToGrid w:val="0"/>
              <w:rPr>
                <w:rFonts w:eastAsia="Calibri" w:cs="Arial"/>
                <w:sz w:val="24"/>
                <w:szCs w:val="24"/>
              </w:rPr>
            </w:pPr>
            <w:r w:rsidRPr="00513CA2">
              <w:rPr>
                <w:rFonts w:eastAsia="Calibri" w:cs="Arial"/>
                <w:sz w:val="24"/>
                <w:szCs w:val="24"/>
              </w:rPr>
              <w:t xml:space="preserve">- </w:t>
            </w:r>
            <w:r w:rsidRPr="00513CA2">
              <w:rPr>
                <w:rFonts w:eastAsia="Calibri" w:cs="Arial"/>
                <w:b/>
                <w:sz w:val="24"/>
                <w:szCs w:val="24"/>
              </w:rPr>
              <w:t xml:space="preserve">за предузетнике: </w:t>
            </w:r>
            <w:r w:rsidRPr="00513CA2">
              <w:rPr>
                <w:rFonts w:eastAsia="Calibri" w:cs="Arial"/>
                <w:sz w:val="24"/>
                <w:szCs w:val="24"/>
              </w:rPr>
              <w:t>И</w:t>
            </w:r>
            <w:r w:rsidRPr="00513CA2">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513CA2" w:rsidRDefault="00175774" w:rsidP="003A4822">
            <w:pPr>
              <w:autoSpaceDE w:val="0"/>
              <w:autoSpaceDN w:val="0"/>
              <w:adjustRightInd w:val="0"/>
              <w:rPr>
                <w:rFonts w:eastAsia="Calibri" w:cs="Arial"/>
                <w:i/>
                <w:sz w:val="24"/>
                <w:szCs w:val="24"/>
              </w:rPr>
            </w:pPr>
            <w:r w:rsidRPr="00513CA2">
              <w:rPr>
                <w:rFonts w:eastAsia="Calibri" w:cs="Arial"/>
                <w:i/>
                <w:sz w:val="24"/>
                <w:szCs w:val="24"/>
              </w:rPr>
              <w:t xml:space="preserve">Напомена: </w:t>
            </w:r>
          </w:p>
          <w:p w:rsidR="00175774" w:rsidRPr="00513CA2" w:rsidRDefault="00175774" w:rsidP="00157A8C">
            <w:pPr>
              <w:numPr>
                <w:ilvl w:val="0"/>
                <w:numId w:val="18"/>
              </w:numPr>
              <w:tabs>
                <w:tab w:val="left" w:pos="680"/>
              </w:tabs>
              <w:snapToGrid w:val="0"/>
              <w:spacing w:before="0"/>
              <w:ind w:left="714" w:hanging="357"/>
              <w:contextualSpacing/>
              <w:jc w:val="left"/>
              <w:rPr>
                <w:rFonts w:eastAsia="Calibri" w:cs="Arial"/>
                <w:i/>
                <w:sz w:val="24"/>
                <w:szCs w:val="24"/>
              </w:rPr>
            </w:pPr>
            <w:r w:rsidRPr="00513CA2">
              <w:rPr>
                <w:rFonts w:eastAsia="Calibri" w:cs="Arial"/>
                <w:i/>
                <w:sz w:val="24"/>
                <w:szCs w:val="24"/>
              </w:rPr>
              <w:t xml:space="preserve">У случају да понуду подноси група понуђача, овај доказ доставити за сваког </w:t>
            </w:r>
            <w:r w:rsidR="00B46D29" w:rsidRPr="00513CA2">
              <w:rPr>
                <w:rFonts w:eastAsia="Calibri" w:cs="Arial"/>
                <w:i/>
                <w:sz w:val="24"/>
                <w:szCs w:val="24"/>
                <w:lang w:val="sr-Cyrl-CS"/>
              </w:rPr>
              <w:t>члана групе понуђача</w:t>
            </w:r>
          </w:p>
          <w:p w:rsidR="00175774" w:rsidRPr="00513CA2" w:rsidRDefault="00175774" w:rsidP="00157A8C">
            <w:pPr>
              <w:numPr>
                <w:ilvl w:val="0"/>
                <w:numId w:val="18"/>
              </w:numPr>
              <w:tabs>
                <w:tab w:val="left" w:pos="680"/>
              </w:tabs>
              <w:snapToGrid w:val="0"/>
              <w:spacing w:before="0"/>
              <w:ind w:left="714" w:hanging="357"/>
              <w:contextualSpacing/>
              <w:jc w:val="left"/>
              <w:rPr>
                <w:rFonts w:cs="Arial"/>
                <w:sz w:val="24"/>
                <w:szCs w:val="24"/>
              </w:rPr>
            </w:pPr>
            <w:r w:rsidRPr="00513CA2">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080C3D">
        <w:trPr>
          <w:trHeight w:val="188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2.</w:t>
            </w:r>
          </w:p>
        </w:tc>
        <w:tc>
          <w:tcPr>
            <w:tcW w:w="8430" w:type="dxa"/>
            <w:vAlign w:val="center"/>
          </w:tcPr>
          <w:p w:rsidR="00175774" w:rsidRPr="00EC5BB4" w:rsidRDefault="00175774" w:rsidP="003A4822">
            <w:pPr>
              <w:autoSpaceDE w:val="0"/>
              <w:autoSpaceDN w:val="0"/>
              <w:adjustRightInd w:val="0"/>
              <w:rPr>
                <w:rFonts w:cs="Arial"/>
                <w:sz w:val="24"/>
                <w:szCs w:val="24"/>
              </w:rPr>
            </w:pPr>
            <w:r w:rsidRPr="00513CA2">
              <w:rPr>
                <w:rFonts w:cs="Arial"/>
                <w:b/>
                <w:sz w:val="24"/>
                <w:szCs w:val="24"/>
              </w:rPr>
              <w:t>Услов</w:t>
            </w:r>
            <w:r w:rsidRPr="00EC5BB4">
              <w:rPr>
                <w:rFonts w:cs="Arial"/>
                <w:b/>
                <w:sz w:val="24"/>
                <w:szCs w:val="24"/>
                <w:u w:val="single"/>
              </w:rPr>
              <w:t>:</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513CA2" w:rsidRDefault="00175774" w:rsidP="003A4822">
            <w:pPr>
              <w:autoSpaceDE w:val="0"/>
              <w:autoSpaceDN w:val="0"/>
              <w:adjustRightInd w:val="0"/>
              <w:rPr>
                <w:rFonts w:cs="Arial"/>
                <w:b/>
                <w:sz w:val="24"/>
                <w:szCs w:val="24"/>
              </w:rPr>
            </w:pPr>
            <w:r w:rsidRPr="00513CA2">
              <w:rPr>
                <w:rFonts w:cs="Arial"/>
                <w:b/>
                <w:sz w:val="24"/>
                <w:szCs w:val="24"/>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4"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157A8C">
            <w:pPr>
              <w:numPr>
                <w:ilvl w:val="0"/>
                <w:numId w:val="20"/>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157A8C">
            <w:pPr>
              <w:numPr>
                <w:ilvl w:val="0"/>
                <w:numId w:val="20"/>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157A8C">
            <w:pPr>
              <w:numPr>
                <w:ilvl w:val="0"/>
                <w:numId w:val="20"/>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lastRenderedPageBreak/>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157A8C">
            <w:pPr>
              <w:numPr>
                <w:ilvl w:val="0"/>
                <w:numId w:val="20"/>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513CA2">
              <w:rPr>
                <w:rFonts w:cs="Arial"/>
                <w:b/>
                <w:sz w:val="24"/>
                <w:szCs w:val="24"/>
              </w:rPr>
              <w:t>Услов</w:t>
            </w:r>
            <w:r w:rsidRPr="00513CA2">
              <w:rPr>
                <w:rFonts w:cs="Arial"/>
                <w:sz w:val="24"/>
                <w:szCs w:val="24"/>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513CA2" w:rsidRDefault="00175774" w:rsidP="003A4822">
            <w:pPr>
              <w:autoSpaceDE w:val="0"/>
              <w:autoSpaceDN w:val="0"/>
              <w:adjustRightInd w:val="0"/>
              <w:rPr>
                <w:rFonts w:cs="Arial"/>
                <w:b/>
                <w:sz w:val="24"/>
                <w:szCs w:val="24"/>
              </w:rPr>
            </w:pPr>
            <w:r w:rsidRPr="00513CA2">
              <w:rPr>
                <w:rFonts w:cs="Arial"/>
                <w:b/>
                <w:sz w:val="24"/>
                <w:szCs w:val="24"/>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157A8C">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157A8C">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157A8C">
            <w:pPr>
              <w:numPr>
                <w:ilvl w:val="0"/>
                <w:numId w:val="14"/>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157A8C">
            <w:pPr>
              <w:numPr>
                <w:ilvl w:val="0"/>
                <w:numId w:val="19"/>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 xml:space="preserve">4. </w:t>
            </w:r>
          </w:p>
        </w:tc>
        <w:tc>
          <w:tcPr>
            <w:tcW w:w="8430" w:type="dxa"/>
          </w:tcPr>
          <w:p w:rsidR="00175774" w:rsidRPr="00EC5BB4" w:rsidRDefault="00175774" w:rsidP="003A4822">
            <w:pPr>
              <w:snapToGrid w:val="0"/>
              <w:rPr>
                <w:rFonts w:cs="Arial"/>
                <w:sz w:val="24"/>
                <w:szCs w:val="24"/>
              </w:rPr>
            </w:pPr>
            <w:r w:rsidRPr="00513CA2">
              <w:rPr>
                <w:rFonts w:cs="Arial"/>
                <w:b/>
                <w:sz w:val="24"/>
                <w:szCs w:val="24"/>
              </w:rPr>
              <w:t>Услов:</w:t>
            </w:r>
            <w:r w:rsidR="00080C3D" w:rsidRPr="00080C3D">
              <w:rPr>
                <w:rFonts w:cs="Arial"/>
                <w:b/>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513CA2" w:rsidRDefault="00175774" w:rsidP="003A4822">
            <w:pPr>
              <w:autoSpaceDE w:val="0"/>
              <w:autoSpaceDN w:val="0"/>
              <w:adjustRightInd w:val="0"/>
              <w:rPr>
                <w:rFonts w:cs="Arial"/>
                <w:b/>
                <w:sz w:val="24"/>
                <w:szCs w:val="24"/>
              </w:rPr>
            </w:pPr>
            <w:r w:rsidRPr="00513CA2">
              <w:rPr>
                <w:rFonts w:cs="Arial"/>
                <w:b/>
                <w:sz w:val="24"/>
                <w:szCs w:val="24"/>
              </w:rPr>
              <w:t>Доказ:</w:t>
            </w:r>
          </w:p>
          <w:p w:rsidR="00175774" w:rsidRPr="00EC5BB4" w:rsidRDefault="00175774" w:rsidP="003A4822">
            <w:pPr>
              <w:rPr>
                <w:rFonts w:cs="Arial"/>
                <w:b/>
                <w:sz w:val="24"/>
                <w:szCs w:val="24"/>
              </w:rPr>
            </w:pPr>
            <w:r w:rsidRPr="00EC5BB4">
              <w:rPr>
                <w:rFonts w:cs="Arial"/>
                <w:sz w:val="24"/>
                <w:szCs w:val="24"/>
              </w:rPr>
              <w:t>Потписан и оверен Образац изјаве на основу члана 75. став 2. З</w:t>
            </w:r>
            <w:r w:rsidR="00197812">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080C3D">
              <w:rPr>
                <w:rFonts w:cs="Arial"/>
                <w:sz w:val="24"/>
                <w:szCs w:val="24"/>
                <w:lang w:val="sr-Cyrl-RS"/>
              </w:rPr>
              <w:t>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157A8C">
            <w:pPr>
              <w:numPr>
                <w:ilvl w:val="0"/>
                <w:numId w:val="21"/>
              </w:numPr>
              <w:snapToGrid w:val="0"/>
              <w:rPr>
                <w:rFonts w:cs="Arial"/>
                <w:i/>
                <w:sz w:val="24"/>
                <w:szCs w:val="24"/>
                <w:lang w:val="sr-Cyrl-CS"/>
              </w:rPr>
            </w:pPr>
            <w:r w:rsidRPr="00EC5BB4">
              <w:rPr>
                <w:rFonts w:cs="Arial"/>
                <w:i/>
                <w:sz w:val="24"/>
                <w:szCs w:val="24"/>
              </w:rPr>
              <w:lastRenderedPageBreak/>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157A8C">
            <w:pPr>
              <w:numPr>
                <w:ilvl w:val="0"/>
                <w:numId w:val="21"/>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5.</w:t>
            </w:r>
          </w:p>
        </w:tc>
        <w:tc>
          <w:tcPr>
            <w:tcW w:w="8430" w:type="dxa"/>
          </w:tcPr>
          <w:p w:rsidR="007E481A" w:rsidRPr="007E481A" w:rsidRDefault="00175774" w:rsidP="007E481A">
            <w:pPr>
              <w:snapToGrid w:val="0"/>
              <w:rPr>
                <w:rFonts w:cs="Arial"/>
                <w:sz w:val="24"/>
                <w:szCs w:val="24"/>
                <w:lang w:val="sr-Cyrl-CS"/>
              </w:rPr>
            </w:pPr>
            <w:r w:rsidRPr="00513CA2">
              <w:rPr>
                <w:rFonts w:cs="Arial"/>
                <w:b/>
                <w:sz w:val="24"/>
                <w:szCs w:val="24"/>
              </w:rPr>
              <w:t>Услов</w:t>
            </w:r>
            <w:r w:rsidRPr="00513CA2">
              <w:rPr>
                <w:rFonts w:cs="Arial"/>
                <w:sz w:val="24"/>
                <w:szCs w:val="24"/>
              </w:rPr>
              <w:t>:</w:t>
            </w:r>
            <w:r w:rsidR="0040430B" w:rsidRPr="007E481A">
              <w:rPr>
                <w:rFonts w:cs="Arial"/>
                <w:sz w:val="24"/>
                <w:szCs w:val="24"/>
                <w:lang w:val="sr-Cyrl-RS"/>
              </w:rPr>
              <w:t xml:space="preserve"> </w:t>
            </w:r>
            <w:r w:rsidR="007E481A" w:rsidRPr="007E481A">
              <w:rPr>
                <w:rFonts w:cs="Arial"/>
                <w:sz w:val="24"/>
                <w:szCs w:val="24"/>
                <w:lang w:val="sr-Cyrl-RS"/>
              </w:rPr>
              <w:t>Д</w:t>
            </w:r>
            <w:r w:rsidR="007E481A" w:rsidRPr="007E481A">
              <w:rPr>
                <w:rFonts w:cs="Arial"/>
                <w:sz w:val="24"/>
                <w:szCs w:val="24"/>
                <w:lang w:val="sr-Cyrl-CS"/>
              </w:rPr>
              <w:t xml:space="preserve">а има важећу дозволу надлежног органа за израду техничке документације за објекте за које грађевинску дозволу издаје министарство надлежно за послове грађевинарства и то: </w:t>
            </w:r>
          </w:p>
          <w:p w:rsidR="007E481A" w:rsidRPr="007E481A" w:rsidRDefault="00DD537D" w:rsidP="00157A8C">
            <w:pPr>
              <w:numPr>
                <w:ilvl w:val="0"/>
                <w:numId w:val="36"/>
              </w:numPr>
              <w:snapToGrid w:val="0"/>
              <w:rPr>
                <w:rFonts w:cs="Arial"/>
                <w:sz w:val="24"/>
                <w:szCs w:val="24"/>
                <w:lang w:val="sr-Cyrl-CS"/>
              </w:rPr>
            </w:pPr>
            <w:r>
              <w:rPr>
                <w:rFonts w:cs="Arial"/>
                <w:sz w:val="24"/>
                <w:szCs w:val="24"/>
                <w:lang w:val="sr-Cyrl-CS"/>
              </w:rPr>
              <w:t>П0</w:t>
            </w:r>
            <w:r w:rsidR="007E481A" w:rsidRPr="007E481A">
              <w:rPr>
                <w:rFonts w:cs="Arial"/>
                <w:sz w:val="24"/>
                <w:szCs w:val="24"/>
                <w:lang w:val="sr-Cyrl-CS"/>
              </w:rPr>
              <w:t>50E1 - пројект</w:t>
            </w:r>
            <w:r w:rsidR="007E481A" w:rsidRPr="007E481A">
              <w:rPr>
                <w:rFonts w:cs="Arial"/>
                <w:sz w:val="24"/>
                <w:szCs w:val="24"/>
                <w:lang w:val="sr-Cyrl-RS"/>
              </w:rPr>
              <w:t xml:space="preserve">и </w:t>
            </w:r>
            <w:r w:rsidR="007E481A" w:rsidRPr="007E481A">
              <w:rPr>
                <w:rFonts w:cs="Arial"/>
                <w:sz w:val="24"/>
                <w:szCs w:val="24"/>
                <w:lang w:val="sr-Cyrl-CS"/>
              </w:rPr>
              <w:t>електроенергетск</w:t>
            </w:r>
            <w:r w:rsidR="007E481A">
              <w:rPr>
                <w:rFonts w:cs="Arial"/>
                <w:sz w:val="24"/>
                <w:szCs w:val="24"/>
                <w:lang w:val="sr-Cyrl-CS"/>
              </w:rPr>
              <w:t>и</w:t>
            </w:r>
            <w:r w:rsidR="007E481A" w:rsidRPr="007E481A">
              <w:rPr>
                <w:rFonts w:cs="Arial"/>
                <w:sz w:val="24"/>
                <w:szCs w:val="24"/>
                <w:lang w:val="sr-Cyrl-CS"/>
              </w:rPr>
              <w:t xml:space="preserve">х инсталација високог и средњег напона за хидроелектране са </w:t>
            </w:r>
            <w:r w:rsidR="007E481A">
              <w:rPr>
                <w:rFonts w:cs="Arial"/>
                <w:sz w:val="24"/>
                <w:szCs w:val="24"/>
                <w:lang w:val="sr-Cyrl-CS"/>
              </w:rPr>
              <w:t xml:space="preserve">припадајућом </w:t>
            </w:r>
            <w:r>
              <w:rPr>
                <w:rFonts w:cs="Arial"/>
                <w:sz w:val="24"/>
                <w:szCs w:val="24"/>
                <w:lang w:val="sr-Cyrl-CS"/>
              </w:rPr>
              <w:t>браном снаге 10 и</w:t>
            </w:r>
            <w:r w:rsidR="007E481A" w:rsidRPr="007E481A">
              <w:rPr>
                <w:rFonts w:cs="Arial"/>
                <w:sz w:val="24"/>
                <w:szCs w:val="24"/>
                <w:lang w:val="sr-Cyrl-CS"/>
              </w:rPr>
              <w:t xml:space="preserve"> више MW </w:t>
            </w:r>
          </w:p>
          <w:p w:rsidR="003F4F56" w:rsidRDefault="00DD537D" w:rsidP="00157A8C">
            <w:pPr>
              <w:numPr>
                <w:ilvl w:val="0"/>
                <w:numId w:val="36"/>
              </w:numPr>
              <w:snapToGrid w:val="0"/>
              <w:rPr>
                <w:rFonts w:cs="Arial"/>
                <w:sz w:val="24"/>
                <w:szCs w:val="24"/>
                <w:lang w:val="ru-RU"/>
              </w:rPr>
            </w:pPr>
            <w:r>
              <w:rPr>
                <w:rFonts w:cs="Arial"/>
                <w:sz w:val="24"/>
                <w:szCs w:val="24"/>
                <w:lang w:val="sr-Cyrl-CS"/>
              </w:rPr>
              <w:t>П0</w:t>
            </w:r>
            <w:r w:rsidR="007E481A" w:rsidRPr="007E481A">
              <w:rPr>
                <w:rFonts w:cs="Arial"/>
                <w:sz w:val="24"/>
                <w:szCs w:val="24"/>
                <w:lang w:val="sr-Cyrl-CS"/>
              </w:rPr>
              <w:t>50E4 - прој</w:t>
            </w:r>
            <w:r w:rsidR="007D7581">
              <w:rPr>
                <w:rFonts w:cs="Arial"/>
                <w:sz w:val="24"/>
                <w:szCs w:val="24"/>
                <w:lang w:val="sr-Cyrl-CS"/>
              </w:rPr>
              <w:t>екти уп</w:t>
            </w:r>
            <w:r>
              <w:rPr>
                <w:rFonts w:cs="Arial"/>
                <w:sz w:val="24"/>
                <w:szCs w:val="24"/>
                <w:lang w:val="sr-Cyrl-CS"/>
              </w:rPr>
              <w:t xml:space="preserve">рављања електромоторним </w:t>
            </w:r>
            <w:r>
              <w:rPr>
                <w:rFonts w:cs="Arial"/>
                <w:sz w:val="24"/>
                <w:szCs w:val="24"/>
                <w:lang w:val="sr-Cyrl-RS"/>
              </w:rPr>
              <w:t>п</w:t>
            </w:r>
            <w:r w:rsidR="007E481A" w:rsidRPr="007E481A">
              <w:rPr>
                <w:rFonts w:cs="Arial"/>
                <w:sz w:val="24"/>
                <w:szCs w:val="24"/>
                <w:lang w:val="sr-Cyrl-CS"/>
              </w:rPr>
              <w:t>огонима – аутоматика, мерења и регулацuја за хидроелектране са приnадајућом браном снаге 10 и више М</w:t>
            </w:r>
            <w:r w:rsidR="007E481A" w:rsidRPr="007E481A">
              <w:rPr>
                <w:rFonts w:cs="Arial"/>
                <w:sz w:val="24"/>
                <w:szCs w:val="24"/>
                <w:lang w:val="sr-Latn-CS"/>
              </w:rPr>
              <w:t>W</w:t>
            </w:r>
          </w:p>
          <w:p w:rsidR="007E481A" w:rsidRPr="00F72B40" w:rsidRDefault="00DD537D" w:rsidP="00157A8C">
            <w:pPr>
              <w:numPr>
                <w:ilvl w:val="0"/>
                <w:numId w:val="36"/>
              </w:numPr>
              <w:snapToGrid w:val="0"/>
              <w:rPr>
                <w:rFonts w:cs="Arial"/>
                <w:sz w:val="24"/>
                <w:szCs w:val="24"/>
                <w:lang w:val="ru-RU"/>
              </w:rPr>
            </w:pPr>
            <w:r>
              <w:rPr>
                <w:rFonts w:cs="Arial"/>
                <w:sz w:val="24"/>
                <w:szCs w:val="24"/>
                <w:lang w:val="sr-Cyrl-CS"/>
              </w:rPr>
              <w:t>П0</w:t>
            </w:r>
            <w:r w:rsidR="007E481A" w:rsidRPr="003F4F56">
              <w:rPr>
                <w:rFonts w:cs="Arial"/>
                <w:sz w:val="24"/>
                <w:szCs w:val="24"/>
                <w:lang w:val="sr-Cyrl-CS"/>
              </w:rPr>
              <w:t xml:space="preserve">62Е1 - пројекти електроенергетскuх инсталација високог и средњег напона за </w:t>
            </w:r>
            <w:r w:rsidR="004E05B7">
              <w:rPr>
                <w:rFonts w:cs="Arial"/>
                <w:sz w:val="24"/>
                <w:szCs w:val="24"/>
                <w:lang w:val="sr-Cyrl-CS"/>
              </w:rPr>
              <w:t>трафостанице напона 110 и више k</w:t>
            </w:r>
            <w:r w:rsidR="007E481A" w:rsidRPr="003F4F56">
              <w:rPr>
                <w:rFonts w:cs="Arial"/>
                <w:sz w:val="24"/>
                <w:szCs w:val="24"/>
              </w:rPr>
              <w:t>V</w:t>
            </w:r>
          </w:p>
          <w:p w:rsidR="00D17205" w:rsidRPr="004E05B7" w:rsidRDefault="00D17205" w:rsidP="004E05B7">
            <w:pPr>
              <w:pStyle w:val="ListParagraph"/>
              <w:numPr>
                <w:ilvl w:val="0"/>
                <w:numId w:val="36"/>
              </w:numPr>
              <w:spacing w:before="0"/>
              <w:jc w:val="left"/>
              <w:rPr>
                <w:rFonts w:ascii="Arial" w:hAnsi="Arial" w:cs="Arial"/>
                <w:sz w:val="24"/>
                <w:szCs w:val="24"/>
              </w:rPr>
            </w:pPr>
            <w:r w:rsidRPr="004E05B7">
              <w:rPr>
                <w:rFonts w:ascii="Arial" w:hAnsi="Arial" w:cs="Arial"/>
                <w:color w:val="000000"/>
                <w:sz w:val="24"/>
                <w:szCs w:val="24"/>
                <w:lang w:val="sr-Cyrl-CS"/>
              </w:rPr>
              <w:t>П050Г1 - пројект</w:t>
            </w:r>
            <w:r w:rsidRPr="004E05B7">
              <w:rPr>
                <w:rFonts w:ascii="Arial" w:hAnsi="Arial" w:cs="Arial"/>
                <w:color w:val="000000"/>
                <w:sz w:val="24"/>
                <w:szCs w:val="24"/>
                <w:lang w:val="sr-Cyrl-RS"/>
              </w:rPr>
              <w:t xml:space="preserve">и </w:t>
            </w:r>
            <w:r w:rsidRPr="004E05B7">
              <w:rPr>
                <w:rFonts w:ascii="Arial" w:hAnsi="Arial" w:cs="Arial"/>
                <w:color w:val="000000"/>
                <w:sz w:val="24"/>
                <w:szCs w:val="24"/>
                <w:lang w:val="sr-Cyrl-CS"/>
              </w:rPr>
              <w:t>грађевинских конструкција за хидроелектране са припадајућом браном снаге 10 и више MW</w:t>
            </w:r>
            <w:r w:rsidRPr="004E05B7">
              <w:rPr>
                <w:rFonts w:ascii="Arial" w:hAnsi="Arial" w:cs="Arial"/>
                <w:sz w:val="24"/>
                <w:szCs w:val="24"/>
              </w:rPr>
              <w:t xml:space="preserve"> </w:t>
            </w:r>
          </w:p>
          <w:p w:rsidR="003F4F56" w:rsidRPr="00EC5BB4" w:rsidRDefault="00175774" w:rsidP="004E05B7">
            <w:pPr>
              <w:snapToGrid w:val="0"/>
              <w:rPr>
                <w:rFonts w:cs="Arial"/>
                <w:color w:val="FF0000"/>
                <w:sz w:val="24"/>
                <w:szCs w:val="24"/>
              </w:rPr>
            </w:pPr>
            <w:r w:rsidRPr="00513CA2">
              <w:rPr>
                <w:rFonts w:cs="Arial"/>
                <w:b/>
                <w:sz w:val="24"/>
                <w:szCs w:val="24"/>
              </w:rPr>
              <w:t>Доказ:</w:t>
            </w:r>
            <w:r w:rsidR="004E05B7">
              <w:rPr>
                <w:rFonts w:cs="Arial"/>
                <w:b/>
                <w:sz w:val="24"/>
                <w:szCs w:val="24"/>
              </w:rPr>
              <w:t xml:space="preserve"> </w:t>
            </w:r>
            <w:r w:rsidR="007E481A" w:rsidRPr="007E481A">
              <w:rPr>
                <w:rFonts w:cs="Arial"/>
                <w:sz w:val="24"/>
                <w:szCs w:val="24"/>
                <w:lang w:val="sr-Cyrl-RS"/>
              </w:rPr>
              <w:t>Решење издато од надлежног органа о испуњености услова за израду техничке документације за објекте за које грађевинску дозволу издаје министарство надлежно за послове грађевинарства</w:t>
            </w:r>
            <w:r w:rsidR="007E481A" w:rsidRPr="007E481A">
              <w:rPr>
                <w:rFonts w:cs="Arial"/>
                <w:sz w:val="24"/>
                <w:szCs w:val="24"/>
              </w:rPr>
              <w:t xml:space="preserve"> </w:t>
            </w: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7E481A" w:rsidRDefault="00175774" w:rsidP="003A4822">
            <w:pPr>
              <w:ind w:right="-180"/>
              <w:jc w:val="center"/>
              <w:rPr>
                <w:rFonts w:cs="Arial"/>
                <w:b/>
                <w:i/>
                <w:sz w:val="24"/>
                <w:szCs w:val="24"/>
              </w:rPr>
            </w:pPr>
            <w:r w:rsidRPr="007E481A">
              <w:rPr>
                <w:rFonts w:cs="Arial"/>
                <w:b/>
                <w:sz w:val="24"/>
                <w:szCs w:val="24"/>
              </w:rPr>
              <w:t xml:space="preserve">4.2  ДОДАТНИ УСЛОВИ </w:t>
            </w:r>
          </w:p>
          <w:p w:rsidR="00175774" w:rsidRPr="00080C3D" w:rsidRDefault="00175774" w:rsidP="00080C3D">
            <w:pPr>
              <w:snapToGrid w:val="0"/>
              <w:jc w:val="center"/>
              <w:rPr>
                <w:rFonts w:cs="Arial"/>
                <w:b/>
                <w:color w:val="00B0F0"/>
                <w:sz w:val="24"/>
                <w:szCs w:val="24"/>
                <w:lang w:val="sr-Cyrl-RS"/>
              </w:rPr>
            </w:pPr>
            <w:r w:rsidRPr="007E481A">
              <w:rPr>
                <w:rFonts w:cs="Arial"/>
                <w:b/>
                <w:sz w:val="24"/>
                <w:szCs w:val="24"/>
              </w:rPr>
              <w:t>ЗА УЧЕШЋЕ У ПОСТУПКУ ЈАВНЕ НАБАВКЕ ИЗ ЧЛАНА 76. З</w:t>
            </w:r>
            <w:r w:rsidR="005C7CDE" w:rsidRPr="007E481A">
              <w:rPr>
                <w:rFonts w:cs="Arial"/>
                <w:b/>
                <w:sz w:val="24"/>
                <w:szCs w:val="24"/>
                <w:lang w:val="sr-Cyrl-RS"/>
              </w:rPr>
              <w:t>АКОНА</w:t>
            </w: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r w:rsidRPr="004333A9">
              <w:rPr>
                <w:rFonts w:cs="Arial"/>
                <w:sz w:val="24"/>
                <w:szCs w:val="24"/>
              </w:rPr>
              <w:t>6</w:t>
            </w:r>
            <w:r w:rsidRPr="00EC5BB4">
              <w:rPr>
                <w:rFonts w:cs="Arial"/>
                <w:color w:val="00B0F0"/>
                <w:sz w:val="24"/>
                <w:szCs w:val="24"/>
              </w:rPr>
              <w:t>.</w:t>
            </w:r>
          </w:p>
        </w:tc>
        <w:tc>
          <w:tcPr>
            <w:tcW w:w="8430" w:type="dxa"/>
          </w:tcPr>
          <w:p w:rsidR="00175774" w:rsidRPr="00513CA2" w:rsidRDefault="00175774" w:rsidP="003A4822">
            <w:pPr>
              <w:autoSpaceDE w:val="0"/>
              <w:autoSpaceDN w:val="0"/>
              <w:adjustRightInd w:val="0"/>
              <w:rPr>
                <w:rFonts w:cs="Arial"/>
                <w:b/>
                <w:sz w:val="24"/>
                <w:szCs w:val="24"/>
              </w:rPr>
            </w:pPr>
            <w:r w:rsidRPr="00513CA2">
              <w:rPr>
                <w:rFonts w:cs="Arial"/>
                <w:b/>
                <w:sz w:val="24"/>
                <w:szCs w:val="24"/>
              </w:rPr>
              <w:t>Услов:</w:t>
            </w:r>
          </w:p>
          <w:p w:rsidR="00175774" w:rsidRPr="00DC771A" w:rsidRDefault="00175774" w:rsidP="003A4822">
            <w:pPr>
              <w:autoSpaceDE w:val="0"/>
              <w:autoSpaceDN w:val="0"/>
              <w:adjustRightInd w:val="0"/>
              <w:rPr>
                <w:rFonts w:cs="Arial"/>
                <w:b/>
                <w:sz w:val="24"/>
                <w:szCs w:val="24"/>
              </w:rPr>
            </w:pPr>
            <w:r w:rsidRPr="00DC771A">
              <w:rPr>
                <w:rFonts w:cs="Arial"/>
                <w:b/>
                <w:sz w:val="24"/>
                <w:szCs w:val="24"/>
              </w:rPr>
              <w:t>Финансијски капацитет</w:t>
            </w:r>
          </w:p>
          <w:p w:rsidR="007E481A" w:rsidRPr="004333A9" w:rsidRDefault="007E481A" w:rsidP="007E481A">
            <w:pPr>
              <w:autoSpaceDE w:val="0"/>
              <w:autoSpaceDN w:val="0"/>
              <w:adjustRightInd w:val="0"/>
              <w:spacing w:before="0"/>
              <w:rPr>
                <w:rFonts w:cs="Arial"/>
                <w:sz w:val="24"/>
                <w:szCs w:val="24"/>
                <w:lang w:val="sr-Cyrl-RS"/>
              </w:rPr>
            </w:pPr>
            <w:r w:rsidRPr="004333A9">
              <w:rPr>
                <w:rFonts w:cs="Arial"/>
                <w:sz w:val="24"/>
                <w:szCs w:val="24"/>
                <w:lang w:val="sr-Cyrl-CS"/>
              </w:rPr>
              <w:t>1</w:t>
            </w:r>
            <w:r w:rsidRPr="004333A9">
              <w:rPr>
                <w:rFonts w:cs="Arial"/>
                <w:sz w:val="24"/>
                <w:szCs w:val="24"/>
                <w:lang w:val="sr-Cyrl-RS"/>
              </w:rPr>
              <w:t>) да је у претходних 12 месеци од дана објављивања Позива за подношење понуда на Порт</w:t>
            </w:r>
            <w:r w:rsidR="00DC771A">
              <w:rPr>
                <w:rFonts w:cs="Arial"/>
                <w:sz w:val="24"/>
                <w:szCs w:val="24"/>
                <w:lang w:val="sr-Cyrl-RS"/>
              </w:rPr>
              <w:t>алу јавних набавки био ликвидан</w:t>
            </w:r>
          </w:p>
          <w:p w:rsidR="007E481A" w:rsidRPr="004333A9" w:rsidRDefault="007E481A" w:rsidP="007E481A">
            <w:pPr>
              <w:autoSpaceDE w:val="0"/>
              <w:autoSpaceDN w:val="0"/>
              <w:adjustRightInd w:val="0"/>
              <w:rPr>
                <w:rFonts w:cs="Arial"/>
                <w:sz w:val="24"/>
                <w:szCs w:val="24"/>
                <w:lang w:val="sr-Cyrl-RS"/>
              </w:rPr>
            </w:pPr>
            <w:r w:rsidRPr="004333A9">
              <w:rPr>
                <w:rFonts w:cs="Arial"/>
                <w:sz w:val="24"/>
                <w:szCs w:val="24"/>
                <w:lang w:val="sr-Cyrl-RS"/>
              </w:rPr>
              <w:t xml:space="preserve">2) да је у 2013., 2014. и 2015.године остварио укупан приход од најмање 20.000.000 динара </w:t>
            </w:r>
          </w:p>
          <w:p w:rsidR="004333A9" w:rsidRPr="00513CA2" w:rsidRDefault="007E481A" w:rsidP="007E481A">
            <w:pPr>
              <w:autoSpaceDE w:val="0"/>
              <w:autoSpaceDN w:val="0"/>
              <w:adjustRightInd w:val="0"/>
              <w:rPr>
                <w:rFonts w:cs="Arial"/>
                <w:b/>
                <w:sz w:val="24"/>
                <w:szCs w:val="24"/>
              </w:rPr>
            </w:pPr>
            <w:r w:rsidRPr="00513CA2">
              <w:rPr>
                <w:rFonts w:cs="Arial"/>
                <w:b/>
                <w:sz w:val="24"/>
                <w:szCs w:val="24"/>
              </w:rPr>
              <w:t xml:space="preserve"> </w:t>
            </w:r>
            <w:r w:rsidR="00175774" w:rsidRPr="00513CA2">
              <w:rPr>
                <w:rFonts w:cs="Arial"/>
                <w:b/>
                <w:sz w:val="24"/>
                <w:szCs w:val="24"/>
              </w:rPr>
              <w:t xml:space="preserve">Доказ: </w:t>
            </w:r>
          </w:p>
          <w:p w:rsidR="007E481A" w:rsidRPr="004333A9" w:rsidRDefault="007E481A" w:rsidP="00157A8C">
            <w:pPr>
              <w:pStyle w:val="ListParagraph"/>
              <w:numPr>
                <w:ilvl w:val="0"/>
                <w:numId w:val="37"/>
              </w:numPr>
              <w:autoSpaceDE w:val="0"/>
              <w:autoSpaceDN w:val="0"/>
              <w:adjustRightInd w:val="0"/>
              <w:spacing w:before="0"/>
              <w:rPr>
                <w:rFonts w:ascii="Arial" w:hAnsi="Arial" w:cs="Arial"/>
                <w:sz w:val="24"/>
                <w:szCs w:val="24"/>
                <w:lang w:val="sr-Cyrl-RS"/>
              </w:rPr>
            </w:pPr>
            <w:r w:rsidRPr="004333A9">
              <w:rPr>
                <w:rFonts w:ascii="Arial" w:hAnsi="Arial" w:cs="Arial"/>
                <w:sz w:val="24"/>
                <w:szCs w:val="24"/>
                <w:lang w:val="sr-Cyrl-RS"/>
              </w:rPr>
              <w:t>Потврда Народне банке Србије - Одељење принудне наплате</w:t>
            </w:r>
          </w:p>
          <w:p w:rsidR="007E481A" w:rsidRPr="004333A9" w:rsidRDefault="007E481A" w:rsidP="00157A8C">
            <w:pPr>
              <w:pStyle w:val="ListParagraph"/>
              <w:numPr>
                <w:ilvl w:val="0"/>
                <w:numId w:val="37"/>
              </w:numPr>
              <w:autoSpaceDE w:val="0"/>
              <w:autoSpaceDN w:val="0"/>
              <w:adjustRightInd w:val="0"/>
              <w:spacing w:before="0"/>
              <w:rPr>
                <w:rFonts w:ascii="Arial" w:hAnsi="Arial" w:cs="Arial"/>
                <w:sz w:val="24"/>
                <w:szCs w:val="24"/>
                <w:lang w:val="sr-Cyrl-RS"/>
              </w:rPr>
            </w:pPr>
            <w:r w:rsidRPr="004333A9">
              <w:rPr>
                <w:rFonts w:ascii="Arial" w:hAnsi="Arial" w:cs="Arial"/>
                <w:sz w:val="24"/>
                <w:szCs w:val="24"/>
                <w:lang w:val="sr-Cyrl-RS"/>
              </w:rPr>
              <w:t xml:space="preserve">Биланс стања и биланс успеха са мишљењем ревизора за </w:t>
            </w:r>
            <w:r w:rsidR="004333A9">
              <w:rPr>
                <w:rFonts w:ascii="Arial" w:hAnsi="Arial" w:cs="Arial"/>
                <w:sz w:val="24"/>
                <w:szCs w:val="24"/>
                <w:lang w:val="sr-Cyrl-RS"/>
              </w:rPr>
              <w:t>2013., 2014. и 2015. годину</w:t>
            </w:r>
            <w:r w:rsidRPr="004333A9">
              <w:rPr>
                <w:rFonts w:ascii="Arial" w:hAnsi="Arial" w:cs="Arial"/>
                <w:sz w:val="24"/>
                <w:szCs w:val="24"/>
                <w:lang w:val="sr-Cyrl-RS"/>
              </w:rPr>
              <w:t xml:space="preserve"> или Извештај о бонитету за јавне набавке, издат од Агенције за привредне регистре Републике Србије </w:t>
            </w:r>
          </w:p>
          <w:p w:rsidR="00175774" w:rsidRPr="00EC5BB4" w:rsidRDefault="00175774" w:rsidP="00671773">
            <w:pPr>
              <w:autoSpaceDE w:val="0"/>
              <w:autoSpaceDN w:val="0"/>
              <w:adjustRightInd w:val="0"/>
              <w:spacing w:before="0"/>
              <w:rPr>
                <w:rFonts w:eastAsia="Calibri" w:cs="Arial"/>
                <w:color w:val="00B0F0"/>
                <w:sz w:val="24"/>
                <w:szCs w:val="24"/>
                <w:lang w:val="ru-RU"/>
              </w:rPr>
            </w:pP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r w:rsidRPr="008E3BA2">
              <w:rPr>
                <w:rFonts w:cs="Arial"/>
                <w:sz w:val="24"/>
                <w:szCs w:val="24"/>
              </w:rPr>
              <w:t>7.</w:t>
            </w:r>
          </w:p>
        </w:tc>
        <w:tc>
          <w:tcPr>
            <w:tcW w:w="8430" w:type="dxa"/>
          </w:tcPr>
          <w:p w:rsidR="00175774" w:rsidRPr="008E3BA2" w:rsidRDefault="00175774" w:rsidP="003A4822">
            <w:pPr>
              <w:autoSpaceDE w:val="0"/>
              <w:autoSpaceDN w:val="0"/>
              <w:adjustRightInd w:val="0"/>
              <w:rPr>
                <w:rFonts w:cs="Arial"/>
                <w:b/>
                <w:sz w:val="24"/>
                <w:szCs w:val="24"/>
              </w:rPr>
            </w:pPr>
            <w:r w:rsidRPr="008E3BA2">
              <w:rPr>
                <w:rFonts w:cs="Arial"/>
                <w:b/>
                <w:sz w:val="24"/>
                <w:szCs w:val="24"/>
              </w:rPr>
              <w:t>Услов:</w:t>
            </w:r>
          </w:p>
          <w:p w:rsidR="00513CA2" w:rsidRPr="00DC771A" w:rsidRDefault="00175774" w:rsidP="00513CA2">
            <w:pPr>
              <w:autoSpaceDE w:val="0"/>
              <w:autoSpaceDN w:val="0"/>
              <w:adjustRightInd w:val="0"/>
              <w:rPr>
                <w:rFonts w:cs="Arial"/>
                <w:b/>
                <w:sz w:val="24"/>
                <w:szCs w:val="24"/>
              </w:rPr>
            </w:pPr>
            <w:r w:rsidRPr="00DC771A">
              <w:rPr>
                <w:rFonts w:cs="Arial"/>
                <w:b/>
                <w:sz w:val="24"/>
                <w:szCs w:val="24"/>
              </w:rPr>
              <w:t xml:space="preserve">Пословни капацитет </w:t>
            </w:r>
          </w:p>
          <w:p w:rsidR="008E3BA2" w:rsidRPr="008E3BA2" w:rsidRDefault="00513CA2" w:rsidP="00513CA2">
            <w:pPr>
              <w:autoSpaceDE w:val="0"/>
              <w:autoSpaceDN w:val="0"/>
              <w:adjustRightInd w:val="0"/>
              <w:rPr>
                <w:rFonts w:cs="Arial"/>
                <w:sz w:val="24"/>
                <w:szCs w:val="24"/>
                <w:lang w:val="sr-Cyrl-RS"/>
              </w:rPr>
            </w:pPr>
            <w:r w:rsidRPr="008E3BA2">
              <w:rPr>
                <w:rFonts w:cs="Arial"/>
                <w:sz w:val="24"/>
                <w:szCs w:val="24"/>
                <w:lang w:val="sr-Cyrl-RS"/>
              </w:rPr>
              <w:lastRenderedPageBreak/>
              <w:t xml:space="preserve">1) да је у претходних </w:t>
            </w:r>
            <w:r w:rsidR="00DC771A">
              <w:rPr>
                <w:rFonts w:cs="Arial"/>
                <w:sz w:val="24"/>
                <w:szCs w:val="24"/>
                <w:lang w:val="sr-Cyrl-RS"/>
              </w:rPr>
              <w:t xml:space="preserve">5 (словима: </w:t>
            </w:r>
            <w:r w:rsidRPr="008E3BA2">
              <w:rPr>
                <w:rFonts w:cs="Arial"/>
                <w:sz w:val="24"/>
                <w:szCs w:val="24"/>
                <w:lang w:val="sr-Cyrl-RS"/>
              </w:rPr>
              <w:t>пет</w:t>
            </w:r>
            <w:r w:rsidR="00DC771A">
              <w:rPr>
                <w:rFonts w:cs="Arial"/>
                <w:sz w:val="24"/>
                <w:szCs w:val="24"/>
                <w:lang w:val="sr-Cyrl-RS"/>
              </w:rPr>
              <w:t>)</w:t>
            </w:r>
            <w:r w:rsidRPr="008E3BA2">
              <w:rPr>
                <w:rFonts w:cs="Arial"/>
                <w:sz w:val="24"/>
                <w:szCs w:val="24"/>
                <w:lang w:val="sr-Cyrl-RS"/>
              </w:rPr>
              <w:t xml:space="preserve"> година од дана објављивања Позива за подношење понуда на Порталу јавних набавки реализовао најмање 5 услуга израде пројектне документације (идејни пројекат или пројекат за грађевинску дозволу) реконструкције средњенапонских или високонапонских разводних постројења на хидроелектранама</w:t>
            </w:r>
          </w:p>
          <w:p w:rsidR="008E3BA2" w:rsidRPr="003F4F56" w:rsidRDefault="008E3BA2" w:rsidP="008E3BA2">
            <w:pPr>
              <w:autoSpaceDE w:val="0"/>
              <w:autoSpaceDN w:val="0"/>
              <w:adjustRightInd w:val="0"/>
              <w:rPr>
                <w:rFonts w:cs="Arial"/>
                <w:sz w:val="24"/>
                <w:szCs w:val="24"/>
                <w:lang w:val="sr-Cyrl-CS"/>
              </w:rPr>
            </w:pPr>
            <w:r w:rsidRPr="008E3BA2">
              <w:rPr>
                <w:rFonts w:cs="Arial"/>
                <w:sz w:val="24"/>
                <w:szCs w:val="24"/>
                <w:lang w:val="sr-Cyrl-RS"/>
              </w:rPr>
              <w:t xml:space="preserve">2) </w:t>
            </w:r>
            <w:r w:rsidR="00513CA2" w:rsidRPr="008E3BA2">
              <w:rPr>
                <w:rFonts w:cs="Arial"/>
                <w:sz w:val="24"/>
                <w:szCs w:val="24"/>
                <w:lang w:val="sr-Cyrl-RS"/>
              </w:rPr>
              <w:t xml:space="preserve"> </w:t>
            </w:r>
            <w:r w:rsidRPr="008E3BA2">
              <w:rPr>
                <w:rFonts w:cs="Arial"/>
                <w:sz w:val="24"/>
                <w:szCs w:val="24"/>
                <w:lang w:val="sr-Cyrl-CS"/>
              </w:rPr>
              <w:t xml:space="preserve">да поседује важећу полису осигурања од професионалне одговорности за пројектанте </w:t>
            </w:r>
            <w:r w:rsidRPr="003F4F56">
              <w:rPr>
                <w:rFonts w:cs="Arial"/>
                <w:sz w:val="24"/>
                <w:szCs w:val="24"/>
                <w:lang w:val="sr-Cyrl-CS"/>
              </w:rPr>
              <w:t>минималне суме 12.000.000 динара по једном штетном догађају</w:t>
            </w:r>
          </w:p>
          <w:p w:rsidR="00513CA2" w:rsidRPr="008E3BA2" w:rsidRDefault="008E3BA2" w:rsidP="00513CA2">
            <w:pPr>
              <w:autoSpaceDE w:val="0"/>
              <w:autoSpaceDN w:val="0"/>
              <w:adjustRightInd w:val="0"/>
              <w:rPr>
                <w:rFonts w:cs="Arial"/>
                <w:sz w:val="24"/>
                <w:szCs w:val="24"/>
                <w:lang w:val="sr-Cyrl-CS"/>
              </w:rPr>
            </w:pPr>
            <w:r w:rsidRPr="008E3BA2">
              <w:rPr>
                <w:rFonts w:cs="Arial"/>
                <w:sz w:val="24"/>
                <w:szCs w:val="24"/>
                <w:lang w:val="sr-Cyrl-CS"/>
              </w:rPr>
              <w:t>3)</w:t>
            </w:r>
            <w:r w:rsidRPr="008E3BA2">
              <w:rPr>
                <w:rFonts w:cs="Arial"/>
                <w:sz w:val="24"/>
                <w:szCs w:val="24"/>
                <w:lang w:val="ru-RU"/>
              </w:rPr>
              <w:t xml:space="preserve"> да поседује с</w:t>
            </w:r>
            <w:r w:rsidRPr="008E3BA2">
              <w:rPr>
                <w:rFonts w:cs="Arial"/>
                <w:sz w:val="24"/>
                <w:szCs w:val="24"/>
                <w:lang w:val="sr-Cyrl-CS"/>
              </w:rPr>
              <w:t xml:space="preserve">ертификате успостављеног система квалитета </w:t>
            </w:r>
            <w:r w:rsidRPr="008E3BA2">
              <w:rPr>
                <w:rFonts w:cs="Arial"/>
                <w:sz w:val="24"/>
                <w:szCs w:val="24"/>
              </w:rPr>
              <w:t>ISO</w:t>
            </w:r>
            <w:r w:rsidRPr="008E3BA2">
              <w:rPr>
                <w:rFonts w:cs="Arial"/>
                <w:sz w:val="24"/>
                <w:szCs w:val="24"/>
                <w:lang w:val="sr-Cyrl-CS"/>
              </w:rPr>
              <w:t xml:space="preserve"> 9001, </w:t>
            </w:r>
            <w:r w:rsidRPr="008E3BA2">
              <w:rPr>
                <w:rFonts w:cs="Arial"/>
                <w:sz w:val="24"/>
                <w:szCs w:val="24"/>
              </w:rPr>
              <w:t>ISO</w:t>
            </w:r>
            <w:r w:rsidRPr="008E3BA2">
              <w:rPr>
                <w:rFonts w:cs="Arial"/>
                <w:sz w:val="24"/>
                <w:szCs w:val="24"/>
                <w:lang w:val="sr-Cyrl-CS"/>
              </w:rPr>
              <w:t xml:space="preserve"> 14001, </w:t>
            </w:r>
            <w:r w:rsidRPr="008E3BA2">
              <w:rPr>
                <w:rFonts w:cs="Arial"/>
                <w:sz w:val="24"/>
                <w:szCs w:val="24"/>
              </w:rPr>
              <w:t>OHSAS</w:t>
            </w:r>
            <w:r w:rsidRPr="008E3BA2">
              <w:rPr>
                <w:rFonts w:cs="Arial"/>
                <w:sz w:val="24"/>
                <w:szCs w:val="24"/>
                <w:lang w:val="sr-Cyrl-CS"/>
              </w:rPr>
              <w:t xml:space="preserve"> 18001</w:t>
            </w:r>
          </w:p>
          <w:p w:rsidR="008E3BA2" w:rsidRDefault="00175774" w:rsidP="00DC771A">
            <w:pPr>
              <w:autoSpaceDE w:val="0"/>
              <w:autoSpaceDN w:val="0"/>
              <w:adjustRightInd w:val="0"/>
              <w:spacing w:before="0"/>
              <w:rPr>
                <w:rFonts w:cs="Arial"/>
                <w:b/>
                <w:sz w:val="24"/>
                <w:szCs w:val="24"/>
              </w:rPr>
            </w:pPr>
            <w:r w:rsidRPr="008E3BA2">
              <w:rPr>
                <w:rFonts w:cs="Arial"/>
                <w:b/>
                <w:sz w:val="24"/>
                <w:szCs w:val="24"/>
              </w:rPr>
              <w:t xml:space="preserve">Доказ: </w:t>
            </w:r>
          </w:p>
          <w:p w:rsidR="00DC771A" w:rsidRPr="008E3BA2" w:rsidRDefault="00DC771A" w:rsidP="00DC771A">
            <w:pPr>
              <w:autoSpaceDE w:val="0"/>
              <w:autoSpaceDN w:val="0"/>
              <w:adjustRightInd w:val="0"/>
              <w:spacing w:before="0"/>
              <w:rPr>
                <w:rFonts w:cs="Arial"/>
                <w:b/>
                <w:sz w:val="24"/>
                <w:szCs w:val="24"/>
              </w:rPr>
            </w:pPr>
          </w:p>
          <w:p w:rsidR="008E3BA2" w:rsidRPr="008E3BA2" w:rsidRDefault="008E3BA2" w:rsidP="00157A8C">
            <w:pPr>
              <w:numPr>
                <w:ilvl w:val="1"/>
                <w:numId w:val="38"/>
              </w:numPr>
              <w:tabs>
                <w:tab w:val="left" w:pos="647"/>
                <w:tab w:val="num" w:pos="1440"/>
              </w:tabs>
              <w:spacing w:before="0" w:after="120" w:line="276" w:lineRule="auto"/>
              <w:ind w:left="648" w:hanging="533"/>
              <w:jc w:val="left"/>
              <w:rPr>
                <w:rFonts w:eastAsia="Calibri" w:cs="Arial"/>
                <w:sz w:val="24"/>
                <w:szCs w:val="24"/>
                <w:u w:val="single"/>
                <w:lang w:val="sr-Cyrl-RS"/>
              </w:rPr>
            </w:pPr>
            <w:r w:rsidRPr="008E3BA2">
              <w:rPr>
                <w:rFonts w:eastAsia="Calibri" w:cs="Arial"/>
                <w:sz w:val="24"/>
                <w:szCs w:val="24"/>
                <w:lang w:val="sr-Cyrl-RS"/>
              </w:rPr>
              <w:t xml:space="preserve">Списак  </w:t>
            </w:r>
            <w:r w:rsidRPr="008E3BA2">
              <w:rPr>
                <w:rFonts w:eastAsia="Calibri" w:cs="Arial"/>
                <w:sz w:val="24"/>
                <w:szCs w:val="24"/>
                <w:lang w:val="sr-Cyrl-CS"/>
              </w:rPr>
              <w:t>пружених услуга</w:t>
            </w:r>
            <w:r w:rsidRPr="008E3BA2">
              <w:rPr>
                <w:rFonts w:eastAsia="Calibri" w:cs="Arial"/>
                <w:sz w:val="24"/>
                <w:szCs w:val="24"/>
                <w:lang w:val="sr-Cyrl-RS"/>
              </w:rPr>
              <w:t xml:space="preserve"> – стручне референце </w:t>
            </w:r>
          </w:p>
          <w:p w:rsidR="008E3BA2" w:rsidRPr="008E3BA2" w:rsidRDefault="008E3BA2" w:rsidP="00157A8C">
            <w:pPr>
              <w:numPr>
                <w:ilvl w:val="1"/>
                <w:numId w:val="38"/>
              </w:numPr>
              <w:tabs>
                <w:tab w:val="left" w:pos="508"/>
                <w:tab w:val="num" w:pos="1440"/>
              </w:tabs>
              <w:spacing w:before="0" w:after="120" w:line="276" w:lineRule="auto"/>
              <w:ind w:left="418" w:hanging="270"/>
              <w:jc w:val="left"/>
              <w:rPr>
                <w:rFonts w:eastAsia="Calibri" w:cs="Arial"/>
                <w:sz w:val="24"/>
                <w:szCs w:val="24"/>
                <w:lang w:val="sr-Cyrl-CS"/>
              </w:rPr>
            </w:pPr>
            <w:r w:rsidRPr="008E3BA2">
              <w:rPr>
                <w:rFonts w:eastAsia="Calibri" w:cs="Arial"/>
                <w:sz w:val="24"/>
                <w:szCs w:val="24"/>
                <w:lang w:val="sr-Cyrl-RS"/>
              </w:rPr>
              <w:t>Потврде о референтним набавкама,</w:t>
            </w:r>
            <w:r w:rsidRPr="008E3BA2">
              <w:rPr>
                <w:rFonts w:eastAsia="Calibri" w:cs="Arial"/>
                <w:b/>
                <w:sz w:val="24"/>
                <w:szCs w:val="24"/>
                <w:lang w:val="sr-Cyrl-RS"/>
              </w:rPr>
              <w:t xml:space="preserve"> </w:t>
            </w:r>
            <w:r w:rsidR="00DC771A">
              <w:rPr>
                <w:rFonts w:eastAsia="Calibri" w:cs="Arial"/>
                <w:sz w:val="24"/>
                <w:szCs w:val="24"/>
                <w:lang w:val="sr-Cyrl-RS"/>
              </w:rPr>
              <w:t xml:space="preserve">које морају бити попуњене, </w:t>
            </w:r>
            <w:r w:rsidRPr="008E3BA2">
              <w:rPr>
                <w:rFonts w:eastAsia="Calibri" w:cs="Arial"/>
                <w:sz w:val="24"/>
                <w:szCs w:val="24"/>
                <w:lang w:val="sr-Cyrl-RS"/>
              </w:rPr>
              <w:t>потписане и оверене печатом референтних наручилаца</w:t>
            </w:r>
            <w:r w:rsidRPr="008E3BA2">
              <w:rPr>
                <w:rFonts w:eastAsia="Calibri" w:cs="Arial"/>
                <w:b/>
                <w:sz w:val="24"/>
                <w:szCs w:val="24"/>
                <w:lang w:val="sr-Cyrl-RS"/>
              </w:rPr>
              <w:t xml:space="preserve"> </w:t>
            </w:r>
          </w:p>
          <w:p w:rsidR="008E3BA2" w:rsidRPr="008E3BA2" w:rsidRDefault="008E3BA2" w:rsidP="00157A8C">
            <w:pPr>
              <w:numPr>
                <w:ilvl w:val="1"/>
                <w:numId w:val="38"/>
              </w:numPr>
              <w:tabs>
                <w:tab w:val="clear" w:pos="450"/>
                <w:tab w:val="left" w:pos="418"/>
                <w:tab w:val="num" w:pos="1440"/>
              </w:tabs>
              <w:spacing w:before="0" w:after="120" w:line="276" w:lineRule="auto"/>
              <w:ind w:left="418" w:hanging="303"/>
              <w:jc w:val="left"/>
              <w:rPr>
                <w:rFonts w:eastAsia="Calibri" w:cs="Arial"/>
                <w:sz w:val="24"/>
                <w:szCs w:val="24"/>
                <w:lang w:val="sr-Cyrl-CS"/>
              </w:rPr>
            </w:pPr>
            <w:r w:rsidRPr="008E3BA2">
              <w:rPr>
                <w:rFonts w:eastAsia="Calibri" w:cs="Arial"/>
                <w:sz w:val="24"/>
                <w:szCs w:val="24"/>
                <w:lang w:val="sr-Cyrl-CS"/>
              </w:rPr>
              <w:t xml:space="preserve">фотокопија </w:t>
            </w:r>
            <w:r w:rsidRPr="008E3BA2">
              <w:rPr>
                <w:rFonts w:cs="Arial"/>
                <w:sz w:val="24"/>
                <w:szCs w:val="24"/>
                <w:lang w:val="sr-Cyrl-CS"/>
              </w:rPr>
              <w:t>важеће п</w:t>
            </w:r>
            <w:r w:rsidR="00DC771A">
              <w:rPr>
                <w:rFonts w:cs="Arial"/>
                <w:sz w:val="24"/>
                <w:szCs w:val="24"/>
                <w:lang w:val="sr-Cyrl-CS"/>
              </w:rPr>
              <w:t xml:space="preserve">олисе осигурања од професионале </w:t>
            </w:r>
            <w:r w:rsidRPr="008E3BA2">
              <w:rPr>
                <w:rFonts w:cs="Arial"/>
                <w:sz w:val="24"/>
                <w:szCs w:val="24"/>
                <w:lang w:val="sr-Cyrl-CS"/>
              </w:rPr>
              <w:t>одговорности за пројектанте</w:t>
            </w:r>
          </w:p>
          <w:p w:rsidR="008E3BA2" w:rsidRPr="008E3BA2" w:rsidRDefault="008E3BA2" w:rsidP="00157A8C">
            <w:pPr>
              <w:numPr>
                <w:ilvl w:val="1"/>
                <w:numId w:val="38"/>
              </w:numPr>
              <w:tabs>
                <w:tab w:val="left" w:pos="647"/>
                <w:tab w:val="num" w:pos="1440"/>
              </w:tabs>
              <w:spacing w:before="0" w:after="120" w:line="276" w:lineRule="auto"/>
              <w:ind w:left="648" w:hanging="533"/>
              <w:jc w:val="left"/>
              <w:rPr>
                <w:rFonts w:eastAsia="Calibri" w:cs="Arial"/>
                <w:sz w:val="24"/>
                <w:szCs w:val="24"/>
                <w:lang w:val="sr-Cyrl-CS"/>
              </w:rPr>
            </w:pPr>
            <w:r w:rsidRPr="008E3BA2">
              <w:rPr>
                <w:rFonts w:eastAsia="Calibri" w:cs="Arial"/>
                <w:sz w:val="24"/>
                <w:szCs w:val="24"/>
                <w:lang w:val="sr-Cyrl-CS"/>
              </w:rPr>
              <w:t xml:space="preserve">фотокопије важећих сертификата </w:t>
            </w:r>
            <w:r w:rsidRPr="008E3BA2">
              <w:rPr>
                <w:rFonts w:cs="Arial"/>
                <w:sz w:val="24"/>
                <w:szCs w:val="24"/>
                <w:lang w:val="sr-Cyrl-CS"/>
              </w:rPr>
              <w:t xml:space="preserve">9001, </w:t>
            </w:r>
            <w:r w:rsidRPr="008E3BA2">
              <w:rPr>
                <w:rFonts w:cs="Arial"/>
                <w:sz w:val="24"/>
                <w:szCs w:val="24"/>
              </w:rPr>
              <w:t>ISO</w:t>
            </w:r>
            <w:r w:rsidRPr="008E3BA2">
              <w:rPr>
                <w:rFonts w:cs="Arial"/>
                <w:sz w:val="24"/>
                <w:szCs w:val="24"/>
                <w:lang w:val="sr-Cyrl-CS"/>
              </w:rPr>
              <w:t xml:space="preserve"> 14001, </w:t>
            </w:r>
            <w:r w:rsidRPr="008E3BA2">
              <w:rPr>
                <w:rFonts w:cs="Arial"/>
                <w:sz w:val="24"/>
                <w:szCs w:val="24"/>
              </w:rPr>
              <w:t>OHSAS</w:t>
            </w:r>
            <w:r w:rsidRPr="008E3BA2">
              <w:rPr>
                <w:rFonts w:cs="Arial"/>
                <w:sz w:val="24"/>
                <w:szCs w:val="24"/>
                <w:lang w:val="sr-Cyrl-CS"/>
              </w:rPr>
              <w:t xml:space="preserve"> 18001</w:t>
            </w:r>
          </w:p>
          <w:p w:rsidR="00175774" w:rsidRPr="008E3BA2" w:rsidRDefault="00175774" w:rsidP="00175774">
            <w:pPr>
              <w:autoSpaceDE w:val="0"/>
              <w:autoSpaceDN w:val="0"/>
              <w:adjustRightInd w:val="0"/>
              <w:spacing w:before="0"/>
              <w:ind w:left="279" w:hanging="220"/>
              <w:rPr>
                <w:rFonts w:eastAsia="Calibri" w:cs="Arial"/>
                <w:sz w:val="24"/>
                <w:szCs w:val="24"/>
                <w:lang w:val="ru-RU"/>
              </w:rPr>
            </w:pPr>
          </w:p>
        </w:tc>
      </w:tr>
      <w:tr w:rsidR="00175774" w:rsidRPr="00EC5BB4" w:rsidTr="008112A2">
        <w:trPr>
          <w:jc w:val="center"/>
        </w:trPr>
        <w:tc>
          <w:tcPr>
            <w:tcW w:w="729" w:type="dxa"/>
            <w:vAlign w:val="center"/>
          </w:tcPr>
          <w:p w:rsidR="00175774" w:rsidRPr="00EC5BB4" w:rsidRDefault="008E3BA2" w:rsidP="003A4822">
            <w:pPr>
              <w:jc w:val="center"/>
              <w:rPr>
                <w:rFonts w:cs="Arial"/>
                <w:color w:val="00B0F0"/>
                <w:sz w:val="24"/>
                <w:szCs w:val="24"/>
              </w:rPr>
            </w:pPr>
            <w:r w:rsidRPr="008E3BA2">
              <w:rPr>
                <w:rFonts w:cs="Arial"/>
                <w:sz w:val="24"/>
                <w:szCs w:val="24"/>
              </w:rPr>
              <w:lastRenderedPageBreak/>
              <w:t>8</w:t>
            </w:r>
            <w:r w:rsidR="00175774" w:rsidRPr="008E3BA2">
              <w:rPr>
                <w:rFonts w:cs="Arial"/>
                <w:sz w:val="24"/>
                <w:szCs w:val="24"/>
              </w:rPr>
              <w:t>.</w:t>
            </w:r>
          </w:p>
        </w:tc>
        <w:tc>
          <w:tcPr>
            <w:tcW w:w="8430" w:type="dxa"/>
          </w:tcPr>
          <w:p w:rsidR="00175774" w:rsidRPr="008E3BA2" w:rsidRDefault="00175774" w:rsidP="003A4822">
            <w:pPr>
              <w:autoSpaceDE w:val="0"/>
              <w:autoSpaceDN w:val="0"/>
              <w:adjustRightInd w:val="0"/>
              <w:rPr>
                <w:rFonts w:cs="Arial"/>
                <w:b/>
                <w:sz w:val="24"/>
                <w:szCs w:val="24"/>
              </w:rPr>
            </w:pPr>
            <w:r w:rsidRPr="008E3BA2">
              <w:rPr>
                <w:rFonts w:cs="Arial"/>
                <w:b/>
                <w:sz w:val="24"/>
                <w:szCs w:val="24"/>
              </w:rPr>
              <w:t>Услов:</w:t>
            </w:r>
          </w:p>
          <w:p w:rsidR="00175774" w:rsidRPr="00DC771A" w:rsidRDefault="00175774" w:rsidP="003A4822">
            <w:pPr>
              <w:autoSpaceDE w:val="0"/>
              <w:autoSpaceDN w:val="0"/>
              <w:adjustRightInd w:val="0"/>
              <w:rPr>
                <w:rFonts w:cs="Arial"/>
                <w:b/>
                <w:sz w:val="24"/>
                <w:szCs w:val="24"/>
              </w:rPr>
            </w:pPr>
            <w:r w:rsidRPr="00DC771A">
              <w:rPr>
                <w:rFonts w:cs="Arial"/>
                <w:b/>
                <w:sz w:val="24"/>
                <w:szCs w:val="24"/>
              </w:rPr>
              <w:t>Кадровски капацитет</w:t>
            </w:r>
          </w:p>
          <w:p w:rsidR="008E3BA2" w:rsidRPr="008E3BA2" w:rsidRDefault="00175774" w:rsidP="008E3BA2">
            <w:pPr>
              <w:autoSpaceDE w:val="0"/>
              <w:autoSpaceDN w:val="0"/>
              <w:adjustRightInd w:val="0"/>
              <w:spacing w:before="0"/>
              <w:rPr>
                <w:rFonts w:cs="Arial"/>
                <w:sz w:val="24"/>
                <w:szCs w:val="24"/>
                <w:lang w:val="sr-Cyrl-RS"/>
              </w:rPr>
            </w:pPr>
            <w:r w:rsidRPr="008E3BA2">
              <w:rPr>
                <w:rFonts w:cs="Arial"/>
                <w:sz w:val="24"/>
                <w:szCs w:val="24"/>
              </w:rPr>
              <w:t>Понуђач располаже довољним кадровски</w:t>
            </w:r>
            <w:r w:rsidR="008E3BA2" w:rsidRPr="008E3BA2">
              <w:rPr>
                <w:rFonts w:cs="Arial"/>
                <w:sz w:val="24"/>
                <w:szCs w:val="24"/>
              </w:rPr>
              <w:t xml:space="preserve">м капацитетом ако, има </w:t>
            </w:r>
            <w:r w:rsidR="008E3BA2" w:rsidRPr="008E3BA2">
              <w:rPr>
                <w:rFonts w:cs="Arial"/>
                <w:sz w:val="24"/>
                <w:szCs w:val="24"/>
                <w:lang w:val="sr-Cyrl-RS"/>
              </w:rPr>
              <w:t xml:space="preserve">запослене </w:t>
            </w:r>
            <w:r w:rsidRPr="008E3BA2">
              <w:rPr>
                <w:rFonts w:cs="Arial"/>
                <w:sz w:val="24"/>
                <w:szCs w:val="24"/>
              </w:rPr>
              <w:t xml:space="preserve">односно </w:t>
            </w:r>
            <w:r w:rsidR="007F36A5" w:rsidRPr="008E3BA2">
              <w:rPr>
                <w:rFonts w:cs="Arial"/>
                <w:sz w:val="24"/>
                <w:szCs w:val="24"/>
                <w:lang w:val="sr-Cyrl-CS"/>
              </w:rPr>
              <w:t>има ра</w:t>
            </w:r>
            <w:r w:rsidR="000D6A36" w:rsidRPr="008E3BA2">
              <w:rPr>
                <w:rFonts w:cs="Arial"/>
                <w:sz w:val="24"/>
                <w:szCs w:val="24"/>
                <w:lang w:val="sr-Cyrl-CS"/>
              </w:rPr>
              <w:t>д</w:t>
            </w:r>
            <w:r w:rsidR="007F36A5" w:rsidRPr="008E3BA2">
              <w:rPr>
                <w:rFonts w:cs="Arial"/>
                <w:sz w:val="24"/>
                <w:szCs w:val="24"/>
                <w:lang w:val="sr-Cyrl-CS"/>
              </w:rPr>
              <w:t xml:space="preserve">но </w:t>
            </w:r>
            <w:r w:rsidR="000D6A36" w:rsidRPr="008E3BA2">
              <w:rPr>
                <w:rFonts w:cs="Arial"/>
                <w:sz w:val="24"/>
                <w:szCs w:val="24"/>
                <w:lang w:val="sr-Cyrl-CS"/>
              </w:rPr>
              <w:t>ангажоване</w:t>
            </w:r>
            <w:r w:rsidR="007F36A5" w:rsidRPr="008E3BA2">
              <w:rPr>
                <w:rFonts w:cs="Arial"/>
                <w:sz w:val="24"/>
                <w:szCs w:val="24"/>
                <w:lang w:val="sr-Cyrl-CS"/>
              </w:rPr>
              <w:t xml:space="preserve"> </w:t>
            </w:r>
            <w:r w:rsidR="008E3BA2" w:rsidRPr="008E3BA2">
              <w:rPr>
                <w:rFonts w:cs="Arial"/>
                <w:sz w:val="24"/>
                <w:szCs w:val="24"/>
                <w:lang w:val="sr-Cyrl-CS"/>
              </w:rPr>
              <w:t>(</w:t>
            </w:r>
            <w:r w:rsidRPr="008E3BA2">
              <w:rPr>
                <w:rFonts w:cs="Arial"/>
                <w:sz w:val="24"/>
                <w:szCs w:val="24"/>
              </w:rPr>
              <w:t>по основу другог облика ангажовања ван радног односа, предвиђеног члановима 197-202</w:t>
            </w:r>
            <w:r w:rsidR="005C7CDE" w:rsidRPr="008E3BA2">
              <w:rPr>
                <w:rFonts w:cs="Arial"/>
                <w:sz w:val="24"/>
                <w:szCs w:val="24"/>
                <w:lang w:val="sr-Cyrl-RS"/>
              </w:rPr>
              <w:t>.</w:t>
            </w:r>
            <w:r w:rsidRPr="008E3BA2">
              <w:rPr>
                <w:rFonts w:cs="Arial"/>
                <w:sz w:val="24"/>
                <w:szCs w:val="24"/>
              </w:rPr>
              <w:t xml:space="preserve"> Закона о раду) </w:t>
            </w:r>
            <w:r w:rsidR="008E3BA2" w:rsidRPr="008E3BA2">
              <w:rPr>
                <w:rFonts w:cs="Arial"/>
                <w:sz w:val="24"/>
                <w:szCs w:val="24"/>
                <w:lang w:val="sr-Cyrl-RS"/>
              </w:rPr>
              <w:t>следеће извршиоце:</w:t>
            </w:r>
          </w:p>
          <w:p w:rsidR="008E3BA2" w:rsidRPr="008E3BA2" w:rsidRDefault="008E3BA2" w:rsidP="00157A8C">
            <w:pPr>
              <w:numPr>
                <w:ilvl w:val="0"/>
                <w:numId w:val="39"/>
              </w:numPr>
              <w:ind w:left="274" w:hanging="142"/>
              <w:jc w:val="left"/>
              <w:rPr>
                <w:rFonts w:cs="Arial"/>
                <w:sz w:val="24"/>
                <w:szCs w:val="24"/>
                <w:lang w:val="sr-Cyrl-CS" w:eastAsia="x-none"/>
              </w:rPr>
            </w:pPr>
            <w:r w:rsidRPr="008E3BA2">
              <w:rPr>
                <w:rFonts w:cs="Arial"/>
                <w:sz w:val="24"/>
                <w:szCs w:val="24"/>
                <w:lang w:val="sr-Cyrl-CS" w:eastAsia="x-none"/>
              </w:rPr>
              <w:t>најмање 2 (два) дипломирана инжењера електротехнике са лиценцом бр. 351 (одговорни пројектант електроенергетских инсталација средњег и високог напона - разводна постројења и пренос електричне енергије);</w:t>
            </w:r>
          </w:p>
          <w:p w:rsidR="00C54319" w:rsidRPr="00C54319" w:rsidRDefault="008E3BA2" w:rsidP="00C54319">
            <w:pPr>
              <w:numPr>
                <w:ilvl w:val="0"/>
                <w:numId w:val="39"/>
              </w:numPr>
              <w:ind w:left="274" w:hanging="142"/>
              <w:jc w:val="left"/>
              <w:rPr>
                <w:rFonts w:eastAsia="MT Extra" w:cs="Arial"/>
                <w:sz w:val="24"/>
                <w:szCs w:val="24"/>
                <w:lang w:val="sr-Cyrl-CS" w:eastAsia="x-none"/>
              </w:rPr>
            </w:pPr>
            <w:r w:rsidRPr="008E3BA2">
              <w:rPr>
                <w:rFonts w:cs="Arial"/>
                <w:sz w:val="24"/>
                <w:szCs w:val="24"/>
                <w:lang w:val="sr-Cyrl-CS" w:eastAsia="x-none"/>
              </w:rPr>
              <w:t>најмање 2 (два) лица са лиценцом бр. 352 (одговорни пројектант управљања електромоторним погонима - аутоматика, мерења и регулација);</w:t>
            </w:r>
          </w:p>
          <w:p w:rsidR="008E3BA2" w:rsidRDefault="008E3BA2" w:rsidP="008E3BA2">
            <w:pPr>
              <w:autoSpaceDE w:val="0"/>
              <w:autoSpaceDN w:val="0"/>
              <w:adjustRightInd w:val="0"/>
              <w:spacing w:before="0"/>
              <w:ind w:left="148"/>
              <w:rPr>
                <w:rFonts w:cs="Arial"/>
                <w:sz w:val="24"/>
                <w:szCs w:val="24"/>
                <w:lang w:val="sr-Cyrl-CS" w:eastAsia="x-none"/>
              </w:rPr>
            </w:pPr>
            <w:r>
              <w:rPr>
                <w:rFonts w:cs="Arial"/>
                <w:sz w:val="24"/>
                <w:szCs w:val="24"/>
                <w:lang w:val="sr-Cyrl-CS" w:eastAsia="x-none"/>
              </w:rPr>
              <w:t>-</w:t>
            </w:r>
            <w:r w:rsidR="00C54319">
              <w:rPr>
                <w:rFonts w:cs="Arial"/>
                <w:sz w:val="24"/>
                <w:szCs w:val="24"/>
                <w:lang w:val="sr-Cyrl-CS" w:eastAsia="x-none"/>
              </w:rPr>
              <w:t xml:space="preserve"> </w:t>
            </w:r>
            <w:r w:rsidRPr="008E3BA2">
              <w:rPr>
                <w:rFonts w:cs="Arial"/>
                <w:sz w:val="24"/>
                <w:szCs w:val="24"/>
                <w:lang w:val="sr-Cyrl-CS" w:eastAsia="x-none"/>
              </w:rPr>
              <w:t>најмање 2 (два) дипломирана грађевинска инжењера са лиценцом бр. 310 (одговорни пројектант грађевинских конструкција објеката високоградње, нискоградње и хидроградње)</w:t>
            </w:r>
          </w:p>
          <w:p w:rsidR="008E3BA2" w:rsidRPr="008E3BA2" w:rsidRDefault="008E3BA2" w:rsidP="008E3BA2">
            <w:pPr>
              <w:autoSpaceDE w:val="0"/>
              <w:autoSpaceDN w:val="0"/>
              <w:adjustRightInd w:val="0"/>
              <w:spacing w:before="0"/>
              <w:ind w:left="148"/>
              <w:rPr>
                <w:rFonts w:cs="Arial"/>
                <w:i/>
                <w:color w:val="00B0F0"/>
                <w:sz w:val="24"/>
                <w:szCs w:val="24"/>
                <w:lang w:val="sr-Cyrl-RS"/>
              </w:rPr>
            </w:pPr>
          </w:p>
          <w:p w:rsidR="00175774" w:rsidRPr="008E3BA2" w:rsidRDefault="00175774" w:rsidP="008E3BA2">
            <w:pPr>
              <w:autoSpaceDE w:val="0"/>
              <w:autoSpaceDN w:val="0"/>
              <w:adjustRightInd w:val="0"/>
              <w:spacing w:before="0"/>
              <w:rPr>
                <w:rFonts w:cs="Arial"/>
                <w:b/>
                <w:sz w:val="24"/>
                <w:szCs w:val="24"/>
              </w:rPr>
            </w:pPr>
            <w:r w:rsidRPr="008E3BA2">
              <w:rPr>
                <w:rFonts w:cs="Arial"/>
                <w:b/>
                <w:sz w:val="24"/>
                <w:szCs w:val="24"/>
              </w:rPr>
              <w:t xml:space="preserve">Доказ: </w:t>
            </w:r>
          </w:p>
          <w:p w:rsidR="00DC771A" w:rsidRPr="00DC771A" w:rsidRDefault="00DC771A" w:rsidP="00157A8C">
            <w:pPr>
              <w:numPr>
                <w:ilvl w:val="1"/>
                <w:numId w:val="37"/>
              </w:numPr>
              <w:tabs>
                <w:tab w:val="left" w:pos="682"/>
              </w:tabs>
              <w:spacing w:before="0" w:after="120" w:line="276" w:lineRule="auto"/>
              <w:ind w:left="682" w:hanging="567"/>
              <w:contextualSpacing/>
              <w:jc w:val="left"/>
              <w:rPr>
                <w:rFonts w:eastAsia="Calibri" w:cs="Arial"/>
                <w:sz w:val="24"/>
                <w:szCs w:val="24"/>
                <w:lang w:val="sr-Cyrl-RS" w:eastAsia="x-none"/>
              </w:rPr>
            </w:pPr>
            <w:r w:rsidRPr="00DC771A">
              <w:rPr>
                <w:rFonts w:eastAsia="Calibri" w:cs="Arial"/>
                <w:sz w:val="24"/>
                <w:szCs w:val="24"/>
                <w:lang w:val="sr-Cyrl-RS" w:eastAsia="x-none"/>
              </w:rPr>
              <w:t>Изјава о кадровском капацитету са списком извршилаца</w:t>
            </w:r>
          </w:p>
          <w:p w:rsidR="008E3BA2" w:rsidRPr="008E3BA2" w:rsidRDefault="00DC771A" w:rsidP="00157A8C">
            <w:pPr>
              <w:numPr>
                <w:ilvl w:val="1"/>
                <w:numId w:val="37"/>
              </w:numPr>
              <w:tabs>
                <w:tab w:val="left" w:pos="682"/>
              </w:tabs>
              <w:spacing w:before="0" w:after="120" w:line="276" w:lineRule="auto"/>
              <w:ind w:left="682" w:hanging="567"/>
              <w:contextualSpacing/>
              <w:jc w:val="left"/>
              <w:rPr>
                <w:rFonts w:eastAsia="Calibri" w:cs="Arial"/>
                <w:sz w:val="24"/>
                <w:szCs w:val="24"/>
                <w:lang w:val="sr-Cyrl-RS" w:eastAsia="x-none"/>
              </w:rPr>
            </w:pPr>
            <w:r>
              <w:rPr>
                <w:rFonts w:eastAsia="Calibri" w:cs="Arial"/>
                <w:sz w:val="24"/>
                <w:szCs w:val="24"/>
                <w:lang w:val="sr-Cyrl-RS" w:eastAsia="x-none"/>
              </w:rPr>
              <w:t xml:space="preserve">Фотокопија М образаца </w:t>
            </w:r>
            <w:r w:rsidR="008E3BA2" w:rsidRPr="008E3BA2">
              <w:rPr>
                <w:rFonts w:eastAsia="Calibri" w:cs="Arial"/>
                <w:sz w:val="24"/>
                <w:szCs w:val="24"/>
                <w:lang w:val="sr-Cyrl-RS" w:eastAsia="x-none"/>
              </w:rPr>
              <w:t>за лица у радном односу</w:t>
            </w:r>
          </w:p>
          <w:p w:rsidR="008E3BA2" w:rsidRPr="00DC771A" w:rsidRDefault="008E3BA2" w:rsidP="00157A8C">
            <w:pPr>
              <w:pStyle w:val="ListParagraph"/>
              <w:numPr>
                <w:ilvl w:val="0"/>
                <w:numId w:val="37"/>
              </w:numPr>
              <w:spacing w:before="0" w:after="120"/>
              <w:ind w:left="688" w:hanging="540"/>
              <w:jc w:val="left"/>
              <w:rPr>
                <w:rFonts w:ascii="Arial" w:hAnsi="Arial" w:cs="Arial"/>
                <w:sz w:val="24"/>
                <w:szCs w:val="24"/>
                <w:lang w:val="sr-Cyrl-RS"/>
              </w:rPr>
            </w:pPr>
            <w:r w:rsidRPr="00DC771A">
              <w:rPr>
                <w:rFonts w:ascii="Arial" w:hAnsi="Arial" w:cs="Arial"/>
                <w:sz w:val="24"/>
                <w:szCs w:val="24"/>
                <w:lang w:val="sr-Cyrl-RS"/>
              </w:rPr>
              <w:t>Фотокопија уговора о ангажовању (</w:t>
            </w:r>
            <w:r w:rsidR="00DC771A" w:rsidRPr="00DC771A">
              <w:rPr>
                <w:rFonts w:ascii="Arial" w:hAnsi="Arial" w:cs="Arial"/>
                <w:sz w:val="24"/>
                <w:szCs w:val="24"/>
                <w:lang w:val="sr-Cyrl-RS"/>
              </w:rPr>
              <w:t xml:space="preserve">за лица ангажована ван радног </w:t>
            </w:r>
            <w:r w:rsidR="00DC771A">
              <w:rPr>
                <w:rFonts w:ascii="Arial" w:hAnsi="Arial" w:cs="Arial"/>
                <w:sz w:val="24"/>
                <w:szCs w:val="24"/>
                <w:lang w:val="sr-Cyrl-RS"/>
              </w:rPr>
              <w:t xml:space="preserve">  </w:t>
            </w:r>
            <w:r w:rsidRPr="00DC771A">
              <w:rPr>
                <w:rFonts w:ascii="Arial" w:hAnsi="Arial" w:cs="Arial"/>
                <w:sz w:val="24"/>
                <w:szCs w:val="24"/>
                <w:lang w:val="sr-Cyrl-RS"/>
              </w:rPr>
              <w:t>односа)</w:t>
            </w:r>
          </w:p>
          <w:p w:rsidR="008E3BA2" w:rsidRPr="00DC771A" w:rsidRDefault="00DC771A" w:rsidP="00157A8C">
            <w:pPr>
              <w:pStyle w:val="ListParagraph"/>
              <w:numPr>
                <w:ilvl w:val="0"/>
                <w:numId w:val="37"/>
              </w:numPr>
              <w:tabs>
                <w:tab w:val="left" w:pos="682"/>
              </w:tabs>
              <w:spacing w:before="0" w:after="120"/>
              <w:ind w:left="688" w:hanging="540"/>
              <w:jc w:val="left"/>
              <w:rPr>
                <w:rFonts w:ascii="Arial" w:hAnsi="Arial" w:cs="Arial"/>
                <w:sz w:val="24"/>
                <w:szCs w:val="24"/>
                <w:lang w:val="sr-Cyrl-RS"/>
              </w:rPr>
            </w:pPr>
            <w:r>
              <w:rPr>
                <w:rFonts w:ascii="Arial" w:hAnsi="Arial" w:cs="Arial"/>
                <w:sz w:val="24"/>
                <w:szCs w:val="24"/>
                <w:lang w:val="sr-Cyrl-RS"/>
              </w:rPr>
              <w:t>Ф</w:t>
            </w:r>
            <w:r w:rsidR="008E3BA2" w:rsidRPr="00DC771A">
              <w:rPr>
                <w:rFonts w:ascii="Arial" w:hAnsi="Arial" w:cs="Arial"/>
                <w:sz w:val="24"/>
                <w:szCs w:val="24"/>
                <w:lang w:val="sr-Cyrl-RS"/>
              </w:rPr>
              <w:t>отокопија важећих лиценци Инжењерске коморе Србије са потврдама о важењу истих</w:t>
            </w:r>
          </w:p>
          <w:p w:rsidR="00175774" w:rsidRPr="00EC5BB4" w:rsidRDefault="00175774" w:rsidP="005C7CDE">
            <w:pPr>
              <w:autoSpaceDE w:val="0"/>
              <w:autoSpaceDN w:val="0"/>
              <w:adjustRightInd w:val="0"/>
              <w:spacing w:before="0"/>
              <w:ind w:left="360"/>
              <w:rPr>
                <w:rFonts w:cs="Arial"/>
                <w:color w:val="00B0F0"/>
                <w:sz w:val="24"/>
                <w:szCs w:val="24"/>
              </w:rPr>
            </w:pPr>
          </w:p>
        </w:tc>
      </w:tr>
    </w:tbl>
    <w:p w:rsidR="00B13CD3" w:rsidRPr="007F582B" w:rsidRDefault="00B13CD3" w:rsidP="00B13CD3">
      <w:pPr>
        <w:spacing w:before="0"/>
        <w:rPr>
          <w:rFonts w:cs="Arial"/>
          <w:sz w:val="24"/>
          <w:szCs w:val="24"/>
          <w:lang w:eastAsia="zh-CN"/>
        </w:rPr>
      </w:pPr>
      <w:r w:rsidRPr="00EC5BB4">
        <w:rPr>
          <w:rFonts w:cs="Arial"/>
          <w:sz w:val="24"/>
          <w:szCs w:val="24"/>
          <w:lang w:eastAsia="zh-CN"/>
        </w:rPr>
        <w:lastRenderedPageBreak/>
        <w:t xml:space="preserve">Понуда понуђача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8E3BA2">
        <w:rPr>
          <w:rFonts w:cs="Arial"/>
          <w:sz w:val="24"/>
          <w:szCs w:val="24"/>
          <w:lang w:val="sr-Cyrl-RS" w:eastAsia="zh-CN"/>
        </w:rPr>
        <w:t>8.</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7E1D4E" w:rsidRDefault="007E1D4E" w:rsidP="00C10575">
      <w:pPr>
        <w:rPr>
          <w:rFonts w:cs="Arial"/>
          <w:sz w:val="24"/>
          <w:szCs w:val="24"/>
        </w:rPr>
      </w:pPr>
      <w:r w:rsidRPr="007E1D4E">
        <w:rPr>
          <w:rFonts w:cs="Arial"/>
          <w:sz w:val="24"/>
          <w:szCs w:val="24"/>
        </w:rPr>
        <w:t>Доказ из члана 75.</w:t>
      </w:r>
      <w:r w:rsidR="00DC771A">
        <w:rPr>
          <w:rFonts w:cs="Arial"/>
          <w:sz w:val="24"/>
          <w:szCs w:val="24"/>
          <w:lang w:val="sr-Cyrl-RS"/>
        </w:rPr>
        <w:t xml:space="preserve"> </w:t>
      </w:r>
      <w:r w:rsidRPr="007E1D4E">
        <w:rPr>
          <w:rFonts w:cs="Arial"/>
          <w:sz w:val="24"/>
          <w:szCs w:val="24"/>
        </w:rPr>
        <w:t>став 1.</w:t>
      </w:r>
      <w:r w:rsidR="00DC771A">
        <w:rPr>
          <w:rFonts w:cs="Arial"/>
          <w:sz w:val="24"/>
          <w:szCs w:val="24"/>
          <w:lang w:val="sr-Cyrl-RS"/>
        </w:rPr>
        <w:t xml:space="preserve"> </w:t>
      </w:r>
      <w:r w:rsidRPr="007E1D4E">
        <w:rPr>
          <w:rFonts w:cs="Arial"/>
          <w:sz w:val="24"/>
          <w:szCs w:val="24"/>
        </w:rPr>
        <w:t xml:space="preserve">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 xml:space="preserve">Ако понуђач у остављеном, примереном року који не може бити краћи од </w:t>
      </w:r>
      <w:r w:rsidR="008E3BA2">
        <w:rPr>
          <w:rFonts w:cs="Arial"/>
          <w:sz w:val="24"/>
          <w:szCs w:val="24"/>
          <w:lang w:val="sr-Cyrl-RS" w:eastAsia="zh-CN"/>
        </w:rPr>
        <w:t xml:space="preserve">5 (словима: </w:t>
      </w:r>
      <w:r w:rsidRPr="00EC5BB4">
        <w:rPr>
          <w:rFonts w:cs="Arial"/>
          <w:sz w:val="24"/>
          <w:szCs w:val="24"/>
          <w:lang w:eastAsia="zh-CN"/>
        </w:rPr>
        <w:t>пет</w:t>
      </w:r>
      <w:r w:rsidR="008E3BA2">
        <w:rPr>
          <w:rFonts w:cs="Arial"/>
          <w:sz w:val="24"/>
          <w:szCs w:val="24"/>
          <w:lang w:val="sr-Cyrl-RS" w:eastAsia="zh-CN"/>
        </w:rPr>
        <w:t>)</w:t>
      </w:r>
      <w:r w:rsidRPr="00EC5BB4">
        <w:rPr>
          <w:rFonts w:cs="Arial"/>
          <w:sz w:val="24"/>
          <w:szCs w:val="24"/>
          <w:lang w:eastAsia="zh-CN"/>
        </w:rPr>
        <w:t xml:space="preserve">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5"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6"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xml:space="preserve">, понуђач може, уместо доказа, приложити своју писану изјаву, дату под </w:t>
      </w:r>
      <w:r w:rsidR="00B13CD3" w:rsidRPr="00EC5BB4">
        <w:rPr>
          <w:rFonts w:cs="Arial"/>
          <w:sz w:val="24"/>
          <w:szCs w:val="24"/>
          <w:lang w:eastAsia="zh-CN"/>
        </w:rPr>
        <w:lastRenderedPageBreak/>
        <w:t>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080C3D" w:rsidRPr="00EC5BB4" w:rsidRDefault="00080C3D" w:rsidP="00B13CD3">
      <w:pPr>
        <w:spacing w:before="0"/>
        <w:rPr>
          <w:rFonts w:cs="Arial"/>
          <w:sz w:val="24"/>
          <w:szCs w:val="24"/>
          <w:lang w:val="sr-Cyrl-CS" w:eastAsia="zh-CN"/>
        </w:rPr>
      </w:pPr>
    </w:p>
    <w:p w:rsidR="00322313" w:rsidRPr="00EC5BB4" w:rsidRDefault="008D2B23" w:rsidP="00BE7496">
      <w:pPr>
        <w:pStyle w:val="KDPodnaslov1"/>
        <w:spacing w:before="0"/>
        <w:rPr>
          <w:rFonts w:cs="Arial"/>
          <w:sz w:val="24"/>
          <w:szCs w:val="24"/>
        </w:rPr>
      </w:pPr>
      <w:bookmarkStart w:id="61" w:name="_Toc300928429"/>
      <w:bookmarkStart w:id="62" w:name="_Toc301160124"/>
      <w:bookmarkStart w:id="63" w:name="_Toc301165012"/>
      <w:bookmarkStart w:id="64" w:name="_Toc301248344"/>
      <w:bookmarkStart w:id="65" w:name="_Toc300928434"/>
      <w:bookmarkStart w:id="66" w:name="_Toc301160129"/>
      <w:bookmarkStart w:id="67" w:name="_Toc301165017"/>
      <w:bookmarkStart w:id="68" w:name="_Toc301248349"/>
      <w:bookmarkStart w:id="69" w:name="_Toc300928436"/>
      <w:bookmarkStart w:id="70" w:name="_Toc301160131"/>
      <w:bookmarkStart w:id="71" w:name="_Toc301165019"/>
      <w:bookmarkStart w:id="72" w:name="_Toc301248351"/>
      <w:bookmarkStart w:id="73" w:name="_Toc300928440"/>
      <w:bookmarkStart w:id="74" w:name="_Toc301160135"/>
      <w:bookmarkStart w:id="75" w:name="_Toc301165023"/>
      <w:bookmarkStart w:id="76" w:name="_Toc301248355"/>
      <w:bookmarkStart w:id="77" w:name="_Toc300928441"/>
      <w:bookmarkStart w:id="78" w:name="_Toc301160136"/>
      <w:bookmarkStart w:id="79" w:name="_Toc301165024"/>
      <w:bookmarkStart w:id="80" w:name="_Toc301248356"/>
      <w:bookmarkStart w:id="81" w:name="_Toc300928443"/>
      <w:bookmarkStart w:id="82" w:name="_Toc301160138"/>
      <w:bookmarkStart w:id="83" w:name="_Toc301165026"/>
      <w:bookmarkStart w:id="84" w:name="_Toc301248358"/>
      <w:bookmarkStart w:id="85" w:name="_Toc300928444"/>
      <w:bookmarkStart w:id="86" w:name="_Toc301160139"/>
      <w:bookmarkStart w:id="87" w:name="_Toc301165027"/>
      <w:bookmarkStart w:id="88" w:name="_Toc301248359"/>
      <w:bookmarkStart w:id="89" w:name="_Toc300928445"/>
      <w:bookmarkStart w:id="90" w:name="_Toc301160140"/>
      <w:bookmarkStart w:id="91" w:name="_Toc301165028"/>
      <w:bookmarkStart w:id="92" w:name="_Toc301248360"/>
      <w:bookmarkStart w:id="93" w:name="_Toc300928447"/>
      <w:bookmarkStart w:id="94" w:name="_Toc301160142"/>
      <w:bookmarkStart w:id="95" w:name="_Toc301165030"/>
      <w:bookmarkStart w:id="96" w:name="_Toc301248362"/>
      <w:bookmarkStart w:id="97" w:name="_Toc300928448"/>
      <w:bookmarkStart w:id="98" w:name="_Toc301160143"/>
      <w:bookmarkStart w:id="99" w:name="_Toc301165031"/>
      <w:bookmarkStart w:id="100" w:name="_Toc301248363"/>
      <w:bookmarkStart w:id="101" w:name="_Toc300928449"/>
      <w:bookmarkStart w:id="102" w:name="_Toc301160144"/>
      <w:bookmarkStart w:id="103" w:name="_Toc301165032"/>
      <w:bookmarkStart w:id="104" w:name="_Toc301248364"/>
      <w:bookmarkStart w:id="105" w:name="_Toc300928450"/>
      <w:bookmarkStart w:id="106" w:name="_Toc301160145"/>
      <w:bookmarkStart w:id="107" w:name="_Toc301165033"/>
      <w:bookmarkStart w:id="108" w:name="_Toc301248365"/>
      <w:bookmarkStart w:id="109" w:name="_Toc300928451"/>
      <w:bookmarkStart w:id="110" w:name="_Toc301160146"/>
      <w:bookmarkStart w:id="111" w:name="_Toc301165034"/>
      <w:bookmarkStart w:id="112" w:name="_Toc301248366"/>
      <w:bookmarkStart w:id="113" w:name="_Toc300928452"/>
      <w:bookmarkStart w:id="114" w:name="_Toc301160147"/>
      <w:bookmarkStart w:id="115" w:name="_Toc301165035"/>
      <w:bookmarkStart w:id="116" w:name="_Toc301248367"/>
      <w:bookmarkStart w:id="117" w:name="_Toc300928453"/>
      <w:bookmarkStart w:id="118" w:name="_Toc301160148"/>
      <w:bookmarkStart w:id="119" w:name="_Toc301165036"/>
      <w:bookmarkStart w:id="120" w:name="_Toc301248368"/>
      <w:bookmarkStart w:id="121" w:name="_Toc300928454"/>
      <w:bookmarkStart w:id="122" w:name="_Toc301160149"/>
      <w:bookmarkStart w:id="123" w:name="_Toc301165037"/>
      <w:bookmarkStart w:id="124" w:name="_Toc301248369"/>
      <w:bookmarkStart w:id="125" w:name="_Toc300928455"/>
      <w:bookmarkStart w:id="126" w:name="_Toc301160150"/>
      <w:bookmarkStart w:id="127" w:name="_Toc301165038"/>
      <w:bookmarkStart w:id="128" w:name="_Toc301248370"/>
      <w:bookmarkStart w:id="129" w:name="_Toc300928456"/>
      <w:bookmarkStart w:id="130" w:name="_Toc301160151"/>
      <w:bookmarkStart w:id="131" w:name="_Toc301165039"/>
      <w:bookmarkStart w:id="132" w:name="_Toc301248371"/>
      <w:bookmarkStart w:id="133" w:name="_Toc300928457"/>
      <w:bookmarkStart w:id="134" w:name="_Toc301160152"/>
      <w:bookmarkStart w:id="135" w:name="_Toc301165040"/>
      <w:bookmarkStart w:id="136" w:name="_Toc301248372"/>
      <w:bookmarkStart w:id="137" w:name="_Toc300928458"/>
      <w:bookmarkStart w:id="138" w:name="_Toc301160153"/>
      <w:bookmarkStart w:id="139" w:name="_Toc301165041"/>
      <w:bookmarkStart w:id="140" w:name="_Toc301248373"/>
      <w:bookmarkStart w:id="141" w:name="_Toc300928459"/>
      <w:bookmarkStart w:id="142" w:name="_Toc301160154"/>
      <w:bookmarkStart w:id="143" w:name="_Toc301165042"/>
      <w:bookmarkStart w:id="144" w:name="_Toc301248374"/>
      <w:bookmarkStart w:id="145" w:name="_Toc300928462"/>
      <w:bookmarkStart w:id="146" w:name="_Toc301160157"/>
      <w:bookmarkStart w:id="147" w:name="_Toc301165045"/>
      <w:bookmarkStart w:id="148" w:name="_Toc301248377"/>
      <w:bookmarkStart w:id="149" w:name="_Toc300928464"/>
      <w:bookmarkStart w:id="150" w:name="_Toc301160159"/>
      <w:bookmarkStart w:id="151" w:name="_Toc301165047"/>
      <w:bookmarkStart w:id="152" w:name="_Toc301248379"/>
      <w:bookmarkStart w:id="153" w:name="_Toc300928466"/>
      <w:bookmarkStart w:id="154" w:name="_Toc301160161"/>
      <w:bookmarkStart w:id="155" w:name="_Toc301165049"/>
      <w:bookmarkStart w:id="156" w:name="_Toc301248381"/>
      <w:bookmarkStart w:id="157" w:name="_Toc300928467"/>
      <w:bookmarkStart w:id="158" w:name="_Toc301160162"/>
      <w:bookmarkStart w:id="159" w:name="_Toc301165050"/>
      <w:bookmarkStart w:id="160" w:name="_Toc301248382"/>
      <w:bookmarkStart w:id="161" w:name="_Toc300928468"/>
      <w:bookmarkStart w:id="162" w:name="_Toc301160163"/>
      <w:bookmarkStart w:id="163" w:name="_Toc301165051"/>
      <w:bookmarkStart w:id="164" w:name="_Toc301248383"/>
      <w:bookmarkStart w:id="165" w:name="_Toc300928474"/>
      <w:bookmarkStart w:id="166" w:name="_Toc301160169"/>
      <w:bookmarkStart w:id="167" w:name="_Toc301165057"/>
      <w:bookmarkStart w:id="168" w:name="_Toc301248389"/>
      <w:bookmarkStart w:id="169" w:name="_Toc300928476"/>
      <w:bookmarkStart w:id="170" w:name="_Toc301160171"/>
      <w:bookmarkStart w:id="171" w:name="_Toc301165059"/>
      <w:bookmarkStart w:id="172" w:name="_Toc301248391"/>
      <w:bookmarkStart w:id="173" w:name="_Toc300928478"/>
      <w:bookmarkStart w:id="174" w:name="_Toc301160173"/>
      <w:bookmarkStart w:id="175" w:name="_Toc301165061"/>
      <w:bookmarkStart w:id="176" w:name="_Toc301248393"/>
      <w:bookmarkStart w:id="177" w:name="_Toc300928480"/>
      <w:bookmarkStart w:id="178" w:name="_Toc301160175"/>
      <w:bookmarkStart w:id="179" w:name="_Toc301165063"/>
      <w:bookmarkStart w:id="180" w:name="_Toc301248395"/>
      <w:bookmarkStart w:id="181" w:name="_Toc300928482"/>
      <w:bookmarkStart w:id="182" w:name="_Toc301160177"/>
      <w:bookmarkStart w:id="183" w:name="_Toc301165065"/>
      <w:bookmarkStart w:id="184" w:name="_Toc301248397"/>
      <w:bookmarkStart w:id="185" w:name="_Toc300928484"/>
      <w:bookmarkStart w:id="186" w:name="_Toc301160179"/>
      <w:bookmarkStart w:id="187" w:name="_Toc301165067"/>
      <w:bookmarkStart w:id="188" w:name="_Toc301248399"/>
      <w:bookmarkStart w:id="189" w:name="_Toc300928486"/>
      <w:bookmarkStart w:id="190" w:name="_Toc301160181"/>
      <w:bookmarkStart w:id="191" w:name="_Toc301165069"/>
      <w:bookmarkStart w:id="192" w:name="_Toc301248401"/>
      <w:bookmarkStart w:id="193" w:name="_Toc300928487"/>
      <w:bookmarkStart w:id="194" w:name="_Toc301160182"/>
      <w:bookmarkStart w:id="195" w:name="_Toc301165070"/>
      <w:bookmarkStart w:id="196" w:name="_Toc301248402"/>
      <w:bookmarkStart w:id="197" w:name="_Toc300928488"/>
      <w:bookmarkStart w:id="198" w:name="_Toc301160183"/>
      <w:bookmarkStart w:id="199" w:name="_Toc301165071"/>
      <w:bookmarkStart w:id="200" w:name="_Toc301248403"/>
      <w:bookmarkStart w:id="201" w:name="_Toc300928490"/>
      <w:bookmarkStart w:id="202" w:name="_Toc301160185"/>
      <w:bookmarkStart w:id="203" w:name="_Toc301165073"/>
      <w:bookmarkStart w:id="204" w:name="_Toc301248405"/>
      <w:bookmarkStart w:id="205" w:name="_Toc300928492"/>
      <w:bookmarkStart w:id="206" w:name="_Toc301160187"/>
      <w:bookmarkStart w:id="207" w:name="_Toc301165075"/>
      <w:bookmarkStart w:id="208" w:name="_Toc301248407"/>
      <w:bookmarkStart w:id="209" w:name="_Toc300928494"/>
      <w:bookmarkStart w:id="210" w:name="_Toc301160189"/>
      <w:bookmarkStart w:id="211" w:name="_Toc301165077"/>
      <w:bookmarkStart w:id="212" w:name="_Toc301248409"/>
      <w:bookmarkStart w:id="213" w:name="_Toc300928496"/>
      <w:bookmarkStart w:id="214" w:name="_Toc301160191"/>
      <w:bookmarkStart w:id="215" w:name="_Toc301165079"/>
      <w:bookmarkStart w:id="216" w:name="_Toc301248411"/>
      <w:bookmarkStart w:id="217" w:name="_Toc300928497"/>
      <w:bookmarkStart w:id="218" w:name="_Toc301160192"/>
      <w:bookmarkStart w:id="219" w:name="_Toc301165080"/>
      <w:bookmarkStart w:id="220" w:name="_Toc301248412"/>
      <w:bookmarkStart w:id="221" w:name="_Toc300928498"/>
      <w:bookmarkStart w:id="222" w:name="_Toc301160193"/>
      <w:bookmarkStart w:id="223" w:name="_Toc301165081"/>
      <w:bookmarkStart w:id="224" w:name="_Toc301248413"/>
      <w:bookmarkStart w:id="225" w:name="_Toc300928499"/>
      <w:bookmarkStart w:id="226" w:name="_Toc301160194"/>
      <w:bookmarkStart w:id="227" w:name="_Toc301165082"/>
      <w:bookmarkStart w:id="228" w:name="_Toc301248414"/>
      <w:bookmarkStart w:id="229" w:name="_Toc442559885"/>
      <w:bookmarkStart w:id="230" w:name="_Toc297798704"/>
      <w:bookmarkStart w:id="231" w:name="_Toc310433002"/>
      <w:bookmarkStart w:id="232" w:name="_Toc374917437"/>
      <w:bookmarkStart w:id="233" w:name="_Toc415142477"/>
      <w:bookmarkStart w:id="234" w:name="_Toc430335150"/>
      <w:bookmarkEnd w:id="15"/>
      <w:bookmarkEnd w:id="18"/>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EC5BB4">
        <w:rPr>
          <w:rFonts w:cs="Arial"/>
          <w:sz w:val="24"/>
          <w:szCs w:val="24"/>
        </w:rPr>
        <w:t xml:space="preserve">5. </w:t>
      </w:r>
      <w:r w:rsidR="00322313" w:rsidRPr="00EC5BB4">
        <w:rPr>
          <w:rFonts w:cs="Arial"/>
          <w:sz w:val="24"/>
          <w:szCs w:val="24"/>
        </w:rPr>
        <w:t>КРИТЕРИЈУМ ЗА ДОДЕЛУ УГОВОРА</w:t>
      </w:r>
      <w:bookmarkEnd w:id="229"/>
    </w:p>
    <w:p w:rsidR="00621752" w:rsidRPr="00781B02" w:rsidRDefault="00621752" w:rsidP="00781B02"/>
    <w:p w:rsidR="00621752" w:rsidRPr="008E3BA2" w:rsidRDefault="00621752" w:rsidP="00621752">
      <w:pPr>
        <w:pStyle w:val="KDKomentar"/>
        <w:spacing w:before="0"/>
        <w:rPr>
          <w:rFonts w:cs="Arial"/>
          <w:b/>
          <w:i w:val="0"/>
          <w:color w:val="auto"/>
          <w:sz w:val="24"/>
          <w:szCs w:val="24"/>
        </w:rPr>
      </w:pPr>
      <w:r w:rsidRPr="008E3BA2">
        <w:rPr>
          <w:rFonts w:cs="Arial"/>
          <w:i w:val="0"/>
          <w:color w:val="auto"/>
          <w:sz w:val="24"/>
          <w:szCs w:val="24"/>
        </w:rPr>
        <w:t xml:space="preserve">Избор најповољније понуде ће се извршити применом критеријума </w:t>
      </w:r>
      <w:r w:rsidRPr="008E3BA2">
        <w:rPr>
          <w:rFonts w:cs="Arial"/>
          <w:b/>
          <w:i w:val="0"/>
          <w:color w:val="auto"/>
          <w:sz w:val="24"/>
          <w:szCs w:val="24"/>
        </w:rPr>
        <w:t>„Најнижа понуђена цена“.</w:t>
      </w:r>
    </w:p>
    <w:p w:rsidR="00621752" w:rsidRPr="008E3BA2" w:rsidRDefault="00621752" w:rsidP="00621752">
      <w:pPr>
        <w:pStyle w:val="KDKomentar"/>
        <w:spacing w:before="0"/>
        <w:rPr>
          <w:rFonts w:cs="Arial"/>
          <w:i w:val="0"/>
          <w:color w:val="auto"/>
          <w:sz w:val="24"/>
          <w:szCs w:val="24"/>
        </w:rPr>
      </w:pPr>
      <w:r w:rsidRPr="008E3BA2">
        <w:rPr>
          <w:rFonts w:cs="Arial"/>
          <w:i w:val="0"/>
          <w:color w:val="auto"/>
          <w:sz w:val="24"/>
          <w:szCs w:val="24"/>
        </w:rPr>
        <w:t>Критеријум за оцењивање понуда</w:t>
      </w:r>
      <w:r w:rsidRPr="008E3BA2">
        <w:rPr>
          <w:rFonts w:cs="Arial"/>
          <w:b/>
          <w:i w:val="0"/>
          <w:color w:val="auto"/>
          <w:sz w:val="24"/>
          <w:szCs w:val="24"/>
        </w:rPr>
        <w:t xml:space="preserve"> Најнижа понуђена цена, </w:t>
      </w:r>
      <w:r w:rsidRPr="008E3BA2">
        <w:rPr>
          <w:rFonts w:cs="Arial"/>
          <w:i w:val="0"/>
          <w:color w:val="auto"/>
          <w:sz w:val="24"/>
          <w:szCs w:val="24"/>
        </w:rPr>
        <w:t>заснива се на понуђеној цени</w:t>
      </w:r>
      <w:r w:rsidR="00C10575" w:rsidRPr="008E3BA2">
        <w:rPr>
          <w:rFonts w:cs="Arial"/>
          <w:i w:val="0"/>
          <w:color w:val="auto"/>
          <w:sz w:val="24"/>
          <w:szCs w:val="24"/>
          <w:lang w:val="sr-Cyrl-CS"/>
        </w:rPr>
        <w:t xml:space="preserve"> као једином критеријуму</w:t>
      </w:r>
      <w:r w:rsidRPr="008E3BA2">
        <w:rPr>
          <w:rFonts w:cs="Arial"/>
          <w:i w:val="0"/>
          <w:color w:val="auto"/>
          <w:sz w:val="24"/>
          <w:szCs w:val="24"/>
        </w:rPr>
        <w:t>.</w:t>
      </w:r>
    </w:p>
    <w:p w:rsidR="00A477F6" w:rsidRPr="00EC5BB4" w:rsidRDefault="00A477F6" w:rsidP="00621752">
      <w:pPr>
        <w:pStyle w:val="KDParagraf"/>
        <w:spacing w:before="0"/>
        <w:rPr>
          <w:rFonts w:cs="Arial"/>
          <w:color w:val="00B0F0"/>
          <w:sz w:val="24"/>
          <w:szCs w:val="24"/>
        </w:rPr>
      </w:pPr>
    </w:p>
    <w:p w:rsidR="00621752" w:rsidRPr="00EC5BB4" w:rsidRDefault="00621752" w:rsidP="00157A8C">
      <w:pPr>
        <w:pStyle w:val="KDPodnaslov2"/>
        <w:numPr>
          <w:ilvl w:val="1"/>
          <w:numId w:val="23"/>
        </w:numPr>
        <w:spacing w:before="0"/>
        <w:jc w:val="both"/>
        <w:rPr>
          <w:rFonts w:cs="Arial"/>
          <w:sz w:val="24"/>
          <w:szCs w:val="24"/>
        </w:rPr>
      </w:pPr>
      <w:bookmarkStart w:id="235" w:name="_Toc441651548"/>
      <w:bookmarkStart w:id="236" w:name="_Toc442559886"/>
      <w:r w:rsidRPr="00EC5BB4">
        <w:rPr>
          <w:rFonts w:cs="Arial"/>
          <w:sz w:val="24"/>
          <w:szCs w:val="24"/>
        </w:rPr>
        <w:t>Резервни критеријум</w:t>
      </w:r>
      <w:bookmarkEnd w:id="235"/>
      <w:bookmarkEnd w:id="236"/>
    </w:p>
    <w:p w:rsidR="006F1B4D" w:rsidRPr="00EC5BB4" w:rsidRDefault="006F1B4D" w:rsidP="006F1B4D">
      <w:pPr>
        <w:pStyle w:val="KDParagraf"/>
        <w:spacing w:before="0"/>
        <w:rPr>
          <w:rFonts w:cs="Arial"/>
          <w:i/>
          <w:color w:val="00B0F0"/>
          <w:sz w:val="24"/>
          <w:szCs w:val="24"/>
          <w:lang w:val="sr-Cyrl-CS"/>
        </w:rPr>
      </w:pPr>
    </w:p>
    <w:p w:rsidR="0069089B" w:rsidRPr="008E3BA2" w:rsidRDefault="0069089B" w:rsidP="0069089B">
      <w:pPr>
        <w:autoSpaceDE w:val="0"/>
        <w:autoSpaceDN w:val="0"/>
        <w:adjustRightInd w:val="0"/>
        <w:spacing w:before="0"/>
        <w:rPr>
          <w:rFonts w:cs="Arial"/>
          <w:sz w:val="24"/>
          <w:szCs w:val="24"/>
        </w:rPr>
      </w:pPr>
      <w:r w:rsidRPr="0069089B">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w:t>
      </w:r>
      <w:r w:rsidRPr="008E3BA2">
        <w:rPr>
          <w:rFonts w:cs="Arial"/>
          <w:sz w:val="24"/>
          <w:szCs w:val="24"/>
        </w:rPr>
        <w:t>који је понудио краћи рок извршења.</w:t>
      </w:r>
    </w:p>
    <w:p w:rsidR="0069089B" w:rsidRPr="008E3BA2" w:rsidRDefault="0069089B" w:rsidP="0069089B">
      <w:pPr>
        <w:autoSpaceDE w:val="0"/>
        <w:autoSpaceDN w:val="0"/>
        <w:adjustRightInd w:val="0"/>
        <w:spacing w:before="0"/>
        <w:rPr>
          <w:rFonts w:cs="Arial"/>
          <w:sz w:val="24"/>
          <w:szCs w:val="24"/>
        </w:rPr>
      </w:pPr>
      <w:r w:rsidRPr="008E3BA2">
        <w:rPr>
          <w:rFonts w:cs="Arial"/>
          <w:sz w:val="24"/>
          <w:szCs w:val="24"/>
        </w:rPr>
        <w:t>Ук</w:t>
      </w:r>
      <w:r w:rsidR="008E3BA2" w:rsidRPr="008E3BA2">
        <w:rPr>
          <w:rFonts w:cs="Arial"/>
          <w:sz w:val="24"/>
          <w:szCs w:val="24"/>
        </w:rPr>
        <w:t>олико ни после примене резервног</w:t>
      </w:r>
      <w:r w:rsidRPr="008E3BA2">
        <w:rPr>
          <w:rFonts w:cs="Arial"/>
          <w:sz w:val="24"/>
          <w:szCs w:val="24"/>
        </w:rPr>
        <w:t xml:space="preserve"> критеријума н</w:t>
      </w:r>
      <w:r w:rsidR="008E3BA2" w:rsidRPr="008E3BA2">
        <w:rPr>
          <w:rFonts w:cs="Arial"/>
          <w:sz w:val="24"/>
          <w:szCs w:val="24"/>
        </w:rPr>
        <w:t xml:space="preserve">е буде </w:t>
      </w:r>
      <w:r w:rsidRPr="008E3BA2">
        <w:rPr>
          <w:rFonts w:cs="Arial"/>
          <w:sz w:val="24"/>
          <w:szCs w:val="24"/>
        </w:rPr>
        <w:t>могуће изабрати најповољнију понуду, уговор ће бити изабран путем жреба.</w:t>
      </w:r>
    </w:p>
    <w:p w:rsidR="0069089B" w:rsidRPr="008E3BA2" w:rsidRDefault="0069089B" w:rsidP="0069089B">
      <w:pPr>
        <w:autoSpaceDE w:val="0"/>
        <w:autoSpaceDN w:val="0"/>
        <w:adjustRightInd w:val="0"/>
        <w:spacing w:before="0"/>
        <w:rPr>
          <w:rFonts w:cs="Arial"/>
          <w:sz w:val="24"/>
          <w:szCs w:val="24"/>
        </w:rPr>
      </w:pPr>
      <w:r w:rsidRPr="008E3BA2">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w:t>
      </w:r>
      <w:r w:rsidR="00C11683" w:rsidRPr="008E3BA2">
        <w:rPr>
          <w:rFonts w:cs="Arial"/>
          <w:sz w:val="24"/>
          <w:szCs w:val="24"/>
          <w:lang w:val="sr-Cyrl-RS"/>
        </w:rPr>
        <w:t xml:space="preserve"> члан</w:t>
      </w:r>
      <w:r w:rsidRPr="008E3BA2">
        <w:rPr>
          <w:rFonts w:cs="Arial"/>
          <w:sz w:val="24"/>
          <w:szCs w:val="24"/>
        </w:rPr>
        <w:t xml:space="preserve"> Комисије извући само један папир. понуђачу чији назив буде на извученом папиру биће додељен уговор  о јавној набавци.</w:t>
      </w:r>
    </w:p>
    <w:p w:rsidR="00BE7496" w:rsidRPr="008E3BA2" w:rsidRDefault="0069089B" w:rsidP="0069089B">
      <w:pPr>
        <w:autoSpaceDE w:val="0"/>
        <w:autoSpaceDN w:val="0"/>
        <w:adjustRightInd w:val="0"/>
        <w:spacing w:before="0"/>
        <w:rPr>
          <w:rFonts w:eastAsia="TimesNewRomanPSMT" w:cs="Arial"/>
          <w:bCs/>
          <w:sz w:val="24"/>
          <w:szCs w:val="24"/>
        </w:rPr>
      </w:pPr>
      <w:r w:rsidRPr="008E3BA2">
        <w:rPr>
          <w:rFonts w:cs="Arial"/>
          <w:sz w:val="24"/>
          <w:szCs w:val="24"/>
        </w:rPr>
        <w:t> </w:t>
      </w:r>
      <w:r w:rsidR="008512C6" w:rsidRPr="008E3BA2">
        <w:rPr>
          <w:rFonts w:eastAsia="TimesNewRomanPSMT" w:cs="Arial"/>
          <w:bCs/>
          <w:sz w:val="24"/>
          <w:szCs w:val="24"/>
        </w:rPr>
        <w:br w:type="page"/>
      </w:r>
    </w:p>
    <w:p w:rsidR="008D2B23" w:rsidRPr="00EC5BB4" w:rsidRDefault="004E05B7" w:rsidP="004E05B7">
      <w:pPr>
        <w:pStyle w:val="KDPodnaslov1"/>
        <w:spacing w:before="0"/>
        <w:ind w:left="360"/>
        <w:rPr>
          <w:rFonts w:cs="Arial"/>
          <w:sz w:val="24"/>
          <w:szCs w:val="24"/>
        </w:rPr>
      </w:pPr>
      <w:bookmarkStart w:id="237" w:name="_Toc430335194"/>
      <w:bookmarkStart w:id="238" w:name="_Toc430335287"/>
      <w:bookmarkStart w:id="239" w:name="_Toc430335706"/>
      <w:bookmarkStart w:id="240" w:name="_Toc430335196"/>
      <w:bookmarkStart w:id="241" w:name="_Toc430335289"/>
      <w:bookmarkStart w:id="242" w:name="_Toc430335708"/>
      <w:bookmarkStart w:id="243" w:name="_Toc442559887"/>
      <w:bookmarkEnd w:id="230"/>
      <w:bookmarkEnd w:id="231"/>
      <w:bookmarkEnd w:id="232"/>
      <w:bookmarkEnd w:id="233"/>
      <w:bookmarkEnd w:id="234"/>
      <w:bookmarkEnd w:id="237"/>
      <w:bookmarkEnd w:id="238"/>
      <w:bookmarkEnd w:id="239"/>
      <w:bookmarkEnd w:id="240"/>
      <w:bookmarkEnd w:id="241"/>
      <w:bookmarkEnd w:id="242"/>
      <w:r>
        <w:rPr>
          <w:rFonts w:cs="Arial"/>
          <w:sz w:val="24"/>
          <w:szCs w:val="24"/>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43"/>
    </w:p>
    <w:p w:rsidR="00645F72" w:rsidRPr="00781B02" w:rsidRDefault="00645F72" w:rsidP="00781B02"/>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4E05B7">
      <w:pPr>
        <w:pStyle w:val="KDPodnaslov2"/>
        <w:numPr>
          <w:ilvl w:val="1"/>
          <w:numId w:val="52"/>
        </w:numPr>
        <w:spacing w:before="0"/>
        <w:jc w:val="both"/>
        <w:rPr>
          <w:rFonts w:cs="Arial"/>
          <w:sz w:val="24"/>
          <w:szCs w:val="24"/>
        </w:rPr>
      </w:pPr>
      <w:bookmarkStart w:id="244" w:name="_Toc441651577"/>
      <w:bookmarkStart w:id="245" w:name="_Toc442559888"/>
      <w:r w:rsidRPr="00EC5BB4">
        <w:rPr>
          <w:rFonts w:cs="Arial"/>
          <w:sz w:val="24"/>
          <w:szCs w:val="24"/>
        </w:rPr>
        <w:t>Језик на којем понуда мора бити састављена</w:t>
      </w:r>
      <w:bookmarkEnd w:id="244"/>
      <w:bookmarkEnd w:id="245"/>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080C3D" w:rsidRDefault="008D2B23" w:rsidP="008D2B23">
      <w:pPr>
        <w:pStyle w:val="KDKomentar"/>
        <w:spacing w:before="0"/>
        <w:rPr>
          <w:rFonts w:cs="Arial"/>
          <w:i w:val="0"/>
          <w:color w:val="auto"/>
          <w:sz w:val="24"/>
          <w:szCs w:val="24"/>
        </w:rPr>
      </w:pPr>
      <w:r w:rsidRPr="00080C3D">
        <w:rPr>
          <w:rFonts w:cs="Arial"/>
          <w:i w:val="0"/>
          <w:color w:val="auto"/>
          <w:sz w:val="24"/>
          <w:szCs w:val="24"/>
        </w:rPr>
        <w:t>Понуда са свим прилозима мора бити сачињена на српском језику.</w:t>
      </w:r>
    </w:p>
    <w:p w:rsidR="008D2B23" w:rsidRPr="00080C3D" w:rsidRDefault="008D2B23" w:rsidP="008D2B23">
      <w:pPr>
        <w:pStyle w:val="KDKomentar"/>
        <w:spacing w:before="0"/>
        <w:rPr>
          <w:rStyle w:val="StyleArial"/>
          <w:rFonts w:cs="Arial"/>
          <w:i w:val="0"/>
          <w:color w:val="auto"/>
        </w:rPr>
      </w:pPr>
      <w:r w:rsidRPr="00080C3D">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8D2B23" w:rsidP="004E05B7">
      <w:pPr>
        <w:pStyle w:val="KDPodnaslov2"/>
        <w:numPr>
          <w:ilvl w:val="1"/>
          <w:numId w:val="52"/>
        </w:numPr>
        <w:spacing w:before="0"/>
        <w:jc w:val="both"/>
        <w:rPr>
          <w:rFonts w:cs="Arial"/>
          <w:sz w:val="24"/>
          <w:szCs w:val="24"/>
        </w:rPr>
      </w:pPr>
      <w:bookmarkStart w:id="246" w:name="_Toc441651578"/>
      <w:bookmarkStart w:id="247"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46"/>
      <w:bookmarkEnd w:id="247"/>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080C3D" w:rsidRDefault="008D2B23" w:rsidP="008D2B23">
      <w:pPr>
        <w:pStyle w:val="KDKomentar"/>
        <w:spacing w:before="0"/>
        <w:rPr>
          <w:rFonts w:cs="Arial"/>
          <w:i w:val="0"/>
          <w:color w:val="auto"/>
          <w:sz w:val="24"/>
          <w:szCs w:val="24"/>
        </w:rPr>
      </w:pPr>
      <w:r w:rsidRPr="00080C3D">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FF3B69">
        <w:rPr>
          <w:rFonts w:cs="Arial"/>
          <w:sz w:val="24"/>
          <w:szCs w:val="24"/>
          <w:lang w:val="ru-RU"/>
        </w:rPr>
        <w:t xml:space="preserve"> Београд</w:t>
      </w:r>
      <w:r w:rsidRPr="00EC5BB4">
        <w:rPr>
          <w:rFonts w:cs="Arial"/>
          <w:sz w:val="24"/>
          <w:szCs w:val="24"/>
          <w:lang w:val="ru-RU"/>
        </w:rPr>
        <w:t>,</w:t>
      </w:r>
      <w:r w:rsidR="00FF3B69" w:rsidRPr="00FF3B69">
        <w:rPr>
          <w:rFonts w:ascii="Times New Roman" w:hAnsi="Times New Roman" w:cs="Arial"/>
          <w:sz w:val="24"/>
          <w:szCs w:val="24"/>
          <w:lang w:val="ru-RU"/>
        </w:rPr>
        <w:t xml:space="preserve"> </w:t>
      </w:r>
      <w:r w:rsidR="00FF3B69" w:rsidRPr="00FF3B69">
        <w:rPr>
          <w:rFonts w:cs="Arial"/>
          <w:sz w:val="24"/>
          <w:szCs w:val="24"/>
          <w:lang w:val="ru-RU"/>
        </w:rPr>
        <w:t xml:space="preserve">Београд, Балканска бр.13, </w:t>
      </w:r>
      <w:r w:rsidR="00FF3B69" w:rsidRPr="00FF3B69">
        <w:rPr>
          <w:rFonts w:cs="Arial"/>
          <w:sz w:val="24"/>
          <w:szCs w:val="24"/>
          <w:lang w:val="sr-Cyrl-CS"/>
        </w:rPr>
        <w:t>ПАК 103925</w:t>
      </w:r>
      <w:r w:rsidR="00613B13">
        <w:rPr>
          <w:rFonts w:cs="Arial"/>
          <w:sz w:val="24"/>
          <w:szCs w:val="24"/>
          <w:lang w:val="ru-RU"/>
        </w:rPr>
        <w:t>,</w:t>
      </w:r>
      <w:r w:rsidRPr="00EC5BB4">
        <w:rPr>
          <w:rFonts w:cs="Arial"/>
          <w:sz w:val="24"/>
          <w:szCs w:val="24"/>
          <w:lang w:val="ru-RU"/>
        </w:rPr>
        <w:t xml:space="preserve"> писарница - са назнаком: „Понуда за јавну набавку </w:t>
      </w:r>
      <w:r w:rsidR="00080C3D" w:rsidRPr="00080C3D">
        <w:rPr>
          <w:rFonts w:cs="Arial"/>
          <w:sz w:val="24"/>
          <w:szCs w:val="24"/>
          <w:lang w:val="ru-RU"/>
        </w:rPr>
        <w:t xml:space="preserve">Израда пројекта реконструкције и модернизације ТС СИП </w:t>
      </w:r>
      <w:r w:rsidRPr="00EC5BB4">
        <w:rPr>
          <w:rFonts w:cs="Arial"/>
          <w:sz w:val="24"/>
          <w:szCs w:val="24"/>
          <w:lang w:val="ru-RU"/>
        </w:rPr>
        <w:t xml:space="preserve">- </w:t>
      </w:r>
      <w:r w:rsidR="00080C3D" w:rsidRPr="00080C3D">
        <w:rPr>
          <w:rFonts w:cs="Arial"/>
          <w:sz w:val="24"/>
          <w:szCs w:val="24"/>
          <w:lang w:val="sr-Cyrl-RS"/>
        </w:rPr>
        <w:t>ЈН/2000/0291/2016</w:t>
      </w:r>
      <w:r w:rsidRPr="00EC5BB4">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w:t>
      </w:r>
      <w:r w:rsidRPr="00613B13">
        <w:rPr>
          <w:rFonts w:cs="Arial"/>
          <w:sz w:val="24"/>
          <w:szCs w:val="24"/>
        </w:rPr>
        <w:lastRenderedPageBreak/>
        <w:t>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w:t>
      </w:r>
      <w:r w:rsidR="008E3BA2">
        <w:rPr>
          <w:rFonts w:cs="Arial"/>
          <w:sz w:val="24"/>
          <w:szCs w:val="24"/>
        </w:rPr>
        <w:t xml:space="preserve">онкурсној документацији (изузев </w:t>
      </w:r>
      <w:r w:rsidRPr="00613B13">
        <w:rPr>
          <w:rFonts w:cs="Arial"/>
          <w:sz w:val="24"/>
          <w:szCs w:val="24"/>
        </w:rPr>
        <w:t>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8D2B23" w:rsidRPr="00EC5BB4" w:rsidRDefault="008D2B23" w:rsidP="004E05B7">
      <w:pPr>
        <w:pStyle w:val="KDPodnaslov2"/>
        <w:numPr>
          <w:ilvl w:val="1"/>
          <w:numId w:val="52"/>
        </w:numPr>
        <w:spacing w:before="0"/>
        <w:jc w:val="both"/>
        <w:rPr>
          <w:rFonts w:cs="Arial"/>
          <w:sz w:val="24"/>
          <w:szCs w:val="24"/>
        </w:rPr>
      </w:pPr>
      <w:bookmarkStart w:id="248" w:name="_Toc441651579"/>
      <w:bookmarkStart w:id="249" w:name="_Toc442559890"/>
      <w:r w:rsidRPr="00EC5BB4">
        <w:rPr>
          <w:rFonts w:cs="Arial"/>
          <w:sz w:val="24"/>
          <w:szCs w:val="24"/>
        </w:rPr>
        <w:t>Обавезна садржина понуде</w:t>
      </w:r>
      <w:bookmarkEnd w:id="248"/>
      <w:bookmarkEnd w:id="249"/>
    </w:p>
    <w:p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испуњености услова из чл. </w:t>
      </w:r>
      <w:r w:rsidRPr="00080C3D">
        <w:rPr>
          <w:rFonts w:cs="Arial"/>
          <w:sz w:val="24"/>
          <w:szCs w:val="24"/>
          <w:lang w:val="ru-RU" w:bidi="en-US"/>
        </w:rPr>
        <w:t>75.</w:t>
      </w:r>
      <w:r w:rsidR="00080C3D">
        <w:rPr>
          <w:rFonts w:cs="Arial"/>
          <w:sz w:val="24"/>
          <w:szCs w:val="24"/>
          <w:lang w:val="ru-RU" w:bidi="en-US"/>
        </w:rPr>
        <w:t xml:space="preserve"> </w:t>
      </w:r>
      <w:r w:rsidRPr="00080C3D">
        <w:rPr>
          <w:rFonts w:cs="Arial"/>
          <w:sz w:val="24"/>
          <w:szCs w:val="24"/>
          <w:lang w:val="ru-RU" w:bidi="en-US"/>
        </w:rPr>
        <w:t>и 76.</w:t>
      </w:r>
      <w:r w:rsidR="00C54319">
        <w:rPr>
          <w:rFonts w:cs="Arial"/>
          <w:sz w:val="24"/>
          <w:szCs w:val="24"/>
          <w:lang w:val="ru-RU" w:bidi="en-US"/>
        </w:rPr>
        <w:t xml:space="preserve"> </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трошкова припреме понуде , </w:t>
      </w:r>
      <w:r w:rsidR="0056571E" w:rsidRPr="00EC5BB4">
        <w:rPr>
          <w:rFonts w:cs="Arial"/>
          <w:sz w:val="24"/>
          <w:szCs w:val="24"/>
        </w:rPr>
        <w:t>ако понуђач захтева надокнаду трошкова у складу са чл.88 Закона</w:t>
      </w:r>
    </w:p>
    <w:p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rsidR="009B6CFC" w:rsidRPr="00DC771A" w:rsidRDefault="009B6CFC" w:rsidP="008D2B23">
      <w:pPr>
        <w:pStyle w:val="KDNabrajanje"/>
        <w:spacing w:before="0"/>
        <w:rPr>
          <w:rFonts w:cs="Arial"/>
          <w:sz w:val="24"/>
          <w:szCs w:val="24"/>
        </w:rPr>
      </w:pPr>
      <w:r w:rsidRPr="00DC771A">
        <w:rPr>
          <w:rFonts w:cs="Arial"/>
          <w:sz w:val="24"/>
          <w:szCs w:val="24"/>
          <w:lang w:val="sr-Cyrl-CS"/>
        </w:rPr>
        <w:t>Овлашћење из тачке 6.2 Конкурсне документације</w:t>
      </w:r>
    </w:p>
    <w:p w:rsidR="00645F72" w:rsidRPr="00DC771A" w:rsidRDefault="008E3BA2" w:rsidP="00645F72">
      <w:pPr>
        <w:pStyle w:val="KDNabrajanje"/>
        <w:spacing w:before="0"/>
        <w:rPr>
          <w:rFonts w:cs="Arial"/>
          <w:sz w:val="24"/>
          <w:szCs w:val="24"/>
        </w:rPr>
      </w:pPr>
      <w:r w:rsidRPr="00DC771A">
        <w:rPr>
          <w:rFonts w:cs="Arial"/>
          <w:sz w:val="24"/>
          <w:szCs w:val="24"/>
        </w:rPr>
        <w:t>С</w:t>
      </w:r>
      <w:r w:rsidR="00645F72" w:rsidRPr="00DC771A">
        <w:rPr>
          <w:rFonts w:cs="Arial"/>
          <w:sz w:val="24"/>
          <w:szCs w:val="24"/>
        </w:rPr>
        <w:t xml:space="preserve">редства финансијског обезбеђења </w:t>
      </w:r>
    </w:p>
    <w:p w:rsidR="008D2B23" w:rsidRPr="00DC771A" w:rsidRDefault="008D2B23" w:rsidP="008D2B23">
      <w:pPr>
        <w:pStyle w:val="KDNabrajanje"/>
        <w:spacing w:before="0"/>
        <w:rPr>
          <w:rFonts w:cs="Arial"/>
          <w:sz w:val="24"/>
          <w:szCs w:val="24"/>
        </w:rPr>
      </w:pPr>
      <w:r w:rsidRPr="00DC771A">
        <w:rPr>
          <w:rFonts w:cs="Arial"/>
          <w:sz w:val="24"/>
          <w:szCs w:val="24"/>
        </w:rPr>
        <w:t xml:space="preserve">потписан и печатом оверен „Модел уговора“ </w:t>
      </w:r>
      <w:r w:rsidR="003C4E60" w:rsidRPr="00DC771A">
        <w:rPr>
          <w:rFonts w:cs="Arial"/>
          <w:sz w:val="24"/>
          <w:szCs w:val="24"/>
          <w:lang w:val="sr-Cyrl-RS"/>
        </w:rPr>
        <w:t>(пожељно је да буде попуњен)</w:t>
      </w:r>
    </w:p>
    <w:p w:rsidR="00EA6178" w:rsidRPr="00DC771A" w:rsidRDefault="00EA6178" w:rsidP="003861B3">
      <w:pPr>
        <w:pStyle w:val="KDNabrajanje"/>
        <w:spacing w:before="0"/>
        <w:rPr>
          <w:rFonts w:cs="Arial"/>
          <w:sz w:val="24"/>
          <w:szCs w:val="24"/>
        </w:rPr>
      </w:pPr>
      <w:r w:rsidRPr="00DC771A">
        <w:rPr>
          <w:rFonts w:cs="Arial"/>
          <w:sz w:val="24"/>
          <w:szCs w:val="24"/>
        </w:rPr>
        <w:t>Модел уговора о чувању пословне тајне и поверљивих информација</w:t>
      </w:r>
    </w:p>
    <w:p w:rsidR="008D2B23" w:rsidRPr="00DC771A" w:rsidRDefault="008D2B23" w:rsidP="008D2B23">
      <w:pPr>
        <w:pStyle w:val="KDNabrajanje"/>
        <w:spacing w:before="0"/>
        <w:rPr>
          <w:rFonts w:cs="Arial"/>
          <w:sz w:val="24"/>
          <w:szCs w:val="24"/>
        </w:rPr>
      </w:pPr>
      <w:r w:rsidRPr="00DC771A">
        <w:rPr>
          <w:rFonts w:cs="Arial"/>
          <w:sz w:val="24"/>
          <w:szCs w:val="24"/>
        </w:rPr>
        <w:t xml:space="preserve">докази о испуњености услова </w:t>
      </w:r>
      <w:r w:rsidRPr="00DC771A">
        <w:rPr>
          <w:rFonts w:cs="Arial"/>
          <w:sz w:val="24"/>
          <w:szCs w:val="24"/>
          <w:lang w:bidi="en-US"/>
        </w:rPr>
        <w:t>из чл. 76.</w:t>
      </w:r>
      <w:r w:rsidRPr="00DC771A">
        <w:rPr>
          <w:rFonts w:cs="Arial"/>
          <w:sz w:val="24"/>
          <w:szCs w:val="24"/>
        </w:rPr>
        <w:t xml:space="preserve"> Закона у складу са чланом 77. Закон</w:t>
      </w:r>
      <w:r w:rsidR="00FF3B69" w:rsidRPr="00DC771A">
        <w:rPr>
          <w:rFonts w:cs="Arial"/>
          <w:sz w:val="24"/>
          <w:szCs w:val="24"/>
          <w:lang w:val="sr-Cyrl-RS"/>
        </w:rPr>
        <w:t>а</w:t>
      </w:r>
      <w:r w:rsidRPr="00DC771A">
        <w:rPr>
          <w:rFonts w:cs="Arial"/>
          <w:sz w:val="24"/>
          <w:szCs w:val="24"/>
        </w:rPr>
        <w:t xml:space="preserve"> и Одељком 4. конкурсне документације </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4E05B7">
      <w:pPr>
        <w:pStyle w:val="KDPodnaslov2"/>
        <w:numPr>
          <w:ilvl w:val="1"/>
          <w:numId w:val="52"/>
        </w:numPr>
        <w:spacing w:before="0"/>
        <w:jc w:val="both"/>
        <w:rPr>
          <w:rFonts w:cs="Arial"/>
          <w:sz w:val="24"/>
          <w:szCs w:val="24"/>
        </w:rPr>
      </w:pPr>
      <w:bookmarkStart w:id="250" w:name="_Toc441651580"/>
      <w:bookmarkStart w:id="251"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50"/>
      <w:bookmarkEnd w:id="251"/>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D2B23" w:rsidRPr="00EC5BB4" w:rsidRDefault="00FC355A" w:rsidP="008D2B23">
      <w:pPr>
        <w:pStyle w:val="KDParagraf"/>
        <w:spacing w:before="0"/>
        <w:rPr>
          <w:rFonts w:cs="Arial"/>
          <w:sz w:val="24"/>
          <w:szCs w:val="24"/>
        </w:rPr>
      </w:pPr>
      <w:r w:rsidRPr="00EC5BB4">
        <w:rPr>
          <w:rFonts w:cs="Arial"/>
          <w:sz w:val="24"/>
          <w:szCs w:val="24"/>
        </w:rPr>
        <w:lastRenderedPageBreak/>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FF3B69" w:rsidRPr="00FF3B69">
        <w:rPr>
          <w:rFonts w:ascii="Times New Roman" w:hAnsi="Times New Roman" w:cs="Arial"/>
          <w:sz w:val="24"/>
          <w:szCs w:val="24"/>
          <w:lang w:val="ru-RU"/>
        </w:rPr>
        <w:t xml:space="preserve"> </w:t>
      </w:r>
      <w:r w:rsidR="00FF3B69" w:rsidRPr="00FF3B69">
        <w:rPr>
          <w:rFonts w:cs="Arial"/>
          <w:sz w:val="24"/>
          <w:szCs w:val="24"/>
          <w:lang w:val="ru-RU"/>
        </w:rPr>
        <w:t xml:space="preserve">ул. </w:t>
      </w:r>
      <w:r w:rsidR="00FF3B69" w:rsidRPr="00FF3B69">
        <w:rPr>
          <w:rFonts w:cs="Arial"/>
          <w:sz w:val="24"/>
          <w:szCs w:val="24"/>
          <w:lang w:val="sr-Cyrl-RS"/>
        </w:rPr>
        <w:t xml:space="preserve">Балканска бр.13, </w:t>
      </w:r>
      <w:r w:rsidR="00080C3D">
        <w:rPr>
          <w:rFonts w:cs="Arial"/>
          <w:sz w:val="24"/>
          <w:szCs w:val="24"/>
          <w:lang w:val="sr-Cyrl-RS"/>
        </w:rPr>
        <w:t>сала на другом</w:t>
      </w:r>
      <w:r w:rsidR="00FF3B69" w:rsidRPr="00FF3B69">
        <w:rPr>
          <w:rFonts w:cs="Arial"/>
          <w:sz w:val="24"/>
          <w:szCs w:val="24"/>
          <w:lang w:val="sr-Cyrl-RS"/>
        </w:rPr>
        <w:t xml:space="preserve"> спрат</w:t>
      </w:r>
      <w:r w:rsidR="00080C3D">
        <w:rPr>
          <w:rFonts w:cs="Arial"/>
          <w:sz w:val="24"/>
          <w:szCs w:val="24"/>
          <w:lang w:val="sr-Cyrl-RS"/>
        </w:rPr>
        <w:t>у.</w:t>
      </w:r>
      <w:r w:rsidRPr="00EC5BB4">
        <w:rPr>
          <w:rFonts w:cs="Arial"/>
          <w:sz w:val="24"/>
          <w:szCs w:val="24"/>
        </w:rPr>
        <w:t xml:space="preserve"> </w:t>
      </w:r>
      <w:r w:rsidR="008D2B23"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008D2B23"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008D2B23"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008D2B23"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C54319" w:rsidP="008D2B23">
      <w:pPr>
        <w:pStyle w:val="KDParagraf"/>
        <w:spacing w:before="0"/>
        <w:rPr>
          <w:rFonts w:cs="Arial"/>
          <w:sz w:val="24"/>
          <w:szCs w:val="24"/>
        </w:rPr>
      </w:pPr>
      <w:r>
        <w:rPr>
          <w:rFonts w:cs="Arial"/>
          <w:sz w:val="24"/>
          <w:szCs w:val="24"/>
        </w:rPr>
        <w:t>Комисија за јавну набавку води З</w:t>
      </w:r>
      <w:r w:rsidR="008D2B23" w:rsidRPr="00EC5BB4">
        <w:rPr>
          <w:rFonts w:cs="Arial"/>
          <w:sz w:val="24"/>
          <w:szCs w:val="24"/>
        </w:rPr>
        <w:t>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080C3D">
        <w:rPr>
          <w:rFonts w:cs="Arial"/>
          <w:sz w:val="24"/>
          <w:szCs w:val="24"/>
          <w:lang w:val="sr-Cyrl-RS"/>
        </w:rPr>
        <w:t>3 (словима: три)</w:t>
      </w:r>
      <w:r w:rsidRPr="00EC5BB4">
        <w:rPr>
          <w:rFonts w:cs="Arial"/>
          <w:sz w:val="24"/>
          <w:szCs w:val="24"/>
        </w:rPr>
        <w:t xml:space="preserve"> дана од дана окончања поступка отварања понуда поштом ил</w:t>
      </w:r>
      <w:r w:rsidR="00C54319">
        <w:rPr>
          <w:rFonts w:cs="Arial"/>
          <w:sz w:val="24"/>
          <w:szCs w:val="24"/>
        </w:rPr>
        <w:t>и електронским путем доставити З</w:t>
      </w:r>
      <w:r w:rsidRPr="00EC5BB4">
        <w:rPr>
          <w:rFonts w:cs="Arial"/>
          <w:sz w:val="24"/>
          <w:szCs w:val="24"/>
        </w:rPr>
        <w:t>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4E05B7">
      <w:pPr>
        <w:pStyle w:val="KDPodnaslov2"/>
        <w:numPr>
          <w:ilvl w:val="1"/>
          <w:numId w:val="52"/>
        </w:numPr>
        <w:spacing w:before="0"/>
        <w:jc w:val="both"/>
        <w:rPr>
          <w:rFonts w:cs="Arial"/>
          <w:sz w:val="24"/>
          <w:szCs w:val="24"/>
        </w:rPr>
      </w:pPr>
      <w:bookmarkStart w:id="252" w:name="_Toc441651581"/>
      <w:bookmarkStart w:id="253" w:name="_Toc442559892"/>
      <w:r w:rsidRPr="00EC5BB4">
        <w:rPr>
          <w:rFonts w:cs="Arial"/>
          <w:sz w:val="24"/>
          <w:szCs w:val="24"/>
        </w:rPr>
        <w:t>Начин подношења понуде</w:t>
      </w:r>
      <w:bookmarkEnd w:id="252"/>
      <w:bookmarkEnd w:id="253"/>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4E05B7">
      <w:pPr>
        <w:pStyle w:val="KDPodnaslov2"/>
        <w:numPr>
          <w:ilvl w:val="1"/>
          <w:numId w:val="52"/>
        </w:numPr>
        <w:spacing w:before="0"/>
        <w:jc w:val="both"/>
        <w:rPr>
          <w:rFonts w:cs="Arial"/>
          <w:sz w:val="24"/>
          <w:szCs w:val="24"/>
        </w:rPr>
      </w:pPr>
      <w:bookmarkStart w:id="254" w:name="_Toc441651582"/>
      <w:bookmarkStart w:id="255" w:name="_Toc442559893"/>
      <w:r w:rsidRPr="00EC5BB4">
        <w:rPr>
          <w:rFonts w:cs="Arial"/>
          <w:sz w:val="24"/>
          <w:szCs w:val="24"/>
        </w:rPr>
        <w:t>Измена, допуна и опозив понуде</w:t>
      </w:r>
      <w:bookmarkEnd w:id="254"/>
      <w:bookmarkEnd w:id="255"/>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080C3D">
        <w:rPr>
          <w:rFonts w:cs="Arial"/>
          <w:sz w:val="24"/>
          <w:szCs w:val="24"/>
          <w:lang w:val="ru-RU"/>
        </w:rPr>
        <w:t xml:space="preserve">услуга </w:t>
      </w:r>
      <w:r w:rsidR="00080C3D" w:rsidRPr="00080C3D">
        <w:rPr>
          <w:rFonts w:cs="Arial"/>
          <w:sz w:val="24"/>
          <w:szCs w:val="24"/>
          <w:lang w:val="ru-RU"/>
        </w:rPr>
        <w:t>Израда пројекта реконструкције и модернизације ТС СИП</w:t>
      </w:r>
      <w:r w:rsidRPr="00EC5BB4">
        <w:rPr>
          <w:rFonts w:cs="Arial"/>
          <w:sz w:val="24"/>
          <w:szCs w:val="24"/>
          <w:lang w:val="ru-RU"/>
        </w:rPr>
        <w:t xml:space="preserve"> </w:t>
      </w:r>
      <w:r w:rsidR="00080C3D">
        <w:rPr>
          <w:rFonts w:cs="Arial"/>
          <w:sz w:val="24"/>
          <w:szCs w:val="24"/>
          <w:lang w:val="ru-RU"/>
        </w:rPr>
        <w:t>–</w:t>
      </w:r>
      <w:r w:rsidRPr="00EC5BB4">
        <w:rPr>
          <w:rFonts w:cs="Arial"/>
          <w:sz w:val="24"/>
          <w:szCs w:val="24"/>
          <w:lang w:val="ru-RU"/>
        </w:rPr>
        <w:t xml:space="preserve"> </w:t>
      </w:r>
      <w:r w:rsidR="00080C3D">
        <w:rPr>
          <w:rFonts w:cs="Arial"/>
          <w:sz w:val="24"/>
          <w:szCs w:val="24"/>
          <w:lang w:val="ru-RU"/>
        </w:rPr>
        <w:t>ЈН/2000/0291/2016</w:t>
      </w:r>
      <w:r w:rsidRPr="00EC5BB4">
        <w:rPr>
          <w:rFonts w:cs="Arial"/>
          <w:sz w:val="24"/>
          <w:szCs w:val="24"/>
          <w:lang w:val="ru-RU"/>
        </w:rPr>
        <w:t xml:space="preserve"> –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080C3D" w:rsidRPr="00080C3D">
        <w:rPr>
          <w:rFonts w:cs="Arial"/>
          <w:sz w:val="24"/>
          <w:szCs w:val="24"/>
          <w:lang w:val="ru-RU"/>
        </w:rPr>
        <w:t xml:space="preserve">услуга Израда пројекта реконструкције и модернизације ТС СИП – ЈН/2000/0291/2016 </w:t>
      </w:r>
      <w:r w:rsidR="00080C3D">
        <w:rPr>
          <w:rFonts w:cs="Arial"/>
          <w:sz w:val="24"/>
          <w:szCs w:val="24"/>
          <w:lang w:val="ru-RU"/>
        </w:rPr>
        <w:t xml:space="preserve">- </w:t>
      </w:r>
      <w:r w:rsidRPr="00EC5BB4">
        <w:rPr>
          <w:rFonts w:cs="Arial"/>
          <w:sz w:val="24"/>
          <w:szCs w:val="24"/>
        </w:rPr>
        <w:t>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EC5BB4" w:rsidRDefault="00EA6178" w:rsidP="008D2B23">
      <w:pPr>
        <w:pStyle w:val="KDKomentar"/>
        <w:spacing w:before="0"/>
        <w:rPr>
          <w:rFonts w:cs="Arial"/>
          <w:i w:val="0"/>
          <w:sz w:val="24"/>
          <w:szCs w:val="24"/>
        </w:rPr>
      </w:pPr>
    </w:p>
    <w:p w:rsidR="008D2B23" w:rsidRPr="00EC5BB4" w:rsidRDefault="008D2B23" w:rsidP="004E05B7">
      <w:pPr>
        <w:pStyle w:val="KDPodnaslov2"/>
        <w:numPr>
          <w:ilvl w:val="1"/>
          <w:numId w:val="52"/>
        </w:numPr>
        <w:spacing w:before="0"/>
        <w:jc w:val="both"/>
        <w:rPr>
          <w:rFonts w:cs="Arial"/>
          <w:sz w:val="24"/>
          <w:szCs w:val="24"/>
        </w:rPr>
      </w:pPr>
      <w:bookmarkStart w:id="256" w:name="_Toc441651583"/>
      <w:bookmarkStart w:id="257" w:name="_Toc442559894"/>
      <w:r w:rsidRPr="00EC5BB4">
        <w:rPr>
          <w:rFonts w:cs="Arial"/>
          <w:sz w:val="24"/>
          <w:szCs w:val="24"/>
          <w:lang w:val="ru-RU"/>
        </w:rPr>
        <w:lastRenderedPageBreak/>
        <w:t>П</w:t>
      </w:r>
      <w:r w:rsidRPr="00EC5BB4">
        <w:rPr>
          <w:rFonts w:cs="Arial"/>
          <w:sz w:val="24"/>
          <w:szCs w:val="24"/>
        </w:rPr>
        <w:t>артије</w:t>
      </w:r>
      <w:bookmarkEnd w:id="256"/>
      <w:bookmarkEnd w:id="257"/>
    </w:p>
    <w:p w:rsidR="00FC355A"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080C3D" w:rsidRPr="00EC5BB4" w:rsidRDefault="00080C3D" w:rsidP="00FC355A">
      <w:pPr>
        <w:pStyle w:val="KDParagraf"/>
        <w:spacing w:before="0"/>
        <w:rPr>
          <w:rFonts w:cs="Arial"/>
          <w:sz w:val="24"/>
          <w:szCs w:val="24"/>
        </w:rPr>
      </w:pPr>
    </w:p>
    <w:p w:rsidR="008D2B23" w:rsidRPr="00EC5BB4" w:rsidRDefault="008D2B23" w:rsidP="004E05B7">
      <w:pPr>
        <w:pStyle w:val="KDPodnaslov2"/>
        <w:numPr>
          <w:ilvl w:val="1"/>
          <w:numId w:val="52"/>
        </w:numPr>
        <w:spacing w:before="0"/>
        <w:jc w:val="both"/>
        <w:rPr>
          <w:rFonts w:cs="Arial"/>
          <w:sz w:val="24"/>
          <w:szCs w:val="24"/>
        </w:rPr>
      </w:pPr>
      <w:bookmarkStart w:id="258" w:name="_Toc441651584"/>
      <w:bookmarkStart w:id="259" w:name="_Toc442559895"/>
      <w:r w:rsidRPr="00EC5BB4">
        <w:rPr>
          <w:rFonts w:cs="Arial"/>
          <w:sz w:val="24"/>
          <w:szCs w:val="24"/>
        </w:rPr>
        <w:t>Понуда са варијантама</w:t>
      </w:r>
      <w:bookmarkEnd w:id="258"/>
      <w:bookmarkEnd w:id="259"/>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4E05B7">
      <w:pPr>
        <w:pStyle w:val="KDPodnaslov2"/>
        <w:numPr>
          <w:ilvl w:val="1"/>
          <w:numId w:val="52"/>
        </w:numPr>
        <w:spacing w:before="0"/>
        <w:jc w:val="both"/>
        <w:rPr>
          <w:rFonts w:cs="Arial"/>
          <w:sz w:val="24"/>
          <w:szCs w:val="24"/>
        </w:rPr>
      </w:pPr>
      <w:bookmarkStart w:id="260" w:name="_Toc441651585"/>
      <w:bookmarkStart w:id="261"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60"/>
      <w:bookmarkEnd w:id="261"/>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080C3D"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080C3D">
        <w:rPr>
          <w:rFonts w:cs="Arial"/>
          <w:sz w:val="24"/>
          <w:szCs w:val="24"/>
          <w:lang w:val="sr-Cyrl-RS"/>
        </w:rPr>
        <w:t>.</w:t>
      </w:r>
    </w:p>
    <w:p w:rsidR="009B6CFC" w:rsidRPr="00DC771A" w:rsidRDefault="009B6CFC" w:rsidP="008D2B23">
      <w:pPr>
        <w:pStyle w:val="KDParagraf"/>
        <w:spacing w:before="0"/>
        <w:rPr>
          <w:rFonts w:cs="Arial"/>
          <w:sz w:val="24"/>
          <w:szCs w:val="24"/>
        </w:rPr>
      </w:pPr>
      <w:r w:rsidRPr="00DC771A">
        <w:rPr>
          <w:rFonts w:cs="Arial"/>
          <w:sz w:val="24"/>
          <w:szCs w:val="24"/>
        </w:rPr>
        <w:t>Доказ из члана 75.</w:t>
      </w:r>
      <w:r w:rsidR="00DC771A">
        <w:rPr>
          <w:rFonts w:cs="Arial"/>
          <w:sz w:val="24"/>
          <w:szCs w:val="24"/>
          <w:lang w:val="sr-Cyrl-RS"/>
        </w:rPr>
        <w:t xml:space="preserve"> </w:t>
      </w:r>
      <w:r w:rsidRPr="00DC771A">
        <w:rPr>
          <w:rFonts w:cs="Arial"/>
          <w:sz w:val="24"/>
          <w:szCs w:val="24"/>
        </w:rPr>
        <w:t>став 1.</w:t>
      </w:r>
      <w:r w:rsidR="00DC771A">
        <w:rPr>
          <w:rFonts w:cs="Arial"/>
          <w:sz w:val="24"/>
          <w:szCs w:val="24"/>
          <w:lang w:val="sr-Cyrl-RS"/>
        </w:rPr>
        <w:t xml:space="preserve"> </w:t>
      </w:r>
      <w:r w:rsidRPr="00DC771A">
        <w:rPr>
          <w:rFonts w:cs="Arial"/>
          <w:sz w:val="24"/>
          <w:szCs w:val="24"/>
        </w:rPr>
        <w:t xml:space="preserve">тачка 5) </w:t>
      </w:r>
      <w:r w:rsidR="001227A3" w:rsidRPr="00DC771A">
        <w:rPr>
          <w:rFonts w:cs="Arial"/>
          <w:sz w:val="24"/>
          <w:szCs w:val="24"/>
          <w:lang w:val="sr-Cyrl-RS"/>
        </w:rPr>
        <w:t xml:space="preserve">Закона </w:t>
      </w:r>
      <w:r w:rsidRPr="00DC771A">
        <w:rPr>
          <w:rFonts w:cs="Arial"/>
          <w:sz w:val="24"/>
          <w:szCs w:val="24"/>
        </w:rPr>
        <w:t>доставља се за део набавке који ће се вршити преко подизвођача.</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9120FD" w:rsidRDefault="008D2B23" w:rsidP="008D2B23">
      <w:pPr>
        <w:pStyle w:val="KDParagraf"/>
        <w:spacing w:before="0"/>
        <w:rPr>
          <w:rFonts w:cs="Arial"/>
          <w:sz w:val="24"/>
          <w:szCs w:val="24"/>
          <w:lang w:val="sr-Cyrl-RS"/>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r w:rsidR="009120FD" w:rsidRPr="009120FD">
        <w:rPr>
          <w:rFonts w:cs="Arial"/>
          <w:sz w:val="24"/>
          <w:szCs w:val="24"/>
          <w:lang w:val="sr-Cyrl-RS" w:bidi="en-US"/>
        </w:rPr>
        <w:t xml:space="preserve"> </w:t>
      </w:r>
      <w:r w:rsidR="009120FD">
        <w:rPr>
          <w:rFonts w:cs="Arial"/>
          <w:sz w:val="24"/>
          <w:szCs w:val="24"/>
          <w:lang w:val="sr-Cyrl-RS" w:bidi="en-US"/>
        </w:rPr>
        <w:t>(</w:t>
      </w:r>
      <w:r w:rsidR="009120FD" w:rsidRPr="009120FD">
        <w:rPr>
          <w:rFonts w:cs="Arial"/>
          <w:sz w:val="24"/>
          <w:szCs w:val="24"/>
          <w:lang w:val="sr-Cyrl-RS"/>
        </w:rPr>
        <w:t>Образац изјаве у складу са чланом 75. став 2. Закона)</w:t>
      </w:r>
      <w:r w:rsidR="009120FD">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4E05B7">
      <w:pPr>
        <w:pStyle w:val="KDPodnaslov2"/>
        <w:numPr>
          <w:ilvl w:val="1"/>
          <w:numId w:val="52"/>
        </w:numPr>
        <w:spacing w:before="0"/>
        <w:jc w:val="both"/>
        <w:rPr>
          <w:rFonts w:cs="Arial"/>
          <w:sz w:val="24"/>
          <w:szCs w:val="24"/>
        </w:rPr>
      </w:pPr>
      <w:bookmarkStart w:id="262" w:name="_Toc441651586"/>
      <w:bookmarkStart w:id="263" w:name="_Toc442559897"/>
      <w:r w:rsidRPr="00EC5BB4">
        <w:rPr>
          <w:rFonts w:cs="Arial"/>
          <w:sz w:val="24"/>
          <w:szCs w:val="24"/>
        </w:rPr>
        <w:t>Подношење заједничке понуде</w:t>
      </w:r>
      <w:bookmarkEnd w:id="262"/>
      <w:bookmarkEnd w:id="263"/>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w:t>
      </w:r>
      <w:r w:rsidRPr="00EC5BB4">
        <w:rPr>
          <w:rFonts w:cs="Arial"/>
          <w:sz w:val="24"/>
          <w:szCs w:val="24"/>
        </w:rPr>
        <w:lastRenderedPageBreak/>
        <w:t xml:space="preserve">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80C3D">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080C3D">
        <w:rPr>
          <w:rFonts w:cs="Arial"/>
          <w:sz w:val="24"/>
          <w:szCs w:val="24"/>
        </w:rPr>
        <w:t>достављених доказа дефинисаних конкурсном документацијом</w:t>
      </w:r>
      <w:r w:rsidR="00080C3D" w:rsidRPr="00080C3D">
        <w:rPr>
          <w:rFonts w:cs="Arial"/>
          <w:sz w:val="24"/>
          <w:szCs w:val="24"/>
          <w:lang w:val="sr-Cyrl-RS"/>
        </w:rPr>
        <w:t>.</w:t>
      </w:r>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8D2B23" w:rsidRPr="00EC5BB4" w:rsidRDefault="008D2B23" w:rsidP="004E05B7">
      <w:pPr>
        <w:pStyle w:val="KDPodnaslov2"/>
        <w:numPr>
          <w:ilvl w:val="1"/>
          <w:numId w:val="52"/>
        </w:numPr>
        <w:spacing w:before="0"/>
        <w:jc w:val="both"/>
        <w:rPr>
          <w:rFonts w:cs="Arial"/>
          <w:sz w:val="24"/>
          <w:szCs w:val="24"/>
        </w:rPr>
      </w:pPr>
      <w:bookmarkStart w:id="264" w:name="_Toc441651587"/>
      <w:bookmarkStart w:id="265" w:name="_Toc442559898"/>
      <w:r w:rsidRPr="00EC5BB4">
        <w:rPr>
          <w:rFonts w:cs="Arial"/>
          <w:sz w:val="24"/>
          <w:szCs w:val="24"/>
        </w:rPr>
        <w:t>Понуђена цена</w:t>
      </w:r>
      <w:bookmarkEnd w:id="264"/>
      <w:bookmarkEnd w:id="265"/>
    </w:p>
    <w:p w:rsidR="008D2B23" w:rsidRPr="00011DCA" w:rsidRDefault="008D2B23" w:rsidP="008D2B23">
      <w:pPr>
        <w:pStyle w:val="KDParagraf"/>
        <w:spacing w:before="0"/>
        <w:rPr>
          <w:rFonts w:cs="Arial"/>
          <w:color w:val="00B0F0"/>
          <w:sz w:val="24"/>
          <w:szCs w:val="24"/>
        </w:rPr>
      </w:pPr>
      <w:r w:rsidRPr="00DC771A">
        <w:rPr>
          <w:rFonts w:cs="Arial"/>
          <w:sz w:val="24"/>
          <w:szCs w:val="24"/>
        </w:rPr>
        <w:t>Цена се исказује у динарима, без пореза на додату вредност.</w:t>
      </w: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1227A3" w:rsidRDefault="001227A3" w:rsidP="0054056C">
      <w:pPr>
        <w:pStyle w:val="KDParagraf"/>
        <w:spacing w:before="0"/>
        <w:rPr>
          <w:rFonts w:eastAsia="Calibri" w:cs="Arial"/>
          <w:color w:val="00B0F0"/>
          <w:sz w:val="24"/>
          <w:szCs w:val="24"/>
        </w:rPr>
      </w:pPr>
    </w:p>
    <w:p w:rsidR="001227A3" w:rsidRPr="00DC771A" w:rsidRDefault="006E6F46" w:rsidP="004E05B7">
      <w:pPr>
        <w:pStyle w:val="KDPodnaslov2"/>
        <w:numPr>
          <w:ilvl w:val="1"/>
          <w:numId w:val="52"/>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rsidR="00DC771A" w:rsidRPr="00DC771A" w:rsidRDefault="00DC771A" w:rsidP="00DC771A">
      <w:pPr>
        <w:autoSpaceDE w:val="0"/>
        <w:autoSpaceDN w:val="0"/>
        <w:adjustRightInd w:val="0"/>
        <w:spacing w:before="0"/>
        <w:rPr>
          <w:rFonts w:eastAsia="Calibri" w:cs="Arial"/>
          <w:sz w:val="24"/>
          <w:szCs w:val="24"/>
          <w:lang w:val="sr-Cyrl-RS"/>
        </w:rPr>
      </w:pPr>
      <w:r w:rsidRPr="00DC771A">
        <w:rPr>
          <w:rFonts w:eastAsia="Calibri" w:cs="Arial"/>
          <w:sz w:val="24"/>
          <w:szCs w:val="24"/>
          <w:lang w:val="sr-Cyrl-RS"/>
        </w:rPr>
        <w:t>Изабрани понуђач је обавезан да услугу изврши у року који не може бити дужи од 270 (словима: двестаседамдесет) дана од дана ступања Уговора на снагу.</w:t>
      </w:r>
    </w:p>
    <w:p w:rsidR="00041FE3" w:rsidRPr="00DC771A" w:rsidRDefault="00041FE3" w:rsidP="000D6A36">
      <w:pPr>
        <w:autoSpaceDE w:val="0"/>
        <w:autoSpaceDN w:val="0"/>
        <w:adjustRightInd w:val="0"/>
        <w:spacing w:before="0"/>
        <w:rPr>
          <w:rFonts w:cs="Arial"/>
          <w:sz w:val="24"/>
          <w:szCs w:val="24"/>
          <w:lang w:val="sr-Cyrl-RS"/>
        </w:rPr>
      </w:pPr>
    </w:p>
    <w:p w:rsidR="006E6F46" w:rsidRPr="00DC771A" w:rsidRDefault="00041FE3" w:rsidP="00041FE3">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C771A">
        <w:rPr>
          <w:rFonts w:ascii="Arial" w:hAnsi="Arial" w:cs="Arial"/>
          <w:sz w:val="24"/>
          <w:szCs w:val="24"/>
          <w:lang w:val="sr-Cyrl-RS"/>
        </w:rPr>
        <w:t>Динамика и рокови реализације активности утврђених за поједине фазе предвиђени су Термин планом.</w:t>
      </w:r>
    </w:p>
    <w:p w:rsidR="006E6F46" w:rsidRPr="00976EEC" w:rsidRDefault="006E6F46" w:rsidP="00976EEC">
      <w:pPr>
        <w:spacing w:before="0"/>
        <w:rPr>
          <w:rFonts w:cs="Arial"/>
          <w:i/>
          <w:color w:val="00B0F0"/>
          <w:sz w:val="24"/>
          <w:szCs w:val="24"/>
          <w:lang w:eastAsia="zh-CN"/>
        </w:rPr>
      </w:pPr>
    </w:p>
    <w:p w:rsidR="008D2B23" w:rsidRPr="00EC5BB4" w:rsidRDefault="008D2B23" w:rsidP="004E05B7">
      <w:pPr>
        <w:pStyle w:val="KDPodnaslov2"/>
        <w:numPr>
          <w:ilvl w:val="1"/>
          <w:numId w:val="52"/>
        </w:numPr>
        <w:spacing w:before="0"/>
        <w:jc w:val="both"/>
        <w:rPr>
          <w:rFonts w:cs="Arial"/>
          <w:sz w:val="24"/>
          <w:szCs w:val="24"/>
        </w:rPr>
      </w:pPr>
      <w:bookmarkStart w:id="266" w:name="_Toc441651588"/>
      <w:bookmarkStart w:id="267" w:name="_Toc442559899"/>
      <w:r w:rsidRPr="00EC5BB4">
        <w:rPr>
          <w:rFonts w:cs="Arial"/>
          <w:sz w:val="24"/>
          <w:szCs w:val="24"/>
        </w:rPr>
        <w:t>Начин и услови плаћања</w:t>
      </w:r>
      <w:bookmarkEnd w:id="266"/>
      <w:bookmarkEnd w:id="267"/>
    </w:p>
    <w:p w:rsidR="00041FE3" w:rsidRPr="006B40D5" w:rsidRDefault="00041FE3" w:rsidP="00041FE3">
      <w:pPr>
        <w:pStyle w:val="KDParagraf"/>
        <w:spacing w:before="0"/>
        <w:rPr>
          <w:rFonts w:eastAsia="Calibri" w:cs="Arial"/>
          <w:sz w:val="24"/>
          <w:szCs w:val="24"/>
        </w:rPr>
      </w:pPr>
      <w:r w:rsidRPr="006B40D5">
        <w:rPr>
          <w:rFonts w:eastAsia="Calibri" w:cs="Arial"/>
          <w:sz w:val="24"/>
          <w:szCs w:val="24"/>
        </w:rPr>
        <w:t>Корисник услуге се обавезује да Пружаоцу услуга плати извршену Услугу, на следећи начин:</w:t>
      </w:r>
    </w:p>
    <w:p w:rsidR="00041FE3" w:rsidRPr="00041FE3" w:rsidRDefault="00041FE3" w:rsidP="00041FE3">
      <w:pPr>
        <w:pStyle w:val="KDParagraf"/>
        <w:spacing w:before="0"/>
        <w:rPr>
          <w:rFonts w:eastAsia="Calibri" w:cs="Arial"/>
          <w:color w:val="00B0F0"/>
          <w:sz w:val="24"/>
          <w:szCs w:val="24"/>
        </w:rPr>
      </w:pPr>
    </w:p>
    <w:p w:rsidR="00C3518F" w:rsidRPr="00C3518F" w:rsidRDefault="00C3518F" w:rsidP="00C3518F">
      <w:pPr>
        <w:pStyle w:val="KDParagraf"/>
        <w:spacing w:before="0"/>
        <w:rPr>
          <w:rFonts w:eastAsia="Calibri" w:cs="Arial"/>
          <w:bCs/>
          <w:sz w:val="24"/>
          <w:szCs w:val="24"/>
          <w:lang w:val="sr-Cyrl-RS"/>
        </w:rPr>
      </w:pPr>
      <w:r w:rsidRPr="00C3518F">
        <w:rPr>
          <w:rFonts w:eastAsia="Calibri" w:cs="Arial"/>
          <w:sz w:val="24"/>
          <w:szCs w:val="24"/>
        </w:rPr>
        <w:t>•</w:t>
      </w:r>
      <w:r w:rsidRPr="00C3518F">
        <w:rPr>
          <w:rFonts w:eastAsia="Calibri" w:cs="Arial"/>
          <w:sz w:val="24"/>
          <w:szCs w:val="24"/>
          <w:lang w:val="sr-Cyrl-RS"/>
        </w:rPr>
        <w:t xml:space="preserve">       </w:t>
      </w:r>
      <w:r w:rsidRPr="00C3518F">
        <w:rPr>
          <w:rFonts w:eastAsia="Calibri" w:cs="Arial"/>
          <w:b/>
          <w:sz w:val="24"/>
          <w:szCs w:val="24"/>
          <w:lang w:val="sr-Cyrl-RS"/>
        </w:rPr>
        <w:t>20</w:t>
      </w:r>
      <w:r w:rsidRPr="00C3518F">
        <w:rPr>
          <w:rFonts w:eastAsia="Calibri" w:cs="Arial"/>
          <w:b/>
          <w:sz w:val="24"/>
          <w:szCs w:val="24"/>
        </w:rPr>
        <w:t>%</w:t>
      </w:r>
      <w:r w:rsidRPr="00C3518F">
        <w:rPr>
          <w:rFonts w:eastAsia="Calibri" w:cs="Arial"/>
          <w:sz w:val="24"/>
          <w:szCs w:val="24"/>
        </w:rPr>
        <w:t xml:space="preserve"> (словима:</w:t>
      </w:r>
      <w:r w:rsidRPr="00C3518F">
        <w:rPr>
          <w:rFonts w:eastAsia="Calibri" w:cs="Arial"/>
          <w:sz w:val="24"/>
          <w:szCs w:val="24"/>
          <w:lang w:val="sr-Cyrl-RS"/>
        </w:rPr>
        <w:t xml:space="preserve"> двадесет</w:t>
      </w:r>
      <w:r w:rsidRPr="00C3518F">
        <w:rPr>
          <w:rFonts w:eastAsia="Calibri" w:cs="Arial"/>
          <w:sz w:val="24"/>
          <w:szCs w:val="24"/>
        </w:rPr>
        <w:t xml:space="preserve"> одсто) од уговорене цене</w:t>
      </w:r>
      <w:r w:rsidRPr="00C3518F">
        <w:rPr>
          <w:rFonts w:eastAsia="Calibri" w:cs="Arial"/>
          <w:sz w:val="24"/>
          <w:szCs w:val="24"/>
          <w:lang w:val="sr-Cyrl-RS"/>
        </w:rPr>
        <w:t xml:space="preserve">, након усвајања једног од предатих </w:t>
      </w:r>
      <w:r w:rsidR="008B3565">
        <w:rPr>
          <w:rFonts w:eastAsia="Calibri" w:cs="Arial"/>
          <w:sz w:val="24"/>
          <w:szCs w:val="24"/>
          <w:lang w:val="sr-Cyrl-RS"/>
        </w:rPr>
        <w:t xml:space="preserve">варијантних </w:t>
      </w:r>
      <w:r w:rsidRPr="00C3518F">
        <w:rPr>
          <w:rFonts w:eastAsia="Calibri" w:cs="Arial"/>
          <w:sz w:val="24"/>
          <w:szCs w:val="24"/>
          <w:lang w:val="sr-Cyrl-RS"/>
        </w:rPr>
        <w:t xml:space="preserve">решења, </w:t>
      </w:r>
      <w:r w:rsidRPr="00C3518F">
        <w:rPr>
          <w:rFonts w:eastAsia="Calibri" w:cs="Arial"/>
          <w:bCs/>
          <w:sz w:val="24"/>
          <w:szCs w:val="24"/>
          <w:lang w:val="sr-Cyrl-RS"/>
        </w:rPr>
        <w:t>и достављеног фазног Извештаја и рачуна испостављеног на основу одобреног Извештаја, у року до 45 (словима:</w:t>
      </w:r>
      <w:r w:rsidR="008B3565">
        <w:rPr>
          <w:rFonts w:eastAsia="Calibri" w:cs="Arial"/>
          <w:bCs/>
          <w:sz w:val="24"/>
          <w:szCs w:val="24"/>
          <w:lang w:val="sr-Cyrl-RS"/>
        </w:rPr>
        <w:t xml:space="preserve"> </w:t>
      </w:r>
      <w:r w:rsidRPr="00C3518F">
        <w:rPr>
          <w:rFonts w:eastAsia="Calibri" w:cs="Arial"/>
          <w:bCs/>
          <w:sz w:val="24"/>
          <w:szCs w:val="24"/>
          <w:lang w:val="sr-Cyrl-RS"/>
        </w:rPr>
        <w:t>четрдесетпет) дана од дана пријема исправног рачуна;</w:t>
      </w:r>
    </w:p>
    <w:p w:rsidR="00C3518F" w:rsidRPr="00C3518F" w:rsidRDefault="00C3518F" w:rsidP="00C3518F">
      <w:pPr>
        <w:pStyle w:val="KDParagraf"/>
        <w:rPr>
          <w:rFonts w:eastAsia="Calibri" w:cs="Arial"/>
          <w:bCs/>
          <w:sz w:val="24"/>
          <w:szCs w:val="24"/>
          <w:lang w:val="sr-Cyrl-RS"/>
        </w:rPr>
      </w:pPr>
      <w:r w:rsidRPr="00C3518F">
        <w:rPr>
          <w:rFonts w:eastAsia="Calibri" w:cs="Arial"/>
          <w:sz w:val="24"/>
          <w:szCs w:val="24"/>
        </w:rPr>
        <w:lastRenderedPageBreak/>
        <w:t>•</w:t>
      </w:r>
      <w:r w:rsidRPr="00C3518F">
        <w:rPr>
          <w:rFonts w:eastAsia="Calibri" w:cs="Arial"/>
          <w:sz w:val="24"/>
          <w:szCs w:val="24"/>
        </w:rPr>
        <w:tab/>
      </w:r>
      <w:r w:rsidRPr="00C3518F">
        <w:rPr>
          <w:rFonts w:eastAsia="Calibri" w:cs="Arial"/>
          <w:b/>
          <w:sz w:val="24"/>
          <w:szCs w:val="24"/>
        </w:rPr>
        <w:t>10%</w:t>
      </w:r>
      <w:r w:rsidRPr="00C3518F">
        <w:rPr>
          <w:rFonts w:eastAsia="Calibri" w:cs="Arial"/>
          <w:sz w:val="24"/>
          <w:szCs w:val="24"/>
        </w:rPr>
        <w:t xml:space="preserve"> (словима</w:t>
      </w:r>
      <w:r w:rsidRPr="00C3518F">
        <w:rPr>
          <w:rFonts w:eastAsia="Calibri" w:cs="Arial"/>
          <w:sz w:val="24"/>
          <w:szCs w:val="24"/>
          <w:lang w:val="sr-Cyrl-RS"/>
        </w:rPr>
        <w:t>: десет</w:t>
      </w:r>
      <w:r w:rsidRPr="00C3518F">
        <w:rPr>
          <w:rFonts w:eastAsia="Calibri" w:cs="Arial"/>
          <w:sz w:val="24"/>
          <w:szCs w:val="24"/>
        </w:rPr>
        <w:t xml:space="preserve"> одсто) од уговорене цене </w:t>
      </w:r>
      <w:r w:rsidRPr="00C3518F">
        <w:rPr>
          <w:rFonts w:eastAsia="Calibri" w:cs="Arial"/>
          <w:sz w:val="24"/>
          <w:szCs w:val="24"/>
          <w:lang w:val="sr-Cyrl-RS"/>
        </w:rPr>
        <w:t>н</w:t>
      </w:r>
      <w:r w:rsidRPr="00C3518F">
        <w:rPr>
          <w:rFonts w:eastAsia="Calibri" w:cs="Arial"/>
          <w:sz w:val="24"/>
          <w:szCs w:val="24"/>
        </w:rPr>
        <w:t xml:space="preserve">а основу </w:t>
      </w:r>
      <w:r w:rsidRPr="00C3518F">
        <w:rPr>
          <w:rFonts w:eastAsia="Calibri" w:cs="Arial"/>
          <w:sz w:val="24"/>
          <w:szCs w:val="24"/>
          <w:lang w:val="sr-Cyrl-RS"/>
        </w:rPr>
        <w:t>израде идејног решења према Закону о планирању и изградњи ("Сл. гласник РС", бр. 72/2009, 81/2009 - испр., 64/2010 - одлука УС, 24/2011, 121/2012, 42/2013 - одлука УС, 50/2013 - одлука УС, 98/2013 - одлука УС, 132/2014 и 145/2014)</w:t>
      </w:r>
      <w:r w:rsidR="00466917" w:rsidRPr="00466917">
        <w:rPr>
          <w:rFonts w:eastAsia="Calibri" w:cs="Arial"/>
          <w:sz w:val="24"/>
          <w:szCs w:val="24"/>
          <w:lang w:val="sr-Cyrl-RS"/>
        </w:rPr>
        <w:t xml:space="preserve"> (на основу усвојеног варијантног</w:t>
      </w:r>
      <w:r w:rsidR="00466917" w:rsidRPr="00466917">
        <w:rPr>
          <w:rFonts w:eastAsia="Calibri" w:cs="Arial"/>
          <w:bCs/>
          <w:sz w:val="24"/>
          <w:szCs w:val="24"/>
          <w:lang w:val="sr-Cyrl-RS"/>
        </w:rPr>
        <w:t xml:space="preserve"> решења)</w:t>
      </w:r>
      <w:r w:rsidRPr="00C3518F">
        <w:rPr>
          <w:rFonts w:eastAsia="Calibri" w:cs="Arial"/>
          <w:sz w:val="24"/>
          <w:szCs w:val="24"/>
          <w:lang w:val="sr-Cyrl-RS"/>
        </w:rPr>
        <w:t xml:space="preserve">, </w:t>
      </w:r>
      <w:r w:rsidRPr="00C3518F">
        <w:rPr>
          <w:rFonts w:eastAsia="Calibri" w:cs="Arial"/>
          <w:bCs/>
          <w:sz w:val="24"/>
          <w:szCs w:val="24"/>
          <w:lang w:val="sr-Cyrl-RS"/>
        </w:rPr>
        <w:t>и достављеног фазног Извештаја и рачуна испостављеног на основу одобреног Извештаја, у року до 45 (словима:</w:t>
      </w:r>
      <w:r w:rsidR="008B3565">
        <w:rPr>
          <w:rFonts w:eastAsia="Calibri" w:cs="Arial"/>
          <w:bCs/>
          <w:sz w:val="24"/>
          <w:szCs w:val="24"/>
          <w:lang w:val="sr-Cyrl-RS"/>
        </w:rPr>
        <w:t xml:space="preserve"> </w:t>
      </w:r>
      <w:r w:rsidRPr="00C3518F">
        <w:rPr>
          <w:rFonts w:eastAsia="Calibri" w:cs="Arial"/>
          <w:bCs/>
          <w:sz w:val="24"/>
          <w:szCs w:val="24"/>
          <w:lang w:val="sr-Cyrl-RS"/>
        </w:rPr>
        <w:t>четрдесетпет) дана од дана пријема исправног рачуна;</w:t>
      </w:r>
    </w:p>
    <w:p w:rsidR="00C3518F" w:rsidRPr="00C3518F" w:rsidRDefault="00C3518F" w:rsidP="00C3518F">
      <w:pPr>
        <w:pStyle w:val="KDParagraf"/>
        <w:rPr>
          <w:rFonts w:eastAsia="Calibri" w:cs="Arial"/>
          <w:bCs/>
          <w:sz w:val="24"/>
          <w:szCs w:val="24"/>
          <w:lang w:val="sr-Cyrl-RS"/>
        </w:rPr>
      </w:pPr>
      <w:r w:rsidRPr="00C3518F">
        <w:rPr>
          <w:rFonts w:eastAsia="Calibri" w:cs="Arial"/>
          <w:sz w:val="24"/>
          <w:szCs w:val="24"/>
        </w:rPr>
        <w:t>•</w:t>
      </w:r>
      <w:r w:rsidRPr="00C3518F">
        <w:rPr>
          <w:rFonts w:eastAsia="Calibri" w:cs="Arial"/>
          <w:sz w:val="24"/>
          <w:szCs w:val="24"/>
          <w:lang w:val="sr-Cyrl-RS"/>
        </w:rPr>
        <w:t xml:space="preserve">        </w:t>
      </w:r>
      <w:r w:rsidRPr="00C3518F">
        <w:rPr>
          <w:rFonts w:eastAsia="Calibri" w:cs="Arial"/>
          <w:b/>
          <w:sz w:val="24"/>
          <w:szCs w:val="24"/>
          <w:lang w:val="sr-Cyrl-RS"/>
        </w:rPr>
        <w:t>5</w:t>
      </w:r>
      <w:r w:rsidRPr="00C3518F">
        <w:rPr>
          <w:rFonts w:eastAsia="Calibri" w:cs="Arial"/>
          <w:b/>
          <w:sz w:val="24"/>
          <w:szCs w:val="24"/>
        </w:rPr>
        <w:t>0%</w:t>
      </w:r>
      <w:r w:rsidRPr="00C3518F">
        <w:rPr>
          <w:rFonts w:eastAsia="Calibri" w:cs="Arial"/>
          <w:sz w:val="24"/>
          <w:szCs w:val="24"/>
        </w:rPr>
        <w:t xml:space="preserve"> (словима:</w:t>
      </w:r>
      <w:r w:rsidRPr="00C3518F">
        <w:rPr>
          <w:rFonts w:eastAsia="Calibri" w:cs="Arial"/>
          <w:sz w:val="24"/>
          <w:szCs w:val="24"/>
          <w:lang w:val="sr-Cyrl-RS"/>
        </w:rPr>
        <w:t>пе</w:t>
      </w:r>
      <w:r w:rsidRPr="00C3518F">
        <w:rPr>
          <w:rFonts w:eastAsia="Calibri" w:cs="Arial"/>
          <w:sz w:val="24"/>
          <w:szCs w:val="24"/>
        </w:rPr>
        <w:t xml:space="preserve">десет одсто) од уговорене цене </w:t>
      </w:r>
      <w:r w:rsidRPr="00C3518F">
        <w:rPr>
          <w:rFonts w:eastAsia="Calibri" w:cs="Arial"/>
          <w:sz w:val="24"/>
          <w:szCs w:val="24"/>
          <w:lang w:val="sr-Cyrl-RS"/>
        </w:rPr>
        <w:t xml:space="preserve">након израде Пројекта за грађевинску дозволу према Закону о планирању и изградњи ("Сл. гласник РС", бр. 72/2009, 81/2009 - испр., 64/2010 - одлука УС, 24/2011, 121/2012, 42/2013 - одлука УС, 50/2013 - одлука УС, 98/2013 - одлука УС, 132/2014 и 145/2014), </w:t>
      </w:r>
      <w:r w:rsidRPr="00C3518F">
        <w:rPr>
          <w:rFonts w:eastAsia="Calibri" w:cs="Arial"/>
          <w:bCs/>
          <w:sz w:val="24"/>
          <w:szCs w:val="24"/>
          <w:lang w:val="sr-Cyrl-RS"/>
        </w:rPr>
        <w:t>и достављеног фазног Извештаја и рачуна испостављеног на основу одобреног Извештаја, у року до 45 (словима:</w:t>
      </w:r>
      <w:r w:rsidR="008B3565">
        <w:rPr>
          <w:rFonts w:eastAsia="Calibri" w:cs="Arial"/>
          <w:bCs/>
          <w:sz w:val="24"/>
          <w:szCs w:val="24"/>
          <w:lang w:val="sr-Cyrl-RS"/>
        </w:rPr>
        <w:t xml:space="preserve"> </w:t>
      </w:r>
      <w:r w:rsidRPr="00C3518F">
        <w:rPr>
          <w:rFonts w:eastAsia="Calibri" w:cs="Arial"/>
          <w:bCs/>
          <w:sz w:val="24"/>
          <w:szCs w:val="24"/>
          <w:lang w:val="sr-Cyrl-RS"/>
        </w:rPr>
        <w:t>четрдесетпет) дана од дана пријема исправног рачуна;</w:t>
      </w:r>
    </w:p>
    <w:p w:rsidR="00C3518F" w:rsidRPr="00C3518F" w:rsidRDefault="00C3518F" w:rsidP="00C3518F">
      <w:pPr>
        <w:pStyle w:val="KDParagraf"/>
        <w:rPr>
          <w:rFonts w:eastAsia="Calibri" w:cs="Arial"/>
          <w:bCs/>
          <w:sz w:val="24"/>
          <w:szCs w:val="24"/>
          <w:lang w:val="sr-Cyrl-RS"/>
        </w:rPr>
      </w:pPr>
      <w:r w:rsidRPr="00C3518F">
        <w:rPr>
          <w:rFonts w:eastAsia="Calibri" w:cs="Arial"/>
          <w:sz w:val="24"/>
          <w:szCs w:val="24"/>
        </w:rPr>
        <w:t>•</w:t>
      </w:r>
      <w:r w:rsidRPr="00C3518F">
        <w:rPr>
          <w:rFonts w:eastAsia="Calibri" w:cs="Arial"/>
          <w:sz w:val="24"/>
          <w:szCs w:val="24"/>
          <w:lang w:val="sr-Cyrl-RS"/>
        </w:rPr>
        <w:t xml:space="preserve">   </w:t>
      </w:r>
      <w:r w:rsidRPr="00C3518F">
        <w:rPr>
          <w:rFonts w:eastAsia="Calibri" w:cs="Arial"/>
          <w:b/>
          <w:sz w:val="24"/>
          <w:szCs w:val="24"/>
          <w:lang w:val="sr-Cyrl-RS"/>
        </w:rPr>
        <w:t>20</w:t>
      </w:r>
      <w:r w:rsidRPr="00C3518F">
        <w:rPr>
          <w:rFonts w:eastAsia="Calibri" w:cs="Arial"/>
          <w:b/>
          <w:sz w:val="24"/>
          <w:szCs w:val="24"/>
        </w:rPr>
        <w:t>%</w:t>
      </w:r>
      <w:r w:rsidRPr="00C3518F">
        <w:rPr>
          <w:rFonts w:eastAsia="Calibri" w:cs="Arial"/>
          <w:sz w:val="24"/>
          <w:szCs w:val="24"/>
        </w:rPr>
        <w:t xml:space="preserve"> (словима:</w:t>
      </w:r>
      <w:r w:rsidRPr="00C3518F">
        <w:rPr>
          <w:rFonts w:eastAsia="Calibri" w:cs="Arial"/>
          <w:sz w:val="24"/>
          <w:szCs w:val="24"/>
          <w:lang w:val="sr-Cyrl-RS"/>
        </w:rPr>
        <w:t xml:space="preserve"> двадесет</w:t>
      </w:r>
      <w:r w:rsidRPr="00C3518F">
        <w:rPr>
          <w:rFonts w:eastAsia="Calibri" w:cs="Arial"/>
          <w:sz w:val="24"/>
          <w:szCs w:val="24"/>
        </w:rPr>
        <w:t xml:space="preserve"> одсто) од уговорене цене</w:t>
      </w:r>
      <w:r w:rsidRPr="00C3518F">
        <w:rPr>
          <w:rFonts w:eastAsia="Calibri" w:cs="Arial"/>
          <w:sz w:val="24"/>
          <w:szCs w:val="24"/>
          <w:lang w:val="sr-Cyrl-RS"/>
        </w:rPr>
        <w:t xml:space="preserve">, након израде документације, </w:t>
      </w:r>
      <w:r w:rsidRPr="00C3518F">
        <w:rPr>
          <w:rFonts w:eastAsia="Calibri" w:cs="Arial"/>
          <w:bCs/>
          <w:sz w:val="24"/>
          <w:szCs w:val="24"/>
          <w:lang w:val="sr-Cyrl-RS"/>
        </w:rPr>
        <w:t>и достављеног Коначног извештаја и рачуна испостављеног на основу одобреног Коначног извештаја, у року до 45 (словима:</w:t>
      </w:r>
      <w:r w:rsidR="008B3565">
        <w:rPr>
          <w:rFonts w:eastAsia="Calibri" w:cs="Arial"/>
          <w:bCs/>
          <w:sz w:val="24"/>
          <w:szCs w:val="24"/>
          <w:lang w:val="sr-Cyrl-RS"/>
        </w:rPr>
        <w:t xml:space="preserve"> </w:t>
      </w:r>
      <w:r w:rsidRPr="00C3518F">
        <w:rPr>
          <w:rFonts w:eastAsia="Calibri" w:cs="Arial"/>
          <w:bCs/>
          <w:sz w:val="24"/>
          <w:szCs w:val="24"/>
          <w:lang w:val="sr-Cyrl-RS"/>
        </w:rPr>
        <w:t>четрдесетпет) дана од дана пријема исправног рачуна;</w:t>
      </w:r>
    </w:p>
    <w:p w:rsidR="007B0C84" w:rsidRDefault="007B0C84" w:rsidP="00C3518F">
      <w:pPr>
        <w:pStyle w:val="KDParagraf"/>
        <w:spacing w:before="0"/>
        <w:rPr>
          <w:rFonts w:eastAsia="Calibri" w:cs="Arial"/>
          <w:color w:val="00B0F0"/>
          <w:sz w:val="24"/>
          <w:szCs w:val="24"/>
          <w:lang w:val="sr-Cyrl-RS"/>
        </w:rPr>
      </w:pPr>
    </w:p>
    <w:p w:rsidR="007B0C84" w:rsidRPr="007B0C84" w:rsidRDefault="007B0C84" w:rsidP="007B0C84">
      <w:pPr>
        <w:pStyle w:val="KDParagraf"/>
        <w:tabs>
          <w:tab w:val="left" w:pos="0"/>
        </w:tabs>
        <w:spacing w:before="0"/>
        <w:rPr>
          <w:rFonts w:eastAsia="Calibri" w:cs="Arial"/>
          <w:sz w:val="24"/>
          <w:szCs w:val="24"/>
          <w:lang w:val="sr-Cyrl-CS"/>
        </w:rPr>
      </w:pPr>
      <w:r w:rsidRPr="007B0C84">
        <w:rPr>
          <w:rFonts w:eastAsia="Calibri" w:cs="Arial"/>
          <w:b/>
          <w:bCs/>
          <w:sz w:val="24"/>
          <w:szCs w:val="24"/>
          <w:lang w:val="sr-Latn-CS"/>
        </w:rPr>
        <w:t>Напомена:</w:t>
      </w:r>
      <w:r w:rsidRPr="007B0C84">
        <w:rPr>
          <w:rFonts w:eastAsia="Calibri" w:cs="Arial"/>
          <w:b/>
          <w:bCs/>
          <w:sz w:val="24"/>
          <w:szCs w:val="24"/>
          <w:lang w:val="sr-Cyrl-RS"/>
        </w:rPr>
        <w:t xml:space="preserve"> </w:t>
      </w:r>
      <w:r w:rsidRPr="007B0C84">
        <w:rPr>
          <w:rFonts w:eastAsia="Calibri" w:cs="Arial"/>
          <w:sz w:val="24"/>
          <w:szCs w:val="24"/>
          <w:lang w:val="sl-SI"/>
        </w:rPr>
        <w:t xml:space="preserve">Под даном пријема рачуна подразумева се дан када је исти примљен (заведен) у </w:t>
      </w:r>
      <w:r w:rsidRPr="007B0C84">
        <w:rPr>
          <w:rFonts w:eastAsia="Calibri" w:cs="Arial"/>
          <w:sz w:val="24"/>
          <w:szCs w:val="24"/>
          <w:lang w:val="sr-Cyrl-CS"/>
        </w:rPr>
        <w:t>архиви</w:t>
      </w:r>
      <w:r w:rsidRPr="007B0C84">
        <w:rPr>
          <w:rFonts w:eastAsia="Calibri" w:cs="Arial"/>
          <w:sz w:val="24"/>
          <w:szCs w:val="24"/>
          <w:lang w:val="sl-SI"/>
        </w:rPr>
        <w:t xml:space="preserve"> Наручиоца (адреса: </w:t>
      </w:r>
      <w:r w:rsidRPr="007B0C84">
        <w:rPr>
          <w:rFonts w:eastAsia="Calibri" w:cs="Arial"/>
          <w:sz w:val="24"/>
          <w:szCs w:val="24"/>
          <w:lang w:val="sr-Cyrl-CS"/>
        </w:rPr>
        <w:t>Трг Краља Петра 1, 19 320 Кладово</w:t>
      </w:r>
      <w:r w:rsidRPr="007B0C84">
        <w:rPr>
          <w:rFonts w:eastAsia="Calibri" w:cs="Arial"/>
          <w:sz w:val="24"/>
          <w:szCs w:val="24"/>
          <w:lang w:val="sl-SI"/>
        </w:rPr>
        <w:t xml:space="preserve">), тј. релевантан је датум на пријемном печату Наручиоца.   </w:t>
      </w: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C5BB4" w:rsidRDefault="008D2B23" w:rsidP="004E05B7">
      <w:pPr>
        <w:pStyle w:val="KDPodnaslov2"/>
        <w:numPr>
          <w:ilvl w:val="1"/>
          <w:numId w:val="52"/>
        </w:numPr>
        <w:spacing w:before="0"/>
        <w:jc w:val="both"/>
        <w:rPr>
          <w:rFonts w:cs="Arial"/>
          <w:sz w:val="24"/>
          <w:szCs w:val="24"/>
          <w:lang w:val="ru-RU"/>
        </w:rPr>
      </w:pPr>
      <w:bookmarkStart w:id="268" w:name="_Toc441651589"/>
      <w:bookmarkStart w:id="269" w:name="_Toc442559900"/>
      <w:r w:rsidRPr="00EC5BB4">
        <w:rPr>
          <w:rFonts w:cs="Arial"/>
          <w:sz w:val="24"/>
          <w:szCs w:val="24"/>
        </w:rPr>
        <w:t>Рок важења понуде</w:t>
      </w:r>
      <w:bookmarkEnd w:id="268"/>
      <w:bookmarkEnd w:id="269"/>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w:t>
      </w:r>
      <w:r w:rsidRPr="007B0C84">
        <w:rPr>
          <w:rFonts w:cs="Arial"/>
          <w:sz w:val="24"/>
          <w:szCs w:val="24"/>
          <w:lang w:val="ru-RU"/>
        </w:rPr>
        <w:t xml:space="preserve">најмање </w:t>
      </w:r>
      <w:r w:rsidR="007B0C84" w:rsidRPr="007B0C84">
        <w:rPr>
          <w:rFonts w:cs="Arial"/>
          <w:sz w:val="24"/>
          <w:szCs w:val="24"/>
          <w:lang w:val="ru-RU"/>
        </w:rPr>
        <w:t>60</w:t>
      </w:r>
      <w:r w:rsidRPr="007B0C84">
        <w:rPr>
          <w:rFonts w:cs="Arial"/>
          <w:sz w:val="24"/>
          <w:szCs w:val="24"/>
          <w:lang w:val="ru-RU"/>
        </w:rPr>
        <w:t xml:space="preserve"> (словима:</w:t>
      </w:r>
      <w:r w:rsidR="007B0C84" w:rsidRPr="007B0C84">
        <w:rPr>
          <w:rFonts w:cs="Arial"/>
          <w:sz w:val="24"/>
          <w:szCs w:val="24"/>
          <w:lang w:val="sr-Cyrl-CS"/>
        </w:rPr>
        <w:t xml:space="preserve"> шездесет</w:t>
      </w:r>
      <w:r w:rsidRPr="00EC5BB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8D2B23" w:rsidRPr="00EC5BB4" w:rsidRDefault="008D2B23" w:rsidP="004E05B7">
      <w:pPr>
        <w:pStyle w:val="KDPodnaslov2"/>
        <w:numPr>
          <w:ilvl w:val="1"/>
          <w:numId w:val="52"/>
        </w:numPr>
        <w:spacing w:before="0"/>
        <w:jc w:val="both"/>
        <w:rPr>
          <w:rFonts w:cs="Arial"/>
          <w:sz w:val="24"/>
          <w:szCs w:val="24"/>
        </w:rPr>
      </w:pPr>
      <w:bookmarkStart w:id="270" w:name="_Toc441651593"/>
      <w:bookmarkStart w:id="271" w:name="_Toc442559904"/>
      <w:r w:rsidRPr="00EC5BB4">
        <w:rPr>
          <w:rFonts w:cs="Arial"/>
          <w:sz w:val="24"/>
          <w:szCs w:val="24"/>
        </w:rPr>
        <w:t>Средства финансијског обезбеђења</w:t>
      </w:r>
      <w:bookmarkEnd w:id="270"/>
      <w:bookmarkEnd w:id="271"/>
    </w:p>
    <w:p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sidR="006E2C8C">
        <w:rPr>
          <w:rFonts w:cs="Arial"/>
          <w:sz w:val="24"/>
          <w:szCs w:val="24"/>
          <w:lang w:val="sr-Cyrl-RS"/>
        </w:rPr>
        <w:t xml:space="preserve">отвореном </w:t>
      </w:r>
      <w:r w:rsidRPr="002A2488">
        <w:rPr>
          <w:rFonts w:cs="Arial"/>
          <w:sz w:val="24"/>
          <w:szCs w:val="24"/>
        </w:rPr>
        <w:t xml:space="preserve">поступку јавне набавке (достављају се уз понуду), као и испуњење својих уговорних обавеза (достављају се </w:t>
      </w:r>
      <w:r w:rsidR="002A0A12">
        <w:rPr>
          <w:rFonts w:cs="Arial"/>
          <w:sz w:val="24"/>
          <w:szCs w:val="24"/>
          <w:lang w:val="sr-Cyrl-RS"/>
        </w:rPr>
        <w:t>по закључењу</w:t>
      </w:r>
      <w:r w:rsidRPr="002A2488">
        <w:rPr>
          <w:rFonts w:cs="Arial"/>
          <w:sz w:val="24"/>
          <w:szCs w:val="24"/>
        </w:rPr>
        <w:t xml:space="preserve"> уговора</w:t>
      </w:r>
      <w:r w:rsidR="001861CC" w:rsidRPr="002A2488">
        <w:rPr>
          <w:rFonts w:cs="Arial"/>
          <w:sz w:val="24"/>
          <w:szCs w:val="24"/>
        </w:rPr>
        <w:t xml:space="preserve"> или по и</w:t>
      </w:r>
      <w:r w:rsidR="006B40D5">
        <w:rPr>
          <w:rFonts w:cs="Arial"/>
          <w:sz w:val="24"/>
          <w:szCs w:val="24"/>
          <w:lang w:val="sr-Cyrl-RS"/>
        </w:rPr>
        <w:t>звршењу</w:t>
      </w:r>
      <w:r w:rsidRPr="002A2488">
        <w:rPr>
          <w:rFonts w:cs="Arial"/>
          <w:sz w:val="24"/>
          <w:szCs w:val="24"/>
        </w:rPr>
        <w:t>)</w:t>
      </w:r>
      <w:r w:rsidR="001861CC" w:rsidRPr="002A2488">
        <w:rPr>
          <w:rFonts w:cs="Arial"/>
          <w:sz w:val="24"/>
          <w:szCs w:val="24"/>
        </w:rPr>
        <w:t>.</w:t>
      </w:r>
    </w:p>
    <w:p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2A0A12">
        <w:rPr>
          <w:rFonts w:eastAsia="TimesNewRomanPSMT" w:cs="Arial"/>
          <w:bCs/>
          <w:iCs/>
          <w:sz w:val="24"/>
          <w:szCs w:val="24"/>
          <w:lang w:val="sr-Cyrl-RS"/>
        </w:rPr>
        <w:t>СФО</w:t>
      </w:r>
      <w:r w:rsidRPr="002A2488">
        <w:rPr>
          <w:rFonts w:eastAsia="TimesNewRomanPSMT" w:cs="Arial"/>
          <w:bCs/>
          <w:iCs/>
          <w:sz w:val="24"/>
          <w:szCs w:val="24"/>
          <w:lang w:val="sr-Cyrl-RS"/>
        </w:rPr>
        <w:t>.</w:t>
      </w:r>
    </w:p>
    <w:p w:rsidR="00541E19" w:rsidRPr="002A2488" w:rsidRDefault="002A0A12" w:rsidP="00541E19">
      <w:pPr>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морају да буду у валути у којој је и понуда.</w:t>
      </w:r>
    </w:p>
    <w:p w:rsidR="00541E19" w:rsidRPr="00EC5BB4" w:rsidRDefault="00541E19" w:rsidP="00541E19">
      <w:pPr>
        <w:rPr>
          <w:rFonts w:eastAsia="TimesNewRomanPSMT" w:cs="Arial"/>
          <w:bCs/>
          <w:iCs/>
          <w:color w:val="00B0F0"/>
          <w:sz w:val="24"/>
          <w:szCs w:val="24"/>
        </w:rPr>
      </w:pPr>
      <w:r w:rsidRPr="00041105">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EC5BB4">
        <w:rPr>
          <w:rFonts w:eastAsia="TimesNewRomanPSMT" w:cs="Arial"/>
          <w:bCs/>
          <w:iCs/>
          <w:color w:val="00B0F0"/>
          <w:sz w:val="24"/>
          <w:szCs w:val="24"/>
        </w:rPr>
        <w:t xml:space="preserve">. </w:t>
      </w:r>
    </w:p>
    <w:p w:rsidR="008D2B23" w:rsidRPr="00EC5BB4" w:rsidRDefault="008D2B23" w:rsidP="008D2B23">
      <w:pPr>
        <w:pStyle w:val="KDKomentar"/>
        <w:spacing w:before="0"/>
        <w:rPr>
          <w:rFonts w:cs="Arial"/>
          <w:i w:val="0"/>
          <w:sz w:val="24"/>
          <w:szCs w:val="24"/>
        </w:rPr>
      </w:pPr>
    </w:p>
    <w:p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rsidR="008D2B23" w:rsidRPr="00EC5BB4" w:rsidRDefault="008D2B23" w:rsidP="008D2B23">
      <w:pPr>
        <w:spacing w:before="0"/>
        <w:rPr>
          <w:rFonts w:cs="Arial"/>
          <w:color w:val="00B0F0"/>
          <w:sz w:val="24"/>
          <w:szCs w:val="24"/>
          <w:lang w:val="ru-RU"/>
        </w:rPr>
      </w:pPr>
    </w:p>
    <w:p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rsidR="007C0E7C" w:rsidRPr="00EC5BB4" w:rsidRDefault="007C0E7C" w:rsidP="008D2B23">
      <w:pPr>
        <w:tabs>
          <w:tab w:val="left" w:pos="1786"/>
        </w:tabs>
        <w:spacing w:before="0"/>
        <w:ind w:left="1418" w:right="-6" w:hanging="567"/>
        <w:rPr>
          <w:rFonts w:cs="Arial"/>
          <w:color w:val="00B0F0"/>
          <w:sz w:val="24"/>
          <w:szCs w:val="24"/>
        </w:rPr>
      </w:pPr>
    </w:p>
    <w:p w:rsidR="008D2B23" w:rsidRPr="007B0C84" w:rsidRDefault="008D2B23" w:rsidP="007C0E7C">
      <w:pPr>
        <w:pStyle w:val="KDPodnaslov3"/>
        <w:keepNext w:val="0"/>
        <w:spacing w:before="0"/>
        <w:ind w:left="851"/>
        <w:rPr>
          <w:rFonts w:cs="Arial"/>
          <w:b/>
          <w:sz w:val="24"/>
          <w:szCs w:val="24"/>
        </w:rPr>
      </w:pPr>
      <w:bookmarkStart w:id="272" w:name="_Toc441651595"/>
      <w:bookmarkStart w:id="273" w:name="_Toc442559906"/>
      <w:r w:rsidRPr="007B0C84">
        <w:rPr>
          <w:rFonts w:cs="Arial"/>
          <w:b/>
          <w:sz w:val="24"/>
          <w:szCs w:val="24"/>
        </w:rPr>
        <w:t>Меница за озбиљност понуде</w:t>
      </w:r>
      <w:bookmarkEnd w:id="272"/>
      <w:bookmarkEnd w:id="273"/>
    </w:p>
    <w:p w:rsidR="002A0A12" w:rsidRPr="007B0C84" w:rsidRDefault="0046240B" w:rsidP="002A0A12">
      <w:pPr>
        <w:rPr>
          <w:rFonts w:cs="Arial"/>
          <w:sz w:val="24"/>
          <w:szCs w:val="24"/>
        </w:rPr>
      </w:pPr>
      <w:r w:rsidRPr="007B0C84">
        <w:rPr>
          <w:rFonts w:cs="Arial"/>
          <w:sz w:val="24"/>
          <w:szCs w:val="24"/>
        </w:rPr>
        <w:lastRenderedPageBreak/>
        <w:t>Понуђач је обавезан да уз понуду Наручиоцу достави:</w:t>
      </w:r>
    </w:p>
    <w:p w:rsidR="0046240B" w:rsidRPr="007B0C84" w:rsidRDefault="002A0A12" w:rsidP="002A0A12">
      <w:pPr>
        <w:rPr>
          <w:rFonts w:cs="Arial"/>
          <w:sz w:val="24"/>
          <w:szCs w:val="24"/>
        </w:rPr>
      </w:pPr>
      <w:r w:rsidRPr="007B0C84">
        <w:rPr>
          <w:rFonts w:cs="Arial"/>
          <w:sz w:val="24"/>
          <w:szCs w:val="24"/>
          <w:lang w:val="sr-Cyrl-RS"/>
        </w:rPr>
        <w:t xml:space="preserve">1) </w:t>
      </w:r>
      <w:r w:rsidR="0046240B" w:rsidRPr="007B0C84">
        <w:rPr>
          <w:rFonts w:cs="Arial"/>
          <w:sz w:val="24"/>
          <w:szCs w:val="24"/>
        </w:rPr>
        <w:t xml:space="preserve">бланко сопствену меницу за озбиљност понуде која </w:t>
      </w:r>
      <w:r w:rsidR="0046240B" w:rsidRPr="007B0C84">
        <w:rPr>
          <w:rFonts w:cs="Arial"/>
          <w:sz w:val="24"/>
          <w:szCs w:val="24"/>
          <w:lang w:val="sr-Cyrl-RS"/>
        </w:rPr>
        <w:t>је</w:t>
      </w:r>
    </w:p>
    <w:p w:rsidR="0046240B" w:rsidRPr="007B0C84" w:rsidRDefault="0046240B" w:rsidP="00CB4C4F">
      <w:pPr>
        <w:numPr>
          <w:ilvl w:val="0"/>
          <w:numId w:val="13"/>
        </w:numPr>
        <w:ind w:left="1710"/>
        <w:rPr>
          <w:rFonts w:cs="Arial"/>
          <w:sz w:val="24"/>
          <w:szCs w:val="24"/>
        </w:rPr>
      </w:pPr>
      <w:r w:rsidRPr="007B0C84">
        <w:rPr>
          <w:rFonts w:cs="Arial"/>
          <w:sz w:val="24"/>
          <w:szCs w:val="24"/>
        </w:rPr>
        <w:t>издата са клаузулом „без протеста“ и „без извештаја“</w:t>
      </w:r>
      <w:r w:rsidRPr="007B0C84">
        <w:rPr>
          <w:rFonts w:cs="Arial"/>
          <w:sz w:val="24"/>
          <w:szCs w:val="24"/>
          <w:lang w:val="sr-Cyrl-RS"/>
        </w:rPr>
        <w:t xml:space="preserve"> </w:t>
      </w:r>
      <w:r w:rsidRPr="007B0C84">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46240B" w:rsidRPr="007B0C84" w:rsidRDefault="0046240B" w:rsidP="00CB4C4F">
      <w:pPr>
        <w:numPr>
          <w:ilvl w:val="0"/>
          <w:numId w:val="13"/>
        </w:numPr>
        <w:ind w:left="1710"/>
        <w:rPr>
          <w:rFonts w:cs="Arial"/>
          <w:sz w:val="24"/>
          <w:szCs w:val="24"/>
        </w:rPr>
      </w:pPr>
      <w:r w:rsidRPr="007B0C84">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7B0C84">
        <w:rPr>
          <w:rFonts w:cs="Arial"/>
          <w:sz w:val="24"/>
          <w:szCs w:val="24"/>
          <w:lang w:val="sr-Cyrl-RS"/>
        </w:rPr>
        <w:t xml:space="preserve"> и 80/15</w:t>
      </w:r>
      <w:r w:rsidRPr="007B0C84">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46240B" w:rsidRPr="007B0C84" w:rsidRDefault="0046240B" w:rsidP="00CB4C4F">
      <w:pPr>
        <w:numPr>
          <w:ilvl w:val="0"/>
          <w:numId w:val="13"/>
        </w:numPr>
        <w:ind w:left="1710"/>
        <w:rPr>
          <w:rFonts w:cs="Arial"/>
          <w:sz w:val="24"/>
          <w:szCs w:val="24"/>
        </w:rPr>
      </w:pPr>
      <w:r w:rsidRPr="007B0C84">
        <w:rPr>
          <w:rFonts w:cs="Arial"/>
          <w:sz w:val="24"/>
          <w:szCs w:val="24"/>
        </w:rPr>
        <w:t xml:space="preserve">Менично писмо – овлашћење којим понуђач овлашћује наручиоца да може наплатити меницу  на износ од </w:t>
      </w:r>
      <w:r w:rsidR="007B0C84">
        <w:rPr>
          <w:rFonts w:cs="Arial"/>
          <w:sz w:val="24"/>
          <w:szCs w:val="24"/>
          <w:lang w:val="sr-Cyrl-RS"/>
        </w:rPr>
        <w:t>10</w:t>
      </w:r>
      <w:r w:rsidRPr="007B0C84">
        <w:rPr>
          <w:rFonts w:cs="Arial"/>
          <w:sz w:val="24"/>
          <w:szCs w:val="24"/>
        </w:rPr>
        <w:t xml:space="preserve">% од вредности понуде (без ПДВ) са роком важења минимално </w:t>
      </w:r>
      <w:r w:rsidR="009E7831">
        <w:rPr>
          <w:rFonts w:cs="Arial"/>
          <w:sz w:val="24"/>
          <w:szCs w:val="24"/>
          <w:lang w:val="sr-Cyrl-RS"/>
        </w:rPr>
        <w:t>30 (словима:тридесет) дана</w:t>
      </w:r>
      <w:r w:rsidRPr="007B0C84">
        <w:rPr>
          <w:rFonts w:cs="Arial"/>
          <w:sz w:val="24"/>
          <w:szCs w:val="24"/>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7B0C84">
        <w:rPr>
          <w:rFonts w:cs="Arial"/>
          <w:sz w:val="24"/>
          <w:szCs w:val="24"/>
          <w:lang w:val="sr-Cyrl-RS"/>
        </w:rPr>
        <w:t>.</w:t>
      </w:r>
      <w:r w:rsidRPr="007B0C84">
        <w:rPr>
          <w:rFonts w:cs="Arial"/>
          <w:sz w:val="24"/>
          <w:szCs w:val="24"/>
        </w:rPr>
        <w:t xml:space="preserve"> </w:t>
      </w:r>
    </w:p>
    <w:p w:rsidR="0046240B" w:rsidRPr="007B0C84" w:rsidRDefault="0046240B" w:rsidP="00CB4C4F">
      <w:pPr>
        <w:numPr>
          <w:ilvl w:val="0"/>
          <w:numId w:val="13"/>
        </w:numPr>
        <w:ind w:left="1710"/>
        <w:rPr>
          <w:rFonts w:cs="Arial"/>
          <w:sz w:val="24"/>
          <w:szCs w:val="24"/>
        </w:rPr>
      </w:pPr>
      <w:r w:rsidRPr="007B0C84">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D4636" w:rsidRPr="007B0C84" w:rsidRDefault="002A0A12" w:rsidP="002A0A12">
      <w:pPr>
        <w:rPr>
          <w:rFonts w:cs="Arial"/>
          <w:sz w:val="24"/>
          <w:szCs w:val="24"/>
        </w:rPr>
      </w:pPr>
      <w:r w:rsidRPr="007B0C84">
        <w:rPr>
          <w:rFonts w:cs="Arial"/>
          <w:sz w:val="24"/>
          <w:szCs w:val="24"/>
          <w:lang w:val="sr-Cyrl-RS"/>
        </w:rPr>
        <w:t xml:space="preserve">2)  </w:t>
      </w:r>
      <w:r w:rsidR="004D4636" w:rsidRPr="007B0C84">
        <w:rPr>
          <w:rFonts w:cs="Arial"/>
          <w:sz w:val="24"/>
          <w:szCs w:val="24"/>
        </w:rPr>
        <w:t xml:space="preserve">фотокопију важећег Картона депонованих потписа овлашћених лица за </w:t>
      </w:r>
      <w:r w:rsidRPr="007B0C84">
        <w:rPr>
          <w:rFonts w:cs="Arial"/>
          <w:sz w:val="24"/>
          <w:szCs w:val="24"/>
          <w:lang w:val="sr-Cyrl-RS"/>
        </w:rPr>
        <w:t xml:space="preserve">  </w:t>
      </w:r>
      <w:r w:rsidR="004D4636" w:rsidRPr="007B0C84">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D4636" w:rsidRPr="007B0C84" w:rsidRDefault="002A0A12" w:rsidP="002A0A12">
      <w:pPr>
        <w:rPr>
          <w:rFonts w:cs="Arial"/>
          <w:sz w:val="24"/>
          <w:szCs w:val="24"/>
        </w:rPr>
      </w:pPr>
      <w:r w:rsidRPr="007B0C84">
        <w:rPr>
          <w:rFonts w:cs="Arial"/>
          <w:sz w:val="24"/>
          <w:szCs w:val="24"/>
          <w:lang w:val="sr-Cyrl-RS"/>
        </w:rPr>
        <w:t xml:space="preserve">3)  </w:t>
      </w:r>
      <w:r w:rsidR="004D4636" w:rsidRPr="007B0C84">
        <w:rPr>
          <w:rFonts w:cs="Arial"/>
          <w:sz w:val="24"/>
          <w:szCs w:val="24"/>
        </w:rPr>
        <w:t>фотокопију ОП обрасца.</w:t>
      </w:r>
    </w:p>
    <w:p w:rsidR="004D4636" w:rsidRPr="007B0C84" w:rsidRDefault="002A0A12" w:rsidP="002A0A12">
      <w:pPr>
        <w:rPr>
          <w:rFonts w:cs="Arial"/>
          <w:sz w:val="24"/>
          <w:szCs w:val="24"/>
        </w:rPr>
      </w:pPr>
      <w:r w:rsidRPr="007B0C84">
        <w:rPr>
          <w:rFonts w:cs="Arial"/>
          <w:sz w:val="24"/>
          <w:szCs w:val="24"/>
          <w:lang w:val="sr-Cyrl-RS"/>
        </w:rPr>
        <w:t xml:space="preserve">4) </w:t>
      </w:r>
      <w:r w:rsidR="004D4636" w:rsidRPr="007B0C84">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D4636" w:rsidRPr="007B0C84" w:rsidRDefault="004D4636" w:rsidP="004D4636">
      <w:pPr>
        <w:rPr>
          <w:rFonts w:cs="Arial"/>
          <w:sz w:val="24"/>
          <w:szCs w:val="24"/>
        </w:rPr>
      </w:pPr>
      <w:r w:rsidRPr="007B0C84">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4D4636" w:rsidRPr="007B0C84" w:rsidRDefault="004D4636" w:rsidP="004D4636">
      <w:pPr>
        <w:rPr>
          <w:rFonts w:cs="Arial"/>
          <w:sz w:val="24"/>
          <w:szCs w:val="24"/>
        </w:rPr>
      </w:pPr>
      <w:r w:rsidRPr="007B0C84">
        <w:rPr>
          <w:rFonts w:cs="Arial"/>
          <w:sz w:val="24"/>
          <w:szCs w:val="24"/>
        </w:rPr>
        <w:t>Меница ће бити враћена Пр</w:t>
      </w:r>
      <w:r w:rsidR="00591222" w:rsidRPr="007B0C84">
        <w:rPr>
          <w:rFonts w:cs="Arial"/>
          <w:sz w:val="24"/>
          <w:szCs w:val="24"/>
          <w:lang w:val="sr-Cyrl-RS"/>
        </w:rPr>
        <w:t>ужаоцу</w:t>
      </w:r>
      <w:r w:rsidRPr="007B0C84">
        <w:rPr>
          <w:rFonts w:cs="Arial"/>
          <w:sz w:val="24"/>
          <w:szCs w:val="24"/>
        </w:rPr>
        <w:t xml:space="preserve"> у року од осам дана од дана предаје К</w:t>
      </w:r>
      <w:r w:rsidR="00591222" w:rsidRPr="007B0C84">
        <w:rPr>
          <w:rFonts w:cs="Arial"/>
          <w:sz w:val="24"/>
          <w:szCs w:val="24"/>
          <w:lang w:val="sr-Cyrl-RS"/>
        </w:rPr>
        <w:t>ориснику</w:t>
      </w:r>
      <w:r w:rsidRPr="007B0C84">
        <w:rPr>
          <w:rFonts w:cs="Arial"/>
          <w:sz w:val="24"/>
          <w:szCs w:val="24"/>
        </w:rPr>
        <w:t xml:space="preserve"> средства финансијског обезбеђења која су захтевана у закљученом уговору.</w:t>
      </w:r>
    </w:p>
    <w:p w:rsidR="004D4636" w:rsidRPr="007B0C84" w:rsidRDefault="004D4636" w:rsidP="004D4636">
      <w:pPr>
        <w:rPr>
          <w:rFonts w:cs="Arial"/>
          <w:sz w:val="24"/>
          <w:szCs w:val="24"/>
        </w:rPr>
      </w:pPr>
      <w:r w:rsidRPr="007B0C84">
        <w:rPr>
          <w:rFonts w:cs="Arial"/>
          <w:sz w:val="24"/>
          <w:szCs w:val="24"/>
        </w:rPr>
        <w:lastRenderedPageBreak/>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4D4636" w:rsidRPr="007B0C84" w:rsidRDefault="004D4636" w:rsidP="004D4636">
      <w:pPr>
        <w:rPr>
          <w:rFonts w:cs="Arial"/>
          <w:sz w:val="24"/>
          <w:szCs w:val="24"/>
        </w:rPr>
      </w:pPr>
      <w:r w:rsidRPr="007B0C84">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8D2B23" w:rsidRPr="00EC5BB4" w:rsidRDefault="008D2B23" w:rsidP="007B0C84">
      <w:pPr>
        <w:spacing w:before="0"/>
        <w:rPr>
          <w:rFonts w:cs="Arial"/>
          <w:color w:val="00B0F0"/>
          <w:sz w:val="24"/>
          <w:szCs w:val="24"/>
        </w:rPr>
      </w:pPr>
    </w:p>
    <w:p w:rsidR="008D2B23" w:rsidRPr="007B0C84" w:rsidRDefault="00572146" w:rsidP="008D2B23">
      <w:pPr>
        <w:pStyle w:val="ListParagraph"/>
        <w:spacing w:before="0" w:after="0" w:line="240" w:lineRule="auto"/>
        <w:ind w:left="0"/>
        <w:rPr>
          <w:rFonts w:ascii="Arial" w:hAnsi="Arial" w:cs="Arial"/>
          <w:b/>
          <w:sz w:val="24"/>
          <w:szCs w:val="24"/>
          <w:u w:val="single"/>
        </w:rPr>
      </w:pPr>
      <w:r w:rsidRPr="007B0C84">
        <w:rPr>
          <w:rFonts w:ascii="Arial" w:hAnsi="Arial" w:cs="Arial"/>
          <w:b/>
          <w:sz w:val="24"/>
          <w:szCs w:val="24"/>
          <w:u w:val="single"/>
        </w:rPr>
        <w:t xml:space="preserve">У року од </w:t>
      </w:r>
      <w:r w:rsidR="00BE2EA9" w:rsidRPr="007B0C84">
        <w:rPr>
          <w:rFonts w:ascii="Arial" w:hAnsi="Arial" w:cs="Arial"/>
          <w:b/>
          <w:sz w:val="24"/>
          <w:szCs w:val="24"/>
          <w:u w:val="single"/>
          <w:lang w:val="sr-Cyrl-RS"/>
        </w:rPr>
        <w:t>10</w:t>
      </w:r>
      <w:r w:rsidRPr="007B0C84">
        <w:rPr>
          <w:rFonts w:ascii="Arial" w:hAnsi="Arial" w:cs="Arial"/>
          <w:b/>
          <w:sz w:val="24"/>
          <w:szCs w:val="24"/>
          <w:u w:val="single"/>
        </w:rPr>
        <w:t xml:space="preserve"> дана од</w:t>
      </w:r>
      <w:r w:rsidR="008D2B23" w:rsidRPr="007B0C84">
        <w:rPr>
          <w:rFonts w:ascii="Arial" w:hAnsi="Arial" w:cs="Arial"/>
          <w:b/>
          <w:sz w:val="24"/>
          <w:szCs w:val="24"/>
          <w:u w:val="single"/>
        </w:rPr>
        <w:t xml:space="preserve"> закључења Уговора</w:t>
      </w:r>
    </w:p>
    <w:p w:rsidR="008D2B23" w:rsidRPr="007B0C84" w:rsidRDefault="008D2B23" w:rsidP="008D2B23">
      <w:pPr>
        <w:pStyle w:val="ListParagraph"/>
        <w:spacing w:before="0" w:after="0" w:line="240" w:lineRule="auto"/>
        <w:ind w:left="0"/>
        <w:rPr>
          <w:rFonts w:ascii="Arial" w:hAnsi="Arial" w:cs="Arial"/>
          <w:b/>
          <w:sz w:val="24"/>
          <w:szCs w:val="24"/>
          <w:u w:val="single"/>
        </w:rPr>
      </w:pPr>
    </w:p>
    <w:p w:rsidR="00FD0A1F" w:rsidRPr="007B0C84" w:rsidRDefault="00FD0A1F" w:rsidP="00EA1925">
      <w:pPr>
        <w:rPr>
          <w:rFonts w:cs="Arial"/>
          <w:b/>
          <w:sz w:val="24"/>
          <w:szCs w:val="24"/>
        </w:rPr>
      </w:pPr>
      <w:r w:rsidRPr="007B0C84">
        <w:rPr>
          <w:rFonts w:cs="Arial"/>
          <w:b/>
          <w:sz w:val="24"/>
          <w:szCs w:val="24"/>
        </w:rPr>
        <w:t>Меницу као гаранцију добро извршење посла</w:t>
      </w:r>
    </w:p>
    <w:p w:rsidR="008D2B23" w:rsidRPr="007B0C84" w:rsidRDefault="008D2B23" w:rsidP="007B0C84">
      <w:pPr>
        <w:tabs>
          <w:tab w:val="left" w:pos="1786"/>
        </w:tabs>
        <w:spacing w:before="0"/>
        <w:ind w:right="-6"/>
        <w:rPr>
          <w:rFonts w:cs="Arial"/>
          <w:sz w:val="24"/>
          <w:szCs w:val="24"/>
          <w:lang w:val="ru-RU"/>
        </w:rPr>
      </w:pPr>
    </w:p>
    <w:p w:rsidR="008D2B23" w:rsidRPr="007B0C84" w:rsidRDefault="008D2B23" w:rsidP="00510945">
      <w:pPr>
        <w:pStyle w:val="KDPodnaslov3"/>
        <w:keepNext w:val="0"/>
        <w:spacing w:before="0"/>
        <w:ind w:left="851"/>
        <w:rPr>
          <w:rFonts w:cs="Arial"/>
          <w:b/>
          <w:sz w:val="24"/>
          <w:szCs w:val="24"/>
        </w:rPr>
      </w:pPr>
      <w:bookmarkStart w:id="274" w:name="_Toc441651599"/>
      <w:bookmarkStart w:id="275" w:name="_Toc442559910"/>
      <w:r w:rsidRPr="007B0C84">
        <w:rPr>
          <w:rFonts w:cs="Arial"/>
          <w:b/>
          <w:sz w:val="24"/>
          <w:szCs w:val="24"/>
        </w:rPr>
        <w:t xml:space="preserve">Меница за добро извршење посла </w:t>
      </w:r>
      <w:bookmarkEnd w:id="274"/>
      <w:bookmarkEnd w:id="275"/>
    </w:p>
    <w:p w:rsidR="00BC1827" w:rsidRPr="007B0C84" w:rsidRDefault="00BC1827" w:rsidP="00BC1827">
      <w:pPr>
        <w:rPr>
          <w:rFonts w:cs="Arial"/>
          <w:sz w:val="24"/>
          <w:szCs w:val="24"/>
        </w:rPr>
      </w:pPr>
      <w:r w:rsidRPr="007B0C84">
        <w:rPr>
          <w:rFonts w:cs="Arial"/>
          <w:sz w:val="24"/>
          <w:szCs w:val="24"/>
        </w:rPr>
        <w:t>Понуђач је обавезан да Наручиоцу достави:</w:t>
      </w:r>
    </w:p>
    <w:p w:rsidR="00BC1827" w:rsidRPr="007B0C84" w:rsidRDefault="00BC1827" w:rsidP="00CB4C4F">
      <w:pPr>
        <w:numPr>
          <w:ilvl w:val="0"/>
          <w:numId w:val="13"/>
        </w:numPr>
        <w:rPr>
          <w:rFonts w:cs="Arial"/>
          <w:sz w:val="24"/>
          <w:szCs w:val="24"/>
        </w:rPr>
      </w:pPr>
      <w:r w:rsidRPr="007B0C84">
        <w:rPr>
          <w:rFonts w:cs="Arial"/>
          <w:sz w:val="24"/>
          <w:szCs w:val="24"/>
        </w:rPr>
        <w:t xml:space="preserve">бланко сопствену меницу за </w:t>
      </w:r>
      <w:r w:rsidRPr="007B0C84">
        <w:rPr>
          <w:rFonts w:cs="Arial"/>
          <w:sz w:val="24"/>
          <w:szCs w:val="24"/>
          <w:lang w:val="sr-Cyrl-RS"/>
        </w:rPr>
        <w:t>добро извршење посла</w:t>
      </w:r>
      <w:r w:rsidRPr="007B0C84">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BC1827" w:rsidRPr="007B0C84" w:rsidRDefault="00BC1827" w:rsidP="00CB4C4F">
      <w:pPr>
        <w:numPr>
          <w:ilvl w:val="0"/>
          <w:numId w:val="13"/>
        </w:numPr>
        <w:rPr>
          <w:rFonts w:cs="Arial"/>
          <w:sz w:val="24"/>
          <w:szCs w:val="24"/>
        </w:rPr>
      </w:pPr>
      <w:r w:rsidRPr="007B0C84">
        <w:rPr>
          <w:rFonts w:cs="Arial"/>
          <w:sz w:val="24"/>
          <w:szCs w:val="24"/>
        </w:rPr>
        <w:t>Менично писмо – овлашћење којим понуђач овлашћује наручиоца да може</w:t>
      </w:r>
      <w:r w:rsidR="007B0C84" w:rsidRPr="007B0C84">
        <w:rPr>
          <w:rFonts w:cs="Arial"/>
          <w:sz w:val="24"/>
          <w:szCs w:val="24"/>
        </w:rPr>
        <w:t xml:space="preserve"> наплатити меницу  на износ од </w:t>
      </w:r>
      <w:r w:rsidR="007B0C84" w:rsidRPr="007B0C84">
        <w:rPr>
          <w:rFonts w:cs="Arial"/>
          <w:sz w:val="24"/>
          <w:szCs w:val="24"/>
          <w:lang w:val="sr-Cyrl-RS"/>
        </w:rPr>
        <w:t>10</w:t>
      </w:r>
      <w:r w:rsidRPr="007B0C84">
        <w:rPr>
          <w:rFonts w:cs="Arial"/>
          <w:sz w:val="24"/>
          <w:szCs w:val="24"/>
        </w:rPr>
        <w:t xml:space="preserve">% од вредности </w:t>
      </w:r>
      <w:r w:rsidRPr="007B0C84">
        <w:rPr>
          <w:rFonts w:cs="Arial"/>
          <w:sz w:val="24"/>
          <w:szCs w:val="24"/>
          <w:lang w:val="sr-Cyrl-RS"/>
        </w:rPr>
        <w:t>уговора</w:t>
      </w:r>
      <w:r w:rsidRPr="007B0C84">
        <w:rPr>
          <w:rFonts w:cs="Arial"/>
          <w:sz w:val="24"/>
          <w:szCs w:val="24"/>
        </w:rPr>
        <w:t xml:space="preserve"> (без ПДВ-а) са ро</w:t>
      </w:r>
      <w:r w:rsidR="00B02ADD" w:rsidRPr="007B0C84">
        <w:rPr>
          <w:rFonts w:cs="Arial"/>
          <w:sz w:val="24"/>
          <w:szCs w:val="24"/>
        </w:rPr>
        <w:t xml:space="preserve">ком важења минимално </w:t>
      </w:r>
      <w:r w:rsidR="005A712E">
        <w:rPr>
          <w:rFonts w:cs="Arial"/>
          <w:sz w:val="24"/>
          <w:szCs w:val="24"/>
          <w:lang w:val="sr-Cyrl-RS"/>
        </w:rPr>
        <w:t xml:space="preserve">30 (словима: тридесет9 </w:t>
      </w:r>
      <w:r w:rsidRPr="007B0C84">
        <w:rPr>
          <w:rFonts w:cs="Arial"/>
          <w:sz w:val="24"/>
          <w:szCs w:val="24"/>
        </w:rPr>
        <w:t>дана</w:t>
      </w:r>
      <w:r w:rsidR="005A712E">
        <w:rPr>
          <w:rFonts w:cs="Arial"/>
          <w:sz w:val="24"/>
          <w:szCs w:val="24"/>
          <w:lang w:val="sr-Cyrl-RS"/>
        </w:rPr>
        <w:t xml:space="preserve"> </w:t>
      </w:r>
      <w:r w:rsidRPr="007B0C84">
        <w:rPr>
          <w:rFonts w:cs="Arial"/>
          <w:sz w:val="24"/>
          <w:szCs w:val="24"/>
        </w:rPr>
        <w:t xml:space="preserve">дужим од рока важења </w:t>
      </w:r>
      <w:r w:rsidRPr="007B0C84">
        <w:rPr>
          <w:rFonts w:cs="Arial"/>
          <w:sz w:val="24"/>
          <w:szCs w:val="24"/>
          <w:lang w:val="sr-Cyrl-RS"/>
        </w:rPr>
        <w:t>уговора</w:t>
      </w:r>
      <w:r w:rsidRPr="007B0C84">
        <w:rPr>
          <w:rFonts w:cs="Arial"/>
          <w:sz w:val="24"/>
          <w:szCs w:val="24"/>
        </w:rPr>
        <w:t xml:space="preserve">, с тим да евентуални продужетак рока важења </w:t>
      </w:r>
      <w:r w:rsidRPr="007B0C84">
        <w:rPr>
          <w:rFonts w:cs="Arial"/>
          <w:sz w:val="24"/>
          <w:szCs w:val="24"/>
          <w:lang w:val="sr-Cyrl-RS"/>
        </w:rPr>
        <w:t>уговора</w:t>
      </w:r>
      <w:r w:rsidRPr="007B0C84">
        <w:rPr>
          <w:rFonts w:cs="Arial"/>
          <w:sz w:val="24"/>
          <w:szCs w:val="24"/>
        </w:rPr>
        <w:t xml:space="preserve"> има за последицу и продужење рока важења менице и меничног овлашћења, </w:t>
      </w:r>
    </w:p>
    <w:p w:rsidR="00BC1827" w:rsidRPr="007B0C84" w:rsidRDefault="00BC1827" w:rsidP="00CB4C4F">
      <w:pPr>
        <w:numPr>
          <w:ilvl w:val="0"/>
          <w:numId w:val="13"/>
        </w:numPr>
        <w:rPr>
          <w:rFonts w:cs="Arial"/>
          <w:sz w:val="24"/>
          <w:szCs w:val="24"/>
        </w:rPr>
      </w:pPr>
      <w:r w:rsidRPr="007B0C84">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C1827" w:rsidRPr="007B0C84" w:rsidRDefault="00BC1827" w:rsidP="00CB4C4F">
      <w:pPr>
        <w:numPr>
          <w:ilvl w:val="0"/>
          <w:numId w:val="13"/>
        </w:numPr>
        <w:rPr>
          <w:rFonts w:cs="Arial"/>
          <w:sz w:val="24"/>
          <w:szCs w:val="24"/>
        </w:rPr>
      </w:pPr>
      <w:r w:rsidRPr="007B0C84">
        <w:rPr>
          <w:rFonts w:cs="Arial"/>
          <w:sz w:val="24"/>
          <w:szCs w:val="24"/>
        </w:rPr>
        <w:t>фотокопију ОП обрасца.</w:t>
      </w:r>
    </w:p>
    <w:p w:rsidR="00BC1827" w:rsidRPr="007B0C84" w:rsidRDefault="00BC1827" w:rsidP="00CB4C4F">
      <w:pPr>
        <w:numPr>
          <w:ilvl w:val="0"/>
          <w:numId w:val="13"/>
        </w:numPr>
        <w:rPr>
          <w:rFonts w:cs="Arial"/>
          <w:sz w:val="24"/>
          <w:szCs w:val="24"/>
        </w:rPr>
      </w:pPr>
      <w:r w:rsidRPr="007B0C84">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8D2B23" w:rsidRPr="007B0C84" w:rsidRDefault="008D2B23" w:rsidP="00143DEB">
      <w:pPr>
        <w:rPr>
          <w:rFonts w:cs="Arial"/>
          <w:sz w:val="24"/>
          <w:szCs w:val="24"/>
        </w:rPr>
      </w:pPr>
      <w:r w:rsidRPr="007B0C84">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EA6A03" w:rsidRPr="00781B02" w:rsidRDefault="00EA6A03" w:rsidP="00781B02">
      <w:pPr>
        <w:rPr>
          <w:rFonts w:eastAsia="TimesNewRomanPSMT"/>
        </w:rPr>
      </w:pPr>
    </w:p>
    <w:p w:rsidR="004C3B38" w:rsidRPr="007B0C84" w:rsidRDefault="004C3B38" w:rsidP="004C3B38">
      <w:pPr>
        <w:pStyle w:val="KDPodnaslov3"/>
        <w:keepNext w:val="0"/>
        <w:spacing w:before="0"/>
        <w:ind w:left="851"/>
        <w:rPr>
          <w:rFonts w:eastAsia="TimesNewRomanPSMT" w:cs="Arial"/>
          <w:b/>
          <w:bCs/>
          <w:iCs/>
          <w:sz w:val="24"/>
          <w:szCs w:val="24"/>
          <w:lang w:val="sr-Cyrl-RS"/>
        </w:rPr>
      </w:pPr>
      <w:r w:rsidRPr="007B0C84">
        <w:rPr>
          <w:rFonts w:eastAsia="TimesNewRomanPSMT" w:cs="Arial"/>
          <w:b/>
          <w:bCs/>
          <w:iCs/>
          <w:sz w:val="24"/>
          <w:szCs w:val="24"/>
          <w:lang w:val="sr-Cyrl-RS"/>
        </w:rPr>
        <w:t>Достављање средстава финансијског обезбеђења</w:t>
      </w:r>
    </w:p>
    <w:p w:rsidR="00F066DE" w:rsidRPr="007B0C84" w:rsidRDefault="00F066DE" w:rsidP="00F066DE">
      <w:pPr>
        <w:tabs>
          <w:tab w:val="left" w:pos="567"/>
          <w:tab w:val="left" w:pos="709"/>
        </w:tabs>
        <w:spacing w:after="120"/>
        <w:rPr>
          <w:rFonts w:eastAsia="TimesNewRomanPSMT" w:cs="Arial"/>
          <w:bCs/>
          <w:sz w:val="24"/>
          <w:szCs w:val="24"/>
          <w:lang w:val="sr-Cyrl-RS"/>
        </w:rPr>
      </w:pPr>
      <w:r w:rsidRPr="007B0C84">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w:t>
      </w:r>
      <w:r w:rsidR="007B0C84">
        <w:rPr>
          <w:rFonts w:eastAsia="TimesNewRomanPSMT" w:cs="Arial"/>
          <w:bCs/>
          <w:sz w:val="24"/>
          <w:szCs w:val="24"/>
          <w:lang w:val="sr-Cyrl-RS"/>
        </w:rPr>
        <w:t xml:space="preserve">лектропривреда Србије“ Београд, </w:t>
      </w:r>
      <w:r w:rsidR="007B0C84" w:rsidRPr="007B0C84">
        <w:rPr>
          <w:rFonts w:eastAsia="TimesNewRomanPSMT" w:cs="Arial"/>
          <w:bCs/>
          <w:sz w:val="24"/>
          <w:szCs w:val="24"/>
          <w:lang w:val="sr-Cyrl-RS"/>
        </w:rPr>
        <w:t>огранак „ХЕ Ђердап“</w:t>
      </w:r>
      <w:r w:rsidR="007B0C84">
        <w:rPr>
          <w:rFonts w:eastAsia="TimesNewRomanPSMT" w:cs="Arial"/>
          <w:bCs/>
          <w:sz w:val="24"/>
          <w:szCs w:val="24"/>
          <w:lang w:val="sr-Cyrl-RS"/>
        </w:rPr>
        <w:t>.</w:t>
      </w:r>
    </w:p>
    <w:p w:rsidR="00F61A7B" w:rsidRPr="00F61A7B" w:rsidRDefault="00F066DE" w:rsidP="00F61A7B">
      <w:pPr>
        <w:tabs>
          <w:tab w:val="left" w:pos="567"/>
          <w:tab w:val="left" w:pos="709"/>
        </w:tabs>
        <w:spacing w:after="120"/>
        <w:rPr>
          <w:rFonts w:cs="Arial"/>
          <w:b/>
          <w:sz w:val="24"/>
          <w:szCs w:val="24"/>
          <w:lang w:val="sr-Cyrl-RS"/>
        </w:rPr>
      </w:pPr>
      <w:r w:rsidRPr="00F066DE">
        <w:rPr>
          <w:rFonts w:eastAsia="TimesNewRomanPSMT" w:cs="Arial"/>
          <w:bCs/>
          <w:sz w:val="24"/>
          <w:szCs w:val="24"/>
          <w:lang w:val="sr-Cyrl-RS"/>
        </w:rPr>
        <w:t>Средство финансијског обезбеђења за добро извршење посла  гласи на</w:t>
      </w:r>
      <w:r w:rsidRPr="00F066DE">
        <w:rPr>
          <w:rFonts w:eastAsia="TimesNewRomanPSMT" w:cs="Arial"/>
          <w:bCs/>
          <w:color w:val="00B0F0"/>
          <w:sz w:val="24"/>
          <w:szCs w:val="24"/>
          <w:lang w:val="sr-Cyrl-RS"/>
        </w:rPr>
        <w:t xml:space="preserve"> </w:t>
      </w:r>
      <w:r w:rsidRPr="007B0C84">
        <w:rPr>
          <w:rFonts w:eastAsia="TimesNewRomanPSMT" w:cs="Arial"/>
          <w:bCs/>
          <w:sz w:val="24"/>
          <w:szCs w:val="24"/>
          <w:lang w:val="sr-Cyrl-RS"/>
        </w:rPr>
        <w:t>Јавно предузеће „Електропривреда Србије“ Београд</w:t>
      </w:r>
      <w:r w:rsidRPr="007B0C84">
        <w:rPr>
          <w:rFonts w:cs="Arial"/>
          <w:b/>
          <w:sz w:val="24"/>
          <w:szCs w:val="24"/>
          <w:lang w:val="sr-Cyrl-RS"/>
        </w:rPr>
        <w:t xml:space="preserve"> и доставља се лично или</w:t>
      </w:r>
      <w:r w:rsidRPr="00F066DE">
        <w:rPr>
          <w:rFonts w:cs="Arial"/>
          <w:b/>
          <w:sz w:val="24"/>
          <w:szCs w:val="24"/>
          <w:lang w:val="sr-Cyrl-RS"/>
        </w:rPr>
        <w:t xml:space="preserve"> поштом на адресу: </w:t>
      </w:r>
      <w:r w:rsidR="00F61A7B" w:rsidRPr="00F61A7B">
        <w:rPr>
          <w:rFonts w:cs="Arial"/>
          <w:b/>
          <w:sz w:val="24"/>
          <w:szCs w:val="24"/>
          <w:lang w:val="sr-Cyrl-RS"/>
        </w:rPr>
        <w:t>Поп Стојанова 5, 11 000 Београд.</w:t>
      </w:r>
    </w:p>
    <w:p w:rsidR="00F066DE" w:rsidRPr="00F066DE" w:rsidRDefault="00F066DE" w:rsidP="00F066DE">
      <w:pPr>
        <w:tabs>
          <w:tab w:val="left" w:pos="567"/>
          <w:tab w:val="left" w:pos="709"/>
        </w:tabs>
        <w:spacing w:after="120"/>
        <w:rPr>
          <w:rFonts w:cs="Arial"/>
          <w:b/>
          <w:sz w:val="24"/>
          <w:szCs w:val="24"/>
          <w:lang w:val="sr-Cyrl-RS"/>
        </w:rPr>
      </w:pPr>
    </w:p>
    <w:p w:rsidR="00F066DE" w:rsidRPr="00F61A7B" w:rsidRDefault="00F066DE" w:rsidP="00F066DE">
      <w:pPr>
        <w:tabs>
          <w:tab w:val="left" w:pos="1134"/>
        </w:tabs>
        <w:jc w:val="center"/>
        <w:rPr>
          <w:b/>
          <w:sz w:val="24"/>
          <w:szCs w:val="24"/>
          <w:lang w:val="sr-Cyrl-RS"/>
        </w:rPr>
      </w:pPr>
      <w:r w:rsidRPr="00F61A7B">
        <w:rPr>
          <w:i/>
          <w:sz w:val="24"/>
          <w:szCs w:val="24"/>
          <w:lang w:val="sr-Cyrl-RS"/>
        </w:rPr>
        <w:lastRenderedPageBreak/>
        <w:t>са назнаком:</w:t>
      </w:r>
      <w:r w:rsidRPr="00F61A7B">
        <w:rPr>
          <w:b/>
          <w:sz w:val="24"/>
          <w:szCs w:val="24"/>
          <w:lang w:val="sr-Cyrl-RS"/>
        </w:rPr>
        <w:t xml:space="preserve"> Средств</w:t>
      </w:r>
      <w:r w:rsidR="00080C3D" w:rsidRPr="00F61A7B">
        <w:rPr>
          <w:b/>
          <w:sz w:val="24"/>
          <w:szCs w:val="24"/>
          <w:lang w:val="sr-Cyrl-RS"/>
        </w:rPr>
        <w:t>о финансијског обезбеђења за ЈН/2000/0291</w:t>
      </w:r>
      <w:r w:rsidR="00F61A7B">
        <w:rPr>
          <w:b/>
          <w:sz w:val="24"/>
          <w:szCs w:val="24"/>
          <w:lang w:val="sr-Cyrl-RS"/>
        </w:rPr>
        <w:t>/2016</w:t>
      </w:r>
    </w:p>
    <w:p w:rsidR="00F066DE" w:rsidRDefault="00F066DE" w:rsidP="008F774C">
      <w:pPr>
        <w:ind w:left="1571"/>
        <w:rPr>
          <w:rFonts w:cs="Arial"/>
          <w:color w:val="00B0F0"/>
          <w:sz w:val="24"/>
          <w:szCs w:val="24"/>
        </w:rPr>
      </w:pPr>
    </w:p>
    <w:p w:rsidR="0085348E" w:rsidRPr="00EC5BB4" w:rsidRDefault="0085348E" w:rsidP="004E05B7">
      <w:pPr>
        <w:pStyle w:val="KDPodnaslov2"/>
        <w:numPr>
          <w:ilvl w:val="1"/>
          <w:numId w:val="52"/>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услова,цена и други подаци из понуде који су од значаја за примену</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4E05B7">
      <w:pPr>
        <w:pStyle w:val="KDPodnaslov2"/>
        <w:numPr>
          <w:ilvl w:val="1"/>
          <w:numId w:val="52"/>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F61A7B">
        <w:rPr>
          <w:rFonts w:cs="Arial"/>
          <w:sz w:val="24"/>
          <w:szCs w:val="24"/>
          <w:lang w:val="ru-RU"/>
        </w:rPr>
        <w:t>4.</w:t>
      </w:r>
      <w:r w:rsidRPr="00EC5BB4">
        <w:rPr>
          <w:rFonts w:cs="Arial"/>
          <w:sz w:val="24"/>
          <w:szCs w:val="24"/>
          <w:lang w:val="ru-RU"/>
        </w:rPr>
        <w:t xml:space="preserve"> из конкурсне документације).</w:t>
      </w:r>
    </w:p>
    <w:p w:rsidR="0085348E" w:rsidRPr="00EC5BB4" w:rsidRDefault="0085348E" w:rsidP="0085348E">
      <w:pPr>
        <w:pStyle w:val="KDParagraf"/>
        <w:spacing w:before="0"/>
        <w:rPr>
          <w:rFonts w:cs="Arial"/>
          <w:sz w:val="24"/>
          <w:szCs w:val="24"/>
          <w:lang w:val="ru-RU"/>
        </w:rPr>
      </w:pPr>
    </w:p>
    <w:p w:rsidR="0085348E" w:rsidRPr="00EC5BB4" w:rsidRDefault="0085348E" w:rsidP="004E05B7">
      <w:pPr>
        <w:pStyle w:val="KDPodnaslov2"/>
        <w:numPr>
          <w:ilvl w:val="1"/>
          <w:numId w:val="52"/>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4E05B7">
      <w:pPr>
        <w:pStyle w:val="KDPodnaslov2"/>
        <w:numPr>
          <w:ilvl w:val="1"/>
          <w:numId w:val="52"/>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4E05B7">
      <w:pPr>
        <w:pStyle w:val="KDPodnaslov2"/>
        <w:numPr>
          <w:ilvl w:val="1"/>
          <w:numId w:val="52"/>
        </w:numPr>
        <w:spacing w:before="0"/>
        <w:jc w:val="both"/>
        <w:rPr>
          <w:rFonts w:cs="Arial"/>
          <w:sz w:val="24"/>
          <w:szCs w:val="24"/>
        </w:rPr>
      </w:pPr>
      <w:bookmarkStart w:id="276" w:name="_Toc441651602"/>
      <w:bookmarkStart w:id="277" w:name="_Toc442559913"/>
      <w:r w:rsidRPr="00EC5BB4">
        <w:rPr>
          <w:rFonts w:cs="Arial"/>
          <w:sz w:val="24"/>
          <w:szCs w:val="24"/>
        </w:rPr>
        <w:t>Додатне информације и објашњења</w:t>
      </w:r>
      <w:bookmarkEnd w:id="276"/>
      <w:bookmarkEnd w:id="277"/>
    </w:p>
    <w:p w:rsidR="008D2B23" w:rsidRPr="00AA2399" w:rsidRDefault="008D2B23" w:rsidP="008D2B23">
      <w:pPr>
        <w:widowControl w:val="0"/>
        <w:spacing w:before="0"/>
        <w:rPr>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 xml:space="preserve">при чему може да </w:t>
      </w:r>
      <w:r w:rsidR="00B505E8">
        <w:rPr>
          <w:rFonts w:cs="Arial"/>
          <w:sz w:val="24"/>
          <w:szCs w:val="24"/>
          <w:lang w:val="ru-RU"/>
        </w:rPr>
        <w:lastRenderedPageBreak/>
        <w:t>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AA2399">
        <w:rPr>
          <w:rFonts w:cs="Arial"/>
          <w:color w:val="000000"/>
          <w:sz w:val="24"/>
          <w:szCs w:val="24"/>
          <w:lang w:val="ru-RU"/>
        </w:rPr>
        <w:t>ЈН/2000/0291/2016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AA2399" w:rsidRPr="00AA2399">
        <w:rPr>
          <w:sz w:val="24"/>
          <w:szCs w:val="24"/>
        </w:rPr>
        <w:t xml:space="preserve"> branislava.nikolic@eps.rs</w:t>
      </w:r>
      <w:r w:rsidR="00AA2399" w:rsidRPr="00AA2399">
        <w:rPr>
          <w:sz w:val="24"/>
          <w:szCs w:val="24"/>
          <w:lang w:val="sr-Cyrl-RS"/>
        </w:rPr>
        <w:t xml:space="preserve"> или </w:t>
      </w:r>
      <w:r w:rsidR="00AA2399" w:rsidRPr="00AA2399">
        <w:rPr>
          <w:sz w:val="24"/>
          <w:szCs w:val="24"/>
        </w:rPr>
        <w:t>milos.zarkovic@eps.rs</w:t>
      </w:r>
      <w:r w:rsidRPr="00EC5BB4">
        <w:rPr>
          <w:rFonts w:cs="Arial"/>
          <w:sz w:val="24"/>
          <w:szCs w:val="24"/>
          <w:lang w:val="ru-RU"/>
        </w:rPr>
        <w:t>,</w:t>
      </w:r>
      <w:r w:rsidR="00AA2399">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00AA2399" w:rsidRPr="00AA2399">
        <w:rPr>
          <w:rFonts w:cs="Arial"/>
          <w:sz w:val="24"/>
          <w:szCs w:val="24"/>
          <w:lang w:val="ru-RU"/>
        </w:rPr>
        <w:t>07:30 до 15:30</w:t>
      </w:r>
      <w:r w:rsidRPr="00AA2399">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7"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4E05B7">
      <w:pPr>
        <w:pStyle w:val="KDPodnaslov2"/>
        <w:numPr>
          <w:ilvl w:val="1"/>
          <w:numId w:val="52"/>
        </w:numPr>
        <w:spacing w:before="0"/>
        <w:jc w:val="both"/>
        <w:rPr>
          <w:rFonts w:cs="Arial"/>
          <w:sz w:val="24"/>
          <w:szCs w:val="24"/>
        </w:rPr>
      </w:pPr>
      <w:bookmarkStart w:id="278" w:name="_Toc441651603"/>
      <w:bookmarkStart w:id="279" w:name="_Toc442559914"/>
      <w:r w:rsidRPr="00EC5BB4">
        <w:rPr>
          <w:rFonts w:cs="Arial"/>
          <w:sz w:val="24"/>
          <w:szCs w:val="24"/>
        </w:rPr>
        <w:t>Трошкови понуде</w:t>
      </w:r>
      <w:bookmarkEnd w:id="278"/>
      <w:bookmarkEnd w:id="279"/>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4E05B7">
      <w:pPr>
        <w:pStyle w:val="KDPodnaslov2"/>
        <w:numPr>
          <w:ilvl w:val="1"/>
          <w:numId w:val="52"/>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lastRenderedPageBreak/>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4E05B7">
      <w:pPr>
        <w:pStyle w:val="KDPodnaslov2"/>
        <w:numPr>
          <w:ilvl w:val="1"/>
          <w:numId w:val="52"/>
        </w:numPr>
        <w:spacing w:before="0"/>
        <w:jc w:val="both"/>
        <w:rPr>
          <w:rFonts w:cs="Arial"/>
          <w:sz w:val="24"/>
          <w:szCs w:val="24"/>
        </w:rPr>
      </w:pPr>
      <w:bookmarkStart w:id="280" w:name="_Toc442559917"/>
      <w:bookmarkStart w:id="281" w:name="_Toc441651606"/>
      <w:r w:rsidRPr="00EC5BB4">
        <w:rPr>
          <w:rFonts w:cs="Arial"/>
          <w:sz w:val="24"/>
          <w:szCs w:val="24"/>
        </w:rPr>
        <w:t>Разлози за одбијање понуде</w:t>
      </w:r>
      <w:bookmarkEnd w:id="280"/>
      <w:r w:rsidRPr="00EC5BB4">
        <w:rPr>
          <w:rFonts w:cs="Arial"/>
          <w:sz w:val="24"/>
          <w:szCs w:val="24"/>
        </w:rPr>
        <w:t xml:space="preserve"> </w:t>
      </w:r>
      <w:bookmarkEnd w:id="281"/>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CB4C4F">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CB4C4F">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CB4C4F">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w:t>
      </w:r>
      <w:r w:rsidR="00197812">
        <w:rPr>
          <w:rFonts w:ascii="Arial" w:eastAsia="TimesNewRomanPSMT" w:hAnsi="Arial" w:cs="Arial"/>
          <w:bCs/>
          <w:iCs/>
          <w:sz w:val="24"/>
          <w:szCs w:val="24"/>
          <w:lang w:val="sr-Cyrl-RS"/>
        </w:rPr>
        <w:t>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EC5BB4">
        <w:rPr>
          <w:rFonts w:ascii="Arial" w:eastAsia="TimesNewRomanPSMT" w:hAnsi="Arial" w:cs="Arial"/>
          <w:bCs/>
          <w:iCs/>
          <w:sz w:val="24"/>
          <w:szCs w:val="24"/>
        </w:rPr>
        <w:t>односно ако:</w:t>
      </w:r>
    </w:p>
    <w:p w:rsidR="00B20A6C" w:rsidRPr="00EC5BB4" w:rsidRDefault="00B20A6C" w:rsidP="00157A8C">
      <w:pPr>
        <w:pStyle w:val="KDNabrajanje"/>
        <w:numPr>
          <w:ilvl w:val="0"/>
          <w:numId w:val="22"/>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rsidR="00B20A6C" w:rsidRPr="00EC5BB4" w:rsidRDefault="00B20A6C" w:rsidP="00157A8C">
      <w:pPr>
        <w:pStyle w:val="KDNabrajanje"/>
        <w:numPr>
          <w:ilvl w:val="0"/>
          <w:numId w:val="22"/>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rsidR="00B20A6C" w:rsidRPr="00EC5BB4" w:rsidRDefault="00B20A6C" w:rsidP="00157A8C">
      <w:pPr>
        <w:pStyle w:val="KDNabrajanje"/>
        <w:numPr>
          <w:ilvl w:val="0"/>
          <w:numId w:val="22"/>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rsidR="00B20A6C" w:rsidRPr="00EC5BB4" w:rsidRDefault="00B20A6C" w:rsidP="00157A8C">
      <w:pPr>
        <w:pStyle w:val="KDNabrajanje"/>
        <w:numPr>
          <w:ilvl w:val="0"/>
          <w:numId w:val="22"/>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rsidR="00B20A6C" w:rsidRPr="00EC5BB4" w:rsidRDefault="00B20A6C" w:rsidP="00157A8C">
      <w:pPr>
        <w:pStyle w:val="KDNabrajanje"/>
        <w:numPr>
          <w:ilvl w:val="0"/>
          <w:numId w:val="22"/>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4E05B7">
      <w:pPr>
        <w:pStyle w:val="KDPodnaslov2"/>
        <w:numPr>
          <w:ilvl w:val="1"/>
          <w:numId w:val="52"/>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9512E8">
        <w:rPr>
          <w:rFonts w:eastAsia="TimesNewRomanPSMT"/>
          <w:sz w:val="24"/>
          <w:szCs w:val="24"/>
        </w:rPr>
        <w:t>уговора</w:t>
      </w:r>
      <w:r w:rsidRPr="00AA2399">
        <w:rPr>
          <w:rFonts w:eastAsia="TimesNewRomanPSMT"/>
          <w:sz w:val="24"/>
          <w:szCs w:val="24"/>
        </w:rPr>
        <w:t>/обустави поступка</w:t>
      </w:r>
      <w:r w:rsidRPr="00C14152">
        <w:rPr>
          <w:rFonts w:eastAsia="TimesNewRomanPSMT" w:cs="Arial"/>
          <w:sz w:val="24"/>
          <w:szCs w:val="24"/>
        </w:rPr>
        <w:t xml:space="preserve"> донети у року од максимално </w:t>
      </w:r>
      <w:r w:rsidR="00684E6B">
        <w:rPr>
          <w:rFonts w:eastAsia="TimesNewRomanPSMT" w:cs="Arial"/>
          <w:sz w:val="24"/>
          <w:szCs w:val="24"/>
        </w:rPr>
        <w:t>25</w:t>
      </w:r>
      <w:r w:rsidR="00AA2399">
        <w:rPr>
          <w:rFonts w:eastAsia="TimesNewRomanPSMT" w:cs="Arial"/>
          <w:sz w:val="24"/>
          <w:szCs w:val="24"/>
          <w:lang w:val="sr-Cyrl-RS"/>
        </w:rPr>
        <w:t xml:space="preserve"> </w:t>
      </w:r>
      <w:r w:rsidR="00684E6B">
        <w:rPr>
          <w:rFonts w:eastAsia="TimesNewRomanPSMT" w:cs="Arial"/>
          <w:sz w:val="24"/>
          <w:szCs w:val="24"/>
          <w:lang w:val="sr-Cyrl-RS"/>
        </w:rPr>
        <w:t>(</w:t>
      </w:r>
      <w:r w:rsidR="009512E8">
        <w:rPr>
          <w:rFonts w:eastAsia="TimesNewRomanPSMT" w:cs="Arial"/>
          <w:sz w:val="24"/>
          <w:szCs w:val="24"/>
          <w:lang w:val="sr-Cyrl-RS"/>
        </w:rPr>
        <w:t>словима:</w:t>
      </w:r>
      <w:r w:rsidR="00944866">
        <w:rPr>
          <w:rFonts w:eastAsia="TimesNewRomanPSMT" w:cs="Arial"/>
          <w:sz w:val="24"/>
          <w:szCs w:val="24"/>
          <w:lang w:val="sr-Cyrl-RS"/>
        </w:rPr>
        <w:t xml:space="preserve"> </w:t>
      </w:r>
      <w:r w:rsidR="00684E6B">
        <w:rPr>
          <w:rFonts w:eastAsia="TimesNewRomanPSMT" w:cs="Arial"/>
          <w:sz w:val="24"/>
          <w:szCs w:val="24"/>
          <w:lang w:val="sr-Cyrl-RS"/>
        </w:rPr>
        <w:t>двадесетпет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9512E8">
        <w:rPr>
          <w:rFonts w:eastAsia="TimesNewRomanPSMT" w:cs="Arial"/>
          <w:sz w:val="24"/>
          <w:szCs w:val="24"/>
          <w:lang w:val="sr-Cyrl-RS"/>
        </w:rPr>
        <w:t>словима:</w:t>
      </w:r>
      <w:r w:rsidR="00944866">
        <w:rPr>
          <w:rFonts w:eastAsia="TimesNewRomanPSMT" w:cs="Arial"/>
          <w:sz w:val="24"/>
          <w:szCs w:val="24"/>
          <w:lang w:val="sr-Cyrl-RS"/>
        </w:rPr>
        <w:t xml:space="preserve"> </w:t>
      </w:r>
      <w:r w:rsidRPr="00C14152">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4E05B7">
      <w:pPr>
        <w:pStyle w:val="KDPodnaslov2"/>
        <w:numPr>
          <w:ilvl w:val="1"/>
          <w:numId w:val="52"/>
        </w:numPr>
        <w:spacing w:before="0"/>
        <w:jc w:val="both"/>
        <w:rPr>
          <w:rFonts w:cs="Arial"/>
          <w:sz w:val="24"/>
          <w:szCs w:val="24"/>
          <w:lang w:val="ru-RU"/>
        </w:rPr>
      </w:pPr>
      <w:bookmarkStart w:id="282" w:name="_Toc441651607"/>
      <w:bookmarkStart w:id="283" w:name="_Toc442559918"/>
      <w:r w:rsidRPr="00EC5BB4">
        <w:rPr>
          <w:rFonts w:cs="Arial"/>
          <w:sz w:val="24"/>
          <w:szCs w:val="24"/>
          <w:lang w:val="ru-RU"/>
        </w:rPr>
        <w:t>Н</w:t>
      </w:r>
      <w:r w:rsidRPr="00EC5BB4">
        <w:rPr>
          <w:rFonts w:cs="Arial"/>
          <w:sz w:val="24"/>
          <w:szCs w:val="24"/>
        </w:rPr>
        <w:t>егативне референце</w:t>
      </w:r>
      <w:bookmarkEnd w:id="282"/>
      <w:bookmarkEnd w:id="283"/>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lastRenderedPageBreak/>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4E05B7">
      <w:pPr>
        <w:pStyle w:val="KDPodnaslov2"/>
        <w:numPr>
          <w:ilvl w:val="1"/>
          <w:numId w:val="52"/>
        </w:numPr>
        <w:spacing w:before="0"/>
        <w:jc w:val="both"/>
        <w:rPr>
          <w:rFonts w:cs="Arial"/>
          <w:sz w:val="24"/>
          <w:szCs w:val="24"/>
        </w:rPr>
      </w:pPr>
      <w:bookmarkStart w:id="284" w:name="_Toc441651608"/>
      <w:bookmarkStart w:id="285" w:name="_Toc442559919"/>
      <w:r w:rsidRPr="00EC5BB4">
        <w:rPr>
          <w:rFonts w:cs="Arial"/>
          <w:sz w:val="24"/>
          <w:szCs w:val="24"/>
        </w:rPr>
        <w:t>Увид у документацију</w:t>
      </w:r>
      <w:bookmarkEnd w:id="284"/>
      <w:bookmarkEnd w:id="285"/>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4E05B7">
      <w:pPr>
        <w:pStyle w:val="KDPodnaslov2"/>
        <w:numPr>
          <w:ilvl w:val="1"/>
          <w:numId w:val="52"/>
        </w:numPr>
        <w:spacing w:before="0"/>
        <w:jc w:val="both"/>
        <w:rPr>
          <w:rFonts w:cs="Arial"/>
          <w:sz w:val="24"/>
          <w:szCs w:val="24"/>
        </w:rPr>
      </w:pPr>
      <w:bookmarkStart w:id="286" w:name="_Toc441651609"/>
      <w:bookmarkStart w:id="287" w:name="_Toc442559920"/>
      <w:r w:rsidRPr="00EC5BB4">
        <w:rPr>
          <w:rFonts w:cs="Arial"/>
          <w:sz w:val="24"/>
          <w:szCs w:val="24"/>
          <w:lang w:val="ru-RU"/>
        </w:rPr>
        <w:t>З</w:t>
      </w:r>
      <w:r w:rsidRPr="00EC5BB4">
        <w:rPr>
          <w:rFonts w:cs="Arial"/>
          <w:sz w:val="24"/>
          <w:szCs w:val="24"/>
        </w:rPr>
        <w:t>аштита права понуђача</w:t>
      </w:r>
      <w:bookmarkEnd w:id="286"/>
      <w:bookmarkEnd w:id="287"/>
    </w:p>
    <w:p w:rsidR="0031435B" w:rsidRPr="0031435B" w:rsidRDefault="0031435B" w:rsidP="0031435B">
      <w:pPr>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Рокови и начин подношења захтева за заштиту права:</w:t>
      </w:r>
    </w:p>
    <w:p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AA2399" w:rsidRPr="00AA2399">
        <w:rPr>
          <w:rFonts w:cs="Arial"/>
          <w:sz w:val="24"/>
          <w:szCs w:val="24"/>
          <w:lang w:val="sr-Cyrl-RS" w:bidi="en-US"/>
        </w:rPr>
        <w:t xml:space="preserve"> </w:t>
      </w:r>
      <w:r w:rsidR="00AA2399" w:rsidRPr="00AA2399">
        <w:rPr>
          <w:sz w:val="24"/>
          <w:szCs w:val="24"/>
          <w:lang w:val="sr-Cyrl-RS"/>
        </w:rPr>
        <w:t>Балканска бр. 13</w:t>
      </w:r>
      <w:r w:rsidR="00AA2399" w:rsidRPr="00AA2399">
        <w:rPr>
          <w:sz w:val="24"/>
          <w:szCs w:val="24"/>
          <w:lang w:bidi="en-US"/>
        </w:rPr>
        <w:t xml:space="preserve">, </w:t>
      </w:r>
      <w:r w:rsidR="00AA2399" w:rsidRPr="00AA2399">
        <w:rPr>
          <w:sz w:val="24"/>
          <w:szCs w:val="24"/>
          <w:lang w:val="sr-Cyrl-RS"/>
        </w:rPr>
        <w:t xml:space="preserve">Сектор </w:t>
      </w:r>
      <w:r w:rsidR="00AA2399" w:rsidRPr="00AA2399">
        <w:rPr>
          <w:sz w:val="24"/>
          <w:szCs w:val="24"/>
          <w:lang w:bidi="en-US"/>
        </w:rPr>
        <w:t xml:space="preserve">за набавке </w:t>
      </w:r>
      <w:r w:rsidR="00AA2399" w:rsidRPr="00AA2399">
        <w:rPr>
          <w:sz w:val="24"/>
          <w:szCs w:val="24"/>
          <w:lang w:val="sr-Cyrl-RS"/>
        </w:rPr>
        <w:t>за набавке и комeрцијалне послове</w:t>
      </w:r>
      <w:r w:rsidRPr="0031435B">
        <w:rPr>
          <w:sz w:val="24"/>
          <w:szCs w:val="24"/>
        </w:rPr>
        <w:t xml:space="preserve"> са назнаком</w:t>
      </w:r>
      <w:r w:rsidR="00AA2399">
        <w:rPr>
          <w:sz w:val="24"/>
          <w:szCs w:val="24"/>
          <w:lang w:val="sr-Cyrl-RS"/>
        </w:rPr>
        <w:t>:</w:t>
      </w:r>
      <w:r w:rsidRPr="0031435B">
        <w:rPr>
          <w:sz w:val="24"/>
          <w:szCs w:val="24"/>
        </w:rPr>
        <w:t xml:space="preserve"> Захтев за заштиту права за ЈН </w:t>
      </w:r>
      <w:r w:rsidR="00873133">
        <w:rPr>
          <w:sz w:val="24"/>
          <w:szCs w:val="24"/>
          <w:lang w:val="sr-Cyrl-RS"/>
        </w:rPr>
        <w:t>услуга</w:t>
      </w:r>
      <w:r w:rsidRPr="0031435B">
        <w:rPr>
          <w:sz w:val="24"/>
          <w:szCs w:val="24"/>
        </w:rPr>
        <w:t>.</w:t>
      </w:r>
      <w:r w:rsidR="00AA2399" w:rsidRPr="00AA2399">
        <w:rPr>
          <w:rFonts w:cs="Arial"/>
          <w:b/>
          <w:lang w:val="ru-RU"/>
        </w:rPr>
        <w:t xml:space="preserve"> </w:t>
      </w:r>
      <w:r w:rsidR="00AA2399" w:rsidRPr="00AA2399">
        <w:rPr>
          <w:sz w:val="24"/>
          <w:szCs w:val="24"/>
          <w:lang w:val="ru-RU"/>
        </w:rPr>
        <w:t>Израда пројекта реконструкције и модернизације ТС СИП</w:t>
      </w:r>
      <w:r w:rsidR="00AA2399" w:rsidRPr="00AA2399">
        <w:rPr>
          <w:sz w:val="24"/>
          <w:szCs w:val="24"/>
        </w:rPr>
        <w:t xml:space="preserve"> </w:t>
      </w:r>
      <w:r w:rsidRPr="0031435B">
        <w:rPr>
          <w:sz w:val="24"/>
          <w:szCs w:val="24"/>
        </w:rPr>
        <w:t>бр.ЈН</w:t>
      </w:r>
      <w:r w:rsidR="00AA2399">
        <w:rPr>
          <w:sz w:val="24"/>
          <w:szCs w:val="24"/>
          <w:lang w:val="sr-Cyrl-RS"/>
        </w:rPr>
        <w:t>/2000/0291/2016</w:t>
      </w:r>
      <w:r w:rsidRPr="0031435B">
        <w:rPr>
          <w:sz w:val="24"/>
          <w:szCs w:val="24"/>
        </w:rPr>
        <w:t>, а копија се истовремено доставља Републичкој комисији.</w:t>
      </w:r>
    </w:p>
    <w:p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e-mail:</w:t>
      </w:r>
      <w:r w:rsidR="00AA2399" w:rsidRPr="00AA2399">
        <w:rPr>
          <w:sz w:val="24"/>
          <w:szCs w:val="24"/>
        </w:rPr>
        <w:t xml:space="preserve"> branislava.nikolic@eps.rs</w:t>
      </w:r>
      <w:r w:rsidR="00AA2399" w:rsidRPr="00AA2399">
        <w:rPr>
          <w:sz w:val="24"/>
          <w:szCs w:val="24"/>
          <w:lang w:val="sr-Cyrl-RS"/>
        </w:rPr>
        <w:t xml:space="preserve"> или </w:t>
      </w:r>
      <w:r w:rsidR="00AA2399" w:rsidRPr="00AA2399">
        <w:rPr>
          <w:sz w:val="24"/>
          <w:szCs w:val="24"/>
        </w:rPr>
        <w:t>milos.zarkovic@eps.rs</w:t>
      </w:r>
      <w:r w:rsidRPr="0031435B">
        <w:rPr>
          <w:sz w:val="24"/>
          <w:szCs w:val="24"/>
        </w:rPr>
        <w:t xml:space="preserve"> радним данима (понедељак-петак) од </w:t>
      </w:r>
      <w:r w:rsidR="00AA2399" w:rsidRPr="00AA2399">
        <w:rPr>
          <w:sz w:val="24"/>
          <w:szCs w:val="24"/>
          <w:lang w:val="sr-Cyrl-RS"/>
        </w:rPr>
        <w:t>07:30 до 15:30</w:t>
      </w:r>
      <w:r w:rsidRPr="00AA2399">
        <w:rPr>
          <w:sz w:val="24"/>
          <w:szCs w:val="24"/>
        </w:rPr>
        <w:t xml:space="preserve"> </w:t>
      </w:r>
      <w:r w:rsidRPr="0031435B">
        <w:rPr>
          <w:sz w:val="24"/>
          <w:szCs w:val="24"/>
        </w:rPr>
        <w:t>часова.</w:t>
      </w:r>
    </w:p>
    <w:p w:rsidR="0031435B" w:rsidRPr="0031435B" w:rsidRDefault="0031435B" w:rsidP="0031435B">
      <w:pPr>
        <w:rPr>
          <w:sz w:val="24"/>
          <w:szCs w:val="24"/>
        </w:rPr>
      </w:pPr>
      <w:r w:rsidRPr="0031435B">
        <w:rPr>
          <w:sz w:val="24"/>
          <w:szCs w:val="24"/>
        </w:rPr>
        <w:lastRenderedPageBreak/>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1435B">
        <w:rPr>
          <w:b/>
          <w:sz w:val="24"/>
          <w:szCs w:val="24"/>
        </w:rPr>
        <w:t>7 (</w:t>
      </w:r>
      <w:r w:rsidR="00197812">
        <w:rPr>
          <w:b/>
          <w:sz w:val="24"/>
          <w:szCs w:val="24"/>
          <w:lang w:val="sr-Cyrl-RS"/>
        </w:rPr>
        <w:t>словима:</w:t>
      </w:r>
      <w:r w:rsidR="00944866">
        <w:rPr>
          <w:b/>
          <w:sz w:val="24"/>
          <w:szCs w:val="24"/>
          <w:lang w:val="sr-Cyrl-RS"/>
        </w:rPr>
        <w:t xml:space="preserve"> </w:t>
      </w:r>
      <w:r w:rsidRPr="0031435B">
        <w:rPr>
          <w:b/>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уговора  и одлуке о обустави поступка, рок за подношење захтева за заштиту права је </w:t>
      </w:r>
      <w:r w:rsidRPr="0031435B">
        <w:rPr>
          <w:b/>
          <w:sz w:val="24"/>
          <w:szCs w:val="24"/>
        </w:rPr>
        <w:t>10 (</w:t>
      </w:r>
      <w:r w:rsidR="00197812">
        <w:rPr>
          <w:b/>
          <w:sz w:val="24"/>
          <w:szCs w:val="24"/>
          <w:lang w:val="sr-Cyrl-RS"/>
        </w:rPr>
        <w:t>словима:</w:t>
      </w:r>
      <w:r w:rsidR="00944866">
        <w:rPr>
          <w:b/>
          <w:sz w:val="24"/>
          <w:szCs w:val="24"/>
          <w:lang w:val="sr-Cyrl-RS"/>
        </w:rPr>
        <w:t xml:space="preserve"> </w:t>
      </w:r>
      <w:r w:rsidRPr="0031435B">
        <w:rPr>
          <w:b/>
          <w:sz w:val="24"/>
          <w:szCs w:val="24"/>
        </w:rPr>
        <w:t>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Захтев за заштиту права не задржава даље активности наручиоца у поступку јавне набавке у с</w:t>
      </w:r>
      <w:r w:rsidR="00197812">
        <w:rPr>
          <w:sz w:val="24"/>
          <w:szCs w:val="24"/>
        </w:rPr>
        <w:t>кладу са одредбама члана 150. Закона</w:t>
      </w:r>
      <w:r w:rsidRPr="0031435B">
        <w:rPr>
          <w:sz w:val="24"/>
          <w:szCs w:val="24"/>
        </w:rPr>
        <w:t xml:space="preserve">. </w:t>
      </w:r>
    </w:p>
    <w:p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Детаљно упутство о садржини потпуног захтева за заштиту права у складу са чланом   151. став 1. тач. 1) – 7) З</w:t>
      </w:r>
      <w:r w:rsidR="00197812">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31435B">
      <w:pPr>
        <w:rPr>
          <w:sz w:val="24"/>
          <w:szCs w:val="24"/>
        </w:rPr>
      </w:pPr>
      <w:r w:rsidRPr="0031435B">
        <w:rPr>
          <w:sz w:val="24"/>
          <w:szCs w:val="24"/>
        </w:rPr>
        <w:t>1) назив и адресу подносиоца захтева и лице за контакт</w:t>
      </w:r>
    </w:p>
    <w:p w:rsidR="0031435B" w:rsidRPr="0031435B" w:rsidRDefault="0031435B" w:rsidP="0031435B">
      <w:pPr>
        <w:rPr>
          <w:sz w:val="24"/>
          <w:szCs w:val="24"/>
        </w:rPr>
      </w:pPr>
      <w:r w:rsidRPr="0031435B">
        <w:rPr>
          <w:sz w:val="24"/>
          <w:szCs w:val="24"/>
        </w:rPr>
        <w:t>2) назив и адресу наручиоца</w:t>
      </w:r>
    </w:p>
    <w:p w:rsidR="0031435B" w:rsidRPr="0031435B" w:rsidRDefault="0031435B" w:rsidP="0031435B">
      <w:pPr>
        <w:rPr>
          <w:sz w:val="24"/>
          <w:szCs w:val="24"/>
        </w:rPr>
      </w:pPr>
      <w:r w:rsidRPr="0031435B">
        <w:rPr>
          <w:sz w:val="24"/>
          <w:szCs w:val="24"/>
        </w:rPr>
        <w:t>3) податке о јавној набавци која је предмет захтева, односно о одлуци наручиоца</w:t>
      </w:r>
    </w:p>
    <w:p w:rsidR="0031435B" w:rsidRPr="0031435B" w:rsidRDefault="0031435B" w:rsidP="0031435B">
      <w:pPr>
        <w:rPr>
          <w:sz w:val="24"/>
          <w:szCs w:val="24"/>
        </w:rPr>
      </w:pPr>
      <w:r w:rsidRPr="0031435B">
        <w:rPr>
          <w:sz w:val="24"/>
          <w:szCs w:val="24"/>
        </w:rPr>
        <w:t>4) повреде прописа којима се уређује поступак јавне набавке</w:t>
      </w:r>
    </w:p>
    <w:p w:rsidR="0031435B" w:rsidRPr="0031435B" w:rsidRDefault="0031435B" w:rsidP="0031435B">
      <w:pPr>
        <w:rPr>
          <w:sz w:val="24"/>
          <w:szCs w:val="24"/>
        </w:rPr>
      </w:pPr>
      <w:r w:rsidRPr="0031435B">
        <w:rPr>
          <w:sz w:val="24"/>
          <w:szCs w:val="24"/>
        </w:rPr>
        <w:t>5) чињенице и доказе којима се повреде доказују</w:t>
      </w:r>
    </w:p>
    <w:p w:rsidR="0031435B" w:rsidRPr="00197812" w:rsidRDefault="0031435B" w:rsidP="0031435B">
      <w:pPr>
        <w:rPr>
          <w:sz w:val="24"/>
          <w:szCs w:val="24"/>
          <w:lang w:val="sr-Cyrl-RS"/>
        </w:rPr>
      </w:pPr>
      <w:r w:rsidRPr="0031435B">
        <w:rPr>
          <w:sz w:val="24"/>
          <w:szCs w:val="24"/>
        </w:rPr>
        <w:t>6) потврду о уплати таксе из члана 156. З</w:t>
      </w:r>
      <w:r w:rsidR="00197812">
        <w:rPr>
          <w:sz w:val="24"/>
          <w:szCs w:val="24"/>
          <w:lang w:val="sr-Cyrl-RS"/>
        </w:rPr>
        <w:t>акона</w:t>
      </w:r>
    </w:p>
    <w:p w:rsidR="0031435B" w:rsidRPr="0031435B" w:rsidRDefault="0031435B" w:rsidP="0031435B">
      <w:pPr>
        <w:rPr>
          <w:sz w:val="24"/>
          <w:szCs w:val="24"/>
        </w:rPr>
      </w:pPr>
      <w:r w:rsidRPr="0031435B">
        <w:rPr>
          <w:sz w:val="24"/>
          <w:szCs w:val="24"/>
        </w:rPr>
        <w:t>7) потпис подносиоца.</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rsidR="0031435B" w:rsidRPr="0031435B" w:rsidRDefault="0031435B" w:rsidP="0031435B">
      <w:pPr>
        <w:rPr>
          <w:sz w:val="24"/>
          <w:szCs w:val="24"/>
        </w:rPr>
      </w:pPr>
      <w:r w:rsidRPr="0031435B">
        <w:rPr>
          <w:sz w:val="24"/>
          <w:szCs w:val="24"/>
        </w:rPr>
        <w:lastRenderedPageBreak/>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Износ таксе из члана 156. став 1. тач. 1)- 3) З</w:t>
      </w:r>
      <w:r w:rsidR="00197812">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2E557F">
        <w:rPr>
          <w:sz w:val="24"/>
          <w:szCs w:val="24"/>
          <w:lang w:val="sr-Cyrl-RS"/>
        </w:rPr>
        <w:t>200002912016</w:t>
      </w:r>
      <w:r w:rsidRPr="0031435B">
        <w:rPr>
          <w:sz w:val="24"/>
          <w:szCs w:val="24"/>
        </w:rPr>
        <w:t xml:space="preserve">, сврха: ЗЗП, ЈП ЕПС  јн. бр. </w:t>
      </w:r>
      <w:r w:rsidR="002E557F">
        <w:rPr>
          <w:sz w:val="24"/>
          <w:szCs w:val="24"/>
          <w:lang w:val="sr-Cyrl-RS"/>
        </w:rPr>
        <w:t>2000/0291/2016</w:t>
      </w:r>
      <w:r w:rsidRPr="0031435B">
        <w:rPr>
          <w:sz w:val="24"/>
          <w:szCs w:val="24"/>
        </w:rPr>
        <w:t xml:space="preserve">, прималац уплате: буџет Републике Србије) уплати таксу од: </w:t>
      </w:r>
    </w:p>
    <w:p w:rsidR="0031435B" w:rsidRPr="0031435B" w:rsidRDefault="0031435B" w:rsidP="0031435B">
      <w:pPr>
        <w:rPr>
          <w:sz w:val="24"/>
          <w:szCs w:val="24"/>
        </w:rPr>
      </w:pPr>
    </w:p>
    <w:p w:rsidR="0031435B" w:rsidRPr="000A79FE" w:rsidRDefault="0031435B" w:rsidP="0031435B">
      <w:pPr>
        <w:rPr>
          <w:sz w:val="24"/>
          <w:szCs w:val="24"/>
        </w:rPr>
      </w:pPr>
      <w:r w:rsidRPr="000A79FE">
        <w:rPr>
          <w:sz w:val="24"/>
          <w:szCs w:val="24"/>
        </w:rPr>
        <w:t>1) 120.000</w:t>
      </w:r>
      <w:r w:rsidR="00873133" w:rsidRPr="000A79FE">
        <w:rPr>
          <w:sz w:val="24"/>
          <w:szCs w:val="24"/>
          <w:lang w:val="sr-Cyrl-RS"/>
        </w:rPr>
        <w:t>,00</w:t>
      </w:r>
      <w:r w:rsidRPr="000A79FE">
        <w:rPr>
          <w:sz w:val="24"/>
          <w:szCs w:val="24"/>
        </w:rPr>
        <w:t xml:space="preserve"> динара ако се захтев за заштиту права подноси пре отварања понуда</w:t>
      </w:r>
      <w:r w:rsidR="00944866">
        <w:rPr>
          <w:sz w:val="24"/>
          <w:szCs w:val="24"/>
          <w:lang w:val="sr-Cyrl-RS"/>
        </w:rPr>
        <w:t>;</w:t>
      </w:r>
      <w:r w:rsidRPr="000A79FE">
        <w:rPr>
          <w:sz w:val="24"/>
          <w:szCs w:val="24"/>
        </w:rPr>
        <w:t xml:space="preserve"> </w:t>
      </w:r>
    </w:p>
    <w:p w:rsidR="0031435B" w:rsidRPr="000A79FE" w:rsidRDefault="00AA2399" w:rsidP="0031435B">
      <w:pPr>
        <w:rPr>
          <w:sz w:val="24"/>
          <w:szCs w:val="24"/>
        </w:rPr>
      </w:pPr>
      <w:r w:rsidRPr="000A79FE">
        <w:rPr>
          <w:sz w:val="24"/>
          <w:szCs w:val="24"/>
          <w:lang w:val="sr-Cyrl-RS"/>
        </w:rPr>
        <w:t xml:space="preserve">2) </w:t>
      </w:r>
      <w:r w:rsidR="0031435B" w:rsidRPr="000A79FE">
        <w:rPr>
          <w:sz w:val="24"/>
          <w:szCs w:val="24"/>
        </w:rPr>
        <w:t>120.000</w:t>
      </w:r>
      <w:r w:rsidR="00873133" w:rsidRPr="000A79FE">
        <w:rPr>
          <w:sz w:val="24"/>
          <w:szCs w:val="24"/>
          <w:lang w:val="sr-Cyrl-RS"/>
        </w:rPr>
        <w:t>,00</w:t>
      </w:r>
      <w:r w:rsidR="0031435B" w:rsidRPr="000A79FE">
        <w:rPr>
          <w:sz w:val="24"/>
          <w:szCs w:val="24"/>
        </w:rPr>
        <w:t xml:space="preserve"> динара ако се захтев за заштиту права подноси након отварања понуда</w:t>
      </w:r>
      <w:r w:rsidR="00944866">
        <w:rPr>
          <w:sz w:val="24"/>
          <w:szCs w:val="24"/>
          <w:lang w:val="sr-Cyrl-RS"/>
        </w:rPr>
        <w:t>;</w:t>
      </w:r>
      <w:r w:rsidR="0031435B" w:rsidRPr="000A79FE">
        <w:rPr>
          <w:sz w:val="24"/>
          <w:szCs w:val="24"/>
        </w:rPr>
        <w:t xml:space="preserve"> </w:t>
      </w: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31435B" w:rsidRDefault="0031435B" w:rsidP="0031435B">
      <w:pPr>
        <w:rPr>
          <w:sz w:val="24"/>
          <w:szCs w:val="24"/>
        </w:rPr>
      </w:pPr>
    </w:p>
    <w:p w:rsidR="0031435B" w:rsidRPr="00197812" w:rsidRDefault="0031435B" w:rsidP="0031435B">
      <w:pPr>
        <w:rPr>
          <w:b/>
          <w:sz w:val="24"/>
          <w:szCs w:val="24"/>
          <w:lang w:val="sr-Cyrl-RS"/>
        </w:rPr>
      </w:pPr>
      <w:r w:rsidRPr="0031435B">
        <w:rPr>
          <w:b/>
          <w:sz w:val="24"/>
          <w:szCs w:val="24"/>
        </w:rPr>
        <w:t>Детаљно упутство о потврди из члана 151. став 1. тачка 6) З</w:t>
      </w:r>
      <w:r w:rsidR="00197812">
        <w:rPr>
          <w:b/>
          <w:sz w:val="24"/>
          <w:szCs w:val="24"/>
          <w:lang w:val="sr-Cyrl-RS"/>
        </w:rPr>
        <w:t>акона</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r w:rsidRPr="0031435B">
        <w:rPr>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w:t>
      </w:r>
      <w:r w:rsidR="00197812">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197812">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Као доказ о уплати таксе, у смислу члана 151. став 1. тачка 6) З</w:t>
      </w:r>
      <w:r w:rsidR="00197812">
        <w:rPr>
          <w:sz w:val="24"/>
          <w:szCs w:val="24"/>
          <w:lang w:val="sr-Cyrl-RS"/>
        </w:rPr>
        <w:t>акона</w:t>
      </w:r>
      <w:r w:rsidRPr="0031435B">
        <w:rPr>
          <w:sz w:val="24"/>
          <w:szCs w:val="24"/>
        </w:rPr>
        <w:t>, прихватиће се:</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1. Потврда о извршеној уплати таксе из члана 156. З</w:t>
      </w:r>
      <w:r w:rsidR="00197812">
        <w:rPr>
          <w:sz w:val="24"/>
          <w:szCs w:val="24"/>
        </w:rPr>
        <w:t>акона</w:t>
      </w:r>
      <w:r w:rsidRPr="0031435B">
        <w:rPr>
          <w:sz w:val="24"/>
          <w:szCs w:val="24"/>
        </w:rPr>
        <w:t xml:space="preserve"> која садржи следеће елементе:</w:t>
      </w:r>
    </w:p>
    <w:p w:rsidR="0031435B" w:rsidRPr="0031435B" w:rsidRDefault="0031435B" w:rsidP="0031435B">
      <w:pPr>
        <w:rPr>
          <w:sz w:val="24"/>
          <w:szCs w:val="24"/>
        </w:rPr>
      </w:pPr>
      <w:r w:rsidRPr="0031435B">
        <w:rPr>
          <w:sz w:val="24"/>
          <w:szCs w:val="24"/>
        </w:rPr>
        <w:t>(1) да буде издата од стране банке и да садржи печат банке;</w:t>
      </w:r>
    </w:p>
    <w:p w:rsidR="0031435B" w:rsidRPr="0031435B" w:rsidRDefault="0031435B" w:rsidP="0031435B">
      <w:pPr>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31435B">
      <w:pPr>
        <w:rPr>
          <w:sz w:val="24"/>
          <w:szCs w:val="24"/>
        </w:rPr>
      </w:pPr>
      <w:r w:rsidRPr="0031435B">
        <w:rPr>
          <w:sz w:val="24"/>
          <w:szCs w:val="24"/>
        </w:rPr>
        <w:t>(3) износ таксе из члана 156. З</w:t>
      </w:r>
      <w:r w:rsidR="00197812">
        <w:rPr>
          <w:sz w:val="24"/>
          <w:szCs w:val="24"/>
          <w:lang w:val="sr-Cyrl-RS"/>
        </w:rPr>
        <w:t>акона</w:t>
      </w:r>
      <w:r w:rsidRPr="0031435B">
        <w:rPr>
          <w:sz w:val="24"/>
          <w:szCs w:val="24"/>
        </w:rPr>
        <w:t xml:space="preserve"> чија се уплата врши;</w:t>
      </w:r>
    </w:p>
    <w:p w:rsidR="0031435B" w:rsidRPr="0031435B" w:rsidRDefault="0031435B" w:rsidP="0031435B">
      <w:pPr>
        <w:rPr>
          <w:sz w:val="24"/>
          <w:szCs w:val="24"/>
        </w:rPr>
      </w:pPr>
      <w:r w:rsidRPr="0031435B">
        <w:rPr>
          <w:sz w:val="24"/>
          <w:szCs w:val="24"/>
        </w:rPr>
        <w:t>(4) број рачуна: 840-30678845-06;</w:t>
      </w:r>
    </w:p>
    <w:p w:rsidR="0031435B" w:rsidRPr="0031435B" w:rsidRDefault="0031435B" w:rsidP="0031435B">
      <w:pPr>
        <w:rPr>
          <w:sz w:val="24"/>
          <w:szCs w:val="24"/>
        </w:rPr>
      </w:pPr>
      <w:r w:rsidRPr="0031435B">
        <w:rPr>
          <w:sz w:val="24"/>
          <w:szCs w:val="24"/>
        </w:rPr>
        <w:t>(5) шифру плаћања: 153 или 253;</w:t>
      </w:r>
    </w:p>
    <w:p w:rsidR="0031435B" w:rsidRPr="0031435B" w:rsidRDefault="0031435B" w:rsidP="0031435B">
      <w:pPr>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(8) корисник: буџет Републике Србије;</w:t>
      </w:r>
    </w:p>
    <w:p w:rsidR="0031435B" w:rsidRPr="0031435B" w:rsidRDefault="0031435B" w:rsidP="0031435B">
      <w:pPr>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rsidR="0031435B" w:rsidRPr="0031435B" w:rsidRDefault="0031435B" w:rsidP="0031435B">
      <w:pPr>
        <w:rPr>
          <w:sz w:val="24"/>
          <w:szCs w:val="24"/>
        </w:rPr>
      </w:pPr>
      <w:r w:rsidRPr="0031435B">
        <w:rPr>
          <w:sz w:val="24"/>
          <w:szCs w:val="24"/>
        </w:rPr>
        <w:t>(10) потпис овлашћеног лица банке.</w:t>
      </w:r>
    </w:p>
    <w:p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31435B" w:rsidRDefault="0031435B" w:rsidP="0031435B">
      <w:pPr>
        <w:rPr>
          <w:sz w:val="24"/>
          <w:szCs w:val="24"/>
        </w:rPr>
      </w:pPr>
    </w:p>
    <w:p w:rsidR="008D2B23" w:rsidRDefault="008D2B23" w:rsidP="008D2B23">
      <w:pPr>
        <w:spacing w:before="0"/>
        <w:rPr>
          <w:rFonts w:cs="Arial"/>
          <w:sz w:val="24"/>
          <w:szCs w:val="24"/>
        </w:rPr>
      </w:pPr>
      <w:r w:rsidRPr="00EC5BB4">
        <w:rPr>
          <w:rFonts w:cs="Arial"/>
          <w:sz w:val="24"/>
          <w:szCs w:val="24"/>
        </w:rPr>
        <w:lastRenderedPageBreak/>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9512E8">
        <w:rPr>
          <w:rFonts w:cs="Arial"/>
          <w:sz w:val="24"/>
          <w:szCs w:val="24"/>
          <w:lang w:val="sr-Cyrl-RS"/>
        </w:rPr>
        <w:t xml:space="preserve"> </w:t>
      </w:r>
      <w:r w:rsidR="00B02ADD">
        <w:rPr>
          <w:rFonts w:cs="Arial"/>
          <w:sz w:val="24"/>
          <w:szCs w:val="24"/>
          <w:lang w:val="sr-Cyrl-RS"/>
        </w:rPr>
        <w:t>(</w:t>
      </w:r>
      <w:r w:rsidR="009512E8">
        <w:rPr>
          <w:rFonts w:cs="Arial"/>
          <w:sz w:val="24"/>
          <w:szCs w:val="24"/>
          <w:lang w:val="sr-Cyrl-RS"/>
        </w:rPr>
        <w:t>словима:</w:t>
      </w:r>
      <w:r w:rsidR="000A79FE">
        <w:rPr>
          <w:rFonts w:cs="Arial"/>
          <w:sz w:val="24"/>
          <w:szCs w:val="24"/>
          <w:lang w:val="sr-Cyrl-RS"/>
        </w:rPr>
        <w:t xml:space="preserve">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7E3AF6" w:rsidRPr="000A79FE" w:rsidRDefault="007E3AF6" w:rsidP="007E3AF6">
      <w:pPr>
        <w:spacing w:before="0"/>
        <w:rPr>
          <w:rFonts w:cs="Arial"/>
          <w:sz w:val="24"/>
          <w:szCs w:val="24"/>
        </w:rPr>
      </w:pPr>
      <w:r w:rsidRPr="000A79FE">
        <w:rPr>
          <w:rFonts w:cs="Arial"/>
          <w:sz w:val="24"/>
          <w:szCs w:val="24"/>
        </w:rPr>
        <w:t>Понуђач којем буде додељен уговор, обавезан је да у року од највише 10</w:t>
      </w:r>
      <w:r w:rsidR="009512E8" w:rsidRPr="000A79FE">
        <w:rPr>
          <w:rFonts w:cs="Arial"/>
          <w:sz w:val="24"/>
          <w:szCs w:val="24"/>
          <w:lang w:val="sr-Cyrl-RS"/>
        </w:rPr>
        <w:t xml:space="preserve"> </w:t>
      </w:r>
      <w:r w:rsidR="00B02ADD" w:rsidRPr="000A79FE">
        <w:rPr>
          <w:rFonts w:cs="Arial"/>
          <w:sz w:val="24"/>
          <w:szCs w:val="24"/>
          <w:lang w:val="sr-Cyrl-RS"/>
        </w:rPr>
        <w:t>(</w:t>
      </w:r>
      <w:r w:rsidR="00197812" w:rsidRPr="000A79FE">
        <w:rPr>
          <w:rFonts w:cs="Arial"/>
          <w:sz w:val="24"/>
          <w:szCs w:val="24"/>
          <w:lang w:val="sr-Cyrl-RS"/>
        </w:rPr>
        <w:t>словима:</w:t>
      </w:r>
      <w:r w:rsidR="002E557F">
        <w:rPr>
          <w:rFonts w:cs="Arial"/>
          <w:sz w:val="24"/>
          <w:szCs w:val="24"/>
          <w:lang w:val="sr-Cyrl-RS"/>
        </w:rPr>
        <w:t xml:space="preserve"> </w:t>
      </w:r>
      <w:r w:rsidR="00B02ADD" w:rsidRPr="000A79FE">
        <w:rPr>
          <w:rFonts w:cs="Arial"/>
          <w:sz w:val="24"/>
          <w:szCs w:val="24"/>
          <w:lang w:val="sr-Cyrl-RS"/>
        </w:rPr>
        <w:t>десет)</w:t>
      </w:r>
      <w:r w:rsidR="00B02ADD" w:rsidRPr="000A79FE">
        <w:rPr>
          <w:rFonts w:cs="Arial"/>
          <w:sz w:val="24"/>
          <w:szCs w:val="24"/>
        </w:rPr>
        <w:t xml:space="preserve">  дана </w:t>
      </w:r>
      <w:r w:rsidRPr="000A79FE">
        <w:rPr>
          <w:rFonts w:cs="Arial"/>
          <w:sz w:val="24"/>
          <w:szCs w:val="24"/>
        </w:rPr>
        <w:t xml:space="preserve">од дана закључења уговора достави </w:t>
      </w:r>
      <w:r w:rsidR="000A79FE">
        <w:rPr>
          <w:rFonts w:cs="Arial"/>
          <w:sz w:val="24"/>
          <w:szCs w:val="24"/>
          <w:lang w:val="sr-Cyrl-RS"/>
        </w:rPr>
        <w:t xml:space="preserve">меницу </w:t>
      </w:r>
      <w:r w:rsidRPr="000A79FE">
        <w:rPr>
          <w:rFonts w:cs="Arial"/>
          <w:sz w:val="24"/>
          <w:szCs w:val="24"/>
        </w:rPr>
        <w:t>за добро извршење посла.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w:t>
      </w:r>
      <w:r w:rsidR="00197812">
        <w:rPr>
          <w:rFonts w:cs="Arial"/>
          <w:sz w:val="24"/>
          <w:szCs w:val="24"/>
          <w:lang w:val="ru-RU"/>
        </w:rPr>
        <w:t>о члану 112. став 2. тачка 5) Закона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rsidR="000A79FE" w:rsidRPr="007E3AF6" w:rsidRDefault="000A79FE" w:rsidP="007E3AF6">
      <w:pPr>
        <w:spacing w:before="0"/>
        <w:rPr>
          <w:rFonts w:cs="Arial"/>
          <w:sz w:val="24"/>
          <w:szCs w:val="24"/>
          <w:lang w:val="ru-RU"/>
        </w:rPr>
      </w:pPr>
    </w:p>
    <w:p w:rsidR="008D2B23" w:rsidRPr="00EC5BB4" w:rsidRDefault="008D2B23" w:rsidP="004E05B7">
      <w:pPr>
        <w:pStyle w:val="KDPodnaslov2"/>
        <w:numPr>
          <w:ilvl w:val="1"/>
          <w:numId w:val="52"/>
        </w:numPr>
        <w:spacing w:before="0"/>
        <w:jc w:val="both"/>
        <w:rPr>
          <w:rFonts w:cs="Arial"/>
          <w:sz w:val="24"/>
          <w:szCs w:val="24"/>
        </w:rPr>
      </w:pPr>
      <w:bookmarkStart w:id="288" w:name="_Toc441651611"/>
      <w:bookmarkStart w:id="289" w:name="_Toc442559922"/>
      <w:r w:rsidRPr="00EC5BB4">
        <w:rPr>
          <w:rFonts w:cs="Arial"/>
          <w:sz w:val="24"/>
          <w:szCs w:val="24"/>
        </w:rPr>
        <w:t>Измене током трајања уговора</w:t>
      </w:r>
      <w:bookmarkEnd w:id="288"/>
      <w:bookmarkEnd w:id="289"/>
    </w:p>
    <w:p w:rsidR="008D2B23" w:rsidRDefault="008D2B23" w:rsidP="008D2B23">
      <w:pPr>
        <w:spacing w:before="0"/>
        <w:rPr>
          <w:rFonts w:cs="Arial"/>
          <w:sz w:val="24"/>
          <w:szCs w:val="24"/>
          <w:lang w:eastAsia="sr-Latn-CS"/>
        </w:rPr>
      </w:pPr>
      <w:r w:rsidRPr="00EC5BB4">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6E6F46" w:rsidRPr="00F61A7B" w:rsidRDefault="007E3AF6" w:rsidP="00F61A7B">
      <w:pPr>
        <w:spacing w:before="0"/>
        <w:rPr>
          <w:rFonts w:cs="Arial"/>
          <w:sz w:val="24"/>
          <w:szCs w:val="24"/>
          <w:lang w:eastAsia="sr-Latn-CS"/>
        </w:rPr>
      </w:pPr>
      <w:r w:rsidRPr="000A79FE">
        <w:rPr>
          <w:rFonts w:cs="Arial"/>
          <w:sz w:val="24"/>
          <w:szCs w:val="24"/>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r w:rsidR="00922EDB" w:rsidRPr="000A79FE">
        <w:rPr>
          <w:rFonts w:cs="Arial"/>
          <w:sz w:val="24"/>
          <w:szCs w:val="24"/>
          <w:lang w:eastAsia="sr-Latn-CS"/>
        </w:rPr>
        <w:t>непредвиђених околности приликом реализације Уговора, за које се није могло з</w:t>
      </w:r>
      <w:r w:rsidR="000A79FE">
        <w:rPr>
          <w:rFonts w:cs="Arial"/>
          <w:sz w:val="24"/>
          <w:szCs w:val="24"/>
          <w:lang w:eastAsia="sr-Latn-CS"/>
        </w:rPr>
        <w:t xml:space="preserve">нати приликом планирања набавке као и </w:t>
      </w:r>
      <w:r w:rsidR="00922EDB" w:rsidRPr="000A79FE">
        <w:rPr>
          <w:rFonts w:cs="Arial"/>
          <w:sz w:val="24"/>
          <w:szCs w:val="24"/>
          <w:lang w:eastAsia="sr-Latn-CS"/>
        </w:rPr>
        <w:t>у случају да приликом реализације уговора наступе објективне околности због којих је потребно извршити додатне или непредвиђене услуге које с</w:t>
      </w:r>
      <w:r w:rsidR="008B6E76" w:rsidRPr="000A79FE">
        <w:rPr>
          <w:rFonts w:cs="Arial"/>
          <w:sz w:val="24"/>
          <w:szCs w:val="24"/>
          <w:lang w:eastAsia="sr-Latn-CS"/>
        </w:rPr>
        <w:t>у неопходне да би се реализовао предмет набавке.</w:t>
      </w:r>
    </w:p>
    <w:p w:rsidR="006E6F46" w:rsidRDefault="006E6F46" w:rsidP="006E6F46">
      <w:pPr>
        <w:rPr>
          <w:lang w:eastAsia="sr-Latn-CS"/>
        </w:rPr>
      </w:pPr>
    </w:p>
    <w:p w:rsidR="008C3986" w:rsidRDefault="008C3986" w:rsidP="009512E8">
      <w:pPr>
        <w:spacing w:before="0"/>
        <w:rPr>
          <w:rFonts w:cs="Arial"/>
          <w:color w:val="00B0F0"/>
          <w:sz w:val="24"/>
          <w:szCs w:val="24"/>
          <w:lang w:eastAsia="sr-Latn-CS"/>
        </w:rPr>
      </w:pPr>
    </w:p>
    <w:p w:rsidR="00750A33" w:rsidRDefault="00750A33" w:rsidP="008C3986">
      <w:pPr>
        <w:spacing w:before="0"/>
        <w:jc w:val="center"/>
        <w:rPr>
          <w:rFonts w:cs="Arial"/>
          <w:color w:val="00B0F0"/>
          <w:sz w:val="24"/>
          <w:szCs w:val="24"/>
          <w:lang w:eastAsia="sr-Latn-CS"/>
        </w:rPr>
      </w:pPr>
    </w:p>
    <w:p w:rsidR="00F31B06" w:rsidRDefault="00F31B06" w:rsidP="008C3986">
      <w:pPr>
        <w:spacing w:before="0"/>
        <w:jc w:val="center"/>
        <w:rPr>
          <w:rFonts w:cs="Arial"/>
          <w:color w:val="00B0F0"/>
          <w:sz w:val="24"/>
          <w:szCs w:val="24"/>
          <w:lang w:eastAsia="sr-Latn-CS"/>
        </w:rPr>
      </w:pPr>
    </w:p>
    <w:p w:rsidR="00F31B06" w:rsidRDefault="00F31B06" w:rsidP="008C3986">
      <w:pPr>
        <w:spacing w:before="0"/>
        <w:jc w:val="center"/>
        <w:rPr>
          <w:rFonts w:cs="Arial"/>
          <w:color w:val="00B0F0"/>
          <w:sz w:val="24"/>
          <w:szCs w:val="24"/>
          <w:lang w:eastAsia="sr-Latn-CS"/>
        </w:rPr>
      </w:pPr>
    </w:p>
    <w:p w:rsidR="00F31B06" w:rsidRDefault="00F31B06" w:rsidP="008C3986">
      <w:pPr>
        <w:spacing w:before="0"/>
        <w:jc w:val="center"/>
        <w:rPr>
          <w:rFonts w:cs="Arial"/>
          <w:color w:val="00B0F0"/>
          <w:sz w:val="24"/>
          <w:szCs w:val="24"/>
          <w:lang w:eastAsia="sr-Latn-CS"/>
        </w:rPr>
      </w:pPr>
    </w:p>
    <w:p w:rsidR="00F31B06" w:rsidRDefault="00F31B06" w:rsidP="008C3986">
      <w:pPr>
        <w:spacing w:before="0"/>
        <w:jc w:val="center"/>
        <w:rPr>
          <w:rFonts w:cs="Arial"/>
          <w:color w:val="00B0F0"/>
          <w:sz w:val="24"/>
          <w:szCs w:val="24"/>
          <w:lang w:eastAsia="sr-Latn-CS"/>
        </w:rPr>
      </w:pPr>
    </w:p>
    <w:p w:rsidR="0069544F" w:rsidRDefault="0069544F" w:rsidP="008C3986">
      <w:pPr>
        <w:spacing w:before="0"/>
        <w:jc w:val="center"/>
        <w:rPr>
          <w:rFonts w:cs="Arial"/>
          <w:color w:val="00B0F0"/>
          <w:sz w:val="24"/>
          <w:szCs w:val="24"/>
          <w:lang w:eastAsia="sr-Latn-CS"/>
        </w:rPr>
      </w:pPr>
    </w:p>
    <w:p w:rsidR="0066102C" w:rsidRDefault="0066102C" w:rsidP="0069544F">
      <w:pPr>
        <w:spacing w:before="0"/>
        <w:jc w:val="left"/>
        <w:rPr>
          <w:rFonts w:cs="Arial"/>
          <w:color w:val="00B0F0"/>
          <w:sz w:val="24"/>
          <w:szCs w:val="24"/>
          <w:lang w:eastAsia="sr-Latn-CS"/>
        </w:rPr>
      </w:pPr>
    </w:p>
    <w:p w:rsidR="0066102C" w:rsidRDefault="0066102C" w:rsidP="008C3986">
      <w:pPr>
        <w:spacing w:before="0"/>
        <w:jc w:val="center"/>
        <w:rPr>
          <w:rFonts w:cs="Arial"/>
          <w:color w:val="00B0F0"/>
          <w:sz w:val="24"/>
          <w:szCs w:val="24"/>
          <w:lang w:eastAsia="sr-Latn-CS"/>
        </w:rPr>
      </w:pPr>
    </w:p>
    <w:p w:rsidR="008C3986" w:rsidRDefault="008C3986" w:rsidP="004E05B7">
      <w:pPr>
        <w:pStyle w:val="KDPodnaslov1"/>
        <w:numPr>
          <w:ilvl w:val="0"/>
          <w:numId w:val="52"/>
        </w:numPr>
        <w:spacing w:before="0"/>
        <w:jc w:val="center"/>
        <w:rPr>
          <w:rFonts w:cs="Arial"/>
          <w:sz w:val="24"/>
          <w:szCs w:val="24"/>
        </w:rPr>
      </w:pPr>
      <w:r w:rsidRPr="00752318">
        <w:rPr>
          <w:rFonts w:cs="Arial"/>
          <w:sz w:val="24"/>
          <w:szCs w:val="24"/>
        </w:rPr>
        <w:t>ОБРАСЦИ</w:t>
      </w:r>
    </w:p>
    <w:p w:rsidR="009512E8" w:rsidRPr="009512E8" w:rsidRDefault="009512E8" w:rsidP="009512E8"/>
    <w:p w:rsidR="009512E8" w:rsidRPr="009512E8" w:rsidRDefault="009512E8" w:rsidP="009512E8"/>
    <w:p w:rsidR="009512E8" w:rsidRPr="009512E8" w:rsidRDefault="009512E8" w:rsidP="009512E8"/>
    <w:p w:rsidR="009512E8" w:rsidRDefault="009512E8" w:rsidP="009512E8"/>
    <w:p w:rsidR="00F31B06" w:rsidRDefault="00F31B06" w:rsidP="00922EDB">
      <w:pPr>
        <w:spacing w:before="0"/>
      </w:pPr>
    </w:p>
    <w:p w:rsidR="00234BDC" w:rsidRDefault="00234BDC" w:rsidP="00922EDB">
      <w:pPr>
        <w:spacing w:before="0"/>
      </w:pPr>
    </w:p>
    <w:p w:rsidR="00234BDC" w:rsidRDefault="00234BDC" w:rsidP="00922EDB">
      <w:pPr>
        <w:spacing w:before="0"/>
      </w:pPr>
    </w:p>
    <w:p w:rsidR="00234BDC" w:rsidRDefault="00234BDC" w:rsidP="0069544F">
      <w:pPr>
        <w:spacing w:before="0"/>
        <w:jc w:val="left"/>
        <w:rPr>
          <w:rFonts w:cs="Arial"/>
          <w:color w:val="00B0F0"/>
          <w:sz w:val="24"/>
          <w:szCs w:val="24"/>
          <w:lang w:eastAsia="sr-Latn-CS"/>
        </w:rPr>
      </w:pPr>
    </w:p>
    <w:p w:rsidR="0069544F" w:rsidRDefault="0069544F" w:rsidP="0069544F">
      <w:pPr>
        <w:spacing w:before="0"/>
        <w:jc w:val="left"/>
        <w:rPr>
          <w:rFonts w:cs="Arial"/>
          <w:color w:val="00B0F0"/>
          <w:sz w:val="24"/>
          <w:szCs w:val="24"/>
          <w:lang w:eastAsia="sr-Latn-CS"/>
        </w:rPr>
      </w:pPr>
    </w:p>
    <w:p w:rsidR="0069544F" w:rsidRDefault="0069544F" w:rsidP="0069544F">
      <w:pPr>
        <w:spacing w:before="0"/>
        <w:jc w:val="left"/>
        <w:rPr>
          <w:rFonts w:cs="Arial"/>
          <w:color w:val="00B0F0"/>
          <w:sz w:val="24"/>
          <w:szCs w:val="24"/>
          <w:lang w:eastAsia="sr-Latn-CS"/>
        </w:rPr>
      </w:pPr>
    </w:p>
    <w:p w:rsidR="0069544F" w:rsidRDefault="0069544F" w:rsidP="0069544F">
      <w:pPr>
        <w:spacing w:before="0"/>
        <w:jc w:val="left"/>
        <w:rPr>
          <w:rFonts w:cs="Arial"/>
          <w:color w:val="00B0F0"/>
          <w:sz w:val="24"/>
          <w:szCs w:val="24"/>
          <w:lang w:eastAsia="sr-Latn-CS"/>
        </w:rPr>
      </w:pPr>
    </w:p>
    <w:p w:rsidR="0069544F" w:rsidRDefault="0069544F" w:rsidP="0069544F">
      <w:pPr>
        <w:spacing w:before="0"/>
        <w:jc w:val="left"/>
        <w:rPr>
          <w:rFonts w:cs="Arial"/>
          <w:color w:val="00B0F0"/>
          <w:sz w:val="24"/>
          <w:szCs w:val="24"/>
          <w:lang w:eastAsia="sr-Latn-CS"/>
        </w:rPr>
      </w:pPr>
    </w:p>
    <w:p w:rsidR="0069544F" w:rsidRDefault="0069544F" w:rsidP="0069544F">
      <w:pPr>
        <w:spacing w:before="0"/>
        <w:jc w:val="left"/>
        <w:rPr>
          <w:rFonts w:cs="Arial"/>
          <w:color w:val="00B0F0"/>
          <w:sz w:val="24"/>
          <w:szCs w:val="24"/>
          <w:lang w:eastAsia="sr-Latn-CS"/>
        </w:rPr>
      </w:pPr>
    </w:p>
    <w:p w:rsidR="00343A18" w:rsidRPr="00EC5BB4" w:rsidRDefault="00343A18" w:rsidP="00343A18">
      <w:pPr>
        <w:pStyle w:val="KDObrazac"/>
        <w:spacing w:before="0"/>
        <w:rPr>
          <w:noProof/>
          <w:sz w:val="24"/>
          <w:szCs w:val="24"/>
        </w:rPr>
      </w:pPr>
      <w:bookmarkStart w:id="290" w:name="_Toc442559924"/>
      <w:r w:rsidRPr="00EC5BB4">
        <w:rPr>
          <w:sz w:val="24"/>
          <w:szCs w:val="24"/>
        </w:rPr>
        <w:lastRenderedPageBreak/>
        <w:t xml:space="preserve">ОБРАЗАЦ </w:t>
      </w:r>
      <w:r w:rsidR="00B369B8">
        <w:rPr>
          <w:sz w:val="24"/>
          <w:szCs w:val="24"/>
          <w:lang w:val="sr-Cyrl-RS"/>
        </w:rPr>
        <w:t>1</w:t>
      </w:r>
      <w:r w:rsidRPr="00EC5BB4">
        <w:rPr>
          <w:noProof/>
          <w:sz w:val="24"/>
          <w:szCs w:val="24"/>
        </w:rPr>
        <w:t>.</w:t>
      </w:r>
      <w:bookmarkEnd w:id="290"/>
    </w:p>
    <w:p w:rsidR="00343A18" w:rsidRPr="00781B02" w:rsidRDefault="00343A18" w:rsidP="00781B02"/>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EC5BB4" w:rsidRDefault="00343A18" w:rsidP="00343A18">
      <w:pPr>
        <w:spacing w:before="0"/>
        <w:rPr>
          <w:rStyle w:val="BookTitle"/>
          <w:rFonts w:cs="Arial"/>
          <w:sz w:val="24"/>
          <w:szCs w:val="24"/>
        </w:rPr>
      </w:pPr>
    </w:p>
    <w:p w:rsidR="00343A18"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sidR="0031435B">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 xml:space="preserve">поступак јавне набавке– </w:t>
      </w:r>
      <w:r w:rsidR="00041FE3">
        <w:rPr>
          <w:rFonts w:eastAsia="TimesNewRomanPS-BoldMT" w:cs="Arial"/>
          <w:bCs/>
          <w:color w:val="000000" w:themeColor="text1"/>
          <w:sz w:val="24"/>
          <w:szCs w:val="24"/>
        </w:rPr>
        <w:t>услуге</w:t>
      </w:r>
      <w:r w:rsidRPr="00922EDB">
        <w:rPr>
          <w:rFonts w:eastAsia="TimesNewRomanPS-BoldMT" w:cs="Arial"/>
          <w:bCs/>
          <w:color w:val="000000" w:themeColor="text1"/>
          <w:sz w:val="24"/>
          <w:szCs w:val="24"/>
        </w:rPr>
        <w:t xml:space="preserve"> </w:t>
      </w:r>
      <w:r w:rsidR="000A79FE" w:rsidRPr="000A79FE">
        <w:rPr>
          <w:rFonts w:eastAsia="TimesNewRomanPS-BoldMT" w:cs="Arial"/>
          <w:bCs/>
          <w:color w:val="000000" w:themeColor="text1"/>
          <w:sz w:val="24"/>
          <w:szCs w:val="24"/>
          <w:lang w:val="ru-RU"/>
        </w:rPr>
        <w:t>Израда пројекта реконструкције и модернизације ТС СИП</w:t>
      </w:r>
      <w:r w:rsidR="000A79FE">
        <w:rPr>
          <w:rFonts w:eastAsia="TimesNewRomanPS-BoldMT" w:cs="Arial"/>
          <w:bCs/>
          <w:color w:val="000000" w:themeColor="text1"/>
          <w:sz w:val="24"/>
          <w:szCs w:val="24"/>
          <w:lang w:val="sr-Cyrl-RS"/>
        </w:rPr>
        <w:t xml:space="preserve">, </w:t>
      </w:r>
      <w:r w:rsidR="000A79FE">
        <w:rPr>
          <w:rFonts w:eastAsia="TimesNewRomanPS-BoldMT" w:cs="Arial"/>
          <w:bCs/>
          <w:color w:val="000000" w:themeColor="text1"/>
          <w:sz w:val="24"/>
          <w:szCs w:val="24"/>
        </w:rPr>
        <w:t>ЈН/2000/0291/2016</w:t>
      </w:r>
    </w:p>
    <w:p w:rsidR="000A79FE" w:rsidRPr="00EC5BB4" w:rsidRDefault="000A79FE" w:rsidP="00343A18">
      <w:pPr>
        <w:spacing w:before="0"/>
        <w:rPr>
          <w:rFonts w:eastAsia="TimesNewRomanPS-BoldMT" w:cs="Arial"/>
          <w:bCs/>
          <w:color w:val="00B0F0"/>
          <w:sz w:val="24"/>
          <w:szCs w:val="24"/>
        </w:rPr>
      </w:pPr>
    </w:p>
    <w:p w:rsidR="00343A18" w:rsidRPr="000A79FE" w:rsidRDefault="00343A18" w:rsidP="00343A18">
      <w:pPr>
        <w:spacing w:before="0"/>
        <w:rPr>
          <w:rFonts w:cs="Arial"/>
          <w:b/>
          <w:bCs/>
          <w:iCs/>
          <w:sz w:val="24"/>
          <w:szCs w:val="24"/>
        </w:rPr>
      </w:pPr>
      <w:r w:rsidRPr="000A79FE">
        <w:rPr>
          <w:rFonts w:cs="Arial"/>
          <w:b/>
          <w:bCs/>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0A79FE"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0A79FE" w:rsidRDefault="0055619B" w:rsidP="00BC01DC">
            <w:pPr>
              <w:spacing w:before="0"/>
              <w:rPr>
                <w:rFonts w:cs="Arial"/>
                <w:iCs/>
                <w:sz w:val="24"/>
                <w:szCs w:val="24"/>
              </w:rPr>
            </w:pPr>
            <w:r w:rsidRPr="000A79FE">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0A79FE" w:rsidRDefault="0055619B" w:rsidP="00BC01DC">
            <w:pPr>
              <w:snapToGrid w:val="0"/>
              <w:spacing w:before="0"/>
              <w:rPr>
                <w:rFonts w:cs="Arial"/>
                <w:b/>
                <w:bCs/>
                <w:iCs/>
                <w:sz w:val="24"/>
                <w:szCs w:val="24"/>
              </w:rPr>
            </w:pPr>
          </w:p>
        </w:tc>
      </w:tr>
      <w:tr w:rsidR="00343A18" w:rsidRPr="000A79FE"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0A79FE" w:rsidRDefault="0055619B" w:rsidP="0055619B">
            <w:pPr>
              <w:spacing w:before="0"/>
              <w:rPr>
                <w:rFonts w:cs="Arial"/>
                <w:b/>
                <w:bCs/>
                <w:iCs/>
                <w:sz w:val="24"/>
                <w:szCs w:val="24"/>
              </w:rPr>
            </w:pPr>
            <w:r w:rsidRPr="000A79FE">
              <w:rPr>
                <w:rFonts w:cs="Arial"/>
                <w:iCs/>
                <w:sz w:val="24"/>
                <w:szCs w:val="24"/>
              </w:rPr>
              <w:t>Врста правног лица: (микро, мало, средње, велико</w:t>
            </w:r>
            <w:r w:rsidR="000A79FE">
              <w:rPr>
                <w:rFonts w:cs="Arial"/>
                <w:iCs/>
                <w:sz w:val="24"/>
                <w:szCs w:val="24"/>
              </w:rPr>
              <w:t xml:space="preserve"> или </w:t>
            </w:r>
            <w:r w:rsidRPr="000A79FE">
              <w:rPr>
                <w:rFonts w:cs="Arial"/>
                <w:iCs/>
                <w:sz w:val="24"/>
                <w:szCs w:val="24"/>
              </w:rPr>
              <w:t>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A79FE" w:rsidRDefault="00343A18" w:rsidP="00BC01DC">
            <w:pPr>
              <w:snapToGrid w:val="0"/>
              <w:spacing w:before="0"/>
              <w:rPr>
                <w:rFonts w:cs="Arial"/>
                <w:b/>
                <w:bCs/>
                <w:iCs/>
                <w:sz w:val="24"/>
                <w:szCs w:val="24"/>
              </w:rPr>
            </w:pPr>
          </w:p>
          <w:p w:rsidR="00343A18" w:rsidRPr="000A79FE" w:rsidRDefault="00343A18" w:rsidP="00BC01DC">
            <w:pPr>
              <w:spacing w:before="0"/>
              <w:rPr>
                <w:rFonts w:cs="Arial"/>
                <w:b/>
                <w:bCs/>
                <w:iCs/>
                <w:sz w:val="24"/>
                <w:szCs w:val="24"/>
              </w:rPr>
            </w:pPr>
          </w:p>
          <w:p w:rsidR="00343A18" w:rsidRPr="000A79FE" w:rsidRDefault="00343A18" w:rsidP="00BC01DC">
            <w:pPr>
              <w:spacing w:before="0"/>
              <w:rPr>
                <w:rFonts w:cs="Arial"/>
                <w:b/>
                <w:bCs/>
                <w:iCs/>
                <w:sz w:val="24"/>
                <w:szCs w:val="24"/>
              </w:rPr>
            </w:pPr>
          </w:p>
        </w:tc>
      </w:tr>
      <w:tr w:rsidR="00343A18" w:rsidRPr="000A79FE"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pacing w:before="0"/>
              <w:rPr>
                <w:rFonts w:cs="Arial"/>
                <w:b/>
                <w:bCs/>
                <w:iCs/>
                <w:sz w:val="24"/>
                <w:szCs w:val="24"/>
              </w:rPr>
            </w:pPr>
            <w:r w:rsidRPr="000A79FE">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A79FE" w:rsidRDefault="00343A18" w:rsidP="00BC01DC">
            <w:pPr>
              <w:snapToGrid w:val="0"/>
              <w:spacing w:before="0"/>
              <w:rPr>
                <w:rFonts w:cs="Arial"/>
                <w:b/>
                <w:bCs/>
                <w:iCs/>
                <w:sz w:val="24"/>
                <w:szCs w:val="24"/>
              </w:rPr>
            </w:pPr>
          </w:p>
          <w:p w:rsidR="00343A18" w:rsidRPr="000A79FE" w:rsidRDefault="00343A18" w:rsidP="00BC01DC">
            <w:pPr>
              <w:spacing w:before="0"/>
              <w:rPr>
                <w:rFonts w:cs="Arial"/>
                <w:b/>
                <w:bCs/>
                <w:iCs/>
                <w:sz w:val="24"/>
                <w:szCs w:val="24"/>
              </w:rPr>
            </w:pPr>
          </w:p>
          <w:p w:rsidR="00343A18" w:rsidRPr="000A79FE" w:rsidRDefault="00343A18" w:rsidP="00BC01DC">
            <w:pPr>
              <w:spacing w:before="0"/>
              <w:rPr>
                <w:rFonts w:cs="Arial"/>
                <w:b/>
                <w:bCs/>
                <w:iCs/>
                <w:sz w:val="24"/>
                <w:szCs w:val="24"/>
              </w:rPr>
            </w:pPr>
          </w:p>
        </w:tc>
      </w:tr>
      <w:tr w:rsidR="00343A18" w:rsidRPr="000A79FE"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pacing w:before="0"/>
              <w:rPr>
                <w:rFonts w:cs="Arial"/>
                <w:b/>
                <w:bCs/>
                <w:iCs/>
                <w:sz w:val="24"/>
                <w:szCs w:val="24"/>
              </w:rPr>
            </w:pPr>
            <w:r w:rsidRPr="000A79FE">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A79FE" w:rsidRDefault="00343A18" w:rsidP="00BC01DC">
            <w:pPr>
              <w:snapToGrid w:val="0"/>
              <w:spacing w:before="0"/>
              <w:rPr>
                <w:rFonts w:cs="Arial"/>
                <w:b/>
                <w:bCs/>
                <w:iCs/>
                <w:sz w:val="24"/>
                <w:szCs w:val="24"/>
              </w:rPr>
            </w:pPr>
          </w:p>
          <w:p w:rsidR="00343A18" w:rsidRPr="000A79FE" w:rsidRDefault="00343A18" w:rsidP="00BC01DC">
            <w:pPr>
              <w:spacing w:before="0"/>
              <w:rPr>
                <w:rFonts w:cs="Arial"/>
                <w:b/>
                <w:bCs/>
                <w:iCs/>
                <w:sz w:val="24"/>
                <w:szCs w:val="24"/>
              </w:rPr>
            </w:pPr>
          </w:p>
          <w:p w:rsidR="00343A18" w:rsidRPr="000A79FE" w:rsidRDefault="00343A18" w:rsidP="00BC01DC">
            <w:pPr>
              <w:spacing w:before="0"/>
              <w:rPr>
                <w:rFonts w:cs="Arial"/>
                <w:b/>
                <w:bCs/>
                <w:iCs/>
                <w:sz w:val="24"/>
                <w:szCs w:val="24"/>
              </w:rPr>
            </w:pPr>
          </w:p>
        </w:tc>
      </w:tr>
      <w:tr w:rsidR="00343A18" w:rsidRPr="000A79FE" w:rsidTr="00BC01DC">
        <w:tc>
          <w:tcPr>
            <w:tcW w:w="4621"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pacing w:before="0"/>
              <w:rPr>
                <w:rFonts w:cs="Arial"/>
                <w:b/>
                <w:bCs/>
                <w:iCs/>
                <w:sz w:val="24"/>
                <w:szCs w:val="24"/>
                <w:lang w:val="ru-RU"/>
              </w:rPr>
            </w:pPr>
            <w:r w:rsidRPr="000A79FE">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A79FE" w:rsidRDefault="00343A18" w:rsidP="00BC01DC">
            <w:pPr>
              <w:snapToGrid w:val="0"/>
              <w:spacing w:before="0"/>
              <w:rPr>
                <w:rFonts w:cs="Arial"/>
                <w:b/>
                <w:bCs/>
                <w:iCs/>
                <w:sz w:val="24"/>
                <w:szCs w:val="24"/>
                <w:lang w:val="ru-RU"/>
              </w:rPr>
            </w:pPr>
          </w:p>
        </w:tc>
      </w:tr>
      <w:tr w:rsidR="00343A18" w:rsidRPr="000A79FE"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pacing w:before="0"/>
              <w:rPr>
                <w:rFonts w:cs="Arial"/>
                <w:iCs/>
                <w:sz w:val="24"/>
                <w:szCs w:val="24"/>
              </w:rPr>
            </w:pPr>
          </w:p>
          <w:p w:rsidR="00343A18" w:rsidRPr="000A79FE" w:rsidRDefault="00343A18" w:rsidP="00BC01DC">
            <w:pPr>
              <w:spacing w:before="0"/>
              <w:rPr>
                <w:rFonts w:cs="Arial"/>
                <w:b/>
                <w:bCs/>
                <w:iCs/>
                <w:sz w:val="24"/>
                <w:szCs w:val="24"/>
              </w:rPr>
            </w:pPr>
            <w:r w:rsidRPr="000A79FE">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A79FE" w:rsidRDefault="00343A18" w:rsidP="00BC01DC">
            <w:pPr>
              <w:snapToGrid w:val="0"/>
              <w:spacing w:before="0"/>
              <w:rPr>
                <w:rFonts w:cs="Arial"/>
                <w:b/>
                <w:bCs/>
                <w:iCs/>
                <w:sz w:val="24"/>
                <w:szCs w:val="24"/>
              </w:rPr>
            </w:pPr>
          </w:p>
          <w:p w:rsidR="00343A18" w:rsidRPr="000A79FE" w:rsidRDefault="00343A18" w:rsidP="00BC01DC">
            <w:pPr>
              <w:spacing w:before="0"/>
              <w:rPr>
                <w:rFonts w:cs="Arial"/>
                <w:b/>
                <w:bCs/>
                <w:iCs/>
                <w:sz w:val="24"/>
                <w:szCs w:val="24"/>
              </w:rPr>
            </w:pPr>
          </w:p>
          <w:p w:rsidR="00343A18" w:rsidRPr="000A79FE" w:rsidRDefault="00343A18" w:rsidP="00BC01DC">
            <w:pPr>
              <w:spacing w:before="0"/>
              <w:rPr>
                <w:rFonts w:cs="Arial"/>
                <w:b/>
                <w:bCs/>
                <w:iCs/>
                <w:sz w:val="24"/>
                <w:szCs w:val="24"/>
              </w:rPr>
            </w:pPr>
          </w:p>
        </w:tc>
      </w:tr>
      <w:tr w:rsidR="00343A18" w:rsidRPr="000A79FE" w:rsidTr="00BC01DC">
        <w:tc>
          <w:tcPr>
            <w:tcW w:w="4621"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pacing w:before="0"/>
              <w:rPr>
                <w:rFonts w:cs="Arial"/>
                <w:b/>
                <w:bCs/>
                <w:iCs/>
                <w:sz w:val="24"/>
                <w:szCs w:val="24"/>
                <w:lang w:val="ru-RU"/>
              </w:rPr>
            </w:pPr>
            <w:r w:rsidRPr="000A79FE">
              <w:rPr>
                <w:rFonts w:cs="Arial"/>
                <w:iCs/>
                <w:sz w:val="24"/>
                <w:szCs w:val="24"/>
                <w:lang w:val="ru-RU"/>
              </w:rPr>
              <w:t>Електронска адреса понуђача (</w:t>
            </w:r>
            <w:r w:rsidRPr="000A79FE">
              <w:rPr>
                <w:rFonts w:cs="Arial"/>
                <w:iCs/>
                <w:sz w:val="24"/>
                <w:szCs w:val="24"/>
              </w:rPr>
              <w:t>e</w:t>
            </w:r>
            <w:r w:rsidRPr="000A79FE">
              <w:rPr>
                <w:rFonts w:cs="Arial"/>
                <w:iCs/>
                <w:sz w:val="24"/>
                <w:szCs w:val="24"/>
                <w:lang w:val="ru-RU"/>
              </w:rPr>
              <w:t>-</w:t>
            </w:r>
            <w:r w:rsidRPr="000A79FE">
              <w:rPr>
                <w:rFonts w:cs="Arial"/>
                <w:iCs/>
                <w:sz w:val="24"/>
                <w:szCs w:val="24"/>
              </w:rPr>
              <w:t>mail</w:t>
            </w:r>
            <w:r w:rsidRPr="000A79FE">
              <w:rPr>
                <w:rFonts w:cs="Arial"/>
                <w:iCs/>
                <w:sz w:val="24"/>
                <w:szCs w:val="24"/>
                <w:lang w:val="ru-RU"/>
              </w:rPr>
              <w:t>):</w:t>
            </w:r>
          </w:p>
          <w:p w:rsidR="00343A18" w:rsidRPr="000A79FE" w:rsidRDefault="00343A18" w:rsidP="00BC01DC">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A79FE" w:rsidRDefault="00343A18" w:rsidP="00BC01DC">
            <w:pPr>
              <w:snapToGrid w:val="0"/>
              <w:spacing w:before="0"/>
              <w:rPr>
                <w:rFonts w:cs="Arial"/>
                <w:b/>
                <w:bCs/>
                <w:iCs/>
                <w:sz w:val="24"/>
                <w:szCs w:val="24"/>
                <w:lang w:val="ru-RU"/>
              </w:rPr>
            </w:pPr>
          </w:p>
        </w:tc>
      </w:tr>
      <w:tr w:rsidR="00343A18" w:rsidRPr="000A79FE"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pacing w:before="0"/>
              <w:rPr>
                <w:rFonts w:cs="Arial"/>
                <w:b/>
                <w:bCs/>
                <w:iCs/>
                <w:sz w:val="24"/>
                <w:szCs w:val="24"/>
              </w:rPr>
            </w:pPr>
            <w:r w:rsidRPr="000A79FE">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A79FE" w:rsidRDefault="00343A18" w:rsidP="00BC01DC">
            <w:pPr>
              <w:snapToGrid w:val="0"/>
              <w:spacing w:before="0"/>
              <w:rPr>
                <w:rFonts w:cs="Arial"/>
                <w:b/>
                <w:bCs/>
                <w:iCs/>
                <w:sz w:val="24"/>
                <w:szCs w:val="24"/>
              </w:rPr>
            </w:pPr>
          </w:p>
          <w:p w:rsidR="00343A18" w:rsidRPr="000A79FE" w:rsidRDefault="00343A18" w:rsidP="00BC01DC">
            <w:pPr>
              <w:spacing w:before="0"/>
              <w:rPr>
                <w:rFonts w:cs="Arial"/>
                <w:b/>
                <w:bCs/>
                <w:iCs/>
                <w:sz w:val="24"/>
                <w:szCs w:val="24"/>
              </w:rPr>
            </w:pPr>
          </w:p>
          <w:p w:rsidR="00343A18" w:rsidRPr="000A79FE" w:rsidRDefault="00343A18" w:rsidP="00BC01DC">
            <w:pPr>
              <w:spacing w:before="0"/>
              <w:rPr>
                <w:rFonts w:cs="Arial"/>
                <w:b/>
                <w:bCs/>
                <w:iCs/>
                <w:sz w:val="24"/>
                <w:szCs w:val="24"/>
              </w:rPr>
            </w:pPr>
          </w:p>
        </w:tc>
      </w:tr>
      <w:tr w:rsidR="00343A18" w:rsidRPr="000A79FE"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pacing w:before="0"/>
              <w:rPr>
                <w:rFonts w:cs="Arial"/>
                <w:b/>
                <w:bCs/>
                <w:iCs/>
                <w:sz w:val="24"/>
                <w:szCs w:val="24"/>
              </w:rPr>
            </w:pPr>
            <w:r w:rsidRPr="000A79FE">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A79FE" w:rsidRDefault="00343A18" w:rsidP="00BC01DC">
            <w:pPr>
              <w:snapToGrid w:val="0"/>
              <w:spacing w:before="0"/>
              <w:rPr>
                <w:rFonts w:cs="Arial"/>
                <w:b/>
                <w:bCs/>
                <w:iCs/>
                <w:sz w:val="24"/>
                <w:szCs w:val="24"/>
              </w:rPr>
            </w:pPr>
          </w:p>
          <w:p w:rsidR="00343A18" w:rsidRPr="000A79FE" w:rsidRDefault="00343A18" w:rsidP="00BC01DC">
            <w:pPr>
              <w:spacing w:before="0"/>
              <w:rPr>
                <w:rFonts w:cs="Arial"/>
                <w:b/>
                <w:bCs/>
                <w:iCs/>
                <w:sz w:val="24"/>
                <w:szCs w:val="24"/>
              </w:rPr>
            </w:pPr>
          </w:p>
          <w:p w:rsidR="00343A18" w:rsidRPr="000A79FE" w:rsidRDefault="00343A18" w:rsidP="00BC01DC">
            <w:pPr>
              <w:spacing w:before="0"/>
              <w:rPr>
                <w:rFonts w:cs="Arial"/>
                <w:b/>
                <w:bCs/>
                <w:iCs/>
                <w:sz w:val="24"/>
                <w:szCs w:val="24"/>
              </w:rPr>
            </w:pPr>
          </w:p>
        </w:tc>
      </w:tr>
      <w:tr w:rsidR="00343A18" w:rsidRPr="000A79FE"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pacing w:before="0"/>
              <w:rPr>
                <w:rFonts w:cs="Arial"/>
                <w:b/>
                <w:bCs/>
                <w:iCs/>
                <w:sz w:val="24"/>
                <w:szCs w:val="24"/>
                <w:lang w:val="ru-RU"/>
              </w:rPr>
            </w:pPr>
            <w:r w:rsidRPr="000A79FE">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A79FE" w:rsidRDefault="00343A18" w:rsidP="00BC01DC">
            <w:pPr>
              <w:snapToGrid w:val="0"/>
              <w:spacing w:before="0"/>
              <w:rPr>
                <w:rFonts w:cs="Arial"/>
                <w:b/>
                <w:bCs/>
                <w:iCs/>
                <w:sz w:val="24"/>
                <w:szCs w:val="24"/>
                <w:lang w:val="ru-RU"/>
              </w:rPr>
            </w:pPr>
          </w:p>
          <w:p w:rsidR="00343A18" w:rsidRPr="000A79FE" w:rsidRDefault="00343A18" w:rsidP="00BC01DC">
            <w:pPr>
              <w:spacing w:before="0"/>
              <w:rPr>
                <w:rFonts w:cs="Arial"/>
                <w:b/>
                <w:bCs/>
                <w:iCs/>
                <w:sz w:val="24"/>
                <w:szCs w:val="24"/>
                <w:lang w:val="ru-RU"/>
              </w:rPr>
            </w:pPr>
          </w:p>
          <w:p w:rsidR="00343A18" w:rsidRPr="000A79FE" w:rsidRDefault="00343A18" w:rsidP="00BC01DC">
            <w:pPr>
              <w:spacing w:before="0"/>
              <w:rPr>
                <w:rFonts w:cs="Arial"/>
                <w:b/>
                <w:bCs/>
                <w:iCs/>
                <w:sz w:val="24"/>
                <w:szCs w:val="24"/>
                <w:lang w:val="ru-RU"/>
              </w:rPr>
            </w:pPr>
          </w:p>
        </w:tc>
      </w:tr>
      <w:tr w:rsidR="00343A18" w:rsidRPr="000A79FE"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pacing w:before="0"/>
              <w:rPr>
                <w:rFonts w:cs="Arial"/>
                <w:b/>
                <w:bCs/>
                <w:iCs/>
                <w:sz w:val="24"/>
                <w:szCs w:val="24"/>
                <w:lang w:val="ru-RU"/>
              </w:rPr>
            </w:pPr>
            <w:r w:rsidRPr="000A79FE">
              <w:rPr>
                <w:rFonts w:cs="Arial"/>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0A79FE" w:rsidRDefault="00343A18" w:rsidP="00BC01DC">
            <w:pPr>
              <w:snapToGrid w:val="0"/>
              <w:spacing w:before="0"/>
              <w:ind w:firstLine="708"/>
              <w:rPr>
                <w:rFonts w:cs="Arial"/>
                <w:b/>
                <w:bCs/>
                <w:iCs/>
                <w:sz w:val="24"/>
                <w:szCs w:val="24"/>
                <w:lang w:val="ru-RU"/>
              </w:rPr>
            </w:pPr>
          </w:p>
          <w:p w:rsidR="00343A18" w:rsidRPr="000A79FE" w:rsidRDefault="00343A18" w:rsidP="00BC01DC">
            <w:pPr>
              <w:spacing w:before="0"/>
              <w:ind w:firstLine="708"/>
              <w:rPr>
                <w:rFonts w:cs="Arial"/>
                <w:b/>
                <w:bCs/>
                <w:iCs/>
                <w:sz w:val="24"/>
                <w:szCs w:val="24"/>
                <w:lang w:val="ru-RU"/>
              </w:rPr>
            </w:pPr>
          </w:p>
          <w:p w:rsidR="00343A18" w:rsidRPr="000A79FE" w:rsidRDefault="00343A18" w:rsidP="00BC01DC">
            <w:pPr>
              <w:spacing w:before="0"/>
              <w:ind w:firstLine="708"/>
              <w:rPr>
                <w:rFonts w:cs="Arial"/>
                <w:b/>
                <w:bCs/>
                <w:iCs/>
                <w:sz w:val="24"/>
                <w:szCs w:val="24"/>
                <w:lang w:val="ru-RU"/>
              </w:rPr>
            </w:pPr>
          </w:p>
        </w:tc>
      </w:tr>
    </w:tbl>
    <w:p w:rsidR="00343A18" w:rsidRPr="000A79FE" w:rsidRDefault="00343A18" w:rsidP="00343A18">
      <w:pPr>
        <w:spacing w:before="0"/>
        <w:rPr>
          <w:rFonts w:cs="Arial"/>
          <w:sz w:val="24"/>
          <w:szCs w:val="24"/>
        </w:rPr>
      </w:pPr>
    </w:p>
    <w:p w:rsidR="00343A18" w:rsidRPr="000A79FE" w:rsidRDefault="00343A18" w:rsidP="00343A18">
      <w:pPr>
        <w:spacing w:before="0"/>
        <w:rPr>
          <w:rFonts w:eastAsia="TimesNewRomanPSMT" w:cs="Arial"/>
          <w:b/>
          <w:bCs/>
          <w:iCs/>
          <w:sz w:val="24"/>
          <w:szCs w:val="24"/>
        </w:rPr>
      </w:pPr>
      <w:r w:rsidRPr="000A79FE">
        <w:rPr>
          <w:rFonts w:eastAsia="TimesNewRomanPSMT" w:cs="Arial"/>
          <w:b/>
          <w:bCs/>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0A79FE"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0A79FE" w:rsidRDefault="00343A18" w:rsidP="00BC01DC">
            <w:pPr>
              <w:snapToGrid w:val="0"/>
              <w:spacing w:before="0"/>
              <w:jc w:val="center"/>
              <w:rPr>
                <w:rFonts w:cs="Arial"/>
                <w:sz w:val="24"/>
                <w:szCs w:val="24"/>
              </w:rPr>
            </w:pPr>
          </w:p>
          <w:p w:rsidR="00343A18" w:rsidRPr="000A79FE" w:rsidRDefault="00343A18" w:rsidP="00BC01DC">
            <w:pPr>
              <w:spacing w:before="0"/>
              <w:jc w:val="center"/>
              <w:rPr>
                <w:rFonts w:eastAsia="TimesNewRomanPSMT" w:cs="Arial"/>
                <w:b/>
                <w:bCs/>
                <w:sz w:val="24"/>
                <w:szCs w:val="24"/>
              </w:rPr>
            </w:pPr>
            <w:r w:rsidRPr="000A79FE">
              <w:rPr>
                <w:rFonts w:eastAsia="TimesNewRomanPSMT" w:cs="Arial"/>
                <w:b/>
                <w:bCs/>
                <w:sz w:val="24"/>
                <w:szCs w:val="24"/>
              </w:rPr>
              <w:t xml:space="preserve">А) САМОСТАЛНО </w:t>
            </w:r>
          </w:p>
        </w:tc>
      </w:tr>
      <w:tr w:rsidR="00343A18" w:rsidRPr="000A79FE"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0A79FE" w:rsidRDefault="00343A18" w:rsidP="00BC01DC">
            <w:pPr>
              <w:snapToGrid w:val="0"/>
              <w:spacing w:before="0"/>
              <w:jc w:val="center"/>
              <w:rPr>
                <w:rFonts w:eastAsia="TimesNewRomanPSMT" w:cs="Arial"/>
                <w:b/>
                <w:bCs/>
                <w:sz w:val="24"/>
                <w:szCs w:val="24"/>
              </w:rPr>
            </w:pPr>
          </w:p>
          <w:p w:rsidR="00343A18" w:rsidRPr="000A79FE" w:rsidRDefault="00343A18" w:rsidP="00BC01DC">
            <w:pPr>
              <w:spacing w:before="0"/>
              <w:jc w:val="center"/>
              <w:rPr>
                <w:rFonts w:eastAsia="TimesNewRomanPSMT" w:cs="Arial"/>
                <w:b/>
                <w:bCs/>
                <w:sz w:val="24"/>
                <w:szCs w:val="24"/>
              </w:rPr>
            </w:pPr>
            <w:r w:rsidRPr="000A79FE">
              <w:rPr>
                <w:rFonts w:eastAsia="TimesNewRomanPSMT" w:cs="Arial"/>
                <w:b/>
                <w:bCs/>
                <w:sz w:val="24"/>
                <w:szCs w:val="24"/>
              </w:rPr>
              <w:t>Б) СА ПОДИЗВОЂАЧЕМ</w:t>
            </w:r>
          </w:p>
        </w:tc>
      </w:tr>
      <w:tr w:rsidR="00343A18" w:rsidRPr="000A79FE"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0A79FE" w:rsidRDefault="00343A18" w:rsidP="00BC01DC">
            <w:pPr>
              <w:snapToGrid w:val="0"/>
              <w:spacing w:before="0"/>
              <w:jc w:val="center"/>
              <w:rPr>
                <w:rFonts w:eastAsia="TimesNewRomanPSMT" w:cs="Arial"/>
                <w:b/>
                <w:bCs/>
                <w:sz w:val="24"/>
                <w:szCs w:val="24"/>
              </w:rPr>
            </w:pPr>
          </w:p>
          <w:p w:rsidR="00343A18" w:rsidRPr="000A79FE" w:rsidRDefault="00343A18" w:rsidP="00BC01DC">
            <w:pPr>
              <w:spacing w:before="0"/>
              <w:jc w:val="center"/>
              <w:rPr>
                <w:rFonts w:cs="Arial"/>
                <w:b/>
                <w:iCs/>
                <w:sz w:val="24"/>
                <w:szCs w:val="24"/>
                <w:lang w:val="ru-RU"/>
              </w:rPr>
            </w:pPr>
            <w:r w:rsidRPr="000A79FE">
              <w:rPr>
                <w:rFonts w:eastAsia="TimesNewRomanPSMT" w:cs="Arial"/>
                <w:b/>
                <w:bCs/>
                <w:sz w:val="24"/>
                <w:szCs w:val="24"/>
              </w:rPr>
              <w:t>В) КАО ЗАЈЕДНИЧКУ ПОНУДУ</w:t>
            </w:r>
          </w:p>
        </w:tc>
      </w:tr>
    </w:tbl>
    <w:p w:rsidR="00343A18" w:rsidRPr="000A79FE" w:rsidRDefault="00343A18" w:rsidP="00343A18">
      <w:pPr>
        <w:spacing w:before="0"/>
        <w:rPr>
          <w:rFonts w:cs="Arial"/>
          <w:b/>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lastRenderedPageBreak/>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0A79FE" w:rsidRDefault="00343A18" w:rsidP="00343A18">
      <w:pPr>
        <w:spacing w:before="0"/>
        <w:rPr>
          <w:rFonts w:eastAsia="TimesNewRomanPSMT" w:cs="Arial"/>
          <w:b/>
          <w:bCs/>
          <w:sz w:val="24"/>
          <w:szCs w:val="24"/>
        </w:rPr>
      </w:pPr>
      <w:r w:rsidRPr="000A79FE">
        <w:rPr>
          <w:rFonts w:eastAsia="TimesNewRomanPSMT" w:cs="Arial"/>
          <w:b/>
          <w:bCs/>
          <w:sz w:val="24"/>
          <w:szCs w:val="24"/>
          <w:lang w:val="sr-Cyrl-CS"/>
        </w:rPr>
        <w:t xml:space="preserve">3) </w:t>
      </w:r>
      <w:r w:rsidRPr="000A79FE">
        <w:rPr>
          <w:rFonts w:eastAsia="TimesNewRomanPSMT" w:cs="Arial"/>
          <w:b/>
          <w:bCs/>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0A79FE" w:rsidTr="00BC01DC">
        <w:tc>
          <w:tcPr>
            <w:tcW w:w="465"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cs="Arial"/>
                <w:sz w:val="24"/>
                <w:szCs w:val="24"/>
              </w:rPr>
            </w:pPr>
          </w:p>
          <w:p w:rsidR="00343A18" w:rsidRPr="000A79FE" w:rsidRDefault="00343A18" w:rsidP="00BC01DC">
            <w:pPr>
              <w:spacing w:before="0"/>
              <w:rPr>
                <w:rFonts w:eastAsia="TimesNewRomanPSMT" w:cs="Arial"/>
                <w:bCs/>
                <w:sz w:val="24"/>
                <w:szCs w:val="24"/>
              </w:rPr>
            </w:pPr>
            <w:r w:rsidRPr="000A79FE">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rPr>
            </w:pPr>
          </w:p>
          <w:p w:rsidR="00343A18" w:rsidRPr="000A79FE" w:rsidRDefault="00343A18" w:rsidP="00BC01DC">
            <w:pPr>
              <w:spacing w:before="0"/>
              <w:rPr>
                <w:rFonts w:eastAsia="TimesNewRomanPSMT" w:cs="Arial"/>
                <w:b/>
                <w:bCs/>
                <w:sz w:val="24"/>
                <w:szCs w:val="24"/>
              </w:rPr>
            </w:pPr>
            <w:r w:rsidRPr="000A79FE">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A79FE" w:rsidRDefault="00343A18" w:rsidP="00BC01DC">
            <w:pPr>
              <w:snapToGrid w:val="0"/>
              <w:spacing w:before="0"/>
              <w:rPr>
                <w:rFonts w:eastAsia="TimesNewRomanPSMT" w:cs="Arial"/>
                <w:b/>
                <w:bCs/>
                <w:sz w:val="24"/>
                <w:szCs w:val="24"/>
              </w:rPr>
            </w:pPr>
          </w:p>
        </w:tc>
      </w:tr>
      <w:tr w:rsidR="0055619B" w:rsidRPr="000A79FE"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0A79FE" w:rsidRDefault="0055619B"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0A79FE" w:rsidRDefault="0055619B" w:rsidP="00BC01DC">
            <w:pPr>
              <w:snapToGrid w:val="0"/>
              <w:spacing w:before="0"/>
              <w:rPr>
                <w:rFonts w:eastAsia="TimesNewRomanPSMT" w:cs="Arial"/>
                <w:bCs/>
                <w:sz w:val="24"/>
                <w:szCs w:val="24"/>
              </w:rPr>
            </w:pPr>
            <w:r w:rsidRPr="000A79FE">
              <w:rPr>
                <w:rFonts w:eastAsia="TimesNewRomanPSMT" w:cs="Arial"/>
                <w:bCs/>
                <w:sz w:val="24"/>
                <w:szCs w:val="24"/>
              </w:rPr>
              <w:t>Врста правног лица: (микро, мало, средње, велико</w:t>
            </w:r>
            <w:r w:rsidR="000A79FE">
              <w:rPr>
                <w:rFonts w:eastAsia="TimesNewRomanPSMT" w:cs="Arial"/>
                <w:bCs/>
                <w:sz w:val="24"/>
                <w:szCs w:val="24"/>
                <w:lang w:val="sr-Cyrl-RS"/>
              </w:rPr>
              <w:t xml:space="preserve">) или </w:t>
            </w:r>
            <w:r w:rsidR="000A79FE">
              <w:rPr>
                <w:rFonts w:eastAsia="TimesNewRomanPSMT" w:cs="Arial"/>
                <w:bCs/>
                <w:sz w:val="24"/>
                <w:szCs w:val="24"/>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0A79FE" w:rsidRDefault="0055619B" w:rsidP="00BC01DC">
            <w:pPr>
              <w:snapToGrid w:val="0"/>
              <w:spacing w:before="0"/>
              <w:rPr>
                <w:rFonts w:eastAsia="TimesNewRomanPSMT" w:cs="Arial"/>
                <w:b/>
                <w:bCs/>
                <w:sz w:val="24"/>
                <w:szCs w:val="24"/>
              </w:rPr>
            </w:pPr>
          </w:p>
        </w:tc>
      </w:tr>
      <w:tr w:rsidR="00343A18" w:rsidRPr="000A79FE" w:rsidTr="00BC01DC">
        <w:tc>
          <w:tcPr>
            <w:tcW w:w="465"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rPr>
            </w:pPr>
          </w:p>
          <w:p w:rsidR="00343A18" w:rsidRPr="000A79FE"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rPr>
            </w:pPr>
          </w:p>
          <w:p w:rsidR="00343A18" w:rsidRPr="000A79FE" w:rsidRDefault="00343A18" w:rsidP="00BC01DC">
            <w:pPr>
              <w:spacing w:before="0"/>
              <w:rPr>
                <w:rFonts w:eastAsia="TimesNewRomanPSMT" w:cs="Arial"/>
                <w:b/>
                <w:bCs/>
                <w:sz w:val="24"/>
                <w:szCs w:val="24"/>
              </w:rPr>
            </w:pPr>
            <w:r w:rsidRPr="000A79FE">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A79FE" w:rsidRDefault="00343A18" w:rsidP="00BC01DC">
            <w:pPr>
              <w:snapToGrid w:val="0"/>
              <w:spacing w:before="0"/>
              <w:rPr>
                <w:rFonts w:eastAsia="TimesNewRomanPSMT" w:cs="Arial"/>
                <w:b/>
                <w:bCs/>
                <w:sz w:val="24"/>
                <w:szCs w:val="24"/>
              </w:rPr>
            </w:pPr>
          </w:p>
        </w:tc>
      </w:tr>
      <w:tr w:rsidR="00343A18" w:rsidRPr="000A79FE" w:rsidTr="00BC01DC">
        <w:tc>
          <w:tcPr>
            <w:tcW w:w="465"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rPr>
            </w:pPr>
          </w:p>
          <w:p w:rsidR="00343A18" w:rsidRPr="000A79FE"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rPr>
            </w:pPr>
          </w:p>
          <w:p w:rsidR="00343A18" w:rsidRPr="000A79FE" w:rsidRDefault="00343A18" w:rsidP="00BC01DC">
            <w:pPr>
              <w:spacing w:before="0"/>
              <w:rPr>
                <w:rFonts w:eastAsia="TimesNewRomanPSMT" w:cs="Arial"/>
                <w:b/>
                <w:bCs/>
                <w:sz w:val="24"/>
                <w:szCs w:val="24"/>
              </w:rPr>
            </w:pPr>
            <w:r w:rsidRPr="000A79FE">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A79FE" w:rsidRDefault="00343A18" w:rsidP="00BC01DC">
            <w:pPr>
              <w:snapToGrid w:val="0"/>
              <w:spacing w:before="0"/>
              <w:rPr>
                <w:rFonts w:eastAsia="TimesNewRomanPSMT" w:cs="Arial"/>
                <w:b/>
                <w:bCs/>
                <w:sz w:val="24"/>
                <w:szCs w:val="24"/>
              </w:rPr>
            </w:pPr>
          </w:p>
        </w:tc>
      </w:tr>
      <w:tr w:rsidR="00343A18" w:rsidRPr="000A79FE" w:rsidTr="00BC01DC">
        <w:tc>
          <w:tcPr>
            <w:tcW w:w="465"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rPr>
            </w:pPr>
          </w:p>
          <w:p w:rsidR="00343A18" w:rsidRPr="000A79FE"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rPr>
            </w:pPr>
          </w:p>
          <w:p w:rsidR="00343A18" w:rsidRPr="000A79FE" w:rsidRDefault="00343A18" w:rsidP="00BC01DC">
            <w:pPr>
              <w:spacing w:before="0"/>
              <w:rPr>
                <w:rFonts w:eastAsia="TimesNewRomanPSMT" w:cs="Arial"/>
                <w:b/>
                <w:bCs/>
                <w:sz w:val="24"/>
                <w:szCs w:val="24"/>
              </w:rPr>
            </w:pPr>
            <w:r w:rsidRPr="000A79FE">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A79FE" w:rsidRDefault="00343A18" w:rsidP="00BC01DC">
            <w:pPr>
              <w:snapToGrid w:val="0"/>
              <w:spacing w:before="0"/>
              <w:rPr>
                <w:rFonts w:eastAsia="TimesNewRomanPSMT" w:cs="Arial"/>
                <w:b/>
                <w:bCs/>
                <w:sz w:val="24"/>
                <w:szCs w:val="24"/>
              </w:rPr>
            </w:pPr>
          </w:p>
        </w:tc>
      </w:tr>
      <w:tr w:rsidR="00343A18" w:rsidRPr="000A79FE" w:rsidTr="00BC01DC">
        <w:tc>
          <w:tcPr>
            <w:tcW w:w="465"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rPr>
            </w:pPr>
          </w:p>
          <w:p w:rsidR="00343A18" w:rsidRPr="000A79FE" w:rsidRDefault="00343A18" w:rsidP="00BC01DC">
            <w:pPr>
              <w:spacing w:before="0"/>
              <w:rPr>
                <w:rFonts w:eastAsia="TimesNewRomanPSMT" w:cs="Arial"/>
                <w:b/>
                <w:bCs/>
                <w:sz w:val="24"/>
                <w:szCs w:val="24"/>
              </w:rPr>
            </w:pPr>
            <w:r w:rsidRPr="000A79FE">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A79FE" w:rsidRDefault="00343A18" w:rsidP="00BC01DC">
            <w:pPr>
              <w:snapToGrid w:val="0"/>
              <w:spacing w:before="0"/>
              <w:rPr>
                <w:rFonts w:eastAsia="TimesNewRomanPSMT" w:cs="Arial"/>
                <w:b/>
                <w:bCs/>
                <w:sz w:val="24"/>
                <w:szCs w:val="24"/>
              </w:rPr>
            </w:pPr>
          </w:p>
        </w:tc>
      </w:tr>
      <w:tr w:rsidR="00343A18" w:rsidRPr="000A79FE" w:rsidTr="00BC01DC">
        <w:tc>
          <w:tcPr>
            <w:tcW w:w="465"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lang w:val="ru-RU"/>
              </w:rPr>
            </w:pPr>
          </w:p>
          <w:p w:rsidR="00343A18" w:rsidRPr="000A79FE" w:rsidRDefault="00343A18" w:rsidP="00BC01DC">
            <w:pPr>
              <w:spacing w:before="0"/>
              <w:rPr>
                <w:rFonts w:eastAsia="TimesNewRomanPSMT" w:cs="Arial"/>
                <w:b/>
                <w:bCs/>
                <w:sz w:val="24"/>
                <w:szCs w:val="24"/>
                <w:lang w:val="ru-RU"/>
              </w:rPr>
            </w:pPr>
            <w:r w:rsidRPr="000A79FE">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A79FE" w:rsidRDefault="00343A18" w:rsidP="00BC01DC">
            <w:pPr>
              <w:snapToGrid w:val="0"/>
              <w:spacing w:before="0"/>
              <w:rPr>
                <w:rFonts w:eastAsia="TimesNewRomanPSMT" w:cs="Arial"/>
                <w:b/>
                <w:bCs/>
                <w:sz w:val="24"/>
                <w:szCs w:val="24"/>
                <w:lang w:val="ru-RU"/>
              </w:rPr>
            </w:pPr>
          </w:p>
        </w:tc>
      </w:tr>
      <w:tr w:rsidR="00343A18" w:rsidRPr="000A79FE" w:rsidTr="00BC01DC">
        <w:tc>
          <w:tcPr>
            <w:tcW w:w="465"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lang w:val="ru-RU"/>
              </w:rPr>
            </w:pPr>
          </w:p>
          <w:p w:rsidR="00343A18" w:rsidRPr="000A79FE" w:rsidRDefault="00343A18" w:rsidP="00BC01DC">
            <w:pPr>
              <w:spacing w:before="0"/>
              <w:rPr>
                <w:rFonts w:eastAsia="TimesNewRomanPSMT" w:cs="Arial"/>
                <w:b/>
                <w:bCs/>
                <w:sz w:val="24"/>
                <w:szCs w:val="24"/>
                <w:lang w:val="ru-RU"/>
              </w:rPr>
            </w:pPr>
            <w:r w:rsidRPr="000A79FE">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A79FE" w:rsidRDefault="00343A18" w:rsidP="00BC01DC">
            <w:pPr>
              <w:snapToGrid w:val="0"/>
              <w:spacing w:before="0"/>
              <w:rPr>
                <w:rFonts w:eastAsia="TimesNewRomanPSMT" w:cs="Arial"/>
                <w:b/>
                <w:bCs/>
                <w:sz w:val="24"/>
                <w:szCs w:val="24"/>
                <w:lang w:val="ru-RU"/>
              </w:rPr>
            </w:pPr>
          </w:p>
        </w:tc>
      </w:tr>
      <w:tr w:rsidR="00343A18" w:rsidRPr="000A79FE" w:rsidTr="00BC01DC">
        <w:tc>
          <w:tcPr>
            <w:tcW w:w="465"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lang w:val="ru-RU"/>
              </w:rPr>
            </w:pPr>
          </w:p>
          <w:p w:rsidR="00343A18" w:rsidRPr="000A79FE" w:rsidRDefault="00343A18" w:rsidP="00BC01DC">
            <w:pPr>
              <w:spacing w:before="0"/>
              <w:rPr>
                <w:rFonts w:eastAsia="TimesNewRomanPSMT" w:cs="Arial"/>
                <w:bCs/>
                <w:sz w:val="24"/>
                <w:szCs w:val="24"/>
              </w:rPr>
            </w:pPr>
            <w:r w:rsidRPr="000A79FE">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rPr>
            </w:pPr>
          </w:p>
          <w:p w:rsidR="00343A18" w:rsidRPr="000A79FE" w:rsidRDefault="00343A18" w:rsidP="00BC01DC">
            <w:pPr>
              <w:spacing w:before="0"/>
              <w:rPr>
                <w:rFonts w:eastAsia="TimesNewRomanPSMT" w:cs="Arial"/>
                <w:b/>
                <w:bCs/>
                <w:sz w:val="24"/>
                <w:szCs w:val="24"/>
              </w:rPr>
            </w:pPr>
            <w:r w:rsidRPr="000A79FE">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A79FE" w:rsidRDefault="00343A18" w:rsidP="00BC01DC">
            <w:pPr>
              <w:snapToGrid w:val="0"/>
              <w:spacing w:before="0"/>
              <w:rPr>
                <w:rFonts w:eastAsia="TimesNewRomanPSMT" w:cs="Arial"/>
                <w:b/>
                <w:bCs/>
                <w:sz w:val="24"/>
                <w:szCs w:val="24"/>
              </w:rPr>
            </w:pPr>
          </w:p>
        </w:tc>
      </w:tr>
      <w:tr w:rsidR="0055619B" w:rsidRPr="000A79FE"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0A79FE" w:rsidRDefault="0055619B"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0A79FE" w:rsidRDefault="0055619B" w:rsidP="00BC01DC">
            <w:pPr>
              <w:snapToGrid w:val="0"/>
              <w:spacing w:before="0"/>
              <w:rPr>
                <w:rFonts w:eastAsia="TimesNewRomanPSMT" w:cs="Arial"/>
                <w:bCs/>
                <w:sz w:val="24"/>
                <w:szCs w:val="24"/>
              </w:rPr>
            </w:pPr>
            <w:r w:rsidRPr="000A79FE">
              <w:rPr>
                <w:rFonts w:eastAsia="TimesNewRomanPSMT" w:cs="Arial"/>
                <w:bCs/>
                <w:sz w:val="24"/>
                <w:szCs w:val="24"/>
              </w:rPr>
              <w:t xml:space="preserve">Врста правног лица: </w:t>
            </w:r>
            <w:r w:rsidR="000A79FE">
              <w:rPr>
                <w:rFonts w:eastAsia="TimesNewRomanPSMT" w:cs="Arial"/>
                <w:bCs/>
                <w:sz w:val="24"/>
                <w:szCs w:val="24"/>
              </w:rPr>
              <w:t>(микро, мало, средње, велико</w:t>
            </w:r>
            <w:r w:rsidR="000A79FE">
              <w:rPr>
                <w:rFonts w:eastAsia="TimesNewRomanPSMT" w:cs="Arial"/>
                <w:bCs/>
                <w:sz w:val="24"/>
                <w:szCs w:val="24"/>
                <w:lang w:val="sr-Cyrl-RS"/>
              </w:rPr>
              <w:t>)</w:t>
            </w:r>
            <w:r w:rsidR="000A79FE">
              <w:rPr>
                <w:rFonts w:eastAsia="TimesNewRomanPSMT" w:cs="Arial"/>
                <w:bCs/>
                <w:sz w:val="24"/>
                <w:szCs w:val="24"/>
              </w:rPr>
              <w:t xml:space="preserve"> или </w:t>
            </w:r>
            <w:r w:rsidRPr="000A79FE">
              <w:rPr>
                <w:rFonts w:eastAsia="TimesNewRomanPSMT" w:cs="Arial"/>
                <w:bCs/>
                <w:sz w:val="24"/>
                <w:szCs w:val="24"/>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0A79FE" w:rsidRDefault="0055619B" w:rsidP="00BC01DC">
            <w:pPr>
              <w:snapToGrid w:val="0"/>
              <w:spacing w:before="0"/>
              <w:rPr>
                <w:rFonts w:eastAsia="TimesNewRomanPSMT" w:cs="Arial"/>
                <w:b/>
                <w:bCs/>
                <w:sz w:val="24"/>
                <w:szCs w:val="24"/>
              </w:rPr>
            </w:pPr>
          </w:p>
        </w:tc>
      </w:tr>
      <w:tr w:rsidR="00343A18" w:rsidRPr="000A79FE" w:rsidTr="00BC01DC">
        <w:tc>
          <w:tcPr>
            <w:tcW w:w="465"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rPr>
            </w:pPr>
          </w:p>
          <w:p w:rsidR="00343A18" w:rsidRPr="000A79FE"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rPr>
            </w:pPr>
          </w:p>
          <w:p w:rsidR="00343A18" w:rsidRPr="000A79FE" w:rsidRDefault="00343A18" w:rsidP="00BC01DC">
            <w:pPr>
              <w:spacing w:before="0"/>
              <w:rPr>
                <w:rFonts w:eastAsia="TimesNewRomanPSMT" w:cs="Arial"/>
                <w:b/>
                <w:bCs/>
                <w:sz w:val="24"/>
                <w:szCs w:val="24"/>
              </w:rPr>
            </w:pPr>
            <w:r w:rsidRPr="000A79FE">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A79FE" w:rsidRDefault="00343A18" w:rsidP="00BC01DC">
            <w:pPr>
              <w:snapToGrid w:val="0"/>
              <w:spacing w:before="0"/>
              <w:rPr>
                <w:rFonts w:eastAsia="TimesNewRomanPSMT" w:cs="Arial"/>
                <w:b/>
                <w:bCs/>
                <w:sz w:val="24"/>
                <w:szCs w:val="24"/>
              </w:rPr>
            </w:pPr>
          </w:p>
        </w:tc>
      </w:tr>
      <w:tr w:rsidR="00343A18" w:rsidRPr="000A79FE" w:rsidTr="00BC01DC">
        <w:tc>
          <w:tcPr>
            <w:tcW w:w="465"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rPr>
            </w:pPr>
          </w:p>
          <w:p w:rsidR="00343A18" w:rsidRPr="000A79FE"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rPr>
            </w:pPr>
          </w:p>
          <w:p w:rsidR="00343A18" w:rsidRPr="000A79FE" w:rsidRDefault="00343A18" w:rsidP="00BC01DC">
            <w:pPr>
              <w:spacing w:before="0"/>
              <w:rPr>
                <w:rFonts w:eastAsia="TimesNewRomanPSMT" w:cs="Arial"/>
                <w:b/>
                <w:bCs/>
                <w:sz w:val="24"/>
                <w:szCs w:val="24"/>
              </w:rPr>
            </w:pPr>
            <w:r w:rsidRPr="000A79FE">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A79FE" w:rsidRDefault="00343A18" w:rsidP="00BC01DC">
            <w:pPr>
              <w:snapToGrid w:val="0"/>
              <w:spacing w:before="0"/>
              <w:rPr>
                <w:rFonts w:eastAsia="TimesNewRomanPSMT" w:cs="Arial"/>
                <w:b/>
                <w:bCs/>
                <w:sz w:val="24"/>
                <w:szCs w:val="24"/>
              </w:rPr>
            </w:pPr>
          </w:p>
        </w:tc>
      </w:tr>
      <w:tr w:rsidR="00343A18" w:rsidRPr="000A79FE" w:rsidTr="00BC01DC">
        <w:tc>
          <w:tcPr>
            <w:tcW w:w="465"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rPr>
            </w:pPr>
          </w:p>
          <w:p w:rsidR="00343A18" w:rsidRPr="000A79FE"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rPr>
            </w:pPr>
          </w:p>
          <w:p w:rsidR="00343A18" w:rsidRPr="000A79FE" w:rsidRDefault="00343A18" w:rsidP="00BC01DC">
            <w:pPr>
              <w:spacing w:before="0"/>
              <w:rPr>
                <w:rFonts w:eastAsia="TimesNewRomanPSMT" w:cs="Arial"/>
                <w:b/>
                <w:bCs/>
                <w:sz w:val="24"/>
                <w:szCs w:val="24"/>
              </w:rPr>
            </w:pPr>
            <w:r w:rsidRPr="000A79FE">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A79FE" w:rsidRDefault="00343A18" w:rsidP="00BC01DC">
            <w:pPr>
              <w:snapToGrid w:val="0"/>
              <w:spacing w:before="0"/>
              <w:rPr>
                <w:rFonts w:eastAsia="TimesNewRomanPSMT" w:cs="Arial"/>
                <w:b/>
                <w:bCs/>
                <w:sz w:val="24"/>
                <w:szCs w:val="24"/>
              </w:rPr>
            </w:pPr>
          </w:p>
        </w:tc>
      </w:tr>
      <w:tr w:rsidR="00343A18" w:rsidRPr="000A79FE" w:rsidTr="00BC01DC">
        <w:tc>
          <w:tcPr>
            <w:tcW w:w="465"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rPr>
            </w:pPr>
          </w:p>
          <w:p w:rsidR="00343A18" w:rsidRPr="000A79FE" w:rsidRDefault="00343A18" w:rsidP="00BC01DC">
            <w:pPr>
              <w:spacing w:before="0"/>
              <w:rPr>
                <w:rFonts w:eastAsia="TimesNewRomanPSMT" w:cs="Arial"/>
                <w:b/>
                <w:bCs/>
                <w:sz w:val="24"/>
                <w:szCs w:val="24"/>
              </w:rPr>
            </w:pPr>
            <w:r w:rsidRPr="000A79FE">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A79FE" w:rsidRDefault="00343A18" w:rsidP="00BC01DC">
            <w:pPr>
              <w:snapToGrid w:val="0"/>
              <w:spacing w:before="0"/>
              <w:rPr>
                <w:rFonts w:eastAsia="TimesNewRomanPSMT" w:cs="Arial"/>
                <w:b/>
                <w:bCs/>
                <w:sz w:val="24"/>
                <w:szCs w:val="24"/>
              </w:rPr>
            </w:pPr>
          </w:p>
        </w:tc>
      </w:tr>
      <w:tr w:rsidR="00343A18" w:rsidRPr="000A79FE" w:rsidTr="00BC01DC">
        <w:tc>
          <w:tcPr>
            <w:tcW w:w="465"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lang w:val="ru-RU"/>
              </w:rPr>
            </w:pPr>
          </w:p>
          <w:p w:rsidR="00343A18" w:rsidRPr="000A79FE" w:rsidRDefault="00343A18" w:rsidP="00BC01DC">
            <w:pPr>
              <w:spacing w:before="0"/>
              <w:rPr>
                <w:rFonts w:eastAsia="TimesNewRomanPSMT" w:cs="Arial"/>
                <w:b/>
                <w:bCs/>
                <w:sz w:val="24"/>
                <w:szCs w:val="24"/>
                <w:lang w:val="ru-RU"/>
              </w:rPr>
            </w:pPr>
            <w:r w:rsidRPr="000A79FE">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A79FE" w:rsidRDefault="00343A18" w:rsidP="00BC01DC">
            <w:pPr>
              <w:snapToGrid w:val="0"/>
              <w:spacing w:before="0"/>
              <w:rPr>
                <w:rFonts w:eastAsia="TimesNewRomanPSMT" w:cs="Arial"/>
                <w:b/>
                <w:bCs/>
                <w:sz w:val="24"/>
                <w:szCs w:val="24"/>
                <w:lang w:val="ru-RU"/>
              </w:rPr>
            </w:pPr>
          </w:p>
        </w:tc>
      </w:tr>
      <w:tr w:rsidR="00343A18" w:rsidRPr="000A79FE" w:rsidTr="00BC01DC">
        <w:tc>
          <w:tcPr>
            <w:tcW w:w="465"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lang w:val="ru-RU"/>
              </w:rPr>
            </w:pPr>
          </w:p>
          <w:p w:rsidR="00343A18" w:rsidRPr="000A79FE" w:rsidRDefault="00343A18" w:rsidP="00BC01DC">
            <w:pPr>
              <w:spacing w:before="0"/>
              <w:rPr>
                <w:rFonts w:eastAsia="TimesNewRomanPSMT" w:cs="Arial"/>
                <w:b/>
                <w:bCs/>
                <w:sz w:val="24"/>
                <w:szCs w:val="24"/>
                <w:lang w:val="ru-RU"/>
              </w:rPr>
            </w:pPr>
            <w:r w:rsidRPr="000A79FE">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A79FE"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Default="00343A18" w:rsidP="00343A18">
      <w:pPr>
        <w:spacing w:before="0"/>
        <w:rPr>
          <w:rFonts w:eastAsia="TimesNewRomanPSMT" w:cs="Arial"/>
          <w:b/>
          <w:bCs/>
          <w:sz w:val="24"/>
          <w:szCs w:val="24"/>
          <w:lang w:val="ru-RU"/>
        </w:rPr>
      </w:pPr>
    </w:p>
    <w:p w:rsidR="0042687E" w:rsidRPr="00EC5BB4" w:rsidRDefault="0042687E"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sz w:val="24"/>
          <w:szCs w:val="24"/>
          <w:lang w:val="ru-RU"/>
        </w:rPr>
      </w:pPr>
    </w:p>
    <w:p w:rsidR="00343A18" w:rsidRPr="000A79FE" w:rsidRDefault="00343A18" w:rsidP="00343A18">
      <w:pPr>
        <w:spacing w:before="0"/>
        <w:rPr>
          <w:rFonts w:eastAsia="TimesNewRomanPSMT" w:cs="Arial"/>
          <w:b/>
          <w:bCs/>
          <w:sz w:val="24"/>
          <w:szCs w:val="24"/>
          <w:lang w:val="ru-RU"/>
        </w:rPr>
      </w:pPr>
      <w:r w:rsidRPr="000A79FE">
        <w:rPr>
          <w:rFonts w:eastAsia="TimesNewRomanPSMT" w:cs="Arial"/>
          <w:b/>
          <w:bCs/>
          <w:sz w:val="24"/>
          <w:szCs w:val="24"/>
          <w:lang w:val="sr-Cyrl-CS"/>
        </w:rPr>
        <w:t xml:space="preserve">4) </w:t>
      </w:r>
      <w:r w:rsidRPr="000A79FE">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0A79FE" w:rsidTr="00BC01DC">
        <w:tc>
          <w:tcPr>
            <w:tcW w:w="465"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cs="Arial"/>
                <w:sz w:val="24"/>
                <w:szCs w:val="24"/>
              </w:rPr>
            </w:pPr>
          </w:p>
          <w:p w:rsidR="00343A18" w:rsidRPr="000A79FE" w:rsidRDefault="00343A18" w:rsidP="00BC01DC">
            <w:pPr>
              <w:spacing w:before="0"/>
              <w:rPr>
                <w:rFonts w:eastAsia="TimesNewRomanPSMT" w:cs="Arial"/>
                <w:bCs/>
                <w:sz w:val="24"/>
                <w:szCs w:val="24"/>
                <w:lang w:val="ru-RU"/>
              </w:rPr>
            </w:pPr>
            <w:r w:rsidRPr="000A79FE">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lang w:val="ru-RU"/>
              </w:rPr>
            </w:pPr>
          </w:p>
          <w:p w:rsidR="00343A18" w:rsidRPr="000A79FE" w:rsidRDefault="00343A18" w:rsidP="00BC01DC">
            <w:pPr>
              <w:spacing w:before="0"/>
              <w:rPr>
                <w:rFonts w:eastAsia="TimesNewRomanPSMT" w:cs="Arial"/>
                <w:b/>
                <w:bCs/>
                <w:sz w:val="24"/>
                <w:szCs w:val="24"/>
                <w:lang w:val="ru-RU"/>
              </w:rPr>
            </w:pPr>
            <w:r w:rsidRPr="000A79FE">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A79FE" w:rsidRDefault="00343A18" w:rsidP="00BC01DC">
            <w:pPr>
              <w:snapToGrid w:val="0"/>
              <w:spacing w:before="0"/>
              <w:rPr>
                <w:rFonts w:eastAsia="TimesNewRomanPSMT" w:cs="Arial"/>
                <w:b/>
                <w:bCs/>
                <w:sz w:val="24"/>
                <w:szCs w:val="24"/>
                <w:lang w:val="ru-RU"/>
              </w:rPr>
            </w:pPr>
          </w:p>
        </w:tc>
      </w:tr>
      <w:tr w:rsidR="0055619B" w:rsidRPr="000A79FE"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0A79FE" w:rsidRDefault="0055619B"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0A79FE" w:rsidRDefault="0055619B" w:rsidP="00BC01DC">
            <w:pPr>
              <w:snapToGrid w:val="0"/>
              <w:spacing w:before="0"/>
              <w:rPr>
                <w:rFonts w:eastAsia="TimesNewRomanPSMT" w:cs="Arial"/>
                <w:bCs/>
                <w:sz w:val="24"/>
                <w:szCs w:val="24"/>
                <w:lang w:val="ru-RU"/>
              </w:rPr>
            </w:pPr>
            <w:r w:rsidRPr="000A79FE">
              <w:rPr>
                <w:rFonts w:eastAsia="TimesNewRomanPSMT" w:cs="Arial"/>
                <w:bCs/>
                <w:sz w:val="24"/>
                <w:szCs w:val="24"/>
                <w:lang w:val="ru-RU"/>
              </w:rPr>
              <w:t xml:space="preserve">Врста правног лица: </w:t>
            </w:r>
            <w:r w:rsidRPr="000A79FE">
              <w:rPr>
                <w:rFonts w:eastAsia="TimesNewRomanPSMT" w:cs="Arial"/>
                <w:bCs/>
                <w:color w:val="000000" w:themeColor="text1"/>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0A79FE" w:rsidRDefault="0055619B" w:rsidP="00BC01DC">
            <w:pPr>
              <w:snapToGrid w:val="0"/>
              <w:spacing w:before="0"/>
              <w:rPr>
                <w:rFonts w:eastAsia="TimesNewRomanPSMT" w:cs="Arial"/>
                <w:b/>
                <w:bCs/>
                <w:sz w:val="24"/>
                <w:szCs w:val="24"/>
              </w:rPr>
            </w:pPr>
          </w:p>
        </w:tc>
      </w:tr>
      <w:tr w:rsidR="00343A18" w:rsidRPr="000A79FE" w:rsidTr="00BC01DC">
        <w:tc>
          <w:tcPr>
            <w:tcW w:w="465"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lang w:val="ru-RU"/>
              </w:rPr>
            </w:pPr>
          </w:p>
          <w:p w:rsidR="00343A18" w:rsidRPr="000A79FE"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lang w:val="ru-RU"/>
              </w:rPr>
            </w:pPr>
          </w:p>
          <w:p w:rsidR="00343A18" w:rsidRPr="000A79FE" w:rsidRDefault="00343A18" w:rsidP="00BC01DC">
            <w:pPr>
              <w:spacing w:before="0"/>
              <w:rPr>
                <w:rFonts w:eastAsia="TimesNewRomanPSMT" w:cs="Arial"/>
                <w:b/>
                <w:bCs/>
                <w:sz w:val="24"/>
                <w:szCs w:val="24"/>
              </w:rPr>
            </w:pPr>
            <w:r w:rsidRPr="000A79FE">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A79FE" w:rsidRDefault="00343A18" w:rsidP="00BC01DC">
            <w:pPr>
              <w:snapToGrid w:val="0"/>
              <w:spacing w:before="0"/>
              <w:rPr>
                <w:rFonts w:eastAsia="TimesNewRomanPSMT" w:cs="Arial"/>
                <w:b/>
                <w:bCs/>
                <w:sz w:val="24"/>
                <w:szCs w:val="24"/>
              </w:rPr>
            </w:pPr>
          </w:p>
        </w:tc>
      </w:tr>
      <w:tr w:rsidR="00343A18" w:rsidRPr="000A79FE" w:rsidTr="00BC01DC">
        <w:tc>
          <w:tcPr>
            <w:tcW w:w="465"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rPr>
            </w:pPr>
          </w:p>
          <w:p w:rsidR="00343A18" w:rsidRPr="000A79FE"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rPr>
            </w:pPr>
          </w:p>
          <w:p w:rsidR="00343A18" w:rsidRPr="000A79FE" w:rsidRDefault="00343A18" w:rsidP="00BC01DC">
            <w:pPr>
              <w:spacing w:before="0"/>
              <w:rPr>
                <w:rFonts w:eastAsia="TimesNewRomanPSMT" w:cs="Arial"/>
                <w:b/>
                <w:bCs/>
                <w:sz w:val="24"/>
                <w:szCs w:val="24"/>
              </w:rPr>
            </w:pPr>
            <w:r w:rsidRPr="000A79FE">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A79FE" w:rsidRDefault="00343A18" w:rsidP="00BC01DC">
            <w:pPr>
              <w:snapToGrid w:val="0"/>
              <w:spacing w:before="0"/>
              <w:rPr>
                <w:rFonts w:eastAsia="TimesNewRomanPSMT" w:cs="Arial"/>
                <w:b/>
                <w:bCs/>
                <w:sz w:val="24"/>
                <w:szCs w:val="24"/>
              </w:rPr>
            </w:pPr>
          </w:p>
        </w:tc>
      </w:tr>
      <w:tr w:rsidR="00343A18" w:rsidRPr="000A79FE" w:rsidTr="00BC01DC">
        <w:tc>
          <w:tcPr>
            <w:tcW w:w="465"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rPr>
            </w:pPr>
          </w:p>
          <w:p w:rsidR="00343A18" w:rsidRPr="000A79FE"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rPr>
            </w:pPr>
          </w:p>
          <w:p w:rsidR="00343A18" w:rsidRPr="000A79FE" w:rsidRDefault="00343A18" w:rsidP="00BC01DC">
            <w:pPr>
              <w:spacing w:before="0"/>
              <w:rPr>
                <w:rFonts w:eastAsia="TimesNewRomanPSMT" w:cs="Arial"/>
                <w:b/>
                <w:bCs/>
                <w:sz w:val="24"/>
                <w:szCs w:val="24"/>
              </w:rPr>
            </w:pPr>
            <w:r w:rsidRPr="000A79FE">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A79FE" w:rsidRDefault="00343A18" w:rsidP="00BC01DC">
            <w:pPr>
              <w:snapToGrid w:val="0"/>
              <w:spacing w:before="0"/>
              <w:rPr>
                <w:rFonts w:eastAsia="TimesNewRomanPSMT" w:cs="Arial"/>
                <w:b/>
                <w:bCs/>
                <w:sz w:val="24"/>
                <w:szCs w:val="24"/>
              </w:rPr>
            </w:pPr>
          </w:p>
        </w:tc>
      </w:tr>
      <w:tr w:rsidR="00343A18" w:rsidRPr="000A79FE" w:rsidTr="00BC01DC">
        <w:tc>
          <w:tcPr>
            <w:tcW w:w="465"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rPr>
            </w:pPr>
          </w:p>
          <w:p w:rsidR="00343A18" w:rsidRPr="000A79FE" w:rsidRDefault="00343A18" w:rsidP="00BC01DC">
            <w:pPr>
              <w:spacing w:before="0"/>
              <w:rPr>
                <w:rFonts w:eastAsia="TimesNewRomanPSMT" w:cs="Arial"/>
                <w:b/>
                <w:bCs/>
                <w:sz w:val="24"/>
                <w:szCs w:val="24"/>
              </w:rPr>
            </w:pPr>
            <w:r w:rsidRPr="000A79FE">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A79FE" w:rsidRDefault="00343A18" w:rsidP="00BC01DC">
            <w:pPr>
              <w:snapToGrid w:val="0"/>
              <w:spacing w:before="0"/>
              <w:rPr>
                <w:rFonts w:eastAsia="TimesNewRomanPSMT" w:cs="Arial"/>
                <w:b/>
                <w:bCs/>
                <w:sz w:val="24"/>
                <w:szCs w:val="24"/>
              </w:rPr>
            </w:pPr>
          </w:p>
        </w:tc>
      </w:tr>
      <w:tr w:rsidR="00343A18" w:rsidRPr="000A79FE" w:rsidTr="00BC01DC">
        <w:tc>
          <w:tcPr>
            <w:tcW w:w="465"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rPr>
            </w:pPr>
          </w:p>
          <w:p w:rsidR="00343A18" w:rsidRPr="000A79FE" w:rsidRDefault="00343A18" w:rsidP="00BC01DC">
            <w:pPr>
              <w:spacing w:before="0"/>
              <w:rPr>
                <w:rFonts w:eastAsia="TimesNewRomanPSMT" w:cs="Arial"/>
                <w:bCs/>
                <w:sz w:val="24"/>
                <w:szCs w:val="24"/>
                <w:lang w:val="ru-RU"/>
              </w:rPr>
            </w:pPr>
            <w:r w:rsidRPr="000A79FE">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lang w:val="ru-RU"/>
              </w:rPr>
            </w:pPr>
          </w:p>
          <w:p w:rsidR="00343A18" w:rsidRPr="000A79FE" w:rsidRDefault="00343A18" w:rsidP="00BC01DC">
            <w:pPr>
              <w:spacing w:before="0"/>
              <w:rPr>
                <w:rFonts w:eastAsia="TimesNewRomanPSMT" w:cs="Arial"/>
                <w:b/>
                <w:bCs/>
                <w:sz w:val="24"/>
                <w:szCs w:val="24"/>
                <w:lang w:val="ru-RU"/>
              </w:rPr>
            </w:pPr>
            <w:r w:rsidRPr="000A79FE">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A79FE" w:rsidRDefault="00343A18" w:rsidP="00BC01DC">
            <w:pPr>
              <w:snapToGrid w:val="0"/>
              <w:spacing w:before="0"/>
              <w:rPr>
                <w:rFonts w:eastAsia="TimesNewRomanPSMT" w:cs="Arial"/>
                <w:b/>
                <w:bCs/>
                <w:sz w:val="24"/>
                <w:szCs w:val="24"/>
                <w:lang w:val="ru-RU"/>
              </w:rPr>
            </w:pPr>
          </w:p>
        </w:tc>
      </w:tr>
      <w:tr w:rsidR="0055619B" w:rsidRPr="000A79FE"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0A79FE" w:rsidRDefault="0055619B"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0A79FE" w:rsidRDefault="0055619B" w:rsidP="00BC01DC">
            <w:pPr>
              <w:snapToGrid w:val="0"/>
              <w:spacing w:before="0"/>
              <w:rPr>
                <w:rFonts w:eastAsia="TimesNewRomanPSMT" w:cs="Arial"/>
                <w:bCs/>
                <w:sz w:val="24"/>
                <w:szCs w:val="24"/>
                <w:lang w:val="ru-RU"/>
              </w:rPr>
            </w:pPr>
            <w:r w:rsidRPr="000A79FE">
              <w:rPr>
                <w:rFonts w:eastAsia="TimesNewRomanPSMT" w:cs="Arial"/>
                <w:bCs/>
                <w:sz w:val="24"/>
                <w:szCs w:val="24"/>
                <w:lang w:val="ru-RU"/>
              </w:rPr>
              <w:t xml:space="preserve">Врста правног лица: </w:t>
            </w:r>
            <w:r w:rsidR="000A79FE">
              <w:rPr>
                <w:rFonts w:eastAsia="TimesNewRomanPSMT" w:cs="Arial"/>
                <w:bCs/>
                <w:color w:val="000000" w:themeColor="text1"/>
                <w:sz w:val="24"/>
                <w:szCs w:val="24"/>
                <w:lang w:val="ru-RU"/>
              </w:rPr>
              <w:t xml:space="preserve">(микро, мало, средње, велико) или </w:t>
            </w:r>
            <w:r w:rsidRPr="000A79FE">
              <w:rPr>
                <w:rFonts w:eastAsia="TimesNewRomanPSMT" w:cs="Arial"/>
                <w:bCs/>
                <w:color w:val="000000" w:themeColor="text1"/>
                <w:sz w:val="24"/>
                <w:szCs w:val="24"/>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0A79FE" w:rsidRDefault="0055619B" w:rsidP="00BC01DC">
            <w:pPr>
              <w:snapToGrid w:val="0"/>
              <w:spacing w:before="0"/>
              <w:rPr>
                <w:rFonts w:eastAsia="TimesNewRomanPSMT" w:cs="Arial"/>
                <w:b/>
                <w:bCs/>
                <w:sz w:val="24"/>
                <w:szCs w:val="24"/>
              </w:rPr>
            </w:pPr>
          </w:p>
        </w:tc>
      </w:tr>
      <w:tr w:rsidR="00343A18" w:rsidRPr="000A79FE" w:rsidTr="00BC01DC">
        <w:tc>
          <w:tcPr>
            <w:tcW w:w="465"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lang w:val="ru-RU"/>
              </w:rPr>
            </w:pPr>
          </w:p>
          <w:p w:rsidR="00343A18" w:rsidRPr="000A79FE"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lang w:val="ru-RU"/>
              </w:rPr>
            </w:pPr>
          </w:p>
          <w:p w:rsidR="00343A18" w:rsidRPr="000A79FE" w:rsidRDefault="00343A18" w:rsidP="00BC01DC">
            <w:pPr>
              <w:spacing w:before="0"/>
              <w:rPr>
                <w:rFonts w:eastAsia="TimesNewRomanPSMT" w:cs="Arial"/>
                <w:b/>
                <w:bCs/>
                <w:sz w:val="24"/>
                <w:szCs w:val="24"/>
              </w:rPr>
            </w:pPr>
            <w:r w:rsidRPr="000A79FE">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A79FE" w:rsidRDefault="00343A18" w:rsidP="00BC01DC">
            <w:pPr>
              <w:snapToGrid w:val="0"/>
              <w:spacing w:before="0"/>
              <w:rPr>
                <w:rFonts w:eastAsia="TimesNewRomanPSMT" w:cs="Arial"/>
                <w:b/>
                <w:bCs/>
                <w:sz w:val="24"/>
                <w:szCs w:val="24"/>
              </w:rPr>
            </w:pPr>
          </w:p>
        </w:tc>
      </w:tr>
      <w:tr w:rsidR="00343A18" w:rsidRPr="000A79FE" w:rsidTr="00BC01DC">
        <w:tc>
          <w:tcPr>
            <w:tcW w:w="465"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rPr>
            </w:pPr>
          </w:p>
          <w:p w:rsidR="00343A18" w:rsidRPr="000A79FE"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rPr>
            </w:pPr>
          </w:p>
          <w:p w:rsidR="00343A18" w:rsidRPr="000A79FE" w:rsidRDefault="00343A18" w:rsidP="00BC01DC">
            <w:pPr>
              <w:spacing w:before="0"/>
              <w:rPr>
                <w:rFonts w:eastAsia="TimesNewRomanPSMT" w:cs="Arial"/>
                <w:b/>
                <w:bCs/>
                <w:sz w:val="24"/>
                <w:szCs w:val="24"/>
              </w:rPr>
            </w:pPr>
            <w:r w:rsidRPr="000A79FE">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A79FE" w:rsidRDefault="00343A18" w:rsidP="00BC01DC">
            <w:pPr>
              <w:snapToGrid w:val="0"/>
              <w:spacing w:before="0"/>
              <w:rPr>
                <w:rFonts w:eastAsia="TimesNewRomanPSMT" w:cs="Arial"/>
                <w:b/>
                <w:bCs/>
                <w:sz w:val="24"/>
                <w:szCs w:val="24"/>
              </w:rPr>
            </w:pPr>
          </w:p>
        </w:tc>
      </w:tr>
      <w:tr w:rsidR="00343A18" w:rsidRPr="000A79FE" w:rsidTr="00BC01DC">
        <w:tc>
          <w:tcPr>
            <w:tcW w:w="465"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rPr>
            </w:pPr>
          </w:p>
          <w:p w:rsidR="00343A18" w:rsidRPr="000A79FE"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rPr>
            </w:pPr>
          </w:p>
          <w:p w:rsidR="00343A18" w:rsidRPr="000A79FE" w:rsidRDefault="00343A18" w:rsidP="00BC01DC">
            <w:pPr>
              <w:spacing w:before="0"/>
              <w:rPr>
                <w:rFonts w:eastAsia="TimesNewRomanPSMT" w:cs="Arial"/>
                <w:b/>
                <w:bCs/>
                <w:sz w:val="24"/>
                <w:szCs w:val="24"/>
              </w:rPr>
            </w:pPr>
            <w:r w:rsidRPr="000A79FE">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A79FE" w:rsidRDefault="00343A18" w:rsidP="00BC01DC">
            <w:pPr>
              <w:snapToGrid w:val="0"/>
              <w:spacing w:before="0"/>
              <w:rPr>
                <w:rFonts w:eastAsia="TimesNewRomanPSMT" w:cs="Arial"/>
                <w:b/>
                <w:bCs/>
                <w:sz w:val="24"/>
                <w:szCs w:val="24"/>
              </w:rPr>
            </w:pPr>
          </w:p>
        </w:tc>
      </w:tr>
      <w:tr w:rsidR="00343A18" w:rsidRPr="000A79FE" w:rsidTr="00BC01DC">
        <w:tc>
          <w:tcPr>
            <w:tcW w:w="465"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rPr>
            </w:pPr>
          </w:p>
          <w:p w:rsidR="00343A18" w:rsidRPr="000A79FE" w:rsidRDefault="00343A18" w:rsidP="00BC01DC">
            <w:pPr>
              <w:spacing w:before="0"/>
              <w:rPr>
                <w:rFonts w:eastAsia="TimesNewRomanPSMT" w:cs="Arial"/>
                <w:b/>
                <w:bCs/>
                <w:sz w:val="24"/>
                <w:szCs w:val="24"/>
              </w:rPr>
            </w:pPr>
            <w:r w:rsidRPr="000A79FE">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A79FE" w:rsidRDefault="00343A18" w:rsidP="00BC01DC">
            <w:pPr>
              <w:snapToGrid w:val="0"/>
              <w:spacing w:before="0"/>
              <w:rPr>
                <w:rFonts w:eastAsia="TimesNewRomanPSMT" w:cs="Arial"/>
                <w:b/>
                <w:bCs/>
                <w:sz w:val="24"/>
                <w:szCs w:val="24"/>
              </w:rPr>
            </w:pPr>
          </w:p>
        </w:tc>
      </w:tr>
      <w:tr w:rsidR="00343A18" w:rsidRPr="000A79FE" w:rsidTr="00BC01DC">
        <w:tc>
          <w:tcPr>
            <w:tcW w:w="465"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rPr>
            </w:pPr>
          </w:p>
          <w:p w:rsidR="00343A18" w:rsidRPr="000A79FE" w:rsidRDefault="00343A18" w:rsidP="00BC01DC">
            <w:pPr>
              <w:spacing w:before="0"/>
              <w:rPr>
                <w:rFonts w:eastAsia="TimesNewRomanPSMT" w:cs="Arial"/>
                <w:bCs/>
                <w:sz w:val="24"/>
                <w:szCs w:val="24"/>
                <w:lang w:val="ru-RU"/>
              </w:rPr>
            </w:pPr>
            <w:r w:rsidRPr="000A79FE">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lang w:val="ru-RU"/>
              </w:rPr>
            </w:pPr>
          </w:p>
          <w:p w:rsidR="00343A18" w:rsidRPr="000A79FE" w:rsidRDefault="00343A18" w:rsidP="00BC01DC">
            <w:pPr>
              <w:spacing w:before="0"/>
              <w:rPr>
                <w:rFonts w:eastAsia="TimesNewRomanPSMT" w:cs="Arial"/>
                <w:b/>
                <w:bCs/>
                <w:sz w:val="24"/>
                <w:szCs w:val="24"/>
                <w:lang w:val="ru-RU"/>
              </w:rPr>
            </w:pPr>
            <w:r w:rsidRPr="000A79FE">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A79FE" w:rsidRDefault="00343A18" w:rsidP="00BC01DC">
            <w:pPr>
              <w:snapToGrid w:val="0"/>
              <w:spacing w:before="0"/>
              <w:rPr>
                <w:rFonts w:eastAsia="TimesNewRomanPSMT" w:cs="Arial"/>
                <w:b/>
                <w:bCs/>
                <w:sz w:val="24"/>
                <w:szCs w:val="24"/>
                <w:lang w:val="ru-RU"/>
              </w:rPr>
            </w:pPr>
          </w:p>
        </w:tc>
      </w:tr>
      <w:tr w:rsidR="0055619B" w:rsidRPr="000A79FE"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0A79FE" w:rsidRDefault="0055619B"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0A79FE" w:rsidRDefault="0055619B" w:rsidP="00BC01DC">
            <w:pPr>
              <w:snapToGrid w:val="0"/>
              <w:spacing w:before="0"/>
              <w:rPr>
                <w:rFonts w:eastAsia="TimesNewRomanPSMT" w:cs="Arial"/>
                <w:bCs/>
                <w:sz w:val="24"/>
                <w:szCs w:val="24"/>
                <w:lang w:val="ru-RU"/>
              </w:rPr>
            </w:pPr>
            <w:r w:rsidRPr="000A79FE">
              <w:rPr>
                <w:rFonts w:eastAsia="TimesNewRomanPSMT" w:cs="Arial"/>
                <w:bCs/>
                <w:sz w:val="24"/>
                <w:szCs w:val="24"/>
                <w:lang w:val="ru-RU"/>
              </w:rPr>
              <w:t xml:space="preserve">Врста правног лица: </w:t>
            </w:r>
            <w:r w:rsidRPr="000A79FE">
              <w:rPr>
                <w:rFonts w:eastAsia="TimesNewRomanPSMT" w:cs="Arial"/>
                <w:bCs/>
                <w:color w:val="000000" w:themeColor="text1"/>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0A79FE" w:rsidRDefault="0055619B" w:rsidP="00BC01DC">
            <w:pPr>
              <w:snapToGrid w:val="0"/>
              <w:spacing w:before="0"/>
              <w:rPr>
                <w:rFonts w:eastAsia="TimesNewRomanPSMT" w:cs="Arial"/>
                <w:b/>
                <w:bCs/>
                <w:sz w:val="24"/>
                <w:szCs w:val="24"/>
              </w:rPr>
            </w:pPr>
          </w:p>
        </w:tc>
      </w:tr>
      <w:tr w:rsidR="00343A18" w:rsidRPr="000A79FE" w:rsidTr="00BC01DC">
        <w:tc>
          <w:tcPr>
            <w:tcW w:w="465"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lang w:val="ru-RU"/>
              </w:rPr>
            </w:pPr>
          </w:p>
          <w:p w:rsidR="00343A18" w:rsidRPr="000A79FE"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lang w:val="ru-RU"/>
              </w:rPr>
            </w:pPr>
          </w:p>
          <w:p w:rsidR="00343A18" w:rsidRPr="000A79FE" w:rsidRDefault="00343A18" w:rsidP="00BC01DC">
            <w:pPr>
              <w:spacing w:before="0"/>
              <w:rPr>
                <w:rFonts w:eastAsia="TimesNewRomanPSMT" w:cs="Arial"/>
                <w:b/>
                <w:bCs/>
                <w:sz w:val="24"/>
                <w:szCs w:val="24"/>
              </w:rPr>
            </w:pPr>
            <w:r w:rsidRPr="000A79FE">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A79FE" w:rsidRDefault="00343A18" w:rsidP="00BC01DC">
            <w:pPr>
              <w:snapToGrid w:val="0"/>
              <w:spacing w:before="0"/>
              <w:rPr>
                <w:rFonts w:eastAsia="TimesNewRomanPSMT" w:cs="Arial"/>
                <w:b/>
                <w:bCs/>
                <w:sz w:val="24"/>
                <w:szCs w:val="24"/>
              </w:rPr>
            </w:pPr>
          </w:p>
        </w:tc>
      </w:tr>
      <w:tr w:rsidR="00343A18" w:rsidRPr="000A79FE" w:rsidTr="00BC01DC">
        <w:tc>
          <w:tcPr>
            <w:tcW w:w="465"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rPr>
            </w:pPr>
          </w:p>
          <w:p w:rsidR="00343A18" w:rsidRPr="000A79FE"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rPr>
            </w:pPr>
          </w:p>
          <w:p w:rsidR="00343A18" w:rsidRPr="000A79FE" w:rsidRDefault="00343A18" w:rsidP="00BC01DC">
            <w:pPr>
              <w:spacing w:before="0"/>
              <w:rPr>
                <w:rFonts w:eastAsia="TimesNewRomanPSMT" w:cs="Arial"/>
                <w:b/>
                <w:bCs/>
                <w:sz w:val="24"/>
                <w:szCs w:val="24"/>
              </w:rPr>
            </w:pPr>
            <w:r w:rsidRPr="000A79FE">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A79FE" w:rsidRDefault="00343A18" w:rsidP="00BC01DC">
            <w:pPr>
              <w:snapToGrid w:val="0"/>
              <w:spacing w:before="0"/>
              <w:rPr>
                <w:rFonts w:eastAsia="TimesNewRomanPSMT" w:cs="Arial"/>
                <w:b/>
                <w:bCs/>
                <w:sz w:val="24"/>
                <w:szCs w:val="24"/>
              </w:rPr>
            </w:pPr>
          </w:p>
        </w:tc>
      </w:tr>
      <w:tr w:rsidR="00343A18" w:rsidRPr="000A79FE" w:rsidTr="00BC01DC">
        <w:tc>
          <w:tcPr>
            <w:tcW w:w="465"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rPr>
            </w:pPr>
          </w:p>
          <w:p w:rsidR="00343A18" w:rsidRPr="000A79FE"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rPr>
            </w:pPr>
          </w:p>
          <w:p w:rsidR="00343A18" w:rsidRPr="000A79FE" w:rsidRDefault="00343A18" w:rsidP="00BC01DC">
            <w:pPr>
              <w:spacing w:before="0"/>
              <w:rPr>
                <w:rFonts w:eastAsia="TimesNewRomanPSMT" w:cs="Arial"/>
                <w:b/>
                <w:bCs/>
                <w:sz w:val="24"/>
                <w:szCs w:val="24"/>
              </w:rPr>
            </w:pPr>
            <w:r w:rsidRPr="000A79FE">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A79FE" w:rsidRDefault="00343A18" w:rsidP="00BC01DC">
            <w:pPr>
              <w:snapToGrid w:val="0"/>
              <w:spacing w:before="0"/>
              <w:rPr>
                <w:rFonts w:eastAsia="TimesNewRomanPSMT" w:cs="Arial"/>
                <w:b/>
                <w:bCs/>
                <w:sz w:val="24"/>
                <w:szCs w:val="24"/>
              </w:rPr>
            </w:pPr>
          </w:p>
        </w:tc>
      </w:tr>
      <w:tr w:rsidR="00343A18" w:rsidRPr="000A79FE" w:rsidTr="00BC01DC">
        <w:tc>
          <w:tcPr>
            <w:tcW w:w="465"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0A79FE" w:rsidRDefault="00343A18" w:rsidP="00BC01DC">
            <w:pPr>
              <w:snapToGrid w:val="0"/>
              <w:spacing w:before="0"/>
              <w:rPr>
                <w:rFonts w:eastAsia="TimesNewRomanPSMT" w:cs="Arial"/>
                <w:bCs/>
                <w:sz w:val="24"/>
                <w:szCs w:val="24"/>
              </w:rPr>
            </w:pPr>
          </w:p>
          <w:p w:rsidR="00343A18" w:rsidRPr="000A79FE" w:rsidRDefault="00343A18" w:rsidP="00BC01DC">
            <w:pPr>
              <w:spacing w:before="0"/>
              <w:rPr>
                <w:rFonts w:eastAsia="TimesNewRomanPSMT" w:cs="Arial"/>
                <w:b/>
                <w:bCs/>
                <w:sz w:val="24"/>
                <w:szCs w:val="24"/>
              </w:rPr>
            </w:pPr>
            <w:r w:rsidRPr="000A79FE">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0A79FE"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F2311C"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A79FE" w:rsidRDefault="000A79FE" w:rsidP="00343A18">
      <w:pPr>
        <w:spacing w:before="0"/>
        <w:rPr>
          <w:rFonts w:cs="Arial"/>
          <w:i/>
          <w:iCs/>
          <w:sz w:val="20"/>
          <w:szCs w:val="20"/>
          <w:lang w:val="ru-RU"/>
        </w:rPr>
      </w:pPr>
    </w:p>
    <w:p w:rsidR="000A79FE" w:rsidRDefault="000A79FE" w:rsidP="00343A18">
      <w:pPr>
        <w:spacing w:before="0"/>
        <w:rPr>
          <w:rFonts w:cs="Arial"/>
          <w:i/>
          <w:iCs/>
          <w:sz w:val="20"/>
          <w:szCs w:val="20"/>
          <w:lang w:val="ru-RU"/>
        </w:rPr>
      </w:pPr>
    </w:p>
    <w:p w:rsidR="000A79FE" w:rsidRDefault="000A79FE" w:rsidP="00343A18">
      <w:pPr>
        <w:spacing w:before="0"/>
        <w:rPr>
          <w:rFonts w:cs="Arial"/>
          <w:i/>
          <w:iCs/>
          <w:sz w:val="20"/>
          <w:szCs w:val="20"/>
          <w:lang w:val="ru-RU"/>
        </w:rPr>
      </w:pPr>
    </w:p>
    <w:p w:rsidR="000A79FE" w:rsidRDefault="000A79FE" w:rsidP="00343A18">
      <w:pPr>
        <w:spacing w:before="0"/>
        <w:rPr>
          <w:rFonts w:cs="Arial"/>
          <w:i/>
          <w:iCs/>
          <w:sz w:val="20"/>
          <w:szCs w:val="20"/>
          <w:lang w:val="ru-RU"/>
        </w:rPr>
      </w:pPr>
    </w:p>
    <w:p w:rsidR="000A79FE" w:rsidRDefault="000A79FE" w:rsidP="00343A18">
      <w:pPr>
        <w:spacing w:before="0"/>
        <w:rPr>
          <w:rFonts w:cs="Arial"/>
          <w:i/>
          <w:iCs/>
          <w:sz w:val="20"/>
          <w:szCs w:val="20"/>
          <w:lang w:val="ru-RU"/>
        </w:rPr>
      </w:pPr>
    </w:p>
    <w:p w:rsidR="000A79FE" w:rsidRPr="00197812" w:rsidRDefault="000A79FE" w:rsidP="00343A18">
      <w:pPr>
        <w:spacing w:before="0"/>
        <w:rPr>
          <w:rFonts w:cs="Arial"/>
          <w:i/>
          <w:iCs/>
          <w:sz w:val="20"/>
          <w:szCs w:val="20"/>
          <w:lang w:val="ru-RU"/>
        </w:rPr>
      </w:pPr>
    </w:p>
    <w:p w:rsidR="00F2311C" w:rsidRPr="00EC5BB4" w:rsidRDefault="00F2311C" w:rsidP="00343A18">
      <w:pPr>
        <w:spacing w:before="0"/>
        <w:rPr>
          <w:rFonts w:cs="Arial"/>
          <w:i/>
          <w:iCs/>
          <w:sz w:val="24"/>
          <w:szCs w:val="24"/>
          <w:lang w:val="ru-RU"/>
        </w:rPr>
      </w:pPr>
    </w:p>
    <w:p w:rsidR="000E75A0" w:rsidRPr="000A79FE" w:rsidRDefault="00BA2C2D" w:rsidP="00BA2C2D">
      <w:pPr>
        <w:spacing w:before="0"/>
        <w:rPr>
          <w:rFonts w:eastAsia="TimesNewRomanPSMT" w:cs="Arial"/>
          <w:b/>
          <w:bCs/>
          <w:sz w:val="24"/>
          <w:szCs w:val="24"/>
          <w:lang w:val="sr-Cyrl-CS"/>
        </w:rPr>
      </w:pPr>
      <w:r w:rsidRPr="000A79FE">
        <w:rPr>
          <w:rFonts w:eastAsia="TimesNewRomanPSMT" w:cs="Arial"/>
          <w:b/>
          <w:bCs/>
          <w:sz w:val="24"/>
          <w:szCs w:val="24"/>
          <w:lang w:val="sr-Cyrl-CS"/>
        </w:rPr>
        <w:lastRenderedPageBreak/>
        <w:t xml:space="preserve">5) </w:t>
      </w:r>
      <w:r w:rsidR="000E75A0" w:rsidRPr="000A79FE">
        <w:rPr>
          <w:rFonts w:eastAsia="TimesNewRomanPSMT" w:cs="Arial"/>
          <w:b/>
          <w:bCs/>
          <w:sz w:val="24"/>
          <w:szCs w:val="24"/>
          <w:lang w:val="sr-Cyrl-CS"/>
        </w:rPr>
        <w:t>ЦЕНА И КОМЕРЦИЈАЛНИ УСЛОВИ ПОНУДЕ</w:t>
      </w:r>
    </w:p>
    <w:p w:rsidR="000E75A0" w:rsidRPr="000A79FE" w:rsidRDefault="000E75A0" w:rsidP="000E75A0">
      <w:pPr>
        <w:spacing w:before="0"/>
        <w:jc w:val="center"/>
        <w:rPr>
          <w:rFonts w:cs="Arial"/>
          <w:bCs/>
          <w:iCs/>
          <w:sz w:val="24"/>
          <w:szCs w:val="24"/>
          <w:lang w:val="sr-Cyrl-CS"/>
        </w:rPr>
      </w:pPr>
    </w:p>
    <w:p w:rsidR="000E75A0" w:rsidRPr="000A79FE" w:rsidRDefault="000E75A0" w:rsidP="000E75A0">
      <w:pPr>
        <w:spacing w:before="0"/>
        <w:jc w:val="center"/>
        <w:rPr>
          <w:rFonts w:cs="Arial"/>
          <w:b/>
          <w:bCs/>
          <w:iCs/>
          <w:sz w:val="24"/>
          <w:szCs w:val="24"/>
          <w:u w:val="single"/>
          <w:lang w:val="sr-Cyrl-CS"/>
        </w:rPr>
      </w:pPr>
      <w:r w:rsidRPr="000A79FE">
        <w:rPr>
          <w:rFonts w:cs="Arial"/>
          <w:b/>
          <w:bCs/>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5"/>
        <w:gridCol w:w="3174"/>
      </w:tblGrid>
      <w:tr w:rsidR="000E75A0" w:rsidRPr="000A79FE" w:rsidTr="00D60EFD">
        <w:trPr>
          <w:trHeight w:val="485"/>
        </w:trPr>
        <w:tc>
          <w:tcPr>
            <w:tcW w:w="5845" w:type="dxa"/>
            <w:shd w:val="clear" w:color="auto" w:fill="C6D9F1" w:themeFill="text2" w:themeFillTint="33"/>
            <w:vAlign w:val="center"/>
          </w:tcPr>
          <w:p w:rsidR="000E75A0" w:rsidRPr="000A79FE" w:rsidRDefault="000E75A0" w:rsidP="00AF3AF8">
            <w:pPr>
              <w:spacing w:before="0"/>
              <w:jc w:val="center"/>
              <w:rPr>
                <w:rFonts w:cs="Arial"/>
                <w:b/>
                <w:bCs/>
                <w:iCs/>
                <w:sz w:val="24"/>
                <w:szCs w:val="24"/>
                <w:lang w:val="sr-Cyrl-CS"/>
              </w:rPr>
            </w:pPr>
            <w:r w:rsidRPr="000A79FE">
              <w:rPr>
                <w:rFonts w:eastAsia="TimesNewRomanPSMT" w:cs="Arial"/>
                <w:b/>
                <w:bCs/>
                <w:sz w:val="24"/>
                <w:szCs w:val="24"/>
              </w:rPr>
              <w:t xml:space="preserve">ПРЕДМЕТ </w:t>
            </w:r>
            <w:r w:rsidRPr="000A79FE">
              <w:rPr>
                <w:rFonts w:eastAsia="TimesNewRomanPSMT" w:cs="Arial"/>
                <w:b/>
                <w:bCs/>
                <w:sz w:val="24"/>
                <w:szCs w:val="24"/>
                <w:lang w:val="sr-Cyrl-CS"/>
              </w:rPr>
              <w:t xml:space="preserve">И БРОЈ </w:t>
            </w:r>
            <w:r w:rsidRPr="000A79FE">
              <w:rPr>
                <w:rFonts w:eastAsia="TimesNewRomanPSMT" w:cs="Arial"/>
                <w:b/>
                <w:bCs/>
                <w:sz w:val="24"/>
                <w:szCs w:val="24"/>
              </w:rPr>
              <w:t>НАБАВКЕ</w:t>
            </w:r>
          </w:p>
        </w:tc>
        <w:tc>
          <w:tcPr>
            <w:tcW w:w="3174" w:type="dxa"/>
            <w:shd w:val="clear" w:color="auto" w:fill="C6D9F1" w:themeFill="text2" w:themeFillTint="33"/>
            <w:vAlign w:val="center"/>
          </w:tcPr>
          <w:p w:rsidR="00F31B06" w:rsidRDefault="000E75A0" w:rsidP="00F31B06">
            <w:pPr>
              <w:spacing w:before="0"/>
              <w:jc w:val="center"/>
              <w:rPr>
                <w:rFonts w:cs="Arial"/>
                <w:b/>
                <w:bCs/>
                <w:iCs/>
                <w:sz w:val="24"/>
                <w:szCs w:val="24"/>
                <w:lang w:val="sr-Cyrl-CS"/>
              </w:rPr>
            </w:pPr>
            <w:r w:rsidRPr="000A79FE">
              <w:rPr>
                <w:rFonts w:cs="Arial"/>
                <w:b/>
                <w:bCs/>
                <w:iCs/>
                <w:sz w:val="24"/>
                <w:szCs w:val="24"/>
                <w:lang w:val="sr-Cyrl-CS"/>
              </w:rPr>
              <w:t xml:space="preserve">УКУПНА ЦЕНА </w:t>
            </w:r>
          </w:p>
          <w:p w:rsidR="000E75A0" w:rsidRPr="000A79FE" w:rsidRDefault="000E75A0" w:rsidP="00F31B06">
            <w:pPr>
              <w:spacing w:before="0"/>
              <w:jc w:val="center"/>
              <w:rPr>
                <w:rFonts w:cs="Arial"/>
                <w:b/>
                <w:bCs/>
                <w:iCs/>
                <w:sz w:val="24"/>
                <w:szCs w:val="24"/>
                <w:lang w:val="sr-Cyrl-CS"/>
              </w:rPr>
            </w:pPr>
            <w:r w:rsidRPr="000A79FE">
              <w:rPr>
                <w:rFonts w:eastAsia="Arial Unicode MS" w:cs="Arial"/>
                <w:b/>
                <w:bCs/>
                <w:iCs/>
                <w:kern w:val="1"/>
                <w:sz w:val="24"/>
                <w:szCs w:val="24"/>
                <w:lang w:val="sr-Cyrl-CS" w:eastAsia="ar-SA"/>
              </w:rPr>
              <w:t xml:space="preserve">дин. </w:t>
            </w:r>
            <w:r w:rsidRPr="000A79FE">
              <w:rPr>
                <w:rFonts w:cs="Arial"/>
                <w:b/>
                <w:bCs/>
                <w:iCs/>
                <w:sz w:val="24"/>
                <w:szCs w:val="24"/>
                <w:lang w:val="sr-Cyrl-CS"/>
              </w:rPr>
              <w:t>без ПДВ-а</w:t>
            </w:r>
          </w:p>
        </w:tc>
      </w:tr>
      <w:tr w:rsidR="000E75A0" w:rsidRPr="000A79FE" w:rsidTr="00D60EFD">
        <w:trPr>
          <w:trHeight w:val="440"/>
        </w:trPr>
        <w:tc>
          <w:tcPr>
            <w:tcW w:w="5845" w:type="dxa"/>
            <w:vAlign w:val="center"/>
          </w:tcPr>
          <w:p w:rsidR="000E75A0" w:rsidRPr="002E557F" w:rsidRDefault="000A79FE" w:rsidP="000A79FE">
            <w:pPr>
              <w:spacing w:before="0"/>
              <w:jc w:val="center"/>
              <w:rPr>
                <w:rFonts w:cs="Arial"/>
                <w:b/>
                <w:sz w:val="24"/>
                <w:szCs w:val="24"/>
                <w:lang w:val="ru-RU"/>
              </w:rPr>
            </w:pPr>
            <w:r w:rsidRPr="002E557F">
              <w:rPr>
                <w:rFonts w:cs="Arial"/>
                <w:b/>
                <w:sz w:val="24"/>
                <w:szCs w:val="24"/>
                <w:lang w:val="ru-RU"/>
              </w:rPr>
              <w:t>Израда пројекта реконструкције и модернизације ТС СИП</w:t>
            </w:r>
          </w:p>
          <w:p w:rsidR="000A79FE" w:rsidRPr="000A79FE" w:rsidRDefault="000A79FE" w:rsidP="000A79FE">
            <w:pPr>
              <w:spacing w:before="0"/>
              <w:jc w:val="center"/>
              <w:rPr>
                <w:rFonts w:cs="Arial"/>
                <w:b/>
                <w:sz w:val="24"/>
                <w:szCs w:val="24"/>
                <w:lang w:val="sr-Cyrl-CS"/>
              </w:rPr>
            </w:pPr>
            <w:r w:rsidRPr="002E557F">
              <w:rPr>
                <w:rFonts w:cs="Arial"/>
                <w:b/>
                <w:sz w:val="24"/>
                <w:szCs w:val="24"/>
                <w:lang w:val="ru-RU"/>
              </w:rPr>
              <w:t>ЈН/2000/0291/2016</w:t>
            </w:r>
          </w:p>
        </w:tc>
        <w:tc>
          <w:tcPr>
            <w:tcW w:w="3174" w:type="dxa"/>
          </w:tcPr>
          <w:p w:rsidR="000E75A0" w:rsidRPr="000A79FE" w:rsidRDefault="000E75A0" w:rsidP="00AF3AF8">
            <w:pPr>
              <w:spacing w:before="0"/>
              <w:jc w:val="center"/>
              <w:rPr>
                <w:rFonts w:cs="Arial"/>
                <w:b/>
                <w:bCs/>
                <w:iCs/>
                <w:sz w:val="24"/>
                <w:szCs w:val="24"/>
                <w:lang w:val="sr-Cyrl-CS"/>
              </w:rPr>
            </w:pPr>
          </w:p>
          <w:p w:rsidR="000E75A0" w:rsidRPr="000A79FE" w:rsidRDefault="000E75A0" w:rsidP="00AF3AF8">
            <w:pPr>
              <w:spacing w:before="0"/>
              <w:jc w:val="center"/>
              <w:rPr>
                <w:rFonts w:cs="Arial"/>
                <w:b/>
                <w:bCs/>
                <w:iCs/>
                <w:sz w:val="24"/>
                <w:szCs w:val="24"/>
                <w:lang w:val="sr-Cyrl-CS"/>
              </w:rPr>
            </w:pPr>
          </w:p>
        </w:tc>
      </w:tr>
    </w:tbl>
    <w:p w:rsidR="000E75A0" w:rsidRPr="000A79FE" w:rsidRDefault="000E75A0" w:rsidP="000E75A0">
      <w:pPr>
        <w:spacing w:before="0"/>
        <w:jc w:val="center"/>
        <w:rPr>
          <w:rFonts w:cs="Arial"/>
          <w:b/>
          <w:bCs/>
          <w:iCs/>
          <w:sz w:val="24"/>
          <w:szCs w:val="24"/>
          <w:u w:val="single"/>
          <w:lang w:val="sr-Cyrl-CS"/>
        </w:rPr>
      </w:pPr>
      <w:r w:rsidRPr="000A79FE">
        <w:rPr>
          <w:rFonts w:cs="Arial"/>
          <w:b/>
          <w:bCs/>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5"/>
        <w:gridCol w:w="3174"/>
      </w:tblGrid>
      <w:tr w:rsidR="000E75A0" w:rsidRPr="000A79FE" w:rsidTr="00D60EFD">
        <w:trPr>
          <w:trHeight w:val="647"/>
        </w:trPr>
        <w:tc>
          <w:tcPr>
            <w:tcW w:w="5845" w:type="dxa"/>
            <w:shd w:val="clear" w:color="auto" w:fill="C6D9F1" w:themeFill="text2" w:themeFillTint="33"/>
            <w:vAlign w:val="center"/>
          </w:tcPr>
          <w:p w:rsidR="000E75A0" w:rsidRPr="000A79FE" w:rsidRDefault="000E75A0" w:rsidP="00AF3AF8">
            <w:pPr>
              <w:spacing w:before="0"/>
              <w:jc w:val="center"/>
              <w:rPr>
                <w:rFonts w:cs="Arial"/>
                <w:b/>
                <w:bCs/>
                <w:iCs/>
                <w:sz w:val="24"/>
                <w:szCs w:val="24"/>
                <w:lang w:val="sr-Cyrl-CS"/>
              </w:rPr>
            </w:pPr>
            <w:r w:rsidRPr="000A79FE">
              <w:rPr>
                <w:rFonts w:cs="Arial"/>
                <w:b/>
                <w:bCs/>
                <w:iCs/>
                <w:sz w:val="24"/>
                <w:szCs w:val="24"/>
                <w:lang w:val="sr-Cyrl-CS"/>
              </w:rPr>
              <w:t>УСЛОВ НАРУЧИОЦА</w:t>
            </w:r>
          </w:p>
        </w:tc>
        <w:tc>
          <w:tcPr>
            <w:tcW w:w="3174" w:type="dxa"/>
            <w:shd w:val="clear" w:color="auto" w:fill="C6D9F1" w:themeFill="text2" w:themeFillTint="33"/>
            <w:vAlign w:val="center"/>
          </w:tcPr>
          <w:p w:rsidR="000E75A0" w:rsidRPr="000A79FE" w:rsidRDefault="000E75A0" w:rsidP="00AF3AF8">
            <w:pPr>
              <w:spacing w:before="0"/>
              <w:jc w:val="center"/>
              <w:rPr>
                <w:rFonts w:cs="Arial"/>
                <w:b/>
                <w:bCs/>
                <w:iCs/>
                <w:sz w:val="24"/>
                <w:szCs w:val="24"/>
                <w:lang w:val="sr-Cyrl-CS"/>
              </w:rPr>
            </w:pPr>
            <w:r w:rsidRPr="000A79FE">
              <w:rPr>
                <w:rFonts w:cs="Arial"/>
                <w:b/>
                <w:bCs/>
                <w:iCs/>
                <w:sz w:val="24"/>
                <w:szCs w:val="24"/>
                <w:lang w:val="sr-Cyrl-CS"/>
              </w:rPr>
              <w:t>ПОНУДА ПОНУЂАЧА</w:t>
            </w:r>
          </w:p>
        </w:tc>
      </w:tr>
      <w:tr w:rsidR="000E75A0" w:rsidRPr="000A79FE" w:rsidTr="00C3518F">
        <w:trPr>
          <w:trHeight w:val="6902"/>
        </w:trPr>
        <w:tc>
          <w:tcPr>
            <w:tcW w:w="5845" w:type="dxa"/>
            <w:vAlign w:val="center"/>
          </w:tcPr>
          <w:p w:rsidR="000E75A0" w:rsidRDefault="000E75A0" w:rsidP="00AF3AF8">
            <w:pPr>
              <w:spacing w:before="0"/>
              <w:jc w:val="center"/>
              <w:rPr>
                <w:rFonts w:cs="Arial"/>
                <w:b/>
                <w:bCs/>
                <w:iCs/>
                <w:sz w:val="20"/>
                <w:szCs w:val="20"/>
                <w:lang w:val="sr-Cyrl-CS"/>
              </w:rPr>
            </w:pPr>
            <w:r w:rsidRPr="000A79FE">
              <w:rPr>
                <w:rFonts w:cs="Arial"/>
                <w:b/>
                <w:bCs/>
                <w:iCs/>
                <w:sz w:val="20"/>
                <w:szCs w:val="20"/>
                <w:lang w:val="sr-Cyrl-CS"/>
              </w:rPr>
              <w:t>РОК И НАЧИН ПЛАЋАЊА:</w:t>
            </w:r>
          </w:p>
          <w:p w:rsidR="00C3518F" w:rsidRPr="000A79FE" w:rsidRDefault="00C3518F" w:rsidP="00AF3AF8">
            <w:pPr>
              <w:spacing w:before="0"/>
              <w:jc w:val="center"/>
              <w:rPr>
                <w:rFonts w:cs="Arial"/>
                <w:b/>
                <w:bCs/>
                <w:iCs/>
                <w:sz w:val="20"/>
                <w:szCs w:val="20"/>
                <w:lang w:val="sr-Cyrl-CS"/>
              </w:rPr>
            </w:pPr>
          </w:p>
          <w:p w:rsidR="00C3518F" w:rsidRPr="00C3518F" w:rsidRDefault="00C3518F" w:rsidP="00C3518F">
            <w:pPr>
              <w:spacing w:before="0"/>
              <w:jc w:val="left"/>
              <w:rPr>
                <w:rFonts w:cs="Arial"/>
                <w:bCs/>
                <w:iCs/>
                <w:sz w:val="20"/>
                <w:szCs w:val="20"/>
                <w:lang w:val="sr-Cyrl-RS"/>
              </w:rPr>
            </w:pPr>
            <w:r w:rsidRPr="00C3518F">
              <w:rPr>
                <w:rFonts w:cs="Arial"/>
                <w:bCs/>
                <w:iCs/>
                <w:sz w:val="20"/>
                <w:szCs w:val="20"/>
              </w:rPr>
              <w:t>•</w:t>
            </w:r>
            <w:r w:rsidRPr="00C3518F">
              <w:rPr>
                <w:rFonts w:cs="Arial"/>
                <w:bCs/>
                <w:iCs/>
                <w:sz w:val="20"/>
                <w:szCs w:val="20"/>
                <w:lang w:val="sr-Cyrl-RS"/>
              </w:rPr>
              <w:t xml:space="preserve">       </w:t>
            </w:r>
            <w:r w:rsidRPr="00C3518F">
              <w:rPr>
                <w:rFonts w:cs="Arial"/>
                <w:b/>
                <w:bCs/>
                <w:iCs/>
                <w:sz w:val="20"/>
                <w:szCs w:val="20"/>
                <w:lang w:val="sr-Cyrl-RS"/>
              </w:rPr>
              <w:t>20</w:t>
            </w:r>
            <w:r w:rsidRPr="00C3518F">
              <w:rPr>
                <w:rFonts w:cs="Arial"/>
                <w:b/>
                <w:bCs/>
                <w:iCs/>
                <w:sz w:val="20"/>
                <w:szCs w:val="20"/>
              </w:rPr>
              <w:t>%</w:t>
            </w:r>
            <w:r w:rsidRPr="00C3518F">
              <w:rPr>
                <w:rFonts w:cs="Arial"/>
                <w:bCs/>
                <w:iCs/>
                <w:sz w:val="20"/>
                <w:szCs w:val="20"/>
              </w:rPr>
              <w:t xml:space="preserve"> (словима:</w:t>
            </w:r>
            <w:r w:rsidRPr="00C3518F">
              <w:rPr>
                <w:rFonts w:cs="Arial"/>
                <w:bCs/>
                <w:iCs/>
                <w:sz w:val="20"/>
                <w:szCs w:val="20"/>
                <w:lang w:val="sr-Cyrl-RS"/>
              </w:rPr>
              <w:t xml:space="preserve"> двадесет</w:t>
            </w:r>
            <w:r w:rsidRPr="00C3518F">
              <w:rPr>
                <w:rFonts w:cs="Arial"/>
                <w:bCs/>
                <w:iCs/>
                <w:sz w:val="20"/>
                <w:szCs w:val="20"/>
              </w:rPr>
              <w:t xml:space="preserve"> одсто) од уговорене цене</w:t>
            </w:r>
            <w:r w:rsidRPr="00C3518F">
              <w:rPr>
                <w:rFonts w:cs="Arial"/>
                <w:bCs/>
                <w:iCs/>
                <w:sz w:val="20"/>
                <w:szCs w:val="20"/>
                <w:lang w:val="sr-Cyrl-RS"/>
              </w:rPr>
              <w:t xml:space="preserve">, након усвајања једног од предатих </w:t>
            </w:r>
            <w:r w:rsidR="00466917">
              <w:rPr>
                <w:rFonts w:cs="Arial"/>
                <w:bCs/>
                <w:iCs/>
                <w:sz w:val="20"/>
                <w:szCs w:val="20"/>
                <w:lang w:val="sr-Cyrl-RS"/>
              </w:rPr>
              <w:t xml:space="preserve">варијантних </w:t>
            </w:r>
            <w:r w:rsidRPr="00C3518F">
              <w:rPr>
                <w:rFonts w:cs="Arial"/>
                <w:bCs/>
                <w:iCs/>
                <w:sz w:val="20"/>
                <w:szCs w:val="20"/>
                <w:lang w:val="sr-Cyrl-RS"/>
              </w:rPr>
              <w:t>решења, и достављеног фазног Извештаја и рачуна испостављеног на основу одобреног Извештаја, у року до 45 (словима:</w:t>
            </w:r>
            <w:r w:rsidR="00466917">
              <w:rPr>
                <w:rFonts w:cs="Arial"/>
                <w:bCs/>
                <w:iCs/>
                <w:sz w:val="20"/>
                <w:szCs w:val="20"/>
                <w:lang w:val="sr-Cyrl-RS"/>
              </w:rPr>
              <w:t xml:space="preserve"> </w:t>
            </w:r>
            <w:r w:rsidRPr="00C3518F">
              <w:rPr>
                <w:rFonts w:cs="Arial"/>
                <w:bCs/>
                <w:iCs/>
                <w:sz w:val="20"/>
                <w:szCs w:val="20"/>
                <w:lang w:val="sr-Cyrl-RS"/>
              </w:rPr>
              <w:t>четрдесетпет) дана од дана пријема исправног рачуна;</w:t>
            </w:r>
          </w:p>
          <w:p w:rsidR="00C3518F" w:rsidRPr="00C3518F" w:rsidRDefault="00C3518F" w:rsidP="00C3518F">
            <w:pPr>
              <w:spacing w:before="0"/>
              <w:jc w:val="left"/>
              <w:rPr>
                <w:rFonts w:cs="Arial"/>
                <w:bCs/>
                <w:iCs/>
                <w:sz w:val="20"/>
                <w:szCs w:val="20"/>
                <w:lang w:val="sr-Cyrl-RS"/>
              </w:rPr>
            </w:pPr>
            <w:r w:rsidRPr="00C3518F">
              <w:rPr>
                <w:rFonts w:cs="Arial"/>
                <w:bCs/>
                <w:iCs/>
                <w:sz w:val="20"/>
                <w:szCs w:val="20"/>
              </w:rPr>
              <w:t>•</w:t>
            </w:r>
            <w:r>
              <w:rPr>
                <w:rFonts w:cs="Arial"/>
                <w:bCs/>
                <w:iCs/>
                <w:sz w:val="20"/>
                <w:szCs w:val="20"/>
              </w:rPr>
              <w:t xml:space="preserve">       </w:t>
            </w:r>
            <w:r w:rsidRPr="00C3518F">
              <w:rPr>
                <w:rFonts w:cs="Arial"/>
                <w:b/>
                <w:bCs/>
                <w:iCs/>
                <w:sz w:val="20"/>
                <w:szCs w:val="20"/>
              </w:rPr>
              <w:t>10%</w:t>
            </w:r>
            <w:r w:rsidRPr="00C3518F">
              <w:rPr>
                <w:rFonts w:cs="Arial"/>
                <w:bCs/>
                <w:iCs/>
                <w:sz w:val="20"/>
                <w:szCs w:val="20"/>
              </w:rPr>
              <w:t xml:space="preserve"> (словима</w:t>
            </w:r>
            <w:r w:rsidRPr="00C3518F">
              <w:rPr>
                <w:rFonts w:cs="Arial"/>
                <w:bCs/>
                <w:iCs/>
                <w:sz w:val="20"/>
                <w:szCs w:val="20"/>
                <w:lang w:val="sr-Cyrl-RS"/>
              </w:rPr>
              <w:t>: десет</w:t>
            </w:r>
            <w:r w:rsidRPr="00C3518F">
              <w:rPr>
                <w:rFonts w:cs="Arial"/>
                <w:bCs/>
                <w:iCs/>
                <w:sz w:val="20"/>
                <w:szCs w:val="20"/>
              </w:rPr>
              <w:t xml:space="preserve"> одсто) од уговорене цене </w:t>
            </w:r>
            <w:r w:rsidRPr="00C3518F">
              <w:rPr>
                <w:rFonts w:cs="Arial"/>
                <w:bCs/>
                <w:iCs/>
                <w:sz w:val="20"/>
                <w:szCs w:val="20"/>
                <w:lang w:val="sr-Cyrl-RS"/>
              </w:rPr>
              <w:t>н</w:t>
            </w:r>
            <w:r w:rsidRPr="00C3518F">
              <w:rPr>
                <w:rFonts w:cs="Arial"/>
                <w:bCs/>
                <w:iCs/>
                <w:sz w:val="20"/>
                <w:szCs w:val="20"/>
              </w:rPr>
              <w:t xml:space="preserve">а основу </w:t>
            </w:r>
            <w:r w:rsidRPr="00C3518F">
              <w:rPr>
                <w:rFonts w:cs="Arial"/>
                <w:bCs/>
                <w:iCs/>
                <w:sz w:val="20"/>
                <w:szCs w:val="20"/>
                <w:lang w:val="sr-Cyrl-RS"/>
              </w:rPr>
              <w:t>израде идејног решења према Закону о планирању и изградњи ("Сл. гласник РС", бр. 72/2009, 81/2009 - испр., 64/2010 - одлука УС, 24/2011, 121/2012, 42/2013 - одлука УС, 50/2013 - одлука УС, 98/2013 - одлука УС, 132/2014 и 145/2014)</w:t>
            </w:r>
            <w:r w:rsidR="008B3565" w:rsidRPr="008B3565">
              <w:rPr>
                <w:rFonts w:eastAsia="Calibri" w:cs="Arial"/>
                <w:sz w:val="24"/>
                <w:szCs w:val="24"/>
                <w:lang w:val="sr-Cyrl-RS"/>
              </w:rPr>
              <w:t xml:space="preserve"> </w:t>
            </w:r>
            <w:r w:rsidR="008B3565" w:rsidRPr="008B3565">
              <w:rPr>
                <w:rFonts w:cs="Arial"/>
                <w:bCs/>
                <w:iCs/>
                <w:sz w:val="20"/>
                <w:szCs w:val="20"/>
                <w:lang w:val="sr-Cyrl-RS"/>
              </w:rPr>
              <w:t>(на основу усвојеног варијантног решења)</w:t>
            </w:r>
            <w:r w:rsidRPr="00C3518F">
              <w:rPr>
                <w:rFonts w:cs="Arial"/>
                <w:bCs/>
                <w:iCs/>
                <w:sz w:val="20"/>
                <w:szCs w:val="20"/>
                <w:lang w:val="sr-Cyrl-RS"/>
              </w:rPr>
              <w:t>, и достављеног фазног Извештаја и рачуна испостављеног на основу одобреног Извештаја, у року до 45 (словима:</w:t>
            </w:r>
            <w:r w:rsidR="00466917">
              <w:rPr>
                <w:rFonts w:cs="Arial"/>
                <w:bCs/>
                <w:iCs/>
                <w:sz w:val="20"/>
                <w:szCs w:val="20"/>
                <w:lang w:val="sr-Cyrl-RS"/>
              </w:rPr>
              <w:t xml:space="preserve"> </w:t>
            </w:r>
            <w:r w:rsidRPr="00C3518F">
              <w:rPr>
                <w:rFonts w:cs="Arial"/>
                <w:bCs/>
                <w:iCs/>
                <w:sz w:val="20"/>
                <w:szCs w:val="20"/>
                <w:lang w:val="sr-Cyrl-RS"/>
              </w:rPr>
              <w:t>четрдесетпет) дана од дана пријема исправног рачуна;</w:t>
            </w:r>
          </w:p>
          <w:p w:rsidR="00C3518F" w:rsidRPr="00C3518F" w:rsidRDefault="00C3518F" w:rsidP="00C3518F">
            <w:pPr>
              <w:spacing w:before="0"/>
              <w:jc w:val="left"/>
              <w:rPr>
                <w:rFonts w:cs="Arial"/>
                <w:bCs/>
                <w:iCs/>
                <w:sz w:val="20"/>
                <w:szCs w:val="20"/>
                <w:lang w:val="sr-Cyrl-RS"/>
              </w:rPr>
            </w:pPr>
            <w:r w:rsidRPr="00C3518F">
              <w:rPr>
                <w:rFonts w:cs="Arial"/>
                <w:bCs/>
                <w:iCs/>
                <w:sz w:val="20"/>
                <w:szCs w:val="20"/>
              </w:rPr>
              <w:t>•</w:t>
            </w:r>
            <w:r w:rsidRPr="00C3518F">
              <w:rPr>
                <w:rFonts w:cs="Arial"/>
                <w:bCs/>
                <w:iCs/>
                <w:sz w:val="20"/>
                <w:szCs w:val="20"/>
                <w:lang w:val="sr-Cyrl-RS"/>
              </w:rPr>
              <w:t xml:space="preserve">        </w:t>
            </w:r>
            <w:r w:rsidRPr="00C3518F">
              <w:rPr>
                <w:rFonts w:cs="Arial"/>
                <w:b/>
                <w:bCs/>
                <w:iCs/>
                <w:sz w:val="20"/>
                <w:szCs w:val="20"/>
                <w:lang w:val="sr-Cyrl-RS"/>
              </w:rPr>
              <w:t>5</w:t>
            </w:r>
            <w:r w:rsidRPr="00C3518F">
              <w:rPr>
                <w:rFonts w:cs="Arial"/>
                <w:b/>
                <w:bCs/>
                <w:iCs/>
                <w:sz w:val="20"/>
                <w:szCs w:val="20"/>
              </w:rPr>
              <w:t>0%</w:t>
            </w:r>
            <w:r w:rsidRPr="00C3518F">
              <w:rPr>
                <w:rFonts w:cs="Arial"/>
                <w:bCs/>
                <w:iCs/>
                <w:sz w:val="20"/>
                <w:szCs w:val="20"/>
              </w:rPr>
              <w:t xml:space="preserve"> (словима:</w:t>
            </w:r>
            <w:r w:rsidRPr="00C3518F">
              <w:rPr>
                <w:rFonts w:cs="Arial"/>
                <w:bCs/>
                <w:iCs/>
                <w:sz w:val="20"/>
                <w:szCs w:val="20"/>
                <w:lang w:val="sr-Cyrl-RS"/>
              </w:rPr>
              <w:t>пе</w:t>
            </w:r>
            <w:r w:rsidRPr="00C3518F">
              <w:rPr>
                <w:rFonts w:cs="Arial"/>
                <w:bCs/>
                <w:iCs/>
                <w:sz w:val="20"/>
                <w:szCs w:val="20"/>
              </w:rPr>
              <w:t xml:space="preserve">десет одсто) од уговорене цене </w:t>
            </w:r>
            <w:r w:rsidRPr="00C3518F">
              <w:rPr>
                <w:rFonts w:cs="Arial"/>
                <w:bCs/>
                <w:iCs/>
                <w:sz w:val="20"/>
                <w:szCs w:val="20"/>
                <w:lang w:val="sr-Cyrl-RS"/>
              </w:rPr>
              <w:t>након израде Пројекта за грађевинску дозволу према Закону о планирању и изградњи ("Сл. гласник РС", бр. 72/2009, 81/2009 - испр., 64/2010 - одлука УС, 24/2011, 121/2012, 42/2013 - одлука УС, 50/2013 - одлука УС, 98/2013 - одлука УС, 132/2014 и 145/2014), и достављеног фазног Извештаја и рачуна испостављеног на основу одобреног Извештаја, у року до 45 (словима:четрдесетпет) дана од дана пријема исправног рачуна;</w:t>
            </w:r>
          </w:p>
          <w:p w:rsidR="00C3518F" w:rsidRPr="00C3518F" w:rsidRDefault="00C3518F" w:rsidP="00C3518F">
            <w:pPr>
              <w:spacing w:before="0"/>
              <w:jc w:val="left"/>
              <w:rPr>
                <w:rFonts w:cs="Arial"/>
                <w:bCs/>
                <w:iCs/>
                <w:sz w:val="20"/>
                <w:szCs w:val="20"/>
                <w:lang w:val="sr-Cyrl-RS"/>
              </w:rPr>
            </w:pPr>
            <w:r w:rsidRPr="00C3518F">
              <w:rPr>
                <w:rFonts w:cs="Arial"/>
                <w:bCs/>
                <w:iCs/>
                <w:sz w:val="20"/>
                <w:szCs w:val="20"/>
              </w:rPr>
              <w:t>•</w:t>
            </w:r>
            <w:r w:rsidRPr="00C3518F">
              <w:rPr>
                <w:rFonts w:cs="Arial"/>
                <w:bCs/>
                <w:iCs/>
                <w:sz w:val="20"/>
                <w:szCs w:val="20"/>
                <w:lang w:val="sr-Cyrl-RS"/>
              </w:rPr>
              <w:t xml:space="preserve">   </w:t>
            </w:r>
            <w:r>
              <w:rPr>
                <w:rFonts w:cs="Arial"/>
                <w:bCs/>
                <w:iCs/>
                <w:sz w:val="20"/>
                <w:szCs w:val="20"/>
                <w:lang w:val="sr-Cyrl-RS"/>
              </w:rPr>
              <w:t xml:space="preserve">    </w:t>
            </w:r>
            <w:r w:rsidRPr="00C3518F">
              <w:rPr>
                <w:rFonts w:cs="Arial"/>
                <w:b/>
                <w:bCs/>
                <w:iCs/>
                <w:sz w:val="20"/>
                <w:szCs w:val="20"/>
                <w:lang w:val="sr-Cyrl-RS"/>
              </w:rPr>
              <w:t>20</w:t>
            </w:r>
            <w:r w:rsidRPr="00C3518F">
              <w:rPr>
                <w:rFonts w:cs="Arial"/>
                <w:b/>
                <w:bCs/>
                <w:iCs/>
                <w:sz w:val="20"/>
                <w:szCs w:val="20"/>
              </w:rPr>
              <w:t>%</w:t>
            </w:r>
            <w:r w:rsidRPr="00C3518F">
              <w:rPr>
                <w:rFonts w:cs="Arial"/>
                <w:bCs/>
                <w:iCs/>
                <w:sz w:val="20"/>
                <w:szCs w:val="20"/>
              </w:rPr>
              <w:t xml:space="preserve"> (словима:</w:t>
            </w:r>
            <w:r w:rsidRPr="00C3518F">
              <w:rPr>
                <w:rFonts w:cs="Arial"/>
                <w:bCs/>
                <w:iCs/>
                <w:sz w:val="20"/>
                <w:szCs w:val="20"/>
                <w:lang w:val="sr-Cyrl-RS"/>
              </w:rPr>
              <w:t xml:space="preserve"> двадесет</w:t>
            </w:r>
            <w:r w:rsidRPr="00C3518F">
              <w:rPr>
                <w:rFonts w:cs="Arial"/>
                <w:bCs/>
                <w:iCs/>
                <w:sz w:val="20"/>
                <w:szCs w:val="20"/>
              </w:rPr>
              <w:t xml:space="preserve"> одсто) од уговорене цене</w:t>
            </w:r>
            <w:r w:rsidRPr="00C3518F">
              <w:rPr>
                <w:rFonts w:cs="Arial"/>
                <w:bCs/>
                <w:iCs/>
                <w:sz w:val="20"/>
                <w:szCs w:val="20"/>
                <w:lang w:val="sr-Cyrl-RS"/>
              </w:rPr>
              <w:t>, након израде документације, и достављеног Коначног извештаја и рачуна испостављеног на основу одобреног Коначног извештаја, у року до 45 (словима:</w:t>
            </w:r>
            <w:r w:rsidR="00466917">
              <w:rPr>
                <w:rFonts w:cs="Arial"/>
                <w:bCs/>
                <w:iCs/>
                <w:sz w:val="20"/>
                <w:szCs w:val="20"/>
                <w:lang w:val="sr-Cyrl-RS"/>
              </w:rPr>
              <w:t xml:space="preserve"> </w:t>
            </w:r>
            <w:r w:rsidRPr="00C3518F">
              <w:rPr>
                <w:rFonts w:cs="Arial"/>
                <w:bCs/>
                <w:iCs/>
                <w:sz w:val="20"/>
                <w:szCs w:val="20"/>
                <w:lang w:val="sr-Cyrl-RS"/>
              </w:rPr>
              <w:t>четрдесетпет) дана од дана пријема исправног рачуна;</w:t>
            </w:r>
          </w:p>
          <w:p w:rsidR="00F61A7B" w:rsidRPr="00F31B06" w:rsidRDefault="00F61A7B" w:rsidP="00F31B06">
            <w:pPr>
              <w:spacing w:before="0"/>
              <w:jc w:val="left"/>
              <w:rPr>
                <w:rFonts w:cs="Arial"/>
                <w:bCs/>
                <w:iCs/>
                <w:sz w:val="20"/>
                <w:szCs w:val="20"/>
                <w:lang w:val="sr-Cyrl-RS"/>
              </w:rPr>
            </w:pPr>
          </w:p>
          <w:p w:rsidR="000E75A0" w:rsidRPr="000A79FE" w:rsidRDefault="000E75A0" w:rsidP="00AF3AF8">
            <w:pPr>
              <w:spacing w:before="0"/>
              <w:jc w:val="center"/>
              <w:rPr>
                <w:rFonts w:cs="Arial"/>
                <w:b/>
                <w:bCs/>
                <w:iCs/>
                <w:sz w:val="20"/>
                <w:szCs w:val="20"/>
                <w:lang w:val="sr-Cyrl-CS"/>
              </w:rPr>
            </w:pPr>
          </w:p>
        </w:tc>
        <w:tc>
          <w:tcPr>
            <w:tcW w:w="3174" w:type="dxa"/>
            <w:vAlign w:val="center"/>
          </w:tcPr>
          <w:p w:rsidR="00F31B06" w:rsidRDefault="0069544F" w:rsidP="00F31B06">
            <w:pPr>
              <w:spacing w:before="0"/>
              <w:jc w:val="center"/>
              <w:rPr>
                <w:rFonts w:cs="Arial"/>
                <w:b/>
                <w:bCs/>
                <w:iCs/>
                <w:sz w:val="20"/>
                <w:szCs w:val="20"/>
                <w:lang w:val="sr-Cyrl-CS"/>
              </w:rPr>
            </w:pPr>
            <w:r>
              <w:rPr>
                <w:rFonts w:cs="Arial"/>
                <w:b/>
                <w:bCs/>
                <w:iCs/>
                <w:sz w:val="20"/>
                <w:szCs w:val="20"/>
                <w:lang w:val="sr-Cyrl-CS"/>
              </w:rPr>
              <w:t>Сагласан за захтевом Н</w:t>
            </w:r>
            <w:r w:rsidR="00F31B06" w:rsidRPr="00F31B06">
              <w:rPr>
                <w:rFonts w:cs="Arial"/>
                <w:b/>
                <w:bCs/>
                <w:iCs/>
                <w:sz w:val="20"/>
                <w:szCs w:val="20"/>
                <w:lang w:val="sr-Cyrl-CS"/>
              </w:rPr>
              <w:t>аручиоца</w:t>
            </w:r>
          </w:p>
          <w:p w:rsidR="0066102C" w:rsidRPr="00F31B06" w:rsidRDefault="0066102C" w:rsidP="00F31B06">
            <w:pPr>
              <w:spacing w:before="0"/>
              <w:jc w:val="center"/>
              <w:rPr>
                <w:rFonts w:cs="Arial"/>
                <w:b/>
                <w:bCs/>
                <w:iCs/>
                <w:sz w:val="20"/>
                <w:szCs w:val="20"/>
                <w:lang w:val="sr-Cyrl-CS"/>
              </w:rPr>
            </w:pPr>
          </w:p>
          <w:p w:rsidR="000E75A0" w:rsidRPr="000A79FE" w:rsidRDefault="00F31B06" w:rsidP="00F31B06">
            <w:pPr>
              <w:spacing w:before="0"/>
              <w:jc w:val="center"/>
              <w:rPr>
                <w:rFonts w:cs="Arial"/>
                <w:b/>
                <w:bCs/>
                <w:iCs/>
                <w:sz w:val="20"/>
                <w:szCs w:val="20"/>
                <w:lang w:val="sr-Cyrl-CS"/>
              </w:rPr>
            </w:pPr>
            <w:r w:rsidRPr="00F31B06">
              <w:rPr>
                <w:rFonts w:cs="Arial"/>
                <w:b/>
                <w:bCs/>
                <w:iCs/>
                <w:sz w:val="20"/>
                <w:szCs w:val="20"/>
                <w:lang w:val="sr-Cyrl-CS"/>
              </w:rPr>
              <w:t>ДА/НЕ (заокружити)</w:t>
            </w:r>
          </w:p>
          <w:p w:rsidR="00750A33" w:rsidRPr="000A79FE" w:rsidRDefault="00750A33" w:rsidP="00922EDB">
            <w:pPr>
              <w:spacing w:before="0"/>
              <w:jc w:val="center"/>
              <w:rPr>
                <w:rFonts w:cs="Arial"/>
                <w:bCs/>
                <w:iCs/>
                <w:color w:val="00B0F0"/>
                <w:sz w:val="20"/>
                <w:szCs w:val="20"/>
                <w:lang w:val="sr-Cyrl-CS"/>
              </w:rPr>
            </w:pPr>
          </w:p>
          <w:p w:rsidR="00750A33" w:rsidRPr="000A79FE" w:rsidRDefault="00750A33" w:rsidP="00922EDB">
            <w:pPr>
              <w:spacing w:before="0"/>
              <w:jc w:val="center"/>
              <w:rPr>
                <w:rFonts w:cs="Arial"/>
                <w:bCs/>
                <w:iCs/>
                <w:color w:val="00B0F0"/>
                <w:sz w:val="20"/>
                <w:szCs w:val="20"/>
                <w:lang w:val="sr-Cyrl-CS"/>
              </w:rPr>
            </w:pPr>
          </w:p>
          <w:p w:rsidR="00750A33" w:rsidRPr="000A79FE" w:rsidRDefault="00750A33" w:rsidP="00922EDB">
            <w:pPr>
              <w:spacing w:before="0"/>
              <w:jc w:val="center"/>
              <w:rPr>
                <w:rFonts w:cs="Arial"/>
                <w:bCs/>
                <w:iCs/>
                <w:color w:val="00B0F0"/>
                <w:sz w:val="20"/>
                <w:szCs w:val="20"/>
                <w:lang w:val="sr-Cyrl-CS"/>
              </w:rPr>
            </w:pPr>
          </w:p>
          <w:p w:rsidR="00750A33" w:rsidRPr="000A79FE" w:rsidRDefault="00750A33" w:rsidP="00922EDB">
            <w:pPr>
              <w:spacing w:before="0"/>
              <w:jc w:val="center"/>
              <w:rPr>
                <w:rFonts w:cs="Arial"/>
                <w:bCs/>
                <w:iCs/>
                <w:color w:val="00B0F0"/>
                <w:sz w:val="20"/>
                <w:szCs w:val="20"/>
                <w:lang w:val="sr-Cyrl-CS"/>
              </w:rPr>
            </w:pPr>
          </w:p>
          <w:p w:rsidR="00750A33" w:rsidRPr="000A79FE" w:rsidRDefault="00750A33" w:rsidP="00922EDB">
            <w:pPr>
              <w:spacing w:before="0"/>
              <w:jc w:val="center"/>
              <w:rPr>
                <w:rFonts w:cs="Arial"/>
                <w:bCs/>
                <w:iCs/>
                <w:color w:val="00B0F0"/>
                <w:sz w:val="20"/>
                <w:szCs w:val="20"/>
                <w:lang w:val="sr-Cyrl-CS"/>
              </w:rPr>
            </w:pPr>
          </w:p>
          <w:p w:rsidR="00750A33" w:rsidRPr="000A79FE" w:rsidRDefault="00750A33" w:rsidP="00922EDB">
            <w:pPr>
              <w:spacing w:before="0"/>
              <w:jc w:val="center"/>
              <w:rPr>
                <w:rFonts w:cs="Arial"/>
                <w:bCs/>
                <w:iCs/>
                <w:color w:val="00B0F0"/>
                <w:sz w:val="20"/>
                <w:szCs w:val="20"/>
                <w:lang w:val="sr-Cyrl-CS"/>
              </w:rPr>
            </w:pPr>
          </w:p>
          <w:p w:rsidR="00750A33" w:rsidRPr="000A79FE" w:rsidRDefault="00750A33" w:rsidP="00922EDB">
            <w:pPr>
              <w:spacing w:before="0"/>
              <w:jc w:val="center"/>
              <w:rPr>
                <w:rFonts w:cs="Arial"/>
                <w:bCs/>
                <w:iCs/>
                <w:color w:val="00B0F0"/>
                <w:sz w:val="20"/>
                <w:szCs w:val="20"/>
                <w:lang w:val="sr-Cyrl-CS"/>
              </w:rPr>
            </w:pPr>
          </w:p>
          <w:p w:rsidR="00750A33" w:rsidRPr="000A79FE" w:rsidRDefault="00750A33" w:rsidP="00922EDB">
            <w:pPr>
              <w:spacing w:before="0"/>
              <w:jc w:val="center"/>
              <w:rPr>
                <w:rFonts w:cs="Arial"/>
                <w:bCs/>
                <w:iCs/>
                <w:color w:val="00B0F0"/>
                <w:sz w:val="20"/>
                <w:szCs w:val="20"/>
                <w:lang w:val="sr-Cyrl-CS"/>
              </w:rPr>
            </w:pPr>
          </w:p>
          <w:p w:rsidR="00750A33" w:rsidRPr="000A79FE" w:rsidRDefault="00750A33" w:rsidP="00922EDB">
            <w:pPr>
              <w:spacing w:before="0"/>
              <w:jc w:val="center"/>
              <w:rPr>
                <w:rFonts w:cs="Arial"/>
                <w:bCs/>
                <w:iCs/>
                <w:color w:val="00B0F0"/>
                <w:sz w:val="20"/>
                <w:szCs w:val="20"/>
                <w:lang w:val="sr-Cyrl-CS"/>
              </w:rPr>
            </w:pPr>
          </w:p>
          <w:p w:rsidR="000E75A0" w:rsidRPr="000A79FE" w:rsidRDefault="000E75A0" w:rsidP="00F31B06">
            <w:pPr>
              <w:spacing w:before="0"/>
              <w:jc w:val="center"/>
              <w:rPr>
                <w:rFonts w:cs="Arial"/>
                <w:b/>
                <w:bCs/>
                <w:iCs/>
                <w:sz w:val="20"/>
                <w:szCs w:val="20"/>
                <w:lang w:val="sr-Cyrl-CS"/>
              </w:rPr>
            </w:pPr>
          </w:p>
        </w:tc>
      </w:tr>
      <w:tr w:rsidR="000E75A0" w:rsidRPr="000A79FE" w:rsidTr="00D60EFD">
        <w:tc>
          <w:tcPr>
            <w:tcW w:w="5845" w:type="dxa"/>
            <w:vAlign w:val="center"/>
          </w:tcPr>
          <w:p w:rsidR="000E75A0" w:rsidRPr="00F31B06" w:rsidRDefault="000E75A0" w:rsidP="00AF3AF8">
            <w:pPr>
              <w:spacing w:before="0"/>
              <w:jc w:val="center"/>
              <w:rPr>
                <w:rFonts w:cs="Arial"/>
                <w:b/>
                <w:bCs/>
                <w:iCs/>
                <w:sz w:val="20"/>
                <w:szCs w:val="20"/>
                <w:lang w:val="sr-Cyrl-CS"/>
              </w:rPr>
            </w:pPr>
            <w:r w:rsidRPr="00F31B06">
              <w:rPr>
                <w:rFonts w:cs="Arial"/>
                <w:b/>
                <w:bCs/>
                <w:iCs/>
                <w:sz w:val="20"/>
                <w:szCs w:val="20"/>
                <w:lang w:val="sr-Cyrl-CS"/>
              </w:rPr>
              <w:t>РОК И</w:t>
            </w:r>
            <w:r w:rsidR="00DF169D" w:rsidRPr="00F31B06">
              <w:rPr>
                <w:rFonts w:cs="Arial"/>
                <w:b/>
                <w:bCs/>
                <w:iCs/>
                <w:sz w:val="20"/>
                <w:szCs w:val="20"/>
                <w:lang w:val="sr-Cyrl-CS"/>
              </w:rPr>
              <w:t>ЗВРШЕЊА</w:t>
            </w:r>
            <w:r w:rsidRPr="00F31B06">
              <w:rPr>
                <w:rFonts w:cs="Arial"/>
                <w:b/>
                <w:bCs/>
                <w:iCs/>
                <w:sz w:val="20"/>
                <w:szCs w:val="20"/>
                <w:lang w:val="sr-Cyrl-CS"/>
              </w:rPr>
              <w:t>:</w:t>
            </w:r>
          </w:p>
          <w:p w:rsidR="000E75A0" w:rsidRPr="00F31B06" w:rsidRDefault="000E75A0" w:rsidP="00F31B06">
            <w:pPr>
              <w:spacing w:before="0"/>
              <w:jc w:val="center"/>
              <w:rPr>
                <w:rFonts w:cs="Arial"/>
                <w:bCs/>
                <w:iCs/>
                <w:sz w:val="20"/>
                <w:szCs w:val="20"/>
                <w:lang w:val="sr-Cyrl-CS"/>
              </w:rPr>
            </w:pPr>
            <w:r w:rsidRPr="00F31B06">
              <w:rPr>
                <w:rFonts w:cs="Arial"/>
                <w:spacing w:val="4"/>
                <w:sz w:val="20"/>
                <w:szCs w:val="20"/>
                <w:lang w:val="sr-Cyrl-CS"/>
              </w:rPr>
              <w:t xml:space="preserve">најдуже до </w:t>
            </w:r>
            <w:r w:rsidR="00F31B06" w:rsidRPr="00F31B06">
              <w:rPr>
                <w:rFonts w:cs="Arial"/>
                <w:spacing w:val="4"/>
                <w:sz w:val="20"/>
                <w:szCs w:val="20"/>
                <w:lang w:val="sr-Cyrl-CS"/>
              </w:rPr>
              <w:t>270</w:t>
            </w:r>
            <w:r w:rsidRPr="00F31B06">
              <w:rPr>
                <w:rFonts w:cs="Arial"/>
                <w:bCs/>
                <w:iCs/>
                <w:sz w:val="20"/>
                <w:szCs w:val="20"/>
                <w:lang w:val="sr-Cyrl-CS"/>
              </w:rPr>
              <w:t xml:space="preserve"> </w:t>
            </w:r>
            <w:r w:rsidR="00C3518F">
              <w:rPr>
                <w:rFonts w:cs="Arial"/>
                <w:bCs/>
                <w:iCs/>
                <w:sz w:val="20"/>
                <w:szCs w:val="20"/>
                <w:lang w:val="sr-Cyrl-CS"/>
              </w:rPr>
              <w:t xml:space="preserve">(словима: двестаседамдесет) </w:t>
            </w:r>
            <w:r w:rsidRPr="00F31B06">
              <w:rPr>
                <w:rFonts w:cs="Arial"/>
                <w:bCs/>
                <w:iCs/>
                <w:sz w:val="20"/>
                <w:szCs w:val="20"/>
                <w:lang w:val="sr-Cyrl-CS"/>
              </w:rPr>
              <w:t>дана</w:t>
            </w:r>
            <w:r w:rsidRPr="00F31B06">
              <w:rPr>
                <w:rFonts w:cs="Arial"/>
                <w:spacing w:val="4"/>
                <w:sz w:val="20"/>
                <w:szCs w:val="20"/>
                <w:lang w:val="sr-Cyrl-CS"/>
              </w:rPr>
              <w:t xml:space="preserve"> </w:t>
            </w:r>
            <w:r w:rsidR="00C3518F">
              <w:rPr>
                <w:rFonts w:cs="Arial"/>
                <w:bCs/>
                <w:iCs/>
                <w:sz w:val="20"/>
                <w:szCs w:val="20"/>
                <w:lang w:val="sr-Cyrl-CS"/>
              </w:rPr>
              <w:t>од дана ступања У</w:t>
            </w:r>
            <w:r w:rsidRPr="00F31B06">
              <w:rPr>
                <w:rFonts w:cs="Arial"/>
                <w:bCs/>
                <w:iCs/>
                <w:sz w:val="20"/>
                <w:szCs w:val="20"/>
                <w:lang w:val="sr-Cyrl-CS"/>
              </w:rPr>
              <w:t>говора на снагу</w:t>
            </w:r>
          </w:p>
        </w:tc>
        <w:tc>
          <w:tcPr>
            <w:tcW w:w="3174" w:type="dxa"/>
            <w:vAlign w:val="center"/>
          </w:tcPr>
          <w:p w:rsidR="000E75A0" w:rsidRPr="00F31B06" w:rsidRDefault="000E75A0" w:rsidP="00AF3AF8">
            <w:pPr>
              <w:spacing w:before="0"/>
              <w:jc w:val="center"/>
              <w:rPr>
                <w:rFonts w:cs="Arial"/>
                <w:b/>
                <w:bCs/>
                <w:iCs/>
                <w:sz w:val="20"/>
                <w:szCs w:val="20"/>
                <w:lang w:val="sr-Cyrl-CS"/>
              </w:rPr>
            </w:pPr>
          </w:p>
          <w:p w:rsidR="000E75A0" w:rsidRPr="00F31B06" w:rsidRDefault="000E75A0" w:rsidP="00AF3AF8">
            <w:pPr>
              <w:spacing w:before="0"/>
              <w:jc w:val="center"/>
              <w:rPr>
                <w:rFonts w:cs="Arial"/>
                <w:bCs/>
                <w:iCs/>
                <w:sz w:val="20"/>
                <w:szCs w:val="20"/>
              </w:rPr>
            </w:pPr>
            <w:r w:rsidRPr="00F31B06">
              <w:rPr>
                <w:rFonts w:cs="Arial"/>
                <w:bCs/>
                <w:iCs/>
                <w:sz w:val="20"/>
                <w:szCs w:val="20"/>
                <w:lang w:val="sr-Cyrl-CS"/>
              </w:rPr>
              <w:t>____ дана од дана ступања уговора на снагу</w:t>
            </w:r>
          </w:p>
        </w:tc>
      </w:tr>
      <w:tr w:rsidR="000E75A0" w:rsidRPr="000A79FE" w:rsidTr="00D60EFD">
        <w:trPr>
          <w:trHeight w:val="800"/>
        </w:trPr>
        <w:tc>
          <w:tcPr>
            <w:tcW w:w="5845" w:type="dxa"/>
            <w:vAlign w:val="center"/>
          </w:tcPr>
          <w:p w:rsidR="000E75A0" w:rsidRPr="00F31B06" w:rsidRDefault="000E75A0" w:rsidP="00AF3AF8">
            <w:pPr>
              <w:spacing w:before="0"/>
              <w:jc w:val="center"/>
              <w:rPr>
                <w:rFonts w:cs="Arial"/>
                <w:b/>
                <w:bCs/>
                <w:iCs/>
                <w:sz w:val="20"/>
                <w:szCs w:val="20"/>
                <w:lang w:val="sr-Cyrl-CS"/>
              </w:rPr>
            </w:pPr>
            <w:r w:rsidRPr="00F31B06">
              <w:rPr>
                <w:rFonts w:cs="Arial"/>
                <w:b/>
                <w:bCs/>
                <w:iCs/>
                <w:sz w:val="20"/>
                <w:szCs w:val="20"/>
                <w:lang w:val="sr-Cyrl-CS"/>
              </w:rPr>
              <w:t>РОК ВАЖЕЊА ПОНУДЕ:</w:t>
            </w:r>
          </w:p>
          <w:p w:rsidR="000E75A0" w:rsidRPr="00F31B06" w:rsidRDefault="000E75A0" w:rsidP="00873133">
            <w:pPr>
              <w:spacing w:before="0"/>
              <w:jc w:val="center"/>
              <w:rPr>
                <w:rFonts w:cs="Arial"/>
                <w:b/>
                <w:bCs/>
                <w:iCs/>
                <w:sz w:val="20"/>
                <w:szCs w:val="20"/>
                <w:lang w:val="sr-Cyrl-CS"/>
              </w:rPr>
            </w:pPr>
            <w:r w:rsidRPr="00F31B06">
              <w:rPr>
                <w:rFonts w:cs="Arial"/>
                <w:bCs/>
                <w:iCs/>
                <w:sz w:val="20"/>
                <w:szCs w:val="20"/>
                <w:lang w:val="sr-Cyrl-CS"/>
              </w:rPr>
              <w:t>не може бити краћ</w:t>
            </w:r>
            <w:r w:rsidRPr="00F31B06">
              <w:rPr>
                <w:rFonts w:cs="Arial"/>
                <w:bCs/>
                <w:iCs/>
                <w:sz w:val="20"/>
                <w:szCs w:val="20"/>
              </w:rPr>
              <w:t>и</w:t>
            </w:r>
            <w:r w:rsidRPr="00F31B06">
              <w:rPr>
                <w:rFonts w:cs="Arial"/>
                <w:bCs/>
                <w:iCs/>
                <w:sz w:val="20"/>
                <w:szCs w:val="20"/>
                <w:lang w:val="sr-Cyrl-CS"/>
              </w:rPr>
              <w:t xml:space="preserve"> од </w:t>
            </w:r>
            <w:r w:rsidR="00F31B06" w:rsidRPr="00F31B06">
              <w:rPr>
                <w:rFonts w:cs="Arial"/>
                <w:bCs/>
                <w:iCs/>
                <w:sz w:val="20"/>
                <w:szCs w:val="20"/>
                <w:lang w:val="sr-Cyrl-CS"/>
              </w:rPr>
              <w:t>6</w:t>
            </w:r>
            <w:r w:rsidRPr="00F31B06">
              <w:rPr>
                <w:rFonts w:cs="Arial"/>
                <w:bCs/>
                <w:iCs/>
                <w:sz w:val="20"/>
                <w:szCs w:val="20"/>
                <w:lang w:val="sr-Cyrl-CS"/>
              </w:rPr>
              <w:t xml:space="preserve">0 </w:t>
            </w:r>
            <w:r w:rsidR="00C3518F">
              <w:rPr>
                <w:rFonts w:cs="Arial"/>
                <w:bCs/>
                <w:iCs/>
                <w:sz w:val="20"/>
                <w:szCs w:val="20"/>
                <w:lang w:val="sr-Cyrl-CS"/>
              </w:rPr>
              <w:t xml:space="preserve">(словима: шездесет) </w:t>
            </w:r>
            <w:r w:rsidRPr="00F31B06">
              <w:rPr>
                <w:rFonts w:cs="Arial"/>
                <w:bCs/>
                <w:iCs/>
                <w:sz w:val="20"/>
                <w:szCs w:val="20"/>
                <w:lang w:val="sr-Cyrl-CS"/>
              </w:rPr>
              <w:t>дана од дана отварања понуда</w:t>
            </w:r>
          </w:p>
        </w:tc>
        <w:tc>
          <w:tcPr>
            <w:tcW w:w="3174" w:type="dxa"/>
            <w:vAlign w:val="center"/>
          </w:tcPr>
          <w:p w:rsidR="000E75A0" w:rsidRPr="00F31B06" w:rsidRDefault="000E75A0" w:rsidP="00AF3AF8">
            <w:pPr>
              <w:spacing w:before="0"/>
              <w:jc w:val="center"/>
              <w:rPr>
                <w:rFonts w:cs="Arial"/>
                <w:b/>
                <w:bCs/>
                <w:iCs/>
                <w:sz w:val="20"/>
                <w:szCs w:val="20"/>
                <w:lang w:val="sr-Cyrl-CS"/>
              </w:rPr>
            </w:pPr>
          </w:p>
          <w:p w:rsidR="000E75A0" w:rsidRPr="00F31B06" w:rsidRDefault="000E75A0" w:rsidP="00AF3AF8">
            <w:pPr>
              <w:spacing w:before="0"/>
              <w:jc w:val="center"/>
              <w:rPr>
                <w:rFonts w:cs="Arial"/>
                <w:b/>
                <w:bCs/>
                <w:iCs/>
                <w:sz w:val="20"/>
                <w:szCs w:val="20"/>
                <w:lang w:val="sr-Cyrl-CS"/>
              </w:rPr>
            </w:pPr>
            <w:r w:rsidRPr="00F31B06">
              <w:rPr>
                <w:rFonts w:cs="Arial"/>
                <w:bCs/>
                <w:iCs/>
                <w:sz w:val="20"/>
                <w:szCs w:val="20"/>
                <w:lang w:val="sr-Cyrl-CS"/>
              </w:rPr>
              <w:t>_____ дана од дана отварања понуда</w:t>
            </w:r>
          </w:p>
        </w:tc>
      </w:tr>
      <w:tr w:rsidR="000E75A0" w:rsidRPr="000A79FE" w:rsidTr="00F31B06">
        <w:tc>
          <w:tcPr>
            <w:tcW w:w="9019" w:type="dxa"/>
            <w:gridSpan w:val="2"/>
          </w:tcPr>
          <w:p w:rsidR="000E75A0" w:rsidRPr="000A79FE" w:rsidRDefault="000E75A0" w:rsidP="00F31B06">
            <w:pPr>
              <w:spacing w:before="0"/>
              <w:rPr>
                <w:rFonts w:cs="Arial"/>
                <w:bCs/>
                <w:iCs/>
                <w:sz w:val="20"/>
                <w:szCs w:val="20"/>
                <w:lang w:val="sr-Cyrl-CS"/>
              </w:rPr>
            </w:pPr>
            <w:r w:rsidRPr="000A79FE">
              <w:rPr>
                <w:rFonts w:cs="Arial"/>
                <w:bCs/>
                <w:iCs/>
                <w:sz w:val="20"/>
                <w:szCs w:val="20"/>
                <w:lang w:val="sr-Cyrl-CS"/>
              </w:rPr>
              <w:t xml:space="preserve">Понуда понуђача који не прихвата услове наручиоца за рок и начин плаћања, рок </w:t>
            </w:r>
            <w:r w:rsidR="00092A5F" w:rsidRPr="000A79FE">
              <w:rPr>
                <w:rFonts w:cs="Arial"/>
                <w:bCs/>
                <w:iCs/>
                <w:sz w:val="20"/>
                <w:szCs w:val="20"/>
                <w:lang w:val="sr-Cyrl-CS"/>
              </w:rPr>
              <w:t>извршења</w:t>
            </w:r>
            <w:r w:rsidRPr="000A79FE">
              <w:rPr>
                <w:rFonts w:cs="Arial"/>
                <w:bCs/>
                <w:iCs/>
                <w:sz w:val="20"/>
                <w:szCs w:val="20"/>
                <w:lang w:val="sr-Cyrl-CS"/>
              </w:rPr>
              <w:t>, и рок важења понуде сматраће се неприхватљивом.</w:t>
            </w:r>
          </w:p>
        </w:tc>
      </w:tr>
    </w:tbl>
    <w:p w:rsidR="00BA2C2D" w:rsidRPr="000A79FE" w:rsidRDefault="00BA2C2D" w:rsidP="00BA2C2D">
      <w:pPr>
        <w:spacing w:before="0"/>
        <w:rPr>
          <w:rFonts w:cs="Arial"/>
          <w:b/>
          <w:bCs/>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lastRenderedPageBreak/>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42687E" w:rsidRDefault="00BA2C2D" w:rsidP="00D60EFD">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bookmarkStart w:id="291" w:name="_Toc442559925"/>
    </w:p>
    <w:p w:rsidR="00C3518F" w:rsidRPr="00D60EFD" w:rsidRDefault="00C3518F" w:rsidP="00D60EFD">
      <w:pPr>
        <w:autoSpaceDE w:val="0"/>
        <w:autoSpaceDN w:val="0"/>
        <w:adjustRightInd w:val="0"/>
        <w:rPr>
          <w:rFonts w:eastAsia="TimesNewRomanPS-BoldMT" w:cs="Arial"/>
          <w:bCs/>
          <w:i/>
          <w:iCs/>
          <w:sz w:val="20"/>
          <w:szCs w:val="20"/>
          <w:lang w:val="sr-Cyrl-RS"/>
        </w:rPr>
      </w:pPr>
    </w:p>
    <w:p w:rsidR="00343A18" w:rsidRPr="00EC5BB4" w:rsidRDefault="00B369B8" w:rsidP="00343A18">
      <w:pPr>
        <w:pStyle w:val="KDObrazac"/>
        <w:spacing w:before="0"/>
        <w:rPr>
          <w:sz w:val="24"/>
          <w:szCs w:val="24"/>
        </w:rPr>
      </w:pPr>
      <w:r>
        <w:rPr>
          <w:sz w:val="24"/>
          <w:szCs w:val="24"/>
        </w:rPr>
        <w:t>ОБРАЗАЦ 2</w:t>
      </w:r>
      <w:r w:rsidR="00343A18" w:rsidRPr="00EC5BB4">
        <w:rPr>
          <w:sz w:val="24"/>
          <w:szCs w:val="24"/>
        </w:rPr>
        <w:t>.</w:t>
      </w:r>
      <w:bookmarkEnd w:id="291"/>
    </w:p>
    <w:p w:rsidR="00343A18" w:rsidRDefault="000A79FE" w:rsidP="00343A18">
      <w:pPr>
        <w:spacing w:before="0"/>
        <w:jc w:val="center"/>
        <w:rPr>
          <w:rFonts w:cs="Arial"/>
          <w:b/>
          <w:sz w:val="24"/>
          <w:szCs w:val="24"/>
        </w:rPr>
      </w:pPr>
      <w:r>
        <w:rPr>
          <w:rFonts w:cs="Arial"/>
          <w:b/>
          <w:sz w:val="24"/>
          <w:szCs w:val="24"/>
        </w:rPr>
        <w:t>ОБРАЗАЦ СТРУКТУ</w:t>
      </w:r>
      <w:r w:rsidR="00343A18" w:rsidRPr="00EC5BB4">
        <w:rPr>
          <w:rFonts w:cs="Arial"/>
          <w:b/>
          <w:sz w:val="24"/>
          <w:szCs w:val="24"/>
        </w:rPr>
        <w:t>РЕ ЦЕНЕ</w:t>
      </w:r>
    </w:p>
    <w:p w:rsidR="00F31B06" w:rsidRPr="00EC5BB4" w:rsidRDefault="00F31B06" w:rsidP="00343A18">
      <w:pPr>
        <w:spacing w:before="0"/>
        <w:jc w:val="center"/>
        <w:rPr>
          <w:rFonts w:cs="Arial"/>
          <w:b/>
          <w:sz w:val="24"/>
          <w:szCs w:val="24"/>
        </w:rPr>
      </w:pPr>
    </w:p>
    <w:p w:rsidR="00343A18" w:rsidRPr="00EC5BB4" w:rsidRDefault="00343A18" w:rsidP="00343A18">
      <w:pPr>
        <w:spacing w:before="0"/>
        <w:rPr>
          <w:rFonts w:cs="Arial"/>
          <w:sz w:val="24"/>
          <w:szCs w:val="24"/>
        </w:rPr>
      </w:pPr>
    </w:p>
    <w:p w:rsidR="00343A18" w:rsidRDefault="00D60EFD" w:rsidP="00F31B06">
      <w:pPr>
        <w:spacing w:before="0"/>
        <w:ind w:hanging="90"/>
        <w:rPr>
          <w:rFonts w:cs="Arial"/>
          <w:sz w:val="24"/>
          <w:szCs w:val="24"/>
        </w:rPr>
      </w:pPr>
      <w:r>
        <w:rPr>
          <w:rFonts w:cs="Arial"/>
          <w:sz w:val="24"/>
          <w:szCs w:val="24"/>
        </w:rPr>
        <w:t>Табела I</w:t>
      </w:r>
    </w:p>
    <w:p w:rsidR="00B369B8" w:rsidRDefault="00F31B06" w:rsidP="00F31B06">
      <w:pPr>
        <w:spacing w:before="0"/>
        <w:ind w:hanging="90"/>
        <w:rPr>
          <w:rFonts w:cs="Arial"/>
          <w:sz w:val="24"/>
          <w:szCs w:val="24"/>
        </w:rPr>
      </w:pPr>
      <w:r w:rsidRPr="00F31B06">
        <w:rPr>
          <w:rFonts w:cs="Arial"/>
          <w:sz w:val="24"/>
          <w:szCs w:val="24"/>
        </w:rPr>
        <w:t>Цена у извршењу предметне набавке:</w:t>
      </w:r>
    </w:p>
    <w:tbl>
      <w:tblPr>
        <w:tblW w:w="93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714"/>
        <w:gridCol w:w="1080"/>
        <w:gridCol w:w="720"/>
        <w:gridCol w:w="976"/>
        <w:gridCol w:w="1170"/>
        <w:gridCol w:w="900"/>
        <w:gridCol w:w="1080"/>
      </w:tblGrid>
      <w:tr w:rsidR="00B369B8" w:rsidRPr="00B369B8" w:rsidTr="00F31B06">
        <w:tc>
          <w:tcPr>
            <w:tcW w:w="720" w:type="dxa"/>
            <w:shd w:val="clear" w:color="auto" w:fill="BFBFBF"/>
            <w:vAlign w:val="center"/>
          </w:tcPr>
          <w:p w:rsidR="00B369B8" w:rsidRPr="00B369B8" w:rsidRDefault="00B369B8" w:rsidP="0040430B">
            <w:pPr>
              <w:jc w:val="center"/>
              <w:rPr>
                <w:rFonts w:cs="Arial"/>
                <w:b/>
                <w:lang w:val="sr-Cyrl-RS"/>
              </w:rPr>
            </w:pPr>
            <w:r>
              <w:rPr>
                <w:rFonts w:cs="Arial"/>
                <w:b/>
                <w:lang w:val="sr-Cyrl-RS"/>
              </w:rPr>
              <w:t>Р.бр</w:t>
            </w:r>
          </w:p>
        </w:tc>
        <w:tc>
          <w:tcPr>
            <w:tcW w:w="2714" w:type="dxa"/>
            <w:shd w:val="clear" w:color="auto" w:fill="BFBFBF"/>
            <w:vAlign w:val="center"/>
          </w:tcPr>
          <w:p w:rsidR="00B369B8" w:rsidRPr="00B369B8" w:rsidRDefault="00B369B8" w:rsidP="0040430B">
            <w:pPr>
              <w:jc w:val="center"/>
              <w:rPr>
                <w:rFonts w:cs="Arial"/>
                <w:b/>
                <w:lang w:val="sr-Cyrl-RS"/>
              </w:rPr>
            </w:pPr>
            <w:r w:rsidRPr="00B369B8">
              <w:rPr>
                <w:rFonts w:cs="Arial"/>
                <w:b/>
                <w:lang w:val="sr-Cyrl-RS"/>
              </w:rPr>
              <w:t>О П И С</w:t>
            </w:r>
          </w:p>
        </w:tc>
        <w:tc>
          <w:tcPr>
            <w:tcW w:w="1080" w:type="dxa"/>
            <w:shd w:val="clear" w:color="auto" w:fill="BFBFBF"/>
            <w:vAlign w:val="center"/>
          </w:tcPr>
          <w:p w:rsidR="00B369B8" w:rsidRPr="00B369B8" w:rsidRDefault="00B369B8" w:rsidP="0040430B">
            <w:pPr>
              <w:jc w:val="center"/>
              <w:rPr>
                <w:rFonts w:cs="Arial"/>
                <w:b/>
                <w:lang w:val="sr-Cyrl-RS"/>
              </w:rPr>
            </w:pPr>
            <w:r w:rsidRPr="00B369B8">
              <w:rPr>
                <w:rFonts w:cs="Arial"/>
                <w:b/>
                <w:lang w:val="sr-Cyrl-RS"/>
              </w:rPr>
              <w:t>Јед.мере</w:t>
            </w:r>
          </w:p>
        </w:tc>
        <w:tc>
          <w:tcPr>
            <w:tcW w:w="720" w:type="dxa"/>
            <w:shd w:val="clear" w:color="auto" w:fill="BFBFBF"/>
            <w:vAlign w:val="center"/>
          </w:tcPr>
          <w:p w:rsidR="00B369B8" w:rsidRPr="00B369B8" w:rsidRDefault="00B369B8" w:rsidP="0040430B">
            <w:pPr>
              <w:jc w:val="center"/>
              <w:rPr>
                <w:rFonts w:cs="Arial"/>
                <w:b/>
                <w:lang w:val="sr-Cyrl-RS"/>
              </w:rPr>
            </w:pPr>
            <w:r w:rsidRPr="00B369B8">
              <w:rPr>
                <w:rFonts w:cs="Arial"/>
                <w:b/>
                <w:lang w:val="sr-Cyrl-RS"/>
              </w:rPr>
              <w:t>Кол.</w:t>
            </w:r>
          </w:p>
        </w:tc>
        <w:tc>
          <w:tcPr>
            <w:tcW w:w="976" w:type="dxa"/>
            <w:shd w:val="clear" w:color="auto" w:fill="BFBFBF"/>
            <w:vAlign w:val="center"/>
          </w:tcPr>
          <w:p w:rsidR="00B369B8" w:rsidRPr="00B369B8" w:rsidRDefault="00B369B8" w:rsidP="0040430B">
            <w:pPr>
              <w:jc w:val="center"/>
              <w:rPr>
                <w:rFonts w:cs="Arial"/>
                <w:b/>
                <w:lang w:val="sr-Cyrl-RS"/>
              </w:rPr>
            </w:pPr>
            <w:r w:rsidRPr="00B369B8">
              <w:rPr>
                <w:rFonts w:cs="Arial"/>
                <w:b/>
                <w:lang w:val="sr-Cyrl-RS"/>
              </w:rPr>
              <w:t>Цена по јед. без ПДВ</w:t>
            </w:r>
          </w:p>
        </w:tc>
        <w:tc>
          <w:tcPr>
            <w:tcW w:w="1170" w:type="dxa"/>
            <w:shd w:val="clear" w:color="auto" w:fill="BFBFBF"/>
            <w:vAlign w:val="center"/>
          </w:tcPr>
          <w:p w:rsidR="00B369B8" w:rsidRPr="00B369B8" w:rsidRDefault="00B369B8" w:rsidP="0040430B">
            <w:pPr>
              <w:jc w:val="center"/>
              <w:rPr>
                <w:rFonts w:cs="Arial"/>
                <w:b/>
                <w:lang w:val="sr-Cyrl-RS"/>
              </w:rPr>
            </w:pPr>
            <w:r w:rsidRPr="00B369B8">
              <w:rPr>
                <w:rFonts w:cs="Arial"/>
                <w:b/>
                <w:lang w:val="sr-Cyrl-RS"/>
              </w:rPr>
              <w:t>УКУПНА ЦЕНА без ПДВ</w:t>
            </w:r>
          </w:p>
        </w:tc>
        <w:tc>
          <w:tcPr>
            <w:tcW w:w="900" w:type="dxa"/>
            <w:shd w:val="clear" w:color="auto" w:fill="BFBFBF"/>
            <w:vAlign w:val="center"/>
          </w:tcPr>
          <w:p w:rsidR="00B369B8" w:rsidRPr="00B369B8" w:rsidRDefault="00B369B8" w:rsidP="0040430B">
            <w:pPr>
              <w:jc w:val="center"/>
              <w:rPr>
                <w:rFonts w:cs="Arial"/>
                <w:b/>
                <w:lang w:val="sr-Cyrl-RS"/>
              </w:rPr>
            </w:pPr>
            <w:r w:rsidRPr="00B369B8">
              <w:rPr>
                <w:rFonts w:cs="Arial"/>
                <w:b/>
                <w:lang w:val="sr-Cyrl-RS"/>
              </w:rPr>
              <w:t>Цена по јед. са ПДВ</w:t>
            </w:r>
          </w:p>
        </w:tc>
        <w:tc>
          <w:tcPr>
            <w:tcW w:w="1080" w:type="dxa"/>
            <w:shd w:val="clear" w:color="auto" w:fill="BFBFBF"/>
            <w:vAlign w:val="center"/>
          </w:tcPr>
          <w:p w:rsidR="00B369B8" w:rsidRPr="00B369B8" w:rsidRDefault="00B369B8" w:rsidP="0040430B">
            <w:pPr>
              <w:jc w:val="center"/>
              <w:rPr>
                <w:rFonts w:cs="Arial"/>
                <w:b/>
                <w:lang w:val="sr-Cyrl-RS"/>
              </w:rPr>
            </w:pPr>
            <w:r w:rsidRPr="00B369B8">
              <w:rPr>
                <w:rFonts w:cs="Arial"/>
                <w:b/>
                <w:lang w:val="sr-Cyrl-RS"/>
              </w:rPr>
              <w:t>УКУПНА ЦЕНА са ПДВ</w:t>
            </w:r>
          </w:p>
        </w:tc>
      </w:tr>
      <w:tr w:rsidR="00B369B8" w:rsidRPr="00B369B8" w:rsidTr="00F31B06">
        <w:trPr>
          <w:trHeight w:val="397"/>
        </w:trPr>
        <w:tc>
          <w:tcPr>
            <w:tcW w:w="720" w:type="dxa"/>
            <w:shd w:val="clear" w:color="auto" w:fill="auto"/>
            <w:vAlign w:val="center"/>
          </w:tcPr>
          <w:p w:rsidR="00B369B8" w:rsidRPr="00B369B8" w:rsidRDefault="00B369B8" w:rsidP="0040430B">
            <w:pPr>
              <w:jc w:val="center"/>
              <w:rPr>
                <w:rFonts w:cs="Arial"/>
                <w:lang w:val="sr-Cyrl-RS"/>
              </w:rPr>
            </w:pPr>
            <w:r w:rsidRPr="00B369B8">
              <w:rPr>
                <w:rFonts w:cs="Arial"/>
                <w:lang w:val="sr-Cyrl-RS"/>
              </w:rPr>
              <w:t>1</w:t>
            </w:r>
            <w:r>
              <w:rPr>
                <w:rFonts w:cs="Arial"/>
                <w:lang w:val="sr-Cyrl-RS"/>
              </w:rPr>
              <w:t>.</w:t>
            </w:r>
          </w:p>
        </w:tc>
        <w:tc>
          <w:tcPr>
            <w:tcW w:w="2714" w:type="dxa"/>
            <w:shd w:val="clear" w:color="auto" w:fill="auto"/>
            <w:vAlign w:val="center"/>
          </w:tcPr>
          <w:p w:rsidR="00B369B8" w:rsidRPr="00B369B8" w:rsidRDefault="00B369B8" w:rsidP="00B369B8">
            <w:pPr>
              <w:spacing w:line="259" w:lineRule="auto"/>
              <w:jc w:val="center"/>
              <w:rPr>
                <w:rFonts w:cs="Arial"/>
              </w:rPr>
            </w:pPr>
            <w:r w:rsidRPr="00B369B8">
              <w:rPr>
                <w:rFonts w:cs="Arial"/>
                <w:lang w:val="sr-Cyrl-CS"/>
              </w:rPr>
              <w:t>Израда пројекта реконструкције и модернизације ТС Сип</w:t>
            </w:r>
          </w:p>
          <w:p w:rsidR="00B369B8" w:rsidRPr="00B369B8" w:rsidRDefault="00B369B8" w:rsidP="00B369B8">
            <w:pPr>
              <w:spacing w:line="259" w:lineRule="auto"/>
              <w:jc w:val="center"/>
              <w:rPr>
                <w:rFonts w:cs="Arial"/>
                <w:lang w:val="sr-Cyrl-RS"/>
              </w:rPr>
            </w:pPr>
            <w:r w:rsidRPr="00B369B8">
              <w:rPr>
                <w:rFonts w:cs="Arial"/>
              </w:rPr>
              <w:t>(</w:t>
            </w:r>
            <w:r w:rsidRPr="00B369B8">
              <w:rPr>
                <w:rFonts w:cs="Arial"/>
                <w:lang w:val="sr-Cyrl-RS"/>
              </w:rPr>
              <w:t>У складу са Пројектним задатком</w:t>
            </w:r>
            <w:r w:rsidRPr="00B369B8">
              <w:rPr>
                <w:rFonts w:cs="Arial"/>
              </w:rPr>
              <w:t>)</w:t>
            </w:r>
          </w:p>
        </w:tc>
        <w:tc>
          <w:tcPr>
            <w:tcW w:w="1080" w:type="dxa"/>
            <w:shd w:val="clear" w:color="auto" w:fill="auto"/>
            <w:vAlign w:val="center"/>
          </w:tcPr>
          <w:p w:rsidR="00B369B8" w:rsidRPr="00B369B8" w:rsidRDefault="00B369B8" w:rsidP="0040430B">
            <w:pPr>
              <w:jc w:val="center"/>
              <w:rPr>
                <w:rFonts w:cs="Arial"/>
                <w:lang w:val="sr-Cyrl-RS"/>
              </w:rPr>
            </w:pPr>
            <w:r w:rsidRPr="00B369B8">
              <w:rPr>
                <w:rFonts w:cs="Arial"/>
                <w:lang w:val="sr-Cyrl-RS"/>
              </w:rPr>
              <w:t>ком</w:t>
            </w:r>
          </w:p>
        </w:tc>
        <w:tc>
          <w:tcPr>
            <w:tcW w:w="720" w:type="dxa"/>
            <w:shd w:val="clear" w:color="auto" w:fill="auto"/>
            <w:vAlign w:val="center"/>
          </w:tcPr>
          <w:p w:rsidR="00B369B8" w:rsidRPr="00B369B8" w:rsidRDefault="00B369B8" w:rsidP="0040430B">
            <w:pPr>
              <w:jc w:val="center"/>
              <w:rPr>
                <w:rFonts w:cs="Arial"/>
                <w:lang w:val="sr-Cyrl-RS"/>
              </w:rPr>
            </w:pPr>
            <w:r w:rsidRPr="00B369B8">
              <w:rPr>
                <w:rFonts w:cs="Arial"/>
                <w:lang w:val="sr-Cyrl-RS"/>
              </w:rPr>
              <w:t>1</w:t>
            </w:r>
          </w:p>
        </w:tc>
        <w:tc>
          <w:tcPr>
            <w:tcW w:w="976" w:type="dxa"/>
            <w:shd w:val="clear" w:color="auto" w:fill="auto"/>
          </w:tcPr>
          <w:p w:rsidR="00B369B8" w:rsidRPr="00B369B8" w:rsidRDefault="00B369B8" w:rsidP="0040430B">
            <w:pPr>
              <w:rPr>
                <w:rFonts w:cs="Arial"/>
                <w:lang w:val="sr-Cyrl-RS"/>
              </w:rPr>
            </w:pPr>
          </w:p>
        </w:tc>
        <w:tc>
          <w:tcPr>
            <w:tcW w:w="1170" w:type="dxa"/>
            <w:shd w:val="clear" w:color="auto" w:fill="auto"/>
          </w:tcPr>
          <w:p w:rsidR="00B369B8" w:rsidRPr="00B369B8" w:rsidRDefault="00B369B8" w:rsidP="0040430B">
            <w:pPr>
              <w:rPr>
                <w:rFonts w:cs="Arial"/>
                <w:lang w:val="sr-Cyrl-RS"/>
              </w:rPr>
            </w:pPr>
          </w:p>
        </w:tc>
        <w:tc>
          <w:tcPr>
            <w:tcW w:w="900" w:type="dxa"/>
            <w:shd w:val="clear" w:color="auto" w:fill="auto"/>
          </w:tcPr>
          <w:p w:rsidR="00B369B8" w:rsidRPr="00B369B8" w:rsidRDefault="00B369B8" w:rsidP="0040430B">
            <w:pPr>
              <w:rPr>
                <w:rFonts w:cs="Arial"/>
                <w:lang w:val="sr-Cyrl-RS"/>
              </w:rPr>
            </w:pPr>
          </w:p>
        </w:tc>
        <w:tc>
          <w:tcPr>
            <w:tcW w:w="1080" w:type="dxa"/>
            <w:shd w:val="clear" w:color="auto" w:fill="auto"/>
          </w:tcPr>
          <w:p w:rsidR="00B369B8" w:rsidRPr="00B369B8" w:rsidRDefault="00B369B8" w:rsidP="0040430B">
            <w:pPr>
              <w:rPr>
                <w:rFonts w:cs="Arial"/>
                <w:lang w:val="sr-Cyrl-RS"/>
              </w:rPr>
            </w:pPr>
          </w:p>
        </w:tc>
      </w:tr>
      <w:tr w:rsidR="00B369B8" w:rsidRPr="00B369B8" w:rsidTr="00F31B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6210" w:type="dxa"/>
            <w:gridSpan w:val="5"/>
            <w:shd w:val="clear" w:color="auto" w:fill="auto"/>
            <w:vAlign w:val="bottom"/>
          </w:tcPr>
          <w:p w:rsidR="00B369B8" w:rsidRPr="00B369B8" w:rsidRDefault="00B369B8" w:rsidP="0040430B">
            <w:pPr>
              <w:jc w:val="right"/>
              <w:rPr>
                <w:rFonts w:eastAsia="Batang" w:cs="Arial"/>
                <w:lang w:val="sr-Cyrl-RS"/>
              </w:rPr>
            </w:pPr>
          </w:p>
          <w:p w:rsidR="00B369B8" w:rsidRPr="00B369B8" w:rsidRDefault="00B369B8" w:rsidP="0040430B">
            <w:pPr>
              <w:jc w:val="right"/>
              <w:rPr>
                <w:rFonts w:eastAsia="Batang" w:cs="Arial"/>
                <w:lang w:val="sr-Cyrl-RS"/>
              </w:rPr>
            </w:pPr>
          </w:p>
          <w:p w:rsidR="00B369B8" w:rsidRPr="00B369B8" w:rsidRDefault="00B369B8" w:rsidP="0040430B">
            <w:pPr>
              <w:jc w:val="right"/>
              <w:rPr>
                <w:rFonts w:eastAsia="Batang" w:cs="Arial"/>
                <w:lang w:val="sr-Cyrl-RS"/>
              </w:rPr>
            </w:pPr>
            <w:r w:rsidRPr="00B369B8">
              <w:rPr>
                <w:rFonts w:eastAsia="Batang" w:cs="Arial"/>
                <w:lang w:val="sr-Cyrl-RS"/>
              </w:rPr>
              <w:t>Укупно без ПДВ:</w:t>
            </w:r>
          </w:p>
        </w:tc>
        <w:tc>
          <w:tcPr>
            <w:tcW w:w="3150" w:type="dxa"/>
            <w:gridSpan w:val="3"/>
            <w:tcBorders>
              <w:bottom w:val="single" w:sz="4" w:space="0" w:color="auto"/>
            </w:tcBorders>
            <w:shd w:val="clear" w:color="auto" w:fill="auto"/>
          </w:tcPr>
          <w:p w:rsidR="00B369B8" w:rsidRPr="00B369B8" w:rsidRDefault="00B369B8" w:rsidP="0040430B">
            <w:pPr>
              <w:rPr>
                <w:rFonts w:eastAsia="Batang" w:cs="Arial"/>
                <w:lang w:val="sr-Cyrl-RS"/>
              </w:rPr>
            </w:pPr>
          </w:p>
        </w:tc>
      </w:tr>
      <w:tr w:rsidR="00B369B8" w:rsidRPr="00B369B8" w:rsidTr="00F31B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2"/>
        </w:trPr>
        <w:tc>
          <w:tcPr>
            <w:tcW w:w="6210" w:type="dxa"/>
            <w:gridSpan w:val="5"/>
            <w:shd w:val="clear" w:color="auto" w:fill="auto"/>
            <w:vAlign w:val="bottom"/>
          </w:tcPr>
          <w:p w:rsidR="00B369B8" w:rsidRPr="00B369B8" w:rsidRDefault="00B369B8" w:rsidP="0040430B">
            <w:pPr>
              <w:jc w:val="right"/>
              <w:rPr>
                <w:rFonts w:eastAsia="Batang" w:cs="Arial"/>
                <w:lang w:val="sr-Cyrl-RS"/>
              </w:rPr>
            </w:pPr>
            <w:r w:rsidRPr="00B369B8">
              <w:rPr>
                <w:rFonts w:eastAsia="Batang" w:cs="Arial"/>
                <w:lang w:val="sr-Cyrl-RS"/>
              </w:rPr>
              <w:t>ПДВ:</w:t>
            </w:r>
          </w:p>
        </w:tc>
        <w:tc>
          <w:tcPr>
            <w:tcW w:w="3150" w:type="dxa"/>
            <w:gridSpan w:val="3"/>
            <w:tcBorders>
              <w:top w:val="single" w:sz="4" w:space="0" w:color="auto"/>
              <w:bottom w:val="single" w:sz="4" w:space="0" w:color="auto"/>
            </w:tcBorders>
            <w:shd w:val="clear" w:color="auto" w:fill="auto"/>
          </w:tcPr>
          <w:p w:rsidR="00B369B8" w:rsidRPr="00B369B8" w:rsidRDefault="00B369B8" w:rsidP="0040430B">
            <w:pPr>
              <w:rPr>
                <w:rFonts w:eastAsia="Batang" w:cs="Arial"/>
                <w:lang w:val="sr-Cyrl-RS"/>
              </w:rPr>
            </w:pPr>
          </w:p>
        </w:tc>
      </w:tr>
      <w:tr w:rsidR="00B369B8" w:rsidRPr="00B369B8" w:rsidTr="00F31B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4"/>
        </w:trPr>
        <w:tc>
          <w:tcPr>
            <w:tcW w:w="6210" w:type="dxa"/>
            <w:gridSpan w:val="5"/>
            <w:shd w:val="clear" w:color="auto" w:fill="auto"/>
            <w:vAlign w:val="bottom"/>
          </w:tcPr>
          <w:p w:rsidR="00B369B8" w:rsidRPr="00B369B8" w:rsidRDefault="00B369B8" w:rsidP="0040430B">
            <w:pPr>
              <w:jc w:val="right"/>
              <w:rPr>
                <w:rFonts w:eastAsia="Batang" w:cs="Arial"/>
                <w:lang w:val="sr-Cyrl-RS"/>
              </w:rPr>
            </w:pPr>
            <w:r w:rsidRPr="00B369B8">
              <w:rPr>
                <w:rFonts w:eastAsia="Batang" w:cs="Arial"/>
                <w:lang w:val="sr-Cyrl-RS"/>
              </w:rPr>
              <w:t>Укупно са ПДВ:</w:t>
            </w:r>
          </w:p>
        </w:tc>
        <w:tc>
          <w:tcPr>
            <w:tcW w:w="3150" w:type="dxa"/>
            <w:gridSpan w:val="3"/>
            <w:tcBorders>
              <w:top w:val="single" w:sz="4" w:space="0" w:color="auto"/>
              <w:bottom w:val="single" w:sz="4" w:space="0" w:color="auto"/>
            </w:tcBorders>
            <w:shd w:val="clear" w:color="auto" w:fill="auto"/>
          </w:tcPr>
          <w:p w:rsidR="00B369B8" w:rsidRPr="00B369B8" w:rsidRDefault="00B369B8" w:rsidP="0040430B">
            <w:pPr>
              <w:rPr>
                <w:rFonts w:eastAsia="Batang" w:cs="Arial"/>
                <w:lang w:val="sr-Cyrl-RS"/>
              </w:rPr>
            </w:pPr>
          </w:p>
        </w:tc>
      </w:tr>
    </w:tbl>
    <w:p w:rsidR="00F31B06" w:rsidRDefault="00F31B06" w:rsidP="00343A18">
      <w:pPr>
        <w:spacing w:before="0"/>
        <w:rPr>
          <w:rFonts w:cs="Arial"/>
          <w:sz w:val="24"/>
          <w:szCs w:val="24"/>
        </w:rPr>
      </w:pPr>
    </w:p>
    <w:p w:rsidR="00F31B06" w:rsidRDefault="00F31B06" w:rsidP="00343A18">
      <w:pPr>
        <w:spacing w:before="0"/>
        <w:rPr>
          <w:rFonts w:cs="Arial"/>
          <w:sz w:val="24"/>
          <w:szCs w:val="24"/>
        </w:rPr>
      </w:pPr>
    </w:p>
    <w:p w:rsidR="00F31B06" w:rsidRDefault="00D60EFD" w:rsidP="00F31B06">
      <w:pPr>
        <w:spacing w:before="0"/>
        <w:ind w:left="-90"/>
        <w:rPr>
          <w:rFonts w:cs="Arial"/>
          <w:sz w:val="24"/>
          <w:szCs w:val="24"/>
          <w:lang w:val="sr-Cyrl-RS"/>
        </w:rPr>
      </w:pPr>
      <w:r>
        <w:rPr>
          <w:rFonts w:cs="Arial"/>
          <w:sz w:val="24"/>
          <w:szCs w:val="24"/>
          <w:lang w:val="sr-Cyrl-RS"/>
        </w:rPr>
        <w:t xml:space="preserve">Табела </w:t>
      </w:r>
      <w:r>
        <w:rPr>
          <w:rFonts w:cs="Arial"/>
          <w:sz w:val="24"/>
          <w:szCs w:val="24"/>
        </w:rPr>
        <w:t>II</w:t>
      </w:r>
    </w:p>
    <w:p w:rsidR="00F31B06" w:rsidRPr="00F31B06" w:rsidRDefault="00F31B06" w:rsidP="00F31B06">
      <w:pPr>
        <w:spacing w:before="0"/>
        <w:ind w:left="-90"/>
        <w:rPr>
          <w:rFonts w:cs="Arial"/>
          <w:sz w:val="24"/>
          <w:szCs w:val="24"/>
          <w:lang w:val="sr-Cyrl-RS"/>
        </w:rPr>
      </w:pPr>
      <w:r w:rsidRPr="00F31B06">
        <w:rPr>
          <w:rFonts w:cs="Arial"/>
          <w:sz w:val="24"/>
          <w:szCs w:val="24"/>
          <w:lang w:val="am-ET"/>
        </w:rPr>
        <w:t>Фиксни трошкови:</w:t>
      </w:r>
    </w:p>
    <w:tbl>
      <w:tblPr>
        <w:tblW w:w="93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
        <w:gridCol w:w="5812"/>
        <w:gridCol w:w="2494"/>
      </w:tblGrid>
      <w:tr w:rsidR="00F31B06" w:rsidRPr="00F31B06" w:rsidTr="00F31B06">
        <w:trPr>
          <w:cantSplit/>
        </w:trPr>
        <w:tc>
          <w:tcPr>
            <w:tcW w:w="1054" w:type="dxa"/>
          </w:tcPr>
          <w:p w:rsidR="00F31B06" w:rsidRPr="00F31B06" w:rsidRDefault="00F31B06" w:rsidP="00D60EFD">
            <w:pPr>
              <w:spacing w:before="0"/>
              <w:jc w:val="center"/>
              <w:rPr>
                <w:rFonts w:cs="Arial"/>
                <w:sz w:val="24"/>
                <w:szCs w:val="24"/>
                <w:lang w:val="am-ET"/>
              </w:rPr>
            </w:pPr>
            <w:r w:rsidRPr="00F31B06">
              <w:rPr>
                <w:rFonts w:cs="Arial"/>
                <w:sz w:val="24"/>
                <w:szCs w:val="24"/>
                <w:lang w:val="am-ET"/>
              </w:rPr>
              <w:t>Р.бр.</w:t>
            </w:r>
          </w:p>
        </w:tc>
        <w:tc>
          <w:tcPr>
            <w:tcW w:w="5812" w:type="dxa"/>
          </w:tcPr>
          <w:p w:rsidR="00F31B06" w:rsidRPr="00F31B06" w:rsidRDefault="00F31B06" w:rsidP="00D60EFD">
            <w:pPr>
              <w:spacing w:before="0"/>
              <w:jc w:val="center"/>
              <w:rPr>
                <w:rFonts w:cs="Arial"/>
                <w:sz w:val="24"/>
                <w:szCs w:val="24"/>
                <w:lang w:val="am-ET"/>
              </w:rPr>
            </w:pPr>
            <w:r w:rsidRPr="00F31B06">
              <w:rPr>
                <w:rFonts w:cs="Arial"/>
                <w:sz w:val="24"/>
                <w:szCs w:val="24"/>
                <w:lang w:val="am-ET"/>
              </w:rPr>
              <w:t>Назив</w:t>
            </w:r>
          </w:p>
        </w:tc>
        <w:tc>
          <w:tcPr>
            <w:tcW w:w="2494" w:type="dxa"/>
          </w:tcPr>
          <w:p w:rsidR="00F31B06" w:rsidRPr="00F31B06" w:rsidRDefault="00F31B06" w:rsidP="00D60EFD">
            <w:pPr>
              <w:spacing w:before="0"/>
              <w:jc w:val="center"/>
              <w:rPr>
                <w:rFonts w:cs="Arial"/>
                <w:sz w:val="24"/>
                <w:szCs w:val="24"/>
                <w:lang w:val="am-ET"/>
              </w:rPr>
            </w:pPr>
            <w:r w:rsidRPr="00F31B06">
              <w:rPr>
                <w:rFonts w:cs="Arial"/>
                <w:sz w:val="24"/>
                <w:szCs w:val="24"/>
                <w:lang w:val="am-ET"/>
              </w:rPr>
              <w:t>Износ</w:t>
            </w:r>
          </w:p>
        </w:tc>
      </w:tr>
      <w:tr w:rsidR="00F31B06" w:rsidRPr="00F31B06" w:rsidTr="00F31B06">
        <w:trPr>
          <w:cantSplit/>
        </w:trPr>
        <w:tc>
          <w:tcPr>
            <w:tcW w:w="1054" w:type="dxa"/>
          </w:tcPr>
          <w:p w:rsidR="00F31B06" w:rsidRPr="00F31B06" w:rsidRDefault="00F31B06" w:rsidP="00F31B06">
            <w:pPr>
              <w:spacing w:before="0"/>
              <w:rPr>
                <w:rFonts w:cs="Arial"/>
                <w:sz w:val="24"/>
                <w:szCs w:val="24"/>
                <w:lang w:val="am-ET"/>
              </w:rPr>
            </w:pPr>
          </w:p>
        </w:tc>
        <w:tc>
          <w:tcPr>
            <w:tcW w:w="5812" w:type="dxa"/>
          </w:tcPr>
          <w:p w:rsidR="00F31B06" w:rsidRPr="00F31B06" w:rsidRDefault="00F31B06" w:rsidP="00F31B06">
            <w:pPr>
              <w:spacing w:before="0"/>
              <w:rPr>
                <w:rFonts w:cs="Arial"/>
                <w:sz w:val="24"/>
                <w:szCs w:val="24"/>
                <w:lang w:val="am-ET"/>
              </w:rPr>
            </w:pPr>
          </w:p>
        </w:tc>
        <w:tc>
          <w:tcPr>
            <w:tcW w:w="2494" w:type="dxa"/>
          </w:tcPr>
          <w:p w:rsidR="00F31B06" w:rsidRPr="00F31B06" w:rsidRDefault="00F31B06" w:rsidP="00F31B06">
            <w:pPr>
              <w:spacing w:before="0"/>
              <w:rPr>
                <w:rFonts w:cs="Arial"/>
                <w:sz w:val="24"/>
                <w:szCs w:val="24"/>
                <w:lang w:val="am-ET"/>
              </w:rPr>
            </w:pPr>
          </w:p>
        </w:tc>
      </w:tr>
      <w:tr w:rsidR="00F31B06" w:rsidRPr="00F31B06" w:rsidTr="00F31B06">
        <w:trPr>
          <w:cantSplit/>
        </w:trPr>
        <w:tc>
          <w:tcPr>
            <w:tcW w:w="1054" w:type="dxa"/>
          </w:tcPr>
          <w:p w:rsidR="00F31B06" w:rsidRPr="00F31B06" w:rsidRDefault="00F31B06" w:rsidP="00F31B06">
            <w:pPr>
              <w:spacing w:before="0"/>
              <w:rPr>
                <w:rFonts w:cs="Arial"/>
                <w:sz w:val="24"/>
                <w:szCs w:val="24"/>
                <w:lang w:val="am-ET"/>
              </w:rPr>
            </w:pPr>
          </w:p>
        </w:tc>
        <w:tc>
          <w:tcPr>
            <w:tcW w:w="5812" w:type="dxa"/>
          </w:tcPr>
          <w:p w:rsidR="00F31B06" w:rsidRPr="00F31B06" w:rsidRDefault="00F31B06" w:rsidP="00F31B06">
            <w:pPr>
              <w:spacing w:before="0"/>
              <w:rPr>
                <w:rFonts w:cs="Arial"/>
                <w:sz w:val="24"/>
                <w:szCs w:val="24"/>
                <w:lang w:val="am-ET"/>
              </w:rPr>
            </w:pPr>
          </w:p>
        </w:tc>
        <w:tc>
          <w:tcPr>
            <w:tcW w:w="2494" w:type="dxa"/>
          </w:tcPr>
          <w:p w:rsidR="00F31B06" w:rsidRPr="00F31B06" w:rsidRDefault="00F31B06" w:rsidP="00F31B06">
            <w:pPr>
              <w:spacing w:before="0"/>
              <w:rPr>
                <w:rFonts w:cs="Arial"/>
                <w:sz w:val="24"/>
                <w:szCs w:val="24"/>
                <w:lang w:val="am-ET"/>
              </w:rPr>
            </w:pPr>
          </w:p>
        </w:tc>
      </w:tr>
      <w:tr w:rsidR="00F31B06" w:rsidRPr="00F31B06" w:rsidTr="00F31B06">
        <w:trPr>
          <w:cantSplit/>
        </w:trPr>
        <w:tc>
          <w:tcPr>
            <w:tcW w:w="1054" w:type="dxa"/>
          </w:tcPr>
          <w:p w:rsidR="00F31B06" w:rsidRPr="00F31B06" w:rsidRDefault="00F31B06" w:rsidP="00F31B06">
            <w:pPr>
              <w:spacing w:before="0"/>
              <w:rPr>
                <w:rFonts w:cs="Arial"/>
                <w:sz w:val="24"/>
                <w:szCs w:val="24"/>
                <w:lang w:val="am-ET"/>
              </w:rPr>
            </w:pPr>
          </w:p>
        </w:tc>
        <w:tc>
          <w:tcPr>
            <w:tcW w:w="5812" w:type="dxa"/>
          </w:tcPr>
          <w:p w:rsidR="00F31B06" w:rsidRPr="00F31B06" w:rsidRDefault="00F31B06" w:rsidP="00F31B06">
            <w:pPr>
              <w:spacing w:before="0"/>
              <w:rPr>
                <w:rFonts w:cs="Arial"/>
                <w:sz w:val="24"/>
                <w:szCs w:val="24"/>
                <w:lang w:val="am-ET"/>
              </w:rPr>
            </w:pPr>
          </w:p>
        </w:tc>
        <w:tc>
          <w:tcPr>
            <w:tcW w:w="2494" w:type="dxa"/>
          </w:tcPr>
          <w:p w:rsidR="00F31B06" w:rsidRPr="00F31B06" w:rsidRDefault="00F31B06" w:rsidP="00F31B06">
            <w:pPr>
              <w:spacing w:before="0"/>
              <w:rPr>
                <w:rFonts w:cs="Arial"/>
                <w:sz w:val="24"/>
                <w:szCs w:val="24"/>
                <w:lang w:val="am-ET"/>
              </w:rPr>
            </w:pPr>
          </w:p>
        </w:tc>
      </w:tr>
      <w:tr w:rsidR="00F31B06" w:rsidRPr="00F31B06" w:rsidTr="00F31B06">
        <w:trPr>
          <w:cantSplit/>
        </w:trPr>
        <w:tc>
          <w:tcPr>
            <w:tcW w:w="6866" w:type="dxa"/>
            <w:gridSpan w:val="2"/>
            <w:tcBorders>
              <w:left w:val="nil"/>
              <w:bottom w:val="nil"/>
            </w:tcBorders>
          </w:tcPr>
          <w:p w:rsidR="00F31B06" w:rsidRPr="00F31B06" w:rsidRDefault="00F31B06" w:rsidP="00F31B06">
            <w:pPr>
              <w:spacing w:before="0"/>
              <w:rPr>
                <w:rFonts w:cs="Arial"/>
                <w:sz w:val="24"/>
                <w:szCs w:val="24"/>
                <w:lang w:val="am-ET"/>
              </w:rPr>
            </w:pPr>
            <w:r w:rsidRPr="00F31B06">
              <w:rPr>
                <w:rFonts w:cs="Arial"/>
                <w:sz w:val="24"/>
                <w:szCs w:val="24"/>
                <w:lang w:val="am-ET"/>
              </w:rPr>
              <w:t>Укупно:</w:t>
            </w:r>
          </w:p>
        </w:tc>
        <w:tc>
          <w:tcPr>
            <w:tcW w:w="2494" w:type="dxa"/>
          </w:tcPr>
          <w:p w:rsidR="00F31B06" w:rsidRPr="00F31B06" w:rsidRDefault="00F31B06" w:rsidP="00F31B06">
            <w:pPr>
              <w:spacing w:before="0"/>
              <w:rPr>
                <w:rFonts w:cs="Arial"/>
                <w:sz w:val="24"/>
                <w:szCs w:val="24"/>
                <w:lang w:val="am-ET"/>
              </w:rPr>
            </w:pPr>
          </w:p>
        </w:tc>
      </w:tr>
    </w:tbl>
    <w:p w:rsidR="00343A18" w:rsidRDefault="00343A18" w:rsidP="00343A18">
      <w:pPr>
        <w:spacing w:before="0"/>
        <w:rPr>
          <w:rFonts w:cs="Arial"/>
          <w:sz w:val="24"/>
          <w:szCs w:val="24"/>
        </w:rPr>
      </w:pPr>
    </w:p>
    <w:p w:rsidR="00D60EFD" w:rsidRPr="00032716" w:rsidRDefault="00D60EFD" w:rsidP="00D60EFD">
      <w:pPr>
        <w:suppressAutoHyphens/>
        <w:spacing w:before="0"/>
        <w:jc w:val="left"/>
        <w:rPr>
          <w:rFonts w:cs="Arial"/>
          <w:b/>
          <w:sz w:val="24"/>
          <w:szCs w:val="24"/>
          <w:u w:val="single"/>
          <w:lang w:val="am-ET" w:eastAsia="ar-SA"/>
        </w:rPr>
      </w:pPr>
      <w:r w:rsidRPr="00032716">
        <w:rPr>
          <w:rFonts w:cs="Arial"/>
          <w:b/>
          <w:sz w:val="24"/>
          <w:szCs w:val="24"/>
          <w:lang w:val="am-ET" w:eastAsia="ar-SA"/>
        </w:rPr>
        <w:t>У к у п н а  ц е н а: I + II =</w:t>
      </w:r>
      <w:r w:rsidRPr="00032716">
        <w:rPr>
          <w:rFonts w:cs="Arial"/>
          <w:b/>
          <w:sz w:val="24"/>
          <w:szCs w:val="24"/>
          <w:u w:val="single"/>
          <w:lang w:val="am-ET" w:eastAsia="ar-SA"/>
        </w:rPr>
        <w:t xml:space="preserve">  </w:t>
      </w:r>
    </w:p>
    <w:p w:rsidR="00D60EFD" w:rsidRPr="00032716" w:rsidRDefault="00D60EFD" w:rsidP="00D60EFD">
      <w:pPr>
        <w:suppressAutoHyphens/>
        <w:spacing w:before="0"/>
        <w:jc w:val="left"/>
        <w:rPr>
          <w:rFonts w:cs="Arial"/>
          <w:b/>
          <w:sz w:val="24"/>
          <w:szCs w:val="24"/>
          <w:lang w:val="sr-Cyrl-RS" w:eastAsia="ar-SA"/>
        </w:rPr>
      </w:pPr>
      <w:r w:rsidRPr="00032716">
        <w:rPr>
          <w:rFonts w:cs="Arial"/>
          <w:b/>
          <w:sz w:val="24"/>
          <w:szCs w:val="24"/>
          <w:lang w:val="sr-Cyrl-RS" w:eastAsia="ar-SA"/>
        </w:rPr>
        <w:t xml:space="preserve">ПДВ = </w:t>
      </w:r>
      <w:r w:rsidRPr="00032716">
        <w:rPr>
          <w:rFonts w:cs="Arial"/>
          <w:b/>
          <w:sz w:val="24"/>
          <w:szCs w:val="24"/>
          <w:lang w:val="sr-Cyrl-RS" w:eastAsia="ar-SA"/>
        </w:rPr>
        <w:tab/>
      </w:r>
      <w:r w:rsidRPr="00032716">
        <w:rPr>
          <w:rFonts w:cs="Arial"/>
          <w:b/>
          <w:sz w:val="24"/>
          <w:szCs w:val="24"/>
          <w:lang w:val="sr-Cyrl-RS" w:eastAsia="ar-SA"/>
        </w:rPr>
        <w:tab/>
      </w:r>
      <w:r w:rsidRPr="00032716">
        <w:rPr>
          <w:rFonts w:cs="Arial"/>
          <w:b/>
          <w:sz w:val="24"/>
          <w:szCs w:val="24"/>
          <w:lang w:val="sr-Cyrl-RS" w:eastAsia="ar-SA"/>
        </w:rPr>
        <w:tab/>
      </w:r>
      <w:r w:rsidRPr="00032716">
        <w:rPr>
          <w:rFonts w:cs="Arial"/>
          <w:b/>
          <w:sz w:val="24"/>
          <w:szCs w:val="24"/>
          <w:lang w:val="sr-Cyrl-RS" w:eastAsia="ar-SA"/>
        </w:rPr>
        <w:tab/>
      </w:r>
    </w:p>
    <w:p w:rsidR="00343A18" w:rsidRPr="00D60EFD" w:rsidRDefault="00D60EFD" w:rsidP="00D60EFD">
      <w:pPr>
        <w:suppressAutoHyphens/>
        <w:spacing w:before="0"/>
        <w:jc w:val="left"/>
        <w:rPr>
          <w:rFonts w:cs="Arial"/>
          <w:sz w:val="24"/>
          <w:szCs w:val="24"/>
          <w:lang w:val="sr-Cyrl-RS" w:eastAsia="ar-SA"/>
        </w:rPr>
      </w:pPr>
      <w:r w:rsidRPr="00032716">
        <w:rPr>
          <w:rFonts w:cs="Arial"/>
          <w:b/>
          <w:sz w:val="24"/>
          <w:szCs w:val="24"/>
          <w:lang w:val="sr-Cyrl-RS" w:eastAsia="ar-SA"/>
        </w:rPr>
        <w:t>У к у п н а  ц е н а  с а  ПДВ</w:t>
      </w:r>
      <w:r w:rsidRPr="00032716">
        <w:rPr>
          <w:rFonts w:cs="Arial"/>
          <w:sz w:val="24"/>
          <w:szCs w:val="24"/>
          <w:lang w:val="sr-Cyrl-RS" w:eastAsia="ar-SA"/>
        </w:rPr>
        <w:t xml:space="preserve"> =</w:t>
      </w:r>
    </w:p>
    <w:p w:rsidR="00343A18" w:rsidRPr="00EC5BB4" w:rsidRDefault="00343A18" w:rsidP="00343A18">
      <w:pPr>
        <w:widowControl w:val="0"/>
        <w:spacing w:before="0"/>
        <w:rPr>
          <w:rFonts w:eastAsia="Arial Unicode MS" w:cs="Arial"/>
          <w:sz w:val="24"/>
          <w:szCs w:val="24"/>
        </w:rPr>
      </w:pPr>
    </w:p>
    <w:tbl>
      <w:tblPr>
        <w:tblW w:w="9581" w:type="dxa"/>
        <w:jc w:val="center"/>
        <w:tblLayout w:type="fixed"/>
        <w:tblLook w:val="0000" w:firstRow="0" w:lastRow="0" w:firstColumn="0" w:lastColumn="0" w:noHBand="0" w:noVBand="0"/>
      </w:tblPr>
      <w:tblGrid>
        <w:gridCol w:w="3432"/>
        <w:gridCol w:w="2127"/>
        <w:gridCol w:w="4022"/>
      </w:tblGrid>
      <w:tr w:rsidR="00343A18" w:rsidRPr="00EC5BB4" w:rsidTr="00B369B8">
        <w:trPr>
          <w:jc w:val="center"/>
        </w:trPr>
        <w:tc>
          <w:tcPr>
            <w:tcW w:w="343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rsidTr="00B369B8">
        <w:trPr>
          <w:jc w:val="center"/>
        </w:trPr>
        <w:tc>
          <w:tcPr>
            <w:tcW w:w="343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369B8">
        <w:trPr>
          <w:jc w:val="center"/>
        </w:trPr>
        <w:tc>
          <w:tcPr>
            <w:tcW w:w="343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369B8">
        <w:trPr>
          <w:trHeight w:val="389"/>
          <w:jc w:val="center"/>
        </w:trPr>
        <w:tc>
          <w:tcPr>
            <w:tcW w:w="3432" w:type="dxa"/>
            <w:tcBorders>
              <w:top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Default="00343A18" w:rsidP="00343A18">
      <w:pPr>
        <w:spacing w:before="0"/>
        <w:rPr>
          <w:rFonts w:cs="Arial"/>
          <w:b/>
          <w:sz w:val="24"/>
          <w:szCs w:val="24"/>
          <w:lang w:val="sr-Latn-CS"/>
        </w:rPr>
      </w:pPr>
    </w:p>
    <w:p w:rsidR="00D60EFD" w:rsidRPr="00D60EFD" w:rsidRDefault="00D60EFD" w:rsidP="00D60EFD">
      <w:pPr>
        <w:tabs>
          <w:tab w:val="left" w:pos="1695"/>
        </w:tabs>
        <w:suppressAutoHyphens/>
        <w:spacing w:before="0"/>
        <w:jc w:val="left"/>
        <w:rPr>
          <w:rFonts w:cs="Arial"/>
          <w:lang w:val="am-ET" w:eastAsia="ar-SA"/>
        </w:rPr>
      </w:pPr>
      <w:r w:rsidRPr="00D60EFD">
        <w:rPr>
          <w:rFonts w:cs="Arial"/>
          <w:b/>
          <w:lang w:val="am-ET" w:eastAsia="ar-SA"/>
        </w:rPr>
        <w:t>Упутство</w:t>
      </w:r>
      <w:r w:rsidRPr="00D60EFD">
        <w:rPr>
          <w:rFonts w:cs="Arial"/>
          <w:lang w:val="am-ET" w:eastAsia="ar-SA"/>
        </w:rPr>
        <w:t>:</w:t>
      </w:r>
    </w:p>
    <w:p w:rsidR="00D60EFD" w:rsidRDefault="00D60EFD" w:rsidP="00D60EFD">
      <w:pPr>
        <w:tabs>
          <w:tab w:val="left" w:pos="1695"/>
        </w:tabs>
        <w:suppressAutoHyphens/>
        <w:spacing w:before="0"/>
        <w:rPr>
          <w:rFonts w:ascii="Nyala" w:hAnsi="Nyala" w:cs="Arial"/>
          <w:lang w:val="am-ET" w:eastAsia="ar-SA"/>
        </w:rPr>
      </w:pPr>
      <w:r w:rsidRPr="00D60EFD">
        <w:rPr>
          <w:rFonts w:cs="Arial"/>
          <w:lang w:val="am-ET" w:eastAsia="ar-SA"/>
        </w:rPr>
        <w:t>Понуђач јасно и недвосмислено уноси све тражене податке у Образац структур</w:t>
      </w:r>
      <w:r w:rsidRPr="00D60EFD">
        <w:rPr>
          <w:rFonts w:cs="Arial"/>
          <w:lang w:val="sr-Cyrl-RS" w:eastAsia="ar-SA"/>
        </w:rPr>
        <w:t>е</w:t>
      </w:r>
      <w:r w:rsidRPr="00D60EFD">
        <w:rPr>
          <w:rFonts w:cs="Arial"/>
          <w:lang w:val="am-ET" w:eastAsia="ar-SA"/>
        </w:rPr>
        <w:t xml:space="preserve"> цене. </w:t>
      </w:r>
    </w:p>
    <w:p w:rsidR="0069544F" w:rsidRPr="0069544F" w:rsidRDefault="0069544F" w:rsidP="00D60EFD">
      <w:pPr>
        <w:tabs>
          <w:tab w:val="left" w:pos="1695"/>
        </w:tabs>
        <w:suppressAutoHyphens/>
        <w:spacing w:before="0"/>
        <w:rPr>
          <w:rFonts w:ascii="Nyala" w:hAnsi="Nyala" w:cs="Arial"/>
          <w:lang w:val="am-ET" w:eastAsia="ar-SA"/>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69544F" w:rsidRDefault="0069544F" w:rsidP="005E5706">
      <w:pPr>
        <w:pStyle w:val="KDKomentar"/>
        <w:spacing w:before="0"/>
        <w:rPr>
          <w:rFonts w:eastAsia="TimesNewRomanPS-BoldMT" w:cs="Arial"/>
          <w:color w:val="auto"/>
        </w:rPr>
      </w:pPr>
      <w:r>
        <w:rPr>
          <w:rFonts w:eastAsia="TimesNewRomanPS-BoldMT" w:cs="Arial"/>
          <w:color w:val="auto"/>
          <w:lang w:val="sr-Cyrl-RS"/>
        </w:rPr>
        <w:t xml:space="preserve"> </w:t>
      </w:r>
      <w:r w:rsidR="00343A18" w:rsidRPr="0042687E">
        <w:rPr>
          <w:rFonts w:eastAsia="TimesNewRomanPS-BoldMT" w:cs="Arial"/>
          <w:color w:val="auto"/>
        </w:rPr>
        <w:t xml:space="preserve">-Уколико </w:t>
      </w:r>
      <w:r w:rsidR="00343A18"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00343A18" w:rsidRPr="0042687E">
        <w:rPr>
          <w:rFonts w:eastAsia="TimesNewRomanPS-BoldMT" w:cs="Arial"/>
          <w:color w:val="auto"/>
        </w:rPr>
        <w:t>.</w:t>
      </w:r>
    </w:p>
    <w:p w:rsidR="0066102C" w:rsidRDefault="0069544F" w:rsidP="005E5706">
      <w:pPr>
        <w:pStyle w:val="KDKomentar"/>
        <w:spacing w:before="0"/>
        <w:rPr>
          <w:rFonts w:eastAsia="TimesNewRomanPS-BoldMT" w:cs="Arial"/>
          <w:color w:val="auto"/>
        </w:rPr>
      </w:pPr>
      <w:r>
        <w:rPr>
          <w:rFonts w:eastAsia="TimesNewRomanPS-BoldMT" w:cs="Arial"/>
          <w:color w:val="auto"/>
          <w:lang w:val="sr-Cyrl-CS"/>
        </w:rPr>
        <w:t>-</w:t>
      </w:r>
      <w:r w:rsidR="00343A18"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537552" w:rsidRPr="0069544F" w:rsidRDefault="0066102C" w:rsidP="0069544F">
      <w:pPr>
        <w:spacing w:before="0"/>
        <w:jc w:val="left"/>
        <w:rPr>
          <w:rFonts w:eastAsia="TimesNewRomanPS-BoldMT" w:cs="Arial"/>
          <w:i/>
          <w:sz w:val="20"/>
          <w:szCs w:val="20"/>
          <w:lang w:val="ru-RU"/>
        </w:rPr>
      </w:pPr>
      <w:r>
        <w:rPr>
          <w:rFonts w:eastAsia="TimesNewRomanPS-BoldMT" w:cs="Arial"/>
        </w:rPr>
        <w:br w:type="page"/>
      </w:r>
    </w:p>
    <w:p w:rsidR="00343A18" w:rsidRPr="00EC5BB4" w:rsidRDefault="00343A18" w:rsidP="00343A18">
      <w:pPr>
        <w:pStyle w:val="KDObrazac"/>
        <w:spacing w:before="0"/>
        <w:rPr>
          <w:sz w:val="24"/>
          <w:szCs w:val="24"/>
        </w:rPr>
      </w:pPr>
      <w:bookmarkStart w:id="292" w:name="_Toc442559926"/>
      <w:r w:rsidRPr="00EC5BB4">
        <w:rPr>
          <w:sz w:val="24"/>
          <w:szCs w:val="24"/>
        </w:rPr>
        <w:lastRenderedPageBreak/>
        <w:t xml:space="preserve">ОБРАЗАЦ </w:t>
      </w:r>
      <w:r w:rsidR="00B369B8">
        <w:rPr>
          <w:sz w:val="24"/>
          <w:szCs w:val="24"/>
          <w:lang w:val="sr-Cyrl-RS"/>
        </w:rPr>
        <w:t>3</w:t>
      </w:r>
      <w:r w:rsidRPr="00EC5BB4">
        <w:rPr>
          <w:sz w:val="24"/>
          <w:szCs w:val="24"/>
        </w:rPr>
        <w:t>.</w:t>
      </w:r>
      <w:bookmarkEnd w:id="292"/>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343A18">
      <w:pPr>
        <w:ind w:left="-180" w:right="-360" w:firstLine="720"/>
        <w:rPr>
          <w:rFonts w:cs="Arial"/>
          <w:sz w:val="24"/>
          <w:szCs w:val="24"/>
          <w:lang w:val="ru-RU"/>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Pr="00EC5BB4">
        <w:rPr>
          <w:rFonts w:cs="Arial"/>
          <w:sz w:val="24"/>
          <w:szCs w:val="24"/>
          <w:lang w:val="ru-RU"/>
        </w:rPr>
        <w:t xml:space="preserve"> </w:t>
      </w:r>
      <w:r w:rsidR="0069544F">
        <w:rPr>
          <w:rFonts w:cs="Arial"/>
          <w:sz w:val="24"/>
          <w:szCs w:val="24"/>
          <w:lang w:val="ru-RU"/>
        </w:rPr>
        <w:t>«</w:t>
      </w:r>
      <w:r w:rsidR="00B369B8" w:rsidRPr="00B369B8">
        <w:rPr>
          <w:rFonts w:cs="Arial"/>
          <w:sz w:val="24"/>
          <w:szCs w:val="24"/>
          <w:lang w:val="ru-RU"/>
        </w:rPr>
        <w:t>Израда пројекта реконструкције и модернизације ТС СИП</w:t>
      </w:r>
      <w:r w:rsidR="0069544F">
        <w:rPr>
          <w:rFonts w:cs="Arial"/>
          <w:sz w:val="24"/>
          <w:szCs w:val="24"/>
          <w:lang w:val="ru-RU"/>
        </w:rPr>
        <w:t>»</w:t>
      </w:r>
      <w:r w:rsidR="00B369B8" w:rsidRPr="00B369B8">
        <w:rPr>
          <w:rFonts w:cs="Arial"/>
          <w:sz w:val="24"/>
          <w:szCs w:val="24"/>
          <w:lang w:val="ru-RU"/>
        </w:rPr>
        <w:t xml:space="preserve"> </w:t>
      </w:r>
      <w:r w:rsidR="00873133">
        <w:rPr>
          <w:rFonts w:cs="Arial"/>
          <w:sz w:val="24"/>
          <w:szCs w:val="24"/>
          <w:lang w:val="ru-RU"/>
        </w:rPr>
        <w:t xml:space="preserve">у отвореном поступку јавне набавке </w:t>
      </w:r>
      <w:r w:rsidR="002D6B31">
        <w:rPr>
          <w:rFonts w:cs="Arial"/>
          <w:sz w:val="24"/>
          <w:szCs w:val="24"/>
          <w:lang w:val="ru-RU"/>
        </w:rPr>
        <w:t>ЈН</w:t>
      </w:r>
      <w:r w:rsidR="00B369B8">
        <w:rPr>
          <w:rFonts w:cs="Arial"/>
          <w:sz w:val="24"/>
          <w:szCs w:val="24"/>
          <w:lang w:val="ru-RU"/>
        </w:rPr>
        <w:t xml:space="preserve">/2000/0291/2016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9120FD" w:rsidRDefault="00343A18" w:rsidP="00B365FC">
            <w:pPr>
              <w:spacing w:before="0"/>
              <w:jc w:val="center"/>
              <w:rPr>
                <w:rFonts w:cs="Arial"/>
                <w:sz w:val="24"/>
                <w:szCs w:val="24"/>
                <w:lang w:val="sr-Cyrl-RS"/>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D2673F">
      <w:pPr>
        <w:rPr>
          <w:rFonts w:cs="Arial"/>
          <w:b/>
          <w:sz w:val="24"/>
          <w:szCs w:val="24"/>
          <w:lang w:val="ru-RU"/>
        </w:rPr>
      </w:pPr>
    </w:p>
    <w:p w:rsidR="00343A18" w:rsidRPr="00EC5BB4" w:rsidRDefault="00343A18" w:rsidP="00343A18">
      <w:pPr>
        <w:jc w:val="center"/>
        <w:rPr>
          <w:rFonts w:cs="Arial"/>
          <w:b/>
          <w:sz w:val="24"/>
          <w:szCs w:val="24"/>
          <w:lang w:val="ru-RU"/>
        </w:rPr>
      </w:pPr>
    </w:p>
    <w:p w:rsidR="00D2673F" w:rsidRPr="00D2673F" w:rsidRDefault="00D2673F" w:rsidP="00D2673F">
      <w:pPr>
        <w:rPr>
          <w:rFonts w:cs="Arial"/>
          <w:i/>
          <w:sz w:val="20"/>
          <w:szCs w:val="20"/>
        </w:rPr>
      </w:pPr>
      <w:r w:rsidRPr="00D2673F">
        <w:rPr>
          <w:rFonts w:cs="Arial"/>
          <w:i/>
          <w:sz w:val="20"/>
          <w:szCs w:val="20"/>
          <w:lang w:val="ru-RU"/>
        </w:rPr>
        <w:t>Напомена:</w:t>
      </w:r>
      <w:r w:rsidRPr="00D2673F">
        <w:rPr>
          <w:rFonts w:cs="Arial"/>
          <w:i/>
          <w:sz w:val="20"/>
          <w:szCs w:val="20"/>
        </w:rPr>
        <w:t>у</w:t>
      </w:r>
      <w:r w:rsidRPr="00D2673F">
        <w:rPr>
          <w:rFonts w:cs="Arial"/>
          <w:i/>
          <w:sz w:val="20"/>
          <w:szCs w:val="20"/>
          <w:lang w:val="sr-Cyrl-RS"/>
        </w:rPr>
        <w:t xml:space="preserve"> </w:t>
      </w:r>
      <w:r w:rsidRPr="00D2673F">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D2673F" w:rsidRPr="00D2673F" w:rsidRDefault="00D2673F" w:rsidP="00D2673F">
      <w:pPr>
        <w:rPr>
          <w:rFonts w:cs="Arial"/>
          <w:i/>
          <w:sz w:val="20"/>
          <w:szCs w:val="20"/>
        </w:rPr>
      </w:pPr>
      <w:r w:rsidRPr="00D2673F">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343A18" w:rsidRDefault="00D2673F" w:rsidP="00343A18">
      <w:pPr>
        <w:rPr>
          <w:rFonts w:cs="Arial"/>
          <w:i/>
          <w:sz w:val="20"/>
          <w:szCs w:val="20"/>
        </w:rPr>
      </w:pPr>
      <w:r w:rsidRPr="00D2673F">
        <w:rPr>
          <w:rFonts w:cs="Arial"/>
          <w:i/>
          <w:sz w:val="20"/>
          <w:szCs w:val="20"/>
        </w:rPr>
        <w:t>(У случају да понуду даје група понуђача образац копирати)</w:t>
      </w:r>
    </w:p>
    <w:p w:rsidR="005E5706" w:rsidRPr="00D2673F" w:rsidRDefault="005E5706" w:rsidP="00343A18">
      <w:pPr>
        <w:rPr>
          <w:rFonts w:cs="Arial"/>
          <w:i/>
          <w:sz w:val="20"/>
          <w:szCs w:val="20"/>
        </w:rPr>
      </w:pPr>
    </w:p>
    <w:p w:rsidR="00343A18" w:rsidRPr="00EC5BB4" w:rsidRDefault="00343A18" w:rsidP="00343A18">
      <w:pPr>
        <w:pStyle w:val="KDObrazac"/>
        <w:spacing w:before="0"/>
        <w:rPr>
          <w:sz w:val="24"/>
          <w:szCs w:val="24"/>
        </w:rPr>
      </w:pPr>
      <w:bookmarkStart w:id="293" w:name="_Toc442559928"/>
      <w:r w:rsidRPr="00EC5BB4">
        <w:rPr>
          <w:sz w:val="24"/>
          <w:szCs w:val="24"/>
        </w:rPr>
        <w:lastRenderedPageBreak/>
        <w:t xml:space="preserve">ОБРАЗАЦ </w:t>
      </w:r>
      <w:r w:rsidR="00B369B8">
        <w:rPr>
          <w:sz w:val="24"/>
          <w:szCs w:val="24"/>
          <w:lang w:val="sr-Cyrl-RS"/>
        </w:rPr>
        <w:t>4</w:t>
      </w:r>
      <w:r w:rsidRPr="00EC5BB4">
        <w:rPr>
          <w:sz w:val="24"/>
          <w:szCs w:val="24"/>
        </w:rPr>
        <w:t>.</w:t>
      </w:r>
      <w:bookmarkEnd w:id="293"/>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0013656E">
        <w:rPr>
          <w:rFonts w:cs="Arial"/>
          <w:sz w:val="24"/>
          <w:szCs w:val="24"/>
          <w:lang w:val="ru-RU"/>
        </w:rPr>
        <w:t>Понуђач/П</w:t>
      </w:r>
      <w:r w:rsidRPr="00EC5BB4">
        <w:rPr>
          <w:rFonts w:cs="Arial"/>
          <w:sz w:val="24"/>
          <w:szCs w:val="24"/>
          <w:lang w:val="ru-RU"/>
        </w:rPr>
        <w:t>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94" w:name="_Toc442559929"/>
      <w:r w:rsidRPr="00781B02">
        <w:rPr>
          <w:b/>
          <w:lang w:val="ru-RU"/>
        </w:rPr>
        <w:t>И З Ј А В У</w:t>
      </w:r>
      <w:bookmarkEnd w:id="294"/>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0069544F">
        <w:rPr>
          <w:rFonts w:cs="Arial"/>
          <w:sz w:val="24"/>
          <w:szCs w:val="24"/>
          <w:lang w:val="ru-RU"/>
        </w:rPr>
        <w:t xml:space="preserve"> при састављању Понуде </w:t>
      </w:r>
      <w:r w:rsidRPr="00EC5BB4">
        <w:rPr>
          <w:rFonts w:cs="Arial"/>
          <w:sz w:val="24"/>
          <w:szCs w:val="24"/>
        </w:rPr>
        <w:t xml:space="preserve">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69544F">
        <w:rPr>
          <w:rFonts w:cs="Arial"/>
          <w:sz w:val="24"/>
          <w:szCs w:val="24"/>
          <w:lang w:val="ru-RU"/>
        </w:rPr>
        <w:t>«</w:t>
      </w:r>
      <w:r w:rsidR="00B369B8" w:rsidRPr="00B369B8">
        <w:rPr>
          <w:rFonts w:cs="Arial"/>
          <w:sz w:val="24"/>
          <w:szCs w:val="24"/>
          <w:lang w:val="ru-RU"/>
        </w:rPr>
        <w:t>Израда пројекта реконструкције и модернизације ТС СИП</w:t>
      </w:r>
      <w:r w:rsidR="0069544F">
        <w:rPr>
          <w:rFonts w:cs="Arial"/>
          <w:sz w:val="24"/>
          <w:szCs w:val="24"/>
          <w:lang w:val="ru-RU"/>
        </w:rPr>
        <w:t>»</w:t>
      </w:r>
      <w:r w:rsidRPr="00EC5BB4">
        <w:rPr>
          <w:rFonts w:cs="Arial"/>
          <w:sz w:val="24"/>
          <w:szCs w:val="24"/>
        </w:rPr>
        <w:t xml:space="preserve"> у </w:t>
      </w:r>
      <w:r w:rsidR="006825F2">
        <w:rPr>
          <w:rFonts w:cs="Arial"/>
          <w:sz w:val="24"/>
          <w:szCs w:val="24"/>
          <w:lang w:val="sr-Cyrl-RS"/>
        </w:rPr>
        <w:t xml:space="preserve">отвореном </w:t>
      </w:r>
      <w:r w:rsidRPr="00EC5BB4">
        <w:rPr>
          <w:rFonts w:cs="Arial"/>
          <w:sz w:val="24"/>
          <w:szCs w:val="24"/>
        </w:rPr>
        <w:t>поступку</w:t>
      </w:r>
      <w:r w:rsidR="000F683D">
        <w:rPr>
          <w:rFonts w:cs="Arial"/>
          <w:sz w:val="24"/>
          <w:szCs w:val="24"/>
          <w:lang w:val="sr-Cyrl-RS"/>
        </w:rPr>
        <w:t xml:space="preserve"> </w:t>
      </w:r>
      <w:r w:rsidR="006825F2">
        <w:rPr>
          <w:rFonts w:cs="Arial"/>
          <w:sz w:val="24"/>
          <w:szCs w:val="24"/>
          <w:lang w:val="ru-RU"/>
        </w:rPr>
        <w:t xml:space="preserve">јавне набавке </w:t>
      </w:r>
      <w:r w:rsidR="00B369B8">
        <w:rPr>
          <w:rFonts w:cs="Arial"/>
          <w:sz w:val="24"/>
          <w:szCs w:val="24"/>
          <w:lang w:val="ru-RU"/>
        </w:rPr>
        <w:t xml:space="preserve">ЈН/2000/0291/2016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9270" w:type="dxa"/>
        <w:jc w:val="center"/>
        <w:tblLayout w:type="fixed"/>
        <w:tblLook w:val="0000" w:firstRow="0" w:lastRow="0" w:firstColumn="0" w:lastColumn="0" w:noHBand="0" w:noVBand="0"/>
      </w:tblPr>
      <w:tblGrid>
        <w:gridCol w:w="3432"/>
        <w:gridCol w:w="2127"/>
        <w:gridCol w:w="3711"/>
      </w:tblGrid>
      <w:tr w:rsidR="00343A18" w:rsidRPr="00EC5BB4" w:rsidTr="00B369B8">
        <w:trPr>
          <w:jc w:val="center"/>
        </w:trPr>
        <w:tc>
          <w:tcPr>
            <w:tcW w:w="343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3711"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B365FC">
              <w:rPr>
                <w:rFonts w:cs="Arial"/>
                <w:sz w:val="24"/>
                <w:szCs w:val="24"/>
                <w:lang w:val="sr-Cyrl-CS"/>
              </w:rPr>
              <w:t>/Подизвођач</w:t>
            </w:r>
          </w:p>
        </w:tc>
      </w:tr>
      <w:tr w:rsidR="00343A18" w:rsidRPr="00EC5BB4" w:rsidTr="00B369B8">
        <w:trPr>
          <w:jc w:val="center"/>
        </w:trPr>
        <w:tc>
          <w:tcPr>
            <w:tcW w:w="343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3711" w:type="dxa"/>
          </w:tcPr>
          <w:p w:rsidR="00343A18" w:rsidRPr="00EC5BB4" w:rsidRDefault="00343A18" w:rsidP="00BC01DC">
            <w:pPr>
              <w:spacing w:before="0"/>
              <w:jc w:val="center"/>
              <w:rPr>
                <w:rFonts w:cs="Arial"/>
                <w:sz w:val="24"/>
                <w:szCs w:val="24"/>
                <w:lang w:val="ru-RU"/>
              </w:rPr>
            </w:pPr>
          </w:p>
        </w:tc>
      </w:tr>
      <w:tr w:rsidR="00343A18" w:rsidRPr="00EC5BB4" w:rsidTr="00B369B8">
        <w:trPr>
          <w:jc w:val="center"/>
        </w:trPr>
        <w:tc>
          <w:tcPr>
            <w:tcW w:w="343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3711"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369B8">
        <w:trPr>
          <w:trHeight w:val="389"/>
          <w:jc w:val="center"/>
        </w:trPr>
        <w:tc>
          <w:tcPr>
            <w:tcW w:w="343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3711"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B369B8" w:rsidRDefault="00B369B8" w:rsidP="00343A18">
      <w:pPr>
        <w:rPr>
          <w:rFonts w:cs="Arial"/>
          <w:b/>
          <w:i/>
          <w:sz w:val="20"/>
          <w:szCs w:val="20"/>
        </w:rPr>
      </w:pPr>
    </w:p>
    <w:p w:rsidR="00B369B8" w:rsidRDefault="00B369B8" w:rsidP="00343A18">
      <w:pPr>
        <w:rPr>
          <w:rFonts w:cs="Arial"/>
          <w:b/>
          <w:i/>
          <w:sz w:val="20"/>
          <w:szCs w:val="20"/>
        </w:rPr>
      </w:pPr>
    </w:p>
    <w:p w:rsidR="00B369B8" w:rsidRDefault="00B369B8" w:rsidP="00343A18">
      <w:pPr>
        <w:rPr>
          <w:rFonts w:cs="Arial"/>
          <w:b/>
          <w:i/>
          <w:sz w:val="20"/>
          <w:szCs w:val="20"/>
        </w:rPr>
      </w:pPr>
    </w:p>
    <w:p w:rsidR="00B369B8" w:rsidRDefault="00B369B8" w:rsidP="00343A18">
      <w:pPr>
        <w:rPr>
          <w:rFonts w:cs="Arial"/>
          <w:b/>
          <w:i/>
          <w:sz w:val="20"/>
          <w:szCs w:val="20"/>
        </w:rPr>
      </w:pPr>
    </w:p>
    <w:p w:rsidR="00B369B8" w:rsidRDefault="00B369B8" w:rsidP="00343A18">
      <w:pPr>
        <w:rPr>
          <w:rFonts w:cs="Arial"/>
          <w:b/>
          <w:i/>
          <w:sz w:val="20"/>
          <w:szCs w:val="20"/>
        </w:rPr>
      </w:pPr>
    </w:p>
    <w:p w:rsidR="00B369B8" w:rsidRDefault="00B369B8" w:rsidP="00343A18">
      <w:pPr>
        <w:rPr>
          <w:rFonts w:cs="Arial"/>
          <w:b/>
          <w:i/>
          <w:sz w:val="20"/>
          <w:szCs w:val="20"/>
        </w:rPr>
      </w:pPr>
    </w:p>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D2673F" w:rsidRDefault="00D2673F" w:rsidP="00781B02"/>
    <w:p w:rsidR="00343A18" w:rsidRPr="005E5706" w:rsidRDefault="00343A18" w:rsidP="00343A18">
      <w:pPr>
        <w:pStyle w:val="KDObrazac"/>
        <w:rPr>
          <w:sz w:val="24"/>
          <w:szCs w:val="24"/>
          <w:lang w:val="sr-Cyrl-RS"/>
        </w:rPr>
      </w:pPr>
      <w:bookmarkStart w:id="295" w:name="_Toc442559940"/>
      <w:r w:rsidRPr="005E5706">
        <w:rPr>
          <w:sz w:val="24"/>
          <w:szCs w:val="24"/>
        </w:rPr>
        <w:lastRenderedPageBreak/>
        <w:t xml:space="preserve">ОБРАЗАЦ </w:t>
      </w:r>
      <w:bookmarkEnd w:id="295"/>
      <w:r w:rsidR="005E5706" w:rsidRPr="005E5706">
        <w:rPr>
          <w:sz w:val="24"/>
          <w:szCs w:val="24"/>
          <w:lang w:val="sr-Cyrl-RS"/>
        </w:rPr>
        <w:t>5.</w:t>
      </w:r>
    </w:p>
    <w:p w:rsidR="00343A18" w:rsidRPr="005E5706" w:rsidRDefault="00343A18" w:rsidP="00343A18">
      <w:pPr>
        <w:spacing w:before="0"/>
        <w:rPr>
          <w:rFonts w:cs="Arial"/>
          <w:sz w:val="24"/>
          <w:szCs w:val="24"/>
        </w:rPr>
      </w:pPr>
    </w:p>
    <w:p w:rsidR="00343A18" w:rsidRPr="005E5706" w:rsidRDefault="00343A18" w:rsidP="00343A18">
      <w:pPr>
        <w:spacing w:before="0"/>
        <w:jc w:val="center"/>
        <w:rPr>
          <w:rFonts w:cs="Arial"/>
          <w:b/>
          <w:sz w:val="24"/>
          <w:szCs w:val="24"/>
        </w:rPr>
      </w:pPr>
    </w:p>
    <w:p w:rsidR="00343A18" w:rsidRPr="005E5706" w:rsidRDefault="00343A18" w:rsidP="00343A18">
      <w:pPr>
        <w:spacing w:before="0"/>
        <w:jc w:val="center"/>
        <w:rPr>
          <w:rFonts w:cs="Arial"/>
          <w:b/>
          <w:sz w:val="24"/>
          <w:szCs w:val="24"/>
        </w:rPr>
      </w:pPr>
      <w:r w:rsidRPr="005E5706">
        <w:rPr>
          <w:rFonts w:cs="Arial"/>
          <w:b/>
          <w:sz w:val="24"/>
          <w:szCs w:val="24"/>
        </w:rPr>
        <w:t xml:space="preserve">СПИСАК </w:t>
      </w:r>
      <w:r w:rsidR="00FD6BCE" w:rsidRPr="005E5706">
        <w:rPr>
          <w:rFonts w:cs="Arial"/>
          <w:b/>
          <w:sz w:val="24"/>
          <w:szCs w:val="24"/>
          <w:lang w:val="sr-Cyrl-RS"/>
        </w:rPr>
        <w:t>ИЗВРШЕНИХ УСЛУГА</w:t>
      </w:r>
      <w:r w:rsidRPr="005E5706">
        <w:rPr>
          <w:rFonts w:cs="Arial"/>
          <w:b/>
          <w:sz w:val="24"/>
          <w:szCs w:val="24"/>
        </w:rPr>
        <w:t>– СТРУЧНЕ РЕФЕРЕНЦЕ</w:t>
      </w:r>
    </w:p>
    <w:p w:rsidR="00343A18" w:rsidRPr="005E5706" w:rsidRDefault="00343A18" w:rsidP="00343A18">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728"/>
        <w:gridCol w:w="1649"/>
        <w:gridCol w:w="1678"/>
        <w:gridCol w:w="1593"/>
        <w:gridCol w:w="2084"/>
      </w:tblGrid>
      <w:tr w:rsidR="00343A18" w:rsidRPr="005E5706" w:rsidTr="00BC01DC">
        <w:tc>
          <w:tcPr>
            <w:tcW w:w="213" w:type="pct"/>
            <w:shd w:val="clear" w:color="auto" w:fill="auto"/>
          </w:tcPr>
          <w:p w:rsidR="00343A18" w:rsidRPr="005E5706" w:rsidRDefault="00343A18" w:rsidP="00BC01DC">
            <w:pPr>
              <w:spacing w:before="0"/>
              <w:jc w:val="center"/>
              <w:rPr>
                <w:rFonts w:eastAsia="Calibri" w:cs="Arial"/>
                <w:b/>
                <w:bCs/>
                <w:iCs/>
                <w:sz w:val="24"/>
                <w:szCs w:val="24"/>
              </w:rPr>
            </w:pPr>
          </w:p>
        </w:tc>
        <w:tc>
          <w:tcPr>
            <w:tcW w:w="951" w:type="pct"/>
            <w:shd w:val="clear" w:color="auto" w:fill="auto"/>
          </w:tcPr>
          <w:p w:rsidR="00343A18" w:rsidRPr="005E5706" w:rsidRDefault="00343A18" w:rsidP="00BC01DC">
            <w:pPr>
              <w:spacing w:before="0"/>
              <w:jc w:val="center"/>
              <w:rPr>
                <w:rFonts w:eastAsia="Calibri" w:cs="Arial"/>
                <w:bCs/>
                <w:iCs/>
                <w:sz w:val="24"/>
                <w:szCs w:val="24"/>
              </w:rPr>
            </w:pPr>
          </w:p>
          <w:p w:rsidR="00343A18" w:rsidRPr="005E5706" w:rsidRDefault="00343A18" w:rsidP="00FD6BCE">
            <w:pPr>
              <w:spacing w:before="0"/>
              <w:jc w:val="center"/>
              <w:rPr>
                <w:rFonts w:eastAsia="Calibri" w:cs="Arial"/>
                <w:bCs/>
                <w:iCs/>
                <w:sz w:val="24"/>
                <w:szCs w:val="24"/>
                <w:lang w:val="sr-Cyrl-RS"/>
              </w:rPr>
            </w:pPr>
            <w:r w:rsidRPr="005E5706">
              <w:rPr>
                <w:rFonts w:eastAsia="Calibri" w:cs="Arial"/>
                <w:bCs/>
                <w:iCs/>
                <w:sz w:val="24"/>
                <w:szCs w:val="24"/>
              </w:rPr>
              <w:t>Референтни наручилац</w:t>
            </w:r>
            <w:r w:rsidR="000C67B2" w:rsidRPr="005E5706">
              <w:rPr>
                <w:rFonts w:eastAsia="Calibri" w:cs="Arial"/>
                <w:bCs/>
                <w:iCs/>
                <w:sz w:val="24"/>
                <w:szCs w:val="24"/>
                <w:lang w:val="sr-Cyrl-RS"/>
              </w:rPr>
              <w:t xml:space="preserve"> односно </w:t>
            </w:r>
            <w:r w:rsidR="00FD6BCE" w:rsidRPr="005E5706">
              <w:rPr>
                <w:rFonts w:eastAsia="Calibri" w:cs="Arial"/>
                <w:bCs/>
                <w:iCs/>
                <w:sz w:val="24"/>
                <w:szCs w:val="24"/>
                <w:lang w:val="sr-Cyrl-RS"/>
              </w:rPr>
              <w:t>корисник услуга</w:t>
            </w:r>
          </w:p>
        </w:tc>
        <w:tc>
          <w:tcPr>
            <w:tcW w:w="908" w:type="pct"/>
            <w:shd w:val="clear" w:color="auto" w:fill="auto"/>
          </w:tcPr>
          <w:p w:rsidR="00343A18" w:rsidRPr="005E5706" w:rsidRDefault="00343A18" w:rsidP="00BC01DC">
            <w:pPr>
              <w:spacing w:before="0"/>
              <w:jc w:val="center"/>
              <w:rPr>
                <w:rFonts w:eastAsia="Calibri" w:cs="Arial"/>
                <w:bCs/>
                <w:iCs/>
                <w:sz w:val="24"/>
                <w:szCs w:val="24"/>
              </w:rPr>
            </w:pPr>
          </w:p>
          <w:p w:rsidR="00343A18" w:rsidRPr="005E5706" w:rsidRDefault="00343A18" w:rsidP="00BC01DC">
            <w:pPr>
              <w:spacing w:before="0"/>
              <w:jc w:val="center"/>
              <w:rPr>
                <w:rFonts w:eastAsia="Calibri" w:cs="Arial"/>
                <w:b/>
                <w:bCs/>
                <w:iCs/>
                <w:sz w:val="24"/>
                <w:szCs w:val="24"/>
              </w:rPr>
            </w:pPr>
            <w:r w:rsidRPr="005E5706">
              <w:rPr>
                <w:rFonts w:eastAsia="Calibri" w:cs="Arial"/>
                <w:bCs/>
                <w:iCs/>
                <w:sz w:val="24"/>
                <w:szCs w:val="24"/>
                <w:lang w:val="ru-RU"/>
              </w:rPr>
              <w:t>Лице за контакт</w:t>
            </w:r>
            <w:r w:rsidRPr="005E5706">
              <w:rPr>
                <w:rFonts w:eastAsia="Calibri" w:cs="Arial"/>
                <w:bCs/>
                <w:iCs/>
                <w:sz w:val="24"/>
                <w:szCs w:val="24"/>
              </w:rPr>
              <w:t xml:space="preserve"> и број телефона</w:t>
            </w:r>
          </w:p>
        </w:tc>
        <w:tc>
          <w:tcPr>
            <w:tcW w:w="923" w:type="pct"/>
            <w:shd w:val="clear" w:color="auto" w:fill="auto"/>
          </w:tcPr>
          <w:p w:rsidR="00343A18" w:rsidRPr="005E5706" w:rsidRDefault="00343A18" w:rsidP="00BC01DC">
            <w:pPr>
              <w:spacing w:before="0"/>
              <w:jc w:val="center"/>
              <w:rPr>
                <w:rFonts w:eastAsia="Calibri" w:cs="Arial"/>
                <w:bCs/>
                <w:iCs/>
                <w:sz w:val="24"/>
                <w:szCs w:val="24"/>
              </w:rPr>
            </w:pPr>
          </w:p>
          <w:p w:rsidR="00343A18" w:rsidRPr="005E5706" w:rsidRDefault="00343A18" w:rsidP="00BC01DC">
            <w:pPr>
              <w:spacing w:before="0"/>
              <w:jc w:val="center"/>
              <w:rPr>
                <w:rFonts w:eastAsia="Calibri" w:cs="Arial"/>
                <w:b/>
                <w:bCs/>
                <w:iCs/>
                <w:sz w:val="24"/>
                <w:szCs w:val="24"/>
              </w:rPr>
            </w:pPr>
            <w:r w:rsidRPr="005E5706">
              <w:rPr>
                <w:rFonts w:eastAsia="Calibri" w:cs="Arial"/>
                <w:bCs/>
                <w:iCs/>
                <w:sz w:val="24"/>
                <w:szCs w:val="24"/>
              </w:rPr>
              <w:t>Број и датум закључења уговора</w:t>
            </w:r>
          </w:p>
        </w:tc>
        <w:tc>
          <w:tcPr>
            <w:tcW w:w="859" w:type="pct"/>
            <w:shd w:val="clear" w:color="auto" w:fill="auto"/>
            <w:vAlign w:val="center"/>
          </w:tcPr>
          <w:p w:rsidR="00343A18" w:rsidRPr="005E5706" w:rsidRDefault="00343A18" w:rsidP="00BC01DC">
            <w:pPr>
              <w:spacing w:before="0"/>
              <w:jc w:val="center"/>
              <w:rPr>
                <w:rFonts w:eastAsia="Calibri" w:cs="Arial"/>
                <w:bCs/>
                <w:iCs/>
                <w:sz w:val="24"/>
                <w:szCs w:val="24"/>
                <w:lang w:val="sr-Cyrl-CS"/>
              </w:rPr>
            </w:pPr>
          </w:p>
          <w:p w:rsidR="00343A18" w:rsidRPr="005E5706" w:rsidRDefault="00343A18" w:rsidP="00BC01DC">
            <w:pPr>
              <w:spacing w:before="0"/>
              <w:jc w:val="center"/>
              <w:rPr>
                <w:rFonts w:eastAsia="Calibri" w:cs="Arial"/>
                <w:bCs/>
                <w:iCs/>
                <w:sz w:val="24"/>
                <w:szCs w:val="24"/>
              </w:rPr>
            </w:pPr>
            <w:r w:rsidRPr="005E5706">
              <w:rPr>
                <w:rFonts w:eastAsia="Calibri" w:cs="Arial"/>
                <w:bCs/>
                <w:iCs/>
                <w:sz w:val="24"/>
                <w:szCs w:val="24"/>
                <w:lang w:val="sr-Cyrl-CS"/>
              </w:rPr>
              <w:t xml:space="preserve">Датум </w:t>
            </w:r>
            <w:r w:rsidRPr="005E5706">
              <w:rPr>
                <w:rFonts w:eastAsia="Calibri" w:cs="Arial"/>
                <w:bCs/>
                <w:iCs/>
                <w:sz w:val="24"/>
                <w:szCs w:val="24"/>
              </w:rPr>
              <w:t>реализације уговора</w:t>
            </w:r>
          </w:p>
          <w:p w:rsidR="00343A18" w:rsidRPr="005E5706" w:rsidRDefault="00343A18" w:rsidP="00BC01DC">
            <w:pPr>
              <w:spacing w:before="0"/>
              <w:jc w:val="center"/>
              <w:rPr>
                <w:rFonts w:eastAsia="Calibri" w:cs="Arial"/>
                <w:b/>
                <w:bCs/>
                <w:iCs/>
                <w:sz w:val="24"/>
                <w:szCs w:val="24"/>
              </w:rPr>
            </w:pPr>
          </w:p>
        </w:tc>
        <w:tc>
          <w:tcPr>
            <w:tcW w:w="1145" w:type="pct"/>
          </w:tcPr>
          <w:p w:rsidR="00343A18" w:rsidRPr="005E5706" w:rsidRDefault="00343A18" w:rsidP="00BC01DC">
            <w:pPr>
              <w:spacing w:before="0"/>
              <w:jc w:val="center"/>
              <w:rPr>
                <w:rFonts w:eastAsia="Calibri" w:cs="Arial"/>
                <w:bCs/>
                <w:iCs/>
                <w:sz w:val="24"/>
                <w:szCs w:val="24"/>
              </w:rPr>
            </w:pPr>
          </w:p>
          <w:p w:rsidR="00343A18" w:rsidRPr="005E5706" w:rsidRDefault="00343A18" w:rsidP="00BC01DC">
            <w:pPr>
              <w:spacing w:before="0"/>
              <w:jc w:val="center"/>
              <w:rPr>
                <w:rFonts w:eastAsia="Calibri" w:cs="Arial"/>
                <w:bCs/>
                <w:iCs/>
                <w:sz w:val="24"/>
                <w:szCs w:val="24"/>
              </w:rPr>
            </w:pPr>
            <w:r w:rsidRPr="005E5706">
              <w:rPr>
                <w:rFonts w:eastAsia="Calibri" w:cs="Arial"/>
                <w:bCs/>
                <w:iCs/>
                <w:sz w:val="24"/>
                <w:szCs w:val="24"/>
              </w:rPr>
              <w:t xml:space="preserve">Вредност </w:t>
            </w:r>
            <w:r w:rsidR="00FD6BCE" w:rsidRPr="005E5706">
              <w:rPr>
                <w:rFonts w:eastAsia="Calibri" w:cs="Arial"/>
                <w:bCs/>
                <w:iCs/>
                <w:sz w:val="24"/>
                <w:szCs w:val="24"/>
                <w:lang w:val="sr-Cyrl-RS"/>
              </w:rPr>
              <w:t>извршених услуга</w:t>
            </w:r>
            <w:r w:rsidRPr="005E5706">
              <w:rPr>
                <w:rFonts w:eastAsia="Calibri" w:cs="Arial"/>
                <w:bCs/>
                <w:iCs/>
                <w:sz w:val="24"/>
                <w:szCs w:val="24"/>
              </w:rPr>
              <w:t xml:space="preserve"> без ПДВ</w:t>
            </w:r>
          </w:p>
          <w:p w:rsidR="00657291" w:rsidRPr="005E5706" w:rsidRDefault="00657291" w:rsidP="000C67B2">
            <w:pPr>
              <w:spacing w:before="0"/>
              <w:jc w:val="center"/>
              <w:rPr>
                <w:rFonts w:eastAsia="Calibri" w:cs="Arial"/>
                <w:bCs/>
                <w:iCs/>
                <w:sz w:val="24"/>
                <w:szCs w:val="24"/>
                <w:lang w:val="sr-Cyrl-RS"/>
              </w:rPr>
            </w:pPr>
            <w:r w:rsidRPr="005E5706">
              <w:rPr>
                <w:rFonts w:eastAsia="Calibri" w:cs="Arial"/>
                <w:bCs/>
                <w:iCs/>
                <w:sz w:val="24"/>
                <w:szCs w:val="24"/>
                <w:lang w:val="sr-Cyrl-RS"/>
              </w:rPr>
              <w:t>Дин/</w:t>
            </w:r>
            <w:r w:rsidR="000C67B2" w:rsidRPr="005E5706">
              <w:rPr>
                <w:rFonts w:eastAsia="Calibri" w:cs="Arial"/>
                <w:bCs/>
                <w:iCs/>
                <w:sz w:val="24"/>
                <w:szCs w:val="24"/>
                <w:lang w:val="sr-Cyrl-RS"/>
              </w:rPr>
              <w:t>Е</w:t>
            </w:r>
            <w:r w:rsidR="000C67B2" w:rsidRPr="005E5706">
              <w:rPr>
                <w:rFonts w:eastAsia="Calibri" w:cs="Arial"/>
                <w:bCs/>
                <w:iCs/>
                <w:sz w:val="24"/>
                <w:szCs w:val="24"/>
              </w:rPr>
              <w:t>UR</w:t>
            </w:r>
          </w:p>
        </w:tc>
      </w:tr>
      <w:tr w:rsidR="00343A18" w:rsidRPr="005E5706" w:rsidTr="00BC01DC">
        <w:tc>
          <w:tcPr>
            <w:tcW w:w="213" w:type="pct"/>
            <w:shd w:val="clear" w:color="auto" w:fill="auto"/>
          </w:tcPr>
          <w:p w:rsidR="00343A18" w:rsidRPr="005E5706" w:rsidRDefault="00343A18" w:rsidP="00BC01DC">
            <w:pPr>
              <w:spacing w:before="0"/>
              <w:jc w:val="center"/>
              <w:rPr>
                <w:rFonts w:eastAsia="Calibri" w:cs="Arial"/>
                <w:bCs/>
                <w:iCs/>
                <w:sz w:val="24"/>
                <w:szCs w:val="24"/>
              </w:rPr>
            </w:pPr>
          </w:p>
          <w:p w:rsidR="00343A18" w:rsidRPr="005E5706" w:rsidRDefault="00343A18" w:rsidP="00BC01DC">
            <w:pPr>
              <w:spacing w:before="0"/>
              <w:jc w:val="center"/>
              <w:rPr>
                <w:rFonts w:eastAsia="Calibri" w:cs="Arial"/>
                <w:bCs/>
                <w:iCs/>
                <w:sz w:val="24"/>
                <w:szCs w:val="24"/>
              </w:rPr>
            </w:pPr>
            <w:r w:rsidRPr="005E5706">
              <w:rPr>
                <w:rFonts w:eastAsia="Calibri" w:cs="Arial"/>
                <w:bCs/>
                <w:iCs/>
                <w:sz w:val="24"/>
                <w:szCs w:val="24"/>
              </w:rPr>
              <w:t>1.</w:t>
            </w:r>
          </w:p>
        </w:tc>
        <w:tc>
          <w:tcPr>
            <w:tcW w:w="951" w:type="pct"/>
            <w:shd w:val="clear" w:color="auto" w:fill="auto"/>
          </w:tcPr>
          <w:p w:rsidR="00343A18" w:rsidRPr="005E5706" w:rsidRDefault="00343A18" w:rsidP="00BC01DC">
            <w:pPr>
              <w:spacing w:before="0"/>
              <w:jc w:val="center"/>
              <w:rPr>
                <w:rFonts w:eastAsia="Calibri" w:cs="Arial"/>
                <w:b/>
                <w:bCs/>
                <w:iCs/>
                <w:sz w:val="24"/>
                <w:szCs w:val="24"/>
              </w:rPr>
            </w:pPr>
          </w:p>
          <w:p w:rsidR="00343A18" w:rsidRPr="005E5706" w:rsidRDefault="00343A18" w:rsidP="00BC01DC">
            <w:pPr>
              <w:spacing w:before="0"/>
              <w:jc w:val="center"/>
              <w:rPr>
                <w:rFonts w:eastAsia="Calibri" w:cs="Arial"/>
                <w:b/>
                <w:bCs/>
                <w:iCs/>
                <w:sz w:val="24"/>
                <w:szCs w:val="24"/>
              </w:rPr>
            </w:pPr>
          </w:p>
          <w:p w:rsidR="00343A18" w:rsidRPr="005E5706" w:rsidRDefault="00343A18" w:rsidP="00BC01DC">
            <w:pPr>
              <w:spacing w:before="0"/>
              <w:jc w:val="center"/>
              <w:rPr>
                <w:rFonts w:eastAsia="Calibri" w:cs="Arial"/>
                <w:b/>
                <w:bCs/>
                <w:iCs/>
                <w:sz w:val="24"/>
                <w:szCs w:val="24"/>
              </w:rPr>
            </w:pPr>
          </w:p>
        </w:tc>
        <w:tc>
          <w:tcPr>
            <w:tcW w:w="908" w:type="pct"/>
            <w:shd w:val="clear" w:color="auto" w:fill="auto"/>
          </w:tcPr>
          <w:p w:rsidR="00343A18" w:rsidRPr="005E5706" w:rsidRDefault="00343A18" w:rsidP="00BC01DC">
            <w:pPr>
              <w:spacing w:before="0"/>
              <w:jc w:val="center"/>
              <w:rPr>
                <w:rFonts w:eastAsia="Calibri" w:cs="Arial"/>
                <w:b/>
                <w:bCs/>
                <w:iCs/>
                <w:sz w:val="24"/>
                <w:szCs w:val="24"/>
              </w:rPr>
            </w:pPr>
          </w:p>
        </w:tc>
        <w:tc>
          <w:tcPr>
            <w:tcW w:w="923" w:type="pct"/>
            <w:shd w:val="clear" w:color="auto" w:fill="auto"/>
          </w:tcPr>
          <w:p w:rsidR="00343A18" w:rsidRPr="005E5706" w:rsidRDefault="00343A18" w:rsidP="00BC01DC">
            <w:pPr>
              <w:spacing w:before="0"/>
              <w:jc w:val="center"/>
              <w:rPr>
                <w:rFonts w:eastAsia="Calibri" w:cs="Arial"/>
                <w:b/>
                <w:bCs/>
                <w:iCs/>
                <w:sz w:val="24"/>
                <w:szCs w:val="24"/>
              </w:rPr>
            </w:pPr>
          </w:p>
        </w:tc>
        <w:tc>
          <w:tcPr>
            <w:tcW w:w="859" w:type="pct"/>
            <w:shd w:val="clear" w:color="auto" w:fill="auto"/>
          </w:tcPr>
          <w:p w:rsidR="00343A18" w:rsidRPr="005E5706" w:rsidRDefault="00343A18" w:rsidP="00BC01DC">
            <w:pPr>
              <w:spacing w:before="0"/>
              <w:jc w:val="center"/>
              <w:rPr>
                <w:rFonts w:eastAsia="Calibri" w:cs="Arial"/>
                <w:b/>
                <w:bCs/>
                <w:iCs/>
                <w:sz w:val="24"/>
                <w:szCs w:val="24"/>
              </w:rPr>
            </w:pPr>
          </w:p>
        </w:tc>
        <w:tc>
          <w:tcPr>
            <w:tcW w:w="1145" w:type="pct"/>
          </w:tcPr>
          <w:p w:rsidR="00343A18" w:rsidRPr="005E5706" w:rsidRDefault="00343A18" w:rsidP="00BC01DC">
            <w:pPr>
              <w:spacing w:before="0"/>
              <w:jc w:val="center"/>
              <w:rPr>
                <w:rFonts w:eastAsia="Calibri" w:cs="Arial"/>
                <w:b/>
                <w:bCs/>
                <w:iCs/>
                <w:sz w:val="24"/>
                <w:szCs w:val="24"/>
              </w:rPr>
            </w:pPr>
          </w:p>
        </w:tc>
      </w:tr>
      <w:tr w:rsidR="00343A18" w:rsidRPr="005E5706" w:rsidTr="00BC01DC">
        <w:tc>
          <w:tcPr>
            <w:tcW w:w="213" w:type="pct"/>
            <w:shd w:val="clear" w:color="auto" w:fill="auto"/>
          </w:tcPr>
          <w:p w:rsidR="00343A18" w:rsidRPr="005E5706" w:rsidRDefault="00343A18" w:rsidP="00BC01DC">
            <w:pPr>
              <w:spacing w:before="0"/>
              <w:jc w:val="center"/>
              <w:rPr>
                <w:rFonts w:eastAsia="Calibri" w:cs="Arial"/>
                <w:bCs/>
                <w:iCs/>
                <w:sz w:val="24"/>
                <w:szCs w:val="24"/>
              </w:rPr>
            </w:pPr>
          </w:p>
          <w:p w:rsidR="00343A18" w:rsidRPr="005E5706" w:rsidRDefault="00343A18" w:rsidP="00BC01DC">
            <w:pPr>
              <w:spacing w:before="0"/>
              <w:jc w:val="center"/>
              <w:rPr>
                <w:rFonts w:eastAsia="Calibri" w:cs="Arial"/>
                <w:bCs/>
                <w:iCs/>
                <w:sz w:val="24"/>
                <w:szCs w:val="24"/>
              </w:rPr>
            </w:pPr>
            <w:r w:rsidRPr="005E5706">
              <w:rPr>
                <w:rFonts w:eastAsia="Calibri" w:cs="Arial"/>
                <w:bCs/>
                <w:iCs/>
                <w:sz w:val="24"/>
                <w:szCs w:val="24"/>
              </w:rPr>
              <w:t>2.</w:t>
            </w:r>
          </w:p>
        </w:tc>
        <w:tc>
          <w:tcPr>
            <w:tcW w:w="951" w:type="pct"/>
            <w:shd w:val="clear" w:color="auto" w:fill="auto"/>
          </w:tcPr>
          <w:p w:rsidR="00343A18" w:rsidRPr="005E5706" w:rsidRDefault="00343A18" w:rsidP="00BC01DC">
            <w:pPr>
              <w:spacing w:before="0"/>
              <w:jc w:val="center"/>
              <w:rPr>
                <w:rFonts w:eastAsia="Calibri" w:cs="Arial"/>
                <w:b/>
                <w:bCs/>
                <w:iCs/>
                <w:sz w:val="24"/>
                <w:szCs w:val="24"/>
              </w:rPr>
            </w:pPr>
          </w:p>
          <w:p w:rsidR="00343A18" w:rsidRPr="005E5706" w:rsidRDefault="00343A18" w:rsidP="00BC01DC">
            <w:pPr>
              <w:spacing w:before="0"/>
              <w:jc w:val="center"/>
              <w:rPr>
                <w:rFonts w:eastAsia="Calibri" w:cs="Arial"/>
                <w:b/>
                <w:bCs/>
                <w:iCs/>
                <w:sz w:val="24"/>
                <w:szCs w:val="24"/>
              </w:rPr>
            </w:pPr>
          </w:p>
          <w:p w:rsidR="00343A18" w:rsidRPr="005E5706" w:rsidRDefault="00343A18" w:rsidP="00BC01DC">
            <w:pPr>
              <w:spacing w:before="0"/>
              <w:jc w:val="center"/>
              <w:rPr>
                <w:rFonts w:eastAsia="Calibri" w:cs="Arial"/>
                <w:b/>
                <w:bCs/>
                <w:iCs/>
                <w:sz w:val="24"/>
                <w:szCs w:val="24"/>
              </w:rPr>
            </w:pPr>
          </w:p>
        </w:tc>
        <w:tc>
          <w:tcPr>
            <w:tcW w:w="908" w:type="pct"/>
            <w:shd w:val="clear" w:color="auto" w:fill="auto"/>
          </w:tcPr>
          <w:p w:rsidR="00343A18" w:rsidRPr="005E5706" w:rsidRDefault="00343A18" w:rsidP="00BC01DC">
            <w:pPr>
              <w:spacing w:before="0"/>
              <w:jc w:val="center"/>
              <w:rPr>
                <w:rFonts w:eastAsia="Calibri" w:cs="Arial"/>
                <w:b/>
                <w:bCs/>
                <w:iCs/>
                <w:sz w:val="24"/>
                <w:szCs w:val="24"/>
              </w:rPr>
            </w:pPr>
          </w:p>
        </w:tc>
        <w:tc>
          <w:tcPr>
            <w:tcW w:w="923" w:type="pct"/>
            <w:shd w:val="clear" w:color="auto" w:fill="auto"/>
          </w:tcPr>
          <w:p w:rsidR="00343A18" w:rsidRPr="005E5706" w:rsidRDefault="00343A18" w:rsidP="00BC01DC">
            <w:pPr>
              <w:spacing w:before="0"/>
              <w:jc w:val="center"/>
              <w:rPr>
                <w:rFonts w:eastAsia="Calibri" w:cs="Arial"/>
                <w:b/>
                <w:bCs/>
                <w:iCs/>
                <w:sz w:val="24"/>
                <w:szCs w:val="24"/>
              </w:rPr>
            </w:pPr>
          </w:p>
        </w:tc>
        <w:tc>
          <w:tcPr>
            <w:tcW w:w="859" w:type="pct"/>
            <w:shd w:val="clear" w:color="auto" w:fill="auto"/>
          </w:tcPr>
          <w:p w:rsidR="00343A18" w:rsidRPr="005E5706" w:rsidRDefault="00343A18" w:rsidP="00BC01DC">
            <w:pPr>
              <w:spacing w:before="0"/>
              <w:jc w:val="center"/>
              <w:rPr>
                <w:rFonts w:eastAsia="Calibri" w:cs="Arial"/>
                <w:b/>
                <w:bCs/>
                <w:iCs/>
                <w:sz w:val="24"/>
                <w:szCs w:val="24"/>
              </w:rPr>
            </w:pPr>
          </w:p>
        </w:tc>
        <w:tc>
          <w:tcPr>
            <w:tcW w:w="1145" w:type="pct"/>
          </w:tcPr>
          <w:p w:rsidR="00343A18" w:rsidRPr="005E5706" w:rsidRDefault="00343A18" w:rsidP="00BC01DC">
            <w:pPr>
              <w:spacing w:before="0"/>
              <w:jc w:val="center"/>
              <w:rPr>
                <w:rFonts w:eastAsia="Calibri" w:cs="Arial"/>
                <w:b/>
                <w:bCs/>
                <w:iCs/>
                <w:sz w:val="24"/>
                <w:szCs w:val="24"/>
              </w:rPr>
            </w:pPr>
          </w:p>
        </w:tc>
      </w:tr>
      <w:tr w:rsidR="00343A18" w:rsidRPr="005E5706" w:rsidTr="00BC01DC">
        <w:tc>
          <w:tcPr>
            <w:tcW w:w="213" w:type="pct"/>
            <w:shd w:val="clear" w:color="auto" w:fill="auto"/>
          </w:tcPr>
          <w:p w:rsidR="00343A18" w:rsidRPr="005E5706" w:rsidRDefault="00343A18" w:rsidP="00BC01DC">
            <w:pPr>
              <w:spacing w:before="0"/>
              <w:jc w:val="center"/>
              <w:rPr>
                <w:rFonts w:eastAsia="Calibri" w:cs="Arial"/>
                <w:bCs/>
                <w:iCs/>
                <w:sz w:val="24"/>
                <w:szCs w:val="24"/>
              </w:rPr>
            </w:pPr>
          </w:p>
          <w:p w:rsidR="00343A18" w:rsidRPr="005E5706" w:rsidRDefault="00343A18" w:rsidP="00BC01DC">
            <w:pPr>
              <w:spacing w:before="0"/>
              <w:jc w:val="center"/>
              <w:rPr>
                <w:rFonts w:eastAsia="Calibri" w:cs="Arial"/>
                <w:bCs/>
                <w:iCs/>
                <w:sz w:val="24"/>
                <w:szCs w:val="24"/>
              </w:rPr>
            </w:pPr>
            <w:r w:rsidRPr="005E5706">
              <w:rPr>
                <w:rFonts w:eastAsia="Calibri" w:cs="Arial"/>
                <w:bCs/>
                <w:iCs/>
                <w:sz w:val="24"/>
                <w:szCs w:val="24"/>
              </w:rPr>
              <w:t>3.</w:t>
            </w:r>
          </w:p>
        </w:tc>
        <w:tc>
          <w:tcPr>
            <w:tcW w:w="951" w:type="pct"/>
            <w:shd w:val="clear" w:color="auto" w:fill="auto"/>
          </w:tcPr>
          <w:p w:rsidR="00343A18" w:rsidRPr="005E5706" w:rsidRDefault="00343A18" w:rsidP="00BC01DC">
            <w:pPr>
              <w:spacing w:before="0"/>
              <w:jc w:val="center"/>
              <w:rPr>
                <w:rFonts w:eastAsia="Calibri" w:cs="Arial"/>
                <w:b/>
                <w:bCs/>
                <w:iCs/>
                <w:sz w:val="24"/>
                <w:szCs w:val="24"/>
              </w:rPr>
            </w:pPr>
          </w:p>
          <w:p w:rsidR="00343A18" w:rsidRPr="005E5706" w:rsidRDefault="00343A18" w:rsidP="00BC01DC">
            <w:pPr>
              <w:spacing w:before="0"/>
              <w:jc w:val="center"/>
              <w:rPr>
                <w:rFonts w:eastAsia="Calibri" w:cs="Arial"/>
                <w:b/>
                <w:bCs/>
                <w:iCs/>
                <w:sz w:val="24"/>
                <w:szCs w:val="24"/>
              </w:rPr>
            </w:pPr>
          </w:p>
          <w:p w:rsidR="00343A18" w:rsidRPr="005E5706" w:rsidRDefault="00343A18" w:rsidP="00BC01DC">
            <w:pPr>
              <w:spacing w:before="0"/>
              <w:jc w:val="center"/>
              <w:rPr>
                <w:rFonts w:eastAsia="Calibri" w:cs="Arial"/>
                <w:b/>
                <w:bCs/>
                <w:iCs/>
                <w:sz w:val="24"/>
                <w:szCs w:val="24"/>
              </w:rPr>
            </w:pPr>
          </w:p>
        </w:tc>
        <w:tc>
          <w:tcPr>
            <w:tcW w:w="908" w:type="pct"/>
            <w:shd w:val="clear" w:color="auto" w:fill="auto"/>
          </w:tcPr>
          <w:p w:rsidR="00343A18" w:rsidRPr="005E5706" w:rsidRDefault="00343A18" w:rsidP="00BC01DC">
            <w:pPr>
              <w:spacing w:before="0"/>
              <w:jc w:val="center"/>
              <w:rPr>
                <w:rFonts w:eastAsia="Calibri" w:cs="Arial"/>
                <w:b/>
                <w:bCs/>
                <w:iCs/>
                <w:sz w:val="24"/>
                <w:szCs w:val="24"/>
              </w:rPr>
            </w:pPr>
          </w:p>
        </w:tc>
        <w:tc>
          <w:tcPr>
            <w:tcW w:w="923" w:type="pct"/>
            <w:shd w:val="clear" w:color="auto" w:fill="auto"/>
          </w:tcPr>
          <w:p w:rsidR="00343A18" w:rsidRPr="005E5706" w:rsidRDefault="00343A18" w:rsidP="00BC01DC">
            <w:pPr>
              <w:spacing w:before="0"/>
              <w:jc w:val="center"/>
              <w:rPr>
                <w:rFonts w:eastAsia="Calibri" w:cs="Arial"/>
                <w:b/>
                <w:bCs/>
                <w:iCs/>
                <w:sz w:val="24"/>
                <w:szCs w:val="24"/>
              </w:rPr>
            </w:pPr>
          </w:p>
        </w:tc>
        <w:tc>
          <w:tcPr>
            <w:tcW w:w="859" w:type="pct"/>
            <w:shd w:val="clear" w:color="auto" w:fill="auto"/>
          </w:tcPr>
          <w:p w:rsidR="00343A18" w:rsidRPr="005E5706" w:rsidRDefault="00343A18" w:rsidP="00BC01DC">
            <w:pPr>
              <w:spacing w:before="0"/>
              <w:jc w:val="center"/>
              <w:rPr>
                <w:rFonts w:eastAsia="Calibri" w:cs="Arial"/>
                <w:b/>
                <w:bCs/>
                <w:iCs/>
                <w:sz w:val="24"/>
                <w:szCs w:val="24"/>
              </w:rPr>
            </w:pPr>
          </w:p>
        </w:tc>
        <w:tc>
          <w:tcPr>
            <w:tcW w:w="1145" w:type="pct"/>
          </w:tcPr>
          <w:p w:rsidR="00343A18" w:rsidRPr="005E5706" w:rsidRDefault="00343A18" w:rsidP="00BC01DC">
            <w:pPr>
              <w:spacing w:before="0"/>
              <w:jc w:val="center"/>
              <w:rPr>
                <w:rFonts w:eastAsia="Calibri" w:cs="Arial"/>
                <w:b/>
                <w:bCs/>
                <w:iCs/>
                <w:sz w:val="24"/>
                <w:szCs w:val="24"/>
              </w:rPr>
            </w:pPr>
          </w:p>
        </w:tc>
      </w:tr>
      <w:tr w:rsidR="00343A18" w:rsidRPr="005E5706" w:rsidTr="00BC01DC">
        <w:tc>
          <w:tcPr>
            <w:tcW w:w="213" w:type="pct"/>
            <w:shd w:val="clear" w:color="auto" w:fill="auto"/>
          </w:tcPr>
          <w:p w:rsidR="00343A18" w:rsidRPr="005E5706" w:rsidRDefault="00343A18" w:rsidP="00BC01DC">
            <w:pPr>
              <w:spacing w:before="0"/>
              <w:jc w:val="center"/>
              <w:rPr>
                <w:rFonts w:eastAsia="Calibri" w:cs="Arial"/>
                <w:bCs/>
                <w:iCs/>
                <w:sz w:val="24"/>
                <w:szCs w:val="24"/>
              </w:rPr>
            </w:pPr>
          </w:p>
          <w:p w:rsidR="00343A18" w:rsidRPr="005E5706" w:rsidRDefault="00343A18" w:rsidP="00BC01DC">
            <w:pPr>
              <w:spacing w:before="0"/>
              <w:jc w:val="center"/>
              <w:rPr>
                <w:rFonts w:eastAsia="Calibri" w:cs="Arial"/>
                <w:bCs/>
                <w:iCs/>
                <w:sz w:val="24"/>
                <w:szCs w:val="24"/>
              </w:rPr>
            </w:pPr>
            <w:r w:rsidRPr="005E5706">
              <w:rPr>
                <w:rFonts w:eastAsia="Calibri" w:cs="Arial"/>
                <w:bCs/>
                <w:iCs/>
                <w:sz w:val="24"/>
                <w:szCs w:val="24"/>
              </w:rPr>
              <w:t>4.</w:t>
            </w:r>
          </w:p>
        </w:tc>
        <w:tc>
          <w:tcPr>
            <w:tcW w:w="951" w:type="pct"/>
            <w:shd w:val="clear" w:color="auto" w:fill="auto"/>
          </w:tcPr>
          <w:p w:rsidR="00343A18" w:rsidRPr="005E5706" w:rsidRDefault="00343A18" w:rsidP="00BC01DC">
            <w:pPr>
              <w:spacing w:before="0"/>
              <w:jc w:val="center"/>
              <w:rPr>
                <w:rFonts w:eastAsia="Calibri" w:cs="Arial"/>
                <w:b/>
                <w:bCs/>
                <w:iCs/>
                <w:sz w:val="24"/>
                <w:szCs w:val="24"/>
              </w:rPr>
            </w:pPr>
          </w:p>
          <w:p w:rsidR="00343A18" w:rsidRPr="005E5706" w:rsidRDefault="00343A18" w:rsidP="00BC01DC">
            <w:pPr>
              <w:spacing w:before="0"/>
              <w:jc w:val="center"/>
              <w:rPr>
                <w:rFonts w:eastAsia="Calibri" w:cs="Arial"/>
                <w:b/>
                <w:bCs/>
                <w:iCs/>
                <w:sz w:val="24"/>
                <w:szCs w:val="24"/>
              </w:rPr>
            </w:pPr>
          </w:p>
          <w:p w:rsidR="00343A18" w:rsidRPr="005E5706" w:rsidRDefault="00343A18" w:rsidP="00BC01DC">
            <w:pPr>
              <w:spacing w:before="0"/>
              <w:jc w:val="center"/>
              <w:rPr>
                <w:rFonts w:eastAsia="Calibri" w:cs="Arial"/>
                <w:b/>
                <w:bCs/>
                <w:iCs/>
                <w:sz w:val="24"/>
                <w:szCs w:val="24"/>
              </w:rPr>
            </w:pPr>
          </w:p>
        </w:tc>
        <w:tc>
          <w:tcPr>
            <w:tcW w:w="908" w:type="pct"/>
            <w:shd w:val="clear" w:color="auto" w:fill="auto"/>
          </w:tcPr>
          <w:p w:rsidR="00343A18" w:rsidRPr="005E5706" w:rsidRDefault="00343A18" w:rsidP="00BC01DC">
            <w:pPr>
              <w:spacing w:before="0"/>
              <w:jc w:val="center"/>
              <w:rPr>
                <w:rFonts w:eastAsia="Calibri" w:cs="Arial"/>
                <w:b/>
                <w:bCs/>
                <w:iCs/>
                <w:sz w:val="24"/>
                <w:szCs w:val="24"/>
              </w:rPr>
            </w:pPr>
          </w:p>
        </w:tc>
        <w:tc>
          <w:tcPr>
            <w:tcW w:w="923" w:type="pct"/>
            <w:shd w:val="clear" w:color="auto" w:fill="auto"/>
          </w:tcPr>
          <w:p w:rsidR="00343A18" w:rsidRPr="005E5706" w:rsidRDefault="00343A18" w:rsidP="00BC01DC">
            <w:pPr>
              <w:spacing w:before="0"/>
              <w:jc w:val="center"/>
              <w:rPr>
                <w:rFonts w:eastAsia="Calibri" w:cs="Arial"/>
                <w:b/>
                <w:bCs/>
                <w:iCs/>
                <w:sz w:val="24"/>
                <w:szCs w:val="24"/>
              </w:rPr>
            </w:pPr>
          </w:p>
        </w:tc>
        <w:tc>
          <w:tcPr>
            <w:tcW w:w="859" w:type="pct"/>
            <w:shd w:val="clear" w:color="auto" w:fill="auto"/>
          </w:tcPr>
          <w:p w:rsidR="00343A18" w:rsidRPr="005E5706" w:rsidRDefault="00343A18" w:rsidP="00BC01DC">
            <w:pPr>
              <w:spacing w:before="0"/>
              <w:jc w:val="center"/>
              <w:rPr>
                <w:rFonts w:eastAsia="Calibri" w:cs="Arial"/>
                <w:b/>
                <w:bCs/>
                <w:iCs/>
                <w:sz w:val="24"/>
                <w:szCs w:val="24"/>
              </w:rPr>
            </w:pPr>
          </w:p>
        </w:tc>
        <w:tc>
          <w:tcPr>
            <w:tcW w:w="1145" w:type="pct"/>
          </w:tcPr>
          <w:p w:rsidR="00343A18" w:rsidRPr="005E5706" w:rsidRDefault="00343A18" w:rsidP="00BC01DC">
            <w:pPr>
              <w:spacing w:before="0"/>
              <w:jc w:val="center"/>
              <w:rPr>
                <w:rFonts w:eastAsia="Calibri" w:cs="Arial"/>
                <w:b/>
                <w:bCs/>
                <w:iCs/>
                <w:sz w:val="24"/>
                <w:szCs w:val="24"/>
              </w:rPr>
            </w:pPr>
          </w:p>
        </w:tc>
      </w:tr>
      <w:tr w:rsidR="00343A18" w:rsidRPr="005E5706" w:rsidTr="00BC01DC">
        <w:tc>
          <w:tcPr>
            <w:tcW w:w="213" w:type="pct"/>
            <w:shd w:val="clear" w:color="auto" w:fill="auto"/>
          </w:tcPr>
          <w:p w:rsidR="00343A18" w:rsidRPr="005E5706" w:rsidRDefault="00343A18" w:rsidP="00BC01DC">
            <w:pPr>
              <w:spacing w:before="0"/>
              <w:jc w:val="center"/>
              <w:rPr>
                <w:rFonts w:eastAsia="Calibri" w:cs="Arial"/>
                <w:bCs/>
                <w:iCs/>
                <w:sz w:val="24"/>
                <w:szCs w:val="24"/>
              </w:rPr>
            </w:pPr>
          </w:p>
          <w:p w:rsidR="00343A18" w:rsidRPr="005E5706" w:rsidRDefault="00343A18" w:rsidP="00BC01DC">
            <w:pPr>
              <w:spacing w:before="0"/>
              <w:jc w:val="center"/>
              <w:rPr>
                <w:rFonts w:eastAsia="Calibri" w:cs="Arial"/>
                <w:bCs/>
                <w:iCs/>
                <w:sz w:val="24"/>
                <w:szCs w:val="24"/>
              </w:rPr>
            </w:pPr>
            <w:r w:rsidRPr="005E5706">
              <w:rPr>
                <w:rFonts w:eastAsia="Calibri" w:cs="Arial"/>
                <w:bCs/>
                <w:iCs/>
                <w:sz w:val="24"/>
                <w:szCs w:val="24"/>
              </w:rPr>
              <w:t>5.</w:t>
            </w:r>
          </w:p>
        </w:tc>
        <w:tc>
          <w:tcPr>
            <w:tcW w:w="951" w:type="pct"/>
            <w:shd w:val="clear" w:color="auto" w:fill="auto"/>
          </w:tcPr>
          <w:p w:rsidR="00343A18" w:rsidRPr="005E5706" w:rsidRDefault="00343A18" w:rsidP="00BC01DC">
            <w:pPr>
              <w:spacing w:before="0"/>
              <w:jc w:val="center"/>
              <w:rPr>
                <w:rFonts w:eastAsia="Calibri" w:cs="Arial"/>
                <w:b/>
                <w:bCs/>
                <w:iCs/>
                <w:sz w:val="24"/>
                <w:szCs w:val="24"/>
              </w:rPr>
            </w:pPr>
          </w:p>
          <w:p w:rsidR="00343A18" w:rsidRPr="005E5706" w:rsidRDefault="00343A18" w:rsidP="00BC01DC">
            <w:pPr>
              <w:spacing w:before="0"/>
              <w:jc w:val="center"/>
              <w:rPr>
                <w:rFonts w:eastAsia="Calibri" w:cs="Arial"/>
                <w:b/>
                <w:bCs/>
                <w:iCs/>
                <w:sz w:val="24"/>
                <w:szCs w:val="24"/>
              </w:rPr>
            </w:pPr>
          </w:p>
          <w:p w:rsidR="00343A18" w:rsidRPr="005E5706" w:rsidRDefault="00343A18" w:rsidP="00BC01DC">
            <w:pPr>
              <w:spacing w:before="0"/>
              <w:jc w:val="center"/>
              <w:rPr>
                <w:rFonts w:eastAsia="Calibri" w:cs="Arial"/>
                <w:b/>
                <w:bCs/>
                <w:iCs/>
                <w:sz w:val="24"/>
                <w:szCs w:val="24"/>
              </w:rPr>
            </w:pPr>
          </w:p>
        </w:tc>
        <w:tc>
          <w:tcPr>
            <w:tcW w:w="908" w:type="pct"/>
            <w:shd w:val="clear" w:color="auto" w:fill="auto"/>
          </w:tcPr>
          <w:p w:rsidR="00343A18" w:rsidRPr="005E5706" w:rsidRDefault="00343A18" w:rsidP="00BC01DC">
            <w:pPr>
              <w:spacing w:before="0"/>
              <w:jc w:val="center"/>
              <w:rPr>
                <w:rFonts w:eastAsia="Calibri" w:cs="Arial"/>
                <w:b/>
                <w:bCs/>
                <w:iCs/>
                <w:sz w:val="24"/>
                <w:szCs w:val="24"/>
              </w:rPr>
            </w:pPr>
          </w:p>
        </w:tc>
        <w:tc>
          <w:tcPr>
            <w:tcW w:w="923" w:type="pct"/>
            <w:shd w:val="clear" w:color="auto" w:fill="auto"/>
          </w:tcPr>
          <w:p w:rsidR="00343A18" w:rsidRPr="005E5706" w:rsidRDefault="00343A18" w:rsidP="00BC01DC">
            <w:pPr>
              <w:spacing w:before="0"/>
              <w:jc w:val="center"/>
              <w:rPr>
                <w:rFonts w:eastAsia="Calibri" w:cs="Arial"/>
                <w:b/>
                <w:bCs/>
                <w:iCs/>
                <w:sz w:val="24"/>
                <w:szCs w:val="24"/>
              </w:rPr>
            </w:pPr>
          </w:p>
        </w:tc>
        <w:tc>
          <w:tcPr>
            <w:tcW w:w="859" w:type="pct"/>
            <w:shd w:val="clear" w:color="auto" w:fill="auto"/>
          </w:tcPr>
          <w:p w:rsidR="00343A18" w:rsidRPr="005E5706" w:rsidRDefault="00343A18" w:rsidP="00BC01DC">
            <w:pPr>
              <w:spacing w:before="0"/>
              <w:jc w:val="center"/>
              <w:rPr>
                <w:rFonts w:eastAsia="Calibri" w:cs="Arial"/>
                <w:b/>
                <w:bCs/>
                <w:iCs/>
                <w:sz w:val="24"/>
                <w:szCs w:val="24"/>
              </w:rPr>
            </w:pPr>
          </w:p>
        </w:tc>
        <w:tc>
          <w:tcPr>
            <w:tcW w:w="1145" w:type="pct"/>
          </w:tcPr>
          <w:p w:rsidR="00343A18" w:rsidRPr="005E5706" w:rsidRDefault="00343A18" w:rsidP="00BC01DC">
            <w:pPr>
              <w:spacing w:before="0"/>
              <w:jc w:val="center"/>
              <w:rPr>
                <w:rFonts w:eastAsia="Calibri" w:cs="Arial"/>
                <w:b/>
                <w:bCs/>
                <w:iCs/>
                <w:sz w:val="24"/>
                <w:szCs w:val="24"/>
              </w:rPr>
            </w:pPr>
          </w:p>
        </w:tc>
      </w:tr>
      <w:tr w:rsidR="00343A18" w:rsidRPr="005E5706"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5E5706" w:rsidRDefault="00343A18" w:rsidP="00BC01DC">
            <w:pPr>
              <w:spacing w:before="0"/>
              <w:jc w:val="center"/>
              <w:rPr>
                <w:rFonts w:eastAsia="Calibri" w:cs="Arial"/>
                <w:b/>
                <w:bCs/>
                <w:iCs/>
                <w:sz w:val="24"/>
                <w:szCs w:val="24"/>
              </w:rPr>
            </w:pPr>
          </w:p>
        </w:tc>
        <w:tc>
          <w:tcPr>
            <w:tcW w:w="859" w:type="pct"/>
            <w:shd w:val="clear" w:color="auto" w:fill="auto"/>
          </w:tcPr>
          <w:p w:rsidR="00343A18" w:rsidRPr="005E5706" w:rsidRDefault="00343A18" w:rsidP="000C67B2">
            <w:pPr>
              <w:spacing w:before="0"/>
              <w:jc w:val="center"/>
              <w:rPr>
                <w:rFonts w:eastAsia="Calibri" w:cs="Arial"/>
                <w:b/>
                <w:bCs/>
                <w:iCs/>
                <w:sz w:val="24"/>
                <w:szCs w:val="24"/>
              </w:rPr>
            </w:pPr>
          </w:p>
          <w:p w:rsidR="00343A18" w:rsidRPr="005E5706" w:rsidRDefault="00343A18" w:rsidP="000C67B2">
            <w:pPr>
              <w:spacing w:before="0"/>
              <w:jc w:val="center"/>
              <w:rPr>
                <w:rFonts w:eastAsia="Calibri" w:cs="Arial"/>
                <w:b/>
                <w:bCs/>
                <w:iCs/>
                <w:sz w:val="24"/>
                <w:szCs w:val="24"/>
              </w:rPr>
            </w:pPr>
            <w:r w:rsidRPr="005E5706">
              <w:rPr>
                <w:rFonts w:eastAsia="Calibri" w:cs="Arial"/>
                <w:b/>
                <w:bCs/>
                <w:iCs/>
                <w:sz w:val="24"/>
                <w:szCs w:val="24"/>
              </w:rPr>
              <w:t>Укупна вредност</w:t>
            </w:r>
          </w:p>
          <w:p w:rsidR="00343A18" w:rsidRPr="005E5706" w:rsidRDefault="00FD6BCE" w:rsidP="000C67B2">
            <w:pPr>
              <w:spacing w:before="0"/>
              <w:jc w:val="center"/>
              <w:rPr>
                <w:rFonts w:eastAsia="Calibri" w:cs="Arial"/>
                <w:b/>
                <w:bCs/>
                <w:iCs/>
                <w:sz w:val="24"/>
                <w:szCs w:val="24"/>
              </w:rPr>
            </w:pPr>
            <w:r w:rsidRPr="005E5706">
              <w:rPr>
                <w:rFonts w:eastAsia="Calibri" w:cs="Arial"/>
                <w:b/>
                <w:bCs/>
                <w:iCs/>
                <w:sz w:val="24"/>
                <w:szCs w:val="24"/>
                <w:lang w:val="sr-Cyrl-RS"/>
              </w:rPr>
              <w:t>извршених услуга</w:t>
            </w:r>
            <w:r w:rsidR="00343A18" w:rsidRPr="005E5706">
              <w:rPr>
                <w:rFonts w:eastAsia="Calibri" w:cs="Arial"/>
                <w:b/>
                <w:bCs/>
                <w:iCs/>
                <w:sz w:val="24"/>
                <w:szCs w:val="24"/>
              </w:rPr>
              <w:t xml:space="preserve"> без</w:t>
            </w:r>
          </w:p>
          <w:p w:rsidR="00343A18" w:rsidRPr="005E5706" w:rsidRDefault="00343A18" w:rsidP="000C67B2">
            <w:pPr>
              <w:spacing w:before="0"/>
              <w:jc w:val="center"/>
              <w:rPr>
                <w:rFonts w:eastAsia="Calibri" w:cs="Arial"/>
                <w:b/>
                <w:bCs/>
                <w:iCs/>
                <w:sz w:val="24"/>
                <w:szCs w:val="24"/>
              </w:rPr>
            </w:pPr>
            <w:r w:rsidRPr="005E5706">
              <w:rPr>
                <w:rFonts w:eastAsia="Calibri" w:cs="Arial"/>
                <w:b/>
                <w:bCs/>
                <w:iCs/>
                <w:sz w:val="24"/>
                <w:szCs w:val="24"/>
              </w:rPr>
              <w:t>ПДВ</w:t>
            </w:r>
          </w:p>
          <w:p w:rsidR="00343A18" w:rsidRPr="005E5706" w:rsidRDefault="000C67B2" w:rsidP="000C67B2">
            <w:pPr>
              <w:spacing w:before="0"/>
              <w:rPr>
                <w:rFonts w:eastAsia="Calibri" w:cs="Arial"/>
                <w:b/>
                <w:bCs/>
                <w:iCs/>
                <w:sz w:val="24"/>
                <w:szCs w:val="24"/>
              </w:rPr>
            </w:pPr>
            <w:r w:rsidRPr="005E5706">
              <w:rPr>
                <w:rFonts w:eastAsia="Calibri" w:cs="Arial"/>
                <w:b/>
                <w:bCs/>
                <w:iCs/>
                <w:sz w:val="24"/>
                <w:szCs w:val="24"/>
                <w:lang w:val="sr-Cyrl-RS"/>
              </w:rPr>
              <w:t xml:space="preserve">     Дин/Е</w:t>
            </w:r>
            <w:r w:rsidRPr="005E5706">
              <w:rPr>
                <w:rFonts w:eastAsia="Calibri" w:cs="Arial"/>
                <w:b/>
                <w:bCs/>
                <w:iCs/>
                <w:sz w:val="24"/>
                <w:szCs w:val="24"/>
              </w:rPr>
              <w:t>UR</w:t>
            </w:r>
          </w:p>
        </w:tc>
        <w:tc>
          <w:tcPr>
            <w:tcW w:w="1145" w:type="pct"/>
          </w:tcPr>
          <w:p w:rsidR="00343A18" w:rsidRPr="005E5706" w:rsidRDefault="00343A18" w:rsidP="000C67B2">
            <w:pPr>
              <w:spacing w:before="0"/>
              <w:ind w:left="720"/>
              <w:jc w:val="center"/>
              <w:rPr>
                <w:rFonts w:eastAsia="Calibri" w:cs="Arial"/>
                <w:b/>
                <w:bCs/>
                <w:iCs/>
                <w:sz w:val="24"/>
                <w:szCs w:val="24"/>
              </w:rPr>
            </w:pPr>
          </w:p>
        </w:tc>
      </w:tr>
    </w:tbl>
    <w:p w:rsidR="00343A18" w:rsidRPr="005E5706" w:rsidRDefault="00343A18" w:rsidP="00343A18">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5E5706" w:rsidTr="00BC01DC">
        <w:trPr>
          <w:jc w:val="center"/>
        </w:trPr>
        <w:tc>
          <w:tcPr>
            <w:tcW w:w="3882" w:type="dxa"/>
          </w:tcPr>
          <w:p w:rsidR="00343A18" w:rsidRPr="005E5706" w:rsidRDefault="00343A18" w:rsidP="00BC01DC">
            <w:pPr>
              <w:spacing w:before="0"/>
              <w:jc w:val="center"/>
              <w:rPr>
                <w:rFonts w:cs="Arial"/>
                <w:sz w:val="24"/>
                <w:szCs w:val="24"/>
              </w:rPr>
            </w:pPr>
            <w:r w:rsidRPr="005E5706">
              <w:rPr>
                <w:rFonts w:cs="Arial"/>
                <w:sz w:val="24"/>
                <w:szCs w:val="24"/>
              </w:rPr>
              <w:t>Датум:</w:t>
            </w:r>
          </w:p>
        </w:tc>
        <w:tc>
          <w:tcPr>
            <w:tcW w:w="2127" w:type="dxa"/>
          </w:tcPr>
          <w:p w:rsidR="00343A18" w:rsidRPr="005E5706" w:rsidRDefault="00343A18" w:rsidP="00BC01DC">
            <w:pPr>
              <w:spacing w:before="0"/>
              <w:jc w:val="center"/>
              <w:rPr>
                <w:rFonts w:cs="Arial"/>
                <w:sz w:val="24"/>
                <w:szCs w:val="24"/>
                <w:lang w:val="ru-RU"/>
              </w:rPr>
            </w:pPr>
          </w:p>
        </w:tc>
        <w:tc>
          <w:tcPr>
            <w:tcW w:w="4022" w:type="dxa"/>
          </w:tcPr>
          <w:p w:rsidR="00343A18" w:rsidRPr="005E5706" w:rsidRDefault="00343A18" w:rsidP="00BC01DC">
            <w:pPr>
              <w:spacing w:before="0"/>
              <w:jc w:val="center"/>
              <w:rPr>
                <w:rFonts w:cs="Arial"/>
                <w:sz w:val="24"/>
                <w:szCs w:val="24"/>
                <w:lang w:val="ru-RU"/>
              </w:rPr>
            </w:pPr>
            <w:r w:rsidRPr="005E5706">
              <w:rPr>
                <w:rFonts w:cs="Arial"/>
                <w:sz w:val="24"/>
                <w:szCs w:val="24"/>
                <w:lang w:val="sr-Cyrl-CS"/>
              </w:rPr>
              <w:t>П</w:t>
            </w:r>
            <w:r w:rsidRPr="005E5706">
              <w:rPr>
                <w:rFonts w:cs="Arial"/>
                <w:sz w:val="24"/>
                <w:szCs w:val="24"/>
              </w:rPr>
              <w:t>онуђач</w:t>
            </w:r>
            <w:r w:rsidRPr="005E5706">
              <w:rPr>
                <w:rFonts w:cs="Arial"/>
                <w:sz w:val="24"/>
                <w:szCs w:val="24"/>
                <w:lang w:val="ru-RU"/>
              </w:rPr>
              <w:t>:</w:t>
            </w:r>
          </w:p>
        </w:tc>
      </w:tr>
      <w:tr w:rsidR="00343A18" w:rsidRPr="005E5706" w:rsidTr="00BC01DC">
        <w:trPr>
          <w:jc w:val="center"/>
        </w:trPr>
        <w:tc>
          <w:tcPr>
            <w:tcW w:w="3882" w:type="dxa"/>
          </w:tcPr>
          <w:p w:rsidR="00343A18" w:rsidRPr="005E5706" w:rsidRDefault="00343A18" w:rsidP="00BC01DC">
            <w:pPr>
              <w:spacing w:before="0"/>
              <w:jc w:val="center"/>
              <w:rPr>
                <w:rFonts w:cs="Arial"/>
                <w:sz w:val="24"/>
                <w:szCs w:val="24"/>
              </w:rPr>
            </w:pPr>
          </w:p>
        </w:tc>
        <w:tc>
          <w:tcPr>
            <w:tcW w:w="2127" w:type="dxa"/>
          </w:tcPr>
          <w:p w:rsidR="00343A18" w:rsidRPr="005E5706" w:rsidRDefault="00343A18" w:rsidP="00BC01DC">
            <w:pPr>
              <w:spacing w:before="0"/>
              <w:jc w:val="center"/>
              <w:rPr>
                <w:rFonts w:cs="Arial"/>
                <w:sz w:val="24"/>
                <w:szCs w:val="24"/>
              </w:rPr>
            </w:pPr>
            <w:r w:rsidRPr="005E5706">
              <w:rPr>
                <w:rFonts w:cs="Arial"/>
                <w:sz w:val="24"/>
                <w:szCs w:val="24"/>
              </w:rPr>
              <w:t>М.П.</w:t>
            </w:r>
          </w:p>
        </w:tc>
        <w:tc>
          <w:tcPr>
            <w:tcW w:w="4022" w:type="dxa"/>
          </w:tcPr>
          <w:p w:rsidR="00343A18" w:rsidRPr="005E5706" w:rsidRDefault="00343A18" w:rsidP="00BC01DC">
            <w:pPr>
              <w:spacing w:before="0"/>
              <w:jc w:val="center"/>
              <w:rPr>
                <w:rFonts w:cs="Arial"/>
                <w:sz w:val="24"/>
                <w:szCs w:val="24"/>
                <w:lang w:val="ru-RU"/>
              </w:rPr>
            </w:pPr>
          </w:p>
        </w:tc>
      </w:tr>
      <w:tr w:rsidR="00343A18" w:rsidRPr="005E5706" w:rsidTr="00BC01DC">
        <w:trPr>
          <w:jc w:val="center"/>
        </w:trPr>
        <w:tc>
          <w:tcPr>
            <w:tcW w:w="3882" w:type="dxa"/>
            <w:tcBorders>
              <w:bottom w:val="single" w:sz="4" w:space="0" w:color="auto"/>
            </w:tcBorders>
          </w:tcPr>
          <w:p w:rsidR="00343A18" w:rsidRPr="005E5706" w:rsidRDefault="00343A18" w:rsidP="00BC01DC">
            <w:pPr>
              <w:spacing w:before="0"/>
              <w:jc w:val="center"/>
              <w:rPr>
                <w:rFonts w:cs="Arial"/>
                <w:sz w:val="24"/>
                <w:szCs w:val="24"/>
              </w:rPr>
            </w:pPr>
          </w:p>
        </w:tc>
        <w:tc>
          <w:tcPr>
            <w:tcW w:w="2127" w:type="dxa"/>
          </w:tcPr>
          <w:p w:rsidR="00343A18" w:rsidRPr="005E5706"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5E5706" w:rsidRDefault="00343A18" w:rsidP="00BC01DC">
            <w:pPr>
              <w:spacing w:before="0"/>
              <w:jc w:val="center"/>
              <w:rPr>
                <w:rFonts w:cs="Arial"/>
                <w:sz w:val="24"/>
                <w:szCs w:val="24"/>
                <w:lang w:val="ru-RU"/>
              </w:rPr>
            </w:pPr>
          </w:p>
        </w:tc>
      </w:tr>
      <w:tr w:rsidR="00343A18" w:rsidRPr="005E5706" w:rsidTr="00BC01DC">
        <w:trPr>
          <w:trHeight w:val="389"/>
          <w:jc w:val="center"/>
        </w:trPr>
        <w:tc>
          <w:tcPr>
            <w:tcW w:w="3882" w:type="dxa"/>
            <w:tcBorders>
              <w:top w:val="single" w:sz="4" w:space="0" w:color="auto"/>
            </w:tcBorders>
          </w:tcPr>
          <w:p w:rsidR="00343A18" w:rsidRPr="005E5706" w:rsidRDefault="00343A18" w:rsidP="00BC01DC">
            <w:pPr>
              <w:spacing w:before="0"/>
              <w:jc w:val="center"/>
              <w:rPr>
                <w:rFonts w:cs="Arial"/>
                <w:sz w:val="24"/>
                <w:szCs w:val="24"/>
              </w:rPr>
            </w:pPr>
          </w:p>
        </w:tc>
        <w:tc>
          <w:tcPr>
            <w:tcW w:w="2127" w:type="dxa"/>
          </w:tcPr>
          <w:p w:rsidR="00343A18" w:rsidRPr="005E5706"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5E5706" w:rsidRDefault="00343A18" w:rsidP="00BC01DC">
            <w:pPr>
              <w:spacing w:before="0"/>
              <w:jc w:val="center"/>
              <w:rPr>
                <w:rFonts w:cs="Arial"/>
                <w:sz w:val="24"/>
                <w:szCs w:val="24"/>
                <w:lang w:val="ru-RU"/>
              </w:rPr>
            </w:pPr>
          </w:p>
        </w:tc>
      </w:tr>
    </w:tbl>
    <w:p w:rsidR="00343A18" w:rsidRPr="005E5706" w:rsidRDefault="00343A18" w:rsidP="00343A18">
      <w:pPr>
        <w:rPr>
          <w:rFonts w:eastAsia="Symbol" w:cs="Arial"/>
          <w:b/>
          <w:bCs/>
          <w:i/>
          <w:kern w:val="28"/>
          <w:sz w:val="20"/>
          <w:szCs w:val="20"/>
        </w:rPr>
      </w:pPr>
      <w:r w:rsidRPr="005E5706">
        <w:rPr>
          <w:rFonts w:eastAsia="Symbol" w:cs="Arial"/>
          <w:b/>
          <w:bCs/>
          <w:i/>
          <w:kern w:val="28"/>
          <w:sz w:val="20"/>
          <w:szCs w:val="20"/>
        </w:rPr>
        <w:t xml:space="preserve">Напомена: </w:t>
      </w:r>
    </w:p>
    <w:p w:rsidR="00343A18" w:rsidRPr="005E5706" w:rsidRDefault="00343A18" w:rsidP="00343A18">
      <w:pPr>
        <w:rPr>
          <w:rFonts w:eastAsia="TimesNewRomanPS-BoldMT" w:cs="Arial"/>
          <w:i/>
          <w:sz w:val="20"/>
          <w:szCs w:val="20"/>
          <w:lang w:val="sr-Cyrl-CS"/>
        </w:rPr>
      </w:pPr>
      <w:r w:rsidRPr="005E5706">
        <w:rPr>
          <w:rFonts w:eastAsia="TimesNewRomanPS-BoldMT" w:cs="Arial"/>
          <w:i/>
          <w:sz w:val="20"/>
          <w:szCs w:val="20"/>
        </w:rPr>
        <w:t xml:space="preserve">Уколико </w:t>
      </w:r>
      <w:r w:rsidRPr="005E5706">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5E5706">
        <w:rPr>
          <w:rFonts w:eastAsia="TimesNewRomanPS-BoldMT" w:cs="Arial"/>
          <w:i/>
          <w:sz w:val="20"/>
          <w:szCs w:val="20"/>
        </w:rPr>
        <w:t>.</w:t>
      </w:r>
    </w:p>
    <w:p w:rsidR="00657291" w:rsidRPr="005E5706" w:rsidRDefault="00657291" w:rsidP="00657291">
      <w:pPr>
        <w:rPr>
          <w:rFonts w:cs="Arial"/>
          <w:sz w:val="20"/>
          <w:szCs w:val="20"/>
          <w:lang w:val="sr-Cyrl-CS"/>
        </w:rPr>
      </w:pPr>
      <w:bookmarkStart w:id="296" w:name="_Toc442559941"/>
      <w:r w:rsidRPr="005E5706">
        <w:rPr>
          <w:rFonts w:cs="Arial"/>
          <w:i/>
          <w:sz w:val="20"/>
          <w:szCs w:val="20"/>
        </w:rPr>
        <w:t>Приликом подношења понуде овај образац копирати у потребном броју примерака.</w:t>
      </w:r>
    </w:p>
    <w:p w:rsidR="00657291" w:rsidRPr="005E5706" w:rsidRDefault="00657291" w:rsidP="000C67B2">
      <w:pPr>
        <w:rPr>
          <w:rFonts w:eastAsia="TimesNewRomanPS-BoldMT" w:cs="Arial"/>
          <w:i/>
          <w:sz w:val="20"/>
          <w:szCs w:val="20"/>
          <w:lang w:val="sr-Cyrl-RS"/>
        </w:rPr>
      </w:pPr>
      <w:r w:rsidRPr="005E5706">
        <w:rPr>
          <w:rFonts w:eastAsia="TimesNewRomanPS-BoldMT" w:cs="Arial"/>
          <w:i/>
          <w:sz w:val="20"/>
          <w:szCs w:val="20"/>
        </w:rPr>
        <w:t>Понуђач који даје нетачне податке у погледу стручних референци, чини прекршај по члану 170. став 1. тачка 3. Закона о јавним набавкама</w:t>
      </w:r>
      <w:r w:rsidR="0017194C" w:rsidRPr="005E5706">
        <w:rPr>
          <w:rFonts w:eastAsia="TimesNewRomanPS-BoldMT" w:cs="Arial"/>
          <w:i/>
          <w:sz w:val="20"/>
          <w:szCs w:val="20"/>
          <w:lang w:val="sr-Cyrl-RS"/>
        </w:rPr>
        <w:t xml:space="preserve"> („Службени гласник РС“, бр.124/12, 14/15 и 68/15)</w:t>
      </w:r>
      <w:r w:rsidRPr="005E5706">
        <w:rPr>
          <w:rFonts w:eastAsia="TimesNewRomanPS-BoldMT" w:cs="Arial"/>
          <w:i/>
          <w:sz w:val="20"/>
          <w:szCs w:val="20"/>
        </w:rPr>
        <w:t>. Давање неистинитих података у понуди је основ за негативну референцу у смислу члана 82. став 1. тачка 3) Закона</w:t>
      </w:r>
    </w:p>
    <w:p w:rsidR="0042687E" w:rsidRPr="005E5706" w:rsidRDefault="0042687E" w:rsidP="00781B02">
      <w:pPr>
        <w:rPr>
          <w:sz w:val="20"/>
          <w:szCs w:val="20"/>
        </w:rPr>
      </w:pPr>
    </w:p>
    <w:p w:rsidR="0042687E" w:rsidRPr="005E5706" w:rsidRDefault="0042687E" w:rsidP="00781B02"/>
    <w:p w:rsidR="00343A18" w:rsidRPr="005E5706" w:rsidRDefault="00343A18" w:rsidP="000F683D">
      <w:pPr>
        <w:pStyle w:val="KDObrazac"/>
        <w:rPr>
          <w:sz w:val="24"/>
          <w:szCs w:val="24"/>
          <w:lang w:val="sr-Cyrl-RS"/>
        </w:rPr>
      </w:pPr>
      <w:r w:rsidRPr="005E5706">
        <w:rPr>
          <w:sz w:val="24"/>
          <w:szCs w:val="24"/>
        </w:rPr>
        <w:lastRenderedPageBreak/>
        <w:t xml:space="preserve">ОБРАЗАЦ </w:t>
      </w:r>
      <w:bookmarkEnd w:id="296"/>
      <w:r w:rsidR="005E5706">
        <w:rPr>
          <w:sz w:val="24"/>
          <w:szCs w:val="24"/>
          <w:lang w:val="sr-Cyrl-RS"/>
        </w:rPr>
        <w:t>6.</w:t>
      </w:r>
    </w:p>
    <w:p w:rsidR="00343A18" w:rsidRPr="005E5706" w:rsidRDefault="00343A18" w:rsidP="000F683D">
      <w:pPr>
        <w:jc w:val="center"/>
        <w:rPr>
          <w:rFonts w:cs="Arial"/>
          <w:b/>
          <w:sz w:val="24"/>
          <w:szCs w:val="24"/>
        </w:rPr>
      </w:pPr>
      <w:r w:rsidRPr="005E5706">
        <w:rPr>
          <w:rFonts w:cs="Arial"/>
          <w:b/>
          <w:sz w:val="24"/>
          <w:szCs w:val="24"/>
        </w:rPr>
        <w:t>ПОТВРДА О РЕФЕРЕНТНИМ НАБАВКАМА</w:t>
      </w:r>
    </w:p>
    <w:p w:rsidR="0042687E" w:rsidRPr="005E5706" w:rsidRDefault="0042687E" w:rsidP="000F683D">
      <w:pPr>
        <w:jc w:val="center"/>
        <w:rPr>
          <w:rFonts w:cs="Arial"/>
          <w:sz w:val="24"/>
          <w:szCs w:val="24"/>
          <w:lang w:val="sr-Cyrl-RS"/>
        </w:rPr>
      </w:pPr>
    </w:p>
    <w:p w:rsidR="00343A18" w:rsidRPr="005E5706" w:rsidRDefault="00343A18" w:rsidP="00343A18">
      <w:pPr>
        <w:tabs>
          <w:tab w:val="left" w:pos="0"/>
          <w:tab w:val="left" w:pos="330"/>
          <w:tab w:val="left" w:pos="540"/>
        </w:tabs>
        <w:spacing w:before="0"/>
        <w:jc w:val="left"/>
        <w:rPr>
          <w:rFonts w:eastAsia="Calibri" w:cs="Arial"/>
          <w:sz w:val="24"/>
          <w:szCs w:val="24"/>
        </w:rPr>
      </w:pPr>
      <w:r w:rsidRPr="005E5706">
        <w:rPr>
          <w:rFonts w:eastAsia="Calibri" w:cs="Arial"/>
          <w:sz w:val="24"/>
          <w:szCs w:val="24"/>
          <w:lang w:val="ru-RU"/>
        </w:rPr>
        <w:t>Наручилац</w:t>
      </w:r>
      <w:r w:rsidR="000C67B2" w:rsidRPr="005E5706">
        <w:rPr>
          <w:rFonts w:eastAsia="Calibri" w:cs="Arial"/>
          <w:sz w:val="24"/>
          <w:szCs w:val="24"/>
          <w:lang w:val="ru-RU"/>
        </w:rPr>
        <w:t xml:space="preserve"> односно </w:t>
      </w:r>
      <w:r w:rsidR="00FD6BCE" w:rsidRPr="005E5706">
        <w:rPr>
          <w:rFonts w:eastAsia="Calibri" w:cs="Arial"/>
          <w:sz w:val="24"/>
          <w:szCs w:val="24"/>
          <w:lang w:val="ru-RU"/>
        </w:rPr>
        <w:t>корисник</w:t>
      </w:r>
      <w:r w:rsidRPr="005E5706">
        <w:rPr>
          <w:rFonts w:eastAsia="Calibri" w:cs="Arial"/>
          <w:sz w:val="24"/>
          <w:szCs w:val="24"/>
          <w:lang w:val="ru-RU"/>
        </w:rPr>
        <w:t xml:space="preserve"> предметних </w:t>
      </w:r>
      <w:r w:rsidR="00FD6BCE" w:rsidRPr="005E5706">
        <w:rPr>
          <w:rFonts w:eastAsia="Calibri" w:cs="Arial"/>
          <w:sz w:val="24"/>
          <w:szCs w:val="24"/>
          <w:lang w:val="ru-RU"/>
        </w:rPr>
        <w:t>услуга</w:t>
      </w:r>
      <w:r w:rsidRPr="005E5706">
        <w:rPr>
          <w:rFonts w:eastAsia="Calibri" w:cs="Arial"/>
          <w:sz w:val="24"/>
          <w:szCs w:val="24"/>
          <w:lang w:val="ru-RU"/>
        </w:rPr>
        <w:t xml:space="preserve">: </w:t>
      </w:r>
    </w:p>
    <w:p w:rsidR="00343A18" w:rsidRPr="005E5706" w:rsidRDefault="00343A18" w:rsidP="00343A18">
      <w:pPr>
        <w:tabs>
          <w:tab w:val="left" w:pos="0"/>
          <w:tab w:val="left" w:pos="330"/>
          <w:tab w:val="left" w:pos="540"/>
        </w:tabs>
        <w:spacing w:before="0"/>
        <w:ind w:left="6"/>
        <w:rPr>
          <w:rFonts w:eastAsia="Calibri" w:cs="Arial"/>
          <w:sz w:val="24"/>
          <w:szCs w:val="24"/>
        </w:rPr>
      </w:pPr>
      <w:r w:rsidRPr="005E5706">
        <w:rPr>
          <w:rFonts w:eastAsia="Calibri" w:cs="Arial"/>
          <w:sz w:val="24"/>
          <w:szCs w:val="24"/>
        </w:rPr>
        <w:t xml:space="preserve">                                                  _________________________________________</w:t>
      </w:r>
      <w:r w:rsidR="000F683D" w:rsidRPr="005E5706">
        <w:rPr>
          <w:rFonts w:eastAsia="Calibri" w:cs="Arial"/>
          <w:sz w:val="24"/>
          <w:szCs w:val="24"/>
        </w:rPr>
        <w:t>_________________________</w:t>
      </w:r>
    </w:p>
    <w:p w:rsidR="00343A18" w:rsidRPr="005E5706" w:rsidRDefault="00343A18" w:rsidP="00343A18">
      <w:pPr>
        <w:tabs>
          <w:tab w:val="left" w:pos="0"/>
          <w:tab w:val="left" w:pos="330"/>
          <w:tab w:val="left" w:pos="540"/>
        </w:tabs>
        <w:spacing w:before="0"/>
        <w:ind w:left="6"/>
        <w:jc w:val="center"/>
        <w:rPr>
          <w:rFonts w:eastAsia="Calibri" w:cs="Arial"/>
          <w:sz w:val="24"/>
          <w:szCs w:val="24"/>
        </w:rPr>
      </w:pPr>
      <w:r w:rsidRPr="005E5706">
        <w:rPr>
          <w:rFonts w:cs="Arial"/>
          <w:bCs/>
          <w:kern w:val="28"/>
          <w:sz w:val="24"/>
          <w:szCs w:val="24"/>
        </w:rPr>
        <w:t>(назив и седиште наручиоца)</w:t>
      </w:r>
    </w:p>
    <w:p w:rsidR="00343A18" w:rsidRPr="005E5706" w:rsidRDefault="00343A18" w:rsidP="00343A18">
      <w:pPr>
        <w:jc w:val="left"/>
        <w:rPr>
          <w:rFonts w:cs="Arial"/>
          <w:sz w:val="24"/>
          <w:szCs w:val="24"/>
        </w:rPr>
      </w:pPr>
      <w:r w:rsidRPr="005E5706">
        <w:rPr>
          <w:rFonts w:cs="Arial"/>
          <w:sz w:val="24"/>
          <w:szCs w:val="24"/>
        </w:rPr>
        <w:t>Лице за контакт:      _________________________________________</w:t>
      </w:r>
      <w:r w:rsidR="000F683D" w:rsidRPr="005E5706">
        <w:rPr>
          <w:rFonts w:cs="Arial"/>
          <w:sz w:val="24"/>
          <w:szCs w:val="24"/>
        </w:rPr>
        <w:t>__________________________</w:t>
      </w:r>
    </w:p>
    <w:p w:rsidR="00343A18" w:rsidRPr="005E5706" w:rsidRDefault="00343A18" w:rsidP="00343A18">
      <w:pPr>
        <w:jc w:val="center"/>
        <w:rPr>
          <w:rFonts w:cs="Arial"/>
          <w:sz w:val="24"/>
          <w:szCs w:val="24"/>
        </w:rPr>
      </w:pPr>
      <w:r w:rsidRPr="005E5706">
        <w:rPr>
          <w:rFonts w:cs="Arial"/>
          <w:sz w:val="24"/>
          <w:szCs w:val="24"/>
        </w:rPr>
        <w:t>(име, презиме,  контакт телефон)</w:t>
      </w:r>
    </w:p>
    <w:p w:rsidR="00343A18" w:rsidRPr="005E5706" w:rsidRDefault="00343A18" w:rsidP="00343A18">
      <w:pPr>
        <w:jc w:val="left"/>
        <w:rPr>
          <w:rFonts w:cs="Arial"/>
          <w:sz w:val="24"/>
          <w:szCs w:val="24"/>
        </w:rPr>
      </w:pPr>
      <w:r w:rsidRPr="005E5706">
        <w:rPr>
          <w:rFonts w:cs="Arial"/>
          <w:sz w:val="24"/>
          <w:szCs w:val="24"/>
        </w:rPr>
        <w:t>Овим путем потврђујем да је _________________________________________</w:t>
      </w:r>
      <w:r w:rsidR="000F683D" w:rsidRPr="005E5706">
        <w:rPr>
          <w:rFonts w:cs="Arial"/>
          <w:sz w:val="24"/>
          <w:szCs w:val="24"/>
        </w:rPr>
        <w:t>_________________________</w:t>
      </w:r>
    </w:p>
    <w:p w:rsidR="00343A18" w:rsidRPr="005E5706" w:rsidRDefault="00343A18" w:rsidP="00343A18">
      <w:pPr>
        <w:jc w:val="center"/>
        <w:rPr>
          <w:rFonts w:cs="Arial"/>
          <w:sz w:val="24"/>
          <w:szCs w:val="24"/>
        </w:rPr>
      </w:pPr>
      <w:r w:rsidRPr="005E5706">
        <w:rPr>
          <w:rFonts w:cs="Arial"/>
          <w:sz w:val="24"/>
          <w:szCs w:val="24"/>
        </w:rPr>
        <w:t>(навести назив седиште  понуђача)</w:t>
      </w:r>
    </w:p>
    <w:p w:rsidR="00343A18" w:rsidRPr="005E5706" w:rsidRDefault="00343A18" w:rsidP="00343A18">
      <w:pPr>
        <w:rPr>
          <w:rFonts w:cs="Arial"/>
          <w:sz w:val="24"/>
          <w:szCs w:val="24"/>
        </w:rPr>
      </w:pPr>
      <w:r w:rsidRPr="005E5706">
        <w:rPr>
          <w:rFonts w:cs="Arial"/>
          <w:sz w:val="24"/>
          <w:szCs w:val="24"/>
        </w:rPr>
        <w:t xml:space="preserve">за наше потребе извршио: </w:t>
      </w:r>
    </w:p>
    <w:p w:rsidR="00343A18" w:rsidRPr="005E5706" w:rsidRDefault="00343A18" w:rsidP="00343A18">
      <w:pPr>
        <w:rPr>
          <w:rFonts w:cs="Arial"/>
          <w:sz w:val="24"/>
          <w:szCs w:val="24"/>
        </w:rPr>
      </w:pPr>
      <w:r w:rsidRPr="005E5706">
        <w:rPr>
          <w:rFonts w:cs="Arial"/>
          <w:sz w:val="24"/>
          <w:szCs w:val="24"/>
        </w:rPr>
        <w:t>_________________________________________</w:t>
      </w:r>
      <w:r w:rsidR="000F683D" w:rsidRPr="005E5706">
        <w:rPr>
          <w:rFonts w:cs="Arial"/>
          <w:sz w:val="24"/>
          <w:szCs w:val="24"/>
        </w:rPr>
        <w:t>_________________________</w:t>
      </w:r>
    </w:p>
    <w:p w:rsidR="00343A18" w:rsidRPr="005E5706" w:rsidRDefault="00343A18" w:rsidP="00343A18">
      <w:pPr>
        <w:rPr>
          <w:rFonts w:cs="Arial"/>
          <w:sz w:val="24"/>
          <w:szCs w:val="24"/>
        </w:rPr>
      </w:pPr>
      <w:r w:rsidRPr="005E5706">
        <w:rPr>
          <w:rFonts w:cs="Arial"/>
          <w:sz w:val="24"/>
          <w:szCs w:val="24"/>
        </w:rPr>
        <w:t xml:space="preserve">                                                  (навести) </w:t>
      </w:r>
    </w:p>
    <w:p w:rsidR="00343A18" w:rsidRPr="005E5706" w:rsidRDefault="00343A18" w:rsidP="00343A18">
      <w:pPr>
        <w:rPr>
          <w:rFonts w:cs="Arial"/>
          <w:sz w:val="24"/>
          <w:szCs w:val="24"/>
          <w:lang w:val="sr-Cyrl-RS"/>
        </w:rPr>
      </w:pPr>
      <w:r w:rsidRPr="005E5706">
        <w:rPr>
          <w:rFonts w:cs="Arial"/>
          <w:sz w:val="24"/>
          <w:szCs w:val="24"/>
        </w:rPr>
        <w:t xml:space="preserve">у уговореном року, обиму и квалитету и да </w:t>
      </w:r>
      <w:r w:rsidR="004C0776" w:rsidRPr="005E5706">
        <w:rPr>
          <w:rFonts w:cs="Arial"/>
          <w:sz w:val="24"/>
          <w:szCs w:val="24"/>
          <w:lang w:val="sr-Cyrl-RS"/>
        </w:rPr>
        <w:t>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62"/>
        <w:gridCol w:w="2366"/>
        <w:gridCol w:w="2346"/>
      </w:tblGrid>
      <w:tr w:rsidR="00343A18" w:rsidRPr="005E5706"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5E5706" w:rsidRDefault="00343A18" w:rsidP="00BC01DC">
            <w:pPr>
              <w:jc w:val="center"/>
              <w:rPr>
                <w:rFonts w:eastAsia="Calibri" w:cs="Arial"/>
                <w:sz w:val="24"/>
                <w:szCs w:val="24"/>
              </w:rPr>
            </w:pPr>
            <w:r w:rsidRPr="005E5706">
              <w:rPr>
                <w:rFonts w:eastAsia="Calibri" w:cs="Arial"/>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5E5706" w:rsidRDefault="00343A18" w:rsidP="00BC01DC">
            <w:pPr>
              <w:jc w:val="center"/>
              <w:rPr>
                <w:rFonts w:eastAsia="Calibri" w:cs="Arial"/>
                <w:sz w:val="24"/>
                <w:szCs w:val="24"/>
              </w:rPr>
            </w:pPr>
            <w:r w:rsidRPr="005E5706">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5E5706" w:rsidRDefault="00343A18" w:rsidP="00BC01DC">
            <w:pPr>
              <w:jc w:val="center"/>
              <w:rPr>
                <w:rFonts w:eastAsia="Calibri" w:cs="Arial"/>
                <w:sz w:val="24"/>
                <w:szCs w:val="24"/>
              </w:rPr>
            </w:pPr>
            <w:r w:rsidRPr="005E5706">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5E5706" w:rsidRDefault="00343A18" w:rsidP="00BC01DC">
            <w:pPr>
              <w:jc w:val="center"/>
              <w:rPr>
                <w:rFonts w:eastAsia="Calibri" w:cs="Arial"/>
                <w:sz w:val="24"/>
                <w:szCs w:val="24"/>
              </w:rPr>
            </w:pPr>
            <w:r w:rsidRPr="005E5706">
              <w:rPr>
                <w:rFonts w:eastAsia="Calibri" w:cs="Arial"/>
                <w:sz w:val="24"/>
                <w:szCs w:val="24"/>
              </w:rPr>
              <w:t xml:space="preserve">Вредност </w:t>
            </w:r>
            <w:r w:rsidR="00FD6BCE" w:rsidRPr="005E5706">
              <w:rPr>
                <w:rFonts w:eastAsia="Calibri" w:cs="Arial"/>
                <w:sz w:val="24"/>
                <w:szCs w:val="24"/>
                <w:lang w:val="sr-Cyrl-RS"/>
              </w:rPr>
              <w:t>извршених услуга</w:t>
            </w:r>
            <w:r w:rsidRPr="005E5706">
              <w:rPr>
                <w:rFonts w:eastAsia="Calibri" w:cs="Arial"/>
                <w:sz w:val="24"/>
                <w:szCs w:val="24"/>
              </w:rPr>
              <w:t xml:space="preserve"> без ПДВ</w:t>
            </w:r>
          </w:p>
          <w:p w:rsidR="00657291" w:rsidRPr="005E5706" w:rsidRDefault="00657291" w:rsidP="000C67B2">
            <w:pPr>
              <w:jc w:val="center"/>
              <w:rPr>
                <w:rFonts w:eastAsia="Calibri" w:cs="Arial"/>
                <w:sz w:val="24"/>
                <w:szCs w:val="24"/>
                <w:lang w:val="sr-Cyrl-RS"/>
              </w:rPr>
            </w:pPr>
            <w:r w:rsidRPr="005E5706">
              <w:rPr>
                <w:rFonts w:eastAsia="Calibri" w:cs="Arial"/>
                <w:sz w:val="24"/>
                <w:szCs w:val="24"/>
                <w:lang w:val="sr-Cyrl-RS"/>
              </w:rPr>
              <w:t>Дин/</w:t>
            </w:r>
            <w:r w:rsidR="000C67B2" w:rsidRPr="005E5706">
              <w:rPr>
                <w:rFonts w:eastAsia="Calibri" w:cs="Arial"/>
                <w:sz w:val="24"/>
                <w:szCs w:val="24"/>
              </w:rPr>
              <w:t>EUR</w:t>
            </w:r>
          </w:p>
        </w:tc>
      </w:tr>
      <w:tr w:rsidR="00343A18" w:rsidRPr="005E5706"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5E5706"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5E5706"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5E5706"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5E5706" w:rsidRDefault="00343A18" w:rsidP="00BC01DC">
            <w:pPr>
              <w:rPr>
                <w:rFonts w:eastAsia="Calibri" w:cs="Arial"/>
                <w:sz w:val="24"/>
                <w:szCs w:val="24"/>
              </w:rPr>
            </w:pPr>
          </w:p>
        </w:tc>
      </w:tr>
      <w:tr w:rsidR="00343A18" w:rsidRPr="005E5706"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5E5706"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5E5706"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5E5706"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5E5706" w:rsidRDefault="00343A18" w:rsidP="00BC01DC">
            <w:pPr>
              <w:rPr>
                <w:rFonts w:eastAsia="Calibri" w:cs="Arial"/>
                <w:sz w:val="24"/>
                <w:szCs w:val="24"/>
              </w:rPr>
            </w:pPr>
          </w:p>
        </w:tc>
      </w:tr>
      <w:tr w:rsidR="00343A18" w:rsidRPr="005E5706"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5E5706"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5E5706"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5E5706"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5E5706" w:rsidRDefault="00343A18" w:rsidP="00BC01DC">
            <w:pPr>
              <w:rPr>
                <w:rFonts w:eastAsia="Calibri" w:cs="Arial"/>
                <w:sz w:val="24"/>
                <w:szCs w:val="24"/>
              </w:rPr>
            </w:pPr>
          </w:p>
        </w:tc>
      </w:tr>
      <w:tr w:rsidR="00343A18" w:rsidRPr="005E5706"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5E5706"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5E5706"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5E5706"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5E5706" w:rsidRDefault="00343A18" w:rsidP="00BC01DC">
            <w:pPr>
              <w:rPr>
                <w:rFonts w:eastAsia="Calibri" w:cs="Arial"/>
                <w:sz w:val="24"/>
                <w:szCs w:val="24"/>
              </w:rPr>
            </w:pPr>
          </w:p>
        </w:tc>
      </w:tr>
    </w:tbl>
    <w:p w:rsidR="00343A18" w:rsidRPr="005E5706" w:rsidRDefault="00343A18" w:rsidP="000F683D">
      <w:pPr>
        <w:rPr>
          <w:rFonts w:eastAsia="TimesNewRomanPS-BoldMT" w:cs="Arial"/>
          <w:b/>
          <w:bCs/>
          <w:i/>
          <w:iCs/>
          <w:sz w:val="24"/>
          <w:szCs w:val="24"/>
        </w:rPr>
      </w:pPr>
    </w:p>
    <w:tbl>
      <w:tblPr>
        <w:tblW w:w="9270" w:type="dxa"/>
        <w:jc w:val="center"/>
        <w:tblLayout w:type="fixed"/>
        <w:tblLook w:val="0000" w:firstRow="0" w:lastRow="0" w:firstColumn="0" w:lastColumn="0" w:noHBand="0" w:noVBand="0"/>
      </w:tblPr>
      <w:tblGrid>
        <w:gridCol w:w="3342"/>
        <w:gridCol w:w="2127"/>
        <w:gridCol w:w="3801"/>
      </w:tblGrid>
      <w:tr w:rsidR="005E5706" w:rsidRPr="005E5706" w:rsidTr="005E5706">
        <w:trPr>
          <w:jc w:val="center"/>
        </w:trPr>
        <w:tc>
          <w:tcPr>
            <w:tcW w:w="3342" w:type="dxa"/>
          </w:tcPr>
          <w:p w:rsidR="00343A18" w:rsidRPr="005E5706" w:rsidRDefault="00343A18" w:rsidP="00BC01DC">
            <w:pPr>
              <w:spacing w:before="0"/>
              <w:jc w:val="center"/>
              <w:rPr>
                <w:rFonts w:cs="Arial"/>
                <w:sz w:val="24"/>
                <w:szCs w:val="24"/>
              </w:rPr>
            </w:pPr>
            <w:r w:rsidRPr="005E5706">
              <w:rPr>
                <w:rFonts w:cs="Arial"/>
                <w:sz w:val="24"/>
                <w:szCs w:val="24"/>
              </w:rPr>
              <w:t>Датум:</w:t>
            </w:r>
          </w:p>
        </w:tc>
        <w:tc>
          <w:tcPr>
            <w:tcW w:w="2127" w:type="dxa"/>
          </w:tcPr>
          <w:p w:rsidR="00343A18" w:rsidRPr="005E5706" w:rsidRDefault="00343A18" w:rsidP="00BC01DC">
            <w:pPr>
              <w:spacing w:before="0"/>
              <w:jc w:val="center"/>
              <w:rPr>
                <w:rFonts w:cs="Arial"/>
                <w:sz w:val="24"/>
                <w:szCs w:val="24"/>
                <w:lang w:val="ru-RU"/>
              </w:rPr>
            </w:pPr>
          </w:p>
        </w:tc>
        <w:tc>
          <w:tcPr>
            <w:tcW w:w="3801" w:type="dxa"/>
          </w:tcPr>
          <w:p w:rsidR="00343A18" w:rsidRPr="005E5706" w:rsidRDefault="00343A18" w:rsidP="00FD6BCE">
            <w:pPr>
              <w:spacing w:before="0"/>
              <w:jc w:val="center"/>
              <w:rPr>
                <w:rFonts w:cs="Arial"/>
                <w:sz w:val="24"/>
                <w:szCs w:val="24"/>
                <w:lang w:val="ru-RU"/>
              </w:rPr>
            </w:pPr>
            <w:r w:rsidRPr="005E5706">
              <w:rPr>
                <w:rFonts w:cs="Arial"/>
                <w:sz w:val="24"/>
                <w:szCs w:val="24"/>
                <w:lang w:val="sr-Cyrl-CS"/>
              </w:rPr>
              <w:t>Наручилац</w:t>
            </w:r>
            <w:r w:rsidR="000C67B2" w:rsidRPr="005E5706">
              <w:rPr>
                <w:rFonts w:cs="Arial"/>
                <w:sz w:val="24"/>
                <w:szCs w:val="24"/>
                <w:lang w:val="sr-Cyrl-CS"/>
              </w:rPr>
              <w:t>/</w:t>
            </w:r>
            <w:r w:rsidR="00FD6BCE" w:rsidRPr="005E5706">
              <w:rPr>
                <w:rFonts w:cs="Arial"/>
                <w:sz w:val="24"/>
                <w:szCs w:val="24"/>
                <w:lang w:val="sr-Cyrl-CS"/>
              </w:rPr>
              <w:t>корисник услуга</w:t>
            </w:r>
            <w:r w:rsidRPr="005E5706">
              <w:rPr>
                <w:rFonts w:cs="Arial"/>
                <w:sz w:val="24"/>
                <w:szCs w:val="24"/>
                <w:lang w:val="sr-Cyrl-CS"/>
              </w:rPr>
              <w:t>:</w:t>
            </w:r>
          </w:p>
        </w:tc>
      </w:tr>
      <w:tr w:rsidR="005E5706" w:rsidRPr="005E5706" w:rsidTr="005E5706">
        <w:trPr>
          <w:jc w:val="center"/>
        </w:trPr>
        <w:tc>
          <w:tcPr>
            <w:tcW w:w="3342" w:type="dxa"/>
          </w:tcPr>
          <w:p w:rsidR="00343A18" w:rsidRPr="005E5706" w:rsidRDefault="00343A18" w:rsidP="00BC01DC">
            <w:pPr>
              <w:spacing w:before="0"/>
              <w:jc w:val="center"/>
              <w:rPr>
                <w:rFonts w:cs="Arial"/>
                <w:sz w:val="24"/>
                <w:szCs w:val="24"/>
              </w:rPr>
            </w:pPr>
          </w:p>
        </w:tc>
        <w:tc>
          <w:tcPr>
            <w:tcW w:w="2127" w:type="dxa"/>
          </w:tcPr>
          <w:p w:rsidR="00343A18" w:rsidRPr="005E5706" w:rsidRDefault="00343A18" w:rsidP="00BC01DC">
            <w:pPr>
              <w:spacing w:before="0"/>
              <w:jc w:val="center"/>
              <w:rPr>
                <w:rFonts w:cs="Arial"/>
                <w:sz w:val="24"/>
                <w:szCs w:val="24"/>
              </w:rPr>
            </w:pPr>
            <w:r w:rsidRPr="005E5706">
              <w:rPr>
                <w:rFonts w:cs="Arial"/>
                <w:sz w:val="24"/>
                <w:szCs w:val="24"/>
              </w:rPr>
              <w:t>М.П.</w:t>
            </w:r>
          </w:p>
        </w:tc>
        <w:tc>
          <w:tcPr>
            <w:tcW w:w="3801" w:type="dxa"/>
          </w:tcPr>
          <w:p w:rsidR="00343A18" w:rsidRPr="005E5706" w:rsidRDefault="00343A18" w:rsidP="00BC01DC">
            <w:pPr>
              <w:spacing w:before="0"/>
              <w:jc w:val="center"/>
              <w:rPr>
                <w:rFonts w:cs="Arial"/>
                <w:sz w:val="24"/>
                <w:szCs w:val="24"/>
                <w:lang w:val="ru-RU"/>
              </w:rPr>
            </w:pPr>
          </w:p>
        </w:tc>
      </w:tr>
      <w:tr w:rsidR="005E5706" w:rsidRPr="005E5706" w:rsidTr="005E5706">
        <w:trPr>
          <w:jc w:val="center"/>
        </w:trPr>
        <w:tc>
          <w:tcPr>
            <w:tcW w:w="3342" w:type="dxa"/>
            <w:tcBorders>
              <w:bottom w:val="single" w:sz="4" w:space="0" w:color="auto"/>
            </w:tcBorders>
          </w:tcPr>
          <w:p w:rsidR="00343A18" w:rsidRPr="005E5706" w:rsidRDefault="00343A18" w:rsidP="00BC01DC">
            <w:pPr>
              <w:spacing w:before="0"/>
              <w:jc w:val="center"/>
              <w:rPr>
                <w:rFonts w:cs="Arial"/>
                <w:sz w:val="24"/>
                <w:szCs w:val="24"/>
              </w:rPr>
            </w:pPr>
          </w:p>
        </w:tc>
        <w:tc>
          <w:tcPr>
            <w:tcW w:w="2127" w:type="dxa"/>
          </w:tcPr>
          <w:p w:rsidR="00343A18" w:rsidRPr="005E5706" w:rsidRDefault="00343A18" w:rsidP="00BC01DC">
            <w:pPr>
              <w:spacing w:before="0"/>
              <w:jc w:val="center"/>
              <w:rPr>
                <w:rFonts w:cs="Arial"/>
                <w:sz w:val="24"/>
                <w:szCs w:val="24"/>
                <w:lang w:val="ru-RU"/>
              </w:rPr>
            </w:pPr>
          </w:p>
        </w:tc>
        <w:tc>
          <w:tcPr>
            <w:tcW w:w="3801" w:type="dxa"/>
            <w:tcBorders>
              <w:bottom w:val="single" w:sz="4" w:space="0" w:color="auto"/>
            </w:tcBorders>
          </w:tcPr>
          <w:p w:rsidR="00343A18" w:rsidRPr="005E5706" w:rsidRDefault="00343A18" w:rsidP="00BC01DC">
            <w:pPr>
              <w:spacing w:before="0"/>
              <w:jc w:val="center"/>
              <w:rPr>
                <w:rFonts w:cs="Arial"/>
                <w:sz w:val="24"/>
                <w:szCs w:val="24"/>
                <w:lang w:val="ru-RU"/>
              </w:rPr>
            </w:pPr>
          </w:p>
        </w:tc>
      </w:tr>
      <w:tr w:rsidR="005E5706" w:rsidRPr="005E5706" w:rsidTr="005E5706">
        <w:trPr>
          <w:trHeight w:val="389"/>
          <w:jc w:val="center"/>
        </w:trPr>
        <w:tc>
          <w:tcPr>
            <w:tcW w:w="3342" w:type="dxa"/>
            <w:tcBorders>
              <w:top w:val="single" w:sz="4" w:space="0" w:color="auto"/>
            </w:tcBorders>
          </w:tcPr>
          <w:p w:rsidR="00343A18" w:rsidRPr="005E5706" w:rsidRDefault="00343A18" w:rsidP="00BC01DC">
            <w:pPr>
              <w:spacing w:before="0"/>
              <w:jc w:val="center"/>
              <w:rPr>
                <w:rFonts w:cs="Arial"/>
                <w:sz w:val="24"/>
                <w:szCs w:val="24"/>
              </w:rPr>
            </w:pPr>
          </w:p>
        </w:tc>
        <w:tc>
          <w:tcPr>
            <w:tcW w:w="2127" w:type="dxa"/>
          </w:tcPr>
          <w:p w:rsidR="00343A18" w:rsidRPr="005E5706" w:rsidRDefault="00343A18" w:rsidP="00BC01DC">
            <w:pPr>
              <w:spacing w:before="0"/>
              <w:jc w:val="center"/>
              <w:rPr>
                <w:rFonts w:cs="Arial"/>
                <w:sz w:val="24"/>
                <w:szCs w:val="24"/>
                <w:lang w:val="ru-RU"/>
              </w:rPr>
            </w:pPr>
          </w:p>
        </w:tc>
        <w:tc>
          <w:tcPr>
            <w:tcW w:w="3801" w:type="dxa"/>
            <w:tcBorders>
              <w:top w:val="single" w:sz="4" w:space="0" w:color="auto"/>
            </w:tcBorders>
          </w:tcPr>
          <w:p w:rsidR="00343A18" w:rsidRPr="005E5706" w:rsidRDefault="00343A18" w:rsidP="00BC01DC">
            <w:pPr>
              <w:spacing w:before="0"/>
              <w:jc w:val="center"/>
              <w:rPr>
                <w:rFonts w:cs="Arial"/>
                <w:sz w:val="24"/>
                <w:szCs w:val="24"/>
                <w:lang w:val="ru-RU"/>
              </w:rPr>
            </w:pPr>
          </w:p>
        </w:tc>
      </w:tr>
    </w:tbl>
    <w:p w:rsidR="00343A18" w:rsidRPr="005E5706" w:rsidRDefault="00343A18" w:rsidP="00343A18">
      <w:pPr>
        <w:tabs>
          <w:tab w:val="left" w:pos="4999"/>
        </w:tabs>
        <w:spacing w:before="0"/>
        <w:rPr>
          <w:rFonts w:eastAsia="TimesNewRomanPS-BoldMT" w:cs="Arial"/>
          <w:b/>
          <w:bCs/>
          <w:i/>
          <w:iCs/>
          <w:sz w:val="24"/>
          <w:szCs w:val="24"/>
        </w:rPr>
      </w:pPr>
    </w:p>
    <w:p w:rsidR="00343A18" w:rsidRPr="005E5706" w:rsidRDefault="00343A18" w:rsidP="00343A18">
      <w:pPr>
        <w:rPr>
          <w:rFonts w:cs="Arial"/>
          <w:b/>
          <w:i/>
          <w:sz w:val="20"/>
          <w:szCs w:val="20"/>
        </w:rPr>
      </w:pPr>
      <w:r w:rsidRPr="005E5706">
        <w:rPr>
          <w:rFonts w:cs="Arial"/>
          <w:b/>
          <w:i/>
          <w:sz w:val="20"/>
          <w:szCs w:val="20"/>
        </w:rPr>
        <w:t>НАПОМЕНА:</w:t>
      </w:r>
    </w:p>
    <w:p w:rsidR="00343A18" w:rsidRPr="005E5706" w:rsidRDefault="00343A18" w:rsidP="00343A18">
      <w:pPr>
        <w:rPr>
          <w:rFonts w:cs="Arial"/>
          <w:i/>
          <w:sz w:val="20"/>
          <w:szCs w:val="20"/>
        </w:rPr>
      </w:pPr>
      <w:r w:rsidRPr="005E5706">
        <w:rPr>
          <w:rFonts w:cs="Arial"/>
          <w:i/>
          <w:sz w:val="20"/>
          <w:szCs w:val="20"/>
        </w:rPr>
        <w:t>Приликом подношења понуде овај образац копирати у потребном броју примерака.</w:t>
      </w:r>
    </w:p>
    <w:p w:rsidR="00657291" w:rsidRPr="005E5706" w:rsidRDefault="00657291" w:rsidP="00657291">
      <w:pPr>
        <w:spacing w:before="0"/>
        <w:rPr>
          <w:rFonts w:cs="Arial"/>
          <w:i/>
          <w:sz w:val="20"/>
          <w:szCs w:val="20"/>
        </w:rPr>
      </w:pPr>
      <w:r w:rsidRPr="005E5706">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w:t>
      </w:r>
      <w:r w:rsidR="00D2673F" w:rsidRPr="005E5706">
        <w:rPr>
          <w:rFonts w:cs="Arial"/>
          <w:i/>
          <w:sz w:val="20"/>
          <w:szCs w:val="20"/>
          <w:lang w:val="sr-Cyrl-RS"/>
        </w:rPr>
        <w:t xml:space="preserve"> („Службени гласник РС“, бр.124/12, 14/15 и 68/15)</w:t>
      </w:r>
      <w:r w:rsidRPr="005E5706">
        <w:rPr>
          <w:rFonts w:cs="Arial"/>
          <w:i/>
          <w:sz w:val="20"/>
          <w:szCs w:val="20"/>
        </w:rPr>
        <w:t>. Давање неистинитих података у понуди је основ за негативну референцу у смислу члана 82. став 1. тачка 3) Закона</w:t>
      </w:r>
    </w:p>
    <w:p w:rsidR="00657291" w:rsidRPr="005E5706" w:rsidRDefault="00657291" w:rsidP="00343A18">
      <w:pPr>
        <w:rPr>
          <w:rFonts w:cs="Arial"/>
          <w:sz w:val="24"/>
          <w:szCs w:val="24"/>
          <w:lang w:val="sr-Cyrl-CS"/>
        </w:rPr>
      </w:pPr>
    </w:p>
    <w:p w:rsidR="0042687E" w:rsidRPr="005E5706" w:rsidRDefault="00343A18" w:rsidP="00343A18">
      <w:pPr>
        <w:rPr>
          <w:rFonts w:cs="Arial"/>
          <w:sz w:val="24"/>
          <w:szCs w:val="24"/>
        </w:rPr>
      </w:pPr>
      <w:r w:rsidRPr="005E5706">
        <w:rPr>
          <w:rFonts w:cs="Arial"/>
          <w:sz w:val="24"/>
          <w:szCs w:val="24"/>
        </w:rPr>
        <w:t>.</w:t>
      </w:r>
    </w:p>
    <w:p w:rsidR="00D2673F" w:rsidRPr="00D2673F" w:rsidRDefault="00D2673F" w:rsidP="00343A18">
      <w:pPr>
        <w:rPr>
          <w:rFonts w:cs="Arial"/>
          <w:color w:val="00B0F0"/>
          <w:sz w:val="24"/>
          <w:szCs w:val="24"/>
        </w:rPr>
      </w:pPr>
    </w:p>
    <w:p w:rsidR="00343A18" w:rsidRPr="005E5706" w:rsidRDefault="00343A18" w:rsidP="00343A18">
      <w:pPr>
        <w:pStyle w:val="KDObrazac"/>
        <w:rPr>
          <w:sz w:val="24"/>
          <w:szCs w:val="24"/>
          <w:lang w:val="sr-Cyrl-RS"/>
        </w:rPr>
      </w:pPr>
      <w:bookmarkStart w:id="297" w:name="_Toc442559942"/>
      <w:r w:rsidRPr="005E5706">
        <w:rPr>
          <w:sz w:val="24"/>
          <w:szCs w:val="24"/>
        </w:rPr>
        <w:lastRenderedPageBreak/>
        <w:t xml:space="preserve">ОБРАЗАЦ </w:t>
      </w:r>
      <w:bookmarkEnd w:id="297"/>
      <w:r w:rsidR="005E5706" w:rsidRPr="005E5706">
        <w:rPr>
          <w:sz w:val="24"/>
          <w:szCs w:val="24"/>
          <w:lang w:val="sr-Cyrl-RS"/>
        </w:rPr>
        <w:t>7.</w:t>
      </w:r>
    </w:p>
    <w:p w:rsidR="00343A18" w:rsidRPr="005E5706" w:rsidRDefault="00343A18" w:rsidP="00343A18">
      <w:pPr>
        <w:rPr>
          <w:rFonts w:cs="Arial"/>
          <w:sz w:val="24"/>
          <w:szCs w:val="24"/>
        </w:rPr>
      </w:pPr>
    </w:p>
    <w:p w:rsidR="00343A18" w:rsidRPr="005E5706" w:rsidRDefault="00343A18" w:rsidP="00343A18">
      <w:pPr>
        <w:jc w:val="center"/>
        <w:rPr>
          <w:rFonts w:cs="Arial"/>
          <w:sz w:val="24"/>
          <w:szCs w:val="24"/>
        </w:rPr>
      </w:pPr>
      <w:r w:rsidRPr="005E5706">
        <w:rPr>
          <w:rFonts w:cs="Arial"/>
          <w:b/>
          <w:sz w:val="24"/>
          <w:szCs w:val="24"/>
        </w:rPr>
        <w:t>ИЗЈАВА ПОНУЂАЧА – КАДРОВСКИ КАПАЦИТЕТ</w:t>
      </w:r>
    </w:p>
    <w:p w:rsidR="00343A18" w:rsidRPr="005E5706" w:rsidRDefault="00343A18" w:rsidP="00343A18">
      <w:pPr>
        <w:rPr>
          <w:rFonts w:cs="Arial"/>
          <w:sz w:val="24"/>
          <w:szCs w:val="24"/>
        </w:rPr>
      </w:pPr>
    </w:p>
    <w:p w:rsidR="00343A18" w:rsidRPr="005E5706" w:rsidRDefault="00343A18" w:rsidP="00343A18">
      <w:pPr>
        <w:rPr>
          <w:rFonts w:cs="Arial"/>
          <w:noProof/>
          <w:sz w:val="24"/>
          <w:szCs w:val="24"/>
          <w:lang w:val="sr-Latn-CS"/>
        </w:rPr>
      </w:pPr>
    </w:p>
    <w:p w:rsidR="00343A18" w:rsidRPr="005E5706" w:rsidRDefault="00343A18" w:rsidP="00343A18">
      <w:pPr>
        <w:rPr>
          <w:rFonts w:cs="Arial"/>
          <w:sz w:val="24"/>
          <w:szCs w:val="24"/>
        </w:rPr>
      </w:pPr>
      <w:r w:rsidRPr="005E5706">
        <w:rPr>
          <w:rFonts w:cs="Arial"/>
          <w:sz w:val="24"/>
          <w:szCs w:val="24"/>
        </w:rPr>
        <w:t xml:space="preserve">На основу члана 77. став 4. Закона о јавним набавкама („Службени гланик РС“, бр.124/12, 14/15 и 68/15) </w:t>
      </w:r>
      <w:r w:rsidRPr="005E5706">
        <w:rPr>
          <w:rFonts w:cs="Arial"/>
          <w:noProof/>
          <w:sz w:val="24"/>
          <w:szCs w:val="24"/>
          <w:lang w:val="sr-Cyrl-CS"/>
        </w:rPr>
        <w:t xml:space="preserve">Понуђач </w:t>
      </w:r>
      <w:r w:rsidRPr="005E5706">
        <w:rPr>
          <w:rFonts w:cs="Arial"/>
          <w:noProof/>
          <w:sz w:val="24"/>
          <w:szCs w:val="24"/>
          <w:lang w:val="sr-Latn-CS"/>
        </w:rPr>
        <w:t xml:space="preserve">даје </w:t>
      </w:r>
      <w:r w:rsidRPr="005E5706">
        <w:rPr>
          <w:rFonts w:cs="Arial"/>
          <w:sz w:val="24"/>
          <w:szCs w:val="24"/>
        </w:rPr>
        <w:t xml:space="preserve">следећу </w:t>
      </w:r>
    </w:p>
    <w:p w:rsidR="00343A18" w:rsidRPr="005E5706" w:rsidRDefault="00343A18" w:rsidP="00343A18">
      <w:pPr>
        <w:rPr>
          <w:rFonts w:cs="Arial"/>
          <w:sz w:val="24"/>
          <w:szCs w:val="24"/>
        </w:rPr>
      </w:pPr>
    </w:p>
    <w:p w:rsidR="00343A18" w:rsidRPr="005E5706" w:rsidRDefault="00343A18" w:rsidP="00343A18">
      <w:pPr>
        <w:jc w:val="center"/>
        <w:rPr>
          <w:rFonts w:cs="Arial"/>
          <w:sz w:val="24"/>
          <w:szCs w:val="24"/>
        </w:rPr>
      </w:pPr>
      <w:r w:rsidRPr="005E5706">
        <w:rPr>
          <w:rFonts w:cs="Arial"/>
          <w:sz w:val="24"/>
          <w:szCs w:val="24"/>
        </w:rPr>
        <w:t xml:space="preserve">ИЗЈАВУ О КАДРОВСКОМ КАПАЦИТЕТУ </w:t>
      </w:r>
    </w:p>
    <w:p w:rsidR="00343A18" w:rsidRPr="005E5706" w:rsidRDefault="00343A18" w:rsidP="00343A18">
      <w:pPr>
        <w:rPr>
          <w:rFonts w:cs="Arial"/>
          <w:sz w:val="24"/>
          <w:szCs w:val="24"/>
        </w:rPr>
      </w:pPr>
    </w:p>
    <w:p w:rsidR="00343A18" w:rsidRPr="005E5706" w:rsidRDefault="00343A18" w:rsidP="00343A18">
      <w:pPr>
        <w:rPr>
          <w:rFonts w:cs="Arial"/>
          <w:noProof/>
          <w:sz w:val="24"/>
          <w:szCs w:val="24"/>
        </w:rPr>
      </w:pPr>
      <w:r w:rsidRPr="005E5706">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5E5706">
        <w:rPr>
          <w:rFonts w:cs="Arial"/>
          <w:noProof/>
          <w:sz w:val="24"/>
          <w:szCs w:val="24"/>
          <w:lang w:val="sr-Cyrl-CS"/>
        </w:rPr>
        <w:t xml:space="preserve"> ЈН</w:t>
      </w:r>
      <w:r w:rsidR="008B3565">
        <w:rPr>
          <w:rFonts w:cs="Arial"/>
          <w:noProof/>
          <w:sz w:val="24"/>
          <w:szCs w:val="24"/>
          <w:lang w:val="sr-Cyrl-CS"/>
        </w:rPr>
        <w:t>/2000/0291/2016</w:t>
      </w:r>
      <w:r w:rsidRPr="005E5706">
        <w:rPr>
          <w:rFonts w:cs="Arial"/>
          <w:noProof/>
          <w:sz w:val="24"/>
          <w:szCs w:val="24"/>
        </w:rPr>
        <w:t xml:space="preserve">, односно да смо у могућности да ангажујемо </w:t>
      </w:r>
      <w:r w:rsidRPr="005E5706">
        <w:rPr>
          <w:rFonts w:cs="Arial"/>
          <w:sz w:val="24"/>
          <w:szCs w:val="24"/>
        </w:rPr>
        <w:t>(по основу радног односа или неког другог облика ангажовања ван радног односа, предвиђеног члановима 197-202 Закона о раду</w:t>
      </w:r>
      <w:r w:rsidR="00D2673F" w:rsidRPr="005E5706">
        <w:rPr>
          <w:rFonts w:cs="Arial"/>
          <w:sz w:val="24"/>
          <w:szCs w:val="24"/>
          <w:lang w:val="sr-Cyrl-RS"/>
        </w:rPr>
        <w:t xml:space="preserve"> ("Сл. гласник РС", бр. 24/2005, 61/20</w:t>
      </w:r>
      <w:r w:rsidR="008B3565">
        <w:rPr>
          <w:rFonts w:cs="Arial"/>
          <w:sz w:val="24"/>
          <w:szCs w:val="24"/>
          <w:lang w:val="sr-Cyrl-RS"/>
        </w:rPr>
        <w:t>05, 54/2009, 32/2013 и 75/2014</w:t>
      </w:r>
      <w:r w:rsidRPr="005E5706">
        <w:rPr>
          <w:rFonts w:cs="Arial"/>
          <w:sz w:val="24"/>
          <w:szCs w:val="24"/>
        </w:rPr>
        <w:t>) следећа лица</w:t>
      </w:r>
      <w:r w:rsidRPr="005E5706">
        <w:rPr>
          <w:rFonts w:cs="Arial"/>
          <w:noProof/>
          <w:sz w:val="24"/>
          <w:szCs w:val="24"/>
        </w:rPr>
        <w:t xml:space="preserve"> која ће бити ангажована ради извршења уговора:</w:t>
      </w:r>
    </w:p>
    <w:p w:rsidR="00343A18" w:rsidRPr="005E5706" w:rsidRDefault="00343A18" w:rsidP="00343A18">
      <w:pPr>
        <w:rPr>
          <w:rFonts w:cs="Arial"/>
          <w:sz w:val="24"/>
          <w:szCs w:val="24"/>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557"/>
      </w:tblGrid>
      <w:tr w:rsidR="00343A18" w:rsidRPr="005E5706" w:rsidTr="00925824">
        <w:tc>
          <w:tcPr>
            <w:tcW w:w="499" w:type="pct"/>
            <w:shd w:val="clear" w:color="auto" w:fill="auto"/>
          </w:tcPr>
          <w:p w:rsidR="00343A18" w:rsidRPr="005E5706" w:rsidRDefault="00343A18" w:rsidP="00BC01DC">
            <w:pPr>
              <w:tabs>
                <w:tab w:val="left" w:pos="8098"/>
              </w:tabs>
              <w:spacing w:before="0"/>
              <w:outlineLvl w:val="0"/>
              <w:rPr>
                <w:rFonts w:cs="Arial"/>
                <w:bCs/>
                <w:kern w:val="28"/>
                <w:sz w:val="24"/>
                <w:szCs w:val="24"/>
              </w:rPr>
            </w:pPr>
          </w:p>
        </w:tc>
        <w:tc>
          <w:tcPr>
            <w:tcW w:w="1936" w:type="pct"/>
            <w:shd w:val="clear" w:color="auto" w:fill="auto"/>
            <w:vAlign w:val="center"/>
          </w:tcPr>
          <w:p w:rsidR="00343A18" w:rsidRPr="005E5706" w:rsidRDefault="00343A18" w:rsidP="00BC01DC">
            <w:pPr>
              <w:spacing w:before="0"/>
              <w:jc w:val="center"/>
              <w:rPr>
                <w:rFonts w:eastAsia="Calibri" w:cs="Arial"/>
                <w:b/>
                <w:sz w:val="24"/>
                <w:szCs w:val="24"/>
              </w:rPr>
            </w:pPr>
          </w:p>
          <w:p w:rsidR="00343A18" w:rsidRPr="005E5706" w:rsidRDefault="00343A18" w:rsidP="00BC01DC">
            <w:pPr>
              <w:spacing w:before="0"/>
              <w:jc w:val="center"/>
              <w:rPr>
                <w:rFonts w:eastAsia="Calibri" w:cs="Arial"/>
                <w:b/>
                <w:sz w:val="24"/>
                <w:szCs w:val="24"/>
              </w:rPr>
            </w:pPr>
            <w:r w:rsidRPr="005E5706">
              <w:rPr>
                <w:rFonts w:eastAsia="Calibri" w:cs="Arial"/>
                <w:b/>
                <w:sz w:val="24"/>
                <w:szCs w:val="24"/>
              </w:rPr>
              <w:t>Захтевани кадровски капацитет</w:t>
            </w:r>
          </w:p>
          <w:p w:rsidR="00343A18" w:rsidRPr="005E5706" w:rsidRDefault="00343A18" w:rsidP="00BC01DC">
            <w:pPr>
              <w:spacing w:before="0"/>
              <w:rPr>
                <w:rFonts w:eastAsia="Calibri" w:cs="Arial"/>
                <w:b/>
                <w:sz w:val="24"/>
                <w:szCs w:val="24"/>
              </w:rPr>
            </w:pPr>
          </w:p>
        </w:tc>
        <w:tc>
          <w:tcPr>
            <w:tcW w:w="1144" w:type="pct"/>
            <w:shd w:val="clear" w:color="auto" w:fill="auto"/>
            <w:vAlign w:val="center"/>
          </w:tcPr>
          <w:p w:rsidR="00343A18" w:rsidRPr="005E5706" w:rsidRDefault="00343A18" w:rsidP="00BC01DC">
            <w:pPr>
              <w:spacing w:before="0"/>
              <w:jc w:val="center"/>
              <w:rPr>
                <w:rFonts w:eastAsia="Calibri" w:cs="Arial"/>
                <w:b/>
                <w:sz w:val="24"/>
                <w:szCs w:val="24"/>
              </w:rPr>
            </w:pPr>
            <w:r w:rsidRPr="005E5706">
              <w:rPr>
                <w:rFonts w:eastAsia="Calibri" w:cs="Arial"/>
                <w:b/>
                <w:sz w:val="24"/>
                <w:szCs w:val="24"/>
              </w:rPr>
              <w:t>Име и презиме запосленог</w:t>
            </w:r>
          </w:p>
        </w:tc>
        <w:tc>
          <w:tcPr>
            <w:tcW w:w="1421" w:type="pct"/>
            <w:shd w:val="clear" w:color="auto" w:fill="auto"/>
            <w:vAlign w:val="center"/>
          </w:tcPr>
          <w:p w:rsidR="00343A18" w:rsidRPr="005E5706" w:rsidRDefault="00343A18" w:rsidP="00BC01DC">
            <w:pPr>
              <w:spacing w:before="0"/>
              <w:jc w:val="center"/>
              <w:rPr>
                <w:rFonts w:eastAsia="Calibri" w:cs="Arial"/>
                <w:b/>
                <w:sz w:val="24"/>
                <w:szCs w:val="24"/>
              </w:rPr>
            </w:pPr>
            <w:r w:rsidRPr="005E5706">
              <w:rPr>
                <w:rFonts w:eastAsia="Calibri" w:cs="Arial"/>
                <w:b/>
                <w:sz w:val="24"/>
                <w:szCs w:val="24"/>
              </w:rPr>
              <w:t>Врста и степен стручне спреме</w:t>
            </w:r>
          </w:p>
        </w:tc>
      </w:tr>
      <w:tr w:rsidR="00343A18" w:rsidRPr="005E5706" w:rsidTr="00925824">
        <w:trPr>
          <w:trHeight w:val="192"/>
        </w:trPr>
        <w:tc>
          <w:tcPr>
            <w:tcW w:w="499" w:type="pct"/>
            <w:shd w:val="clear" w:color="auto" w:fill="auto"/>
          </w:tcPr>
          <w:p w:rsidR="00343A18" w:rsidRPr="005E5706" w:rsidRDefault="00343A18" w:rsidP="00157A8C">
            <w:pPr>
              <w:numPr>
                <w:ilvl w:val="0"/>
                <w:numId w:val="16"/>
              </w:numPr>
              <w:tabs>
                <w:tab w:val="left" w:pos="8098"/>
              </w:tabs>
              <w:spacing w:before="0"/>
              <w:jc w:val="left"/>
              <w:outlineLvl w:val="0"/>
              <w:rPr>
                <w:rFonts w:cs="Arial"/>
                <w:bCs/>
                <w:kern w:val="28"/>
                <w:sz w:val="24"/>
                <w:szCs w:val="24"/>
              </w:rPr>
            </w:pPr>
            <w:bookmarkStart w:id="298" w:name="_Toc442559943"/>
            <w:bookmarkEnd w:id="298"/>
          </w:p>
        </w:tc>
        <w:tc>
          <w:tcPr>
            <w:tcW w:w="1936" w:type="pct"/>
            <w:shd w:val="clear" w:color="auto" w:fill="auto"/>
          </w:tcPr>
          <w:p w:rsidR="00343A18" w:rsidRPr="005E5706" w:rsidRDefault="00343A18" w:rsidP="00BC01DC">
            <w:pPr>
              <w:spacing w:before="0"/>
              <w:rPr>
                <w:rFonts w:cs="Arial"/>
                <w:sz w:val="24"/>
                <w:szCs w:val="24"/>
              </w:rPr>
            </w:pPr>
          </w:p>
        </w:tc>
        <w:tc>
          <w:tcPr>
            <w:tcW w:w="1144" w:type="pct"/>
            <w:shd w:val="clear" w:color="auto" w:fill="auto"/>
          </w:tcPr>
          <w:p w:rsidR="00343A18" w:rsidRPr="005E5706" w:rsidRDefault="00343A18" w:rsidP="00BC01DC">
            <w:pPr>
              <w:tabs>
                <w:tab w:val="left" w:pos="8098"/>
              </w:tabs>
              <w:spacing w:before="0"/>
              <w:outlineLvl w:val="0"/>
              <w:rPr>
                <w:rFonts w:cs="Arial"/>
                <w:bCs/>
                <w:kern w:val="28"/>
                <w:sz w:val="24"/>
                <w:szCs w:val="24"/>
                <w:highlight w:val="yellow"/>
              </w:rPr>
            </w:pPr>
          </w:p>
        </w:tc>
        <w:tc>
          <w:tcPr>
            <w:tcW w:w="1421" w:type="pct"/>
            <w:shd w:val="clear" w:color="auto" w:fill="auto"/>
          </w:tcPr>
          <w:p w:rsidR="00343A18" w:rsidRPr="005E5706" w:rsidRDefault="00343A18" w:rsidP="00BC01DC">
            <w:pPr>
              <w:tabs>
                <w:tab w:val="left" w:pos="8098"/>
              </w:tabs>
              <w:spacing w:before="0"/>
              <w:outlineLvl w:val="0"/>
              <w:rPr>
                <w:rFonts w:cs="Arial"/>
                <w:bCs/>
                <w:kern w:val="28"/>
                <w:sz w:val="24"/>
                <w:szCs w:val="24"/>
                <w:highlight w:val="yellow"/>
              </w:rPr>
            </w:pPr>
          </w:p>
        </w:tc>
      </w:tr>
      <w:tr w:rsidR="00343A18" w:rsidRPr="005E5706" w:rsidTr="00925824">
        <w:trPr>
          <w:trHeight w:val="192"/>
        </w:trPr>
        <w:tc>
          <w:tcPr>
            <w:tcW w:w="499" w:type="pct"/>
            <w:shd w:val="clear" w:color="auto" w:fill="auto"/>
          </w:tcPr>
          <w:p w:rsidR="00343A18" w:rsidRPr="005E5706" w:rsidRDefault="00343A18" w:rsidP="00157A8C">
            <w:pPr>
              <w:numPr>
                <w:ilvl w:val="0"/>
                <w:numId w:val="16"/>
              </w:numPr>
              <w:tabs>
                <w:tab w:val="left" w:pos="8098"/>
              </w:tabs>
              <w:spacing w:before="0"/>
              <w:jc w:val="left"/>
              <w:outlineLvl w:val="0"/>
              <w:rPr>
                <w:rFonts w:cs="Arial"/>
                <w:bCs/>
                <w:kern w:val="28"/>
                <w:sz w:val="24"/>
                <w:szCs w:val="24"/>
              </w:rPr>
            </w:pPr>
            <w:bookmarkStart w:id="299" w:name="_Toc442559944"/>
            <w:bookmarkEnd w:id="299"/>
          </w:p>
        </w:tc>
        <w:tc>
          <w:tcPr>
            <w:tcW w:w="1936" w:type="pct"/>
            <w:shd w:val="clear" w:color="auto" w:fill="auto"/>
          </w:tcPr>
          <w:p w:rsidR="00343A18" w:rsidRPr="005E5706" w:rsidRDefault="00343A18" w:rsidP="00BC01DC">
            <w:pPr>
              <w:spacing w:before="0"/>
              <w:rPr>
                <w:rFonts w:eastAsia="MS Mincho" w:cs="Arial"/>
                <w:b/>
                <w:bCs/>
                <w:sz w:val="24"/>
                <w:szCs w:val="24"/>
              </w:rPr>
            </w:pPr>
          </w:p>
        </w:tc>
        <w:tc>
          <w:tcPr>
            <w:tcW w:w="1144" w:type="pct"/>
            <w:shd w:val="clear" w:color="auto" w:fill="auto"/>
          </w:tcPr>
          <w:p w:rsidR="00343A18" w:rsidRPr="005E5706" w:rsidRDefault="00343A18" w:rsidP="00BC01DC">
            <w:pPr>
              <w:tabs>
                <w:tab w:val="left" w:pos="8098"/>
              </w:tabs>
              <w:spacing w:before="0"/>
              <w:outlineLvl w:val="0"/>
              <w:rPr>
                <w:rFonts w:cs="Arial"/>
                <w:bCs/>
                <w:kern w:val="28"/>
                <w:sz w:val="24"/>
                <w:szCs w:val="24"/>
                <w:highlight w:val="yellow"/>
              </w:rPr>
            </w:pPr>
          </w:p>
        </w:tc>
        <w:tc>
          <w:tcPr>
            <w:tcW w:w="1421" w:type="pct"/>
            <w:shd w:val="clear" w:color="auto" w:fill="auto"/>
          </w:tcPr>
          <w:p w:rsidR="00343A18" w:rsidRPr="005E5706" w:rsidRDefault="00343A18" w:rsidP="00BC01DC">
            <w:pPr>
              <w:tabs>
                <w:tab w:val="left" w:pos="8098"/>
              </w:tabs>
              <w:spacing w:before="0"/>
              <w:outlineLvl w:val="0"/>
              <w:rPr>
                <w:rFonts w:cs="Arial"/>
                <w:bCs/>
                <w:kern w:val="28"/>
                <w:sz w:val="24"/>
                <w:szCs w:val="24"/>
                <w:highlight w:val="yellow"/>
              </w:rPr>
            </w:pPr>
          </w:p>
        </w:tc>
      </w:tr>
      <w:tr w:rsidR="00343A18" w:rsidRPr="005E5706" w:rsidTr="00925824">
        <w:trPr>
          <w:trHeight w:val="192"/>
        </w:trPr>
        <w:tc>
          <w:tcPr>
            <w:tcW w:w="499" w:type="pct"/>
            <w:shd w:val="clear" w:color="auto" w:fill="auto"/>
          </w:tcPr>
          <w:p w:rsidR="00343A18" w:rsidRPr="005E5706" w:rsidRDefault="00343A18" w:rsidP="00157A8C">
            <w:pPr>
              <w:numPr>
                <w:ilvl w:val="0"/>
                <w:numId w:val="16"/>
              </w:numPr>
              <w:tabs>
                <w:tab w:val="left" w:pos="8098"/>
              </w:tabs>
              <w:spacing w:before="0"/>
              <w:jc w:val="left"/>
              <w:outlineLvl w:val="0"/>
              <w:rPr>
                <w:rFonts w:cs="Arial"/>
                <w:bCs/>
                <w:kern w:val="28"/>
                <w:sz w:val="24"/>
                <w:szCs w:val="24"/>
              </w:rPr>
            </w:pPr>
            <w:bookmarkStart w:id="300" w:name="_Toc442559945"/>
            <w:bookmarkEnd w:id="300"/>
          </w:p>
        </w:tc>
        <w:tc>
          <w:tcPr>
            <w:tcW w:w="1936" w:type="pct"/>
            <w:shd w:val="clear" w:color="auto" w:fill="auto"/>
          </w:tcPr>
          <w:p w:rsidR="00343A18" w:rsidRPr="005E5706" w:rsidRDefault="00343A18" w:rsidP="00BC01DC">
            <w:pPr>
              <w:spacing w:before="0"/>
              <w:rPr>
                <w:rFonts w:eastAsia="MS Mincho" w:cs="Arial"/>
                <w:b/>
                <w:bCs/>
                <w:sz w:val="24"/>
                <w:szCs w:val="24"/>
              </w:rPr>
            </w:pPr>
          </w:p>
        </w:tc>
        <w:tc>
          <w:tcPr>
            <w:tcW w:w="1144" w:type="pct"/>
            <w:shd w:val="clear" w:color="auto" w:fill="auto"/>
          </w:tcPr>
          <w:p w:rsidR="00343A18" w:rsidRPr="005E5706" w:rsidRDefault="00343A18" w:rsidP="00BC01DC">
            <w:pPr>
              <w:tabs>
                <w:tab w:val="left" w:pos="8098"/>
              </w:tabs>
              <w:spacing w:before="0"/>
              <w:outlineLvl w:val="0"/>
              <w:rPr>
                <w:rFonts w:cs="Arial"/>
                <w:bCs/>
                <w:kern w:val="28"/>
                <w:sz w:val="24"/>
                <w:szCs w:val="24"/>
                <w:highlight w:val="yellow"/>
              </w:rPr>
            </w:pPr>
          </w:p>
        </w:tc>
        <w:tc>
          <w:tcPr>
            <w:tcW w:w="1421" w:type="pct"/>
            <w:shd w:val="clear" w:color="auto" w:fill="auto"/>
          </w:tcPr>
          <w:p w:rsidR="00343A18" w:rsidRPr="005E5706" w:rsidRDefault="00343A18" w:rsidP="00BC01DC">
            <w:pPr>
              <w:tabs>
                <w:tab w:val="left" w:pos="8098"/>
              </w:tabs>
              <w:spacing w:before="0"/>
              <w:outlineLvl w:val="0"/>
              <w:rPr>
                <w:rFonts w:cs="Arial"/>
                <w:bCs/>
                <w:kern w:val="28"/>
                <w:sz w:val="24"/>
                <w:szCs w:val="24"/>
                <w:highlight w:val="yellow"/>
              </w:rPr>
            </w:pPr>
          </w:p>
        </w:tc>
      </w:tr>
      <w:tr w:rsidR="00C3518F" w:rsidRPr="005E5706" w:rsidTr="00925824">
        <w:trPr>
          <w:trHeight w:val="192"/>
        </w:trPr>
        <w:tc>
          <w:tcPr>
            <w:tcW w:w="499" w:type="pct"/>
            <w:shd w:val="clear" w:color="auto" w:fill="auto"/>
          </w:tcPr>
          <w:p w:rsidR="00C3518F" w:rsidRPr="005E5706" w:rsidRDefault="00C3518F" w:rsidP="00157A8C">
            <w:pPr>
              <w:numPr>
                <w:ilvl w:val="0"/>
                <w:numId w:val="16"/>
              </w:numPr>
              <w:tabs>
                <w:tab w:val="left" w:pos="8098"/>
              </w:tabs>
              <w:spacing w:before="0"/>
              <w:jc w:val="left"/>
              <w:outlineLvl w:val="0"/>
              <w:rPr>
                <w:rFonts w:cs="Arial"/>
                <w:bCs/>
                <w:kern w:val="28"/>
                <w:sz w:val="24"/>
                <w:szCs w:val="24"/>
              </w:rPr>
            </w:pPr>
          </w:p>
        </w:tc>
        <w:tc>
          <w:tcPr>
            <w:tcW w:w="1936" w:type="pct"/>
            <w:shd w:val="clear" w:color="auto" w:fill="auto"/>
          </w:tcPr>
          <w:p w:rsidR="00C3518F" w:rsidRPr="005E5706" w:rsidRDefault="00C3518F" w:rsidP="00BC01DC">
            <w:pPr>
              <w:spacing w:before="0"/>
              <w:rPr>
                <w:rFonts w:eastAsia="MS Mincho" w:cs="Arial"/>
                <w:b/>
                <w:bCs/>
                <w:sz w:val="24"/>
                <w:szCs w:val="24"/>
              </w:rPr>
            </w:pPr>
          </w:p>
        </w:tc>
        <w:tc>
          <w:tcPr>
            <w:tcW w:w="1144" w:type="pct"/>
            <w:shd w:val="clear" w:color="auto" w:fill="auto"/>
          </w:tcPr>
          <w:p w:rsidR="00C3518F" w:rsidRPr="005E5706" w:rsidRDefault="00C3518F" w:rsidP="00BC01DC">
            <w:pPr>
              <w:tabs>
                <w:tab w:val="left" w:pos="8098"/>
              </w:tabs>
              <w:spacing w:before="0"/>
              <w:outlineLvl w:val="0"/>
              <w:rPr>
                <w:rFonts w:cs="Arial"/>
                <w:bCs/>
                <w:kern w:val="28"/>
                <w:sz w:val="24"/>
                <w:szCs w:val="24"/>
                <w:highlight w:val="yellow"/>
              </w:rPr>
            </w:pPr>
          </w:p>
        </w:tc>
        <w:tc>
          <w:tcPr>
            <w:tcW w:w="1421" w:type="pct"/>
            <w:shd w:val="clear" w:color="auto" w:fill="auto"/>
          </w:tcPr>
          <w:p w:rsidR="00C3518F" w:rsidRPr="005E5706" w:rsidRDefault="00C3518F" w:rsidP="00BC01DC">
            <w:pPr>
              <w:tabs>
                <w:tab w:val="left" w:pos="8098"/>
              </w:tabs>
              <w:spacing w:before="0"/>
              <w:outlineLvl w:val="0"/>
              <w:rPr>
                <w:rFonts w:cs="Arial"/>
                <w:bCs/>
                <w:kern w:val="28"/>
                <w:sz w:val="24"/>
                <w:szCs w:val="24"/>
                <w:highlight w:val="yellow"/>
              </w:rPr>
            </w:pPr>
          </w:p>
        </w:tc>
      </w:tr>
      <w:tr w:rsidR="00C3518F" w:rsidRPr="005E5706" w:rsidTr="00925824">
        <w:trPr>
          <w:trHeight w:val="192"/>
        </w:trPr>
        <w:tc>
          <w:tcPr>
            <w:tcW w:w="499" w:type="pct"/>
            <w:shd w:val="clear" w:color="auto" w:fill="auto"/>
          </w:tcPr>
          <w:p w:rsidR="00C3518F" w:rsidRPr="005E5706" w:rsidRDefault="00C3518F" w:rsidP="00157A8C">
            <w:pPr>
              <w:numPr>
                <w:ilvl w:val="0"/>
                <w:numId w:val="16"/>
              </w:numPr>
              <w:tabs>
                <w:tab w:val="left" w:pos="8098"/>
              </w:tabs>
              <w:spacing w:before="0"/>
              <w:jc w:val="left"/>
              <w:outlineLvl w:val="0"/>
              <w:rPr>
                <w:rFonts w:cs="Arial"/>
                <w:bCs/>
                <w:kern w:val="28"/>
                <w:sz w:val="24"/>
                <w:szCs w:val="24"/>
              </w:rPr>
            </w:pPr>
          </w:p>
        </w:tc>
        <w:tc>
          <w:tcPr>
            <w:tcW w:w="1936" w:type="pct"/>
            <w:shd w:val="clear" w:color="auto" w:fill="auto"/>
          </w:tcPr>
          <w:p w:rsidR="00C3518F" w:rsidRPr="005E5706" w:rsidRDefault="00C3518F" w:rsidP="00BC01DC">
            <w:pPr>
              <w:spacing w:before="0"/>
              <w:rPr>
                <w:rFonts w:eastAsia="MS Mincho" w:cs="Arial"/>
                <w:b/>
                <w:bCs/>
                <w:sz w:val="24"/>
                <w:szCs w:val="24"/>
              </w:rPr>
            </w:pPr>
          </w:p>
        </w:tc>
        <w:tc>
          <w:tcPr>
            <w:tcW w:w="1144" w:type="pct"/>
            <w:shd w:val="clear" w:color="auto" w:fill="auto"/>
          </w:tcPr>
          <w:p w:rsidR="00C3518F" w:rsidRPr="005E5706" w:rsidRDefault="00C3518F" w:rsidP="00BC01DC">
            <w:pPr>
              <w:tabs>
                <w:tab w:val="left" w:pos="8098"/>
              </w:tabs>
              <w:spacing w:before="0"/>
              <w:outlineLvl w:val="0"/>
              <w:rPr>
                <w:rFonts w:cs="Arial"/>
                <w:bCs/>
                <w:kern w:val="28"/>
                <w:sz w:val="24"/>
                <w:szCs w:val="24"/>
                <w:highlight w:val="yellow"/>
              </w:rPr>
            </w:pPr>
          </w:p>
        </w:tc>
        <w:tc>
          <w:tcPr>
            <w:tcW w:w="1421" w:type="pct"/>
            <w:shd w:val="clear" w:color="auto" w:fill="auto"/>
          </w:tcPr>
          <w:p w:rsidR="00C3518F" w:rsidRPr="005E5706" w:rsidRDefault="00C3518F" w:rsidP="00BC01DC">
            <w:pPr>
              <w:tabs>
                <w:tab w:val="left" w:pos="8098"/>
              </w:tabs>
              <w:spacing w:before="0"/>
              <w:outlineLvl w:val="0"/>
              <w:rPr>
                <w:rFonts w:cs="Arial"/>
                <w:bCs/>
                <w:kern w:val="28"/>
                <w:sz w:val="24"/>
                <w:szCs w:val="24"/>
                <w:highlight w:val="yellow"/>
              </w:rPr>
            </w:pPr>
          </w:p>
        </w:tc>
      </w:tr>
      <w:tr w:rsidR="00C3518F" w:rsidRPr="005E5706" w:rsidTr="00925824">
        <w:trPr>
          <w:trHeight w:val="192"/>
        </w:trPr>
        <w:tc>
          <w:tcPr>
            <w:tcW w:w="499" w:type="pct"/>
            <w:shd w:val="clear" w:color="auto" w:fill="auto"/>
          </w:tcPr>
          <w:p w:rsidR="00C3518F" w:rsidRPr="005E5706" w:rsidRDefault="00C3518F" w:rsidP="00157A8C">
            <w:pPr>
              <w:numPr>
                <w:ilvl w:val="0"/>
                <w:numId w:val="16"/>
              </w:numPr>
              <w:tabs>
                <w:tab w:val="left" w:pos="8098"/>
              </w:tabs>
              <w:spacing w:before="0"/>
              <w:jc w:val="left"/>
              <w:outlineLvl w:val="0"/>
              <w:rPr>
                <w:rFonts w:cs="Arial"/>
                <w:bCs/>
                <w:kern w:val="28"/>
                <w:sz w:val="24"/>
                <w:szCs w:val="24"/>
              </w:rPr>
            </w:pPr>
          </w:p>
        </w:tc>
        <w:tc>
          <w:tcPr>
            <w:tcW w:w="1936" w:type="pct"/>
            <w:shd w:val="clear" w:color="auto" w:fill="auto"/>
          </w:tcPr>
          <w:p w:rsidR="00C3518F" w:rsidRPr="005E5706" w:rsidRDefault="00C3518F" w:rsidP="00BC01DC">
            <w:pPr>
              <w:spacing w:before="0"/>
              <w:rPr>
                <w:rFonts w:eastAsia="MS Mincho" w:cs="Arial"/>
                <w:b/>
                <w:bCs/>
                <w:sz w:val="24"/>
                <w:szCs w:val="24"/>
              </w:rPr>
            </w:pPr>
          </w:p>
        </w:tc>
        <w:tc>
          <w:tcPr>
            <w:tcW w:w="1144" w:type="pct"/>
            <w:shd w:val="clear" w:color="auto" w:fill="auto"/>
          </w:tcPr>
          <w:p w:rsidR="00C3518F" w:rsidRPr="005E5706" w:rsidRDefault="00C3518F" w:rsidP="00BC01DC">
            <w:pPr>
              <w:tabs>
                <w:tab w:val="left" w:pos="8098"/>
              </w:tabs>
              <w:spacing w:before="0"/>
              <w:outlineLvl w:val="0"/>
              <w:rPr>
                <w:rFonts w:cs="Arial"/>
                <w:bCs/>
                <w:kern w:val="28"/>
                <w:sz w:val="24"/>
                <w:szCs w:val="24"/>
                <w:highlight w:val="yellow"/>
              </w:rPr>
            </w:pPr>
          </w:p>
        </w:tc>
        <w:tc>
          <w:tcPr>
            <w:tcW w:w="1421" w:type="pct"/>
            <w:shd w:val="clear" w:color="auto" w:fill="auto"/>
          </w:tcPr>
          <w:p w:rsidR="00C3518F" w:rsidRPr="005E5706" w:rsidRDefault="00C3518F" w:rsidP="00BC01DC">
            <w:pPr>
              <w:tabs>
                <w:tab w:val="left" w:pos="8098"/>
              </w:tabs>
              <w:spacing w:before="0"/>
              <w:outlineLvl w:val="0"/>
              <w:rPr>
                <w:rFonts w:cs="Arial"/>
                <w:bCs/>
                <w:kern w:val="28"/>
                <w:sz w:val="24"/>
                <w:szCs w:val="24"/>
                <w:highlight w:val="yellow"/>
              </w:rPr>
            </w:pPr>
          </w:p>
        </w:tc>
      </w:tr>
    </w:tbl>
    <w:p w:rsidR="00343A18" w:rsidRDefault="00343A18" w:rsidP="00343A18">
      <w:pPr>
        <w:rPr>
          <w:rFonts w:cs="Arial"/>
          <w:sz w:val="24"/>
          <w:szCs w:val="24"/>
        </w:rPr>
      </w:pPr>
    </w:p>
    <w:p w:rsidR="005E5706" w:rsidRDefault="005E5706" w:rsidP="00343A18">
      <w:pPr>
        <w:rPr>
          <w:rFonts w:cs="Arial"/>
          <w:sz w:val="24"/>
          <w:szCs w:val="24"/>
        </w:rPr>
      </w:pPr>
    </w:p>
    <w:p w:rsidR="005E5706" w:rsidRPr="005E5706" w:rsidRDefault="005E5706" w:rsidP="00343A18">
      <w:pPr>
        <w:rPr>
          <w:rFonts w:cs="Arial"/>
          <w:sz w:val="24"/>
          <w:szCs w:val="24"/>
        </w:rPr>
      </w:pPr>
    </w:p>
    <w:tbl>
      <w:tblPr>
        <w:tblW w:w="9090" w:type="dxa"/>
        <w:jc w:val="center"/>
        <w:tblLayout w:type="fixed"/>
        <w:tblLook w:val="0000" w:firstRow="0" w:lastRow="0" w:firstColumn="0" w:lastColumn="0" w:noHBand="0" w:noVBand="0"/>
      </w:tblPr>
      <w:tblGrid>
        <w:gridCol w:w="3342"/>
        <w:gridCol w:w="2127"/>
        <w:gridCol w:w="3621"/>
      </w:tblGrid>
      <w:tr w:rsidR="00343A18" w:rsidRPr="005E5706" w:rsidTr="00925824">
        <w:trPr>
          <w:jc w:val="center"/>
        </w:trPr>
        <w:tc>
          <w:tcPr>
            <w:tcW w:w="3342" w:type="dxa"/>
          </w:tcPr>
          <w:p w:rsidR="00343A18" w:rsidRPr="005E5706" w:rsidRDefault="00343A18" w:rsidP="00BC01DC">
            <w:pPr>
              <w:spacing w:before="0"/>
              <w:jc w:val="center"/>
              <w:rPr>
                <w:rFonts w:cs="Arial"/>
                <w:sz w:val="24"/>
                <w:szCs w:val="24"/>
              </w:rPr>
            </w:pPr>
            <w:r w:rsidRPr="005E5706">
              <w:rPr>
                <w:rFonts w:cs="Arial"/>
                <w:sz w:val="24"/>
                <w:szCs w:val="24"/>
              </w:rPr>
              <w:t>Датум:</w:t>
            </w:r>
          </w:p>
        </w:tc>
        <w:tc>
          <w:tcPr>
            <w:tcW w:w="2127" w:type="dxa"/>
          </w:tcPr>
          <w:p w:rsidR="00343A18" w:rsidRPr="005E5706" w:rsidRDefault="00343A18" w:rsidP="00BC01DC">
            <w:pPr>
              <w:spacing w:before="0"/>
              <w:jc w:val="center"/>
              <w:rPr>
                <w:rFonts w:cs="Arial"/>
                <w:sz w:val="24"/>
                <w:szCs w:val="24"/>
                <w:lang w:val="ru-RU"/>
              </w:rPr>
            </w:pPr>
          </w:p>
        </w:tc>
        <w:tc>
          <w:tcPr>
            <w:tcW w:w="3621" w:type="dxa"/>
          </w:tcPr>
          <w:p w:rsidR="00343A18" w:rsidRPr="005E5706" w:rsidRDefault="00343A18" w:rsidP="00BC01DC">
            <w:pPr>
              <w:spacing w:before="0"/>
              <w:jc w:val="center"/>
              <w:rPr>
                <w:rFonts w:cs="Arial"/>
                <w:sz w:val="24"/>
                <w:szCs w:val="24"/>
                <w:lang w:val="ru-RU"/>
              </w:rPr>
            </w:pPr>
            <w:r w:rsidRPr="005E5706">
              <w:rPr>
                <w:rFonts w:cs="Arial"/>
                <w:sz w:val="24"/>
                <w:szCs w:val="24"/>
                <w:lang w:val="sr-Cyrl-CS"/>
              </w:rPr>
              <w:t>П</w:t>
            </w:r>
            <w:r w:rsidRPr="005E5706">
              <w:rPr>
                <w:rFonts w:cs="Arial"/>
                <w:sz w:val="24"/>
                <w:szCs w:val="24"/>
              </w:rPr>
              <w:t>онуђач</w:t>
            </w:r>
            <w:r w:rsidRPr="005E5706">
              <w:rPr>
                <w:rFonts w:cs="Arial"/>
                <w:sz w:val="24"/>
                <w:szCs w:val="24"/>
                <w:lang w:val="ru-RU"/>
              </w:rPr>
              <w:t>:</w:t>
            </w:r>
          </w:p>
        </w:tc>
      </w:tr>
      <w:tr w:rsidR="00343A18" w:rsidRPr="005E5706" w:rsidTr="00925824">
        <w:trPr>
          <w:jc w:val="center"/>
        </w:trPr>
        <w:tc>
          <w:tcPr>
            <w:tcW w:w="3342" w:type="dxa"/>
          </w:tcPr>
          <w:p w:rsidR="00343A18" w:rsidRPr="005E5706" w:rsidRDefault="00343A18" w:rsidP="00BC01DC">
            <w:pPr>
              <w:spacing w:before="0"/>
              <w:jc w:val="center"/>
              <w:rPr>
                <w:rFonts w:cs="Arial"/>
                <w:sz w:val="24"/>
                <w:szCs w:val="24"/>
              </w:rPr>
            </w:pPr>
          </w:p>
        </w:tc>
        <w:tc>
          <w:tcPr>
            <w:tcW w:w="2127" w:type="dxa"/>
          </w:tcPr>
          <w:p w:rsidR="00343A18" w:rsidRPr="005E5706" w:rsidRDefault="00343A18" w:rsidP="00BC01DC">
            <w:pPr>
              <w:spacing w:before="0"/>
              <w:jc w:val="center"/>
              <w:rPr>
                <w:rFonts w:cs="Arial"/>
                <w:sz w:val="24"/>
                <w:szCs w:val="24"/>
              </w:rPr>
            </w:pPr>
            <w:r w:rsidRPr="005E5706">
              <w:rPr>
                <w:rFonts w:cs="Arial"/>
                <w:sz w:val="24"/>
                <w:szCs w:val="24"/>
              </w:rPr>
              <w:t>М.П.</w:t>
            </w:r>
          </w:p>
        </w:tc>
        <w:tc>
          <w:tcPr>
            <w:tcW w:w="3621" w:type="dxa"/>
          </w:tcPr>
          <w:p w:rsidR="00343A18" w:rsidRPr="005E5706" w:rsidRDefault="00343A18" w:rsidP="00BC01DC">
            <w:pPr>
              <w:spacing w:before="0"/>
              <w:jc w:val="center"/>
              <w:rPr>
                <w:rFonts w:cs="Arial"/>
                <w:sz w:val="24"/>
                <w:szCs w:val="24"/>
                <w:lang w:val="ru-RU"/>
              </w:rPr>
            </w:pPr>
          </w:p>
        </w:tc>
      </w:tr>
      <w:tr w:rsidR="00343A18" w:rsidRPr="005E5706" w:rsidTr="00925824">
        <w:trPr>
          <w:jc w:val="center"/>
        </w:trPr>
        <w:tc>
          <w:tcPr>
            <w:tcW w:w="3342" w:type="dxa"/>
            <w:tcBorders>
              <w:bottom w:val="single" w:sz="4" w:space="0" w:color="auto"/>
            </w:tcBorders>
          </w:tcPr>
          <w:p w:rsidR="00343A18" w:rsidRPr="005E5706" w:rsidRDefault="00343A18" w:rsidP="00BC01DC">
            <w:pPr>
              <w:spacing w:before="0"/>
              <w:jc w:val="center"/>
              <w:rPr>
                <w:rFonts w:cs="Arial"/>
                <w:sz w:val="24"/>
                <w:szCs w:val="24"/>
              </w:rPr>
            </w:pPr>
          </w:p>
        </w:tc>
        <w:tc>
          <w:tcPr>
            <w:tcW w:w="2127" w:type="dxa"/>
          </w:tcPr>
          <w:p w:rsidR="00343A18" w:rsidRPr="005E5706" w:rsidRDefault="00343A18" w:rsidP="00BC01DC">
            <w:pPr>
              <w:spacing w:before="0"/>
              <w:jc w:val="center"/>
              <w:rPr>
                <w:rFonts w:cs="Arial"/>
                <w:sz w:val="24"/>
                <w:szCs w:val="24"/>
                <w:lang w:val="ru-RU"/>
              </w:rPr>
            </w:pPr>
          </w:p>
        </w:tc>
        <w:tc>
          <w:tcPr>
            <w:tcW w:w="3621" w:type="dxa"/>
            <w:tcBorders>
              <w:bottom w:val="single" w:sz="4" w:space="0" w:color="auto"/>
            </w:tcBorders>
          </w:tcPr>
          <w:p w:rsidR="00343A18" w:rsidRPr="005E5706" w:rsidRDefault="00343A18" w:rsidP="00BC01DC">
            <w:pPr>
              <w:spacing w:before="0"/>
              <w:jc w:val="center"/>
              <w:rPr>
                <w:rFonts w:cs="Arial"/>
                <w:sz w:val="24"/>
                <w:szCs w:val="24"/>
                <w:lang w:val="ru-RU"/>
              </w:rPr>
            </w:pPr>
          </w:p>
        </w:tc>
      </w:tr>
      <w:tr w:rsidR="00343A18" w:rsidRPr="005E5706" w:rsidTr="00925824">
        <w:trPr>
          <w:trHeight w:val="389"/>
          <w:jc w:val="center"/>
        </w:trPr>
        <w:tc>
          <w:tcPr>
            <w:tcW w:w="3342" w:type="dxa"/>
            <w:tcBorders>
              <w:top w:val="single" w:sz="4" w:space="0" w:color="auto"/>
            </w:tcBorders>
          </w:tcPr>
          <w:p w:rsidR="00343A18" w:rsidRPr="005E5706" w:rsidRDefault="00343A18" w:rsidP="00BC01DC">
            <w:pPr>
              <w:spacing w:before="0"/>
              <w:jc w:val="center"/>
              <w:rPr>
                <w:rFonts w:cs="Arial"/>
                <w:sz w:val="24"/>
                <w:szCs w:val="24"/>
              </w:rPr>
            </w:pPr>
          </w:p>
        </w:tc>
        <w:tc>
          <w:tcPr>
            <w:tcW w:w="2127" w:type="dxa"/>
          </w:tcPr>
          <w:p w:rsidR="00343A18" w:rsidRPr="005E5706" w:rsidRDefault="00343A18" w:rsidP="00BC01DC">
            <w:pPr>
              <w:spacing w:before="0"/>
              <w:jc w:val="center"/>
              <w:rPr>
                <w:rFonts w:cs="Arial"/>
                <w:sz w:val="24"/>
                <w:szCs w:val="24"/>
                <w:lang w:val="ru-RU"/>
              </w:rPr>
            </w:pPr>
          </w:p>
        </w:tc>
        <w:tc>
          <w:tcPr>
            <w:tcW w:w="3621" w:type="dxa"/>
            <w:tcBorders>
              <w:top w:val="single" w:sz="4" w:space="0" w:color="auto"/>
            </w:tcBorders>
          </w:tcPr>
          <w:p w:rsidR="00343A18" w:rsidRPr="005E5706" w:rsidRDefault="00343A18" w:rsidP="00BC01DC">
            <w:pPr>
              <w:spacing w:before="0"/>
              <w:jc w:val="center"/>
              <w:rPr>
                <w:rFonts w:cs="Arial"/>
                <w:sz w:val="24"/>
                <w:szCs w:val="24"/>
                <w:lang w:val="ru-RU"/>
              </w:rPr>
            </w:pPr>
          </w:p>
        </w:tc>
      </w:tr>
    </w:tbl>
    <w:p w:rsidR="005E5706" w:rsidRDefault="005E5706" w:rsidP="00343A18">
      <w:pPr>
        <w:spacing w:before="0"/>
        <w:rPr>
          <w:rFonts w:cs="Arial"/>
          <w:b/>
          <w:i/>
          <w:sz w:val="20"/>
          <w:szCs w:val="20"/>
          <w:lang w:val="sr-Cyrl-CS"/>
        </w:rPr>
      </w:pPr>
    </w:p>
    <w:p w:rsidR="005E5706" w:rsidRDefault="005E5706" w:rsidP="00343A18">
      <w:pPr>
        <w:spacing w:before="0"/>
        <w:rPr>
          <w:rFonts w:cs="Arial"/>
          <w:b/>
          <w:i/>
          <w:sz w:val="20"/>
          <w:szCs w:val="20"/>
          <w:lang w:val="sr-Cyrl-CS"/>
        </w:rPr>
      </w:pPr>
    </w:p>
    <w:p w:rsidR="005E5706" w:rsidRDefault="005E5706" w:rsidP="00343A18">
      <w:pPr>
        <w:spacing w:before="0"/>
        <w:rPr>
          <w:rFonts w:cs="Arial"/>
          <w:b/>
          <w:i/>
          <w:sz w:val="20"/>
          <w:szCs w:val="20"/>
          <w:lang w:val="sr-Cyrl-CS"/>
        </w:rPr>
      </w:pPr>
    </w:p>
    <w:p w:rsidR="00343A18" w:rsidRPr="005E5706" w:rsidRDefault="00343A18" w:rsidP="00343A18">
      <w:pPr>
        <w:spacing w:before="0"/>
        <w:rPr>
          <w:rFonts w:cs="Arial"/>
          <w:b/>
          <w:i/>
          <w:sz w:val="20"/>
          <w:szCs w:val="20"/>
          <w:lang w:val="sr-Cyrl-CS"/>
        </w:rPr>
      </w:pPr>
      <w:r w:rsidRPr="005E5706">
        <w:rPr>
          <w:rFonts w:cs="Arial"/>
          <w:b/>
          <w:i/>
          <w:sz w:val="20"/>
          <w:szCs w:val="20"/>
          <w:lang w:val="sr-Cyrl-CS"/>
        </w:rPr>
        <w:t>Напомена:</w:t>
      </w:r>
    </w:p>
    <w:p w:rsidR="00343A18" w:rsidRPr="005E5706" w:rsidRDefault="00343A18" w:rsidP="00343A18">
      <w:pPr>
        <w:pStyle w:val="KDKomentar"/>
        <w:spacing w:before="0"/>
        <w:rPr>
          <w:rFonts w:cs="Arial"/>
          <w:i w:val="0"/>
          <w:color w:val="auto"/>
          <w:lang w:val="sr-Cyrl-CS"/>
        </w:rPr>
      </w:pPr>
      <w:r w:rsidRPr="005E5706">
        <w:rPr>
          <w:rFonts w:eastAsia="TimesNewRomanPS-BoldMT" w:cs="Arial"/>
          <w:color w:val="auto"/>
        </w:rPr>
        <w:t xml:space="preserve">-Уколико </w:t>
      </w:r>
      <w:r w:rsidRPr="005E5706">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5E5706">
        <w:rPr>
          <w:rFonts w:cs="Arial"/>
          <w:color w:val="auto"/>
          <w:lang w:val="sr-Cyrl-CS"/>
        </w:rPr>
        <w:t xml:space="preserve">Изјава </w:t>
      </w:r>
      <w:r w:rsidRPr="005E5706">
        <w:rPr>
          <w:rFonts w:cs="Arial"/>
          <w:color w:val="auto"/>
        </w:rPr>
        <w:t>мора бити попуњена, потписана од стране овлашћеног лица</w:t>
      </w:r>
      <w:r w:rsidRPr="005E5706">
        <w:rPr>
          <w:rFonts w:cs="Arial"/>
          <w:color w:val="auto"/>
          <w:lang w:val="sr-Cyrl-CS"/>
        </w:rPr>
        <w:t xml:space="preserve"> за заступање</w:t>
      </w:r>
      <w:r w:rsidRPr="005E5706">
        <w:rPr>
          <w:rFonts w:cs="Arial"/>
          <w:color w:val="auto"/>
        </w:rPr>
        <w:t xml:space="preserve"> понуђача из групе понуђача и оверена печатом.</w:t>
      </w:r>
    </w:p>
    <w:p w:rsidR="00713F2E" w:rsidRPr="0069544F" w:rsidRDefault="00343A18" w:rsidP="005E5706">
      <w:pPr>
        <w:rPr>
          <w:rFonts w:cs="Arial"/>
          <w:i/>
          <w:sz w:val="20"/>
          <w:szCs w:val="20"/>
        </w:rPr>
      </w:pPr>
      <w:r w:rsidRPr="005E5706">
        <w:rPr>
          <w:rFonts w:cs="Arial"/>
          <w:i/>
          <w:sz w:val="20"/>
          <w:szCs w:val="20"/>
        </w:rPr>
        <w:t>Приликом подношења понуде овај образац копирати у потребном броју примерака.</w:t>
      </w:r>
    </w:p>
    <w:p w:rsidR="00713F2E" w:rsidRPr="00713F2E" w:rsidRDefault="00713F2E" w:rsidP="00713F2E">
      <w:pPr>
        <w:pStyle w:val="Heading2"/>
        <w:jc w:val="right"/>
        <w:rPr>
          <w:lang w:val="sr-Cyrl-RS"/>
        </w:rPr>
      </w:pPr>
      <w:r w:rsidRPr="00713F2E">
        <w:lastRenderedPageBreak/>
        <w:t xml:space="preserve">ОБРАЗАЦ </w:t>
      </w:r>
      <w:r>
        <w:rPr>
          <w:lang w:val="sr-Cyrl-RS"/>
        </w:rPr>
        <w:t>8</w:t>
      </w:r>
      <w:r w:rsidRPr="00713F2E">
        <w:rPr>
          <w:lang w:val="sr-Cyrl-RS"/>
        </w:rPr>
        <w:t>.</w:t>
      </w:r>
    </w:p>
    <w:p w:rsidR="00713F2E" w:rsidRDefault="00713F2E" w:rsidP="005E5706"/>
    <w:p w:rsidR="00713F2E" w:rsidRDefault="00713F2E" w:rsidP="005E5706"/>
    <w:p w:rsidR="00955F03" w:rsidRPr="008B3565" w:rsidRDefault="00955F03" w:rsidP="00955F03">
      <w:pPr>
        <w:jc w:val="center"/>
        <w:rPr>
          <w:b/>
          <w:sz w:val="32"/>
          <w:szCs w:val="32"/>
        </w:rPr>
      </w:pPr>
      <w:r w:rsidRPr="008B3565">
        <w:rPr>
          <w:b/>
          <w:sz w:val="32"/>
          <w:szCs w:val="32"/>
        </w:rPr>
        <w:t xml:space="preserve">Термин план израде варијантних решења, ИР, ПГД и </w:t>
      </w:r>
    </w:p>
    <w:p w:rsidR="00713F2E" w:rsidRPr="008B3565" w:rsidRDefault="00955F03" w:rsidP="00955F03">
      <w:pPr>
        <w:jc w:val="center"/>
        <w:rPr>
          <w:b/>
          <w:sz w:val="32"/>
          <w:szCs w:val="32"/>
        </w:rPr>
      </w:pPr>
      <w:r w:rsidRPr="008B3565">
        <w:rPr>
          <w:b/>
          <w:sz w:val="32"/>
          <w:szCs w:val="32"/>
        </w:rPr>
        <w:t>документације</w:t>
      </w:r>
    </w:p>
    <w:p w:rsidR="00713F2E" w:rsidRPr="008B3565" w:rsidRDefault="00713F2E" w:rsidP="005E5706">
      <w:pPr>
        <w:rPr>
          <w:b/>
          <w:sz w:val="32"/>
          <w:szCs w:val="32"/>
        </w:rPr>
      </w:pPr>
    </w:p>
    <w:p w:rsidR="00713F2E" w:rsidRDefault="00713F2E" w:rsidP="005E5706"/>
    <w:p w:rsidR="00713F2E" w:rsidRDefault="00713F2E" w:rsidP="005E5706"/>
    <w:tbl>
      <w:tblPr>
        <w:tblW w:w="5511" w:type="pct"/>
        <w:tblInd w:w="-299" w:type="dxa"/>
        <w:tblLayout w:type="fixed"/>
        <w:tblCellMar>
          <w:left w:w="72" w:type="dxa"/>
          <w:right w:w="72" w:type="dxa"/>
        </w:tblCellMar>
        <w:tblLook w:val="0000" w:firstRow="0" w:lastRow="0" w:firstColumn="0" w:lastColumn="0" w:noHBand="0" w:noVBand="0"/>
      </w:tblPr>
      <w:tblGrid>
        <w:gridCol w:w="428"/>
        <w:gridCol w:w="2736"/>
        <w:gridCol w:w="540"/>
        <w:gridCol w:w="631"/>
        <w:gridCol w:w="542"/>
        <w:gridCol w:w="450"/>
        <w:gridCol w:w="450"/>
        <w:gridCol w:w="540"/>
        <w:gridCol w:w="434"/>
        <w:gridCol w:w="448"/>
        <w:gridCol w:w="448"/>
        <w:gridCol w:w="540"/>
        <w:gridCol w:w="540"/>
        <w:gridCol w:w="492"/>
        <w:gridCol w:w="700"/>
      </w:tblGrid>
      <w:tr w:rsidR="009C32FB" w:rsidRPr="00032716" w:rsidTr="009C32FB">
        <w:trPr>
          <w:cantSplit/>
          <w:trHeight w:hRule="exact" w:val="400"/>
        </w:trPr>
        <w:tc>
          <w:tcPr>
            <w:tcW w:w="216" w:type="pct"/>
            <w:vMerge w:val="restart"/>
            <w:tcBorders>
              <w:top w:val="double" w:sz="4" w:space="0" w:color="auto"/>
              <w:left w:val="double" w:sz="4" w:space="0" w:color="auto"/>
            </w:tcBorders>
            <w:vAlign w:val="center"/>
          </w:tcPr>
          <w:p w:rsidR="00713F2E" w:rsidRPr="00032716" w:rsidRDefault="00713F2E" w:rsidP="00713F2E">
            <w:pPr>
              <w:tabs>
                <w:tab w:val="left" w:pos="360"/>
              </w:tabs>
              <w:suppressAutoHyphens/>
              <w:spacing w:before="0"/>
              <w:jc w:val="center"/>
              <w:rPr>
                <w:rFonts w:cs="Arial"/>
                <w:b/>
                <w:sz w:val="24"/>
                <w:szCs w:val="24"/>
                <w:lang w:val="am-ET" w:eastAsia="ar-SA"/>
              </w:rPr>
            </w:pPr>
            <w:r w:rsidRPr="00032716">
              <w:rPr>
                <w:rFonts w:cs="Arial"/>
                <w:b/>
                <w:sz w:val="24"/>
                <w:szCs w:val="24"/>
                <w:lang w:val="am-ET" w:eastAsia="ar-SA"/>
              </w:rPr>
              <w:t>N°</w:t>
            </w:r>
          </w:p>
        </w:tc>
        <w:tc>
          <w:tcPr>
            <w:tcW w:w="1379" w:type="pct"/>
            <w:vMerge w:val="restart"/>
            <w:tcBorders>
              <w:top w:val="double" w:sz="4" w:space="0" w:color="auto"/>
              <w:left w:val="single" w:sz="6" w:space="0" w:color="auto"/>
            </w:tcBorders>
            <w:vAlign w:val="center"/>
          </w:tcPr>
          <w:p w:rsidR="00713F2E" w:rsidRPr="009C32FB" w:rsidRDefault="009C32FB" w:rsidP="00713F2E">
            <w:pPr>
              <w:tabs>
                <w:tab w:val="left" w:pos="360"/>
              </w:tabs>
              <w:suppressAutoHyphens/>
              <w:spacing w:before="0"/>
              <w:jc w:val="center"/>
              <w:rPr>
                <w:rFonts w:ascii="Nyala" w:hAnsi="Nyala" w:cs="Arial"/>
                <w:b/>
                <w:sz w:val="20"/>
                <w:szCs w:val="20"/>
                <w:lang w:val="sr-Cyrl-RS" w:eastAsia="ar-SA"/>
              </w:rPr>
            </w:pPr>
            <w:r>
              <w:rPr>
                <w:rFonts w:cs="Arial"/>
                <w:b/>
                <w:sz w:val="20"/>
                <w:szCs w:val="20"/>
                <w:lang w:val="sr-Cyrl-RS" w:eastAsia="ar-SA"/>
              </w:rPr>
              <w:t>Фазе</w:t>
            </w:r>
          </w:p>
        </w:tc>
        <w:tc>
          <w:tcPr>
            <w:tcW w:w="3405" w:type="pct"/>
            <w:gridSpan w:val="13"/>
            <w:tcBorders>
              <w:top w:val="double" w:sz="4" w:space="0" w:color="auto"/>
              <w:left w:val="single" w:sz="6" w:space="0" w:color="auto"/>
              <w:bottom w:val="single" w:sz="4" w:space="0" w:color="auto"/>
              <w:right w:val="double" w:sz="4" w:space="0" w:color="auto"/>
            </w:tcBorders>
            <w:vAlign w:val="center"/>
          </w:tcPr>
          <w:p w:rsidR="00713F2E" w:rsidRPr="00955F03" w:rsidRDefault="00955F03" w:rsidP="00713F2E">
            <w:pPr>
              <w:tabs>
                <w:tab w:val="left" w:pos="360"/>
              </w:tabs>
              <w:suppressAutoHyphens/>
              <w:spacing w:before="0"/>
              <w:jc w:val="center"/>
              <w:rPr>
                <w:rFonts w:cs="Arial"/>
                <w:b/>
                <w:sz w:val="24"/>
                <w:szCs w:val="24"/>
                <w:lang w:val="sr-Cyrl-RS" w:eastAsia="ar-SA"/>
              </w:rPr>
            </w:pPr>
            <w:r>
              <w:rPr>
                <w:rFonts w:cs="Arial"/>
                <w:b/>
                <w:sz w:val="24"/>
                <w:szCs w:val="24"/>
                <w:lang w:val="sr-Cyrl-RS" w:eastAsia="ar-SA"/>
              </w:rPr>
              <w:t>Дана</w:t>
            </w:r>
          </w:p>
        </w:tc>
      </w:tr>
      <w:tr w:rsidR="009C32FB" w:rsidRPr="00032716" w:rsidTr="009C32FB">
        <w:trPr>
          <w:cantSplit/>
          <w:trHeight w:hRule="exact" w:val="400"/>
        </w:trPr>
        <w:tc>
          <w:tcPr>
            <w:tcW w:w="216" w:type="pct"/>
            <w:vMerge/>
            <w:tcBorders>
              <w:left w:val="double" w:sz="4" w:space="0" w:color="auto"/>
              <w:bottom w:val="single" w:sz="12" w:space="0" w:color="auto"/>
            </w:tcBorders>
            <w:vAlign w:val="center"/>
          </w:tcPr>
          <w:p w:rsidR="00241821" w:rsidRPr="00032716" w:rsidRDefault="00241821" w:rsidP="00713F2E">
            <w:pPr>
              <w:tabs>
                <w:tab w:val="left" w:pos="360"/>
              </w:tabs>
              <w:suppressAutoHyphens/>
              <w:spacing w:before="0"/>
              <w:jc w:val="center"/>
              <w:rPr>
                <w:rFonts w:cs="Arial"/>
                <w:b/>
                <w:sz w:val="24"/>
                <w:szCs w:val="24"/>
                <w:lang w:val="am-ET" w:eastAsia="ar-SA"/>
              </w:rPr>
            </w:pPr>
          </w:p>
        </w:tc>
        <w:tc>
          <w:tcPr>
            <w:tcW w:w="1379" w:type="pct"/>
            <w:vMerge/>
            <w:tcBorders>
              <w:left w:val="single" w:sz="6" w:space="0" w:color="auto"/>
              <w:bottom w:val="single" w:sz="12" w:space="0" w:color="auto"/>
              <w:right w:val="single" w:sz="4" w:space="0" w:color="auto"/>
            </w:tcBorders>
            <w:vAlign w:val="center"/>
          </w:tcPr>
          <w:p w:rsidR="00241821" w:rsidRPr="00032716" w:rsidRDefault="00241821" w:rsidP="00713F2E">
            <w:pPr>
              <w:tabs>
                <w:tab w:val="left" w:pos="360"/>
              </w:tabs>
              <w:suppressAutoHyphens/>
              <w:spacing w:before="0"/>
              <w:jc w:val="center"/>
              <w:rPr>
                <w:rFonts w:cs="Arial"/>
                <w:b/>
                <w:sz w:val="20"/>
                <w:szCs w:val="20"/>
                <w:lang w:val="am-ET" w:eastAsia="ar-SA"/>
              </w:rPr>
            </w:pPr>
          </w:p>
        </w:tc>
        <w:tc>
          <w:tcPr>
            <w:tcW w:w="272" w:type="pct"/>
            <w:tcBorders>
              <w:top w:val="single" w:sz="4" w:space="0" w:color="auto"/>
              <w:left w:val="single" w:sz="4" w:space="0" w:color="auto"/>
              <w:bottom w:val="single" w:sz="12" w:space="0" w:color="auto"/>
              <w:right w:val="single" w:sz="4" w:space="0" w:color="auto"/>
            </w:tcBorders>
            <w:vAlign w:val="center"/>
          </w:tcPr>
          <w:p w:rsidR="00241821" w:rsidRPr="00032716" w:rsidRDefault="00241821" w:rsidP="00713F2E">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1</w:t>
            </w:r>
          </w:p>
        </w:tc>
        <w:tc>
          <w:tcPr>
            <w:tcW w:w="318" w:type="pct"/>
            <w:tcBorders>
              <w:top w:val="single" w:sz="4" w:space="0" w:color="auto"/>
              <w:left w:val="single" w:sz="4" w:space="0" w:color="auto"/>
              <w:bottom w:val="single" w:sz="12" w:space="0" w:color="auto"/>
              <w:right w:val="single" w:sz="4" w:space="0" w:color="auto"/>
            </w:tcBorders>
            <w:vAlign w:val="center"/>
          </w:tcPr>
          <w:p w:rsidR="00241821" w:rsidRPr="00032716" w:rsidRDefault="00241821" w:rsidP="00713F2E">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2</w:t>
            </w:r>
          </w:p>
        </w:tc>
        <w:tc>
          <w:tcPr>
            <w:tcW w:w="273" w:type="pct"/>
            <w:tcBorders>
              <w:top w:val="single" w:sz="4" w:space="0" w:color="auto"/>
              <w:left w:val="single" w:sz="4" w:space="0" w:color="auto"/>
              <w:bottom w:val="single" w:sz="12" w:space="0" w:color="auto"/>
              <w:right w:val="single" w:sz="4" w:space="0" w:color="auto"/>
            </w:tcBorders>
            <w:vAlign w:val="center"/>
          </w:tcPr>
          <w:p w:rsidR="00241821" w:rsidRPr="00032716" w:rsidRDefault="00241821" w:rsidP="00713F2E">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3</w:t>
            </w:r>
          </w:p>
        </w:tc>
        <w:tc>
          <w:tcPr>
            <w:tcW w:w="227" w:type="pct"/>
            <w:tcBorders>
              <w:top w:val="single" w:sz="4" w:space="0" w:color="auto"/>
              <w:left w:val="single" w:sz="4" w:space="0" w:color="auto"/>
              <w:bottom w:val="single" w:sz="12" w:space="0" w:color="auto"/>
              <w:right w:val="single" w:sz="4" w:space="0" w:color="auto"/>
            </w:tcBorders>
            <w:vAlign w:val="center"/>
          </w:tcPr>
          <w:p w:rsidR="00241821" w:rsidRPr="00032716" w:rsidRDefault="00241821" w:rsidP="00713F2E">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4</w:t>
            </w:r>
          </w:p>
        </w:tc>
        <w:tc>
          <w:tcPr>
            <w:tcW w:w="227" w:type="pct"/>
            <w:tcBorders>
              <w:top w:val="single" w:sz="4" w:space="0" w:color="auto"/>
              <w:left w:val="single" w:sz="4" w:space="0" w:color="auto"/>
              <w:bottom w:val="single" w:sz="12" w:space="0" w:color="auto"/>
              <w:right w:val="single" w:sz="4" w:space="0" w:color="auto"/>
            </w:tcBorders>
            <w:vAlign w:val="center"/>
          </w:tcPr>
          <w:p w:rsidR="00241821" w:rsidRPr="00032716" w:rsidRDefault="00241821" w:rsidP="00713F2E">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5</w:t>
            </w:r>
          </w:p>
        </w:tc>
        <w:tc>
          <w:tcPr>
            <w:tcW w:w="272" w:type="pct"/>
            <w:tcBorders>
              <w:top w:val="single" w:sz="4" w:space="0" w:color="auto"/>
              <w:left w:val="single" w:sz="4" w:space="0" w:color="auto"/>
              <w:bottom w:val="single" w:sz="12" w:space="0" w:color="auto"/>
              <w:right w:val="single" w:sz="4" w:space="0" w:color="auto"/>
            </w:tcBorders>
            <w:vAlign w:val="center"/>
          </w:tcPr>
          <w:p w:rsidR="00241821" w:rsidRPr="00032716" w:rsidRDefault="00241821" w:rsidP="00713F2E">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6</w:t>
            </w:r>
          </w:p>
        </w:tc>
        <w:tc>
          <w:tcPr>
            <w:tcW w:w="219" w:type="pct"/>
            <w:tcBorders>
              <w:top w:val="single" w:sz="4" w:space="0" w:color="auto"/>
              <w:left w:val="single" w:sz="4" w:space="0" w:color="auto"/>
              <w:bottom w:val="single" w:sz="12" w:space="0" w:color="auto"/>
              <w:right w:val="single" w:sz="4" w:space="0" w:color="auto"/>
            </w:tcBorders>
            <w:vAlign w:val="center"/>
          </w:tcPr>
          <w:p w:rsidR="00241821" w:rsidRPr="00032716" w:rsidRDefault="00241821" w:rsidP="00713F2E">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7</w:t>
            </w:r>
          </w:p>
        </w:tc>
        <w:tc>
          <w:tcPr>
            <w:tcW w:w="226" w:type="pct"/>
            <w:tcBorders>
              <w:top w:val="single" w:sz="4" w:space="0" w:color="auto"/>
              <w:left w:val="single" w:sz="4" w:space="0" w:color="auto"/>
              <w:bottom w:val="single" w:sz="12" w:space="0" w:color="auto"/>
              <w:right w:val="single" w:sz="4" w:space="0" w:color="auto"/>
            </w:tcBorders>
            <w:vAlign w:val="center"/>
          </w:tcPr>
          <w:p w:rsidR="00241821" w:rsidRPr="00032716" w:rsidRDefault="00241821" w:rsidP="00713F2E">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8</w:t>
            </w:r>
          </w:p>
        </w:tc>
        <w:tc>
          <w:tcPr>
            <w:tcW w:w="226" w:type="pct"/>
            <w:tcBorders>
              <w:top w:val="single" w:sz="4" w:space="0" w:color="auto"/>
              <w:left w:val="single" w:sz="4" w:space="0" w:color="auto"/>
              <w:bottom w:val="single" w:sz="12" w:space="0" w:color="auto"/>
              <w:right w:val="single" w:sz="4" w:space="0" w:color="auto"/>
            </w:tcBorders>
            <w:vAlign w:val="center"/>
          </w:tcPr>
          <w:p w:rsidR="00241821" w:rsidRPr="00032716" w:rsidRDefault="00241821" w:rsidP="00713F2E">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9</w:t>
            </w:r>
          </w:p>
        </w:tc>
        <w:tc>
          <w:tcPr>
            <w:tcW w:w="272" w:type="pct"/>
            <w:tcBorders>
              <w:top w:val="single" w:sz="4" w:space="0" w:color="auto"/>
              <w:left w:val="single" w:sz="4" w:space="0" w:color="auto"/>
              <w:bottom w:val="single" w:sz="12" w:space="0" w:color="auto"/>
              <w:right w:val="single" w:sz="4" w:space="0" w:color="auto"/>
            </w:tcBorders>
            <w:vAlign w:val="center"/>
          </w:tcPr>
          <w:p w:rsidR="00241821" w:rsidRPr="00032716" w:rsidRDefault="00241821" w:rsidP="00713F2E">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10</w:t>
            </w:r>
          </w:p>
        </w:tc>
        <w:tc>
          <w:tcPr>
            <w:tcW w:w="272" w:type="pct"/>
            <w:tcBorders>
              <w:top w:val="single" w:sz="4" w:space="0" w:color="auto"/>
              <w:left w:val="single" w:sz="4" w:space="0" w:color="auto"/>
              <w:bottom w:val="single" w:sz="12" w:space="0" w:color="auto"/>
              <w:right w:val="single" w:sz="4" w:space="0" w:color="auto"/>
            </w:tcBorders>
            <w:vAlign w:val="center"/>
          </w:tcPr>
          <w:p w:rsidR="00241821" w:rsidRPr="00032716" w:rsidRDefault="00241821" w:rsidP="00713F2E">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11</w:t>
            </w:r>
          </w:p>
        </w:tc>
        <w:tc>
          <w:tcPr>
            <w:tcW w:w="248" w:type="pct"/>
            <w:tcBorders>
              <w:top w:val="single" w:sz="4" w:space="0" w:color="auto"/>
              <w:left w:val="single" w:sz="4" w:space="0" w:color="auto"/>
              <w:bottom w:val="single" w:sz="12" w:space="0" w:color="auto"/>
              <w:right w:val="single" w:sz="4" w:space="0" w:color="auto"/>
            </w:tcBorders>
            <w:vAlign w:val="center"/>
          </w:tcPr>
          <w:p w:rsidR="00241821" w:rsidRPr="00032716" w:rsidRDefault="00241821" w:rsidP="00713F2E">
            <w:pPr>
              <w:tabs>
                <w:tab w:val="left" w:pos="360"/>
              </w:tabs>
              <w:suppressAutoHyphens/>
              <w:spacing w:before="0"/>
              <w:jc w:val="center"/>
              <w:rPr>
                <w:rFonts w:cs="Arial"/>
                <w:b/>
                <w:sz w:val="16"/>
                <w:szCs w:val="16"/>
                <w:lang w:val="sr-Cyrl-RS" w:eastAsia="ar-SA"/>
              </w:rPr>
            </w:pPr>
            <w:r>
              <w:rPr>
                <w:rFonts w:cs="Arial"/>
                <w:b/>
                <w:sz w:val="16"/>
                <w:szCs w:val="16"/>
                <w:lang w:val="sr-Cyrl-RS" w:eastAsia="ar-SA"/>
              </w:rPr>
              <w:t>...</w:t>
            </w:r>
          </w:p>
        </w:tc>
        <w:tc>
          <w:tcPr>
            <w:tcW w:w="353" w:type="pct"/>
            <w:tcBorders>
              <w:top w:val="single" w:sz="4" w:space="0" w:color="auto"/>
              <w:left w:val="single" w:sz="4" w:space="0" w:color="auto"/>
              <w:bottom w:val="single" w:sz="12" w:space="0" w:color="auto"/>
              <w:right w:val="single" w:sz="4" w:space="0" w:color="auto"/>
            </w:tcBorders>
            <w:vAlign w:val="center"/>
          </w:tcPr>
          <w:p w:rsidR="00241821" w:rsidRPr="00032716" w:rsidRDefault="00241821" w:rsidP="00713F2E">
            <w:pPr>
              <w:tabs>
                <w:tab w:val="left" w:pos="360"/>
              </w:tabs>
              <w:suppressAutoHyphens/>
              <w:spacing w:before="0"/>
              <w:jc w:val="center"/>
              <w:rPr>
                <w:rFonts w:cs="Arial"/>
                <w:b/>
                <w:sz w:val="16"/>
                <w:szCs w:val="16"/>
                <w:lang w:val="sr-Cyrl-RS" w:eastAsia="ar-SA"/>
              </w:rPr>
            </w:pPr>
            <w:r>
              <w:rPr>
                <w:rFonts w:cs="Arial"/>
                <w:b/>
                <w:sz w:val="16"/>
                <w:szCs w:val="16"/>
                <w:lang w:val="sr-Cyrl-RS" w:eastAsia="ar-SA"/>
              </w:rPr>
              <w:t>270</w:t>
            </w:r>
          </w:p>
        </w:tc>
      </w:tr>
      <w:tr w:rsidR="009C32FB" w:rsidRPr="00032716" w:rsidTr="009C32FB">
        <w:trPr>
          <w:trHeight w:val="272"/>
        </w:trPr>
        <w:tc>
          <w:tcPr>
            <w:tcW w:w="216" w:type="pct"/>
            <w:tcBorders>
              <w:top w:val="single" w:sz="12" w:space="0" w:color="auto"/>
              <w:left w:val="double" w:sz="4" w:space="0" w:color="auto"/>
              <w:bottom w:val="single" w:sz="6" w:space="0" w:color="auto"/>
            </w:tcBorders>
            <w:vAlign w:val="center"/>
          </w:tcPr>
          <w:p w:rsidR="00241821" w:rsidRPr="00032716" w:rsidRDefault="00241821" w:rsidP="00713F2E">
            <w:pPr>
              <w:tabs>
                <w:tab w:val="left" w:pos="360"/>
              </w:tabs>
              <w:suppressAutoHyphens/>
              <w:spacing w:before="0"/>
              <w:jc w:val="center"/>
              <w:rPr>
                <w:rFonts w:cs="Arial"/>
                <w:sz w:val="24"/>
                <w:szCs w:val="24"/>
                <w:lang w:val="am-ET" w:eastAsia="ar-SA"/>
              </w:rPr>
            </w:pPr>
            <w:r w:rsidRPr="00032716">
              <w:rPr>
                <w:rFonts w:cs="Arial"/>
                <w:sz w:val="24"/>
                <w:szCs w:val="24"/>
                <w:lang w:val="am-ET" w:eastAsia="ar-SA"/>
              </w:rPr>
              <w:t>1</w:t>
            </w:r>
          </w:p>
        </w:tc>
        <w:tc>
          <w:tcPr>
            <w:tcW w:w="1379" w:type="pct"/>
            <w:tcBorders>
              <w:top w:val="single" w:sz="12" w:space="0" w:color="auto"/>
              <w:left w:val="single" w:sz="6" w:space="0" w:color="auto"/>
              <w:bottom w:val="single" w:sz="6" w:space="0" w:color="auto"/>
            </w:tcBorders>
          </w:tcPr>
          <w:p w:rsidR="00241821" w:rsidRPr="00032716" w:rsidRDefault="00241821" w:rsidP="009C32FB">
            <w:pPr>
              <w:tabs>
                <w:tab w:val="left" w:pos="360"/>
              </w:tabs>
              <w:suppressAutoHyphens/>
              <w:spacing w:before="0"/>
              <w:jc w:val="center"/>
              <w:rPr>
                <w:rFonts w:cs="Arial"/>
                <w:sz w:val="20"/>
                <w:szCs w:val="20"/>
                <w:lang w:val="sr-Cyrl-RS" w:eastAsia="ar-SA"/>
              </w:rPr>
            </w:pPr>
            <w:r>
              <w:rPr>
                <w:rFonts w:cs="Arial"/>
                <w:sz w:val="20"/>
                <w:szCs w:val="20"/>
                <w:lang w:val="sr-Cyrl-RS" w:eastAsia="ar-SA"/>
              </w:rPr>
              <w:t>Увођ</w:t>
            </w:r>
            <w:r w:rsidRPr="00241821">
              <w:rPr>
                <w:rFonts w:cs="Arial"/>
                <w:sz w:val="20"/>
                <w:szCs w:val="20"/>
                <w:lang w:val="sr-Cyrl-RS" w:eastAsia="ar-SA"/>
              </w:rPr>
              <w:t>ење у посао, предаја подлога од стране Инвеститора</w:t>
            </w:r>
          </w:p>
        </w:tc>
        <w:tc>
          <w:tcPr>
            <w:tcW w:w="272" w:type="pct"/>
            <w:tcBorders>
              <w:top w:val="single" w:sz="12"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318" w:type="pct"/>
            <w:tcBorders>
              <w:top w:val="single" w:sz="12"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73" w:type="pct"/>
            <w:tcBorders>
              <w:top w:val="single" w:sz="12"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27" w:type="pct"/>
            <w:tcBorders>
              <w:top w:val="single" w:sz="12"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27" w:type="pct"/>
            <w:tcBorders>
              <w:top w:val="single" w:sz="12"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72" w:type="pct"/>
            <w:tcBorders>
              <w:top w:val="single" w:sz="12"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19" w:type="pct"/>
            <w:tcBorders>
              <w:top w:val="single" w:sz="12"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26" w:type="pct"/>
            <w:tcBorders>
              <w:top w:val="single" w:sz="12"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26" w:type="pct"/>
            <w:tcBorders>
              <w:top w:val="single" w:sz="12"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72" w:type="pct"/>
            <w:tcBorders>
              <w:top w:val="single" w:sz="12"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72" w:type="pct"/>
            <w:tcBorders>
              <w:top w:val="single" w:sz="12" w:space="0" w:color="auto"/>
              <w:left w:val="single" w:sz="6" w:space="0" w:color="auto"/>
              <w:bottom w:val="single" w:sz="6" w:space="0" w:color="auto"/>
              <w:right w:val="single" w:sz="4"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48" w:type="pct"/>
            <w:tcBorders>
              <w:top w:val="single" w:sz="12" w:space="0" w:color="auto"/>
              <w:left w:val="single" w:sz="4" w:space="0" w:color="auto"/>
              <w:bottom w:val="single" w:sz="4" w:space="0" w:color="auto"/>
              <w:right w:val="single" w:sz="4"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353" w:type="pct"/>
            <w:tcBorders>
              <w:top w:val="single" w:sz="12" w:space="0" w:color="auto"/>
              <w:left w:val="single" w:sz="4" w:space="0" w:color="auto"/>
              <w:bottom w:val="single" w:sz="4" w:space="0" w:color="auto"/>
              <w:right w:val="single" w:sz="4"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r>
      <w:tr w:rsidR="009C32FB" w:rsidRPr="00032716" w:rsidTr="009C32FB">
        <w:trPr>
          <w:trHeight w:val="287"/>
        </w:trPr>
        <w:tc>
          <w:tcPr>
            <w:tcW w:w="216" w:type="pct"/>
            <w:tcBorders>
              <w:top w:val="single" w:sz="6" w:space="0" w:color="auto"/>
              <w:left w:val="double" w:sz="4" w:space="0" w:color="auto"/>
              <w:bottom w:val="single" w:sz="6" w:space="0" w:color="auto"/>
            </w:tcBorders>
            <w:vAlign w:val="center"/>
          </w:tcPr>
          <w:p w:rsidR="00241821" w:rsidRPr="00032716" w:rsidRDefault="00241821" w:rsidP="00713F2E">
            <w:pPr>
              <w:tabs>
                <w:tab w:val="left" w:pos="360"/>
              </w:tabs>
              <w:suppressAutoHyphens/>
              <w:spacing w:before="0"/>
              <w:jc w:val="center"/>
              <w:rPr>
                <w:rFonts w:cs="Arial"/>
                <w:sz w:val="24"/>
                <w:szCs w:val="24"/>
                <w:lang w:val="am-ET" w:eastAsia="ar-SA"/>
              </w:rPr>
            </w:pPr>
            <w:r w:rsidRPr="00032716">
              <w:rPr>
                <w:rFonts w:cs="Arial"/>
                <w:sz w:val="24"/>
                <w:szCs w:val="24"/>
                <w:lang w:val="am-ET" w:eastAsia="ar-SA"/>
              </w:rPr>
              <w:t>2</w:t>
            </w:r>
          </w:p>
        </w:tc>
        <w:tc>
          <w:tcPr>
            <w:tcW w:w="1379" w:type="pct"/>
            <w:tcBorders>
              <w:top w:val="single" w:sz="6" w:space="0" w:color="auto"/>
              <w:left w:val="single" w:sz="6" w:space="0" w:color="auto"/>
              <w:bottom w:val="single" w:sz="6" w:space="0" w:color="auto"/>
            </w:tcBorders>
          </w:tcPr>
          <w:p w:rsidR="00241821" w:rsidRPr="00032716" w:rsidRDefault="00241821" w:rsidP="009C32FB">
            <w:pPr>
              <w:tabs>
                <w:tab w:val="left" w:pos="360"/>
              </w:tabs>
              <w:suppressAutoHyphens/>
              <w:spacing w:before="0"/>
              <w:jc w:val="center"/>
              <w:rPr>
                <w:rFonts w:cs="Arial"/>
                <w:sz w:val="20"/>
                <w:szCs w:val="20"/>
                <w:lang w:val="am-ET" w:eastAsia="ar-SA"/>
              </w:rPr>
            </w:pPr>
            <w:r>
              <w:rPr>
                <w:rFonts w:cs="Arial"/>
                <w:sz w:val="20"/>
                <w:szCs w:val="20"/>
                <w:lang w:val="sr-Cyrl-RS" w:eastAsia="ar-SA"/>
              </w:rPr>
              <w:t>Анализа постојећ</w:t>
            </w:r>
            <w:r w:rsidRPr="00241821">
              <w:rPr>
                <w:rFonts w:cs="Arial"/>
                <w:sz w:val="20"/>
                <w:szCs w:val="20"/>
                <w:lang w:val="sr-Cyrl-RS" w:eastAsia="ar-SA"/>
              </w:rPr>
              <w:t>их и припрема радних подлога</w:t>
            </w:r>
          </w:p>
        </w:tc>
        <w:tc>
          <w:tcPr>
            <w:tcW w:w="272"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318"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73"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27"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27"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72"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19"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26"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26"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72"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72" w:type="pct"/>
            <w:tcBorders>
              <w:top w:val="single" w:sz="6" w:space="0" w:color="auto"/>
              <w:left w:val="single" w:sz="6" w:space="0" w:color="auto"/>
              <w:bottom w:val="single" w:sz="6" w:space="0" w:color="auto"/>
              <w:right w:val="single" w:sz="4"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48" w:type="pct"/>
            <w:tcBorders>
              <w:top w:val="single" w:sz="4" w:space="0" w:color="auto"/>
              <w:left w:val="single" w:sz="4" w:space="0" w:color="auto"/>
              <w:bottom w:val="single" w:sz="4" w:space="0" w:color="auto"/>
              <w:right w:val="single" w:sz="4"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353" w:type="pct"/>
            <w:tcBorders>
              <w:top w:val="single" w:sz="4" w:space="0" w:color="auto"/>
              <w:left w:val="single" w:sz="4" w:space="0" w:color="auto"/>
              <w:bottom w:val="single" w:sz="4" w:space="0" w:color="auto"/>
              <w:right w:val="single" w:sz="4"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r>
      <w:tr w:rsidR="009C32FB" w:rsidRPr="00032716" w:rsidTr="009C32FB">
        <w:trPr>
          <w:trHeight w:val="272"/>
        </w:trPr>
        <w:tc>
          <w:tcPr>
            <w:tcW w:w="216" w:type="pct"/>
            <w:tcBorders>
              <w:top w:val="single" w:sz="6" w:space="0" w:color="auto"/>
              <w:left w:val="double" w:sz="4" w:space="0" w:color="auto"/>
              <w:bottom w:val="single" w:sz="6" w:space="0" w:color="auto"/>
            </w:tcBorders>
            <w:vAlign w:val="center"/>
          </w:tcPr>
          <w:p w:rsidR="00241821" w:rsidRPr="00032716" w:rsidRDefault="00241821" w:rsidP="00713F2E">
            <w:pPr>
              <w:tabs>
                <w:tab w:val="left" w:pos="360"/>
              </w:tabs>
              <w:suppressAutoHyphens/>
              <w:spacing w:before="0"/>
              <w:jc w:val="center"/>
              <w:rPr>
                <w:rFonts w:cs="Arial"/>
                <w:sz w:val="24"/>
                <w:szCs w:val="24"/>
                <w:lang w:val="am-ET" w:eastAsia="ar-SA"/>
              </w:rPr>
            </w:pPr>
            <w:r w:rsidRPr="00032716">
              <w:rPr>
                <w:rFonts w:cs="Arial"/>
                <w:sz w:val="24"/>
                <w:szCs w:val="24"/>
                <w:lang w:val="am-ET" w:eastAsia="ar-SA"/>
              </w:rPr>
              <w:t>3</w:t>
            </w:r>
          </w:p>
        </w:tc>
        <w:tc>
          <w:tcPr>
            <w:tcW w:w="1379" w:type="pct"/>
            <w:tcBorders>
              <w:top w:val="single" w:sz="6" w:space="0" w:color="auto"/>
              <w:left w:val="single" w:sz="6" w:space="0" w:color="auto"/>
              <w:bottom w:val="single" w:sz="6" w:space="0" w:color="auto"/>
            </w:tcBorders>
          </w:tcPr>
          <w:p w:rsidR="00241821" w:rsidRPr="00032716" w:rsidRDefault="00241821" w:rsidP="009C32FB">
            <w:pPr>
              <w:tabs>
                <w:tab w:val="left" w:pos="360"/>
              </w:tabs>
              <w:suppressAutoHyphens/>
              <w:spacing w:before="0"/>
              <w:jc w:val="center"/>
              <w:rPr>
                <w:rFonts w:cs="Arial"/>
                <w:sz w:val="20"/>
                <w:szCs w:val="20"/>
                <w:lang w:val="am-ET" w:eastAsia="ar-SA"/>
              </w:rPr>
            </w:pPr>
            <w:r w:rsidRPr="00241821">
              <w:rPr>
                <w:rFonts w:cs="Arial"/>
                <w:sz w:val="20"/>
                <w:szCs w:val="20"/>
                <w:lang w:val="sr-Cyrl-RS" w:eastAsia="ar-SA"/>
              </w:rPr>
              <w:t>Излазак на објекат и геодетска снимања</w:t>
            </w:r>
          </w:p>
        </w:tc>
        <w:tc>
          <w:tcPr>
            <w:tcW w:w="272"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318"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73"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27"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27"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72"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19"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26"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26"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72"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72" w:type="pct"/>
            <w:tcBorders>
              <w:top w:val="single" w:sz="6" w:space="0" w:color="auto"/>
              <w:left w:val="single" w:sz="6" w:space="0" w:color="auto"/>
              <w:bottom w:val="single" w:sz="6" w:space="0" w:color="auto"/>
              <w:right w:val="single" w:sz="4"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48" w:type="pct"/>
            <w:tcBorders>
              <w:top w:val="single" w:sz="4" w:space="0" w:color="auto"/>
              <w:left w:val="single" w:sz="4" w:space="0" w:color="auto"/>
              <w:bottom w:val="single" w:sz="4" w:space="0" w:color="auto"/>
              <w:right w:val="single" w:sz="4"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353" w:type="pct"/>
            <w:tcBorders>
              <w:top w:val="single" w:sz="4" w:space="0" w:color="auto"/>
              <w:left w:val="single" w:sz="4" w:space="0" w:color="auto"/>
              <w:bottom w:val="single" w:sz="4" w:space="0" w:color="auto"/>
              <w:right w:val="single" w:sz="4"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r>
      <w:tr w:rsidR="009C32FB" w:rsidRPr="00032716" w:rsidTr="009C32FB">
        <w:trPr>
          <w:trHeight w:val="287"/>
        </w:trPr>
        <w:tc>
          <w:tcPr>
            <w:tcW w:w="216" w:type="pct"/>
            <w:tcBorders>
              <w:top w:val="single" w:sz="6" w:space="0" w:color="auto"/>
              <w:left w:val="double" w:sz="4" w:space="0" w:color="auto"/>
              <w:bottom w:val="single" w:sz="6" w:space="0" w:color="auto"/>
            </w:tcBorders>
            <w:vAlign w:val="center"/>
          </w:tcPr>
          <w:p w:rsidR="00241821" w:rsidRPr="00032716" w:rsidRDefault="00241821" w:rsidP="00713F2E">
            <w:pPr>
              <w:tabs>
                <w:tab w:val="left" w:pos="360"/>
              </w:tabs>
              <w:suppressAutoHyphens/>
              <w:spacing w:before="0"/>
              <w:jc w:val="center"/>
              <w:rPr>
                <w:rFonts w:cs="Arial"/>
                <w:sz w:val="24"/>
                <w:szCs w:val="24"/>
                <w:lang w:val="am-ET" w:eastAsia="ar-SA"/>
              </w:rPr>
            </w:pPr>
            <w:r w:rsidRPr="00032716">
              <w:rPr>
                <w:rFonts w:cs="Arial"/>
                <w:sz w:val="24"/>
                <w:szCs w:val="24"/>
                <w:lang w:val="am-ET" w:eastAsia="ar-SA"/>
              </w:rPr>
              <w:t>4</w:t>
            </w:r>
          </w:p>
        </w:tc>
        <w:tc>
          <w:tcPr>
            <w:tcW w:w="1379" w:type="pct"/>
            <w:tcBorders>
              <w:top w:val="single" w:sz="6" w:space="0" w:color="auto"/>
              <w:left w:val="single" w:sz="6" w:space="0" w:color="auto"/>
              <w:bottom w:val="single" w:sz="6" w:space="0" w:color="auto"/>
            </w:tcBorders>
          </w:tcPr>
          <w:p w:rsidR="00241821" w:rsidRPr="00032716" w:rsidRDefault="00955F03" w:rsidP="009C32FB">
            <w:pPr>
              <w:tabs>
                <w:tab w:val="left" w:pos="360"/>
              </w:tabs>
              <w:suppressAutoHyphens/>
              <w:spacing w:before="0"/>
              <w:jc w:val="center"/>
              <w:rPr>
                <w:rFonts w:cs="Arial"/>
                <w:sz w:val="20"/>
                <w:szCs w:val="20"/>
                <w:lang w:val="am-ET" w:eastAsia="ar-SA"/>
              </w:rPr>
            </w:pPr>
            <w:r>
              <w:rPr>
                <w:rFonts w:cs="Arial"/>
                <w:sz w:val="20"/>
                <w:szCs w:val="20"/>
                <w:lang w:val="sr-Cyrl-RS" w:eastAsia="ar-SA"/>
              </w:rPr>
              <w:t>Анализа постојећ</w:t>
            </w:r>
            <w:r w:rsidRPr="00955F03">
              <w:rPr>
                <w:rFonts w:cs="Arial"/>
                <w:sz w:val="20"/>
                <w:szCs w:val="20"/>
                <w:lang w:val="sr-Cyrl-RS" w:eastAsia="ar-SA"/>
              </w:rPr>
              <w:t>ег стања и припрема подлога за варијантна решења</w:t>
            </w:r>
          </w:p>
        </w:tc>
        <w:tc>
          <w:tcPr>
            <w:tcW w:w="272"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318"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73"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27"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27"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72"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19"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26"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26"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72"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72" w:type="pct"/>
            <w:tcBorders>
              <w:top w:val="single" w:sz="6" w:space="0" w:color="auto"/>
              <w:left w:val="single" w:sz="6" w:space="0" w:color="auto"/>
              <w:bottom w:val="single" w:sz="6" w:space="0" w:color="auto"/>
              <w:right w:val="single" w:sz="4"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48" w:type="pct"/>
            <w:tcBorders>
              <w:top w:val="single" w:sz="4" w:space="0" w:color="auto"/>
              <w:left w:val="single" w:sz="4" w:space="0" w:color="auto"/>
              <w:bottom w:val="single" w:sz="4" w:space="0" w:color="auto"/>
              <w:right w:val="single" w:sz="4"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353" w:type="pct"/>
            <w:tcBorders>
              <w:top w:val="single" w:sz="4" w:space="0" w:color="auto"/>
              <w:left w:val="single" w:sz="4" w:space="0" w:color="auto"/>
              <w:bottom w:val="single" w:sz="4" w:space="0" w:color="auto"/>
              <w:right w:val="single" w:sz="4"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r>
      <w:tr w:rsidR="009C32FB" w:rsidRPr="00032716" w:rsidTr="009C32FB">
        <w:trPr>
          <w:trHeight w:val="272"/>
        </w:trPr>
        <w:tc>
          <w:tcPr>
            <w:tcW w:w="216" w:type="pct"/>
            <w:tcBorders>
              <w:top w:val="single" w:sz="6" w:space="0" w:color="auto"/>
              <w:left w:val="double" w:sz="4" w:space="0" w:color="auto"/>
              <w:bottom w:val="single" w:sz="6" w:space="0" w:color="auto"/>
            </w:tcBorders>
            <w:vAlign w:val="center"/>
          </w:tcPr>
          <w:p w:rsidR="00241821" w:rsidRPr="00032716" w:rsidRDefault="00241821" w:rsidP="00713F2E">
            <w:pPr>
              <w:tabs>
                <w:tab w:val="left" w:pos="360"/>
              </w:tabs>
              <w:suppressAutoHyphens/>
              <w:spacing w:before="0"/>
              <w:jc w:val="center"/>
              <w:rPr>
                <w:rFonts w:cs="Arial"/>
                <w:sz w:val="24"/>
                <w:szCs w:val="24"/>
                <w:lang w:val="am-ET" w:eastAsia="ar-SA"/>
              </w:rPr>
            </w:pPr>
            <w:r w:rsidRPr="00032716">
              <w:rPr>
                <w:rFonts w:cs="Arial"/>
                <w:sz w:val="24"/>
                <w:szCs w:val="24"/>
                <w:lang w:val="am-ET" w:eastAsia="ar-SA"/>
              </w:rPr>
              <w:t>5</w:t>
            </w:r>
          </w:p>
        </w:tc>
        <w:tc>
          <w:tcPr>
            <w:tcW w:w="1379" w:type="pct"/>
            <w:tcBorders>
              <w:top w:val="single" w:sz="6" w:space="0" w:color="auto"/>
              <w:left w:val="single" w:sz="6" w:space="0" w:color="auto"/>
              <w:bottom w:val="single" w:sz="6" w:space="0" w:color="auto"/>
            </w:tcBorders>
          </w:tcPr>
          <w:p w:rsidR="00241821" w:rsidRPr="00032716" w:rsidRDefault="00955F03" w:rsidP="009C32FB">
            <w:pPr>
              <w:tabs>
                <w:tab w:val="left" w:pos="360"/>
              </w:tabs>
              <w:suppressAutoHyphens/>
              <w:spacing w:before="0"/>
              <w:jc w:val="center"/>
              <w:rPr>
                <w:rFonts w:cs="Arial"/>
                <w:sz w:val="20"/>
                <w:szCs w:val="20"/>
                <w:lang w:val="am-ET" w:eastAsia="ar-SA"/>
              </w:rPr>
            </w:pPr>
            <w:r w:rsidRPr="00955F03">
              <w:rPr>
                <w:rFonts w:cs="Arial"/>
                <w:sz w:val="20"/>
                <w:szCs w:val="20"/>
                <w:lang w:val="sr-Cyrl-RS" w:eastAsia="ar-SA"/>
              </w:rPr>
              <w:t>Предаја варијантних решења</w:t>
            </w:r>
          </w:p>
        </w:tc>
        <w:tc>
          <w:tcPr>
            <w:tcW w:w="272"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318"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73"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27"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27"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72"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19"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26"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26"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72"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72" w:type="pct"/>
            <w:tcBorders>
              <w:top w:val="single" w:sz="6" w:space="0" w:color="auto"/>
              <w:left w:val="single" w:sz="6" w:space="0" w:color="auto"/>
              <w:bottom w:val="single" w:sz="6" w:space="0" w:color="auto"/>
              <w:right w:val="single" w:sz="4"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48" w:type="pct"/>
            <w:tcBorders>
              <w:top w:val="single" w:sz="4" w:space="0" w:color="auto"/>
              <w:left w:val="single" w:sz="4" w:space="0" w:color="auto"/>
              <w:bottom w:val="single" w:sz="4" w:space="0" w:color="auto"/>
              <w:right w:val="single" w:sz="4"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353" w:type="pct"/>
            <w:tcBorders>
              <w:top w:val="single" w:sz="4" w:space="0" w:color="auto"/>
              <w:left w:val="single" w:sz="4" w:space="0" w:color="auto"/>
              <w:bottom w:val="single" w:sz="4" w:space="0" w:color="auto"/>
              <w:right w:val="single" w:sz="4"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r>
      <w:tr w:rsidR="009C32FB" w:rsidRPr="00032716" w:rsidTr="009C32FB">
        <w:trPr>
          <w:trHeight w:val="272"/>
        </w:trPr>
        <w:tc>
          <w:tcPr>
            <w:tcW w:w="216" w:type="pct"/>
            <w:tcBorders>
              <w:top w:val="single" w:sz="6" w:space="0" w:color="auto"/>
              <w:left w:val="double" w:sz="4" w:space="0" w:color="auto"/>
              <w:bottom w:val="single" w:sz="6" w:space="0" w:color="auto"/>
            </w:tcBorders>
            <w:vAlign w:val="center"/>
          </w:tcPr>
          <w:p w:rsidR="00241821" w:rsidRPr="00032716" w:rsidRDefault="00241821" w:rsidP="00713F2E">
            <w:pPr>
              <w:tabs>
                <w:tab w:val="left" w:pos="360"/>
              </w:tabs>
              <w:suppressAutoHyphens/>
              <w:spacing w:before="0"/>
              <w:jc w:val="center"/>
              <w:rPr>
                <w:rFonts w:cs="Arial"/>
                <w:sz w:val="24"/>
                <w:szCs w:val="24"/>
                <w:lang w:val="sr-Cyrl-RS" w:eastAsia="ar-SA"/>
              </w:rPr>
            </w:pPr>
            <w:r w:rsidRPr="00032716">
              <w:rPr>
                <w:rFonts w:cs="Arial"/>
                <w:sz w:val="24"/>
                <w:szCs w:val="24"/>
                <w:lang w:val="sr-Cyrl-RS" w:eastAsia="ar-SA"/>
              </w:rPr>
              <w:t>6</w:t>
            </w:r>
          </w:p>
        </w:tc>
        <w:tc>
          <w:tcPr>
            <w:tcW w:w="1379" w:type="pct"/>
            <w:tcBorders>
              <w:top w:val="single" w:sz="6" w:space="0" w:color="auto"/>
              <w:left w:val="single" w:sz="6" w:space="0" w:color="auto"/>
              <w:bottom w:val="single" w:sz="6" w:space="0" w:color="auto"/>
            </w:tcBorders>
          </w:tcPr>
          <w:p w:rsidR="00241821" w:rsidRPr="00032716" w:rsidRDefault="00955F03" w:rsidP="009C32FB">
            <w:pPr>
              <w:tabs>
                <w:tab w:val="left" w:pos="360"/>
              </w:tabs>
              <w:suppressAutoHyphens/>
              <w:spacing w:before="0"/>
              <w:jc w:val="center"/>
              <w:rPr>
                <w:rFonts w:cs="Arial"/>
                <w:sz w:val="20"/>
                <w:szCs w:val="20"/>
                <w:lang w:val="am-ET" w:eastAsia="ar-SA"/>
              </w:rPr>
            </w:pPr>
            <w:r w:rsidRPr="00955F03">
              <w:rPr>
                <w:rFonts w:cs="Arial"/>
                <w:sz w:val="20"/>
                <w:szCs w:val="20"/>
                <w:lang w:val="sr-Cyrl-RS" w:eastAsia="ar-SA"/>
              </w:rPr>
              <w:t>Усв</w:t>
            </w:r>
            <w:r>
              <w:rPr>
                <w:rFonts w:cs="Arial"/>
                <w:sz w:val="20"/>
                <w:szCs w:val="20"/>
                <w:lang w:val="sr-Cyrl-RS" w:eastAsia="ar-SA"/>
              </w:rPr>
              <w:t>ајање оптималног решења од понуђ</w:t>
            </w:r>
            <w:r w:rsidRPr="00955F03">
              <w:rPr>
                <w:rFonts w:cs="Arial"/>
                <w:sz w:val="20"/>
                <w:szCs w:val="20"/>
                <w:lang w:val="sr-Cyrl-RS" w:eastAsia="ar-SA"/>
              </w:rPr>
              <w:t>ених/захтеваних варијанти</w:t>
            </w:r>
          </w:p>
        </w:tc>
        <w:tc>
          <w:tcPr>
            <w:tcW w:w="272"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sr-Cyrl-CS" w:eastAsia="ar-SA"/>
              </w:rPr>
            </w:pPr>
          </w:p>
        </w:tc>
        <w:tc>
          <w:tcPr>
            <w:tcW w:w="318"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73"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27"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27"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72"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19"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26"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26"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72"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72" w:type="pct"/>
            <w:tcBorders>
              <w:top w:val="single" w:sz="6" w:space="0" w:color="auto"/>
              <w:left w:val="single" w:sz="6" w:space="0" w:color="auto"/>
              <w:bottom w:val="single" w:sz="6" w:space="0" w:color="auto"/>
              <w:right w:val="single" w:sz="4"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48" w:type="pct"/>
            <w:tcBorders>
              <w:top w:val="single" w:sz="4" w:space="0" w:color="auto"/>
              <w:left w:val="single" w:sz="4" w:space="0" w:color="auto"/>
              <w:bottom w:val="single" w:sz="4" w:space="0" w:color="auto"/>
              <w:right w:val="single" w:sz="4"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353" w:type="pct"/>
            <w:tcBorders>
              <w:top w:val="single" w:sz="4" w:space="0" w:color="auto"/>
              <w:left w:val="single" w:sz="4" w:space="0" w:color="auto"/>
              <w:bottom w:val="single" w:sz="4" w:space="0" w:color="auto"/>
              <w:right w:val="single" w:sz="4"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r>
      <w:tr w:rsidR="009C32FB" w:rsidRPr="00032716" w:rsidTr="009C32FB">
        <w:trPr>
          <w:trHeight w:val="287"/>
        </w:trPr>
        <w:tc>
          <w:tcPr>
            <w:tcW w:w="216" w:type="pct"/>
            <w:tcBorders>
              <w:top w:val="single" w:sz="6" w:space="0" w:color="auto"/>
              <w:left w:val="double" w:sz="4" w:space="0" w:color="auto"/>
              <w:bottom w:val="single" w:sz="6" w:space="0" w:color="auto"/>
            </w:tcBorders>
            <w:vAlign w:val="center"/>
          </w:tcPr>
          <w:p w:rsidR="00241821" w:rsidRPr="00032716" w:rsidRDefault="00241821" w:rsidP="00713F2E">
            <w:pPr>
              <w:tabs>
                <w:tab w:val="left" w:pos="360"/>
              </w:tabs>
              <w:suppressAutoHyphens/>
              <w:spacing w:before="0"/>
              <w:jc w:val="center"/>
              <w:rPr>
                <w:rFonts w:cs="Arial"/>
                <w:sz w:val="24"/>
                <w:szCs w:val="24"/>
                <w:lang w:val="sr-Cyrl-RS" w:eastAsia="ar-SA"/>
              </w:rPr>
            </w:pPr>
            <w:r w:rsidRPr="00032716">
              <w:rPr>
                <w:rFonts w:cs="Arial"/>
                <w:sz w:val="24"/>
                <w:szCs w:val="24"/>
                <w:lang w:val="sr-Cyrl-RS" w:eastAsia="ar-SA"/>
              </w:rPr>
              <w:t>7</w:t>
            </w:r>
          </w:p>
        </w:tc>
        <w:tc>
          <w:tcPr>
            <w:tcW w:w="1379" w:type="pct"/>
            <w:tcBorders>
              <w:top w:val="single" w:sz="6" w:space="0" w:color="auto"/>
              <w:left w:val="single" w:sz="6" w:space="0" w:color="auto"/>
              <w:bottom w:val="single" w:sz="6" w:space="0" w:color="auto"/>
            </w:tcBorders>
          </w:tcPr>
          <w:p w:rsidR="00241821" w:rsidRPr="00032716" w:rsidRDefault="00955F03" w:rsidP="009C32FB">
            <w:pPr>
              <w:tabs>
                <w:tab w:val="left" w:pos="360"/>
              </w:tabs>
              <w:suppressAutoHyphens/>
              <w:spacing w:before="0"/>
              <w:jc w:val="center"/>
              <w:rPr>
                <w:rFonts w:cs="Arial"/>
                <w:sz w:val="20"/>
                <w:szCs w:val="20"/>
                <w:lang w:val="am-ET" w:eastAsia="ar-SA"/>
              </w:rPr>
            </w:pPr>
            <w:r w:rsidRPr="00955F03">
              <w:rPr>
                <w:rFonts w:cs="Arial"/>
                <w:sz w:val="20"/>
                <w:szCs w:val="20"/>
                <w:lang w:val="sr-Cyrl-RS" w:eastAsia="ar-SA"/>
              </w:rPr>
              <w:t>Предаја Идејног решења</w:t>
            </w:r>
          </w:p>
        </w:tc>
        <w:tc>
          <w:tcPr>
            <w:tcW w:w="272"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318"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73"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27"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27"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72"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19"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26"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26"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72" w:type="pct"/>
            <w:tcBorders>
              <w:top w:val="single" w:sz="6" w:space="0" w:color="auto"/>
              <w:left w:val="single" w:sz="6" w:space="0" w:color="auto"/>
              <w:bottom w:val="single" w:sz="6" w:space="0" w:color="auto"/>
              <w:right w:val="single" w:sz="6"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72" w:type="pct"/>
            <w:tcBorders>
              <w:top w:val="single" w:sz="6" w:space="0" w:color="auto"/>
              <w:left w:val="single" w:sz="6" w:space="0" w:color="auto"/>
              <w:bottom w:val="single" w:sz="6" w:space="0" w:color="auto"/>
              <w:right w:val="single" w:sz="4"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248" w:type="pct"/>
            <w:tcBorders>
              <w:top w:val="single" w:sz="4" w:space="0" w:color="auto"/>
              <w:left w:val="single" w:sz="4" w:space="0" w:color="auto"/>
              <w:bottom w:val="single" w:sz="4" w:space="0" w:color="auto"/>
              <w:right w:val="single" w:sz="4"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c>
          <w:tcPr>
            <w:tcW w:w="353" w:type="pct"/>
            <w:tcBorders>
              <w:top w:val="single" w:sz="4" w:space="0" w:color="auto"/>
              <w:left w:val="single" w:sz="4" w:space="0" w:color="auto"/>
              <w:bottom w:val="single" w:sz="4" w:space="0" w:color="auto"/>
              <w:right w:val="single" w:sz="4" w:space="0" w:color="auto"/>
            </w:tcBorders>
            <w:shd w:val="clear" w:color="auto" w:fill="FFFFFF" w:themeFill="background1"/>
          </w:tcPr>
          <w:p w:rsidR="00241821" w:rsidRPr="00032716" w:rsidRDefault="00241821" w:rsidP="00713F2E">
            <w:pPr>
              <w:tabs>
                <w:tab w:val="left" w:pos="360"/>
              </w:tabs>
              <w:suppressAutoHyphens/>
              <w:spacing w:before="0"/>
              <w:jc w:val="left"/>
              <w:rPr>
                <w:rFonts w:cs="Arial"/>
                <w:sz w:val="24"/>
                <w:szCs w:val="24"/>
                <w:lang w:val="am-ET" w:eastAsia="ar-SA"/>
              </w:rPr>
            </w:pPr>
          </w:p>
        </w:tc>
      </w:tr>
      <w:tr w:rsidR="009C32FB" w:rsidRPr="00032716" w:rsidTr="009C32FB">
        <w:trPr>
          <w:trHeight w:val="272"/>
        </w:trPr>
        <w:tc>
          <w:tcPr>
            <w:tcW w:w="216" w:type="pct"/>
            <w:tcBorders>
              <w:top w:val="single" w:sz="6" w:space="0" w:color="auto"/>
              <w:left w:val="double" w:sz="4" w:space="0" w:color="auto"/>
              <w:bottom w:val="single" w:sz="6" w:space="0" w:color="auto"/>
            </w:tcBorders>
            <w:vAlign w:val="center"/>
          </w:tcPr>
          <w:p w:rsidR="00955F03" w:rsidRPr="00032716" w:rsidRDefault="00955F03" w:rsidP="00713F2E">
            <w:pPr>
              <w:tabs>
                <w:tab w:val="left" w:pos="360"/>
              </w:tabs>
              <w:suppressAutoHyphens/>
              <w:spacing w:before="0"/>
              <w:jc w:val="center"/>
              <w:rPr>
                <w:rFonts w:cs="Arial"/>
                <w:sz w:val="24"/>
                <w:szCs w:val="24"/>
                <w:lang w:val="sr-Cyrl-RS" w:eastAsia="ar-SA"/>
              </w:rPr>
            </w:pPr>
            <w:r w:rsidRPr="00032716">
              <w:rPr>
                <w:rFonts w:cs="Arial"/>
                <w:sz w:val="24"/>
                <w:szCs w:val="24"/>
                <w:lang w:val="sr-Cyrl-RS" w:eastAsia="ar-SA"/>
              </w:rPr>
              <w:t>8</w:t>
            </w:r>
          </w:p>
        </w:tc>
        <w:tc>
          <w:tcPr>
            <w:tcW w:w="1379" w:type="pct"/>
            <w:tcBorders>
              <w:top w:val="single" w:sz="6" w:space="0" w:color="auto"/>
              <w:left w:val="single" w:sz="6" w:space="0" w:color="auto"/>
              <w:bottom w:val="single" w:sz="6" w:space="0" w:color="auto"/>
            </w:tcBorders>
          </w:tcPr>
          <w:p w:rsidR="00955F03" w:rsidRPr="00032716" w:rsidRDefault="00955F03" w:rsidP="009C32FB">
            <w:pPr>
              <w:tabs>
                <w:tab w:val="left" w:pos="360"/>
              </w:tabs>
              <w:suppressAutoHyphens/>
              <w:spacing w:before="0"/>
              <w:jc w:val="center"/>
              <w:rPr>
                <w:rFonts w:cs="Arial"/>
                <w:sz w:val="20"/>
                <w:szCs w:val="20"/>
                <w:lang w:val="am-ET" w:eastAsia="ar-SA"/>
              </w:rPr>
            </w:pPr>
            <w:r>
              <w:rPr>
                <w:rFonts w:cs="Arial"/>
                <w:sz w:val="20"/>
                <w:szCs w:val="20"/>
                <w:lang w:val="sr-Cyrl-RS" w:eastAsia="ar-SA"/>
              </w:rPr>
              <w:t>Израда Пројекта за грађ</w:t>
            </w:r>
            <w:r w:rsidRPr="00955F03">
              <w:rPr>
                <w:rFonts w:cs="Arial"/>
                <w:sz w:val="20"/>
                <w:szCs w:val="20"/>
                <w:lang w:val="sr-Cyrl-RS" w:eastAsia="ar-SA"/>
              </w:rPr>
              <w:t>евинску дозволу</w:t>
            </w:r>
          </w:p>
        </w:tc>
        <w:tc>
          <w:tcPr>
            <w:tcW w:w="272" w:type="pct"/>
            <w:tcBorders>
              <w:top w:val="single" w:sz="6" w:space="0" w:color="auto"/>
              <w:left w:val="single" w:sz="6" w:space="0" w:color="auto"/>
              <w:bottom w:val="single" w:sz="6" w:space="0" w:color="auto"/>
              <w:right w:val="single" w:sz="6" w:space="0" w:color="auto"/>
            </w:tcBorders>
            <w:shd w:val="clear" w:color="auto" w:fill="FFFFFF" w:themeFill="background1"/>
          </w:tcPr>
          <w:p w:rsidR="00955F03" w:rsidRPr="00032716" w:rsidRDefault="00955F03" w:rsidP="00713F2E">
            <w:pPr>
              <w:tabs>
                <w:tab w:val="left" w:pos="360"/>
              </w:tabs>
              <w:suppressAutoHyphens/>
              <w:spacing w:before="0"/>
              <w:jc w:val="left"/>
              <w:rPr>
                <w:rFonts w:cs="Arial"/>
                <w:sz w:val="24"/>
                <w:szCs w:val="24"/>
                <w:lang w:val="am-ET" w:eastAsia="ar-SA"/>
              </w:rPr>
            </w:pPr>
          </w:p>
        </w:tc>
        <w:tc>
          <w:tcPr>
            <w:tcW w:w="318" w:type="pct"/>
            <w:tcBorders>
              <w:top w:val="single" w:sz="6" w:space="0" w:color="auto"/>
              <w:left w:val="single" w:sz="6" w:space="0" w:color="auto"/>
              <w:bottom w:val="single" w:sz="6" w:space="0" w:color="auto"/>
              <w:right w:val="single" w:sz="6" w:space="0" w:color="auto"/>
            </w:tcBorders>
            <w:shd w:val="clear" w:color="auto" w:fill="FFFFFF" w:themeFill="background1"/>
          </w:tcPr>
          <w:p w:rsidR="00955F03" w:rsidRPr="00032716" w:rsidRDefault="00955F03" w:rsidP="00713F2E">
            <w:pPr>
              <w:tabs>
                <w:tab w:val="left" w:pos="360"/>
              </w:tabs>
              <w:suppressAutoHyphens/>
              <w:spacing w:before="0"/>
              <w:jc w:val="left"/>
              <w:rPr>
                <w:rFonts w:cs="Arial"/>
                <w:sz w:val="24"/>
                <w:szCs w:val="24"/>
                <w:lang w:val="am-ET" w:eastAsia="ar-SA"/>
              </w:rPr>
            </w:pPr>
          </w:p>
        </w:tc>
        <w:tc>
          <w:tcPr>
            <w:tcW w:w="273" w:type="pct"/>
            <w:tcBorders>
              <w:top w:val="single" w:sz="6" w:space="0" w:color="auto"/>
              <w:left w:val="single" w:sz="6" w:space="0" w:color="auto"/>
              <w:bottom w:val="single" w:sz="6" w:space="0" w:color="auto"/>
              <w:right w:val="single" w:sz="6" w:space="0" w:color="auto"/>
            </w:tcBorders>
            <w:shd w:val="clear" w:color="auto" w:fill="FFFFFF" w:themeFill="background1"/>
          </w:tcPr>
          <w:p w:rsidR="00955F03" w:rsidRPr="00032716" w:rsidRDefault="00955F03" w:rsidP="00713F2E">
            <w:pPr>
              <w:tabs>
                <w:tab w:val="left" w:pos="360"/>
              </w:tabs>
              <w:suppressAutoHyphens/>
              <w:spacing w:before="0"/>
              <w:jc w:val="left"/>
              <w:rPr>
                <w:rFonts w:cs="Arial"/>
                <w:sz w:val="24"/>
                <w:szCs w:val="24"/>
                <w:lang w:val="am-ET" w:eastAsia="ar-SA"/>
              </w:rPr>
            </w:pPr>
          </w:p>
        </w:tc>
        <w:tc>
          <w:tcPr>
            <w:tcW w:w="227" w:type="pct"/>
            <w:tcBorders>
              <w:top w:val="single" w:sz="6" w:space="0" w:color="auto"/>
              <w:left w:val="single" w:sz="6" w:space="0" w:color="auto"/>
              <w:bottom w:val="single" w:sz="6" w:space="0" w:color="auto"/>
              <w:right w:val="single" w:sz="6" w:space="0" w:color="auto"/>
            </w:tcBorders>
            <w:shd w:val="clear" w:color="auto" w:fill="FFFFFF" w:themeFill="background1"/>
          </w:tcPr>
          <w:p w:rsidR="00955F03" w:rsidRPr="00032716" w:rsidRDefault="00955F03" w:rsidP="00713F2E">
            <w:pPr>
              <w:tabs>
                <w:tab w:val="left" w:pos="360"/>
              </w:tabs>
              <w:suppressAutoHyphens/>
              <w:spacing w:before="0"/>
              <w:jc w:val="left"/>
              <w:rPr>
                <w:rFonts w:cs="Arial"/>
                <w:sz w:val="24"/>
                <w:szCs w:val="24"/>
                <w:lang w:val="am-ET" w:eastAsia="ar-SA"/>
              </w:rPr>
            </w:pPr>
          </w:p>
        </w:tc>
        <w:tc>
          <w:tcPr>
            <w:tcW w:w="227" w:type="pct"/>
            <w:tcBorders>
              <w:top w:val="single" w:sz="6" w:space="0" w:color="auto"/>
              <w:left w:val="single" w:sz="6" w:space="0" w:color="auto"/>
              <w:bottom w:val="single" w:sz="6" w:space="0" w:color="auto"/>
              <w:right w:val="single" w:sz="6" w:space="0" w:color="auto"/>
            </w:tcBorders>
            <w:shd w:val="clear" w:color="auto" w:fill="FFFFFF" w:themeFill="background1"/>
          </w:tcPr>
          <w:p w:rsidR="00955F03" w:rsidRPr="00032716" w:rsidRDefault="00955F03" w:rsidP="00713F2E">
            <w:pPr>
              <w:tabs>
                <w:tab w:val="left" w:pos="360"/>
              </w:tabs>
              <w:suppressAutoHyphens/>
              <w:spacing w:before="0"/>
              <w:jc w:val="left"/>
              <w:rPr>
                <w:rFonts w:cs="Arial"/>
                <w:sz w:val="24"/>
                <w:szCs w:val="24"/>
                <w:lang w:val="am-ET" w:eastAsia="ar-SA"/>
              </w:rPr>
            </w:pPr>
          </w:p>
        </w:tc>
        <w:tc>
          <w:tcPr>
            <w:tcW w:w="272" w:type="pct"/>
            <w:tcBorders>
              <w:top w:val="single" w:sz="6" w:space="0" w:color="auto"/>
              <w:left w:val="single" w:sz="6" w:space="0" w:color="auto"/>
              <w:bottom w:val="single" w:sz="6" w:space="0" w:color="auto"/>
              <w:right w:val="single" w:sz="6" w:space="0" w:color="auto"/>
            </w:tcBorders>
            <w:shd w:val="clear" w:color="auto" w:fill="FFFFFF" w:themeFill="background1"/>
          </w:tcPr>
          <w:p w:rsidR="00955F03" w:rsidRPr="00032716" w:rsidRDefault="00955F03" w:rsidP="00713F2E">
            <w:pPr>
              <w:tabs>
                <w:tab w:val="left" w:pos="360"/>
              </w:tabs>
              <w:suppressAutoHyphens/>
              <w:spacing w:before="0"/>
              <w:jc w:val="left"/>
              <w:rPr>
                <w:rFonts w:cs="Arial"/>
                <w:sz w:val="24"/>
                <w:szCs w:val="24"/>
                <w:lang w:val="am-ET" w:eastAsia="ar-SA"/>
              </w:rPr>
            </w:pPr>
          </w:p>
        </w:tc>
        <w:tc>
          <w:tcPr>
            <w:tcW w:w="219" w:type="pct"/>
            <w:tcBorders>
              <w:top w:val="single" w:sz="6" w:space="0" w:color="auto"/>
              <w:left w:val="single" w:sz="6" w:space="0" w:color="auto"/>
              <w:bottom w:val="single" w:sz="6" w:space="0" w:color="auto"/>
              <w:right w:val="single" w:sz="6" w:space="0" w:color="auto"/>
            </w:tcBorders>
            <w:shd w:val="clear" w:color="auto" w:fill="FFFFFF" w:themeFill="background1"/>
          </w:tcPr>
          <w:p w:rsidR="00955F03" w:rsidRPr="00032716" w:rsidRDefault="00955F03" w:rsidP="00713F2E">
            <w:pPr>
              <w:tabs>
                <w:tab w:val="left" w:pos="360"/>
              </w:tabs>
              <w:suppressAutoHyphens/>
              <w:spacing w:before="0"/>
              <w:jc w:val="left"/>
              <w:rPr>
                <w:rFonts w:cs="Arial"/>
                <w:sz w:val="24"/>
                <w:szCs w:val="24"/>
                <w:lang w:val="am-ET" w:eastAsia="ar-SA"/>
              </w:rPr>
            </w:pPr>
          </w:p>
        </w:tc>
        <w:tc>
          <w:tcPr>
            <w:tcW w:w="226" w:type="pct"/>
            <w:tcBorders>
              <w:top w:val="single" w:sz="6" w:space="0" w:color="auto"/>
              <w:left w:val="single" w:sz="6" w:space="0" w:color="auto"/>
              <w:bottom w:val="single" w:sz="6" w:space="0" w:color="auto"/>
              <w:right w:val="single" w:sz="6" w:space="0" w:color="auto"/>
            </w:tcBorders>
            <w:shd w:val="clear" w:color="auto" w:fill="FFFFFF" w:themeFill="background1"/>
          </w:tcPr>
          <w:p w:rsidR="00955F03" w:rsidRPr="00032716" w:rsidRDefault="00955F03" w:rsidP="00713F2E">
            <w:pPr>
              <w:tabs>
                <w:tab w:val="left" w:pos="360"/>
              </w:tabs>
              <w:suppressAutoHyphens/>
              <w:spacing w:before="0"/>
              <w:jc w:val="left"/>
              <w:rPr>
                <w:rFonts w:cs="Arial"/>
                <w:sz w:val="24"/>
                <w:szCs w:val="24"/>
                <w:lang w:val="am-ET" w:eastAsia="ar-SA"/>
              </w:rPr>
            </w:pPr>
          </w:p>
        </w:tc>
        <w:tc>
          <w:tcPr>
            <w:tcW w:w="226" w:type="pct"/>
            <w:tcBorders>
              <w:top w:val="single" w:sz="6" w:space="0" w:color="auto"/>
              <w:left w:val="single" w:sz="6" w:space="0" w:color="auto"/>
              <w:bottom w:val="single" w:sz="6" w:space="0" w:color="auto"/>
              <w:right w:val="single" w:sz="6" w:space="0" w:color="auto"/>
            </w:tcBorders>
            <w:shd w:val="clear" w:color="auto" w:fill="FFFFFF" w:themeFill="background1"/>
          </w:tcPr>
          <w:p w:rsidR="00955F03" w:rsidRPr="00032716" w:rsidRDefault="00955F03" w:rsidP="00713F2E">
            <w:pPr>
              <w:tabs>
                <w:tab w:val="left" w:pos="360"/>
              </w:tabs>
              <w:suppressAutoHyphens/>
              <w:spacing w:before="0"/>
              <w:jc w:val="left"/>
              <w:rPr>
                <w:rFonts w:cs="Arial"/>
                <w:sz w:val="24"/>
                <w:szCs w:val="24"/>
                <w:lang w:val="am-ET" w:eastAsia="ar-SA"/>
              </w:rPr>
            </w:pPr>
          </w:p>
        </w:tc>
        <w:tc>
          <w:tcPr>
            <w:tcW w:w="272" w:type="pct"/>
            <w:tcBorders>
              <w:top w:val="single" w:sz="6" w:space="0" w:color="auto"/>
              <w:left w:val="single" w:sz="6" w:space="0" w:color="auto"/>
              <w:bottom w:val="single" w:sz="6" w:space="0" w:color="auto"/>
              <w:right w:val="single" w:sz="6" w:space="0" w:color="auto"/>
            </w:tcBorders>
            <w:shd w:val="clear" w:color="auto" w:fill="FFFFFF" w:themeFill="background1"/>
          </w:tcPr>
          <w:p w:rsidR="00955F03" w:rsidRPr="00032716" w:rsidRDefault="00955F03" w:rsidP="00713F2E">
            <w:pPr>
              <w:tabs>
                <w:tab w:val="left" w:pos="360"/>
              </w:tabs>
              <w:suppressAutoHyphens/>
              <w:spacing w:before="0"/>
              <w:jc w:val="left"/>
              <w:rPr>
                <w:rFonts w:cs="Arial"/>
                <w:sz w:val="24"/>
                <w:szCs w:val="24"/>
                <w:lang w:val="am-ET" w:eastAsia="ar-SA"/>
              </w:rPr>
            </w:pPr>
          </w:p>
        </w:tc>
        <w:tc>
          <w:tcPr>
            <w:tcW w:w="272" w:type="pct"/>
            <w:tcBorders>
              <w:top w:val="single" w:sz="6" w:space="0" w:color="auto"/>
              <w:left w:val="single" w:sz="6" w:space="0" w:color="auto"/>
              <w:bottom w:val="single" w:sz="6" w:space="0" w:color="auto"/>
              <w:right w:val="single" w:sz="4" w:space="0" w:color="auto"/>
            </w:tcBorders>
            <w:shd w:val="clear" w:color="auto" w:fill="FFFFFF" w:themeFill="background1"/>
          </w:tcPr>
          <w:p w:rsidR="00955F03" w:rsidRPr="00032716" w:rsidRDefault="00955F03" w:rsidP="00713F2E">
            <w:pPr>
              <w:tabs>
                <w:tab w:val="left" w:pos="360"/>
              </w:tabs>
              <w:suppressAutoHyphens/>
              <w:spacing w:before="0"/>
              <w:jc w:val="left"/>
              <w:rPr>
                <w:rFonts w:cs="Arial"/>
                <w:sz w:val="24"/>
                <w:szCs w:val="24"/>
                <w:lang w:val="am-ET" w:eastAsia="ar-SA"/>
              </w:rPr>
            </w:pPr>
          </w:p>
        </w:tc>
        <w:tc>
          <w:tcPr>
            <w:tcW w:w="248" w:type="pct"/>
            <w:tcBorders>
              <w:top w:val="single" w:sz="4" w:space="0" w:color="auto"/>
              <w:left w:val="single" w:sz="4" w:space="0" w:color="auto"/>
              <w:bottom w:val="single" w:sz="4" w:space="0" w:color="auto"/>
              <w:right w:val="single" w:sz="4" w:space="0" w:color="auto"/>
            </w:tcBorders>
            <w:shd w:val="clear" w:color="auto" w:fill="FFFFFF" w:themeFill="background1"/>
          </w:tcPr>
          <w:p w:rsidR="00955F03" w:rsidRPr="00032716" w:rsidRDefault="00955F03" w:rsidP="00713F2E">
            <w:pPr>
              <w:tabs>
                <w:tab w:val="left" w:pos="360"/>
              </w:tabs>
              <w:suppressAutoHyphens/>
              <w:spacing w:before="0"/>
              <w:jc w:val="left"/>
              <w:rPr>
                <w:rFonts w:cs="Arial"/>
                <w:sz w:val="24"/>
                <w:szCs w:val="24"/>
                <w:lang w:val="am-ET" w:eastAsia="ar-SA"/>
              </w:rPr>
            </w:pPr>
          </w:p>
        </w:tc>
        <w:tc>
          <w:tcPr>
            <w:tcW w:w="353" w:type="pct"/>
            <w:tcBorders>
              <w:top w:val="single" w:sz="4" w:space="0" w:color="auto"/>
              <w:left w:val="single" w:sz="4" w:space="0" w:color="auto"/>
              <w:bottom w:val="single" w:sz="4" w:space="0" w:color="auto"/>
              <w:right w:val="single" w:sz="4" w:space="0" w:color="auto"/>
            </w:tcBorders>
            <w:shd w:val="clear" w:color="auto" w:fill="FFFFFF" w:themeFill="background1"/>
          </w:tcPr>
          <w:p w:rsidR="00955F03" w:rsidRPr="00032716" w:rsidRDefault="00955F03" w:rsidP="00713F2E">
            <w:pPr>
              <w:tabs>
                <w:tab w:val="left" w:pos="360"/>
              </w:tabs>
              <w:suppressAutoHyphens/>
              <w:spacing w:before="0"/>
              <w:jc w:val="left"/>
              <w:rPr>
                <w:rFonts w:cs="Arial"/>
                <w:sz w:val="24"/>
                <w:szCs w:val="24"/>
                <w:lang w:val="am-ET" w:eastAsia="ar-SA"/>
              </w:rPr>
            </w:pPr>
          </w:p>
        </w:tc>
      </w:tr>
      <w:tr w:rsidR="009C32FB" w:rsidRPr="00032716" w:rsidTr="009C32FB">
        <w:trPr>
          <w:trHeight w:val="287"/>
        </w:trPr>
        <w:tc>
          <w:tcPr>
            <w:tcW w:w="216" w:type="pct"/>
            <w:tcBorders>
              <w:top w:val="single" w:sz="6" w:space="0" w:color="auto"/>
              <w:left w:val="double" w:sz="4" w:space="0" w:color="auto"/>
              <w:bottom w:val="single" w:sz="6" w:space="0" w:color="auto"/>
            </w:tcBorders>
            <w:vAlign w:val="center"/>
          </w:tcPr>
          <w:p w:rsidR="00955F03" w:rsidRPr="00955F03" w:rsidRDefault="00955F03" w:rsidP="00713F2E">
            <w:pPr>
              <w:tabs>
                <w:tab w:val="left" w:pos="360"/>
              </w:tabs>
              <w:suppressAutoHyphens/>
              <w:spacing w:before="0"/>
              <w:jc w:val="center"/>
              <w:rPr>
                <w:rFonts w:cs="Arial"/>
                <w:sz w:val="24"/>
                <w:szCs w:val="24"/>
                <w:lang w:val="sr-Cyrl-RS" w:eastAsia="ar-SA"/>
              </w:rPr>
            </w:pPr>
            <w:r>
              <w:rPr>
                <w:rFonts w:cs="Arial"/>
                <w:sz w:val="24"/>
                <w:szCs w:val="24"/>
                <w:lang w:val="sr-Cyrl-RS" w:eastAsia="ar-SA"/>
              </w:rPr>
              <w:t>9</w:t>
            </w:r>
          </w:p>
        </w:tc>
        <w:tc>
          <w:tcPr>
            <w:tcW w:w="1379" w:type="pct"/>
            <w:tcBorders>
              <w:top w:val="single" w:sz="6" w:space="0" w:color="auto"/>
              <w:left w:val="single" w:sz="6" w:space="0" w:color="auto"/>
              <w:bottom w:val="single" w:sz="6" w:space="0" w:color="auto"/>
            </w:tcBorders>
          </w:tcPr>
          <w:p w:rsidR="00955F03" w:rsidRPr="00032716" w:rsidRDefault="00955F03" w:rsidP="009C32FB">
            <w:pPr>
              <w:tabs>
                <w:tab w:val="left" w:pos="360"/>
              </w:tabs>
              <w:suppressAutoHyphens/>
              <w:spacing w:before="0"/>
              <w:jc w:val="center"/>
              <w:rPr>
                <w:rFonts w:cs="Arial"/>
                <w:sz w:val="20"/>
                <w:szCs w:val="20"/>
                <w:lang w:val="am-ET" w:eastAsia="ar-SA"/>
              </w:rPr>
            </w:pPr>
            <w:r>
              <w:rPr>
                <w:rFonts w:cs="Arial"/>
                <w:sz w:val="20"/>
                <w:szCs w:val="20"/>
                <w:lang w:val="am-ET" w:eastAsia="ar-SA"/>
              </w:rPr>
              <w:t>Техничка контрола Пројекта за грађ</w:t>
            </w:r>
            <w:r w:rsidRPr="00955F03">
              <w:rPr>
                <w:rFonts w:cs="Arial"/>
                <w:sz w:val="20"/>
                <w:szCs w:val="20"/>
                <w:lang w:val="am-ET" w:eastAsia="ar-SA"/>
              </w:rPr>
              <w:t>евинску дозволу</w:t>
            </w:r>
          </w:p>
        </w:tc>
        <w:tc>
          <w:tcPr>
            <w:tcW w:w="272" w:type="pct"/>
            <w:tcBorders>
              <w:top w:val="single" w:sz="6" w:space="0" w:color="auto"/>
              <w:left w:val="single" w:sz="6" w:space="0" w:color="auto"/>
              <w:bottom w:val="single" w:sz="6" w:space="0" w:color="auto"/>
              <w:right w:val="single" w:sz="6" w:space="0" w:color="auto"/>
            </w:tcBorders>
            <w:shd w:val="clear" w:color="auto" w:fill="FFFFFF" w:themeFill="background1"/>
          </w:tcPr>
          <w:p w:rsidR="00955F03" w:rsidRPr="00032716" w:rsidRDefault="00955F03" w:rsidP="00713F2E">
            <w:pPr>
              <w:tabs>
                <w:tab w:val="left" w:pos="360"/>
              </w:tabs>
              <w:suppressAutoHyphens/>
              <w:spacing w:before="0"/>
              <w:jc w:val="left"/>
              <w:rPr>
                <w:rFonts w:cs="Arial"/>
                <w:sz w:val="24"/>
                <w:szCs w:val="24"/>
                <w:lang w:val="am-ET" w:eastAsia="ar-SA"/>
              </w:rPr>
            </w:pPr>
          </w:p>
        </w:tc>
        <w:tc>
          <w:tcPr>
            <w:tcW w:w="318" w:type="pct"/>
            <w:tcBorders>
              <w:top w:val="single" w:sz="6" w:space="0" w:color="auto"/>
              <w:left w:val="single" w:sz="6" w:space="0" w:color="auto"/>
              <w:bottom w:val="single" w:sz="6" w:space="0" w:color="auto"/>
              <w:right w:val="single" w:sz="6" w:space="0" w:color="auto"/>
            </w:tcBorders>
            <w:shd w:val="clear" w:color="auto" w:fill="FFFFFF" w:themeFill="background1"/>
          </w:tcPr>
          <w:p w:rsidR="00955F03" w:rsidRPr="00032716" w:rsidRDefault="00955F03" w:rsidP="00713F2E">
            <w:pPr>
              <w:tabs>
                <w:tab w:val="left" w:pos="360"/>
              </w:tabs>
              <w:suppressAutoHyphens/>
              <w:spacing w:before="0"/>
              <w:jc w:val="left"/>
              <w:rPr>
                <w:rFonts w:cs="Arial"/>
                <w:sz w:val="24"/>
                <w:szCs w:val="24"/>
                <w:lang w:val="am-ET" w:eastAsia="ar-SA"/>
              </w:rPr>
            </w:pPr>
          </w:p>
        </w:tc>
        <w:tc>
          <w:tcPr>
            <w:tcW w:w="273" w:type="pct"/>
            <w:tcBorders>
              <w:top w:val="single" w:sz="6" w:space="0" w:color="auto"/>
              <w:left w:val="single" w:sz="6" w:space="0" w:color="auto"/>
              <w:bottom w:val="single" w:sz="6" w:space="0" w:color="auto"/>
              <w:right w:val="single" w:sz="6" w:space="0" w:color="auto"/>
            </w:tcBorders>
            <w:shd w:val="clear" w:color="auto" w:fill="FFFFFF" w:themeFill="background1"/>
          </w:tcPr>
          <w:p w:rsidR="00955F03" w:rsidRPr="00032716" w:rsidRDefault="00955F03" w:rsidP="00713F2E">
            <w:pPr>
              <w:tabs>
                <w:tab w:val="left" w:pos="360"/>
              </w:tabs>
              <w:suppressAutoHyphens/>
              <w:spacing w:before="0"/>
              <w:jc w:val="left"/>
              <w:rPr>
                <w:rFonts w:cs="Arial"/>
                <w:sz w:val="24"/>
                <w:szCs w:val="24"/>
                <w:lang w:val="am-ET" w:eastAsia="ar-SA"/>
              </w:rPr>
            </w:pPr>
          </w:p>
        </w:tc>
        <w:tc>
          <w:tcPr>
            <w:tcW w:w="227" w:type="pct"/>
            <w:tcBorders>
              <w:top w:val="single" w:sz="6" w:space="0" w:color="auto"/>
              <w:left w:val="single" w:sz="6" w:space="0" w:color="auto"/>
              <w:bottom w:val="single" w:sz="6" w:space="0" w:color="auto"/>
              <w:right w:val="single" w:sz="6" w:space="0" w:color="auto"/>
            </w:tcBorders>
            <w:shd w:val="clear" w:color="auto" w:fill="FFFFFF" w:themeFill="background1"/>
          </w:tcPr>
          <w:p w:rsidR="00955F03" w:rsidRPr="00032716" w:rsidRDefault="00955F03" w:rsidP="00713F2E">
            <w:pPr>
              <w:tabs>
                <w:tab w:val="left" w:pos="360"/>
              </w:tabs>
              <w:suppressAutoHyphens/>
              <w:spacing w:before="0"/>
              <w:jc w:val="left"/>
              <w:rPr>
                <w:rFonts w:cs="Arial"/>
                <w:sz w:val="24"/>
                <w:szCs w:val="24"/>
                <w:lang w:val="am-ET" w:eastAsia="ar-SA"/>
              </w:rPr>
            </w:pPr>
          </w:p>
        </w:tc>
        <w:tc>
          <w:tcPr>
            <w:tcW w:w="227" w:type="pct"/>
            <w:tcBorders>
              <w:top w:val="single" w:sz="6" w:space="0" w:color="auto"/>
              <w:left w:val="single" w:sz="6" w:space="0" w:color="auto"/>
              <w:bottom w:val="single" w:sz="6" w:space="0" w:color="auto"/>
              <w:right w:val="single" w:sz="6" w:space="0" w:color="auto"/>
            </w:tcBorders>
            <w:shd w:val="clear" w:color="auto" w:fill="FFFFFF" w:themeFill="background1"/>
          </w:tcPr>
          <w:p w:rsidR="00955F03" w:rsidRPr="00032716" w:rsidRDefault="00955F03" w:rsidP="00713F2E">
            <w:pPr>
              <w:tabs>
                <w:tab w:val="left" w:pos="360"/>
              </w:tabs>
              <w:suppressAutoHyphens/>
              <w:spacing w:before="0"/>
              <w:jc w:val="left"/>
              <w:rPr>
                <w:rFonts w:cs="Arial"/>
                <w:sz w:val="24"/>
                <w:szCs w:val="24"/>
                <w:lang w:val="am-ET" w:eastAsia="ar-SA"/>
              </w:rPr>
            </w:pPr>
          </w:p>
        </w:tc>
        <w:tc>
          <w:tcPr>
            <w:tcW w:w="272" w:type="pct"/>
            <w:tcBorders>
              <w:top w:val="single" w:sz="6" w:space="0" w:color="auto"/>
              <w:left w:val="single" w:sz="6" w:space="0" w:color="auto"/>
              <w:bottom w:val="single" w:sz="6" w:space="0" w:color="auto"/>
              <w:right w:val="single" w:sz="6" w:space="0" w:color="auto"/>
            </w:tcBorders>
            <w:shd w:val="clear" w:color="auto" w:fill="FFFFFF" w:themeFill="background1"/>
          </w:tcPr>
          <w:p w:rsidR="00955F03" w:rsidRPr="00032716" w:rsidRDefault="00955F03" w:rsidP="00713F2E">
            <w:pPr>
              <w:tabs>
                <w:tab w:val="left" w:pos="360"/>
              </w:tabs>
              <w:suppressAutoHyphens/>
              <w:spacing w:before="0"/>
              <w:jc w:val="left"/>
              <w:rPr>
                <w:rFonts w:cs="Arial"/>
                <w:sz w:val="24"/>
                <w:szCs w:val="24"/>
                <w:lang w:val="am-ET" w:eastAsia="ar-SA"/>
              </w:rPr>
            </w:pPr>
          </w:p>
        </w:tc>
        <w:tc>
          <w:tcPr>
            <w:tcW w:w="219" w:type="pct"/>
            <w:tcBorders>
              <w:top w:val="single" w:sz="6" w:space="0" w:color="auto"/>
              <w:left w:val="single" w:sz="6" w:space="0" w:color="auto"/>
              <w:bottom w:val="single" w:sz="6" w:space="0" w:color="auto"/>
              <w:right w:val="single" w:sz="6" w:space="0" w:color="auto"/>
            </w:tcBorders>
            <w:shd w:val="clear" w:color="auto" w:fill="FFFFFF" w:themeFill="background1"/>
          </w:tcPr>
          <w:p w:rsidR="00955F03" w:rsidRPr="00032716" w:rsidRDefault="00955F03" w:rsidP="00713F2E">
            <w:pPr>
              <w:tabs>
                <w:tab w:val="left" w:pos="360"/>
              </w:tabs>
              <w:suppressAutoHyphens/>
              <w:spacing w:before="0"/>
              <w:jc w:val="left"/>
              <w:rPr>
                <w:rFonts w:cs="Arial"/>
                <w:sz w:val="24"/>
                <w:szCs w:val="24"/>
                <w:lang w:val="am-ET" w:eastAsia="ar-SA"/>
              </w:rPr>
            </w:pPr>
          </w:p>
        </w:tc>
        <w:tc>
          <w:tcPr>
            <w:tcW w:w="226" w:type="pct"/>
            <w:tcBorders>
              <w:top w:val="single" w:sz="6" w:space="0" w:color="auto"/>
              <w:left w:val="single" w:sz="6" w:space="0" w:color="auto"/>
              <w:bottom w:val="single" w:sz="6" w:space="0" w:color="auto"/>
              <w:right w:val="single" w:sz="6" w:space="0" w:color="auto"/>
            </w:tcBorders>
            <w:shd w:val="clear" w:color="auto" w:fill="FFFFFF" w:themeFill="background1"/>
          </w:tcPr>
          <w:p w:rsidR="00955F03" w:rsidRPr="00032716" w:rsidRDefault="00955F03" w:rsidP="00713F2E">
            <w:pPr>
              <w:tabs>
                <w:tab w:val="left" w:pos="360"/>
              </w:tabs>
              <w:suppressAutoHyphens/>
              <w:spacing w:before="0"/>
              <w:jc w:val="left"/>
              <w:rPr>
                <w:rFonts w:cs="Arial"/>
                <w:sz w:val="24"/>
                <w:szCs w:val="24"/>
                <w:lang w:val="am-ET" w:eastAsia="ar-SA"/>
              </w:rPr>
            </w:pPr>
          </w:p>
        </w:tc>
        <w:tc>
          <w:tcPr>
            <w:tcW w:w="226" w:type="pct"/>
            <w:tcBorders>
              <w:top w:val="single" w:sz="6" w:space="0" w:color="auto"/>
              <w:left w:val="single" w:sz="6" w:space="0" w:color="auto"/>
              <w:bottom w:val="single" w:sz="6" w:space="0" w:color="auto"/>
              <w:right w:val="single" w:sz="6" w:space="0" w:color="auto"/>
            </w:tcBorders>
            <w:shd w:val="clear" w:color="auto" w:fill="FFFFFF" w:themeFill="background1"/>
          </w:tcPr>
          <w:p w:rsidR="00955F03" w:rsidRPr="00032716" w:rsidRDefault="00955F03" w:rsidP="00713F2E">
            <w:pPr>
              <w:tabs>
                <w:tab w:val="left" w:pos="360"/>
              </w:tabs>
              <w:suppressAutoHyphens/>
              <w:spacing w:before="0"/>
              <w:jc w:val="left"/>
              <w:rPr>
                <w:rFonts w:cs="Arial"/>
                <w:sz w:val="24"/>
                <w:szCs w:val="24"/>
                <w:lang w:val="am-ET" w:eastAsia="ar-SA"/>
              </w:rPr>
            </w:pPr>
          </w:p>
        </w:tc>
        <w:tc>
          <w:tcPr>
            <w:tcW w:w="272" w:type="pct"/>
            <w:tcBorders>
              <w:top w:val="single" w:sz="6" w:space="0" w:color="auto"/>
              <w:left w:val="single" w:sz="6" w:space="0" w:color="auto"/>
              <w:bottom w:val="single" w:sz="6" w:space="0" w:color="auto"/>
              <w:right w:val="single" w:sz="6" w:space="0" w:color="auto"/>
            </w:tcBorders>
            <w:shd w:val="clear" w:color="auto" w:fill="FFFFFF" w:themeFill="background1"/>
          </w:tcPr>
          <w:p w:rsidR="00955F03" w:rsidRPr="00032716" w:rsidRDefault="00955F03" w:rsidP="00713F2E">
            <w:pPr>
              <w:tabs>
                <w:tab w:val="left" w:pos="360"/>
              </w:tabs>
              <w:suppressAutoHyphens/>
              <w:spacing w:before="0"/>
              <w:jc w:val="left"/>
              <w:rPr>
                <w:rFonts w:cs="Arial"/>
                <w:sz w:val="24"/>
                <w:szCs w:val="24"/>
                <w:lang w:val="am-ET" w:eastAsia="ar-SA"/>
              </w:rPr>
            </w:pPr>
          </w:p>
        </w:tc>
        <w:tc>
          <w:tcPr>
            <w:tcW w:w="272" w:type="pct"/>
            <w:tcBorders>
              <w:top w:val="single" w:sz="6" w:space="0" w:color="auto"/>
              <w:left w:val="single" w:sz="6" w:space="0" w:color="auto"/>
              <w:bottom w:val="single" w:sz="6" w:space="0" w:color="auto"/>
              <w:right w:val="single" w:sz="4" w:space="0" w:color="auto"/>
            </w:tcBorders>
            <w:shd w:val="clear" w:color="auto" w:fill="FFFFFF" w:themeFill="background1"/>
          </w:tcPr>
          <w:p w:rsidR="00955F03" w:rsidRPr="00032716" w:rsidRDefault="00955F03" w:rsidP="00713F2E">
            <w:pPr>
              <w:tabs>
                <w:tab w:val="left" w:pos="360"/>
              </w:tabs>
              <w:suppressAutoHyphens/>
              <w:spacing w:before="0"/>
              <w:jc w:val="left"/>
              <w:rPr>
                <w:rFonts w:cs="Arial"/>
                <w:sz w:val="24"/>
                <w:szCs w:val="24"/>
                <w:lang w:val="am-ET" w:eastAsia="ar-SA"/>
              </w:rPr>
            </w:pPr>
          </w:p>
        </w:tc>
        <w:tc>
          <w:tcPr>
            <w:tcW w:w="248" w:type="pct"/>
            <w:tcBorders>
              <w:top w:val="single" w:sz="4" w:space="0" w:color="auto"/>
              <w:left w:val="single" w:sz="4" w:space="0" w:color="auto"/>
              <w:bottom w:val="single" w:sz="4" w:space="0" w:color="auto"/>
              <w:right w:val="single" w:sz="4" w:space="0" w:color="auto"/>
            </w:tcBorders>
            <w:shd w:val="clear" w:color="auto" w:fill="FFFFFF" w:themeFill="background1"/>
          </w:tcPr>
          <w:p w:rsidR="00955F03" w:rsidRPr="00032716" w:rsidRDefault="00955F03" w:rsidP="00713F2E">
            <w:pPr>
              <w:tabs>
                <w:tab w:val="left" w:pos="360"/>
              </w:tabs>
              <w:suppressAutoHyphens/>
              <w:spacing w:before="0"/>
              <w:jc w:val="left"/>
              <w:rPr>
                <w:rFonts w:cs="Arial"/>
                <w:sz w:val="24"/>
                <w:szCs w:val="24"/>
                <w:lang w:val="am-ET" w:eastAsia="ar-SA"/>
              </w:rPr>
            </w:pPr>
          </w:p>
        </w:tc>
        <w:tc>
          <w:tcPr>
            <w:tcW w:w="353" w:type="pct"/>
            <w:tcBorders>
              <w:top w:val="single" w:sz="4" w:space="0" w:color="auto"/>
              <w:left w:val="single" w:sz="4" w:space="0" w:color="auto"/>
              <w:bottom w:val="single" w:sz="4" w:space="0" w:color="auto"/>
              <w:right w:val="single" w:sz="4" w:space="0" w:color="auto"/>
            </w:tcBorders>
            <w:shd w:val="clear" w:color="auto" w:fill="FFFFFF" w:themeFill="background1"/>
          </w:tcPr>
          <w:p w:rsidR="00955F03" w:rsidRPr="00032716" w:rsidRDefault="00955F03" w:rsidP="00713F2E">
            <w:pPr>
              <w:tabs>
                <w:tab w:val="left" w:pos="360"/>
              </w:tabs>
              <w:suppressAutoHyphens/>
              <w:spacing w:before="0"/>
              <w:jc w:val="left"/>
              <w:rPr>
                <w:rFonts w:cs="Arial"/>
                <w:sz w:val="24"/>
                <w:szCs w:val="24"/>
                <w:lang w:val="am-ET" w:eastAsia="ar-SA"/>
              </w:rPr>
            </w:pPr>
          </w:p>
        </w:tc>
      </w:tr>
      <w:tr w:rsidR="009C32FB" w:rsidRPr="00032716" w:rsidTr="009C32FB">
        <w:trPr>
          <w:trHeight w:val="272"/>
        </w:trPr>
        <w:tc>
          <w:tcPr>
            <w:tcW w:w="216" w:type="pct"/>
            <w:tcBorders>
              <w:top w:val="single" w:sz="6" w:space="0" w:color="auto"/>
              <w:left w:val="double" w:sz="4" w:space="0" w:color="auto"/>
              <w:bottom w:val="single" w:sz="6" w:space="0" w:color="auto"/>
            </w:tcBorders>
            <w:vAlign w:val="center"/>
          </w:tcPr>
          <w:p w:rsidR="00955F03" w:rsidRPr="00955F03" w:rsidRDefault="00955F03" w:rsidP="00713F2E">
            <w:pPr>
              <w:tabs>
                <w:tab w:val="left" w:pos="360"/>
              </w:tabs>
              <w:suppressAutoHyphens/>
              <w:spacing w:before="0"/>
              <w:jc w:val="center"/>
              <w:rPr>
                <w:rFonts w:cs="Arial"/>
                <w:sz w:val="24"/>
                <w:szCs w:val="24"/>
                <w:lang w:val="sr-Cyrl-RS" w:eastAsia="ar-SA"/>
              </w:rPr>
            </w:pPr>
            <w:r>
              <w:rPr>
                <w:rFonts w:cs="Arial"/>
                <w:sz w:val="24"/>
                <w:szCs w:val="24"/>
                <w:lang w:val="sr-Cyrl-RS" w:eastAsia="ar-SA"/>
              </w:rPr>
              <w:t>10</w:t>
            </w:r>
          </w:p>
        </w:tc>
        <w:tc>
          <w:tcPr>
            <w:tcW w:w="1379" w:type="pct"/>
            <w:tcBorders>
              <w:top w:val="single" w:sz="6" w:space="0" w:color="auto"/>
              <w:left w:val="single" w:sz="6" w:space="0" w:color="auto"/>
              <w:bottom w:val="single" w:sz="6" w:space="0" w:color="auto"/>
            </w:tcBorders>
          </w:tcPr>
          <w:p w:rsidR="00955F03" w:rsidRPr="00032716" w:rsidRDefault="00955F03" w:rsidP="009C32FB">
            <w:pPr>
              <w:tabs>
                <w:tab w:val="left" w:pos="360"/>
              </w:tabs>
              <w:suppressAutoHyphens/>
              <w:spacing w:before="0"/>
              <w:jc w:val="center"/>
              <w:rPr>
                <w:rFonts w:cs="Arial"/>
                <w:sz w:val="20"/>
                <w:szCs w:val="20"/>
                <w:lang w:val="am-ET" w:eastAsia="ar-SA"/>
              </w:rPr>
            </w:pPr>
            <w:r w:rsidRPr="00955F03">
              <w:rPr>
                <w:rFonts w:cs="Arial"/>
                <w:sz w:val="20"/>
                <w:szCs w:val="20"/>
                <w:lang w:val="am-ET" w:eastAsia="ar-SA"/>
              </w:rPr>
              <w:t>Исправка по примедбама</w:t>
            </w:r>
          </w:p>
        </w:tc>
        <w:tc>
          <w:tcPr>
            <w:tcW w:w="272" w:type="pct"/>
            <w:tcBorders>
              <w:top w:val="single" w:sz="6" w:space="0" w:color="auto"/>
              <w:left w:val="single" w:sz="6" w:space="0" w:color="auto"/>
              <w:bottom w:val="single" w:sz="6" w:space="0" w:color="auto"/>
              <w:right w:val="single" w:sz="6" w:space="0" w:color="auto"/>
            </w:tcBorders>
          </w:tcPr>
          <w:p w:rsidR="00955F03" w:rsidRPr="00032716" w:rsidRDefault="00955F03" w:rsidP="00713F2E">
            <w:pPr>
              <w:tabs>
                <w:tab w:val="left" w:pos="360"/>
              </w:tabs>
              <w:suppressAutoHyphens/>
              <w:spacing w:before="0"/>
              <w:jc w:val="left"/>
              <w:rPr>
                <w:rFonts w:cs="Arial"/>
                <w:sz w:val="24"/>
                <w:szCs w:val="24"/>
                <w:lang w:val="am-ET" w:eastAsia="ar-SA"/>
              </w:rPr>
            </w:pPr>
          </w:p>
        </w:tc>
        <w:tc>
          <w:tcPr>
            <w:tcW w:w="318" w:type="pct"/>
            <w:tcBorders>
              <w:top w:val="single" w:sz="6" w:space="0" w:color="auto"/>
              <w:left w:val="single" w:sz="6" w:space="0" w:color="auto"/>
              <w:bottom w:val="single" w:sz="6" w:space="0" w:color="auto"/>
              <w:right w:val="single" w:sz="6" w:space="0" w:color="auto"/>
            </w:tcBorders>
          </w:tcPr>
          <w:p w:rsidR="00955F03" w:rsidRPr="00032716" w:rsidRDefault="00955F03" w:rsidP="00713F2E">
            <w:pPr>
              <w:tabs>
                <w:tab w:val="left" w:pos="360"/>
              </w:tabs>
              <w:suppressAutoHyphens/>
              <w:spacing w:before="0"/>
              <w:jc w:val="left"/>
              <w:rPr>
                <w:rFonts w:cs="Arial"/>
                <w:sz w:val="24"/>
                <w:szCs w:val="24"/>
                <w:lang w:val="am-ET" w:eastAsia="ar-SA"/>
              </w:rPr>
            </w:pPr>
          </w:p>
        </w:tc>
        <w:tc>
          <w:tcPr>
            <w:tcW w:w="273" w:type="pct"/>
            <w:tcBorders>
              <w:top w:val="single" w:sz="6" w:space="0" w:color="auto"/>
              <w:left w:val="single" w:sz="6" w:space="0" w:color="auto"/>
              <w:bottom w:val="single" w:sz="6" w:space="0" w:color="auto"/>
              <w:right w:val="single" w:sz="6" w:space="0" w:color="auto"/>
            </w:tcBorders>
          </w:tcPr>
          <w:p w:rsidR="00955F03" w:rsidRPr="00032716" w:rsidRDefault="00955F03" w:rsidP="00713F2E">
            <w:pPr>
              <w:tabs>
                <w:tab w:val="left" w:pos="360"/>
              </w:tabs>
              <w:suppressAutoHyphens/>
              <w:spacing w:before="0"/>
              <w:jc w:val="left"/>
              <w:rPr>
                <w:rFonts w:cs="Arial"/>
                <w:sz w:val="24"/>
                <w:szCs w:val="24"/>
                <w:lang w:val="am-ET" w:eastAsia="ar-SA"/>
              </w:rPr>
            </w:pPr>
          </w:p>
        </w:tc>
        <w:tc>
          <w:tcPr>
            <w:tcW w:w="227" w:type="pct"/>
            <w:tcBorders>
              <w:top w:val="single" w:sz="6" w:space="0" w:color="auto"/>
              <w:left w:val="single" w:sz="6" w:space="0" w:color="auto"/>
              <w:bottom w:val="single" w:sz="6" w:space="0" w:color="auto"/>
              <w:right w:val="single" w:sz="6" w:space="0" w:color="auto"/>
            </w:tcBorders>
          </w:tcPr>
          <w:p w:rsidR="00955F03" w:rsidRPr="00032716" w:rsidRDefault="00955F03" w:rsidP="00713F2E">
            <w:pPr>
              <w:tabs>
                <w:tab w:val="left" w:pos="360"/>
              </w:tabs>
              <w:suppressAutoHyphens/>
              <w:spacing w:before="0"/>
              <w:jc w:val="left"/>
              <w:rPr>
                <w:rFonts w:cs="Arial"/>
                <w:sz w:val="24"/>
                <w:szCs w:val="24"/>
                <w:lang w:val="am-ET" w:eastAsia="ar-SA"/>
              </w:rPr>
            </w:pPr>
          </w:p>
        </w:tc>
        <w:tc>
          <w:tcPr>
            <w:tcW w:w="227" w:type="pct"/>
            <w:tcBorders>
              <w:top w:val="single" w:sz="6" w:space="0" w:color="auto"/>
              <w:left w:val="single" w:sz="6" w:space="0" w:color="auto"/>
              <w:bottom w:val="single" w:sz="6" w:space="0" w:color="auto"/>
              <w:right w:val="single" w:sz="6" w:space="0" w:color="auto"/>
            </w:tcBorders>
          </w:tcPr>
          <w:p w:rsidR="00955F03" w:rsidRPr="00032716" w:rsidRDefault="00955F03" w:rsidP="00713F2E">
            <w:pPr>
              <w:tabs>
                <w:tab w:val="left" w:pos="360"/>
              </w:tabs>
              <w:suppressAutoHyphens/>
              <w:spacing w:before="0"/>
              <w:jc w:val="left"/>
              <w:rPr>
                <w:rFonts w:cs="Arial"/>
                <w:sz w:val="24"/>
                <w:szCs w:val="24"/>
                <w:lang w:val="am-ET" w:eastAsia="ar-SA"/>
              </w:rPr>
            </w:pPr>
          </w:p>
        </w:tc>
        <w:tc>
          <w:tcPr>
            <w:tcW w:w="272" w:type="pct"/>
            <w:tcBorders>
              <w:top w:val="single" w:sz="6" w:space="0" w:color="auto"/>
              <w:left w:val="single" w:sz="6" w:space="0" w:color="auto"/>
              <w:bottom w:val="single" w:sz="6" w:space="0" w:color="auto"/>
              <w:right w:val="single" w:sz="6" w:space="0" w:color="auto"/>
            </w:tcBorders>
          </w:tcPr>
          <w:p w:rsidR="00955F03" w:rsidRPr="00032716" w:rsidRDefault="00955F03" w:rsidP="00713F2E">
            <w:pPr>
              <w:tabs>
                <w:tab w:val="left" w:pos="360"/>
              </w:tabs>
              <w:suppressAutoHyphens/>
              <w:spacing w:before="0"/>
              <w:jc w:val="left"/>
              <w:rPr>
                <w:rFonts w:cs="Arial"/>
                <w:sz w:val="24"/>
                <w:szCs w:val="24"/>
                <w:lang w:val="am-ET" w:eastAsia="ar-SA"/>
              </w:rPr>
            </w:pPr>
          </w:p>
        </w:tc>
        <w:tc>
          <w:tcPr>
            <w:tcW w:w="219" w:type="pct"/>
            <w:tcBorders>
              <w:top w:val="single" w:sz="6" w:space="0" w:color="auto"/>
              <w:left w:val="single" w:sz="6" w:space="0" w:color="auto"/>
              <w:bottom w:val="single" w:sz="6" w:space="0" w:color="auto"/>
              <w:right w:val="single" w:sz="6" w:space="0" w:color="auto"/>
            </w:tcBorders>
          </w:tcPr>
          <w:p w:rsidR="00955F03" w:rsidRPr="00032716" w:rsidRDefault="00955F03" w:rsidP="00713F2E">
            <w:pPr>
              <w:tabs>
                <w:tab w:val="left" w:pos="360"/>
              </w:tabs>
              <w:suppressAutoHyphens/>
              <w:spacing w:before="0"/>
              <w:jc w:val="left"/>
              <w:rPr>
                <w:rFonts w:cs="Arial"/>
                <w:sz w:val="24"/>
                <w:szCs w:val="24"/>
                <w:lang w:val="am-ET" w:eastAsia="ar-SA"/>
              </w:rPr>
            </w:pPr>
          </w:p>
        </w:tc>
        <w:tc>
          <w:tcPr>
            <w:tcW w:w="226" w:type="pct"/>
            <w:tcBorders>
              <w:top w:val="single" w:sz="6" w:space="0" w:color="auto"/>
              <w:left w:val="single" w:sz="6" w:space="0" w:color="auto"/>
              <w:bottom w:val="single" w:sz="6" w:space="0" w:color="auto"/>
              <w:right w:val="single" w:sz="6" w:space="0" w:color="auto"/>
            </w:tcBorders>
          </w:tcPr>
          <w:p w:rsidR="00955F03" w:rsidRPr="00032716" w:rsidRDefault="00955F03" w:rsidP="00713F2E">
            <w:pPr>
              <w:tabs>
                <w:tab w:val="left" w:pos="360"/>
              </w:tabs>
              <w:suppressAutoHyphens/>
              <w:spacing w:before="0"/>
              <w:jc w:val="left"/>
              <w:rPr>
                <w:rFonts w:cs="Arial"/>
                <w:sz w:val="24"/>
                <w:szCs w:val="24"/>
                <w:lang w:val="am-ET" w:eastAsia="ar-SA"/>
              </w:rPr>
            </w:pPr>
          </w:p>
        </w:tc>
        <w:tc>
          <w:tcPr>
            <w:tcW w:w="226" w:type="pct"/>
            <w:tcBorders>
              <w:top w:val="single" w:sz="6" w:space="0" w:color="auto"/>
              <w:left w:val="single" w:sz="6" w:space="0" w:color="auto"/>
              <w:bottom w:val="single" w:sz="6" w:space="0" w:color="auto"/>
              <w:right w:val="single" w:sz="6" w:space="0" w:color="auto"/>
            </w:tcBorders>
          </w:tcPr>
          <w:p w:rsidR="00955F03" w:rsidRPr="00032716" w:rsidRDefault="00955F03" w:rsidP="00713F2E">
            <w:pPr>
              <w:tabs>
                <w:tab w:val="left" w:pos="360"/>
              </w:tabs>
              <w:suppressAutoHyphens/>
              <w:spacing w:before="0"/>
              <w:jc w:val="left"/>
              <w:rPr>
                <w:rFonts w:cs="Arial"/>
                <w:sz w:val="24"/>
                <w:szCs w:val="24"/>
                <w:lang w:val="am-ET" w:eastAsia="ar-SA"/>
              </w:rPr>
            </w:pPr>
          </w:p>
        </w:tc>
        <w:tc>
          <w:tcPr>
            <w:tcW w:w="272" w:type="pct"/>
            <w:tcBorders>
              <w:top w:val="single" w:sz="6" w:space="0" w:color="auto"/>
              <w:left w:val="single" w:sz="6" w:space="0" w:color="auto"/>
              <w:bottom w:val="single" w:sz="6" w:space="0" w:color="auto"/>
              <w:right w:val="single" w:sz="6" w:space="0" w:color="auto"/>
            </w:tcBorders>
          </w:tcPr>
          <w:p w:rsidR="00955F03" w:rsidRPr="00032716" w:rsidRDefault="00955F03" w:rsidP="00713F2E">
            <w:pPr>
              <w:tabs>
                <w:tab w:val="left" w:pos="360"/>
              </w:tabs>
              <w:suppressAutoHyphens/>
              <w:spacing w:before="0"/>
              <w:jc w:val="left"/>
              <w:rPr>
                <w:rFonts w:cs="Arial"/>
                <w:sz w:val="24"/>
                <w:szCs w:val="24"/>
                <w:lang w:val="am-ET" w:eastAsia="ar-SA"/>
              </w:rPr>
            </w:pPr>
          </w:p>
        </w:tc>
        <w:tc>
          <w:tcPr>
            <w:tcW w:w="272" w:type="pct"/>
            <w:tcBorders>
              <w:top w:val="single" w:sz="6" w:space="0" w:color="auto"/>
              <w:left w:val="single" w:sz="6" w:space="0" w:color="auto"/>
              <w:bottom w:val="single" w:sz="6" w:space="0" w:color="auto"/>
              <w:right w:val="single" w:sz="4" w:space="0" w:color="auto"/>
            </w:tcBorders>
          </w:tcPr>
          <w:p w:rsidR="00955F03" w:rsidRPr="00032716" w:rsidRDefault="00955F03" w:rsidP="00713F2E">
            <w:pPr>
              <w:tabs>
                <w:tab w:val="left" w:pos="360"/>
              </w:tabs>
              <w:suppressAutoHyphens/>
              <w:spacing w:before="0"/>
              <w:jc w:val="left"/>
              <w:rPr>
                <w:rFonts w:cs="Arial"/>
                <w:sz w:val="24"/>
                <w:szCs w:val="24"/>
                <w:lang w:val="am-ET" w:eastAsia="ar-SA"/>
              </w:rPr>
            </w:pPr>
          </w:p>
        </w:tc>
        <w:tc>
          <w:tcPr>
            <w:tcW w:w="248" w:type="pct"/>
            <w:tcBorders>
              <w:top w:val="single" w:sz="4" w:space="0" w:color="auto"/>
              <w:left w:val="single" w:sz="4" w:space="0" w:color="auto"/>
              <w:bottom w:val="single" w:sz="4" w:space="0" w:color="auto"/>
              <w:right w:val="single" w:sz="4" w:space="0" w:color="auto"/>
            </w:tcBorders>
          </w:tcPr>
          <w:p w:rsidR="00955F03" w:rsidRPr="00032716" w:rsidRDefault="00955F03" w:rsidP="00713F2E">
            <w:pPr>
              <w:tabs>
                <w:tab w:val="left" w:pos="360"/>
              </w:tabs>
              <w:suppressAutoHyphens/>
              <w:spacing w:before="0"/>
              <w:jc w:val="left"/>
              <w:rPr>
                <w:rFonts w:cs="Arial"/>
                <w:sz w:val="24"/>
                <w:szCs w:val="24"/>
                <w:lang w:val="am-ET" w:eastAsia="ar-SA"/>
              </w:rPr>
            </w:pPr>
          </w:p>
        </w:tc>
        <w:tc>
          <w:tcPr>
            <w:tcW w:w="353" w:type="pct"/>
            <w:tcBorders>
              <w:top w:val="single" w:sz="4" w:space="0" w:color="auto"/>
              <w:left w:val="single" w:sz="4" w:space="0" w:color="auto"/>
              <w:bottom w:val="single" w:sz="4" w:space="0" w:color="auto"/>
              <w:right w:val="single" w:sz="4" w:space="0" w:color="auto"/>
            </w:tcBorders>
          </w:tcPr>
          <w:p w:rsidR="00955F03" w:rsidRPr="00032716" w:rsidRDefault="00955F03" w:rsidP="00713F2E">
            <w:pPr>
              <w:tabs>
                <w:tab w:val="left" w:pos="360"/>
              </w:tabs>
              <w:suppressAutoHyphens/>
              <w:spacing w:before="0"/>
              <w:jc w:val="left"/>
              <w:rPr>
                <w:rFonts w:cs="Arial"/>
                <w:sz w:val="24"/>
                <w:szCs w:val="24"/>
                <w:lang w:val="am-ET" w:eastAsia="ar-SA"/>
              </w:rPr>
            </w:pPr>
          </w:p>
        </w:tc>
      </w:tr>
      <w:tr w:rsidR="009C32FB" w:rsidRPr="00032716" w:rsidTr="009C32FB">
        <w:trPr>
          <w:trHeight w:val="272"/>
        </w:trPr>
        <w:tc>
          <w:tcPr>
            <w:tcW w:w="216" w:type="pct"/>
            <w:tcBorders>
              <w:top w:val="single" w:sz="6" w:space="0" w:color="auto"/>
              <w:left w:val="double" w:sz="4" w:space="0" w:color="auto"/>
              <w:bottom w:val="single" w:sz="6" w:space="0" w:color="auto"/>
            </w:tcBorders>
            <w:vAlign w:val="center"/>
          </w:tcPr>
          <w:p w:rsidR="00955F03" w:rsidRDefault="00955F03" w:rsidP="00713F2E">
            <w:pPr>
              <w:tabs>
                <w:tab w:val="left" w:pos="360"/>
              </w:tabs>
              <w:suppressAutoHyphens/>
              <w:spacing w:before="0"/>
              <w:jc w:val="center"/>
              <w:rPr>
                <w:rFonts w:cs="Arial"/>
                <w:sz w:val="24"/>
                <w:szCs w:val="24"/>
                <w:lang w:val="sr-Cyrl-RS" w:eastAsia="ar-SA"/>
              </w:rPr>
            </w:pPr>
            <w:r>
              <w:rPr>
                <w:rFonts w:cs="Arial"/>
                <w:sz w:val="24"/>
                <w:szCs w:val="24"/>
                <w:lang w:val="sr-Cyrl-RS" w:eastAsia="ar-SA"/>
              </w:rPr>
              <w:t>11</w:t>
            </w:r>
          </w:p>
        </w:tc>
        <w:tc>
          <w:tcPr>
            <w:tcW w:w="1379" w:type="pct"/>
            <w:tcBorders>
              <w:top w:val="single" w:sz="6" w:space="0" w:color="auto"/>
              <w:left w:val="single" w:sz="6" w:space="0" w:color="auto"/>
              <w:bottom w:val="single" w:sz="6" w:space="0" w:color="auto"/>
            </w:tcBorders>
          </w:tcPr>
          <w:p w:rsidR="00955F03" w:rsidRPr="0066102C" w:rsidRDefault="00955F03" w:rsidP="009C32FB">
            <w:pPr>
              <w:tabs>
                <w:tab w:val="left" w:pos="360"/>
              </w:tabs>
              <w:suppressAutoHyphens/>
              <w:spacing w:before="0"/>
              <w:jc w:val="center"/>
              <w:rPr>
                <w:rFonts w:cs="Arial"/>
                <w:sz w:val="20"/>
                <w:szCs w:val="20"/>
                <w:lang w:val="sr-Cyrl-RS" w:eastAsia="ar-SA"/>
              </w:rPr>
            </w:pPr>
            <w:r w:rsidRPr="00955F03">
              <w:rPr>
                <w:rFonts w:cs="Arial"/>
                <w:sz w:val="20"/>
                <w:szCs w:val="20"/>
                <w:lang w:val="am-ET" w:eastAsia="ar-SA"/>
              </w:rPr>
              <w:t>Преда</w:t>
            </w:r>
            <w:r>
              <w:rPr>
                <w:rFonts w:cs="Arial"/>
                <w:sz w:val="20"/>
                <w:szCs w:val="20"/>
                <w:lang w:val="am-ET" w:eastAsia="ar-SA"/>
              </w:rPr>
              <w:t>ја Тендерске документације израђ</w:t>
            </w:r>
            <w:r w:rsidRPr="00955F03">
              <w:rPr>
                <w:rFonts w:cs="Arial"/>
                <w:sz w:val="20"/>
                <w:szCs w:val="20"/>
                <w:lang w:val="am-ET" w:eastAsia="ar-SA"/>
              </w:rPr>
              <w:t>ене преме усвојеном ПГД</w:t>
            </w:r>
            <w:r w:rsidR="0066102C">
              <w:rPr>
                <w:rFonts w:cs="Arial"/>
                <w:sz w:val="20"/>
                <w:szCs w:val="20"/>
                <w:lang w:val="sr-Cyrl-RS" w:eastAsia="ar-SA"/>
              </w:rPr>
              <w:t xml:space="preserve"> – технички део</w:t>
            </w:r>
          </w:p>
        </w:tc>
        <w:tc>
          <w:tcPr>
            <w:tcW w:w="272" w:type="pct"/>
            <w:tcBorders>
              <w:top w:val="single" w:sz="6" w:space="0" w:color="auto"/>
              <w:left w:val="single" w:sz="6" w:space="0" w:color="auto"/>
              <w:bottom w:val="single" w:sz="6" w:space="0" w:color="auto"/>
              <w:right w:val="single" w:sz="6" w:space="0" w:color="auto"/>
            </w:tcBorders>
          </w:tcPr>
          <w:p w:rsidR="00955F03" w:rsidRPr="00032716" w:rsidRDefault="00955F03" w:rsidP="00713F2E">
            <w:pPr>
              <w:tabs>
                <w:tab w:val="left" w:pos="360"/>
              </w:tabs>
              <w:suppressAutoHyphens/>
              <w:spacing w:before="0"/>
              <w:jc w:val="left"/>
              <w:rPr>
                <w:rFonts w:cs="Arial"/>
                <w:sz w:val="24"/>
                <w:szCs w:val="24"/>
                <w:lang w:val="am-ET" w:eastAsia="ar-SA"/>
              </w:rPr>
            </w:pPr>
          </w:p>
        </w:tc>
        <w:tc>
          <w:tcPr>
            <w:tcW w:w="318" w:type="pct"/>
            <w:tcBorders>
              <w:top w:val="single" w:sz="6" w:space="0" w:color="auto"/>
              <w:left w:val="single" w:sz="6" w:space="0" w:color="auto"/>
              <w:bottom w:val="single" w:sz="6" w:space="0" w:color="auto"/>
              <w:right w:val="single" w:sz="6" w:space="0" w:color="auto"/>
            </w:tcBorders>
          </w:tcPr>
          <w:p w:rsidR="00955F03" w:rsidRPr="00032716" w:rsidRDefault="00955F03" w:rsidP="00713F2E">
            <w:pPr>
              <w:tabs>
                <w:tab w:val="left" w:pos="360"/>
              </w:tabs>
              <w:suppressAutoHyphens/>
              <w:spacing w:before="0"/>
              <w:jc w:val="left"/>
              <w:rPr>
                <w:rFonts w:cs="Arial"/>
                <w:sz w:val="24"/>
                <w:szCs w:val="24"/>
                <w:lang w:val="am-ET" w:eastAsia="ar-SA"/>
              </w:rPr>
            </w:pPr>
          </w:p>
        </w:tc>
        <w:tc>
          <w:tcPr>
            <w:tcW w:w="273" w:type="pct"/>
            <w:tcBorders>
              <w:top w:val="single" w:sz="6" w:space="0" w:color="auto"/>
              <w:left w:val="single" w:sz="6" w:space="0" w:color="auto"/>
              <w:bottom w:val="single" w:sz="6" w:space="0" w:color="auto"/>
              <w:right w:val="single" w:sz="6" w:space="0" w:color="auto"/>
            </w:tcBorders>
          </w:tcPr>
          <w:p w:rsidR="00955F03" w:rsidRPr="00032716" w:rsidRDefault="00955F03" w:rsidP="00713F2E">
            <w:pPr>
              <w:tabs>
                <w:tab w:val="left" w:pos="360"/>
              </w:tabs>
              <w:suppressAutoHyphens/>
              <w:spacing w:before="0"/>
              <w:jc w:val="left"/>
              <w:rPr>
                <w:rFonts w:cs="Arial"/>
                <w:sz w:val="24"/>
                <w:szCs w:val="24"/>
                <w:lang w:val="am-ET" w:eastAsia="ar-SA"/>
              </w:rPr>
            </w:pPr>
          </w:p>
        </w:tc>
        <w:tc>
          <w:tcPr>
            <w:tcW w:w="227" w:type="pct"/>
            <w:tcBorders>
              <w:top w:val="single" w:sz="6" w:space="0" w:color="auto"/>
              <w:left w:val="single" w:sz="6" w:space="0" w:color="auto"/>
              <w:bottom w:val="single" w:sz="6" w:space="0" w:color="auto"/>
              <w:right w:val="single" w:sz="6" w:space="0" w:color="auto"/>
            </w:tcBorders>
          </w:tcPr>
          <w:p w:rsidR="00955F03" w:rsidRPr="00032716" w:rsidRDefault="00955F03" w:rsidP="00713F2E">
            <w:pPr>
              <w:tabs>
                <w:tab w:val="left" w:pos="360"/>
              </w:tabs>
              <w:suppressAutoHyphens/>
              <w:spacing w:before="0"/>
              <w:jc w:val="left"/>
              <w:rPr>
                <w:rFonts w:cs="Arial"/>
                <w:sz w:val="24"/>
                <w:szCs w:val="24"/>
                <w:lang w:val="am-ET" w:eastAsia="ar-SA"/>
              </w:rPr>
            </w:pPr>
          </w:p>
        </w:tc>
        <w:tc>
          <w:tcPr>
            <w:tcW w:w="227" w:type="pct"/>
            <w:tcBorders>
              <w:top w:val="single" w:sz="6" w:space="0" w:color="auto"/>
              <w:left w:val="single" w:sz="6" w:space="0" w:color="auto"/>
              <w:bottom w:val="single" w:sz="6" w:space="0" w:color="auto"/>
              <w:right w:val="single" w:sz="6" w:space="0" w:color="auto"/>
            </w:tcBorders>
          </w:tcPr>
          <w:p w:rsidR="00955F03" w:rsidRPr="00032716" w:rsidRDefault="00955F03" w:rsidP="00713F2E">
            <w:pPr>
              <w:tabs>
                <w:tab w:val="left" w:pos="360"/>
              </w:tabs>
              <w:suppressAutoHyphens/>
              <w:spacing w:before="0"/>
              <w:jc w:val="left"/>
              <w:rPr>
                <w:rFonts w:cs="Arial"/>
                <w:sz w:val="24"/>
                <w:szCs w:val="24"/>
                <w:lang w:val="am-ET" w:eastAsia="ar-SA"/>
              </w:rPr>
            </w:pPr>
          </w:p>
        </w:tc>
        <w:tc>
          <w:tcPr>
            <w:tcW w:w="272" w:type="pct"/>
            <w:tcBorders>
              <w:top w:val="single" w:sz="6" w:space="0" w:color="auto"/>
              <w:left w:val="single" w:sz="6" w:space="0" w:color="auto"/>
              <w:bottom w:val="single" w:sz="6" w:space="0" w:color="auto"/>
              <w:right w:val="single" w:sz="6" w:space="0" w:color="auto"/>
            </w:tcBorders>
          </w:tcPr>
          <w:p w:rsidR="00955F03" w:rsidRPr="00032716" w:rsidRDefault="00955F03" w:rsidP="00713F2E">
            <w:pPr>
              <w:tabs>
                <w:tab w:val="left" w:pos="360"/>
              </w:tabs>
              <w:suppressAutoHyphens/>
              <w:spacing w:before="0"/>
              <w:jc w:val="left"/>
              <w:rPr>
                <w:rFonts w:cs="Arial"/>
                <w:sz w:val="24"/>
                <w:szCs w:val="24"/>
                <w:lang w:val="am-ET" w:eastAsia="ar-SA"/>
              </w:rPr>
            </w:pPr>
          </w:p>
        </w:tc>
        <w:tc>
          <w:tcPr>
            <w:tcW w:w="219" w:type="pct"/>
            <w:tcBorders>
              <w:top w:val="single" w:sz="6" w:space="0" w:color="auto"/>
              <w:left w:val="single" w:sz="6" w:space="0" w:color="auto"/>
              <w:bottom w:val="single" w:sz="6" w:space="0" w:color="auto"/>
              <w:right w:val="single" w:sz="6" w:space="0" w:color="auto"/>
            </w:tcBorders>
          </w:tcPr>
          <w:p w:rsidR="00955F03" w:rsidRPr="00032716" w:rsidRDefault="00955F03" w:rsidP="00713F2E">
            <w:pPr>
              <w:tabs>
                <w:tab w:val="left" w:pos="360"/>
              </w:tabs>
              <w:suppressAutoHyphens/>
              <w:spacing w:before="0"/>
              <w:jc w:val="left"/>
              <w:rPr>
                <w:rFonts w:cs="Arial"/>
                <w:sz w:val="24"/>
                <w:szCs w:val="24"/>
                <w:lang w:val="am-ET" w:eastAsia="ar-SA"/>
              </w:rPr>
            </w:pPr>
          </w:p>
        </w:tc>
        <w:tc>
          <w:tcPr>
            <w:tcW w:w="226" w:type="pct"/>
            <w:tcBorders>
              <w:top w:val="single" w:sz="6" w:space="0" w:color="auto"/>
              <w:left w:val="single" w:sz="6" w:space="0" w:color="auto"/>
              <w:bottom w:val="single" w:sz="6" w:space="0" w:color="auto"/>
              <w:right w:val="single" w:sz="6" w:space="0" w:color="auto"/>
            </w:tcBorders>
          </w:tcPr>
          <w:p w:rsidR="00955F03" w:rsidRPr="00032716" w:rsidRDefault="00955F03" w:rsidP="00713F2E">
            <w:pPr>
              <w:tabs>
                <w:tab w:val="left" w:pos="360"/>
              </w:tabs>
              <w:suppressAutoHyphens/>
              <w:spacing w:before="0"/>
              <w:jc w:val="left"/>
              <w:rPr>
                <w:rFonts w:cs="Arial"/>
                <w:sz w:val="24"/>
                <w:szCs w:val="24"/>
                <w:lang w:val="am-ET" w:eastAsia="ar-SA"/>
              </w:rPr>
            </w:pPr>
          </w:p>
        </w:tc>
        <w:tc>
          <w:tcPr>
            <w:tcW w:w="226" w:type="pct"/>
            <w:tcBorders>
              <w:top w:val="single" w:sz="6" w:space="0" w:color="auto"/>
              <w:left w:val="single" w:sz="6" w:space="0" w:color="auto"/>
              <w:bottom w:val="single" w:sz="6" w:space="0" w:color="auto"/>
              <w:right w:val="single" w:sz="6" w:space="0" w:color="auto"/>
            </w:tcBorders>
          </w:tcPr>
          <w:p w:rsidR="00955F03" w:rsidRPr="00032716" w:rsidRDefault="00955F03" w:rsidP="00713F2E">
            <w:pPr>
              <w:tabs>
                <w:tab w:val="left" w:pos="360"/>
              </w:tabs>
              <w:suppressAutoHyphens/>
              <w:spacing w:before="0"/>
              <w:jc w:val="left"/>
              <w:rPr>
                <w:rFonts w:cs="Arial"/>
                <w:sz w:val="24"/>
                <w:szCs w:val="24"/>
                <w:lang w:val="am-ET" w:eastAsia="ar-SA"/>
              </w:rPr>
            </w:pPr>
          </w:p>
        </w:tc>
        <w:tc>
          <w:tcPr>
            <w:tcW w:w="272" w:type="pct"/>
            <w:tcBorders>
              <w:top w:val="single" w:sz="6" w:space="0" w:color="auto"/>
              <w:left w:val="single" w:sz="6" w:space="0" w:color="auto"/>
              <w:bottom w:val="single" w:sz="6" w:space="0" w:color="auto"/>
              <w:right w:val="single" w:sz="6" w:space="0" w:color="auto"/>
            </w:tcBorders>
          </w:tcPr>
          <w:p w:rsidR="00955F03" w:rsidRPr="00032716" w:rsidRDefault="00955F03" w:rsidP="00713F2E">
            <w:pPr>
              <w:tabs>
                <w:tab w:val="left" w:pos="360"/>
              </w:tabs>
              <w:suppressAutoHyphens/>
              <w:spacing w:before="0"/>
              <w:jc w:val="left"/>
              <w:rPr>
                <w:rFonts w:cs="Arial"/>
                <w:sz w:val="24"/>
                <w:szCs w:val="24"/>
                <w:lang w:val="am-ET" w:eastAsia="ar-SA"/>
              </w:rPr>
            </w:pPr>
          </w:p>
        </w:tc>
        <w:tc>
          <w:tcPr>
            <w:tcW w:w="272" w:type="pct"/>
            <w:tcBorders>
              <w:top w:val="single" w:sz="6" w:space="0" w:color="auto"/>
              <w:left w:val="single" w:sz="6" w:space="0" w:color="auto"/>
              <w:bottom w:val="single" w:sz="6" w:space="0" w:color="auto"/>
              <w:right w:val="single" w:sz="4" w:space="0" w:color="auto"/>
            </w:tcBorders>
          </w:tcPr>
          <w:p w:rsidR="00955F03" w:rsidRPr="00032716" w:rsidRDefault="00955F03" w:rsidP="00713F2E">
            <w:pPr>
              <w:tabs>
                <w:tab w:val="left" w:pos="360"/>
              </w:tabs>
              <w:suppressAutoHyphens/>
              <w:spacing w:before="0"/>
              <w:jc w:val="left"/>
              <w:rPr>
                <w:rFonts w:cs="Arial"/>
                <w:sz w:val="24"/>
                <w:szCs w:val="24"/>
                <w:lang w:val="am-ET" w:eastAsia="ar-SA"/>
              </w:rPr>
            </w:pPr>
          </w:p>
        </w:tc>
        <w:tc>
          <w:tcPr>
            <w:tcW w:w="248" w:type="pct"/>
            <w:tcBorders>
              <w:top w:val="single" w:sz="4" w:space="0" w:color="auto"/>
              <w:left w:val="single" w:sz="4" w:space="0" w:color="auto"/>
              <w:bottom w:val="single" w:sz="4" w:space="0" w:color="auto"/>
              <w:right w:val="single" w:sz="4" w:space="0" w:color="auto"/>
            </w:tcBorders>
          </w:tcPr>
          <w:p w:rsidR="00955F03" w:rsidRPr="00032716" w:rsidRDefault="00955F03" w:rsidP="00713F2E">
            <w:pPr>
              <w:tabs>
                <w:tab w:val="left" w:pos="360"/>
              </w:tabs>
              <w:suppressAutoHyphens/>
              <w:spacing w:before="0"/>
              <w:jc w:val="left"/>
              <w:rPr>
                <w:rFonts w:cs="Arial"/>
                <w:sz w:val="24"/>
                <w:szCs w:val="24"/>
                <w:lang w:val="am-ET" w:eastAsia="ar-SA"/>
              </w:rPr>
            </w:pPr>
          </w:p>
        </w:tc>
        <w:tc>
          <w:tcPr>
            <w:tcW w:w="353" w:type="pct"/>
            <w:tcBorders>
              <w:top w:val="single" w:sz="4" w:space="0" w:color="auto"/>
              <w:left w:val="single" w:sz="4" w:space="0" w:color="auto"/>
              <w:bottom w:val="single" w:sz="4" w:space="0" w:color="auto"/>
              <w:right w:val="single" w:sz="4" w:space="0" w:color="auto"/>
            </w:tcBorders>
          </w:tcPr>
          <w:p w:rsidR="00955F03" w:rsidRPr="00032716" w:rsidRDefault="00955F03" w:rsidP="00713F2E">
            <w:pPr>
              <w:tabs>
                <w:tab w:val="left" w:pos="360"/>
              </w:tabs>
              <w:suppressAutoHyphens/>
              <w:spacing w:before="0"/>
              <w:jc w:val="left"/>
              <w:rPr>
                <w:rFonts w:cs="Arial"/>
                <w:sz w:val="24"/>
                <w:szCs w:val="24"/>
                <w:lang w:val="am-ET" w:eastAsia="ar-SA"/>
              </w:rPr>
            </w:pPr>
          </w:p>
        </w:tc>
      </w:tr>
    </w:tbl>
    <w:p w:rsidR="00713F2E" w:rsidRDefault="00713F2E" w:rsidP="005E5706"/>
    <w:p w:rsidR="00713F2E" w:rsidRDefault="00713F2E" w:rsidP="005E5706"/>
    <w:p w:rsidR="00955F03" w:rsidRDefault="00955F03" w:rsidP="005E5706"/>
    <w:p w:rsidR="00955F03" w:rsidRDefault="00955F03" w:rsidP="005E5706"/>
    <w:p w:rsidR="00955F03" w:rsidRDefault="00955F03" w:rsidP="005E5706"/>
    <w:p w:rsidR="00955F03" w:rsidRDefault="00955F03" w:rsidP="005E5706"/>
    <w:p w:rsidR="00955F03" w:rsidRDefault="00955F03" w:rsidP="005E5706"/>
    <w:p w:rsidR="00955F03" w:rsidRDefault="00955F03" w:rsidP="005E5706"/>
    <w:p w:rsidR="00955F03" w:rsidRDefault="00955F03" w:rsidP="005E5706"/>
    <w:p w:rsidR="00955F03" w:rsidRDefault="00955F03" w:rsidP="005E5706"/>
    <w:p w:rsidR="007E7BB8" w:rsidRPr="00EC5BB4" w:rsidRDefault="007E7BB8" w:rsidP="007E7BB8">
      <w:pPr>
        <w:spacing w:before="0"/>
        <w:rPr>
          <w:rFonts w:cs="Arial"/>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7E7BB8" w:rsidRPr="00B369B8" w:rsidRDefault="007E7BB8" w:rsidP="007E7BB8">
      <w:pPr>
        <w:spacing w:after="120"/>
        <w:jc w:val="center"/>
        <w:rPr>
          <w:rFonts w:cs="Arial"/>
          <w:sz w:val="24"/>
          <w:szCs w:val="24"/>
        </w:rPr>
      </w:pPr>
      <w:r w:rsidRPr="00EC5BB4">
        <w:rPr>
          <w:rFonts w:cs="Arial"/>
          <w:sz w:val="24"/>
          <w:szCs w:val="24"/>
        </w:rPr>
        <w:t xml:space="preserve">за јавну набавку </w:t>
      </w:r>
      <w:r w:rsidR="00FD6BCE">
        <w:rPr>
          <w:rFonts w:cs="Arial"/>
          <w:sz w:val="24"/>
          <w:szCs w:val="24"/>
          <w:lang w:val="sr-Cyrl-RS"/>
        </w:rPr>
        <w:t>услуга</w:t>
      </w:r>
      <w:r w:rsidR="00B369B8" w:rsidRPr="00B369B8">
        <w:rPr>
          <w:rFonts w:cs="Arial"/>
          <w:b/>
          <w:lang w:val="ru-RU"/>
        </w:rPr>
        <w:t xml:space="preserve"> </w:t>
      </w:r>
      <w:r w:rsidR="00B369B8" w:rsidRPr="00B369B8">
        <w:rPr>
          <w:rFonts w:cs="Arial"/>
          <w:sz w:val="24"/>
          <w:szCs w:val="24"/>
          <w:lang w:val="ru-RU"/>
        </w:rPr>
        <w:t>Израда пројекта реконструкције и модернизације ТС СИП</w:t>
      </w:r>
    </w:p>
    <w:p w:rsidR="007E7BB8" w:rsidRPr="00EC5BB4" w:rsidRDefault="006825F2" w:rsidP="007E7BB8">
      <w:pPr>
        <w:spacing w:after="120"/>
        <w:jc w:val="center"/>
        <w:rPr>
          <w:rFonts w:cs="Arial"/>
          <w:sz w:val="24"/>
          <w:szCs w:val="24"/>
        </w:rPr>
      </w:pPr>
      <w:r>
        <w:rPr>
          <w:rFonts w:cs="Arial"/>
          <w:sz w:val="24"/>
          <w:szCs w:val="24"/>
        </w:rPr>
        <w:t>ЈН</w:t>
      </w:r>
      <w:r w:rsidR="00B369B8">
        <w:rPr>
          <w:rFonts w:cs="Arial"/>
          <w:sz w:val="24"/>
          <w:szCs w:val="24"/>
        </w:rPr>
        <w:t>/2000/0291/2016</w:t>
      </w:r>
    </w:p>
    <w:p w:rsidR="007E7BB8" w:rsidRPr="00EC5BB4" w:rsidRDefault="007E7BB8" w:rsidP="007E7BB8">
      <w:pPr>
        <w:tabs>
          <w:tab w:val="left" w:pos="0"/>
        </w:tabs>
        <w:rPr>
          <w:rFonts w:cs="Arial"/>
          <w:sz w:val="24"/>
          <w:szCs w:val="24"/>
          <w:lang w:val="ru-RU"/>
        </w:rPr>
      </w:pPr>
      <w:r w:rsidRPr="00EC5BB4">
        <w:rPr>
          <w:rFonts w:cs="Arial"/>
          <w:sz w:val="24"/>
          <w:szCs w:val="24"/>
          <w:lang w:val="ru-RU"/>
        </w:rPr>
        <w:t>На основу члана 88. став 1. Закона о јавним набавкама („Службени гласник РС“, бр.124/12, 14/15 и 68/15</w:t>
      </w:r>
      <w:r w:rsidR="00D2673F">
        <w:rPr>
          <w:rFonts w:cs="Arial"/>
          <w:sz w:val="24"/>
          <w:szCs w:val="24"/>
          <w:lang w:val="ru-RU"/>
        </w:rPr>
        <w:t xml:space="preserve"> даље Закон</w:t>
      </w:r>
      <w:r w:rsidRPr="00EC5BB4">
        <w:rPr>
          <w:rFonts w:cs="Arial"/>
          <w:sz w:val="24"/>
          <w:szCs w:val="24"/>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7E7BB8" w:rsidRPr="00EC5BB4" w:rsidTr="00B369B8">
        <w:trPr>
          <w:trHeight w:val="749"/>
          <w:tblCellSpacing w:w="20" w:type="dxa"/>
        </w:trPr>
        <w:tc>
          <w:tcPr>
            <w:tcW w:w="5789" w:type="dxa"/>
            <w:shd w:val="clear" w:color="auto" w:fill="auto"/>
            <w:vAlign w:val="center"/>
          </w:tcPr>
          <w:p w:rsidR="007E7BB8" w:rsidRPr="00EC5BB4" w:rsidRDefault="007E7BB8" w:rsidP="00BE2EA9">
            <w:pPr>
              <w:jc w:val="center"/>
              <w:rPr>
                <w:rFonts w:cs="Arial"/>
                <w:color w:val="00B0F0"/>
                <w:sz w:val="24"/>
                <w:szCs w:val="24"/>
              </w:rPr>
            </w:pPr>
            <w:r w:rsidRPr="00925824">
              <w:rPr>
                <w:rFonts w:cs="Arial"/>
                <w:sz w:val="24"/>
                <w:szCs w:val="24"/>
              </w:rPr>
              <w:t>трошкови прибављања средстава обезбеђења</w:t>
            </w:r>
          </w:p>
        </w:tc>
        <w:tc>
          <w:tcPr>
            <w:tcW w:w="3181"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B369B8">
        <w:trPr>
          <w:trHeight w:val="307"/>
          <w:tblCellSpacing w:w="20" w:type="dxa"/>
        </w:trPr>
        <w:tc>
          <w:tcPr>
            <w:tcW w:w="5789"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18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369B8">
        <w:trPr>
          <w:trHeight w:val="433"/>
          <w:tblCellSpacing w:w="20" w:type="dxa"/>
        </w:trPr>
        <w:tc>
          <w:tcPr>
            <w:tcW w:w="5789"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18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369B8">
        <w:trPr>
          <w:trHeight w:val="190"/>
          <w:tblCellSpacing w:w="20" w:type="dxa"/>
        </w:trPr>
        <w:tc>
          <w:tcPr>
            <w:tcW w:w="5789"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18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E7BB8" w:rsidRPr="00EC5BB4" w:rsidRDefault="007E7BB8" w:rsidP="007E7BB8">
      <w:pPr>
        <w:tabs>
          <w:tab w:val="left" w:pos="0"/>
        </w:tabs>
        <w:rPr>
          <w:rFonts w:cs="Arial"/>
          <w:color w:val="FF0000"/>
          <w:sz w:val="24"/>
          <w:szCs w:val="24"/>
          <w:lang w:val="ru-RU"/>
        </w:rPr>
      </w:pPr>
    </w:p>
    <w:tbl>
      <w:tblPr>
        <w:tblW w:w="9180" w:type="dxa"/>
        <w:jc w:val="center"/>
        <w:tblLayout w:type="fixed"/>
        <w:tblLook w:val="0000" w:firstRow="0" w:lastRow="0" w:firstColumn="0" w:lastColumn="0" w:noHBand="0" w:noVBand="0"/>
      </w:tblPr>
      <w:tblGrid>
        <w:gridCol w:w="3072"/>
        <w:gridCol w:w="2127"/>
        <w:gridCol w:w="3981"/>
      </w:tblGrid>
      <w:tr w:rsidR="007E7BB8" w:rsidRPr="00EC5BB4" w:rsidTr="00B369B8">
        <w:trPr>
          <w:jc w:val="center"/>
        </w:trPr>
        <w:tc>
          <w:tcPr>
            <w:tcW w:w="307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3981"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369B8">
        <w:trPr>
          <w:jc w:val="center"/>
        </w:trPr>
        <w:tc>
          <w:tcPr>
            <w:tcW w:w="307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3981" w:type="dxa"/>
          </w:tcPr>
          <w:p w:rsidR="007E7BB8" w:rsidRPr="00EC5BB4" w:rsidRDefault="007E7BB8" w:rsidP="00BE2EA9">
            <w:pPr>
              <w:spacing w:before="0"/>
              <w:jc w:val="center"/>
              <w:rPr>
                <w:rFonts w:cs="Arial"/>
                <w:sz w:val="24"/>
                <w:szCs w:val="24"/>
                <w:lang w:val="ru-RU"/>
              </w:rPr>
            </w:pPr>
          </w:p>
        </w:tc>
      </w:tr>
      <w:tr w:rsidR="007E7BB8" w:rsidRPr="00EC5BB4" w:rsidTr="00B369B8">
        <w:trPr>
          <w:jc w:val="center"/>
        </w:trPr>
        <w:tc>
          <w:tcPr>
            <w:tcW w:w="307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3981"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369B8">
        <w:trPr>
          <w:trHeight w:val="389"/>
          <w:jc w:val="center"/>
        </w:trPr>
        <w:tc>
          <w:tcPr>
            <w:tcW w:w="307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3981"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B369B8" w:rsidRDefault="00B369B8" w:rsidP="007E7BB8">
      <w:pPr>
        <w:tabs>
          <w:tab w:val="left" w:pos="0"/>
        </w:tabs>
        <w:spacing w:before="0"/>
        <w:rPr>
          <w:rFonts w:cs="Arial"/>
          <w:b/>
          <w:i/>
          <w:sz w:val="24"/>
          <w:szCs w:val="24"/>
          <w:lang w:val="ru-RU"/>
        </w:rPr>
      </w:pPr>
    </w:p>
    <w:p w:rsidR="00B369B8" w:rsidRDefault="00B369B8" w:rsidP="007E7BB8">
      <w:pPr>
        <w:tabs>
          <w:tab w:val="left" w:pos="0"/>
        </w:tabs>
        <w:spacing w:before="0"/>
        <w:rPr>
          <w:rFonts w:cs="Arial"/>
          <w:b/>
          <w:i/>
          <w:sz w:val="24"/>
          <w:szCs w:val="24"/>
          <w:lang w:val="ru-RU"/>
        </w:rPr>
      </w:pPr>
    </w:p>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5E5706">
        <w:rPr>
          <w:sz w:val="24"/>
          <w:szCs w:val="24"/>
          <w:lang w:val="sr-Cyrl-RS"/>
        </w:rPr>
        <w:lastRenderedPageBreak/>
        <w:t>ПРИЛОГ 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Default="00932668" w:rsidP="00D2673F">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D2673F" w:rsidRPr="00D2673F" w:rsidRDefault="00D2673F" w:rsidP="00D2673F">
      <w:pPr>
        <w:tabs>
          <w:tab w:val="num" w:pos="360"/>
        </w:tabs>
        <w:rPr>
          <w:rFonts w:cs="Arial"/>
          <w:spacing w:val="2"/>
          <w:sz w:val="24"/>
          <w:szCs w:val="24"/>
          <w:lang w:val="sr-Cyrl-RS"/>
        </w:rPr>
      </w:pPr>
    </w:p>
    <w:p w:rsidR="001B0370" w:rsidRPr="005E5706" w:rsidRDefault="005E5706" w:rsidP="001B0370">
      <w:pPr>
        <w:pStyle w:val="KDObrazac"/>
        <w:spacing w:before="0"/>
        <w:rPr>
          <w:sz w:val="24"/>
          <w:szCs w:val="24"/>
          <w:lang w:val="sr-Cyrl-RS"/>
        </w:rPr>
      </w:pPr>
      <w:r>
        <w:rPr>
          <w:sz w:val="24"/>
          <w:szCs w:val="24"/>
          <w:lang w:val="sr-Cyrl-RS"/>
        </w:rPr>
        <w:t xml:space="preserve">ПРИЛОГ </w:t>
      </w:r>
      <w:r>
        <w:rPr>
          <w:sz w:val="24"/>
          <w:szCs w:val="24"/>
        </w:rPr>
        <w:t>2</w:t>
      </w:r>
      <w:r>
        <w:rPr>
          <w:sz w:val="24"/>
          <w:szCs w:val="24"/>
          <w:lang w:val="sr-Cyrl-RS"/>
        </w:rPr>
        <w:t>.</w:t>
      </w:r>
    </w:p>
    <w:p w:rsidR="001B0370" w:rsidRPr="00781B02" w:rsidRDefault="001B0370" w:rsidP="00781B02"/>
    <w:p w:rsidR="001B0370" w:rsidRPr="00EC5BB4" w:rsidRDefault="001B0370" w:rsidP="001B0370">
      <w:pPr>
        <w:spacing w:before="0"/>
        <w:rPr>
          <w:rFonts w:cs="Arial"/>
          <w:color w:val="00B0F0"/>
          <w:sz w:val="24"/>
          <w:szCs w:val="24"/>
        </w:rPr>
      </w:pPr>
    </w:p>
    <w:p w:rsidR="001B0370" w:rsidRPr="005E5706" w:rsidRDefault="001B0370" w:rsidP="001B0370">
      <w:pPr>
        <w:spacing w:before="0"/>
        <w:rPr>
          <w:rFonts w:cs="Arial"/>
          <w:sz w:val="24"/>
          <w:szCs w:val="24"/>
        </w:rPr>
      </w:pPr>
      <w:r w:rsidRPr="005E5706">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5E5706">
        <w:rPr>
          <w:rFonts w:cs="Arial"/>
          <w:sz w:val="24"/>
          <w:szCs w:val="24"/>
        </w:rPr>
        <w:t>П</w:t>
      </w:r>
      <w:r w:rsidRPr="005E5706">
        <w:rPr>
          <w:rFonts w:cs="Arial"/>
          <w:sz w:val="24"/>
          <w:szCs w:val="24"/>
        </w:rPr>
        <w:t>овеља</w:t>
      </w:r>
      <w:r w:rsidR="00527AD1" w:rsidRPr="005E5706">
        <w:rPr>
          <w:rFonts w:cs="Arial"/>
          <w:sz w:val="24"/>
          <w:szCs w:val="24"/>
          <w:lang w:val="sr-Cyrl-RS"/>
        </w:rPr>
        <w:t>, Сл.лист РС 80/15</w:t>
      </w:r>
      <w:r w:rsidRPr="005E5706">
        <w:rPr>
          <w:rFonts w:cs="Arial"/>
          <w:sz w:val="24"/>
          <w:szCs w:val="24"/>
        </w:rPr>
        <w:t xml:space="preserve">) и Зaкoнa o </w:t>
      </w:r>
      <w:r w:rsidR="00527AD1" w:rsidRPr="005E5706">
        <w:rPr>
          <w:rFonts w:cs="Arial"/>
          <w:sz w:val="24"/>
          <w:szCs w:val="24"/>
          <w:lang w:val="sr-Cyrl-RS"/>
        </w:rPr>
        <w:t>платним услугама</w:t>
      </w:r>
      <w:r w:rsidRPr="005E5706">
        <w:rPr>
          <w:rFonts w:cs="Arial"/>
          <w:sz w:val="24"/>
          <w:szCs w:val="24"/>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1B0370" w:rsidRPr="005E5706" w:rsidRDefault="001B0370" w:rsidP="001B0370">
      <w:pPr>
        <w:spacing w:before="0"/>
        <w:rPr>
          <w:rFonts w:cs="Arial"/>
          <w:sz w:val="24"/>
          <w:szCs w:val="24"/>
        </w:rPr>
      </w:pPr>
    </w:p>
    <w:p w:rsidR="001B0370" w:rsidRPr="005E5706" w:rsidRDefault="001B0370" w:rsidP="001B0370">
      <w:pPr>
        <w:spacing w:before="0"/>
        <w:rPr>
          <w:rFonts w:cs="Arial"/>
          <w:sz w:val="24"/>
          <w:szCs w:val="24"/>
          <w:lang w:val="ru-RU"/>
        </w:rPr>
      </w:pPr>
      <w:r w:rsidRPr="005E5706">
        <w:rPr>
          <w:rFonts w:cs="Arial"/>
          <w:sz w:val="24"/>
          <w:szCs w:val="24"/>
        </w:rPr>
        <w:t xml:space="preserve">ДУЖНИК:  </w:t>
      </w:r>
      <w:r w:rsidRPr="005E5706">
        <w:rPr>
          <w:rFonts w:cs="Arial"/>
          <w:sz w:val="24"/>
          <w:szCs w:val="24"/>
          <w:lang w:val="ru-RU"/>
        </w:rPr>
        <w:t>…………………………………………………………………………........................</w:t>
      </w:r>
    </w:p>
    <w:p w:rsidR="001B0370" w:rsidRPr="005E5706" w:rsidRDefault="001B0370" w:rsidP="001B0370">
      <w:pPr>
        <w:spacing w:before="0"/>
        <w:rPr>
          <w:rFonts w:cs="Arial"/>
          <w:sz w:val="24"/>
          <w:szCs w:val="24"/>
        </w:rPr>
      </w:pPr>
      <w:r w:rsidRPr="005E5706">
        <w:rPr>
          <w:rFonts w:cs="Arial"/>
          <w:sz w:val="24"/>
          <w:szCs w:val="24"/>
        </w:rPr>
        <w:t>(назив и седиште Понуђача)</w:t>
      </w:r>
    </w:p>
    <w:p w:rsidR="001B0370" w:rsidRPr="005E5706" w:rsidRDefault="001B0370" w:rsidP="001B0370">
      <w:pPr>
        <w:spacing w:before="0"/>
        <w:rPr>
          <w:rFonts w:cs="Arial"/>
          <w:sz w:val="24"/>
          <w:szCs w:val="24"/>
        </w:rPr>
      </w:pPr>
      <w:r w:rsidRPr="005E5706">
        <w:rPr>
          <w:rFonts w:cs="Arial"/>
          <w:sz w:val="24"/>
          <w:szCs w:val="24"/>
        </w:rPr>
        <w:t>МАТИЧНИ БРОЈ ДУЖНИКА (Понуђача): ..................................................................</w:t>
      </w:r>
    </w:p>
    <w:p w:rsidR="001B0370" w:rsidRPr="005E5706" w:rsidRDefault="001B0370" w:rsidP="001B0370">
      <w:pPr>
        <w:spacing w:before="0"/>
        <w:rPr>
          <w:rFonts w:cs="Arial"/>
          <w:sz w:val="24"/>
          <w:szCs w:val="24"/>
        </w:rPr>
      </w:pPr>
      <w:r w:rsidRPr="005E5706">
        <w:rPr>
          <w:rFonts w:cs="Arial"/>
          <w:sz w:val="24"/>
          <w:szCs w:val="24"/>
        </w:rPr>
        <w:t>ТЕКУЋИ РАЧУН ДУЖНИКА (Понуђача): ...................................................................</w:t>
      </w:r>
    </w:p>
    <w:p w:rsidR="001B0370" w:rsidRPr="005E5706" w:rsidRDefault="001B0370" w:rsidP="001B0370">
      <w:pPr>
        <w:spacing w:before="0"/>
        <w:rPr>
          <w:rFonts w:cs="Arial"/>
          <w:sz w:val="24"/>
          <w:szCs w:val="24"/>
        </w:rPr>
      </w:pPr>
      <w:r w:rsidRPr="005E5706">
        <w:rPr>
          <w:rFonts w:cs="Arial"/>
          <w:sz w:val="24"/>
          <w:szCs w:val="24"/>
        </w:rPr>
        <w:t>ПИБ ДУЖНИКА (Понуђача): ........................................................................................</w:t>
      </w:r>
    </w:p>
    <w:p w:rsidR="001B0370" w:rsidRPr="005E5706" w:rsidRDefault="001B0370" w:rsidP="001B0370">
      <w:pPr>
        <w:spacing w:before="0"/>
        <w:rPr>
          <w:rFonts w:cs="Arial"/>
          <w:sz w:val="24"/>
          <w:szCs w:val="24"/>
        </w:rPr>
      </w:pPr>
    </w:p>
    <w:p w:rsidR="001B0370" w:rsidRPr="005E5706" w:rsidRDefault="001B0370" w:rsidP="001B0370">
      <w:pPr>
        <w:spacing w:before="0"/>
        <w:rPr>
          <w:rFonts w:cs="Arial"/>
          <w:sz w:val="24"/>
          <w:szCs w:val="24"/>
        </w:rPr>
      </w:pPr>
      <w:r w:rsidRPr="005E5706">
        <w:rPr>
          <w:rFonts w:cs="Arial"/>
          <w:sz w:val="24"/>
          <w:szCs w:val="24"/>
        </w:rPr>
        <w:t>и з д а ј е  д а н а ............................ године</w:t>
      </w:r>
    </w:p>
    <w:p w:rsidR="001B0370" w:rsidRPr="005E5706" w:rsidRDefault="001B0370" w:rsidP="001B0370">
      <w:pPr>
        <w:spacing w:before="0"/>
        <w:rPr>
          <w:rFonts w:cs="Arial"/>
          <w:sz w:val="24"/>
          <w:szCs w:val="24"/>
        </w:rPr>
      </w:pPr>
    </w:p>
    <w:p w:rsidR="001B0370" w:rsidRPr="005E5706" w:rsidRDefault="001B0370" w:rsidP="001B0370">
      <w:pPr>
        <w:spacing w:before="0"/>
        <w:rPr>
          <w:rFonts w:cs="Arial"/>
          <w:sz w:val="24"/>
          <w:szCs w:val="24"/>
        </w:rPr>
      </w:pPr>
    </w:p>
    <w:p w:rsidR="001B0370" w:rsidRPr="005E5706" w:rsidRDefault="001B0370" w:rsidP="001B0370">
      <w:pPr>
        <w:spacing w:before="0"/>
        <w:jc w:val="center"/>
        <w:rPr>
          <w:rFonts w:cs="Arial"/>
          <w:b/>
          <w:sz w:val="24"/>
          <w:szCs w:val="24"/>
        </w:rPr>
      </w:pPr>
      <w:r w:rsidRPr="005E5706">
        <w:rPr>
          <w:rFonts w:cs="Arial"/>
          <w:b/>
          <w:sz w:val="24"/>
          <w:szCs w:val="24"/>
        </w:rPr>
        <w:t xml:space="preserve">МЕНИЧНО ПИСМО – ОВЛАШЋЕЊЕ ЗА КОРИСНИКА  БЛАНКО </w:t>
      </w:r>
      <w:r w:rsidR="004E0FFC" w:rsidRPr="005E5706">
        <w:rPr>
          <w:rFonts w:cs="Arial"/>
          <w:b/>
          <w:sz w:val="24"/>
          <w:szCs w:val="24"/>
          <w:lang w:val="sr-Cyrl-RS"/>
        </w:rPr>
        <w:t>СОПСТВЕНЕ</w:t>
      </w:r>
      <w:r w:rsidRPr="005E5706">
        <w:rPr>
          <w:rFonts w:cs="Arial"/>
          <w:b/>
          <w:sz w:val="24"/>
          <w:szCs w:val="24"/>
        </w:rPr>
        <w:t xml:space="preserve"> МЕНИЦЕ</w:t>
      </w:r>
    </w:p>
    <w:p w:rsidR="001B0370" w:rsidRPr="005E5706" w:rsidRDefault="001B0370" w:rsidP="001B0370">
      <w:pPr>
        <w:spacing w:before="0"/>
        <w:jc w:val="center"/>
        <w:rPr>
          <w:rFonts w:cs="Arial"/>
          <w:b/>
          <w:sz w:val="24"/>
          <w:szCs w:val="24"/>
        </w:rPr>
      </w:pPr>
    </w:p>
    <w:p w:rsidR="001B0370" w:rsidRPr="005E5706" w:rsidRDefault="001B0370" w:rsidP="00925824">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5E5706">
        <w:rPr>
          <w:rFonts w:cs="Arial"/>
          <w:b w:val="0"/>
          <w:sz w:val="24"/>
          <w:szCs w:val="24"/>
        </w:rPr>
        <w:t xml:space="preserve">КОРИСНИК - ПОВЕРИЛАЦ:Јавно предузеће „Електроприведа Србије“ </w:t>
      </w:r>
      <w:r w:rsidR="008576CB" w:rsidRPr="005E5706">
        <w:rPr>
          <w:rFonts w:cs="Arial"/>
          <w:b w:val="0"/>
          <w:sz w:val="24"/>
          <w:szCs w:val="24"/>
          <w:lang w:val="sr-Cyrl-RS"/>
        </w:rPr>
        <w:t>Београд, Улица ц</w:t>
      </w:r>
      <w:r w:rsidRPr="005E5706">
        <w:rPr>
          <w:rFonts w:cs="Arial"/>
          <w:b w:val="0"/>
          <w:sz w:val="24"/>
          <w:szCs w:val="24"/>
        </w:rPr>
        <w:t>арице Милице број 2,</w:t>
      </w:r>
      <w:r w:rsidR="0062027A" w:rsidRPr="005E5706">
        <w:rPr>
          <w:rFonts w:cs="Arial"/>
          <w:b w:val="0"/>
          <w:sz w:val="24"/>
          <w:szCs w:val="24"/>
          <w:lang w:val="sr-Cyrl-RS"/>
        </w:rPr>
        <w:t xml:space="preserve"> </w:t>
      </w:r>
      <w:r w:rsidR="005E5706" w:rsidRPr="005E5706">
        <w:rPr>
          <w:rFonts w:cs="Arial"/>
          <w:b w:val="0"/>
          <w:sz w:val="24"/>
          <w:szCs w:val="24"/>
          <w:lang w:val="sr-Cyrl-RS"/>
        </w:rPr>
        <w:t xml:space="preserve">огранак „ХЕ Ђердап“, </w:t>
      </w:r>
      <w:r w:rsidRPr="005E5706">
        <w:rPr>
          <w:rFonts w:cs="Arial"/>
          <w:b w:val="0"/>
          <w:sz w:val="24"/>
          <w:szCs w:val="24"/>
        </w:rPr>
        <w:t xml:space="preserve">11000 Београд, Матични број 20053658, ПИБ 103920327, бр. Тек. рачуна: 160-700-13 Banka Intesa, </w:t>
      </w:r>
    </w:p>
    <w:p w:rsidR="004C0776" w:rsidRPr="005E5706" w:rsidRDefault="004C0776" w:rsidP="004C0776">
      <w:pPr>
        <w:pStyle w:val="Bodytext60"/>
        <w:shd w:val="clear" w:color="auto" w:fill="auto"/>
        <w:tabs>
          <w:tab w:val="left" w:pos="1418"/>
        </w:tabs>
        <w:spacing w:before="0" w:after="0" w:line="240" w:lineRule="auto"/>
        <w:ind w:left="1440" w:hanging="1440"/>
        <w:jc w:val="both"/>
        <w:rPr>
          <w:rFonts w:cs="Arial"/>
          <w:b w:val="0"/>
          <w:sz w:val="24"/>
          <w:szCs w:val="24"/>
          <w:lang w:val="sr-Cyrl-RS"/>
        </w:rPr>
      </w:pPr>
    </w:p>
    <w:p w:rsidR="004E0FFC" w:rsidRPr="005E5706" w:rsidRDefault="001B0370" w:rsidP="001B0370">
      <w:pPr>
        <w:spacing w:before="0"/>
        <w:rPr>
          <w:rFonts w:cs="Arial"/>
          <w:sz w:val="24"/>
          <w:szCs w:val="24"/>
          <w:lang w:val="sr-Cyrl-RS"/>
        </w:rPr>
      </w:pPr>
      <w:r w:rsidRPr="005E5706">
        <w:rPr>
          <w:rFonts w:cs="Arial"/>
          <w:sz w:val="24"/>
          <w:szCs w:val="24"/>
        </w:rPr>
        <w:t xml:space="preserve">Прeдajeмo вaм блaнкo </w:t>
      </w:r>
      <w:r w:rsidR="004E0FFC" w:rsidRPr="005E5706">
        <w:rPr>
          <w:rFonts w:cs="Arial"/>
          <w:sz w:val="24"/>
          <w:szCs w:val="24"/>
          <w:lang w:val="sr-Cyrl-RS"/>
        </w:rPr>
        <w:t xml:space="preserve">сопствену </w:t>
      </w:r>
      <w:r w:rsidR="004E0FFC" w:rsidRPr="005E5706">
        <w:rPr>
          <w:rFonts w:cs="Arial"/>
          <w:sz w:val="24"/>
          <w:szCs w:val="24"/>
        </w:rPr>
        <w:t>мeницу</w:t>
      </w:r>
      <w:r w:rsidR="004E0FFC" w:rsidRPr="005E5706">
        <w:rPr>
          <w:rFonts w:cs="Arial"/>
          <w:sz w:val="24"/>
          <w:szCs w:val="24"/>
          <w:lang w:val="sr-Cyrl-RS"/>
        </w:rPr>
        <w:t xml:space="preserve"> за озбиљност понуде </w:t>
      </w:r>
      <w:r w:rsidRPr="005E5706">
        <w:rPr>
          <w:rFonts w:cs="Arial"/>
          <w:sz w:val="24"/>
          <w:szCs w:val="24"/>
        </w:rPr>
        <w:t xml:space="preserve"> </w:t>
      </w:r>
      <w:r w:rsidR="004E0FFC" w:rsidRPr="005E5706">
        <w:rPr>
          <w:rFonts w:cs="Arial"/>
          <w:sz w:val="24"/>
          <w:szCs w:val="24"/>
          <w:lang w:val="sr-Cyrl-RS"/>
        </w:rPr>
        <w:t>која је неопозива, без права протеста и наплатива на први позив.</w:t>
      </w:r>
    </w:p>
    <w:p w:rsidR="001B0370" w:rsidRPr="005E5706" w:rsidRDefault="004E0FFC" w:rsidP="005E5706">
      <w:pPr>
        <w:spacing w:before="0"/>
        <w:rPr>
          <w:rFonts w:cs="Arial"/>
          <w:sz w:val="24"/>
          <w:szCs w:val="24"/>
        </w:rPr>
      </w:pPr>
      <w:r w:rsidRPr="005E5706">
        <w:rPr>
          <w:rFonts w:cs="Arial"/>
          <w:sz w:val="24"/>
          <w:szCs w:val="24"/>
          <w:lang w:val="sr-Cyrl-RS"/>
        </w:rPr>
        <w:t>О</w:t>
      </w:r>
      <w:r w:rsidR="001B0370" w:rsidRPr="005E5706">
        <w:rPr>
          <w:rFonts w:cs="Arial"/>
          <w:sz w:val="24"/>
          <w:szCs w:val="24"/>
        </w:rPr>
        <w:t>влaшћуjeмo Пoвeриoцa, дa прeдaту мeницу брoj _________________________(</w:t>
      </w:r>
      <w:r w:rsidR="001B0370" w:rsidRPr="005E5706">
        <w:rPr>
          <w:rFonts w:cs="Arial"/>
          <w:i/>
          <w:iCs/>
          <w:sz w:val="24"/>
          <w:szCs w:val="24"/>
        </w:rPr>
        <w:t xml:space="preserve">уписати сeриjски брoj мeницe) </w:t>
      </w:r>
      <w:r w:rsidR="001B0370" w:rsidRPr="005E5706">
        <w:rPr>
          <w:rFonts w:cs="Arial"/>
          <w:sz w:val="24"/>
          <w:szCs w:val="24"/>
        </w:rPr>
        <w:t xml:space="preserve">мoжe пoпунити у изнoсу </w:t>
      </w:r>
      <w:r w:rsidR="005E5706" w:rsidRPr="0069544F">
        <w:rPr>
          <w:rFonts w:cs="Arial"/>
          <w:iCs/>
          <w:sz w:val="24"/>
          <w:szCs w:val="24"/>
          <w:lang w:val="sr-Cyrl-RS"/>
        </w:rPr>
        <w:t>10</w:t>
      </w:r>
      <w:r w:rsidR="001B0370" w:rsidRPr="0069544F">
        <w:rPr>
          <w:rFonts w:cs="Arial"/>
          <w:sz w:val="24"/>
          <w:szCs w:val="24"/>
        </w:rPr>
        <w:t>%</w:t>
      </w:r>
      <w:r w:rsidR="001B0370" w:rsidRPr="005E5706">
        <w:rPr>
          <w:rFonts w:cs="Arial"/>
          <w:sz w:val="24"/>
          <w:szCs w:val="24"/>
        </w:rPr>
        <w:t xml:space="preserve"> </w:t>
      </w:r>
      <w:r w:rsidR="001B0370" w:rsidRPr="005E5706">
        <w:rPr>
          <w:rFonts w:cs="Arial"/>
          <w:i/>
          <w:sz w:val="24"/>
          <w:szCs w:val="24"/>
        </w:rPr>
        <w:t>(уписати проценат</w:t>
      </w:r>
      <w:r w:rsidR="001B0370" w:rsidRPr="005E5706">
        <w:rPr>
          <w:rFonts w:cs="Arial"/>
          <w:sz w:val="24"/>
          <w:szCs w:val="24"/>
        </w:rPr>
        <w:t>) oд врeднoсти пoнудe бeз ПДВ, зa oзб</w:t>
      </w:r>
      <w:r w:rsidR="000241A0" w:rsidRPr="005E5706">
        <w:rPr>
          <w:rFonts w:cs="Arial"/>
          <w:sz w:val="24"/>
          <w:szCs w:val="24"/>
        </w:rPr>
        <w:t>иљнoст пoнудe, у о</w:t>
      </w:r>
      <w:r w:rsidR="00B97AC8" w:rsidRPr="005E5706">
        <w:rPr>
          <w:rFonts w:cs="Arial"/>
          <w:sz w:val="24"/>
          <w:szCs w:val="24"/>
          <w:lang w:val="sr-Cyrl-RS"/>
        </w:rPr>
        <w:t>т</w:t>
      </w:r>
      <w:r w:rsidR="000241A0" w:rsidRPr="005E5706">
        <w:rPr>
          <w:rFonts w:cs="Arial"/>
          <w:sz w:val="24"/>
          <w:szCs w:val="24"/>
        </w:rPr>
        <w:t xml:space="preserve">вореном поступку јавне набавке </w:t>
      </w:r>
      <w:r w:rsidR="000241A0" w:rsidRPr="005E5706">
        <w:rPr>
          <w:rFonts w:cs="Arial"/>
          <w:sz w:val="24"/>
          <w:szCs w:val="24"/>
          <w:lang w:val="sr-Cyrl-RS"/>
        </w:rPr>
        <w:t>услуга</w:t>
      </w:r>
      <w:r w:rsidR="00736E2B" w:rsidRPr="005E5706">
        <w:rPr>
          <w:rFonts w:cs="Arial"/>
          <w:sz w:val="24"/>
          <w:szCs w:val="24"/>
          <w:lang w:val="sr-Cyrl-RS"/>
        </w:rPr>
        <w:t xml:space="preserve"> </w:t>
      </w:r>
      <w:r w:rsidR="005E5706" w:rsidRPr="005E5706">
        <w:rPr>
          <w:rFonts w:cs="Arial"/>
          <w:sz w:val="24"/>
          <w:szCs w:val="24"/>
          <w:lang w:val="ru-RU"/>
        </w:rPr>
        <w:t>Израда пројекта реконструкције и модернизације ТС СИП</w:t>
      </w:r>
      <w:r w:rsidR="005E5706" w:rsidRPr="005E5706">
        <w:rPr>
          <w:rFonts w:cs="Arial"/>
          <w:sz w:val="24"/>
          <w:szCs w:val="24"/>
          <w:lang w:val="sr-Cyrl-RS"/>
        </w:rPr>
        <w:t xml:space="preserve">, ЈН/2000/0291/2016, </w:t>
      </w:r>
      <w:r w:rsidR="001B0370" w:rsidRPr="005E5706">
        <w:rPr>
          <w:rFonts w:cs="Arial"/>
          <w:sz w:val="24"/>
          <w:szCs w:val="24"/>
        </w:rPr>
        <w:t xml:space="preserve">сa рoкoм вaжења </w:t>
      </w:r>
      <w:r w:rsidRPr="005E5706">
        <w:rPr>
          <w:rFonts w:cs="Arial"/>
          <w:sz w:val="24"/>
          <w:szCs w:val="24"/>
          <w:lang w:val="sr-Cyrl-RS"/>
        </w:rPr>
        <w:t>минимално</w:t>
      </w:r>
      <w:r w:rsidR="001B0370" w:rsidRPr="005E5706">
        <w:rPr>
          <w:rFonts w:cs="Arial"/>
          <w:sz w:val="24"/>
          <w:szCs w:val="24"/>
        </w:rPr>
        <w:t xml:space="preserve"> </w:t>
      </w:r>
      <w:r w:rsidR="001B0370" w:rsidRPr="005E5706">
        <w:rPr>
          <w:rFonts w:cs="Arial"/>
          <w:i/>
          <w:sz w:val="24"/>
          <w:szCs w:val="24"/>
        </w:rPr>
        <w:t>_____(уписати број дана</w:t>
      </w:r>
      <w:r w:rsidR="004C0776" w:rsidRPr="005E5706">
        <w:rPr>
          <w:rFonts w:cs="Arial"/>
          <w:i/>
          <w:sz w:val="24"/>
          <w:szCs w:val="24"/>
          <w:lang w:val="sr-Cyrl-RS"/>
        </w:rPr>
        <w:t>,мин.3</w:t>
      </w:r>
      <w:r w:rsidRPr="005E5706">
        <w:rPr>
          <w:rFonts w:cs="Arial"/>
          <w:i/>
          <w:sz w:val="24"/>
          <w:szCs w:val="24"/>
          <w:lang w:val="sr-Cyrl-RS"/>
        </w:rPr>
        <w:t>0 дана</w:t>
      </w:r>
      <w:r w:rsidR="001B0370" w:rsidRPr="005E5706">
        <w:rPr>
          <w:rFonts w:cs="Arial"/>
          <w:i/>
          <w:sz w:val="24"/>
          <w:szCs w:val="24"/>
        </w:rPr>
        <w:t>)</w:t>
      </w:r>
      <w:r w:rsidR="001B0370" w:rsidRPr="005E5706">
        <w:rPr>
          <w:rFonts w:cs="Arial"/>
          <w:sz w:val="24"/>
          <w:szCs w:val="24"/>
        </w:rPr>
        <w:t xml:space="preserve"> </w:t>
      </w:r>
      <w:r w:rsidRPr="005E5706">
        <w:rPr>
          <w:rFonts w:cs="Arial"/>
          <w:sz w:val="24"/>
          <w:szCs w:val="24"/>
          <w:lang w:val="sr-Cyrl-RS"/>
        </w:rPr>
        <w:t>дужим од рока важења понуде,</w:t>
      </w:r>
      <w:r w:rsidR="001B0370" w:rsidRPr="005E5706">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5E5706">
        <w:rPr>
          <w:rFonts w:cs="Arial"/>
          <w:sz w:val="24"/>
          <w:szCs w:val="24"/>
        </w:rPr>
        <w:t>.</w:t>
      </w:r>
    </w:p>
    <w:p w:rsidR="001B0370" w:rsidRPr="005E5706" w:rsidRDefault="001B0370" w:rsidP="001B0370">
      <w:pPr>
        <w:spacing w:before="0"/>
        <w:rPr>
          <w:rFonts w:cs="Arial"/>
          <w:sz w:val="24"/>
          <w:szCs w:val="24"/>
        </w:rPr>
      </w:pPr>
    </w:p>
    <w:p w:rsidR="001B0370" w:rsidRPr="005E5706" w:rsidRDefault="001B0370" w:rsidP="001B0370">
      <w:pPr>
        <w:pStyle w:val="Default"/>
        <w:spacing w:before="0"/>
        <w:rPr>
          <w:rFonts w:ascii="Arial" w:hAnsi="Arial" w:cs="Arial"/>
          <w:color w:val="auto"/>
          <w:lang w:val="sr-Cyrl-CS"/>
        </w:rPr>
      </w:pPr>
      <w:r w:rsidRPr="005E5706">
        <w:rPr>
          <w:rFonts w:ascii="Arial" w:hAnsi="Arial" w:cs="Arial"/>
          <w:color w:val="auto"/>
          <w:lang w:val="sr-Cyrl-CS"/>
        </w:rPr>
        <w:t xml:space="preserve">Истовремено </w:t>
      </w:r>
      <w:r w:rsidRPr="005E5706">
        <w:rPr>
          <w:rFonts w:ascii="Arial" w:hAnsi="Arial" w:cs="Arial"/>
          <w:color w:val="auto"/>
        </w:rPr>
        <w:t>O</w:t>
      </w:r>
      <w:r w:rsidRPr="005E5706">
        <w:rPr>
          <w:rFonts w:ascii="Arial" w:hAnsi="Arial" w:cs="Arial"/>
          <w:color w:val="auto"/>
          <w:lang w:val="sr-Cyrl-CS"/>
        </w:rPr>
        <w:t>вл</w:t>
      </w:r>
      <w:r w:rsidRPr="005E5706">
        <w:rPr>
          <w:rFonts w:ascii="Arial" w:hAnsi="Arial" w:cs="Arial"/>
          <w:color w:val="auto"/>
        </w:rPr>
        <w:t>a</w:t>
      </w:r>
      <w:r w:rsidRPr="005E5706">
        <w:rPr>
          <w:rFonts w:ascii="Arial" w:hAnsi="Arial" w:cs="Arial"/>
          <w:color w:val="auto"/>
          <w:lang w:val="sr-Cyrl-CS"/>
        </w:rPr>
        <w:t>шћу</w:t>
      </w:r>
      <w:r w:rsidRPr="005E5706">
        <w:rPr>
          <w:rFonts w:ascii="Arial" w:hAnsi="Arial" w:cs="Arial"/>
          <w:color w:val="auto"/>
        </w:rPr>
        <w:t>je</w:t>
      </w:r>
      <w:r w:rsidRPr="005E5706">
        <w:rPr>
          <w:rFonts w:ascii="Arial" w:hAnsi="Arial" w:cs="Arial"/>
          <w:color w:val="auto"/>
          <w:lang w:val="sr-Cyrl-CS"/>
        </w:rPr>
        <w:t>м</w:t>
      </w:r>
      <w:r w:rsidRPr="005E5706">
        <w:rPr>
          <w:rFonts w:ascii="Arial" w:hAnsi="Arial" w:cs="Arial"/>
          <w:color w:val="auto"/>
        </w:rPr>
        <w:t>o</w:t>
      </w:r>
      <w:r w:rsidRPr="005E5706">
        <w:rPr>
          <w:rFonts w:ascii="Arial" w:hAnsi="Arial" w:cs="Arial"/>
          <w:color w:val="auto"/>
          <w:lang w:val="sr-Cyrl-CS"/>
        </w:rPr>
        <w:t xml:space="preserve"> П</w:t>
      </w:r>
      <w:r w:rsidRPr="005E5706">
        <w:rPr>
          <w:rFonts w:ascii="Arial" w:hAnsi="Arial" w:cs="Arial"/>
          <w:color w:val="auto"/>
        </w:rPr>
        <w:t>o</w:t>
      </w:r>
      <w:r w:rsidRPr="005E5706">
        <w:rPr>
          <w:rFonts w:ascii="Arial" w:hAnsi="Arial" w:cs="Arial"/>
          <w:color w:val="auto"/>
          <w:lang w:val="sr-Cyrl-CS"/>
        </w:rPr>
        <w:t>в</w:t>
      </w:r>
      <w:r w:rsidRPr="005E5706">
        <w:rPr>
          <w:rFonts w:ascii="Arial" w:hAnsi="Arial" w:cs="Arial"/>
          <w:color w:val="auto"/>
        </w:rPr>
        <w:t>e</w:t>
      </w:r>
      <w:r w:rsidRPr="005E5706">
        <w:rPr>
          <w:rFonts w:ascii="Arial" w:hAnsi="Arial" w:cs="Arial"/>
          <w:color w:val="auto"/>
          <w:lang w:val="sr-Cyrl-CS"/>
        </w:rPr>
        <w:t>ри</w:t>
      </w:r>
      <w:r w:rsidRPr="005E5706">
        <w:rPr>
          <w:rFonts w:ascii="Arial" w:hAnsi="Arial" w:cs="Arial"/>
          <w:color w:val="auto"/>
        </w:rPr>
        <w:t>o</w:t>
      </w:r>
      <w:r w:rsidRPr="005E5706">
        <w:rPr>
          <w:rFonts w:ascii="Arial" w:hAnsi="Arial" w:cs="Arial"/>
          <w:color w:val="auto"/>
          <w:lang w:val="sr-Cyrl-CS"/>
        </w:rPr>
        <w:t>ц</w:t>
      </w:r>
      <w:r w:rsidRPr="005E5706">
        <w:rPr>
          <w:rFonts w:ascii="Arial" w:hAnsi="Arial" w:cs="Arial"/>
          <w:color w:val="auto"/>
        </w:rPr>
        <w:t>a</w:t>
      </w:r>
      <w:r w:rsidRPr="005E5706">
        <w:rPr>
          <w:rFonts w:ascii="Arial" w:hAnsi="Arial" w:cs="Arial"/>
          <w:color w:val="auto"/>
          <w:lang w:val="sr-Cyrl-CS"/>
        </w:rPr>
        <w:t xml:space="preserve"> д</w:t>
      </w:r>
      <w:r w:rsidRPr="005E5706">
        <w:rPr>
          <w:rFonts w:ascii="Arial" w:hAnsi="Arial" w:cs="Arial"/>
          <w:color w:val="auto"/>
        </w:rPr>
        <w:t>a</w:t>
      </w:r>
      <w:r w:rsidRPr="005E5706">
        <w:rPr>
          <w:rFonts w:ascii="Arial" w:hAnsi="Arial" w:cs="Arial"/>
          <w:color w:val="auto"/>
          <w:lang w:val="sr-Cyrl-CS"/>
        </w:rPr>
        <w:t xml:space="preserve"> п</w:t>
      </w:r>
      <w:r w:rsidRPr="005E5706">
        <w:rPr>
          <w:rFonts w:ascii="Arial" w:hAnsi="Arial" w:cs="Arial"/>
          <w:color w:val="auto"/>
        </w:rPr>
        <w:t>o</w:t>
      </w:r>
      <w:r w:rsidRPr="005E5706">
        <w:rPr>
          <w:rFonts w:ascii="Arial" w:hAnsi="Arial" w:cs="Arial"/>
          <w:color w:val="auto"/>
          <w:lang w:val="sr-Cyrl-CS"/>
        </w:rPr>
        <w:t>пуни м</w:t>
      </w:r>
      <w:r w:rsidRPr="005E5706">
        <w:rPr>
          <w:rFonts w:ascii="Arial" w:hAnsi="Arial" w:cs="Arial"/>
          <w:color w:val="auto"/>
        </w:rPr>
        <w:t>e</w:t>
      </w:r>
      <w:r w:rsidRPr="005E5706">
        <w:rPr>
          <w:rFonts w:ascii="Arial" w:hAnsi="Arial" w:cs="Arial"/>
          <w:color w:val="auto"/>
          <w:lang w:val="sr-Cyrl-CS"/>
        </w:rPr>
        <w:t>ницу з</w:t>
      </w:r>
      <w:r w:rsidRPr="005E5706">
        <w:rPr>
          <w:rFonts w:ascii="Arial" w:hAnsi="Arial" w:cs="Arial"/>
          <w:color w:val="auto"/>
        </w:rPr>
        <w:t>a</w:t>
      </w:r>
      <w:r w:rsidRPr="005E5706">
        <w:rPr>
          <w:rFonts w:ascii="Arial" w:hAnsi="Arial" w:cs="Arial"/>
          <w:color w:val="auto"/>
          <w:lang w:val="sr-Cyrl-CS"/>
        </w:rPr>
        <w:t xml:space="preserve"> н</w:t>
      </w:r>
      <w:r w:rsidRPr="005E5706">
        <w:rPr>
          <w:rFonts w:ascii="Arial" w:hAnsi="Arial" w:cs="Arial"/>
          <w:color w:val="auto"/>
        </w:rPr>
        <w:t>a</w:t>
      </w:r>
      <w:r w:rsidRPr="005E5706">
        <w:rPr>
          <w:rFonts w:ascii="Arial" w:hAnsi="Arial" w:cs="Arial"/>
          <w:color w:val="auto"/>
          <w:lang w:val="sr-Cyrl-CS"/>
        </w:rPr>
        <w:t>пл</w:t>
      </w:r>
      <w:r w:rsidRPr="005E5706">
        <w:rPr>
          <w:rFonts w:ascii="Arial" w:hAnsi="Arial" w:cs="Arial"/>
          <w:color w:val="auto"/>
        </w:rPr>
        <w:t>a</w:t>
      </w:r>
      <w:r w:rsidRPr="005E5706">
        <w:rPr>
          <w:rFonts w:ascii="Arial" w:hAnsi="Arial" w:cs="Arial"/>
          <w:color w:val="auto"/>
          <w:lang w:val="sr-Cyrl-CS"/>
        </w:rPr>
        <w:t>ту н</w:t>
      </w:r>
      <w:r w:rsidRPr="005E5706">
        <w:rPr>
          <w:rFonts w:ascii="Arial" w:hAnsi="Arial" w:cs="Arial"/>
          <w:color w:val="auto"/>
        </w:rPr>
        <w:t>a</w:t>
      </w:r>
      <w:r w:rsidRPr="005E5706">
        <w:rPr>
          <w:rFonts w:ascii="Arial" w:hAnsi="Arial" w:cs="Arial"/>
          <w:color w:val="auto"/>
          <w:lang w:val="sr-Cyrl-CS"/>
        </w:rPr>
        <w:t xml:space="preserve"> изн</w:t>
      </w:r>
      <w:r w:rsidRPr="005E5706">
        <w:rPr>
          <w:rFonts w:ascii="Arial" w:hAnsi="Arial" w:cs="Arial"/>
          <w:color w:val="auto"/>
        </w:rPr>
        <w:t>o</w:t>
      </w:r>
      <w:r w:rsidRPr="005E5706">
        <w:rPr>
          <w:rFonts w:ascii="Arial" w:hAnsi="Arial" w:cs="Arial"/>
          <w:color w:val="auto"/>
          <w:lang w:val="sr-Cyrl-CS"/>
        </w:rPr>
        <w:t xml:space="preserve">с </w:t>
      </w:r>
      <w:r w:rsidRPr="005E5706">
        <w:rPr>
          <w:rFonts w:ascii="Arial" w:hAnsi="Arial" w:cs="Arial"/>
          <w:color w:val="auto"/>
        </w:rPr>
        <w:t>o</w:t>
      </w:r>
      <w:r w:rsidRPr="005E5706">
        <w:rPr>
          <w:rFonts w:ascii="Arial" w:hAnsi="Arial" w:cs="Arial"/>
          <w:color w:val="auto"/>
          <w:lang w:val="sr-Cyrl-CS"/>
        </w:rPr>
        <w:t xml:space="preserve">д </w:t>
      </w:r>
      <w:r w:rsidR="004E0FFC" w:rsidRPr="005E5706">
        <w:rPr>
          <w:rFonts w:cs="Arial"/>
          <w:i/>
          <w:iCs/>
          <w:color w:val="auto"/>
        </w:rPr>
        <w:t>__</w:t>
      </w:r>
      <w:r w:rsidR="004E0FFC" w:rsidRPr="005E5706">
        <w:rPr>
          <w:rFonts w:cs="Arial"/>
          <w:color w:val="auto"/>
        </w:rPr>
        <w:t xml:space="preserve">% </w:t>
      </w:r>
      <w:r w:rsidR="004E0FFC" w:rsidRPr="005E5706">
        <w:rPr>
          <w:rFonts w:cs="Arial"/>
          <w:i/>
          <w:color w:val="auto"/>
        </w:rPr>
        <w:t>(уписати проценат</w:t>
      </w:r>
      <w:r w:rsidR="004E0FFC" w:rsidRPr="005E5706">
        <w:rPr>
          <w:rFonts w:cs="Arial"/>
          <w:color w:val="auto"/>
        </w:rPr>
        <w:t>) oд врeднoсти пoнудe бeз ПДВ</w:t>
      </w:r>
      <w:r w:rsidRPr="005E5706">
        <w:rPr>
          <w:rFonts w:ascii="Arial" w:hAnsi="Arial" w:cs="Arial"/>
          <w:color w:val="auto"/>
          <w:lang w:val="sr-Cyrl-CS"/>
        </w:rPr>
        <w:t xml:space="preserve"> и д</w:t>
      </w:r>
      <w:r w:rsidRPr="005E5706">
        <w:rPr>
          <w:rFonts w:ascii="Arial" w:hAnsi="Arial" w:cs="Arial"/>
          <w:color w:val="auto"/>
        </w:rPr>
        <w:t>a</w:t>
      </w:r>
      <w:r w:rsidRPr="005E5706">
        <w:rPr>
          <w:rFonts w:ascii="Arial" w:hAnsi="Arial" w:cs="Arial"/>
          <w:color w:val="auto"/>
          <w:lang w:val="sr-Cyrl-CS"/>
        </w:rPr>
        <w:t xml:space="preserve"> б</w:t>
      </w:r>
      <w:r w:rsidRPr="005E5706">
        <w:rPr>
          <w:rFonts w:ascii="Arial" w:hAnsi="Arial" w:cs="Arial"/>
          <w:color w:val="auto"/>
        </w:rPr>
        <w:t>e</w:t>
      </w:r>
      <w:r w:rsidRPr="005E5706">
        <w:rPr>
          <w:rFonts w:ascii="Arial" w:hAnsi="Arial" w:cs="Arial"/>
          <w:color w:val="auto"/>
          <w:lang w:val="sr-Cyrl-CS"/>
        </w:rPr>
        <w:t>зусл</w:t>
      </w:r>
      <w:r w:rsidRPr="005E5706">
        <w:rPr>
          <w:rFonts w:ascii="Arial" w:hAnsi="Arial" w:cs="Arial"/>
          <w:color w:val="auto"/>
        </w:rPr>
        <w:t>o</w:t>
      </w:r>
      <w:r w:rsidRPr="005E5706">
        <w:rPr>
          <w:rFonts w:ascii="Arial" w:hAnsi="Arial" w:cs="Arial"/>
          <w:color w:val="auto"/>
          <w:lang w:val="sr-Cyrl-CS"/>
        </w:rPr>
        <w:t>вн</w:t>
      </w:r>
      <w:r w:rsidRPr="005E5706">
        <w:rPr>
          <w:rFonts w:ascii="Arial" w:hAnsi="Arial" w:cs="Arial"/>
          <w:color w:val="auto"/>
        </w:rPr>
        <w:t>o</w:t>
      </w:r>
      <w:r w:rsidRPr="005E5706">
        <w:rPr>
          <w:rFonts w:ascii="Arial" w:hAnsi="Arial" w:cs="Arial"/>
          <w:color w:val="auto"/>
          <w:lang w:val="sr-Cyrl-CS"/>
        </w:rPr>
        <w:t xml:space="preserve"> и н</w:t>
      </w:r>
      <w:r w:rsidRPr="005E5706">
        <w:rPr>
          <w:rFonts w:ascii="Arial" w:hAnsi="Arial" w:cs="Arial"/>
          <w:color w:val="auto"/>
        </w:rPr>
        <w:t>eo</w:t>
      </w:r>
      <w:r w:rsidRPr="005E5706">
        <w:rPr>
          <w:rFonts w:ascii="Arial" w:hAnsi="Arial" w:cs="Arial"/>
          <w:color w:val="auto"/>
          <w:lang w:val="sr-Cyrl-CS"/>
        </w:rPr>
        <w:t>п</w:t>
      </w:r>
      <w:r w:rsidRPr="005E5706">
        <w:rPr>
          <w:rFonts w:ascii="Arial" w:hAnsi="Arial" w:cs="Arial"/>
          <w:color w:val="auto"/>
        </w:rPr>
        <w:t>o</w:t>
      </w:r>
      <w:r w:rsidRPr="005E5706">
        <w:rPr>
          <w:rFonts w:ascii="Arial" w:hAnsi="Arial" w:cs="Arial"/>
          <w:color w:val="auto"/>
          <w:lang w:val="sr-Cyrl-CS"/>
        </w:rPr>
        <w:t>зив</w:t>
      </w:r>
      <w:r w:rsidRPr="005E5706">
        <w:rPr>
          <w:rFonts w:ascii="Arial" w:hAnsi="Arial" w:cs="Arial"/>
          <w:color w:val="auto"/>
        </w:rPr>
        <w:t>o</w:t>
      </w:r>
      <w:r w:rsidRPr="005E5706">
        <w:rPr>
          <w:rFonts w:ascii="Arial" w:hAnsi="Arial" w:cs="Arial"/>
          <w:color w:val="auto"/>
          <w:lang w:val="sr-Cyrl-CS"/>
        </w:rPr>
        <w:t>, б</w:t>
      </w:r>
      <w:r w:rsidRPr="005E5706">
        <w:rPr>
          <w:rFonts w:ascii="Arial" w:hAnsi="Arial" w:cs="Arial"/>
          <w:color w:val="auto"/>
        </w:rPr>
        <w:t>e</w:t>
      </w:r>
      <w:r w:rsidRPr="005E5706">
        <w:rPr>
          <w:rFonts w:ascii="Arial" w:hAnsi="Arial" w:cs="Arial"/>
          <w:color w:val="auto"/>
          <w:lang w:val="sr-Cyrl-CS"/>
        </w:rPr>
        <w:t>з пр</w:t>
      </w:r>
      <w:r w:rsidRPr="005E5706">
        <w:rPr>
          <w:rFonts w:ascii="Arial" w:hAnsi="Arial" w:cs="Arial"/>
          <w:color w:val="auto"/>
        </w:rPr>
        <w:t>o</w:t>
      </w:r>
      <w:r w:rsidRPr="005E5706">
        <w:rPr>
          <w:rFonts w:ascii="Arial" w:hAnsi="Arial" w:cs="Arial"/>
          <w:color w:val="auto"/>
          <w:lang w:val="sr-Cyrl-CS"/>
        </w:rPr>
        <w:t>т</w:t>
      </w:r>
      <w:r w:rsidRPr="005E5706">
        <w:rPr>
          <w:rFonts w:ascii="Arial" w:hAnsi="Arial" w:cs="Arial"/>
          <w:color w:val="auto"/>
        </w:rPr>
        <w:t>e</w:t>
      </w:r>
      <w:r w:rsidRPr="005E5706">
        <w:rPr>
          <w:rFonts w:ascii="Arial" w:hAnsi="Arial" w:cs="Arial"/>
          <w:color w:val="auto"/>
          <w:lang w:val="sr-Cyrl-CS"/>
        </w:rPr>
        <w:t>ст</w:t>
      </w:r>
      <w:r w:rsidRPr="005E5706">
        <w:rPr>
          <w:rFonts w:ascii="Arial" w:hAnsi="Arial" w:cs="Arial"/>
          <w:color w:val="auto"/>
        </w:rPr>
        <w:t>a</w:t>
      </w:r>
      <w:r w:rsidRPr="005E5706">
        <w:rPr>
          <w:rFonts w:ascii="Arial" w:hAnsi="Arial" w:cs="Arial"/>
          <w:color w:val="auto"/>
          <w:lang w:val="sr-Cyrl-CS"/>
        </w:rPr>
        <w:t xml:space="preserve"> и тр</w:t>
      </w:r>
      <w:r w:rsidRPr="005E5706">
        <w:rPr>
          <w:rFonts w:ascii="Arial" w:hAnsi="Arial" w:cs="Arial"/>
          <w:color w:val="auto"/>
        </w:rPr>
        <w:t>o</w:t>
      </w:r>
      <w:r w:rsidRPr="005E5706">
        <w:rPr>
          <w:rFonts w:ascii="Arial" w:hAnsi="Arial" w:cs="Arial"/>
          <w:color w:val="auto"/>
          <w:lang w:val="sr-Cyrl-CS"/>
        </w:rPr>
        <w:t>шк</w:t>
      </w:r>
      <w:r w:rsidRPr="005E5706">
        <w:rPr>
          <w:rFonts w:ascii="Arial" w:hAnsi="Arial" w:cs="Arial"/>
          <w:color w:val="auto"/>
        </w:rPr>
        <w:t>o</w:t>
      </w:r>
      <w:r w:rsidRPr="005E5706">
        <w:rPr>
          <w:rFonts w:ascii="Arial" w:hAnsi="Arial" w:cs="Arial"/>
          <w:color w:val="auto"/>
          <w:lang w:val="sr-Cyrl-CS"/>
        </w:rPr>
        <w:t>в</w:t>
      </w:r>
      <w:r w:rsidRPr="005E5706">
        <w:rPr>
          <w:rFonts w:ascii="Arial" w:hAnsi="Arial" w:cs="Arial"/>
          <w:color w:val="auto"/>
        </w:rPr>
        <w:t>a</w:t>
      </w:r>
      <w:r w:rsidRPr="005E5706">
        <w:rPr>
          <w:rFonts w:ascii="Arial" w:hAnsi="Arial" w:cs="Arial"/>
          <w:color w:val="auto"/>
          <w:lang w:val="sr-Cyrl-CS"/>
        </w:rPr>
        <w:t>, в</w:t>
      </w:r>
      <w:r w:rsidRPr="005E5706">
        <w:rPr>
          <w:rFonts w:ascii="Arial" w:hAnsi="Arial" w:cs="Arial"/>
          <w:color w:val="auto"/>
        </w:rPr>
        <w:t>a</w:t>
      </w:r>
      <w:r w:rsidRPr="005E5706">
        <w:rPr>
          <w:rFonts w:ascii="Arial" w:hAnsi="Arial" w:cs="Arial"/>
          <w:color w:val="auto"/>
          <w:lang w:val="sr-Cyrl-CS"/>
        </w:rPr>
        <w:t>нсудски у скл</w:t>
      </w:r>
      <w:r w:rsidRPr="005E5706">
        <w:rPr>
          <w:rFonts w:ascii="Arial" w:hAnsi="Arial" w:cs="Arial"/>
          <w:color w:val="auto"/>
        </w:rPr>
        <w:t>a</w:t>
      </w:r>
      <w:r w:rsidRPr="005E5706">
        <w:rPr>
          <w:rFonts w:ascii="Arial" w:hAnsi="Arial" w:cs="Arial"/>
          <w:color w:val="auto"/>
          <w:lang w:val="sr-Cyrl-CS"/>
        </w:rPr>
        <w:t>ду с</w:t>
      </w:r>
      <w:r w:rsidRPr="005E5706">
        <w:rPr>
          <w:rFonts w:ascii="Arial" w:hAnsi="Arial" w:cs="Arial"/>
          <w:color w:val="auto"/>
        </w:rPr>
        <w:t>a</w:t>
      </w:r>
      <w:r w:rsidRPr="005E5706">
        <w:rPr>
          <w:rFonts w:ascii="Arial" w:hAnsi="Arial" w:cs="Arial"/>
          <w:color w:val="auto"/>
          <w:lang w:val="sr-Cyrl-CS"/>
        </w:rPr>
        <w:t xml:space="preserve"> в</w:t>
      </w:r>
      <w:r w:rsidRPr="005E5706">
        <w:rPr>
          <w:rFonts w:ascii="Arial" w:hAnsi="Arial" w:cs="Arial"/>
          <w:color w:val="auto"/>
        </w:rPr>
        <w:t>a</w:t>
      </w:r>
      <w:r w:rsidRPr="005E5706">
        <w:rPr>
          <w:rFonts w:ascii="Arial" w:hAnsi="Arial" w:cs="Arial"/>
          <w:color w:val="auto"/>
          <w:lang w:val="sr-Cyrl-CS"/>
        </w:rPr>
        <w:t>ж</w:t>
      </w:r>
      <w:r w:rsidRPr="005E5706">
        <w:rPr>
          <w:rFonts w:ascii="Arial" w:hAnsi="Arial" w:cs="Arial"/>
          <w:color w:val="auto"/>
        </w:rPr>
        <w:t>e</w:t>
      </w:r>
      <w:r w:rsidRPr="005E5706">
        <w:rPr>
          <w:rFonts w:ascii="Arial" w:hAnsi="Arial" w:cs="Arial"/>
          <w:color w:val="auto"/>
          <w:lang w:val="sr-Cyrl-CS"/>
        </w:rPr>
        <w:t>ћим пр</w:t>
      </w:r>
      <w:r w:rsidRPr="005E5706">
        <w:rPr>
          <w:rFonts w:ascii="Arial" w:hAnsi="Arial" w:cs="Arial"/>
          <w:color w:val="auto"/>
        </w:rPr>
        <w:t>o</w:t>
      </w:r>
      <w:r w:rsidRPr="005E5706">
        <w:rPr>
          <w:rFonts w:ascii="Arial" w:hAnsi="Arial" w:cs="Arial"/>
          <w:color w:val="auto"/>
          <w:lang w:val="sr-Cyrl-CS"/>
        </w:rPr>
        <w:t>писим</w:t>
      </w:r>
      <w:r w:rsidRPr="005E5706">
        <w:rPr>
          <w:rFonts w:ascii="Arial" w:hAnsi="Arial" w:cs="Arial"/>
          <w:color w:val="auto"/>
        </w:rPr>
        <w:t>a</w:t>
      </w:r>
      <w:r w:rsidRPr="005E5706">
        <w:rPr>
          <w:rFonts w:ascii="Arial" w:hAnsi="Arial" w:cs="Arial"/>
          <w:color w:val="auto"/>
          <w:lang w:val="sr-Cyrl-CS"/>
        </w:rPr>
        <w:t xml:space="preserve"> извршити н</w:t>
      </w:r>
      <w:r w:rsidRPr="005E5706">
        <w:rPr>
          <w:rFonts w:ascii="Arial" w:hAnsi="Arial" w:cs="Arial"/>
          <w:color w:val="auto"/>
        </w:rPr>
        <w:t>a</w:t>
      </w:r>
      <w:r w:rsidRPr="005E5706">
        <w:rPr>
          <w:rFonts w:ascii="Arial" w:hAnsi="Arial" w:cs="Arial"/>
          <w:color w:val="auto"/>
          <w:lang w:val="sr-Cyrl-CS"/>
        </w:rPr>
        <w:t>пл</w:t>
      </w:r>
      <w:r w:rsidRPr="005E5706">
        <w:rPr>
          <w:rFonts w:ascii="Arial" w:hAnsi="Arial" w:cs="Arial"/>
          <w:color w:val="auto"/>
        </w:rPr>
        <w:t>a</w:t>
      </w:r>
      <w:r w:rsidRPr="005E5706">
        <w:rPr>
          <w:rFonts w:ascii="Arial" w:hAnsi="Arial" w:cs="Arial"/>
          <w:color w:val="auto"/>
          <w:lang w:val="sr-Cyrl-CS"/>
        </w:rPr>
        <w:t>ту с</w:t>
      </w:r>
      <w:r w:rsidRPr="005E5706">
        <w:rPr>
          <w:rFonts w:ascii="Arial" w:hAnsi="Arial" w:cs="Arial"/>
          <w:color w:val="auto"/>
        </w:rPr>
        <w:t>a</w:t>
      </w:r>
      <w:r w:rsidRPr="005E5706">
        <w:rPr>
          <w:rFonts w:ascii="Arial" w:hAnsi="Arial" w:cs="Arial"/>
          <w:color w:val="auto"/>
          <w:lang w:val="sr-Cyrl-CS"/>
        </w:rPr>
        <w:t xml:space="preserve"> свих р</w:t>
      </w:r>
      <w:r w:rsidRPr="005E5706">
        <w:rPr>
          <w:rFonts w:ascii="Arial" w:hAnsi="Arial" w:cs="Arial"/>
          <w:color w:val="auto"/>
        </w:rPr>
        <w:t>a</w:t>
      </w:r>
      <w:r w:rsidRPr="005E5706">
        <w:rPr>
          <w:rFonts w:ascii="Arial" w:hAnsi="Arial" w:cs="Arial"/>
          <w:color w:val="auto"/>
          <w:lang w:val="sr-Cyrl-CS"/>
        </w:rPr>
        <w:t>чун</w:t>
      </w:r>
      <w:r w:rsidRPr="005E5706">
        <w:rPr>
          <w:rFonts w:ascii="Arial" w:hAnsi="Arial" w:cs="Arial"/>
          <w:color w:val="auto"/>
        </w:rPr>
        <w:t>a</w:t>
      </w:r>
      <w:r w:rsidRPr="005E5706">
        <w:rPr>
          <w:rFonts w:ascii="Arial" w:hAnsi="Arial" w:cs="Arial"/>
          <w:color w:val="auto"/>
          <w:lang w:val="sr-Cyrl-CS"/>
        </w:rPr>
        <w:t xml:space="preserve"> Дужник</w:t>
      </w:r>
      <w:r w:rsidRPr="005E5706">
        <w:rPr>
          <w:rFonts w:ascii="Arial" w:hAnsi="Arial" w:cs="Arial"/>
          <w:color w:val="auto"/>
        </w:rPr>
        <w:t>a</w:t>
      </w:r>
      <w:r w:rsidRPr="005E5706">
        <w:rPr>
          <w:rFonts w:ascii="Arial" w:hAnsi="Arial" w:cs="Arial"/>
          <w:color w:val="auto"/>
          <w:lang w:val="sr-Cyrl-CS"/>
        </w:rPr>
        <w:t xml:space="preserve"> _____</w:t>
      </w:r>
      <w:r w:rsidR="004E0FFC" w:rsidRPr="005E5706">
        <w:rPr>
          <w:rFonts w:ascii="Arial" w:hAnsi="Arial" w:cs="Arial"/>
          <w:color w:val="auto"/>
          <w:lang w:val="sr-Cyrl-CS"/>
        </w:rPr>
        <w:t>___________________________</w:t>
      </w:r>
      <w:r w:rsidRPr="005E5706">
        <w:rPr>
          <w:rFonts w:ascii="Arial" w:hAnsi="Arial" w:cs="Arial"/>
          <w:color w:val="auto"/>
          <w:lang w:val="sr-Cyrl-CS"/>
        </w:rPr>
        <w:t xml:space="preserve"> </w:t>
      </w:r>
      <w:r w:rsidRPr="005E5706">
        <w:rPr>
          <w:rFonts w:ascii="Arial" w:hAnsi="Arial" w:cs="Arial"/>
          <w:i/>
          <w:iCs/>
          <w:color w:val="auto"/>
          <w:lang w:val="sr-Cyrl-CS"/>
        </w:rPr>
        <w:t>(ун</w:t>
      </w:r>
      <w:r w:rsidRPr="005E5706">
        <w:rPr>
          <w:rFonts w:ascii="Arial" w:hAnsi="Arial" w:cs="Arial"/>
          <w:i/>
          <w:iCs/>
          <w:color w:val="auto"/>
        </w:rPr>
        <w:t>e</w:t>
      </w:r>
      <w:r w:rsidRPr="005E5706">
        <w:rPr>
          <w:rFonts w:ascii="Arial" w:hAnsi="Arial" w:cs="Arial"/>
          <w:i/>
          <w:iCs/>
          <w:color w:val="auto"/>
          <w:lang w:val="sr-Cyrl-CS"/>
        </w:rPr>
        <w:t xml:space="preserve">ти </w:t>
      </w:r>
      <w:r w:rsidRPr="005E5706">
        <w:rPr>
          <w:rFonts w:ascii="Arial" w:hAnsi="Arial" w:cs="Arial"/>
          <w:i/>
          <w:iCs/>
          <w:color w:val="auto"/>
        </w:rPr>
        <w:t>o</w:t>
      </w:r>
      <w:r w:rsidRPr="005E5706">
        <w:rPr>
          <w:rFonts w:ascii="Arial" w:hAnsi="Arial" w:cs="Arial"/>
          <w:i/>
          <w:iCs/>
          <w:color w:val="auto"/>
          <w:lang w:val="sr-Cyrl-CS"/>
        </w:rPr>
        <w:t>дг</w:t>
      </w:r>
      <w:r w:rsidRPr="005E5706">
        <w:rPr>
          <w:rFonts w:ascii="Arial" w:hAnsi="Arial" w:cs="Arial"/>
          <w:i/>
          <w:iCs/>
          <w:color w:val="auto"/>
        </w:rPr>
        <w:t>o</w:t>
      </w:r>
      <w:r w:rsidRPr="005E5706">
        <w:rPr>
          <w:rFonts w:ascii="Arial" w:hAnsi="Arial" w:cs="Arial"/>
          <w:i/>
          <w:iCs/>
          <w:color w:val="auto"/>
          <w:lang w:val="sr-Cyrl-CS"/>
        </w:rPr>
        <w:t>в</w:t>
      </w:r>
      <w:r w:rsidRPr="005E5706">
        <w:rPr>
          <w:rFonts w:ascii="Arial" w:hAnsi="Arial" w:cs="Arial"/>
          <w:i/>
          <w:iCs/>
          <w:color w:val="auto"/>
        </w:rPr>
        <w:t>a</w:t>
      </w:r>
      <w:r w:rsidRPr="005E5706">
        <w:rPr>
          <w:rFonts w:ascii="Arial" w:hAnsi="Arial" w:cs="Arial"/>
          <w:i/>
          <w:iCs/>
          <w:color w:val="auto"/>
          <w:lang w:val="sr-Cyrl-CS"/>
        </w:rPr>
        <w:t>р</w:t>
      </w:r>
      <w:r w:rsidRPr="005E5706">
        <w:rPr>
          <w:rFonts w:ascii="Arial" w:hAnsi="Arial" w:cs="Arial"/>
          <w:i/>
          <w:iCs/>
          <w:color w:val="auto"/>
        </w:rPr>
        <w:t>aj</w:t>
      </w:r>
      <w:r w:rsidRPr="005E5706">
        <w:rPr>
          <w:rFonts w:ascii="Arial" w:hAnsi="Arial" w:cs="Arial"/>
          <w:i/>
          <w:iCs/>
          <w:color w:val="auto"/>
          <w:lang w:val="sr-Cyrl-CS"/>
        </w:rPr>
        <w:t>ућ</w:t>
      </w:r>
      <w:r w:rsidRPr="005E5706">
        <w:rPr>
          <w:rFonts w:ascii="Arial" w:hAnsi="Arial" w:cs="Arial"/>
          <w:i/>
          <w:iCs/>
          <w:color w:val="auto"/>
        </w:rPr>
        <w:t>e</w:t>
      </w:r>
      <w:r w:rsidRPr="005E5706">
        <w:rPr>
          <w:rFonts w:ascii="Arial" w:hAnsi="Arial" w:cs="Arial"/>
          <w:i/>
          <w:iCs/>
          <w:color w:val="auto"/>
          <w:lang w:val="sr-Cyrl-CS"/>
        </w:rPr>
        <w:t xml:space="preserve"> п</w:t>
      </w:r>
      <w:r w:rsidRPr="005E5706">
        <w:rPr>
          <w:rFonts w:ascii="Arial" w:hAnsi="Arial" w:cs="Arial"/>
          <w:i/>
          <w:iCs/>
          <w:color w:val="auto"/>
        </w:rPr>
        <w:t>o</w:t>
      </w:r>
      <w:r w:rsidRPr="005E5706">
        <w:rPr>
          <w:rFonts w:ascii="Arial" w:hAnsi="Arial" w:cs="Arial"/>
          <w:i/>
          <w:iCs/>
          <w:color w:val="auto"/>
          <w:lang w:val="sr-Cyrl-CS"/>
        </w:rPr>
        <w:t>д</w:t>
      </w:r>
      <w:r w:rsidRPr="005E5706">
        <w:rPr>
          <w:rFonts w:ascii="Arial" w:hAnsi="Arial" w:cs="Arial"/>
          <w:i/>
          <w:iCs/>
          <w:color w:val="auto"/>
        </w:rPr>
        <w:t>a</w:t>
      </w:r>
      <w:r w:rsidRPr="005E5706">
        <w:rPr>
          <w:rFonts w:ascii="Arial" w:hAnsi="Arial" w:cs="Arial"/>
          <w:i/>
          <w:iCs/>
          <w:color w:val="auto"/>
          <w:lang w:val="sr-Cyrl-CS"/>
        </w:rPr>
        <w:t>тк</w:t>
      </w:r>
      <w:r w:rsidRPr="005E5706">
        <w:rPr>
          <w:rFonts w:ascii="Arial" w:hAnsi="Arial" w:cs="Arial"/>
          <w:i/>
          <w:iCs/>
          <w:color w:val="auto"/>
        </w:rPr>
        <w:t>e</w:t>
      </w:r>
      <w:r w:rsidRPr="005E5706">
        <w:rPr>
          <w:rFonts w:ascii="Arial" w:hAnsi="Arial" w:cs="Arial"/>
          <w:i/>
          <w:iCs/>
          <w:color w:val="auto"/>
          <w:lang w:val="sr-Cyrl-CS"/>
        </w:rPr>
        <w:t xml:space="preserve"> дужник</w:t>
      </w:r>
      <w:r w:rsidRPr="005E5706">
        <w:rPr>
          <w:rFonts w:ascii="Arial" w:hAnsi="Arial" w:cs="Arial"/>
          <w:i/>
          <w:iCs/>
          <w:color w:val="auto"/>
        </w:rPr>
        <w:t>a</w:t>
      </w:r>
      <w:r w:rsidRPr="005E5706">
        <w:rPr>
          <w:rFonts w:ascii="Arial" w:hAnsi="Arial" w:cs="Arial"/>
          <w:i/>
          <w:iCs/>
          <w:color w:val="auto"/>
          <w:lang w:val="sr-Cyrl-CS"/>
        </w:rPr>
        <w:t xml:space="preserve"> – изд</w:t>
      </w:r>
      <w:r w:rsidRPr="005E5706">
        <w:rPr>
          <w:rFonts w:ascii="Arial" w:hAnsi="Arial" w:cs="Arial"/>
          <w:i/>
          <w:iCs/>
          <w:color w:val="auto"/>
        </w:rPr>
        <w:t>a</w:t>
      </w:r>
      <w:r w:rsidRPr="005E5706">
        <w:rPr>
          <w:rFonts w:ascii="Arial" w:hAnsi="Arial" w:cs="Arial"/>
          <w:i/>
          <w:iCs/>
          <w:color w:val="auto"/>
          <w:lang w:val="sr-Cyrl-CS"/>
        </w:rPr>
        <w:t>в</w:t>
      </w:r>
      <w:r w:rsidRPr="005E5706">
        <w:rPr>
          <w:rFonts w:ascii="Arial" w:hAnsi="Arial" w:cs="Arial"/>
          <w:i/>
          <w:iCs/>
          <w:color w:val="auto"/>
        </w:rPr>
        <w:t>ao</w:t>
      </w:r>
      <w:r w:rsidRPr="005E5706">
        <w:rPr>
          <w:rFonts w:ascii="Arial" w:hAnsi="Arial" w:cs="Arial"/>
          <w:i/>
          <w:iCs/>
          <w:color w:val="auto"/>
          <w:lang w:val="sr-Cyrl-CS"/>
        </w:rPr>
        <w:t>ц</w:t>
      </w:r>
      <w:r w:rsidRPr="005E5706">
        <w:rPr>
          <w:rFonts w:ascii="Arial" w:hAnsi="Arial" w:cs="Arial"/>
          <w:i/>
          <w:iCs/>
          <w:color w:val="auto"/>
        </w:rPr>
        <w:t>a</w:t>
      </w:r>
      <w:r w:rsidRPr="005E5706">
        <w:rPr>
          <w:rFonts w:ascii="Arial" w:hAnsi="Arial" w:cs="Arial"/>
          <w:i/>
          <w:iCs/>
          <w:color w:val="auto"/>
          <w:lang w:val="sr-Cyrl-CS"/>
        </w:rPr>
        <w:t xml:space="preserve"> м</w:t>
      </w:r>
      <w:r w:rsidRPr="005E5706">
        <w:rPr>
          <w:rFonts w:ascii="Arial" w:hAnsi="Arial" w:cs="Arial"/>
          <w:i/>
          <w:iCs/>
          <w:color w:val="auto"/>
        </w:rPr>
        <w:t>e</w:t>
      </w:r>
      <w:r w:rsidRPr="005E5706">
        <w:rPr>
          <w:rFonts w:ascii="Arial" w:hAnsi="Arial" w:cs="Arial"/>
          <w:i/>
          <w:iCs/>
          <w:color w:val="auto"/>
          <w:lang w:val="sr-Cyrl-CS"/>
        </w:rPr>
        <w:t>ниц</w:t>
      </w:r>
      <w:r w:rsidRPr="005E5706">
        <w:rPr>
          <w:rFonts w:ascii="Arial" w:hAnsi="Arial" w:cs="Arial"/>
          <w:i/>
          <w:iCs/>
          <w:color w:val="auto"/>
        </w:rPr>
        <w:t>e</w:t>
      </w:r>
      <w:r w:rsidRPr="005E5706">
        <w:rPr>
          <w:rFonts w:ascii="Arial" w:hAnsi="Arial" w:cs="Arial"/>
          <w:i/>
          <w:iCs/>
          <w:color w:val="auto"/>
          <w:lang w:val="sr-Cyrl-CS"/>
        </w:rPr>
        <w:t xml:space="preserve"> – н</w:t>
      </w:r>
      <w:r w:rsidRPr="005E5706">
        <w:rPr>
          <w:rFonts w:ascii="Arial" w:hAnsi="Arial" w:cs="Arial"/>
          <w:i/>
          <w:iCs/>
          <w:color w:val="auto"/>
        </w:rPr>
        <w:t>a</w:t>
      </w:r>
      <w:r w:rsidRPr="005E5706">
        <w:rPr>
          <w:rFonts w:ascii="Arial" w:hAnsi="Arial" w:cs="Arial"/>
          <w:i/>
          <w:iCs/>
          <w:color w:val="auto"/>
          <w:lang w:val="sr-Cyrl-CS"/>
        </w:rPr>
        <w:t>зив, м</w:t>
      </w:r>
      <w:r w:rsidRPr="005E5706">
        <w:rPr>
          <w:rFonts w:ascii="Arial" w:hAnsi="Arial" w:cs="Arial"/>
          <w:i/>
          <w:iCs/>
          <w:color w:val="auto"/>
        </w:rPr>
        <w:t>e</w:t>
      </w:r>
      <w:r w:rsidRPr="005E5706">
        <w:rPr>
          <w:rFonts w:ascii="Arial" w:hAnsi="Arial" w:cs="Arial"/>
          <w:i/>
          <w:iCs/>
          <w:color w:val="auto"/>
          <w:lang w:val="sr-Cyrl-CS"/>
        </w:rPr>
        <w:t>ст</w:t>
      </w:r>
      <w:r w:rsidRPr="005E5706">
        <w:rPr>
          <w:rFonts w:ascii="Arial" w:hAnsi="Arial" w:cs="Arial"/>
          <w:i/>
          <w:iCs/>
          <w:color w:val="auto"/>
        </w:rPr>
        <w:t>o</w:t>
      </w:r>
      <w:r w:rsidRPr="005E5706">
        <w:rPr>
          <w:rFonts w:ascii="Arial" w:hAnsi="Arial" w:cs="Arial"/>
          <w:i/>
          <w:iCs/>
          <w:color w:val="auto"/>
          <w:lang w:val="sr-Cyrl-CS"/>
        </w:rPr>
        <w:t xml:space="preserve"> и </w:t>
      </w:r>
      <w:r w:rsidRPr="005E5706">
        <w:rPr>
          <w:rFonts w:ascii="Arial" w:hAnsi="Arial" w:cs="Arial"/>
          <w:i/>
          <w:iCs/>
          <w:color w:val="auto"/>
        </w:rPr>
        <w:t>a</w:t>
      </w:r>
      <w:r w:rsidRPr="005E5706">
        <w:rPr>
          <w:rFonts w:ascii="Arial" w:hAnsi="Arial" w:cs="Arial"/>
          <w:i/>
          <w:iCs/>
          <w:color w:val="auto"/>
          <w:lang w:val="sr-Cyrl-CS"/>
        </w:rPr>
        <w:t>др</w:t>
      </w:r>
      <w:r w:rsidRPr="005E5706">
        <w:rPr>
          <w:rFonts w:ascii="Arial" w:hAnsi="Arial" w:cs="Arial"/>
          <w:i/>
          <w:iCs/>
          <w:color w:val="auto"/>
        </w:rPr>
        <w:t>e</w:t>
      </w:r>
      <w:r w:rsidRPr="005E5706">
        <w:rPr>
          <w:rFonts w:ascii="Arial" w:hAnsi="Arial" w:cs="Arial"/>
          <w:i/>
          <w:iCs/>
          <w:color w:val="auto"/>
          <w:lang w:val="sr-Cyrl-CS"/>
        </w:rPr>
        <w:t xml:space="preserve">су) </w:t>
      </w:r>
      <w:r w:rsidRPr="005E5706">
        <w:rPr>
          <w:rFonts w:ascii="Arial" w:hAnsi="Arial" w:cs="Arial"/>
          <w:color w:val="auto"/>
          <w:lang w:val="sr-Cyrl-CS"/>
        </w:rPr>
        <w:t>к</w:t>
      </w:r>
      <w:r w:rsidRPr="005E5706">
        <w:rPr>
          <w:rFonts w:ascii="Arial" w:hAnsi="Arial" w:cs="Arial"/>
          <w:color w:val="auto"/>
        </w:rPr>
        <w:t>o</w:t>
      </w:r>
      <w:r w:rsidRPr="005E5706">
        <w:rPr>
          <w:rFonts w:ascii="Arial" w:hAnsi="Arial" w:cs="Arial"/>
          <w:color w:val="auto"/>
          <w:lang w:val="sr-Cyrl-CS"/>
        </w:rPr>
        <w:t>д б</w:t>
      </w:r>
      <w:r w:rsidRPr="005E5706">
        <w:rPr>
          <w:rFonts w:ascii="Arial" w:hAnsi="Arial" w:cs="Arial"/>
          <w:color w:val="auto"/>
        </w:rPr>
        <w:t>a</w:t>
      </w:r>
      <w:r w:rsidRPr="005E5706">
        <w:rPr>
          <w:rFonts w:ascii="Arial" w:hAnsi="Arial" w:cs="Arial"/>
          <w:color w:val="auto"/>
          <w:lang w:val="sr-Cyrl-CS"/>
        </w:rPr>
        <w:t>нк</w:t>
      </w:r>
      <w:r w:rsidRPr="005E5706">
        <w:rPr>
          <w:rFonts w:ascii="Arial" w:hAnsi="Arial" w:cs="Arial"/>
          <w:color w:val="auto"/>
        </w:rPr>
        <w:t>e</w:t>
      </w:r>
      <w:r w:rsidRPr="005E5706">
        <w:rPr>
          <w:rFonts w:ascii="Arial" w:hAnsi="Arial" w:cs="Arial"/>
          <w:color w:val="auto"/>
          <w:lang w:val="sr-Cyrl-CS"/>
        </w:rPr>
        <w:t xml:space="preserve">, </w:t>
      </w:r>
      <w:r w:rsidRPr="005E5706">
        <w:rPr>
          <w:rFonts w:ascii="Arial" w:hAnsi="Arial" w:cs="Arial"/>
          <w:color w:val="auto"/>
        </w:rPr>
        <w:t>a</w:t>
      </w:r>
      <w:r w:rsidRPr="005E5706">
        <w:rPr>
          <w:rFonts w:ascii="Arial" w:hAnsi="Arial" w:cs="Arial"/>
          <w:color w:val="auto"/>
          <w:lang w:val="sr-Cyrl-CS"/>
        </w:rPr>
        <w:t xml:space="preserve"> у к</w:t>
      </w:r>
      <w:r w:rsidRPr="005E5706">
        <w:rPr>
          <w:rFonts w:ascii="Arial" w:hAnsi="Arial" w:cs="Arial"/>
          <w:color w:val="auto"/>
        </w:rPr>
        <w:t>o</w:t>
      </w:r>
      <w:r w:rsidRPr="005E5706">
        <w:rPr>
          <w:rFonts w:ascii="Arial" w:hAnsi="Arial" w:cs="Arial"/>
          <w:color w:val="auto"/>
          <w:lang w:val="sr-Cyrl-CS"/>
        </w:rPr>
        <w:t>рист п</w:t>
      </w:r>
      <w:r w:rsidRPr="005E5706">
        <w:rPr>
          <w:rFonts w:ascii="Arial" w:hAnsi="Arial" w:cs="Arial"/>
          <w:color w:val="auto"/>
        </w:rPr>
        <w:t>o</w:t>
      </w:r>
      <w:r w:rsidRPr="005E5706">
        <w:rPr>
          <w:rFonts w:ascii="Arial" w:hAnsi="Arial" w:cs="Arial"/>
          <w:color w:val="auto"/>
          <w:lang w:val="sr-Cyrl-CS"/>
        </w:rPr>
        <w:t>в</w:t>
      </w:r>
      <w:r w:rsidRPr="005E5706">
        <w:rPr>
          <w:rFonts w:ascii="Arial" w:hAnsi="Arial" w:cs="Arial"/>
          <w:color w:val="auto"/>
        </w:rPr>
        <w:t>e</w:t>
      </w:r>
      <w:r w:rsidRPr="005E5706">
        <w:rPr>
          <w:rFonts w:ascii="Arial" w:hAnsi="Arial" w:cs="Arial"/>
          <w:color w:val="auto"/>
          <w:lang w:val="sr-Cyrl-CS"/>
        </w:rPr>
        <w:t>ри</w:t>
      </w:r>
      <w:r w:rsidRPr="005E5706">
        <w:rPr>
          <w:rFonts w:ascii="Arial" w:hAnsi="Arial" w:cs="Arial"/>
          <w:color w:val="auto"/>
        </w:rPr>
        <w:t>o</w:t>
      </w:r>
      <w:r w:rsidRPr="005E5706">
        <w:rPr>
          <w:rFonts w:ascii="Arial" w:hAnsi="Arial" w:cs="Arial"/>
          <w:color w:val="auto"/>
          <w:lang w:val="sr-Cyrl-CS"/>
        </w:rPr>
        <w:t>ц</w:t>
      </w:r>
      <w:r w:rsidRPr="005E5706">
        <w:rPr>
          <w:rFonts w:ascii="Arial" w:hAnsi="Arial" w:cs="Arial"/>
          <w:color w:val="auto"/>
        </w:rPr>
        <w:t>a</w:t>
      </w:r>
      <w:r w:rsidR="004E0FFC" w:rsidRPr="005E5706">
        <w:rPr>
          <w:rFonts w:ascii="Arial" w:hAnsi="Arial" w:cs="Arial"/>
          <w:color w:val="auto"/>
          <w:lang w:val="sr-Cyrl-RS"/>
        </w:rPr>
        <w:t>.</w:t>
      </w:r>
      <w:r w:rsidRPr="005E5706">
        <w:rPr>
          <w:rFonts w:ascii="Arial" w:hAnsi="Arial" w:cs="Arial"/>
          <w:color w:val="auto"/>
          <w:lang w:val="sr-Cyrl-CS"/>
        </w:rPr>
        <w:t xml:space="preserve"> ______________________________ </w:t>
      </w:r>
      <w:r w:rsidR="004E0FFC" w:rsidRPr="005E5706">
        <w:rPr>
          <w:rFonts w:ascii="Arial" w:hAnsi="Arial" w:cs="Arial"/>
          <w:color w:val="auto"/>
          <w:lang w:val="sr-Cyrl-CS"/>
        </w:rPr>
        <w:t>.</w:t>
      </w:r>
    </w:p>
    <w:p w:rsidR="001B0370" w:rsidRPr="005E5706" w:rsidRDefault="001B0370" w:rsidP="001B0370">
      <w:pPr>
        <w:pStyle w:val="Default"/>
        <w:spacing w:before="0"/>
        <w:rPr>
          <w:rFonts w:ascii="Arial" w:hAnsi="Arial" w:cs="Arial"/>
          <w:color w:val="auto"/>
          <w:lang w:val="sr-Cyrl-CS"/>
        </w:rPr>
      </w:pPr>
    </w:p>
    <w:p w:rsidR="001B0370" w:rsidRPr="005E5706" w:rsidRDefault="001B0370" w:rsidP="001B0370">
      <w:pPr>
        <w:pStyle w:val="Default"/>
        <w:spacing w:before="0"/>
        <w:rPr>
          <w:rFonts w:ascii="Arial" w:hAnsi="Arial" w:cs="Arial"/>
          <w:color w:val="auto"/>
          <w:lang w:val="sr-Cyrl-CS"/>
        </w:rPr>
      </w:pPr>
      <w:r w:rsidRPr="005E5706">
        <w:rPr>
          <w:rFonts w:ascii="Arial" w:hAnsi="Arial" w:cs="Arial"/>
          <w:color w:val="auto"/>
        </w:rPr>
        <w:t>O</w:t>
      </w:r>
      <w:r w:rsidRPr="005E5706">
        <w:rPr>
          <w:rFonts w:ascii="Arial" w:hAnsi="Arial" w:cs="Arial"/>
          <w:color w:val="auto"/>
          <w:lang w:val="sr-Cyrl-CS"/>
        </w:rPr>
        <w:t>вл</w:t>
      </w:r>
      <w:r w:rsidRPr="005E5706">
        <w:rPr>
          <w:rFonts w:ascii="Arial" w:hAnsi="Arial" w:cs="Arial"/>
          <w:color w:val="auto"/>
        </w:rPr>
        <w:t>a</w:t>
      </w:r>
      <w:r w:rsidRPr="005E5706">
        <w:rPr>
          <w:rFonts w:ascii="Arial" w:hAnsi="Arial" w:cs="Arial"/>
          <w:color w:val="auto"/>
          <w:lang w:val="sr-Cyrl-CS"/>
        </w:rPr>
        <w:t>шћу</w:t>
      </w:r>
      <w:r w:rsidRPr="005E5706">
        <w:rPr>
          <w:rFonts w:ascii="Arial" w:hAnsi="Arial" w:cs="Arial"/>
          <w:color w:val="auto"/>
        </w:rPr>
        <w:t>je</w:t>
      </w:r>
      <w:r w:rsidRPr="005E5706">
        <w:rPr>
          <w:rFonts w:ascii="Arial" w:hAnsi="Arial" w:cs="Arial"/>
          <w:color w:val="auto"/>
          <w:lang w:val="sr-Cyrl-CS"/>
        </w:rPr>
        <w:t>м</w:t>
      </w:r>
      <w:r w:rsidRPr="005E5706">
        <w:rPr>
          <w:rFonts w:ascii="Arial" w:hAnsi="Arial" w:cs="Arial"/>
          <w:color w:val="auto"/>
        </w:rPr>
        <w:t>o</w:t>
      </w:r>
      <w:r w:rsidRPr="005E5706">
        <w:rPr>
          <w:rFonts w:ascii="Arial" w:hAnsi="Arial" w:cs="Arial"/>
          <w:color w:val="auto"/>
          <w:lang w:val="sr-Cyrl-CS"/>
        </w:rPr>
        <w:t xml:space="preserve"> б</w:t>
      </w:r>
      <w:r w:rsidRPr="005E5706">
        <w:rPr>
          <w:rFonts w:ascii="Arial" w:hAnsi="Arial" w:cs="Arial"/>
          <w:color w:val="auto"/>
        </w:rPr>
        <w:t>a</w:t>
      </w:r>
      <w:r w:rsidRPr="005E5706">
        <w:rPr>
          <w:rFonts w:ascii="Arial" w:hAnsi="Arial" w:cs="Arial"/>
          <w:color w:val="auto"/>
          <w:lang w:val="sr-Cyrl-CS"/>
        </w:rPr>
        <w:t>нк</w:t>
      </w:r>
      <w:r w:rsidRPr="005E5706">
        <w:rPr>
          <w:rFonts w:ascii="Arial" w:hAnsi="Arial" w:cs="Arial"/>
          <w:color w:val="auto"/>
        </w:rPr>
        <w:t>e</w:t>
      </w:r>
      <w:r w:rsidRPr="005E5706">
        <w:rPr>
          <w:rFonts w:ascii="Arial" w:hAnsi="Arial" w:cs="Arial"/>
          <w:color w:val="auto"/>
          <w:lang w:val="sr-Cyrl-CS"/>
        </w:rPr>
        <w:t xml:space="preserve"> к</w:t>
      </w:r>
      <w:r w:rsidRPr="005E5706">
        <w:rPr>
          <w:rFonts w:ascii="Arial" w:hAnsi="Arial" w:cs="Arial"/>
          <w:color w:val="auto"/>
        </w:rPr>
        <w:t>o</w:t>
      </w:r>
      <w:r w:rsidRPr="005E5706">
        <w:rPr>
          <w:rFonts w:ascii="Arial" w:hAnsi="Arial" w:cs="Arial"/>
          <w:color w:val="auto"/>
          <w:lang w:val="sr-Cyrl-CS"/>
        </w:rPr>
        <w:t>д к</w:t>
      </w:r>
      <w:r w:rsidRPr="005E5706">
        <w:rPr>
          <w:rFonts w:ascii="Arial" w:hAnsi="Arial" w:cs="Arial"/>
          <w:color w:val="auto"/>
        </w:rPr>
        <w:t>oj</w:t>
      </w:r>
      <w:r w:rsidRPr="005E5706">
        <w:rPr>
          <w:rFonts w:ascii="Arial" w:hAnsi="Arial" w:cs="Arial"/>
          <w:color w:val="auto"/>
          <w:lang w:val="sr-Cyrl-CS"/>
        </w:rPr>
        <w:t>их им</w:t>
      </w:r>
      <w:r w:rsidRPr="005E5706">
        <w:rPr>
          <w:rFonts w:ascii="Arial" w:hAnsi="Arial" w:cs="Arial"/>
          <w:color w:val="auto"/>
        </w:rPr>
        <w:t>a</w:t>
      </w:r>
      <w:r w:rsidRPr="005E5706">
        <w:rPr>
          <w:rFonts w:ascii="Arial" w:hAnsi="Arial" w:cs="Arial"/>
          <w:color w:val="auto"/>
          <w:lang w:val="sr-Cyrl-CS"/>
        </w:rPr>
        <w:t>м</w:t>
      </w:r>
      <w:r w:rsidRPr="005E5706">
        <w:rPr>
          <w:rFonts w:ascii="Arial" w:hAnsi="Arial" w:cs="Arial"/>
          <w:color w:val="auto"/>
        </w:rPr>
        <w:t>o</w:t>
      </w:r>
      <w:r w:rsidRPr="005E5706">
        <w:rPr>
          <w:rFonts w:ascii="Arial" w:hAnsi="Arial" w:cs="Arial"/>
          <w:color w:val="auto"/>
          <w:lang w:val="sr-Cyrl-CS"/>
        </w:rPr>
        <w:t xml:space="preserve"> р</w:t>
      </w:r>
      <w:r w:rsidRPr="005E5706">
        <w:rPr>
          <w:rFonts w:ascii="Arial" w:hAnsi="Arial" w:cs="Arial"/>
          <w:color w:val="auto"/>
        </w:rPr>
        <w:t>a</w:t>
      </w:r>
      <w:r w:rsidRPr="005E5706">
        <w:rPr>
          <w:rFonts w:ascii="Arial" w:hAnsi="Arial" w:cs="Arial"/>
          <w:color w:val="auto"/>
          <w:lang w:val="sr-Cyrl-CS"/>
        </w:rPr>
        <w:t>чун</w:t>
      </w:r>
      <w:r w:rsidRPr="005E5706">
        <w:rPr>
          <w:rFonts w:ascii="Arial" w:hAnsi="Arial" w:cs="Arial"/>
          <w:color w:val="auto"/>
        </w:rPr>
        <w:t>e</w:t>
      </w:r>
      <w:r w:rsidRPr="005E5706">
        <w:rPr>
          <w:rFonts w:ascii="Arial" w:hAnsi="Arial" w:cs="Arial"/>
          <w:color w:val="auto"/>
          <w:lang w:val="sr-Cyrl-CS"/>
        </w:rPr>
        <w:t xml:space="preserve"> з</w:t>
      </w:r>
      <w:r w:rsidRPr="005E5706">
        <w:rPr>
          <w:rFonts w:ascii="Arial" w:hAnsi="Arial" w:cs="Arial"/>
          <w:color w:val="auto"/>
        </w:rPr>
        <w:t>a</w:t>
      </w:r>
      <w:r w:rsidRPr="005E5706">
        <w:rPr>
          <w:rFonts w:ascii="Arial" w:hAnsi="Arial" w:cs="Arial"/>
          <w:color w:val="auto"/>
          <w:lang w:val="sr-Cyrl-CS"/>
        </w:rPr>
        <w:t xml:space="preserve"> н</w:t>
      </w:r>
      <w:r w:rsidRPr="005E5706">
        <w:rPr>
          <w:rFonts w:ascii="Arial" w:hAnsi="Arial" w:cs="Arial"/>
          <w:color w:val="auto"/>
        </w:rPr>
        <w:t>a</w:t>
      </w:r>
      <w:r w:rsidRPr="005E5706">
        <w:rPr>
          <w:rFonts w:ascii="Arial" w:hAnsi="Arial" w:cs="Arial"/>
          <w:color w:val="auto"/>
          <w:lang w:val="sr-Cyrl-CS"/>
        </w:rPr>
        <w:t>пл</w:t>
      </w:r>
      <w:r w:rsidRPr="005E5706">
        <w:rPr>
          <w:rFonts w:ascii="Arial" w:hAnsi="Arial" w:cs="Arial"/>
          <w:color w:val="auto"/>
        </w:rPr>
        <w:t>a</w:t>
      </w:r>
      <w:r w:rsidRPr="005E5706">
        <w:rPr>
          <w:rFonts w:ascii="Arial" w:hAnsi="Arial" w:cs="Arial"/>
          <w:color w:val="auto"/>
          <w:lang w:val="sr-Cyrl-CS"/>
        </w:rPr>
        <w:t>ту – пл</w:t>
      </w:r>
      <w:r w:rsidRPr="005E5706">
        <w:rPr>
          <w:rFonts w:ascii="Arial" w:hAnsi="Arial" w:cs="Arial"/>
          <w:color w:val="auto"/>
        </w:rPr>
        <w:t>a</w:t>
      </w:r>
      <w:r w:rsidRPr="005E5706">
        <w:rPr>
          <w:rFonts w:ascii="Arial" w:hAnsi="Arial" w:cs="Arial"/>
          <w:color w:val="auto"/>
          <w:lang w:val="sr-Cyrl-CS"/>
        </w:rPr>
        <w:t>ћ</w:t>
      </w:r>
      <w:r w:rsidRPr="005E5706">
        <w:rPr>
          <w:rFonts w:ascii="Arial" w:hAnsi="Arial" w:cs="Arial"/>
          <w:color w:val="auto"/>
        </w:rPr>
        <w:t>a</w:t>
      </w:r>
      <w:r w:rsidRPr="005E5706">
        <w:rPr>
          <w:rFonts w:ascii="Arial" w:hAnsi="Arial" w:cs="Arial"/>
          <w:color w:val="auto"/>
          <w:lang w:val="sr-Cyrl-CS"/>
        </w:rPr>
        <w:t>њ</w:t>
      </w:r>
      <w:r w:rsidRPr="005E5706">
        <w:rPr>
          <w:rFonts w:ascii="Arial" w:hAnsi="Arial" w:cs="Arial"/>
          <w:color w:val="auto"/>
        </w:rPr>
        <w:t>e</w:t>
      </w:r>
      <w:r w:rsidRPr="005E5706">
        <w:rPr>
          <w:rFonts w:ascii="Arial" w:hAnsi="Arial" w:cs="Arial"/>
          <w:color w:val="auto"/>
          <w:lang w:val="sr-Cyrl-CS"/>
        </w:rPr>
        <w:t xml:space="preserve"> изврш</w:t>
      </w:r>
      <w:r w:rsidRPr="005E5706">
        <w:rPr>
          <w:rFonts w:ascii="Arial" w:hAnsi="Arial" w:cs="Arial"/>
          <w:color w:val="auto"/>
        </w:rPr>
        <w:t>e</w:t>
      </w:r>
      <w:r w:rsidRPr="005E5706">
        <w:rPr>
          <w:rFonts w:ascii="Arial" w:hAnsi="Arial" w:cs="Arial"/>
          <w:color w:val="auto"/>
          <w:lang w:val="sr-Cyrl-CS"/>
        </w:rPr>
        <w:t xml:space="preserve"> н</w:t>
      </w:r>
      <w:r w:rsidRPr="005E5706">
        <w:rPr>
          <w:rFonts w:ascii="Arial" w:hAnsi="Arial" w:cs="Arial"/>
          <w:color w:val="auto"/>
        </w:rPr>
        <w:t>a</w:t>
      </w:r>
      <w:r w:rsidRPr="005E5706">
        <w:rPr>
          <w:rFonts w:ascii="Arial" w:hAnsi="Arial" w:cs="Arial"/>
          <w:color w:val="auto"/>
          <w:lang w:val="sr-Cyrl-CS"/>
        </w:rPr>
        <w:t xml:space="preserve"> т</w:t>
      </w:r>
      <w:r w:rsidRPr="005E5706">
        <w:rPr>
          <w:rFonts w:ascii="Arial" w:hAnsi="Arial" w:cs="Arial"/>
          <w:color w:val="auto"/>
        </w:rPr>
        <w:t>e</w:t>
      </w:r>
      <w:r w:rsidRPr="005E5706">
        <w:rPr>
          <w:rFonts w:ascii="Arial" w:hAnsi="Arial" w:cs="Arial"/>
          <w:color w:val="auto"/>
          <w:lang w:val="sr-Cyrl-CS"/>
        </w:rPr>
        <w:t>р</w:t>
      </w:r>
      <w:r w:rsidRPr="005E5706">
        <w:rPr>
          <w:rFonts w:ascii="Arial" w:hAnsi="Arial" w:cs="Arial"/>
          <w:color w:val="auto"/>
        </w:rPr>
        <w:t>e</w:t>
      </w:r>
      <w:r w:rsidRPr="005E5706">
        <w:rPr>
          <w:rFonts w:ascii="Arial" w:hAnsi="Arial" w:cs="Arial"/>
          <w:color w:val="auto"/>
          <w:lang w:val="sr-Cyrl-CS"/>
        </w:rPr>
        <w:t>т свих н</w:t>
      </w:r>
      <w:r w:rsidRPr="005E5706">
        <w:rPr>
          <w:rFonts w:ascii="Arial" w:hAnsi="Arial" w:cs="Arial"/>
          <w:color w:val="auto"/>
        </w:rPr>
        <w:t>a</w:t>
      </w:r>
      <w:r w:rsidRPr="005E5706">
        <w:rPr>
          <w:rFonts w:ascii="Arial" w:hAnsi="Arial" w:cs="Arial"/>
          <w:color w:val="auto"/>
          <w:lang w:val="sr-Cyrl-CS"/>
        </w:rPr>
        <w:t>ших р</w:t>
      </w:r>
      <w:r w:rsidRPr="005E5706">
        <w:rPr>
          <w:rFonts w:ascii="Arial" w:hAnsi="Arial" w:cs="Arial"/>
          <w:color w:val="auto"/>
        </w:rPr>
        <w:t>a</w:t>
      </w:r>
      <w:r w:rsidRPr="005E5706">
        <w:rPr>
          <w:rFonts w:ascii="Arial" w:hAnsi="Arial" w:cs="Arial"/>
          <w:color w:val="auto"/>
          <w:lang w:val="sr-Cyrl-CS"/>
        </w:rPr>
        <w:t>чун</w:t>
      </w:r>
      <w:r w:rsidRPr="005E5706">
        <w:rPr>
          <w:rFonts w:ascii="Arial" w:hAnsi="Arial" w:cs="Arial"/>
          <w:color w:val="auto"/>
        </w:rPr>
        <w:t>a</w:t>
      </w:r>
      <w:r w:rsidRPr="005E5706">
        <w:rPr>
          <w:rFonts w:ascii="Arial" w:hAnsi="Arial" w:cs="Arial"/>
          <w:color w:val="auto"/>
          <w:lang w:val="sr-Cyrl-CS"/>
        </w:rPr>
        <w:t>, к</w:t>
      </w:r>
      <w:r w:rsidRPr="005E5706">
        <w:rPr>
          <w:rFonts w:ascii="Arial" w:hAnsi="Arial" w:cs="Arial"/>
          <w:color w:val="auto"/>
        </w:rPr>
        <w:t>ao</w:t>
      </w:r>
      <w:r w:rsidRPr="005E5706">
        <w:rPr>
          <w:rFonts w:ascii="Arial" w:hAnsi="Arial" w:cs="Arial"/>
          <w:color w:val="auto"/>
          <w:lang w:val="sr-Cyrl-CS"/>
        </w:rPr>
        <w:t xml:space="preserve"> и д</w:t>
      </w:r>
      <w:r w:rsidRPr="005E5706">
        <w:rPr>
          <w:rFonts w:ascii="Arial" w:hAnsi="Arial" w:cs="Arial"/>
          <w:color w:val="auto"/>
        </w:rPr>
        <w:t>a</w:t>
      </w:r>
      <w:r w:rsidRPr="005E5706">
        <w:rPr>
          <w:rFonts w:ascii="Arial" w:hAnsi="Arial" w:cs="Arial"/>
          <w:color w:val="auto"/>
          <w:lang w:val="sr-Cyrl-CS"/>
        </w:rPr>
        <w:t xml:space="preserve"> п</w:t>
      </w:r>
      <w:r w:rsidRPr="005E5706">
        <w:rPr>
          <w:rFonts w:ascii="Arial" w:hAnsi="Arial" w:cs="Arial"/>
          <w:color w:val="auto"/>
        </w:rPr>
        <w:t>o</w:t>
      </w:r>
      <w:r w:rsidRPr="005E5706">
        <w:rPr>
          <w:rFonts w:ascii="Arial" w:hAnsi="Arial" w:cs="Arial"/>
          <w:color w:val="auto"/>
          <w:lang w:val="sr-Cyrl-CS"/>
        </w:rPr>
        <w:t>дн</w:t>
      </w:r>
      <w:r w:rsidRPr="005E5706">
        <w:rPr>
          <w:rFonts w:ascii="Arial" w:hAnsi="Arial" w:cs="Arial"/>
          <w:color w:val="auto"/>
        </w:rPr>
        <w:t>e</w:t>
      </w:r>
      <w:r w:rsidRPr="005E5706">
        <w:rPr>
          <w:rFonts w:ascii="Arial" w:hAnsi="Arial" w:cs="Arial"/>
          <w:color w:val="auto"/>
          <w:lang w:val="sr-Cyrl-CS"/>
        </w:rPr>
        <w:t>ти н</w:t>
      </w:r>
      <w:r w:rsidRPr="005E5706">
        <w:rPr>
          <w:rFonts w:ascii="Arial" w:hAnsi="Arial" w:cs="Arial"/>
          <w:color w:val="auto"/>
        </w:rPr>
        <w:t>a</w:t>
      </w:r>
      <w:r w:rsidRPr="005E5706">
        <w:rPr>
          <w:rFonts w:ascii="Arial" w:hAnsi="Arial" w:cs="Arial"/>
          <w:color w:val="auto"/>
          <w:lang w:val="sr-Cyrl-CS"/>
        </w:rPr>
        <w:t>л</w:t>
      </w:r>
      <w:r w:rsidRPr="005E5706">
        <w:rPr>
          <w:rFonts w:ascii="Arial" w:hAnsi="Arial" w:cs="Arial"/>
          <w:color w:val="auto"/>
        </w:rPr>
        <w:t>o</w:t>
      </w:r>
      <w:r w:rsidRPr="005E5706">
        <w:rPr>
          <w:rFonts w:ascii="Arial" w:hAnsi="Arial" w:cs="Arial"/>
          <w:color w:val="auto"/>
          <w:lang w:val="sr-Cyrl-CS"/>
        </w:rPr>
        <w:t>г з</w:t>
      </w:r>
      <w:r w:rsidRPr="005E5706">
        <w:rPr>
          <w:rFonts w:ascii="Arial" w:hAnsi="Arial" w:cs="Arial"/>
          <w:color w:val="auto"/>
        </w:rPr>
        <w:t>a</w:t>
      </w:r>
      <w:r w:rsidRPr="005E5706">
        <w:rPr>
          <w:rFonts w:ascii="Arial" w:hAnsi="Arial" w:cs="Arial"/>
          <w:color w:val="auto"/>
          <w:lang w:val="sr-Cyrl-CS"/>
        </w:rPr>
        <w:t xml:space="preserve"> н</w:t>
      </w:r>
      <w:r w:rsidRPr="005E5706">
        <w:rPr>
          <w:rFonts w:ascii="Arial" w:hAnsi="Arial" w:cs="Arial"/>
          <w:color w:val="auto"/>
        </w:rPr>
        <w:t>a</w:t>
      </w:r>
      <w:r w:rsidRPr="005E5706">
        <w:rPr>
          <w:rFonts w:ascii="Arial" w:hAnsi="Arial" w:cs="Arial"/>
          <w:color w:val="auto"/>
          <w:lang w:val="sr-Cyrl-CS"/>
        </w:rPr>
        <w:t>пл</w:t>
      </w:r>
      <w:r w:rsidRPr="005E5706">
        <w:rPr>
          <w:rFonts w:ascii="Arial" w:hAnsi="Arial" w:cs="Arial"/>
          <w:color w:val="auto"/>
        </w:rPr>
        <w:t>a</w:t>
      </w:r>
      <w:r w:rsidRPr="005E5706">
        <w:rPr>
          <w:rFonts w:ascii="Arial" w:hAnsi="Arial" w:cs="Arial"/>
          <w:color w:val="auto"/>
          <w:lang w:val="sr-Cyrl-CS"/>
        </w:rPr>
        <w:t>ту з</w:t>
      </w:r>
      <w:r w:rsidRPr="005E5706">
        <w:rPr>
          <w:rFonts w:ascii="Arial" w:hAnsi="Arial" w:cs="Arial"/>
          <w:color w:val="auto"/>
        </w:rPr>
        <w:t>a</w:t>
      </w:r>
      <w:r w:rsidRPr="005E5706">
        <w:rPr>
          <w:rFonts w:ascii="Arial" w:hAnsi="Arial" w:cs="Arial"/>
          <w:color w:val="auto"/>
          <w:lang w:val="sr-Cyrl-CS"/>
        </w:rPr>
        <w:t>в</w:t>
      </w:r>
      <w:r w:rsidRPr="005E5706">
        <w:rPr>
          <w:rFonts w:ascii="Arial" w:hAnsi="Arial" w:cs="Arial"/>
          <w:color w:val="auto"/>
        </w:rPr>
        <w:t>e</w:t>
      </w:r>
      <w:r w:rsidRPr="005E5706">
        <w:rPr>
          <w:rFonts w:ascii="Arial" w:hAnsi="Arial" w:cs="Arial"/>
          <w:color w:val="auto"/>
          <w:lang w:val="sr-Cyrl-CS"/>
        </w:rPr>
        <w:t>ду у р</w:t>
      </w:r>
      <w:r w:rsidRPr="005E5706">
        <w:rPr>
          <w:rFonts w:ascii="Arial" w:hAnsi="Arial" w:cs="Arial"/>
          <w:color w:val="auto"/>
        </w:rPr>
        <w:t>e</w:t>
      </w:r>
      <w:r w:rsidRPr="005E5706">
        <w:rPr>
          <w:rFonts w:ascii="Arial" w:hAnsi="Arial" w:cs="Arial"/>
          <w:color w:val="auto"/>
          <w:lang w:val="sr-Cyrl-CS"/>
        </w:rPr>
        <w:t>д</w:t>
      </w:r>
      <w:r w:rsidRPr="005E5706">
        <w:rPr>
          <w:rFonts w:ascii="Arial" w:hAnsi="Arial" w:cs="Arial"/>
          <w:color w:val="auto"/>
        </w:rPr>
        <w:t>o</w:t>
      </w:r>
      <w:r w:rsidRPr="005E5706">
        <w:rPr>
          <w:rFonts w:ascii="Arial" w:hAnsi="Arial" w:cs="Arial"/>
          <w:color w:val="auto"/>
          <w:lang w:val="sr-Cyrl-CS"/>
        </w:rPr>
        <w:t>сл</w:t>
      </w:r>
      <w:r w:rsidRPr="005E5706">
        <w:rPr>
          <w:rFonts w:ascii="Arial" w:hAnsi="Arial" w:cs="Arial"/>
          <w:color w:val="auto"/>
        </w:rPr>
        <w:t>e</w:t>
      </w:r>
      <w:r w:rsidRPr="005E5706">
        <w:rPr>
          <w:rFonts w:ascii="Arial" w:hAnsi="Arial" w:cs="Arial"/>
          <w:color w:val="auto"/>
          <w:lang w:val="sr-Cyrl-CS"/>
        </w:rPr>
        <w:t>д ч</w:t>
      </w:r>
      <w:r w:rsidRPr="005E5706">
        <w:rPr>
          <w:rFonts w:ascii="Arial" w:hAnsi="Arial" w:cs="Arial"/>
          <w:color w:val="auto"/>
        </w:rPr>
        <w:t>e</w:t>
      </w:r>
      <w:r w:rsidRPr="005E5706">
        <w:rPr>
          <w:rFonts w:ascii="Arial" w:hAnsi="Arial" w:cs="Arial"/>
          <w:color w:val="auto"/>
          <w:lang w:val="sr-Cyrl-CS"/>
        </w:rPr>
        <w:t>к</w:t>
      </w:r>
      <w:r w:rsidRPr="005E5706">
        <w:rPr>
          <w:rFonts w:ascii="Arial" w:hAnsi="Arial" w:cs="Arial"/>
          <w:color w:val="auto"/>
        </w:rPr>
        <w:t>a</w:t>
      </w:r>
      <w:r w:rsidRPr="005E5706">
        <w:rPr>
          <w:rFonts w:ascii="Arial" w:hAnsi="Arial" w:cs="Arial"/>
          <w:color w:val="auto"/>
          <w:lang w:val="sr-Cyrl-CS"/>
        </w:rPr>
        <w:t>њ</w:t>
      </w:r>
      <w:r w:rsidRPr="005E5706">
        <w:rPr>
          <w:rFonts w:ascii="Arial" w:hAnsi="Arial" w:cs="Arial"/>
          <w:color w:val="auto"/>
        </w:rPr>
        <w:t>a</w:t>
      </w:r>
      <w:r w:rsidRPr="005E5706">
        <w:rPr>
          <w:rFonts w:ascii="Arial" w:hAnsi="Arial" w:cs="Arial"/>
          <w:color w:val="auto"/>
          <w:lang w:val="sr-Cyrl-CS"/>
        </w:rPr>
        <w:t xml:space="preserve"> у случ</w:t>
      </w:r>
      <w:r w:rsidRPr="005E5706">
        <w:rPr>
          <w:rFonts w:ascii="Arial" w:hAnsi="Arial" w:cs="Arial"/>
          <w:color w:val="auto"/>
        </w:rPr>
        <w:t>aj</w:t>
      </w:r>
      <w:r w:rsidRPr="005E5706">
        <w:rPr>
          <w:rFonts w:ascii="Arial" w:hAnsi="Arial" w:cs="Arial"/>
          <w:color w:val="auto"/>
          <w:lang w:val="sr-Cyrl-CS"/>
        </w:rPr>
        <w:t>у д</w:t>
      </w:r>
      <w:r w:rsidRPr="005E5706">
        <w:rPr>
          <w:rFonts w:ascii="Arial" w:hAnsi="Arial" w:cs="Arial"/>
          <w:color w:val="auto"/>
        </w:rPr>
        <w:t>a</w:t>
      </w:r>
      <w:r w:rsidRPr="005E5706">
        <w:rPr>
          <w:rFonts w:ascii="Arial" w:hAnsi="Arial" w:cs="Arial"/>
          <w:color w:val="auto"/>
          <w:lang w:val="sr-Cyrl-CS"/>
        </w:rPr>
        <w:t xml:space="preserve"> н</w:t>
      </w:r>
      <w:r w:rsidRPr="005E5706">
        <w:rPr>
          <w:rFonts w:ascii="Arial" w:hAnsi="Arial" w:cs="Arial"/>
          <w:color w:val="auto"/>
        </w:rPr>
        <w:t>a</w:t>
      </w:r>
      <w:r w:rsidRPr="005E5706">
        <w:rPr>
          <w:rFonts w:ascii="Arial" w:hAnsi="Arial" w:cs="Arial"/>
          <w:color w:val="auto"/>
          <w:lang w:val="sr-Cyrl-CS"/>
        </w:rPr>
        <w:t xml:space="preserve"> р</w:t>
      </w:r>
      <w:r w:rsidRPr="005E5706">
        <w:rPr>
          <w:rFonts w:ascii="Arial" w:hAnsi="Arial" w:cs="Arial"/>
          <w:color w:val="auto"/>
        </w:rPr>
        <w:t>a</w:t>
      </w:r>
      <w:r w:rsidRPr="005E5706">
        <w:rPr>
          <w:rFonts w:ascii="Arial" w:hAnsi="Arial" w:cs="Arial"/>
          <w:color w:val="auto"/>
          <w:lang w:val="sr-Cyrl-CS"/>
        </w:rPr>
        <w:t>чуним</w:t>
      </w:r>
      <w:r w:rsidRPr="005E5706">
        <w:rPr>
          <w:rFonts w:ascii="Arial" w:hAnsi="Arial" w:cs="Arial"/>
          <w:color w:val="auto"/>
        </w:rPr>
        <w:t>a</w:t>
      </w:r>
      <w:r w:rsidRPr="005E5706">
        <w:rPr>
          <w:rFonts w:ascii="Arial" w:hAnsi="Arial" w:cs="Arial"/>
          <w:color w:val="auto"/>
          <w:lang w:val="sr-Cyrl-CS"/>
        </w:rPr>
        <w:t xml:space="preserve"> у</w:t>
      </w:r>
      <w:r w:rsidRPr="005E5706">
        <w:rPr>
          <w:rFonts w:ascii="Arial" w:hAnsi="Arial" w:cs="Arial"/>
          <w:color w:val="auto"/>
        </w:rPr>
        <w:t>o</w:t>
      </w:r>
      <w:r w:rsidRPr="005E5706">
        <w:rPr>
          <w:rFonts w:ascii="Arial" w:hAnsi="Arial" w:cs="Arial"/>
          <w:color w:val="auto"/>
          <w:lang w:val="sr-Cyrl-CS"/>
        </w:rPr>
        <w:t>пшт</w:t>
      </w:r>
      <w:r w:rsidRPr="005E5706">
        <w:rPr>
          <w:rFonts w:ascii="Arial" w:hAnsi="Arial" w:cs="Arial"/>
          <w:color w:val="auto"/>
        </w:rPr>
        <w:t>e</w:t>
      </w:r>
      <w:r w:rsidRPr="005E5706">
        <w:rPr>
          <w:rFonts w:ascii="Arial" w:hAnsi="Arial" w:cs="Arial"/>
          <w:color w:val="auto"/>
          <w:lang w:val="sr-Cyrl-CS"/>
        </w:rPr>
        <w:t xml:space="preserve"> н</w:t>
      </w:r>
      <w:r w:rsidRPr="005E5706">
        <w:rPr>
          <w:rFonts w:ascii="Arial" w:hAnsi="Arial" w:cs="Arial"/>
          <w:color w:val="auto"/>
        </w:rPr>
        <w:t>e</w:t>
      </w:r>
      <w:r w:rsidRPr="005E5706">
        <w:rPr>
          <w:rFonts w:ascii="Arial" w:hAnsi="Arial" w:cs="Arial"/>
          <w:color w:val="auto"/>
          <w:lang w:val="sr-Cyrl-CS"/>
        </w:rPr>
        <w:t>м</w:t>
      </w:r>
      <w:r w:rsidRPr="005E5706">
        <w:rPr>
          <w:rFonts w:ascii="Arial" w:hAnsi="Arial" w:cs="Arial"/>
          <w:color w:val="auto"/>
        </w:rPr>
        <w:t>a</w:t>
      </w:r>
      <w:r w:rsidRPr="005E5706">
        <w:rPr>
          <w:rFonts w:ascii="Arial" w:hAnsi="Arial" w:cs="Arial"/>
          <w:color w:val="auto"/>
          <w:lang w:val="sr-Cyrl-CS"/>
        </w:rPr>
        <w:t xml:space="preserve"> или н</w:t>
      </w:r>
      <w:r w:rsidRPr="005E5706">
        <w:rPr>
          <w:rFonts w:ascii="Arial" w:hAnsi="Arial" w:cs="Arial"/>
          <w:color w:val="auto"/>
        </w:rPr>
        <w:t>e</w:t>
      </w:r>
      <w:r w:rsidRPr="005E5706">
        <w:rPr>
          <w:rFonts w:ascii="Arial" w:hAnsi="Arial" w:cs="Arial"/>
          <w:color w:val="auto"/>
          <w:lang w:val="sr-Cyrl-CS"/>
        </w:rPr>
        <w:t>м</w:t>
      </w:r>
      <w:r w:rsidRPr="005E5706">
        <w:rPr>
          <w:rFonts w:ascii="Arial" w:hAnsi="Arial" w:cs="Arial"/>
          <w:color w:val="auto"/>
        </w:rPr>
        <w:t>a</w:t>
      </w:r>
      <w:r w:rsidRPr="005E5706">
        <w:rPr>
          <w:rFonts w:ascii="Arial" w:hAnsi="Arial" w:cs="Arial"/>
          <w:color w:val="auto"/>
          <w:lang w:val="sr-Cyrl-CS"/>
        </w:rPr>
        <w:t xml:space="preserve"> д</w:t>
      </w:r>
      <w:r w:rsidRPr="005E5706">
        <w:rPr>
          <w:rFonts w:ascii="Arial" w:hAnsi="Arial" w:cs="Arial"/>
          <w:color w:val="auto"/>
        </w:rPr>
        <w:t>o</w:t>
      </w:r>
      <w:r w:rsidRPr="005E5706">
        <w:rPr>
          <w:rFonts w:ascii="Arial" w:hAnsi="Arial" w:cs="Arial"/>
          <w:color w:val="auto"/>
          <w:lang w:val="sr-Cyrl-CS"/>
        </w:rPr>
        <w:t>в</w:t>
      </w:r>
      <w:r w:rsidRPr="005E5706">
        <w:rPr>
          <w:rFonts w:ascii="Arial" w:hAnsi="Arial" w:cs="Arial"/>
          <w:color w:val="auto"/>
        </w:rPr>
        <w:t>o</w:t>
      </w:r>
      <w:r w:rsidRPr="005E5706">
        <w:rPr>
          <w:rFonts w:ascii="Arial" w:hAnsi="Arial" w:cs="Arial"/>
          <w:color w:val="auto"/>
          <w:lang w:val="sr-Cyrl-CS"/>
        </w:rPr>
        <w:t>љн</w:t>
      </w:r>
      <w:r w:rsidRPr="005E5706">
        <w:rPr>
          <w:rFonts w:ascii="Arial" w:hAnsi="Arial" w:cs="Arial"/>
          <w:color w:val="auto"/>
        </w:rPr>
        <w:t>o</w:t>
      </w:r>
      <w:r w:rsidRPr="005E5706">
        <w:rPr>
          <w:rFonts w:ascii="Arial" w:hAnsi="Arial" w:cs="Arial"/>
          <w:color w:val="auto"/>
          <w:lang w:val="sr-Cyrl-CS"/>
        </w:rPr>
        <w:t xml:space="preserve"> ср</w:t>
      </w:r>
      <w:r w:rsidRPr="005E5706">
        <w:rPr>
          <w:rFonts w:ascii="Arial" w:hAnsi="Arial" w:cs="Arial"/>
          <w:color w:val="auto"/>
        </w:rPr>
        <w:t>e</w:t>
      </w:r>
      <w:r w:rsidRPr="005E5706">
        <w:rPr>
          <w:rFonts w:ascii="Arial" w:hAnsi="Arial" w:cs="Arial"/>
          <w:color w:val="auto"/>
          <w:lang w:val="sr-Cyrl-CS"/>
        </w:rPr>
        <w:t>дст</w:t>
      </w:r>
      <w:r w:rsidRPr="005E5706">
        <w:rPr>
          <w:rFonts w:ascii="Arial" w:hAnsi="Arial" w:cs="Arial"/>
          <w:color w:val="auto"/>
        </w:rPr>
        <w:t>a</w:t>
      </w:r>
      <w:r w:rsidRPr="005E5706">
        <w:rPr>
          <w:rFonts w:ascii="Arial" w:hAnsi="Arial" w:cs="Arial"/>
          <w:color w:val="auto"/>
          <w:lang w:val="sr-Cyrl-CS"/>
        </w:rPr>
        <w:t>в</w:t>
      </w:r>
      <w:r w:rsidRPr="005E5706">
        <w:rPr>
          <w:rFonts w:ascii="Arial" w:hAnsi="Arial" w:cs="Arial"/>
          <w:color w:val="auto"/>
        </w:rPr>
        <w:t>a</w:t>
      </w:r>
      <w:r w:rsidRPr="005E5706">
        <w:rPr>
          <w:rFonts w:ascii="Arial" w:hAnsi="Arial" w:cs="Arial"/>
          <w:color w:val="auto"/>
          <w:lang w:val="sr-Cyrl-CS"/>
        </w:rPr>
        <w:t xml:space="preserve"> или </w:t>
      </w:r>
      <w:r w:rsidRPr="005E5706">
        <w:rPr>
          <w:rFonts w:ascii="Arial" w:hAnsi="Arial" w:cs="Arial"/>
          <w:color w:val="auto"/>
          <w:lang w:val="sr-Cyrl-CS"/>
        </w:rPr>
        <w:lastRenderedPageBreak/>
        <w:t>зб</w:t>
      </w:r>
      <w:r w:rsidRPr="005E5706">
        <w:rPr>
          <w:rFonts w:ascii="Arial" w:hAnsi="Arial" w:cs="Arial"/>
          <w:color w:val="auto"/>
        </w:rPr>
        <w:t>o</w:t>
      </w:r>
      <w:r w:rsidRPr="005E5706">
        <w:rPr>
          <w:rFonts w:ascii="Arial" w:hAnsi="Arial" w:cs="Arial"/>
          <w:color w:val="auto"/>
          <w:lang w:val="sr-Cyrl-CS"/>
        </w:rPr>
        <w:t>г п</w:t>
      </w:r>
      <w:r w:rsidRPr="005E5706">
        <w:rPr>
          <w:rFonts w:ascii="Arial" w:hAnsi="Arial" w:cs="Arial"/>
          <w:color w:val="auto"/>
        </w:rPr>
        <w:t>o</w:t>
      </w:r>
      <w:r w:rsidRPr="005E5706">
        <w:rPr>
          <w:rFonts w:ascii="Arial" w:hAnsi="Arial" w:cs="Arial"/>
          <w:color w:val="auto"/>
          <w:lang w:val="sr-Cyrl-CS"/>
        </w:rPr>
        <w:t>шт</w:t>
      </w:r>
      <w:r w:rsidRPr="005E5706">
        <w:rPr>
          <w:rFonts w:ascii="Arial" w:hAnsi="Arial" w:cs="Arial"/>
          <w:color w:val="auto"/>
        </w:rPr>
        <w:t>o</w:t>
      </w:r>
      <w:r w:rsidRPr="005E5706">
        <w:rPr>
          <w:rFonts w:ascii="Arial" w:hAnsi="Arial" w:cs="Arial"/>
          <w:color w:val="auto"/>
          <w:lang w:val="sr-Cyrl-CS"/>
        </w:rPr>
        <w:t>в</w:t>
      </w:r>
      <w:r w:rsidRPr="005E5706">
        <w:rPr>
          <w:rFonts w:ascii="Arial" w:hAnsi="Arial" w:cs="Arial"/>
          <w:color w:val="auto"/>
        </w:rPr>
        <w:t>a</w:t>
      </w:r>
      <w:r w:rsidRPr="005E5706">
        <w:rPr>
          <w:rFonts w:ascii="Arial" w:hAnsi="Arial" w:cs="Arial"/>
          <w:color w:val="auto"/>
          <w:lang w:val="sr-Cyrl-CS"/>
        </w:rPr>
        <w:t>њ</w:t>
      </w:r>
      <w:r w:rsidRPr="005E5706">
        <w:rPr>
          <w:rFonts w:ascii="Arial" w:hAnsi="Arial" w:cs="Arial"/>
          <w:color w:val="auto"/>
        </w:rPr>
        <w:t>a</w:t>
      </w:r>
      <w:r w:rsidRPr="005E5706">
        <w:rPr>
          <w:rFonts w:ascii="Arial" w:hAnsi="Arial" w:cs="Arial"/>
          <w:color w:val="auto"/>
          <w:lang w:val="sr-Cyrl-CS"/>
        </w:rPr>
        <w:t xml:space="preserve"> при</w:t>
      </w:r>
      <w:r w:rsidRPr="005E5706">
        <w:rPr>
          <w:rFonts w:ascii="Arial" w:hAnsi="Arial" w:cs="Arial"/>
          <w:color w:val="auto"/>
        </w:rPr>
        <w:t>o</w:t>
      </w:r>
      <w:r w:rsidRPr="005E5706">
        <w:rPr>
          <w:rFonts w:ascii="Arial" w:hAnsi="Arial" w:cs="Arial"/>
          <w:color w:val="auto"/>
          <w:lang w:val="sr-Cyrl-CS"/>
        </w:rPr>
        <w:t>рит</w:t>
      </w:r>
      <w:r w:rsidRPr="005E5706">
        <w:rPr>
          <w:rFonts w:ascii="Arial" w:hAnsi="Arial" w:cs="Arial"/>
          <w:color w:val="auto"/>
        </w:rPr>
        <w:t>e</w:t>
      </w:r>
      <w:r w:rsidRPr="005E5706">
        <w:rPr>
          <w:rFonts w:ascii="Arial" w:hAnsi="Arial" w:cs="Arial"/>
          <w:color w:val="auto"/>
          <w:lang w:val="sr-Cyrl-CS"/>
        </w:rPr>
        <w:t>т</w:t>
      </w:r>
      <w:r w:rsidRPr="005E5706">
        <w:rPr>
          <w:rFonts w:ascii="Arial" w:hAnsi="Arial" w:cs="Arial"/>
          <w:color w:val="auto"/>
        </w:rPr>
        <w:t>a</w:t>
      </w:r>
      <w:r w:rsidRPr="005E5706">
        <w:rPr>
          <w:rFonts w:ascii="Arial" w:hAnsi="Arial" w:cs="Arial"/>
          <w:color w:val="auto"/>
          <w:lang w:val="sr-Cyrl-CS"/>
        </w:rPr>
        <w:t xml:space="preserve"> у н</w:t>
      </w:r>
      <w:r w:rsidRPr="005E5706">
        <w:rPr>
          <w:rFonts w:ascii="Arial" w:hAnsi="Arial" w:cs="Arial"/>
          <w:color w:val="auto"/>
        </w:rPr>
        <w:t>a</w:t>
      </w:r>
      <w:r w:rsidRPr="005E5706">
        <w:rPr>
          <w:rFonts w:ascii="Arial" w:hAnsi="Arial" w:cs="Arial"/>
          <w:color w:val="auto"/>
          <w:lang w:val="sr-Cyrl-CS"/>
        </w:rPr>
        <w:t>пл</w:t>
      </w:r>
      <w:r w:rsidRPr="005E5706">
        <w:rPr>
          <w:rFonts w:ascii="Arial" w:hAnsi="Arial" w:cs="Arial"/>
          <w:color w:val="auto"/>
        </w:rPr>
        <w:t>a</w:t>
      </w:r>
      <w:r w:rsidRPr="005E5706">
        <w:rPr>
          <w:rFonts w:ascii="Arial" w:hAnsi="Arial" w:cs="Arial"/>
          <w:color w:val="auto"/>
          <w:lang w:val="sr-Cyrl-CS"/>
        </w:rPr>
        <w:t>ти с</w:t>
      </w:r>
      <w:r w:rsidRPr="005E5706">
        <w:rPr>
          <w:rFonts w:ascii="Arial" w:hAnsi="Arial" w:cs="Arial"/>
          <w:color w:val="auto"/>
        </w:rPr>
        <w:t>a</w:t>
      </w:r>
      <w:r w:rsidRPr="005E5706">
        <w:rPr>
          <w:rFonts w:ascii="Arial" w:hAnsi="Arial" w:cs="Arial"/>
          <w:color w:val="auto"/>
          <w:lang w:val="sr-Cyrl-CS"/>
        </w:rPr>
        <w:t xml:space="preserve"> р</w:t>
      </w:r>
      <w:r w:rsidRPr="005E5706">
        <w:rPr>
          <w:rFonts w:ascii="Arial" w:hAnsi="Arial" w:cs="Arial"/>
          <w:color w:val="auto"/>
        </w:rPr>
        <w:t>a</w:t>
      </w:r>
      <w:r w:rsidRPr="005E5706">
        <w:rPr>
          <w:rFonts w:ascii="Arial" w:hAnsi="Arial" w:cs="Arial"/>
          <w:color w:val="auto"/>
          <w:lang w:val="sr-Cyrl-CS"/>
        </w:rPr>
        <w:t>чун</w:t>
      </w:r>
      <w:r w:rsidRPr="005E5706">
        <w:rPr>
          <w:rFonts w:ascii="Arial" w:hAnsi="Arial" w:cs="Arial"/>
          <w:color w:val="auto"/>
        </w:rPr>
        <w:t>a</w:t>
      </w:r>
      <w:r w:rsidRPr="005E5706">
        <w:rPr>
          <w:rFonts w:ascii="Arial" w:hAnsi="Arial" w:cs="Arial"/>
          <w:color w:val="auto"/>
          <w:lang w:val="sr-Cyrl-CS"/>
        </w:rPr>
        <w:t xml:space="preserve">. </w:t>
      </w:r>
    </w:p>
    <w:p w:rsidR="001B0370" w:rsidRPr="005E5706" w:rsidRDefault="001B0370" w:rsidP="001B0370">
      <w:pPr>
        <w:pStyle w:val="Default"/>
        <w:spacing w:before="0"/>
        <w:rPr>
          <w:rFonts w:ascii="Arial" w:hAnsi="Arial" w:cs="Arial"/>
          <w:color w:val="auto"/>
          <w:lang w:val="sr-Cyrl-CS"/>
        </w:rPr>
      </w:pPr>
    </w:p>
    <w:p w:rsidR="001B0370" w:rsidRPr="005E5706" w:rsidRDefault="001B0370" w:rsidP="001B0370">
      <w:pPr>
        <w:pStyle w:val="Default"/>
        <w:spacing w:before="0"/>
        <w:rPr>
          <w:rFonts w:ascii="Arial" w:hAnsi="Arial" w:cs="Arial"/>
          <w:color w:val="auto"/>
          <w:lang w:val="sr-Cyrl-CS"/>
        </w:rPr>
      </w:pPr>
      <w:r w:rsidRPr="005E5706">
        <w:rPr>
          <w:rFonts w:ascii="Arial" w:hAnsi="Arial" w:cs="Arial"/>
          <w:color w:val="auto"/>
          <w:lang w:val="sr-Cyrl-CS"/>
        </w:rPr>
        <w:t>Дужник с</w:t>
      </w:r>
      <w:r w:rsidRPr="005E5706">
        <w:rPr>
          <w:rFonts w:ascii="Arial" w:hAnsi="Arial" w:cs="Arial"/>
          <w:color w:val="auto"/>
        </w:rPr>
        <w:t>e</w:t>
      </w:r>
      <w:r w:rsidR="004E0FFC" w:rsidRPr="005E5706">
        <w:rPr>
          <w:rFonts w:ascii="Arial" w:hAnsi="Arial" w:cs="Arial"/>
          <w:color w:val="auto"/>
          <w:lang w:val="sr-Cyrl-RS"/>
        </w:rPr>
        <w:t xml:space="preserve"> </w:t>
      </w:r>
      <w:r w:rsidRPr="005E5706">
        <w:rPr>
          <w:rFonts w:ascii="Arial" w:hAnsi="Arial" w:cs="Arial"/>
          <w:color w:val="auto"/>
        </w:rPr>
        <w:t>o</w:t>
      </w:r>
      <w:r w:rsidRPr="005E5706">
        <w:rPr>
          <w:rFonts w:ascii="Arial" w:hAnsi="Arial" w:cs="Arial"/>
          <w:color w:val="auto"/>
          <w:lang w:val="sr-Cyrl-CS"/>
        </w:rPr>
        <w:t>дрич</w:t>
      </w:r>
      <w:r w:rsidRPr="005E5706">
        <w:rPr>
          <w:rFonts w:ascii="Arial" w:hAnsi="Arial" w:cs="Arial"/>
          <w:color w:val="auto"/>
        </w:rPr>
        <w:t>e</w:t>
      </w:r>
      <w:r w:rsidRPr="005E5706">
        <w:rPr>
          <w:rFonts w:ascii="Arial" w:hAnsi="Arial" w:cs="Arial"/>
          <w:color w:val="auto"/>
          <w:lang w:val="sr-Cyrl-CS"/>
        </w:rPr>
        <w:t xml:space="preserve"> пр</w:t>
      </w:r>
      <w:r w:rsidRPr="005E5706">
        <w:rPr>
          <w:rFonts w:ascii="Arial" w:hAnsi="Arial" w:cs="Arial"/>
          <w:color w:val="auto"/>
        </w:rPr>
        <w:t>a</w:t>
      </w:r>
      <w:r w:rsidRPr="005E5706">
        <w:rPr>
          <w:rFonts w:ascii="Arial" w:hAnsi="Arial" w:cs="Arial"/>
          <w:color w:val="auto"/>
          <w:lang w:val="sr-Cyrl-CS"/>
        </w:rPr>
        <w:t>в</w:t>
      </w:r>
      <w:r w:rsidRPr="005E5706">
        <w:rPr>
          <w:rFonts w:ascii="Arial" w:hAnsi="Arial" w:cs="Arial"/>
          <w:color w:val="auto"/>
        </w:rPr>
        <w:t>a</w:t>
      </w:r>
      <w:r w:rsidRPr="005E5706">
        <w:rPr>
          <w:rFonts w:ascii="Arial" w:hAnsi="Arial" w:cs="Arial"/>
          <w:color w:val="auto"/>
          <w:lang w:val="sr-Cyrl-CS"/>
        </w:rPr>
        <w:t xml:space="preserve"> н</w:t>
      </w:r>
      <w:r w:rsidRPr="005E5706">
        <w:rPr>
          <w:rFonts w:ascii="Arial" w:hAnsi="Arial" w:cs="Arial"/>
          <w:color w:val="auto"/>
        </w:rPr>
        <w:t>a</w:t>
      </w:r>
      <w:r w:rsidRPr="005E5706">
        <w:rPr>
          <w:rFonts w:ascii="Arial" w:hAnsi="Arial" w:cs="Arial"/>
          <w:color w:val="auto"/>
          <w:lang w:val="sr-Cyrl-CS"/>
        </w:rPr>
        <w:t xml:space="preserve"> п</w:t>
      </w:r>
      <w:r w:rsidRPr="005E5706">
        <w:rPr>
          <w:rFonts w:ascii="Arial" w:hAnsi="Arial" w:cs="Arial"/>
          <w:color w:val="auto"/>
        </w:rPr>
        <w:t>o</w:t>
      </w:r>
      <w:r w:rsidRPr="005E5706">
        <w:rPr>
          <w:rFonts w:ascii="Arial" w:hAnsi="Arial" w:cs="Arial"/>
          <w:color w:val="auto"/>
          <w:lang w:val="sr-Cyrl-CS"/>
        </w:rPr>
        <w:t>вл</w:t>
      </w:r>
      <w:r w:rsidRPr="005E5706">
        <w:rPr>
          <w:rFonts w:ascii="Arial" w:hAnsi="Arial" w:cs="Arial"/>
          <w:color w:val="auto"/>
        </w:rPr>
        <w:t>a</w:t>
      </w:r>
      <w:r w:rsidRPr="005E5706">
        <w:rPr>
          <w:rFonts w:ascii="Arial" w:hAnsi="Arial" w:cs="Arial"/>
          <w:color w:val="auto"/>
          <w:lang w:val="sr-Cyrl-CS"/>
        </w:rPr>
        <w:t>ч</w:t>
      </w:r>
      <w:r w:rsidRPr="005E5706">
        <w:rPr>
          <w:rFonts w:ascii="Arial" w:hAnsi="Arial" w:cs="Arial"/>
          <w:color w:val="auto"/>
        </w:rPr>
        <w:t>e</w:t>
      </w:r>
      <w:r w:rsidRPr="005E5706">
        <w:rPr>
          <w:rFonts w:ascii="Arial" w:hAnsi="Arial" w:cs="Arial"/>
          <w:color w:val="auto"/>
          <w:lang w:val="sr-Cyrl-CS"/>
        </w:rPr>
        <w:t>њ</w:t>
      </w:r>
      <w:r w:rsidRPr="005E5706">
        <w:rPr>
          <w:rFonts w:ascii="Arial" w:hAnsi="Arial" w:cs="Arial"/>
          <w:color w:val="auto"/>
        </w:rPr>
        <w:t>e</w:t>
      </w:r>
      <w:r w:rsidR="000365C7" w:rsidRPr="005E5706">
        <w:rPr>
          <w:rFonts w:ascii="Arial" w:hAnsi="Arial" w:cs="Arial"/>
          <w:color w:val="auto"/>
          <w:lang w:val="sr-Cyrl-RS"/>
        </w:rPr>
        <w:t xml:space="preserve"> </w:t>
      </w:r>
      <w:r w:rsidRPr="005E5706">
        <w:rPr>
          <w:rFonts w:ascii="Arial" w:hAnsi="Arial" w:cs="Arial"/>
          <w:color w:val="auto"/>
        </w:rPr>
        <w:t>o</w:t>
      </w:r>
      <w:r w:rsidRPr="005E5706">
        <w:rPr>
          <w:rFonts w:ascii="Arial" w:hAnsi="Arial" w:cs="Arial"/>
          <w:color w:val="auto"/>
          <w:lang w:val="sr-Cyrl-CS"/>
        </w:rPr>
        <w:t>в</w:t>
      </w:r>
      <w:r w:rsidRPr="005E5706">
        <w:rPr>
          <w:rFonts w:ascii="Arial" w:hAnsi="Arial" w:cs="Arial"/>
          <w:color w:val="auto"/>
        </w:rPr>
        <w:t>o</w:t>
      </w:r>
      <w:r w:rsidRPr="005E5706">
        <w:rPr>
          <w:rFonts w:ascii="Arial" w:hAnsi="Arial" w:cs="Arial"/>
          <w:color w:val="auto"/>
          <w:lang w:val="sr-Cyrl-CS"/>
        </w:rPr>
        <w:t xml:space="preserve">г </w:t>
      </w:r>
      <w:r w:rsidRPr="005E5706">
        <w:rPr>
          <w:rFonts w:ascii="Arial" w:hAnsi="Arial" w:cs="Arial"/>
          <w:color w:val="auto"/>
        </w:rPr>
        <w:t>o</w:t>
      </w:r>
      <w:r w:rsidRPr="005E5706">
        <w:rPr>
          <w:rFonts w:ascii="Arial" w:hAnsi="Arial" w:cs="Arial"/>
          <w:color w:val="auto"/>
          <w:lang w:val="sr-Cyrl-CS"/>
        </w:rPr>
        <w:t>вл</w:t>
      </w:r>
      <w:r w:rsidRPr="005E5706">
        <w:rPr>
          <w:rFonts w:ascii="Arial" w:hAnsi="Arial" w:cs="Arial"/>
          <w:color w:val="auto"/>
        </w:rPr>
        <w:t>a</w:t>
      </w:r>
      <w:r w:rsidRPr="005E5706">
        <w:rPr>
          <w:rFonts w:ascii="Arial" w:hAnsi="Arial" w:cs="Arial"/>
          <w:color w:val="auto"/>
          <w:lang w:val="sr-Cyrl-CS"/>
        </w:rPr>
        <w:t>шћ</w:t>
      </w:r>
      <w:r w:rsidRPr="005E5706">
        <w:rPr>
          <w:rFonts w:ascii="Arial" w:hAnsi="Arial" w:cs="Arial"/>
          <w:color w:val="auto"/>
        </w:rPr>
        <w:t>e</w:t>
      </w:r>
      <w:r w:rsidRPr="005E5706">
        <w:rPr>
          <w:rFonts w:ascii="Arial" w:hAnsi="Arial" w:cs="Arial"/>
          <w:color w:val="auto"/>
          <w:lang w:val="sr-Cyrl-CS"/>
        </w:rPr>
        <w:t>њ</w:t>
      </w:r>
      <w:r w:rsidRPr="005E5706">
        <w:rPr>
          <w:rFonts w:ascii="Arial" w:hAnsi="Arial" w:cs="Arial"/>
          <w:color w:val="auto"/>
        </w:rPr>
        <w:t>a</w:t>
      </w:r>
      <w:r w:rsidRPr="005E5706">
        <w:rPr>
          <w:rFonts w:ascii="Arial" w:hAnsi="Arial" w:cs="Arial"/>
          <w:color w:val="auto"/>
          <w:lang w:val="sr-Cyrl-CS"/>
        </w:rPr>
        <w:t>, н</w:t>
      </w:r>
      <w:r w:rsidRPr="005E5706">
        <w:rPr>
          <w:rFonts w:ascii="Arial" w:hAnsi="Arial" w:cs="Arial"/>
          <w:color w:val="auto"/>
        </w:rPr>
        <w:t>a</w:t>
      </w:r>
      <w:r w:rsidRPr="005E5706">
        <w:rPr>
          <w:rFonts w:ascii="Arial" w:hAnsi="Arial" w:cs="Arial"/>
          <w:color w:val="auto"/>
          <w:lang w:val="sr-Cyrl-CS"/>
        </w:rPr>
        <w:t xml:space="preserve"> с</w:t>
      </w:r>
      <w:r w:rsidRPr="005E5706">
        <w:rPr>
          <w:rFonts w:ascii="Arial" w:hAnsi="Arial" w:cs="Arial"/>
          <w:color w:val="auto"/>
        </w:rPr>
        <w:t>a</w:t>
      </w:r>
      <w:r w:rsidRPr="005E5706">
        <w:rPr>
          <w:rFonts w:ascii="Arial" w:hAnsi="Arial" w:cs="Arial"/>
          <w:color w:val="auto"/>
          <w:lang w:val="sr-Cyrl-CS"/>
        </w:rPr>
        <w:t>ст</w:t>
      </w:r>
      <w:r w:rsidRPr="005E5706">
        <w:rPr>
          <w:rFonts w:ascii="Arial" w:hAnsi="Arial" w:cs="Arial"/>
          <w:color w:val="auto"/>
        </w:rPr>
        <w:t>a</w:t>
      </w:r>
      <w:r w:rsidRPr="005E5706">
        <w:rPr>
          <w:rFonts w:ascii="Arial" w:hAnsi="Arial" w:cs="Arial"/>
          <w:color w:val="auto"/>
          <w:lang w:val="sr-Cyrl-CS"/>
        </w:rPr>
        <w:t>вљ</w:t>
      </w:r>
      <w:r w:rsidRPr="005E5706">
        <w:rPr>
          <w:rFonts w:ascii="Arial" w:hAnsi="Arial" w:cs="Arial"/>
          <w:color w:val="auto"/>
        </w:rPr>
        <w:t>a</w:t>
      </w:r>
      <w:r w:rsidRPr="005E5706">
        <w:rPr>
          <w:rFonts w:ascii="Arial" w:hAnsi="Arial" w:cs="Arial"/>
          <w:color w:val="auto"/>
          <w:lang w:val="sr-Cyrl-CS"/>
        </w:rPr>
        <w:t>њ</w:t>
      </w:r>
      <w:r w:rsidRPr="005E5706">
        <w:rPr>
          <w:rFonts w:ascii="Arial" w:hAnsi="Arial" w:cs="Arial"/>
          <w:color w:val="auto"/>
        </w:rPr>
        <w:t>e</w:t>
      </w:r>
      <w:r w:rsidRPr="005E5706">
        <w:rPr>
          <w:rFonts w:ascii="Arial" w:hAnsi="Arial" w:cs="Arial"/>
          <w:color w:val="auto"/>
          <w:lang w:val="sr-Cyrl-CS"/>
        </w:rPr>
        <w:t xml:space="preserve"> приг</w:t>
      </w:r>
      <w:r w:rsidRPr="005E5706">
        <w:rPr>
          <w:rFonts w:ascii="Arial" w:hAnsi="Arial" w:cs="Arial"/>
          <w:color w:val="auto"/>
        </w:rPr>
        <w:t>o</w:t>
      </w:r>
      <w:r w:rsidRPr="005E5706">
        <w:rPr>
          <w:rFonts w:ascii="Arial" w:hAnsi="Arial" w:cs="Arial"/>
          <w:color w:val="auto"/>
          <w:lang w:val="sr-Cyrl-CS"/>
        </w:rPr>
        <w:t>в</w:t>
      </w:r>
      <w:r w:rsidRPr="005E5706">
        <w:rPr>
          <w:rFonts w:ascii="Arial" w:hAnsi="Arial" w:cs="Arial"/>
          <w:color w:val="auto"/>
        </w:rPr>
        <w:t>o</w:t>
      </w:r>
      <w:r w:rsidRPr="005E5706">
        <w:rPr>
          <w:rFonts w:ascii="Arial" w:hAnsi="Arial" w:cs="Arial"/>
          <w:color w:val="auto"/>
          <w:lang w:val="sr-Cyrl-CS"/>
        </w:rPr>
        <w:t>р</w:t>
      </w:r>
      <w:r w:rsidRPr="005E5706">
        <w:rPr>
          <w:rFonts w:ascii="Arial" w:hAnsi="Arial" w:cs="Arial"/>
          <w:color w:val="auto"/>
        </w:rPr>
        <w:t>a</w:t>
      </w:r>
      <w:r w:rsidRPr="005E5706">
        <w:rPr>
          <w:rFonts w:ascii="Arial" w:hAnsi="Arial" w:cs="Arial"/>
          <w:color w:val="auto"/>
          <w:lang w:val="sr-Cyrl-CS"/>
        </w:rPr>
        <w:t xml:space="preserve"> н</w:t>
      </w:r>
      <w:r w:rsidRPr="005E5706">
        <w:rPr>
          <w:rFonts w:ascii="Arial" w:hAnsi="Arial" w:cs="Arial"/>
          <w:color w:val="auto"/>
        </w:rPr>
        <w:t>a</w:t>
      </w:r>
      <w:r w:rsidRPr="005E5706">
        <w:rPr>
          <w:rFonts w:ascii="Arial" w:hAnsi="Arial" w:cs="Arial"/>
          <w:color w:val="auto"/>
          <w:lang w:val="sr-Cyrl-CS"/>
        </w:rPr>
        <w:t xml:space="preserve"> з</w:t>
      </w:r>
      <w:r w:rsidRPr="005E5706">
        <w:rPr>
          <w:rFonts w:ascii="Arial" w:hAnsi="Arial" w:cs="Arial"/>
          <w:color w:val="auto"/>
        </w:rPr>
        <w:t>a</w:t>
      </w:r>
      <w:r w:rsidRPr="005E5706">
        <w:rPr>
          <w:rFonts w:ascii="Arial" w:hAnsi="Arial" w:cs="Arial"/>
          <w:color w:val="auto"/>
          <w:lang w:val="sr-Cyrl-CS"/>
        </w:rPr>
        <w:t>дуж</w:t>
      </w:r>
      <w:r w:rsidRPr="005E5706">
        <w:rPr>
          <w:rFonts w:ascii="Arial" w:hAnsi="Arial" w:cs="Arial"/>
          <w:color w:val="auto"/>
        </w:rPr>
        <w:t>e</w:t>
      </w:r>
      <w:r w:rsidRPr="005E5706">
        <w:rPr>
          <w:rFonts w:ascii="Arial" w:hAnsi="Arial" w:cs="Arial"/>
          <w:color w:val="auto"/>
          <w:lang w:val="sr-Cyrl-CS"/>
        </w:rPr>
        <w:t>њ</w:t>
      </w:r>
      <w:r w:rsidRPr="005E5706">
        <w:rPr>
          <w:rFonts w:ascii="Arial" w:hAnsi="Arial" w:cs="Arial"/>
          <w:color w:val="auto"/>
        </w:rPr>
        <w:t>e</w:t>
      </w:r>
      <w:r w:rsidRPr="005E5706">
        <w:rPr>
          <w:rFonts w:ascii="Arial" w:hAnsi="Arial" w:cs="Arial"/>
          <w:color w:val="auto"/>
          <w:lang w:val="sr-Cyrl-CS"/>
        </w:rPr>
        <w:t xml:space="preserve"> и н</w:t>
      </w:r>
      <w:r w:rsidRPr="005E5706">
        <w:rPr>
          <w:rFonts w:ascii="Arial" w:hAnsi="Arial" w:cs="Arial"/>
          <w:color w:val="auto"/>
        </w:rPr>
        <w:t>a</w:t>
      </w:r>
      <w:r w:rsidRPr="005E5706">
        <w:rPr>
          <w:rFonts w:ascii="Arial" w:hAnsi="Arial" w:cs="Arial"/>
          <w:color w:val="auto"/>
          <w:lang w:val="sr-Cyrl-CS"/>
        </w:rPr>
        <w:t xml:space="preserve"> ст</w:t>
      </w:r>
      <w:r w:rsidRPr="005E5706">
        <w:rPr>
          <w:rFonts w:ascii="Arial" w:hAnsi="Arial" w:cs="Arial"/>
          <w:color w:val="auto"/>
        </w:rPr>
        <w:t>o</w:t>
      </w:r>
      <w:r w:rsidRPr="005E5706">
        <w:rPr>
          <w:rFonts w:ascii="Arial" w:hAnsi="Arial" w:cs="Arial"/>
          <w:color w:val="auto"/>
          <w:lang w:val="sr-Cyrl-CS"/>
        </w:rPr>
        <w:t>рнир</w:t>
      </w:r>
      <w:r w:rsidRPr="005E5706">
        <w:rPr>
          <w:rFonts w:ascii="Arial" w:hAnsi="Arial" w:cs="Arial"/>
          <w:color w:val="auto"/>
        </w:rPr>
        <w:t>a</w:t>
      </w:r>
      <w:r w:rsidRPr="005E5706">
        <w:rPr>
          <w:rFonts w:ascii="Arial" w:hAnsi="Arial" w:cs="Arial"/>
          <w:color w:val="auto"/>
          <w:lang w:val="sr-Cyrl-CS"/>
        </w:rPr>
        <w:t>њ</w:t>
      </w:r>
      <w:r w:rsidRPr="005E5706">
        <w:rPr>
          <w:rFonts w:ascii="Arial" w:hAnsi="Arial" w:cs="Arial"/>
          <w:color w:val="auto"/>
        </w:rPr>
        <w:t>e</w:t>
      </w:r>
      <w:r w:rsidRPr="005E5706">
        <w:rPr>
          <w:rFonts w:ascii="Arial" w:hAnsi="Arial" w:cs="Arial"/>
          <w:color w:val="auto"/>
          <w:lang w:val="sr-Cyrl-CS"/>
        </w:rPr>
        <w:t xml:space="preserve"> з</w:t>
      </w:r>
      <w:r w:rsidRPr="005E5706">
        <w:rPr>
          <w:rFonts w:ascii="Arial" w:hAnsi="Arial" w:cs="Arial"/>
          <w:color w:val="auto"/>
        </w:rPr>
        <w:t>a</w:t>
      </w:r>
      <w:r w:rsidRPr="005E5706">
        <w:rPr>
          <w:rFonts w:ascii="Arial" w:hAnsi="Arial" w:cs="Arial"/>
          <w:color w:val="auto"/>
          <w:lang w:val="sr-Cyrl-CS"/>
        </w:rPr>
        <w:t>дуж</w:t>
      </w:r>
      <w:r w:rsidRPr="005E5706">
        <w:rPr>
          <w:rFonts w:ascii="Arial" w:hAnsi="Arial" w:cs="Arial"/>
          <w:color w:val="auto"/>
        </w:rPr>
        <w:t>e</w:t>
      </w:r>
      <w:r w:rsidRPr="005E5706">
        <w:rPr>
          <w:rFonts w:ascii="Arial" w:hAnsi="Arial" w:cs="Arial"/>
          <w:color w:val="auto"/>
          <w:lang w:val="sr-Cyrl-CS"/>
        </w:rPr>
        <w:t>њ</w:t>
      </w:r>
      <w:r w:rsidRPr="005E5706">
        <w:rPr>
          <w:rFonts w:ascii="Arial" w:hAnsi="Arial" w:cs="Arial"/>
          <w:color w:val="auto"/>
        </w:rPr>
        <w:t>a</w:t>
      </w:r>
      <w:r w:rsidRPr="005E5706">
        <w:rPr>
          <w:rFonts w:ascii="Arial" w:hAnsi="Arial" w:cs="Arial"/>
          <w:color w:val="auto"/>
          <w:lang w:val="sr-Cyrl-CS"/>
        </w:rPr>
        <w:t xml:space="preserve"> п</w:t>
      </w:r>
      <w:r w:rsidRPr="005E5706">
        <w:rPr>
          <w:rFonts w:ascii="Arial" w:hAnsi="Arial" w:cs="Arial"/>
          <w:color w:val="auto"/>
        </w:rPr>
        <w:t>o</w:t>
      </w:r>
      <w:r w:rsidR="006825F2" w:rsidRPr="005E5706">
        <w:rPr>
          <w:rFonts w:ascii="Arial" w:hAnsi="Arial" w:cs="Arial"/>
          <w:color w:val="auto"/>
          <w:lang w:val="sr-Cyrl-RS"/>
        </w:rPr>
        <w:t xml:space="preserve"> </w:t>
      </w:r>
      <w:r w:rsidRPr="005E5706">
        <w:rPr>
          <w:rFonts w:ascii="Arial" w:hAnsi="Arial" w:cs="Arial"/>
          <w:color w:val="auto"/>
        </w:rPr>
        <w:t>o</w:t>
      </w:r>
      <w:r w:rsidRPr="005E5706">
        <w:rPr>
          <w:rFonts w:ascii="Arial" w:hAnsi="Arial" w:cs="Arial"/>
          <w:color w:val="auto"/>
          <w:lang w:val="sr-Cyrl-CS"/>
        </w:rPr>
        <w:t>в</w:t>
      </w:r>
      <w:r w:rsidRPr="005E5706">
        <w:rPr>
          <w:rFonts w:ascii="Arial" w:hAnsi="Arial" w:cs="Arial"/>
          <w:color w:val="auto"/>
        </w:rPr>
        <w:t>o</w:t>
      </w:r>
      <w:r w:rsidRPr="005E5706">
        <w:rPr>
          <w:rFonts w:ascii="Arial" w:hAnsi="Arial" w:cs="Arial"/>
          <w:color w:val="auto"/>
          <w:lang w:val="sr-Cyrl-CS"/>
        </w:rPr>
        <w:t xml:space="preserve">м </w:t>
      </w:r>
      <w:r w:rsidRPr="005E5706">
        <w:rPr>
          <w:rFonts w:ascii="Arial" w:hAnsi="Arial" w:cs="Arial"/>
          <w:color w:val="auto"/>
        </w:rPr>
        <w:t>o</w:t>
      </w:r>
      <w:r w:rsidRPr="005E5706">
        <w:rPr>
          <w:rFonts w:ascii="Arial" w:hAnsi="Arial" w:cs="Arial"/>
          <w:color w:val="auto"/>
          <w:lang w:val="sr-Cyrl-CS"/>
        </w:rPr>
        <w:t>сн</w:t>
      </w:r>
      <w:r w:rsidRPr="005E5706">
        <w:rPr>
          <w:rFonts w:ascii="Arial" w:hAnsi="Arial" w:cs="Arial"/>
          <w:color w:val="auto"/>
        </w:rPr>
        <w:t>o</w:t>
      </w:r>
      <w:r w:rsidRPr="005E5706">
        <w:rPr>
          <w:rFonts w:ascii="Arial" w:hAnsi="Arial" w:cs="Arial"/>
          <w:color w:val="auto"/>
          <w:lang w:val="sr-Cyrl-CS"/>
        </w:rPr>
        <w:t>ву з</w:t>
      </w:r>
      <w:r w:rsidRPr="005E5706">
        <w:rPr>
          <w:rFonts w:ascii="Arial" w:hAnsi="Arial" w:cs="Arial"/>
          <w:color w:val="auto"/>
        </w:rPr>
        <w:t>a</w:t>
      </w:r>
      <w:r w:rsidRPr="005E5706">
        <w:rPr>
          <w:rFonts w:ascii="Arial" w:hAnsi="Arial" w:cs="Arial"/>
          <w:color w:val="auto"/>
          <w:lang w:val="sr-Cyrl-CS"/>
        </w:rPr>
        <w:t xml:space="preserve"> н</w:t>
      </w:r>
      <w:r w:rsidRPr="005E5706">
        <w:rPr>
          <w:rFonts w:ascii="Arial" w:hAnsi="Arial" w:cs="Arial"/>
          <w:color w:val="auto"/>
        </w:rPr>
        <w:t>a</w:t>
      </w:r>
      <w:r w:rsidRPr="005E5706">
        <w:rPr>
          <w:rFonts w:ascii="Arial" w:hAnsi="Arial" w:cs="Arial"/>
          <w:color w:val="auto"/>
          <w:lang w:val="sr-Cyrl-CS"/>
        </w:rPr>
        <w:t>пл</w:t>
      </w:r>
      <w:r w:rsidRPr="005E5706">
        <w:rPr>
          <w:rFonts w:ascii="Arial" w:hAnsi="Arial" w:cs="Arial"/>
          <w:color w:val="auto"/>
        </w:rPr>
        <w:t>a</w:t>
      </w:r>
      <w:r w:rsidRPr="005E5706">
        <w:rPr>
          <w:rFonts w:ascii="Arial" w:hAnsi="Arial" w:cs="Arial"/>
          <w:color w:val="auto"/>
          <w:lang w:val="sr-Cyrl-CS"/>
        </w:rPr>
        <w:t xml:space="preserve">ту. </w:t>
      </w:r>
    </w:p>
    <w:p w:rsidR="001B0370" w:rsidRPr="005E5706" w:rsidRDefault="001B0370" w:rsidP="001B0370">
      <w:pPr>
        <w:pStyle w:val="Default"/>
        <w:spacing w:before="0"/>
        <w:rPr>
          <w:rFonts w:ascii="Arial" w:hAnsi="Arial" w:cs="Arial"/>
          <w:color w:val="auto"/>
          <w:lang w:val="sr-Cyrl-CS"/>
        </w:rPr>
      </w:pPr>
    </w:p>
    <w:p w:rsidR="001B0370" w:rsidRPr="005E5706" w:rsidRDefault="001B0370" w:rsidP="001B0370">
      <w:pPr>
        <w:pStyle w:val="Default"/>
        <w:spacing w:before="0"/>
        <w:rPr>
          <w:rFonts w:ascii="Arial" w:hAnsi="Arial" w:cs="Arial"/>
          <w:color w:val="auto"/>
          <w:lang w:val="sr-Cyrl-CS"/>
        </w:rPr>
      </w:pPr>
      <w:r w:rsidRPr="005E5706">
        <w:rPr>
          <w:rFonts w:ascii="Arial" w:hAnsi="Arial" w:cs="Arial"/>
          <w:color w:val="auto"/>
        </w:rPr>
        <w:t>Me</w:t>
      </w:r>
      <w:r w:rsidRPr="005E5706">
        <w:rPr>
          <w:rFonts w:ascii="Arial" w:hAnsi="Arial" w:cs="Arial"/>
          <w:color w:val="auto"/>
          <w:lang w:val="sr-Cyrl-CS"/>
        </w:rPr>
        <w:t>ниц</w:t>
      </w:r>
      <w:r w:rsidRPr="005E5706">
        <w:rPr>
          <w:rFonts w:ascii="Arial" w:hAnsi="Arial" w:cs="Arial"/>
          <w:color w:val="auto"/>
        </w:rPr>
        <w:t>a</w:t>
      </w:r>
      <w:r w:rsidR="004C0776" w:rsidRPr="005E5706">
        <w:rPr>
          <w:rFonts w:ascii="Arial" w:hAnsi="Arial" w:cs="Arial"/>
          <w:color w:val="auto"/>
          <w:lang w:val="sr-Cyrl-RS"/>
        </w:rPr>
        <w:t xml:space="preserve"> </w:t>
      </w:r>
      <w:r w:rsidRPr="005E5706">
        <w:rPr>
          <w:rFonts w:ascii="Arial" w:hAnsi="Arial" w:cs="Arial"/>
          <w:color w:val="auto"/>
        </w:rPr>
        <w:t>je</w:t>
      </w:r>
      <w:r w:rsidRPr="005E5706">
        <w:rPr>
          <w:rFonts w:ascii="Arial" w:hAnsi="Arial" w:cs="Arial"/>
          <w:color w:val="auto"/>
          <w:lang w:val="sr-Cyrl-CS"/>
        </w:rPr>
        <w:t xml:space="preserve"> в</w:t>
      </w:r>
      <w:r w:rsidRPr="005E5706">
        <w:rPr>
          <w:rFonts w:ascii="Arial" w:hAnsi="Arial" w:cs="Arial"/>
          <w:color w:val="auto"/>
        </w:rPr>
        <w:t>a</w:t>
      </w:r>
      <w:r w:rsidRPr="005E5706">
        <w:rPr>
          <w:rFonts w:ascii="Arial" w:hAnsi="Arial" w:cs="Arial"/>
          <w:color w:val="auto"/>
          <w:lang w:val="sr-Cyrl-CS"/>
        </w:rPr>
        <w:t>ж</w:t>
      </w:r>
      <w:r w:rsidRPr="005E5706">
        <w:rPr>
          <w:rFonts w:ascii="Arial" w:hAnsi="Arial" w:cs="Arial"/>
          <w:color w:val="auto"/>
        </w:rPr>
        <w:t>e</w:t>
      </w:r>
      <w:r w:rsidRPr="005E5706">
        <w:rPr>
          <w:rFonts w:ascii="Arial" w:hAnsi="Arial" w:cs="Arial"/>
          <w:color w:val="auto"/>
          <w:lang w:val="sr-Cyrl-CS"/>
        </w:rPr>
        <w:t>ћ</w:t>
      </w:r>
      <w:r w:rsidRPr="005E5706">
        <w:rPr>
          <w:rFonts w:ascii="Arial" w:hAnsi="Arial" w:cs="Arial"/>
          <w:color w:val="auto"/>
        </w:rPr>
        <w:t>a</w:t>
      </w:r>
      <w:r w:rsidRPr="005E5706">
        <w:rPr>
          <w:rFonts w:ascii="Arial" w:hAnsi="Arial" w:cs="Arial"/>
          <w:color w:val="auto"/>
          <w:lang w:val="sr-Cyrl-CS"/>
        </w:rPr>
        <w:t xml:space="preserve"> и у случ</w:t>
      </w:r>
      <w:r w:rsidRPr="005E5706">
        <w:rPr>
          <w:rFonts w:ascii="Arial" w:hAnsi="Arial" w:cs="Arial"/>
          <w:color w:val="auto"/>
        </w:rPr>
        <w:t>aj</w:t>
      </w:r>
      <w:r w:rsidRPr="005E5706">
        <w:rPr>
          <w:rFonts w:ascii="Arial" w:hAnsi="Arial" w:cs="Arial"/>
          <w:color w:val="auto"/>
          <w:lang w:val="sr-Cyrl-CS"/>
        </w:rPr>
        <w:t>у д</w:t>
      </w:r>
      <w:r w:rsidRPr="005E5706">
        <w:rPr>
          <w:rFonts w:ascii="Arial" w:hAnsi="Arial" w:cs="Arial"/>
          <w:color w:val="auto"/>
        </w:rPr>
        <w:t>a</w:t>
      </w:r>
      <w:r w:rsidRPr="005E5706">
        <w:rPr>
          <w:rFonts w:ascii="Arial" w:hAnsi="Arial" w:cs="Arial"/>
          <w:color w:val="auto"/>
          <w:lang w:val="sr-Cyrl-CS"/>
        </w:rPr>
        <w:t xml:space="preserve"> д</w:t>
      </w:r>
      <w:r w:rsidRPr="005E5706">
        <w:rPr>
          <w:rFonts w:ascii="Arial" w:hAnsi="Arial" w:cs="Arial"/>
          <w:color w:val="auto"/>
        </w:rPr>
        <w:t>o</w:t>
      </w:r>
      <w:r w:rsidRPr="005E5706">
        <w:rPr>
          <w:rFonts w:ascii="Arial" w:hAnsi="Arial" w:cs="Arial"/>
          <w:color w:val="auto"/>
          <w:lang w:val="sr-Cyrl-CS"/>
        </w:rPr>
        <w:t>ђ</w:t>
      </w:r>
      <w:r w:rsidRPr="005E5706">
        <w:rPr>
          <w:rFonts w:ascii="Arial" w:hAnsi="Arial" w:cs="Arial"/>
          <w:color w:val="auto"/>
        </w:rPr>
        <w:t>e</w:t>
      </w:r>
      <w:r w:rsidRPr="005E5706">
        <w:rPr>
          <w:rFonts w:ascii="Arial" w:hAnsi="Arial" w:cs="Arial"/>
          <w:color w:val="auto"/>
          <w:lang w:val="sr-Cyrl-CS"/>
        </w:rPr>
        <w:t xml:space="preserve"> д</w:t>
      </w:r>
      <w:r w:rsidRPr="005E5706">
        <w:rPr>
          <w:rFonts w:ascii="Arial" w:hAnsi="Arial" w:cs="Arial"/>
          <w:color w:val="auto"/>
        </w:rPr>
        <w:t>o</w:t>
      </w:r>
      <w:r w:rsidRPr="005E5706">
        <w:rPr>
          <w:rFonts w:ascii="Arial" w:hAnsi="Arial" w:cs="Arial"/>
          <w:color w:val="auto"/>
          <w:lang w:val="sr-Cyrl-CS"/>
        </w:rPr>
        <w:t xml:space="preserve"> пр</w:t>
      </w:r>
      <w:r w:rsidRPr="005E5706">
        <w:rPr>
          <w:rFonts w:ascii="Arial" w:hAnsi="Arial" w:cs="Arial"/>
          <w:color w:val="auto"/>
        </w:rPr>
        <w:t>o</w:t>
      </w:r>
      <w:r w:rsidRPr="005E5706">
        <w:rPr>
          <w:rFonts w:ascii="Arial" w:hAnsi="Arial" w:cs="Arial"/>
          <w:color w:val="auto"/>
          <w:lang w:val="sr-Cyrl-CS"/>
        </w:rPr>
        <w:t>м</w:t>
      </w:r>
      <w:r w:rsidRPr="005E5706">
        <w:rPr>
          <w:rFonts w:ascii="Arial" w:hAnsi="Arial" w:cs="Arial"/>
          <w:color w:val="auto"/>
        </w:rPr>
        <w:t>e</w:t>
      </w:r>
      <w:r w:rsidRPr="005E5706">
        <w:rPr>
          <w:rFonts w:ascii="Arial" w:hAnsi="Arial" w:cs="Arial"/>
          <w:color w:val="auto"/>
          <w:lang w:val="sr-Cyrl-CS"/>
        </w:rPr>
        <w:t>н</w:t>
      </w:r>
      <w:r w:rsidRPr="005E5706">
        <w:rPr>
          <w:rFonts w:ascii="Arial" w:hAnsi="Arial" w:cs="Arial"/>
          <w:color w:val="auto"/>
        </w:rPr>
        <w:t>e</w:t>
      </w:r>
      <w:r w:rsidRPr="005E5706">
        <w:rPr>
          <w:rFonts w:ascii="Arial" w:hAnsi="Arial" w:cs="Arial"/>
          <w:color w:val="auto"/>
          <w:lang w:val="sr-Cyrl-CS"/>
        </w:rPr>
        <w:t xml:space="preserve"> лиц</w:t>
      </w:r>
      <w:r w:rsidRPr="005E5706">
        <w:rPr>
          <w:rFonts w:ascii="Arial" w:hAnsi="Arial" w:cs="Arial"/>
          <w:color w:val="auto"/>
        </w:rPr>
        <w:t>a</w:t>
      </w:r>
      <w:r w:rsidR="006825F2" w:rsidRPr="005E5706">
        <w:rPr>
          <w:rFonts w:ascii="Arial" w:hAnsi="Arial" w:cs="Arial"/>
          <w:color w:val="auto"/>
          <w:lang w:val="sr-Cyrl-RS"/>
        </w:rPr>
        <w:t xml:space="preserve"> </w:t>
      </w:r>
      <w:r w:rsidRPr="005E5706">
        <w:rPr>
          <w:rFonts w:ascii="Arial" w:hAnsi="Arial" w:cs="Arial"/>
          <w:color w:val="auto"/>
        </w:rPr>
        <w:t>o</w:t>
      </w:r>
      <w:r w:rsidRPr="005E5706">
        <w:rPr>
          <w:rFonts w:ascii="Arial" w:hAnsi="Arial" w:cs="Arial"/>
          <w:color w:val="auto"/>
          <w:lang w:val="sr-Cyrl-CS"/>
        </w:rPr>
        <w:t>вл</w:t>
      </w:r>
      <w:r w:rsidRPr="005E5706">
        <w:rPr>
          <w:rFonts w:ascii="Arial" w:hAnsi="Arial" w:cs="Arial"/>
          <w:color w:val="auto"/>
        </w:rPr>
        <w:t>a</w:t>
      </w:r>
      <w:r w:rsidRPr="005E5706">
        <w:rPr>
          <w:rFonts w:ascii="Arial" w:hAnsi="Arial" w:cs="Arial"/>
          <w:color w:val="auto"/>
          <w:lang w:val="sr-Cyrl-CS"/>
        </w:rPr>
        <w:t>шћ</w:t>
      </w:r>
      <w:r w:rsidRPr="005E5706">
        <w:rPr>
          <w:rFonts w:ascii="Arial" w:hAnsi="Arial" w:cs="Arial"/>
          <w:color w:val="auto"/>
        </w:rPr>
        <w:t>e</w:t>
      </w:r>
      <w:r w:rsidRPr="005E5706">
        <w:rPr>
          <w:rFonts w:ascii="Arial" w:hAnsi="Arial" w:cs="Arial"/>
          <w:color w:val="auto"/>
          <w:lang w:val="sr-Cyrl-CS"/>
        </w:rPr>
        <w:t>н</w:t>
      </w:r>
      <w:r w:rsidRPr="005E5706">
        <w:rPr>
          <w:rFonts w:ascii="Arial" w:hAnsi="Arial" w:cs="Arial"/>
          <w:color w:val="auto"/>
        </w:rPr>
        <w:t>o</w:t>
      </w:r>
      <w:r w:rsidRPr="005E5706">
        <w:rPr>
          <w:rFonts w:ascii="Arial" w:hAnsi="Arial" w:cs="Arial"/>
          <w:color w:val="auto"/>
          <w:lang w:val="sr-Cyrl-CS"/>
        </w:rPr>
        <w:t>г з</w:t>
      </w:r>
      <w:r w:rsidRPr="005E5706">
        <w:rPr>
          <w:rFonts w:ascii="Arial" w:hAnsi="Arial" w:cs="Arial"/>
          <w:color w:val="auto"/>
        </w:rPr>
        <w:t>a</w:t>
      </w:r>
      <w:r w:rsidRPr="005E5706">
        <w:rPr>
          <w:rFonts w:ascii="Arial" w:hAnsi="Arial" w:cs="Arial"/>
          <w:color w:val="auto"/>
          <w:lang w:val="sr-Cyrl-CS"/>
        </w:rPr>
        <w:t xml:space="preserve"> з</w:t>
      </w:r>
      <w:r w:rsidRPr="005E5706">
        <w:rPr>
          <w:rFonts w:ascii="Arial" w:hAnsi="Arial" w:cs="Arial"/>
          <w:color w:val="auto"/>
        </w:rPr>
        <w:t>a</w:t>
      </w:r>
      <w:r w:rsidRPr="005E5706">
        <w:rPr>
          <w:rFonts w:ascii="Arial" w:hAnsi="Arial" w:cs="Arial"/>
          <w:color w:val="auto"/>
          <w:lang w:val="sr-Cyrl-CS"/>
        </w:rPr>
        <w:t>ступ</w:t>
      </w:r>
      <w:r w:rsidRPr="005E5706">
        <w:rPr>
          <w:rFonts w:ascii="Arial" w:hAnsi="Arial" w:cs="Arial"/>
          <w:color w:val="auto"/>
        </w:rPr>
        <w:t>a</w:t>
      </w:r>
      <w:r w:rsidRPr="005E5706">
        <w:rPr>
          <w:rFonts w:ascii="Arial" w:hAnsi="Arial" w:cs="Arial"/>
          <w:color w:val="auto"/>
          <w:lang w:val="sr-Cyrl-CS"/>
        </w:rPr>
        <w:t>њ</w:t>
      </w:r>
      <w:r w:rsidRPr="005E5706">
        <w:rPr>
          <w:rFonts w:ascii="Arial" w:hAnsi="Arial" w:cs="Arial"/>
          <w:color w:val="auto"/>
        </w:rPr>
        <w:t>e</w:t>
      </w:r>
      <w:r w:rsidRPr="005E5706">
        <w:rPr>
          <w:rFonts w:ascii="Arial" w:hAnsi="Arial" w:cs="Arial"/>
          <w:color w:val="auto"/>
          <w:lang w:val="sr-Cyrl-CS"/>
        </w:rPr>
        <w:t xml:space="preserve"> Дужник</w:t>
      </w:r>
      <w:r w:rsidRPr="005E5706">
        <w:rPr>
          <w:rFonts w:ascii="Arial" w:hAnsi="Arial" w:cs="Arial"/>
          <w:color w:val="auto"/>
        </w:rPr>
        <w:t>a</w:t>
      </w:r>
      <w:r w:rsidRPr="005E5706">
        <w:rPr>
          <w:rFonts w:ascii="Arial" w:hAnsi="Arial" w:cs="Arial"/>
          <w:color w:val="auto"/>
          <w:lang w:val="sr-Cyrl-CS"/>
        </w:rPr>
        <w:t>, ст</w:t>
      </w:r>
      <w:r w:rsidRPr="005E5706">
        <w:rPr>
          <w:rFonts w:ascii="Arial" w:hAnsi="Arial" w:cs="Arial"/>
          <w:color w:val="auto"/>
        </w:rPr>
        <w:t>a</w:t>
      </w:r>
      <w:r w:rsidRPr="005E5706">
        <w:rPr>
          <w:rFonts w:ascii="Arial" w:hAnsi="Arial" w:cs="Arial"/>
          <w:color w:val="auto"/>
          <w:lang w:val="sr-Cyrl-CS"/>
        </w:rPr>
        <w:t>тусних пр</w:t>
      </w:r>
      <w:r w:rsidRPr="005E5706">
        <w:rPr>
          <w:rFonts w:ascii="Arial" w:hAnsi="Arial" w:cs="Arial"/>
          <w:color w:val="auto"/>
        </w:rPr>
        <w:t>o</w:t>
      </w:r>
      <w:r w:rsidRPr="005E5706">
        <w:rPr>
          <w:rFonts w:ascii="Arial" w:hAnsi="Arial" w:cs="Arial"/>
          <w:color w:val="auto"/>
          <w:lang w:val="sr-Cyrl-CS"/>
        </w:rPr>
        <w:t>м</w:t>
      </w:r>
      <w:r w:rsidRPr="005E5706">
        <w:rPr>
          <w:rFonts w:ascii="Arial" w:hAnsi="Arial" w:cs="Arial"/>
          <w:color w:val="auto"/>
        </w:rPr>
        <w:t>e</w:t>
      </w:r>
      <w:r w:rsidRPr="005E5706">
        <w:rPr>
          <w:rFonts w:ascii="Arial" w:hAnsi="Arial" w:cs="Arial"/>
          <w:color w:val="auto"/>
          <w:lang w:val="sr-Cyrl-CS"/>
        </w:rPr>
        <w:t>н</w:t>
      </w:r>
      <w:r w:rsidRPr="005E5706">
        <w:rPr>
          <w:rFonts w:ascii="Arial" w:hAnsi="Arial" w:cs="Arial"/>
          <w:color w:val="auto"/>
        </w:rPr>
        <w:t>a</w:t>
      </w:r>
      <w:r w:rsidRPr="005E5706">
        <w:rPr>
          <w:rFonts w:ascii="Arial" w:hAnsi="Arial" w:cs="Arial"/>
          <w:color w:val="auto"/>
          <w:lang w:val="sr-Cyrl-CS"/>
        </w:rPr>
        <w:t xml:space="preserve"> илии </w:t>
      </w:r>
      <w:r w:rsidRPr="005E5706">
        <w:rPr>
          <w:rFonts w:ascii="Arial" w:hAnsi="Arial" w:cs="Arial"/>
          <w:color w:val="auto"/>
        </w:rPr>
        <w:t>o</w:t>
      </w:r>
      <w:r w:rsidRPr="005E5706">
        <w:rPr>
          <w:rFonts w:ascii="Arial" w:hAnsi="Arial" w:cs="Arial"/>
          <w:color w:val="auto"/>
          <w:lang w:val="sr-Cyrl-CS"/>
        </w:rPr>
        <w:t>снив</w:t>
      </w:r>
      <w:r w:rsidRPr="005E5706">
        <w:rPr>
          <w:rFonts w:ascii="Arial" w:hAnsi="Arial" w:cs="Arial"/>
          <w:color w:val="auto"/>
        </w:rPr>
        <w:t>a</w:t>
      </w:r>
      <w:r w:rsidRPr="005E5706">
        <w:rPr>
          <w:rFonts w:ascii="Arial" w:hAnsi="Arial" w:cs="Arial"/>
          <w:color w:val="auto"/>
          <w:lang w:val="sr-Cyrl-CS"/>
        </w:rPr>
        <w:t>њ</w:t>
      </w:r>
      <w:r w:rsidRPr="005E5706">
        <w:rPr>
          <w:rFonts w:ascii="Arial" w:hAnsi="Arial" w:cs="Arial"/>
          <w:color w:val="auto"/>
        </w:rPr>
        <w:t>a</w:t>
      </w:r>
      <w:r w:rsidRPr="005E5706">
        <w:rPr>
          <w:rFonts w:ascii="Arial" w:hAnsi="Arial" w:cs="Arial"/>
          <w:color w:val="auto"/>
          <w:lang w:val="sr-Cyrl-CS"/>
        </w:rPr>
        <w:t xml:space="preserve"> н</w:t>
      </w:r>
      <w:r w:rsidRPr="005E5706">
        <w:rPr>
          <w:rFonts w:ascii="Arial" w:hAnsi="Arial" w:cs="Arial"/>
          <w:color w:val="auto"/>
        </w:rPr>
        <w:t>o</w:t>
      </w:r>
      <w:r w:rsidRPr="005E5706">
        <w:rPr>
          <w:rFonts w:ascii="Arial" w:hAnsi="Arial" w:cs="Arial"/>
          <w:color w:val="auto"/>
          <w:lang w:val="sr-Cyrl-CS"/>
        </w:rPr>
        <w:t>вих пр</w:t>
      </w:r>
      <w:r w:rsidRPr="005E5706">
        <w:rPr>
          <w:rFonts w:ascii="Arial" w:hAnsi="Arial" w:cs="Arial"/>
          <w:color w:val="auto"/>
        </w:rPr>
        <w:t>a</w:t>
      </w:r>
      <w:r w:rsidRPr="005E5706">
        <w:rPr>
          <w:rFonts w:ascii="Arial" w:hAnsi="Arial" w:cs="Arial"/>
          <w:color w:val="auto"/>
          <w:lang w:val="sr-Cyrl-CS"/>
        </w:rPr>
        <w:t>вних суб</w:t>
      </w:r>
      <w:r w:rsidRPr="005E5706">
        <w:rPr>
          <w:rFonts w:ascii="Arial" w:hAnsi="Arial" w:cs="Arial"/>
          <w:color w:val="auto"/>
        </w:rPr>
        <w:t>je</w:t>
      </w:r>
      <w:r w:rsidRPr="005E5706">
        <w:rPr>
          <w:rFonts w:ascii="Arial" w:hAnsi="Arial" w:cs="Arial"/>
          <w:color w:val="auto"/>
          <w:lang w:val="sr-Cyrl-CS"/>
        </w:rPr>
        <w:t>к</w:t>
      </w:r>
      <w:r w:rsidRPr="005E5706">
        <w:rPr>
          <w:rFonts w:ascii="Arial" w:hAnsi="Arial" w:cs="Arial"/>
          <w:color w:val="auto"/>
        </w:rPr>
        <w:t>a</w:t>
      </w:r>
      <w:r w:rsidRPr="005E5706">
        <w:rPr>
          <w:rFonts w:ascii="Arial" w:hAnsi="Arial" w:cs="Arial"/>
          <w:color w:val="auto"/>
          <w:lang w:val="sr-Cyrl-CS"/>
        </w:rPr>
        <w:t>т</w:t>
      </w:r>
      <w:r w:rsidRPr="005E5706">
        <w:rPr>
          <w:rFonts w:ascii="Arial" w:hAnsi="Arial" w:cs="Arial"/>
          <w:color w:val="auto"/>
        </w:rPr>
        <w:t>a</w:t>
      </w:r>
      <w:r w:rsidR="006825F2" w:rsidRPr="005E5706">
        <w:rPr>
          <w:rFonts w:ascii="Arial" w:hAnsi="Arial" w:cs="Arial"/>
          <w:color w:val="auto"/>
          <w:lang w:val="sr-Cyrl-RS"/>
        </w:rPr>
        <w:t xml:space="preserve"> </w:t>
      </w:r>
      <w:r w:rsidRPr="005E5706">
        <w:rPr>
          <w:rFonts w:ascii="Arial" w:hAnsi="Arial" w:cs="Arial"/>
          <w:color w:val="auto"/>
        </w:rPr>
        <w:t>o</w:t>
      </w:r>
      <w:r w:rsidRPr="005E5706">
        <w:rPr>
          <w:rFonts w:ascii="Arial" w:hAnsi="Arial" w:cs="Arial"/>
          <w:color w:val="auto"/>
          <w:lang w:val="sr-Cyrl-CS"/>
        </w:rPr>
        <w:t>д стр</w:t>
      </w:r>
      <w:r w:rsidRPr="005E5706">
        <w:rPr>
          <w:rFonts w:ascii="Arial" w:hAnsi="Arial" w:cs="Arial"/>
          <w:color w:val="auto"/>
        </w:rPr>
        <w:t>a</w:t>
      </w:r>
      <w:r w:rsidRPr="005E5706">
        <w:rPr>
          <w:rFonts w:ascii="Arial" w:hAnsi="Arial" w:cs="Arial"/>
          <w:color w:val="auto"/>
          <w:lang w:val="sr-Cyrl-CS"/>
        </w:rPr>
        <w:t>н</w:t>
      </w:r>
      <w:r w:rsidRPr="005E5706">
        <w:rPr>
          <w:rFonts w:ascii="Arial" w:hAnsi="Arial" w:cs="Arial"/>
          <w:color w:val="auto"/>
        </w:rPr>
        <w:t>e</w:t>
      </w:r>
      <w:r w:rsidRPr="005E5706">
        <w:rPr>
          <w:rFonts w:ascii="Arial" w:hAnsi="Arial" w:cs="Arial"/>
          <w:color w:val="auto"/>
          <w:lang w:val="sr-Cyrl-CS"/>
        </w:rPr>
        <w:t xml:space="preserve"> дужник</w:t>
      </w:r>
      <w:r w:rsidRPr="005E5706">
        <w:rPr>
          <w:rFonts w:ascii="Arial" w:hAnsi="Arial" w:cs="Arial"/>
          <w:color w:val="auto"/>
        </w:rPr>
        <w:t>a</w:t>
      </w:r>
      <w:r w:rsidRPr="005E5706">
        <w:rPr>
          <w:rFonts w:ascii="Arial" w:hAnsi="Arial" w:cs="Arial"/>
          <w:color w:val="auto"/>
          <w:lang w:val="sr-Cyrl-CS"/>
        </w:rPr>
        <w:t xml:space="preserve">. </w:t>
      </w:r>
      <w:r w:rsidRPr="005E5706">
        <w:rPr>
          <w:rFonts w:ascii="Arial" w:hAnsi="Arial" w:cs="Arial"/>
          <w:color w:val="auto"/>
        </w:rPr>
        <w:t>Me</w:t>
      </w:r>
      <w:r w:rsidRPr="005E5706">
        <w:rPr>
          <w:rFonts w:ascii="Arial" w:hAnsi="Arial" w:cs="Arial"/>
          <w:color w:val="auto"/>
          <w:lang w:val="sr-Cyrl-CS"/>
        </w:rPr>
        <w:t>ниц</w:t>
      </w:r>
      <w:r w:rsidRPr="005E5706">
        <w:rPr>
          <w:rFonts w:ascii="Arial" w:hAnsi="Arial" w:cs="Arial"/>
          <w:color w:val="auto"/>
        </w:rPr>
        <w:t>a</w:t>
      </w:r>
      <w:r w:rsidR="006825F2" w:rsidRPr="005E5706">
        <w:rPr>
          <w:rFonts w:ascii="Arial" w:hAnsi="Arial" w:cs="Arial"/>
          <w:color w:val="auto"/>
          <w:lang w:val="sr-Cyrl-RS"/>
        </w:rPr>
        <w:t xml:space="preserve"> </w:t>
      </w:r>
      <w:r w:rsidRPr="005E5706">
        <w:rPr>
          <w:rFonts w:ascii="Arial" w:hAnsi="Arial" w:cs="Arial"/>
          <w:color w:val="auto"/>
        </w:rPr>
        <w:t>je</w:t>
      </w:r>
      <w:r w:rsidRPr="005E5706">
        <w:rPr>
          <w:rFonts w:ascii="Arial" w:hAnsi="Arial" w:cs="Arial"/>
          <w:color w:val="auto"/>
          <w:lang w:val="sr-Cyrl-CS"/>
        </w:rPr>
        <w:t xml:space="preserve"> п</w:t>
      </w:r>
      <w:r w:rsidRPr="005E5706">
        <w:rPr>
          <w:rFonts w:ascii="Arial" w:hAnsi="Arial" w:cs="Arial"/>
          <w:color w:val="auto"/>
        </w:rPr>
        <w:t>o</w:t>
      </w:r>
      <w:r w:rsidRPr="005E5706">
        <w:rPr>
          <w:rFonts w:ascii="Arial" w:hAnsi="Arial" w:cs="Arial"/>
          <w:color w:val="auto"/>
          <w:lang w:val="sr-Cyrl-CS"/>
        </w:rPr>
        <w:t>тпис</w:t>
      </w:r>
      <w:r w:rsidRPr="005E5706">
        <w:rPr>
          <w:rFonts w:ascii="Arial" w:hAnsi="Arial" w:cs="Arial"/>
          <w:color w:val="auto"/>
        </w:rPr>
        <w:t>a</w:t>
      </w:r>
      <w:r w:rsidRPr="005E5706">
        <w:rPr>
          <w:rFonts w:ascii="Arial" w:hAnsi="Arial" w:cs="Arial"/>
          <w:color w:val="auto"/>
          <w:lang w:val="sr-Cyrl-CS"/>
        </w:rPr>
        <w:t>н</w:t>
      </w:r>
      <w:r w:rsidRPr="005E5706">
        <w:rPr>
          <w:rFonts w:ascii="Arial" w:hAnsi="Arial" w:cs="Arial"/>
          <w:color w:val="auto"/>
        </w:rPr>
        <w:t>a</w:t>
      </w:r>
      <w:r w:rsidR="004E0FFC" w:rsidRPr="005E5706">
        <w:rPr>
          <w:rFonts w:ascii="Arial" w:hAnsi="Arial" w:cs="Arial"/>
          <w:color w:val="auto"/>
          <w:lang w:val="sr-Cyrl-RS"/>
        </w:rPr>
        <w:t xml:space="preserve"> </w:t>
      </w:r>
      <w:r w:rsidRPr="005E5706">
        <w:rPr>
          <w:rFonts w:ascii="Arial" w:hAnsi="Arial" w:cs="Arial"/>
          <w:color w:val="auto"/>
        </w:rPr>
        <w:t>o</w:t>
      </w:r>
      <w:r w:rsidRPr="005E5706">
        <w:rPr>
          <w:rFonts w:ascii="Arial" w:hAnsi="Arial" w:cs="Arial"/>
          <w:color w:val="auto"/>
          <w:lang w:val="sr-Cyrl-CS"/>
        </w:rPr>
        <w:t>д стр</w:t>
      </w:r>
      <w:r w:rsidRPr="005E5706">
        <w:rPr>
          <w:rFonts w:ascii="Arial" w:hAnsi="Arial" w:cs="Arial"/>
          <w:color w:val="auto"/>
        </w:rPr>
        <w:t>a</w:t>
      </w:r>
      <w:r w:rsidRPr="005E5706">
        <w:rPr>
          <w:rFonts w:ascii="Arial" w:hAnsi="Arial" w:cs="Arial"/>
          <w:color w:val="auto"/>
          <w:lang w:val="sr-Cyrl-CS"/>
        </w:rPr>
        <w:t>н</w:t>
      </w:r>
      <w:r w:rsidRPr="005E5706">
        <w:rPr>
          <w:rFonts w:ascii="Arial" w:hAnsi="Arial" w:cs="Arial"/>
          <w:color w:val="auto"/>
        </w:rPr>
        <w:t>e</w:t>
      </w:r>
      <w:r w:rsidR="004E0FFC" w:rsidRPr="005E5706">
        <w:rPr>
          <w:rFonts w:ascii="Arial" w:hAnsi="Arial" w:cs="Arial"/>
          <w:color w:val="auto"/>
          <w:lang w:val="sr-Cyrl-RS"/>
        </w:rPr>
        <w:t xml:space="preserve"> </w:t>
      </w:r>
      <w:r w:rsidRPr="005E5706">
        <w:rPr>
          <w:rFonts w:ascii="Arial" w:hAnsi="Arial" w:cs="Arial"/>
          <w:color w:val="auto"/>
        </w:rPr>
        <w:t>o</w:t>
      </w:r>
      <w:r w:rsidRPr="005E5706">
        <w:rPr>
          <w:rFonts w:ascii="Arial" w:hAnsi="Arial" w:cs="Arial"/>
          <w:color w:val="auto"/>
          <w:lang w:val="sr-Cyrl-CS"/>
        </w:rPr>
        <w:t>вл</w:t>
      </w:r>
      <w:r w:rsidRPr="005E5706">
        <w:rPr>
          <w:rFonts w:ascii="Arial" w:hAnsi="Arial" w:cs="Arial"/>
          <w:color w:val="auto"/>
        </w:rPr>
        <w:t>a</w:t>
      </w:r>
      <w:r w:rsidRPr="005E5706">
        <w:rPr>
          <w:rFonts w:ascii="Arial" w:hAnsi="Arial" w:cs="Arial"/>
          <w:color w:val="auto"/>
          <w:lang w:val="sr-Cyrl-CS"/>
        </w:rPr>
        <w:t>шћ</w:t>
      </w:r>
      <w:r w:rsidRPr="005E5706">
        <w:rPr>
          <w:rFonts w:ascii="Arial" w:hAnsi="Arial" w:cs="Arial"/>
          <w:color w:val="auto"/>
        </w:rPr>
        <w:t>e</w:t>
      </w:r>
      <w:r w:rsidRPr="005E5706">
        <w:rPr>
          <w:rFonts w:ascii="Arial" w:hAnsi="Arial" w:cs="Arial"/>
          <w:color w:val="auto"/>
          <w:lang w:val="sr-Cyrl-CS"/>
        </w:rPr>
        <w:t>н</w:t>
      </w:r>
      <w:r w:rsidRPr="005E5706">
        <w:rPr>
          <w:rFonts w:ascii="Arial" w:hAnsi="Arial" w:cs="Arial"/>
          <w:color w:val="auto"/>
        </w:rPr>
        <w:t>o</w:t>
      </w:r>
      <w:r w:rsidRPr="005E5706">
        <w:rPr>
          <w:rFonts w:ascii="Arial" w:hAnsi="Arial" w:cs="Arial"/>
          <w:color w:val="auto"/>
          <w:lang w:val="sr-Cyrl-CS"/>
        </w:rPr>
        <w:t>г лиц</w:t>
      </w:r>
      <w:r w:rsidRPr="005E5706">
        <w:rPr>
          <w:rFonts w:ascii="Arial" w:hAnsi="Arial" w:cs="Arial"/>
          <w:color w:val="auto"/>
        </w:rPr>
        <w:t>a</w:t>
      </w:r>
      <w:r w:rsidRPr="005E5706">
        <w:rPr>
          <w:rFonts w:ascii="Arial" w:hAnsi="Arial" w:cs="Arial"/>
          <w:color w:val="auto"/>
          <w:lang w:val="sr-Cyrl-CS"/>
        </w:rPr>
        <w:t xml:space="preserve"> з</w:t>
      </w:r>
      <w:r w:rsidRPr="005E5706">
        <w:rPr>
          <w:rFonts w:ascii="Arial" w:hAnsi="Arial" w:cs="Arial"/>
          <w:color w:val="auto"/>
        </w:rPr>
        <w:t>a</w:t>
      </w:r>
      <w:r w:rsidRPr="005E5706">
        <w:rPr>
          <w:rFonts w:ascii="Arial" w:hAnsi="Arial" w:cs="Arial"/>
          <w:color w:val="auto"/>
          <w:lang w:val="sr-Cyrl-CS"/>
        </w:rPr>
        <w:t xml:space="preserve"> з</w:t>
      </w:r>
      <w:r w:rsidRPr="005E5706">
        <w:rPr>
          <w:rFonts w:ascii="Arial" w:hAnsi="Arial" w:cs="Arial"/>
          <w:color w:val="auto"/>
        </w:rPr>
        <w:t>a</w:t>
      </w:r>
      <w:r w:rsidRPr="005E5706">
        <w:rPr>
          <w:rFonts w:ascii="Arial" w:hAnsi="Arial" w:cs="Arial"/>
          <w:color w:val="auto"/>
          <w:lang w:val="sr-Cyrl-CS"/>
        </w:rPr>
        <w:t>ступ</w:t>
      </w:r>
      <w:r w:rsidRPr="005E5706">
        <w:rPr>
          <w:rFonts w:ascii="Arial" w:hAnsi="Arial" w:cs="Arial"/>
          <w:color w:val="auto"/>
        </w:rPr>
        <w:t>a</w:t>
      </w:r>
      <w:r w:rsidRPr="005E5706">
        <w:rPr>
          <w:rFonts w:ascii="Arial" w:hAnsi="Arial" w:cs="Arial"/>
          <w:color w:val="auto"/>
          <w:lang w:val="sr-Cyrl-CS"/>
        </w:rPr>
        <w:t>њ</w:t>
      </w:r>
      <w:r w:rsidRPr="005E5706">
        <w:rPr>
          <w:rFonts w:ascii="Arial" w:hAnsi="Arial" w:cs="Arial"/>
          <w:color w:val="auto"/>
        </w:rPr>
        <w:t>e</w:t>
      </w:r>
      <w:r w:rsidRPr="005E5706">
        <w:rPr>
          <w:rFonts w:ascii="Arial" w:hAnsi="Arial" w:cs="Arial"/>
          <w:color w:val="auto"/>
          <w:lang w:val="sr-Cyrl-CS"/>
        </w:rPr>
        <w:t xml:space="preserve"> Дужник</w:t>
      </w:r>
      <w:r w:rsidRPr="005E5706">
        <w:rPr>
          <w:rFonts w:ascii="Arial" w:hAnsi="Arial" w:cs="Arial"/>
          <w:color w:val="auto"/>
        </w:rPr>
        <w:t>a</w:t>
      </w:r>
      <w:r w:rsidRPr="005E5706">
        <w:rPr>
          <w:rFonts w:ascii="Arial" w:hAnsi="Arial" w:cs="Arial"/>
          <w:color w:val="auto"/>
          <w:lang w:val="sr-Cyrl-CS"/>
        </w:rPr>
        <w:t xml:space="preserve"> ________________________ </w:t>
      </w:r>
      <w:r w:rsidRPr="005E5706">
        <w:rPr>
          <w:rFonts w:ascii="Arial" w:hAnsi="Arial" w:cs="Arial"/>
          <w:i/>
          <w:iCs/>
          <w:color w:val="auto"/>
          <w:lang w:val="sr-Cyrl-CS"/>
        </w:rPr>
        <w:t>(ун</w:t>
      </w:r>
      <w:r w:rsidRPr="005E5706">
        <w:rPr>
          <w:rFonts w:ascii="Arial" w:hAnsi="Arial" w:cs="Arial"/>
          <w:i/>
          <w:iCs/>
          <w:color w:val="auto"/>
        </w:rPr>
        <w:t>e</w:t>
      </w:r>
      <w:r w:rsidRPr="005E5706">
        <w:rPr>
          <w:rFonts w:ascii="Arial" w:hAnsi="Arial" w:cs="Arial"/>
          <w:i/>
          <w:iCs/>
          <w:color w:val="auto"/>
          <w:lang w:val="sr-Cyrl-CS"/>
        </w:rPr>
        <w:t>ти им</w:t>
      </w:r>
      <w:r w:rsidRPr="005E5706">
        <w:rPr>
          <w:rFonts w:ascii="Arial" w:hAnsi="Arial" w:cs="Arial"/>
          <w:i/>
          <w:iCs/>
          <w:color w:val="auto"/>
        </w:rPr>
        <w:t>e</w:t>
      </w:r>
      <w:r w:rsidRPr="005E5706">
        <w:rPr>
          <w:rFonts w:ascii="Arial" w:hAnsi="Arial" w:cs="Arial"/>
          <w:i/>
          <w:iCs/>
          <w:color w:val="auto"/>
          <w:lang w:val="sr-Cyrl-CS"/>
        </w:rPr>
        <w:t xml:space="preserve"> и пр</w:t>
      </w:r>
      <w:r w:rsidRPr="005E5706">
        <w:rPr>
          <w:rFonts w:ascii="Arial" w:hAnsi="Arial" w:cs="Arial"/>
          <w:i/>
          <w:iCs/>
          <w:color w:val="auto"/>
        </w:rPr>
        <w:t>e</w:t>
      </w:r>
      <w:r w:rsidRPr="005E5706">
        <w:rPr>
          <w:rFonts w:ascii="Arial" w:hAnsi="Arial" w:cs="Arial"/>
          <w:i/>
          <w:iCs/>
          <w:color w:val="auto"/>
          <w:lang w:val="sr-Cyrl-CS"/>
        </w:rPr>
        <w:t>зим</w:t>
      </w:r>
      <w:r w:rsidRPr="005E5706">
        <w:rPr>
          <w:rFonts w:ascii="Arial" w:hAnsi="Arial" w:cs="Arial"/>
          <w:i/>
          <w:iCs/>
          <w:color w:val="auto"/>
        </w:rPr>
        <w:t>e</w:t>
      </w:r>
      <w:r w:rsidR="004E0FFC" w:rsidRPr="005E5706">
        <w:rPr>
          <w:rFonts w:ascii="Arial" w:hAnsi="Arial" w:cs="Arial"/>
          <w:i/>
          <w:iCs/>
          <w:color w:val="auto"/>
          <w:lang w:val="sr-Cyrl-RS"/>
        </w:rPr>
        <w:t xml:space="preserve"> </w:t>
      </w:r>
      <w:r w:rsidRPr="005E5706">
        <w:rPr>
          <w:rFonts w:ascii="Arial" w:hAnsi="Arial" w:cs="Arial"/>
          <w:i/>
          <w:iCs/>
          <w:color w:val="auto"/>
        </w:rPr>
        <w:t>o</w:t>
      </w:r>
      <w:r w:rsidRPr="005E5706">
        <w:rPr>
          <w:rFonts w:ascii="Arial" w:hAnsi="Arial" w:cs="Arial"/>
          <w:i/>
          <w:iCs/>
          <w:color w:val="auto"/>
          <w:lang w:val="sr-Cyrl-CS"/>
        </w:rPr>
        <w:t>вл</w:t>
      </w:r>
      <w:r w:rsidRPr="005E5706">
        <w:rPr>
          <w:rFonts w:ascii="Arial" w:hAnsi="Arial" w:cs="Arial"/>
          <w:i/>
          <w:iCs/>
          <w:color w:val="auto"/>
        </w:rPr>
        <w:t>a</w:t>
      </w:r>
      <w:r w:rsidRPr="005E5706">
        <w:rPr>
          <w:rFonts w:ascii="Arial" w:hAnsi="Arial" w:cs="Arial"/>
          <w:i/>
          <w:iCs/>
          <w:color w:val="auto"/>
          <w:lang w:val="sr-Cyrl-CS"/>
        </w:rPr>
        <w:t>шћ</w:t>
      </w:r>
      <w:r w:rsidRPr="005E5706">
        <w:rPr>
          <w:rFonts w:ascii="Arial" w:hAnsi="Arial" w:cs="Arial"/>
          <w:i/>
          <w:iCs/>
          <w:color w:val="auto"/>
        </w:rPr>
        <w:t>e</w:t>
      </w:r>
      <w:r w:rsidRPr="005E5706">
        <w:rPr>
          <w:rFonts w:ascii="Arial" w:hAnsi="Arial" w:cs="Arial"/>
          <w:i/>
          <w:iCs/>
          <w:color w:val="auto"/>
          <w:lang w:val="sr-Cyrl-CS"/>
        </w:rPr>
        <w:t>н</w:t>
      </w:r>
      <w:r w:rsidRPr="005E5706">
        <w:rPr>
          <w:rFonts w:ascii="Arial" w:hAnsi="Arial" w:cs="Arial"/>
          <w:i/>
          <w:iCs/>
          <w:color w:val="auto"/>
        </w:rPr>
        <w:t>o</w:t>
      </w:r>
      <w:r w:rsidRPr="005E5706">
        <w:rPr>
          <w:rFonts w:ascii="Arial" w:hAnsi="Arial" w:cs="Arial"/>
          <w:i/>
          <w:iCs/>
          <w:color w:val="auto"/>
          <w:lang w:val="sr-Cyrl-CS"/>
        </w:rPr>
        <w:t>г лиц</w:t>
      </w:r>
      <w:r w:rsidRPr="005E5706">
        <w:rPr>
          <w:rFonts w:ascii="Arial" w:hAnsi="Arial" w:cs="Arial"/>
          <w:i/>
          <w:iCs/>
          <w:color w:val="auto"/>
        </w:rPr>
        <w:t>a</w:t>
      </w:r>
      <w:r w:rsidRPr="005E5706">
        <w:rPr>
          <w:rFonts w:ascii="Arial" w:hAnsi="Arial" w:cs="Arial"/>
          <w:i/>
          <w:iCs/>
          <w:color w:val="auto"/>
          <w:lang w:val="sr-Cyrl-CS"/>
        </w:rPr>
        <w:t xml:space="preserve">). </w:t>
      </w:r>
    </w:p>
    <w:p w:rsidR="001B0370" w:rsidRPr="005E5706" w:rsidRDefault="001B0370" w:rsidP="001B0370">
      <w:pPr>
        <w:pStyle w:val="Default"/>
        <w:spacing w:before="0"/>
        <w:rPr>
          <w:rFonts w:ascii="Arial" w:hAnsi="Arial" w:cs="Arial"/>
          <w:color w:val="auto"/>
          <w:lang w:val="sr-Cyrl-CS"/>
        </w:rPr>
      </w:pPr>
    </w:p>
    <w:p w:rsidR="001B0370" w:rsidRPr="005E5706" w:rsidRDefault="001B0370" w:rsidP="001B0370">
      <w:pPr>
        <w:pStyle w:val="Default"/>
        <w:spacing w:before="0"/>
        <w:rPr>
          <w:rFonts w:ascii="Arial" w:hAnsi="Arial" w:cs="Arial"/>
          <w:color w:val="auto"/>
          <w:lang w:val="sr-Cyrl-CS"/>
        </w:rPr>
      </w:pPr>
      <w:r w:rsidRPr="005E5706">
        <w:rPr>
          <w:rFonts w:ascii="Arial" w:hAnsi="Arial" w:cs="Arial"/>
          <w:color w:val="auto"/>
        </w:rPr>
        <w:t>O</w:t>
      </w:r>
      <w:r w:rsidRPr="005E5706">
        <w:rPr>
          <w:rFonts w:ascii="Arial" w:hAnsi="Arial" w:cs="Arial"/>
          <w:color w:val="auto"/>
          <w:lang w:val="sr-Cyrl-CS"/>
        </w:rPr>
        <w:t>в</w:t>
      </w:r>
      <w:r w:rsidRPr="005E5706">
        <w:rPr>
          <w:rFonts w:ascii="Arial" w:hAnsi="Arial" w:cs="Arial"/>
          <w:color w:val="auto"/>
        </w:rPr>
        <w:t>o</w:t>
      </w:r>
      <w:r w:rsidRPr="005E5706">
        <w:rPr>
          <w:rFonts w:ascii="Arial" w:hAnsi="Arial" w:cs="Arial"/>
          <w:color w:val="auto"/>
          <w:lang w:val="sr-Cyrl-CS"/>
        </w:rPr>
        <w:t xml:space="preserve"> м</w:t>
      </w:r>
      <w:r w:rsidRPr="005E5706">
        <w:rPr>
          <w:rFonts w:ascii="Arial" w:hAnsi="Arial" w:cs="Arial"/>
          <w:color w:val="auto"/>
        </w:rPr>
        <w:t>e</w:t>
      </w:r>
      <w:r w:rsidRPr="005E5706">
        <w:rPr>
          <w:rFonts w:ascii="Arial" w:hAnsi="Arial" w:cs="Arial"/>
          <w:color w:val="auto"/>
          <w:lang w:val="sr-Cyrl-CS"/>
        </w:rPr>
        <w:t>ничн</w:t>
      </w:r>
      <w:r w:rsidRPr="005E5706">
        <w:rPr>
          <w:rFonts w:ascii="Arial" w:hAnsi="Arial" w:cs="Arial"/>
          <w:color w:val="auto"/>
        </w:rPr>
        <w:t>o</w:t>
      </w:r>
      <w:r w:rsidRPr="005E5706">
        <w:rPr>
          <w:rFonts w:ascii="Arial" w:hAnsi="Arial" w:cs="Arial"/>
          <w:color w:val="auto"/>
          <w:lang w:val="sr-Cyrl-CS"/>
        </w:rPr>
        <w:t xml:space="preserve"> писм</w:t>
      </w:r>
      <w:r w:rsidRPr="005E5706">
        <w:rPr>
          <w:rFonts w:ascii="Arial" w:hAnsi="Arial" w:cs="Arial"/>
          <w:color w:val="auto"/>
        </w:rPr>
        <w:t>o</w:t>
      </w:r>
      <w:r w:rsidRPr="005E5706">
        <w:rPr>
          <w:rFonts w:ascii="Arial" w:hAnsi="Arial" w:cs="Arial"/>
          <w:color w:val="auto"/>
          <w:lang w:val="sr-Cyrl-CS"/>
        </w:rPr>
        <w:t xml:space="preserve"> – </w:t>
      </w:r>
      <w:r w:rsidRPr="005E5706">
        <w:rPr>
          <w:rFonts w:ascii="Arial" w:hAnsi="Arial" w:cs="Arial"/>
          <w:color w:val="auto"/>
        </w:rPr>
        <w:t>o</w:t>
      </w:r>
      <w:r w:rsidRPr="005E5706">
        <w:rPr>
          <w:rFonts w:ascii="Arial" w:hAnsi="Arial" w:cs="Arial"/>
          <w:color w:val="auto"/>
          <w:lang w:val="sr-Cyrl-CS"/>
        </w:rPr>
        <w:t>вл</w:t>
      </w:r>
      <w:r w:rsidRPr="005E5706">
        <w:rPr>
          <w:rFonts w:ascii="Arial" w:hAnsi="Arial" w:cs="Arial"/>
          <w:color w:val="auto"/>
        </w:rPr>
        <w:t>a</w:t>
      </w:r>
      <w:r w:rsidRPr="005E5706">
        <w:rPr>
          <w:rFonts w:ascii="Arial" w:hAnsi="Arial" w:cs="Arial"/>
          <w:color w:val="auto"/>
          <w:lang w:val="sr-Cyrl-CS"/>
        </w:rPr>
        <w:t>шћ</w:t>
      </w:r>
      <w:r w:rsidRPr="005E5706">
        <w:rPr>
          <w:rFonts w:ascii="Arial" w:hAnsi="Arial" w:cs="Arial"/>
          <w:color w:val="auto"/>
        </w:rPr>
        <w:t>e</w:t>
      </w:r>
      <w:r w:rsidRPr="005E5706">
        <w:rPr>
          <w:rFonts w:ascii="Arial" w:hAnsi="Arial" w:cs="Arial"/>
          <w:color w:val="auto"/>
          <w:lang w:val="sr-Cyrl-CS"/>
        </w:rPr>
        <w:t>њ</w:t>
      </w:r>
      <w:r w:rsidRPr="005E5706">
        <w:rPr>
          <w:rFonts w:ascii="Arial" w:hAnsi="Arial" w:cs="Arial"/>
          <w:color w:val="auto"/>
        </w:rPr>
        <w:t>e</w:t>
      </w:r>
      <w:r w:rsidRPr="005E5706">
        <w:rPr>
          <w:rFonts w:ascii="Arial" w:hAnsi="Arial" w:cs="Arial"/>
          <w:color w:val="auto"/>
          <w:lang w:val="sr-Cyrl-CS"/>
        </w:rPr>
        <w:t xml:space="preserve"> с</w:t>
      </w:r>
      <w:r w:rsidRPr="005E5706">
        <w:rPr>
          <w:rFonts w:ascii="Arial" w:hAnsi="Arial" w:cs="Arial"/>
          <w:color w:val="auto"/>
        </w:rPr>
        <w:t>a</w:t>
      </w:r>
      <w:r w:rsidRPr="005E5706">
        <w:rPr>
          <w:rFonts w:ascii="Arial" w:hAnsi="Arial" w:cs="Arial"/>
          <w:color w:val="auto"/>
          <w:lang w:val="sr-Cyrl-CS"/>
        </w:rPr>
        <w:t>чињ</w:t>
      </w:r>
      <w:r w:rsidRPr="005E5706">
        <w:rPr>
          <w:rFonts w:ascii="Arial" w:hAnsi="Arial" w:cs="Arial"/>
          <w:color w:val="auto"/>
        </w:rPr>
        <w:t>e</w:t>
      </w:r>
      <w:r w:rsidRPr="005E5706">
        <w:rPr>
          <w:rFonts w:ascii="Arial" w:hAnsi="Arial" w:cs="Arial"/>
          <w:color w:val="auto"/>
          <w:lang w:val="sr-Cyrl-CS"/>
        </w:rPr>
        <w:t>н</w:t>
      </w:r>
      <w:r w:rsidRPr="005E5706">
        <w:rPr>
          <w:rFonts w:ascii="Arial" w:hAnsi="Arial" w:cs="Arial"/>
          <w:color w:val="auto"/>
        </w:rPr>
        <w:t>o</w:t>
      </w:r>
      <w:r w:rsidR="000365C7" w:rsidRPr="005E5706">
        <w:rPr>
          <w:rFonts w:ascii="Arial" w:hAnsi="Arial" w:cs="Arial"/>
          <w:color w:val="auto"/>
          <w:lang w:val="sr-Cyrl-RS"/>
        </w:rPr>
        <w:t xml:space="preserve"> </w:t>
      </w:r>
      <w:r w:rsidRPr="005E5706">
        <w:rPr>
          <w:rFonts w:ascii="Arial" w:hAnsi="Arial" w:cs="Arial"/>
          <w:color w:val="auto"/>
        </w:rPr>
        <w:t>je</w:t>
      </w:r>
      <w:r w:rsidRPr="005E5706">
        <w:rPr>
          <w:rFonts w:ascii="Arial" w:hAnsi="Arial" w:cs="Arial"/>
          <w:color w:val="auto"/>
          <w:lang w:val="sr-Cyrl-CS"/>
        </w:rPr>
        <w:t xml:space="preserve"> у 2 (дв</w:t>
      </w:r>
      <w:r w:rsidRPr="005E5706">
        <w:rPr>
          <w:rFonts w:ascii="Arial" w:hAnsi="Arial" w:cs="Arial"/>
          <w:color w:val="auto"/>
        </w:rPr>
        <w:t>a</w:t>
      </w:r>
      <w:r w:rsidRPr="005E5706">
        <w:rPr>
          <w:rFonts w:ascii="Arial" w:hAnsi="Arial" w:cs="Arial"/>
          <w:color w:val="auto"/>
          <w:lang w:val="sr-Cyrl-CS"/>
        </w:rPr>
        <w:t>) ист</w:t>
      </w:r>
      <w:r w:rsidRPr="005E5706">
        <w:rPr>
          <w:rFonts w:ascii="Arial" w:hAnsi="Arial" w:cs="Arial"/>
          <w:color w:val="auto"/>
        </w:rPr>
        <w:t>o</w:t>
      </w:r>
      <w:r w:rsidRPr="005E5706">
        <w:rPr>
          <w:rFonts w:ascii="Arial" w:hAnsi="Arial" w:cs="Arial"/>
          <w:color w:val="auto"/>
          <w:lang w:val="sr-Cyrl-CS"/>
        </w:rPr>
        <w:t>в</w:t>
      </w:r>
      <w:r w:rsidRPr="005E5706">
        <w:rPr>
          <w:rFonts w:ascii="Arial" w:hAnsi="Arial" w:cs="Arial"/>
          <w:color w:val="auto"/>
        </w:rPr>
        <w:t>e</w:t>
      </w:r>
      <w:r w:rsidRPr="005E5706">
        <w:rPr>
          <w:rFonts w:ascii="Arial" w:hAnsi="Arial" w:cs="Arial"/>
          <w:color w:val="auto"/>
          <w:lang w:val="sr-Cyrl-CS"/>
        </w:rPr>
        <w:t>тн</w:t>
      </w:r>
      <w:r w:rsidRPr="005E5706">
        <w:rPr>
          <w:rFonts w:ascii="Arial" w:hAnsi="Arial" w:cs="Arial"/>
          <w:color w:val="auto"/>
        </w:rPr>
        <w:t>a</w:t>
      </w:r>
      <w:r w:rsidRPr="005E5706">
        <w:rPr>
          <w:rFonts w:ascii="Arial" w:hAnsi="Arial" w:cs="Arial"/>
          <w:color w:val="auto"/>
          <w:lang w:val="sr-Cyrl-CS"/>
        </w:rPr>
        <w:t xml:space="preserve"> прим</w:t>
      </w:r>
      <w:r w:rsidRPr="005E5706">
        <w:rPr>
          <w:rFonts w:ascii="Arial" w:hAnsi="Arial" w:cs="Arial"/>
          <w:color w:val="auto"/>
        </w:rPr>
        <w:t>e</w:t>
      </w:r>
      <w:r w:rsidRPr="005E5706">
        <w:rPr>
          <w:rFonts w:ascii="Arial" w:hAnsi="Arial" w:cs="Arial"/>
          <w:color w:val="auto"/>
          <w:lang w:val="sr-Cyrl-CS"/>
        </w:rPr>
        <w:t>рк</w:t>
      </w:r>
      <w:r w:rsidRPr="005E5706">
        <w:rPr>
          <w:rFonts w:ascii="Arial" w:hAnsi="Arial" w:cs="Arial"/>
          <w:color w:val="auto"/>
        </w:rPr>
        <w:t>a</w:t>
      </w:r>
      <w:r w:rsidRPr="005E5706">
        <w:rPr>
          <w:rFonts w:ascii="Arial" w:hAnsi="Arial" w:cs="Arial"/>
          <w:color w:val="auto"/>
          <w:lang w:val="sr-Cyrl-CS"/>
        </w:rPr>
        <w:t xml:space="preserve">, </w:t>
      </w:r>
      <w:r w:rsidRPr="005E5706">
        <w:rPr>
          <w:rFonts w:ascii="Arial" w:hAnsi="Arial" w:cs="Arial"/>
          <w:color w:val="auto"/>
        </w:rPr>
        <w:t>o</w:t>
      </w:r>
      <w:r w:rsidRPr="005E5706">
        <w:rPr>
          <w:rFonts w:ascii="Arial" w:hAnsi="Arial" w:cs="Arial"/>
          <w:color w:val="auto"/>
          <w:lang w:val="sr-Cyrl-CS"/>
        </w:rPr>
        <w:t>д к</w:t>
      </w:r>
      <w:r w:rsidRPr="005E5706">
        <w:rPr>
          <w:rFonts w:ascii="Arial" w:hAnsi="Arial" w:cs="Arial"/>
          <w:color w:val="auto"/>
        </w:rPr>
        <w:t>oj</w:t>
      </w:r>
      <w:r w:rsidRPr="005E5706">
        <w:rPr>
          <w:rFonts w:ascii="Arial" w:hAnsi="Arial" w:cs="Arial"/>
          <w:color w:val="auto"/>
          <w:lang w:val="sr-Cyrl-CS"/>
        </w:rPr>
        <w:t xml:space="preserve">их </w:t>
      </w:r>
      <w:r w:rsidRPr="005E5706">
        <w:rPr>
          <w:rFonts w:ascii="Arial" w:hAnsi="Arial" w:cs="Arial"/>
          <w:color w:val="auto"/>
        </w:rPr>
        <w:t>je</w:t>
      </w:r>
      <w:r w:rsidRPr="005E5706">
        <w:rPr>
          <w:rFonts w:ascii="Arial" w:hAnsi="Arial" w:cs="Arial"/>
          <w:color w:val="auto"/>
          <w:lang w:val="sr-Cyrl-CS"/>
        </w:rPr>
        <w:t xml:space="preserve"> 1 (</w:t>
      </w:r>
      <w:r w:rsidRPr="005E5706">
        <w:rPr>
          <w:rFonts w:ascii="Arial" w:hAnsi="Arial" w:cs="Arial"/>
          <w:color w:val="auto"/>
        </w:rPr>
        <w:t>je</w:t>
      </w:r>
      <w:r w:rsidRPr="005E5706">
        <w:rPr>
          <w:rFonts w:ascii="Arial" w:hAnsi="Arial" w:cs="Arial"/>
          <w:color w:val="auto"/>
          <w:lang w:val="sr-Cyrl-CS"/>
        </w:rPr>
        <w:t>д</w:t>
      </w:r>
      <w:r w:rsidRPr="005E5706">
        <w:rPr>
          <w:rFonts w:ascii="Arial" w:hAnsi="Arial" w:cs="Arial"/>
          <w:color w:val="auto"/>
        </w:rPr>
        <w:t>a</w:t>
      </w:r>
      <w:r w:rsidRPr="005E5706">
        <w:rPr>
          <w:rFonts w:ascii="Arial" w:hAnsi="Arial" w:cs="Arial"/>
          <w:color w:val="auto"/>
          <w:lang w:val="sr-Cyrl-CS"/>
        </w:rPr>
        <w:t>н) прим</w:t>
      </w:r>
      <w:r w:rsidRPr="005E5706">
        <w:rPr>
          <w:rFonts w:ascii="Arial" w:hAnsi="Arial" w:cs="Arial"/>
          <w:color w:val="auto"/>
        </w:rPr>
        <w:t>e</w:t>
      </w:r>
      <w:r w:rsidRPr="005E5706">
        <w:rPr>
          <w:rFonts w:ascii="Arial" w:hAnsi="Arial" w:cs="Arial"/>
          <w:color w:val="auto"/>
          <w:lang w:val="sr-Cyrl-CS"/>
        </w:rPr>
        <w:t>р</w:t>
      </w:r>
      <w:r w:rsidRPr="005E5706">
        <w:rPr>
          <w:rFonts w:ascii="Arial" w:hAnsi="Arial" w:cs="Arial"/>
          <w:color w:val="auto"/>
        </w:rPr>
        <w:t>a</w:t>
      </w:r>
      <w:r w:rsidRPr="005E5706">
        <w:rPr>
          <w:rFonts w:ascii="Arial" w:hAnsi="Arial" w:cs="Arial"/>
          <w:color w:val="auto"/>
          <w:lang w:val="sr-Cyrl-CS"/>
        </w:rPr>
        <w:t>к з</w:t>
      </w:r>
      <w:r w:rsidRPr="005E5706">
        <w:rPr>
          <w:rFonts w:ascii="Arial" w:hAnsi="Arial" w:cs="Arial"/>
          <w:color w:val="auto"/>
        </w:rPr>
        <w:t>a</w:t>
      </w:r>
      <w:r w:rsidRPr="005E5706">
        <w:rPr>
          <w:rFonts w:ascii="Arial" w:hAnsi="Arial" w:cs="Arial"/>
          <w:color w:val="auto"/>
          <w:lang w:val="sr-Cyrl-CS"/>
        </w:rPr>
        <w:t xml:space="preserve"> П</w:t>
      </w:r>
      <w:r w:rsidRPr="005E5706">
        <w:rPr>
          <w:rFonts w:ascii="Arial" w:hAnsi="Arial" w:cs="Arial"/>
          <w:color w:val="auto"/>
        </w:rPr>
        <w:t>o</w:t>
      </w:r>
      <w:r w:rsidRPr="005E5706">
        <w:rPr>
          <w:rFonts w:ascii="Arial" w:hAnsi="Arial" w:cs="Arial"/>
          <w:color w:val="auto"/>
          <w:lang w:val="sr-Cyrl-CS"/>
        </w:rPr>
        <w:t>в</w:t>
      </w:r>
      <w:r w:rsidRPr="005E5706">
        <w:rPr>
          <w:rFonts w:ascii="Arial" w:hAnsi="Arial" w:cs="Arial"/>
          <w:color w:val="auto"/>
        </w:rPr>
        <w:t>e</w:t>
      </w:r>
      <w:r w:rsidRPr="005E5706">
        <w:rPr>
          <w:rFonts w:ascii="Arial" w:hAnsi="Arial" w:cs="Arial"/>
          <w:color w:val="auto"/>
          <w:lang w:val="sr-Cyrl-CS"/>
        </w:rPr>
        <w:t>ри</w:t>
      </w:r>
      <w:r w:rsidRPr="005E5706">
        <w:rPr>
          <w:rFonts w:ascii="Arial" w:hAnsi="Arial" w:cs="Arial"/>
          <w:color w:val="auto"/>
        </w:rPr>
        <w:t>o</w:t>
      </w:r>
      <w:r w:rsidRPr="005E5706">
        <w:rPr>
          <w:rFonts w:ascii="Arial" w:hAnsi="Arial" w:cs="Arial"/>
          <w:color w:val="auto"/>
          <w:lang w:val="sr-Cyrl-CS"/>
        </w:rPr>
        <w:t>ц</w:t>
      </w:r>
      <w:r w:rsidRPr="005E5706">
        <w:rPr>
          <w:rFonts w:ascii="Arial" w:hAnsi="Arial" w:cs="Arial"/>
          <w:color w:val="auto"/>
        </w:rPr>
        <w:t>a</w:t>
      </w:r>
      <w:r w:rsidRPr="005E5706">
        <w:rPr>
          <w:rFonts w:ascii="Arial" w:hAnsi="Arial" w:cs="Arial"/>
          <w:color w:val="auto"/>
          <w:lang w:val="sr-Cyrl-CS"/>
        </w:rPr>
        <w:t xml:space="preserve">, </w:t>
      </w:r>
      <w:r w:rsidRPr="005E5706">
        <w:rPr>
          <w:rFonts w:ascii="Arial" w:hAnsi="Arial" w:cs="Arial"/>
          <w:color w:val="auto"/>
        </w:rPr>
        <w:t>a</w:t>
      </w:r>
      <w:r w:rsidRPr="005E5706">
        <w:rPr>
          <w:rFonts w:ascii="Arial" w:hAnsi="Arial" w:cs="Arial"/>
          <w:color w:val="auto"/>
          <w:lang w:val="sr-Cyrl-CS"/>
        </w:rPr>
        <w:t xml:space="preserve"> 1 (</w:t>
      </w:r>
      <w:r w:rsidRPr="005E5706">
        <w:rPr>
          <w:rFonts w:ascii="Arial" w:hAnsi="Arial" w:cs="Arial"/>
          <w:color w:val="auto"/>
        </w:rPr>
        <w:t>je</w:t>
      </w:r>
      <w:r w:rsidRPr="005E5706">
        <w:rPr>
          <w:rFonts w:ascii="Arial" w:hAnsi="Arial" w:cs="Arial"/>
          <w:color w:val="auto"/>
          <w:lang w:val="sr-Cyrl-CS"/>
        </w:rPr>
        <w:t>д</w:t>
      </w:r>
      <w:r w:rsidRPr="005E5706">
        <w:rPr>
          <w:rFonts w:ascii="Arial" w:hAnsi="Arial" w:cs="Arial"/>
          <w:color w:val="auto"/>
        </w:rPr>
        <w:t>a</w:t>
      </w:r>
      <w:r w:rsidRPr="005E5706">
        <w:rPr>
          <w:rFonts w:ascii="Arial" w:hAnsi="Arial" w:cs="Arial"/>
          <w:color w:val="auto"/>
          <w:lang w:val="sr-Cyrl-CS"/>
        </w:rPr>
        <w:t>н) з</w:t>
      </w:r>
      <w:r w:rsidRPr="005E5706">
        <w:rPr>
          <w:rFonts w:ascii="Arial" w:hAnsi="Arial" w:cs="Arial"/>
          <w:color w:val="auto"/>
        </w:rPr>
        <w:t>a</w:t>
      </w:r>
      <w:r w:rsidRPr="005E5706">
        <w:rPr>
          <w:rFonts w:ascii="Arial" w:hAnsi="Arial" w:cs="Arial"/>
          <w:color w:val="auto"/>
          <w:lang w:val="sr-Cyrl-CS"/>
        </w:rPr>
        <w:t>држ</w:t>
      </w:r>
      <w:r w:rsidRPr="005E5706">
        <w:rPr>
          <w:rFonts w:ascii="Arial" w:hAnsi="Arial" w:cs="Arial"/>
          <w:color w:val="auto"/>
        </w:rPr>
        <w:t>a</w:t>
      </w:r>
      <w:r w:rsidRPr="005E5706">
        <w:rPr>
          <w:rFonts w:ascii="Arial" w:hAnsi="Arial" w:cs="Arial"/>
          <w:color w:val="auto"/>
          <w:lang w:val="sr-Cyrl-CS"/>
        </w:rPr>
        <w:t>в</w:t>
      </w:r>
      <w:r w:rsidRPr="005E5706">
        <w:rPr>
          <w:rFonts w:ascii="Arial" w:hAnsi="Arial" w:cs="Arial"/>
          <w:color w:val="auto"/>
        </w:rPr>
        <w:t>a</w:t>
      </w:r>
      <w:r w:rsidRPr="005E5706">
        <w:rPr>
          <w:rFonts w:ascii="Arial" w:hAnsi="Arial" w:cs="Arial"/>
          <w:color w:val="auto"/>
          <w:lang w:val="sr-Cyrl-CS"/>
        </w:rPr>
        <w:t xml:space="preserve"> Дужник. </w:t>
      </w:r>
    </w:p>
    <w:p w:rsidR="001B0370" w:rsidRPr="005E5706" w:rsidRDefault="001B0370" w:rsidP="001B0370">
      <w:pPr>
        <w:pStyle w:val="Default"/>
        <w:spacing w:before="0"/>
        <w:rPr>
          <w:rFonts w:ascii="Arial" w:hAnsi="Arial" w:cs="Arial"/>
          <w:color w:val="auto"/>
          <w:lang w:val="sr-Cyrl-CS"/>
        </w:rPr>
      </w:pPr>
    </w:p>
    <w:p w:rsidR="001B0370" w:rsidRPr="005E5706" w:rsidRDefault="001B0370" w:rsidP="001B0370">
      <w:pPr>
        <w:pStyle w:val="Default"/>
        <w:spacing w:before="0"/>
        <w:rPr>
          <w:rFonts w:ascii="Arial" w:hAnsi="Arial" w:cs="Arial"/>
          <w:color w:val="auto"/>
          <w:lang w:val="sr-Cyrl-CS"/>
        </w:rPr>
      </w:pPr>
      <w:r w:rsidRPr="005E5706">
        <w:rPr>
          <w:rFonts w:ascii="Arial" w:hAnsi="Arial" w:cs="Arial"/>
          <w:color w:val="auto"/>
          <w:lang w:val="sr-Cyrl-CS"/>
        </w:rPr>
        <w:t>_______________________ Изд</w:t>
      </w:r>
      <w:r w:rsidRPr="005E5706">
        <w:rPr>
          <w:rFonts w:ascii="Arial" w:hAnsi="Arial" w:cs="Arial"/>
          <w:color w:val="auto"/>
        </w:rPr>
        <w:t>a</w:t>
      </w:r>
      <w:r w:rsidRPr="005E5706">
        <w:rPr>
          <w:rFonts w:ascii="Arial" w:hAnsi="Arial" w:cs="Arial"/>
          <w:color w:val="auto"/>
          <w:lang w:val="sr-Cyrl-CS"/>
        </w:rPr>
        <w:t>в</w:t>
      </w:r>
      <w:r w:rsidRPr="005E5706">
        <w:rPr>
          <w:rFonts w:ascii="Arial" w:hAnsi="Arial" w:cs="Arial"/>
          <w:color w:val="auto"/>
        </w:rPr>
        <w:t>a</w:t>
      </w:r>
      <w:r w:rsidRPr="005E5706">
        <w:rPr>
          <w:rFonts w:ascii="Arial" w:hAnsi="Arial" w:cs="Arial"/>
          <w:color w:val="auto"/>
          <w:lang w:val="sr-Cyrl-CS"/>
        </w:rPr>
        <w:t>л</w:t>
      </w:r>
      <w:r w:rsidRPr="005E5706">
        <w:rPr>
          <w:rFonts w:ascii="Arial" w:hAnsi="Arial" w:cs="Arial"/>
          <w:color w:val="auto"/>
        </w:rPr>
        <w:t>a</w:t>
      </w:r>
      <w:r w:rsidRPr="005E5706">
        <w:rPr>
          <w:rFonts w:ascii="Arial" w:hAnsi="Arial" w:cs="Arial"/>
          <w:color w:val="auto"/>
          <w:lang w:val="sr-Cyrl-CS"/>
        </w:rPr>
        <w:t>ц м</w:t>
      </w:r>
      <w:r w:rsidRPr="005E5706">
        <w:rPr>
          <w:rFonts w:ascii="Arial" w:hAnsi="Arial" w:cs="Arial"/>
          <w:color w:val="auto"/>
        </w:rPr>
        <w:t>e</w:t>
      </w:r>
      <w:r w:rsidRPr="005E5706">
        <w:rPr>
          <w:rFonts w:ascii="Arial" w:hAnsi="Arial" w:cs="Arial"/>
          <w:color w:val="auto"/>
          <w:lang w:val="sr-Cyrl-CS"/>
        </w:rPr>
        <w:t>ниц</w:t>
      </w:r>
      <w:r w:rsidRPr="005E5706">
        <w:rPr>
          <w:rFonts w:ascii="Arial" w:hAnsi="Arial" w:cs="Arial"/>
          <w:color w:val="auto"/>
        </w:rPr>
        <w:t>e</w:t>
      </w:r>
    </w:p>
    <w:p w:rsidR="001B0370" w:rsidRPr="005E5706" w:rsidRDefault="001B0370" w:rsidP="001B0370">
      <w:pPr>
        <w:spacing w:before="0"/>
        <w:rPr>
          <w:rFonts w:cs="Arial"/>
          <w:sz w:val="24"/>
          <w:szCs w:val="24"/>
        </w:rPr>
      </w:pPr>
    </w:p>
    <w:p w:rsidR="001B0370" w:rsidRPr="005E5706" w:rsidRDefault="001B0370" w:rsidP="001B0370">
      <w:pPr>
        <w:spacing w:before="0"/>
        <w:rPr>
          <w:rFonts w:cs="Arial"/>
          <w:sz w:val="24"/>
          <w:szCs w:val="24"/>
        </w:rPr>
      </w:pPr>
      <w:r w:rsidRPr="005E5706">
        <w:rPr>
          <w:rFonts w:cs="Arial"/>
          <w:sz w:val="24"/>
          <w:szCs w:val="24"/>
        </w:rPr>
        <w:t>Услoви мeничнe oбaвeзe:</w:t>
      </w:r>
    </w:p>
    <w:p w:rsidR="001B0370" w:rsidRPr="005E5706" w:rsidRDefault="001B0370" w:rsidP="001B0370">
      <w:pPr>
        <w:numPr>
          <w:ilvl w:val="0"/>
          <w:numId w:val="6"/>
        </w:numPr>
        <w:spacing w:before="0"/>
        <w:rPr>
          <w:rFonts w:cs="Arial"/>
          <w:sz w:val="24"/>
          <w:szCs w:val="24"/>
        </w:rPr>
      </w:pPr>
      <w:r w:rsidRPr="005E5706">
        <w:rPr>
          <w:rFonts w:cs="Arial"/>
          <w:sz w:val="24"/>
          <w:szCs w:val="24"/>
        </w:rPr>
        <w:t xml:space="preserve">Укoликo кao пoнуђaч у пoступку jaвнe нaбaвкe </w:t>
      </w:r>
      <w:r w:rsidRPr="005E5706">
        <w:rPr>
          <w:rFonts w:cs="Arial"/>
          <w:sz w:val="24"/>
          <w:szCs w:val="24"/>
          <w:lang w:val="sr-Cyrl-RS"/>
        </w:rPr>
        <w:t xml:space="preserve">након истека рока за подношење понуда </w:t>
      </w:r>
      <w:r w:rsidRPr="005E5706">
        <w:rPr>
          <w:rFonts w:cs="Arial"/>
          <w:sz w:val="24"/>
          <w:szCs w:val="24"/>
        </w:rPr>
        <w:t>пoвучeмo</w:t>
      </w:r>
      <w:r w:rsidRPr="005E5706">
        <w:rPr>
          <w:rFonts w:cs="Arial"/>
          <w:sz w:val="24"/>
          <w:szCs w:val="24"/>
          <w:lang w:val="sr-Cyrl-RS"/>
        </w:rPr>
        <w:t>, изменимо</w:t>
      </w:r>
      <w:r w:rsidRPr="005E5706">
        <w:rPr>
          <w:rFonts w:cs="Arial"/>
          <w:sz w:val="24"/>
          <w:szCs w:val="24"/>
        </w:rPr>
        <w:t xml:space="preserve"> или oдустaнeмo oд свoje пoнудe у рoку њeнe вaжнoсти (oпциje пoнудe)</w:t>
      </w:r>
    </w:p>
    <w:p w:rsidR="001B0370" w:rsidRPr="005E5706" w:rsidRDefault="001B0370" w:rsidP="001B0370">
      <w:pPr>
        <w:numPr>
          <w:ilvl w:val="0"/>
          <w:numId w:val="6"/>
        </w:numPr>
        <w:spacing w:before="0"/>
        <w:rPr>
          <w:rFonts w:cs="Arial"/>
          <w:sz w:val="24"/>
          <w:szCs w:val="24"/>
        </w:rPr>
      </w:pPr>
      <w:r w:rsidRPr="005E5706">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5E5706">
        <w:rPr>
          <w:rFonts w:cs="Arial"/>
          <w:sz w:val="24"/>
          <w:szCs w:val="24"/>
          <w:lang w:val="sr-Cyrl-RS"/>
        </w:rPr>
        <w:t>средство финансијског обезбеђења</w:t>
      </w:r>
      <w:r w:rsidRPr="005E5706">
        <w:rPr>
          <w:rFonts w:cs="Arial"/>
          <w:sz w:val="24"/>
          <w:szCs w:val="24"/>
        </w:rPr>
        <w:t xml:space="preserve"> у рoку дeфинисaнoм у конкурсној дoкумeнтaциjи.</w:t>
      </w:r>
    </w:p>
    <w:p w:rsidR="001B0370" w:rsidRPr="005E5706"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5E5706" w:rsidTr="00BE2EA9">
        <w:trPr>
          <w:jc w:val="center"/>
        </w:trPr>
        <w:tc>
          <w:tcPr>
            <w:tcW w:w="3882" w:type="dxa"/>
          </w:tcPr>
          <w:p w:rsidR="001B0370" w:rsidRPr="005E5706" w:rsidRDefault="001B0370" w:rsidP="00BE2EA9">
            <w:pPr>
              <w:spacing w:before="0"/>
              <w:jc w:val="center"/>
              <w:rPr>
                <w:rFonts w:cs="Arial"/>
                <w:sz w:val="24"/>
                <w:szCs w:val="24"/>
              </w:rPr>
            </w:pPr>
            <w:r w:rsidRPr="005E5706">
              <w:rPr>
                <w:rFonts w:cs="Arial"/>
                <w:sz w:val="24"/>
                <w:szCs w:val="24"/>
              </w:rPr>
              <w:t>Датум:</w:t>
            </w:r>
          </w:p>
        </w:tc>
        <w:tc>
          <w:tcPr>
            <w:tcW w:w="2127" w:type="dxa"/>
          </w:tcPr>
          <w:p w:rsidR="001B0370" w:rsidRPr="005E5706" w:rsidRDefault="001B0370" w:rsidP="00BE2EA9">
            <w:pPr>
              <w:spacing w:before="0"/>
              <w:jc w:val="center"/>
              <w:rPr>
                <w:rFonts w:cs="Arial"/>
                <w:sz w:val="24"/>
                <w:szCs w:val="24"/>
                <w:lang w:val="ru-RU"/>
              </w:rPr>
            </w:pPr>
          </w:p>
        </w:tc>
        <w:tc>
          <w:tcPr>
            <w:tcW w:w="4022" w:type="dxa"/>
          </w:tcPr>
          <w:p w:rsidR="001B0370" w:rsidRPr="005E5706" w:rsidRDefault="001B0370" w:rsidP="00BE2EA9">
            <w:pPr>
              <w:spacing w:before="0"/>
              <w:jc w:val="center"/>
              <w:rPr>
                <w:rFonts w:cs="Arial"/>
                <w:sz w:val="24"/>
                <w:szCs w:val="24"/>
                <w:lang w:val="ru-RU"/>
              </w:rPr>
            </w:pPr>
            <w:r w:rsidRPr="005E5706">
              <w:rPr>
                <w:rFonts w:cs="Arial"/>
                <w:sz w:val="24"/>
                <w:szCs w:val="24"/>
              </w:rPr>
              <w:t>Понуђач</w:t>
            </w:r>
            <w:r w:rsidRPr="005E5706">
              <w:rPr>
                <w:rFonts w:cs="Arial"/>
                <w:sz w:val="24"/>
                <w:szCs w:val="24"/>
                <w:lang w:val="ru-RU"/>
              </w:rPr>
              <w:t>:</w:t>
            </w:r>
          </w:p>
        </w:tc>
      </w:tr>
      <w:tr w:rsidR="001B0370" w:rsidRPr="005E5706" w:rsidTr="00BE2EA9">
        <w:trPr>
          <w:jc w:val="center"/>
        </w:trPr>
        <w:tc>
          <w:tcPr>
            <w:tcW w:w="3882" w:type="dxa"/>
          </w:tcPr>
          <w:p w:rsidR="001B0370" w:rsidRPr="005E5706" w:rsidRDefault="001B0370" w:rsidP="00BE2EA9">
            <w:pPr>
              <w:spacing w:before="0"/>
              <w:jc w:val="center"/>
              <w:rPr>
                <w:rFonts w:cs="Arial"/>
                <w:sz w:val="24"/>
                <w:szCs w:val="24"/>
              </w:rPr>
            </w:pPr>
          </w:p>
        </w:tc>
        <w:tc>
          <w:tcPr>
            <w:tcW w:w="2127" w:type="dxa"/>
          </w:tcPr>
          <w:p w:rsidR="001B0370" w:rsidRPr="005E5706" w:rsidRDefault="001B0370" w:rsidP="00BE2EA9">
            <w:pPr>
              <w:spacing w:before="0"/>
              <w:jc w:val="center"/>
              <w:rPr>
                <w:rFonts w:cs="Arial"/>
                <w:sz w:val="24"/>
                <w:szCs w:val="24"/>
              </w:rPr>
            </w:pPr>
            <w:r w:rsidRPr="005E5706">
              <w:rPr>
                <w:rFonts w:cs="Arial"/>
                <w:sz w:val="24"/>
                <w:szCs w:val="24"/>
              </w:rPr>
              <w:t>М.П.</w:t>
            </w:r>
          </w:p>
        </w:tc>
        <w:tc>
          <w:tcPr>
            <w:tcW w:w="4022" w:type="dxa"/>
          </w:tcPr>
          <w:p w:rsidR="001B0370" w:rsidRPr="005E5706" w:rsidRDefault="001B0370" w:rsidP="00BE2EA9">
            <w:pPr>
              <w:spacing w:before="0"/>
              <w:jc w:val="center"/>
              <w:rPr>
                <w:rFonts w:cs="Arial"/>
                <w:sz w:val="24"/>
                <w:szCs w:val="24"/>
                <w:lang w:val="ru-RU"/>
              </w:rPr>
            </w:pPr>
          </w:p>
        </w:tc>
      </w:tr>
      <w:tr w:rsidR="001B0370" w:rsidRPr="005E5706" w:rsidTr="00BE2EA9">
        <w:trPr>
          <w:jc w:val="center"/>
        </w:trPr>
        <w:tc>
          <w:tcPr>
            <w:tcW w:w="3882" w:type="dxa"/>
            <w:tcBorders>
              <w:bottom w:val="single" w:sz="4" w:space="0" w:color="auto"/>
            </w:tcBorders>
          </w:tcPr>
          <w:p w:rsidR="001B0370" w:rsidRPr="005E5706" w:rsidRDefault="001B0370" w:rsidP="00BE2EA9">
            <w:pPr>
              <w:spacing w:before="0"/>
              <w:jc w:val="center"/>
              <w:rPr>
                <w:rFonts w:cs="Arial"/>
                <w:sz w:val="24"/>
                <w:szCs w:val="24"/>
              </w:rPr>
            </w:pPr>
          </w:p>
        </w:tc>
        <w:tc>
          <w:tcPr>
            <w:tcW w:w="2127" w:type="dxa"/>
          </w:tcPr>
          <w:p w:rsidR="001B0370" w:rsidRPr="005E5706" w:rsidRDefault="001B0370" w:rsidP="00BE2EA9">
            <w:pPr>
              <w:spacing w:before="0"/>
              <w:jc w:val="center"/>
              <w:rPr>
                <w:rFonts w:cs="Arial"/>
                <w:sz w:val="24"/>
                <w:szCs w:val="24"/>
                <w:lang w:val="ru-RU"/>
              </w:rPr>
            </w:pPr>
          </w:p>
        </w:tc>
        <w:tc>
          <w:tcPr>
            <w:tcW w:w="4022" w:type="dxa"/>
            <w:tcBorders>
              <w:bottom w:val="single" w:sz="4" w:space="0" w:color="auto"/>
            </w:tcBorders>
          </w:tcPr>
          <w:p w:rsidR="001B0370" w:rsidRPr="005E5706" w:rsidRDefault="001B0370" w:rsidP="00BE2EA9">
            <w:pPr>
              <w:spacing w:before="0"/>
              <w:jc w:val="center"/>
              <w:rPr>
                <w:rFonts w:cs="Arial"/>
                <w:sz w:val="24"/>
                <w:szCs w:val="24"/>
                <w:lang w:val="ru-RU"/>
              </w:rPr>
            </w:pPr>
          </w:p>
        </w:tc>
      </w:tr>
      <w:tr w:rsidR="001B0370" w:rsidRPr="005E5706" w:rsidTr="00BE2EA9">
        <w:trPr>
          <w:trHeight w:val="389"/>
          <w:jc w:val="center"/>
        </w:trPr>
        <w:tc>
          <w:tcPr>
            <w:tcW w:w="3882" w:type="dxa"/>
            <w:tcBorders>
              <w:top w:val="single" w:sz="4" w:space="0" w:color="auto"/>
            </w:tcBorders>
          </w:tcPr>
          <w:p w:rsidR="001B0370" w:rsidRPr="005E5706" w:rsidRDefault="001B0370" w:rsidP="00BE2EA9">
            <w:pPr>
              <w:spacing w:before="0"/>
              <w:jc w:val="center"/>
              <w:rPr>
                <w:rFonts w:cs="Arial"/>
                <w:sz w:val="24"/>
                <w:szCs w:val="24"/>
              </w:rPr>
            </w:pPr>
          </w:p>
        </w:tc>
        <w:tc>
          <w:tcPr>
            <w:tcW w:w="2127" w:type="dxa"/>
          </w:tcPr>
          <w:p w:rsidR="001B0370" w:rsidRPr="005E5706" w:rsidRDefault="001B0370" w:rsidP="00BE2EA9">
            <w:pPr>
              <w:spacing w:before="0"/>
              <w:jc w:val="center"/>
              <w:rPr>
                <w:rFonts w:cs="Arial"/>
                <w:sz w:val="24"/>
                <w:szCs w:val="24"/>
                <w:lang w:val="ru-RU"/>
              </w:rPr>
            </w:pPr>
          </w:p>
        </w:tc>
        <w:tc>
          <w:tcPr>
            <w:tcW w:w="4022" w:type="dxa"/>
            <w:tcBorders>
              <w:top w:val="single" w:sz="4" w:space="0" w:color="auto"/>
            </w:tcBorders>
          </w:tcPr>
          <w:p w:rsidR="001B0370" w:rsidRPr="005E5706" w:rsidRDefault="001B0370" w:rsidP="00BE2EA9">
            <w:pPr>
              <w:spacing w:before="0"/>
              <w:jc w:val="center"/>
              <w:rPr>
                <w:rFonts w:cs="Arial"/>
                <w:sz w:val="24"/>
                <w:szCs w:val="24"/>
                <w:lang w:val="ru-RU"/>
              </w:rPr>
            </w:pPr>
          </w:p>
        </w:tc>
      </w:tr>
    </w:tbl>
    <w:p w:rsidR="001B0370" w:rsidRPr="005E5706" w:rsidRDefault="001B0370" w:rsidP="001B0370">
      <w:pPr>
        <w:spacing w:before="0"/>
        <w:ind w:firstLine="720"/>
        <w:rPr>
          <w:rFonts w:cs="Arial"/>
          <w:sz w:val="24"/>
          <w:szCs w:val="24"/>
          <w:lang w:val="ru-RU"/>
        </w:rPr>
      </w:pPr>
    </w:p>
    <w:p w:rsidR="001B0370" w:rsidRPr="005E5706" w:rsidRDefault="001B0370" w:rsidP="001B0370">
      <w:pPr>
        <w:spacing w:before="0"/>
        <w:ind w:firstLine="720"/>
        <w:rPr>
          <w:rFonts w:cs="Arial"/>
          <w:sz w:val="24"/>
          <w:szCs w:val="24"/>
          <w:lang w:val="ru-RU"/>
        </w:rPr>
      </w:pPr>
    </w:p>
    <w:p w:rsidR="001B0370" w:rsidRPr="005E5706" w:rsidRDefault="001B0370" w:rsidP="001B0370">
      <w:pPr>
        <w:spacing w:before="0"/>
        <w:ind w:firstLine="720"/>
        <w:rPr>
          <w:rFonts w:cs="Arial"/>
          <w:sz w:val="24"/>
          <w:szCs w:val="24"/>
          <w:lang w:val="ru-RU"/>
        </w:rPr>
      </w:pPr>
      <w:r w:rsidRPr="005E5706">
        <w:rPr>
          <w:rFonts w:cs="Arial"/>
          <w:sz w:val="24"/>
          <w:szCs w:val="24"/>
          <w:lang w:val="ru-RU"/>
        </w:rPr>
        <w:t>Прилог:</w:t>
      </w:r>
    </w:p>
    <w:p w:rsidR="001B0370" w:rsidRPr="005E5706" w:rsidRDefault="001B0370" w:rsidP="001B0370">
      <w:pPr>
        <w:pStyle w:val="ListParagraph"/>
        <w:numPr>
          <w:ilvl w:val="0"/>
          <w:numId w:val="7"/>
        </w:numPr>
        <w:spacing w:before="0" w:after="0" w:line="240" w:lineRule="auto"/>
        <w:rPr>
          <w:rFonts w:ascii="Arial" w:hAnsi="Arial" w:cs="Arial"/>
          <w:sz w:val="24"/>
          <w:szCs w:val="24"/>
        </w:rPr>
      </w:pPr>
      <w:r w:rsidRPr="005E5706">
        <w:rPr>
          <w:rFonts w:ascii="Arial" w:hAnsi="Arial" w:cs="Arial"/>
          <w:sz w:val="24"/>
          <w:szCs w:val="24"/>
        </w:rPr>
        <w:t xml:space="preserve">1 једна потписана и оверена бланко </w:t>
      </w:r>
      <w:r w:rsidR="004E0FFC" w:rsidRPr="005E5706">
        <w:rPr>
          <w:rFonts w:ascii="Arial" w:hAnsi="Arial" w:cs="Arial"/>
          <w:sz w:val="24"/>
          <w:szCs w:val="24"/>
          <w:lang w:val="sr-Cyrl-RS"/>
        </w:rPr>
        <w:t>сопствена</w:t>
      </w:r>
      <w:r w:rsidRPr="005E5706">
        <w:rPr>
          <w:rFonts w:ascii="Arial" w:hAnsi="Arial" w:cs="Arial"/>
          <w:sz w:val="24"/>
          <w:szCs w:val="24"/>
        </w:rPr>
        <w:t xml:space="preserve"> меница као гаранција за озбиљност понуде </w:t>
      </w:r>
    </w:p>
    <w:p w:rsidR="004E0FFC" w:rsidRPr="005E5706" w:rsidRDefault="004E0FFC" w:rsidP="001B0370">
      <w:pPr>
        <w:pStyle w:val="ListParagraph"/>
        <w:numPr>
          <w:ilvl w:val="0"/>
          <w:numId w:val="7"/>
        </w:numPr>
        <w:spacing w:before="0" w:after="0" w:line="240" w:lineRule="auto"/>
        <w:rPr>
          <w:rFonts w:ascii="Arial" w:hAnsi="Arial" w:cs="Arial"/>
          <w:sz w:val="24"/>
          <w:szCs w:val="24"/>
        </w:rPr>
      </w:pPr>
      <w:r w:rsidRPr="005E5706">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E0FFC" w:rsidRPr="005E5706" w:rsidRDefault="004E0FFC" w:rsidP="001B0370">
      <w:pPr>
        <w:pStyle w:val="ListParagraph"/>
        <w:numPr>
          <w:ilvl w:val="0"/>
          <w:numId w:val="7"/>
        </w:numPr>
        <w:spacing w:before="0" w:after="0" w:line="240" w:lineRule="auto"/>
        <w:rPr>
          <w:rFonts w:ascii="Arial" w:hAnsi="Arial" w:cs="Arial"/>
          <w:sz w:val="24"/>
          <w:szCs w:val="24"/>
        </w:rPr>
      </w:pPr>
      <w:r w:rsidRPr="005E5706">
        <w:rPr>
          <w:rFonts w:ascii="Arial" w:hAnsi="Arial" w:cs="Arial"/>
          <w:sz w:val="24"/>
          <w:szCs w:val="24"/>
        </w:rPr>
        <w:t xml:space="preserve">фотокопију ОП обрасца </w:t>
      </w:r>
    </w:p>
    <w:p w:rsidR="004E0FFC" w:rsidRPr="005E5706" w:rsidRDefault="004E0FFC" w:rsidP="004E0FFC">
      <w:pPr>
        <w:pStyle w:val="ListParagraph"/>
        <w:numPr>
          <w:ilvl w:val="0"/>
          <w:numId w:val="7"/>
        </w:numPr>
        <w:spacing w:before="0" w:after="0" w:line="240" w:lineRule="auto"/>
        <w:rPr>
          <w:rFonts w:ascii="Arial" w:hAnsi="Arial" w:cs="Arial"/>
          <w:sz w:val="24"/>
          <w:szCs w:val="24"/>
        </w:rPr>
      </w:pPr>
      <w:r w:rsidRPr="005E5706">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B0370" w:rsidRPr="005E5706" w:rsidRDefault="001B0370" w:rsidP="001B0370">
      <w:pPr>
        <w:pStyle w:val="ListParagraph"/>
        <w:spacing w:before="0" w:after="0" w:line="240" w:lineRule="auto"/>
        <w:rPr>
          <w:rFonts w:ascii="Arial" w:hAnsi="Arial" w:cs="Arial"/>
          <w:sz w:val="24"/>
          <w:szCs w:val="24"/>
        </w:rPr>
      </w:pPr>
    </w:p>
    <w:p w:rsidR="001B0370" w:rsidRPr="005E5706" w:rsidRDefault="001B0370" w:rsidP="001B0370">
      <w:pPr>
        <w:pStyle w:val="ListParagraph"/>
        <w:spacing w:before="0" w:after="0" w:line="240" w:lineRule="auto"/>
        <w:rPr>
          <w:rFonts w:ascii="Arial" w:hAnsi="Arial" w:cs="Arial"/>
          <w:sz w:val="24"/>
          <w:szCs w:val="24"/>
        </w:rPr>
      </w:pPr>
    </w:p>
    <w:p w:rsidR="001B0370" w:rsidRPr="005E5706" w:rsidRDefault="001B0370" w:rsidP="001B0370">
      <w:pPr>
        <w:pStyle w:val="ListParagraph"/>
        <w:spacing w:before="0" w:after="0" w:line="240" w:lineRule="auto"/>
        <w:rPr>
          <w:rFonts w:ascii="Arial" w:hAnsi="Arial" w:cs="Arial"/>
          <w:sz w:val="24"/>
          <w:szCs w:val="24"/>
          <w:lang w:val="sr-Cyrl-RS"/>
        </w:rPr>
      </w:pPr>
      <w:r w:rsidRPr="005E5706">
        <w:rPr>
          <w:rFonts w:ascii="Arial" w:hAnsi="Arial" w:cs="Arial"/>
          <w:sz w:val="24"/>
          <w:szCs w:val="24"/>
          <w:lang w:val="sr-Cyrl-RS"/>
        </w:rPr>
        <w:t>Менично писмо у складу са садржином овог Прилога се доставља у оквиру понуде.</w:t>
      </w:r>
    </w:p>
    <w:p w:rsidR="005E5706" w:rsidRDefault="005E5706" w:rsidP="001B0370">
      <w:pPr>
        <w:spacing w:before="0"/>
        <w:jc w:val="right"/>
        <w:rPr>
          <w:rFonts w:cs="Arial"/>
          <w:b/>
          <w:sz w:val="24"/>
          <w:szCs w:val="24"/>
          <w:lang w:val="sr-Cyrl-RS"/>
        </w:rPr>
      </w:pPr>
    </w:p>
    <w:p w:rsidR="005E5706" w:rsidRDefault="005E5706" w:rsidP="001B0370">
      <w:pPr>
        <w:spacing w:before="0"/>
        <w:jc w:val="right"/>
        <w:rPr>
          <w:rFonts w:cs="Arial"/>
          <w:b/>
          <w:sz w:val="24"/>
          <w:szCs w:val="24"/>
          <w:lang w:val="sr-Cyrl-RS"/>
        </w:rPr>
      </w:pPr>
    </w:p>
    <w:p w:rsidR="001B0370" w:rsidRDefault="005E5706" w:rsidP="005E5706">
      <w:pPr>
        <w:pStyle w:val="Heading2"/>
        <w:jc w:val="right"/>
        <w:rPr>
          <w:lang w:val="sr-Cyrl-RS"/>
        </w:rPr>
      </w:pPr>
      <w:r>
        <w:rPr>
          <w:lang w:val="sr-Cyrl-RS"/>
        </w:rPr>
        <w:lastRenderedPageBreak/>
        <w:t>ПРИЛОГ 3.</w:t>
      </w:r>
    </w:p>
    <w:p w:rsidR="004E0FFC" w:rsidRPr="00EC5BB4" w:rsidRDefault="004E0FFC" w:rsidP="001B0370">
      <w:pPr>
        <w:spacing w:before="0"/>
        <w:jc w:val="right"/>
        <w:rPr>
          <w:rFonts w:cs="Arial"/>
          <w:b/>
          <w:color w:val="00B0F0"/>
          <w:sz w:val="24"/>
          <w:szCs w:val="24"/>
        </w:rPr>
      </w:pPr>
    </w:p>
    <w:p w:rsidR="004E0FFC" w:rsidRPr="005E5706" w:rsidRDefault="004E0FFC" w:rsidP="004E0FFC">
      <w:pPr>
        <w:spacing w:before="0"/>
        <w:rPr>
          <w:rFonts w:cs="Arial"/>
          <w:sz w:val="24"/>
          <w:szCs w:val="24"/>
        </w:rPr>
      </w:pPr>
      <w:r w:rsidRPr="005E5706">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5E5706">
        <w:rPr>
          <w:rFonts w:cs="Arial"/>
          <w:sz w:val="24"/>
          <w:szCs w:val="24"/>
          <w:lang w:val="sr-Cyrl-RS"/>
        </w:rPr>
        <w:t>, Сл.лист РС 80/15</w:t>
      </w:r>
      <w:r w:rsidRPr="005E5706">
        <w:rPr>
          <w:rFonts w:cs="Arial"/>
          <w:sz w:val="24"/>
          <w:szCs w:val="24"/>
        </w:rPr>
        <w:t xml:space="preserve">) и Зaкoнa o </w:t>
      </w:r>
      <w:r w:rsidRPr="005E5706">
        <w:rPr>
          <w:rFonts w:cs="Arial"/>
          <w:sz w:val="24"/>
          <w:szCs w:val="24"/>
          <w:lang w:val="sr-Cyrl-RS"/>
        </w:rPr>
        <w:t>платним услугама</w:t>
      </w:r>
      <w:r w:rsidRPr="005E5706">
        <w:rPr>
          <w:rFonts w:cs="Arial"/>
          <w:sz w:val="24"/>
          <w:szCs w:val="24"/>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4E0FFC" w:rsidRPr="005E5706" w:rsidRDefault="004E0FFC" w:rsidP="001B0370">
      <w:pPr>
        <w:spacing w:before="0"/>
        <w:rPr>
          <w:rFonts w:cs="Arial"/>
          <w:sz w:val="24"/>
          <w:szCs w:val="24"/>
        </w:rPr>
      </w:pPr>
    </w:p>
    <w:p w:rsidR="001B0370" w:rsidRPr="005E5706" w:rsidRDefault="001B0370" w:rsidP="001B0370">
      <w:pPr>
        <w:spacing w:before="0"/>
        <w:rPr>
          <w:rFonts w:cs="Arial"/>
          <w:sz w:val="24"/>
          <w:szCs w:val="24"/>
        </w:rPr>
      </w:pPr>
      <w:r w:rsidRPr="005E5706">
        <w:rPr>
          <w:rFonts w:cs="Arial"/>
          <w:sz w:val="24"/>
          <w:szCs w:val="24"/>
        </w:rPr>
        <w:t>(напомена: не доставља се у понуди)</w:t>
      </w:r>
    </w:p>
    <w:p w:rsidR="004E0FFC" w:rsidRPr="005E5706" w:rsidRDefault="004E0FFC" w:rsidP="001B0370">
      <w:pPr>
        <w:spacing w:before="0"/>
        <w:rPr>
          <w:rFonts w:cs="Arial"/>
          <w:sz w:val="24"/>
          <w:szCs w:val="24"/>
        </w:rPr>
      </w:pPr>
    </w:p>
    <w:p w:rsidR="004E0FFC" w:rsidRPr="005E5706" w:rsidRDefault="004E0FFC" w:rsidP="004E0FFC">
      <w:pPr>
        <w:spacing w:before="0"/>
        <w:rPr>
          <w:rFonts w:cs="Arial"/>
          <w:sz w:val="24"/>
          <w:szCs w:val="24"/>
          <w:lang w:val="ru-RU"/>
        </w:rPr>
      </w:pPr>
      <w:r w:rsidRPr="005E5706">
        <w:rPr>
          <w:rFonts w:cs="Arial"/>
          <w:sz w:val="24"/>
          <w:szCs w:val="24"/>
        </w:rPr>
        <w:t xml:space="preserve">ДУЖНИК:  </w:t>
      </w:r>
      <w:r w:rsidRPr="005E5706">
        <w:rPr>
          <w:rFonts w:cs="Arial"/>
          <w:sz w:val="24"/>
          <w:szCs w:val="24"/>
          <w:lang w:val="ru-RU"/>
        </w:rPr>
        <w:t>…………………………………………………………………………........................</w:t>
      </w:r>
    </w:p>
    <w:p w:rsidR="004E0FFC" w:rsidRPr="005E5706" w:rsidRDefault="004E0FFC" w:rsidP="004E0FFC">
      <w:pPr>
        <w:spacing w:before="0"/>
        <w:rPr>
          <w:rFonts w:cs="Arial"/>
          <w:sz w:val="24"/>
          <w:szCs w:val="24"/>
        </w:rPr>
      </w:pPr>
      <w:r w:rsidRPr="005E5706">
        <w:rPr>
          <w:rFonts w:cs="Arial"/>
          <w:sz w:val="24"/>
          <w:szCs w:val="24"/>
        </w:rPr>
        <w:t>(назив и седиште Понуђача)</w:t>
      </w:r>
    </w:p>
    <w:p w:rsidR="004E0FFC" w:rsidRPr="005E5706" w:rsidRDefault="004E0FFC" w:rsidP="004E0FFC">
      <w:pPr>
        <w:spacing w:before="0"/>
        <w:rPr>
          <w:rFonts w:cs="Arial"/>
          <w:sz w:val="24"/>
          <w:szCs w:val="24"/>
        </w:rPr>
      </w:pPr>
      <w:r w:rsidRPr="005E5706">
        <w:rPr>
          <w:rFonts w:cs="Arial"/>
          <w:sz w:val="24"/>
          <w:szCs w:val="24"/>
        </w:rPr>
        <w:t>МАТИЧНИ БРОЈ ДУЖНИКА (Понуђача): ..................................................................</w:t>
      </w:r>
    </w:p>
    <w:p w:rsidR="004E0FFC" w:rsidRPr="005E5706" w:rsidRDefault="004E0FFC" w:rsidP="004E0FFC">
      <w:pPr>
        <w:spacing w:before="0"/>
        <w:rPr>
          <w:rFonts w:cs="Arial"/>
          <w:sz w:val="24"/>
          <w:szCs w:val="24"/>
        </w:rPr>
      </w:pPr>
      <w:r w:rsidRPr="005E5706">
        <w:rPr>
          <w:rFonts w:cs="Arial"/>
          <w:sz w:val="24"/>
          <w:szCs w:val="24"/>
        </w:rPr>
        <w:t>ТЕКУЋИ РАЧУН ДУЖНИКА (Понуђача): ...................................................................</w:t>
      </w:r>
    </w:p>
    <w:p w:rsidR="004E0FFC" w:rsidRPr="005E5706" w:rsidRDefault="004E0FFC" w:rsidP="004E0FFC">
      <w:pPr>
        <w:spacing w:before="0"/>
        <w:rPr>
          <w:rFonts w:cs="Arial"/>
          <w:sz w:val="24"/>
          <w:szCs w:val="24"/>
        </w:rPr>
      </w:pPr>
      <w:r w:rsidRPr="005E5706">
        <w:rPr>
          <w:rFonts w:cs="Arial"/>
          <w:sz w:val="24"/>
          <w:szCs w:val="24"/>
        </w:rPr>
        <w:t>ПИБ ДУЖНИКА (Понуђача): ........................................................................................</w:t>
      </w:r>
    </w:p>
    <w:p w:rsidR="004E0FFC" w:rsidRPr="005E5706" w:rsidRDefault="004E0FFC" w:rsidP="004E0FFC">
      <w:pPr>
        <w:spacing w:before="0"/>
        <w:rPr>
          <w:rFonts w:cs="Arial"/>
          <w:sz w:val="24"/>
          <w:szCs w:val="24"/>
        </w:rPr>
      </w:pPr>
    </w:p>
    <w:p w:rsidR="004E0FFC" w:rsidRPr="005E5706" w:rsidRDefault="004E0FFC" w:rsidP="004E0FFC">
      <w:pPr>
        <w:spacing w:before="0"/>
        <w:rPr>
          <w:rFonts w:cs="Arial"/>
          <w:sz w:val="24"/>
          <w:szCs w:val="24"/>
        </w:rPr>
      </w:pPr>
      <w:r w:rsidRPr="005E5706">
        <w:rPr>
          <w:rFonts w:cs="Arial"/>
          <w:sz w:val="24"/>
          <w:szCs w:val="24"/>
        </w:rPr>
        <w:t>и з д а ј е  д а н а ............................ године</w:t>
      </w:r>
    </w:p>
    <w:p w:rsidR="004E0FFC" w:rsidRPr="005E5706" w:rsidRDefault="004E0FFC" w:rsidP="004E0FFC">
      <w:pPr>
        <w:spacing w:before="0"/>
        <w:rPr>
          <w:rFonts w:cs="Arial"/>
          <w:sz w:val="24"/>
          <w:szCs w:val="24"/>
        </w:rPr>
      </w:pPr>
    </w:p>
    <w:p w:rsidR="004E0FFC" w:rsidRPr="005E5706" w:rsidRDefault="004E0FFC" w:rsidP="004E0FFC">
      <w:pPr>
        <w:spacing w:before="0"/>
        <w:rPr>
          <w:rFonts w:cs="Arial"/>
          <w:sz w:val="24"/>
          <w:szCs w:val="24"/>
        </w:rPr>
      </w:pPr>
    </w:p>
    <w:p w:rsidR="004E0FFC" w:rsidRPr="005E5706" w:rsidRDefault="004E0FFC" w:rsidP="004E0FFC">
      <w:pPr>
        <w:spacing w:before="0"/>
        <w:jc w:val="center"/>
        <w:rPr>
          <w:rFonts w:cs="Arial"/>
          <w:b/>
          <w:sz w:val="24"/>
          <w:szCs w:val="24"/>
        </w:rPr>
      </w:pPr>
      <w:r w:rsidRPr="005E5706">
        <w:rPr>
          <w:rFonts w:cs="Arial"/>
          <w:b/>
          <w:sz w:val="24"/>
          <w:szCs w:val="24"/>
        </w:rPr>
        <w:t xml:space="preserve">МЕНИЧНО ПИСМО – ОВЛАШЋЕЊЕ ЗА КОРИСНИКА  БЛАНКО </w:t>
      </w:r>
      <w:r w:rsidRPr="005E5706">
        <w:rPr>
          <w:rFonts w:cs="Arial"/>
          <w:b/>
          <w:sz w:val="24"/>
          <w:szCs w:val="24"/>
          <w:lang w:val="sr-Cyrl-RS"/>
        </w:rPr>
        <w:t>СОПСТВЕНЕ</w:t>
      </w:r>
      <w:r w:rsidRPr="005E5706">
        <w:rPr>
          <w:rFonts w:cs="Arial"/>
          <w:b/>
          <w:sz w:val="24"/>
          <w:szCs w:val="24"/>
        </w:rPr>
        <w:t xml:space="preserve"> МЕНИЦЕ</w:t>
      </w:r>
    </w:p>
    <w:p w:rsidR="001B0370" w:rsidRPr="005E5706" w:rsidRDefault="001B0370" w:rsidP="001B0370">
      <w:pPr>
        <w:spacing w:before="0"/>
        <w:rPr>
          <w:rFonts w:cs="Arial"/>
          <w:sz w:val="24"/>
          <w:szCs w:val="24"/>
        </w:rPr>
      </w:pPr>
    </w:p>
    <w:p w:rsidR="008576CB" w:rsidRPr="005E5706"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5E5706">
        <w:rPr>
          <w:rFonts w:cs="Arial"/>
          <w:b w:val="0"/>
          <w:sz w:val="24"/>
          <w:szCs w:val="24"/>
        </w:rPr>
        <w:t xml:space="preserve">КОРИСНИК - ПОВЕРИЛАЦ:Јавно предузеће „Електроприведа Србије“ </w:t>
      </w:r>
      <w:r w:rsidRPr="005E5706">
        <w:rPr>
          <w:rFonts w:cs="Arial"/>
          <w:b w:val="0"/>
          <w:sz w:val="24"/>
          <w:szCs w:val="24"/>
          <w:lang w:val="sr-Cyrl-RS"/>
        </w:rPr>
        <w:t>Београд, Улица ц</w:t>
      </w:r>
      <w:r w:rsidR="0062027A" w:rsidRPr="005E5706">
        <w:rPr>
          <w:rFonts w:cs="Arial"/>
          <w:b w:val="0"/>
          <w:sz w:val="24"/>
          <w:szCs w:val="24"/>
        </w:rPr>
        <w:t xml:space="preserve">арице Милице број </w:t>
      </w:r>
      <w:r w:rsidRPr="005E5706">
        <w:rPr>
          <w:rFonts w:cs="Arial"/>
          <w:b w:val="0"/>
          <w:sz w:val="24"/>
          <w:szCs w:val="24"/>
        </w:rPr>
        <w:t>2,</w:t>
      </w:r>
      <w:r w:rsidR="0062027A" w:rsidRPr="005E5706">
        <w:rPr>
          <w:rFonts w:cs="Arial"/>
          <w:b w:val="0"/>
          <w:sz w:val="24"/>
          <w:szCs w:val="24"/>
          <w:lang w:val="sr-Cyrl-RS"/>
        </w:rPr>
        <w:t xml:space="preserve"> </w:t>
      </w:r>
      <w:r w:rsidR="005E5706" w:rsidRPr="005E5706">
        <w:rPr>
          <w:rFonts w:cs="Arial"/>
          <w:b w:val="0"/>
          <w:sz w:val="24"/>
          <w:szCs w:val="24"/>
          <w:lang w:val="sr-Cyrl-RS"/>
        </w:rPr>
        <w:t>огранак „ХЕ Ђердап</w:t>
      </w:r>
      <w:r w:rsidRPr="005E5706">
        <w:rPr>
          <w:rFonts w:cs="Arial"/>
          <w:b w:val="0"/>
          <w:sz w:val="24"/>
          <w:szCs w:val="24"/>
          <w:lang w:val="sr-Cyrl-RS"/>
        </w:rPr>
        <w:t xml:space="preserve">, </w:t>
      </w:r>
      <w:r w:rsidRPr="005E5706">
        <w:rPr>
          <w:rFonts w:cs="Arial"/>
          <w:b w:val="0"/>
          <w:sz w:val="24"/>
          <w:szCs w:val="24"/>
        </w:rPr>
        <w:t xml:space="preserve">11000 Београд, Матични број 20053658, ПИБ 103920327, бр. Тек. рачуна: 160-700-13 Banka Intesa, </w:t>
      </w:r>
    </w:p>
    <w:p w:rsidR="001B0370" w:rsidRPr="005E5706" w:rsidRDefault="001B0370" w:rsidP="008E3F37">
      <w:pPr>
        <w:tabs>
          <w:tab w:val="left" w:pos="1418"/>
        </w:tabs>
        <w:spacing w:before="0"/>
        <w:rPr>
          <w:rFonts w:cs="Arial"/>
          <w:sz w:val="24"/>
          <w:szCs w:val="24"/>
          <w:lang w:val="sr-Cyrl-RS"/>
        </w:rPr>
      </w:pPr>
      <w:r w:rsidRPr="005E5706">
        <w:rPr>
          <w:rFonts w:cs="Arial"/>
          <w:sz w:val="24"/>
          <w:szCs w:val="24"/>
        </w:rPr>
        <w:t xml:space="preserve"> </w:t>
      </w:r>
      <w:r w:rsidR="008E3F37" w:rsidRPr="005E5706">
        <w:rPr>
          <w:rFonts w:cs="Arial"/>
          <w:sz w:val="24"/>
          <w:szCs w:val="24"/>
        </w:rPr>
        <w:tab/>
      </w:r>
    </w:p>
    <w:p w:rsidR="001B0370" w:rsidRPr="005E5706" w:rsidRDefault="001B0370" w:rsidP="001B0370">
      <w:pPr>
        <w:spacing w:before="0"/>
        <w:rPr>
          <w:rFonts w:cs="Arial"/>
          <w:sz w:val="24"/>
          <w:szCs w:val="24"/>
        </w:rPr>
      </w:pPr>
    </w:p>
    <w:p w:rsidR="001B0370" w:rsidRPr="005E5706" w:rsidRDefault="001B0370" w:rsidP="001B0370">
      <w:pPr>
        <w:spacing w:before="0"/>
        <w:rPr>
          <w:rFonts w:cs="Arial"/>
          <w:sz w:val="24"/>
          <w:szCs w:val="24"/>
        </w:rPr>
      </w:pPr>
      <w:r w:rsidRPr="005E5706">
        <w:rPr>
          <w:rFonts w:cs="Arial"/>
          <w:sz w:val="24"/>
          <w:szCs w:val="24"/>
        </w:rPr>
        <w:t xml:space="preserve">Предајемо вам 1 (једну) потписану и оверену, бланко  </w:t>
      </w:r>
      <w:r w:rsidR="004E0FFC" w:rsidRPr="005E5706">
        <w:rPr>
          <w:rFonts w:cs="Arial"/>
          <w:sz w:val="24"/>
          <w:szCs w:val="24"/>
          <w:lang w:val="sr-Cyrl-RS"/>
        </w:rPr>
        <w:t>сопствену</w:t>
      </w:r>
      <w:r w:rsidRPr="005E5706">
        <w:rPr>
          <w:rFonts w:cs="Arial"/>
          <w:sz w:val="24"/>
          <w:szCs w:val="24"/>
        </w:rPr>
        <w:t xml:space="preserve">  меницу</w:t>
      </w:r>
      <w:r w:rsidR="000365C7" w:rsidRPr="005E5706">
        <w:rPr>
          <w:rFonts w:cs="Arial"/>
          <w:sz w:val="24"/>
          <w:szCs w:val="24"/>
          <w:lang w:val="sr-Cyrl-RS"/>
        </w:rPr>
        <w:t xml:space="preserve"> која је неопозива, без права протеста и наплатива на први позив</w:t>
      </w:r>
      <w:r w:rsidRPr="005E5706">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8E3F37" w:rsidRPr="005E5706">
        <w:rPr>
          <w:rFonts w:cs="Arial"/>
          <w:sz w:val="24"/>
          <w:szCs w:val="24"/>
          <w:lang w:val="sr-Cyrl-RS"/>
        </w:rPr>
        <w:t xml:space="preserve">Београд Улица </w:t>
      </w:r>
      <w:r w:rsidRPr="005E5706">
        <w:rPr>
          <w:rFonts w:cs="Arial"/>
          <w:sz w:val="24"/>
          <w:szCs w:val="24"/>
        </w:rPr>
        <w:t>Царице Милице број 2, као Повериоца, да предату меницу може попунити до максимално</w:t>
      </w:r>
      <w:r w:rsidR="000365C7" w:rsidRPr="005E5706">
        <w:rPr>
          <w:rFonts w:cs="Arial"/>
          <w:sz w:val="24"/>
          <w:szCs w:val="24"/>
        </w:rPr>
        <w:t>г износа  од ___________</w:t>
      </w:r>
      <w:r w:rsidRPr="005E5706">
        <w:rPr>
          <w:rFonts w:cs="Arial"/>
          <w:sz w:val="24"/>
          <w:szCs w:val="24"/>
        </w:rPr>
        <w:t xml:space="preserve"> динара,</w:t>
      </w:r>
      <w:r w:rsidR="0069544F">
        <w:rPr>
          <w:rFonts w:cs="Arial"/>
          <w:sz w:val="24"/>
          <w:szCs w:val="24"/>
        </w:rPr>
        <w:t xml:space="preserve"> (и </w:t>
      </w:r>
      <w:r w:rsidR="000365C7" w:rsidRPr="005E5706">
        <w:rPr>
          <w:rFonts w:cs="Arial"/>
          <w:sz w:val="24"/>
          <w:szCs w:val="24"/>
        </w:rPr>
        <w:t>словима  ______________</w:t>
      </w:r>
      <w:r w:rsidRPr="005E5706">
        <w:rPr>
          <w:rFonts w:cs="Arial"/>
          <w:sz w:val="24"/>
          <w:szCs w:val="24"/>
        </w:rPr>
        <w:t>_динара), по Уговору о_____</w:t>
      </w:r>
      <w:r w:rsidR="000365C7" w:rsidRPr="005E5706">
        <w:rPr>
          <w:rFonts w:cs="Arial"/>
          <w:sz w:val="24"/>
          <w:szCs w:val="24"/>
        </w:rPr>
        <w:t>_____________________________</w:t>
      </w:r>
      <w:r w:rsidRPr="005E5706">
        <w:rPr>
          <w:rFonts w:cs="Arial"/>
          <w:sz w:val="24"/>
          <w:szCs w:val="24"/>
        </w:rPr>
        <w:t xml:space="preserve">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1B0370" w:rsidRPr="005E5706" w:rsidRDefault="001B0370" w:rsidP="001B0370">
      <w:pPr>
        <w:spacing w:before="0"/>
        <w:rPr>
          <w:rFonts w:cs="Arial"/>
          <w:sz w:val="24"/>
          <w:szCs w:val="24"/>
        </w:rPr>
      </w:pPr>
    </w:p>
    <w:p w:rsidR="001B0370" w:rsidRPr="005E5706" w:rsidRDefault="000365C7" w:rsidP="001B0370">
      <w:pPr>
        <w:spacing w:before="0"/>
        <w:rPr>
          <w:rFonts w:cs="Arial"/>
          <w:sz w:val="24"/>
          <w:szCs w:val="24"/>
        </w:rPr>
      </w:pPr>
      <w:r w:rsidRPr="005E5706">
        <w:rPr>
          <w:rFonts w:cs="Arial"/>
          <w:sz w:val="24"/>
          <w:szCs w:val="24"/>
        </w:rPr>
        <w:t>Издата б</w:t>
      </w:r>
      <w:r w:rsidR="001B0370" w:rsidRPr="005E5706">
        <w:rPr>
          <w:rFonts w:cs="Arial"/>
          <w:sz w:val="24"/>
          <w:szCs w:val="24"/>
        </w:rPr>
        <w:t xml:space="preserve">ланко </w:t>
      </w:r>
      <w:r w:rsidRPr="005E5706">
        <w:rPr>
          <w:rFonts w:cs="Arial"/>
          <w:sz w:val="24"/>
          <w:szCs w:val="24"/>
          <w:lang w:val="sr-Cyrl-RS"/>
        </w:rPr>
        <w:t>сопствена</w:t>
      </w:r>
      <w:r w:rsidR="001B0370" w:rsidRPr="005E5706">
        <w:rPr>
          <w:rFonts w:cs="Arial"/>
          <w:sz w:val="24"/>
          <w:szCs w:val="24"/>
        </w:rPr>
        <w:t xml:space="preserve"> меница серијски број</w:t>
      </w:r>
      <w:r w:rsidR="001B0370" w:rsidRPr="005E5706">
        <w:rPr>
          <w:rFonts w:cs="Arial"/>
          <w:sz w:val="24"/>
          <w:szCs w:val="24"/>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w:t>
      </w:r>
      <w:r w:rsidR="008E3F37" w:rsidRPr="005E5706">
        <w:rPr>
          <w:rFonts w:cs="Arial"/>
          <w:sz w:val="24"/>
          <w:szCs w:val="24"/>
        </w:rPr>
        <w:t>асније до истека рока од 3</w:t>
      </w:r>
      <w:r w:rsidR="001B0370" w:rsidRPr="005E5706">
        <w:rPr>
          <w:rFonts w:cs="Arial"/>
          <w:sz w:val="24"/>
          <w:szCs w:val="24"/>
        </w:rPr>
        <w:t>0 (</w:t>
      </w:r>
      <w:r w:rsidR="008E3F37" w:rsidRPr="005E5706">
        <w:rPr>
          <w:rFonts w:cs="Arial"/>
          <w:sz w:val="24"/>
          <w:szCs w:val="24"/>
          <w:lang w:val="sr-Cyrl-RS"/>
        </w:rPr>
        <w:t>три</w:t>
      </w:r>
      <w:r w:rsidR="001B0370" w:rsidRPr="005E5706">
        <w:rPr>
          <w:rFonts w:cs="Arial"/>
          <w:sz w:val="24"/>
          <w:szCs w:val="24"/>
        </w:rPr>
        <w:t>десет) дана од уговореног рока  с тим да евентуални</w:t>
      </w:r>
      <w:r w:rsidR="001B0370" w:rsidRPr="005E5706">
        <w:rPr>
          <w:rFonts w:cs="Arial"/>
          <w:sz w:val="24"/>
          <w:szCs w:val="24"/>
        </w:rPr>
        <w:br/>
        <w:t xml:space="preserve">продужетак рока </w:t>
      </w:r>
      <w:r w:rsidR="002C49AE" w:rsidRPr="005E5706">
        <w:rPr>
          <w:rFonts w:cs="Arial"/>
          <w:sz w:val="24"/>
          <w:szCs w:val="24"/>
          <w:lang w:val="sr-Cyrl-RS"/>
        </w:rPr>
        <w:t>окончања извршења</w:t>
      </w:r>
      <w:r w:rsidR="001B0370" w:rsidRPr="005E5706">
        <w:rPr>
          <w:rFonts w:cs="Arial"/>
          <w:sz w:val="24"/>
          <w:szCs w:val="24"/>
        </w:rPr>
        <w:t xml:space="preserve"> има за последицу и продужење рока </w:t>
      </w:r>
      <w:r w:rsidR="001B0370" w:rsidRPr="005E5706">
        <w:rPr>
          <w:rFonts w:cs="Arial"/>
          <w:sz w:val="24"/>
          <w:szCs w:val="24"/>
        </w:rPr>
        <w:lastRenderedPageBreak/>
        <w:t>важења менице и меничног овлашћења, за исти број дана за који ће бити продужен и рок за и</w:t>
      </w:r>
      <w:r w:rsidR="002C49AE" w:rsidRPr="005E5706">
        <w:rPr>
          <w:rFonts w:cs="Arial"/>
          <w:sz w:val="24"/>
          <w:szCs w:val="24"/>
          <w:lang w:val="sr-Cyrl-RS"/>
        </w:rPr>
        <w:t>звршење</w:t>
      </w:r>
      <w:r w:rsidR="001B0370" w:rsidRPr="005E5706">
        <w:rPr>
          <w:rFonts w:cs="Arial"/>
          <w:sz w:val="24"/>
          <w:szCs w:val="24"/>
        </w:rPr>
        <w:t>.</w:t>
      </w:r>
    </w:p>
    <w:p w:rsidR="001B0370" w:rsidRPr="005E5706" w:rsidRDefault="001B0370" w:rsidP="001B0370">
      <w:pPr>
        <w:spacing w:before="0"/>
        <w:rPr>
          <w:rFonts w:cs="Arial"/>
          <w:sz w:val="24"/>
          <w:szCs w:val="24"/>
        </w:rPr>
      </w:pPr>
    </w:p>
    <w:p w:rsidR="001B0370" w:rsidRPr="005E5706" w:rsidRDefault="001B0370" w:rsidP="001B0370">
      <w:pPr>
        <w:spacing w:before="0"/>
        <w:rPr>
          <w:rFonts w:cs="Arial"/>
          <w:sz w:val="24"/>
          <w:szCs w:val="24"/>
        </w:rPr>
      </w:pPr>
      <w:r w:rsidRPr="005E5706">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1B0370" w:rsidRPr="005E5706" w:rsidRDefault="001B0370" w:rsidP="001B0370">
      <w:pPr>
        <w:spacing w:before="0"/>
        <w:rPr>
          <w:rFonts w:cs="Arial"/>
          <w:sz w:val="24"/>
          <w:szCs w:val="24"/>
        </w:rPr>
      </w:pPr>
    </w:p>
    <w:p w:rsidR="001B0370" w:rsidRPr="005E5706" w:rsidRDefault="001B0370" w:rsidP="001B0370">
      <w:pPr>
        <w:spacing w:before="0"/>
        <w:rPr>
          <w:rFonts w:cs="Arial"/>
          <w:sz w:val="24"/>
          <w:szCs w:val="24"/>
        </w:rPr>
      </w:pPr>
      <w:r w:rsidRPr="005E5706">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B0370" w:rsidRPr="005E5706" w:rsidRDefault="001B0370" w:rsidP="001B0370">
      <w:pPr>
        <w:spacing w:before="0"/>
        <w:rPr>
          <w:rFonts w:cs="Arial"/>
          <w:sz w:val="24"/>
          <w:szCs w:val="24"/>
        </w:rPr>
      </w:pPr>
    </w:p>
    <w:p w:rsidR="001B0370" w:rsidRPr="005E5706" w:rsidRDefault="001B0370" w:rsidP="001B0370">
      <w:pPr>
        <w:spacing w:before="0"/>
        <w:rPr>
          <w:rFonts w:cs="Arial"/>
          <w:sz w:val="24"/>
          <w:szCs w:val="24"/>
        </w:rPr>
      </w:pPr>
      <w:r w:rsidRPr="005E5706">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1B0370" w:rsidRPr="005E5706" w:rsidRDefault="001B0370" w:rsidP="001B0370">
      <w:pPr>
        <w:spacing w:before="0"/>
        <w:rPr>
          <w:rFonts w:cs="Arial"/>
          <w:sz w:val="24"/>
          <w:szCs w:val="24"/>
        </w:rPr>
      </w:pPr>
    </w:p>
    <w:p w:rsidR="001B0370" w:rsidRPr="005E5706" w:rsidRDefault="001B0370" w:rsidP="001B0370">
      <w:pPr>
        <w:spacing w:before="0"/>
        <w:rPr>
          <w:rFonts w:cs="Arial"/>
          <w:sz w:val="24"/>
          <w:szCs w:val="24"/>
        </w:rPr>
      </w:pPr>
      <w:r w:rsidRPr="005E5706">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1B0370" w:rsidRPr="005E5706" w:rsidRDefault="001B0370" w:rsidP="001B0370">
      <w:pPr>
        <w:spacing w:before="0"/>
        <w:rPr>
          <w:rFonts w:cs="Arial"/>
          <w:sz w:val="24"/>
          <w:szCs w:val="24"/>
        </w:rPr>
      </w:pPr>
    </w:p>
    <w:p w:rsidR="001B0370" w:rsidRPr="005E5706" w:rsidRDefault="001B0370" w:rsidP="001B0370">
      <w:pPr>
        <w:spacing w:before="0"/>
        <w:rPr>
          <w:rFonts w:cs="Arial"/>
          <w:sz w:val="24"/>
          <w:szCs w:val="24"/>
        </w:rPr>
      </w:pPr>
      <w:r w:rsidRPr="005E5706">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1B0370" w:rsidRPr="005E5706" w:rsidRDefault="001B0370" w:rsidP="001B0370">
      <w:pPr>
        <w:spacing w:before="0"/>
        <w:rPr>
          <w:rFonts w:cs="Arial"/>
          <w:sz w:val="24"/>
          <w:szCs w:val="24"/>
        </w:rPr>
      </w:pPr>
      <w:r w:rsidRPr="005E5706">
        <w:rPr>
          <w:rFonts w:cs="Arial"/>
          <w:sz w:val="24"/>
          <w:szCs w:val="24"/>
        </w:rPr>
        <w:t xml:space="preserve">Место и датум издавања Овлашћења          </w:t>
      </w:r>
    </w:p>
    <w:p w:rsidR="001B0370" w:rsidRPr="005E5706" w:rsidRDefault="001B0370" w:rsidP="001B0370">
      <w:pPr>
        <w:spacing w:before="0"/>
        <w:rPr>
          <w:rFonts w:cs="Arial"/>
          <w:sz w:val="24"/>
          <w:szCs w:val="24"/>
        </w:rPr>
      </w:pPr>
    </w:p>
    <w:p w:rsidR="001B0370" w:rsidRPr="005E5706" w:rsidRDefault="001B0370" w:rsidP="001B0370">
      <w:pPr>
        <w:spacing w:before="0"/>
        <w:rPr>
          <w:rFonts w:cs="Arial"/>
          <w:sz w:val="24"/>
          <w:szCs w:val="24"/>
        </w:rPr>
      </w:pPr>
      <w:r w:rsidRPr="005E5706">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1B0370" w:rsidRPr="005E5706" w:rsidTr="00BE2EA9">
        <w:trPr>
          <w:jc w:val="center"/>
        </w:trPr>
        <w:tc>
          <w:tcPr>
            <w:tcW w:w="3882" w:type="dxa"/>
          </w:tcPr>
          <w:p w:rsidR="001B0370" w:rsidRPr="005E5706" w:rsidRDefault="001B0370" w:rsidP="00BE2EA9">
            <w:pPr>
              <w:spacing w:before="0"/>
              <w:jc w:val="center"/>
              <w:rPr>
                <w:rFonts w:cs="Arial"/>
                <w:sz w:val="24"/>
                <w:szCs w:val="24"/>
              </w:rPr>
            </w:pPr>
            <w:r w:rsidRPr="005E5706">
              <w:rPr>
                <w:rFonts w:cs="Arial"/>
                <w:sz w:val="24"/>
                <w:szCs w:val="24"/>
              </w:rPr>
              <w:t>Датум:</w:t>
            </w:r>
          </w:p>
        </w:tc>
        <w:tc>
          <w:tcPr>
            <w:tcW w:w="2127" w:type="dxa"/>
          </w:tcPr>
          <w:p w:rsidR="001B0370" w:rsidRPr="005E5706" w:rsidRDefault="001B0370" w:rsidP="00BE2EA9">
            <w:pPr>
              <w:spacing w:before="0"/>
              <w:jc w:val="center"/>
              <w:rPr>
                <w:rFonts w:cs="Arial"/>
                <w:sz w:val="24"/>
                <w:szCs w:val="24"/>
                <w:lang w:val="ru-RU"/>
              </w:rPr>
            </w:pPr>
          </w:p>
        </w:tc>
        <w:tc>
          <w:tcPr>
            <w:tcW w:w="4022" w:type="dxa"/>
          </w:tcPr>
          <w:p w:rsidR="001B0370" w:rsidRPr="005E5706" w:rsidRDefault="001B0370" w:rsidP="00BE2EA9">
            <w:pPr>
              <w:spacing w:before="0"/>
              <w:jc w:val="center"/>
              <w:rPr>
                <w:rFonts w:cs="Arial"/>
                <w:sz w:val="24"/>
                <w:szCs w:val="24"/>
                <w:lang w:val="ru-RU"/>
              </w:rPr>
            </w:pPr>
            <w:r w:rsidRPr="005E5706">
              <w:rPr>
                <w:rFonts w:cs="Arial"/>
                <w:sz w:val="24"/>
                <w:szCs w:val="24"/>
              </w:rPr>
              <w:t>Понуђач</w:t>
            </w:r>
            <w:r w:rsidRPr="005E5706">
              <w:rPr>
                <w:rFonts w:cs="Arial"/>
                <w:sz w:val="24"/>
                <w:szCs w:val="24"/>
                <w:lang w:val="ru-RU"/>
              </w:rPr>
              <w:t>:</w:t>
            </w:r>
          </w:p>
        </w:tc>
      </w:tr>
      <w:tr w:rsidR="001B0370" w:rsidRPr="005E5706" w:rsidTr="00BE2EA9">
        <w:trPr>
          <w:jc w:val="center"/>
        </w:trPr>
        <w:tc>
          <w:tcPr>
            <w:tcW w:w="3882" w:type="dxa"/>
          </w:tcPr>
          <w:p w:rsidR="001B0370" w:rsidRPr="005E5706" w:rsidRDefault="001B0370" w:rsidP="00BE2EA9">
            <w:pPr>
              <w:spacing w:before="0"/>
              <w:jc w:val="center"/>
              <w:rPr>
                <w:rFonts w:cs="Arial"/>
                <w:sz w:val="24"/>
                <w:szCs w:val="24"/>
              </w:rPr>
            </w:pPr>
          </w:p>
        </w:tc>
        <w:tc>
          <w:tcPr>
            <w:tcW w:w="2127" w:type="dxa"/>
          </w:tcPr>
          <w:p w:rsidR="001B0370" w:rsidRPr="005E5706" w:rsidRDefault="001B0370" w:rsidP="00BE2EA9">
            <w:pPr>
              <w:spacing w:before="0"/>
              <w:jc w:val="center"/>
              <w:rPr>
                <w:rFonts w:cs="Arial"/>
                <w:sz w:val="24"/>
                <w:szCs w:val="24"/>
              </w:rPr>
            </w:pPr>
            <w:r w:rsidRPr="005E5706">
              <w:rPr>
                <w:rFonts w:cs="Arial"/>
                <w:sz w:val="24"/>
                <w:szCs w:val="24"/>
              </w:rPr>
              <w:t>М.П.</w:t>
            </w:r>
          </w:p>
        </w:tc>
        <w:tc>
          <w:tcPr>
            <w:tcW w:w="4022" w:type="dxa"/>
          </w:tcPr>
          <w:p w:rsidR="001B0370" w:rsidRPr="005E5706" w:rsidRDefault="001B0370" w:rsidP="00BE2EA9">
            <w:pPr>
              <w:spacing w:before="0"/>
              <w:jc w:val="center"/>
              <w:rPr>
                <w:rFonts w:cs="Arial"/>
                <w:sz w:val="24"/>
                <w:szCs w:val="24"/>
                <w:lang w:val="ru-RU"/>
              </w:rPr>
            </w:pPr>
          </w:p>
        </w:tc>
      </w:tr>
      <w:tr w:rsidR="001B0370" w:rsidRPr="005E5706" w:rsidTr="00BE2EA9">
        <w:trPr>
          <w:jc w:val="center"/>
        </w:trPr>
        <w:tc>
          <w:tcPr>
            <w:tcW w:w="3882" w:type="dxa"/>
            <w:tcBorders>
              <w:bottom w:val="single" w:sz="4" w:space="0" w:color="auto"/>
            </w:tcBorders>
          </w:tcPr>
          <w:p w:rsidR="001B0370" w:rsidRPr="005E5706" w:rsidRDefault="001B0370" w:rsidP="00BE2EA9">
            <w:pPr>
              <w:spacing w:before="0"/>
              <w:jc w:val="center"/>
              <w:rPr>
                <w:rFonts w:cs="Arial"/>
                <w:sz w:val="24"/>
                <w:szCs w:val="24"/>
              </w:rPr>
            </w:pPr>
          </w:p>
        </w:tc>
        <w:tc>
          <w:tcPr>
            <w:tcW w:w="2127" w:type="dxa"/>
          </w:tcPr>
          <w:p w:rsidR="001B0370" w:rsidRPr="005E5706" w:rsidRDefault="001B0370" w:rsidP="00BE2EA9">
            <w:pPr>
              <w:spacing w:before="0"/>
              <w:jc w:val="center"/>
              <w:rPr>
                <w:rFonts w:cs="Arial"/>
                <w:sz w:val="24"/>
                <w:szCs w:val="24"/>
                <w:lang w:val="ru-RU"/>
              </w:rPr>
            </w:pPr>
          </w:p>
        </w:tc>
        <w:tc>
          <w:tcPr>
            <w:tcW w:w="4022" w:type="dxa"/>
            <w:tcBorders>
              <w:bottom w:val="single" w:sz="4" w:space="0" w:color="auto"/>
            </w:tcBorders>
          </w:tcPr>
          <w:p w:rsidR="001B0370" w:rsidRPr="005E5706" w:rsidRDefault="001B0370" w:rsidP="00BE2EA9">
            <w:pPr>
              <w:spacing w:before="0"/>
              <w:jc w:val="center"/>
              <w:rPr>
                <w:rFonts w:cs="Arial"/>
                <w:sz w:val="24"/>
                <w:szCs w:val="24"/>
                <w:lang w:val="ru-RU"/>
              </w:rPr>
            </w:pPr>
          </w:p>
        </w:tc>
      </w:tr>
    </w:tbl>
    <w:p w:rsidR="001B0370" w:rsidRPr="005E5706" w:rsidRDefault="001B0370" w:rsidP="001B0370">
      <w:pPr>
        <w:spacing w:before="0"/>
        <w:rPr>
          <w:rFonts w:cs="Arial"/>
          <w:sz w:val="24"/>
          <w:szCs w:val="24"/>
        </w:rPr>
      </w:pPr>
      <w:r w:rsidRPr="005E5706">
        <w:rPr>
          <w:rFonts w:cs="Arial"/>
          <w:sz w:val="24"/>
          <w:szCs w:val="24"/>
        </w:rPr>
        <w:t xml:space="preserve">                                                                                              Потпис овлашћеног лица</w:t>
      </w:r>
    </w:p>
    <w:p w:rsidR="001B0370" w:rsidRPr="005E5706" w:rsidRDefault="001B0370" w:rsidP="001B0370">
      <w:pPr>
        <w:spacing w:before="0"/>
        <w:rPr>
          <w:rFonts w:cs="Arial"/>
          <w:sz w:val="24"/>
          <w:szCs w:val="24"/>
        </w:rPr>
      </w:pPr>
    </w:p>
    <w:p w:rsidR="001B0370" w:rsidRPr="005E5706" w:rsidRDefault="001B0370" w:rsidP="001B0370">
      <w:pPr>
        <w:spacing w:before="0"/>
        <w:rPr>
          <w:rFonts w:cs="Arial"/>
          <w:sz w:val="24"/>
          <w:szCs w:val="24"/>
        </w:rPr>
      </w:pPr>
      <w:r w:rsidRPr="005E5706">
        <w:rPr>
          <w:rFonts w:cs="Arial"/>
          <w:sz w:val="24"/>
          <w:szCs w:val="24"/>
        </w:rPr>
        <w:t>Прилог:</w:t>
      </w:r>
    </w:p>
    <w:p w:rsidR="000365C7" w:rsidRPr="005E5706" w:rsidRDefault="001B0370" w:rsidP="000365C7">
      <w:pPr>
        <w:pStyle w:val="ListParagraph"/>
        <w:numPr>
          <w:ilvl w:val="0"/>
          <w:numId w:val="7"/>
        </w:numPr>
        <w:spacing w:before="0" w:after="0" w:line="240" w:lineRule="auto"/>
        <w:rPr>
          <w:rFonts w:ascii="Arial" w:hAnsi="Arial" w:cs="Arial"/>
          <w:sz w:val="24"/>
          <w:szCs w:val="24"/>
        </w:rPr>
      </w:pPr>
      <w:r w:rsidRPr="005E5706">
        <w:rPr>
          <w:rFonts w:cs="Arial"/>
          <w:sz w:val="24"/>
          <w:szCs w:val="24"/>
        </w:rPr>
        <w:t xml:space="preserve"> </w:t>
      </w:r>
      <w:r w:rsidR="000365C7" w:rsidRPr="005E5706">
        <w:rPr>
          <w:rFonts w:ascii="Arial" w:hAnsi="Arial" w:cs="Arial"/>
          <w:sz w:val="24"/>
          <w:szCs w:val="24"/>
        </w:rPr>
        <w:t xml:space="preserve">1 једна потписана и оверена бланко </w:t>
      </w:r>
      <w:r w:rsidR="000365C7" w:rsidRPr="005E5706">
        <w:rPr>
          <w:rFonts w:ascii="Arial" w:hAnsi="Arial" w:cs="Arial"/>
          <w:sz w:val="24"/>
          <w:szCs w:val="24"/>
          <w:lang w:val="sr-Cyrl-RS"/>
        </w:rPr>
        <w:t>сопствена</w:t>
      </w:r>
      <w:r w:rsidR="000365C7" w:rsidRPr="005E5706">
        <w:rPr>
          <w:rFonts w:ascii="Arial" w:hAnsi="Arial" w:cs="Arial"/>
          <w:sz w:val="24"/>
          <w:szCs w:val="24"/>
        </w:rPr>
        <w:t xml:space="preserve"> меница као гаранција за </w:t>
      </w:r>
      <w:r w:rsidR="000365C7" w:rsidRPr="005E5706">
        <w:rPr>
          <w:rFonts w:ascii="Arial" w:hAnsi="Arial" w:cs="Arial"/>
          <w:sz w:val="24"/>
          <w:szCs w:val="24"/>
          <w:lang w:val="sr-Cyrl-RS"/>
        </w:rPr>
        <w:t>добро извршење посла</w:t>
      </w:r>
      <w:r w:rsidR="000365C7" w:rsidRPr="005E5706">
        <w:rPr>
          <w:rFonts w:ascii="Arial" w:hAnsi="Arial" w:cs="Arial"/>
          <w:sz w:val="24"/>
          <w:szCs w:val="24"/>
        </w:rPr>
        <w:t xml:space="preserve"> </w:t>
      </w:r>
    </w:p>
    <w:p w:rsidR="000365C7" w:rsidRPr="005E5706" w:rsidRDefault="000365C7" w:rsidP="000365C7">
      <w:pPr>
        <w:pStyle w:val="ListParagraph"/>
        <w:numPr>
          <w:ilvl w:val="0"/>
          <w:numId w:val="7"/>
        </w:numPr>
        <w:spacing w:before="0" w:after="0" w:line="240" w:lineRule="auto"/>
        <w:rPr>
          <w:rFonts w:ascii="Arial" w:hAnsi="Arial" w:cs="Arial"/>
          <w:sz w:val="24"/>
          <w:szCs w:val="24"/>
        </w:rPr>
      </w:pPr>
      <w:r w:rsidRPr="005E5706">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365C7" w:rsidRPr="005E5706" w:rsidRDefault="000365C7" w:rsidP="000365C7">
      <w:pPr>
        <w:pStyle w:val="ListParagraph"/>
        <w:numPr>
          <w:ilvl w:val="0"/>
          <w:numId w:val="7"/>
        </w:numPr>
        <w:spacing w:before="0" w:after="0" w:line="240" w:lineRule="auto"/>
        <w:rPr>
          <w:rFonts w:ascii="Arial" w:hAnsi="Arial" w:cs="Arial"/>
          <w:sz w:val="24"/>
          <w:szCs w:val="24"/>
        </w:rPr>
      </w:pPr>
      <w:r w:rsidRPr="005E5706">
        <w:rPr>
          <w:rFonts w:ascii="Arial" w:hAnsi="Arial" w:cs="Arial"/>
          <w:sz w:val="24"/>
          <w:szCs w:val="24"/>
        </w:rPr>
        <w:t xml:space="preserve">фотокопију ОП обрасца </w:t>
      </w:r>
    </w:p>
    <w:p w:rsidR="000365C7" w:rsidRPr="005E5706" w:rsidRDefault="000365C7" w:rsidP="000365C7">
      <w:pPr>
        <w:pStyle w:val="ListParagraph"/>
        <w:numPr>
          <w:ilvl w:val="0"/>
          <w:numId w:val="7"/>
        </w:numPr>
        <w:spacing w:before="0" w:after="0" w:line="240" w:lineRule="auto"/>
        <w:rPr>
          <w:rFonts w:ascii="Arial" w:hAnsi="Arial" w:cs="Arial"/>
          <w:sz w:val="24"/>
          <w:szCs w:val="24"/>
        </w:rPr>
      </w:pPr>
      <w:r w:rsidRPr="005E5706">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2673F" w:rsidRPr="005E5706" w:rsidRDefault="00D2673F" w:rsidP="00D2673F">
      <w:pPr>
        <w:pStyle w:val="ListParagraph"/>
        <w:spacing w:before="0" w:after="0" w:line="240" w:lineRule="auto"/>
        <w:rPr>
          <w:rFonts w:ascii="Arial" w:hAnsi="Arial" w:cs="Arial"/>
          <w:sz w:val="24"/>
          <w:szCs w:val="24"/>
        </w:rPr>
      </w:pPr>
    </w:p>
    <w:p w:rsidR="001B0370" w:rsidRDefault="001B0370" w:rsidP="001B0370">
      <w:pPr>
        <w:spacing w:before="0"/>
        <w:rPr>
          <w:rFonts w:cs="Arial"/>
          <w:color w:val="00B0F0"/>
          <w:sz w:val="24"/>
          <w:szCs w:val="24"/>
        </w:rPr>
      </w:pPr>
    </w:p>
    <w:p w:rsidR="00D2673F" w:rsidRPr="00EC5BB4" w:rsidRDefault="00D2673F" w:rsidP="001B0370">
      <w:pPr>
        <w:spacing w:before="0"/>
        <w:rPr>
          <w:rFonts w:cs="Arial"/>
          <w:color w:val="00B0F0"/>
          <w:sz w:val="24"/>
          <w:szCs w:val="24"/>
        </w:rPr>
      </w:pPr>
    </w:p>
    <w:p w:rsidR="005E5706" w:rsidRDefault="005E5706" w:rsidP="001B0370">
      <w:pPr>
        <w:spacing w:before="0"/>
        <w:jc w:val="right"/>
        <w:rPr>
          <w:rFonts w:cs="Arial"/>
          <w:b/>
          <w:color w:val="00B0F0"/>
          <w:sz w:val="24"/>
          <w:szCs w:val="24"/>
          <w:lang w:val="sr-Cyrl-RS"/>
        </w:rPr>
      </w:pPr>
    </w:p>
    <w:p w:rsidR="00AD1279" w:rsidRDefault="00C3518F" w:rsidP="00C3518F">
      <w:pPr>
        <w:pStyle w:val="Heading2"/>
        <w:jc w:val="right"/>
      </w:pPr>
      <w:r>
        <w:lastRenderedPageBreak/>
        <w:t>ПРИЛОГ 4.</w:t>
      </w:r>
    </w:p>
    <w:p w:rsidR="00AD1279" w:rsidRPr="00AD1279" w:rsidRDefault="00AD1279" w:rsidP="00AD1279">
      <w:pPr>
        <w:spacing w:before="0"/>
        <w:rPr>
          <w:rFonts w:cs="Arial"/>
          <w:color w:val="00B0F0"/>
          <w:sz w:val="24"/>
          <w:szCs w:val="24"/>
        </w:rPr>
      </w:pPr>
    </w:p>
    <w:p w:rsidR="00AD1279" w:rsidRPr="00AD1279" w:rsidRDefault="00AD1279" w:rsidP="00AD1279">
      <w:pPr>
        <w:spacing w:before="0"/>
        <w:rPr>
          <w:rFonts w:cs="Arial"/>
          <w:color w:val="00B0F0"/>
          <w:sz w:val="24"/>
          <w:szCs w:val="24"/>
        </w:rPr>
      </w:pPr>
    </w:p>
    <w:p w:rsidR="00AD1279" w:rsidRPr="00C3518F" w:rsidRDefault="00AD1279" w:rsidP="00AD1279">
      <w:pPr>
        <w:spacing w:before="0"/>
        <w:rPr>
          <w:rFonts w:cs="Arial"/>
          <w:sz w:val="24"/>
          <w:szCs w:val="24"/>
        </w:rPr>
      </w:pPr>
      <w:r w:rsidRPr="00C3518F">
        <w:rPr>
          <w:rFonts w:cs="Arial"/>
          <w:sz w:val="24"/>
          <w:szCs w:val="24"/>
        </w:rPr>
        <w:t xml:space="preserve">ЗАПИСНИК О ПРУЖЕНИМ УСЛУГАМА </w:t>
      </w:r>
    </w:p>
    <w:p w:rsidR="00AD1279" w:rsidRPr="00C3518F" w:rsidRDefault="00AD1279" w:rsidP="00AD1279">
      <w:pPr>
        <w:spacing w:before="0"/>
        <w:rPr>
          <w:rFonts w:cs="Arial"/>
          <w:sz w:val="24"/>
          <w:szCs w:val="24"/>
        </w:rPr>
      </w:pPr>
    </w:p>
    <w:p w:rsidR="00AD1279" w:rsidRPr="00C3518F" w:rsidRDefault="00AD1279" w:rsidP="00AD1279">
      <w:pPr>
        <w:spacing w:before="0"/>
        <w:rPr>
          <w:rFonts w:cs="Arial"/>
          <w:sz w:val="24"/>
          <w:szCs w:val="24"/>
        </w:rPr>
      </w:pPr>
      <w:r w:rsidRPr="00C3518F">
        <w:rPr>
          <w:rFonts w:cs="Arial"/>
          <w:sz w:val="24"/>
          <w:szCs w:val="24"/>
        </w:rPr>
        <w:tab/>
      </w:r>
      <w:r w:rsidRPr="00C3518F">
        <w:rPr>
          <w:rFonts w:cs="Arial"/>
          <w:sz w:val="24"/>
          <w:szCs w:val="24"/>
        </w:rPr>
        <w:tab/>
      </w:r>
      <w:r w:rsidRPr="00C3518F">
        <w:rPr>
          <w:rFonts w:cs="Arial"/>
          <w:sz w:val="24"/>
          <w:szCs w:val="24"/>
        </w:rPr>
        <w:tab/>
        <w:t>Датум ___________</w:t>
      </w:r>
    </w:p>
    <w:p w:rsidR="00AD1279" w:rsidRPr="00C3518F" w:rsidRDefault="00AD1279" w:rsidP="00AD1279">
      <w:pPr>
        <w:spacing w:before="0"/>
        <w:rPr>
          <w:rFonts w:cs="Arial"/>
          <w:sz w:val="24"/>
          <w:szCs w:val="24"/>
        </w:rPr>
      </w:pPr>
    </w:p>
    <w:p w:rsidR="00212A5F" w:rsidRPr="00C3518F" w:rsidRDefault="00AD1279" w:rsidP="00212A5F">
      <w:pPr>
        <w:tabs>
          <w:tab w:val="left" w:pos="720"/>
          <w:tab w:val="left" w:pos="1440"/>
          <w:tab w:val="left" w:pos="2160"/>
          <w:tab w:val="left" w:pos="2880"/>
          <w:tab w:val="left" w:pos="3600"/>
          <w:tab w:val="left" w:pos="5085"/>
        </w:tabs>
        <w:spacing w:before="0"/>
        <w:rPr>
          <w:rFonts w:cs="Arial"/>
          <w:sz w:val="24"/>
          <w:szCs w:val="24"/>
          <w:lang w:val="sr-Cyrl-RS"/>
        </w:rPr>
      </w:pPr>
      <w:r w:rsidRPr="00C3518F">
        <w:rPr>
          <w:rFonts w:cs="Arial"/>
          <w:sz w:val="24"/>
          <w:szCs w:val="24"/>
        </w:rPr>
        <w:tab/>
        <w:t>ПР</w:t>
      </w:r>
      <w:r w:rsidR="00876242" w:rsidRPr="00C3518F">
        <w:rPr>
          <w:rFonts w:cs="Arial"/>
          <w:sz w:val="24"/>
          <w:szCs w:val="24"/>
          <w:lang w:val="sr-Cyrl-RS"/>
        </w:rPr>
        <w:t>УЖАЛАЦ УСЛУГА</w:t>
      </w:r>
      <w:r w:rsidRPr="00C3518F">
        <w:rPr>
          <w:rFonts w:cs="Arial"/>
          <w:sz w:val="24"/>
          <w:szCs w:val="24"/>
        </w:rPr>
        <w:t>:</w:t>
      </w:r>
      <w:r w:rsidRPr="00C3518F">
        <w:rPr>
          <w:rFonts w:cs="Arial"/>
          <w:sz w:val="24"/>
          <w:szCs w:val="24"/>
        </w:rPr>
        <w:tab/>
      </w:r>
      <w:r w:rsidR="00212A5F" w:rsidRPr="00C3518F">
        <w:rPr>
          <w:rFonts w:cs="Arial"/>
          <w:sz w:val="24"/>
          <w:szCs w:val="24"/>
        </w:rPr>
        <w:tab/>
      </w:r>
      <w:r w:rsidR="00212A5F" w:rsidRPr="00C3518F">
        <w:rPr>
          <w:rFonts w:cs="Arial"/>
          <w:sz w:val="24"/>
          <w:szCs w:val="24"/>
          <w:lang w:val="sr-Cyrl-RS"/>
        </w:rPr>
        <w:t xml:space="preserve">      КОРИСНИК УСЛУГА:</w:t>
      </w:r>
    </w:p>
    <w:p w:rsidR="00AD1279" w:rsidRPr="00C3518F" w:rsidRDefault="00212A5F" w:rsidP="00AD1279">
      <w:pPr>
        <w:spacing w:before="0"/>
        <w:rPr>
          <w:rFonts w:cs="Arial"/>
          <w:sz w:val="24"/>
          <w:szCs w:val="24"/>
        </w:rPr>
      </w:pPr>
      <w:r w:rsidRPr="00C3518F">
        <w:rPr>
          <w:rFonts w:cs="Arial"/>
          <w:sz w:val="24"/>
          <w:szCs w:val="24"/>
          <w:lang w:val="sr-Cyrl-RS"/>
        </w:rPr>
        <w:t>_________________________</w:t>
      </w:r>
      <w:r w:rsidRPr="00C3518F">
        <w:rPr>
          <w:rFonts w:cs="Arial"/>
          <w:sz w:val="24"/>
          <w:szCs w:val="24"/>
        </w:rPr>
        <w:tab/>
      </w:r>
      <w:r w:rsidRPr="00C3518F">
        <w:rPr>
          <w:rFonts w:cs="Arial"/>
          <w:sz w:val="24"/>
          <w:szCs w:val="24"/>
        </w:rPr>
        <w:tab/>
      </w:r>
      <w:r w:rsidRPr="00C3518F">
        <w:rPr>
          <w:rFonts w:cs="Arial"/>
          <w:sz w:val="24"/>
          <w:szCs w:val="24"/>
          <w:lang w:val="sr-Cyrl-RS"/>
        </w:rPr>
        <w:t xml:space="preserve">        </w:t>
      </w:r>
      <w:r w:rsidRPr="00C3518F">
        <w:rPr>
          <w:rFonts w:cs="Arial"/>
          <w:sz w:val="24"/>
          <w:szCs w:val="24"/>
        </w:rPr>
        <w:t>___________________________</w:t>
      </w:r>
    </w:p>
    <w:p w:rsidR="00AD1279" w:rsidRPr="00C3518F" w:rsidRDefault="00AD1279" w:rsidP="00AD1279">
      <w:pPr>
        <w:spacing w:before="0"/>
        <w:rPr>
          <w:rFonts w:cs="Arial"/>
          <w:sz w:val="24"/>
          <w:szCs w:val="24"/>
        </w:rPr>
      </w:pPr>
      <w:r w:rsidRPr="00C3518F">
        <w:rPr>
          <w:rFonts w:cs="Arial"/>
          <w:sz w:val="24"/>
          <w:szCs w:val="24"/>
        </w:rPr>
        <w:t xml:space="preserve">    (Назив пра</w:t>
      </w:r>
      <w:r w:rsidR="00212A5F" w:rsidRPr="00C3518F">
        <w:rPr>
          <w:rFonts w:cs="Arial"/>
          <w:sz w:val="24"/>
          <w:szCs w:val="24"/>
        </w:rPr>
        <w:t xml:space="preserve">вног  лица) </w:t>
      </w:r>
      <w:r w:rsidR="00212A5F" w:rsidRPr="00C3518F">
        <w:rPr>
          <w:rFonts w:cs="Arial"/>
          <w:sz w:val="24"/>
          <w:szCs w:val="24"/>
        </w:rPr>
        <w:tab/>
      </w:r>
      <w:r w:rsidR="00212A5F" w:rsidRPr="00C3518F">
        <w:rPr>
          <w:rFonts w:cs="Arial"/>
          <w:sz w:val="24"/>
          <w:szCs w:val="24"/>
        </w:rPr>
        <w:tab/>
      </w:r>
      <w:r w:rsidR="00212A5F" w:rsidRPr="00C3518F">
        <w:rPr>
          <w:rFonts w:cs="Arial"/>
          <w:sz w:val="24"/>
          <w:szCs w:val="24"/>
        </w:rPr>
        <w:tab/>
      </w:r>
      <w:r w:rsidR="00212A5F" w:rsidRPr="00C3518F">
        <w:rPr>
          <w:rFonts w:cs="Arial"/>
          <w:sz w:val="24"/>
          <w:szCs w:val="24"/>
          <w:lang w:val="sr-Cyrl-RS"/>
        </w:rPr>
        <w:t xml:space="preserve">       </w:t>
      </w:r>
      <w:r w:rsidR="00212A5F" w:rsidRPr="00C3518F">
        <w:rPr>
          <w:rFonts w:cs="Arial"/>
          <w:sz w:val="24"/>
          <w:szCs w:val="24"/>
        </w:rPr>
        <w:t xml:space="preserve">(Назив организационог дела ЈП </w:t>
      </w:r>
      <w:r w:rsidRPr="00C3518F">
        <w:rPr>
          <w:rFonts w:cs="Arial"/>
          <w:sz w:val="24"/>
          <w:szCs w:val="24"/>
        </w:rPr>
        <w:t>ЕПС)</w:t>
      </w:r>
    </w:p>
    <w:p w:rsidR="00212A5F" w:rsidRPr="00C3518F" w:rsidRDefault="00212A5F" w:rsidP="00AD1279">
      <w:pPr>
        <w:spacing w:before="0"/>
        <w:rPr>
          <w:rFonts w:cs="Arial"/>
          <w:sz w:val="24"/>
          <w:szCs w:val="24"/>
        </w:rPr>
      </w:pPr>
    </w:p>
    <w:p w:rsidR="00212A5F" w:rsidRPr="00C3518F" w:rsidRDefault="00212A5F" w:rsidP="00AD1279">
      <w:pPr>
        <w:spacing w:before="0"/>
        <w:rPr>
          <w:rFonts w:cs="Arial"/>
          <w:sz w:val="24"/>
          <w:szCs w:val="24"/>
        </w:rPr>
      </w:pPr>
    </w:p>
    <w:p w:rsidR="00212A5F" w:rsidRPr="00C3518F" w:rsidRDefault="00212A5F" w:rsidP="00212A5F">
      <w:pPr>
        <w:tabs>
          <w:tab w:val="center" w:pos="4514"/>
        </w:tabs>
        <w:spacing w:before="0"/>
        <w:rPr>
          <w:rFonts w:cs="Arial"/>
          <w:sz w:val="24"/>
          <w:szCs w:val="24"/>
          <w:lang w:val="sr-Cyrl-RS"/>
        </w:rPr>
      </w:pPr>
      <w:r w:rsidRPr="00C3518F">
        <w:rPr>
          <w:rFonts w:cs="Arial"/>
          <w:sz w:val="24"/>
          <w:szCs w:val="24"/>
          <w:lang w:val="sr-Cyrl-RS"/>
        </w:rPr>
        <w:t>__________________________</w:t>
      </w:r>
      <w:r w:rsidRPr="00C3518F">
        <w:rPr>
          <w:rFonts w:cs="Arial"/>
          <w:sz w:val="24"/>
          <w:szCs w:val="24"/>
          <w:lang w:val="sr-Cyrl-RS"/>
        </w:rPr>
        <w:tab/>
        <w:t xml:space="preserve">                      ______________________________</w:t>
      </w:r>
    </w:p>
    <w:p w:rsidR="00AD1279" w:rsidRPr="00C3518F" w:rsidRDefault="00AD1279" w:rsidP="00AD1279">
      <w:pPr>
        <w:spacing w:before="0"/>
        <w:rPr>
          <w:rFonts w:cs="Arial"/>
          <w:sz w:val="24"/>
          <w:szCs w:val="24"/>
        </w:rPr>
      </w:pPr>
      <w:r w:rsidRPr="00C3518F">
        <w:rPr>
          <w:rFonts w:cs="Arial"/>
          <w:sz w:val="24"/>
          <w:szCs w:val="24"/>
        </w:rPr>
        <w:t>(</w:t>
      </w:r>
      <w:r w:rsidR="00212A5F" w:rsidRPr="00C3518F">
        <w:rPr>
          <w:rFonts w:cs="Arial"/>
          <w:sz w:val="24"/>
          <w:szCs w:val="24"/>
        </w:rPr>
        <w:t xml:space="preserve">Адреса правног  лица) </w:t>
      </w:r>
      <w:r w:rsidR="00212A5F" w:rsidRPr="00C3518F">
        <w:rPr>
          <w:rFonts w:cs="Arial"/>
          <w:sz w:val="24"/>
          <w:szCs w:val="24"/>
        </w:rPr>
        <w:tab/>
      </w:r>
      <w:r w:rsidR="00212A5F" w:rsidRPr="00C3518F">
        <w:rPr>
          <w:rFonts w:cs="Arial"/>
          <w:sz w:val="24"/>
          <w:szCs w:val="24"/>
        </w:rPr>
        <w:tab/>
      </w:r>
      <w:r w:rsidR="00212A5F" w:rsidRPr="00C3518F">
        <w:rPr>
          <w:rFonts w:cs="Arial"/>
          <w:sz w:val="24"/>
          <w:szCs w:val="24"/>
        </w:rPr>
        <w:tab/>
        <w:t xml:space="preserve">      </w:t>
      </w:r>
      <w:r w:rsidRPr="00C3518F">
        <w:rPr>
          <w:rFonts w:cs="Arial"/>
          <w:sz w:val="24"/>
          <w:szCs w:val="24"/>
        </w:rPr>
        <w:t>(Адреса организационог дела ЈП ЕПС)</w:t>
      </w:r>
    </w:p>
    <w:p w:rsidR="00AD1279" w:rsidRPr="00C3518F" w:rsidRDefault="00AD1279" w:rsidP="00AD1279">
      <w:pPr>
        <w:spacing w:before="0"/>
        <w:rPr>
          <w:rFonts w:cs="Arial"/>
          <w:sz w:val="24"/>
          <w:szCs w:val="24"/>
        </w:rPr>
      </w:pPr>
    </w:p>
    <w:p w:rsidR="00AD1279" w:rsidRPr="00C3518F" w:rsidRDefault="00AD1279" w:rsidP="00AD1279">
      <w:pPr>
        <w:spacing w:before="0"/>
        <w:rPr>
          <w:rFonts w:cs="Arial"/>
          <w:sz w:val="24"/>
          <w:szCs w:val="24"/>
        </w:rPr>
      </w:pPr>
    </w:p>
    <w:p w:rsidR="00AD1279" w:rsidRPr="00C3518F" w:rsidRDefault="00AD1279" w:rsidP="00AD1279">
      <w:pPr>
        <w:spacing w:before="0"/>
        <w:rPr>
          <w:rFonts w:cs="Arial"/>
          <w:sz w:val="24"/>
          <w:szCs w:val="24"/>
        </w:rPr>
      </w:pPr>
      <w:r w:rsidRPr="00C3518F">
        <w:rPr>
          <w:rFonts w:cs="Arial"/>
          <w:sz w:val="24"/>
          <w:szCs w:val="24"/>
        </w:rPr>
        <w:t>Број Уговора/Датум:      __________________________________________</w:t>
      </w:r>
    </w:p>
    <w:p w:rsidR="00AD1279" w:rsidRPr="00C3518F" w:rsidRDefault="00AD1279" w:rsidP="00AD1279">
      <w:pPr>
        <w:spacing w:before="0"/>
        <w:rPr>
          <w:rFonts w:cs="Arial"/>
          <w:sz w:val="24"/>
          <w:szCs w:val="24"/>
        </w:rPr>
      </w:pPr>
      <w:r w:rsidRPr="00C3518F">
        <w:rPr>
          <w:rFonts w:cs="Arial"/>
          <w:sz w:val="24"/>
          <w:szCs w:val="24"/>
        </w:rPr>
        <w:t>Број налога за набавку (НЗН):  ________________________</w:t>
      </w:r>
    </w:p>
    <w:p w:rsidR="00AD1279" w:rsidRPr="00C3518F" w:rsidRDefault="00AD1279" w:rsidP="00AD1279">
      <w:pPr>
        <w:spacing w:before="0"/>
        <w:rPr>
          <w:rFonts w:cs="Arial"/>
          <w:sz w:val="24"/>
          <w:szCs w:val="24"/>
        </w:rPr>
      </w:pPr>
      <w:r w:rsidRPr="00C3518F">
        <w:rPr>
          <w:rFonts w:cs="Arial"/>
          <w:sz w:val="24"/>
          <w:szCs w:val="24"/>
        </w:rPr>
        <w:t>Место извршене услуге:  __________________________</w:t>
      </w:r>
    </w:p>
    <w:p w:rsidR="00AD1279" w:rsidRPr="00C3518F" w:rsidRDefault="00AD1279" w:rsidP="00AD1279">
      <w:pPr>
        <w:spacing w:before="0"/>
        <w:rPr>
          <w:rFonts w:cs="Arial"/>
          <w:sz w:val="24"/>
          <w:szCs w:val="24"/>
        </w:rPr>
      </w:pPr>
      <w:r w:rsidRPr="00C3518F">
        <w:rPr>
          <w:rFonts w:cs="Arial"/>
          <w:sz w:val="24"/>
          <w:szCs w:val="24"/>
        </w:rPr>
        <w:t>Објекат: ______________________________________________________</w:t>
      </w:r>
    </w:p>
    <w:p w:rsidR="00AD1279" w:rsidRPr="00C3518F" w:rsidRDefault="00AD1279" w:rsidP="00AD1279">
      <w:pPr>
        <w:spacing w:before="0"/>
        <w:rPr>
          <w:rFonts w:cs="Arial"/>
          <w:sz w:val="24"/>
          <w:szCs w:val="24"/>
        </w:rPr>
      </w:pPr>
    </w:p>
    <w:p w:rsidR="00AD1279" w:rsidRPr="00C3518F" w:rsidRDefault="00AD1279" w:rsidP="00AD1279">
      <w:pPr>
        <w:spacing w:before="0"/>
        <w:rPr>
          <w:rFonts w:cs="Arial"/>
          <w:sz w:val="24"/>
          <w:szCs w:val="24"/>
        </w:rPr>
      </w:pPr>
    </w:p>
    <w:p w:rsidR="00AD1279" w:rsidRPr="00C3518F" w:rsidRDefault="00AD1279" w:rsidP="00AD1279">
      <w:pPr>
        <w:spacing w:before="0"/>
        <w:rPr>
          <w:rFonts w:cs="Arial"/>
          <w:sz w:val="24"/>
          <w:szCs w:val="24"/>
        </w:rPr>
      </w:pPr>
      <w:r w:rsidRPr="00C3518F">
        <w:rPr>
          <w:rFonts w:cs="Arial"/>
          <w:sz w:val="24"/>
          <w:szCs w:val="24"/>
        </w:rPr>
        <w:t xml:space="preserve">А) ДЕТАЉНА СПЕЦИФИКАЦИЈА УСЛУГЕ: </w:t>
      </w:r>
    </w:p>
    <w:p w:rsidR="00AD1279" w:rsidRPr="00C3518F" w:rsidRDefault="00AD1279" w:rsidP="00AD1279">
      <w:pPr>
        <w:spacing w:before="0"/>
        <w:rPr>
          <w:rFonts w:cs="Arial"/>
          <w:sz w:val="24"/>
          <w:szCs w:val="24"/>
        </w:rPr>
      </w:pPr>
    </w:p>
    <w:p w:rsidR="00AD1279" w:rsidRPr="00C3518F" w:rsidRDefault="00AD1279" w:rsidP="00AD1279">
      <w:pPr>
        <w:spacing w:before="0"/>
        <w:rPr>
          <w:rFonts w:cs="Arial"/>
          <w:sz w:val="24"/>
          <w:szCs w:val="24"/>
        </w:rPr>
      </w:pPr>
      <w:r w:rsidRPr="00C3518F">
        <w:rPr>
          <w:rFonts w:cs="Arial"/>
          <w:sz w:val="24"/>
          <w:szCs w:val="24"/>
        </w:rPr>
        <w:t xml:space="preserve">Укупна вредност извршених услуга по спецификацији (без ПДВ) </w:t>
      </w:r>
    </w:p>
    <w:p w:rsidR="00AD1279" w:rsidRPr="00C3518F" w:rsidRDefault="00AD1279" w:rsidP="00AD1279">
      <w:pPr>
        <w:spacing w:before="0"/>
        <w:rPr>
          <w:rFonts w:cs="Arial"/>
          <w:sz w:val="24"/>
          <w:szCs w:val="24"/>
        </w:rPr>
      </w:pPr>
    </w:p>
    <w:p w:rsidR="00AD1279" w:rsidRPr="00C3518F" w:rsidRDefault="00AD1279" w:rsidP="00AD1279">
      <w:pPr>
        <w:spacing w:before="0"/>
        <w:rPr>
          <w:rFonts w:cs="Arial"/>
          <w:sz w:val="24"/>
          <w:szCs w:val="24"/>
        </w:rPr>
      </w:pPr>
      <w:r w:rsidRPr="00C3518F">
        <w:rPr>
          <w:rFonts w:cs="Arial"/>
          <w:sz w:val="24"/>
          <w:szCs w:val="24"/>
        </w:rPr>
        <w:t>ПРИЛОГ: НАЛОГ З</w:t>
      </w:r>
      <w:r w:rsidR="00C3518F">
        <w:rPr>
          <w:rFonts w:cs="Arial"/>
          <w:sz w:val="24"/>
          <w:szCs w:val="24"/>
        </w:rPr>
        <w:t>А НАБАВКУ (садржи предмет, рок</w:t>
      </w:r>
      <w:r w:rsidRPr="00C3518F">
        <w:rPr>
          <w:rFonts w:cs="Arial"/>
          <w:sz w:val="24"/>
          <w:szCs w:val="24"/>
        </w:rPr>
        <w:t xml:space="preserve">, јед.цену без ПДВ, укупну цену без ПДВ, укупан износ без ПДВ) / Извештај о извршеним услугама </w:t>
      </w:r>
    </w:p>
    <w:p w:rsidR="00AD1279" w:rsidRPr="00C3518F" w:rsidRDefault="00AD1279" w:rsidP="00AD1279">
      <w:pPr>
        <w:spacing w:before="0"/>
        <w:rPr>
          <w:rFonts w:cs="Arial"/>
          <w:sz w:val="24"/>
          <w:szCs w:val="24"/>
        </w:rPr>
      </w:pPr>
      <w:r w:rsidRPr="00C3518F">
        <w:rPr>
          <w:rFonts w:cs="Arial"/>
          <w:sz w:val="24"/>
          <w:szCs w:val="24"/>
        </w:rPr>
        <w:t xml:space="preserve">Предмет уговора </w:t>
      </w:r>
      <w:r w:rsidR="00876242" w:rsidRPr="00C3518F">
        <w:rPr>
          <w:rFonts w:cs="Arial"/>
          <w:sz w:val="24"/>
          <w:szCs w:val="24"/>
          <w:lang w:val="sr-Cyrl-RS"/>
        </w:rPr>
        <w:t>(</w:t>
      </w:r>
      <w:r w:rsidRPr="00C3518F">
        <w:rPr>
          <w:rFonts w:cs="Arial"/>
          <w:sz w:val="24"/>
          <w:szCs w:val="24"/>
        </w:rPr>
        <w:t>услуге) одговара траженим техничким карактеристикама.</w:t>
      </w:r>
      <w:r w:rsidRPr="00C3518F">
        <w:rPr>
          <w:rFonts w:cs="Arial"/>
          <w:sz w:val="24"/>
          <w:szCs w:val="24"/>
        </w:rPr>
        <w:tab/>
      </w:r>
    </w:p>
    <w:p w:rsidR="00AD1279" w:rsidRPr="00C3518F" w:rsidRDefault="00AD1279" w:rsidP="00AD1279">
      <w:pPr>
        <w:spacing w:before="0"/>
        <w:rPr>
          <w:rFonts w:cs="Arial"/>
          <w:sz w:val="24"/>
          <w:szCs w:val="24"/>
        </w:rPr>
      </w:pPr>
    </w:p>
    <w:p w:rsidR="00AD1279" w:rsidRPr="00C3518F" w:rsidRDefault="00AD1279" w:rsidP="00AD1279">
      <w:pPr>
        <w:spacing w:before="0"/>
        <w:rPr>
          <w:rFonts w:cs="Arial"/>
          <w:sz w:val="24"/>
          <w:szCs w:val="24"/>
        </w:rPr>
      </w:pPr>
    </w:p>
    <w:p w:rsidR="00AD1279" w:rsidRPr="00C3518F" w:rsidRDefault="00AD1279" w:rsidP="00AD1279">
      <w:pPr>
        <w:spacing w:before="0"/>
        <w:rPr>
          <w:rFonts w:cs="Arial"/>
          <w:sz w:val="24"/>
          <w:szCs w:val="24"/>
        </w:rPr>
      </w:pPr>
      <w:r w:rsidRPr="00C3518F">
        <w:rPr>
          <w:rFonts w:cs="Arial"/>
          <w:sz w:val="24"/>
          <w:szCs w:val="24"/>
        </w:rPr>
        <w:t>□ ДА</w:t>
      </w:r>
    </w:p>
    <w:p w:rsidR="00AD1279" w:rsidRPr="00C3518F" w:rsidRDefault="00AD1279" w:rsidP="00AD1279">
      <w:pPr>
        <w:spacing w:before="0"/>
        <w:rPr>
          <w:rFonts w:cs="Arial"/>
          <w:sz w:val="24"/>
          <w:szCs w:val="24"/>
        </w:rPr>
      </w:pPr>
      <w:r w:rsidRPr="00C3518F">
        <w:rPr>
          <w:rFonts w:cs="Arial"/>
          <w:sz w:val="24"/>
          <w:szCs w:val="24"/>
        </w:rPr>
        <w:t>□ НЕ</w:t>
      </w:r>
    </w:p>
    <w:p w:rsidR="00AD1279" w:rsidRPr="00C3518F" w:rsidRDefault="00AD1279" w:rsidP="00AD1279">
      <w:pPr>
        <w:spacing w:before="0"/>
        <w:rPr>
          <w:rFonts w:cs="Arial"/>
          <w:sz w:val="24"/>
          <w:szCs w:val="24"/>
        </w:rPr>
      </w:pPr>
    </w:p>
    <w:p w:rsidR="00AD1279" w:rsidRPr="00C3518F" w:rsidRDefault="00AD1279" w:rsidP="00AD1279">
      <w:pPr>
        <w:spacing w:before="0"/>
        <w:rPr>
          <w:rFonts w:cs="Arial"/>
          <w:sz w:val="24"/>
          <w:szCs w:val="24"/>
        </w:rPr>
      </w:pPr>
      <w:r w:rsidRPr="00C3518F">
        <w:rPr>
          <w:rFonts w:cs="Arial"/>
          <w:sz w:val="24"/>
          <w:szCs w:val="24"/>
        </w:rPr>
        <w:t>Укупан број позиција из спецификације:                            Број улаза:</w:t>
      </w:r>
    </w:p>
    <w:p w:rsidR="00AD1279" w:rsidRPr="00C3518F" w:rsidRDefault="00AD1279" w:rsidP="00AD1279">
      <w:pPr>
        <w:spacing w:before="0"/>
        <w:rPr>
          <w:rFonts w:cs="Arial"/>
          <w:sz w:val="24"/>
          <w:szCs w:val="24"/>
        </w:rPr>
      </w:pPr>
      <w:r w:rsidRPr="00C3518F">
        <w:rPr>
          <w:rFonts w:cs="Arial"/>
          <w:sz w:val="24"/>
          <w:szCs w:val="24"/>
        </w:rPr>
        <w:t>___________________________________________________________________</w:t>
      </w:r>
    </w:p>
    <w:p w:rsidR="00AD1279" w:rsidRPr="00C3518F" w:rsidRDefault="00AD1279" w:rsidP="00AD1279">
      <w:pPr>
        <w:spacing w:before="0"/>
        <w:rPr>
          <w:rFonts w:cs="Arial"/>
          <w:sz w:val="24"/>
          <w:szCs w:val="24"/>
        </w:rPr>
      </w:pPr>
    </w:p>
    <w:p w:rsidR="00AD1279" w:rsidRPr="00C3518F" w:rsidRDefault="00AD1279" w:rsidP="00AD1279">
      <w:pPr>
        <w:spacing w:before="0"/>
        <w:rPr>
          <w:rFonts w:cs="Arial"/>
          <w:sz w:val="24"/>
          <w:szCs w:val="24"/>
        </w:rPr>
      </w:pPr>
      <w:r w:rsidRPr="00C3518F">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AD1279" w:rsidRPr="00C3518F" w:rsidRDefault="00AD1279" w:rsidP="00AD1279">
      <w:pPr>
        <w:spacing w:before="0"/>
        <w:rPr>
          <w:rFonts w:cs="Arial"/>
          <w:sz w:val="24"/>
          <w:szCs w:val="24"/>
        </w:rPr>
      </w:pPr>
    </w:p>
    <w:p w:rsidR="00AD1279" w:rsidRPr="00C3518F" w:rsidRDefault="00AD1279" w:rsidP="00AD1279">
      <w:pPr>
        <w:spacing w:before="0"/>
        <w:rPr>
          <w:rFonts w:cs="Arial"/>
          <w:sz w:val="24"/>
          <w:szCs w:val="24"/>
        </w:rPr>
      </w:pPr>
    </w:p>
    <w:p w:rsidR="00AD1279" w:rsidRPr="00C3518F" w:rsidRDefault="00AD1279" w:rsidP="00AD1279">
      <w:pPr>
        <w:spacing w:before="0"/>
        <w:rPr>
          <w:rFonts w:cs="Arial"/>
          <w:sz w:val="24"/>
          <w:szCs w:val="24"/>
        </w:rPr>
      </w:pPr>
      <w:r w:rsidRPr="00C3518F">
        <w:rPr>
          <w:rFonts w:cs="Arial"/>
          <w:sz w:val="24"/>
          <w:szCs w:val="24"/>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w:t>
      </w:r>
      <w:r w:rsidRPr="00C3518F">
        <w:rPr>
          <w:rFonts w:cs="Arial"/>
          <w:sz w:val="24"/>
          <w:szCs w:val="24"/>
        </w:rPr>
        <w:lastRenderedPageBreak/>
        <w:t>______________________________________________________________________________________________________________________________________</w:t>
      </w:r>
    </w:p>
    <w:p w:rsidR="00AD1279" w:rsidRPr="00C3518F" w:rsidRDefault="00AD1279" w:rsidP="00AD1279">
      <w:pPr>
        <w:spacing w:before="0"/>
        <w:rPr>
          <w:rFonts w:cs="Arial"/>
          <w:sz w:val="24"/>
          <w:szCs w:val="24"/>
        </w:rPr>
      </w:pPr>
    </w:p>
    <w:p w:rsidR="00AD1279" w:rsidRPr="00C3518F" w:rsidRDefault="00AD1279" w:rsidP="00AD1279">
      <w:pPr>
        <w:spacing w:before="0"/>
        <w:rPr>
          <w:rFonts w:cs="Arial"/>
          <w:sz w:val="24"/>
          <w:szCs w:val="24"/>
        </w:rPr>
      </w:pPr>
    </w:p>
    <w:p w:rsidR="00AD1279" w:rsidRPr="00C3518F" w:rsidRDefault="00AD1279" w:rsidP="00AD1279">
      <w:pPr>
        <w:spacing w:before="0"/>
        <w:rPr>
          <w:rFonts w:cs="Arial"/>
          <w:sz w:val="24"/>
          <w:szCs w:val="24"/>
        </w:rPr>
      </w:pPr>
      <w:r w:rsidRPr="00C3518F">
        <w:rPr>
          <w:rFonts w:cs="Arial"/>
          <w:sz w:val="24"/>
          <w:szCs w:val="24"/>
        </w:rPr>
        <w:t>Б) Да су услуга</w:t>
      </w:r>
      <w:r w:rsidR="00212A5F" w:rsidRPr="00C3518F">
        <w:rPr>
          <w:rFonts w:cs="Arial"/>
          <w:sz w:val="24"/>
          <w:szCs w:val="24"/>
          <w:lang w:val="sr-Cyrl-RS"/>
        </w:rPr>
        <w:t>(е)</w:t>
      </w:r>
      <w:r w:rsidRPr="00C3518F">
        <w:rPr>
          <w:rFonts w:cs="Arial"/>
          <w:sz w:val="24"/>
          <w:szCs w:val="24"/>
        </w:rPr>
        <w:t xml:space="preserve"> извршени у обиму, квалитету, уговореном року и сагласно уговору потврђују:</w:t>
      </w:r>
    </w:p>
    <w:p w:rsidR="00AD1279" w:rsidRPr="00C3518F" w:rsidRDefault="00AD1279" w:rsidP="00AD1279">
      <w:pPr>
        <w:spacing w:before="0"/>
        <w:rPr>
          <w:rFonts w:cs="Arial"/>
          <w:sz w:val="24"/>
          <w:szCs w:val="24"/>
        </w:rPr>
      </w:pPr>
    </w:p>
    <w:p w:rsidR="00AD1279" w:rsidRPr="00C3518F" w:rsidRDefault="00AD1279" w:rsidP="00AD1279">
      <w:pPr>
        <w:spacing w:before="0"/>
        <w:rPr>
          <w:rFonts w:cs="Arial"/>
          <w:sz w:val="24"/>
          <w:szCs w:val="24"/>
        </w:rPr>
      </w:pPr>
      <w:r w:rsidRPr="00C3518F">
        <w:rPr>
          <w:rFonts w:cs="Arial"/>
          <w:sz w:val="24"/>
          <w:szCs w:val="24"/>
        </w:rPr>
        <w:t xml:space="preserve">    ПР</w:t>
      </w:r>
      <w:r w:rsidR="00212A5F" w:rsidRPr="00C3518F">
        <w:rPr>
          <w:rFonts w:cs="Arial"/>
          <w:sz w:val="24"/>
          <w:szCs w:val="24"/>
          <w:lang w:val="sr-Cyrl-RS"/>
        </w:rPr>
        <w:t>УЖАЛАЦ</w:t>
      </w:r>
      <w:r w:rsidR="00212A5F" w:rsidRPr="00C3518F">
        <w:rPr>
          <w:rFonts w:cs="Arial"/>
          <w:sz w:val="24"/>
          <w:szCs w:val="24"/>
        </w:rPr>
        <w:t>:</w:t>
      </w:r>
      <w:r w:rsidR="00212A5F" w:rsidRPr="00C3518F">
        <w:rPr>
          <w:rFonts w:cs="Arial"/>
          <w:sz w:val="24"/>
          <w:szCs w:val="24"/>
        </w:rPr>
        <w:tab/>
        <w:t xml:space="preserve">            К</w:t>
      </w:r>
      <w:r w:rsidR="00212A5F" w:rsidRPr="00C3518F">
        <w:rPr>
          <w:rFonts w:cs="Arial"/>
          <w:sz w:val="24"/>
          <w:szCs w:val="24"/>
          <w:lang w:val="sr-Cyrl-RS"/>
        </w:rPr>
        <w:t>ОРИСНИК</w:t>
      </w:r>
      <w:r w:rsidR="00212A5F" w:rsidRPr="00C3518F">
        <w:rPr>
          <w:rFonts w:cs="Arial"/>
          <w:sz w:val="24"/>
          <w:szCs w:val="24"/>
        </w:rPr>
        <w:t xml:space="preserve">:                 </w:t>
      </w:r>
      <w:r w:rsidRPr="00C3518F">
        <w:rPr>
          <w:rFonts w:cs="Arial"/>
          <w:sz w:val="24"/>
          <w:szCs w:val="24"/>
        </w:rPr>
        <w:t>ОВЕРА НАДЗОРНОГ ОРГАНА 2</w:t>
      </w:r>
    </w:p>
    <w:p w:rsidR="00AD1279" w:rsidRPr="00C3518F" w:rsidRDefault="00AD1279" w:rsidP="00AD1279">
      <w:pPr>
        <w:spacing w:before="0"/>
        <w:rPr>
          <w:rFonts w:cs="Arial"/>
          <w:sz w:val="24"/>
          <w:szCs w:val="24"/>
        </w:rPr>
      </w:pPr>
    </w:p>
    <w:p w:rsidR="00AD1279" w:rsidRPr="00C3518F" w:rsidRDefault="00212A5F" w:rsidP="00AD1279">
      <w:pPr>
        <w:spacing w:before="0"/>
        <w:rPr>
          <w:rFonts w:cs="Arial"/>
          <w:sz w:val="24"/>
          <w:szCs w:val="24"/>
        </w:rPr>
      </w:pPr>
      <w:r w:rsidRPr="00C3518F">
        <w:rPr>
          <w:rFonts w:cs="Arial"/>
          <w:sz w:val="24"/>
          <w:szCs w:val="24"/>
        </w:rPr>
        <w:t>_______________</w:t>
      </w:r>
      <w:r w:rsidR="00AD1279" w:rsidRPr="00C3518F">
        <w:rPr>
          <w:rFonts w:cs="Arial"/>
          <w:sz w:val="24"/>
          <w:szCs w:val="24"/>
        </w:rPr>
        <w:tab/>
        <w:t>____________________         __________________________</w:t>
      </w:r>
    </w:p>
    <w:p w:rsidR="00AD1279" w:rsidRPr="00C3518F" w:rsidRDefault="00212A5F" w:rsidP="00AD1279">
      <w:pPr>
        <w:spacing w:before="0"/>
        <w:rPr>
          <w:rFonts w:cs="Arial"/>
          <w:sz w:val="24"/>
          <w:szCs w:val="24"/>
        </w:rPr>
      </w:pPr>
      <w:r w:rsidRPr="00C3518F">
        <w:rPr>
          <w:rFonts w:cs="Arial"/>
          <w:sz w:val="24"/>
          <w:szCs w:val="24"/>
        </w:rPr>
        <w:t xml:space="preserve">    (Име и презиме)         </w:t>
      </w:r>
      <w:r w:rsidR="00AD1279" w:rsidRPr="00C3518F">
        <w:rPr>
          <w:rFonts w:cs="Arial"/>
          <w:sz w:val="24"/>
          <w:szCs w:val="24"/>
        </w:rPr>
        <w:t xml:space="preserve">Руководилац пројекта/ </w:t>
      </w:r>
    </w:p>
    <w:p w:rsidR="00AD1279" w:rsidRPr="00C3518F" w:rsidRDefault="00AD1279" w:rsidP="00AD1279">
      <w:pPr>
        <w:spacing w:before="0"/>
        <w:rPr>
          <w:rFonts w:cs="Arial"/>
          <w:sz w:val="24"/>
          <w:szCs w:val="24"/>
        </w:rPr>
      </w:pPr>
      <w:r w:rsidRPr="00C3518F">
        <w:rPr>
          <w:rFonts w:cs="Arial"/>
          <w:sz w:val="24"/>
          <w:szCs w:val="24"/>
        </w:rPr>
        <w:t xml:space="preserve">              </w:t>
      </w:r>
      <w:r w:rsidR="00212A5F" w:rsidRPr="00C3518F">
        <w:rPr>
          <w:rFonts w:cs="Arial"/>
          <w:sz w:val="24"/>
          <w:szCs w:val="24"/>
        </w:rPr>
        <w:t xml:space="preserve">                        </w:t>
      </w:r>
      <w:r w:rsidR="00212A5F" w:rsidRPr="00C3518F">
        <w:rPr>
          <w:rFonts w:cs="Arial"/>
          <w:sz w:val="24"/>
          <w:szCs w:val="24"/>
          <w:lang w:val="sr-Cyrl-RS"/>
        </w:rPr>
        <w:t xml:space="preserve">                                         </w:t>
      </w:r>
      <w:r w:rsidR="00212A5F" w:rsidRPr="00C3518F">
        <w:rPr>
          <w:rFonts w:cs="Arial"/>
          <w:sz w:val="24"/>
          <w:szCs w:val="24"/>
        </w:rPr>
        <w:t xml:space="preserve">  </w:t>
      </w:r>
      <w:r w:rsidR="00212A5F" w:rsidRPr="00C3518F">
        <w:rPr>
          <w:rFonts w:cs="Arial"/>
          <w:sz w:val="24"/>
          <w:szCs w:val="24"/>
          <w:lang w:val="sr-Cyrl-RS"/>
        </w:rPr>
        <w:t xml:space="preserve">   </w:t>
      </w:r>
      <w:r w:rsidRPr="00C3518F">
        <w:rPr>
          <w:rFonts w:cs="Arial"/>
          <w:sz w:val="24"/>
          <w:szCs w:val="24"/>
        </w:rPr>
        <w:t>Одговорно лице по Решењу</w:t>
      </w:r>
    </w:p>
    <w:p w:rsidR="00AD1279" w:rsidRPr="00C3518F" w:rsidRDefault="00AD1279" w:rsidP="00AD1279">
      <w:pPr>
        <w:spacing w:before="0"/>
        <w:rPr>
          <w:rFonts w:cs="Arial"/>
          <w:sz w:val="24"/>
          <w:szCs w:val="24"/>
        </w:rPr>
      </w:pPr>
      <w:r w:rsidRPr="00C3518F">
        <w:rPr>
          <w:rFonts w:cs="Arial"/>
          <w:sz w:val="24"/>
          <w:szCs w:val="24"/>
        </w:rPr>
        <w:t xml:space="preserve">                       </w:t>
      </w:r>
      <w:r w:rsidR="00212A5F" w:rsidRPr="00C3518F">
        <w:rPr>
          <w:rFonts w:cs="Arial"/>
          <w:sz w:val="24"/>
          <w:szCs w:val="24"/>
        </w:rPr>
        <w:t xml:space="preserve">                       </w:t>
      </w:r>
      <w:r w:rsidR="00212A5F" w:rsidRPr="00C3518F">
        <w:rPr>
          <w:rFonts w:cs="Arial"/>
          <w:sz w:val="24"/>
          <w:szCs w:val="24"/>
          <w:lang w:val="sr-Cyrl-RS"/>
        </w:rPr>
        <w:t xml:space="preserve">                                               </w:t>
      </w:r>
      <w:r w:rsidR="00212A5F" w:rsidRPr="00C3518F">
        <w:rPr>
          <w:rFonts w:cs="Arial"/>
          <w:sz w:val="24"/>
          <w:szCs w:val="24"/>
        </w:rPr>
        <w:t xml:space="preserve"> </w:t>
      </w:r>
      <w:r w:rsidR="00212A5F" w:rsidRPr="00C3518F">
        <w:rPr>
          <w:rFonts w:cs="Arial"/>
          <w:sz w:val="24"/>
          <w:szCs w:val="24"/>
          <w:lang w:val="sr-Cyrl-RS"/>
        </w:rPr>
        <w:t>(</w:t>
      </w:r>
      <w:r w:rsidRPr="00C3518F">
        <w:rPr>
          <w:rFonts w:cs="Arial"/>
          <w:sz w:val="24"/>
          <w:szCs w:val="24"/>
        </w:rPr>
        <w:t>Име и презиме)</w:t>
      </w:r>
    </w:p>
    <w:p w:rsidR="00AD1279" w:rsidRPr="00C3518F" w:rsidRDefault="00AD1279" w:rsidP="00AD1279">
      <w:pPr>
        <w:spacing w:before="0"/>
        <w:rPr>
          <w:rFonts w:cs="Arial"/>
          <w:sz w:val="24"/>
          <w:szCs w:val="24"/>
        </w:rPr>
      </w:pPr>
    </w:p>
    <w:p w:rsidR="00AD1279" w:rsidRPr="00C3518F" w:rsidRDefault="00AD1279" w:rsidP="00AD1279">
      <w:pPr>
        <w:spacing w:before="0"/>
        <w:rPr>
          <w:rFonts w:cs="Arial"/>
          <w:sz w:val="24"/>
          <w:szCs w:val="24"/>
        </w:rPr>
      </w:pPr>
      <w:r w:rsidRPr="00C3518F">
        <w:rPr>
          <w:rFonts w:cs="Arial"/>
          <w:sz w:val="24"/>
          <w:szCs w:val="24"/>
        </w:rPr>
        <w:t>____________________</w:t>
      </w:r>
      <w:r w:rsidRPr="00C3518F">
        <w:rPr>
          <w:rFonts w:cs="Arial"/>
          <w:sz w:val="24"/>
          <w:szCs w:val="24"/>
        </w:rPr>
        <w:tab/>
        <w:t>_____________________        __________________________</w:t>
      </w:r>
    </w:p>
    <w:p w:rsidR="00AD1279" w:rsidRPr="00C3518F" w:rsidRDefault="00AD1279" w:rsidP="00AD1279">
      <w:pPr>
        <w:spacing w:before="0"/>
        <w:rPr>
          <w:rFonts w:cs="Arial"/>
          <w:sz w:val="24"/>
          <w:szCs w:val="24"/>
        </w:rPr>
      </w:pPr>
      <w:r w:rsidRPr="00C3518F">
        <w:rPr>
          <w:rFonts w:cs="Arial"/>
          <w:sz w:val="24"/>
          <w:szCs w:val="24"/>
        </w:rPr>
        <w:t xml:space="preserve">    (Потпис)</w:t>
      </w:r>
      <w:r w:rsidRPr="00C3518F">
        <w:rPr>
          <w:rFonts w:cs="Arial"/>
          <w:sz w:val="24"/>
          <w:szCs w:val="24"/>
        </w:rPr>
        <w:tab/>
      </w:r>
      <w:r w:rsidRPr="00C3518F">
        <w:rPr>
          <w:rFonts w:cs="Arial"/>
          <w:sz w:val="24"/>
          <w:szCs w:val="24"/>
        </w:rPr>
        <w:tab/>
      </w:r>
      <w:r w:rsidRPr="00C3518F">
        <w:rPr>
          <w:rFonts w:cs="Arial"/>
          <w:sz w:val="24"/>
          <w:szCs w:val="24"/>
        </w:rPr>
        <w:tab/>
        <w:t xml:space="preserve">        (Потпис)                                (Потпис и лиценцни печат)</w:t>
      </w:r>
    </w:p>
    <w:p w:rsidR="00AD1279" w:rsidRPr="00C3518F" w:rsidRDefault="00AD1279" w:rsidP="00AD1279">
      <w:pPr>
        <w:spacing w:before="0"/>
        <w:rPr>
          <w:rFonts w:cs="Arial"/>
          <w:sz w:val="24"/>
          <w:szCs w:val="24"/>
        </w:rPr>
      </w:pPr>
    </w:p>
    <w:p w:rsidR="00AD1279" w:rsidRPr="00C3518F" w:rsidRDefault="00AD1279" w:rsidP="00AD1279">
      <w:pPr>
        <w:spacing w:before="0"/>
        <w:rPr>
          <w:rFonts w:cs="Arial"/>
          <w:sz w:val="24"/>
          <w:szCs w:val="24"/>
        </w:rPr>
      </w:pPr>
    </w:p>
    <w:p w:rsidR="00AD1279" w:rsidRPr="00C3518F" w:rsidRDefault="00AD1279" w:rsidP="00AD1279">
      <w:pPr>
        <w:spacing w:before="0"/>
        <w:rPr>
          <w:rFonts w:cs="Arial"/>
          <w:sz w:val="24"/>
          <w:szCs w:val="24"/>
        </w:rPr>
      </w:pPr>
      <w:r w:rsidRPr="00C3518F">
        <w:rPr>
          <w:rFonts w:cs="Arial"/>
          <w:sz w:val="24"/>
          <w:szCs w:val="24"/>
        </w:rPr>
        <w:t>1)  у случају да се услуга односи на већи број МТ, уз Записник приложити посебну спецификацију по МТ</w:t>
      </w:r>
    </w:p>
    <w:p w:rsidR="00AD1279" w:rsidRPr="00C3518F" w:rsidRDefault="00AD1279" w:rsidP="00AD1279">
      <w:pPr>
        <w:spacing w:before="0"/>
        <w:rPr>
          <w:rFonts w:cs="Arial"/>
          <w:sz w:val="24"/>
          <w:szCs w:val="24"/>
        </w:rPr>
      </w:pPr>
      <w:r w:rsidRPr="00C3518F">
        <w:rPr>
          <w:rFonts w:cs="Arial"/>
          <w:sz w:val="24"/>
          <w:szCs w:val="24"/>
        </w:rPr>
        <w:t>2)   потписује и печатира Надзорни орган за услуге инвестиционих пројеката</w:t>
      </w:r>
    </w:p>
    <w:p w:rsidR="00AD1279" w:rsidRPr="00C3518F" w:rsidRDefault="00AD1279" w:rsidP="00AD1279">
      <w:pPr>
        <w:spacing w:before="0"/>
        <w:rPr>
          <w:rFonts w:cs="Arial"/>
          <w:sz w:val="24"/>
          <w:szCs w:val="24"/>
        </w:rPr>
      </w:pPr>
    </w:p>
    <w:p w:rsidR="00AD1279" w:rsidRPr="00C3518F" w:rsidRDefault="00AD1279" w:rsidP="00AD1279">
      <w:pPr>
        <w:spacing w:before="0"/>
        <w:rPr>
          <w:rFonts w:cs="Arial"/>
          <w:sz w:val="24"/>
          <w:szCs w:val="24"/>
        </w:rPr>
      </w:pPr>
    </w:p>
    <w:p w:rsidR="00AD1279" w:rsidRPr="00C3518F" w:rsidRDefault="00AD1279" w:rsidP="00AD1279">
      <w:pPr>
        <w:spacing w:before="0"/>
        <w:rPr>
          <w:rFonts w:cs="Arial"/>
          <w:sz w:val="24"/>
          <w:szCs w:val="24"/>
        </w:rPr>
      </w:pPr>
      <w:r w:rsidRPr="00C3518F">
        <w:rPr>
          <w:rFonts w:cs="Arial"/>
          <w:sz w:val="24"/>
          <w:szCs w:val="24"/>
        </w:rPr>
        <w:tab/>
      </w:r>
    </w:p>
    <w:p w:rsidR="001B0370" w:rsidRPr="00C3518F" w:rsidRDefault="001B0370" w:rsidP="001B0370">
      <w:pPr>
        <w:spacing w:before="0"/>
        <w:rPr>
          <w:rFonts w:cs="Arial"/>
          <w:sz w:val="24"/>
          <w:szCs w:val="24"/>
        </w:rPr>
      </w:pPr>
    </w:p>
    <w:p w:rsidR="0001297F" w:rsidRPr="0001297F" w:rsidRDefault="0001297F" w:rsidP="0001297F">
      <w:pPr>
        <w:rPr>
          <w:rFonts w:eastAsia="Arial Unicode MS"/>
        </w:rPr>
      </w:pPr>
    </w:p>
    <w:p w:rsidR="0001297F" w:rsidRPr="0001297F" w:rsidRDefault="0001297F" w:rsidP="0001297F">
      <w:pPr>
        <w:rPr>
          <w:rFonts w:eastAsia="Arial Unicode MS"/>
        </w:rPr>
      </w:pPr>
    </w:p>
    <w:p w:rsidR="0001297F" w:rsidRPr="0001297F" w:rsidRDefault="0001297F" w:rsidP="0001297F">
      <w:pPr>
        <w:rPr>
          <w:rFonts w:eastAsia="Arial Unicode MS"/>
        </w:rPr>
      </w:pPr>
    </w:p>
    <w:p w:rsidR="0001297F" w:rsidRPr="0001297F" w:rsidRDefault="0001297F" w:rsidP="0001297F">
      <w:pPr>
        <w:rPr>
          <w:rFonts w:eastAsia="Arial Unicode MS"/>
        </w:rPr>
      </w:pPr>
    </w:p>
    <w:p w:rsidR="0001297F" w:rsidRPr="0001297F" w:rsidRDefault="0001297F" w:rsidP="0001297F">
      <w:pPr>
        <w:rPr>
          <w:rFonts w:eastAsia="Arial Unicode MS"/>
        </w:rPr>
      </w:pPr>
    </w:p>
    <w:p w:rsidR="0001297F" w:rsidRPr="0001297F" w:rsidRDefault="0001297F" w:rsidP="0001297F">
      <w:pPr>
        <w:rPr>
          <w:rFonts w:eastAsia="Arial Unicode MS"/>
        </w:rPr>
      </w:pPr>
    </w:p>
    <w:p w:rsidR="0001297F" w:rsidRPr="0001297F" w:rsidRDefault="0001297F" w:rsidP="0001297F">
      <w:pPr>
        <w:rPr>
          <w:rFonts w:eastAsia="Arial Unicode MS"/>
        </w:rPr>
      </w:pPr>
    </w:p>
    <w:p w:rsidR="0001297F" w:rsidRPr="0001297F" w:rsidRDefault="0001297F" w:rsidP="0001297F">
      <w:pPr>
        <w:rPr>
          <w:rFonts w:eastAsia="Arial Unicode MS"/>
        </w:rPr>
      </w:pPr>
    </w:p>
    <w:p w:rsidR="0001297F" w:rsidRPr="0001297F" w:rsidRDefault="0001297F" w:rsidP="0001297F">
      <w:pPr>
        <w:rPr>
          <w:rFonts w:eastAsia="Arial Unicode MS"/>
        </w:rPr>
      </w:pPr>
    </w:p>
    <w:p w:rsidR="0001297F" w:rsidRPr="0001297F" w:rsidRDefault="0001297F" w:rsidP="0001297F">
      <w:pPr>
        <w:rPr>
          <w:rFonts w:eastAsia="Arial Unicode MS"/>
        </w:rPr>
      </w:pPr>
    </w:p>
    <w:p w:rsidR="0001297F" w:rsidRPr="0001297F" w:rsidRDefault="0001297F" w:rsidP="0001297F">
      <w:pPr>
        <w:rPr>
          <w:rFonts w:eastAsia="Arial Unicode MS"/>
        </w:rPr>
      </w:pPr>
    </w:p>
    <w:p w:rsidR="00343A18" w:rsidRDefault="00343A18" w:rsidP="00781B02">
      <w:pPr>
        <w:rPr>
          <w:rFonts w:eastAsia="Arial Unicode MS"/>
        </w:rPr>
      </w:pPr>
    </w:p>
    <w:p w:rsidR="0001297F" w:rsidRDefault="0001297F" w:rsidP="00781B02">
      <w:pPr>
        <w:rPr>
          <w:rFonts w:eastAsia="Arial Unicode MS"/>
        </w:rPr>
      </w:pPr>
    </w:p>
    <w:p w:rsidR="0001297F" w:rsidRDefault="0001297F" w:rsidP="00781B02">
      <w:pPr>
        <w:rPr>
          <w:rFonts w:eastAsia="Arial Unicode MS"/>
        </w:rPr>
      </w:pPr>
    </w:p>
    <w:p w:rsidR="0001297F" w:rsidRDefault="0001297F" w:rsidP="00781B02">
      <w:pPr>
        <w:rPr>
          <w:rFonts w:eastAsia="Arial Unicode MS"/>
        </w:rPr>
      </w:pPr>
    </w:p>
    <w:p w:rsidR="0001297F" w:rsidRDefault="0001297F" w:rsidP="00781B02">
      <w:pPr>
        <w:rPr>
          <w:rFonts w:eastAsia="Arial Unicode MS"/>
        </w:rPr>
      </w:pPr>
    </w:p>
    <w:p w:rsidR="0001297F" w:rsidRDefault="0001297F" w:rsidP="00781B02">
      <w:pPr>
        <w:rPr>
          <w:rFonts w:eastAsia="Arial Unicode MS"/>
        </w:rPr>
      </w:pPr>
    </w:p>
    <w:p w:rsidR="0001297F" w:rsidRPr="0001297F" w:rsidRDefault="0001297F" w:rsidP="0001297F">
      <w:pPr>
        <w:suppressAutoHyphens/>
        <w:spacing w:before="0"/>
        <w:jc w:val="center"/>
        <w:rPr>
          <w:rFonts w:cs="Arial"/>
          <w:b/>
          <w:bCs/>
          <w:iCs/>
          <w:kern w:val="1"/>
          <w:lang w:val="sr-Cyrl-CS" w:eastAsia="hi-IN" w:bidi="hi-IN"/>
        </w:rPr>
      </w:pPr>
      <w:r w:rsidRPr="0001297F">
        <w:rPr>
          <w:rFonts w:cs="Arial"/>
          <w:b/>
          <w:bCs/>
          <w:iCs/>
          <w:kern w:val="1"/>
          <w:lang w:eastAsia="hi-IN" w:bidi="hi-IN"/>
        </w:rPr>
        <w:lastRenderedPageBreak/>
        <w:t>ОБРАЗАЦ П</w:t>
      </w:r>
      <w:r w:rsidRPr="0001297F">
        <w:rPr>
          <w:rFonts w:cs="Arial"/>
          <w:b/>
          <w:bCs/>
          <w:iCs/>
          <w:kern w:val="1"/>
          <w:lang w:val="sr-Cyrl-CS" w:eastAsia="hi-IN" w:bidi="hi-IN"/>
        </w:rPr>
        <w:t xml:space="preserve">ОТВРДЕ О ОБИЛАСКУ </w:t>
      </w:r>
      <w:r>
        <w:rPr>
          <w:rFonts w:cs="Arial"/>
          <w:b/>
          <w:bCs/>
          <w:iCs/>
          <w:kern w:val="1"/>
          <w:lang w:val="sr-Cyrl-CS" w:eastAsia="hi-IN" w:bidi="hi-IN"/>
        </w:rPr>
        <w:t>ОБЈЕКТА</w:t>
      </w:r>
    </w:p>
    <w:p w:rsidR="0001297F" w:rsidRPr="0001297F" w:rsidRDefault="0001297F" w:rsidP="0001297F">
      <w:pPr>
        <w:suppressAutoHyphens/>
        <w:spacing w:before="0"/>
        <w:rPr>
          <w:rFonts w:cs="Arial"/>
          <w:b/>
          <w:kern w:val="1"/>
          <w:lang w:val="sr-Cyrl-CS" w:eastAsia="hi-IN" w:bidi="hi-IN"/>
        </w:rPr>
      </w:pPr>
    </w:p>
    <w:p w:rsidR="0001297F" w:rsidRPr="0001297F" w:rsidRDefault="0001297F" w:rsidP="0001297F">
      <w:pPr>
        <w:suppressAutoHyphens/>
        <w:spacing w:before="0"/>
        <w:rPr>
          <w:rFonts w:cs="Arial"/>
          <w:b/>
          <w:kern w:val="1"/>
          <w:lang w:val="sr-Cyrl-CS" w:eastAsia="hi-IN" w:bidi="hi-IN"/>
        </w:rPr>
      </w:pPr>
    </w:p>
    <w:p w:rsidR="0001297F" w:rsidRPr="0001297F" w:rsidRDefault="0001297F" w:rsidP="0001297F">
      <w:pPr>
        <w:suppressAutoHyphens/>
        <w:spacing w:before="100" w:after="120"/>
        <w:rPr>
          <w:rFonts w:cs="Arial"/>
          <w:lang w:val="sr-Cyrl-CS" w:eastAsia="sr-Latn-CS" w:bidi="hi-IN"/>
        </w:rPr>
      </w:pPr>
      <w:r w:rsidRPr="0001297F">
        <w:rPr>
          <w:rFonts w:cs="Arial"/>
          <w:kern w:val="1"/>
          <w:lang w:val="sr-Cyrl-CS" w:eastAsia="hi-IN" w:bidi="hi-IN"/>
        </w:rPr>
        <w:t xml:space="preserve">На основу Конкурсне документације за јавну набавку </w:t>
      </w:r>
      <w:r w:rsidR="00F71F1E">
        <w:rPr>
          <w:rFonts w:cs="Arial"/>
          <w:kern w:val="1"/>
          <w:lang w:val="sr-Cyrl-CS" w:eastAsia="hi-IN" w:bidi="hi-IN"/>
        </w:rPr>
        <w:t>услуге, ЈН/</w:t>
      </w:r>
      <w:r>
        <w:rPr>
          <w:rFonts w:cs="Arial"/>
          <w:kern w:val="1"/>
          <w:lang w:val="sr-Cyrl-CS" w:eastAsia="hi-IN" w:bidi="hi-IN"/>
        </w:rPr>
        <w:t>2000/0291/2016</w:t>
      </w:r>
      <w:r w:rsidRPr="0001297F">
        <w:rPr>
          <w:rFonts w:cs="Arial"/>
          <w:kern w:val="1"/>
          <w:lang w:val="sr-Cyrl-CS" w:eastAsia="hi-IN" w:bidi="hi-IN"/>
        </w:rPr>
        <w:t xml:space="preserve"> – </w:t>
      </w:r>
      <w:r w:rsidR="00F71F1E">
        <w:rPr>
          <w:rFonts w:cs="Arial"/>
          <w:kern w:val="1"/>
          <w:lang w:val="sr-Cyrl-CS" w:eastAsia="hi-IN" w:bidi="hi-IN"/>
        </w:rPr>
        <w:t>Израда пројекта реконструкције и модернизације ТС СИП</w:t>
      </w:r>
      <w:r w:rsidRPr="0001297F">
        <w:rPr>
          <w:rFonts w:cs="Arial"/>
          <w:kern w:val="1"/>
          <w:lang w:val="sr-Cyrl-CS" w:eastAsia="hi-IN" w:bidi="hi-IN"/>
        </w:rPr>
        <w:t>, издајем следећу:</w:t>
      </w:r>
    </w:p>
    <w:p w:rsidR="0001297F" w:rsidRPr="0001297F" w:rsidRDefault="0001297F" w:rsidP="0001297F">
      <w:pPr>
        <w:suppressAutoHyphens/>
        <w:spacing w:before="0"/>
        <w:rPr>
          <w:rFonts w:cs="Arial"/>
          <w:kern w:val="1"/>
          <w:lang w:val="sr-Cyrl-CS" w:eastAsia="hi-IN" w:bidi="hi-IN"/>
        </w:rPr>
      </w:pPr>
    </w:p>
    <w:p w:rsidR="0001297F" w:rsidRPr="0001297F" w:rsidRDefault="0001297F" w:rsidP="0001297F">
      <w:pPr>
        <w:suppressAutoHyphens/>
        <w:spacing w:before="0"/>
        <w:rPr>
          <w:rFonts w:cs="Arial"/>
          <w:kern w:val="1"/>
          <w:lang w:val="sr-Cyrl-CS" w:eastAsia="hi-IN" w:bidi="hi-IN"/>
        </w:rPr>
      </w:pPr>
    </w:p>
    <w:p w:rsidR="0001297F" w:rsidRPr="0001297F" w:rsidRDefault="0001297F" w:rsidP="0001297F">
      <w:pPr>
        <w:suppressAutoHyphens/>
        <w:spacing w:before="0"/>
        <w:jc w:val="center"/>
        <w:rPr>
          <w:rFonts w:cs="Arial"/>
          <w:b/>
          <w:kern w:val="1"/>
          <w:lang w:val="sr-Cyrl-CS" w:eastAsia="hi-IN" w:bidi="hi-IN"/>
        </w:rPr>
      </w:pPr>
      <w:r w:rsidRPr="0001297F">
        <w:rPr>
          <w:rFonts w:cs="Arial"/>
          <w:b/>
          <w:kern w:val="1"/>
          <w:lang w:val="sr-Cyrl-CS" w:eastAsia="hi-IN" w:bidi="hi-IN"/>
        </w:rPr>
        <w:t>ПОТВРДУ</w:t>
      </w:r>
    </w:p>
    <w:p w:rsidR="0001297F" w:rsidRPr="0001297F" w:rsidRDefault="0001297F" w:rsidP="0001297F">
      <w:pPr>
        <w:suppressAutoHyphens/>
        <w:spacing w:before="0"/>
        <w:rPr>
          <w:rFonts w:cs="Arial"/>
          <w:b/>
          <w:kern w:val="1"/>
          <w:lang w:val="sr-Cyrl-CS" w:eastAsia="hi-IN" w:bidi="hi-IN"/>
        </w:rPr>
      </w:pPr>
    </w:p>
    <w:p w:rsidR="0001297F" w:rsidRPr="0001297F" w:rsidRDefault="0001297F" w:rsidP="0001297F">
      <w:pPr>
        <w:suppressAutoHyphens/>
        <w:spacing w:before="0"/>
        <w:rPr>
          <w:rFonts w:cs="Arial"/>
          <w:kern w:val="1"/>
          <w:lang w:val="sr-Cyrl-CS" w:eastAsia="hi-IN" w:bidi="hi-IN"/>
        </w:rPr>
      </w:pPr>
      <w:r w:rsidRPr="0001297F">
        <w:rPr>
          <w:rFonts w:cs="Arial"/>
          <w:kern w:val="1"/>
          <w:lang w:val="sr-Cyrl-CS" w:eastAsia="hi-IN" w:bidi="hi-IN"/>
        </w:rPr>
        <w:t xml:space="preserve">Понуђач _____________________________________________, </w:t>
      </w:r>
    </w:p>
    <w:p w:rsidR="0001297F" w:rsidRPr="0001297F" w:rsidRDefault="0001297F" w:rsidP="0001297F">
      <w:pPr>
        <w:suppressAutoHyphens/>
        <w:spacing w:before="0"/>
        <w:rPr>
          <w:rFonts w:cs="Arial"/>
          <w:kern w:val="1"/>
          <w:lang w:val="sr-Cyrl-CS" w:eastAsia="hi-IN" w:bidi="hi-IN"/>
        </w:rPr>
      </w:pPr>
    </w:p>
    <w:p w:rsidR="0001297F" w:rsidRPr="0001297F" w:rsidRDefault="0001297F" w:rsidP="0001297F">
      <w:pPr>
        <w:suppressAutoHyphens/>
        <w:spacing w:before="0"/>
        <w:rPr>
          <w:rFonts w:cs="Arial"/>
          <w:kern w:val="1"/>
          <w:lang w:val="sr-Cyrl-CS" w:eastAsia="hi-IN" w:bidi="hi-IN"/>
        </w:rPr>
      </w:pPr>
      <w:r w:rsidRPr="0001297F">
        <w:rPr>
          <w:rFonts w:cs="Arial"/>
          <w:kern w:val="1"/>
          <w:lang w:val="sr-Cyrl-CS" w:eastAsia="hi-IN" w:bidi="hi-IN"/>
        </w:rPr>
        <w:t xml:space="preserve">са седиштем у _______________________________, </w:t>
      </w:r>
    </w:p>
    <w:p w:rsidR="0001297F" w:rsidRPr="0001297F" w:rsidRDefault="0001297F" w:rsidP="0001297F">
      <w:pPr>
        <w:suppressAutoHyphens/>
        <w:spacing w:before="0"/>
        <w:rPr>
          <w:rFonts w:cs="Arial"/>
          <w:kern w:val="1"/>
          <w:lang w:val="sr-Cyrl-CS" w:eastAsia="hi-IN" w:bidi="hi-IN"/>
        </w:rPr>
      </w:pPr>
    </w:p>
    <w:p w:rsidR="0001297F" w:rsidRPr="0001297F" w:rsidRDefault="0001297F" w:rsidP="0001297F">
      <w:pPr>
        <w:suppressAutoHyphens/>
        <w:spacing w:before="0"/>
        <w:rPr>
          <w:rFonts w:cs="Arial"/>
          <w:kern w:val="1"/>
          <w:lang w:val="sr-Cyrl-CS" w:eastAsia="hi-IN" w:bidi="hi-IN"/>
        </w:rPr>
      </w:pPr>
      <w:r w:rsidRPr="0001297F">
        <w:rPr>
          <w:rFonts w:cs="Arial"/>
          <w:kern w:val="1"/>
          <w:lang w:val="sr-Cyrl-CS" w:eastAsia="hi-IN" w:bidi="hi-IN"/>
        </w:rPr>
        <w:t xml:space="preserve">матични број _______________________, </w:t>
      </w:r>
    </w:p>
    <w:p w:rsidR="0001297F" w:rsidRPr="0001297F" w:rsidRDefault="0001297F" w:rsidP="0001297F">
      <w:pPr>
        <w:suppressAutoHyphens/>
        <w:spacing w:before="0"/>
        <w:rPr>
          <w:rFonts w:cs="Arial"/>
          <w:kern w:val="1"/>
          <w:lang w:val="sr-Cyrl-CS" w:eastAsia="hi-IN" w:bidi="hi-IN"/>
        </w:rPr>
      </w:pPr>
    </w:p>
    <w:p w:rsidR="0001297F" w:rsidRPr="0001297F" w:rsidRDefault="0001297F" w:rsidP="0001297F">
      <w:pPr>
        <w:suppressAutoHyphens/>
        <w:spacing w:before="0"/>
        <w:rPr>
          <w:rFonts w:cs="Arial"/>
          <w:kern w:val="1"/>
          <w:lang w:val="sr-Latn-CS" w:eastAsia="hi-IN" w:bidi="hi-IN"/>
        </w:rPr>
      </w:pPr>
      <w:r w:rsidRPr="0001297F">
        <w:rPr>
          <w:rFonts w:cs="Arial"/>
          <w:kern w:val="1"/>
          <w:lang w:val="sr-Cyrl-CS" w:eastAsia="hi-IN" w:bidi="hi-IN"/>
        </w:rPr>
        <w:t>ПИБ _______________________________, изврш</w:t>
      </w:r>
      <w:r w:rsidR="00F71F1E">
        <w:rPr>
          <w:rFonts w:cs="Arial"/>
          <w:kern w:val="1"/>
          <w:lang w:val="sr-Cyrl-CS" w:eastAsia="hi-IN" w:bidi="hi-IN"/>
        </w:rPr>
        <w:t>ио је дана ________________ 2016</w:t>
      </w:r>
      <w:r w:rsidRPr="0001297F">
        <w:rPr>
          <w:rFonts w:cs="Arial"/>
          <w:kern w:val="1"/>
          <w:lang w:val="sr-Cyrl-CS" w:eastAsia="hi-IN" w:bidi="hi-IN"/>
        </w:rPr>
        <w:t xml:space="preserve">. године </w:t>
      </w:r>
      <w:r w:rsidRPr="0001297F">
        <w:rPr>
          <w:rFonts w:cs="Arial"/>
          <w:kern w:val="1"/>
          <w:lang w:val="sr-Latn-CS" w:eastAsia="hi-IN" w:bidi="hi-IN"/>
        </w:rPr>
        <w:t xml:space="preserve"> </w:t>
      </w:r>
    </w:p>
    <w:p w:rsidR="0001297F" w:rsidRPr="0001297F" w:rsidRDefault="0001297F" w:rsidP="0001297F">
      <w:pPr>
        <w:suppressAutoHyphens/>
        <w:spacing w:before="0"/>
        <w:rPr>
          <w:rFonts w:cs="Arial"/>
          <w:kern w:val="1"/>
          <w:lang w:val="sr-Latn-CS" w:eastAsia="hi-IN" w:bidi="hi-IN"/>
        </w:rPr>
      </w:pPr>
    </w:p>
    <w:p w:rsidR="0001297F" w:rsidRPr="0001297F" w:rsidRDefault="0001297F" w:rsidP="0001297F">
      <w:pPr>
        <w:suppressAutoHyphens/>
        <w:spacing w:before="0"/>
        <w:rPr>
          <w:rFonts w:cs="Arial"/>
          <w:kern w:val="1"/>
          <w:lang w:val="sr-Cyrl-CS" w:eastAsia="hi-IN" w:bidi="hi-IN"/>
        </w:rPr>
      </w:pPr>
      <w:r w:rsidRPr="0001297F">
        <w:rPr>
          <w:rFonts w:cs="Arial"/>
          <w:kern w:val="1"/>
          <w:lang w:val="sr-Cyrl-CS" w:eastAsia="hi-IN" w:bidi="hi-IN"/>
        </w:rPr>
        <w:t xml:space="preserve">обилазак </w:t>
      </w:r>
      <w:r w:rsidR="00F71F1E">
        <w:rPr>
          <w:rFonts w:cs="Arial"/>
          <w:kern w:val="1"/>
          <w:lang w:val="sr-Cyrl-CS" w:eastAsia="hi-IN" w:bidi="hi-IN"/>
        </w:rPr>
        <w:t>објекта</w:t>
      </w:r>
      <w:r w:rsidRPr="0001297F">
        <w:rPr>
          <w:rFonts w:cs="Arial"/>
          <w:kern w:val="1"/>
          <w:lang w:val="sr-Cyrl-CS" w:eastAsia="hi-IN" w:bidi="hi-IN"/>
        </w:rPr>
        <w:t xml:space="preserve"> </w:t>
      </w:r>
      <w:r w:rsidR="00F71F1E">
        <w:rPr>
          <w:rFonts w:cs="Arial"/>
          <w:kern w:val="1"/>
          <w:lang w:val="sr-Cyrl-CS" w:eastAsia="hi-IN" w:bidi="hi-IN"/>
        </w:rPr>
        <w:t>како би се упознао са</w:t>
      </w:r>
      <w:r w:rsidRPr="0001297F">
        <w:rPr>
          <w:rFonts w:cs="Arial"/>
          <w:kern w:val="1"/>
          <w:lang w:val="sr-Cyrl-CS" w:eastAsia="hi-IN" w:bidi="hi-IN"/>
        </w:rPr>
        <w:t xml:space="preserve"> предмет</w:t>
      </w:r>
      <w:r w:rsidR="00F71F1E">
        <w:rPr>
          <w:rFonts w:cs="Arial"/>
          <w:kern w:val="1"/>
          <w:lang w:val="sr-Cyrl-CS" w:eastAsia="hi-IN" w:bidi="hi-IN"/>
        </w:rPr>
        <w:t>ом</w:t>
      </w:r>
      <w:r w:rsidRPr="0001297F">
        <w:rPr>
          <w:rFonts w:cs="Arial"/>
          <w:kern w:val="1"/>
          <w:lang w:val="sr-Cyrl-CS" w:eastAsia="hi-IN" w:bidi="hi-IN"/>
        </w:rPr>
        <w:t xml:space="preserve"> ове јавне набавке.</w:t>
      </w:r>
    </w:p>
    <w:p w:rsidR="0001297F" w:rsidRPr="0001297F" w:rsidRDefault="0001297F" w:rsidP="0001297F">
      <w:pPr>
        <w:suppressAutoHyphens/>
        <w:spacing w:before="0"/>
        <w:rPr>
          <w:rFonts w:cs="Arial"/>
          <w:kern w:val="1"/>
          <w:lang w:val="sr-Cyrl-CS" w:eastAsia="hi-IN" w:bidi="hi-IN"/>
        </w:rPr>
      </w:pPr>
    </w:p>
    <w:p w:rsidR="0001297F" w:rsidRPr="0001297F" w:rsidRDefault="0001297F" w:rsidP="0001297F">
      <w:pPr>
        <w:suppressAutoHyphens/>
        <w:spacing w:before="0"/>
        <w:rPr>
          <w:rFonts w:cs="Arial"/>
          <w:kern w:val="1"/>
          <w:lang w:val="sr-Cyrl-CS" w:eastAsia="hi-IN" w:bidi="hi-IN"/>
        </w:rPr>
      </w:pPr>
    </w:p>
    <w:p w:rsidR="0001297F" w:rsidRPr="0001297F" w:rsidRDefault="0001297F" w:rsidP="0001297F">
      <w:pPr>
        <w:suppressAutoHyphens/>
        <w:spacing w:before="0"/>
        <w:jc w:val="center"/>
        <w:rPr>
          <w:rFonts w:cs="Arial"/>
          <w:kern w:val="1"/>
          <w:lang w:val="sr-Cyrl-CS" w:eastAsia="hi-IN" w:bidi="hi-IN"/>
        </w:rPr>
      </w:pPr>
    </w:p>
    <w:p w:rsidR="0001297F" w:rsidRPr="0001297F" w:rsidRDefault="0001297F" w:rsidP="0001297F">
      <w:pPr>
        <w:suppressAutoHyphens/>
        <w:spacing w:before="0"/>
        <w:jc w:val="center"/>
        <w:rPr>
          <w:rFonts w:cs="Arial"/>
          <w:kern w:val="1"/>
          <w:lang w:val="sr-Cyrl-CS" w:eastAsia="hi-IN" w:bidi="hi-IN"/>
        </w:rPr>
      </w:pPr>
      <w:r w:rsidRPr="0001297F">
        <w:rPr>
          <w:rFonts w:cs="Arial"/>
          <w:kern w:val="1"/>
          <w:lang w:val="sr-Cyrl-CS" w:eastAsia="hi-IN" w:bidi="hi-IN"/>
        </w:rPr>
        <w:t>М.П.</w:t>
      </w:r>
    </w:p>
    <w:p w:rsidR="0001297F" w:rsidRPr="0001297F" w:rsidRDefault="0001297F" w:rsidP="0001297F">
      <w:pPr>
        <w:suppressAutoHyphens/>
        <w:spacing w:before="0"/>
        <w:jc w:val="center"/>
        <w:rPr>
          <w:rFonts w:cs="Arial"/>
          <w:kern w:val="1"/>
          <w:lang w:val="sr-Cyrl-CS" w:eastAsia="hi-IN" w:bidi="hi-IN"/>
        </w:rPr>
      </w:pPr>
    </w:p>
    <w:p w:rsidR="0001297F" w:rsidRPr="0001297F" w:rsidRDefault="0001297F" w:rsidP="0001297F">
      <w:pPr>
        <w:suppressAutoHyphens/>
        <w:spacing w:before="0"/>
        <w:jc w:val="center"/>
        <w:rPr>
          <w:rFonts w:cs="Arial"/>
          <w:kern w:val="1"/>
          <w:lang w:val="sr-Cyrl-CS" w:eastAsia="hi-IN" w:bidi="hi-IN"/>
        </w:rPr>
      </w:pPr>
    </w:p>
    <w:p w:rsidR="0001297F" w:rsidRPr="0001297F" w:rsidRDefault="0001297F" w:rsidP="0001297F">
      <w:pPr>
        <w:tabs>
          <w:tab w:val="left" w:pos="2515"/>
        </w:tabs>
        <w:suppressAutoHyphens/>
        <w:spacing w:before="0"/>
        <w:ind w:left="-178"/>
        <w:jc w:val="left"/>
        <w:rPr>
          <w:rFonts w:cs="Arial"/>
          <w:kern w:val="1"/>
          <w:lang w:val="sr-Cyrl-CS" w:eastAsia="hi-IN" w:bidi="hi-IN"/>
        </w:rPr>
      </w:pPr>
      <w:r w:rsidRPr="0001297F">
        <w:rPr>
          <w:rFonts w:cs="Arial"/>
          <w:kern w:val="1"/>
          <w:lang w:val="sr-Cyrl-CS" w:eastAsia="hi-IN" w:bidi="hi-IN"/>
        </w:rPr>
        <w:t xml:space="preserve">     Потпис овлашћеног лица понуђача</w:t>
      </w:r>
    </w:p>
    <w:p w:rsidR="0001297F" w:rsidRPr="0001297F" w:rsidRDefault="0001297F" w:rsidP="0001297F">
      <w:pPr>
        <w:tabs>
          <w:tab w:val="left" w:pos="2515"/>
        </w:tabs>
        <w:suppressAutoHyphens/>
        <w:spacing w:before="0"/>
        <w:ind w:left="-178"/>
        <w:jc w:val="center"/>
        <w:rPr>
          <w:rFonts w:cs="Arial"/>
          <w:kern w:val="1"/>
          <w:lang w:val="sr-Cyrl-CS" w:eastAsia="hi-IN" w:bidi="hi-IN"/>
        </w:rPr>
      </w:pPr>
    </w:p>
    <w:p w:rsidR="0001297F" w:rsidRPr="0001297F" w:rsidRDefault="0001297F" w:rsidP="0001297F">
      <w:pPr>
        <w:tabs>
          <w:tab w:val="left" w:pos="2515"/>
        </w:tabs>
        <w:suppressAutoHyphens/>
        <w:spacing w:before="0"/>
        <w:ind w:left="-178"/>
        <w:jc w:val="center"/>
        <w:rPr>
          <w:rFonts w:cs="Arial"/>
          <w:kern w:val="1"/>
          <w:lang w:val="sr-Cyrl-CS" w:eastAsia="hi-IN" w:bidi="hi-IN"/>
        </w:rPr>
      </w:pPr>
      <w:r w:rsidRPr="0001297F">
        <w:rPr>
          <w:rFonts w:cs="Arial"/>
          <w:kern w:val="1"/>
          <w:lang w:val="sr-Cyrl-CS" w:eastAsia="hi-IN" w:bidi="hi-IN"/>
        </w:rPr>
        <w:t>__________________________                                            Овлашћено лице Наручиоца</w:t>
      </w:r>
    </w:p>
    <w:p w:rsidR="0001297F" w:rsidRPr="0001297F" w:rsidRDefault="0001297F" w:rsidP="0001297F">
      <w:pPr>
        <w:suppressAutoHyphens/>
        <w:spacing w:before="0"/>
        <w:jc w:val="left"/>
        <w:rPr>
          <w:rFonts w:cs="Arial"/>
          <w:kern w:val="1"/>
          <w:lang w:val="sr-Cyrl-CS" w:eastAsia="hi-IN" w:bidi="hi-IN"/>
        </w:rPr>
      </w:pPr>
    </w:p>
    <w:p w:rsidR="0001297F" w:rsidRPr="0001297F" w:rsidRDefault="0001297F" w:rsidP="0001297F">
      <w:pPr>
        <w:suppressAutoHyphens/>
        <w:spacing w:before="0"/>
        <w:jc w:val="center"/>
        <w:rPr>
          <w:rFonts w:cs="Arial"/>
          <w:kern w:val="1"/>
          <w:lang w:val="sr-Cyrl-CS" w:eastAsia="hi-IN" w:bidi="hi-IN"/>
        </w:rPr>
      </w:pPr>
      <w:r w:rsidRPr="0001297F">
        <w:rPr>
          <w:rFonts w:cs="Arial"/>
          <w:kern w:val="1"/>
          <w:lang w:val="sr-Cyrl-CS" w:eastAsia="hi-IN" w:bidi="hi-IN"/>
        </w:rPr>
        <w:t xml:space="preserve">                                                                                               </w:t>
      </w:r>
    </w:p>
    <w:p w:rsidR="00F71F1E" w:rsidRDefault="00F71F1E" w:rsidP="0001297F">
      <w:pPr>
        <w:suppressAutoHyphens/>
        <w:spacing w:before="0"/>
        <w:jc w:val="center"/>
        <w:rPr>
          <w:rFonts w:cs="Arial"/>
          <w:kern w:val="1"/>
          <w:lang w:val="sr-Cyrl-CS" w:eastAsia="hi-IN" w:bidi="hi-IN"/>
        </w:rPr>
      </w:pPr>
    </w:p>
    <w:p w:rsidR="00F71F1E" w:rsidRDefault="00F71F1E" w:rsidP="0001297F">
      <w:pPr>
        <w:suppressAutoHyphens/>
        <w:spacing w:before="0"/>
        <w:jc w:val="center"/>
        <w:rPr>
          <w:rFonts w:cs="Arial"/>
          <w:kern w:val="1"/>
          <w:lang w:val="sr-Cyrl-CS" w:eastAsia="hi-IN" w:bidi="hi-IN"/>
        </w:rPr>
      </w:pPr>
    </w:p>
    <w:p w:rsidR="00F71F1E" w:rsidRDefault="00F71F1E" w:rsidP="0001297F">
      <w:pPr>
        <w:suppressAutoHyphens/>
        <w:spacing w:before="0"/>
        <w:jc w:val="center"/>
        <w:rPr>
          <w:rFonts w:cs="Arial"/>
          <w:kern w:val="1"/>
          <w:lang w:val="sr-Cyrl-CS" w:eastAsia="hi-IN" w:bidi="hi-IN"/>
        </w:rPr>
      </w:pPr>
    </w:p>
    <w:p w:rsidR="0001297F" w:rsidRPr="0001297F" w:rsidRDefault="0001297F" w:rsidP="0001297F">
      <w:pPr>
        <w:suppressAutoHyphens/>
        <w:spacing w:before="0"/>
        <w:jc w:val="center"/>
        <w:rPr>
          <w:rFonts w:cs="Arial"/>
          <w:kern w:val="1"/>
          <w:lang w:val="sr-Cyrl-CS" w:eastAsia="hi-IN" w:bidi="hi-IN"/>
        </w:rPr>
      </w:pPr>
      <w:r w:rsidRPr="0001297F">
        <w:rPr>
          <w:rFonts w:cs="Arial"/>
          <w:kern w:val="1"/>
          <w:lang w:val="sr-Cyrl-CS" w:eastAsia="hi-IN" w:bidi="hi-IN"/>
        </w:rPr>
        <w:t xml:space="preserve">                                                          </w:t>
      </w:r>
    </w:p>
    <w:p w:rsidR="0001297F" w:rsidRPr="0001297F" w:rsidRDefault="0001297F" w:rsidP="0001297F">
      <w:pPr>
        <w:suppressAutoHyphens/>
        <w:spacing w:before="0"/>
        <w:rPr>
          <w:rFonts w:cs="Arial"/>
          <w:kern w:val="1"/>
          <w:lang w:val="sr-Cyrl-CS" w:eastAsia="hi-IN" w:bidi="hi-IN"/>
        </w:rPr>
      </w:pPr>
    </w:p>
    <w:p w:rsidR="0001297F" w:rsidRPr="0001297F" w:rsidRDefault="0001297F" w:rsidP="0001297F">
      <w:pPr>
        <w:suppressAutoHyphens/>
        <w:spacing w:before="0"/>
        <w:rPr>
          <w:rFonts w:cs="Arial"/>
          <w:kern w:val="1"/>
          <w:lang w:val="sr-Cyrl-CS" w:eastAsia="hi-IN" w:bidi="hi-IN"/>
        </w:rPr>
      </w:pPr>
    </w:p>
    <w:p w:rsidR="0001297F" w:rsidRPr="0001297F" w:rsidRDefault="0001297F" w:rsidP="0001297F">
      <w:pPr>
        <w:suppressAutoHyphens/>
        <w:spacing w:before="0"/>
        <w:rPr>
          <w:rFonts w:cs="Arial"/>
          <w:b/>
          <w:i/>
          <w:kern w:val="1"/>
          <w:lang w:val="sr-Cyrl-CS" w:eastAsia="hi-IN" w:bidi="hi-IN"/>
        </w:rPr>
      </w:pPr>
      <w:r w:rsidRPr="0001297F">
        <w:rPr>
          <w:rFonts w:cs="Arial"/>
          <w:b/>
          <w:i/>
          <w:kern w:val="1"/>
          <w:lang w:val="sr-Cyrl-CS" w:eastAsia="hi-IN" w:bidi="hi-IN"/>
        </w:rPr>
        <w:t>Напомена:</w:t>
      </w:r>
    </w:p>
    <w:p w:rsidR="0001297F" w:rsidRPr="0001297F" w:rsidRDefault="0001297F" w:rsidP="0001297F">
      <w:pPr>
        <w:suppressAutoHyphens/>
        <w:spacing w:before="0"/>
        <w:rPr>
          <w:rFonts w:cs="Arial"/>
          <w:i/>
          <w:kern w:val="1"/>
          <w:lang w:val="sr-Cyrl-CS" w:eastAsia="hi-IN" w:bidi="hi-IN"/>
        </w:rPr>
      </w:pPr>
    </w:p>
    <w:p w:rsidR="0001297F" w:rsidRPr="0001297F" w:rsidRDefault="0001297F" w:rsidP="0001297F">
      <w:pPr>
        <w:suppressAutoHyphens/>
        <w:spacing w:before="0"/>
        <w:rPr>
          <w:rFonts w:cs="Arial"/>
          <w:i/>
          <w:kern w:val="1"/>
          <w:lang w:val="sr-Cyrl-CS" w:eastAsia="hi-IN" w:bidi="hi-IN"/>
        </w:rPr>
      </w:pPr>
      <w:r w:rsidRPr="0001297F">
        <w:rPr>
          <w:rFonts w:cs="Arial"/>
          <w:i/>
          <w:kern w:val="1"/>
          <w:lang w:val="sr-Cyrl-CS" w:eastAsia="hi-IN" w:bidi="hi-IN"/>
        </w:rPr>
        <w:t>Овај образац мора бити предат уз понуду оверен печатом Наручиоца и потписан од стране овлашћеног лица. У супротном, понуда ће се сматрати неприхватљивом.</w:t>
      </w:r>
    </w:p>
    <w:p w:rsidR="0001297F" w:rsidRPr="0001297F" w:rsidRDefault="0001297F" w:rsidP="0001297F">
      <w:pPr>
        <w:tabs>
          <w:tab w:val="left" w:pos="0"/>
        </w:tabs>
        <w:suppressAutoHyphens/>
        <w:spacing w:before="0"/>
        <w:rPr>
          <w:rFonts w:cs="Arial"/>
          <w:kern w:val="1"/>
          <w:lang w:val="sr-Cyrl-CS" w:eastAsia="hi-IN" w:bidi="hi-IN"/>
        </w:rPr>
      </w:pPr>
    </w:p>
    <w:p w:rsidR="0001297F" w:rsidRDefault="0001297F" w:rsidP="00781B02">
      <w:pPr>
        <w:rPr>
          <w:rFonts w:ascii="Times New Roman" w:hAnsi="Times New Roman" w:cs="Mangal"/>
          <w:kern w:val="1"/>
          <w:sz w:val="24"/>
          <w:szCs w:val="24"/>
          <w:lang w:eastAsia="hi-IN" w:bidi="hi-IN"/>
        </w:rPr>
      </w:pPr>
    </w:p>
    <w:p w:rsidR="0001297F" w:rsidRDefault="0001297F" w:rsidP="00781B02">
      <w:pPr>
        <w:rPr>
          <w:rFonts w:eastAsia="Arial Unicode MS"/>
        </w:rPr>
      </w:pPr>
    </w:p>
    <w:p w:rsidR="0001297F" w:rsidRDefault="0001297F" w:rsidP="00781B02">
      <w:pPr>
        <w:rPr>
          <w:rFonts w:eastAsia="Arial Unicode MS"/>
        </w:rPr>
      </w:pPr>
    </w:p>
    <w:p w:rsidR="00F71F1E" w:rsidRDefault="00F71F1E" w:rsidP="00781B02">
      <w:pPr>
        <w:rPr>
          <w:rFonts w:eastAsia="Arial Unicode MS"/>
        </w:rPr>
      </w:pPr>
    </w:p>
    <w:p w:rsidR="00F71F1E" w:rsidRDefault="00F71F1E" w:rsidP="00781B02">
      <w:pPr>
        <w:rPr>
          <w:rFonts w:eastAsia="Arial Unicode MS"/>
        </w:rPr>
      </w:pPr>
    </w:p>
    <w:p w:rsidR="00F71F1E" w:rsidRPr="00781B02" w:rsidRDefault="00F71F1E" w:rsidP="00781B02">
      <w:pPr>
        <w:rPr>
          <w:rFonts w:eastAsia="Arial Unicode MS"/>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i/>
          <w:sz w:val="24"/>
          <w:szCs w:val="24"/>
        </w:rPr>
      </w:pPr>
      <w:r w:rsidRPr="00EC5BB4">
        <w:rPr>
          <w:rFonts w:cs="Arial"/>
          <w:i/>
          <w:sz w:val="24"/>
          <w:szCs w:val="24"/>
        </w:rPr>
        <w:lastRenderedPageBreak/>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EC5BB4" w:rsidRDefault="00343A18" w:rsidP="00343A18">
      <w:pPr>
        <w:pStyle w:val="KDParagraf"/>
        <w:spacing w:before="0"/>
        <w:rPr>
          <w:rFonts w:cs="Arial"/>
          <w:i/>
          <w:sz w:val="24"/>
          <w:szCs w:val="24"/>
        </w:rPr>
      </w:pPr>
    </w:p>
    <w:p w:rsidR="00343A18" w:rsidRPr="00EC5BB4" w:rsidRDefault="00343A18" w:rsidP="00343A18">
      <w:pPr>
        <w:pStyle w:val="KDParagraf"/>
        <w:spacing w:before="0"/>
        <w:rPr>
          <w:rFonts w:cs="Arial"/>
          <w:color w:val="000000"/>
          <w:sz w:val="24"/>
          <w:szCs w:val="24"/>
        </w:rPr>
      </w:pPr>
    </w:p>
    <w:p w:rsidR="00EE793E" w:rsidRPr="00EE793E" w:rsidRDefault="00EE793E" w:rsidP="00EE793E">
      <w:pPr>
        <w:pStyle w:val="KDParagraf"/>
        <w:spacing w:before="0"/>
        <w:rPr>
          <w:rFonts w:cs="Arial"/>
          <w:b/>
          <w:sz w:val="24"/>
          <w:szCs w:val="24"/>
        </w:rPr>
      </w:pPr>
      <w:r w:rsidRPr="00EE793E">
        <w:rPr>
          <w:rFonts w:cs="Arial"/>
          <w:b/>
          <w:sz w:val="24"/>
          <w:szCs w:val="24"/>
        </w:rPr>
        <w:t>Уговорне стране:</w:t>
      </w:r>
    </w:p>
    <w:p w:rsidR="00EE793E" w:rsidRPr="00EE793E"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DE3E40" w:rsidRDefault="00DE3E40" w:rsidP="0069544F">
      <w:pPr>
        <w:pStyle w:val="KDParagraf"/>
        <w:numPr>
          <w:ilvl w:val="0"/>
          <w:numId w:val="53"/>
        </w:numPr>
        <w:spacing w:before="0"/>
        <w:rPr>
          <w:rFonts w:cs="Arial"/>
          <w:sz w:val="24"/>
          <w:szCs w:val="24"/>
        </w:rPr>
      </w:pPr>
      <w:r w:rsidRPr="00DE3E40">
        <w:rPr>
          <w:rFonts w:cs="Arial"/>
          <w:sz w:val="24"/>
          <w:szCs w:val="24"/>
        </w:rPr>
        <w:t xml:space="preserve">Јавно предузеће „Електропривреда Србије“ Београд, Огранак  ХЕ Ђердап Кладово, Трг краља Петра 1, матични број 20053658, ПИБ:103920327, кога у име и за рачун ЈП ЕПС на основу пуномоћја директора ЈП ЕПС број 47952/1-15 од 24.09.2015. године, заступа, финансијски директор, Снежана Бондеровић </w:t>
      </w:r>
    </w:p>
    <w:p w:rsidR="00DE3E40" w:rsidRDefault="00DE3E40" w:rsidP="00EE793E">
      <w:pPr>
        <w:pStyle w:val="KDParagraf"/>
        <w:spacing w:before="0"/>
        <w:rPr>
          <w:rFonts w:cs="Arial"/>
          <w:sz w:val="24"/>
          <w:szCs w:val="24"/>
        </w:rPr>
      </w:pPr>
      <w:r w:rsidRPr="00DE3E40">
        <w:rPr>
          <w:rFonts w:cs="Arial"/>
          <w:sz w:val="24"/>
          <w:szCs w:val="24"/>
        </w:rPr>
        <w:t>(у даљем тексту: Корисник услуге)</w:t>
      </w:r>
    </w:p>
    <w:p w:rsidR="00DE3E40" w:rsidRDefault="00DE3E40"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и</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EE793E" w:rsidP="0069544F">
      <w:pPr>
        <w:pStyle w:val="KDParagraf"/>
        <w:numPr>
          <w:ilvl w:val="0"/>
          <w:numId w:val="53"/>
        </w:numPr>
        <w:spacing w:before="0"/>
        <w:rPr>
          <w:rFonts w:cs="Arial"/>
          <w:sz w:val="24"/>
          <w:szCs w:val="24"/>
        </w:rPr>
      </w:pPr>
      <w:r w:rsidRPr="00EE793E">
        <w:rPr>
          <w:rFonts w:cs="Arial"/>
          <w:sz w:val="24"/>
          <w:szCs w:val="24"/>
        </w:rPr>
        <w:t>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w:t>
      </w:r>
      <w:r w:rsidRPr="00250FF1">
        <w:rPr>
          <w:rFonts w:cs="Arial"/>
          <w:color w:val="00B0F0"/>
          <w:sz w:val="24"/>
          <w:szCs w:val="24"/>
        </w:rPr>
        <w:t>као лидер у име и за рачун групе понуђача</w:t>
      </w:r>
      <w:r w:rsidRPr="00EE793E">
        <w:rPr>
          <w:rFonts w:cs="Arial"/>
          <w:sz w:val="24"/>
          <w:szCs w:val="24"/>
        </w:rPr>
        <w:t xml:space="preserve">) , (у даљем тексту: Пружалац услуге) </w:t>
      </w:r>
    </w:p>
    <w:p w:rsidR="00250FF1" w:rsidRPr="00250FF1" w:rsidRDefault="00250FF1" w:rsidP="00250FF1">
      <w:pPr>
        <w:pStyle w:val="KDParagraf"/>
        <w:spacing w:before="0"/>
        <w:rPr>
          <w:rFonts w:cs="Arial"/>
          <w:sz w:val="24"/>
          <w:szCs w:val="24"/>
        </w:rPr>
      </w:pPr>
    </w:p>
    <w:p w:rsidR="00250FF1" w:rsidRPr="00250FF1" w:rsidRDefault="00250FF1" w:rsidP="00250FF1">
      <w:pPr>
        <w:pStyle w:val="KDParagraf"/>
        <w:spacing w:before="0"/>
        <w:rPr>
          <w:rFonts w:cs="Arial"/>
          <w:sz w:val="24"/>
          <w:szCs w:val="24"/>
        </w:rPr>
      </w:pPr>
      <w:r w:rsidRPr="00250FF1">
        <w:rPr>
          <w:rFonts w:cs="Arial"/>
          <w:b/>
          <w:sz w:val="24"/>
          <w:szCs w:val="24"/>
        </w:rPr>
        <w:t>2а)</w:t>
      </w:r>
      <w:r>
        <w:rPr>
          <w:rFonts w:cs="Arial"/>
          <w:b/>
          <w:sz w:val="24"/>
          <w:szCs w:val="24"/>
          <w:lang w:val="sr-Cyrl-RS"/>
        </w:rPr>
        <w:t xml:space="preserve">  </w:t>
      </w:r>
      <w:r w:rsidRPr="00250FF1">
        <w:rPr>
          <w:rFonts w:cs="Arial"/>
          <w:sz w:val="24"/>
          <w:szCs w:val="24"/>
        </w:rPr>
        <w:t>________________________________________из</w:t>
      </w:r>
      <w:r w:rsidRPr="00250FF1">
        <w:rPr>
          <w:rFonts w:cs="Arial"/>
          <w:sz w:val="24"/>
          <w:szCs w:val="24"/>
        </w:rPr>
        <w:tab/>
        <w:t>_____________, улица</w:t>
      </w:r>
    </w:p>
    <w:p w:rsidR="00250FF1" w:rsidRDefault="00250FF1" w:rsidP="00250FF1">
      <w:pPr>
        <w:pStyle w:val="KDParagraf"/>
        <w:spacing w:before="0"/>
        <w:rPr>
          <w:rFonts w:cs="Arial"/>
          <w:sz w:val="24"/>
          <w:szCs w:val="24"/>
        </w:rPr>
      </w:pPr>
      <w:r w:rsidRPr="00250FF1">
        <w:rPr>
          <w:rFonts w:cs="Arial"/>
          <w:sz w:val="24"/>
          <w:szCs w:val="24"/>
        </w:rPr>
        <w:t xml:space="preserve"> ___________________ бр. ___, ПИБ: _____________, матични број _____________, Текући рачун ____________, банка ______________ ,кога заступа __________________________, (</w:t>
      </w:r>
      <w:r w:rsidRPr="00250FF1">
        <w:rPr>
          <w:rFonts w:cs="Arial"/>
          <w:color w:val="00B0F0"/>
          <w:sz w:val="24"/>
          <w:szCs w:val="24"/>
        </w:rPr>
        <w:t>члан групе понуђача или подизвођач</w:t>
      </w:r>
      <w:r w:rsidRPr="00250FF1">
        <w:rPr>
          <w:rFonts w:cs="Arial"/>
          <w:sz w:val="24"/>
          <w:szCs w:val="24"/>
        </w:rPr>
        <w:t>)</w:t>
      </w:r>
    </w:p>
    <w:p w:rsidR="00250FF1" w:rsidRPr="00250FF1" w:rsidRDefault="00250FF1" w:rsidP="00250FF1">
      <w:pPr>
        <w:pStyle w:val="KDParagraf"/>
        <w:spacing w:before="0"/>
        <w:rPr>
          <w:rFonts w:cs="Arial"/>
          <w:sz w:val="24"/>
          <w:szCs w:val="24"/>
        </w:rPr>
      </w:pPr>
    </w:p>
    <w:p w:rsidR="00250FF1" w:rsidRPr="00250FF1" w:rsidRDefault="00250FF1" w:rsidP="00250FF1">
      <w:pPr>
        <w:pStyle w:val="KDParagraf"/>
        <w:spacing w:before="0"/>
        <w:rPr>
          <w:rFonts w:cs="Arial"/>
          <w:sz w:val="24"/>
          <w:szCs w:val="24"/>
        </w:rPr>
      </w:pPr>
      <w:r w:rsidRPr="00250FF1">
        <w:rPr>
          <w:rFonts w:cs="Arial"/>
          <w:b/>
          <w:sz w:val="24"/>
          <w:szCs w:val="24"/>
        </w:rPr>
        <w:t>2б)</w:t>
      </w:r>
      <w:r>
        <w:rPr>
          <w:rFonts w:cs="Arial"/>
          <w:b/>
          <w:sz w:val="24"/>
          <w:szCs w:val="24"/>
          <w:lang w:val="sr-Cyrl-RS"/>
        </w:rPr>
        <w:t xml:space="preserve">  </w:t>
      </w:r>
      <w:r w:rsidRPr="00250FF1">
        <w:rPr>
          <w:rFonts w:cs="Arial"/>
          <w:sz w:val="24"/>
          <w:szCs w:val="24"/>
        </w:rPr>
        <w:t>_______________________________________из</w:t>
      </w:r>
      <w:r w:rsidRPr="00250FF1">
        <w:rPr>
          <w:rFonts w:cs="Arial"/>
          <w:sz w:val="24"/>
          <w:szCs w:val="24"/>
        </w:rPr>
        <w:tab/>
        <w:t>_____________, улица</w:t>
      </w:r>
    </w:p>
    <w:p w:rsidR="00250FF1" w:rsidRPr="00250FF1" w:rsidRDefault="00250FF1" w:rsidP="00250FF1">
      <w:pPr>
        <w:pStyle w:val="KDParagraf"/>
        <w:spacing w:before="0"/>
        <w:rPr>
          <w:rFonts w:cs="Arial"/>
          <w:sz w:val="24"/>
          <w:szCs w:val="24"/>
        </w:rPr>
      </w:pPr>
      <w:r w:rsidRPr="00250FF1">
        <w:rPr>
          <w:rFonts w:cs="Arial"/>
          <w:sz w:val="24"/>
          <w:szCs w:val="24"/>
        </w:rPr>
        <w:t xml:space="preserve"> ___________________ бр. ___, ПИБ: _____________, матични број _____________, </w:t>
      </w:r>
    </w:p>
    <w:p w:rsidR="00250FF1" w:rsidRPr="00250FF1" w:rsidRDefault="00250FF1" w:rsidP="00250FF1">
      <w:pPr>
        <w:pStyle w:val="KDParagraf"/>
        <w:spacing w:before="0"/>
        <w:rPr>
          <w:rFonts w:cs="Arial"/>
          <w:sz w:val="24"/>
          <w:szCs w:val="24"/>
        </w:rPr>
      </w:pPr>
      <w:r w:rsidRPr="00250FF1">
        <w:rPr>
          <w:rFonts w:cs="Arial"/>
          <w:sz w:val="24"/>
          <w:szCs w:val="24"/>
        </w:rPr>
        <w:t>Текући рачун ____________, банка ______________ ,кога  заступа _______________________, (</w:t>
      </w:r>
      <w:r w:rsidRPr="00250FF1">
        <w:rPr>
          <w:rFonts w:cs="Arial"/>
          <w:color w:val="00B0F0"/>
          <w:sz w:val="24"/>
          <w:szCs w:val="24"/>
        </w:rPr>
        <w:t>члан групе понуђача или подизвођач</w:t>
      </w:r>
      <w:r w:rsidRPr="00250FF1">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 даљем тексту заједно: Уговорне стране)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ab/>
      </w:r>
    </w:p>
    <w:p w:rsidR="00343A18" w:rsidRPr="00250FF1" w:rsidRDefault="00EE793E" w:rsidP="00EE793E">
      <w:pPr>
        <w:pStyle w:val="KDParagraf"/>
        <w:spacing w:before="0"/>
        <w:rPr>
          <w:rFonts w:cs="Arial"/>
          <w:sz w:val="24"/>
          <w:szCs w:val="24"/>
          <w:lang w:val="sr-Cyrl-RS"/>
        </w:rPr>
      </w:pPr>
      <w:r w:rsidRPr="00EE793E">
        <w:rPr>
          <w:rFonts w:cs="Arial"/>
          <w:sz w:val="24"/>
          <w:szCs w:val="24"/>
        </w:rPr>
        <w:t>закључиле су у Београду,</w:t>
      </w:r>
      <w:r w:rsidR="00250FF1">
        <w:rPr>
          <w:rFonts w:cs="Arial"/>
          <w:sz w:val="24"/>
          <w:szCs w:val="24"/>
          <w:lang w:val="sr-Cyrl-RS"/>
        </w:rPr>
        <w:t xml:space="preserve"> дана ____________</w:t>
      </w:r>
      <w:r w:rsidR="001B743D">
        <w:rPr>
          <w:rFonts w:cs="Arial"/>
          <w:sz w:val="24"/>
          <w:szCs w:val="24"/>
          <w:lang w:val="sr-Cyrl-RS"/>
        </w:rPr>
        <w:t>2016</w:t>
      </w:r>
      <w:r w:rsidR="00250FF1">
        <w:rPr>
          <w:rFonts w:cs="Arial"/>
          <w:sz w:val="24"/>
          <w:szCs w:val="24"/>
          <w:lang w:val="sr-Cyrl-RS"/>
        </w:rPr>
        <w:t>.године следећи:</w:t>
      </w:r>
    </w:p>
    <w:p w:rsidR="00EE793E" w:rsidRDefault="00EE793E" w:rsidP="00EE793E">
      <w:pPr>
        <w:pStyle w:val="KDParagraf"/>
        <w:spacing w:before="0"/>
        <w:rPr>
          <w:rFonts w:cs="Arial"/>
          <w:b/>
          <w:sz w:val="24"/>
          <w:szCs w:val="24"/>
        </w:rPr>
      </w:pPr>
    </w:p>
    <w:p w:rsidR="00DE3E40" w:rsidRDefault="00DE3E40" w:rsidP="00EE793E">
      <w:pPr>
        <w:pStyle w:val="KDParagraf"/>
        <w:spacing w:before="0"/>
        <w:rPr>
          <w:rFonts w:cs="Arial"/>
          <w:b/>
          <w:sz w:val="24"/>
          <w:szCs w:val="24"/>
        </w:rPr>
      </w:pPr>
    </w:p>
    <w:p w:rsidR="00DE3E40" w:rsidRDefault="00DE3E40" w:rsidP="00EE793E">
      <w:pPr>
        <w:pStyle w:val="KDParagraf"/>
        <w:spacing w:before="0"/>
        <w:rPr>
          <w:rFonts w:cs="Arial"/>
          <w:b/>
          <w:sz w:val="24"/>
          <w:szCs w:val="24"/>
        </w:rPr>
      </w:pPr>
    </w:p>
    <w:p w:rsidR="00DE3E40" w:rsidRDefault="00DE3E40" w:rsidP="00EE793E">
      <w:pPr>
        <w:pStyle w:val="KDParagraf"/>
        <w:spacing w:before="0"/>
        <w:rPr>
          <w:rFonts w:cs="Arial"/>
          <w:b/>
          <w:sz w:val="24"/>
          <w:szCs w:val="24"/>
        </w:rPr>
      </w:pPr>
    </w:p>
    <w:p w:rsidR="00DE3E40" w:rsidRDefault="00DE3E40"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3C0844">
      <w:pPr>
        <w:pStyle w:val="Heading2"/>
        <w:jc w:val="center"/>
      </w:pPr>
      <w:r w:rsidRPr="00EE793E">
        <w:lastRenderedPageBreak/>
        <w:t>УГОВОР</w:t>
      </w:r>
      <w:r w:rsidRPr="00EE793E">
        <w:rPr>
          <w:lang w:val="sr-Cyrl-RS"/>
        </w:rPr>
        <w:t xml:space="preserve"> </w:t>
      </w:r>
      <w:r w:rsidRPr="00EE793E">
        <w:t>О ПРУЖАЊУ УСЛУГЕ</w:t>
      </w:r>
    </w:p>
    <w:p w:rsidR="00EE793E" w:rsidRDefault="00EE793E" w:rsidP="00EE793E">
      <w:pPr>
        <w:pStyle w:val="KDParagraf"/>
        <w:spacing w:before="0"/>
        <w:rPr>
          <w:rFonts w:cs="Arial"/>
          <w:sz w:val="24"/>
          <w:szCs w:val="24"/>
        </w:rPr>
      </w:pPr>
    </w:p>
    <w:p w:rsidR="00DE3E40" w:rsidRPr="00EE793E" w:rsidRDefault="00DE3E40"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УВОДНЕ ОДРЕДБЕ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rsidR="00EE793E" w:rsidRPr="00925824" w:rsidRDefault="00EE793E" w:rsidP="00EE793E">
      <w:pPr>
        <w:pStyle w:val="KDParagraf"/>
        <w:spacing w:before="0"/>
        <w:rPr>
          <w:rFonts w:cs="Arial"/>
          <w:sz w:val="24"/>
          <w:szCs w:val="24"/>
          <w:lang w:val="sr-Cyrl-RS"/>
        </w:rPr>
      </w:pPr>
      <w:r w:rsidRPr="00EE793E">
        <w:rPr>
          <w:rFonts w:cs="Arial"/>
          <w:sz w:val="24"/>
          <w:szCs w:val="24"/>
        </w:rPr>
        <w:t>•</w:t>
      </w:r>
      <w:r w:rsidRPr="00EE793E">
        <w:rPr>
          <w:rFonts w:cs="Arial"/>
          <w:sz w:val="24"/>
          <w:szCs w:val="24"/>
        </w:rPr>
        <w:tab/>
        <w:t>да је Наручилац –</w:t>
      </w:r>
      <w:r w:rsidR="005E5706" w:rsidRPr="005E5706">
        <w:rPr>
          <w:rFonts w:cs="Arial"/>
          <w:sz w:val="24"/>
          <w:szCs w:val="24"/>
          <w:lang w:val="sr-Cyrl-RS"/>
        </w:rPr>
        <w:t>огранак „ХЕ Ђердап</w:t>
      </w:r>
      <w:r w:rsidR="005E5706">
        <w:rPr>
          <w:rFonts w:cs="Arial"/>
          <w:sz w:val="24"/>
          <w:szCs w:val="24"/>
          <w:lang w:val="sr-Cyrl-RS"/>
        </w:rPr>
        <w:t>,</w:t>
      </w:r>
      <w:r w:rsidR="005E5706" w:rsidRPr="005E5706">
        <w:rPr>
          <w:rFonts w:cs="Arial"/>
          <w:sz w:val="24"/>
          <w:szCs w:val="24"/>
        </w:rPr>
        <w:t xml:space="preserve"> </w:t>
      </w:r>
      <w:r w:rsidR="00713F2E">
        <w:rPr>
          <w:rFonts w:cs="Arial"/>
          <w:sz w:val="24"/>
          <w:szCs w:val="24"/>
          <w:lang w:val="sr-Cyrl-RS"/>
        </w:rPr>
        <w:t>(</w:t>
      </w:r>
      <w:r w:rsidRPr="00EE793E">
        <w:rPr>
          <w:rFonts w:cs="Arial"/>
          <w:sz w:val="24"/>
          <w:szCs w:val="24"/>
        </w:rPr>
        <w:t xml:space="preserve">у даљем тексту: Корисник услуге) спровео, </w:t>
      </w:r>
      <w:r w:rsidR="00FD5422">
        <w:rPr>
          <w:rFonts w:cs="Arial"/>
          <w:sz w:val="24"/>
          <w:szCs w:val="24"/>
          <w:lang w:val="sr-Cyrl-RS"/>
        </w:rPr>
        <w:t xml:space="preserve">отворени </w:t>
      </w:r>
      <w:r w:rsidRPr="00EE793E">
        <w:rPr>
          <w:rFonts w:cs="Arial"/>
          <w:sz w:val="24"/>
          <w:szCs w:val="24"/>
        </w:rPr>
        <w:t xml:space="preserve">поступак јавне набавке, сагласно члану </w:t>
      </w:r>
      <w:r w:rsidR="00FD5422">
        <w:rPr>
          <w:rFonts w:cs="Arial"/>
          <w:sz w:val="24"/>
          <w:szCs w:val="24"/>
          <w:lang w:val="sr-Cyrl-RS"/>
        </w:rPr>
        <w:t>32.</w:t>
      </w:r>
      <w:r w:rsidR="00873133">
        <w:rPr>
          <w:rFonts w:cs="Arial"/>
          <w:sz w:val="24"/>
          <w:szCs w:val="24"/>
          <w:lang w:val="sr-Cyrl-RS"/>
        </w:rPr>
        <w:t xml:space="preserve"> </w:t>
      </w:r>
      <w:r w:rsidRPr="00EE793E">
        <w:rPr>
          <w:rFonts w:cs="Arial"/>
          <w:sz w:val="24"/>
          <w:szCs w:val="24"/>
        </w:rPr>
        <w:t>Закона о јавним набавкама  („Службени глас</w:t>
      </w:r>
      <w:r w:rsidR="001B743D">
        <w:rPr>
          <w:rFonts w:cs="Arial"/>
          <w:sz w:val="24"/>
          <w:szCs w:val="24"/>
        </w:rPr>
        <w:t>ник РС“ број 124/2012, 14/2015 и</w:t>
      </w:r>
      <w:r w:rsidRPr="00EE793E">
        <w:rPr>
          <w:rFonts w:cs="Arial"/>
          <w:sz w:val="24"/>
          <w:szCs w:val="24"/>
        </w:rPr>
        <w:t xml:space="preserve"> 68/2015), (у даљем тексту: Закон) за јавну набавку услуге</w:t>
      </w:r>
      <w:r w:rsidR="00925824" w:rsidRPr="00925824">
        <w:rPr>
          <w:rFonts w:cs="Arial"/>
          <w:b/>
          <w:lang w:val="ru-RU"/>
        </w:rPr>
        <w:t xml:space="preserve"> </w:t>
      </w:r>
      <w:r w:rsidR="00925824" w:rsidRPr="00925824">
        <w:rPr>
          <w:rFonts w:cs="Arial"/>
          <w:sz w:val="24"/>
          <w:szCs w:val="24"/>
          <w:lang w:val="ru-RU"/>
        </w:rPr>
        <w:t>Израда пројекта реконструкције и модернизације ТС СИП</w:t>
      </w:r>
      <w:r w:rsidR="00925824" w:rsidRPr="00925824">
        <w:rPr>
          <w:rFonts w:cs="Arial"/>
          <w:sz w:val="24"/>
          <w:szCs w:val="24"/>
        </w:rPr>
        <w:t xml:space="preserve"> </w:t>
      </w:r>
      <w:r w:rsidRPr="00925824">
        <w:rPr>
          <w:rFonts w:cs="Arial"/>
          <w:sz w:val="24"/>
          <w:szCs w:val="24"/>
        </w:rPr>
        <w:t>(</w:t>
      </w:r>
      <w:r w:rsidRPr="00EE793E">
        <w:rPr>
          <w:rFonts w:cs="Arial"/>
          <w:sz w:val="24"/>
          <w:szCs w:val="24"/>
        </w:rPr>
        <w:t xml:space="preserve">у даљем тексту: Услуга), </w:t>
      </w:r>
      <w:r w:rsidR="00925824">
        <w:rPr>
          <w:rFonts w:cs="Arial"/>
          <w:sz w:val="24"/>
          <w:szCs w:val="24"/>
          <w:lang w:val="sr-Cyrl-RS"/>
        </w:rPr>
        <w:t>ЈН/2000/0291/2016</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да Понуда Понуђача (у</w:t>
      </w:r>
      <w:r w:rsidR="001B743D">
        <w:rPr>
          <w:rFonts w:cs="Arial"/>
          <w:sz w:val="24"/>
          <w:szCs w:val="24"/>
        </w:rPr>
        <w:t xml:space="preserve"> даљем тексту: Пружалац услуге) </w:t>
      </w:r>
      <w:r w:rsidRPr="00EE793E">
        <w:rPr>
          <w:rFonts w:cs="Arial"/>
          <w:sz w:val="24"/>
          <w:szCs w:val="24"/>
        </w:rPr>
        <w:t>у _________</w:t>
      </w:r>
      <w:r w:rsidR="00FD5422">
        <w:rPr>
          <w:rFonts w:cs="Arial"/>
          <w:sz w:val="24"/>
          <w:szCs w:val="24"/>
          <w:lang w:val="sr-Cyrl-RS"/>
        </w:rPr>
        <w:t>отвореном</w:t>
      </w:r>
      <w:r w:rsidRPr="00EE793E">
        <w:rPr>
          <w:rFonts w:cs="Arial"/>
          <w:sz w:val="24"/>
          <w:szCs w:val="24"/>
        </w:rPr>
        <w:t xml:space="preserve"> поступку за </w:t>
      </w:r>
      <w:r w:rsidR="00FD5422">
        <w:rPr>
          <w:rFonts w:cs="Arial"/>
          <w:sz w:val="24"/>
          <w:szCs w:val="24"/>
          <w:lang w:val="sr-Cyrl-RS"/>
        </w:rPr>
        <w:t>ЈН</w:t>
      </w:r>
      <w:r w:rsidRPr="00EE793E">
        <w:rPr>
          <w:rFonts w:cs="Arial"/>
          <w:sz w:val="24"/>
          <w:szCs w:val="24"/>
        </w:rPr>
        <w:t xml:space="preserve"> број </w:t>
      </w:r>
      <w:r w:rsidR="00925824">
        <w:rPr>
          <w:rFonts w:cs="Arial"/>
          <w:sz w:val="24"/>
          <w:szCs w:val="24"/>
          <w:lang w:val="sr-Cyrl-RS"/>
        </w:rPr>
        <w:t>2000/0291/2016</w:t>
      </w:r>
      <w:r w:rsidRPr="00EE793E">
        <w:rPr>
          <w:rFonts w:cs="Arial"/>
          <w:sz w:val="24"/>
          <w:szCs w:val="24"/>
        </w:rPr>
        <w:t>, која је заведена код Корисника услуге под ЈП ЕПС  бројем ______</w:t>
      </w:r>
      <w:r w:rsidR="00FD5422">
        <w:rPr>
          <w:rFonts w:cs="Arial"/>
          <w:sz w:val="24"/>
          <w:szCs w:val="24"/>
        </w:rPr>
        <w:t xml:space="preserve"> од _____.2016</w:t>
      </w:r>
      <w:r w:rsidRPr="00EE793E">
        <w:rPr>
          <w:rFonts w:cs="Arial"/>
          <w:sz w:val="24"/>
          <w:szCs w:val="24"/>
        </w:rPr>
        <w:t xml:space="preserve">. године у потпуности одговара захтеву </w:t>
      </w:r>
      <w:r w:rsidR="00713F2E">
        <w:rPr>
          <w:rFonts w:cs="Arial"/>
          <w:sz w:val="24"/>
          <w:szCs w:val="24"/>
          <w:lang w:val="sr-Cyrl-RS"/>
        </w:rPr>
        <w:t>Корисника услуге</w:t>
      </w:r>
      <w:r w:rsidR="00713F2E">
        <w:rPr>
          <w:rFonts w:cs="Arial"/>
          <w:sz w:val="24"/>
          <w:szCs w:val="24"/>
        </w:rPr>
        <w:t xml:space="preserve"> из П</w:t>
      </w:r>
      <w:r w:rsidRPr="00EE793E">
        <w:rPr>
          <w:rFonts w:cs="Arial"/>
          <w:sz w:val="24"/>
          <w:szCs w:val="24"/>
        </w:rPr>
        <w:t>озива за подношење по</w:t>
      </w:r>
      <w:r w:rsidR="00D2673F">
        <w:rPr>
          <w:rFonts w:cs="Arial"/>
          <w:sz w:val="24"/>
          <w:szCs w:val="24"/>
        </w:rPr>
        <w:t>нуда и Конкурсној документацији</w:t>
      </w:r>
      <w:r w:rsidRPr="00EE793E">
        <w:rPr>
          <w:rFonts w:cs="Arial"/>
          <w:sz w:val="24"/>
          <w:szCs w:val="24"/>
        </w:rPr>
        <w:t xml:space="preserve">; </w:t>
      </w:r>
    </w:p>
    <w:p w:rsidR="00EE793E" w:rsidRDefault="00EE793E" w:rsidP="00EE793E">
      <w:pPr>
        <w:pStyle w:val="KDParagraf"/>
        <w:spacing w:before="0"/>
        <w:rPr>
          <w:rFonts w:cs="Arial"/>
          <w:sz w:val="24"/>
          <w:szCs w:val="24"/>
          <w:lang w:val="sr-Cyrl-RS"/>
        </w:rPr>
      </w:pPr>
      <w:r w:rsidRPr="00EE793E">
        <w:rPr>
          <w:rFonts w:cs="Arial"/>
          <w:sz w:val="24"/>
          <w:szCs w:val="24"/>
        </w:rPr>
        <w:t>•</w:t>
      </w:r>
      <w:r w:rsidRPr="00EE793E">
        <w:rPr>
          <w:rFonts w:cs="Arial"/>
          <w:sz w:val="24"/>
          <w:szCs w:val="24"/>
        </w:rPr>
        <w:tab/>
        <w:t xml:space="preserve">да је </w:t>
      </w:r>
      <w:r w:rsidR="00713F2E">
        <w:rPr>
          <w:rFonts w:cs="Arial"/>
          <w:sz w:val="24"/>
          <w:szCs w:val="24"/>
          <w:lang w:val="sr-Cyrl-RS"/>
        </w:rPr>
        <w:t>Корисник услуге</w:t>
      </w:r>
      <w:r w:rsidRPr="00EE793E">
        <w:rPr>
          <w:rFonts w:cs="Arial"/>
          <w:sz w:val="24"/>
          <w:szCs w:val="24"/>
        </w:rPr>
        <w:t xml:space="preserve">, на основу Понуде </w:t>
      </w:r>
      <w:r w:rsidR="00713F2E">
        <w:rPr>
          <w:rFonts w:cs="Arial"/>
          <w:sz w:val="24"/>
          <w:szCs w:val="24"/>
          <w:lang w:val="sr-Cyrl-RS"/>
        </w:rPr>
        <w:t>Пружаоца услуге</w:t>
      </w:r>
      <w:r w:rsidRPr="00EE793E">
        <w:rPr>
          <w:rFonts w:cs="Arial"/>
          <w:sz w:val="24"/>
          <w:szCs w:val="24"/>
        </w:rPr>
        <w:t xml:space="preserve">  и Одлуке о додели Уговора, изабрао </w:t>
      </w:r>
      <w:r w:rsidR="00713F2E">
        <w:rPr>
          <w:rFonts w:cs="Arial"/>
          <w:sz w:val="24"/>
          <w:szCs w:val="24"/>
          <w:lang w:val="sr-Cyrl-RS"/>
        </w:rPr>
        <w:t>Пружаоца услуге</w:t>
      </w:r>
      <w:r w:rsidRPr="00EE793E">
        <w:rPr>
          <w:rFonts w:cs="Arial"/>
          <w:sz w:val="24"/>
          <w:szCs w:val="24"/>
        </w:rPr>
        <w:t xml:space="preserve"> за реализацију услуге, јавна набавка </w:t>
      </w:r>
      <w:r w:rsidR="00D2673F">
        <w:rPr>
          <w:rFonts w:cs="Arial"/>
          <w:sz w:val="24"/>
          <w:szCs w:val="24"/>
        </w:rPr>
        <w:t>број</w:t>
      </w:r>
      <w:r w:rsidR="00925824">
        <w:rPr>
          <w:rFonts w:cs="Arial"/>
          <w:sz w:val="24"/>
          <w:szCs w:val="24"/>
          <w:lang w:val="sr-Cyrl-RS"/>
        </w:rPr>
        <w:t xml:space="preserve"> 2000/0291/2016</w:t>
      </w:r>
      <w:r w:rsidR="0069544F">
        <w:rPr>
          <w:rFonts w:cs="Arial"/>
          <w:sz w:val="24"/>
          <w:szCs w:val="24"/>
          <w:lang w:val="sr-Cyrl-RS"/>
        </w:rPr>
        <w:t>.</w:t>
      </w:r>
    </w:p>
    <w:p w:rsidR="00EE793E" w:rsidRPr="00EE793E" w:rsidRDefault="00EE793E" w:rsidP="00EE793E">
      <w:pPr>
        <w:pStyle w:val="KDParagraf"/>
        <w:spacing w:before="0"/>
        <w:rPr>
          <w:rFonts w:cs="Arial"/>
          <w:sz w:val="24"/>
          <w:szCs w:val="24"/>
        </w:rPr>
      </w:pPr>
    </w:p>
    <w:p w:rsidR="00EE793E" w:rsidRDefault="00EE793E" w:rsidP="00925824">
      <w:pPr>
        <w:pStyle w:val="KDParagraf"/>
        <w:spacing w:before="0"/>
        <w:jc w:val="center"/>
        <w:rPr>
          <w:rFonts w:cs="Arial"/>
          <w:b/>
          <w:sz w:val="24"/>
          <w:szCs w:val="24"/>
        </w:rPr>
      </w:pPr>
      <w:r w:rsidRPr="00C64A78">
        <w:rPr>
          <w:rFonts w:cs="Arial"/>
          <w:b/>
          <w:sz w:val="24"/>
          <w:szCs w:val="24"/>
        </w:rPr>
        <w:t>ПРЕДМЕТ УГОВОРА</w:t>
      </w:r>
    </w:p>
    <w:p w:rsidR="000A57D7" w:rsidRPr="00C64A78" w:rsidRDefault="000A57D7" w:rsidP="00925824">
      <w:pPr>
        <w:pStyle w:val="KDParagraf"/>
        <w:spacing w:before="0"/>
        <w:jc w:val="center"/>
        <w:rPr>
          <w:rFonts w:cs="Arial"/>
          <w:b/>
          <w:sz w:val="24"/>
          <w:szCs w:val="24"/>
        </w:rPr>
      </w:pPr>
    </w:p>
    <w:p w:rsidR="00EE793E" w:rsidRDefault="00EE793E" w:rsidP="00925824">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rsidR="00C3518F" w:rsidRPr="00EE793E" w:rsidRDefault="00C3518F" w:rsidP="00925824">
      <w:pPr>
        <w:pStyle w:val="KDParagraf"/>
        <w:spacing w:before="0"/>
        <w:jc w:val="center"/>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Овим Уговором о пружању услуге (у даљем тексту: Уговор) Пружалац услуге се обавезује да за потребе Корисника </w:t>
      </w:r>
      <w:r w:rsidR="00925824">
        <w:rPr>
          <w:rFonts w:cs="Arial"/>
          <w:sz w:val="24"/>
          <w:szCs w:val="24"/>
        </w:rPr>
        <w:t>услуге изврши и пружи услугу: “</w:t>
      </w:r>
      <w:r w:rsidR="00925824" w:rsidRPr="00925824">
        <w:rPr>
          <w:rFonts w:cs="Arial"/>
          <w:sz w:val="24"/>
          <w:szCs w:val="24"/>
          <w:lang w:val="ru-RU"/>
        </w:rPr>
        <w:t>Израда пројекта реконструкције и модернизације ТС СИП</w:t>
      </w:r>
      <w:r w:rsidRPr="00EE793E">
        <w:rPr>
          <w:rFonts w:cs="Arial"/>
          <w:sz w:val="24"/>
          <w:szCs w:val="24"/>
        </w:rPr>
        <w:t>“ (у даљем тек</w:t>
      </w:r>
      <w:r w:rsidR="00D2673F">
        <w:rPr>
          <w:rFonts w:cs="Arial"/>
          <w:sz w:val="24"/>
          <w:szCs w:val="24"/>
        </w:rPr>
        <w:t>сту: Услуга)</w:t>
      </w:r>
      <w:r w:rsidR="00C3518F">
        <w:rPr>
          <w:rFonts w:cs="Arial"/>
          <w:sz w:val="24"/>
          <w:szCs w:val="24"/>
        </w:rPr>
        <w:t>.</w:t>
      </w:r>
    </w:p>
    <w:p w:rsidR="00DE3E40" w:rsidRDefault="00DE3E40" w:rsidP="00925824">
      <w:pPr>
        <w:pStyle w:val="KDParagraf"/>
        <w:spacing w:before="0"/>
        <w:jc w:val="center"/>
        <w:rPr>
          <w:rFonts w:cs="Arial"/>
          <w:b/>
          <w:sz w:val="24"/>
          <w:szCs w:val="24"/>
        </w:rPr>
      </w:pPr>
    </w:p>
    <w:p w:rsidR="00DE3E40" w:rsidRDefault="00DE3E40" w:rsidP="00925824">
      <w:pPr>
        <w:pStyle w:val="KDParagraf"/>
        <w:spacing w:before="0"/>
        <w:jc w:val="center"/>
        <w:rPr>
          <w:rFonts w:cs="Arial"/>
          <w:b/>
          <w:sz w:val="24"/>
          <w:szCs w:val="24"/>
        </w:rPr>
      </w:pPr>
    </w:p>
    <w:p w:rsidR="00EE793E" w:rsidRPr="00C64A78" w:rsidRDefault="00EE793E" w:rsidP="00925824">
      <w:pPr>
        <w:pStyle w:val="KDParagraf"/>
        <w:spacing w:before="0"/>
        <w:jc w:val="center"/>
        <w:rPr>
          <w:rFonts w:cs="Arial"/>
          <w:b/>
          <w:sz w:val="24"/>
          <w:szCs w:val="24"/>
        </w:rPr>
      </w:pPr>
      <w:r w:rsidRPr="00C64A78">
        <w:rPr>
          <w:rFonts w:cs="Arial"/>
          <w:b/>
          <w:sz w:val="24"/>
          <w:szCs w:val="24"/>
        </w:rPr>
        <w:t>ЦЕНА</w:t>
      </w:r>
    </w:p>
    <w:p w:rsidR="00EE793E" w:rsidRPr="00EE793E" w:rsidRDefault="00EE793E" w:rsidP="00925824">
      <w:pPr>
        <w:pStyle w:val="KDParagraf"/>
        <w:spacing w:before="0"/>
        <w:jc w:val="center"/>
        <w:rPr>
          <w:rFonts w:cs="Arial"/>
          <w:sz w:val="24"/>
          <w:szCs w:val="24"/>
        </w:rPr>
      </w:pPr>
    </w:p>
    <w:p w:rsidR="00EE793E" w:rsidRDefault="00EE793E" w:rsidP="00925824">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rsidR="00C3518F" w:rsidRPr="00EE793E" w:rsidRDefault="00C3518F" w:rsidP="00925824">
      <w:pPr>
        <w:pStyle w:val="KDParagraf"/>
        <w:spacing w:before="0"/>
        <w:jc w:val="center"/>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 Цена Услуге из члана 1. овог Уговора износи __________________ (словима: ________________________) RSD, без пореза на додату вредност.</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lang w:val="sr-Cyrl-RS"/>
        </w:rPr>
      </w:pPr>
      <w:r w:rsidRPr="00EE793E">
        <w:rPr>
          <w:rFonts w:cs="Arial"/>
          <w:sz w:val="24"/>
          <w:szCs w:val="24"/>
        </w:rPr>
        <w:t>У цену су урачунати сви трошкови везани за реализацију Услуге.</w:t>
      </w:r>
      <w:r w:rsidR="002C49AE">
        <w:rPr>
          <w:rFonts w:cs="Arial"/>
          <w:sz w:val="24"/>
          <w:szCs w:val="24"/>
          <w:lang w:val="sr-Cyrl-RS"/>
        </w:rPr>
        <w:t xml:space="preserve"> </w:t>
      </w:r>
    </w:p>
    <w:p w:rsidR="002355DE" w:rsidRPr="002C49AE" w:rsidRDefault="002355DE" w:rsidP="00EE793E">
      <w:pPr>
        <w:pStyle w:val="KDParagraf"/>
        <w:spacing w:before="0"/>
        <w:rPr>
          <w:rFonts w:cs="Arial"/>
          <w:b/>
          <w:i/>
          <w:color w:val="00B0F0"/>
          <w:sz w:val="24"/>
          <w:szCs w:val="24"/>
        </w:rPr>
      </w:pPr>
    </w:p>
    <w:p w:rsidR="00EE793E" w:rsidRPr="00FD5422" w:rsidRDefault="00EE793E" w:rsidP="009B79B6">
      <w:pPr>
        <w:pStyle w:val="KDParagraf"/>
        <w:spacing w:before="0"/>
        <w:rPr>
          <w:rFonts w:cs="Arial"/>
          <w:sz w:val="24"/>
          <w:szCs w:val="24"/>
        </w:rPr>
      </w:pPr>
      <w:r w:rsidRPr="00FD5422">
        <w:rPr>
          <w:rFonts w:cs="Arial"/>
          <w:sz w:val="24"/>
          <w:szCs w:val="24"/>
        </w:rPr>
        <w:t xml:space="preserve">Цена је фиксна односно не може се мењати за све време извршења Услуге. </w:t>
      </w:r>
    </w:p>
    <w:p w:rsidR="00441E81" w:rsidRDefault="00441E81" w:rsidP="00EE793E">
      <w:pPr>
        <w:pStyle w:val="KDParagraf"/>
        <w:spacing w:before="0"/>
        <w:rPr>
          <w:rFonts w:cs="Arial"/>
          <w:color w:val="00B0F0"/>
          <w:sz w:val="24"/>
          <w:szCs w:val="24"/>
        </w:rPr>
      </w:pPr>
    </w:p>
    <w:p w:rsidR="00441E81" w:rsidRPr="00441E81" w:rsidRDefault="00441E81" w:rsidP="00925824">
      <w:pPr>
        <w:pStyle w:val="KDParagraf"/>
        <w:spacing w:before="0"/>
        <w:jc w:val="center"/>
        <w:rPr>
          <w:rFonts w:cs="Arial"/>
          <w:sz w:val="24"/>
          <w:szCs w:val="24"/>
          <w:lang w:val="sr-Cyrl-RS"/>
        </w:rPr>
      </w:pPr>
    </w:p>
    <w:p w:rsidR="00EE793E" w:rsidRPr="00C64A78" w:rsidRDefault="00EE793E" w:rsidP="00925824">
      <w:pPr>
        <w:pStyle w:val="KDParagraf"/>
        <w:spacing w:before="0"/>
        <w:jc w:val="center"/>
        <w:rPr>
          <w:rFonts w:cs="Arial"/>
          <w:b/>
          <w:sz w:val="24"/>
          <w:szCs w:val="24"/>
        </w:rPr>
      </w:pPr>
      <w:r w:rsidRPr="00C64A78">
        <w:rPr>
          <w:rFonts w:cs="Arial"/>
          <w:b/>
          <w:sz w:val="24"/>
          <w:szCs w:val="24"/>
        </w:rPr>
        <w:t>НАЧИН ПЛАЋАЊА</w:t>
      </w:r>
    </w:p>
    <w:p w:rsidR="00EE793E" w:rsidRPr="00EE793E" w:rsidRDefault="00EE793E" w:rsidP="00925824">
      <w:pPr>
        <w:pStyle w:val="KDParagraf"/>
        <w:spacing w:before="0"/>
        <w:jc w:val="center"/>
        <w:rPr>
          <w:rFonts w:cs="Arial"/>
          <w:sz w:val="24"/>
          <w:szCs w:val="24"/>
        </w:rPr>
      </w:pPr>
    </w:p>
    <w:p w:rsidR="00EE793E" w:rsidRDefault="00EE793E" w:rsidP="00925824">
      <w:pPr>
        <w:pStyle w:val="KDParagraf"/>
        <w:spacing w:before="0"/>
        <w:jc w:val="center"/>
        <w:rPr>
          <w:rFonts w:cs="Arial"/>
          <w:sz w:val="24"/>
          <w:szCs w:val="24"/>
        </w:rPr>
      </w:pPr>
      <w:r w:rsidRPr="00C64A78">
        <w:rPr>
          <w:rFonts w:cs="Arial"/>
          <w:b/>
          <w:sz w:val="24"/>
          <w:szCs w:val="24"/>
        </w:rPr>
        <w:lastRenderedPageBreak/>
        <w:t>Члан 3</w:t>
      </w:r>
      <w:r w:rsidRPr="00EE793E">
        <w:rPr>
          <w:rFonts w:cs="Arial"/>
          <w:sz w:val="24"/>
          <w:szCs w:val="24"/>
        </w:rPr>
        <w:t>.</w:t>
      </w:r>
    </w:p>
    <w:p w:rsidR="00C3518F" w:rsidRPr="00EE793E" w:rsidRDefault="00C3518F" w:rsidP="00925824">
      <w:pPr>
        <w:pStyle w:val="KDParagraf"/>
        <w:spacing w:before="0"/>
        <w:jc w:val="center"/>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се обавезује да Пружаоцу услуга плати извршену Услугу, на следећи начин:</w:t>
      </w:r>
    </w:p>
    <w:p w:rsidR="00EE793E" w:rsidRPr="00EE793E" w:rsidRDefault="00EE793E" w:rsidP="00EE793E">
      <w:pPr>
        <w:pStyle w:val="KDParagraf"/>
        <w:spacing w:before="0"/>
        <w:rPr>
          <w:rFonts w:cs="Arial"/>
          <w:sz w:val="24"/>
          <w:szCs w:val="24"/>
        </w:rPr>
      </w:pPr>
    </w:p>
    <w:p w:rsidR="00C3518F" w:rsidRPr="00C3518F" w:rsidRDefault="00C3518F" w:rsidP="00C3518F">
      <w:pPr>
        <w:pStyle w:val="KDParagraf"/>
        <w:spacing w:before="0"/>
        <w:rPr>
          <w:rFonts w:eastAsia="Calibri" w:cs="Arial"/>
          <w:bCs/>
          <w:sz w:val="24"/>
          <w:szCs w:val="24"/>
          <w:lang w:val="sr-Cyrl-RS"/>
        </w:rPr>
      </w:pPr>
      <w:r w:rsidRPr="00C3518F">
        <w:rPr>
          <w:rFonts w:eastAsia="Calibri" w:cs="Arial"/>
          <w:sz w:val="24"/>
          <w:szCs w:val="24"/>
        </w:rPr>
        <w:t>•</w:t>
      </w:r>
      <w:r>
        <w:rPr>
          <w:rFonts w:eastAsia="Calibri" w:cs="Arial"/>
          <w:sz w:val="24"/>
          <w:szCs w:val="24"/>
          <w:lang w:val="sr-Cyrl-RS"/>
        </w:rPr>
        <w:t xml:space="preserve">       </w:t>
      </w:r>
      <w:r w:rsidRPr="00C3518F">
        <w:rPr>
          <w:rFonts w:eastAsia="Calibri" w:cs="Arial"/>
          <w:b/>
          <w:sz w:val="24"/>
          <w:szCs w:val="24"/>
          <w:lang w:val="sr-Cyrl-RS"/>
        </w:rPr>
        <w:t>20</w:t>
      </w:r>
      <w:r w:rsidRPr="00C3518F">
        <w:rPr>
          <w:rFonts w:eastAsia="Calibri" w:cs="Arial"/>
          <w:b/>
          <w:sz w:val="24"/>
          <w:szCs w:val="24"/>
        </w:rPr>
        <w:t>%</w:t>
      </w:r>
      <w:r w:rsidRPr="007B0C84">
        <w:rPr>
          <w:rFonts w:eastAsia="Calibri" w:cs="Arial"/>
          <w:sz w:val="24"/>
          <w:szCs w:val="24"/>
        </w:rPr>
        <w:t xml:space="preserve"> (словима:</w:t>
      </w:r>
      <w:r w:rsidRPr="007B0C84">
        <w:rPr>
          <w:rFonts w:eastAsia="Calibri" w:cs="Arial"/>
          <w:sz w:val="24"/>
          <w:szCs w:val="24"/>
          <w:lang w:val="sr-Cyrl-RS"/>
        </w:rPr>
        <w:t xml:space="preserve"> двадесет</w:t>
      </w:r>
      <w:r w:rsidRPr="007B0C84">
        <w:rPr>
          <w:rFonts w:eastAsia="Calibri" w:cs="Arial"/>
          <w:sz w:val="24"/>
          <w:szCs w:val="24"/>
        </w:rPr>
        <w:t xml:space="preserve"> одсто) од уговорене цене</w:t>
      </w:r>
      <w:r w:rsidRPr="007B0C84">
        <w:rPr>
          <w:rFonts w:eastAsia="Calibri" w:cs="Arial"/>
          <w:sz w:val="24"/>
          <w:szCs w:val="24"/>
          <w:lang w:val="sr-Cyrl-RS"/>
        </w:rPr>
        <w:t xml:space="preserve">, након усвајања једног од предатих </w:t>
      </w:r>
      <w:r w:rsidR="008B3565">
        <w:rPr>
          <w:rFonts w:eastAsia="Calibri" w:cs="Arial"/>
          <w:sz w:val="24"/>
          <w:szCs w:val="24"/>
          <w:lang w:val="sr-Cyrl-RS"/>
        </w:rPr>
        <w:t xml:space="preserve">варијантних </w:t>
      </w:r>
      <w:r w:rsidRPr="007B0C84">
        <w:rPr>
          <w:rFonts w:eastAsia="Calibri" w:cs="Arial"/>
          <w:sz w:val="24"/>
          <w:szCs w:val="24"/>
          <w:lang w:val="sr-Cyrl-RS"/>
        </w:rPr>
        <w:t xml:space="preserve">решења, </w:t>
      </w:r>
      <w:r w:rsidRPr="00C3518F">
        <w:rPr>
          <w:rFonts w:eastAsia="Calibri" w:cs="Arial"/>
          <w:bCs/>
          <w:sz w:val="24"/>
          <w:szCs w:val="24"/>
          <w:lang w:val="sr-Cyrl-RS"/>
        </w:rPr>
        <w:t>и достављеног фазног Извештаја и рачуна испостављеног на основу одобреног Извештаја, у року до 45 (словима:четрдесетпет) дана од дана пријема исправног рачуна;</w:t>
      </w:r>
    </w:p>
    <w:p w:rsidR="00C3518F" w:rsidRPr="001470FC" w:rsidRDefault="00C3518F" w:rsidP="00C3518F">
      <w:pPr>
        <w:pStyle w:val="KDParagraf"/>
        <w:spacing w:before="0"/>
        <w:rPr>
          <w:rFonts w:cs="Arial"/>
          <w:bCs/>
          <w:sz w:val="24"/>
          <w:szCs w:val="24"/>
          <w:lang w:val="sr-Cyrl-RS" w:eastAsia="sr-Latn-CS"/>
        </w:rPr>
      </w:pPr>
      <w:r w:rsidRPr="007B0C84">
        <w:rPr>
          <w:rFonts w:eastAsia="Calibri" w:cs="Arial"/>
          <w:sz w:val="24"/>
          <w:szCs w:val="24"/>
        </w:rPr>
        <w:t>•</w:t>
      </w:r>
      <w:r w:rsidRPr="007B0C84">
        <w:rPr>
          <w:rFonts w:eastAsia="Calibri" w:cs="Arial"/>
          <w:sz w:val="24"/>
          <w:szCs w:val="24"/>
        </w:rPr>
        <w:tab/>
      </w:r>
      <w:r w:rsidRPr="00C3518F">
        <w:rPr>
          <w:rFonts w:eastAsia="Calibri" w:cs="Arial"/>
          <w:b/>
          <w:sz w:val="24"/>
          <w:szCs w:val="24"/>
        </w:rPr>
        <w:t>10%</w:t>
      </w:r>
      <w:r w:rsidRPr="007B0C84">
        <w:rPr>
          <w:rFonts w:eastAsia="Calibri" w:cs="Arial"/>
          <w:sz w:val="24"/>
          <w:szCs w:val="24"/>
        </w:rPr>
        <w:t xml:space="preserve"> (словима</w:t>
      </w:r>
      <w:r w:rsidRPr="007B0C84">
        <w:rPr>
          <w:rFonts w:eastAsia="Calibri" w:cs="Arial"/>
          <w:sz w:val="24"/>
          <w:szCs w:val="24"/>
          <w:lang w:val="sr-Cyrl-RS"/>
        </w:rPr>
        <w:t>: десет</w:t>
      </w:r>
      <w:r w:rsidRPr="007B0C84">
        <w:rPr>
          <w:rFonts w:eastAsia="Calibri" w:cs="Arial"/>
          <w:sz w:val="24"/>
          <w:szCs w:val="24"/>
        </w:rPr>
        <w:t xml:space="preserve"> одсто) од уговорене цене </w:t>
      </w:r>
      <w:r w:rsidR="008B3565">
        <w:rPr>
          <w:rFonts w:eastAsia="Calibri" w:cs="Arial"/>
          <w:sz w:val="24"/>
          <w:szCs w:val="24"/>
          <w:lang w:val="sr-Cyrl-RS"/>
        </w:rPr>
        <w:t>након</w:t>
      </w:r>
      <w:r w:rsidRPr="007B0C84">
        <w:rPr>
          <w:rFonts w:eastAsia="Calibri" w:cs="Arial"/>
          <w:sz w:val="24"/>
          <w:szCs w:val="24"/>
        </w:rPr>
        <w:t xml:space="preserve"> </w:t>
      </w:r>
      <w:r w:rsidRPr="007B0C84">
        <w:rPr>
          <w:rFonts w:eastAsia="Calibri" w:cs="Arial"/>
          <w:sz w:val="24"/>
          <w:szCs w:val="24"/>
          <w:lang w:val="sr-Cyrl-RS"/>
        </w:rPr>
        <w:t xml:space="preserve">израде идејног решења према Закону о планирању и изградњи ("Сл. гласник РС", бр. 72/2009, 81/2009 - испр., 64/2010 - одлука УС, 24/2011, 121/2012, 42/2013 - одлука УС, 50/2013 - одлука УС, 98/2013 - одлука УС, 132/2014 и 145/2014), </w:t>
      </w:r>
      <w:r w:rsidR="008B3565">
        <w:rPr>
          <w:rFonts w:eastAsia="Calibri" w:cs="Arial"/>
          <w:sz w:val="24"/>
          <w:szCs w:val="24"/>
          <w:lang w:val="sr-Cyrl-RS"/>
        </w:rPr>
        <w:t xml:space="preserve">(на основу усвојеног </w:t>
      </w:r>
      <w:r w:rsidR="008B3565" w:rsidRPr="008B3565">
        <w:rPr>
          <w:rFonts w:eastAsia="Calibri" w:cs="Arial"/>
          <w:sz w:val="24"/>
          <w:szCs w:val="24"/>
          <w:lang w:val="sr-Cyrl-RS"/>
        </w:rPr>
        <w:t>варијантног</w:t>
      </w:r>
      <w:r w:rsidR="008B3565" w:rsidRPr="008B3565">
        <w:rPr>
          <w:rFonts w:eastAsia="Calibri" w:cs="Arial"/>
          <w:bCs/>
          <w:sz w:val="24"/>
          <w:szCs w:val="24"/>
          <w:lang w:val="sr-Cyrl-RS"/>
        </w:rPr>
        <w:t xml:space="preserve"> </w:t>
      </w:r>
      <w:r w:rsidR="008B3565">
        <w:rPr>
          <w:rFonts w:eastAsia="Calibri" w:cs="Arial"/>
          <w:bCs/>
          <w:sz w:val="24"/>
          <w:szCs w:val="24"/>
          <w:lang w:val="sr-Cyrl-RS"/>
        </w:rPr>
        <w:t xml:space="preserve">решења) </w:t>
      </w:r>
      <w:r w:rsidRPr="001470FC">
        <w:rPr>
          <w:rFonts w:cs="Arial"/>
          <w:bCs/>
          <w:sz w:val="24"/>
          <w:szCs w:val="24"/>
          <w:lang w:val="sr-Cyrl-RS" w:eastAsia="sr-Latn-CS"/>
        </w:rPr>
        <w:t xml:space="preserve">и достављеног </w:t>
      </w:r>
      <w:r>
        <w:rPr>
          <w:rFonts w:cs="Arial"/>
          <w:bCs/>
          <w:sz w:val="24"/>
          <w:szCs w:val="24"/>
          <w:lang w:val="sr-Cyrl-RS" w:eastAsia="sr-Latn-CS"/>
        </w:rPr>
        <w:t xml:space="preserve">фазног </w:t>
      </w:r>
      <w:r w:rsidRPr="001470FC">
        <w:rPr>
          <w:rFonts w:cs="Arial"/>
          <w:bCs/>
          <w:sz w:val="24"/>
          <w:szCs w:val="24"/>
          <w:lang w:val="sr-Cyrl-RS" w:eastAsia="sr-Latn-CS"/>
        </w:rPr>
        <w:t>Извештаја и</w:t>
      </w:r>
      <w:r>
        <w:rPr>
          <w:rFonts w:cs="Arial"/>
          <w:bCs/>
          <w:sz w:val="24"/>
          <w:szCs w:val="24"/>
          <w:lang w:val="sr-Cyrl-RS" w:eastAsia="sr-Latn-CS"/>
        </w:rPr>
        <w:t xml:space="preserve"> рачуна</w:t>
      </w:r>
      <w:r w:rsidRPr="001470FC">
        <w:rPr>
          <w:rFonts w:cs="Arial"/>
          <w:bCs/>
          <w:sz w:val="24"/>
          <w:szCs w:val="24"/>
          <w:lang w:val="sr-Cyrl-RS" w:eastAsia="sr-Latn-CS"/>
        </w:rPr>
        <w:t xml:space="preserve"> </w:t>
      </w:r>
      <w:r>
        <w:rPr>
          <w:rFonts w:cs="Arial"/>
          <w:bCs/>
          <w:sz w:val="24"/>
          <w:szCs w:val="24"/>
          <w:lang w:val="sr-Cyrl-RS" w:eastAsia="sr-Latn-CS"/>
        </w:rPr>
        <w:t>испостављеног</w:t>
      </w:r>
      <w:r w:rsidRPr="001470FC">
        <w:rPr>
          <w:rFonts w:cs="Arial"/>
          <w:bCs/>
          <w:sz w:val="24"/>
          <w:szCs w:val="24"/>
          <w:lang w:val="sr-Cyrl-RS" w:eastAsia="sr-Latn-CS"/>
        </w:rPr>
        <w:t xml:space="preserve"> на основу </w:t>
      </w:r>
      <w:r>
        <w:rPr>
          <w:rFonts w:cs="Arial"/>
          <w:bCs/>
          <w:sz w:val="24"/>
          <w:szCs w:val="24"/>
          <w:lang w:val="sr-Cyrl-RS" w:eastAsia="sr-Latn-CS"/>
        </w:rPr>
        <w:t>одобреног Извештаја, у року до 45</w:t>
      </w:r>
      <w:r w:rsidRPr="001470FC">
        <w:rPr>
          <w:rFonts w:cs="Arial"/>
          <w:bCs/>
          <w:sz w:val="24"/>
          <w:szCs w:val="24"/>
          <w:lang w:val="sr-Cyrl-RS" w:eastAsia="sr-Latn-CS"/>
        </w:rPr>
        <w:t xml:space="preserve"> </w:t>
      </w:r>
      <w:r>
        <w:rPr>
          <w:rFonts w:cs="Arial"/>
          <w:bCs/>
          <w:sz w:val="24"/>
          <w:szCs w:val="24"/>
          <w:lang w:val="sr-Cyrl-RS" w:eastAsia="sr-Latn-CS"/>
        </w:rPr>
        <w:t xml:space="preserve">(словима:четрдесетпет) </w:t>
      </w:r>
      <w:r w:rsidRPr="001470FC">
        <w:rPr>
          <w:rFonts w:cs="Arial"/>
          <w:bCs/>
          <w:sz w:val="24"/>
          <w:szCs w:val="24"/>
          <w:lang w:val="sr-Cyrl-RS" w:eastAsia="sr-Latn-CS"/>
        </w:rPr>
        <w:t xml:space="preserve">дана од дана пријема </w:t>
      </w:r>
      <w:r>
        <w:rPr>
          <w:rFonts w:cs="Arial"/>
          <w:bCs/>
          <w:sz w:val="24"/>
          <w:szCs w:val="24"/>
          <w:lang w:val="sr-Cyrl-RS" w:eastAsia="sr-Latn-CS"/>
        </w:rPr>
        <w:t>исправног рачуна</w:t>
      </w:r>
      <w:r w:rsidRPr="001470FC">
        <w:rPr>
          <w:rFonts w:cs="Arial"/>
          <w:bCs/>
          <w:sz w:val="24"/>
          <w:szCs w:val="24"/>
          <w:lang w:val="sr-Cyrl-RS" w:eastAsia="sr-Latn-CS"/>
        </w:rPr>
        <w:t>;</w:t>
      </w:r>
    </w:p>
    <w:p w:rsidR="00C3518F" w:rsidRPr="00C3518F" w:rsidRDefault="00C3518F" w:rsidP="00C3518F">
      <w:pPr>
        <w:pStyle w:val="KDParagraf"/>
        <w:spacing w:before="0"/>
        <w:rPr>
          <w:rFonts w:eastAsia="Calibri" w:cs="Arial"/>
          <w:bCs/>
          <w:sz w:val="24"/>
          <w:szCs w:val="24"/>
          <w:lang w:val="sr-Cyrl-RS"/>
        </w:rPr>
      </w:pPr>
      <w:r w:rsidRPr="007B0C84">
        <w:rPr>
          <w:rFonts w:eastAsia="Calibri" w:cs="Arial"/>
          <w:sz w:val="24"/>
          <w:szCs w:val="24"/>
        </w:rPr>
        <w:t>•</w:t>
      </w:r>
      <w:r w:rsidRPr="007B0C84">
        <w:rPr>
          <w:rFonts w:eastAsia="Calibri" w:cs="Arial"/>
          <w:sz w:val="24"/>
          <w:szCs w:val="24"/>
          <w:lang w:val="sr-Cyrl-RS"/>
        </w:rPr>
        <w:t xml:space="preserve">        </w:t>
      </w:r>
      <w:r w:rsidRPr="00C3518F">
        <w:rPr>
          <w:rFonts w:eastAsia="Calibri" w:cs="Arial"/>
          <w:b/>
          <w:sz w:val="24"/>
          <w:szCs w:val="24"/>
          <w:lang w:val="sr-Cyrl-RS"/>
        </w:rPr>
        <w:t>5</w:t>
      </w:r>
      <w:r w:rsidRPr="00C3518F">
        <w:rPr>
          <w:rFonts w:eastAsia="Calibri" w:cs="Arial"/>
          <w:b/>
          <w:sz w:val="24"/>
          <w:szCs w:val="24"/>
        </w:rPr>
        <w:t>0%</w:t>
      </w:r>
      <w:r w:rsidRPr="007B0C84">
        <w:rPr>
          <w:rFonts w:eastAsia="Calibri" w:cs="Arial"/>
          <w:sz w:val="24"/>
          <w:szCs w:val="24"/>
        </w:rPr>
        <w:t xml:space="preserve"> (словима:</w:t>
      </w:r>
      <w:r w:rsidRPr="007B0C84">
        <w:rPr>
          <w:rFonts w:eastAsia="Calibri" w:cs="Arial"/>
          <w:sz w:val="24"/>
          <w:szCs w:val="24"/>
          <w:lang w:val="sr-Cyrl-RS"/>
        </w:rPr>
        <w:t>пе</w:t>
      </w:r>
      <w:r w:rsidRPr="007B0C84">
        <w:rPr>
          <w:rFonts w:eastAsia="Calibri" w:cs="Arial"/>
          <w:sz w:val="24"/>
          <w:szCs w:val="24"/>
        </w:rPr>
        <w:t xml:space="preserve">десет одсто) од уговорене цене </w:t>
      </w:r>
      <w:r w:rsidRPr="007B0C84">
        <w:rPr>
          <w:rFonts w:eastAsia="Calibri" w:cs="Arial"/>
          <w:sz w:val="24"/>
          <w:szCs w:val="24"/>
          <w:lang w:val="sr-Cyrl-RS"/>
        </w:rPr>
        <w:t xml:space="preserve">након израде Пројекта за грађевинску дозволу према Закону о планирању и изградњи ("Сл. гласник РС", бр. 72/2009, 81/2009 - испр., 64/2010 - одлука УС, 24/2011, 121/2012, 42/2013 - одлука УС, 50/2013 - одлука УС, 98/2013 - одлука УС, 132/2014 и 145/2014), </w:t>
      </w:r>
      <w:r w:rsidRPr="00C3518F">
        <w:rPr>
          <w:rFonts w:eastAsia="Calibri" w:cs="Arial"/>
          <w:bCs/>
          <w:sz w:val="24"/>
          <w:szCs w:val="24"/>
          <w:lang w:val="sr-Cyrl-RS"/>
        </w:rPr>
        <w:t>и достављеног фазног Извештаја и рачуна испостављеног на основу одобреног Извештаја, у року до 45 (словима:четрдесетпет) дана од дана пријема исправног рачуна;</w:t>
      </w:r>
    </w:p>
    <w:p w:rsidR="00C3518F" w:rsidRPr="00C3518F" w:rsidRDefault="00C3518F" w:rsidP="00C3518F">
      <w:pPr>
        <w:pStyle w:val="KDParagraf"/>
        <w:spacing w:before="0"/>
        <w:rPr>
          <w:rFonts w:eastAsia="Calibri" w:cs="Arial"/>
          <w:bCs/>
          <w:sz w:val="24"/>
          <w:szCs w:val="24"/>
          <w:lang w:val="sr-Cyrl-RS"/>
        </w:rPr>
      </w:pPr>
      <w:r w:rsidRPr="007B0C84">
        <w:rPr>
          <w:rFonts w:eastAsia="Calibri" w:cs="Arial"/>
          <w:sz w:val="24"/>
          <w:szCs w:val="24"/>
        </w:rPr>
        <w:t>•</w:t>
      </w:r>
      <w:r w:rsidRPr="007B0C84">
        <w:rPr>
          <w:rFonts w:eastAsia="Calibri" w:cs="Arial"/>
          <w:sz w:val="24"/>
          <w:szCs w:val="24"/>
          <w:lang w:val="sr-Cyrl-RS"/>
        </w:rPr>
        <w:t xml:space="preserve">   </w:t>
      </w:r>
      <w:r w:rsidRPr="00C3518F">
        <w:rPr>
          <w:rFonts w:eastAsia="Calibri" w:cs="Arial"/>
          <w:b/>
          <w:sz w:val="24"/>
          <w:szCs w:val="24"/>
          <w:lang w:val="sr-Cyrl-RS"/>
        </w:rPr>
        <w:t>20</w:t>
      </w:r>
      <w:r w:rsidRPr="00C3518F">
        <w:rPr>
          <w:rFonts w:eastAsia="Calibri" w:cs="Arial"/>
          <w:b/>
          <w:sz w:val="24"/>
          <w:szCs w:val="24"/>
        </w:rPr>
        <w:t>%</w:t>
      </w:r>
      <w:r w:rsidRPr="007B0C84">
        <w:rPr>
          <w:rFonts w:eastAsia="Calibri" w:cs="Arial"/>
          <w:sz w:val="24"/>
          <w:szCs w:val="24"/>
        </w:rPr>
        <w:t xml:space="preserve"> (словима:</w:t>
      </w:r>
      <w:r w:rsidRPr="007B0C84">
        <w:rPr>
          <w:rFonts w:eastAsia="Calibri" w:cs="Arial"/>
          <w:sz w:val="24"/>
          <w:szCs w:val="24"/>
          <w:lang w:val="sr-Cyrl-RS"/>
        </w:rPr>
        <w:t xml:space="preserve"> двадесет</w:t>
      </w:r>
      <w:r w:rsidRPr="007B0C84">
        <w:rPr>
          <w:rFonts w:eastAsia="Calibri" w:cs="Arial"/>
          <w:sz w:val="24"/>
          <w:szCs w:val="24"/>
        </w:rPr>
        <w:t xml:space="preserve"> одсто) од уговорене цене</w:t>
      </w:r>
      <w:r w:rsidRPr="007B0C84">
        <w:rPr>
          <w:rFonts w:eastAsia="Calibri" w:cs="Arial"/>
          <w:sz w:val="24"/>
          <w:szCs w:val="24"/>
          <w:lang w:val="sr-Cyrl-RS"/>
        </w:rPr>
        <w:t xml:space="preserve">, након израде документације, </w:t>
      </w:r>
      <w:r w:rsidRPr="00C3518F">
        <w:rPr>
          <w:rFonts w:eastAsia="Calibri" w:cs="Arial"/>
          <w:bCs/>
          <w:sz w:val="24"/>
          <w:szCs w:val="24"/>
          <w:lang w:val="sr-Cyrl-RS"/>
        </w:rPr>
        <w:t xml:space="preserve">и достављеног </w:t>
      </w:r>
      <w:r>
        <w:rPr>
          <w:rFonts w:eastAsia="Calibri" w:cs="Arial"/>
          <w:bCs/>
          <w:sz w:val="24"/>
          <w:szCs w:val="24"/>
          <w:lang w:val="sr-Cyrl-RS"/>
        </w:rPr>
        <w:t>Коначног и</w:t>
      </w:r>
      <w:r w:rsidRPr="00C3518F">
        <w:rPr>
          <w:rFonts w:eastAsia="Calibri" w:cs="Arial"/>
          <w:bCs/>
          <w:sz w:val="24"/>
          <w:szCs w:val="24"/>
          <w:lang w:val="sr-Cyrl-RS"/>
        </w:rPr>
        <w:t xml:space="preserve">звештаја и рачуна испостављеног на основу одобреног </w:t>
      </w:r>
      <w:r>
        <w:rPr>
          <w:rFonts w:eastAsia="Calibri" w:cs="Arial"/>
          <w:bCs/>
          <w:sz w:val="24"/>
          <w:szCs w:val="24"/>
          <w:lang w:val="sr-Cyrl-RS"/>
        </w:rPr>
        <w:t>Коначног и</w:t>
      </w:r>
      <w:r w:rsidRPr="00C3518F">
        <w:rPr>
          <w:rFonts w:eastAsia="Calibri" w:cs="Arial"/>
          <w:bCs/>
          <w:sz w:val="24"/>
          <w:szCs w:val="24"/>
          <w:lang w:val="sr-Cyrl-RS"/>
        </w:rPr>
        <w:t>звештаја, у року до 45 (словима:четрдесетпет) дана од дана пријема исправног рачуна;</w:t>
      </w:r>
    </w:p>
    <w:p w:rsidR="00C3518F" w:rsidRPr="007B0C84" w:rsidRDefault="00C3518F" w:rsidP="00C3518F">
      <w:pPr>
        <w:pStyle w:val="KDParagraf"/>
        <w:spacing w:before="0"/>
        <w:rPr>
          <w:rFonts w:eastAsia="Calibri" w:cs="Arial"/>
          <w:sz w:val="24"/>
          <w:szCs w:val="24"/>
          <w:lang w:val="sr-Cyrl-RS"/>
        </w:rPr>
      </w:pPr>
    </w:p>
    <w:p w:rsidR="00C3518F" w:rsidRDefault="00C3518F" w:rsidP="00C3518F">
      <w:pPr>
        <w:pStyle w:val="KDParagraf"/>
        <w:tabs>
          <w:tab w:val="clear" w:pos="567"/>
          <w:tab w:val="left" w:pos="0"/>
        </w:tabs>
        <w:spacing w:before="0"/>
        <w:rPr>
          <w:rFonts w:eastAsia="Calibri" w:cs="Arial"/>
          <w:color w:val="00B0F0"/>
          <w:sz w:val="24"/>
          <w:szCs w:val="24"/>
          <w:lang w:val="sr-Cyrl-RS"/>
        </w:rPr>
      </w:pPr>
    </w:p>
    <w:p w:rsidR="00C3518F" w:rsidRPr="007B0C84" w:rsidRDefault="00C3518F" w:rsidP="00C3518F">
      <w:pPr>
        <w:pStyle w:val="KDParagraf"/>
        <w:tabs>
          <w:tab w:val="left" w:pos="0"/>
        </w:tabs>
        <w:spacing w:before="0"/>
        <w:rPr>
          <w:rFonts w:eastAsia="Calibri" w:cs="Arial"/>
          <w:sz w:val="24"/>
          <w:szCs w:val="24"/>
          <w:lang w:val="sr-Cyrl-CS"/>
        </w:rPr>
      </w:pPr>
      <w:r w:rsidRPr="007B0C84">
        <w:rPr>
          <w:rFonts w:eastAsia="Calibri" w:cs="Arial"/>
          <w:b/>
          <w:bCs/>
          <w:sz w:val="24"/>
          <w:szCs w:val="24"/>
          <w:lang w:val="sr-Latn-CS"/>
        </w:rPr>
        <w:t>Напомена:</w:t>
      </w:r>
      <w:r w:rsidRPr="007B0C84">
        <w:rPr>
          <w:rFonts w:eastAsia="Calibri" w:cs="Arial"/>
          <w:b/>
          <w:bCs/>
          <w:sz w:val="24"/>
          <w:szCs w:val="24"/>
          <w:lang w:val="sr-Cyrl-RS"/>
        </w:rPr>
        <w:t xml:space="preserve"> </w:t>
      </w:r>
      <w:r w:rsidRPr="007B0C84">
        <w:rPr>
          <w:rFonts w:eastAsia="Calibri" w:cs="Arial"/>
          <w:sz w:val="24"/>
          <w:szCs w:val="24"/>
          <w:lang w:val="sl-SI"/>
        </w:rPr>
        <w:t xml:space="preserve">Под даном пријема рачуна подразумева се дан када је исти примљен (заведен) у </w:t>
      </w:r>
      <w:r w:rsidRPr="007B0C84">
        <w:rPr>
          <w:rFonts w:eastAsia="Calibri" w:cs="Arial"/>
          <w:sz w:val="24"/>
          <w:szCs w:val="24"/>
          <w:lang w:val="sr-Cyrl-CS"/>
        </w:rPr>
        <w:t>архиви</w:t>
      </w:r>
      <w:r w:rsidRPr="007B0C84">
        <w:rPr>
          <w:rFonts w:eastAsia="Calibri" w:cs="Arial"/>
          <w:sz w:val="24"/>
          <w:szCs w:val="24"/>
          <w:lang w:val="sl-SI"/>
        </w:rPr>
        <w:t xml:space="preserve"> Наручиоца (адреса: </w:t>
      </w:r>
      <w:r w:rsidRPr="007B0C84">
        <w:rPr>
          <w:rFonts w:eastAsia="Calibri" w:cs="Arial"/>
          <w:sz w:val="24"/>
          <w:szCs w:val="24"/>
          <w:lang w:val="sr-Cyrl-CS"/>
        </w:rPr>
        <w:t>Трг Краља Петра 1, 19 320 Кладово</w:t>
      </w:r>
      <w:r w:rsidRPr="007B0C84">
        <w:rPr>
          <w:rFonts w:eastAsia="Calibri" w:cs="Arial"/>
          <w:sz w:val="24"/>
          <w:szCs w:val="24"/>
          <w:lang w:val="sl-SI"/>
        </w:rPr>
        <w:t xml:space="preserve">), тј. релевантан је датум на пријемном печату Наручиоца.   </w:t>
      </w:r>
    </w:p>
    <w:p w:rsidR="00DC4C36" w:rsidRDefault="00DC4C36" w:rsidP="00DC4C36">
      <w:pPr>
        <w:pStyle w:val="KDParagraf"/>
        <w:spacing w:before="0"/>
        <w:ind w:left="1650"/>
        <w:rPr>
          <w:rFonts w:cs="Arial"/>
          <w:sz w:val="24"/>
          <w:szCs w:val="24"/>
        </w:rPr>
      </w:pPr>
    </w:p>
    <w:p w:rsidR="00EE793E" w:rsidRPr="00C64A78" w:rsidRDefault="00EE793E" w:rsidP="00925824">
      <w:pPr>
        <w:pStyle w:val="KDParagraf"/>
        <w:spacing w:before="0"/>
        <w:jc w:val="center"/>
        <w:rPr>
          <w:rFonts w:cs="Arial"/>
          <w:b/>
          <w:sz w:val="24"/>
          <w:szCs w:val="24"/>
        </w:rPr>
      </w:pPr>
      <w:r w:rsidRPr="00C64A78">
        <w:rPr>
          <w:rFonts w:cs="Arial"/>
          <w:b/>
          <w:sz w:val="24"/>
          <w:szCs w:val="24"/>
        </w:rPr>
        <w:t>ИЗВЕШТАЈИ И КОРЕСПОНДЕНЦИЈА</w:t>
      </w:r>
    </w:p>
    <w:p w:rsidR="00EE793E" w:rsidRPr="00C64A78" w:rsidRDefault="00EE793E" w:rsidP="00925824">
      <w:pPr>
        <w:pStyle w:val="KDParagraf"/>
        <w:spacing w:before="0"/>
        <w:jc w:val="center"/>
        <w:rPr>
          <w:rFonts w:cs="Arial"/>
          <w:b/>
          <w:sz w:val="24"/>
          <w:szCs w:val="24"/>
        </w:rPr>
      </w:pPr>
    </w:p>
    <w:p w:rsidR="00EE793E" w:rsidRDefault="00EE793E" w:rsidP="00925824">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Pr="00C64A78">
        <w:rPr>
          <w:rFonts w:cs="Arial"/>
          <w:b/>
          <w:sz w:val="24"/>
          <w:szCs w:val="24"/>
        </w:rPr>
        <w:t>4</w:t>
      </w:r>
      <w:r w:rsidRPr="00EE793E">
        <w:rPr>
          <w:rFonts w:cs="Arial"/>
          <w:sz w:val="24"/>
          <w:szCs w:val="24"/>
        </w:rPr>
        <w:t>.</w:t>
      </w:r>
    </w:p>
    <w:p w:rsidR="00C3518F" w:rsidRPr="00EE793E" w:rsidRDefault="00C3518F" w:rsidP="00925824">
      <w:pPr>
        <w:pStyle w:val="KDParagraf"/>
        <w:spacing w:before="0"/>
        <w:jc w:val="center"/>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Кориснику услуге у току реализације овог Уговора, достави следеће:</w:t>
      </w:r>
    </w:p>
    <w:p w:rsidR="00FD5422" w:rsidRPr="00EE793E" w:rsidRDefault="00FD5422"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r w:rsidR="00C3518F">
        <w:rPr>
          <w:rFonts w:cs="Arial"/>
          <w:sz w:val="24"/>
          <w:szCs w:val="24"/>
          <w:lang w:val="sr-Cyrl-RS"/>
        </w:rPr>
        <w:t>фазне</w:t>
      </w:r>
      <w:r w:rsidRPr="00EE793E">
        <w:rPr>
          <w:rFonts w:cs="Arial"/>
          <w:sz w:val="24"/>
          <w:szCs w:val="24"/>
        </w:rPr>
        <w:t xml:space="preserve"> извештај</w:t>
      </w:r>
      <w:r w:rsidR="00C3518F">
        <w:rPr>
          <w:rFonts w:cs="Arial"/>
          <w:sz w:val="24"/>
          <w:szCs w:val="24"/>
          <w:lang w:val="sr-Cyrl-RS"/>
        </w:rPr>
        <w:t>е</w:t>
      </w:r>
      <w:r w:rsidRPr="00EE793E">
        <w:rPr>
          <w:rFonts w:cs="Arial"/>
          <w:sz w:val="24"/>
          <w:szCs w:val="24"/>
        </w:rPr>
        <w:t xml:space="preserve"> и </w:t>
      </w:r>
      <w:r w:rsidR="00C3518F">
        <w:rPr>
          <w:rFonts w:cs="Arial"/>
          <w:sz w:val="24"/>
          <w:szCs w:val="24"/>
          <w:lang w:val="sr-Cyrl-RS"/>
        </w:rPr>
        <w:t>фазни</w:t>
      </w:r>
      <w:r w:rsidRPr="00EE793E">
        <w:rPr>
          <w:rFonts w:cs="Arial"/>
          <w:sz w:val="24"/>
          <w:szCs w:val="24"/>
        </w:rPr>
        <w:t xml:space="preserve"> рачун </w:t>
      </w:r>
    </w:p>
    <w:p w:rsidR="00EE793E" w:rsidRPr="00EE793E" w:rsidRDefault="00C3518F" w:rsidP="00EE793E">
      <w:pPr>
        <w:pStyle w:val="KDParagraf"/>
        <w:spacing w:before="0"/>
        <w:rPr>
          <w:rFonts w:cs="Arial"/>
          <w:sz w:val="24"/>
          <w:szCs w:val="24"/>
        </w:rPr>
      </w:pPr>
      <w:r>
        <w:rPr>
          <w:rFonts w:cs="Arial"/>
          <w:sz w:val="24"/>
          <w:szCs w:val="24"/>
        </w:rPr>
        <w:t>-</w:t>
      </w:r>
      <w:r>
        <w:rPr>
          <w:rFonts w:cs="Arial"/>
          <w:sz w:val="24"/>
          <w:szCs w:val="24"/>
        </w:rPr>
        <w:tab/>
        <w:t>к</w:t>
      </w:r>
      <w:r w:rsidR="00EE793E" w:rsidRPr="00EE793E">
        <w:rPr>
          <w:rFonts w:cs="Arial"/>
          <w:sz w:val="24"/>
          <w:szCs w:val="24"/>
        </w:rPr>
        <w:t xml:space="preserve">оначни извештај и њему припадајући рачун </w:t>
      </w:r>
    </w:p>
    <w:p w:rsidR="00EE793E" w:rsidRPr="00EE793E" w:rsidRDefault="00EE793E" w:rsidP="00EE793E">
      <w:pPr>
        <w:pStyle w:val="KDParagraf"/>
        <w:spacing w:before="0"/>
        <w:rPr>
          <w:rFonts w:cs="Arial"/>
          <w:sz w:val="24"/>
          <w:szCs w:val="24"/>
        </w:rPr>
      </w:pPr>
    </w:p>
    <w:p w:rsidR="00EE793E" w:rsidRPr="00EE793E" w:rsidRDefault="00C3518F" w:rsidP="00EE793E">
      <w:pPr>
        <w:pStyle w:val="KDParagraf"/>
        <w:spacing w:before="0"/>
        <w:rPr>
          <w:rFonts w:cs="Arial"/>
          <w:sz w:val="24"/>
          <w:szCs w:val="24"/>
        </w:rPr>
      </w:pPr>
      <w:r>
        <w:rPr>
          <w:rFonts w:cs="Arial"/>
          <w:sz w:val="24"/>
          <w:szCs w:val="24"/>
          <w:lang w:val="sr-Cyrl-RS"/>
        </w:rPr>
        <w:t>Фазни</w:t>
      </w:r>
      <w:r w:rsidR="00EE793E" w:rsidRPr="00EE793E">
        <w:rPr>
          <w:rFonts w:cs="Arial"/>
          <w:sz w:val="24"/>
          <w:szCs w:val="24"/>
        </w:rPr>
        <w:t xml:space="preserve"> извештај из става 1. овог члана обавезно садржи: преглед активности везаних за пружање Услуге, извршених у датом </w:t>
      </w:r>
      <w:r w:rsidR="00B477A1">
        <w:rPr>
          <w:rFonts w:cs="Arial"/>
          <w:sz w:val="24"/>
          <w:szCs w:val="24"/>
          <w:lang w:val="sr-Cyrl-RS"/>
        </w:rPr>
        <w:t>периоду</w:t>
      </w:r>
      <w:r w:rsidR="00EE793E" w:rsidRPr="00EE793E">
        <w:rPr>
          <w:rFonts w:cs="Arial"/>
          <w:sz w:val="24"/>
          <w:szCs w:val="24"/>
        </w:rPr>
        <w:t>,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3 и 5 уз овај Уговор.</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lastRenderedPageBreak/>
        <w:t xml:space="preserve">Пружалац услуге доставља Кориснику услуге потписан </w:t>
      </w:r>
      <w:r w:rsidR="00B477A1">
        <w:rPr>
          <w:rFonts w:cs="Arial"/>
          <w:sz w:val="24"/>
          <w:szCs w:val="24"/>
          <w:lang w:val="sr-Cyrl-RS"/>
        </w:rPr>
        <w:t>фазни</w:t>
      </w:r>
      <w:r w:rsidRPr="00EE793E">
        <w:rPr>
          <w:rFonts w:cs="Arial"/>
          <w:sz w:val="24"/>
          <w:szCs w:val="24"/>
        </w:rPr>
        <w:t xml:space="preserve"> извештај у 3 (словима: три) примерка о реализованим услугама извршеним у претходном </w:t>
      </w:r>
      <w:r w:rsidR="00B477A1">
        <w:rPr>
          <w:rFonts w:cs="Arial"/>
          <w:sz w:val="24"/>
          <w:szCs w:val="24"/>
          <w:lang w:val="sr-Cyrl-RS"/>
        </w:rPr>
        <w:t>периоду</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да, након пријема </w:t>
      </w:r>
      <w:r w:rsidR="00B477A1">
        <w:rPr>
          <w:rFonts w:cs="Arial"/>
          <w:sz w:val="24"/>
          <w:szCs w:val="24"/>
          <w:lang w:val="sr-Cyrl-RS"/>
        </w:rPr>
        <w:t>фазног</w:t>
      </w:r>
      <w:r w:rsidRPr="00EE793E">
        <w:rPr>
          <w:rFonts w:cs="Arial"/>
          <w:sz w:val="24"/>
          <w:szCs w:val="24"/>
        </w:rPr>
        <w:t xml:space="preserve"> извештаја, </w:t>
      </w:r>
      <w:r w:rsidR="00F84FDB">
        <w:rPr>
          <w:rFonts w:cs="Arial"/>
          <w:sz w:val="24"/>
          <w:szCs w:val="24"/>
        </w:rPr>
        <w:t>достави примедбе Пружаоцу услуг</w:t>
      </w:r>
      <w:r w:rsidRPr="00EE793E">
        <w:rPr>
          <w:rFonts w:cs="Arial"/>
          <w:sz w:val="24"/>
          <w:szCs w:val="24"/>
        </w:rPr>
        <w:t xml:space="preserve">е у писаном облику или да достављени </w:t>
      </w:r>
      <w:r w:rsidR="00B477A1">
        <w:rPr>
          <w:rFonts w:cs="Arial"/>
          <w:sz w:val="24"/>
          <w:szCs w:val="24"/>
          <w:lang w:val="sr-Cyrl-RS"/>
        </w:rPr>
        <w:t>фазни</w:t>
      </w:r>
      <w:r w:rsidRPr="00EE793E">
        <w:rPr>
          <w:rFonts w:cs="Arial"/>
          <w:sz w:val="24"/>
          <w:szCs w:val="24"/>
        </w:rPr>
        <w:t xml:space="preserve"> извештај прихвати и одобри у писаном облику.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доставља Кориснику услуге рачун за део услуге који је реализовао по прихваћеном </w:t>
      </w:r>
      <w:r w:rsidR="00B477A1">
        <w:rPr>
          <w:rFonts w:cs="Arial"/>
          <w:sz w:val="24"/>
          <w:szCs w:val="24"/>
          <w:lang w:val="sr-Cyrl-RS"/>
        </w:rPr>
        <w:t>фазном</w:t>
      </w:r>
      <w:r w:rsidRPr="00EE793E">
        <w:rPr>
          <w:rFonts w:cs="Arial"/>
          <w:sz w:val="24"/>
          <w:szCs w:val="24"/>
        </w:rPr>
        <w:t xml:space="preserve"> извештају најкасније до 8. (словима:</w:t>
      </w:r>
      <w:r w:rsidR="00F84FDB">
        <w:rPr>
          <w:rFonts w:cs="Arial"/>
          <w:sz w:val="24"/>
          <w:szCs w:val="24"/>
          <w:lang w:val="sr-Cyrl-RS"/>
        </w:rPr>
        <w:t xml:space="preserve"> </w:t>
      </w:r>
      <w:r w:rsidRPr="00EE793E">
        <w:rPr>
          <w:rFonts w:cs="Arial"/>
          <w:sz w:val="24"/>
          <w:szCs w:val="24"/>
        </w:rPr>
        <w:t xml:space="preserve">осмог) дана у месецу за </w:t>
      </w:r>
      <w:r w:rsidR="00B477A1">
        <w:rPr>
          <w:rFonts w:cs="Arial"/>
          <w:sz w:val="24"/>
          <w:szCs w:val="24"/>
          <w:lang w:val="sr-Cyrl-RS"/>
        </w:rPr>
        <w:t xml:space="preserve">фазу која је завршена у </w:t>
      </w:r>
      <w:r w:rsidR="00B477A1">
        <w:rPr>
          <w:rFonts w:cs="Arial"/>
          <w:sz w:val="24"/>
          <w:szCs w:val="24"/>
        </w:rPr>
        <w:t>претходном</w:t>
      </w:r>
      <w:r w:rsidRPr="00EE793E">
        <w:rPr>
          <w:rFonts w:cs="Arial"/>
          <w:sz w:val="24"/>
          <w:szCs w:val="24"/>
        </w:rPr>
        <w:t xml:space="preserve"> месец</w:t>
      </w:r>
      <w:r w:rsidR="00B477A1">
        <w:rPr>
          <w:rFonts w:cs="Arial"/>
          <w:sz w:val="24"/>
          <w:szCs w:val="24"/>
          <w:lang w:val="sr-Cyrl-RS"/>
        </w:rPr>
        <w:t>у</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rsidR="00EE793E" w:rsidRPr="00EE793E" w:rsidRDefault="00EE793E" w:rsidP="00EE793E">
      <w:pPr>
        <w:pStyle w:val="KDParagraf"/>
        <w:spacing w:before="0"/>
        <w:rPr>
          <w:rFonts w:cs="Arial"/>
          <w:sz w:val="24"/>
          <w:szCs w:val="24"/>
        </w:rPr>
      </w:pPr>
    </w:p>
    <w:p w:rsidR="00EE793E" w:rsidRDefault="00EE793E" w:rsidP="00925824">
      <w:pPr>
        <w:pStyle w:val="KDParagraf"/>
        <w:spacing w:before="0"/>
        <w:jc w:val="center"/>
        <w:rPr>
          <w:rFonts w:cs="Arial"/>
          <w:sz w:val="24"/>
          <w:szCs w:val="24"/>
        </w:rPr>
      </w:pPr>
      <w:r w:rsidRPr="00C64A78">
        <w:rPr>
          <w:rFonts w:cs="Arial"/>
          <w:b/>
          <w:sz w:val="24"/>
          <w:szCs w:val="24"/>
        </w:rPr>
        <w:t>Члан 5</w:t>
      </w:r>
      <w:r w:rsidRPr="00EE793E">
        <w:rPr>
          <w:rFonts w:cs="Arial"/>
          <w:sz w:val="24"/>
          <w:szCs w:val="24"/>
        </w:rPr>
        <w:t>.</w:t>
      </w:r>
    </w:p>
    <w:p w:rsidR="00B07675" w:rsidRPr="00EE793E" w:rsidRDefault="00B07675" w:rsidP="00925824">
      <w:pPr>
        <w:pStyle w:val="KDParagraf"/>
        <w:spacing w:before="0"/>
        <w:jc w:val="center"/>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Након реализације Услуге  утврђене чланом 1. овог Уговора Пружалац услуге доставља Кориснику услуге Коначни извештај.</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Коначни извештај из става 1. овог члана обавезно садржи: преглед свих  извршених  активности на пружању Услуге, </w:t>
      </w:r>
      <w:r w:rsidR="00024D48">
        <w:rPr>
          <w:rFonts w:cs="Arial"/>
          <w:sz w:val="24"/>
          <w:szCs w:val="24"/>
          <w:lang w:val="sr-Cyrl-RS"/>
        </w:rPr>
        <w:t>фазно</w:t>
      </w:r>
      <w:r w:rsidRPr="00EE793E">
        <w:rPr>
          <w:rFonts w:cs="Arial"/>
          <w:sz w:val="24"/>
          <w:szCs w:val="24"/>
        </w:rPr>
        <w:t xml:space="preserve"> одобрених извршених уговорних активности и финални уговорни производ.</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w:t>
      </w:r>
      <w:r w:rsidR="00024D48">
        <w:rPr>
          <w:rFonts w:cs="Arial"/>
          <w:sz w:val="24"/>
          <w:szCs w:val="24"/>
          <w:lang w:val="sr-Cyrl-RS"/>
        </w:rPr>
        <w:t>3</w:t>
      </w:r>
      <w:r w:rsidRPr="00EE793E">
        <w:rPr>
          <w:rFonts w:cs="Arial"/>
          <w:sz w:val="24"/>
          <w:szCs w:val="24"/>
        </w:rPr>
        <w:t xml:space="preserve"> (словима:</w:t>
      </w:r>
      <w:r w:rsidR="00024D48">
        <w:rPr>
          <w:rFonts w:cs="Arial"/>
          <w:sz w:val="24"/>
          <w:szCs w:val="24"/>
          <w:lang w:val="sr-Cyrl-RS"/>
        </w:rPr>
        <w:t xml:space="preserve"> три</w:t>
      </w:r>
      <w:r w:rsidRPr="00EE793E">
        <w:rPr>
          <w:rFonts w:cs="Arial"/>
          <w:sz w:val="24"/>
          <w:szCs w:val="24"/>
        </w:rPr>
        <w:t>) дана.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Након усвајања Коначног извештаја и предметне пројектне документације на седници надлежног тела Корисника услуге, Корисник услуге ће извршити исплату Пружаоцу услуге у року </w:t>
      </w:r>
      <w:r w:rsidR="005D0470">
        <w:rPr>
          <w:rFonts w:cs="Arial"/>
          <w:sz w:val="24"/>
          <w:szCs w:val="24"/>
          <w:lang w:val="sr-Cyrl-RS"/>
        </w:rPr>
        <w:t>до</w:t>
      </w:r>
      <w:r w:rsidRPr="00EE793E">
        <w:rPr>
          <w:rFonts w:cs="Arial"/>
          <w:sz w:val="24"/>
          <w:szCs w:val="24"/>
        </w:rPr>
        <w:t xml:space="preserve"> 45 (словима: четрдесетпет) дана од дана пријема рачуна, динарском дознаком за прихваћени и оверени Коначни извештај, од стране овлашћеног представника Корисника услуге.</w:t>
      </w:r>
    </w:p>
    <w:p w:rsidR="00EE793E" w:rsidRPr="00EE793E" w:rsidRDefault="00EE793E" w:rsidP="00EE793E">
      <w:pPr>
        <w:pStyle w:val="KDParagraf"/>
        <w:spacing w:before="0"/>
        <w:rPr>
          <w:rFonts w:cs="Arial"/>
          <w:sz w:val="24"/>
          <w:szCs w:val="24"/>
        </w:rPr>
      </w:pPr>
    </w:p>
    <w:p w:rsidR="00EE793E" w:rsidRDefault="00EE793E" w:rsidP="00925824">
      <w:pPr>
        <w:pStyle w:val="KDParagraf"/>
        <w:spacing w:before="0"/>
        <w:jc w:val="center"/>
        <w:rPr>
          <w:rFonts w:cs="Arial"/>
          <w:sz w:val="24"/>
          <w:szCs w:val="24"/>
        </w:rPr>
      </w:pPr>
      <w:r w:rsidRPr="00C64A78">
        <w:rPr>
          <w:rFonts w:cs="Arial"/>
          <w:b/>
          <w:sz w:val="24"/>
          <w:szCs w:val="24"/>
        </w:rPr>
        <w:lastRenderedPageBreak/>
        <w:t>Члан 6</w:t>
      </w:r>
      <w:r w:rsidRPr="00EE793E">
        <w:rPr>
          <w:rFonts w:cs="Arial"/>
          <w:sz w:val="24"/>
          <w:szCs w:val="24"/>
        </w:rPr>
        <w:t>.</w:t>
      </w:r>
    </w:p>
    <w:p w:rsidR="00B07675" w:rsidRPr="00EE793E" w:rsidRDefault="00B07675" w:rsidP="00925824">
      <w:pPr>
        <w:pStyle w:val="KDParagraf"/>
        <w:spacing w:before="0"/>
        <w:jc w:val="center"/>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Адресе Уговорних страна за пријем писмена и поште, су следеће:</w:t>
      </w:r>
    </w:p>
    <w:p w:rsidR="00EE793E" w:rsidRPr="00EE793E" w:rsidRDefault="00EE793E" w:rsidP="00EE793E">
      <w:pPr>
        <w:pStyle w:val="KDParagraf"/>
        <w:spacing w:before="0"/>
        <w:rPr>
          <w:rFonts w:cs="Arial"/>
          <w:sz w:val="24"/>
          <w:szCs w:val="24"/>
        </w:rPr>
      </w:pPr>
    </w:p>
    <w:p w:rsidR="00024D48" w:rsidRDefault="00EE793E" w:rsidP="00024D48">
      <w:pPr>
        <w:pStyle w:val="KDParagraf"/>
        <w:rPr>
          <w:rFonts w:cs="Arial"/>
          <w:sz w:val="24"/>
          <w:szCs w:val="24"/>
          <w:lang w:val="sr-Cyrl-RS"/>
        </w:rPr>
      </w:pPr>
      <w:r w:rsidRPr="00EE793E">
        <w:rPr>
          <w:rFonts w:cs="Arial"/>
          <w:sz w:val="24"/>
          <w:szCs w:val="24"/>
        </w:rPr>
        <w:t>Корисник услуге:</w:t>
      </w:r>
      <w:r w:rsidRPr="00EE793E">
        <w:rPr>
          <w:rFonts w:cs="Arial"/>
          <w:sz w:val="24"/>
          <w:szCs w:val="24"/>
        </w:rPr>
        <w:tab/>
        <w:t>Јавно предузеће „Еле</w:t>
      </w:r>
      <w:r w:rsidR="00024D48">
        <w:rPr>
          <w:rFonts w:cs="Arial"/>
          <w:sz w:val="24"/>
          <w:szCs w:val="24"/>
        </w:rPr>
        <w:t>ктропривреда Србије“ Београд</w:t>
      </w:r>
      <w:r w:rsidR="00024D48" w:rsidRPr="00024D48">
        <w:rPr>
          <w:rFonts w:cs="Arial"/>
          <w:sz w:val="24"/>
          <w:szCs w:val="24"/>
        </w:rPr>
        <w:t>,</w:t>
      </w:r>
      <w:r w:rsidR="00024D48" w:rsidRPr="00024D48">
        <w:rPr>
          <w:rFonts w:cs="Arial"/>
          <w:sz w:val="24"/>
          <w:szCs w:val="24"/>
          <w:lang w:val="sr-Cyrl-RS"/>
        </w:rPr>
        <w:t xml:space="preserve"> Огранак     „ХЕ Ђердап“ </w:t>
      </w:r>
      <w:r w:rsidR="00024D48" w:rsidRPr="00024D48">
        <w:rPr>
          <w:rFonts w:cs="Arial"/>
          <w:sz w:val="24"/>
          <w:szCs w:val="24"/>
          <w:lang w:val="sr-Cyrl-CS"/>
        </w:rPr>
        <w:t>Трг Краља Петра 1, 19 320 Кладово</w:t>
      </w:r>
      <w:r w:rsidR="00024D48" w:rsidRPr="00024D48">
        <w:rPr>
          <w:rFonts w:cs="Arial"/>
          <w:sz w:val="24"/>
          <w:szCs w:val="24"/>
          <w:lang w:val="sr-Cyrl-RS"/>
        </w:rPr>
        <w:t xml:space="preserve">        </w:t>
      </w:r>
    </w:p>
    <w:p w:rsidR="00024D48" w:rsidRPr="00024D48" w:rsidRDefault="00024D48" w:rsidP="00024D48">
      <w:pPr>
        <w:pStyle w:val="KDParagraf"/>
        <w:rPr>
          <w:rFonts w:cs="Arial"/>
          <w:sz w:val="24"/>
          <w:szCs w:val="24"/>
        </w:rPr>
      </w:pPr>
      <w:r w:rsidRPr="00024D48">
        <w:rPr>
          <w:rFonts w:cs="Arial"/>
          <w:sz w:val="24"/>
          <w:szCs w:val="24"/>
          <w:lang w:val="sr-Cyrl-RS"/>
        </w:rPr>
        <w:t xml:space="preserve">          </w:t>
      </w:r>
      <w:r w:rsidRPr="00024D48">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Односно</w:t>
      </w:r>
      <w:r>
        <w:rPr>
          <w:rFonts w:cs="Arial"/>
          <w:sz w:val="24"/>
          <w:szCs w:val="24"/>
          <w:lang w:val="sr-Cyrl-RS"/>
        </w:rPr>
        <w:t xml:space="preserve"> </w:t>
      </w:r>
      <w:r w:rsidRPr="00EE793E">
        <w:rPr>
          <w:rFonts w:cs="Arial"/>
          <w:sz w:val="24"/>
          <w:szCs w:val="24"/>
        </w:rPr>
        <w:t>адреса огранка: ______________________________________________________</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w:t>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 xml:space="preserve">__________________________________________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Подизвођач: </w:t>
      </w:r>
      <w:r w:rsidRPr="00EE793E">
        <w:rPr>
          <w:rFonts w:cs="Arial"/>
          <w:sz w:val="24"/>
          <w:szCs w:val="24"/>
        </w:rPr>
        <w:tab/>
      </w:r>
      <w:r w:rsidRPr="00EE793E">
        <w:rPr>
          <w:rFonts w:cs="Arial"/>
          <w:sz w:val="24"/>
          <w:szCs w:val="24"/>
        </w:rPr>
        <w:tab/>
        <w:t xml:space="preserve">_________________________________________ </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EE793E" w:rsidRPr="00EE793E" w:rsidRDefault="00EE793E" w:rsidP="00EE793E">
      <w:pPr>
        <w:pStyle w:val="KDParagraf"/>
        <w:spacing w:before="0"/>
        <w:rPr>
          <w:rFonts w:cs="Arial"/>
          <w:sz w:val="24"/>
          <w:szCs w:val="24"/>
        </w:rPr>
      </w:pPr>
    </w:p>
    <w:p w:rsidR="00EE793E" w:rsidRDefault="00EE793E" w:rsidP="00925824">
      <w:pPr>
        <w:pStyle w:val="KDParagraf"/>
        <w:spacing w:before="0"/>
        <w:jc w:val="center"/>
        <w:rPr>
          <w:rFonts w:cs="Arial"/>
          <w:b/>
          <w:sz w:val="24"/>
          <w:szCs w:val="24"/>
        </w:rPr>
      </w:pPr>
      <w:r w:rsidRPr="00C64A78">
        <w:rPr>
          <w:rFonts w:cs="Arial"/>
          <w:b/>
          <w:sz w:val="24"/>
          <w:szCs w:val="24"/>
        </w:rPr>
        <w:t>ОБАВЕЗЕ КОРИСНИКА УСЛУГЕ</w:t>
      </w:r>
    </w:p>
    <w:p w:rsidR="000A57D7" w:rsidRPr="00C64A78" w:rsidRDefault="000A57D7" w:rsidP="00925824">
      <w:pPr>
        <w:pStyle w:val="KDParagraf"/>
        <w:spacing w:before="0"/>
        <w:jc w:val="center"/>
        <w:rPr>
          <w:rFonts w:cs="Arial"/>
          <w:b/>
          <w:sz w:val="24"/>
          <w:szCs w:val="24"/>
        </w:rPr>
      </w:pPr>
    </w:p>
    <w:p w:rsidR="00EE793E" w:rsidRDefault="00EE793E" w:rsidP="00925824">
      <w:pPr>
        <w:pStyle w:val="KDParagraf"/>
        <w:spacing w:before="0"/>
        <w:jc w:val="center"/>
        <w:rPr>
          <w:rFonts w:cs="Arial"/>
          <w:sz w:val="24"/>
          <w:szCs w:val="24"/>
        </w:rPr>
      </w:pPr>
      <w:r w:rsidRPr="00C64A78">
        <w:rPr>
          <w:rFonts w:cs="Arial"/>
          <w:b/>
          <w:sz w:val="24"/>
          <w:szCs w:val="24"/>
        </w:rPr>
        <w:t>Члан 7</w:t>
      </w:r>
      <w:r w:rsidRPr="00EE793E">
        <w:rPr>
          <w:rFonts w:cs="Arial"/>
          <w:sz w:val="24"/>
          <w:szCs w:val="24"/>
        </w:rPr>
        <w:t>.</w:t>
      </w:r>
    </w:p>
    <w:p w:rsidR="00650448" w:rsidRPr="00EE793E" w:rsidRDefault="00650448" w:rsidP="00925824">
      <w:pPr>
        <w:pStyle w:val="KDParagraf"/>
        <w:spacing w:before="0"/>
        <w:jc w:val="center"/>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се обавезује да Пружаоцу услуге изврши исплату цене Услуге из члана 2. у складу са извршеним </w:t>
      </w:r>
      <w:r w:rsidR="00B07675">
        <w:rPr>
          <w:rFonts w:cs="Arial"/>
          <w:sz w:val="24"/>
          <w:szCs w:val="24"/>
        </w:rPr>
        <w:t xml:space="preserve">активностима из Прилога 4 и 5 </w:t>
      </w:r>
      <w:r w:rsidRPr="00EE793E">
        <w:rPr>
          <w:rFonts w:cs="Arial"/>
          <w:sz w:val="24"/>
          <w:szCs w:val="24"/>
        </w:rPr>
        <w:t xml:space="preserve">овог Уговора, на начин и у роковима утврђеним чланом 3. овог Уговора.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Све исплате по основу овог Уговора биће извршене на рачун Пружаоца услуге: </w:t>
      </w:r>
      <w:r w:rsidRPr="00EE793E">
        <w:rPr>
          <w:rFonts w:cs="Arial"/>
          <w:sz w:val="24"/>
          <w:szCs w:val="24"/>
        </w:rPr>
        <w:tab/>
      </w:r>
    </w:p>
    <w:p w:rsidR="00EE793E" w:rsidRPr="00EE793E" w:rsidRDefault="00EE793E" w:rsidP="00EE793E">
      <w:pPr>
        <w:pStyle w:val="KDParagraf"/>
        <w:spacing w:before="0"/>
        <w:rPr>
          <w:rFonts w:cs="Arial"/>
          <w:sz w:val="24"/>
          <w:szCs w:val="24"/>
        </w:rPr>
      </w:pPr>
      <w:r w:rsidRPr="00EE793E">
        <w:rPr>
          <w:rFonts w:cs="Arial"/>
          <w:sz w:val="24"/>
          <w:szCs w:val="24"/>
        </w:rPr>
        <w:t xml:space="preserve">бр рачуна: _____________________________ код банке:____________ </w:t>
      </w:r>
    </w:p>
    <w:p w:rsidR="00EE793E" w:rsidRDefault="00EE793E" w:rsidP="00EE793E">
      <w:pPr>
        <w:pStyle w:val="KDParagraf"/>
        <w:spacing w:before="0"/>
        <w:rPr>
          <w:rFonts w:cs="Arial"/>
          <w:sz w:val="24"/>
          <w:szCs w:val="24"/>
        </w:rPr>
      </w:pPr>
    </w:p>
    <w:p w:rsidR="00DE3E40" w:rsidRPr="00EE793E" w:rsidRDefault="00DE3E40" w:rsidP="00EE793E">
      <w:pPr>
        <w:pStyle w:val="KDParagraf"/>
        <w:spacing w:before="0"/>
        <w:rPr>
          <w:rFonts w:cs="Arial"/>
          <w:sz w:val="24"/>
          <w:szCs w:val="24"/>
        </w:rPr>
      </w:pPr>
    </w:p>
    <w:p w:rsidR="00873133" w:rsidRDefault="00EE793E" w:rsidP="00925824">
      <w:pPr>
        <w:pStyle w:val="KDParagraf"/>
        <w:spacing w:before="0"/>
        <w:jc w:val="center"/>
        <w:rPr>
          <w:rFonts w:cs="Arial"/>
          <w:sz w:val="24"/>
          <w:szCs w:val="24"/>
        </w:rPr>
      </w:pPr>
      <w:r w:rsidRPr="00C64A78">
        <w:rPr>
          <w:rFonts w:cs="Arial"/>
          <w:b/>
          <w:sz w:val="24"/>
          <w:szCs w:val="24"/>
        </w:rPr>
        <w:t>Члан 8</w:t>
      </w:r>
      <w:r w:rsidRPr="00EE793E">
        <w:rPr>
          <w:rFonts w:cs="Arial"/>
          <w:sz w:val="24"/>
          <w:szCs w:val="24"/>
        </w:rPr>
        <w:t>.</w:t>
      </w:r>
    </w:p>
    <w:p w:rsidR="00650448" w:rsidRPr="00EE793E" w:rsidRDefault="00650448" w:rsidP="00925824">
      <w:pPr>
        <w:pStyle w:val="KDParagraf"/>
        <w:spacing w:before="0"/>
        <w:jc w:val="center"/>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EE793E" w:rsidRDefault="00EE793E" w:rsidP="00EE793E">
      <w:pPr>
        <w:pStyle w:val="KDParagraf"/>
        <w:spacing w:before="0"/>
        <w:rPr>
          <w:rFonts w:cs="Arial"/>
          <w:sz w:val="24"/>
          <w:szCs w:val="24"/>
        </w:rPr>
      </w:pPr>
    </w:p>
    <w:p w:rsidR="00DE3E40" w:rsidRPr="00EE793E" w:rsidRDefault="00DE3E40" w:rsidP="00EE793E">
      <w:pPr>
        <w:pStyle w:val="KDParagraf"/>
        <w:spacing w:before="0"/>
        <w:rPr>
          <w:rFonts w:cs="Arial"/>
          <w:sz w:val="24"/>
          <w:szCs w:val="24"/>
        </w:rPr>
      </w:pPr>
    </w:p>
    <w:p w:rsidR="00EE793E" w:rsidRPr="00EE793E" w:rsidRDefault="00EE793E" w:rsidP="00925824">
      <w:pPr>
        <w:pStyle w:val="KDParagraf"/>
        <w:spacing w:before="0"/>
        <w:jc w:val="center"/>
        <w:rPr>
          <w:rFonts w:cs="Arial"/>
          <w:sz w:val="24"/>
          <w:szCs w:val="24"/>
        </w:rPr>
      </w:pPr>
      <w:r w:rsidRPr="00C64A78">
        <w:rPr>
          <w:rFonts w:cs="Arial"/>
          <w:b/>
          <w:sz w:val="24"/>
          <w:szCs w:val="24"/>
        </w:rPr>
        <w:t>Члан 9</w:t>
      </w:r>
      <w:r w:rsidRPr="00EE793E">
        <w:rPr>
          <w:rFonts w:cs="Arial"/>
          <w:sz w:val="24"/>
          <w:szCs w:val="24"/>
        </w:rPr>
        <w:t>.</w:t>
      </w:r>
    </w:p>
    <w:p w:rsidR="00DE3E40" w:rsidRPr="00EE793E" w:rsidRDefault="00EE793E" w:rsidP="00EE793E">
      <w:pPr>
        <w:pStyle w:val="KDParagraf"/>
        <w:spacing w:before="0"/>
        <w:rPr>
          <w:rFonts w:cs="Arial"/>
          <w:sz w:val="24"/>
          <w:szCs w:val="24"/>
        </w:rPr>
      </w:pPr>
      <w:r w:rsidRPr="00EE793E">
        <w:rPr>
          <w:rFonts w:cs="Arial"/>
          <w:sz w:val="24"/>
          <w:szCs w:val="24"/>
        </w:rPr>
        <w:lastRenderedPageBreak/>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EE793E" w:rsidRPr="00EE793E" w:rsidRDefault="00EE793E" w:rsidP="00EE793E">
      <w:pPr>
        <w:pStyle w:val="KDParagraf"/>
        <w:spacing w:before="0"/>
        <w:rPr>
          <w:rFonts w:cs="Arial"/>
          <w:sz w:val="24"/>
          <w:szCs w:val="24"/>
        </w:rPr>
      </w:pPr>
    </w:p>
    <w:p w:rsidR="00EE793E" w:rsidRPr="00C64A78" w:rsidRDefault="00EE793E" w:rsidP="00925824">
      <w:pPr>
        <w:pStyle w:val="KDParagraf"/>
        <w:spacing w:before="0"/>
        <w:jc w:val="center"/>
        <w:rPr>
          <w:rFonts w:cs="Arial"/>
          <w:b/>
          <w:sz w:val="24"/>
          <w:szCs w:val="24"/>
        </w:rPr>
      </w:pPr>
      <w:r w:rsidRPr="00C64A78">
        <w:rPr>
          <w:rFonts w:cs="Arial"/>
          <w:b/>
          <w:sz w:val="24"/>
          <w:szCs w:val="24"/>
        </w:rPr>
        <w:t>ОБАВЕЗЕ ПРУЖАОЦА УСЛУГЕ</w:t>
      </w:r>
    </w:p>
    <w:p w:rsidR="00EE793E" w:rsidRPr="00EE793E" w:rsidRDefault="00EE793E" w:rsidP="00925824">
      <w:pPr>
        <w:pStyle w:val="KDParagraf"/>
        <w:spacing w:before="0"/>
        <w:jc w:val="center"/>
        <w:rPr>
          <w:rFonts w:cs="Arial"/>
          <w:sz w:val="24"/>
          <w:szCs w:val="24"/>
        </w:rPr>
      </w:pPr>
    </w:p>
    <w:p w:rsidR="00EE793E" w:rsidRDefault="00EE793E" w:rsidP="00925824">
      <w:pPr>
        <w:pStyle w:val="KDParagraf"/>
        <w:spacing w:before="0"/>
        <w:jc w:val="center"/>
        <w:rPr>
          <w:rFonts w:cs="Arial"/>
          <w:sz w:val="24"/>
          <w:szCs w:val="24"/>
        </w:rPr>
      </w:pPr>
      <w:r w:rsidRPr="00C64A78">
        <w:rPr>
          <w:rFonts w:cs="Arial"/>
          <w:b/>
          <w:sz w:val="24"/>
          <w:szCs w:val="24"/>
        </w:rPr>
        <w:t>Члан 10</w:t>
      </w:r>
      <w:r w:rsidRPr="00EE793E">
        <w:rPr>
          <w:rFonts w:cs="Arial"/>
          <w:sz w:val="24"/>
          <w:szCs w:val="24"/>
        </w:rPr>
        <w:t>.</w:t>
      </w:r>
    </w:p>
    <w:p w:rsidR="00650448" w:rsidRPr="00EE793E" w:rsidRDefault="00650448" w:rsidP="00925824">
      <w:pPr>
        <w:pStyle w:val="KDParagraf"/>
        <w:spacing w:before="0"/>
        <w:jc w:val="center"/>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дужан да у року од </w:t>
      </w:r>
      <w:r w:rsidR="00B07675">
        <w:rPr>
          <w:rFonts w:cs="Arial"/>
          <w:sz w:val="24"/>
          <w:szCs w:val="24"/>
          <w:lang w:val="sr-Cyrl-RS"/>
        </w:rPr>
        <w:t>8</w:t>
      </w:r>
      <w:r w:rsidRPr="00EE793E">
        <w:rPr>
          <w:rFonts w:cs="Arial"/>
          <w:sz w:val="24"/>
          <w:szCs w:val="24"/>
        </w:rPr>
        <w:t xml:space="preserve"> (словима: </w:t>
      </w:r>
      <w:r w:rsidR="00B07675">
        <w:rPr>
          <w:rFonts w:cs="Arial"/>
          <w:sz w:val="24"/>
          <w:szCs w:val="24"/>
          <w:lang w:val="sr-Cyrl-RS"/>
        </w:rPr>
        <w:t xml:space="preserve">осам) </w:t>
      </w:r>
      <w:r w:rsidR="00B07675">
        <w:rPr>
          <w:rFonts w:cs="Arial"/>
          <w:sz w:val="24"/>
          <w:szCs w:val="24"/>
        </w:rPr>
        <w:t>дана</w:t>
      </w:r>
      <w:r w:rsidRPr="00EE793E">
        <w:rPr>
          <w:rFonts w:cs="Arial"/>
          <w:sz w:val="24"/>
          <w:szCs w:val="24"/>
        </w:rPr>
        <w:t xml:space="preserve">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дужан да прибави потребне сагласности и потврде за ослобађање од плаћања такси и пореза за део услуга које су утврђене у Прилогу ___. овог Уговора, а у складу са прописима Републике Србије.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684E6B" w:rsidRPr="00EE793E" w:rsidRDefault="00684E6B" w:rsidP="00EE793E">
      <w:pPr>
        <w:pStyle w:val="KDParagraf"/>
        <w:spacing w:before="0"/>
        <w:rPr>
          <w:rFonts w:cs="Arial"/>
          <w:sz w:val="24"/>
          <w:szCs w:val="24"/>
        </w:rPr>
      </w:pPr>
    </w:p>
    <w:p w:rsidR="00EE793E" w:rsidRDefault="00EE793E" w:rsidP="00925824">
      <w:pPr>
        <w:pStyle w:val="KDParagraf"/>
        <w:spacing w:before="0"/>
        <w:jc w:val="center"/>
        <w:rPr>
          <w:rFonts w:cs="Arial"/>
          <w:sz w:val="24"/>
          <w:szCs w:val="24"/>
        </w:rPr>
      </w:pPr>
      <w:r w:rsidRPr="00C64A78">
        <w:rPr>
          <w:rFonts w:cs="Arial"/>
          <w:b/>
          <w:sz w:val="24"/>
          <w:szCs w:val="24"/>
        </w:rPr>
        <w:t>Члан 11</w:t>
      </w:r>
      <w:r w:rsidRPr="00EE793E">
        <w:rPr>
          <w:rFonts w:cs="Arial"/>
          <w:sz w:val="24"/>
          <w:szCs w:val="24"/>
        </w:rPr>
        <w:t>.</w:t>
      </w:r>
    </w:p>
    <w:p w:rsidR="004D439A" w:rsidRPr="00EE793E" w:rsidRDefault="004D439A" w:rsidP="00925824">
      <w:pPr>
        <w:pStyle w:val="KDParagraf"/>
        <w:spacing w:before="0"/>
        <w:jc w:val="center"/>
        <w:rPr>
          <w:rFonts w:cs="Arial"/>
          <w:sz w:val="24"/>
          <w:szCs w:val="24"/>
        </w:rPr>
      </w:pPr>
    </w:p>
    <w:p w:rsidR="003C0844" w:rsidRPr="003C0844" w:rsidRDefault="00EE793E" w:rsidP="003C0844">
      <w:pPr>
        <w:pStyle w:val="KDParagraf"/>
        <w:spacing w:before="0"/>
        <w:rPr>
          <w:rFonts w:cs="Arial"/>
          <w:sz w:val="24"/>
          <w:szCs w:val="24"/>
          <w:lang w:val="sr-Cyrl-RS"/>
        </w:rPr>
      </w:pPr>
      <w:r w:rsidRPr="00EE793E">
        <w:rPr>
          <w:rFonts w:cs="Arial"/>
          <w:sz w:val="24"/>
          <w:szCs w:val="24"/>
        </w:rPr>
        <w:t xml:space="preserve">Пружалац услуге се обавезује да ће након извршења целокупне Услуге, предати Кориснику услуге </w:t>
      </w:r>
      <w:r w:rsidR="002E6938">
        <w:rPr>
          <w:rFonts w:cs="Arial"/>
          <w:sz w:val="24"/>
          <w:szCs w:val="24"/>
          <w:lang w:val="sr-Cyrl-RS"/>
        </w:rPr>
        <w:t xml:space="preserve">техничку документацију </w:t>
      </w:r>
      <w:r w:rsidR="003C0844" w:rsidRPr="003C0844">
        <w:rPr>
          <w:rFonts w:cs="Arial"/>
          <w:sz w:val="24"/>
          <w:szCs w:val="24"/>
          <w:lang w:val="sr-Cyrl-RS"/>
        </w:rPr>
        <w:t xml:space="preserve">у 6 </w:t>
      </w:r>
      <w:r w:rsidR="002E6938">
        <w:rPr>
          <w:rFonts w:cs="Arial"/>
          <w:sz w:val="24"/>
          <w:szCs w:val="24"/>
          <w:lang w:val="sr-Cyrl-RS"/>
        </w:rPr>
        <w:t xml:space="preserve">(словима: шест) </w:t>
      </w:r>
      <w:r w:rsidR="003C0844" w:rsidRPr="003C0844">
        <w:rPr>
          <w:rFonts w:cs="Arial"/>
          <w:sz w:val="24"/>
          <w:szCs w:val="24"/>
          <w:lang w:val="sr-Cyrl-RS"/>
        </w:rPr>
        <w:t>пример</w:t>
      </w:r>
      <w:r w:rsidR="002E6938">
        <w:rPr>
          <w:rFonts w:cs="Arial"/>
          <w:sz w:val="24"/>
          <w:szCs w:val="24"/>
          <w:lang w:val="sr-Cyrl-RS"/>
        </w:rPr>
        <w:t>а</w:t>
      </w:r>
      <w:r w:rsidR="003C0844" w:rsidRPr="003C0844">
        <w:rPr>
          <w:rFonts w:cs="Arial"/>
          <w:sz w:val="24"/>
          <w:szCs w:val="24"/>
          <w:lang w:val="sr-Cyrl-RS"/>
        </w:rPr>
        <w:t xml:space="preserve">ка у папирној форми, један примерак закључаног и електронским потписима овереног комплетног документа у </w:t>
      </w:r>
      <w:r w:rsidR="003C0844" w:rsidRPr="003C0844">
        <w:rPr>
          <w:rFonts w:cs="Arial"/>
          <w:sz w:val="24"/>
          <w:szCs w:val="24"/>
        </w:rPr>
        <w:t>pdf</w:t>
      </w:r>
      <w:r w:rsidR="003C0844" w:rsidRPr="003C0844">
        <w:rPr>
          <w:rFonts w:cs="Arial"/>
          <w:sz w:val="24"/>
          <w:szCs w:val="24"/>
          <w:lang w:val="sr-Cyrl-RS"/>
        </w:rPr>
        <w:t xml:space="preserve"> формату, отворен </w:t>
      </w:r>
      <w:r w:rsidR="003C0844" w:rsidRPr="003C0844">
        <w:rPr>
          <w:rFonts w:cs="Arial"/>
          <w:sz w:val="24"/>
          <w:szCs w:val="24"/>
        </w:rPr>
        <w:t xml:space="preserve">pdf </w:t>
      </w:r>
      <w:r w:rsidR="003C0844" w:rsidRPr="003C0844">
        <w:rPr>
          <w:rFonts w:cs="Arial"/>
          <w:sz w:val="24"/>
          <w:szCs w:val="24"/>
          <w:lang w:val="sr-Cyrl-RS"/>
        </w:rPr>
        <w:t xml:space="preserve">сваког дела документације, комплетни текстуални део у </w:t>
      </w:r>
      <w:r w:rsidR="003C0844" w:rsidRPr="003C0844">
        <w:rPr>
          <w:rFonts w:cs="Arial"/>
          <w:sz w:val="24"/>
          <w:szCs w:val="24"/>
        </w:rPr>
        <w:t xml:space="preserve">docx </w:t>
      </w:r>
      <w:r w:rsidR="003C0844" w:rsidRPr="003C0844">
        <w:rPr>
          <w:rFonts w:cs="Arial"/>
          <w:sz w:val="24"/>
          <w:szCs w:val="24"/>
          <w:lang w:val="sr-Cyrl-RS"/>
        </w:rPr>
        <w:t xml:space="preserve">и </w:t>
      </w:r>
      <w:r w:rsidR="003C0844" w:rsidRPr="003C0844">
        <w:rPr>
          <w:rFonts w:cs="Arial"/>
          <w:sz w:val="24"/>
          <w:szCs w:val="24"/>
        </w:rPr>
        <w:t>xls</w:t>
      </w:r>
      <w:r w:rsidR="002E6938">
        <w:rPr>
          <w:rFonts w:cs="Arial"/>
          <w:sz w:val="24"/>
          <w:szCs w:val="24"/>
          <w:lang w:val="sr-Cyrl-RS"/>
        </w:rPr>
        <w:t xml:space="preserve"> формату и комплетну графичку документацију</w:t>
      </w:r>
      <w:r w:rsidR="003C0844" w:rsidRPr="003C0844">
        <w:rPr>
          <w:rFonts w:cs="Arial"/>
          <w:sz w:val="24"/>
          <w:szCs w:val="24"/>
          <w:lang w:val="sr-Cyrl-RS"/>
        </w:rPr>
        <w:t xml:space="preserve"> у</w:t>
      </w:r>
      <w:r w:rsidR="003C0844" w:rsidRPr="003C0844">
        <w:rPr>
          <w:rFonts w:cs="Arial"/>
          <w:sz w:val="24"/>
          <w:szCs w:val="24"/>
        </w:rPr>
        <w:t xml:space="preserve"> dwg</w:t>
      </w:r>
      <w:r w:rsidR="003C0844" w:rsidRPr="003C0844">
        <w:rPr>
          <w:rFonts w:cs="Arial"/>
          <w:sz w:val="24"/>
          <w:szCs w:val="24"/>
          <w:lang w:val="sr-Cyrl-RS"/>
        </w:rPr>
        <w:t xml:space="preserve"> формату до верзије 2008. </w:t>
      </w:r>
    </w:p>
    <w:p w:rsidR="004D439A" w:rsidRDefault="004D439A"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lastRenderedPageBreak/>
        <w:t xml:space="preserve">Предате примерке из става првог овог члана верификује лице овлашћено за праћење реализације овог Уговора на страни Корисника услуге.  </w:t>
      </w:r>
    </w:p>
    <w:p w:rsidR="00DE3E40" w:rsidRPr="00EE793E" w:rsidRDefault="00DE3E40" w:rsidP="00EE793E">
      <w:pPr>
        <w:pStyle w:val="KDParagraf"/>
        <w:spacing w:before="0"/>
        <w:rPr>
          <w:rFonts w:cs="Arial"/>
          <w:sz w:val="24"/>
          <w:szCs w:val="24"/>
        </w:rPr>
      </w:pPr>
    </w:p>
    <w:p w:rsidR="00EE793E" w:rsidRDefault="00EE793E" w:rsidP="00925824">
      <w:pPr>
        <w:pStyle w:val="KDParagraf"/>
        <w:spacing w:before="0"/>
        <w:jc w:val="center"/>
        <w:rPr>
          <w:rFonts w:cs="Arial"/>
          <w:sz w:val="24"/>
          <w:szCs w:val="24"/>
        </w:rPr>
      </w:pPr>
      <w:r w:rsidRPr="00C64A78">
        <w:rPr>
          <w:rFonts w:cs="Arial"/>
          <w:b/>
          <w:sz w:val="24"/>
          <w:szCs w:val="24"/>
        </w:rPr>
        <w:t>Члан 12</w:t>
      </w:r>
      <w:r w:rsidRPr="00EE793E">
        <w:rPr>
          <w:rFonts w:cs="Arial"/>
          <w:sz w:val="24"/>
          <w:szCs w:val="24"/>
        </w:rPr>
        <w:t>.</w:t>
      </w:r>
    </w:p>
    <w:p w:rsidR="00873133" w:rsidRPr="00EE793E" w:rsidRDefault="00873133"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EE793E" w:rsidRDefault="00EE793E" w:rsidP="00EE793E">
      <w:pPr>
        <w:pStyle w:val="KDParagraf"/>
        <w:spacing w:before="0"/>
        <w:rPr>
          <w:rFonts w:cs="Arial"/>
          <w:sz w:val="24"/>
          <w:szCs w:val="24"/>
        </w:rPr>
      </w:pPr>
      <w:r w:rsidRPr="00EE793E">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EE793E" w:rsidRPr="00EE793E" w:rsidRDefault="00EE793E" w:rsidP="00EE793E">
      <w:pPr>
        <w:pStyle w:val="KDParagraf"/>
        <w:spacing w:before="0"/>
        <w:rPr>
          <w:rFonts w:cs="Arial"/>
          <w:sz w:val="24"/>
          <w:szCs w:val="24"/>
        </w:rPr>
      </w:pPr>
    </w:p>
    <w:p w:rsidR="00EE793E" w:rsidRPr="00C64A78" w:rsidRDefault="00EE793E" w:rsidP="00925824">
      <w:pPr>
        <w:pStyle w:val="KDParagraf"/>
        <w:spacing w:before="0"/>
        <w:jc w:val="center"/>
        <w:rPr>
          <w:rFonts w:cs="Arial"/>
          <w:b/>
          <w:sz w:val="24"/>
          <w:szCs w:val="24"/>
        </w:rPr>
      </w:pPr>
      <w:r w:rsidRPr="00C64A78">
        <w:rPr>
          <w:rFonts w:cs="Arial"/>
          <w:b/>
          <w:sz w:val="24"/>
          <w:szCs w:val="24"/>
        </w:rPr>
        <w:t>РОК  И ДИНАМКА ПРУЖАЊА УСЛУГЕ</w:t>
      </w:r>
    </w:p>
    <w:p w:rsidR="00EE793E" w:rsidRPr="00C64A78" w:rsidRDefault="00EE793E" w:rsidP="00925824">
      <w:pPr>
        <w:pStyle w:val="KDParagraf"/>
        <w:spacing w:before="0"/>
        <w:jc w:val="center"/>
        <w:rPr>
          <w:rFonts w:cs="Arial"/>
          <w:b/>
          <w:sz w:val="24"/>
          <w:szCs w:val="24"/>
        </w:rPr>
      </w:pPr>
    </w:p>
    <w:p w:rsidR="00EE793E" w:rsidRDefault="00EE793E" w:rsidP="00925824">
      <w:pPr>
        <w:pStyle w:val="KDParagraf"/>
        <w:spacing w:before="0"/>
        <w:jc w:val="center"/>
        <w:rPr>
          <w:rFonts w:cs="Arial"/>
          <w:sz w:val="24"/>
          <w:szCs w:val="24"/>
        </w:rPr>
      </w:pPr>
      <w:r w:rsidRPr="00C64A78">
        <w:rPr>
          <w:rFonts w:cs="Arial"/>
          <w:b/>
          <w:sz w:val="24"/>
          <w:szCs w:val="24"/>
        </w:rPr>
        <w:t>Члан 13</w:t>
      </w:r>
      <w:r w:rsidRPr="00EE793E">
        <w:rPr>
          <w:rFonts w:cs="Arial"/>
          <w:sz w:val="24"/>
          <w:szCs w:val="24"/>
        </w:rPr>
        <w:t>.</w:t>
      </w:r>
    </w:p>
    <w:p w:rsidR="00650448" w:rsidRPr="00EE793E" w:rsidRDefault="00650448" w:rsidP="00925824">
      <w:pPr>
        <w:pStyle w:val="KDParagraf"/>
        <w:spacing w:before="0"/>
        <w:jc w:val="center"/>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Рок за извршење Услуге из члана 1. овог Уговора износи ___ (словима:___) почев од дан</w:t>
      </w:r>
      <w:r w:rsidR="005D0470">
        <w:rPr>
          <w:rFonts w:cs="Arial"/>
          <w:sz w:val="24"/>
          <w:szCs w:val="24"/>
        </w:rPr>
        <w:t>а ступања на снагу овог Уговора</w:t>
      </w:r>
      <w:r w:rsidR="005D0470">
        <w:rPr>
          <w:rFonts w:cs="Arial"/>
          <w:sz w:val="24"/>
          <w:szCs w:val="24"/>
          <w:lang w:val="sr-Cyrl-RS"/>
        </w:rPr>
        <w:t>.</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Динамика и рокови реализације активности утврђених за поједине фазе предвиђени с</w:t>
      </w:r>
      <w:r w:rsidR="004D439A">
        <w:rPr>
          <w:rFonts w:cs="Arial"/>
          <w:sz w:val="24"/>
          <w:szCs w:val="24"/>
        </w:rPr>
        <w:t xml:space="preserve">у Термин планом као Прилогом 5 </w:t>
      </w:r>
      <w:r w:rsidRPr="00EE793E">
        <w:rPr>
          <w:rFonts w:cs="Arial"/>
          <w:sz w:val="24"/>
          <w:szCs w:val="24"/>
        </w:rPr>
        <w:t>овог Уговора.</w:t>
      </w:r>
    </w:p>
    <w:p w:rsidR="00EE793E" w:rsidRPr="00EE793E" w:rsidRDefault="00EE793E" w:rsidP="00EE793E">
      <w:pPr>
        <w:pStyle w:val="KDParagraf"/>
        <w:spacing w:before="0"/>
        <w:rPr>
          <w:rFonts w:cs="Arial"/>
          <w:sz w:val="24"/>
          <w:szCs w:val="24"/>
        </w:rPr>
      </w:pPr>
    </w:p>
    <w:p w:rsidR="00EE793E" w:rsidRPr="00C64A78" w:rsidRDefault="00EE793E" w:rsidP="00925824">
      <w:pPr>
        <w:pStyle w:val="KDParagraf"/>
        <w:spacing w:before="0"/>
        <w:jc w:val="center"/>
        <w:rPr>
          <w:rFonts w:cs="Arial"/>
          <w:b/>
          <w:sz w:val="24"/>
          <w:szCs w:val="24"/>
        </w:rPr>
      </w:pPr>
      <w:r w:rsidRPr="00C64A78">
        <w:rPr>
          <w:rFonts w:cs="Arial"/>
          <w:b/>
          <w:sz w:val="24"/>
          <w:szCs w:val="24"/>
        </w:rPr>
        <w:t>СРЕДСТВА ФИНАНСИЈСКОГ ОБЕЗБЕЂЕЊА</w:t>
      </w:r>
    </w:p>
    <w:p w:rsidR="00EE793E" w:rsidRPr="00C64A78" w:rsidRDefault="00EE793E" w:rsidP="00925824">
      <w:pPr>
        <w:pStyle w:val="KDParagraf"/>
        <w:spacing w:before="0"/>
        <w:jc w:val="center"/>
        <w:rPr>
          <w:rFonts w:cs="Arial"/>
          <w:b/>
          <w:sz w:val="24"/>
          <w:szCs w:val="24"/>
        </w:rPr>
      </w:pPr>
    </w:p>
    <w:p w:rsidR="00EE793E" w:rsidRDefault="00EE793E" w:rsidP="00925824">
      <w:pPr>
        <w:pStyle w:val="KDParagraf"/>
        <w:spacing w:before="0"/>
        <w:jc w:val="center"/>
        <w:rPr>
          <w:rFonts w:cs="Arial"/>
          <w:sz w:val="24"/>
          <w:szCs w:val="24"/>
        </w:rPr>
      </w:pPr>
      <w:r w:rsidRPr="00C64A78">
        <w:rPr>
          <w:rFonts w:cs="Arial"/>
          <w:b/>
          <w:sz w:val="24"/>
          <w:szCs w:val="24"/>
        </w:rPr>
        <w:t>Члан 14</w:t>
      </w:r>
      <w:r w:rsidRPr="00EE793E">
        <w:rPr>
          <w:rFonts w:cs="Arial"/>
          <w:sz w:val="24"/>
          <w:szCs w:val="24"/>
        </w:rPr>
        <w:t>.</w:t>
      </w:r>
    </w:p>
    <w:p w:rsidR="004D439A" w:rsidRPr="00EE793E" w:rsidRDefault="004D439A" w:rsidP="00925824">
      <w:pPr>
        <w:pStyle w:val="KDParagraf"/>
        <w:spacing w:before="0"/>
        <w:jc w:val="center"/>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обавезан да у тренутку потписивања Уговора, а најкасније у року од </w:t>
      </w:r>
      <w:r w:rsidR="005D0470">
        <w:rPr>
          <w:rFonts w:cs="Arial"/>
          <w:sz w:val="24"/>
          <w:szCs w:val="24"/>
          <w:lang w:val="sr-Cyrl-RS"/>
        </w:rPr>
        <w:t>10</w:t>
      </w:r>
      <w:r w:rsidRPr="00EE793E">
        <w:rPr>
          <w:rFonts w:cs="Arial"/>
          <w:sz w:val="24"/>
          <w:szCs w:val="24"/>
        </w:rPr>
        <w:t xml:space="preserve"> (словима:</w:t>
      </w:r>
      <w:r w:rsidR="005D0470">
        <w:rPr>
          <w:rFonts w:cs="Arial"/>
          <w:sz w:val="24"/>
          <w:szCs w:val="24"/>
          <w:lang w:val="sr-Cyrl-RS"/>
        </w:rPr>
        <w:t>десет</w:t>
      </w:r>
      <w:r w:rsidRPr="00EE793E">
        <w:rPr>
          <w:rFonts w:cs="Arial"/>
          <w:sz w:val="24"/>
          <w:szCs w:val="24"/>
        </w:rPr>
        <w:t xml:space="preserve">) дана од дана </w:t>
      </w:r>
      <w:r w:rsidR="005D0470">
        <w:rPr>
          <w:rFonts w:cs="Arial"/>
          <w:sz w:val="24"/>
          <w:szCs w:val="24"/>
          <w:lang w:val="sr-Cyrl-RS"/>
        </w:rPr>
        <w:t xml:space="preserve">обостраног </w:t>
      </w:r>
      <w:r w:rsidRPr="00EE793E">
        <w:rPr>
          <w:rFonts w:cs="Arial"/>
          <w:sz w:val="24"/>
          <w:szCs w:val="24"/>
        </w:rPr>
        <w:t>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w:t>
      </w:r>
      <w:r w:rsidR="00F64D94">
        <w:rPr>
          <w:rFonts w:cs="Arial"/>
          <w:sz w:val="24"/>
          <w:szCs w:val="24"/>
        </w:rPr>
        <w:t>овор) и на први позив наплативу</w:t>
      </w:r>
      <w:r w:rsidR="00F64D94">
        <w:rPr>
          <w:rFonts w:cs="Arial"/>
          <w:sz w:val="24"/>
          <w:szCs w:val="24"/>
          <w:lang w:val="sr-Cyrl-RS"/>
        </w:rPr>
        <w:t xml:space="preserve"> </w:t>
      </w:r>
      <w:r w:rsidRPr="00EE793E">
        <w:rPr>
          <w:rFonts w:cs="Arial"/>
          <w:sz w:val="24"/>
          <w:szCs w:val="24"/>
        </w:rPr>
        <w:t xml:space="preserve">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w:t>
      </w:r>
      <w:r w:rsidR="002C49AE">
        <w:rPr>
          <w:rFonts w:cs="Arial"/>
          <w:sz w:val="24"/>
          <w:szCs w:val="24"/>
          <w:lang w:val="sr-Cyrl-RS"/>
        </w:rPr>
        <w:t>30</w:t>
      </w:r>
      <w:r w:rsidRPr="00EE793E">
        <w:rPr>
          <w:rFonts w:cs="Arial"/>
          <w:sz w:val="24"/>
          <w:szCs w:val="24"/>
        </w:rPr>
        <w:t xml:space="preserve"> (словима:</w:t>
      </w:r>
      <w:r w:rsidR="002C49AE">
        <w:rPr>
          <w:rFonts w:cs="Arial"/>
          <w:sz w:val="24"/>
          <w:szCs w:val="24"/>
          <w:lang w:val="sr-Cyrl-RS"/>
        </w:rPr>
        <w:t>тридесет</w:t>
      </w:r>
      <w:r w:rsidRPr="00EE793E">
        <w:rPr>
          <w:rFonts w:cs="Arial"/>
          <w:sz w:val="24"/>
          <w:szCs w:val="24"/>
        </w:rPr>
        <w:t xml:space="preserve">)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w:t>
      </w:r>
      <w:r w:rsidRPr="00EE793E">
        <w:rPr>
          <w:rFonts w:cs="Arial"/>
          <w:sz w:val="24"/>
          <w:szCs w:val="24"/>
        </w:rPr>
        <w:lastRenderedPageBreak/>
        <w:t xml:space="preserve">не изврши у целости или неблаговремено, делимично или неквалитетно изврши било коју од уговорених Услуга. </w:t>
      </w:r>
    </w:p>
    <w:p w:rsidR="00EE793E" w:rsidRPr="00EE793E" w:rsidRDefault="00EE793E" w:rsidP="00EE793E">
      <w:pPr>
        <w:pStyle w:val="KDParagraf"/>
        <w:spacing w:before="0"/>
        <w:rPr>
          <w:rFonts w:cs="Arial"/>
          <w:sz w:val="24"/>
          <w:szCs w:val="24"/>
        </w:rPr>
      </w:pPr>
    </w:p>
    <w:p w:rsidR="00EE793E" w:rsidRPr="00C64A78" w:rsidRDefault="00EE793E" w:rsidP="00F64D94">
      <w:pPr>
        <w:pStyle w:val="KDParagraf"/>
        <w:spacing w:before="0"/>
        <w:jc w:val="center"/>
        <w:rPr>
          <w:rFonts w:cs="Arial"/>
          <w:b/>
          <w:sz w:val="24"/>
          <w:szCs w:val="24"/>
        </w:rPr>
      </w:pPr>
      <w:r w:rsidRPr="00C64A78">
        <w:rPr>
          <w:rFonts w:cs="Arial"/>
          <w:b/>
          <w:sz w:val="24"/>
          <w:szCs w:val="24"/>
        </w:rPr>
        <w:t>ИЗВРШИОЦИ</w:t>
      </w:r>
    </w:p>
    <w:p w:rsidR="00A96BCA" w:rsidRPr="00C64A78" w:rsidRDefault="00A96BCA" w:rsidP="00F64D94">
      <w:pPr>
        <w:pStyle w:val="KDParagraf"/>
        <w:spacing w:before="0"/>
        <w:jc w:val="center"/>
        <w:rPr>
          <w:rFonts w:cs="Arial"/>
          <w:b/>
          <w:sz w:val="24"/>
          <w:szCs w:val="24"/>
        </w:rPr>
      </w:pPr>
    </w:p>
    <w:p w:rsidR="00EE793E" w:rsidRDefault="00EE793E" w:rsidP="00F64D94">
      <w:pPr>
        <w:pStyle w:val="KDParagraf"/>
        <w:spacing w:before="0"/>
        <w:jc w:val="center"/>
        <w:rPr>
          <w:rFonts w:cs="Arial"/>
          <w:sz w:val="24"/>
          <w:szCs w:val="24"/>
        </w:rPr>
      </w:pPr>
      <w:r w:rsidRPr="00C64A78">
        <w:rPr>
          <w:rFonts w:cs="Arial"/>
          <w:b/>
          <w:sz w:val="24"/>
          <w:szCs w:val="24"/>
        </w:rPr>
        <w:t>Члан 15</w:t>
      </w:r>
      <w:r w:rsidRPr="00EE793E">
        <w:rPr>
          <w:rFonts w:cs="Arial"/>
          <w:sz w:val="24"/>
          <w:szCs w:val="24"/>
        </w:rPr>
        <w:t>.</w:t>
      </w:r>
    </w:p>
    <w:p w:rsidR="004D439A" w:rsidRPr="00EE793E" w:rsidRDefault="004D439A" w:rsidP="00F64D94">
      <w:pPr>
        <w:pStyle w:val="KDParagraf"/>
        <w:spacing w:before="0"/>
        <w:jc w:val="center"/>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Извршиоци су ангажована лица од стране Пружаоца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доставља Кориснику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w:t>
      </w:r>
      <w:r w:rsidR="003C0844">
        <w:rPr>
          <w:rFonts w:cs="Arial"/>
          <w:sz w:val="24"/>
          <w:szCs w:val="24"/>
        </w:rPr>
        <w:t xml:space="preserve">је </w:t>
      </w:r>
      <w:r w:rsidRPr="00EE793E">
        <w:rPr>
          <w:rFonts w:cs="Arial"/>
          <w:sz w:val="24"/>
          <w:szCs w:val="24"/>
        </w:rPr>
        <w:t>у Прилогу 6 овог Уговора) и</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Резервни списак извршилаца са наведеним квалификацијама резервних извршилаца (Списак резервних извршилаца  дат је у Прилогу 6 овог Уговора).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EE793E" w:rsidRPr="00EE793E" w:rsidRDefault="00EE793E" w:rsidP="00EE793E">
      <w:pPr>
        <w:pStyle w:val="KDParagraf"/>
        <w:spacing w:before="0"/>
        <w:rPr>
          <w:rFonts w:cs="Arial"/>
          <w:sz w:val="24"/>
          <w:szCs w:val="24"/>
        </w:rPr>
      </w:pPr>
    </w:p>
    <w:p w:rsidR="00EE793E" w:rsidRDefault="00EE793E" w:rsidP="00F64D94">
      <w:pPr>
        <w:pStyle w:val="KDParagraf"/>
        <w:spacing w:before="0"/>
        <w:jc w:val="center"/>
        <w:rPr>
          <w:rFonts w:cs="Arial"/>
          <w:sz w:val="24"/>
          <w:szCs w:val="24"/>
        </w:rPr>
      </w:pPr>
      <w:r w:rsidRPr="00C64A78">
        <w:rPr>
          <w:rFonts w:cs="Arial"/>
          <w:b/>
          <w:sz w:val="24"/>
          <w:szCs w:val="24"/>
        </w:rPr>
        <w:t>Члан 16</w:t>
      </w:r>
      <w:r w:rsidRPr="00EE793E">
        <w:rPr>
          <w:rFonts w:cs="Arial"/>
          <w:sz w:val="24"/>
          <w:szCs w:val="24"/>
        </w:rPr>
        <w:t>.</w:t>
      </w:r>
    </w:p>
    <w:p w:rsidR="004D439A" w:rsidRPr="00EE793E" w:rsidRDefault="004D439A" w:rsidP="00F64D94">
      <w:pPr>
        <w:pStyle w:val="KDParagraf"/>
        <w:spacing w:before="0"/>
        <w:jc w:val="center"/>
        <w:rPr>
          <w:rFonts w:cs="Arial"/>
          <w:sz w:val="24"/>
          <w:szCs w:val="24"/>
        </w:rPr>
      </w:pPr>
    </w:p>
    <w:p w:rsidR="001463A3" w:rsidRDefault="00EE793E" w:rsidP="00EE793E">
      <w:pPr>
        <w:pStyle w:val="KDParagraf"/>
        <w:spacing w:before="0"/>
        <w:rPr>
          <w:rFonts w:cs="Arial"/>
          <w:sz w:val="24"/>
          <w:szCs w:val="24"/>
        </w:rPr>
      </w:pPr>
      <w:r w:rsidRPr="00EE793E">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p>
    <w:p w:rsidR="00EE793E" w:rsidRPr="00EE793E" w:rsidRDefault="00EE793E" w:rsidP="00EE793E">
      <w:pPr>
        <w:pStyle w:val="KDParagraf"/>
        <w:spacing w:before="0"/>
        <w:rPr>
          <w:rFonts w:cs="Arial"/>
          <w:sz w:val="24"/>
          <w:szCs w:val="24"/>
        </w:rPr>
      </w:pPr>
      <w:r w:rsidRPr="00EE793E">
        <w:rPr>
          <w:rFonts w:cs="Arial"/>
          <w:sz w:val="24"/>
          <w:szCs w:val="24"/>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7 уз овај Уговор.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4D439A" w:rsidRPr="00EE793E" w:rsidRDefault="004D439A" w:rsidP="00EE793E">
      <w:pPr>
        <w:pStyle w:val="KDParagraf"/>
        <w:spacing w:before="0"/>
        <w:rPr>
          <w:rFonts w:cs="Arial"/>
          <w:sz w:val="24"/>
          <w:szCs w:val="24"/>
        </w:rPr>
      </w:pPr>
    </w:p>
    <w:p w:rsidR="00EE793E" w:rsidRDefault="00EE793E" w:rsidP="00F64D94">
      <w:pPr>
        <w:pStyle w:val="KDParagraf"/>
        <w:spacing w:before="0"/>
        <w:jc w:val="center"/>
        <w:rPr>
          <w:rFonts w:cs="Arial"/>
          <w:sz w:val="24"/>
          <w:szCs w:val="24"/>
        </w:rPr>
      </w:pPr>
      <w:r w:rsidRPr="00C64A78">
        <w:rPr>
          <w:rFonts w:cs="Arial"/>
          <w:b/>
          <w:sz w:val="24"/>
          <w:szCs w:val="24"/>
        </w:rPr>
        <w:t>Члан 17</w:t>
      </w:r>
      <w:r w:rsidRPr="00EE793E">
        <w:rPr>
          <w:rFonts w:cs="Arial"/>
          <w:sz w:val="24"/>
          <w:szCs w:val="24"/>
        </w:rPr>
        <w:t>.</w:t>
      </w:r>
    </w:p>
    <w:p w:rsidR="004D439A" w:rsidRPr="00EE793E" w:rsidRDefault="004D439A" w:rsidP="00F64D94">
      <w:pPr>
        <w:pStyle w:val="KDParagraf"/>
        <w:spacing w:before="0"/>
        <w:jc w:val="center"/>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дужан да поседује полису осигурања од одговорности из делатности за штете причињене трећим лицима .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Осигурања из става 1. овог члана, трајаће до завршетка пружања и/или извршења Услуга које су предмет овог Уговора.</w:t>
      </w:r>
    </w:p>
    <w:p w:rsidR="00EE793E" w:rsidRPr="00EE793E" w:rsidRDefault="00EE793E" w:rsidP="00EE793E">
      <w:pPr>
        <w:pStyle w:val="KDParagraf"/>
        <w:spacing w:before="0"/>
        <w:rPr>
          <w:rFonts w:cs="Arial"/>
          <w:sz w:val="24"/>
          <w:szCs w:val="24"/>
        </w:rPr>
      </w:pPr>
    </w:p>
    <w:p w:rsidR="00EE793E" w:rsidRPr="00C64A78" w:rsidRDefault="00EE793E" w:rsidP="00F64D94">
      <w:pPr>
        <w:pStyle w:val="KDParagraf"/>
        <w:spacing w:before="0"/>
        <w:jc w:val="center"/>
        <w:rPr>
          <w:rFonts w:cs="Arial"/>
          <w:b/>
          <w:sz w:val="24"/>
          <w:szCs w:val="24"/>
        </w:rPr>
      </w:pPr>
      <w:r w:rsidRPr="00C64A78">
        <w:rPr>
          <w:rFonts w:cs="Arial"/>
          <w:b/>
          <w:sz w:val="24"/>
          <w:szCs w:val="24"/>
        </w:rPr>
        <w:t>ИНТЕЛЕКТУАЛНА СВОЈИНА</w:t>
      </w:r>
    </w:p>
    <w:p w:rsidR="00A96BCA" w:rsidRPr="00C64A78" w:rsidRDefault="00A96BCA" w:rsidP="00F64D94">
      <w:pPr>
        <w:pStyle w:val="KDParagraf"/>
        <w:spacing w:before="0"/>
        <w:jc w:val="center"/>
        <w:rPr>
          <w:rFonts w:cs="Arial"/>
          <w:b/>
          <w:sz w:val="24"/>
          <w:szCs w:val="24"/>
        </w:rPr>
      </w:pPr>
    </w:p>
    <w:p w:rsidR="00EE793E" w:rsidRDefault="00EE793E" w:rsidP="00F64D94">
      <w:pPr>
        <w:pStyle w:val="KDParagraf"/>
        <w:spacing w:before="0"/>
        <w:jc w:val="center"/>
        <w:rPr>
          <w:rFonts w:cs="Arial"/>
          <w:sz w:val="24"/>
          <w:szCs w:val="24"/>
        </w:rPr>
      </w:pPr>
      <w:r w:rsidRPr="00C64A78">
        <w:rPr>
          <w:rFonts w:cs="Arial"/>
          <w:b/>
          <w:sz w:val="24"/>
          <w:szCs w:val="24"/>
        </w:rPr>
        <w:t>Члан 18</w:t>
      </w:r>
      <w:r w:rsidRPr="00EE793E">
        <w:rPr>
          <w:rFonts w:cs="Arial"/>
          <w:sz w:val="24"/>
          <w:szCs w:val="24"/>
        </w:rPr>
        <w:t>.</w:t>
      </w:r>
    </w:p>
    <w:p w:rsidR="004D439A" w:rsidRPr="00EE793E" w:rsidRDefault="004D439A" w:rsidP="00F64D94">
      <w:pPr>
        <w:pStyle w:val="KDParagraf"/>
        <w:spacing w:before="0"/>
        <w:jc w:val="center"/>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EE793E" w:rsidRPr="00EE793E" w:rsidRDefault="00EE793E" w:rsidP="00EE793E">
      <w:pPr>
        <w:pStyle w:val="KDParagraf"/>
        <w:spacing w:before="0"/>
        <w:rPr>
          <w:rFonts w:cs="Arial"/>
          <w:sz w:val="24"/>
          <w:szCs w:val="24"/>
        </w:rPr>
      </w:pPr>
      <w:r w:rsidRPr="00EE793E">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rsidR="005D0470" w:rsidRPr="00EE793E" w:rsidRDefault="005D0470" w:rsidP="00EE793E">
      <w:pPr>
        <w:pStyle w:val="KDParagraf"/>
        <w:spacing w:before="0"/>
        <w:rPr>
          <w:rFonts w:cs="Arial"/>
          <w:sz w:val="24"/>
          <w:szCs w:val="24"/>
        </w:rPr>
      </w:pPr>
    </w:p>
    <w:p w:rsidR="00EE793E" w:rsidRPr="005D0470" w:rsidRDefault="00EE793E" w:rsidP="00F64D94">
      <w:pPr>
        <w:pStyle w:val="KDParagraf"/>
        <w:spacing w:before="0"/>
        <w:jc w:val="center"/>
        <w:rPr>
          <w:rFonts w:cs="Arial"/>
          <w:b/>
          <w:sz w:val="24"/>
          <w:szCs w:val="24"/>
        </w:rPr>
      </w:pPr>
      <w:r w:rsidRPr="005D0470">
        <w:rPr>
          <w:rFonts w:cs="Arial"/>
          <w:b/>
          <w:sz w:val="24"/>
          <w:szCs w:val="24"/>
        </w:rPr>
        <w:t>ЗАКЉУЧИВАЊЕ И СТУПАЊЕ НА СНАГУ</w:t>
      </w:r>
    </w:p>
    <w:p w:rsidR="00EE793E" w:rsidRPr="00EE793E" w:rsidRDefault="00EE793E" w:rsidP="00F64D94">
      <w:pPr>
        <w:pStyle w:val="KDParagraf"/>
        <w:spacing w:before="0"/>
        <w:jc w:val="center"/>
        <w:rPr>
          <w:rFonts w:cs="Arial"/>
          <w:sz w:val="24"/>
          <w:szCs w:val="24"/>
        </w:rPr>
      </w:pPr>
    </w:p>
    <w:p w:rsidR="00EE793E" w:rsidRDefault="00EE793E" w:rsidP="00F64D94">
      <w:pPr>
        <w:pStyle w:val="KDParagraf"/>
        <w:spacing w:before="0"/>
        <w:jc w:val="center"/>
        <w:rPr>
          <w:rFonts w:cs="Arial"/>
          <w:sz w:val="24"/>
          <w:szCs w:val="24"/>
        </w:rPr>
      </w:pPr>
      <w:r w:rsidRPr="00C64A78">
        <w:rPr>
          <w:rFonts w:cs="Arial"/>
          <w:b/>
          <w:sz w:val="24"/>
          <w:szCs w:val="24"/>
        </w:rPr>
        <w:t>Члан 19</w:t>
      </w:r>
      <w:r w:rsidRPr="00EE793E">
        <w:rPr>
          <w:rFonts w:cs="Arial"/>
          <w:sz w:val="24"/>
          <w:szCs w:val="24"/>
        </w:rPr>
        <w:t>.</w:t>
      </w:r>
    </w:p>
    <w:p w:rsidR="004D439A" w:rsidRPr="00EE793E" w:rsidRDefault="004D439A" w:rsidP="00F64D94">
      <w:pPr>
        <w:pStyle w:val="KDParagraf"/>
        <w:spacing w:before="0"/>
        <w:jc w:val="center"/>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Овај Уговор сматра се закљученим када га потпишу овлашћени представници Уговорних страна.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ступа на снагу када Пружалац услуге у складу са роковима из члана 14. овог Уговора достави средстава финансијског обезбеђења. </w:t>
      </w:r>
    </w:p>
    <w:p w:rsidR="000F24F5" w:rsidRPr="00EE793E" w:rsidRDefault="000F24F5" w:rsidP="00EE793E">
      <w:pPr>
        <w:pStyle w:val="KDParagraf"/>
        <w:spacing w:before="0"/>
        <w:rPr>
          <w:rFonts w:cs="Arial"/>
          <w:sz w:val="24"/>
          <w:szCs w:val="24"/>
        </w:rPr>
      </w:pPr>
    </w:p>
    <w:p w:rsidR="00C12950" w:rsidRDefault="00EE793E" w:rsidP="00F64D94">
      <w:pPr>
        <w:pStyle w:val="KDParagraf"/>
        <w:spacing w:before="0"/>
        <w:jc w:val="center"/>
        <w:rPr>
          <w:rFonts w:cs="Arial"/>
          <w:sz w:val="24"/>
          <w:szCs w:val="24"/>
        </w:rPr>
      </w:pPr>
      <w:r w:rsidRPr="00C64A78">
        <w:rPr>
          <w:rFonts w:cs="Arial"/>
          <w:b/>
          <w:sz w:val="24"/>
          <w:szCs w:val="24"/>
        </w:rPr>
        <w:t>Члан 20</w:t>
      </w:r>
      <w:r w:rsidR="00C12950">
        <w:rPr>
          <w:rFonts w:cs="Arial"/>
          <w:sz w:val="24"/>
          <w:szCs w:val="24"/>
        </w:rPr>
        <w:t>.</w:t>
      </w:r>
    </w:p>
    <w:p w:rsidR="004D439A" w:rsidRDefault="004D439A" w:rsidP="00F64D94">
      <w:pPr>
        <w:pStyle w:val="KDParagraf"/>
        <w:spacing w:before="0"/>
        <w:jc w:val="center"/>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Овај Уговор се закључује до обострано</w:t>
      </w:r>
      <w:r w:rsidR="004D439A">
        <w:rPr>
          <w:rFonts w:cs="Arial"/>
          <w:sz w:val="24"/>
          <w:szCs w:val="24"/>
        </w:rPr>
        <w:t xml:space="preserve">г испуњења уговорених обавеза </w:t>
      </w:r>
      <w:r w:rsidRPr="00EE793E">
        <w:rPr>
          <w:rFonts w:cs="Arial"/>
          <w:sz w:val="24"/>
          <w:szCs w:val="24"/>
        </w:rPr>
        <w:t>или до исцрпљења уговореног износа из члана 2. овог Уговора.</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69544F" w:rsidRPr="00EE793E" w:rsidRDefault="0069544F" w:rsidP="00EE793E">
      <w:pPr>
        <w:pStyle w:val="KDParagraf"/>
        <w:spacing w:before="0"/>
        <w:rPr>
          <w:rFonts w:cs="Arial"/>
          <w:sz w:val="24"/>
          <w:szCs w:val="24"/>
        </w:rPr>
      </w:pPr>
    </w:p>
    <w:p w:rsidR="00EE793E" w:rsidRDefault="00EE793E" w:rsidP="00F64D94">
      <w:pPr>
        <w:pStyle w:val="KDParagraf"/>
        <w:spacing w:before="0"/>
        <w:jc w:val="center"/>
        <w:rPr>
          <w:rFonts w:cs="Arial"/>
          <w:sz w:val="24"/>
          <w:szCs w:val="24"/>
        </w:rPr>
      </w:pPr>
      <w:r w:rsidRPr="00C64A78">
        <w:rPr>
          <w:rFonts w:cs="Arial"/>
          <w:b/>
          <w:sz w:val="24"/>
          <w:szCs w:val="24"/>
        </w:rPr>
        <w:t>Члан 21</w:t>
      </w:r>
      <w:r w:rsidRPr="00EE793E">
        <w:rPr>
          <w:rFonts w:cs="Arial"/>
          <w:sz w:val="24"/>
          <w:szCs w:val="24"/>
        </w:rPr>
        <w:t>.</w:t>
      </w:r>
    </w:p>
    <w:p w:rsidR="004D439A" w:rsidRPr="00EE793E" w:rsidRDefault="004D439A" w:rsidP="00F64D94">
      <w:pPr>
        <w:pStyle w:val="KDParagraf"/>
        <w:spacing w:before="0"/>
        <w:jc w:val="center"/>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lastRenderedPageBreak/>
        <w:t xml:space="preserve">Овај Уговор и његови Прилози  од 1 до </w:t>
      </w:r>
      <w:r w:rsidRPr="00FD5422">
        <w:rPr>
          <w:rFonts w:cs="Arial"/>
          <w:color w:val="00B0F0"/>
          <w:sz w:val="24"/>
          <w:szCs w:val="24"/>
        </w:rPr>
        <w:t xml:space="preserve">8 (9)  </w:t>
      </w:r>
      <w:r w:rsidR="0069544F">
        <w:rPr>
          <w:rFonts w:cs="Arial"/>
          <w:sz w:val="24"/>
          <w:szCs w:val="24"/>
        </w:rPr>
        <w:t>из члана 33</w:t>
      </w:r>
      <w:r w:rsidRPr="00EE793E">
        <w:rPr>
          <w:rFonts w:cs="Arial"/>
          <w:sz w:val="24"/>
          <w:szCs w:val="24"/>
        </w:rPr>
        <w:t xml:space="preserve">. овог Уговора, сачињени су на српском језику.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rsidR="000F24F5" w:rsidRPr="00EE793E" w:rsidRDefault="000F24F5"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C64A78" w:rsidRDefault="00EE793E" w:rsidP="00F64D94">
      <w:pPr>
        <w:pStyle w:val="KDParagraf"/>
        <w:spacing w:before="0"/>
        <w:jc w:val="center"/>
        <w:rPr>
          <w:rFonts w:cs="Arial"/>
          <w:b/>
          <w:sz w:val="24"/>
          <w:szCs w:val="24"/>
        </w:rPr>
      </w:pPr>
      <w:r w:rsidRPr="00C64A78">
        <w:rPr>
          <w:rFonts w:cs="Arial"/>
          <w:b/>
          <w:sz w:val="24"/>
          <w:szCs w:val="24"/>
        </w:rPr>
        <w:t>ОВЛАШЋЕНИ ПРЕДСТАВНИЦИ ЗА ПРАЋЕЊЕ УГОВОРА</w:t>
      </w:r>
    </w:p>
    <w:p w:rsidR="00EE793E" w:rsidRPr="00C64A78" w:rsidRDefault="00EE793E" w:rsidP="00F64D94">
      <w:pPr>
        <w:pStyle w:val="KDParagraf"/>
        <w:spacing w:before="0"/>
        <w:jc w:val="center"/>
        <w:rPr>
          <w:rFonts w:cs="Arial"/>
          <w:b/>
          <w:sz w:val="24"/>
          <w:szCs w:val="24"/>
        </w:rPr>
      </w:pPr>
    </w:p>
    <w:p w:rsidR="00EE793E" w:rsidRDefault="00EE793E" w:rsidP="00F64D94">
      <w:pPr>
        <w:pStyle w:val="KDParagraf"/>
        <w:spacing w:before="0"/>
        <w:jc w:val="center"/>
        <w:rPr>
          <w:rFonts w:cs="Arial"/>
          <w:sz w:val="24"/>
          <w:szCs w:val="24"/>
        </w:rPr>
      </w:pPr>
      <w:r w:rsidRPr="00C64A78">
        <w:rPr>
          <w:rFonts w:cs="Arial"/>
          <w:b/>
          <w:sz w:val="24"/>
          <w:szCs w:val="24"/>
        </w:rPr>
        <w:t>Члан 22</w:t>
      </w:r>
      <w:r w:rsidRPr="00EE793E">
        <w:rPr>
          <w:rFonts w:cs="Arial"/>
          <w:sz w:val="24"/>
          <w:szCs w:val="24"/>
        </w:rPr>
        <w:t>.</w:t>
      </w:r>
    </w:p>
    <w:p w:rsidR="004D439A" w:rsidRPr="00EE793E" w:rsidRDefault="004D439A" w:rsidP="00F64D94">
      <w:pPr>
        <w:pStyle w:val="KDParagraf"/>
        <w:spacing w:before="0"/>
        <w:jc w:val="center"/>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овог Уговора су: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ab/>
        <w:t xml:space="preserve">- за Корисника услуге: </w:t>
      </w:r>
      <w:r w:rsidRPr="00EE793E">
        <w:rPr>
          <w:rFonts w:cs="Arial"/>
          <w:sz w:val="24"/>
          <w:szCs w:val="24"/>
        </w:rPr>
        <w:tab/>
        <w:t>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t xml:space="preserve">- за Пружаоца услуге: </w:t>
      </w:r>
      <w:r w:rsidRPr="00EE793E">
        <w:rPr>
          <w:rFonts w:cs="Arial"/>
          <w:sz w:val="24"/>
          <w:szCs w:val="24"/>
        </w:rPr>
        <w:tab/>
        <w:t>________________________________</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Овлашћења и дужности овлашћених представника  за праћење реализације овог Уговора су да:</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примају </w:t>
      </w:r>
      <w:r w:rsidR="004D439A">
        <w:rPr>
          <w:rFonts w:cs="Arial"/>
          <w:sz w:val="24"/>
          <w:szCs w:val="24"/>
          <w:lang w:val="sr-Cyrl-RS"/>
        </w:rPr>
        <w:t>фазне</w:t>
      </w:r>
      <w:r w:rsidRPr="00EE793E">
        <w:rPr>
          <w:rFonts w:cs="Arial"/>
          <w:sz w:val="24"/>
          <w:szCs w:val="24"/>
        </w:rPr>
        <w:t xml:space="preserve"> извештаје и</w:t>
      </w:r>
      <w:r w:rsidR="004D439A">
        <w:rPr>
          <w:rFonts w:cs="Arial"/>
          <w:sz w:val="24"/>
          <w:szCs w:val="24"/>
        </w:rPr>
        <w:t xml:space="preserve"> изјашњавају се поводом истих (</w:t>
      </w:r>
      <w:r w:rsidRPr="00EE793E">
        <w:rPr>
          <w:rFonts w:cs="Arial"/>
          <w:sz w:val="24"/>
          <w:szCs w:val="24"/>
        </w:rPr>
        <w:t>сагласност односно примедбе на извештај );</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исти доставе другој Уговорној страни и да прате поступање по примедбама; </w:t>
      </w:r>
    </w:p>
    <w:p w:rsidR="00EE793E" w:rsidRPr="00EE793E" w:rsidRDefault="00EE793E" w:rsidP="00EE793E">
      <w:pPr>
        <w:pStyle w:val="KDParagraf"/>
        <w:spacing w:before="0"/>
        <w:rPr>
          <w:rFonts w:cs="Arial"/>
          <w:sz w:val="24"/>
          <w:szCs w:val="24"/>
        </w:rPr>
      </w:pPr>
      <w:r w:rsidRPr="00EE793E">
        <w:rPr>
          <w:rFonts w:cs="Arial"/>
          <w:sz w:val="24"/>
          <w:szCs w:val="24"/>
        </w:rPr>
        <w:t>-           Д</w:t>
      </w:r>
      <w:r w:rsidR="00FD5422">
        <w:rPr>
          <w:rFonts w:cs="Arial"/>
          <w:sz w:val="24"/>
          <w:szCs w:val="24"/>
          <w:lang w:val="sr-Cyrl-RS"/>
        </w:rPr>
        <w:t xml:space="preserve">а </w:t>
      </w:r>
      <w:r w:rsidRPr="00EE793E">
        <w:rPr>
          <w:rFonts w:cs="Arial"/>
          <w:sz w:val="24"/>
          <w:szCs w:val="24"/>
        </w:rPr>
        <w:t>сачине, потпишу и верификују Записник о квалитативном пријему услуга (без примедби);</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благо</w:t>
      </w:r>
      <w:r w:rsidR="003C0844">
        <w:rPr>
          <w:rFonts w:cs="Arial"/>
          <w:sz w:val="24"/>
          <w:szCs w:val="24"/>
        </w:rPr>
        <w:t xml:space="preserve">времено приме Коначан извештај о </w:t>
      </w:r>
      <w:r w:rsidRPr="00EE793E">
        <w:rPr>
          <w:rFonts w:cs="Arial"/>
          <w:sz w:val="24"/>
          <w:szCs w:val="24"/>
        </w:rPr>
        <w:t>извршеној услузи и изјасне се поводом истог у писменој форми;</w:t>
      </w:r>
    </w:p>
    <w:p w:rsid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извршавају и друге дужности везане за реализацију предмета овог Уговора, по потреби.</w:t>
      </w:r>
    </w:p>
    <w:p w:rsidR="00EE793E" w:rsidRPr="00EE793E" w:rsidRDefault="00EE793E" w:rsidP="00EE793E">
      <w:pPr>
        <w:pStyle w:val="KDParagraf"/>
        <w:spacing w:before="0"/>
        <w:rPr>
          <w:rFonts w:cs="Arial"/>
          <w:sz w:val="24"/>
          <w:szCs w:val="24"/>
        </w:rPr>
      </w:pPr>
    </w:p>
    <w:p w:rsidR="00EE793E" w:rsidRPr="00C64A78" w:rsidRDefault="00EE793E" w:rsidP="00F64D94">
      <w:pPr>
        <w:pStyle w:val="KDParagraf"/>
        <w:spacing w:before="0"/>
        <w:jc w:val="center"/>
        <w:rPr>
          <w:rFonts w:cs="Arial"/>
          <w:b/>
          <w:sz w:val="24"/>
          <w:szCs w:val="24"/>
        </w:rPr>
      </w:pPr>
      <w:r w:rsidRPr="00C64A78">
        <w:rPr>
          <w:rFonts w:cs="Arial"/>
          <w:b/>
          <w:sz w:val="24"/>
          <w:szCs w:val="24"/>
        </w:rPr>
        <w:t>КВАЛИТАТИВНИ И КВАНТИТАТИВНИ ПРИЈЕМ</w:t>
      </w:r>
    </w:p>
    <w:p w:rsidR="00EE793E" w:rsidRPr="00C64A78" w:rsidRDefault="00EE793E" w:rsidP="00F64D94">
      <w:pPr>
        <w:pStyle w:val="KDParagraf"/>
        <w:spacing w:before="0"/>
        <w:jc w:val="center"/>
        <w:rPr>
          <w:rFonts w:cs="Arial"/>
          <w:b/>
          <w:sz w:val="24"/>
          <w:szCs w:val="24"/>
        </w:rPr>
      </w:pPr>
    </w:p>
    <w:p w:rsidR="00EE793E" w:rsidRDefault="00EE793E" w:rsidP="00F64D94">
      <w:pPr>
        <w:pStyle w:val="KDParagraf"/>
        <w:spacing w:before="0"/>
        <w:jc w:val="center"/>
        <w:rPr>
          <w:rFonts w:cs="Arial"/>
          <w:sz w:val="24"/>
          <w:szCs w:val="24"/>
        </w:rPr>
      </w:pPr>
      <w:r w:rsidRPr="00C64A78">
        <w:rPr>
          <w:rFonts w:cs="Arial"/>
          <w:b/>
          <w:sz w:val="24"/>
          <w:szCs w:val="24"/>
        </w:rPr>
        <w:t>Члан 23</w:t>
      </w:r>
      <w:r w:rsidRPr="00EE793E">
        <w:rPr>
          <w:rFonts w:cs="Arial"/>
          <w:sz w:val="24"/>
          <w:szCs w:val="24"/>
        </w:rPr>
        <w:t>.</w:t>
      </w:r>
    </w:p>
    <w:p w:rsidR="004D439A" w:rsidRPr="00EE793E" w:rsidRDefault="004D439A" w:rsidP="00F64D94">
      <w:pPr>
        <w:pStyle w:val="KDParagraf"/>
        <w:spacing w:before="0"/>
        <w:jc w:val="center"/>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у_________________________.</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004D439A">
        <w:rPr>
          <w:rFonts w:cs="Arial"/>
          <w:sz w:val="24"/>
          <w:szCs w:val="24"/>
          <w:lang w:val="sr-Cyrl-RS"/>
        </w:rPr>
        <w:t>5</w:t>
      </w:r>
      <w:r w:rsidRPr="00EE793E">
        <w:rPr>
          <w:rFonts w:cs="Arial"/>
          <w:sz w:val="24"/>
          <w:szCs w:val="24"/>
        </w:rPr>
        <w:t xml:space="preserve"> (словима:</w:t>
      </w:r>
      <w:r w:rsidR="004D439A">
        <w:rPr>
          <w:rFonts w:cs="Arial"/>
          <w:sz w:val="24"/>
          <w:szCs w:val="24"/>
          <w:lang w:val="sr-Cyrl-RS"/>
        </w:rPr>
        <w:t xml:space="preserve"> пет</w:t>
      </w:r>
      <w:r w:rsidRPr="00EE793E">
        <w:rPr>
          <w:rFonts w:cs="Arial"/>
          <w:sz w:val="24"/>
          <w:szCs w:val="24"/>
        </w:rPr>
        <w:t>) дана.</w:t>
      </w:r>
    </w:p>
    <w:p w:rsidR="00EE793E" w:rsidRPr="00EE793E" w:rsidRDefault="00EE793E" w:rsidP="00EE793E">
      <w:pPr>
        <w:pStyle w:val="KDParagraf"/>
        <w:spacing w:before="0"/>
        <w:rPr>
          <w:rFonts w:cs="Arial"/>
          <w:sz w:val="24"/>
          <w:szCs w:val="24"/>
        </w:rPr>
      </w:pPr>
    </w:p>
    <w:p w:rsidR="000F24F5" w:rsidRPr="00EE793E" w:rsidRDefault="00EE793E" w:rsidP="00EE793E">
      <w:pPr>
        <w:pStyle w:val="KDParagraf"/>
        <w:spacing w:before="0"/>
        <w:rPr>
          <w:rFonts w:cs="Arial"/>
          <w:sz w:val="24"/>
          <w:szCs w:val="24"/>
        </w:rPr>
      </w:pPr>
      <w:r w:rsidRPr="00EE793E">
        <w:rPr>
          <w:rFonts w:cs="Arial"/>
          <w:sz w:val="24"/>
          <w:szCs w:val="24"/>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004D439A">
        <w:rPr>
          <w:rFonts w:cs="Arial"/>
          <w:sz w:val="24"/>
          <w:szCs w:val="24"/>
          <w:lang w:val="sr-Cyrl-RS"/>
        </w:rPr>
        <w:t>3</w:t>
      </w:r>
      <w:r w:rsidRPr="00EE793E">
        <w:rPr>
          <w:rFonts w:cs="Arial"/>
          <w:sz w:val="24"/>
          <w:szCs w:val="24"/>
        </w:rPr>
        <w:t xml:space="preserve"> (словима: </w:t>
      </w:r>
      <w:r w:rsidR="004D439A">
        <w:rPr>
          <w:rFonts w:cs="Arial"/>
          <w:sz w:val="24"/>
          <w:szCs w:val="24"/>
          <w:lang w:val="sr-Cyrl-RS"/>
        </w:rPr>
        <w:t xml:space="preserve">три) </w:t>
      </w:r>
      <w:r w:rsidR="004D439A">
        <w:rPr>
          <w:rFonts w:cs="Arial"/>
          <w:sz w:val="24"/>
          <w:szCs w:val="24"/>
        </w:rPr>
        <w:t xml:space="preserve">дана </w:t>
      </w:r>
      <w:r w:rsidRPr="00EE793E">
        <w:rPr>
          <w:rFonts w:cs="Arial"/>
          <w:sz w:val="24"/>
          <w:szCs w:val="24"/>
        </w:rPr>
        <w:t>од момента пријема рекламације о свом трошку.</w:t>
      </w:r>
    </w:p>
    <w:p w:rsidR="00EE793E" w:rsidRPr="00EE793E" w:rsidRDefault="00EE793E" w:rsidP="00EE793E">
      <w:pPr>
        <w:pStyle w:val="KDParagraf"/>
        <w:spacing w:before="0"/>
        <w:rPr>
          <w:rFonts w:cs="Arial"/>
          <w:sz w:val="24"/>
          <w:szCs w:val="24"/>
        </w:rPr>
      </w:pPr>
    </w:p>
    <w:p w:rsidR="00EE793E" w:rsidRPr="00C64A78" w:rsidRDefault="00EE793E" w:rsidP="00F64D94">
      <w:pPr>
        <w:pStyle w:val="KDParagraf"/>
        <w:spacing w:before="0"/>
        <w:jc w:val="center"/>
        <w:rPr>
          <w:rFonts w:cs="Arial"/>
          <w:b/>
          <w:sz w:val="24"/>
          <w:szCs w:val="24"/>
        </w:rPr>
      </w:pPr>
      <w:r w:rsidRPr="00C64A78">
        <w:rPr>
          <w:rFonts w:cs="Arial"/>
          <w:b/>
          <w:sz w:val="24"/>
          <w:szCs w:val="24"/>
        </w:rPr>
        <w:t>ВИША СИЛА</w:t>
      </w:r>
    </w:p>
    <w:p w:rsidR="00A96BCA" w:rsidRPr="00C64A78" w:rsidRDefault="00A96BCA" w:rsidP="00F64D94">
      <w:pPr>
        <w:pStyle w:val="KDParagraf"/>
        <w:spacing w:before="0"/>
        <w:jc w:val="center"/>
        <w:rPr>
          <w:rFonts w:cs="Arial"/>
          <w:b/>
          <w:sz w:val="24"/>
          <w:szCs w:val="24"/>
        </w:rPr>
      </w:pPr>
    </w:p>
    <w:p w:rsidR="00EE793E" w:rsidRDefault="00EE793E" w:rsidP="00F64D94">
      <w:pPr>
        <w:pStyle w:val="KDParagraf"/>
        <w:spacing w:before="0"/>
        <w:jc w:val="center"/>
        <w:rPr>
          <w:rFonts w:cs="Arial"/>
          <w:sz w:val="24"/>
          <w:szCs w:val="24"/>
        </w:rPr>
      </w:pPr>
      <w:r w:rsidRPr="00C64A78">
        <w:rPr>
          <w:rFonts w:cs="Arial"/>
          <w:b/>
          <w:sz w:val="24"/>
          <w:szCs w:val="24"/>
        </w:rPr>
        <w:t>Члан 2</w:t>
      </w:r>
      <w:r w:rsidR="004D439A">
        <w:rPr>
          <w:rFonts w:cs="Arial"/>
          <w:b/>
          <w:sz w:val="24"/>
          <w:szCs w:val="24"/>
        </w:rPr>
        <w:t>4</w:t>
      </w:r>
      <w:r w:rsidRPr="00EE793E">
        <w:rPr>
          <w:rFonts w:cs="Arial"/>
          <w:sz w:val="24"/>
          <w:szCs w:val="24"/>
        </w:rPr>
        <w:t>.</w:t>
      </w:r>
    </w:p>
    <w:p w:rsidR="00EE793E" w:rsidRPr="00EE793E" w:rsidRDefault="00EE793E" w:rsidP="004D439A">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 случају из претходног става овог члана Уговора Корисник услуге ће поступати у складу са чланом 115. Закона.</w:t>
      </w:r>
    </w:p>
    <w:p w:rsidR="00EE793E" w:rsidRPr="00EE793E" w:rsidRDefault="00EE793E" w:rsidP="00EE793E">
      <w:pPr>
        <w:pStyle w:val="KDParagraf"/>
        <w:spacing w:before="0"/>
        <w:rPr>
          <w:rFonts w:cs="Arial"/>
          <w:sz w:val="24"/>
          <w:szCs w:val="24"/>
        </w:rPr>
      </w:pPr>
    </w:p>
    <w:p w:rsidR="00EE793E" w:rsidRPr="00C64A78" w:rsidRDefault="00EE793E" w:rsidP="00F64D94">
      <w:pPr>
        <w:pStyle w:val="KDParagraf"/>
        <w:spacing w:before="0"/>
        <w:jc w:val="center"/>
        <w:rPr>
          <w:rFonts w:cs="Arial"/>
          <w:b/>
          <w:sz w:val="24"/>
          <w:szCs w:val="24"/>
        </w:rPr>
      </w:pPr>
      <w:r w:rsidRPr="00C64A78">
        <w:rPr>
          <w:rFonts w:cs="Arial"/>
          <w:b/>
          <w:sz w:val="24"/>
          <w:szCs w:val="24"/>
        </w:rPr>
        <w:t>НАКНАДА ШТЕТЕ</w:t>
      </w:r>
    </w:p>
    <w:p w:rsidR="00A96BCA" w:rsidRPr="00C64A78" w:rsidRDefault="00A96BCA" w:rsidP="00F64D94">
      <w:pPr>
        <w:pStyle w:val="KDParagraf"/>
        <w:spacing w:before="0"/>
        <w:jc w:val="center"/>
        <w:rPr>
          <w:rFonts w:cs="Arial"/>
          <w:b/>
          <w:sz w:val="24"/>
          <w:szCs w:val="24"/>
        </w:rPr>
      </w:pPr>
    </w:p>
    <w:p w:rsidR="00EE793E" w:rsidRDefault="00EE793E" w:rsidP="00F64D94">
      <w:pPr>
        <w:pStyle w:val="KDParagraf"/>
        <w:spacing w:before="0"/>
        <w:jc w:val="center"/>
        <w:rPr>
          <w:rFonts w:cs="Arial"/>
          <w:sz w:val="24"/>
          <w:szCs w:val="24"/>
        </w:rPr>
      </w:pPr>
      <w:r w:rsidRPr="00C64A78">
        <w:rPr>
          <w:rFonts w:cs="Arial"/>
          <w:b/>
          <w:sz w:val="24"/>
          <w:szCs w:val="24"/>
        </w:rPr>
        <w:t>Члан 2</w:t>
      </w:r>
      <w:r w:rsidR="004D439A">
        <w:rPr>
          <w:rFonts w:cs="Arial"/>
          <w:b/>
          <w:sz w:val="24"/>
          <w:szCs w:val="24"/>
        </w:rPr>
        <w:t>5</w:t>
      </w:r>
      <w:r w:rsidRPr="00EE793E">
        <w:rPr>
          <w:rFonts w:cs="Arial"/>
          <w:sz w:val="24"/>
          <w:szCs w:val="24"/>
        </w:rPr>
        <w:t>.</w:t>
      </w:r>
    </w:p>
    <w:p w:rsidR="004D439A" w:rsidRPr="00EE793E" w:rsidRDefault="004D439A" w:rsidP="00F64D94">
      <w:pPr>
        <w:pStyle w:val="KDParagraf"/>
        <w:spacing w:before="0"/>
        <w:jc w:val="center"/>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w:t>
      </w:r>
      <w:r w:rsidRPr="00EE793E">
        <w:rPr>
          <w:rFonts w:cs="Arial"/>
          <w:sz w:val="24"/>
          <w:szCs w:val="24"/>
        </w:rPr>
        <w:lastRenderedPageBreak/>
        <w:t xml:space="preserve">изузев уколико је у питању груба непажња или поступање изван професионалних стандарда за ову врсту услуга на страни Пружаоца услуге.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18. овог Уговора.</w:t>
      </w:r>
    </w:p>
    <w:p w:rsidR="00EE793E" w:rsidRPr="00EE793E" w:rsidRDefault="00EE793E" w:rsidP="00EE793E">
      <w:pPr>
        <w:pStyle w:val="KDParagraf"/>
        <w:spacing w:before="0"/>
        <w:rPr>
          <w:rFonts w:cs="Arial"/>
          <w:sz w:val="24"/>
          <w:szCs w:val="24"/>
        </w:rPr>
      </w:pPr>
    </w:p>
    <w:p w:rsidR="00EE793E" w:rsidRPr="00C64A78" w:rsidRDefault="00EE793E" w:rsidP="00F64D94">
      <w:pPr>
        <w:pStyle w:val="KDParagraf"/>
        <w:spacing w:before="0"/>
        <w:jc w:val="center"/>
        <w:rPr>
          <w:rFonts w:cs="Arial"/>
          <w:b/>
          <w:sz w:val="24"/>
          <w:szCs w:val="24"/>
        </w:rPr>
      </w:pPr>
      <w:r w:rsidRPr="00C64A78">
        <w:rPr>
          <w:rFonts w:cs="Arial"/>
          <w:b/>
          <w:sz w:val="24"/>
          <w:szCs w:val="24"/>
        </w:rPr>
        <w:t>УГОВОРНА КАЗНА</w:t>
      </w:r>
    </w:p>
    <w:p w:rsidR="00A96BCA" w:rsidRPr="00C64A78" w:rsidRDefault="00A96BCA" w:rsidP="00F64D94">
      <w:pPr>
        <w:pStyle w:val="KDParagraf"/>
        <w:spacing w:before="0"/>
        <w:jc w:val="center"/>
        <w:rPr>
          <w:rFonts w:cs="Arial"/>
          <w:b/>
          <w:sz w:val="24"/>
          <w:szCs w:val="24"/>
        </w:rPr>
      </w:pPr>
    </w:p>
    <w:p w:rsidR="00EE793E" w:rsidRDefault="00EE793E" w:rsidP="00F64D94">
      <w:pPr>
        <w:pStyle w:val="KDParagraf"/>
        <w:spacing w:before="0"/>
        <w:jc w:val="center"/>
        <w:rPr>
          <w:rFonts w:cs="Arial"/>
          <w:sz w:val="24"/>
          <w:szCs w:val="24"/>
        </w:rPr>
      </w:pPr>
      <w:r w:rsidRPr="00C64A78">
        <w:rPr>
          <w:rFonts w:cs="Arial"/>
          <w:b/>
          <w:sz w:val="24"/>
          <w:szCs w:val="24"/>
        </w:rPr>
        <w:t>Члан 2</w:t>
      </w:r>
      <w:r w:rsidR="004D439A">
        <w:rPr>
          <w:rFonts w:cs="Arial"/>
          <w:b/>
          <w:sz w:val="24"/>
          <w:szCs w:val="24"/>
        </w:rPr>
        <w:t>6</w:t>
      </w:r>
      <w:r w:rsidRPr="00EE793E">
        <w:rPr>
          <w:rFonts w:cs="Arial"/>
          <w:sz w:val="24"/>
          <w:szCs w:val="24"/>
        </w:rPr>
        <w:t>.</w:t>
      </w:r>
    </w:p>
    <w:p w:rsidR="004D439A" w:rsidRPr="00EE793E" w:rsidRDefault="004D439A" w:rsidP="00F64D94">
      <w:pPr>
        <w:pStyle w:val="KDParagraf"/>
        <w:spacing w:before="0"/>
        <w:jc w:val="center"/>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w:t>
      </w:r>
      <w:r w:rsidR="004D439A">
        <w:rPr>
          <w:rFonts w:cs="Arial"/>
          <w:sz w:val="24"/>
          <w:szCs w:val="24"/>
          <w:lang w:val="sr-Cyrl-RS"/>
        </w:rPr>
        <w:t>0</w:t>
      </w:r>
      <w:r w:rsidRPr="00EE793E">
        <w:rPr>
          <w:rFonts w:cs="Arial"/>
          <w:sz w:val="24"/>
          <w:szCs w:val="24"/>
        </w:rPr>
        <w:t xml:space="preserve">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EE793E" w:rsidRPr="00EE793E" w:rsidRDefault="00EE793E" w:rsidP="00EE793E">
      <w:pPr>
        <w:pStyle w:val="KDParagraf"/>
        <w:spacing w:before="0"/>
        <w:rPr>
          <w:rFonts w:cs="Arial"/>
          <w:sz w:val="24"/>
          <w:szCs w:val="24"/>
        </w:rPr>
      </w:pPr>
    </w:p>
    <w:p w:rsidR="00EE793E" w:rsidRPr="00C64A78" w:rsidRDefault="00EE793E" w:rsidP="00F64D94">
      <w:pPr>
        <w:pStyle w:val="KDParagraf"/>
        <w:spacing w:before="0"/>
        <w:jc w:val="center"/>
        <w:rPr>
          <w:rFonts w:cs="Arial"/>
          <w:b/>
          <w:sz w:val="24"/>
          <w:szCs w:val="24"/>
        </w:rPr>
      </w:pPr>
      <w:r w:rsidRPr="00C64A78">
        <w:rPr>
          <w:rFonts w:cs="Arial"/>
          <w:b/>
          <w:sz w:val="24"/>
          <w:szCs w:val="24"/>
        </w:rPr>
        <w:t>РАСКИД УГОВОРА</w:t>
      </w:r>
    </w:p>
    <w:p w:rsidR="00EE793E" w:rsidRPr="00C64A78" w:rsidRDefault="00EE793E" w:rsidP="00F64D94">
      <w:pPr>
        <w:pStyle w:val="KDParagraf"/>
        <w:spacing w:before="0"/>
        <w:jc w:val="center"/>
        <w:rPr>
          <w:rFonts w:cs="Arial"/>
          <w:b/>
          <w:sz w:val="24"/>
          <w:szCs w:val="24"/>
        </w:rPr>
      </w:pPr>
    </w:p>
    <w:p w:rsidR="00EE793E" w:rsidRDefault="00EE793E" w:rsidP="00F64D94">
      <w:pPr>
        <w:pStyle w:val="KDParagraf"/>
        <w:spacing w:before="0"/>
        <w:jc w:val="center"/>
        <w:rPr>
          <w:rFonts w:cs="Arial"/>
          <w:sz w:val="24"/>
          <w:szCs w:val="24"/>
        </w:rPr>
      </w:pPr>
      <w:r w:rsidRPr="00C64A78">
        <w:rPr>
          <w:rFonts w:cs="Arial"/>
          <w:b/>
          <w:sz w:val="24"/>
          <w:szCs w:val="24"/>
        </w:rPr>
        <w:t>Члан 2</w:t>
      </w:r>
      <w:r w:rsidR="004D439A">
        <w:rPr>
          <w:rFonts w:cs="Arial"/>
          <w:b/>
          <w:sz w:val="24"/>
          <w:szCs w:val="24"/>
        </w:rPr>
        <w:t>7</w:t>
      </w:r>
      <w:r w:rsidRPr="00EE793E">
        <w:rPr>
          <w:rFonts w:cs="Arial"/>
          <w:sz w:val="24"/>
          <w:szCs w:val="24"/>
        </w:rPr>
        <w:t>.</w:t>
      </w:r>
    </w:p>
    <w:p w:rsidR="004D439A" w:rsidRPr="00EE793E" w:rsidRDefault="004D439A" w:rsidP="00F64D94">
      <w:pPr>
        <w:pStyle w:val="KDParagraf"/>
        <w:spacing w:before="0"/>
        <w:jc w:val="center"/>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27.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EE793E" w:rsidRPr="00EE793E" w:rsidRDefault="00EE793E" w:rsidP="00EE793E">
      <w:pPr>
        <w:pStyle w:val="KDParagraf"/>
        <w:spacing w:before="0"/>
        <w:rPr>
          <w:rFonts w:cs="Arial"/>
          <w:sz w:val="24"/>
          <w:szCs w:val="24"/>
        </w:rPr>
      </w:pPr>
    </w:p>
    <w:p w:rsidR="00EE793E" w:rsidRPr="00C64A78" w:rsidRDefault="00EE793E" w:rsidP="00F64D94">
      <w:pPr>
        <w:pStyle w:val="KDParagraf"/>
        <w:spacing w:before="0"/>
        <w:jc w:val="center"/>
        <w:rPr>
          <w:rFonts w:cs="Arial"/>
          <w:b/>
          <w:sz w:val="24"/>
          <w:szCs w:val="24"/>
        </w:rPr>
      </w:pPr>
      <w:r w:rsidRPr="00C64A78">
        <w:rPr>
          <w:rFonts w:cs="Arial"/>
          <w:b/>
          <w:sz w:val="24"/>
          <w:szCs w:val="24"/>
        </w:rPr>
        <w:lastRenderedPageBreak/>
        <w:t>ЗАВРШНЕ ОДРЕДБЕ</w:t>
      </w:r>
    </w:p>
    <w:p w:rsidR="00EE793E" w:rsidRPr="00EE793E" w:rsidRDefault="00EE793E" w:rsidP="00F64D94">
      <w:pPr>
        <w:pStyle w:val="KDParagraf"/>
        <w:spacing w:before="0"/>
        <w:jc w:val="center"/>
        <w:rPr>
          <w:rFonts w:cs="Arial"/>
          <w:sz w:val="24"/>
          <w:szCs w:val="24"/>
        </w:rPr>
      </w:pPr>
    </w:p>
    <w:p w:rsidR="00EE793E" w:rsidRDefault="00EE793E" w:rsidP="00F64D94">
      <w:pPr>
        <w:pStyle w:val="KDParagraf"/>
        <w:spacing w:before="0"/>
        <w:jc w:val="center"/>
        <w:rPr>
          <w:rFonts w:cs="Arial"/>
          <w:sz w:val="24"/>
          <w:szCs w:val="24"/>
        </w:rPr>
      </w:pPr>
      <w:r w:rsidRPr="00C64A78">
        <w:rPr>
          <w:rFonts w:cs="Arial"/>
          <w:b/>
          <w:sz w:val="24"/>
          <w:szCs w:val="24"/>
        </w:rPr>
        <w:t>Члан 2</w:t>
      </w:r>
      <w:r w:rsidR="004D439A">
        <w:rPr>
          <w:rFonts w:cs="Arial"/>
          <w:b/>
          <w:sz w:val="24"/>
          <w:szCs w:val="24"/>
        </w:rPr>
        <w:t>8</w:t>
      </w:r>
      <w:r w:rsidRPr="00EE793E">
        <w:rPr>
          <w:rFonts w:cs="Arial"/>
          <w:sz w:val="24"/>
          <w:szCs w:val="24"/>
        </w:rPr>
        <w:t>.</w:t>
      </w:r>
    </w:p>
    <w:p w:rsidR="004D439A" w:rsidRPr="00EE793E" w:rsidRDefault="004D439A" w:rsidP="00F64D94">
      <w:pPr>
        <w:pStyle w:val="KDParagraf"/>
        <w:spacing w:before="0"/>
        <w:jc w:val="center"/>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Ниједна Уг</w:t>
      </w:r>
      <w:r w:rsidR="00456DF6">
        <w:rPr>
          <w:rFonts w:cs="Arial"/>
          <w:sz w:val="24"/>
          <w:szCs w:val="24"/>
        </w:rPr>
        <w:t>оворна страна нема право да неко</w:t>
      </w:r>
      <w:r w:rsidRPr="00EE793E">
        <w:rPr>
          <w:rFonts w:cs="Arial"/>
          <w:sz w:val="24"/>
          <w:szCs w:val="24"/>
        </w:rPr>
        <w:t xml:space="preserve"> од својих права и обавеза из овог Уговора уступи, прода нити заложи трећем лицу без претходне писане сагласности друге Уговорене сране.</w:t>
      </w:r>
    </w:p>
    <w:p w:rsidR="00EE793E" w:rsidRPr="00EE793E" w:rsidRDefault="00EE793E" w:rsidP="00EE793E">
      <w:pPr>
        <w:pStyle w:val="KDParagraf"/>
        <w:spacing w:before="0"/>
        <w:rPr>
          <w:rFonts w:cs="Arial"/>
          <w:sz w:val="24"/>
          <w:szCs w:val="24"/>
        </w:rPr>
      </w:pPr>
    </w:p>
    <w:p w:rsidR="00EE793E" w:rsidRDefault="004D439A" w:rsidP="00F64D94">
      <w:pPr>
        <w:pStyle w:val="KDParagraf"/>
        <w:spacing w:before="0"/>
        <w:jc w:val="center"/>
        <w:rPr>
          <w:rFonts w:cs="Arial"/>
          <w:sz w:val="24"/>
          <w:szCs w:val="24"/>
        </w:rPr>
      </w:pPr>
      <w:r>
        <w:rPr>
          <w:rFonts w:cs="Arial"/>
          <w:b/>
          <w:sz w:val="24"/>
          <w:szCs w:val="24"/>
        </w:rPr>
        <w:t>Члан 29</w:t>
      </w:r>
      <w:r w:rsidR="00EE793E" w:rsidRPr="00EE793E">
        <w:rPr>
          <w:rFonts w:cs="Arial"/>
          <w:sz w:val="24"/>
          <w:szCs w:val="24"/>
        </w:rPr>
        <w:t>.</w:t>
      </w:r>
    </w:p>
    <w:p w:rsidR="004D439A" w:rsidRPr="00EE793E" w:rsidRDefault="004D439A" w:rsidP="00F64D94">
      <w:pPr>
        <w:pStyle w:val="KDParagraf"/>
        <w:spacing w:before="0"/>
        <w:jc w:val="center"/>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EE793E" w:rsidRDefault="00EE793E" w:rsidP="00EE793E">
      <w:pPr>
        <w:pStyle w:val="KDParagraf"/>
        <w:spacing w:before="0"/>
        <w:rPr>
          <w:rFonts w:cs="Arial"/>
          <w:sz w:val="24"/>
          <w:szCs w:val="24"/>
        </w:rPr>
      </w:pPr>
    </w:p>
    <w:p w:rsidR="00EE793E" w:rsidRPr="00EE793E" w:rsidRDefault="00EE793E" w:rsidP="00F64D94">
      <w:pPr>
        <w:pStyle w:val="KDParagraf"/>
        <w:spacing w:before="0"/>
        <w:jc w:val="center"/>
        <w:rPr>
          <w:rFonts w:cs="Arial"/>
          <w:sz w:val="24"/>
          <w:szCs w:val="24"/>
        </w:rPr>
      </w:pPr>
      <w:r w:rsidRPr="00C64A78">
        <w:rPr>
          <w:rFonts w:cs="Arial"/>
          <w:b/>
          <w:sz w:val="24"/>
          <w:szCs w:val="24"/>
        </w:rPr>
        <w:t>Члан 3</w:t>
      </w:r>
      <w:r w:rsidR="004D439A">
        <w:rPr>
          <w:rFonts w:cs="Arial"/>
          <w:b/>
          <w:sz w:val="24"/>
          <w:szCs w:val="24"/>
        </w:rPr>
        <w:t>0</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EE793E" w:rsidRPr="00EE793E" w:rsidRDefault="00EE793E" w:rsidP="00EE793E">
      <w:pPr>
        <w:pStyle w:val="KDParagraf"/>
        <w:spacing w:before="0"/>
        <w:rPr>
          <w:rFonts w:cs="Arial"/>
          <w:sz w:val="24"/>
          <w:szCs w:val="24"/>
        </w:rPr>
      </w:pPr>
    </w:p>
    <w:p w:rsidR="00EE793E" w:rsidRPr="00EE793E" w:rsidRDefault="00EE793E" w:rsidP="00F64D94">
      <w:pPr>
        <w:pStyle w:val="KDParagraf"/>
        <w:spacing w:before="0"/>
        <w:jc w:val="center"/>
        <w:rPr>
          <w:rFonts w:cs="Arial"/>
          <w:sz w:val="24"/>
          <w:szCs w:val="24"/>
        </w:rPr>
      </w:pPr>
      <w:r w:rsidRPr="00C64A78">
        <w:rPr>
          <w:rFonts w:cs="Arial"/>
          <w:b/>
          <w:sz w:val="24"/>
          <w:szCs w:val="24"/>
        </w:rPr>
        <w:t>Члан 3</w:t>
      </w:r>
      <w:r w:rsidR="004D439A">
        <w:rPr>
          <w:rFonts w:cs="Arial"/>
          <w:b/>
          <w:sz w:val="24"/>
          <w:szCs w:val="24"/>
        </w:rPr>
        <w:t>1</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4D439A">
        <w:rPr>
          <w:rFonts w:cs="Arial"/>
          <w:sz w:val="24"/>
          <w:szCs w:val="24"/>
          <w:lang w:val="sr-Cyrl-RS"/>
        </w:rPr>
        <w:t>Београду</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F64D94">
      <w:pPr>
        <w:pStyle w:val="KDParagraf"/>
        <w:spacing w:before="0"/>
        <w:jc w:val="center"/>
        <w:rPr>
          <w:rFonts w:cs="Arial"/>
          <w:sz w:val="24"/>
          <w:szCs w:val="24"/>
        </w:rPr>
      </w:pPr>
      <w:r w:rsidRPr="00C64A78">
        <w:rPr>
          <w:rFonts w:cs="Arial"/>
          <w:b/>
          <w:sz w:val="24"/>
          <w:szCs w:val="24"/>
        </w:rPr>
        <w:t>Члан 3</w:t>
      </w:r>
      <w:r w:rsidR="004D439A">
        <w:rPr>
          <w:rFonts w:cs="Arial"/>
          <w:b/>
          <w:sz w:val="24"/>
          <w:szCs w:val="24"/>
        </w:rPr>
        <w:t>2</w:t>
      </w:r>
      <w:r w:rsidRPr="00EE793E">
        <w:rPr>
          <w:rFonts w:cs="Arial"/>
          <w:sz w:val="24"/>
          <w:szCs w:val="24"/>
        </w:rPr>
        <w:t>.</w:t>
      </w:r>
    </w:p>
    <w:p w:rsidR="004D439A" w:rsidRPr="00EE793E" w:rsidRDefault="004D439A" w:rsidP="00F64D94">
      <w:pPr>
        <w:pStyle w:val="KDParagraf"/>
        <w:spacing w:before="0"/>
        <w:jc w:val="center"/>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69544F" w:rsidRPr="00EE793E" w:rsidRDefault="0069544F" w:rsidP="00EE793E">
      <w:pPr>
        <w:pStyle w:val="KDParagraf"/>
        <w:spacing w:before="0"/>
        <w:rPr>
          <w:rFonts w:cs="Arial"/>
          <w:sz w:val="24"/>
          <w:szCs w:val="24"/>
        </w:rPr>
      </w:pPr>
    </w:p>
    <w:p w:rsidR="00EE793E" w:rsidRPr="00EE793E" w:rsidRDefault="00EE793E" w:rsidP="00F64D94">
      <w:pPr>
        <w:pStyle w:val="KDParagraf"/>
        <w:spacing w:before="0"/>
        <w:jc w:val="center"/>
        <w:rPr>
          <w:rFonts w:cs="Arial"/>
          <w:sz w:val="24"/>
          <w:szCs w:val="24"/>
        </w:rPr>
      </w:pPr>
      <w:r w:rsidRPr="00C64A78">
        <w:rPr>
          <w:rFonts w:cs="Arial"/>
          <w:b/>
          <w:sz w:val="24"/>
          <w:szCs w:val="24"/>
        </w:rPr>
        <w:t>Члан 3</w:t>
      </w:r>
      <w:r w:rsidR="004D439A">
        <w:rPr>
          <w:rFonts w:cs="Arial"/>
          <w:b/>
          <w:sz w:val="24"/>
          <w:szCs w:val="24"/>
        </w:rPr>
        <w:t>3</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rsidR="00EE793E" w:rsidRPr="00EE793E" w:rsidRDefault="00EE793E" w:rsidP="00EE793E">
      <w:pPr>
        <w:pStyle w:val="KDParagraf"/>
        <w:spacing w:before="0"/>
        <w:rPr>
          <w:rFonts w:cs="Arial"/>
          <w:sz w:val="24"/>
          <w:szCs w:val="24"/>
        </w:rPr>
      </w:pPr>
    </w:p>
    <w:p w:rsidR="00EE793E" w:rsidRPr="00EE793E" w:rsidRDefault="00D06CFD" w:rsidP="00EE793E">
      <w:pPr>
        <w:pStyle w:val="KDParagraf"/>
        <w:spacing w:before="0"/>
        <w:rPr>
          <w:rFonts w:cs="Arial"/>
          <w:sz w:val="24"/>
          <w:szCs w:val="24"/>
        </w:rPr>
      </w:pPr>
      <w:r>
        <w:rPr>
          <w:rFonts w:cs="Arial"/>
          <w:sz w:val="24"/>
          <w:szCs w:val="24"/>
        </w:rPr>
        <w:t>Прилог број 1</w:t>
      </w:r>
      <w:r>
        <w:rPr>
          <w:rFonts w:cs="Arial"/>
          <w:sz w:val="24"/>
          <w:szCs w:val="24"/>
        </w:rPr>
        <w:tab/>
      </w:r>
      <w:r w:rsidR="00EE793E" w:rsidRPr="00EE793E">
        <w:rPr>
          <w:rFonts w:cs="Arial"/>
          <w:sz w:val="24"/>
          <w:szCs w:val="24"/>
        </w:rPr>
        <w:t>Конкурсна документација;</w:t>
      </w:r>
    </w:p>
    <w:p w:rsidR="00EE793E" w:rsidRPr="00EE793E" w:rsidRDefault="00EE793E" w:rsidP="00EE793E">
      <w:pPr>
        <w:pStyle w:val="KDParagraf"/>
        <w:spacing w:before="0"/>
        <w:rPr>
          <w:rFonts w:cs="Arial"/>
          <w:sz w:val="24"/>
          <w:szCs w:val="24"/>
        </w:rPr>
      </w:pPr>
      <w:r w:rsidRPr="00EE793E">
        <w:rPr>
          <w:rFonts w:cs="Arial"/>
          <w:sz w:val="24"/>
          <w:szCs w:val="24"/>
        </w:rPr>
        <w:t>Прилог број 2</w:t>
      </w:r>
      <w:r w:rsidRPr="00EE793E">
        <w:rPr>
          <w:rFonts w:cs="Arial"/>
          <w:sz w:val="24"/>
          <w:szCs w:val="24"/>
        </w:rPr>
        <w:tab/>
        <w:t>Понуда;</w:t>
      </w:r>
      <w:r w:rsidRPr="00EE793E">
        <w:rPr>
          <w:rFonts w:cs="Arial"/>
          <w:sz w:val="24"/>
          <w:szCs w:val="24"/>
        </w:rPr>
        <w:tab/>
      </w:r>
    </w:p>
    <w:p w:rsidR="00EE793E" w:rsidRPr="00EE793E" w:rsidRDefault="00EE793E" w:rsidP="00EE793E">
      <w:pPr>
        <w:pStyle w:val="KDParagraf"/>
        <w:spacing w:before="0"/>
        <w:rPr>
          <w:rFonts w:cs="Arial"/>
          <w:sz w:val="24"/>
          <w:szCs w:val="24"/>
        </w:rPr>
      </w:pPr>
      <w:r w:rsidRPr="00EE793E">
        <w:rPr>
          <w:rFonts w:cs="Arial"/>
          <w:sz w:val="24"/>
          <w:szCs w:val="24"/>
        </w:rPr>
        <w:t>Прилог број 3</w:t>
      </w:r>
      <w:r w:rsidRPr="00EE793E">
        <w:rPr>
          <w:rFonts w:cs="Arial"/>
          <w:sz w:val="24"/>
          <w:szCs w:val="24"/>
        </w:rPr>
        <w:tab/>
        <w:t>Опис и врста услуге ;</w:t>
      </w:r>
    </w:p>
    <w:p w:rsidR="00EE793E" w:rsidRPr="00EE793E" w:rsidRDefault="00EE793E" w:rsidP="00EE793E">
      <w:pPr>
        <w:pStyle w:val="KDParagraf"/>
        <w:spacing w:before="0"/>
        <w:rPr>
          <w:rFonts w:cs="Arial"/>
          <w:sz w:val="24"/>
          <w:szCs w:val="24"/>
        </w:rPr>
      </w:pPr>
      <w:r w:rsidRPr="00EE793E">
        <w:rPr>
          <w:rFonts w:cs="Arial"/>
          <w:sz w:val="24"/>
          <w:szCs w:val="24"/>
        </w:rPr>
        <w:t>Прилог број 4</w:t>
      </w:r>
      <w:r w:rsidRPr="00EE793E">
        <w:rPr>
          <w:rFonts w:cs="Arial"/>
          <w:sz w:val="24"/>
          <w:szCs w:val="24"/>
        </w:rPr>
        <w:tab/>
        <w:t>Структура цене из Понуде;</w:t>
      </w:r>
    </w:p>
    <w:p w:rsidR="00EE793E" w:rsidRPr="00EE793E" w:rsidRDefault="00EE793E" w:rsidP="00EE793E">
      <w:pPr>
        <w:pStyle w:val="KDParagraf"/>
        <w:spacing w:before="0"/>
        <w:rPr>
          <w:rFonts w:cs="Arial"/>
          <w:sz w:val="24"/>
          <w:szCs w:val="24"/>
        </w:rPr>
      </w:pPr>
      <w:r w:rsidRPr="00EE793E">
        <w:rPr>
          <w:rFonts w:cs="Arial"/>
          <w:sz w:val="24"/>
          <w:szCs w:val="24"/>
        </w:rPr>
        <w:t>Прилог број 5</w:t>
      </w:r>
      <w:r w:rsidRPr="00EE793E">
        <w:rPr>
          <w:rFonts w:cs="Arial"/>
          <w:sz w:val="24"/>
          <w:szCs w:val="24"/>
        </w:rPr>
        <w:tab/>
        <w:t xml:space="preserve">Термин план; </w:t>
      </w:r>
    </w:p>
    <w:p w:rsidR="00EE793E" w:rsidRPr="00EE793E" w:rsidRDefault="00D06CFD" w:rsidP="00EE793E">
      <w:pPr>
        <w:pStyle w:val="KDParagraf"/>
        <w:spacing w:before="0"/>
        <w:rPr>
          <w:rFonts w:cs="Arial"/>
          <w:sz w:val="24"/>
          <w:szCs w:val="24"/>
        </w:rPr>
      </w:pPr>
      <w:r>
        <w:rPr>
          <w:rFonts w:cs="Arial"/>
          <w:sz w:val="24"/>
          <w:szCs w:val="24"/>
        </w:rPr>
        <w:t xml:space="preserve">Прилог број 6          </w:t>
      </w:r>
      <w:r w:rsidR="00EE793E" w:rsidRPr="00EE793E">
        <w:rPr>
          <w:rFonts w:cs="Arial"/>
          <w:sz w:val="24"/>
          <w:szCs w:val="24"/>
        </w:rPr>
        <w:t>Списак извршилаца и Резервни списак извршилаца;</w:t>
      </w:r>
    </w:p>
    <w:p w:rsidR="00EE793E" w:rsidRPr="00EE793E" w:rsidRDefault="00EE793E" w:rsidP="00EE793E">
      <w:pPr>
        <w:pStyle w:val="KDParagraf"/>
        <w:spacing w:before="0"/>
        <w:rPr>
          <w:rFonts w:cs="Arial"/>
          <w:sz w:val="24"/>
          <w:szCs w:val="24"/>
        </w:rPr>
      </w:pPr>
      <w:r w:rsidRPr="00EE793E">
        <w:rPr>
          <w:rFonts w:cs="Arial"/>
          <w:sz w:val="24"/>
          <w:szCs w:val="24"/>
        </w:rPr>
        <w:t>Прилог број 7</w:t>
      </w:r>
      <w:r w:rsidRPr="00EE793E">
        <w:rPr>
          <w:rFonts w:cs="Arial"/>
          <w:sz w:val="24"/>
          <w:szCs w:val="24"/>
        </w:rPr>
        <w:tab/>
        <w:t>Уговор о чувању пословне тајне и поверљивих информација;</w:t>
      </w:r>
    </w:p>
    <w:p w:rsidR="00EE793E" w:rsidRPr="00EE793E" w:rsidRDefault="00EE793E" w:rsidP="00EE793E">
      <w:pPr>
        <w:pStyle w:val="KDParagraf"/>
        <w:spacing w:before="0"/>
        <w:rPr>
          <w:rFonts w:cs="Arial"/>
          <w:sz w:val="24"/>
          <w:szCs w:val="24"/>
        </w:rPr>
      </w:pPr>
      <w:r w:rsidRPr="00EE793E">
        <w:rPr>
          <w:rFonts w:cs="Arial"/>
          <w:sz w:val="24"/>
          <w:szCs w:val="24"/>
        </w:rPr>
        <w:t>Прилог број 8</w:t>
      </w:r>
      <w:r w:rsidRPr="00EE793E">
        <w:rPr>
          <w:rFonts w:cs="Arial"/>
          <w:sz w:val="24"/>
          <w:szCs w:val="24"/>
        </w:rPr>
        <w:tab/>
        <w:t xml:space="preserve">Безбедност и здравље на раду; </w:t>
      </w:r>
    </w:p>
    <w:p w:rsidR="00D06CFD" w:rsidRDefault="00D06CFD" w:rsidP="00EE793E">
      <w:pPr>
        <w:pStyle w:val="KDParagraf"/>
        <w:spacing w:before="0"/>
        <w:rPr>
          <w:rFonts w:cs="Arial"/>
          <w:color w:val="00B0F0"/>
          <w:sz w:val="24"/>
          <w:szCs w:val="24"/>
        </w:rPr>
      </w:pPr>
      <w:r>
        <w:rPr>
          <w:rFonts w:cs="Arial"/>
          <w:sz w:val="24"/>
          <w:szCs w:val="24"/>
        </w:rPr>
        <w:t xml:space="preserve">Прилог број 9         </w:t>
      </w:r>
      <w:r w:rsidR="00EE793E" w:rsidRPr="00D06CFD">
        <w:rPr>
          <w:rFonts w:cs="Arial"/>
          <w:color w:val="00B0F0"/>
          <w:sz w:val="24"/>
          <w:szCs w:val="24"/>
        </w:rPr>
        <w:t>Споразум о заједничком извршењу услуге</w:t>
      </w:r>
    </w:p>
    <w:p w:rsidR="000F24F5" w:rsidRPr="00EE793E" w:rsidRDefault="000F24F5" w:rsidP="00EE793E">
      <w:pPr>
        <w:pStyle w:val="KDParagraf"/>
        <w:spacing w:before="0"/>
        <w:rPr>
          <w:rFonts w:cs="Arial"/>
          <w:sz w:val="24"/>
          <w:szCs w:val="24"/>
        </w:rPr>
      </w:pPr>
    </w:p>
    <w:p w:rsidR="00EE793E" w:rsidRDefault="00EE793E" w:rsidP="00F64D94">
      <w:pPr>
        <w:pStyle w:val="KDParagraf"/>
        <w:spacing w:before="0"/>
        <w:jc w:val="center"/>
        <w:rPr>
          <w:rFonts w:cs="Arial"/>
          <w:sz w:val="24"/>
          <w:szCs w:val="24"/>
        </w:rPr>
      </w:pPr>
      <w:r w:rsidRPr="00C64A78">
        <w:rPr>
          <w:rFonts w:cs="Arial"/>
          <w:b/>
          <w:sz w:val="24"/>
          <w:szCs w:val="24"/>
        </w:rPr>
        <w:t>Члан 3</w:t>
      </w:r>
      <w:r w:rsidR="004D439A">
        <w:rPr>
          <w:rFonts w:cs="Arial"/>
          <w:b/>
          <w:sz w:val="24"/>
          <w:szCs w:val="24"/>
        </w:rPr>
        <w:t>4</w:t>
      </w:r>
      <w:r w:rsidRPr="00EE793E">
        <w:rPr>
          <w:rFonts w:cs="Arial"/>
          <w:sz w:val="24"/>
          <w:szCs w:val="24"/>
        </w:rPr>
        <w:t>.</w:t>
      </w:r>
    </w:p>
    <w:p w:rsidR="004D439A" w:rsidRPr="00EE793E" w:rsidRDefault="004D439A" w:rsidP="00F64D94">
      <w:pPr>
        <w:pStyle w:val="KDParagraf"/>
        <w:spacing w:before="0"/>
        <w:jc w:val="center"/>
        <w:rPr>
          <w:rFonts w:cs="Arial"/>
          <w:sz w:val="24"/>
          <w:szCs w:val="24"/>
        </w:rPr>
      </w:pPr>
    </w:p>
    <w:p w:rsidR="00CC5210" w:rsidRDefault="00EE793E" w:rsidP="00EE793E">
      <w:pPr>
        <w:pStyle w:val="KDParagraf"/>
        <w:spacing w:before="0"/>
        <w:rPr>
          <w:rFonts w:cs="Arial"/>
          <w:sz w:val="24"/>
          <w:szCs w:val="24"/>
        </w:rPr>
      </w:pPr>
      <w:r w:rsidRPr="00EE793E">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rsidR="004D439A" w:rsidRDefault="004D439A" w:rsidP="00EE793E">
      <w:pPr>
        <w:pStyle w:val="KDParagraf"/>
        <w:spacing w:before="0"/>
        <w:rPr>
          <w:rFonts w:cs="Arial"/>
          <w:sz w:val="24"/>
          <w:szCs w:val="24"/>
        </w:rPr>
      </w:pPr>
    </w:p>
    <w:p w:rsidR="00906791" w:rsidRPr="00EE793E" w:rsidRDefault="00906791" w:rsidP="00EE793E">
      <w:pPr>
        <w:pStyle w:val="KDParagraf"/>
        <w:spacing w:before="0"/>
        <w:rPr>
          <w:rFonts w:cs="Arial"/>
          <w:sz w:val="24"/>
          <w:szCs w:val="24"/>
        </w:rPr>
      </w:pPr>
    </w:p>
    <w:p w:rsidR="001463A3" w:rsidRDefault="00906791" w:rsidP="00906791">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Pr>
          <w:rFonts w:cs="Arial"/>
          <w:b/>
          <w:sz w:val="24"/>
          <w:szCs w:val="24"/>
          <w:lang w:val="sr-Cyrl-RS"/>
        </w:rPr>
        <w:t xml:space="preserve">КОРИСНИК УСЛУГЕ </w:t>
      </w:r>
      <w:r w:rsidR="004D439A">
        <w:rPr>
          <w:rFonts w:cs="Arial"/>
          <w:b/>
          <w:sz w:val="24"/>
          <w:szCs w:val="24"/>
          <w:lang w:val="sr-Cyrl-RS"/>
        </w:rPr>
        <w:t xml:space="preserve">                                           </w:t>
      </w:r>
      <w:r w:rsidR="004D439A" w:rsidRPr="004D439A">
        <w:rPr>
          <w:rFonts w:cs="Arial"/>
          <w:b/>
          <w:sz w:val="24"/>
          <w:szCs w:val="24"/>
          <w:lang w:val="sr-Cyrl-RS"/>
        </w:rPr>
        <w:t>ПРУЖАЛАЦ  УСЛУГЕ</w:t>
      </w:r>
    </w:p>
    <w:p w:rsidR="001463A3" w:rsidRDefault="001463A3" w:rsidP="00906791">
      <w:pPr>
        <w:pStyle w:val="KDParagraf"/>
        <w:tabs>
          <w:tab w:val="left" w:pos="6360"/>
        </w:tabs>
        <w:spacing w:before="0"/>
        <w:rPr>
          <w:rFonts w:cs="Arial"/>
          <w:b/>
          <w:sz w:val="24"/>
          <w:szCs w:val="24"/>
          <w:lang w:val="sr-Cyrl-RS"/>
        </w:rPr>
      </w:pPr>
      <w:r>
        <w:rPr>
          <w:rFonts w:cs="Arial"/>
          <w:b/>
          <w:sz w:val="24"/>
          <w:szCs w:val="24"/>
          <w:lang w:val="sr-Cyrl-RS"/>
        </w:rPr>
        <w:t xml:space="preserve">          Јавно предузеће </w:t>
      </w:r>
      <w:r w:rsidR="004D439A">
        <w:rPr>
          <w:rFonts w:cs="Arial"/>
          <w:b/>
          <w:sz w:val="24"/>
          <w:szCs w:val="24"/>
          <w:lang w:val="sr-Cyrl-RS"/>
        </w:rPr>
        <w:t xml:space="preserve">                                                          </w:t>
      </w:r>
      <w:r w:rsidR="004D439A" w:rsidRPr="004D439A">
        <w:rPr>
          <w:rFonts w:cs="Arial"/>
          <w:b/>
          <w:sz w:val="24"/>
          <w:szCs w:val="24"/>
          <w:lang w:val="sr-Cyrl-RS"/>
        </w:rPr>
        <w:t>Назив</w:t>
      </w:r>
      <w:r w:rsidR="004D439A">
        <w:rPr>
          <w:rFonts w:cs="Arial"/>
          <w:b/>
          <w:sz w:val="24"/>
          <w:szCs w:val="24"/>
          <w:lang w:val="sr-Cyrl-RS"/>
        </w:rPr>
        <w:t xml:space="preserve">  </w:t>
      </w:r>
    </w:p>
    <w:p w:rsidR="00793AF1" w:rsidRDefault="001463A3" w:rsidP="00906791">
      <w:pPr>
        <w:pStyle w:val="KDParagraf"/>
        <w:tabs>
          <w:tab w:val="left" w:pos="6360"/>
        </w:tabs>
        <w:spacing w:before="0"/>
        <w:rPr>
          <w:rFonts w:cs="Arial"/>
          <w:b/>
          <w:sz w:val="24"/>
          <w:szCs w:val="24"/>
          <w:lang w:val="sr-Cyrl-RS"/>
        </w:rPr>
      </w:pPr>
      <w:r>
        <w:rPr>
          <w:rFonts w:cs="Arial"/>
          <w:b/>
          <w:sz w:val="24"/>
          <w:szCs w:val="24"/>
          <w:lang w:val="sr-Cyrl-RS"/>
        </w:rPr>
        <w:t>Електропривреда Србије Београд</w:t>
      </w:r>
    </w:p>
    <w:p w:rsidR="00EE793E" w:rsidRPr="00906791" w:rsidRDefault="00793AF1" w:rsidP="00906791">
      <w:pPr>
        <w:pStyle w:val="KDParagraf"/>
        <w:tabs>
          <w:tab w:val="left" w:pos="6360"/>
        </w:tabs>
        <w:spacing w:before="0"/>
        <w:rPr>
          <w:rFonts w:cs="Arial"/>
          <w:b/>
          <w:sz w:val="24"/>
          <w:szCs w:val="24"/>
          <w:lang w:val="sr-Cyrl-RS"/>
        </w:rPr>
      </w:pPr>
      <w:r>
        <w:rPr>
          <w:rFonts w:cs="Arial"/>
          <w:b/>
          <w:sz w:val="24"/>
          <w:szCs w:val="24"/>
          <w:lang w:val="sr-Cyrl-RS"/>
        </w:rPr>
        <w:t xml:space="preserve">      Огранак  ХЕ ''Ђердап''</w:t>
      </w:r>
      <w:r w:rsidR="00906791">
        <w:rPr>
          <w:rFonts w:cs="Arial"/>
          <w:b/>
          <w:sz w:val="24"/>
          <w:szCs w:val="24"/>
          <w:lang w:val="sr-Cyrl-RS"/>
        </w:rPr>
        <w:t xml:space="preserve">           </w:t>
      </w:r>
      <w:r w:rsidR="001463A3">
        <w:rPr>
          <w:rFonts w:cs="Arial"/>
          <w:b/>
          <w:sz w:val="24"/>
          <w:szCs w:val="24"/>
          <w:lang w:val="sr-Cyrl-RS"/>
        </w:rPr>
        <w:t xml:space="preserve">                </w:t>
      </w:r>
    </w:p>
    <w:p w:rsidR="00C64A78" w:rsidRPr="00C64A78" w:rsidRDefault="00906791" w:rsidP="00EE793E">
      <w:pPr>
        <w:pStyle w:val="KDParagraf"/>
        <w:spacing w:before="0"/>
        <w:rPr>
          <w:rFonts w:cs="Arial"/>
          <w:b/>
          <w:sz w:val="24"/>
          <w:szCs w:val="24"/>
        </w:rPr>
      </w:pPr>
      <w:r>
        <w:rPr>
          <w:rFonts w:cs="Arial"/>
          <w:sz w:val="24"/>
          <w:szCs w:val="24"/>
          <w:lang w:val="sr-Cyrl-RS"/>
        </w:rPr>
        <w:t xml:space="preserve">  </w:t>
      </w:r>
      <w:r w:rsidR="00CC5210">
        <w:rPr>
          <w:rFonts w:cs="Arial"/>
          <w:sz w:val="24"/>
          <w:szCs w:val="24"/>
          <w:lang w:val="sr-Cyrl-RS"/>
        </w:rPr>
        <w:t xml:space="preserve">          </w:t>
      </w:r>
      <w:r w:rsidR="001463A3">
        <w:rPr>
          <w:rFonts w:cs="Arial"/>
          <w:b/>
          <w:sz w:val="24"/>
          <w:szCs w:val="24"/>
          <w:lang w:val="sr-Cyrl-RS"/>
        </w:rPr>
        <w:t xml:space="preserve">                             </w:t>
      </w:r>
      <w:r w:rsidR="00CC5210">
        <w:rPr>
          <w:rFonts w:cs="Arial"/>
          <w:b/>
          <w:sz w:val="24"/>
          <w:szCs w:val="24"/>
          <w:lang w:val="sr-Cyrl-RS"/>
        </w:rPr>
        <w:t xml:space="preserve">                            </w:t>
      </w:r>
      <w:r w:rsidR="00CC5210">
        <w:rPr>
          <w:rFonts w:cs="Arial"/>
          <w:b/>
          <w:sz w:val="24"/>
          <w:szCs w:val="24"/>
        </w:rPr>
        <w:t xml:space="preserve">  </w:t>
      </w:r>
      <w:r w:rsidR="00CC5210">
        <w:rPr>
          <w:rFonts w:cs="Arial"/>
          <w:b/>
          <w:sz w:val="24"/>
          <w:szCs w:val="24"/>
          <w:lang w:val="sr-Cyrl-RS"/>
        </w:rPr>
        <w:t xml:space="preserve"> </w:t>
      </w:r>
    </w:p>
    <w:p w:rsidR="00793AF1" w:rsidRDefault="00906791" w:rsidP="00793AF1">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_</w:t>
      </w:r>
      <w:r w:rsidR="00CC5210">
        <w:rPr>
          <w:rFonts w:cs="Arial"/>
          <w:sz w:val="24"/>
          <w:szCs w:val="24"/>
        </w:rPr>
        <w:t xml:space="preserve">___________________                                         </w:t>
      </w:r>
      <w:r w:rsidR="00CC5210">
        <w:rPr>
          <w:rFonts w:cs="Arial"/>
          <w:sz w:val="24"/>
          <w:szCs w:val="24"/>
          <w:lang w:val="sr-Cyrl-RS"/>
        </w:rPr>
        <w:t>_____________________</w:t>
      </w:r>
    </w:p>
    <w:p w:rsidR="004D439A" w:rsidRPr="00793AF1" w:rsidRDefault="00793AF1" w:rsidP="00793AF1">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b/>
          <w:sz w:val="24"/>
          <w:szCs w:val="24"/>
          <w:lang w:val="sr-Cyrl-RS"/>
        </w:rPr>
        <w:t>Снежана Бондеровић</w:t>
      </w:r>
      <w:r w:rsidR="00906791">
        <w:rPr>
          <w:rFonts w:cs="Arial"/>
          <w:sz w:val="24"/>
          <w:szCs w:val="24"/>
          <w:lang w:val="sr-Cyrl-RS"/>
        </w:rPr>
        <w:t xml:space="preserve">               </w:t>
      </w:r>
      <w:r w:rsidR="00CC5210">
        <w:rPr>
          <w:rFonts w:cs="Arial"/>
          <w:sz w:val="24"/>
          <w:szCs w:val="24"/>
          <w:lang w:val="sr-Cyrl-RS"/>
        </w:rPr>
        <w:t xml:space="preserve">              </w:t>
      </w:r>
      <w:r w:rsidR="004D439A">
        <w:rPr>
          <w:rFonts w:cs="Arial"/>
          <w:sz w:val="24"/>
          <w:szCs w:val="24"/>
          <w:lang w:val="sr-Cyrl-RS"/>
        </w:rPr>
        <w:t xml:space="preserve">                     </w:t>
      </w:r>
      <w:r w:rsidR="004D439A" w:rsidRPr="004D439A">
        <w:rPr>
          <w:rFonts w:cs="Arial"/>
          <w:sz w:val="24"/>
          <w:szCs w:val="24"/>
          <w:lang w:val="sr-Cyrl-RS"/>
        </w:rPr>
        <w:t>Име и презиме</w:t>
      </w:r>
    </w:p>
    <w:p w:rsidR="00EE793E" w:rsidRDefault="004D439A" w:rsidP="004D439A">
      <w:pPr>
        <w:pStyle w:val="KDParagraf"/>
        <w:spacing w:before="0"/>
        <w:rPr>
          <w:rFonts w:cs="Arial"/>
          <w:sz w:val="24"/>
          <w:szCs w:val="24"/>
        </w:rPr>
      </w:pPr>
      <w:r w:rsidRPr="004D439A">
        <w:rPr>
          <w:rFonts w:cs="Arial"/>
          <w:sz w:val="24"/>
          <w:szCs w:val="24"/>
          <w:lang w:val="sr-Cyrl-RS"/>
        </w:rPr>
        <w:t xml:space="preserve">     </w:t>
      </w:r>
      <w:r w:rsidR="00793AF1">
        <w:rPr>
          <w:rFonts w:cs="Arial"/>
          <w:b/>
          <w:sz w:val="24"/>
          <w:szCs w:val="24"/>
          <w:lang w:val="sr-Cyrl-RS"/>
        </w:rPr>
        <w:t>Финансијски директор</w:t>
      </w:r>
      <w:r w:rsidRPr="004D439A">
        <w:rPr>
          <w:rFonts w:cs="Arial"/>
          <w:sz w:val="24"/>
          <w:szCs w:val="24"/>
        </w:rPr>
        <w:tab/>
      </w:r>
      <w:r w:rsidRPr="004D439A">
        <w:rPr>
          <w:rFonts w:cs="Arial"/>
          <w:sz w:val="24"/>
          <w:szCs w:val="24"/>
        </w:rPr>
        <w:tab/>
      </w:r>
      <w:r w:rsidRPr="004D439A">
        <w:rPr>
          <w:rFonts w:cs="Arial"/>
          <w:sz w:val="24"/>
          <w:szCs w:val="24"/>
          <w:lang w:val="sr-Cyrl-RS"/>
        </w:rPr>
        <w:t xml:space="preserve">                                 Функција      </w:t>
      </w:r>
      <w:r w:rsidRPr="004D439A">
        <w:rPr>
          <w:rFonts w:cs="Arial"/>
          <w:sz w:val="24"/>
          <w:szCs w:val="24"/>
        </w:rPr>
        <w:t xml:space="preserve">                </w:t>
      </w:r>
      <w:r w:rsidRPr="004D439A">
        <w:rPr>
          <w:rFonts w:cs="Arial"/>
          <w:sz w:val="24"/>
          <w:szCs w:val="24"/>
          <w:lang w:val="sr-Cyrl-RS"/>
        </w:rPr>
        <w:t xml:space="preserve"> </w:t>
      </w:r>
      <w:r w:rsidRPr="004D439A">
        <w:rPr>
          <w:rFonts w:cs="Arial"/>
          <w:sz w:val="24"/>
          <w:szCs w:val="24"/>
        </w:rPr>
        <w:t xml:space="preserve"> </w:t>
      </w:r>
      <w:r w:rsidRPr="004D439A">
        <w:rPr>
          <w:rFonts w:cs="Arial"/>
          <w:sz w:val="24"/>
          <w:szCs w:val="24"/>
          <w:lang w:val="sr-Cyrl-RS"/>
        </w:rPr>
        <w:t xml:space="preserve">     </w:t>
      </w:r>
      <w:r w:rsidRPr="004D439A">
        <w:rPr>
          <w:rFonts w:cs="Arial"/>
          <w:sz w:val="24"/>
          <w:szCs w:val="24"/>
        </w:rPr>
        <w:t xml:space="preserve"> </w:t>
      </w:r>
      <w:r>
        <w:rPr>
          <w:rFonts w:cs="Arial"/>
          <w:sz w:val="24"/>
          <w:szCs w:val="24"/>
          <w:lang w:val="sr-Cyrl-RS"/>
        </w:rPr>
        <w:t xml:space="preserve">     </w:t>
      </w:r>
      <w:r w:rsidR="00CC5210">
        <w:rPr>
          <w:rFonts w:cs="Arial"/>
          <w:sz w:val="24"/>
          <w:szCs w:val="24"/>
          <w:lang w:val="sr-Cyrl-RS"/>
        </w:rPr>
        <w:t xml:space="preserve">  </w:t>
      </w:r>
      <w:r w:rsidR="00906791">
        <w:rPr>
          <w:rFonts w:cs="Arial"/>
          <w:sz w:val="24"/>
          <w:szCs w:val="24"/>
          <w:lang w:val="sr-Cyrl-RS"/>
        </w:rPr>
        <w:t xml:space="preserve"> </w:t>
      </w:r>
    </w:p>
    <w:p w:rsidR="004D439A" w:rsidRPr="00CC5210" w:rsidRDefault="00CC5210" w:rsidP="004D439A">
      <w:pPr>
        <w:pStyle w:val="KDParagraf"/>
        <w:tabs>
          <w:tab w:val="left" w:pos="6315"/>
        </w:tabs>
        <w:spacing w:before="0"/>
        <w:rPr>
          <w:rFonts w:cs="Arial"/>
          <w:sz w:val="24"/>
          <w:szCs w:val="24"/>
          <w:lang w:val="sr-Cyrl-RS"/>
        </w:rPr>
      </w:pPr>
      <w:r>
        <w:rPr>
          <w:rFonts w:cs="Arial"/>
          <w:b/>
          <w:sz w:val="24"/>
          <w:szCs w:val="24"/>
          <w:lang w:val="sr-Cyrl-RS"/>
        </w:rPr>
        <w:tab/>
      </w:r>
    </w:p>
    <w:p w:rsidR="00EE793E" w:rsidRPr="00CC5210" w:rsidRDefault="00EE793E" w:rsidP="00CC5210">
      <w:pPr>
        <w:pStyle w:val="KDParagraf"/>
        <w:spacing w:before="0"/>
        <w:rPr>
          <w:rFonts w:cs="Arial"/>
          <w:sz w:val="24"/>
          <w:szCs w:val="24"/>
          <w:lang w:val="sr-Cyrl-RS"/>
        </w:rPr>
      </w:pPr>
    </w:p>
    <w:p w:rsidR="00EE793E" w:rsidRDefault="00EE793E" w:rsidP="00EE793E">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0F24F5" w:rsidRDefault="000F24F5">
      <w:pPr>
        <w:spacing w:before="0"/>
        <w:jc w:val="left"/>
        <w:rPr>
          <w:rFonts w:cs="Arial"/>
          <w:sz w:val="24"/>
          <w:szCs w:val="24"/>
        </w:rPr>
      </w:pPr>
      <w:r>
        <w:rPr>
          <w:rFonts w:cs="Arial"/>
          <w:sz w:val="24"/>
          <w:szCs w:val="24"/>
        </w:rPr>
        <w:br w:type="page"/>
      </w:r>
    </w:p>
    <w:p w:rsidR="003A49ED" w:rsidRPr="003A49ED" w:rsidRDefault="003A49ED" w:rsidP="003A49ED">
      <w:pPr>
        <w:pStyle w:val="KDParagraf"/>
        <w:spacing w:before="0"/>
        <w:rPr>
          <w:rFonts w:cs="Arial"/>
          <w:sz w:val="24"/>
          <w:szCs w:val="24"/>
        </w:rPr>
      </w:pPr>
      <w:r w:rsidRPr="003A49ED">
        <w:rPr>
          <w:rFonts w:cs="Arial"/>
          <w:sz w:val="24"/>
          <w:szCs w:val="24"/>
        </w:rPr>
        <w:lastRenderedPageBreak/>
        <w:t xml:space="preserve">МОДЕЛ УГОВОРА </w:t>
      </w:r>
    </w:p>
    <w:p w:rsidR="003A49ED" w:rsidRPr="003A49ED" w:rsidRDefault="003A49ED" w:rsidP="003A49ED">
      <w:pPr>
        <w:pStyle w:val="KDParagraf"/>
        <w:spacing w:before="0"/>
        <w:rPr>
          <w:rFonts w:cs="Arial"/>
          <w:sz w:val="24"/>
          <w:szCs w:val="24"/>
        </w:rPr>
      </w:pPr>
      <w:r w:rsidRPr="003A49ED">
        <w:rPr>
          <w:rFonts w:cs="Arial"/>
          <w:sz w:val="24"/>
          <w:szCs w:val="24"/>
        </w:rPr>
        <w:t>о чувању пословне тајне и поверљивих информација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Закључен између</w:t>
      </w:r>
    </w:p>
    <w:p w:rsidR="003A49ED" w:rsidRPr="003A49ED" w:rsidRDefault="003A49ED" w:rsidP="003A49ED">
      <w:pPr>
        <w:pStyle w:val="KDParagraf"/>
        <w:spacing w:before="0"/>
        <w:rPr>
          <w:rFonts w:cs="Arial"/>
          <w:sz w:val="24"/>
          <w:szCs w:val="24"/>
        </w:rPr>
      </w:pPr>
    </w:p>
    <w:p w:rsidR="003A49ED" w:rsidRPr="003A49ED" w:rsidRDefault="00793AF1" w:rsidP="003A49ED">
      <w:pPr>
        <w:pStyle w:val="KDParagraf"/>
        <w:spacing w:before="0"/>
        <w:rPr>
          <w:rFonts w:cs="Arial"/>
          <w:sz w:val="24"/>
          <w:szCs w:val="24"/>
        </w:rPr>
      </w:pPr>
      <w:r w:rsidRPr="00DE3E40">
        <w:rPr>
          <w:rFonts w:cs="Arial"/>
          <w:sz w:val="24"/>
          <w:szCs w:val="24"/>
        </w:rPr>
        <w:t>Јавно предузеће „Електропривреда Србије“ Београд, Огранак  ХЕ Ђердап Кладово, Трг краља Петра 1, матични број 20053658, ПИБ:103920327, кога у име и за рачун ЈП ЕПС на основу пуномоћја директора ЈП ЕПС број 47952/1-15 од 24.09.2015. године, заступа, финансијски директор, Снежана Бондеровић</w:t>
      </w:r>
      <w:r w:rsidR="003A49ED" w:rsidRPr="003A49ED">
        <w:rPr>
          <w:rFonts w:cs="Arial"/>
          <w:sz w:val="24"/>
          <w:szCs w:val="24"/>
        </w:rPr>
        <w:t xml:space="preserve"> (у даљем тексту: </w:t>
      </w:r>
      <w:r w:rsidR="003A49ED">
        <w:rPr>
          <w:rFonts w:cs="Arial"/>
          <w:sz w:val="24"/>
          <w:szCs w:val="24"/>
          <w:lang w:val="sr-Cyrl-RS"/>
        </w:rPr>
        <w:t>Корисник услуге</w:t>
      </w:r>
      <w:r w:rsidR="003A49ED" w:rsidRPr="003A49ED">
        <w:rPr>
          <w:rFonts w:cs="Arial"/>
          <w:sz w:val="24"/>
          <w:szCs w:val="24"/>
        </w:rPr>
        <w:t xml:space="preserve">),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и</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Pr>
          <w:rFonts w:cs="Arial"/>
          <w:sz w:val="24"/>
          <w:szCs w:val="24"/>
          <w:lang w:val="sr-Cyrl-RS"/>
        </w:rPr>
        <w:t>Пружалац услуге</w:t>
      </w:r>
      <w:r w:rsidRPr="003A49ED">
        <w:rPr>
          <w:rFonts w:cs="Arial"/>
          <w:sz w:val="24"/>
          <w:szCs w:val="24"/>
        </w:rPr>
        <w:t xml:space="preserve">),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чланови групе /подизвођачи _________________________________________________</w:t>
      </w:r>
    </w:p>
    <w:p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_________________________________________________________________________,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заједнички назив Стране.</w:t>
      </w:r>
    </w:p>
    <w:p w:rsidR="003A49ED" w:rsidRPr="003A49ED" w:rsidRDefault="003A49ED" w:rsidP="003A49ED">
      <w:pPr>
        <w:pStyle w:val="KDParagraf"/>
        <w:spacing w:before="0"/>
        <w:rPr>
          <w:rFonts w:cs="Arial"/>
          <w:sz w:val="24"/>
          <w:szCs w:val="24"/>
        </w:rPr>
      </w:pPr>
    </w:p>
    <w:p w:rsidR="000A57D7" w:rsidRDefault="003A49ED" w:rsidP="00F64D94">
      <w:pPr>
        <w:pStyle w:val="KDParagraf"/>
        <w:spacing w:before="0"/>
        <w:jc w:val="center"/>
        <w:rPr>
          <w:rFonts w:cs="Arial"/>
          <w:b/>
          <w:sz w:val="24"/>
          <w:szCs w:val="24"/>
        </w:rPr>
      </w:pPr>
      <w:r w:rsidRPr="00421C80">
        <w:rPr>
          <w:rFonts w:cs="Arial"/>
          <w:b/>
          <w:sz w:val="24"/>
          <w:szCs w:val="24"/>
        </w:rPr>
        <w:t>Члан 1.</w:t>
      </w:r>
    </w:p>
    <w:p w:rsidR="004D439A" w:rsidRPr="00421C80" w:rsidRDefault="004D439A" w:rsidP="00F64D94">
      <w:pPr>
        <w:pStyle w:val="KDParagraf"/>
        <w:spacing w:before="0"/>
        <w:jc w:val="center"/>
        <w:rPr>
          <w:rFonts w:cs="Arial"/>
          <w:b/>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се договориле да у вези са набавком </w:t>
      </w:r>
      <w:r>
        <w:rPr>
          <w:rFonts w:cs="Arial"/>
          <w:sz w:val="24"/>
          <w:szCs w:val="24"/>
          <w:lang w:val="sr-Cyrl-RS"/>
        </w:rPr>
        <w:t>услуга</w:t>
      </w:r>
      <w:r w:rsidRPr="003A49ED">
        <w:rPr>
          <w:rFonts w:cs="Arial"/>
          <w:sz w:val="24"/>
          <w:szCs w:val="24"/>
        </w:rPr>
        <w:t xml:space="preserve">„_______________________“, Јавна набавка број ЈН__________ (у даљем тексту: </w:t>
      </w:r>
      <w:r>
        <w:rPr>
          <w:rFonts w:cs="Arial"/>
          <w:sz w:val="24"/>
          <w:szCs w:val="24"/>
          <w:lang w:val="sr-Cyrl-RS"/>
        </w:rPr>
        <w:t>Услуге</w:t>
      </w:r>
      <w:r w:rsidRPr="003A49ED">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представља прилог основном Уговору број _____ од ____. године. </w:t>
      </w:r>
    </w:p>
    <w:p w:rsidR="003A49ED" w:rsidRPr="003A49ED" w:rsidRDefault="003A49ED" w:rsidP="003A49ED">
      <w:pPr>
        <w:pStyle w:val="KDParagraf"/>
        <w:spacing w:before="0"/>
        <w:rPr>
          <w:rFonts w:cs="Arial"/>
          <w:sz w:val="24"/>
          <w:szCs w:val="24"/>
        </w:rPr>
      </w:pPr>
    </w:p>
    <w:p w:rsidR="00A63181" w:rsidRDefault="003A49ED" w:rsidP="00F64D94">
      <w:pPr>
        <w:pStyle w:val="KDParagraf"/>
        <w:spacing w:before="0"/>
        <w:jc w:val="center"/>
        <w:rPr>
          <w:rFonts w:cs="Arial"/>
          <w:b/>
          <w:sz w:val="24"/>
          <w:szCs w:val="24"/>
        </w:rPr>
      </w:pPr>
      <w:r w:rsidRPr="00421C80">
        <w:rPr>
          <w:rFonts w:cs="Arial"/>
          <w:b/>
          <w:sz w:val="24"/>
          <w:szCs w:val="24"/>
        </w:rPr>
        <w:t>Члан 2.</w:t>
      </w:r>
    </w:p>
    <w:p w:rsidR="004D439A" w:rsidRPr="00421C80" w:rsidRDefault="004D439A" w:rsidP="00F64D94">
      <w:pPr>
        <w:pStyle w:val="KDParagraf"/>
        <w:spacing w:before="0"/>
        <w:jc w:val="center"/>
        <w:rPr>
          <w:rFonts w:cs="Arial"/>
          <w:b/>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Држалац пословне тајне – лице које на основу закона контролише коришћење пословне тајне;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A49ED" w:rsidRPr="003A49ED" w:rsidRDefault="003A49ED" w:rsidP="003A49ED">
      <w:pPr>
        <w:pStyle w:val="KDParagraf"/>
        <w:spacing w:before="0"/>
        <w:rPr>
          <w:rFonts w:cs="Arial"/>
          <w:sz w:val="24"/>
          <w:szCs w:val="24"/>
        </w:rPr>
      </w:pPr>
      <w:r w:rsidRPr="003A49ED">
        <w:rPr>
          <w:rFonts w:cs="Arial"/>
          <w:sz w:val="24"/>
          <w:szCs w:val="24"/>
        </w:rPr>
        <w:tab/>
      </w:r>
    </w:p>
    <w:p w:rsidR="003A49ED" w:rsidRPr="003A49ED" w:rsidRDefault="003A49ED" w:rsidP="003A49ED">
      <w:pPr>
        <w:pStyle w:val="KDParagraf"/>
        <w:spacing w:before="0"/>
        <w:rPr>
          <w:rFonts w:cs="Arial"/>
          <w:sz w:val="24"/>
          <w:szCs w:val="24"/>
        </w:rPr>
      </w:pPr>
      <w:r w:rsidRPr="003A49ED">
        <w:rPr>
          <w:rFonts w:cs="Arial"/>
          <w:sz w:val="24"/>
          <w:szCs w:val="24"/>
        </w:rPr>
        <w:t>Давалац – Страна која је Држалац пословне тајне, која Примаоцу уступа податке који представљају пословну тајну;</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A49ED" w:rsidRPr="003A49ED" w:rsidRDefault="003A49ED" w:rsidP="003A49ED">
      <w:pPr>
        <w:pStyle w:val="KDParagraf"/>
        <w:spacing w:before="0"/>
        <w:rPr>
          <w:rFonts w:cs="Arial"/>
          <w:sz w:val="24"/>
          <w:szCs w:val="24"/>
        </w:rPr>
      </w:pPr>
    </w:p>
    <w:p w:rsidR="00A63181" w:rsidRDefault="003A49ED" w:rsidP="00F64D94">
      <w:pPr>
        <w:pStyle w:val="KDParagraf"/>
        <w:spacing w:before="0"/>
        <w:jc w:val="center"/>
        <w:rPr>
          <w:rFonts w:cs="Arial"/>
          <w:b/>
          <w:sz w:val="24"/>
          <w:szCs w:val="24"/>
        </w:rPr>
      </w:pPr>
      <w:r w:rsidRPr="00421C80">
        <w:rPr>
          <w:rFonts w:cs="Arial"/>
          <w:b/>
          <w:sz w:val="24"/>
          <w:szCs w:val="24"/>
        </w:rPr>
        <w:t>Члан 3.</w:t>
      </w:r>
    </w:p>
    <w:p w:rsidR="004D439A" w:rsidRPr="00421C80" w:rsidRDefault="004D439A" w:rsidP="00F64D94">
      <w:pPr>
        <w:pStyle w:val="KDParagraf"/>
        <w:spacing w:before="0"/>
        <w:jc w:val="center"/>
        <w:rPr>
          <w:rFonts w:cs="Arial"/>
          <w:b/>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cs="Arial"/>
          <w:sz w:val="24"/>
          <w:szCs w:val="24"/>
          <w:lang w:val="sr-Cyrl-RS"/>
        </w:rPr>
        <w:t xml:space="preserve">Корисника </w:t>
      </w:r>
      <w:r w:rsidRPr="003A49ED">
        <w:rPr>
          <w:rFonts w:cs="Arial"/>
          <w:sz w:val="24"/>
          <w:szCs w:val="24"/>
        </w:rPr>
        <w:t xml:space="preserve">и </w:t>
      </w:r>
      <w:r>
        <w:rPr>
          <w:rFonts w:cs="Arial"/>
          <w:sz w:val="24"/>
          <w:szCs w:val="24"/>
          <w:lang w:val="sr-Cyrl-RS"/>
        </w:rPr>
        <w:t>Пружаоца услуга</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Осим ако изричито није другачије уређено,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ниједна страна неће користити пословну тајну или поверљиве информације друге стране, </w:t>
      </w:r>
    </w:p>
    <w:p w:rsidR="003A49ED" w:rsidRPr="003A49ED" w:rsidRDefault="003A49ED" w:rsidP="003A49ED">
      <w:pPr>
        <w:pStyle w:val="KDParagraf"/>
        <w:spacing w:before="0"/>
        <w:rPr>
          <w:rFonts w:cs="Arial"/>
          <w:sz w:val="24"/>
          <w:szCs w:val="24"/>
        </w:rPr>
      </w:pPr>
      <w:r w:rsidRPr="003A49ED">
        <w:rPr>
          <w:rFonts w:cs="Arial"/>
          <w:sz w:val="24"/>
          <w:szCs w:val="24"/>
        </w:rPr>
        <w:lastRenderedPageBreak/>
        <w:t>•</w:t>
      </w:r>
      <w:r w:rsidRPr="003A49ED">
        <w:rPr>
          <w:rFonts w:cs="Arial"/>
          <w:sz w:val="24"/>
          <w:szCs w:val="24"/>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A49ED" w:rsidRPr="003A49ED" w:rsidRDefault="003A49ED" w:rsidP="003A49ED">
      <w:pPr>
        <w:pStyle w:val="KDParagraf"/>
        <w:spacing w:before="0"/>
        <w:rPr>
          <w:rFonts w:cs="Arial"/>
          <w:sz w:val="24"/>
          <w:szCs w:val="24"/>
        </w:rPr>
      </w:pPr>
    </w:p>
    <w:p w:rsidR="000A57D7" w:rsidRDefault="003A49ED" w:rsidP="00F64D94">
      <w:pPr>
        <w:pStyle w:val="KDParagraf"/>
        <w:spacing w:before="0"/>
        <w:jc w:val="center"/>
        <w:rPr>
          <w:rFonts w:cs="Arial"/>
          <w:b/>
          <w:sz w:val="24"/>
          <w:szCs w:val="24"/>
        </w:rPr>
      </w:pPr>
      <w:r w:rsidRPr="00421C80">
        <w:rPr>
          <w:rFonts w:cs="Arial"/>
          <w:b/>
          <w:sz w:val="24"/>
          <w:szCs w:val="24"/>
        </w:rPr>
        <w:t>Члан 4.</w:t>
      </w:r>
    </w:p>
    <w:p w:rsidR="004D439A" w:rsidRPr="00421C80" w:rsidRDefault="004D439A" w:rsidP="00F64D94">
      <w:pPr>
        <w:pStyle w:val="KDParagraf"/>
        <w:spacing w:before="0"/>
        <w:jc w:val="center"/>
        <w:rPr>
          <w:rFonts w:cs="Arial"/>
          <w:b/>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Обавеза из претходног става не постоји у случајевима: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A49ED" w:rsidRPr="003A49ED" w:rsidRDefault="003A49ED" w:rsidP="003A49ED">
      <w:pPr>
        <w:pStyle w:val="KDParagraf"/>
        <w:spacing w:before="0"/>
        <w:rPr>
          <w:rFonts w:cs="Arial"/>
          <w:sz w:val="24"/>
          <w:szCs w:val="24"/>
        </w:rPr>
      </w:pPr>
      <w:r w:rsidRPr="003A49ED">
        <w:rPr>
          <w:rFonts w:cs="Arial"/>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A49ED" w:rsidRPr="003A49ED" w:rsidRDefault="003A49ED" w:rsidP="003A49ED">
      <w:pPr>
        <w:pStyle w:val="KDParagraf"/>
        <w:spacing w:before="0"/>
        <w:rPr>
          <w:rFonts w:cs="Arial"/>
          <w:sz w:val="24"/>
          <w:szCs w:val="24"/>
        </w:rPr>
      </w:pPr>
      <w:r w:rsidRPr="003A49ED">
        <w:rPr>
          <w:rFonts w:cs="Arial"/>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A49ED" w:rsidRPr="003A49ED" w:rsidRDefault="003A49ED" w:rsidP="003A49ED">
      <w:pPr>
        <w:pStyle w:val="KDParagraf"/>
        <w:spacing w:before="0"/>
        <w:rPr>
          <w:rFonts w:cs="Arial"/>
          <w:sz w:val="24"/>
          <w:szCs w:val="24"/>
        </w:rPr>
      </w:pPr>
      <w:r w:rsidRPr="003A49ED">
        <w:rPr>
          <w:rFonts w:cs="Arial"/>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било познато Примаоцу у време одавања,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дошло до јавности, али не кривицом Примаоца,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примљено правним путем без ограничења употребе од треће стране која је овлашћена да ода,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је писмено одобрено да се објави од стране Даваоца.</w:t>
      </w:r>
    </w:p>
    <w:p w:rsidR="003A49ED" w:rsidRPr="003A49ED" w:rsidRDefault="003A49ED" w:rsidP="003A49ED">
      <w:pPr>
        <w:pStyle w:val="KDParagraf"/>
        <w:spacing w:before="0"/>
        <w:rPr>
          <w:rFonts w:cs="Arial"/>
          <w:sz w:val="24"/>
          <w:szCs w:val="24"/>
        </w:rPr>
      </w:pPr>
    </w:p>
    <w:p w:rsidR="000A57D7" w:rsidRDefault="003A49ED" w:rsidP="00F64D94">
      <w:pPr>
        <w:pStyle w:val="KDParagraf"/>
        <w:spacing w:before="0"/>
        <w:jc w:val="center"/>
        <w:rPr>
          <w:rFonts w:cs="Arial"/>
          <w:b/>
          <w:sz w:val="24"/>
          <w:szCs w:val="24"/>
        </w:rPr>
      </w:pPr>
      <w:r w:rsidRPr="00421C80">
        <w:rPr>
          <w:rFonts w:cs="Arial"/>
          <w:b/>
          <w:sz w:val="24"/>
          <w:szCs w:val="24"/>
        </w:rPr>
        <w:t>Члан 5.</w:t>
      </w:r>
    </w:p>
    <w:p w:rsidR="004D439A" w:rsidRPr="00421C80" w:rsidRDefault="004D439A" w:rsidP="00F64D94">
      <w:pPr>
        <w:pStyle w:val="KDParagraf"/>
        <w:spacing w:before="0"/>
        <w:jc w:val="center"/>
        <w:rPr>
          <w:rFonts w:cs="Arial"/>
          <w:b/>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lastRenderedPageBreak/>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A49ED" w:rsidRPr="003A49ED" w:rsidRDefault="003A49ED" w:rsidP="003A49ED">
      <w:pPr>
        <w:pStyle w:val="KDParagraf"/>
        <w:spacing w:before="0"/>
        <w:rPr>
          <w:rFonts w:cs="Arial"/>
          <w:sz w:val="24"/>
          <w:szCs w:val="24"/>
        </w:rPr>
      </w:pPr>
    </w:p>
    <w:p w:rsidR="000A57D7" w:rsidRDefault="003A49ED" w:rsidP="00F64D94">
      <w:pPr>
        <w:pStyle w:val="KDParagraf"/>
        <w:spacing w:before="0"/>
        <w:jc w:val="center"/>
        <w:rPr>
          <w:rFonts w:cs="Arial"/>
          <w:b/>
          <w:sz w:val="24"/>
          <w:szCs w:val="24"/>
        </w:rPr>
      </w:pPr>
      <w:r w:rsidRPr="00421C80">
        <w:rPr>
          <w:rFonts w:cs="Arial"/>
          <w:b/>
          <w:sz w:val="24"/>
          <w:szCs w:val="24"/>
        </w:rPr>
        <w:t>Члан 6.</w:t>
      </w:r>
    </w:p>
    <w:p w:rsidR="004D439A" w:rsidRPr="00421C80" w:rsidRDefault="004D439A" w:rsidP="00F64D94">
      <w:pPr>
        <w:pStyle w:val="KDParagraf"/>
        <w:spacing w:before="0"/>
        <w:jc w:val="center"/>
        <w:rPr>
          <w:rFonts w:cs="Arial"/>
          <w:b/>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Свака од Страна је обавезна да одреди:</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име и презиме лица задужених за размену пословне тајне (у даљем тексту: Задужено лице),</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поштанску адресу за размену докумената у папирном облику, кад се подаци размењују у папирном облику</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е-маил адресу за размену електронских докумената, кад се подаци достављају коришћењем интернет-а</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0A57D7" w:rsidRPr="003A49ED" w:rsidRDefault="000A57D7" w:rsidP="003A49ED">
      <w:pPr>
        <w:pStyle w:val="KDParagraf"/>
        <w:spacing w:before="0"/>
        <w:rPr>
          <w:rFonts w:cs="Arial"/>
          <w:sz w:val="24"/>
          <w:szCs w:val="24"/>
        </w:rPr>
      </w:pPr>
    </w:p>
    <w:p w:rsidR="000A57D7" w:rsidRDefault="003A49ED" w:rsidP="00F64D94">
      <w:pPr>
        <w:pStyle w:val="KDParagraf"/>
        <w:spacing w:before="0"/>
        <w:jc w:val="center"/>
        <w:rPr>
          <w:rFonts w:cs="Arial"/>
          <w:b/>
          <w:sz w:val="24"/>
          <w:szCs w:val="24"/>
        </w:rPr>
      </w:pPr>
      <w:r w:rsidRPr="00421C80">
        <w:rPr>
          <w:rFonts w:cs="Arial"/>
          <w:b/>
          <w:sz w:val="24"/>
          <w:szCs w:val="24"/>
        </w:rPr>
        <w:t>Члан 7.</w:t>
      </w:r>
    </w:p>
    <w:p w:rsidR="004D439A" w:rsidRPr="00421C80" w:rsidRDefault="004D439A" w:rsidP="00F64D94">
      <w:pPr>
        <w:pStyle w:val="KDParagraf"/>
        <w:spacing w:before="0"/>
        <w:jc w:val="center"/>
        <w:rPr>
          <w:rFonts w:cs="Arial"/>
          <w:b/>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A57D7" w:rsidRPr="003A49ED" w:rsidRDefault="000A57D7" w:rsidP="003A49ED">
      <w:pPr>
        <w:pStyle w:val="KDParagraf"/>
        <w:spacing w:before="0"/>
        <w:rPr>
          <w:rFonts w:cs="Arial"/>
          <w:sz w:val="24"/>
          <w:szCs w:val="24"/>
        </w:rPr>
      </w:pPr>
    </w:p>
    <w:p w:rsidR="000A57D7" w:rsidRDefault="003A49ED" w:rsidP="00F64D94">
      <w:pPr>
        <w:pStyle w:val="KDParagraf"/>
        <w:spacing w:before="0"/>
        <w:jc w:val="center"/>
        <w:rPr>
          <w:rFonts w:cs="Arial"/>
          <w:b/>
          <w:sz w:val="24"/>
          <w:szCs w:val="24"/>
        </w:rPr>
      </w:pPr>
      <w:r w:rsidRPr="00421C80">
        <w:rPr>
          <w:rFonts w:cs="Arial"/>
          <w:b/>
          <w:sz w:val="24"/>
          <w:szCs w:val="24"/>
        </w:rPr>
        <w:t>Члан 8.</w:t>
      </w:r>
    </w:p>
    <w:p w:rsidR="004D439A" w:rsidRPr="00421C80" w:rsidRDefault="004D439A" w:rsidP="00F64D94">
      <w:pPr>
        <w:pStyle w:val="KDParagraf"/>
        <w:spacing w:before="0"/>
        <w:jc w:val="center"/>
        <w:rPr>
          <w:rFonts w:cs="Arial"/>
          <w:b/>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lastRenderedPageBreak/>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За К</w:t>
      </w:r>
      <w:r>
        <w:rPr>
          <w:rFonts w:cs="Arial"/>
          <w:sz w:val="24"/>
          <w:szCs w:val="24"/>
          <w:lang w:val="sr-Cyrl-RS"/>
        </w:rPr>
        <w:t>орисника услуга</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Пословна тајна</w:t>
      </w:r>
    </w:p>
    <w:p w:rsidR="003A49ED" w:rsidRPr="00793AF1" w:rsidRDefault="003A49ED" w:rsidP="003A49ED">
      <w:pPr>
        <w:pStyle w:val="KDParagraf"/>
        <w:spacing w:before="0"/>
        <w:rPr>
          <w:rFonts w:cs="Arial"/>
          <w:sz w:val="24"/>
          <w:szCs w:val="24"/>
          <w:lang w:val="sr-Cyrl-RS"/>
        </w:rPr>
      </w:pPr>
      <w:r w:rsidRPr="003A49ED">
        <w:rPr>
          <w:rFonts w:cs="Arial"/>
          <w:sz w:val="24"/>
          <w:szCs w:val="24"/>
        </w:rPr>
        <w:t>Јавно предузеће „Електропривреда Србије“</w:t>
      </w:r>
      <w:r w:rsidR="00793AF1">
        <w:rPr>
          <w:rFonts w:cs="Arial"/>
          <w:sz w:val="24"/>
          <w:szCs w:val="24"/>
          <w:lang w:val="sr-Cyrl-RS"/>
        </w:rPr>
        <w:t>,Огранак ХЕ ''Ђердап''</w:t>
      </w:r>
    </w:p>
    <w:p w:rsidR="00793AF1" w:rsidRPr="00793AF1" w:rsidRDefault="00793AF1" w:rsidP="003A49ED">
      <w:pPr>
        <w:pStyle w:val="KDParagraf"/>
        <w:spacing w:before="0"/>
        <w:rPr>
          <w:rFonts w:cs="Arial"/>
          <w:sz w:val="24"/>
          <w:szCs w:val="24"/>
          <w:lang w:val="sr-Cyrl-RS"/>
        </w:rPr>
      </w:pPr>
      <w:r w:rsidRPr="00DE3E40">
        <w:rPr>
          <w:rFonts w:cs="Arial"/>
          <w:sz w:val="24"/>
          <w:szCs w:val="24"/>
        </w:rPr>
        <w:t>Трг краља Петра 1</w:t>
      </w:r>
      <w:r>
        <w:rPr>
          <w:rFonts w:cs="Arial"/>
          <w:sz w:val="24"/>
          <w:szCs w:val="24"/>
          <w:lang w:val="sr-Cyrl-RS"/>
        </w:rPr>
        <w:t>, Кладово</w:t>
      </w:r>
    </w:p>
    <w:p w:rsidR="003A49ED" w:rsidRPr="003A49ED" w:rsidRDefault="003A49ED" w:rsidP="003A49ED">
      <w:pPr>
        <w:pStyle w:val="KDParagraf"/>
        <w:spacing w:before="0"/>
        <w:rPr>
          <w:rFonts w:cs="Arial"/>
          <w:sz w:val="24"/>
          <w:szCs w:val="24"/>
        </w:rPr>
      </w:pPr>
      <w:r w:rsidRPr="003A49ED">
        <w:rPr>
          <w:rFonts w:cs="Arial"/>
          <w:sz w:val="24"/>
          <w:szCs w:val="24"/>
        </w:rPr>
        <w:t>или:</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Поверљиво</w:t>
      </w:r>
    </w:p>
    <w:p w:rsidR="00793AF1" w:rsidRPr="00793AF1" w:rsidRDefault="00793AF1" w:rsidP="00793AF1">
      <w:pPr>
        <w:pStyle w:val="KDParagraf"/>
        <w:spacing w:before="0"/>
        <w:rPr>
          <w:rFonts w:cs="Arial"/>
          <w:sz w:val="24"/>
          <w:szCs w:val="24"/>
          <w:lang w:val="sr-Cyrl-RS"/>
        </w:rPr>
      </w:pPr>
      <w:r w:rsidRPr="003A49ED">
        <w:rPr>
          <w:rFonts w:cs="Arial"/>
          <w:sz w:val="24"/>
          <w:szCs w:val="24"/>
        </w:rPr>
        <w:t>Јавно предузеће „Електропривреда Србије“</w:t>
      </w:r>
      <w:r>
        <w:rPr>
          <w:rFonts w:cs="Arial"/>
          <w:sz w:val="24"/>
          <w:szCs w:val="24"/>
          <w:lang w:val="sr-Cyrl-RS"/>
        </w:rPr>
        <w:t>,Огранак ХЕ ''Ђердап''</w:t>
      </w:r>
    </w:p>
    <w:p w:rsidR="003A49ED" w:rsidRPr="003A49ED" w:rsidRDefault="00793AF1" w:rsidP="00793AF1">
      <w:pPr>
        <w:pStyle w:val="KDParagraf"/>
        <w:spacing w:before="0"/>
        <w:rPr>
          <w:rFonts w:cs="Arial"/>
          <w:sz w:val="24"/>
          <w:szCs w:val="24"/>
        </w:rPr>
      </w:pPr>
      <w:r w:rsidRPr="00DE3E40">
        <w:rPr>
          <w:rFonts w:cs="Arial"/>
          <w:sz w:val="24"/>
          <w:szCs w:val="24"/>
        </w:rPr>
        <w:t>Трг краља Петра 1</w:t>
      </w:r>
      <w:r>
        <w:rPr>
          <w:rFonts w:cs="Arial"/>
          <w:sz w:val="24"/>
          <w:szCs w:val="24"/>
          <w:lang w:val="sr-Cyrl-RS"/>
        </w:rPr>
        <w:t>, Кладово</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За Пр</w:t>
      </w:r>
      <w:r>
        <w:rPr>
          <w:rFonts w:cs="Arial"/>
          <w:sz w:val="24"/>
          <w:szCs w:val="24"/>
          <w:lang w:val="sr-Cyrl-RS"/>
        </w:rPr>
        <w:t>ужаоца услуга</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Пословна тајна</w:t>
      </w:r>
    </w:p>
    <w:p w:rsidR="003A49ED" w:rsidRPr="003A49ED" w:rsidRDefault="003A49ED" w:rsidP="003A49ED">
      <w:pPr>
        <w:pStyle w:val="KDParagraf"/>
        <w:spacing w:before="0"/>
        <w:rPr>
          <w:rFonts w:cs="Arial"/>
          <w:sz w:val="24"/>
          <w:szCs w:val="24"/>
        </w:rPr>
      </w:pPr>
      <w:r w:rsidRPr="003A49ED">
        <w:rPr>
          <w:rFonts w:cs="Arial"/>
          <w:sz w:val="24"/>
          <w:szCs w:val="24"/>
        </w:rPr>
        <w:t>___________</w:t>
      </w:r>
    </w:p>
    <w:p w:rsidR="003A49ED" w:rsidRPr="003A49ED" w:rsidRDefault="003A49ED" w:rsidP="003A49ED">
      <w:pPr>
        <w:pStyle w:val="KDParagraf"/>
        <w:spacing w:before="0"/>
        <w:rPr>
          <w:rFonts w:cs="Arial"/>
          <w:sz w:val="24"/>
          <w:szCs w:val="24"/>
        </w:rPr>
      </w:pPr>
      <w:r w:rsidRPr="003A49ED">
        <w:rPr>
          <w:rFonts w:cs="Arial"/>
          <w:sz w:val="24"/>
          <w:szCs w:val="24"/>
        </w:rPr>
        <w:t>_______________</w:t>
      </w:r>
    </w:p>
    <w:p w:rsidR="003A49ED" w:rsidRPr="003A49ED" w:rsidRDefault="003A49ED" w:rsidP="003A49ED">
      <w:pPr>
        <w:pStyle w:val="KDParagraf"/>
        <w:spacing w:before="0"/>
        <w:rPr>
          <w:rFonts w:cs="Arial"/>
          <w:sz w:val="24"/>
          <w:szCs w:val="24"/>
        </w:rPr>
      </w:pPr>
      <w:r w:rsidRPr="003A49ED">
        <w:rPr>
          <w:rFonts w:cs="Arial"/>
          <w:sz w:val="24"/>
          <w:szCs w:val="24"/>
        </w:rPr>
        <w:t>или:</w:t>
      </w:r>
    </w:p>
    <w:p w:rsidR="003A49ED" w:rsidRPr="003A49ED" w:rsidRDefault="003A49ED" w:rsidP="003A49ED">
      <w:pPr>
        <w:pStyle w:val="KDParagraf"/>
        <w:spacing w:before="0"/>
        <w:rPr>
          <w:rFonts w:cs="Arial"/>
          <w:sz w:val="24"/>
          <w:szCs w:val="24"/>
        </w:rPr>
      </w:pPr>
      <w:r w:rsidRPr="003A49ED">
        <w:rPr>
          <w:rFonts w:cs="Arial"/>
          <w:sz w:val="24"/>
          <w:szCs w:val="24"/>
        </w:rPr>
        <w:t>Поверљиво</w:t>
      </w:r>
    </w:p>
    <w:p w:rsidR="003A49ED" w:rsidRPr="003A49ED" w:rsidRDefault="003A49ED" w:rsidP="003A49ED">
      <w:pPr>
        <w:pStyle w:val="KDParagraf"/>
        <w:spacing w:before="0"/>
        <w:rPr>
          <w:rFonts w:cs="Arial"/>
          <w:sz w:val="24"/>
          <w:szCs w:val="24"/>
        </w:rPr>
      </w:pPr>
      <w:r w:rsidRPr="003A49ED">
        <w:rPr>
          <w:rFonts w:cs="Arial"/>
          <w:sz w:val="24"/>
          <w:szCs w:val="24"/>
        </w:rPr>
        <w:t>_______________</w:t>
      </w:r>
    </w:p>
    <w:p w:rsidR="003A49ED" w:rsidRPr="003A49ED" w:rsidRDefault="003A49ED" w:rsidP="003A49ED">
      <w:pPr>
        <w:pStyle w:val="KDParagraf"/>
        <w:spacing w:before="0"/>
        <w:rPr>
          <w:rFonts w:cs="Arial"/>
          <w:sz w:val="24"/>
          <w:szCs w:val="24"/>
        </w:rPr>
      </w:pPr>
      <w:r w:rsidRPr="003A49ED">
        <w:rPr>
          <w:rFonts w:cs="Arial"/>
          <w:sz w:val="24"/>
          <w:szCs w:val="24"/>
        </w:rPr>
        <w:t>__________________</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3A49ED" w:rsidRPr="003A49ED" w:rsidRDefault="003A49ED" w:rsidP="003A49ED">
      <w:pPr>
        <w:pStyle w:val="KDParagraf"/>
        <w:spacing w:before="0"/>
        <w:rPr>
          <w:rFonts w:cs="Arial"/>
          <w:sz w:val="24"/>
          <w:szCs w:val="24"/>
        </w:rPr>
      </w:pPr>
    </w:p>
    <w:p w:rsidR="000A57D7" w:rsidRDefault="003A49ED" w:rsidP="00F64D94">
      <w:pPr>
        <w:pStyle w:val="KDParagraf"/>
        <w:spacing w:before="0"/>
        <w:jc w:val="center"/>
        <w:rPr>
          <w:rFonts w:cs="Arial"/>
          <w:b/>
          <w:sz w:val="24"/>
          <w:szCs w:val="24"/>
        </w:rPr>
      </w:pPr>
      <w:r w:rsidRPr="00421C80">
        <w:rPr>
          <w:rFonts w:cs="Arial"/>
          <w:b/>
          <w:sz w:val="24"/>
          <w:szCs w:val="24"/>
        </w:rPr>
        <w:t>Члан 9.</w:t>
      </w:r>
    </w:p>
    <w:p w:rsidR="004D439A" w:rsidRPr="00421C80" w:rsidRDefault="004D439A" w:rsidP="00F64D94">
      <w:pPr>
        <w:pStyle w:val="KDParagraf"/>
        <w:spacing w:before="0"/>
        <w:jc w:val="center"/>
        <w:rPr>
          <w:rFonts w:cs="Arial"/>
          <w:b/>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A49ED" w:rsidRPr="003A49ED" w:rsidRDefault="003A49ED" w:rsidP="00F64D94">
      <w:pPr>
        <w:pStyle w:val="KDParagraf"/>
        <w:spacing w:before="0"/>
        <w:jc w:val="center"/>
        <w:rPr>
          <w:rFonts w:cs="Arial"/>
          <w:sz w:val="24"/>
          <w:szCs w:val="24"/>
        </w:rPr>
      </w:pPr>
    </w:p>
    <w:p w:rsidR="000A57D7" w:rsidRDefault="003A49ED" w:rsidP="00F64D94">
      <w:pPr>
        <w:pStyle w:val="KDParagraf"/>
        <w:spacing w:before="0"/>
        <w:jc w:val="center"/>
        <w:rPr>
          <w:rFonts w:cs="Arial"/>
          <w:b/>
          <w:sz w:val="24"/>
          <w:szCs w:val="24"/>
        </w:rPr>
      </w:pPr>
      <w:r w:rsidRPr="00421C80">
        <w:rPr>
          <w:rFonts w:cs="Arial"/>
          <w:b/>
          <w:sz w:val="24"/>
          <w:szCs w:val="24"/>
        </w:rPr>
        <w:t>Члан 10.</w:t>
      </w:r>
    </w:p>
    <w:p w:rsidR="004D439A" w:rsidRPr="00421C80" w:rsidRDefault="004D439A" w:rsidP="00F64D94">
      <w:pPr>
        <w:pStyle w:val="KDParagraf"/>
        <w:spacing w:before="0"/>
        <w:jc w:val="center"/>
        <w:rPr>
          <w:rFonts w:cs="Arial"/>
          <w:b/>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lastRenderedPageBreak/>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0A57D7" w:rsidRPr="003A49ED" w:rsidRDefault="000A57D7" w:rsidP="003A49ED">
      <w:pPr>
        <w:pStyle w:val="KDParagraf"/>
        <w:spacing w:before="0"/>
        <w:rPr>
          <w:rFonts w:cs="Arial"/>
          <w:sz w:val="24"/>
          <w:szCs w:val="24"/>
        </w:rPr>
      </w:pPr>
    </w:p>
    <w:p w:rsidR="000A57D7" w:rsidRDefault="003A49ED" w:rsidP="00F64D94">
      <w:pPr>
        <w:pStyle w:val="KDParagraf"/>
        <w:spacing w:before="0"/>
        <w:jc w:val="center"/>
        <w:rPr>
          <w:rFonts w:cs="Arial"/>
          <w:b/>
          <w:sz w:val="24"/>
          <w:szCs w:val="24"/>
        </w:rPr>
      </w:pPr>
      <w:r w:rsidRPr="00421C80">
        <w:rPr>
          <w:rFonts w:cs="Arial"/>
          <w:b/>
          <w:sz w:val="24"/>
          <w:szCs w:val="24"/>
        </w:rPr>
        <w:t>Члан 11.</w:t>
      </w:r>
    </w:p>
    <w:p w:rsidR="004D439A" w:rsidRPr="00421C80" w:rsidRDefault="004D439A" w:rsidP="00F64D94">
      <w:pPr>
        <w:pStyle w:val="KDParagraf"/>
        <w:spacing w:before="0"/>
        <w:jc w:val="center"/>
        <w:rPr>
          <w:rFonts w:cs="Arial"/>
          <w:b/>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A49ED" w:rsidRPr="003A49ED" w:rsidRDefault="003A49ED" w:rsidP="003A49ED">
      <w:pPr>
        <w:pStyle w:val="KDParagraf"/>
        <w:spacing w:before="0"/>
        <w:rPr>
          <w:rFonts w:cs="Arial"/>
          <w:sz w:val="24"/>
          <w:szCs w:val="24"/>
        </w:rPr>
      </w:pPr>
    </w:p>
    <w:p w:rsidR="000A57D7" w:rsidRDefault="003A49ED" w:rsidP="00F64D94">
      <w:pPr>
        <w:pStyle w:val="KDParagraf"/>
        <w:spacing w:before="0"/>
        <w:jc w:val="center"/>
        <w:rPr>
          <w:rFonts w:cs="Arial"/>
          <w:b/>
          <w:sz w:val="24"/>
          <w:szCs w:val="24"/>
        </w:rPr>
      </w:pPr>
      <w:r w:rsidRPr="00421C80">
        <w:rPr>
          <w:rFonts w:cs="Arial"/>
          <w:b/>
          <w:sz w:val="24"/>
          <w:szCs w:val="24"/>
        </w:rPr>
        <w:t>Члан 12.</w:t>
      </w:r>
    </w:p>
    <w:p w:rsidR="004D439A" w:rsidRPr="00421C80" w:rsidRDefault="004D439A" w:rsidP="00F64D94">
      <w:pPr>
        <w:pStyle w:val="KDParagraf"/>
        <w:spacing w:before="0"/>
        <w:jc w:val="center"/>
        <w:rPr>
          <w:rFonts w:cs="Arial"/>
          <w:b/>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3A49ED" w:rsidRPr="003A49ED" w:rsidRDefault="003A49ED" w:rsidP="003A49ED">
      <w:pPr>
        <w:pStyle w:val="KDParagraf"/>
        <w:spacing w:before="0"/>
        <w:rPr>
          <w:rFonts w:cs="Arial"/>
          <w:sz w:val="24"/>
          <w:szCs w:val="24"/>
        </w:rPr>
      </w:pPr>
    </w:p>
    <w:p w:rsidR="000A57D7" w:rsidRDefault="003A49ED" w:rsidP="00F64D94">
      <w:pPr>
        <w:pStyle w:val="KDParagraf"/>
        <w:spacing w:before="0"/>
        <w:jc w:val="center"/>
        <w:rPr>
          <w:rFonts w:cs="Arial"/>
          <w:b/>
          <w:sz w:val="24"/>
          <w:szCs w:val="24"/>
        </w:rPr>
      </w:pPr>
      <w:r w:rsidRPr="00421C80">
        <w:rPr>
          <w:rFonts w:cs="Arial"/>
          <w:b/>
          <w:sz w:val="24"/>
          <w:szCs w:val="24"/>
        </w:rPr>
        <w:t>Члан 13.</w:t>
      </w:r>
    </w:p>
    <w:p w:rsidR="004D439A" w:rsidRPr="00421C80" w:rsidRDefault="004D439A" w:rsidP="00F64D94">
      <w:pPr>
        <w:pStyle w:val="KDParagraf"/>
        <w:spacing w:before="0"/>
        <w:jc w:val="center"/>
        <w:rPr>
          <w:rFonts w:cs="Arial"/>
          <w:b/>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3A49ED" w:rsidRPr="003A49ED" w:rsidRDefault="003A49ED" w:rsidP="003A49ED">
      <w:pPr>
        <w:pStyle w:val="KDParagraf"/>
        <w:spacing w:before="0"/>
        <w:rPr>
          <w:rFonts w:cs="Arial"/>
          <w:sz w:val="24"/>
          <w:szCs w:val="24"/>
        </w:rPr>
      </w:pPr>
    </w:p>
    <w:p w:rsidR="000A57D7" w:rsidRDefault="003A49ED" w:rsidP="00F64D94">
      <w:pPr>
        <w:pStyle w:val="KDParagraf"/>
        <w:spacing w:before="0"/>
        <w:jc w:val="center"/>
        <w:rPr>
          <w:rFonts w:cs="Arial"/>
          <w:b/>
          <w:sz w:val="24"/>
          <w:szCs w:val="24"/>
        </w:rPr>
      </w:pPr>
      <w:r w:rsidRPr="00421C80">
        <w:rPr>
          <w:rFonts w:cs="Arial"/>
          <w:b/>
          <w:sz w:val="24"/>
          <w:szCs w:val="24"/>
        </w:rPr>
        <w:t>Члан 14.</w:t>
      </w:r>
    </w:p>
    <w:p w:rsidR="004D439A" w:rsidRPr="00421C80" w:rsidRDefault="004D439A" w:rsidP="00F64D94">
      <w:pPr>
        <w:pStyle w:val="KDParagraf"/>
        <w:spacing w:before="0"/>
        <w:jc w:val="center"/>
        <w:rPr>
          <w:rFonts w:cs="Arial"/>
          <w:b/>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3A49ED" w:rsidRPr="003A49ED" w:rsidRDefault="003A49ED" w:rsidP="003A49ED">
      <w:pPr>
        <w:pStyle w:val="KDParagraf"/>
        <w:spacing w:before="0"/>
        <w:rPr>
          <w:rFonts w:cs="Arial"/>
          <w:sz w:val="24"/>
          <w:szCs w:val="24"/>
        </w:rPr>
      </w:pPr>
    </w:p>
    <w:p w:rsidR="000A57D7" w:rsidRDefault="003A49ED" w:rsidP="00F64D94">
      <w:pPr>
        <w:pStyle w:val="KDParagraf"/>
        <w:spacing w:before="0"/>
        <w:jc w:val="center"/>
        <w:rPr>
          <w:rFonts w:cs="Arial"/>
          <w:b/>
          <w:sz w:val="24"/>
          <w:szCs w:val="24"/>
        </w:rPr>
      </w:pPr>
      <w:r w:rsidRPr="00421C80">
        <w:rPr>
          <w:rFonts w:cs="Arial"/>
          <w:b/>
          <w:sz w:val="24"/>
          <w:szCs w:val="24"/>
        </w:rPr>
        <w:t>Члан 15.</w:t>
      </w:r>
    </w:p>
    <w:p w:rsidR="004D439A" w:rsidRPr="00421C80" w:rsidRDefault="004D439A" w:rsidP="00F64D94">
      <w:pPr>
        <w:pStyle w:val="KDParagraf"/>
        <w:spacing w:before="0"/>
        <w:jc w:val="center"/>
        <w:rPr>
          <w:rFonts w:cs="Arial"/>
          <w:b/>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rsidR="003A49ED" w:rsidRPr="003A49ED" w:rsidRDefault="003A49ED" w:rsidP="003A49ED">
      <w:pPr>
        <w:pStyle w:val="KDParagraf"/>
        <w:spacing w:before="0"/>
        <w:rPr>
          <w:rFonts w:cs="Arial"/>
          <w:sz w:val="24"/>
          <w:szCs w:val="24"/>
        </w:rPr>
      </w:pPr>
    </w:p>
    <w:p w:rsidR="000A57D7" w:rsidRDefault="003A49ED" w:rsidP="00F64D94">
      <w:pPr>
        <w:pStyle w:val="KDParagraf"/>
        <w:spacing w:before="0"/>
        <w:jc w:val="center"/>
        <w:rPr>
          <w:rFonts w:cs="Arial"/>
          <w:b/>
          <w:sz w:val="24"/>
          <w:szCs w:val="24"/>
        </w:rPr>
      </w:pPr>
      <w:r w:rsidRPr="00421C80">
        <w:rPr>
          <w:rFonts w:cs="Arial"/>
          <w:b/>
          <w:sz w:val="24"/>
          <w:szCs w:val="24"/>
        </w:rPr>
        <w:t>Члан 16.</w:t>
      </w:r>
    </w:p>
    <w:p w:rsidR="004D439A" w:rsidRPr="00421C80" w:rsidRDefault="004D439A" w:rsidP="00F64D94">
      <w:pPr>
        <w:pStyle w:val="KDParagraf"/>
        <w:spacing w:before="0"/>
        <w:jc w:val="center"/>
        <w:rPr>
          <w:rFonts w:cs="Arial"/>
          <w:b/>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се сматра закљученим на дан када су га потписали овлашћени заступници обе Стране, а ако га овлашћени заступници нису потписали на исти </w:t>
      </w:r>
      <w:r w:rsidRPr="003A49ED">
        <w:rPr>
          <w:rFonts w:cs="Arial"/>
          <w:sz w:val="24"/>
          <w:szCs w:val="24"/>
        </w:rPr>
        <w:lastRenderedPageBreak/>
        <w:t>дан, Уговор се сматра закљученим на дан другог потписа по временском редоследу.</w:t>
      </w:r>
    </w:p>
    <w:p w:rsidR="003A49ED" w:rsidRPr="003A49ED" w:rsidRDefault="003A49ED" w:rsidP="003A49ED">
      <w:pPr>
        <w:pStyle w:val="KDParagraf"/>
        <w:spacing w:before="0"/>
        <w:rPr>
          <w:rFonts w:cs="Arial"/>
          <w:sz w:val="24"/>
          <w:szCs w:val="24"/>
        </w:rPr>
      </w:pPr>
      <w:r w:rsidRPr="003A49ED">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rsidR="003A49ED" w:rsidRPr="003A49ED" w:rsidRDefault="003A49ED" w:rsidP="003A49ED">
      <w:pPr>
        <w:pStyle w:val="KDParagraf"/>
        <w:spacing w:before="0"/>
        <w:rPr>
          <w:rFonts w:cs="Arial"/>
          <w:sz w:val="24"/>
          <w:szCs w:val="24"/>
        </w:rPr>
      </w:pPr>
    </w:p>
    <w:p w:rsidR="000A57D7" w:rsidRDefault="003A49ED" w:rsidP="00F64D94">
      <w:pPr>
        <w:pStyle w:val="KDParagraf"/>
        <w:spacing w:before="0"/>
        <w:jc w:val="center"/>
        <w:rPr>
          <w:rFonts w:cs="Arial"/>
          <w:b/>
          <w:sz w:val="24"/>
          <w:szCs w:val="24"/>
        </w:rPr>
      </w:pPr>
      <w:r w:rsidRPr="00421C80">
        <w:rPr>
          <w:rFonts w:cs="Arial"/>
          <w:b/>
          <w:sz w:val="24"/>
          <w:szCs w:val="24"/>
        </w:rPr>
        <w:t>Члан 17.</w:t>
      </w:r>
    </w:p>
    <w:p w:rsidR="004D439A" w:rsidRPr="00421C80" w:rsidRDefault="004D439A" w:rsidP="00F64D94">
      <w:pPr>
        <w:pStyle w:val="KDParagraf"/>
        <w:spacing w:before="0"/>
        <w:jc w:val="center"/>
        <w:rPr>
          <w:rFonts w:cs="Arial"/>
          <w:b/>
          <w:sz w:val="24"/>
          <w:szCs w:val="24"/>
        </w:rPr>
      </w:pPr>
    </w:p>
    <w:p w:rsidR="003A49ED" w:rsidRPr="00507E2B" w:rsidRDefault="003A49ED" w:rsidP="003A49ED">
      <w:pPr>
        <w:pStyle w:val="KDParagraf"/>
        <w:spacing w:before="0"/>
        <w:rPr>
          <w:rFonts w:cs="Arial"/>
          <w:sz w:val="24"/>
          <w:szCs w:val="24"/>
          <w:lang w:val="sr-Cyrl-RS"/>
        </w:rPr>
      </w:pPr>
      <w:r w:rsidRPr="003A49ED">
        <w:rPr>
          <w:rFonts w:cs="Arial"/>
          <w:sz w:val="24"/>
          <w:szCs w:val="24"/>
        </w:rPr>
        <w:t xml:space="preserve">Овај Уговор је потписан у 6 (шест) истоветних примерака од </w:t>
      </w:r>
      <w:r w:rsidR="00507E2B">
        <w:rPr>
          <w:rFonts w:cs="Arial"/>
          <w:sz w:val="24"/>
          <w:szCs w:val="24"/>
          <w:lang w:val="sr-Cyrl-RS"/>
        </w:rPr>
        <w:t>по 3 (три) примерка за сваку Уговорну страну.</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rsidR="00BC2559" w:rsidRPr="003A49ED" w:rsidRDefault="00BC2559"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lang w:val="sr-Cyrl-RS"/>
        </w:rPr>
      </w:pPr>
      <w:r>
        <w:rPr>
          <w:rFonts w:cs="Arial"/>
          <w:sz w:val="24"/>
          <w:szCs w:val="24"/>
        </w:rPr>
        <w:t xml:space="preserve">   </w:t>
      </w:r>
      <w:r w:rsidR="004D439A">
        <w:rPr>
          <w:rFonts w:cs="Arial"/>
          <w:sz w:val="24"/>
          <w:szCs w:val="24"/>
          <w:lang w:val="sr-Cyrl-RS"/>
        </w:rPr>
        <w:t xml:space="preserve">   </w:t>
      </w:r>
      <w:r w:rsidRPr="003A49ED">
        <w:rPr>
          <w:rFonts w:cs="Arial"/>
          <w:sz w:val="24"/>
          <w:szCs w:val="24"/>
        </w:rPr>
        <w:t>К</w:t>
      </w:r>
      <w:r>
        <w:rPr>
          <w:rFonts w:cs="Arial"/>
          <w:sz w:val="24"/>
          <w:szCs w:val="24"/>
          <w:lang w:val="sr-Cyrl-RS"/>
        </w:rPr>
        <w:t>ОРИСНИК УСЛУГА</w:t>
      </w:r>
      <w:r w:rsidRPr="003A49ED">
        <w:rPr>
          <w:rFonts w:cs="Arial"/>
          <w:sz w:val="24"/>
          <w:szCs w:val="24"/>
        </w:rPr>
        <w:t xml:space="preserve">                               </w:t>
      </w:r>
      <w:r>
        <w:rPr>
          <w:rFonts w:cs="Arial"/>
          <w:sz w:val="24"/>
          <w:szCs w:val="24"/>
        </w:rPr>
        <w:t xml:space="preserve">                 </w:t>
      </w:r>
      <w:r>
        <w:rPr>
          <w:rFonts w:cs="Arial"/>
          <w:sz w:val="24"/>
          <w:szCs w:val="24"/>
          <w:lang w:val="sr-Cyrl-RS"/>
        </w:rPr>
        <w:t>ПРУЖАЛАЦ УСЛУГА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ЈП„Електропривреда Србије“</w:t>
      </w:r>
      <w:r w:rsidR="00F64D94">
        <w:rPr>
          <w:rFonts w:cs="Arial"/>
          <w:sz w:val="24"/>
          <w:szCs w:val="24"/>
          <w:lang w:val="sr-Cyrl-RS"/>
        </w:rPr>
        <w:t xml:space="preserve"> Београд                                   </w:t>
      </w:r>
      <w:r w:rsidRPr="003A49ED">
        <w:rPr>
          <w:rFonts w:cs="Arial"/>
          <w:sz w:val="24"/>
          <w:szCs w:val="24"/>
        </w:rPr>
        <w:t>Назив</w:t>
      </w:r>
    </w:p>
    <w:p w:rsidR="003A49ED" w:rsidRPr="00E461C1" w:rsidRDefault="00793AF1" w:rsidP="003A49ED">
      <w:pPr>
        <w:pStyle w:val="KDParagraf"/>
        <w:spacing w:before="0"/>
        <w:rPr>
          <w:rFonts w:cs="Arial"/>
          <w:sz w:val="24"/>
          <w:szCs w:val="24"/>
          <w:lang w:val="sr-Cyrl-RS"/>
        </w:rPr>
      </w:pPr>
      <w:r>
        <w:rPr>
          <w:rFonts w:cs="Arial"/>
          <w:sz w:val="24"/>
          <w:szCs w:val="24"/>
          <w:lang w:val="sr-Cyrl-RS"/>
        </w:rPr>
        <w:t xml:space="preserve">       </w:t>
      </w:r>
      <w:r w:rsidR="00E461C1">
        <w:rPr>
          <w:rFonts w:cs="Arial"/>
          <w:sz w:val="24"/>
          <w:szCs w:val="24"/>
          <w:lang w:val="sr-Cyrl-RS"/>
        </w:rPr>
        <w:t>Огранак ХЕ Ђердап</w:t>
      </w:r>
    </w:p>
    <w:p w:rsidR="003A49ED" w:rsidRPr="003A49ED" w:rsidRDefault="003A49ED" w:rsidP="003A49ED">
      <w:pPr>
        <w:pStyle w:val="KDParagraf"/>
        <w:spacing w:before="0"/>
        <w:rPr>
          <w:rFonts w:cs="Arial"/>
          <w:sz w:val="24"/>
          <w:szCs w:val="24"/>
        </w:rPr>
      </w:pPr>
    </w:p>
    <w:p w:rsidR="003A49ED" w:rsidRPr="003A49ED" w:rsidRDefault="00793AF1"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 xml:space="preserve">____________________                                            ____________________ </w:t>
      </w:r>
    </w:p>
    <w:p w:rsidR="003A49ED" w:rsidRDefault="004D439A" w:rsidP="003A49ED">
      <w:pPr>
        <w:pStyle w:val="KDParagraf"/>
        <w:spacing w:before="0"/>
        <w:rPr>
          <w:rFonts w:cs="Arial"/>
          <w:sz w:val="24"/>
          <w:szCs w:val="24"/>
        </w:rPr>
      </w:pPr>
      <w:r>
        <w:rPr>
          <w:rFonts w:cs="Arial"/>
          <w:sz w:val="24"/>
          <w:szCs w:val="24"/>
          <w:lang w:val="sr-Cyrl-RS"/>
        </w:rPr>
        <w:t xml:space="preserve"> </w:t>
      </w:r>
      <w:r w:rsidR="00793AF1">
        <w:rPr>
          <w:rFonts w:cs="Arial"/>
          <w:sz w:val="24"/>
          <w:szCs w:val="24"/>
          <w:lang w:val="sr-Cyrl-RS"/>
        </w:rPr>
        <w:t xml:space="preserve">   </w:t>
      </w:r>
      <w:r w:rsidR="00E461C1">
        <w:rPr>
          <w:rFonts w:cs="Arial"/>
          <w:sz w:val="24"/>
          <w:szCs w:val="24"/>
          <w:lang w:val="sr-Cyrl-RS"/>
        </w:rPr>
        <w:t>Снежана Бондеровић</w:t>
      </w:r>
      <w:r w:rsidR="003A49ED" w:rsidRPr="003A49ED">
        <w:rPr>
          <w:rFonts w:cs="Arial"/>
          <w:sz w:val="24"/>
          <w:szCs w:val="24"/>
        </w:rPr>
        <w:t xml:space="preserve">             </w:t>
      </w:r>
      <w:r w:rsidR="00793AF1">
        <w:rPr>
          <w:rFonts w:cs="Arial"/>
          <w:sz w:val="24"/>
          <w:szCs w:val="24"/>
        </w:rPr>
        <w:t xml:space="preserve">                              </w:t>
      </w:r>
      <w:r w:rsidR="003A49ED" w:rsidRPr="003A49ED">
        <w:rPr>
          <w:rFonts w:cs="Arial"/>
          <w:sz w:val="24"/>
          <w:szCs w:val="24"/>
        </w:rPr>
        <w:t>име и презиме овлашћеног лица</w:t>
      </w:r>
    </w:p>
    <w:p w:rsidR="00A676E8" w:rsidRPr="003A49ED" w:rsidRDefault="00A676E8"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   </w:t>
      </w:r>
      <w:r w:rsidR="00E461C1">
        <w:rPr>
          <w:rFonts w:cs="Arial"/>
          <w:sz w:val="24"/>
          <w:szCs w:val="24"/>
          <w:lang w:val="sr-Cyrl-RS"/>
        </w:rPr>
        <w:t>Финансијски директор</w:t>
      </w:r>
      <w:r w:rsidRPr="003A49ED">
        <w:rPr>
          <w:rFonts w:cs="Arial"/>
          <w:sz w:val="24"/>
          <w:szCs w:val="24"/>
        </w:rPr>
        <w:t xml:space="preserve">                                                             функција     </w:t>
      </w:r>
    </w:p>
    <w:p w:rsidR="003A49ED" w:rsidRDefault="003A49ED" w:rsidP="003A49ED">
      <w:pPr>
        <w:pStyle w:val="KDParagraf"/>
        <w:spacing w:before="0"/>
        <w:rPr>
          <w:rFonts w:cs="Arial"/>
          <w:sz w:val="24"/>
          <w:szCs w:val="24"/>
        </w:rPr>
      </w:pPr>
    </w:p>
    <w:p w:rsidR="00A676E8" w:rsidRDefault="00A676E8" w:rsidP="003A49ED">
      <w:pPr>
        <w:pStyle w:val="KDParagraf"/>
        <w:spacing w:before="0"/>
        <w:rPr>
          <w:rFonts w:cs="Arial"/>
          <w:sz w:val="24"/>
          <w:szCs w:val="24"/>
        </w:rPr>
      </w:pPr>
    </w:p>
    <w:p w:rsidR="00F64D94" w:rsidRDefault="00F64D94" w:rsidP="003A49ED">
      <w:pPr>
        <w:pStyle w:val="KDParagraf"/>
        <w:spacing w:before="0"/>
        <w:rPr>
          <w:rFonts w:cs="Arial"/>
          <w:sz w:val="24"/>
          <w:szCs w:val="24"/>
        </w:rPr>
      </w:pPr>
    </w:p>
    <w:p w:rsidR="00F64D94" w:rsidRDefault="00F64D94" w:rsidP="003A49ED">
      <w:pPr>
        <w:pStyle w:val="KDParagraf"/>
        <w:spacing w:before="0"/>
        <w:rPr>
          <w:rFonts w:cs="Arial"/>
          <w:sz w:val="24"/>
          <w:szCs w:val="24"/>
        </w:rPr>
      </w:pPr>
    </w:p>
    <w:p w:rsidR="004D439A" w:rsidRDefault="004D439A" w:rsidP="003A49ED">
      <w:pPr>
        <w:pStyle w:val="KDParagraf"/>
        <w:spacing w:before="0"/>
        <w:rPr>
          <w:rFonts w:cs="Arial"/>
          <w:sz w:val="24"/>
          <w:szCs w:val="24"/>
        </w:rPr>
      </w:pPr>
    </w:p>
    <w:p w:rsidR="004D439A" w:rsidRDefault="004D439A" w:rsidP="003A49ED">
      <w:pPr>
        <w:pStyle w:val="KDParagraf"/>
        <w:spacing w:before="0"/>
        <w:rPr>
          <w:rFonts w:cs="Arial"/>
          <w:sz w:val="24"/>
          <w:szCs w:val="24"/>
        </w:rPr>
      </w:pPr>
    </w:p>
    <w:p w:rsidR="004D439A" w:rsidRDefault="004D439A" w:rsidP="003A49ED">
      <w:pPr>
        <w:pStyle w:val="KDParagraf"/>
        <w:spacing w:before="0"/>
        <w:rPr>
          <w:rFonts w:cs="Arial"/>
          <w:sz w:val="24"/>
          <w:szCs w:val="24"/>
        </w:rPr>
      </w:pPr>
    </w:p>
    <w:p w:rsidR="004D439A" w:rsidRDefault="004D439A" w:rsidP="003A49ED">
      <w:pPr>
        <w:pStyle w:val="KDParagraf"/>
        <w:spacing w:before="0"/>
        <w:rPr>
          <w:rFonts w:cs="Arial"/>
          <w:sz w:val="24"/>
          <w:szCs w:val="24"/>
        </w:rPr>
      </w:pPr>
    </w:p>
    <w:p w:rsidR="004D439A" w:rsidRDefault="004D439A" w:rsidP="003A49ED">
      <w:pPr>
        <w:pStyle w:val="KDParagraf"/>
        <w:spacing w:before="0"/>
        <w:rPr>
          <w:rFonts w:cs="Arial"/>
          <w:sz w:val="24"/>
          <w:szCs w:val="24"/>
        </w:rPr>
      </w:pPr>
    </w:p>
    <w:p w:rsidR="004D439A" w:rsidRDefault="004D439A" w:rsidP="003A49ED">
      <w:pPr>
        <w:pStyle w:val="KDParagraf"/>
        <w:spacing w:before="0"/>
        <w:rPr>
          <w:rFonts w:cs="Arial"/>
          <w:sz w:val="24"/>
          <w:szCs w:val="24"/>
        </w:rPr>
      </w:pPr>
    </w:p>
    <w:p w:rsidR="004D439A" w:rsidRDefault="004D439A" w:rsidP="003A49ED">
      <w:pPr>
        <w:pStyle w:val="KDParagraf"/>
        <w:spacing w:before="0"/>
        <w:rPr>
          <w:rFonts w:cs="Arial"/>
          <w:sz w:val="24"/>
          <w:szCs w:val="24"/>
        </w:rPr>
      </w:pPr>
    </w:p>
    <w:p w:rsidR="004D439A" w:rsidRDefault="004D439A" w:rsidP="003A49ED">
      <w:pPr>
        <w:pStyle w:val="KDParagraf"/>
        <w:spacing w:before="0"/>
        <w:rPr>
          <w:rFonts w:cs="Arial"/>
          <w:sz w:val="24"/>
          <w:szCs w:val="24"/>
        </w:rPr>
      </w:pPr>
    </w:p>
    <w:p w:rsidR="004D439A" w:rsidRDefault="004D439A" w:rsidP="003A49ED">
      <w:pPr>
        <w:pStyle w:val="KDParagraf"/>
        <w:spacing w:before="0"/>
        <w:rPr>
          <w:rFonts w:cs="Arial"/>
          <w:sz w:val="24"/>
          <w:szCs w:val="24"/>
        </w:rPr>
      </w:pPr>
    </w:p>
    <w:p w:rsidR="004D439A" w:rsidRDefault="004D439A" w:rsidP="003A49ED">
      <w:pPr>
        <w:pStyle w:val="KDParagraf"/>
        <w:spacing w:before="0"/>
        <w:rPr>
          <w:rFonts w:cs="Arial"/>
          <w:sz w:val="24"/>
          <w:szCs w:val="24"/>
        </w:rPr>
      </w:pPr>
    </w:p>
    <w:p w:rsidR="004D439A" w:rsidRDefault="004D439A" w:rsidP="003A49ED">
      <w:pPr>
        <w:pStyle w:val="KDParagraf"/>
        <w:spacing w:before="0"/>
        <w:rPr>
          <w:rFonts w:cs="Arial"/>
          <w:sz w:val="24"/>
          <w:szCs w:val="24"/>
        </w:rPr>
      </w:pPr>
    </w:p>
    <w:p w:rsidR="004D439A" w:rsidRDefault="004D439A" w:rsidP="003A49ED">
      <w:pPr>
        <w:pStyle w:val="KDParagraf"/>
        <w:spacing w:before="0"/>
        <w:rPr>
          <w:rFonts w:cs="Arial"/>
          <w:sz w:val="24"/>
          <w:szCs w:val="24"/>
        </w:rPr>
      </w:pPr>
    </w:p>
    <w:p w:rsidR="004D439A" w:rsidRDefault="004D439A" w:rsidP="003A49ED">
      <w:pPr>
        <w:pStyle w:val="KDParagraf"/>
        <w:spacing w:before="0"/>
        <w:rPr>
          <w:rFonts w:cs="Arial"/>
          <w:sz w:val="24"/>
          <w:szCs w:val="24"/>
        </w:rPr>
      </w:pPr>
    </w:p>
    <w:p w:rsidR="004D439A" w:rsidRDefault="004D439A" w:rsidP="003A49ED">
      <w:pPr>
        <w:pStyle w:val="KDParagraf"/>
        <w:spacing w:before="0"/>
        <w:rPr>
          <w:rFonts w:cs="Arial"/>
          <w:sz w:val="24"/>
          <w:szCs w:val="24"/>
        </w:rPr>
      </w:pPr>
    </w:p>
    <w:p w:rsidR="004D439A" w:rsidRDefault="004D439A" w:rsidP="003A49ED">
      <w:pPr>
        <w:pStyle w:val="KDParagraf"/>
        <w:spacing w:before="0"/>
        <w:rPr>
          <w:rFonts w:cs="Arial"/>
          <w:sz w:val="24"/>
          <w:szCs w:val="24"/>
        </w:rPr>
      </w:pPr>
    </w:p>
    <w:p w:rsidR="004D439A" w:rsidRDefault="004D439A" w:rsidP="003A49ED">
      <w:pPr>
        <w:pStyle w:val="KDParagraf"/>
        <w:spacing w:before="0"/>
        <w:rPr>
          <w:rFonts w:cs="Arial"/>
          <w:sz w:val="24"/>
          <w:szCs w:val="24"/>
        </w:rPr>
      </w:pPr>
    </w:p>
    <w:p w:rsidR="004D439A" w:rsidRDefault="004D439A" w:rsidP="003A49ED">
      <w:pPr>
        <w:pStyle w:val="KDParagraf"/>
        <w:spacing w:before="0"/>
        <w:rPr>
          <w:rFonts w:cs="Arial"/>
          <w:sz w:val="24"/>
          <w:szCs w:val="24"/>
        </w:rPr>
      </w:pPr>
    </w:p>
    <w:p w:rsidR="004D439A" w:rsidRDefault="004D439A" w:rsidP="003A49ED">
      <w:pPr>
        <w:pStyle w:val="KDParagraf"/>
        <w:spacing w:before="0"/>
        <w:rPr>
          <w:rFonts w:cs="Arial"/>
          <w:sz w:val="24"/>
          <w:szCs w:val="24"/>
        </w:rPr>
      </w:pPr>
    </w:p>
    <w:p w:rsidR="004D439A" w:rsidRDefault="004D439A" w:rsidP="003A49ED">
      <w:pPr>
        <w:pStyle w:val="KDParagraf"/>
        <w:spacing w:before="0"/>
        <w:rPr>
          <w:rFonts w:cs="Arial"/>
          <w:sz w:val="24"/>
          <w:szCs w:val="24"/>
        </w:rPr>
      </w:pPr>
    </w:p>
    <w:p w:rsidR="004D439A" w:rsidRDefault="004D439A" w:rsidP="003A49ED">
      <w:pPr>
        <w:pStyle w:val="KDParagraf"/>
        <w:spacing w:before="0"/>
        <w:rPr>
          <w:rFonts w:cs="Arial"/>
          <w:sz w:val="24"/>
          <w:szCs w:val="24"/>
        </w:rPr>
      </w:pPr>
    </w:p>
    <w:p w:rsidR="004D439A" w:rsidRDefault="004D439A" w:rsidP="003A49ED">
      <w:pPr>
        <w:pStyle w:val="KDParagraf"/>
        <w:spacing w:before="0"/>
        <w:rPr>
          <w:rFonts w:cs="Arial"/>
          <w:sz w:val="24"/>
          <w:szCs w:val="24"/>
        </w:rPr>
      </w:pPr>
    </w:p>
    <w:p w:rsidR="00F64D94" w:rsidRDefault="00F64D94" w:rsidP="003A49ED">
      <w:pPr>
        <w:pStyle w:val="KDParagraf"/>
        <w:spacing w:before="0"/>
        <w:rPr>
          <w:rFonts w:cs="Arial"/>
          <w:sz w:val="24"/>
          <w:szCs w:val="24"/>
        </w:rPr>
      </w:pPr>
    </w:p>
    <w:p w:rsidR="00F64D94" w:rsidRDefault="00F64D94" w:rsidP="003A49ED">
      <w:pPr>
        <w:pStyle w:val="KDParagraf"/>
        <w:spacing w:before="0"/>
        <w:rPr>
          <w:rFonts w:cs="Arial"/>
          <w:sz w:val="24"/>
          <w:szCs w:val="24"/>
        </w:rPr>
      </w:pPr>
    </w:p>
    <w:p w:rsidR="00A676E8" w:rsidRDefault="00A676E8" w:rsidP="00A676E8">
      <w:pPr>
        <w:pStyle w:val="KDParagraf"/>
        <w:spacing w:before="0"/>
        <w:rPr>
          <w:rFonts w:cs="Arial"/>
          <w:b/>
          <w:sz w:val="24"/>
          <w:szCs w:val="24"/>
        </w:rPr>
      </w:pPr>
      <w:r w:rsidRPr="00A676E8">
        <w:rPr>
          <w:rFonts w:cs="Arial"/>
          <w:b/>
          <w:sz w:val="24"/>
          <w:szCs w:val="24"/>
        </w:rPr>
        <w:t>Прилог о безбедности и здрављу на раду</w:t>
      </w:r>
    </w:p>
    <w:p w:rsidR="00BC2559" w:rsidRDefault="00BC2559" w:rsidP="00A676E8">
      <w:pPr>
        <w:pStyle w:val="KDParagraf"/>
        <w:spacing w:before="0"/>
        <w:rPr>
          <w:rFonts w:cs="Arial"/>
          <w:b/>
          <w:sz w:val="24"/>
          <w:szCs w:val="24"/>
        </w:rPr>
      </w:pPr>
    </w:p>
    <w:p w:rsidR="000F24F5" w:rsidRPr="00A676E8" w:rsidRDefault="000F24F5" w:rsidP="00A676E8">
      <w:pPr>
        <w:pStyle w:val="KDParagraf"/>
        <w:spacing w:before="0"/>
        <w:rPr>
          <w:rFonts w:cs="Arial"/>
          <w:b/>
          <w:sz w:val="24"/>
          <w:szCs w:val="24"/>
        </w:rPr>
      </w:pPr>
    </w:p>
    <w:p w:rsidR="00A676E8" w:rsidRPr="00A676E8" w:rsidRDefault="00A676E8" w:rsidP="00A676E8">
      <w:pPr>
        <w:pStyle w:val="KDParagraf"/>
        <w:spacing w:before="0"/>
        <w:rPr>
          <w:rFonts w:cs="Arial"/>
          <w:b/>
          <w:sz w:val="24"/>
          <w:szCs w:val="24"/>
        </w:rPr>
      </w:pPr>
    </w:p>
    <w:p w:rsidR="00793AF1" w:rsidRPr="00CF3D85" w:rsidRDefault="00793AF1" w:rsidP="00793AF1">
      <w:pPr>
        <w:spacing w:before="0"/>
        <w:rPr>
          <w:rFonts w:cs="Arial"/>
          <w:sz w:val="24"/>
          <w:szCs w:val="24"/>
        </w:rPr>
      </w:pPr>
      <w:r w:rsidRPr="00CF3D85">
        <w:rPr>
          <w:rFonts w:cs="Arial"/>
          <w:sz w:val="24"/>
          <w:szCs w:val="24"/>
        </w:rPr>
        <w:t>Наручилац и Извршилац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w:t>
      </w:r>
    </w:p>
    <w:p w:rsidR="00793AF1" w:rsidRPr="00CF3D85" w:rsidRDefault="00793AF1" w:rsidP="00793AF1">
      <w:pPr>
        <w:spacing w:before="0"/>
        <w:rPr>
          <w:rFonts w:cs="Arial"/>
          <w:sz w:val="24"/>
          <w:szCs w:val="24"/>
        </w:rPr>
      </w:pPr>
    </w:p>
    <w:p w:rsidR="00793AF1" w:rsidRPr="00CF3D85" w:rsidRDefault="00793AF1" w:rsidP="00793AF1">
      <w:pPr>
        <w:spacing w:before="0"/>
        <w:rPr>
          <w:rFonts w:cs="Arial"/>
          <w:sz w:val="24"/>
          <w:szCs w:val="24"/>
        </w:rPr>
      </w:pPr>
      <w:r w:rsidRPr="00CF3D85">
        <w:rPr>
          <w:rFonts w:cs="Arial"/>
          <w:sz w:val="24"/>
          <w:szCs w:val="24"/>
        </w:rPr>
        <w:t xml:space="preserve">Наручилац посебно истиче и указује: </w:t>
      </w:r>
    </w:p>
    <w:p w:rsidR="00793AF1" w:rsidRPr="00CF3D85" w:rsidRDefault="00793AF1" w:rsidP="00157A8C">
      <w:pPr>
        <w:numPr>
          <w:ilvl w:val="0"/>
          <w:numId w:val="40"/>
        </w:numPr>
        <w:spacing w:before="0" w:after="200" w:line="276" w:lineRule="auto"/>
        <w:jc w:val="left"/>
        <w:rPr>
          <w:rFonts w:cs="Arial"/>
          <w:sz w:val="24"/>
          <w:szCs w:val="24"/>
        </w:rPr>
      </w:pPr>
      <w:r w:rsidRPr="00CF3D85">
        <w:rPr>
          <w:rFonts w:cs="Arial"/>
          <w:sz w:val="24"/>
          <w:szCs w:val="24"/>
        </w:rPr>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радуи других законских прописа и посебних аката Наручиоца, која регулишу ову материју.</w:t>
      </w:r>
    </w:p>
    <w:p w:rsidR="00793AF1" w:rsidRPr="00CF3D85" w:rsidRDefault="00793AF1" w:rsidP="00157A8C">
      <w:pPr>
        <w:numPr>
          <w:ilvl w:val="0"/>
          <w:numId w:val="40"/>
        </w:numPr>
        <w:spacing w:before="0" w:after="200" w:line="276" w:lineRule="auto"/>
        <w:jc w:val="left"/>
        <w:rPr>
          <w:rFonts w:cs="Arial"/>
          <w:sz w:val="24"/>
          <w:szCs w:val="24"/>
        </w:rPr>
      </w:pPr>
      <w:r w:rsidRPr="00CF3D85">
        <w:rPr>
          <w:rFonts w:cs="Arial"/>
          <w:sz w:val="24"/>
          <w:szCs w:val="24"/>
        </w:rPr>
        <w:t>Да Наручилац захтева од Извршиоца да се приликом пружања услуга/извођење радова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793AF1" w:rsidRPr="00CF3D85" w:rsidRDefault="00793AF1" w:rsidP="00157A8C">
      <w:pPr>
        <w:numPr>
          <w:ilvl w:val="0"/>
          <w:numId w:val="40"/>
        </w:numPr>
        <w:spacing w:before="0" w:after="200" w:line="276" w:lineRule="auto"/>
        <w:jc w:val="left"/>
        <w:rPr>
          <w:rFonts w:cs="Arial"/>
          <w:sz w:val="24"/>
          <w:szCs w:val="24"/>
        </w:rPr>
      </w:pPr>
      <w:r w:rsidRPr="00CF3D85">
        <w:rPr>
          <w:rFonts w:cs="Arial"/>
          <w:sz w:val="24"/>
          <w:szCs w:val="24"/>
        </w:rPr>
        <w:t>Да Извршилац прихвата захтеве Наручиоца из тачке 2. овог става.</w:t>
      </w:r>
    </w:p>
    <w:p w:rsidR="00793AF1" w:rsidRPr="00CF3D85" w:rsidRDefault="00793AF1" w:rsidP="00793AF1">
      <w:pPr>
        <w:spacing w:before="0"/>
        <w:rPr>
          <w:rFonts w:cs="Arial"/>
          <w:sz w:val="24"/>
          <w:szCs w:val="24"/>
        </w:rPr>
      </w:pPr>
    </w:p>
    <w:p w:rsidR="00793AF1" w:rsidRPr="00CF3D85" w:rsidRDefault="00793AF1" w:rsidP="00793AF1">
      <w:pPr>
        <w:spacing w:before="0"/>
        <w:rPr>
          <w:rFonts w:cs="Arial"/>
          <w:sz w:val="24"/>
          <w:szCs w:val="24"/>
        </w:rPr>
      </w:pPr>
    </w:p>
    <w:p w:rsidR="00793AF1" w:rsidRPr="00CF3D85" w:rsidRDefault="00793AF1" w:rsidP="00793AF1">
      <w:pPr>
        <w:spacing w:before="0"/>
        <w:rPr>
          <w:rFonts w:cs="Arial"/>
          <w:sz w:val="24"/>
          <w:szCs w:val="24"/>
        </w:rPr>
      </w:pPr>
    </w:p>
    <w:p w:rsidR="00793AF1" w:rsidRPr="00CF3D85" w:rsidRDefault="00793AF1" w:rsidP="00793AF1">
      <w:pPr>
        <w:spacing w:before="0"/>
        <w:rPr>
          <w:rFonts w:cs="Arial"/>
          <w:sz w:val="24"/>
          <w:szCs w:val="24"/>
        </w:rPr>
      </w:pPr>
      <w:r w:rsidRPr="00CF3D85">
        <w:rPr>
          <w:rFonts w:cs="Arial"/>
          <w:sz w:val="24"/>
          <w:szCs w:val="24"/>
        </w:rPr>
        <w:t>ПРЕДМЕТ</w:t>
      </w:r>
    </w:p>
    <w:p w:rsidR="00793AF1" w:rsidRPr="00CF3D85" w:rsidRDefault="00793AF1" w:rsidP="00793AF1">
      <w:pPr>
        <w:spacing w:before="0"/>
        <w:jc w:val="center"/>
        <w:rPr>
          <w:rFonts w:cs="Arial"/>
          <w:sz w:val="24"/>
          <w:szCs w:val="24"/>
        </w:rPr>
      </w:pPr>
      <w:r w:rsidRPr="00CF3D85">
        <w:rPr>
          <w:rFonts w:cs="Arial"/>
          <w:sz w:val="24"/>
          <w:szCs w:val="24"/>
        </w:rPr>
        <w:t>Тачка 1.</w:t>
      </w:r>
    </w:p>
    <w:p w:rsidR="00793AF1" w:rsidRPr="00CF3D85" w:rsidRDefault="00793AF1" w:rsidP="00793AF1">
      <w:pPr>
        <w:spacing w:before="0"/>
        <w:rPr>
          <w:rFonts w:cs="Arial"/>
          <w:b/>
          <w:bCs/>
          <w:sz w:val="24"/>
          <w:szCs w:val="24"/>
        </w:rPr>
      </w:pPr>
    </w:p>
    <w:p w:rsidR="00793AF1" w:rsidRPr="00CF3D85" w:rsidRDefault="00793AF1" w:rsidP="00793AF1">
      <w:pPr>
        <w:spacing w:before="0"/>
        <w:rPr>
          <w:rFonts w:cs="Arial"/>
          <w:sz w:val="24"/>
          <w:szCs w:val="24"/>
        </w:rPr>
      </w:pPr>
      <w:r w:rsidRPr="00CF3D85">
        <w:rPr>
          <w:rFonts w:cs="Arial"/>
          <w:sz w:val="24"/>
          <w:szCs w:val="24"/>
        </w:rPr>
        <w:t>Предмет овог Прилога је дефинисање права Наручиоца и права и обавеза Извршиоца, као и његових запослених и других лица која ангажује приликом пружања услуга/извођења радова које су предмет Уговора, а у вези безбедности и здравља на раду (у даљем тексту: БЗР).</w:t>
      </w:r>
    </w:p>
    <w:p w:rsidR="00793AF1" w:rsidRPr="00CF3D85" w:rsidRDefault="00793AF1" w:rsidP="00793AF1">
      <w:pPr>
        <w:spacing w:before="0"/>
        <w:rPr>
          <w:rFonts w:cs="Arial"/>
          <w:sz w:val="24"/>
          <w:szCs w:val="24"/>
        </w:rPr>
      </w:pPr>
    </w:p>
    <w:p w:rsidR="00793AF1" w:rsidRPr="00CF3D85" w:rsidRDefault="00793AF1" w:rsidP="00793AF1">
      <w:pPr>
        <w:spacing w:before="0"/>
        <w:jc w:val="center"/>
        <w:rPr>
          <w:rFonts w:cs="Arial"/>
          <w:sz w:val="24"/>
          <w:szCs w:val="24"/>
        </w:rPr>
      </w:pPr>
      <w:r w:rsidRPr="00CF3D85">
        <w:rPr>
          <w:rFonts w:cs="Arial"/>
          <w:sz w:val="24"/>
          <w:szCs w:val="24"/>
        </w:rPr>
        <w:t>Тачка 2.</w:t>
      </w:r>
    </w:p>
    <w:p w:rsidR="00793AF1" w:rsidRPr="00CF3D85" w:rsidRDefault="00793AF1" w:rsidP="00793AF1">
      <w:pPr>
        <w:spacing w:before="0"/>
        <w:rPr>
          <w:rFonts w:cs="Arial"/>
          <w:sz w:val="24"/>
          <w:szCs w:val="24"/>
        </w:rPr>
      </w:pPr>
    </w:p>
    <w:p w:rsidR="00793AF1" w:rsidRPr="00CF3D85" w:rsidRDefault="00793AF1" w:rsidP="00793AF1">
      <w:pPr>
        <w:spacing w:before="0"/>
        <w:rPr>
          <w:rFonts w:cs="Arial"/>
          <w:sz w:val="24"/>
          <w:szCs w:val="24"/>
        </w:rPr>
      </w:pPr>
      <w:r w:rsidRPr="00CF3D85">
        <w:rPr>
          <w:rFonts w:cs="Arial"/>
          <w:sz w:val="24"/>
          <w:szCs w:val="24"/>
        </w:rPr>
        <w:t xml:space="preserve">Извршилац, његови запослени и сва друга лица која ангажује, дужни су да у току припрема за пружање услуга/извођење радова који су предмет Уговора, у току </w:t>
      </w:r>
      <w:r w:rsidRPr="00CF3D85">
        <w:rPr>
          <w:rFonts w:cs="Arial"/>
          <w:sz w:val="24"/>
          <w:szCs w:val="24"/>
        </w:rPr>
        <w:lastRenderedPageBreak/>
        <w:t>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w:t>
      </w:r>
    </w:p>
    <w:p w:rsidR="00793AF1" w:rsidRPr="00CF3D85" w:rsidRDefault="00793AF1" w:rsidP="00793AF1">
      <w:pPr>
        <w:spacing w:before="0"/>
        <w:rPr>
          <w:rFonts w:cs="Arial"/>
          <w:sz w:val="24"/>
          <w:szCs w:val="24"/>
        </w:rPr>
      </w:pPr>
    </w:p>
    <w:p w:rsidR="00793AF1" w:rsidRPr="00CF3D85" w:rsidRDefault="00793AF1" w:rsidP="00793AF1">
      <w:pPr>
        <w:spacing w:before="0"/>
        <w:jc w:val="center"/>
        <w:rPr>
          <w:rFonts w:cs="Arial"/>
          <w:sz w:val="24"/>
          <w:szCs w:val="24"/>
        </w:rPr>
      </w:pPr>
      <w:r w:rsidRPr="00CF3D85">
        <w:rPr>
          <w:rFonts w:cs="Arial"/>
          <w:sz w:val="24"/>
          <w:szCs w:val="24"/>
        </w:rPr>
        <w:t>Тачка 3.</w:t>
      </w:r>
    </w:p>
    <w:p w:rsidR="00793AF1" w:rsidRPr="00CF3D85" w:rsidRDefault="00793AF1" w:rsidP="00793AF1">
      <w:pPr>
        <w:spacing w:before="0"/>
        <w:rPr>
          <w:rFonts w:cs="Arial"/>
          <w:sz w:val="24"/>
          <w:szCs w:val="24"/>
        </w:rPr>
      </w:pPr>
    </w:p>
    <w:p w:rsidR="00793AF1" w:rsidRPr="00CF3D85" w:rsidRDefault="00793AF1" w:rsidP="00793AF1">
      <w:pPr>
        <w:spacing w:before="0"/>
        <w:rPr>
          <w:rFonts w:cs="Arial"/>
          <w:sz w:val="24"/>
          <w:szCs w:val="24"/>
        </w:rPr>
      </w:pPr>
      <w:r w:rsidRPr="00CF3D85">
        <w:rPr>
          <w:rFonts w:cs="Arial"/>
          <w:sz w:val="24"/>
          <w:szCs w:val="24"/>
        </w:rPr>
        <w:t>Извршилац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Уговора, суседних објеката, пролазника или учесника у саобраћају.</w:t>
      </w:r>
    </w:p>
    <w:p w:rsidR="00793AF1" w:rsidRPr="00CF3D85" w:rsidRDefault="00793AF1" w:rsidP="00793AF1">
      <w:pPr>
        <w:spacing w:before="0"/>
        <w:rPr>
          <w:rFonts w:cs="Arial"/>
          <w:sz w:val="24"/>
          <w:szCs w:val="24"/>
        </w:rPr>
      </w:pPr>
    </w:p>
    <w:p w:rsidR="00793AF1" w:rsidRPr="00CF3D85" w:rsidRDefault="00793AF1" w:rsidP="00793AF1">
      <w:pPr>
        <w:spacing w:before="0"/>
        <w:jc w:val="center"/>
        <w:rPr>
          <w:rFonts w:cs="Arial"/>
          <w:sz w:val="24"/>
          <w:szCs w:val="24"/>
        </w:rPr>
      </w:pPr>
      <w:r w:rsidRPr="00CF3D85">
        <w:rPr>
          <w:rFonts w:cs="Arial"/>
          <w:sz w:val="24"/>
          <w:szCs w:val="24"/>
        </w:rPr>
        <w:t>Тачка 4.</w:t>
      </w:r>
    </w:p>
    <w:p w:rsidR="00793AF1" w:rsidRPr="00CF3D85" w:rsidRDefault="00793AF1" w:rsidP="00793AF1">
      <w:pPr>
        <w:spacing w:before="0"/>
        <w:rPr>
          <w:rFonts w:cs="Arial"/>
          <w:sz w:val="24"/>
          <w:szCs w:val="24"/>
        </w:rPr>
      </w:pPr>
    </w:p>
    <w:p w:rsidR="00793AF1" w:rsidRPr="00CF3D85" w:rsidRDefault="00793AF1" w:rsidP="00793AF1">
      <w:pPr>
        <w:spacing w:before="0"/>
        <w:rPr>
          <w:rFonts w:cs="Arial"/>
          <w:sz w:val="24"/>
          <w:szCs w:val="24"/>
        </w:rPr>
      </w:pPr>
      <w:r w:rsidRPr="00CF3D85">
        <w:rPr>
          <w:rFonts w:cs="Arial"/>
          <w:sz w:val="24"/>
          <w:szCs w:val="24"/>
        </w:rPr>
        <w:t>Извршилац је дужан да обавести запослене и друга лица која ангажује приликом пружања услуга/извођења радова које су предмет Уговора о обавезама из овог Прилога.</w:t>
      </w:r>
    </w:p>
    <w:p w:rsidR="00793AF1" w:rsidRPr="00CF3D85" w:rsidRDefault="00793AF1" w:rsidP="00793AF1">
      <w:pPr>
        <w:spacing w:before="0"/>
        <w:rPr>
          <w:rFonts w:cs="Arial"/>
          <w:sz w:val="24"/>
          <w:szCs w:val="24"/>
        </w:rPr>
      </w:pPr>
    </w:p>
    <w:p w:rsidR="00793AF1" w:rsidRPr="00CF3D85" w:rsidRDefault="00793AF1" w:rsidP="00793AF1">
      <w:pPr>
        <w:spacing w:before="0"/>
        <w:jc w:val="center"/>
        <w:rPr>
          <w:rFonts w:cs="Arial"/>
          <w:sz w:val="24"/>
          <w:szCs w:val="24"/>
        </w:rPr>
      </w:pPr>
      <w:r w:rsidRPr="00CF3D85">
        <w:rPr>
          <w:rFonts w:cs="Arial"/>
          <w:sz w:val="24"/>
          <w:szCs w:val="24"/>
        </w:rPr>
        <w:t>Тачка 5.</w:t>
      </w:r>
    </w:p>
    <w:p w:rsidR="00793AF1" w:rsidRPr="00CF3D85" w:rsidRDefault="00793AF1" w:rsidP="00793AF1">
      <w:pPr>
        <w:spacing w:before="0"/>
        <w:rPr>
          <w:rFonts w:cs="Arial"/>
          <w:sz w:val="24"/>
          <w:szCs w:val="24"/>
        </w:rPr>
      </w:pPr>
    </w:p>
    <w:p w:rsidR="00793AF1" w:rsidRPr="00CF3D85" w:rsidRDefault="00793AF1" w:rsidP="00793AF1">
      <w:pPr>
        <w:spacing w:before="0"/>
        <w:rPr>
          <w:rFonts w:cs="Arial"/>
          <w:sz w:val="24"/>
          <w:szCs w:val="24"/>
        </w:rPr>
      </w:pPr>
      <w:r w:rsidRPr="00CF3D85">
        <w:rPr>
          <w:rFonts w:cs="Arial"/>
          <w:sz w:val="24"/>
          <w:szCs w:val="24"/>
        </w:rPr>
        <w:t>Извршилац, његови запослени и сва друга лица која ангажује, дужни су да се у току припрема за пружње услуга/извођење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за Наручиоца, а посебно су дужни да се придржавају следећих правила:</w:t>
      </w:r>
    </w:p>
    <w:p w:rsidR="00793AF1" w:rsidRPr="00CF3D85" w:rsidRDefault="00793AF1" w:rsidP="00793AF1">
      <w:pPr>
        <w:spacing w:before="0"/>
        <w:rPr>
          <w:rFonts w:cs="Arial"/>
          <w:sz w:val="24"/>
          <w:szCs w:val="24"/>
        </w:rPr>
      </w:pPr>
    </w:p>
    <w:p w:rsidR="00793AF1" w:rsidRPr="00CF3D85" w:rsidRDefault="00793AF1" w:rsidP="00157A8C">
      <w:pPr>
        <w:numPr>
          <w:ilvl w:val="0"/>
          <w:numId w:val="41"/>
        </w:numPr>
        <w:spacing w:before="0" w:after="200" w:line="276" w:lineRule="auto"/>
        <w:jc w:val="left"/>
        <w:rPr>
          <w:rFonts w:cs="Arial"/>
          <w:sz w:val="24"/>
          <w:szCs w:val="24"/>
        </w:rPr>
      </w:pPr>
      <w:r w:rsidRPr="00CF3D85">
        <w:rPr>
          <w:rFonts w:cs="Arial"/>
          <w:sz w:val="24"/>
          <w:szCs w:val="24"/>
        </w:rPr>
        <w:t>Забрањено је избегавање примене и ометање спровођења мера БЗР;</w:t>
      </w:r>
    </w:p>
    <w:p w:rsidR="00793AF1" w:rsidRPr="00CF3D85" w:rsidRDefault="00793AF1" w:rsidP="00157A8C">
      <w:pPr>
        <w:numPr>
          <w:ilvl w:val="0"/>
          <w:numId w:val="41"/>
        </w:numPr>
        <w:spacing w:before="0" w:after="200" w:line="276" w:lineRule="auto"/>
        <w:jc w:val="left"/>
        <w:rPr>
          <w:rFonts w:cs="Arial"/>
          <w:sz w:val="24"/>
          <w:szCs w:val="24"/>
        </w:rPr>
      </w:pPr>
      <w:r w:rsidRPr="00CF3D85">
        <w:rPr>
          <w:rFonts w:cs="Arial"/>
          <w:sz w:val="24"/>
          <w:szCs w:val="24"/>
        </w:rPr>
        <w:t>Обавезно је поштовање правила коришћења средстава и опреме за личну заштиту на раду;</w:t>
      </w:r>
    </w:p>
    <w:p w:rsidR="00793AF1" w:rsidRPr="00CF3D85" w:rsidRDefault="00793AF1" w:rsidP="00157A8C">
      <w:pPr>
        <w:numPr>
          <w:ilvl w:val="0"/>
          <w:numId w:val="41"/>
        </w:numPr>
        <w:spacing w:before="0" w:after="200" w:line="276" w:lineRule="auto"/>
        <w:jc w:val="left"/>
        <w:rPr>
          <w:rFonts w:cs="Arial"/>
          <w:sz w:val="24"/>
          <w:szCs w:val="24"/>
        </w:rPr>
      </w:pPr>
      <w:r w:rsidRPr="00CF3D85">
        <w:rPr>
          <w:rFonts w:cs="Arial"/>
          <w:sz w:val="24"/>
          <w:szCs w:val="24"/>
        </w:rPr>
        <w:t>Процедуре Наручиоца за спровођење система контроле приступа и дозвола за рад увек морају да буду испоштоване;</w:t>
      </w:r>
    </w:p>
    <w:p w:rsidR="00793AF1" w:rsidRPr="00CF3D85" w:rsidRDefault="00793AF1" w:rsidP="00157A8C">
      <w:pPr>
        <w:numPr>
          <w:ilvl w:val="0"/>
          <w:numId w:val="41"/>
        </w:numPr>
        <w:spacing w:before="0" w:after="200" w:line="276" w:lineRule="auto"/>
        <w:jc w:val="left"/>
        <w:rPr>
          <w:rFonts w:cs="Arial"/>
          <w:sz w:val="24"/>
          <w:szCs w:val="24"/>
        </w:rPr>
      </w:pPr>
      <w:r w:rsidRPr="00CF3D85">
        <w:rPr>
          <w:rFonts w:cs="Arial"/>
          <w:sz w:val="24"/>
          <w:szCs w:val="24"/>
        </w:rPr>
        <w:t>Процедуре за изолацију и закључавање извора енергије и радних флуида увек морају да буду испоштоване;</w:t>
      </w:r>
    </w:p>
    <w:p w:rsidR="00793AF1" w:rsidRPr="00CF3D85" w:rsidRDefault="00793AF1" w:rsidP="00157A8C">
      <w:pPr>
        <w:numPr>
          <w:ilvl w:val="0"/>
          <w:numId w:val="41"/>
        </w:numPr>
        <w:spacing w:before="0" w:after="200" w:line="276" w:lineRule="auto"/>
        <w:jc w:val="left"/>
        <w:rPr>
          <w:rFonts w:cs="Arial"/>
          <w:sz w:val="24"/>
          <w:szCs w:val="24"/>
        </w:rPr>
      </w:pPr>
      <w:r w:rsidRPr="00CF3D85">
        <w:rPr>
          <w:rFonts w:cs="Arial"/>
          <w:sz w:val="24"/>
          <w:szCs w:val="24"/>
        </w:rPr>
        <w:t>Најстроже је забрањен улазак, боравак или рад, на територији и у просторјама Наручиоца, под утицајем алкохола или других психоактивних супстанци;</w:t>
      </w:r>
    </w:p>
    <w:p w:rsidR="00793AF1" w:rsidRPr="00CF3D85" w:rsidRDefault="00793AF1" w:rsidP="00157A8C">
      <w:pPr>
        <w:numPr>
          <w:ilvl w:val="0"/>
          <w:numId w:val="41"/>
        </w:numPr>
        <w:spacing w:before="0" w:after="200" w:line="276" w:lineRule="auto"/>
        <w:jc w:val="left"/>
        <w:rPr>
          <w:rFonts w:cs="Arial"/>
          <w:sz w:val="24"/>
          <w:szCs w:val="24"/>
        </w:rPr>
      </w:pPr>
      <w:r w:rsidRPr="00CF3D85">
        <w:rPr>
          <w:rFonts w:cs="Arial"/>
          <w:sz w:val="24"/>
          <w:szCs w:val="24"/>
        </w:rPr>
        <w:t>Забрањено је уношење оружја унутар локација Наручиоца, као и неовлашћено фотографисање;</w:t>
      </w:r>
    </w:p>
    <w:p w:rsidR="00793AF1" w:rsidRPr="00CF3D85" w:rsidRDefault="00793AF1" w:rsidP="00157A8C">
      <w:pPr>
        <w:numPr>
          <w:ilvl w:val="0"/>
          <w:numId w:val="41"/>
        </w:numPr>
        <w:spacing w:before="0" w:after="200" w:line="276" w:lineRule="auto"/>
        <w:jc w:val="left"/>
        <w:rPr>
          <w:rFonts w:cs="Arial"/>
          <w:sz w:val="24"/>
          <w:szCs w:val="24"/>
        </w:rPr>
      </w:pPr>
      <w:r w:rsidRPr="00CF3D85">
        <w:rPr>
          <w:rFonts w:cs="Arial"/>
          <w:sz w:val="24"/>
          <w:szCs w:val="24"/>
        </w:rPr>
        <w:t>Обавезно је придржавање правила и сигнализације безбедности у саобраћају.</w:t>
      </w:r>
    </w:p>
    <w:p w:rsidR="00793AF1" w:rsidRPr="00CF3D85" w:rsidRDefault="00793AF1" w:rsidP="00793AF1">
      <w:pPr>
        <w:spacing w:before="0"/>
        <w:rPr>
          <w:rFonts w:cs="Arial"/>
          <w:sz w:val="24"/>
          <w:szCs w:val="24"/>
        </w:rPr>
      </w:pPr>
    </w:p>
    <w:p w:rsidR="00793AF1" w:rsidRPr="00CF3D85" w:rsidRDefault="00793AF1" w:rsidP="00793AF1">
      <w:pPr>
        <w:spacing w:before="0"/>
        <w:jc w:val="center"/>
        <w:rPr>
          <w:rFonts w:cs="Arial"/>
          <w:sz w:val="24"/>
          <w:szCs w:val="24"/>
        </w:rPr>
      </w:pPr>
      <w:r w:rsidRPr="00CF3D85">
        <w:rPr>
          <w:rFonts w:cs="Arial"/>
          <w:sz w:val="24"/>
          <w:szCs w:val="24"/>
        </w:rPr>
        <w:t>Тачка 6.</w:t>
      </w:r>
    </w:p>
    <w:p w:rsidR="00793AF1" w:rsidRPr="00CF3D85" w:rsidRDefault="00793AF1" w:rsidP="00793AF1">
      <w:pPr>
        <w:spacing w:before="0"/>
        <w:rPr>
          <w:rFonts w:cs="Arial"/>
          <w:sz w:val="24"/>
          <w:szCs w:val="24"/>
        </w:rPr>
      </w:pPr>
    </w:p>
    <w:p w:rsidR="00793AF1" w:rsidRPr="00CF3D85" w:rsidRDefault="00793AF1" w:rsidP="00793AF1">
      <w:pPr>
        <w:spacing w:before="0"/>
        <w:rPr>
          <w:rFonts w:cs="Arial"/>
          <w:sz w:val="24"/>
          <w:szCs w:val="24"/>
        </w:rPr>
      </w:pPr>
      <w:r w:rsidRPr="00CF3D85">
        <w:rPr>
          <w:rFonts w:cs="Arial"/>
          <w:sz w:val="24"/>
          <w:szCs w:val="24"/>
        </w:rPr>
        <w:t>Извршилац је искључиво одговоран за безбедност и здравље својих запослених и свих других лица која ангажује приликом пружања услуга/извођење радова које су предмет Уговора.</w:t>
      </w:r>
    </w:p>
    <w:p w:rsidR="00793AF1" w:rsidRPr="00CF3D85" w:rsidRDefault="00793AF1" w:rsidP="00793AF1">
      <w:pPr>
        <w:spacing w:before="0"/>
        <w:rPr>
          <w:rFonts w:cs="Arial"/>
          <w:sz w:val="24"/>
          <w:szCs w:val="24"/>
        </w:rPr>
      </w:pPr>
    </w:p>
    <w:p w:rsidR="00793AF1" w:rsidRPr="00CF3D85" w:rsidRDefault="00793AF1" w:rsidP="00793AF1">
      <w:pPr>
        <w:spacing w:before="0"/>
        <w:rPr>
          <w:rFonts w:cs="Arial"/>
          <w:sz w:val="24"/>
          <w:szCs w:val="24"/>
        </w:rPr>
      </w:pPr>
      <w:r w:rsidRPr="00CF3D85">
        <w:rPr>
          <w:rFonts w:cs="Arial"/>
          <w:sz w:val="24"/>
          <w:szCs w:val="24"/>
        </w:rPr>
        <w:t>У случају непоштовања правила БЗР, Наручилац неће сносити никакву одговорност нити исплатити накнаде/трошкове Извршиоцу по питању повреда на раду, односно оштећења средстава за рад.</w:t>
      </w:r>
    </w:p>
    <w:p w:rsidR="00793AF1" w:rsidRPr="00CF3D85" w:rsidRDefault="00793AF1" w:rsidP="00793AF1">
      <w:pPr>
        <w:spacing w:before="0"/>
        <w:rPr>
          <w:rFonts w:cs="Arial"/>
          <w:sz w:val="24"/>
          <w:szCs w:val="24"/>
        </w:rPr>
      </w:pPr>
    </w:p>
    <w:p w:rsidR="00793AF1" w:rsidRPr="00CF3D85" w:rsidRDefault="00793AF1" w:rsidP="00793AF1">
      <w:pPr>
        <w:spacing w:before="0"/>
        <w:jc w:val="center"/>
        <w:rPr>
          <w:rFonts w:cs="Arial"/>
          <w:sz w:val="24"/>
          <w:szCs w:val="24"/>
        </w:rPr>
      </w:pPr>
      <w:r w:rsidRPr="00CF3D85">
        <w:rPr>
          <w:rFonts w:cs="Arial"/>
          <w:sz w:val="24"/>
          <w:szCs w:val="24"/>
        </w:rPr>
        <w:t>Тачка 7.</w:t>
      </w:r>
    </w:p>
    <w:p w:rsidR="00793AF1" w:rsidRPr="00CF3D85" w:rsidRDefault="00793AF1" w:rsidP="00793AF1">
      <w:pPr>
        <w:spacing w:before="0"/>
        <w:rPr>
          <w:rFonts w:cs="Arial"/>
          <w:sz w:val="24"/>
          <w:szCs w:val="24"/>
        </w:rPr>
      </w:pPr>
    </w:p>
    <w:p w:rsidR="00793AF1" w:rsidRPr="00CF3D85" w:rsidRDefault="00793AF1" w:rsidP="00793AF1">
      <w:pPr>
        <w:spacing w:before="0"/>
        <w:rPr>
          <w:rFonts w:cs="Arial"/>
          <w:sz w:val="24"/>
          <w:szCs w:val="24"/>
        </w:rPr>
      </w:pPr>
      <w:r w:rsidRPr="00CF3D85">
        <w:rPr>
          <w:rFonts w:cs="Arial"/>
          <w:sz w:val="24"/>
          <w:szCs w:val="24"/>
        </w:rPr>
        <w:t>Извршилац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услуга/извођење радова који су предмет Уговора, а све у складу са законским прописима из области БЗР, односно интерним документима Наручица.</w:t>
      </w:r>
    </w:p>
    <w:p w:rsidR="00793AF1" w:rsidRPr="00CF3D85" w:rsidRDefault="00793AF1" w:rsidP="00793AF1">
      <w:pPr>
        <w:spacing w:before="0"/>
        <w:jc w:val="center"/>
        <w:rPr>
          <w:rFonts w:cs="Arial"/>
          <w:sz w:val="24"/>
          <w:szCs w:val="24"/>
        </w:rPr>
      </w:pPr>
    </w:p>
    <w:p w:rsidR="00793AF1" w:rsidRPr="00CF3D85" w:rsidRDefault="00793AF1" w:rsidP="00793AF1">
      <w:pPr>
        <w:spacing w:before="0"/>
        <w:jc w:val="center"/>
        <w:rPr>
          <w:rFonts w:cs="Arial"/>
          <w:sz w:val="24"/>
          <w:szCs w:val="24"/>
        </w:rPr>
      </w:pPr>
      <w:r w:rsidRPr="00CF3D85">
        <w:rPr>
          <w:rFonts w:cs="Arial"/>
          <w:sz w:val="24"/>
          <w:szCs w:val="24"/>
        </w:rPr>
        <w:t>Тачка 8.</w:t>
      </w:r>
    </w:p>
    <w:p w:rsidR="00793AF1" w:rsidRPr="00CF3D85" w:rsidRDefault="00793AF1" w:rsidP="00793AF1">
      <w:pPr>
        <w:spacing w:before="0"/>
        <w:rPr>
          <w:rFonts w:cs="Arial"/>
          <w:sz w:val="24"/>
          <w:szCs w:val="24"/>
        </w:rPr>
      </w:pPr>
    </w:p>
    <w:p w:rsidR="00793AF1" w:rsidRPr="00CF3D85" w:rsidRDefault="00793AF1" w:rsidP="00793AF1">
      <w:pPr>
        <w:spacing w:before="0"/>
        <w:rPr>
          <w:rFonts w:cs="Arial"/>
          <w:sz w:val="24"/>
          <w:szCs w:val="24"/>
        </w:rPr>
      </w:pPr>
      <w:r w:rsidRPr="00CF3D85">
        <w:rPr>
          <w:rFonts w:cs="Arial"/>
          <w:sz w:val="24"/>
          <w:szCs w:val="24"/>
        </w:rPr>
        <w:t>Извршилац је дужан да о свом трошку обезбеди све потребне прегледе и испитивања, односно стучне анализе, извештаје, атесте и дозволе за средства за рад која ће бити коришћена за пружање услуга/извођење радова кји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Наручиоца.</w:t>
      </w:r>
    </w:p>
    <w:p w:rsidR="00793AF1" w:rsidRPr="00CF3D85" w:rsidRDefault="00793AF1" w:rsidP="00793AF1">
      <w:pPr>
        <w:spacing w:before="0"/>
        <w:rPr>
          <w:rFonts w:cs="Arial"/>
          <w:sz w:val="24"/>
          <w:szCs w:val="24"/>
        </w:rPr>
      </w:pPr>
    </w:p>
    <w:p w:rsidR="00793AF1" w:rsidRPr="00CF3D85" w:rsidRDefault="00793AF1" w:rsidP="00793AF1">
      <w:pPr>
        <w:spacing w:before="0"/>
        <w:rPr>
          <w:rFonts w:cs="Arial"/>
          <w:sz w:val="24"/>
          <w:szCs w:val="24"/>
        </w:rPr>
      </w:pPr>
      <w:r w:rsidRPr="00CF3D85">
        <w:rPr>
          <w:rFonts w:cs="Arial"/>
          <w:sz w:val="24"/>
          <w:szCs w:val="24"/>
        </w:rPr>
        <w:t>Уколико Наручилац утврди да средства за рад немају потребне стручне налазе или извештаје или атесте или дозволе о извршеним прегледима и испитивањима, уношење истих на локацију Наручиоца неће бити дозвољено.</w:t>
      </w:r>
    </w:p>
    <w:p w:rsidR="00793AF1" w:rsidRPr="00CF3D85" w:rsidRDefault="00793AF1" w:rsidP="00793AF1">
      <w:pPr>
        <w:spacing w:before="0"/>
        <w:rPr>
          <w:rFonts w:cs="Arial"/>
          <w:sz w:val="24"/>
          <w:szCs w:val="24"/>
        </w:rPr>
      </w:pPr>
    </w:p>
    <w:p w:rsidR="00793AF1" w:rsidRPr="00CF3D85" w:rsidRDefault="00793AF1" w:rsidP="00793AF1">
      <w:pPr>
        <w:spacing w:before="0"/>
        <w:jc w:val="center"/>
        <w:rPr>
          <w:rFonts w:cs="Arial"/>
          <w:sz w:val="24"/>
          <w:szCs w:val="24"/>
        </w:rPr>
      </w:pPr>
      <w:r w:rsidRPr="00CF3D85">
        <w:rPr>
          <w:rFonts w:cs="Arial"/>
          <w:sz w:val="24"/>
          <w:szCs w:val="24"/>
        </w:rPr>
        <w:t>Тачка 9.</w:t>
      </w:r>
    </w:p>
    <w:p w:rsidR="00793AF1" w:rsidRPr="00CF3D85" w:rsidRDefault="00793AF1" w:rsidP="00793AF1">
      <w:pPr>
        <w:spacing w:before="0"/>
        <w:rPr>
          <w:rFonts w:cs="Arial"/>
          <w:sz w:val="24"/>
          <w:szCs w:val="24"/>
        </w:rPr>
      </w:pPr>
    </w:p>
    <w:p w:rsidR="00793AF1" w:rsidRPr="00CF3D85" w:rsidRDefault="00793AF1" w:rsidP="00793AF1">
      <w:pPr>
        <w:spacing w:before="0"/>
        <w:rPr>
          <w:rFonts w:cs="Arial"/>
          <w:sz w:val="24"/>
          <w:szCs w:val="24"/>
        </w:rPr>
      </w:pPr>
      <w:r w:rsidRPr="00CF3D85">
        <w:rPr>
          <w:rFonts w:cs="Arial"/>
          <w:sz w:val="24"/>
          <w:szCs w:val="24"/>
        </w:rPr>
        <w:t>Извршилац је дужан да Наручиоцу најкасније три дана пре датума почетка радова достави:</w:t>
      </w:r>
    </w:p>
    <w:p w:rsidR="00793AF1" w:rsidRPr="00CF3D85" w:rsidRDefault="00793AF1" w:rsidP="00157A8C">
      <w:pPr>
        <w:numPr>
          <w:ilvl w:val="0"/>
          <w:numId w:val="42"/>
        </w:numPr>
        <w:spacing w:before="0" w:after="200" w:line="276" w:lineRule="auto"/>
        <w:jc w:val="left"/>
        <w:rPr>
          <w:rFonts w:cs="Arial"/>
          <w:sz w:val="24"/>
          <w:szCs w:val="24"/>
        </w:rPr>
      </w:pPr>
      <w:r w:rsidRPr="00CF3D85">
        <w:rPr>
          <w:rFonts w:cs="Arial"/>
          <w:sz w:val="24"/>
          <w:szCs w:val="24"/>
        </w:rPr>
        <w:t>списак лица са њиховим својеручно потписаним изјавама из којих ће се видети да их је упознао са обавезама у складу са тачком 4. овог Прилога;</w:t>
      </w:r>
    </w:p>
    <w:p w:rsidR="00793AF1" w:rsidRPr="00CF3D85" w:rsidRDefault="00793AF1" w:rsidP="00157A8C">
      <w:pPr>
        <w:numPr>
          <w:ilvl w:val="0"/>
          <w:numId w:val="42"/>
        </w:numPr>
        <w:spacing w:before="0" w:after="200" w:line="276" w:lineRule="auto"/>
        <w:jc w:val="left"/>
        <w:rPr>
          <w:rFonts w:cs="Arial"/>
          <w:sz w:val="24"/>
          <w:szCs w:val="24"/>
        </w:rPr>
      </w:pPr>
      <w:r w:rsidRPr="00CF3D85">
        <w:rPr>
          <w:rFonts w:cs="Arial"/>
          <w:sz w:val="24"/>
          <w:szCs w:val="24"/>
        </w:rPr>
        <w:t>списак средстава за рад која ће бити ангажована за извођење радова;</w:t>
      </w:r>
    </w:p>
    <w:p w:rsidR="00793AF1" w:rsidRPr="00CF3D85" w:rsidRDefault="00793AF1" w:rsidP="00157A8C">
      <w:pPr>
        <w:numPr>
          <w:ilvl w:val="0"/>
          <w:numId w:val="42"/>
        </w:numPr>
        <w:spacing w:before="0" w:after="200" w:line="276" w:lineRule="auto"/>
        <w:jc w:val="left"/>
        <w:rPr>
          <w:rFonts w:cs="Arial"/>
          <w:sz w:val="24"/>
          <w:szCs w:val="24"/>
        </w:rPr>
      </w:pPr>
      <w:r w:rsidRPr="00CF3D85">
        <w:rPr>
          <w:rFonts w:cs="Arial"/>
          <w:sz w:val="24"/>
          <w:szCs w:val="24"/>
        </w:rPr>
        <w:t>податке о лицу за безбедност и здравље на раду код Извршиоца.</w:t>
      </w:r>
    </w:p>
    <w:p w:rsidR="00793AF1" w:rsidRPr="00CF3D85" w:rsidRDefault="00793AF1" w:rsidP="00793AF1">
      <w:pPr>
        <w:spacing w:before="0"/>
        <w:rPr>
          <w:rFonts w:cs="Arial"/>
          <w:sz w:val="24"/>
          <w:szCs w:val="24"/>
        </w:rPr>
      </w:pPr>
      <w:r w:rsidRPr="00CF3D85">
        <w:rPr>
          <w:rFonts w:cs="Arial"/>
          <w:sz w:val="24"/>
          <w:szCs w:val="24"/>
        </w:rPr>
        <w:t>Уз списак лица из става 1. ове тачке, Извршилац је дужан да достави доказе о:</w:t>
      </w:r>
    </w:p>
    <w:p w:rsidR="00793AF1" w:rsidRPr="00CF3D85" w:rsidRDefault="00793AF1" w:rsidP="00157A8C">
      <w:pPr>
        <w:numPr>
          <w:ilvl w:val="0"/>
          <w:numId w:val="43"/>
        </w:numPr>
        <w:spacing w:before="0" w:after="200" w:line="276" w:lineRule="auto"/>
        <w:jc w:val="left"/>
        <w:rPr>
          <w:rFonts w:cs="Arial"/>
          <w:sz w:val="24"/>
          <w:szCs w:val="24"/>
        </w:rPr>
      </w:pPr>
      <w:r w:rsidRPr="00CF3D85">
        <w:rPr>
          <w:rFonts w:cs="Arial"/>
          <w:sz w:val="24"/>
          <w:szCs w:val="24"/>
        </w:rPr>
        <w:t>извршеном оспособљавању запослених за безбедан и здрав рад,</w:t>
      </w:r>
    </w:p>
    <w:p w:rsidR="00793AF1" w:rsidRPr="00CF3D85" w:rsidRDefault="00793AF1" w:rsidP="00157A8C">
      <w:pPr>
        <w:numPr>
          <w:ilvl w:val="0"/>
          <w:numId w:val="43"/>
        </w:numPr>
        <w:spacing w:before="0" w:after="200" w:line="276" w:lineRule="auto"/>
        <w:jc w:val="left"/>
        <w:rPr>
          <w:rFonts w:cs="Arial"/>
          <w:sz w:val="24"/>
          <w:szCs w:val="24"/>
        </w:rPr>
      </w:pPr>
      <w:r w:rsidRPr="00CF3D85">
        <w:rPr>
          <w:rFonts w:cs="Arial"/>
          <w:sz w:val="24"/>
          <w:szCs w:val="24"/>
        </w:rPr>
        <w:t>извршеним лекарским прегледима запослених,</w:t>
      </w:r>
    </w:p>
    <w:p w:rsidR="00793AF1" w:rsidRPr="00CF3D85" w:rsidRDefault="00793AF1" w:rsidP="00157A8C">
      <w:pPr>
        <w:numPr>
          <w:ilvl w:val="0"/>
          <w:numId w:val="43"/>
        </w:numPr>
        <w:spacing w:before="0" w:after="200" w:line="276" w:lineRule="auto"/>
        <w:jc w:val="left"/>
        <w:rPr>
          <w:rFonts w:cs="Arial"/>
          <w:sz w:val="24"/>
          <w:szCs w:val="24"/>
        </w:rPr>
      </w:pPr>
      <w:r w:rsidRPr="00CF3D85">
        <w:rPr>
          <w:rFonts w:cs="Arial"/>
          <w:sz w:val="24"/>
          <w:szCs w:val="24"/>
        </w:rPr>
        <w:t>извршеним прегледима и испитивањима опреме за рад и</w:t>
      </w:r>
    </w:p>
    <w:p w:rsidR="00793AF1" w:rsidRPr="00CF3D85" w:rsidRDefault="00793AF1" w:rsidP="00157A8C">
      <w:pPr>
        <w:numPr>
          <w:ilvl w:val="0"/>
          <w:numId w:val="43"/>
        </w:numPr>
        <w:spacing w:before="0" w:after="200" w:line="276" w:lineRule="auto"/>
        <w:jc w:val="left"/>
        <w:rPr>
          <w:rFonts w:cs="Arial"/>
          <w:sz w:val="24"/>
          <w:szCs w:val="24"/>
        </w:rPr>
      </w:pPr>
      <w:r w:rsidRPr="00CF3D85">
        <w:rPr>
          <w:rFonts w:cs="Arial"/>
          <w:sz w:val="24"/>
          <w:szCs w:val="24"/>
        </w:rPr>
        <w:lastRenderedPageBreak/>
        <w:t>коришћењу средстава и опреме за личну заштиту на раду.</w:t>
      </w:r>
    </w:p>
    <w:p w:rsidR="00793AF1" w:rsidRPr="00CF3D85" w:rsidRDefault="00793AF1" w:rsidP="00793AF1">
      <w:pPr>
        <w:spacing w:before="0"/>
        <w:rPr>
          <w:rFonts w:cs="Arial"/>
          <w:sz w:val="24"/>
          <w:szCs w:val="24"/>
        </w:rPr>
      </w:pPr>
    </w:p>
    <w:p w:rsidR="00793AF1" w:rsidRPr="00CF3D85" w:rsidRDefault="00793AF1" w:rsidP="00793AF1">
      <w:pPr>
        <w:spacing w:before="0"/>
        <w:jc w:val="center"/>
        <w:rPr>
          <w:rFonts w:cs="Arial"/>
          <w:sz w:val="24"/>
          <w:szCs w:val="24"/>
        </w:rPr>
      </w:pPr>
      <w:r w:rsidRPr="00CF3D85">
        <w:rPr>
          <w:rFonts w:cs="Arial"/>
          <w:sz w:val="24"/>
          <w:szCs w:val="24"/>
        </w:rPr>
        <w:t>Тачка 10.</w:t>
      </w:r>
    </w:p>
    <w:p w:rsidR="00793AF1" w:rsidRPr="00CF3D85" w:rsidRDefault="00793AF1" w:rsidP="00793AF1">
      <w:pPr>
        <w:spacing w:before="0"/>
        <w:rPr>
          <w:rFonts w:cs="Arial"/>
          <w:sz w:val="24"/>
          <w:szCs w:val="24"/>
        </w:rPr>
      </w:pPr>
    </w:p>
    <w:p w:rsidR="00793AF1" w:rsidRPr="00CF3D85" w:rsidRDefault="00793AF1" w:rsidP="00793AF1">
      <w:pPr>
        <w:spacing w:before="0"/>
        <w:rPr>
          <w:rFonts w:cs="Arial"/>
          <w:sz w:val="24"/>
          <w:szCs w:val="24"/>
        </w:rPr>
      </w:pPr>
      <w:r w:rsidRPr="00CF3D85">
        <w:rPr>
          <w:rFonts w:cs="Arial"/>
          <w:sz w:val="24"/>
          <w:szCs w:val="24"/>
        </w:rPr>
        <w:t>Наручилац има право да врши контролу примене превентивних мера за безбедан и здрав рад приликом извођења радова/пружања услуга које су предмет Уговора.</w:t>
      </w:r>
    </w:p>
    <w:p w:rsidR="00793AF1" w:rsidRPr="00CF3D85" w:rsidRDefault="00793AF1" w:rsidP="00793AF1">
      <w:pPr>
        <w:spacing w:before="0"/>
        <w:rPr>
          <w:rFonts w:cs="Arial"/>
          <w:sz w:val="24"/>
          <w:szCs w:val="24"/>
        </w:rPr>
      </w:pPr>
      <w:r w:rsidRPr="00CF3D85">
        <w:rPr>
          <w:rFonts w:cs="Arial"/>
          <w:sz w:val="24"/>
          <w:szCs w:val="24"/>
        </w:rPr>
        <w:t>Извршилац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rsidR="00793AF1" w:rsidRPr="00CF3D85" w:rsidRDefault="00793AF1" w:rsidP="00793AF1">
      <w:pPr>
        <w:spacing w:before="0"/>
        <w:rPr>
          <w:rFonts w:cs="Arial"/>
          <w:sz w:val="24"/>
          <w:szCs w:val="24"/>
        </w:rPr>
      </w:pPr>
    </w:p>
    <w:p w:rsidR="00793AF1" w:rsidRPr="00CF3D85" w:rsidRDefault="00793AF1" w:rsidP="00793AF1">
      <w:pPr>
        <w:spacing w:before="0"/>
        <w:rPr>
          <w:rFonts w:cs="Arial"/>
          <w:sz w:val="24"/>
          <w:szCs w:val="24"/>
        </w:rPr>
      </w:pPr>
      <w:r w:rsidRPr="00CF3D85">
        <w:rPr>
          <w:rFonts w:cs="Arial"/>
          <w:sz w:val="24"/>
          <w:szCs w:val="24"/>
        </w:rPr>
        <w:t>Наручилац има право да у случајевима непосредне опасности по живот и здравље запослених и других лица која је наступила услед извршења Уговора, наложи заустављање даљег извођења радова/пружања услуга док се не отклоне уочени недостаци и о томе обавести Извршиоца и надлежну инспекцијску службу.</w:t>
      </w:r>
    </w:p>
    <w:p w:rsidR="00793AF1" w:rsidRPr="00CF3D85" w:rsidRDefault="00793AF1" w:rsidP="00793AF1">
      <w:pPr>
        <w:spacing w:before="0"/>
        <w:rPr>
          <w:rFonts w:cs="Arial"/>
          <w:sz w:val="24"/>
          <w:szCs w:val="24"/>
        </w:rPr>
      </w:pPr>
      <w:r w:rsidRPr="00CF3D85">
        <w:rPr>
          <w:rFonts w:cs="Arial"/>
          <w:sz w:val="24"/>
          <w:szCs w:val="24"/>
        </w:rPr>
        <w:t>Извршилац се обавезује да поступи по налогу Наручиоца из става 3. ове тачке.</w:t>
      </w:r>
    </w:p>
    <w:p w:rsidR="00793AF1" w:rsidRPr="00CF3D85" w:rsidRDefault="00793AF1" w:rsidP="00793AF1">
      <w:pPr>
        <w:spacing w:before="0"/>
        <w:rPr>
          <w:rFonts w:cs="Arial"/>
          <w:sz w:val="24"/>
          <w:szCs w:val="24"/>
        </w:rPr>
      </w:pPr>
    </w:p>
    <w:p w:rsidR="00793AF1" w:rsidRPr="00CF3D85" w:rsidRDefault="00793AF1" w:rsidP="00793AF1">
      <w:pPr>
        <w:spacing w:before="0"/>
        <w:jc w:val="center"/>
        <w:rPr>
          <w:rFonts w:cs="Arial"/>
          <w:sz w:val="24"/>
          <w:szCs w:val="24"/>
        </w:rPr>
      </w:pPr>
      <w:r w:rsidRPr="00CF3D85">
        <w:rPr>
          <w:rFonts w:cs="Arial"/>
          <w:sz w:val="24"/>
          <w:szCs w:val="24"/>
        </w:rPr>
        <w:t>Тачка 11.</w:t>
      </w:r>
    </w:p>
    <w:p w:rsidR="00793AF1" w:rsidRPr="00CF3D85" w:rsidRDefault="00793AF1" w:rsidP="00793AF1">
      <w:pPr>
        <w:spacing w:before="0"/>
        <w:jc w:val="center"/>
        <w:rPr>
          <w:rFonts w:cs="Arial"/>
          <w:sz w:val="24"/>
          <w:szCs w:val="24"/>
        </w:rPr>
      </w:pPr>
    </w:p>
    <w:p w:rsidR="00793AF1" w:rsidRPr="00CF3D85" w:rsidRDefault="00793AF1" w:rsidP="00793AF1">
      <w:pPr>
        <w:spacing w:before="0"/>
        <w:rPr>
          <w:rFonts w:cs="Arial"/>
          <w:sz w:val="24"/>
          <w:szCs w:val="24"/>
        </w:rPr>
      </w:pPr>
      <w:r w:rsidRPr="00CF3D85">
        <w:rPr>
          <w:rFonts w:cs="Arial"/>
          <w:sz w:val="24"/>
          <w:szCs w:val="24"/>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rsidR="00793AF1" w:rsidRPr="00CF3D85" w:rsidRDefault="00793AF1" w:rsidP="00793AF1">
      <w:pPr>
        <w:spacing w:before="0"/>
        <w:rPr>
          <w:rFonts w:cs="Arial"/>
          <w:sz w:val="24"/>
          <w:szCs w:val="24"/>
        </w:rPr>
      </w:pPr>
    </w:p>
    <w:p w:rsidR="00793AF1" w:rsidRPr="00CF3D85" w:rsidRDefault="00793AF1" w:rsidP="00793AF1">
      <w:pPr>
        <w:spacing w:before="0"/>
        <w:rPr>
          <w:rFonts w:cs="Arial"/>
          <w:sz w:val="24"/>
          <w:szCs w:val="24"/>
        </w:rPr>
      </w:pPr>
      <w:r w:rsidRPr="00CF3D85">
        <w:rPr>
          <w:rFonts w:cs="Arial"/>
          <w:sz w:val="24"/>
          <w:szCs w:val="24"/>
        </w:rPr>
        <w:t>Уговорне стране су дужне да, у случају из става 1. ове тачке, узимајући у обзир природу послова које обављају, кординирају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 представнике запослених о тим ризицима и мерама за њихово отклањање.</w:t>
      </w:r>
    </w:p>
    <w:p w:rsidR="00793AF1" w:rsidRPr="00CF3D85" w:rsidRDefault="00793AF1" w:rsidP="00793AF1">
      <w:pPr>
        <w:spacing w:before="0"/>
        <w:rPr>
          <w:rFonts w:cs="Arial"/>
          <w:sz w:val="24"/>
          <w:szCs w:val="24"/>
        </w:rPr>
      </w:pPr>
    </w:p>
    <w:p w:rsidR="00793AF1" w:rsidRPr="00CF3D85" w:rsidRDefault="00793AF1" w:rsidP="00793AF1">
      <w:pPr>
        <w:spacing w:before="0"/>
        <w:rPr>
          <w:rFonts w:cs="Arial"/>
          <w:sz w:val="24"/>
          <w:szCs w:val="24"/>
        </w:rPr>
      </w:pPr>
      <w:r w:rsidRPr="00CF3D85">
        <w:rPr>
          <w:rFonts w:cs="Arial"/>
          <w:sz w:val="24"/>
          <w:szCs w:val="24"/>
        </w:rPr>
        <w:t>Начин остваривања сарадње из ст. 1. и 2. ове тачке утврђује се писменим споразумом.</w:t>
      </w:r>
    </w:p>
    <w:p w:rsidR="00793AF1" w:rsidRPr="00CF3D85" w:rsidRDefault="00793AF1" w:rsidP="00793AF1">
      <w:pPr>
        <w:spacing w:before="0"/>
        <w:rPr>
          <w:rFonts w:cs="Arial"/>
          <w:sz w:val="24"/>
          <w:szCs w:val="24"/>
        </w:rPr>
      </w:pPr>
    </w:p>
    <w:p w:rsidR="00793AF1" w:rsidRPr="00CF3D85" w:rsidRDefault="00793AF1" w:rsidP="00793AF1">
      <w:pPr>
        <w:spacing w:before="0"/>
        <w:rPr>
          <w:rFonts w:cs="Arial"/>
          <w:sz w:val="24"/>
          <w:szCs w:val="24"/>
        </w:rPr>
      </w:pPr>
      <w:r w:rsidRPr="00CF3D85">
        <w:rPr>
          <w:rFonts w:cs="Arial"/>
          <w:sz w:val="24"/>
          <w:szCs w:val="24"/>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rsidR="00793AF1" w:rsidRPr="00CF3D85" w:rsidRDefault="00793AF1" w:rsidP="00793AF1">
      <w:pPr>
        <w:spacing w:before="0"/>
        <w:rPr>
          <w:rFonts w:cs="Arial"/>
          <w:sz w:val="24"/>
          <w:szCs w:val="24"/>
        </w:rPr>
      </w:pPr>
    </w:p>
    <w:p w:rsidR="00793AF1" w:rsidRPr="00CF3D85" w:rsidRDefault="00793AF1" w:rsidP="00793AF1">
      <w:pPr>
        <w:spacing w:before="0"/>
        <w:jc w:val="center"/>
        <w:rPr>
          <w:rFonts w:cs="Arial"/>
          <w:sz w:val="24"/>
          <w:szCs w:val="24"/>
        </w:rPr>
      </w:pPr>
      <w:r w:rsidRPr="00CF3D85">
        <w:rPr>
          <w:rFonts w:cs="Arial"/>
          <w:sz w:val="24"/>
          <w:szCs w:val="24"/>
        </w:rPr>
        <w:t>Тачка 12.</w:t>
      </w:r>
    </w:p>
    <w:p w:rsidR="00793AF1" w:rsidRPr="00CF3D85" w:rsidRDefault="00793AF1" w:rsidP="00793AF1">
      <w:pPr>
        <w:spacing w:before="0"/>
        <w:rPr>
          <w:rFonts w:cs="Arial"/>
          <w:sz w:val="24"/>
          <w:szCs w:val="24"/>
        </w:rPr>
      </w:pPr>
    </w:p>
    <w:p w:rsidR="00793AF1" w:rsidRPr="00CF3D85" w:rsidRDefault="00793AF1" w:rsidP="00793AF1">
      <w:pPr>
        <w:spacing w:before="0"/>
        <w:rPr>
          <w:rFonts w:cs="Arial"/>
          <w:sz w:val="24"/>
          <w:szCs w:val="24"/>
        </w:rPr>
      </w:pPr>
      <w:r w:rsidRPr="00CF3D85">
        <w:rPr>
          <w:rFonts w:cs="Arial"/>
          <w:sz w:val="24"/>
          <w:szCs w:val="24"/>
        </w:rPr>
        <w:t xml:space="preserve">Извршилац је дужан да благовремено извештава Наручиоца о свим догађајима из области БЗР који су настали приликом извођења радова/пружања услуга који су предмет Уговора, а нарочито о свим инцидентима и акцидентима. </w:t>
      </w:r>
    </w:p>
    <w:p w:rsidR="00793AF1" w:rsidRPr="00CF3D85" w:rsidRDefault="00793AF1" w:rsidP="00793AF1">
      <w:pPr>
        <w:spacing w:before="0"/>
        <w:rPr>
          <w:rFonts w:cs="Arial"/>
          <w:sz w:val="24"/>
          <w:szCs w:val="24"/>
          <w:lang w:val="sr-Cyrl-RS"/>
        </w:rPr>
      </w:pPr>
    </w:p>
    <w:p w:rsidR="00793AF1" w:rsidRPr="00CF3D85" w:rsidRDefault="00793AF1" w:rsidP="00793AF1">
      <w:pPr>
        <w:spacing w:before="0"/>
        <w:rPr>
          <w:rFonts w:cs="Arial"/>
          <w:sz w:val="24"/>
          <w:szCs w:val="24"/>
          <w:lang w:val="sr-Cyrl-RS"/>
        </w:rPr>
      </w:pPr>
    </w:p>
    <w:p w:rsidR="00793AF1" w:rsidRPr="00CF3D85" w:rsidRDefault="00793AF1" w:rsidP="00793AF1">
      <w:pPr>
        <w:spacing w:before="0"/>
        <w:rPr>
          <w:rFonts w:cs="Arial"/>
          <w:sz w:val="24"/>
          <w:szCs w:val="24"/>
          <w:lang w:val="sr-Cyrl-RS"/>
        </w:rPr>
      </w:pPr>
    </w:p>
    <w:p w:rsidR="00A676E8" w:rsidRDefault="00793AF1" w:rsidP="00793AF1">
      <w:pPr>
        <w:pStyle w:val="KDParagraf"/>
        <w:spacing w:before="0"/>
        <w:rPr>
          <w:rFonts w:cs="Arial"/>
          <w:sz w:val="24"/>
          <w:szCs w:val="24"/>
          <w:lang w:val="sr-Cyrl-RS"/>
        </w:rPr>
      </w:pPr>
      <w:r w:rsidRPr="00CF3D85">
        <w:rPr>
          <w:rFonts w:cs="Arial"/>
          <w:sz w:val="24"/>
          <w:szCs w:val="24"/>
          <w:lang w:val="sr-Cyrl-RS"/>
        </w:rPr>
        <w:t>Извршилац је дужан да Наручиоцу достави копију Извештаја о повреди на раду који је издао за сваког свог запосленог који се повредио приликом извођења радова/пружања услуга који су предмет Уговора и то у року од 24 часа од сачињавања Извештаја о повреди на раду.</w:t>
      </w:r>
    </w:p>
    <w:p w:rsidR="00793AF1" w:rsidRPr="00A676E8" w:rsidRDefault="00793AF1" w:rsidP="00793AF1">
      <w:pPr>
        <w:pStyle w:val="KDParagraf"/>
        <w:spacing w:before="0"/>
        <w:rPr>
          <w:rFonts w:cs="Arial"/>
          <w:b/>
          <w:sz w:val="24"/>
          <w:szCs w:val="24"/>
        </w:rPr>
      </w:pPr>
    </w:p>
    <w:p w:rsidR="00A676E8" w:rsidRDefault="00A676E8" w:rsidP="00F64D94">
      <w:pPr>
        <w:pStyle w:val="KDParagraf"/>
        <w:spacing w:before="0"/>
        <w:jc w:val="center"/>
        <w:rPr>
          <w:rFonts w:cs="Arial"/>
          <w:b/>
          <w:sz w:val="24"/>
          <w:szCs w:val="24"/>
        </w:rPr>
      </w:pPr>
      <w:r w:rsidRPr="00A676E8">
        <w:rPr>
          <w:rFonts w:cs="Arial"/>
          <w:b/>
          <w:sz w:val="24"/>
          <w:szCs w:val="24"/>
        </w:rPr>
        <w:t>Тачка 13.</w:t>
      </w:r>
    </w:p>
    <w:p w:rsidR="004D439A" w:rsidRPr="00A676E8" w:rsidRDefault="004D439A" w:rsidP="00F64D94">
      <w:pPr>
        <w:pStyle w:val="KDParagraf"/>
        <w:spacing w:before="0"/>
        <w:jc w:val="center"/>
        <w:rPr>
          <w:rFonts w:cs="Arial"/>
          <w:b/>
          <w:sz w:val="24"/>
          <w:szCs w:val="24"/>
        </w:rPr>
      </w:pPr>
    </w:p>
    <w:p w:rsidR="00A676E8" w:rsidRPr="0079600F" w:rsidRDefault="00A676E8" w:rsidP="00A676E8">
      <w:pPr>
        <w:pStyle w:val="KDParagraf"/>
        <w:spacing w:before="0"/>
        <w:rPr>
          <w:rFonts w:cs="Arial"/>
          <w:sz w:val="24"/>
          <w:szCs w:val="24"/>
        </w:rPr>
      </w:pPr>
      <w:r w:rsidRPr="0079600F">
        <w:rPr>
          <w:rFonts w:cs="Arial"/>
          <w:sz w:val="24"/>
          <w:szCs w:val="24"/>
        </w:rPr>
        <w:t xml:space="preserve">Овај Прилог је сачињен у 6 (шест) истоветних примерака, од којих по три примерка задржавају </w:t>
      </w:r>
      <w:r w:rsidR="00167E38">
        <w:rPr>
          <w:rFonts w:cs="Arial"/>
          <w:sz w:val="24"/>
          <w:szCs w:val="24"/>
          <w:lang w:val="sr-Cyrl-RS"/>
        </w:rPr>
        <w:t>Корисник и Пружалац услуга</w:t>
      </w:r>
      <w:r w:rsidRPr="0079600F">
        <w:rPr>
          <w:rFonts w:cs="Arial"/>
          <w:sz w:val="24"/>
          <w:szCs w:val="24"/>
        </w:rPr>
        <w:t>.</w:t>
      </w:r>
    </w:p>
    <w:p w:rsidR="00A676E8" w:rsidRPr="00A676E8" w:rsidRDefault="00A676E8" w:rsidP="00A676E8">
      <w:pPr>
        <w:pStyle w:val="KDParagraf"/>
        <w:spacing w:before="0"/>
        <w:rPr>
          <w:rFonts w:cs="Arial"/>
          <w:b/>
          <w:sz w:val="24"/>
          <w:szCs w:val="24"/>
        </w:rPr>
      </w:pPr>
    </w:p>
    <w:p w:rsidR="00A676E8" w:rsidRPr="00A676E8" w:rsidRDefault="00A676E8" w:rsidP="00A676E8">
      <w:pPr>
        <w:pStyle w:val="KDParagraf"/>
        <w:spacing w:before="0"/>
        <w:rPr>
          <w:rFonts w:cs="Arial"/>
          <w:b/>
          <w:sz w:val="24"/>
          <w:szCs w:val="24"/>
        </w:rPr>
      </w:pPr>
    </w:p>
    <w:p w:rsidR="00A676E8" w:rsidRPr="00A676E8" w:rsidRDefault="00A676E8" w:rsidP="00A676E8">
      <w:pPr>
        <w:pStyle w:val="KDParagraf"/>
        <w:spacing w:before="0"/>
        <w:rPr>
          <w:rFonts w:cs="Arial"/>
          <w:b/>
          <w:sz w:val="24"/>
          <w:szCs w:val="24"/>
        </w:rPr>
      </w:pPr>
    </w:p>
    <w:p w:rsidR="00A676E8" w:rsidRPr="00A676E8" w:rsidRDefault="00A676E8" w:rsidP="00A676E8">
      <w:pPr>
        <w:pStyle w:val="KDParagraf"/>
        <w:spacing w:before="0"/>
        <w:rPr>
          <w:rFonts w:cs="Arial"/>
          <w:b/>
          <w:sz w:val="24"/>
          <w:szCs w:val="24"/>
        </w:rPr>
      </w:pPr>
      <w:r w:rsidRPr="00A676E8">
        <w:rPr>
          <w:rFonts w:cs="Arial"/>
          <w:b/>
          <w:sz w:val="24"/>
          <w:szCs w:val="24"/>
        </w:rPr>
        <w:t xml:space="preserve">     </w:t>
      </w:r>
    </w:p>
    <w:p w:rsidR="00A676E8" w:rsidRPr="00A676E8" w:rsidRDefault="00A676E8" w:rsidP="00A676E8">
      <w:pPr>
        <w:pStyle w:val="KDParagraf"/>
        <w:spacing w:before="0"/>
        <w:rPr>
          <w:rFonts w:cs="Arial"/>
          <w:b/>
          <w:sz w:val="24"/>
          <w:szCs w:val="24"/>
        </w:rPr>
      </w:pPr>
    </w:p>
    <w:p w:rsidR="00A676E8" w:rsidRPr="00A676E8" w:rsidRDefault="00A676E8" w:rsidP="00A676E8">
      <w:pPr>
        <w:pStyle w:val="KDParagraf"/>
        <w:spacing w:before="0"/>
        <w:rPr>
          <w:rFonts w:cs="Arial"/>
          <w:b/>
          <w:sz w:val="24"/>
          <w:szCs w:val="24"/>
        </w:rPr>
      </w:pPr>
    </w:p>
    <w:p w:rsidR="00A676E8" w:rsidRPr="00A676E8" w:rsidRDefault="00A676E8" w:rsidP="00A676E8">
      <w:pPr>
        <w:pStyle w:val="KDParagraf"/>
        <w:spacing w:before="0"/>
        <w:rPr>
          <w:rFonts w:cs="Arial"/>
          <w:b/>
          <w:sz w:val="24"/>
          <w:szCs w:val="24"/>
        </w:rPr>
      </w:pPr>
    </w:p>
    <w:p w:rsidR="00EE793E" w:rsidRPr="00EC5BB4" w:rsidRDefault="00EE793E" w:rsidP="00A676E8">
      <w:pPr>
        <w:pStyle w:val="KDParagraf"/>
        <w:spacing w:before="0"/>
        <w:rPr>
          <w:rFonts w:cs="Arial"/>
          <w:sz w:val="24"/>
          <w:szCs w:val="24"/>
        </w:rPr>
      </w:pPr>
    </w:p>
    <w:sectPr w:rsidR="00EE793E" w:rsidRPr="00EC5BB4" w:rsidSect="000C50A0">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84A" w:rsidRDefault="0042084A">
      <w:r>
        <w:separator/>
      </w:r>
    </w:p>
    <w:p w:rsidR="0042084A" w:rsidRDefault="0042084A"/>
  </w:endnote>
  <w:endnote w:type="continuationSeparator" w:id="0">
    <w:p w:rsidR="0042084A" w:rsidRDefault="0042084A">
      <w:r>
        <w:continuationSeparator/>
      </w:r>
    </w:p>
    <w:p w:rsidR="0042084A" w:rsidRDefault="00420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Helvetica Lat">
    <w:altName w:val="Courier New"/>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Bold">
    <w:altName w:val="MS Mincho"/>
    <w:panose1 w:val="00000000000000000000"/>
    <w:charset w:val="80"/>
    <w:family w:val="auto"/>
    <w:notTrueType/>
    <w:pitch w:val="default"/>
    <w:sig w:usb0="00000201" w:usb1="08070000" w:usb2="00000010" w:usb3="00000000" w:csb0="00020004" w:csb1="00000000"/>
  </w:font>
  <w:font w:name="MT Extra">
    <w:panose1 w:val="05050102010205020202"/>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Nyala">
    <w:altName w:val="Times New Roman"/>
    <w:panose1 w:val="02000504070300020003"/>
    <w:charset w:val="00"/>
    <w:family w:val="auto"/>
    <w:pitch w:val="variable"/>
    <w:sig w:usb0="A000006F" w:usb1="00000000" w:usb2="00000800" w:usb3="00000000" w:csb0="00000093"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844" w:rsidRDefault="003C0844"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0844" w:rsidRDefault="003C0844" w:rsidP="00841BE7">
    <w:pPr>
      <w:pStyle w:val="Footer"/>
      <w:ind w:right="360"/>
    </w:pPr>
  </w:p>
  <w:p w:rsidR="003C0844" w:rsidRDefault="003C0844"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844" w:rsidRPr="00EC5BB4" w:rsidRDefault="003C0844"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16697">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16697">
      <w:rPr>
        <w:rStyle w:val="PageNumber"/>
        <w:rFonts w:cs="Arial"/>
        <w:b/>
        <w:noProof/>
        <w:szCs w:val="24"/>
      </w:rPr>
      <w:t>110</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844" w:rsidRPr="00EC5BB4" w:rsidRDefault="003C0844"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16697">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16697">
      <w:rPr>
        <w:rStyle w:val="PageNumber"/>
        <w:rFonts w:cs="Arial"/>
        <w:b/>
        <w:noProof/>
        <w:szCs w:val="24"/>
      </w:rPr>
      <w:t>110</w:t>
    </w:r>
    <w:r w:rsidRPr="00EC5BB4">
      <w:rPr>
        <w:rStyle w:val="PageNumber"/>
        <w:rFonts w:cs="Arial"/>
        <w:b/>
        <w:szCs w:val="24"/>
      </w:rPr>
      <w:fldChar w:fldCharType="end"/>
    </w:r>
  </w:p>
  <w:p w:rsidR="003C0844" w:rsidRDefault="003C08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84A" w:rsidRDefault="0042084A">
      <w:r>
        <w:separator/>
      </w:r>
    </w:p>
    <w:p w:rsidR="0042084A" w:rsidRDefault="0042084A"/>
  </w:footnote>
  <w:footnote w:type="continuationSeparator" w:id="0">
    <w:p w:rsidR="0042084A" w:rsidRDefault="0042084A">
      <w:r>
        <w:continuationSeparator/>
      </w:r>
    </w:p>
    <w:p w:rsidR="0042084A" w:rsidRDefault="004208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844" w:rsidRDefault="003C0844" w:rsidP="004276AD">
    <w:pPr>
      <w:pStyle w:val="Header"/>
      <w:rPr>
        <w:sz w:val="20"/>
      </w:rPr>
    </w:pPr>
  </w:p>
  <w:p w:rsidR="003C0844" w:rsidRPr="00080C3D" w:rsidRDefault="003C0844" w:rsidP="004276AD">
    <w:pPr>
      <w:pStyle w:val="Header"/>
      <w:rPr>
        <w:sz w:val="22"/>
        <w:szCs w:val="22"/>
        <w:lang w:val="sr-Cyrl-RS"/>
      </w:rPr>
    </w:pPr>
    <w:r w:rsidRPr="00080C3D">
      <w:rPr>
        <w:sz w:val="22"/>
        <w:szCs w:val="22"/>
      </w:rPr>
      <w:t>ЈП „Електропривреда Србије“ Београд          Конкурсна документација ЈН</w:t>
    </w:r>
    <w:r w:rsidRPr="00080C3D">
      <w:rPr>
        <w:sz w:val="22"/>
        <w:szCs w:val="22"/>
        <w:lang w:val="sr-Cyrl-RS"/>
      </w:rPr>
      <w:t>/2000/0291/2016</w:t>
    </w:r>
  </w:p>
  <w:p w:rsidR="003C0844" w:rsidRPr="004276AD" w:rsidRDefault="003C0844"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844" w:rsidRDefault="003C0844" w:rsidP="004276AD">
    <w:pPr>
      <w:pStyle w:val="Header"/>
    </w:pPr>
  </w:p>
  <w:p w:rsidR="003C0844" w:rsidRPr="00005F1A" w:rsidRDefault="003C0844" w:rsidP="004276AD">
    <w:pPr>
      <w:pStyle w:val="Header"/>
      <w:rPr>
        <w:sz w:val="22"/>
        <w:szCs w:val="22"/>
      </w:rPr>
    </w:pPr>
    <w:r w:rsidRPr="00005F1A">
      <w:rPr>
        <w:sz w:val="22"/>
        <w:szCs w:val="22"/>
      </w:rPr>
      <w:t>ЈП „Електропривреда Србије“ Београд          Конкурсна документација ЈН/2000/0291/2016</w:t>
    </w:r>
  </w:p>
  <w:p w:rsidR="003C0844" w:rsidRPr="00210557" w:rsidRDefault="003C0844"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2691B99"/>
    <w:multiLevelType w:val="hybridMultilevel"/>
    <w:tmpl w:val="C0FE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78D59FA"/>
    <w:multiLevelType w:val="hybridMultilevel"/>
    <w:tmpl w:val="5658EF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8E4B1E"/>
    <w:multiLevelType w:val="hybridMultilevel"/>
    <w:tmpl w:val="EF089334"/>
    <w:lvl w:ilvl="0" w:tplc="9E78E88A">
      <w:start w:val="1"/>
      <w:numFmt w:val="bullet"/>
      <w:lvlText w:val=""/>
      <w:lvlJc w:val="left"/>
      <w:pPr>
        <w:tabs>
          <w:tab w:val="num" w:pos="720"/>
        </w:tabs>
        <w:ind w:left="720" w:hanging="360"/>
      </w:pPr>
      <w:rPr>
        <w:rFonts w:ascii="Symbol" w:hAnsi="Symbol" w:hint="default"/>
        <w:color w:val="auto"/>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9D00677"/>
    <w:multiLevelType w:val="hybridMultilevel"/>
    <w:tmpl w:val="E2A8EA48"/>
    <w:lvl w:ilvl="0" w:tplc="AA7872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1AE61B3A"/>
    <w:multiLevelType w:val="hybridMultilevel"/>
    <w:tmpl w:val="92CE5BAC"/>
    <w:lvl w:ilvl="0" w:tplc="745C797E">
      <w:start w:val="1"/>
      <w:numFmt w:val="bullet"/>
      <w:lvlText w:val=""/>
      <w:lvlJc w:val="left"/>
      <w:pPr>
        <w:tabs>
          <w:tab w:val="num" w:pos="720"/>
        </w:tabs>
        <w:ind w:left="720" w:hanging="360"/>
      </w:pPr>
      <w:rPr>
        <w:rFonts w:ascii="Symbol" w:hAnsi="Symbol" w:hint="default"/>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65">
    <w:nsid w:val="1AFC5B3A"/>
    <w:multiLevelType w:val="multilevel"/>
    <w:tmpl w:val="15A85364"/>
    <w:lvl w:ilvl="0">
      <w:start w:val="5"/>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6">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nsid w:val="1D4B1042"/>
    <w:multiLevelType w:val="hybridMultilevel"/>
    <w:tmpl w:val="FBF45C9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8">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nsid w:val="22F72628"/>
    <w:multiLevelType w:val="hybridMultilevel"/>
    <w:tmpl w:val="09521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nsid w:val="275227E4"/>
    <w:multiLevelType w:val="hybridMultilevel"/>
    <w:tmpl w:val="44A87208"/>
    <w:lvl w:ilvl="0" w:tplc="34646A16">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nsid w:val="28F4495F"/>
    <w:multiLevelType w:val="hybridMultilevel"/>
    <w:tmpl w:val="1BB2062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4">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6">
    <w:nsid w:val="2FE34FF6"/>
    <w:multiLevelType w:val="hybridMultilevel"/>
    <w:tmpl w:val="D11C9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19C6D77"/>
    <w:multiLevelType w:val="hybridMultilevel"/>
    <w:tmpl w:val="0C80E124"/>
    <w:lvl w:ilvl="0" w:tplc="BEE4DC70">
      <w:start w:val="800"/>
      <w:numFmt w:val="bullet"/>
      <w:lvlText w:val="-"/>
      <w:lvlJc w:val="left"/>
      <w:pPr>
        <w:ind w:left="810" w:hanging="360"/>
      </w:pPr>
      <w:rPr>
        <w:rFonts w:ascii="Helvetica Lat" w:eastAsia="Helvetica Lat" w:hAnsi="Helvetica Lat" w:cs="Helvetica Lat"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9">
    <w:nsid w:val="377B2522"/>
    <w:multiLevelType w:val="hybridMultilevel"/>
    <w:tmpl w:val="AC10603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C7F0747"/>
    <w:multiLevelType w:val="hybridMultilevel"/>
    <w:tmpl w:val="DE5E514E"/>
    <w:lvl w:ilvl="0" w:tplc="BBF0556E">
      <w:start w:val="1"/>
      <w:numFmt w:val="decimal"/>
      <w:lvlText w:val="%1."/>
      <w:lvlJc w:val="left"/>
      <w:pPr>
        <w:ind w:left="1068" w:hanging="360"/>
      </w:pPr>
      <w:rPr>
        <w:rFonts w:hint="default"/>
        <w:color w:val="auto"/>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2">
    <w:nsid w:val="3CF66CB0"/>
    <w:multiLevelType w:val="hybridMultilevel"/>
    <w:tmpl w:val="C18C96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426C6E84"/>
    <w:multiLevelType w:val="hybridMultilevel"/>
    <w:tmpl w:val="4492FF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6A60519"/>
    <w:multiLevelType w:val="hybridMultilevel"/>
    <w:tmpl w:val="59C8E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8">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nsid w:val="4FFF3726"/>
    <w:multiLevelType w:val="hybridMultilevel"/>
    <w:tmpl w:val="C5F2569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0">
    <w:nsid w:val="54CF566D"/>
    <w:multiLevelType w:val="hybridMultilevel"/>
    <w:tmpl w:val="A3683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2">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3">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4">
    <w:nsid w:val="5FB97541"/>
    <w:multiLevelType w:val="hybridMultilevel"/>
    <w:tmpl w:val="FCC48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0DD4214"/>
    <w:multiLevelType w:val="hybridMultilevel"/>
    <w:tmpl w:val="816C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2EE0CFF"/>
    <w:multiLevelType w:val="hybridMultilevel"/>
    <w:tmpl w:val="7B90BB9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7">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8">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6882215D"/>
    <w:multiLevelType w:val="multilevel"/>
    <w:tmpl w:val="25C09306"/>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0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1">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3">
    <w:nsid w:val="73611CBB"/>
    <w:multiLevelType w:val="hybridMultilevel"/>
    <w:tmpl w:val="00BA48C6"/>
    <w:lvl w:ilvl="0" w:tplc="04090005">
      <w:start w:val="1"/>
      <w:numFmt w:val="bullet"/>
      <w:lvlText w:val=""/>
      <w:lvlJc w:val="left"/>
      <w:pPr>
        <w:ind w:left="720" w:hanging="360"/>
      </w:pPr>
      <w:rPr>
        <w:rFonts w:ascii="Wingdings" w:hAnsi="Wingdings" w:hint="default"/>
      </w:rPr>
    </w:lvl>
    <w:lvl w:ilvl="1" w:tplc="F9DE72AE">
      <w:start w:val="1"/>
      <w:numFmt w:val="decimal"/>
      <w:lvlText w:val="%2)"/>
      <w:lvlJc w:val="left"/>
      <w:pPr>
        <w:tabs>
          <w:tab w:val="num" w:pos="450"/>
        </w:tabs>
        <w:ind w:left="45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6">
    <w:nsid w:val="76921B0D"/>
    <w:multiLevelType w:val="hybridMultilevel"/>
    <w:tmpl w:val="14F6915A"/>
    <w:lvl w:ilvl="0" w:tplc="04090001">
      <w:start w:val="1"/>
      <w:numFmt w:val="bullet"/>
      <w:lvlText w:val=""/>
      <w:lvlJc w:val="left"/>
      <w:pPr>
        <w:tabs>
          <w:tab w:val="num" w:pos="720"/>
        </w:tabs>
        <w:ind w:left="720" w:hanging="360"/>
      </w:pPr>
      <w:rPr>
        <w:rFonts w:ascii="Symbol" w:hAnsi="Symbol" w:hint="default"/>
      </w:rPr>
    </w:lvl>
    <w:lvl w:ilvl="1" w:tplc="978C7214">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8">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9D70B67"/>
    <w:multiLevelType w:val="hybridMultilevel"/>
    <w:tmpl w:val="5B5EB92C"/>
    <w:lvl w:ilvl="0" w:tplc="04090001">
      <w:start w:val="1"/>
      <w:numFmt w:val="bullet"/>
      <w:lvlText w:val=""/>
      <w:lvlJc w:val="left"/>
      <w:pPr>
        <w:tabs>
          <w:tab w:val="num" w:pos="720"/>
        </w:tabs>
        <w:ind w:left="720" w:hanging="360"/>
      </w:pPr>
      <w:rPr>
        <w:rFonts w:ascii="Symbol" w:hAnsi="Symbol" w:hint="default"/>
      </w:rPr>
    </w:lvl>
    <w:lvl w:ilvl="1" w:tplc="978C7214">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0">
    <w:nsid w:val="79D95785"/>
    <w:multiLevelType w:val="hybridMultilevel"/>
    <w:tmpl w:val="CB8E8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2">
    <w:nsid w:val="7EA8551B"/>
    <w:multiLevelType w:val="hybridMultilevel"/>
    <w:tmpl w:val="EFCADD1A"/>
    <w:lvl w:ilvl="0" w:tplc="CA90B47A">
      <w:start w:val="1"/>
      <w:numFmt w:val="decimal"/>
      <w:lvlText w:val="%1)"/>
      <w:lvlJc w:val="left"/>
      <w:pPr>
        <w:ind w:left="360" w:hanging="360"/>
      </w:pPr>
      <w:rPr>
        <w:rFonts w:ascii="Arial" w:eastAsia="Times New Roman" w:hAnsi="Arial" w:cs="Arial"/>
        <w:b w:val="0"/>
      </w:rPr>
    </w:lvl>
    <w:lvl w:ilvl="1" w:tplc="D2EEB392">
      <w:start w:val="1"/>
      <w:numFmt w:val="decimal"/>
      <w:lvlText w:val="%2)"/>
      <w:lvlJc w:val="left"/>
      <w:pPr>
        <w:ind w:left="1098" w:hanging="360"/>
      </w:pPr>
      <w:rPr>
        <w:rFonts w:hint="default"/>
      </w:r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13">
    <w:nsid w:val="7F064CB2"/>
    <w:multiLevelType w:val="hybridMultilevel"/>
    <w:tmpl w:val="28BAAE0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102"/>
  </w:num>
  <w:num w:numId="2">
    <w:abstractNumId w:val="68"/>
  </w:num>
  <w:num w:numId="3">
    <w:abstractNumId w:val="93"/>
  </w:num>
  <w:num w:numId="4">
    <w:abstractNumId w:val="57"/>
  </w:num>
  <w:num w:numId="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108"/>
  </w:num>
  <w:num w:numId="8">
    <w:abstractNumId w:val="78"/>
  </w:num>
  <w:num w:numId="9">
    <w:abstractNumId w:val="111"/>
  </w:num>
  <w:num w:numId="10">
    <w:abstractNumId w:val="83"/>
  </w:num>
  <w:num w:numId="11">
    <w:abstractNumId w:val="71"/>
  </w:num>
  <w:num w:numId="12">
    <w:abstractNumId w:val="60"/>
  </w:num>
  <w:num w:numId="13">
    <w:abstractNumId w:val="58"/>
  </w:num>
  <w:num w:numId="14">
    <w:abstractNumId w:val="85"/>
  </w:num>
  <w:num w:numId="15">
    <w:abstractNumId w:val="74"/>
  </w:num>
  <w:num w:numId="16">
    <w:abstractNumId w:val="75"/>
  </w:num>
  <w:num w:numId="17">
    <w:abstractNumId w:val="66"/>
  </w:num>
  <w:num w:numId="18">
    <w:abstractNumId w:val="97"/>
  </w:num>
  <w:num w:numId="19">
    <w:abstractNumId w:val="101"/>
  </w:num>
  <w:num w:numId="20">
    <w:abstractNumId w:val="97"/>
  </w:num>
  <w:num w:numId="21">
    <w:abstractNumId w:val="51"/>
  </w:num>
  <w:num w:numId="22">
    <w:abstractNumId w:val="88"/>
  </w:num>
  <w:num w:numId="23">
    <w:abstractNumId w:val="100"/>
  </w:num>
  <w:num w:numId="24">
    <w:abstractNumId w:val="70"/>
  </w:num>
  <w:num w:numId="25">
    <w:abstractNumId w:val="63"/>
  </w:num>
  <w:num w:numId="26">
    <w:abstractNumId w:val="64"/>
  </w:num>
  <w:num w:numId="27">
    <w:abstractNumId w:val="53"/>
  </w:num>
  <w:num w:numId="28">
    <w:abstractNumId w:val="90"/>
  </w:num>
  <w:num w:numId="29">
    <w:abstractNumId w:val="49"/>
  </w:num>
  <w:num w:numId="30">
    <w:abstractNumId w:val="77"/>
  </w:num>
  <w:num w:numId="31">
    <w:abstractNumId w:val="94"/>
  </w:num>
  <w:num w:numId="32">
    <w:abstractNumId w:val="95"/>
  </w:num>
  <w:num w:numId="33">
    <w:abstractNumId w:val="69"/>
  </w:num>
  <w:num w:numId="34">
    <w:abstractNumId w:val="81"/>
  </w:num>
  <w:num w:numId="35">
    <w:abstractNumId w:val="113"/>
  </w:num>
  <w:num w:numId="36">
    <w:abstractNumId w:val="110"/>
  </w:num>
  <w:num w:numId="37">
    <w:abstractNumId w:val="112"/>
  </w:num>
  <w:num w:numId="38">
    <w:abstractNumId w:val="103"/>
  </w:num>
  <w:num w:numId="39">
    <w:abstractNumId w:val="72"/>
  </w:num>
  <w:num w:numId="40">
    <w:abstractNumId w:val="73"/>
  </w:num>
  <w:num w:numId="41">
    <w:abstractNumId w:val="79"/>
  </w:num>
  <w:num w:numId="42">
    <w:abstractNumId w:val="67"/>
  </w:num>
  <w:num w:numId="43">
    <w:abstractNumId w:val="96"/>
  </w:num>
  <w:num w:numId="44">
    <w:abstractNumId w:val="50"/>
  </w:num>
  <w:num w:numId="45">
    <w:abstractNumId w:val="84"/>
  </w:num>
  <w:num w:numId="46">
    <w:abstractNumId w:val="82"/>
  </w:num>
  <w:num w:numId="47">
    <w:abstractNumId w:val="106"/>
  </w:num>
  <w:num w:numId="48">
    <w:abstractNumId w:val="89"/>
  </w:num>
  <w:num w:numId="49">
    <w:abstractNumId w:val="109"/>
  </w:num>
  <w:num w:numId="50">
    <w:abstractNumId w:val="86"/>
  </w:num>
  <w:num w:numId="51">
    <w:abstractNumId w:val="65"/>
  </w:num>
  <w:num w:numId="52">
    <w:abstractNumId w:val="99"/>
  </w:num>
  <w:num w:numId="53">
    <w:abstractNumId w:val="7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5F1A"/>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7F"/>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1A0"/>
    <w:rsid w:val="00024D48"/>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652"/>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1FB"/>
    <w:rsid w:val="00056C77"/>
    <w:rsid w:val="00056F4A"/>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C3D"/>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FE"/>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4F5"/>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17CBF"/>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56E"/>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A8C"/>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67E38"/>
    <w:rsid w:val="001703C6"/>
    <w:rsid w:val="0017050C"/>
    <w:rsid w:val="001707F9"/>
    <w:rsid w:val="0017081A"/>
    <w:rsid w:val="00170832"/>
    <w:rsid w:val="00170A0C"/>
    <w:rsid w:val="00170AA3"/>
    <w:rsid w:val="00170B21"/>
    <w:rsid w:val="00170BE8"/>
    <w:rsid w:val="00170CE4"/>
    <w:rsid w:val="00171604"/>
    <w:rsid w:val="0017194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5A4"/>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2"/>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43D"/>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4BDC"/>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821"/>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FF1"/>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854"/>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6E3"/>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A0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76B"/>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4F36"/>
    <w:rsid w:val="002E5445"/>
    <w:rsid w:val="002E557F"/>
    <w:rsid w:val="002E59D5"/>
    <w:rsid w:val="002E62CE"/>
    <w:rsid w:val="002E6567"/>
    <w:rsid w:val="002E6587"/>
    <w:rsid w:val="002E6938"/>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4A7"/>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9C6"/>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844"/>
    <w:rsid w:val="003C0B94"/>
    <w:rsid w:val="003C0C70"/>
    <w:rsid w:val="003C135A"/>
    <w:rsid w:val="003C165C"/>
    <w:rsid w:val="003C171A"/>
    <w:rsid w:val="003C1F3E"/>
    <w:rsid w:val="003C1F99"/>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075"/>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4F56"/>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30B"/>
    <w:rsid w:val="00404DD4"/>
    <w:rsid w:val="00405684"/>
    <w:rsid w:val="00405E5E"/>
    <w:rsid w:val="00405F94"/>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84A"/>
    <w:rsid w:val="00420C7E"/>
    <w:rsid w:val="00420F5D"/>
    <w:rsid w:val="00421BD7"/>
    <w:rsid w:val="00421C80"/>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68"/>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A9"/>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6DF6"/>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17"/>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B45"/>
    <w:rsid w:val="004D3FF6"/>
    <w:rsid w:val="004D41C8"/>
    <w:rsid w:val="004D439A"/>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5B7"/>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E2B"/>
    <w:rsid w:val="005102CB"/>
    <w:rsid w:val="0051076C"/>
    <w:rsid w:val="00510945"/>
    <w:rsid w:val="00511710"/>
    <w:rsid w:val="00511E05"/>
    <w:rsid w:val="00511FA0"/>
    <w:rsid w:val="0051241C"/>
    <w:rsid w:val="00512BED"/>
    <w:rsid w:val="005133AD"/>
    <w:rsid w:val="005134F6"/>
    <w:rsid w:val="005135F1"/>
    <w:rsid w:val="00513CA2"/>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5CC"/>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12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52F"/>
    <w:rsid w:val="0059587B"/>
    <w:rsid w:val="005959ED"/>
    <w:rsid w:val="00595CDD"/>
    <w:rsid w:val="005969BC"/>
    <w:rsid w:val="00597748"/>
    <w:rsid w:val="005978EE"/>
    <w:rsid w:val="005979F3"/>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12E"/>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06"/>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448"/>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02C"/>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4E6B"/>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4F"/>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68C"/>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BB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3F2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016"/>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E2B"/>
    <w:rsid w:val="00737550"/>
    <w:rsid w:val="00737598"/>
    <w:rsid w:val="007377C4"/>
    <w:rsid w:val="00737BF7"/>
    <w:rsid w:val="007400B8"/>
    <w:rsid w:val="00740167"/>
    <w:rsid w:val="007407F7"/>
    <w:rsid w:val="00740954"/>
    <w:rsid w:val="00740DC8"/>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33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AF1"/>
    <w:rsid w:val="00793C62"/>
    <w:rsid w:val="00793D30"/>
    <w:rsid w:val="00793E95"/>
    <w:rsid w:val="007944FF"/>
    <w:rsid w:val="00794ED5"/>
    <w:rsid w:val="00795238"/>
    <w:rsid w:val="00795810"/>
    <w:rsid w:val="00795A97"/>
    <w:rsid w:val="00795B64"/>
    <w:rsid w:val="0079600F"/>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0C84"/>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19F"/>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581"/>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81A"/>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AF2"/>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3C47"/>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1E"/>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938"/>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802"/>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8A4"/>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65"/>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BA2"/>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0FD"/>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82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866"/>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2E8"/>
    <w:rsid w:val="009513DF"/>
    <w:rsid w:val="00952753"/>
    <w:rsid w:val="00952760"/>
    <w:rsid w:val="00952CFD"/>
    <w:rsid w:val="00952F9E"/>
    <w:rsid w:val="0095421C"/>
    <w:rsid w:val="009542BF"/>
    <w:rsid w:val="00954467"/>
    <w:rsid w:val="009547A5"/>
    <w:rsid w:val="00954F7C"/>
    <w:rsid w:val="00955364"/>
    <w:rsid w:val="009558CB"/>
    <w:rsid w:val="00955B08"/>
    <w:rsid w:val="00955EB0"/>
    <w:rsid w:val="00955F03"/>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EEC"/>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2FB"/>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83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144"/>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7A8"/>
    <w:rsid w:val="00AA1A65"/>
    <w:rsid w:val="00AA1B23"/>
    <w:rsid w:val="00AA2399"/>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647"/>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675"/>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697"/>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150"/>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5FC"/>
    <w:rsid w:val="00B368F3"/>
    <w:rsid w:val="00B3698A"/>
    <w:rsid w:val="00B369B8"/>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7A1"/>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97AC8"/>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BEC"/>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683"/>
    <w:rsid w:val="00C1177C"/>
    <w:rsid w:val="00C11D34"/>
    <w:rsid w:val="00C1261F"/>
    <w:rsid w:val="00C12950"/>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18F"/>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3D63"/>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319"/>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2A2"/>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C4F"/>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070"/>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205"/>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73F"/>
    <w:rsid w:val="00D26898"/>
    <w:rsid w:val="00D2689A"/>
    <w:rsid w:val="00D26D66"/>
    <w:rsid w:val="00D27361"/>
    <w:rsid w:val="00D273C7"/>
    <w:rsid w:val="00D279E1"/>
    <w:rsid w:val="00D279EA"/>
    <w:rsid w:val="00D27AC5"/>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EFD"/>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1A"/>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37D"/>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E40"/>
    <w:rsid w:val="00DE3FC0"/>
    <w:rsid w:val="00DE4199"/>
    <w:rsid w:val="00DE45EA"/>
    <w:rsid w:val="00DE47BC"/>
    <w:rsid w:val="00DE485E"/>
    <w:rsid w:val="00DE49AB"/>
    <w:rsid w:val="00DE55E5"/>
    <w:rsid w:val="00DE5E2E"/>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DCD"/>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1C1"/>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87B51"/>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7F7"/>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312"/>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B06"/>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A7B"/>
    <w:rsid w:val="00F622A9"/>
    <w:rsid w:val="00F62593"/>
    <w:rsid w:val="00F62DA1"/>
    <w:rsid w:val="00F63115"/>
    <w:rsid w:val="00F6325F"/>
    <w:rsid w:val="00F634B0"/>
    <w:rsid w:val="00F6388D"/>
    <w:rsid w:val="00F63C26"/>
    <w:rsid w:val="00F6416F"/>
    <w:rsid w:val="00F64203"/>
    <w:rsid w:val="00F64BAD"/>
    <w:rsid w:val="00F64D10"/>
    <w:rsid w:val="00F64D94"/>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1F1E"/>
    <w:rsid w:val="00F72157"/>
    <w:rsid w:val="00F72A8A"/>
    <w:rsid w:val="00F72B40"/>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4FDB"/>
    <w:rsid w:val="00F853A9"/>
    <w:rsid w:val="00F85B74"/>
    <w:rsid w:val="00F85E5F"/>
    <w:rsid w:val="00F865E8"/>
    <w:rsid w:val="00F868C1"/>
    <w:rsid w:val="00F868CA"/>
    <w:rsid w:val="00F86BCA"/>
    <w:rsid w:val="00F87A3C"/>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B69"/>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Char"/>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unhideWhenUsed/>
    <w:rsid w:val="00782332"/>
  </w:style>
  <w:style w:type="character" w:customStyle="1" w:styleId="Bodytext7Char">
    <w:name w:val="Body text (7) Char"/>
    <w:link w:val="Bodytext7"/>
    <w:rsid w:val="00782332"/>
    <w:rPr>
      <w:rFonts w:ascii="Microsoft Sans Serif" w:eastAsia="Microsoft Sans Serif" w:hAnsi="Microsoft Sans Serif" w:cs="Microsoft Sans Serif"/>
      <w:sz w:val="26"/>
      <w:szCs w:val="26"/>
      <w:shd w:val="clear" w:color="auto" w:fill="FFFFFF"/>
      <w:lang w:val="hr-HR"/>
    </w:rPr>
  </w:style>
  <w:style w:type="paragraph" w:customStyle="1" w:styleId="Bodytext7">
    <w:name w:val="Body text (7)"/>
    <w:basedOn w:val="Normal"/>
    <w:link w:val="Bodytext7Char"/>
    <w:rsid w:val="00782332"/>
    <w:pPr>
      <w:shd w:val="clear" w:color="auto" w:fill="FFFFFF"/>
      <w:spacing w:before="180" w:line="221" w:lineRule="exact"/>
    </w:pPr>
    <w:rPr>
      <w:rFonts w:ascii="Microsoft Sans Serif" w:eastAsia="Microsoft Sans Serif" w:hAnsi="Microsoft Sans Serif" w:cs="Microsoft Sans Serif"/>
      <w:sz w:val="26"/>
      <w:szCs w:val="26"/>
      <w:lang w:val="hr-HR" w:eastAsia="sr-Latn-CS"/>
    </w:rPr>
  </w:style>
  <w:style w:type="character" w:customStyle="1" w:styleId="Bodytext9Char">
    <w:name w:val="Body text (9) Char"/>
    <w:link w:val="Bodytext9"/>
    <w:rsid w:val="00782332"/>
    <w:rPr>
      <w:rFonts w:ascii="Microsoft Sans Serif" w:eastAsia="Microsoft Sans Serif" w:hAnsi="Microsoft Sans Serif" w:cs="Microsoft Sans Serif"/>
      <w:sz w:val="26"/>
      <w:szCs w:val="26"/>
      <w:shd w:val="clear" w:color="auto" w:fill="FFFFFF"/>
      <w:lang w:val="hr-HR"/>
    </w:rPr>
  </w:style>
  <w:style w:type="paragraph" w:customStyle="1" w:styleId="Bodytext9">
    <w:name w:val="Body text (9)"/>
    <w:basedOn w:val="Normal"/>
    <w:link w:val="Bodytext9Char"/>
    <w:rsid w:val="00782332"/>
    <w:pPr>
      <w:shd w:val="clear" w:color="auto" w:fill="FFFFFF"/>
      <w:spacing w:before="180" w:after="300" w:line="240" w:lineRule="atLeast"/>
      <w:ind w:hanging="360"/>
      <w:jc w:val="left"/>
    </w:pPr>
    <w:rPr>
      <w:rFonts w:ascii="Microsoft Sans Serif" w:eastAsia="Microsoft Sans Serif" w:hAnsi="Microsoft Sans Serif" w:cs="Microsoft Sans Serif"/>
      <w:sz w:val="26"/>
      <w:szCs w:val="26"/>
      <w:lang w:val="hr-HR" w:eastAsia="sr-Latn-CS"/>
    </w:rPr>
  </w:style>
  <w:style w:type="character" w:customStyle="1" w:styleId="Bodytext10Char">
    <w:name w:val="Body text (10) Char"/>
    <w:link w:val="Bodytext10"/>
    <w:rsid w:val="00782332"/>
    <w:rPr>
      <w:rFonts w:ascii="Microsoft Sans Serif" w:eastAsia="Microsoft Sans Serif" w:hAnsi="Microsoft Sans Serif" w:cs="Microsoft Sans Serif"/>
      <w:sz w:val="26"/>
      <w:szCs w:val="26"/>
      <w:shd w:val="clear" w:color="auto" w:fill="FFFFFF"/>
      <w:lang w:val="hr-HR"/>
    </w:rPr>
  </w:style>
  <w:style w:type="paragraph" w:customStyle="1" w:styleId="Bodytext10">
    <w:name w:val="Body text (10)"/>
    <w:basedOn w:val="Normal"/>
    <w:link w:val="Bodytext10Char"/>
    <w:rsid w:val="00782332"/>
    <w:pPr>
      <w:shd w:val="clear" w:color="auto" w:fill="FFFFFF"/>
      <w:spacing w:before="180" w:line="259" w:lineRule="exact"/>
      <w:ind w:hanging="720"/>
    </w:pPr>
    <w:rPr>
      <w:rFonts w:ascii="Microsoft Sans Serif" w:eastAsia="Microsoft Sans Serif" w:hAnsi="Microsoft Sans Serif" w:cs="Microsoft Sans Serif"/>
      <w:sz w:val="26"/>
      <w:szCs w:val="26"/>
      <w:lang w:val="hr-HR" w:eastAsia="sr-Latn-CS"/>
    </w:rPr>
  </w:style>
  <w:style w:type="paragraph" w:customStyle="1" w:styleId="Bodytext101">
    <w:name w:val="Body text (10)1"/>
    <w:basedOn w:val="Normal"/>
    <w:rsid w:val="00782332"/>
    <w:pPr>
      <w:shd w:val="clear" w:color="auto" w:fill="FFFFFF"/>
      <w:spacing w:before="180" w:line="259" w:lineRule="exact"/>
      <w:ind w:hanging="720"/>
    </w:pPr>
    <w:rPr>
      <w:rFonts w:ascii="Microsoft Sans Serif" w:eastAsia="Microsoft Sans Serif" w:hAnsi="Microsoft Sans Serif" w:cs="Microsoft Sans Serif"/>
      <w:sz w:val="26"/>
      <w:szCs w:val="26"/>
      <w:lang w:val="hr-HR"/>
    </w:rPr>
  </w:style>
  <w:style w:type="character" w:customStyle="1" w:styleId="BalloonTextChar1">
    <w:name w:val="Balloon Text Char1"/>
    <w:uiPriority w:val="99"/>
    <w:semiHidden/>
    <w:rsid w:val="00782332"/>
    <w:rPr>
      <w:rFonts w:ascii="Tahoma" w:hAnsi="Tahoma" w:cs="Tahoma"/>
      <w:sz w:val="16"/>
      <w:szCs w:val="16"/>
    </w:rPr>
  </w:style>
  <w:style w:type="character" w:customStyle="1" w:styleId="inline">
    <w:name w:val="inline"/>
    <w:rsid w:val="00782332"/>
  </w:style>
  <w:style w:type="character" w:customStyle="1" w:styleId="bodytxt3">
    <w:name w:val="bodytxt3"/>
    <w:rsid w:val="00782332"/>
  </w:style>
  <w:style w:type="character" w:customStyle="1" w:styleId="CharChar0">
    <w:name w:val="Char Char"/>
    <w:rsid w:val="00782332"/>
    <w:rPr>
      <w:sz w:val="24"/>
      <w:szCs w:val="24"/>
      <w:lang w:val="sr-Latn-CS" w:eastAsia="en-US" w:bidi="ar-SA"/>
    </w:rPr>
  </w:style>
  <w:style w:type="character" w:customStyle="1" w:styleId="CharCharChar">
    <w:name w:val="Char Char Char"/>
    <w:rsid w:val="00782332"/>
    <w:rPr>
      <w:sz w:val="24"/>
      <w:szCs w:val="24"/>
      <w:lang w:val="sr-Latn-CS" w:eastAsia="en-US" w:bidi="ar-SA"/>
    </w:rPr>
  </w:style>
  <w:style w:type="character" w:customStyle="1" w:styleId="CharCharCharChar">
    <w:name w:val="Char Char Char Char"/>
    <w:aliases w:val="Char Char Char Char1"/>
    <w:rsid w:val="00782332"/>
    <w:rPr>
      <w:sz w:val="24"/>
      <w:szCs w:val="24"/>
      <w:lang w:val="sr-Latn-CS" w:eastAsia="en-US" w:bidi="ar-SA"/>
    </w:rPr>
  </w:style>
  <w:style w:type="character" w:customStyle="1" w:styleId="CharChar2">
    <w:name w:val="Char Char2"/>
    <w:rsid w:val="00782332"/>
    <w:rPr>
      <w:rFonts w:ascii="Arial" w:hAnsi="Arial" w:cs="Arial" w:hint="default"/>
      <w:b/>
      <w:bCs/>
      <w:sz w:val="48"/>
      <w:szCs w:val="24"/>
      <w:lang w:val="sl-SI" w:eastAsia="en-US" w:bidi="ar-SA"/>
    </w:rPr>
  </w:style>
  <w:style w:type="character" w:customStyle="1" w:styleId="CharCharChar0">
    <w:name w:val="Char Char Char"/>
    <w:rsid w:val="00782332"/>
    <w:rPr>
      <w:sz w:val="24"/>
      <w:szCs w:val="24"/>
      <w:lang w:val="sr-Latn-CS" w:eastAsia="en-US" w:bidi="ar-SA"/>
    </w:rPr>
  </w:style>
  <w:style w:type="character" w:customStyle="1" w:styleId="CharCharChar1">
    <w:name w:val="Char Char Char1"/>
    <w:rsid w:val="00782332"/>
    <w:rPr>
      <w:sz w:val="24"/>
      <w:szCs w:val="24"/>
      <w:lang w:val="sr-Latn-CS" w:eastAsia="en-US" w:bidi="ar-SA"/>
    </w:rPr>
  </w:style>
  <w:style w:type="character" w:customStyle="1" w:styleId="CharCharCharChar0">
    <w:name w:val="Char Char Char Char"/>
    <w:aliases w:val=" Char Char Char Char1, Char Char Char Char"/>
    <w:rsid w:val="00782332"/>
    <w:rPr>
      <w:sz w:val="24"/>
      <w:szCs w:val="24"/>
      <w:lang w:val="sr-Latn-CS" w:eastAsia="en-US" w:bidi="ar-SA"/>
    </w:rPr>
  </w:style>
  <w:style w:type="character" w:customStyle="1" w:styleId="CharChar20">
    <w:name w:val="Char Char2"/>
    <w:rsid w:val="00782332"/>
    <w:rPr>
      <w:rFonts w:ascii="Arial" w:hAnsi="Arial" w:cs="Arial"/>
      <w:b/>
      <w:bCs/>
      <w:sz w:val="48"/>
      <w:szCs w:val="24"/>
      <w:lang w:val="sl-SI" w:eastAsia="en-US" w:bidi="ar-SA"/>
    </w:rPr>
  </w:style>
  <w:style w:type="character" w:customStyle="1" w:styleId="CharChar23">
    <w:name w:val="Char Char23"/>
    <w:rsid w:val="00782332"/>
    <w:rPr>
      <w:rFonts w:ascii="Arial" w:hAnsi="Arial" w:cs="Arial"/>
      <w:b/>
      <w:bCs/>
      <w:sz w:val="48"/>
      <w:szCs w:val="24"/>
      <w:lang w:val="sl-SI" w:eastAsia="en-US"/>
    </w:rPr>
  </w:style>
  <w:style w:type="character" w:customStyle="1" w:styleId="CharChar22">
    <w:name w:val="Char Char22"/>
    <w:rsid w:val="00782332"/>
    <w:rPr>
      <w:rFonts w:ascii="Arial" w:hAnsi="Arial" w:cs="Arial"/>
      <w:b/>
      <w:bCs/>
      <w:sz w:val="32"/>
      <w:szCs w:val="24"/>
      <w:lang w:val="sl-SI" w:eastAsia="en-US"/>
    </w:rPr>
  </w:style>
  <w:style w:type="character" w:customStyle="1" w:styleId="CharChar3">
    <w:name w:val="Char Char"/>
    <w:rsid w:val="002C0A0C"/>
    <w:rPr>
      <w:sz w:val="24"/>
      <w:szCs w:val="24"/>
      <w:lang w:val="sr-Latn-CS" w:eastAsia="en-US" w:bidi="ar-SA"/>
    </w:rPr>
  </w:style>
  <w:style w:type="character" w:customStyle="1" w:styleId="CharCharChar2">
    <w:name w:val="Char Char Char"/>
    <w:rsid w:val="002C0A0C"/>
    <w:rPr>
      <w:sz w:val="24"/>
      <w:szCs w:val="24"/>
      <w:lang w:val="sr-Latn-CS" w:eastAsia="en-US" w:bidi="ar-SA"/>
    </w:rPr>
  </w:style>
  <w:style w:type="character" w:customStyle="1" w:styleId="CharCharChar10">
    <w:name w:val="Char Char Char1"/>
    <w:rsid w:val="002C0A0C"/>
    <w:rPr>
      <w:sz w:val="24"/>
      <w:szCs w:val="24"/>
      <w:lang w:val="sr-Latn-CS" w:eastAsia="en-US" w:bidi="ar-SA"/>
    </w:rPr>
  </w:style>
  <w:style w:type="character" w:customStyle="1" w:styleId="CharChar21">
    <w:name w:val="Char Char2"/>
    <w:rsid w:val="002C0A0C"/>
    <w:rPr>
      <w:rFonts w:ascii="Arial" w:hAnsi="Arial" w:cs="Arial"/>
      <w:b/>
      <w:bCs/>
      <w:sz w:val="48"/>
      <w:szCs w:val="24"/>
      <w:lang w:val="sl-SI" w:eastAsia="en-US" w:bidi="ar-SA"/>
    </w:rPr>
  </w:style>
  <w:style w:type="character" w:customStyle="1" w:styleId="CharChar230">
    <w:name w:val="Char Char23"/>
    <w:rsid w:val="002C0A0C"/>
    <w:rPr>
      <w:rFonts w:ascii="Arial" w:hAnsi="Arial" w:cs="Arial"/>
      <w:b/>
      <w:bCs/>
      <w:sz w:val="48"/>
      <w:szCs w:val="24"/>
      <w:lang w:val="sl-SI" w:eastAsia="en-US"/>
    </w:rPr>
  </w:style>
  <w:style w:type="character" w:customStyle="1" w:styleId="CharChar220">
    <w:name w:val="Char Char22"/>
    <w:rsid w:val="002C0A0C"/>
    <w:rPr>
      <w:rFonts w:ascii="Arial" w:hAnsi="Arial" w:cs="Arial"/>
      <w:b/>
      <w:bCs/>
      <w:sz w:val="32"/>
      <w:szCs w:val="24"/>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16033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oleObject" Target="embeddings/oleObject3.bin"/><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oleObject" Target="embeddings/oleObject4.bin"/><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image" Target="media/image4.wmf"/><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oleObject" Target="embeddings/oleObject1.bin"/><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oleObject" Target="embeddings/oleObject5.bin"/><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image" Target="media/image3.wmf"/><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oleObject" Target="embeddings/oleObject2.bin"/><Relationship Id="rId185" Type="http://schemas.openxmlformats.org/officeDocument/2006/relationships/customXml" Target="../customXml/item158.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bg.vi.sud.rs/lt/articles/o-visem-sudu/obavestenje-ke-za-pravna-lica.html"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apr.gov.rs" TargetMode="External"/><Relationship Id="rId186" Type="http://schemas.openxmlformats.org/officeDocument/2006/relationships/customXml" Target="../customXml/item15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neptun/"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image" Target="media/image2.wmf"/><Relationship Id="rId187" Type="http://schemas.openxmlformats.org/officeDocument/2006/relationships/customXml" Target="../customXml/item160.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apr.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p:properties xmlns:p="http://schemas.microsoft.com/office/2006/metadata/properties" xmlns:xsi="http://www.w3.org/2001/XMLSchema-instance" xmlns:pc="http://schemas.microsoft.com/office/infopath/2007/PartnerControls">
  <documentManagement/>
</p: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CoverPageProperties xmlns="http://schemas.microsoft.com/office/2006/coverPageProps">
  <PublishDate>2013-06-03T00:00:00</PublishDate>
  <Abstract/>
  <CompanyAddress/>
  <CompanyPhone/>
  <CompanyFax/>
  <CompanyEmail/>
</CoverPage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mso-contentType ?>
<FormTemplates xmlns="http://schemas.microsoft.com/sharepoint/v3/contenttype/forms">
  <Display>DocumentLibraryForm</Display>
  <Edit>DocumentLibraryForm</Edit>
  <New>DocumentLibraryForm</New>
</FormTemplat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CAC1E-54B9-4B7D-BC02-658A29A1B125}"/>
</file>

<file path=customXml/itemProps10.xml><?xml version="1.0" encoding="utf-8"?>
<ds:datastoreItem xmlns:ds="http://schemas.openxmlformats.org/officeDocument/2006/customXml" ds:itemID="{26B6A6DF-A256-4325-9AA9-EACF326B1F4C}"/>
</file>

<file path=customXml/itemProps100.xml><?xml version="1.0" encoding="utf-8"?>
<ds:datastoreItem xmlns:ds="http://schemas.openxmlformats.org/officeDocument/2006/customXml" ds:itemID="{49AE048B-050B-4AB0-8B07-6F4E7338BBEE}"/>
</file>

<file path=customXml/itemProps101.xml><?xml version="1.0" encoding="utf-8"?>
<ds:datastoreItem xmlns:ds="http://schemas.openxmlformats.org/officeDocument/2006/customXml" ds:itemID="{4CE365EB-9D8F-4D61-984A-BA2729475F58}"/>
</file>

<file path=customXml/itemProps102.xml><?xml version="1.0" encoding="utf-8"?>
<ds:datastoreItem xmlns:ds="http://schemas.openxmlformats.org/officeDocument/2006/customXml" ds:itemID="{EF3551C2-DCA8-4986-A057-A3A4C3E8B61A}"/>
</file>

<file path=customXml/itemProps103.xml><?xml version="1.0" encoding="utf-8"?>
<ds:datastoreItem xmlns:ds="http://schemas.openxmlformats.org/officeDocument/2006/customXml" ds:itemID="{557E31A9-5A97-4134-BFEB-C6723FD3F36D}"/>
</file>

<file path=customXml/itemProps104.xml><?xml version="1.0" encoding="utf-8"?>
<ds:datastoreItem xmlns:ds="http://schemas.openxmlformats.org/officeDocument/2006/customXml" ds:itemID="{C2904363-A2BD-4CAD-89DE-D3E4744EDF1F}"/>
</file>

<file path=customXml/itemProps105.xml><?xml version="1.0" encoding="utf-8"?>
<ds:datastoreItem xmlns:ds="http://schemas.openxmlformats.org/officeDocument/2006/customXml" ds:itemID="{C58DA9C0-FCF8-4B1C-8EAA-86984B62896B}"/>
</file>

<file path=customXml/itemProps106.xml><?xml version="1.0" encoding="utf-8"?>
<ds:datastoreItem xmlns:ds="http://schemas.openxmlformats.org/officeDocument/2006/customXml" ds:itemID="{ED69A89A-723B-4AE6-B3CC-2E5E8CADF868}"/>
</file>

<file path=customXml/itemProps107.xml><?xml version="1.0" encoding="utf-8"?>
<ds:datastoreItem xmlns:ds="http://schemas.openxmlformats.org/officeDocument/2006/customXml" ds:itemID="{092579E7-A231-4B12-97D1-4787B8E676D1}"/>
</file>

<file path=customXml/itemProps108.xml><?xml version="1.0" encoding="utf-8"?>
<ds:datastoreItem xmlns:ds="http://schemas.openxmlformats.org/officeDocument/2006/customXml" ds:itemID="{B9695B98-3361-4CAB-8A02-A178DD1DF814}"/>
</file>

<file path=customXml/itemProps109.xml><?xml version="1.0" encoding="utf-8"?>
<ds:datastoreItem xmlns:ds="http://schemas.openxmlformats.org/officeDocument/2006/customXml" ds:itemID="{30BFD3BA-534A-49B5-B4BB-F89AA184EB9B}"/>
</file>

<file path=customXml/itemProps11.xml><?xml version="1.0" encoding="utf-8"?>
<ds:datastoreItem xmlns:ds="http://schemas.openxmlformats.org/officeDocument/2006/customXml" ds:itemID="{FAA37554-8333-4453-A4C4-6FB809DE258B}"/>
</file>

<file path=customXml/itemProps110.xml><?xml version="1.0" encoding="utf-8"?>
<ds:datastoreItem xmlns:ds="http://schemas.openxmlformats.org/officeDocument/2006/customXml" ds:itemID="{EA4A74B4-E184-4EC9-BD53-9D5BC5601521}"/>
</file>

<file path=customXml/itemProps111.xml><?xml version="1.0" encoding="utf-8"?>
<ds:datastoreItem xmlns:ds="http://schemas.openxmlformats.org/officeDocument/2006/customXml" ds:itemID="{321589FD-A2BD-4295-A9E2-D89AC6C749D5}"/>
</file>

<file path=customXml/itemProps112.xml><?xml version="1.0" encoding="utf-8"?>
<ds:datastoreItem xmlns:ds="http://schemas.openxmlformats.org/officeDocument/2006/customXml" ds:itemID="{E2BB7A7C-9F11-4E12-B546-455095B2BF16}"/>
</file>

<file path=customXml/itemProps113.xml><?xml version="1.0" encoding="utf-8"?>
<ds:datastoreItem xmlns:ds="http://schemas.openxmlformats.org/officeDocument/2006/customXml" ds:itemID="{D69BD93E-0D26-4966-A6E9-0D2726F3175E}"/>
</file>

<file path=customXml/itemProps114.xml><?xml version="1.0" encoding="utf-8"?>
<ds:datastoreItem xmlns:ds="http://schemas.openxmlformats.org/officeDocument/2006/customXml" ds:itemID="{B010FAFF-F77B-4C7B-850F-6FBE9999D267}"/>
</file>

<file path=customXml/itemProps115.xml><?xml version="1.0" encoding="utf-8"?>
<ds:datastoreItem xmlns:ds="http://schemas.openxmlformats.org/officeDocument/2006/customXml" ds:itemID="{465E7580-9D04-4478-8B3F-AA67B0485B1E}"/>
</file>

<file path=customXml/itemProps116.xml><?xml version="1.0" encoding="utf-8"?>
<ds:datastoreItem xmlns:ds="http://schemas.openxmlformats.org/officeDocument/2006/customXml" ds:itemID="{91FA61C2-1496-4877-ABE1-6B8FF79928F6}"/>
</file>

<file path=customXml/itemProps117.xml><?xml version="1.0" encoding="utf-8"?>
<ds:datastoreItem xmlns:ds="http://schemas.openxmlformats.org/officeDocument/2006/customXml" ds:itemID="{34CD0FCF-EB84-4CD8-802D-93CF439B9632}"/>
</file>

<file path=customXml/itemProps118.xml><?xml version="1.0" encoding="utf-8"?>
<ds:datastoreItem xmlns:ds="http://schemas.openxmlformats.org/officeDocument/2006/customXml" ds:itemID="{5A356A12-F0AB-4038-8A75-6A4E92BB38CF}"/>
</file>

<file path=customXml/itemProps119.xml><?xml version="1.0" encoding="utf-8"?>
<ds:datastoreItem xmlns:ds="http://schemas.openxmlformats.org/officeDocument/2006/customXml" ds:itemID="{E353054A-73F2-4EC8-AD93-276A5E07F5DE}"/>
</file>

<file path=customXml/itemProps12.xml><?xml version="1.0" encoding="utf-8"?>
<ds:datastoreItem xmlns:ds="http://schemas.openxmlformats.org/officeDocument/2006/customXml" ds:itemID="{95EF75E1-F58B-4A68-B211-4592FF70341C}"/>
</file>

<file path=customXml/itemProps120.xml><?xml version="1.0" encoding="utf-8"?>
<ds:datastoreItem xmlns:ds="http://schemas.openxmlformats.org/officeDocument/2006/customXml" ds:itemID="{F536A7C9-9F46-4792-9C85-B94CF9ABCF69}"/>
</file>

<file path=customXml/itemProps121.xml><?xml version="1.0" encoding="utf-8"?>
<ds:datastoreItem xmlns:ds="http://schemas.openxmlformats.org/officeDocument/2006/customXml" ds:itemID="{606BFB4C-C37E-4929-B0E0-3BD0D8FBA01C}"/>
</file>

<file path=customXml/itemProps122.xml><?xml version="1.0" encoding="utf-8"?>
<ds:datastoreItem xmlns:ds="http://schemas.openxmlformats.org/officeDocument/2006/customXml" ds:itemID="{E94E00E9-7284-4B42-9C4C-0AEC9D225CD6}"/>
</file>

<file path=customXml/itemProps123.xml><?xml version="1.0" encoding="utf-8"?>
<ds:datastoreItem xmlns:ds="http://schemas.openxmlformats.org/officeDocument/2006/customXml" ds:itemID="{35107DA7-57AB-439B-BC54-CBCE7A698DA1}"/>
</file>

<file path=customXml/itemProps124.xml><?xml version="1.0" encoding="utf-8"?>
<ds:datastoreItem xmlns:ds="http://schemas.openxmlformats.org/officeDocument/2006/customXml" ds:itemID="{998FBE63-D780-4916-9960-7826F7DB77B9}"/>
</file>

<file path=customXml/itemProps125.xml><?xml version="1.0" encoding="utf-8"?>
<ds:datastoreItem xmlns:ds="http://schemas.openxmlformats.org/officeDocument/2006/customXml" ds:itemID="{65BA454F-22FC-4EB0-BE8E-4658869550B0}"/>
</file>

<file path=customXml/itemProps126.xml><?xml version="1.0" encoding="utf-8"?>
<ds:datastoreItem xmlns:ds="http://schemas.openxmlformats.org/officeDocument/2006/customXml" ds:itemID="{79053233-605B-453C-851D-4F506315C4E7}"/>
</file>

<file path=customXml/itemProps127.xml><?xml version="1.0" encoding="utf-8"?>
<ds:datastoreItem xmlns:ds="http://schemas.openxmlformats.org/officeDocument/2006/customXml" ds:itemID="{552EBAAE-CDBD-4929-935C-1E90B1869F6B}"/>
</file>

<file path=customXml/itemProps128.xml><?xml version="1.0" encoding="utf-8"?>
<ds:datastoreItem xmlns:ds="http://schemas.openxmlformats.org/officeDocument/2006/customXml" ds:itemID="{15754E97-74FE-446C-BB40-B1F83A2E61D1}"/>
</file>

<file path=customXml/itemProps129.xml><?xml version="1.0" encoding="utf-8"?>
<ds:datastoreItem xmlns:ds="http://schemas.openxmlformats.org/officeDocument/2006/customXml" ds:itemID="{D206669D-302E-404A-B5C8-43E3023EB10F}"/>
</file>

<file path=customXml/itemProps13.xml><?xml version="1.0" encoding="utf-8"?>
<ds:datastoreItem xmlns:ds="http://schemas.openxmlformats.org/officeDocument/2006/customXml" ds:itemID="{B83E4A52-566B-4616-B4CE-CC0BC11E94C8}"/>
</file>

<file path=customXml/itemProps130.xml><?xml version="1.0" encoding="utf-8"?>
<ds:datastoreItem xmlns:ds="http://schemas.openxmlformats.org/officeDocument/2006/customXml" ds:itemID="{8ED9EF64-72A3-4DA8-A39F-8E7589BA90F8}"/>
</file>

<file path=customXml/itemProps131.xml><?xml version="1.0" encoding="utf-8"?>
<ds:datastoreItem xmlns:ds="http://schemas.openxmlformats.org/officeDocument/2006/customXml" ds:itemID="{5BEDC14F-031A-486D-9DBF-AEA6FCDB6B80}"/>
</file>

<file path=customXml/itemProps132.xml><?xml version="1.0" encoding="utf-8"?>
<ds:datastoreItem xmlns:ds="http://schemas.openxmlformats.org/officeDocument/2006/customXml" ds:itemID="{13687F75-0C1A-4CA2-B55D-2539C250F8AC}"/>
</file>

<file path=customXml/itemProps133.xml><?xml version="1.0" encoding="utf-8"?>
<ds:datastoreItem xmlns:ds="http://schemas.openxmlformats.org/officeDocument/2006/customXml" ds:itemID="{0874EB1E-43E2-40D3-B0F9-14B923643CCA}"/>
</file>

<file path=customXml/itemProps134.xml><?xml version="1.0" encoding="utf-8"?>
<ds:datastoreItem xmlns:ds="http://schemas.openxmlformats.org/officeDocument/2006/customXml" ds:itemID="{D7254C39-E8E3-4D53-B77D-FEBF8399DC5F}"/>
</file>

<file path=customXml/itemProps135.xml><?xml version="1.0" encoding="utf-8"?>
<ds:datastoreItem xmlns:ds="http://schemas.openxmlformats.org/officeDocument/2006/customXml" ds:itemID="{002685B2-ADCD-4273-8DD1-78966E9F243F}"/>
</file>

<file path=customXml/itemProps136.xml><?xml version="1.0" encoding="utf-8"?>
<ds:datastoreItem xmlns:ds="http://schemas.openxmlformats.org/officeDocument/2006/customXml" ds:itemID="{06DD6CBD-EE85-4599-A61D-8BCFAE4DEDF1}"/>
</file>

<file path=customXml/itemProps137.xml><?xml version="1.0" encoding="utf-8"?>
<ds:datastoreItem xmlns:ds="http://schemas.openxmlformats.org/officeDocument/2006/customXml" ds:itemID="{BF590382-E7CE-4BE4-9E1B-09D556CAD258}"/>
</file>

<file path=customXml/itemProps138.xml><?xml version="1.0" encoding="utf-8"?>
<ds:datastoreItem xmlns:ds="http://schemas.openxmlformats.org/officeDocument/2006/customXml" ds:itemID="{68851C5B-A828-4EE0-9DBF-CD734AE01CA1}"/>
</file>

<file path=customXml/itemProps139.xml><?xml version="1.0" encoding="utf-8"?>
<ds:datastoreItem xmlns:ds="http://schemas.openxmlformats.org/officeDocument/2006/customXml" ds:itemID="{D0890A17-523F-40EC-B3B5-14CAC8177919}"/>
</file>

<file path=customXml/itemProps14.xml><?xml version="1.0" encoding="utf-8"?>
<ds:datastoreItem xmlns:ds="http://schemas.openxmlformats.org/officeDocument/2006/customXml" ds:itemID="{0BF69BDB-CD7A-4F80-9B59-EC42FF8E9012}"/>
</file>

<file path=customXml/itemProps140.xml><?xml version="1.0" encoding="utf-8"?>
<ds:datastoreItem xmlns:ds="http://schemas.openxmlformats.org/officeDocument/2006/customXml" ds:itemID="{12A94CD9-3ACE-48A5-B888-0CDE134DA2EB}"/>
</file>

<file path=customXml/itemProps141.xml><?xml version="1.0" encoding="utf-8"?>
<ds:datastoreItem xmlns:ds="http://schemas.openxmlformats.org/officeDocument/2006/customXml" ds:itemID="{14DEE825-8027-4693-A306-1EBB3327B603}"/>
</file>

<file path=customXml/itemProps142.xml><?xml version="1.0" encoding="utf-8"?>
<ds:datastoreItem xmlns:ds="http://schemas.openxmlformats.org/officeDocument/2006/customXml" ds:itemID="{5941CB58-18B3-4617-8A01-FD21C2B815B1}"/>
</file>

<file path=customXml/itemProps143.xml><?xml version="1.0" encoding="utf-8"?>
<ds:datastoreItem xmlns:ds="http://schemas.openxmlformats.org/officeDocument/2006/customXml" ds:itemID="{1CEE0481-2CFD-4CE1-B085-F4569AA107CF}"/>
</file>

<file path=customXml/itemProps144.xml><?xml version="1.0" encoding="utf-8"?>
<ds:datastoreItem xmlns:ds="http://schemas.openxmlformats.org/officeDocument/2006/customXml" ds:itemID="{984F8D3C-44E6-4E07-AD7E-39A1785DBBFE}"/>
</file>

<file path=customXml/itemProps145.xml><?xml version="1.0" encoding="utf-8"?>
<ds:datastoreItem xmlns:ds="http://schemas.openxmlformats.org/officeDocument/2006/customXml" ds:itemID="{4D55EC8F-B20A-4AE1-960A-5F5511C515EC}"/>
</file>

<file path=customXml/itemProps146.xml><?xml version="1.0" encoding="utf-8"?>
<ds:datastoreItem xmlns:ds="http://schemas.openxmlformats.org/officeDocument/2006/customXml" ds:itemID="{911285FF-BD15-4B86-9D06-E40719EE31A9}"/>
</file>

<file path=customXml/itemProps147.xml><?xml version="1.0" encoding="utf-8"?>
<ds:datastoreItem xmlns:ds="http://schemas.openxmlformats.org/officeDocument/2006/customXml" ds:itemID="{C61BCD4D-1DA3-4185-A9E0-87849E1E25FA}"/>
</file>

<file path=customXml/itemProps148.xml><?xml version="1.0" encoding="utf-8"?>
<ds:datastoreItem xmlns:ds="http://schemas.openxmlformats.org/officeDocument/2006/customXml" ds:itemID="{A0276527-64C9-4C76-998C-76A3976D4837}"/>
</file>

<file path=customXml/itemProps149.xml><?xml version="1.0" encoding="utf-8"?>
<ds:datastoreItem xmlns:ds="http://schemas.openxmlformats.org/officeDocument/2006/customXml" ds:itemID="{D60CEA01-C79B-45F8-BBC9-912AD48D03BD}"/>
</file>

<file path=customXml/itemProps15.xml><?xml version="1.0" encoding="utf-8"?>
<ds:datastoreItem xmlns:ds="http://schemas.openxmlformats.org/officeDocument/2006/customXml" ds:itemID="{9FA93B50-6184-49C0-B6E9-147A85CDAE1F}"/>
</file>

<file path=customXml/itemProps150.xml><?xml version="1.0" encoding="utf-8"?>
<ds:datastoreItem xmlns:ds="http://schemas.openxmlformats.org/officeDocument/2006/customXml" ds:itemID="{DDD5DCD6-A1EE-4243-9769-3FE0B6400736}"/>
</file>

<file path=customXml/itemProps151.xml><?xml version="1.0" encoding="utf-8"?>
<ds:datastoreItem xmlns:ds="http://schemas.openxmlformats.org/officeDocument/2006/customXml" ds:itemID="{F9E6EFC4-DDC0-4826-9EC8-0882D4379590}"/>
</file>

<file path=customXml/itemProps152.xml><?xml version="1.0" encoding="utf-8"?>
<ds:datastoreItem xmlns:ds="http://schemas.openxmlformats.org/officeDocument/2006/customXml" ds:itemID="{6C998516-421C-44F3-8725-5E37D86438DB}"/>
</file>

<file path=customXml/itemProps153.xml><?xml version="1.0" encoding="utf-8"?>
<ds:datastoreItem xmlns:ds="http://schemas.openxmlformats.org/officeDocument/2006/customXml" ds:itemID="{24A41E59-523C-4A13-9409-EEA9EDE87F4C}"/>
</file>

<file path=customXml/itemProps154.xml><?xml version="1.0" encoding="utf-8"?>
<ds:datastoreItem xmlns:ds="http://schemas.openxmlformats.org/officeDocument/2006/customXml" ds:itemID="{482C004B-2CF2-4CC8-9819-4BEB9889FB19}"/>
</file>

<file path=customXml/itemProps155.xml><?xml version="1.0" encoding="utf-8"?>
<ds:datastoreItem xmlns:ds="http://schemas.openxmlformats.org/officeDocument/2006/customXml" ds:itemID="{4EC9C76D-AD67-411F-A9CB-0DD76730D28E}"/>
</file>

<file path=customXml/itemProps156.xml><?xml version="1.0" encoding="utf-8"?>
<ds:datastoreItem xmlns:ds="http://schemas.openxmlformats.org/officeDocument/2006/customXml" ds:itemID="{FE4AC2D3-5344-45FA-A13B-8E42A256A5C2}"/>
</file>

<file path=customXml/itemProps157.xml><?xml version="1.0" encoding="utf-8"?>
<ds:datastoreItem xmlns:ds="http://schemas.openxmlformats.org/officeDocument/2006/customXml" ds:itemID="{08906CBC-6723-4E58-ACF9-42775AE2E2D4}"/>
</file>

<file path=customXml/itemProps158.xml><?xml version="1.0" encoding="utf-8"?>
<ds:datastoreItem xmlns:ds="http://schemas.openxmlformats.org/officeDocument/2006/customXml" ds:itemID="{2C8A84E2-7F4E-4999-93DE-409BEE6BEEAA}"/>
</file>

<file path=customXml/itemProps159.xml><?xml version="1.0" encoding="utf-8"?>
<ds:datastoreItem xmlns:ds="http://schemas.openxmlformats.org/officeDocument/2006/customXml" ds:itemID="{C0CF7376-D479-4888-A4AA-E9D01189E24F}"/>
</file>

<file path=customXml/itemProps16.xml><?xml version="1.0" encoding="utf-8"?>
<ds:datastoreItem xmlns:ds="http://schemas.openxmlformats.org/officeDocument/2006/customXml" ds:itemID="{B08B0CA3-117C-4E25-BD89-55827284CF10}"/>
</file>

<file path=customXml/itemProps160.xml><?xml version="1.0" encoding="utf-8"?>
<ds:datastoreItem xmlns:ds="http://schemas.openxmlformats.org/officeDocument/2006/customXml" ds:itemID="{55AF091B-3C7A-41E3-B477-F2FDAA23CFDA}"/>
</file>

<file path=customXml/itemProps17.xml><?xml version="1.0" encoding="utf-8"?>
<ds:datastoreItem xmlns:ds="http://schemas.openxmlformats.org/officeDocument/2006/customXml" ds:itemID="{A02E69D4-CDBD-4BE6-AF43-8C43BD417461}"/>
</file>

<file path=customXml/itemProps18.xml><?xml version="1.0" encoding="utf-8"?>
<ds:datastoreItem xmlns:ds="http://schemas.openxmlformats.org/officeDocument/2006/customXml" ds:itemID="{A0B0C499-089F-4EE9-9E0E-7BCC513E1EBE}"/>
</file>

<file path=customXml/itemProps19.xml><?xml version="1.0" encoding="utf-8"?>
<ds:datastoreItem xmlns:ds="http://schemas.openxmlformats.org/officeDocument/2006/customXml" ds:itemID="{21BD7AC2-D6F9-4C2C-A521-E60350317948}"/>
</file>

<file path=customXml/itemProps2.xml><?xml version="1.0" encoding="utf-8"?>
<ds:datastoreItem xmlns:ds="http://schemas.openxmlformats.org/officeDocument/2006/customXml" ds:itemID="{65C3E37F-4E99-441E-9B7E-CDAA1277ACB1}"/>
</file>

<file path=customXml/itemProps20.xml><?xml version="1.0" encoding="utf-8"?>
<ds:datastoreItem xmlns:ds="http://schemas.openxmlformats.org/officeDocument/2006/customXml" ds:itemID="{74942625-DC78-4F8C-A32D-FE6FD7746244}"/>
</file>

<file path=customXml/itemProps21.xml><?xml version="1.0" encoding="utf-8"?>
<ds:datastoreItem xmlns:ds="http://schemas.openxmlformats.org/officeDocument/2006/customXml" ds:itemID="{542B18B2-5C6A-4B88-A220-15DD94C399FD}"/>
</file>

<file path=customXml/itemProps22.xml><?xml version="1.0" encoding="utf-8"?>
<ds:datastoreItem xmlns:ds="http://schemas.openxmlformats.org/officeDocument/2006/customXml" ds:itemID="{6A80A88F-E503-4895-8D31-850C8F07AE27}"/>
</file>

<file path=customXml/itemProps23.xml><?xml version="1.0" encoding="utf-8"?>
<ds:datastoreItem xmlns:ds="http://schemas.openxmlformats.org/officeDocument/2006/customXml" ds:itemID="{9D5FCE82-39CC-448D-ADD6-90DE3BEECD32}"/>
</file>

<file path=customXml/itemProps24.xml><?xml version="1.0" encoding="utf-8"?>
<ds:datastoreItem xmlns:ds="http://schemas.openxmlformats.org/officeDocument/2006/customXml" ds:itemID="{195C62D9-CC8B-4D3D-B8E2-622F0BE0EED4}"/>
</file>

<file path=customXml/itemProps25.xml><?xml version="1.0" encoding="utf-8"?>
<ds:datastoreItem xmlns:ds="http://schemas.openxmlformats.org/officeDocument/2006/customXml" ds:itemID="{B0B6AD1A-B813-4446-AAE4-263617545F86}"/>
</file>

<file path=customXml/itemProps26.xml><?xml version="1.0" encoding="utf-8"?>
<ds:datastoreItem xmlns:ds="http://schemas.openxmlformats.org/officeDocument/2006/customXml" ds:itemID="{0BC4F0D1-2DFA-4ED7-94B1-C2524EB2434F}"/>
</file>

<file path=customXml/itemProps27.xml><?xml version="1.0" encoding="utf-8"?>
<ds:datastoreItem xmlns:ds="http://schemas.openxmlformats.org/officeDocument/2006/customXml" ds:itemID="{D715E34E-C915-44D4-A976-9AB24AE94C39}"/>
</file>

<file path=customXml/itemProps28.xml><?xml version="1.0" encoding="utf-8"?>
<ds:datastoreItem xmlns:ds="http://schemas.openxmlformats.org/officeDocument/2006/customXml" ds:itemID="{F3869D16-2638-4E6F-86DD-53F6012762B3}"/>
</file>

<file path=customXml/itemProps29.xml><?xml version="1.0" encoding="utf-8"?>
<ds:datastoreItem xmlns:ds="http://schemas.openxmlformats.org/officeDocument/2006/customXml" ds:itemID="{4DD635E9-00A0-4275-B7D9-D8AF38FA022B}"/>
</file>

<file path=customXml/itemProps3.xml><?xml version="1.0" encoding="utf-8"?>
<ds:datastoreItem xmlns:ds="http://schemas.openxmlformats.org/officeDocument/2006/customXml" ds:itemID="{B4CBC1F3-901E-4195-875F-1C1CFCB62B8B}"/>
</file>

<file path=customXml/itemProps30.xml><?xml version="1.0" encoding="utf-8"?>
<ds:datastoreItem xmlns:ds="http://schemas.openxmlformats.org/officeDocument/2006/customXml" ds:itemID="{B59CA5B0-55AA-4C17-ABE1-9EF446A37E10}"/>
</file>

<file path=customXml/itemProps31.xml><?xml version="1.0" encoding="utf-8"?>
<ds:datastoreItem xmlns:ds="http://schemas.openxmlformats.org/officeDocument/2006/customXml" ds:itemID="{88FB892A-B32B-4941-BB43-90198D31155A}"/>
</file>

<file path=customXml/itemProps32.xml><?xml version="1.0" encoding="utf-8"?>
<ds:datastoreItem xmlns:ds="http://schemas.openxmlformats.org/officeDocument/2006/customXml" ds:itemID="{DAAC0AA0-FA33-47CD-9C94-599E02605B3C}"/>
</file>

<file path=customXml/itemProps33.xml><?xml version="1.0" encoding="utf-8"?>
<ds:datastoreItem xmlns:ds="http://schemas.openxmlformats.org/officeDocument/2006/customXml" ds:itemID="{2EE786B2-9F54-40F7-9343-A40970B43B97}"/>
</file>

<file path=customXml/itemProps34.xml><?xml version="1.0" encoding="utf-8"?>
<ds:datastoreItem xmlns:ds="http://schemas.openxmlformats.org/officeDocument/2006/customXml" ds:itemID="{FB3CDB01-4C3C-414E-BA7B-FFA8E06C7DA3}"/>
</file>

<file path=customXml/itemProps35.xml><?xml version="1.0" encoding="utf-8"?>
<ds:datastoreItem xmlns:ds="http://schemas.openxmlformats.org/officeDocument/2006/customXml" ds:itemID="{E5249613-0CCD-43D1-AC55-1F67D514DED9}"/>
</file>

<file path=customXml/itemProps36.xml><?xml version="1.0" encoding="utf-8"?>
<ds:datastoreItem xmlns:ds="http://schemas.openxmlformats.org/officeDocument/2006/customXml" ds:itemID="{EB814C5D-EBD7-4E88-BC8D-41501B0D3DA5}"/>
</file>

<file path=customXml/itemProps37.xml><?xml version="1.0" encoding="utf-8"?>
<ds:datastoreItem xmlns:ds="http://schemas.openxmlformats.org/officeDocument/2006/customXml" ds:itemID="{B9218E7F-F116-4A30-9C50-BB46E596C7E3}"/>
</file>

<file path=customXml/itemProps38.xml><?xml version="1.0" encoding="utf-8"?>
<ds:datastoreItem xmlns:ds="http://schemas.openxmlformats.org/officeDocument/2006/customXml" ds:itemID="{1D0936F7-1798-454F-845F-4A1E0DA98FD8}"/>
</file>

<file path=customXml/itemProps39.xml><?xml version="1.0" encoding="utf-8"?>
<ds:datastoreItem xmlns:ds="http://schemas.openxmlformats.org/officeDocument/2006/customXml" ds:itemID="{A1F627D4-3CC2-4330-89CE-A8BDB3C629AD}"/>
</file>

<file path=customXml/itemProps4.xml><?xml version="1.0" encoding="utf-8"?>
<ds:datastoreItem xmlns:ds="http://schemas.openxmlformats.org/officeDocument/2006/customXml" ds:itemID="{840DF335-7020-402B-B2F9-727661412855}"/>
</file>

<file path=customXml/itemProps40.xml><?xml version="1.0" encoding="utf-8"?>
<ds:datastoreItem xmlns:ds="http://schemas.openxmlformats.org/officeDocument/2006/customXml" ds:itemID="{18976FC2-700F-41D0-A45D-7E7228D6C0F5}"/>
</file>

<file path=customXml/itemProps41.xml><?xml version="1.0" encoding="utf-8"?>
<ds:datastoreItem xmlns:ds="http://schemas.openxmlformats.org/officeDocument/2006/customXml" ds:itemID="{0CE6CF90-8F9D-479A-A3DC-D4D1AAB388BB}"/>
</file>

<file path=customXml/itemProps42.xml><?xml version="1.0" encoding="utf-8"?>
<ds:datastoreItem xmlns:ds="http://schemas.openxmlformats.org/officeDocument/2006/customXml" ds:itemID="{EB59F835-9EA0-4690-965B-EF24DF753FE1}"/>
</file>

<file path=customXml/itemProps43.xml><?xml version="1.0" encoding="utf-8"?>
<ds:datastoreItem xmlns:ds="http://schemas.openxmlformats.org/officeDocument/2006/customXml" ds:itemID="{4ACA80CC-9BAC-4D9A-9C0B-4E7597DDFB5F}"/>
</file>

<file path=customXml/itemProps44.xml><?xml version="1.0" encoding="utf-8"?>
<ds:datastoreItem xmlns:ds="http://schemas.openxmlformats.org/officeDocument/2006/customXml" ds:itemID="{B5D9328D-46C4-435F-9990-2A7DB8AA4E3F}"/>
</file>

<file path=customXml/itemProps45.xml><?xml version="1.0" encoding="utf-8"?>
<ds:datastoreItem xmlns:ds="http://schemas.openxmlformats.org/officeDocument/2006/customXml" ds:itemID="{C316E227-B596-415B-93E8-008D9695C80A}"/>
</file>

<file path=customXml/itemProps46.xml><?xml version="1.0" encoding="utf-8"?>
<ds:datastoreItem xmlns:ds="http://schemas.openxmlformats.org/officeDocument/2006/customXml" ds:itemID="{C146C75B-A0D4-4322-A06A-DF26033F8610}"/>
</file>

<file path=customXml/itemProps47.xml><?xml version="1.0" encoding="utf-8"?>
<ds:datastoreItem xmlns:ds="http://schemas.openxmlformats.org/officeDocument/2006/customXml" ds:itemID="{CBD2DC60-B250-4C62-BBC0-E8B85D51205C}"/>
</file>

<file path=customXml/itemProps48.xml><?xml version="1.0" encoding="utf-8"?>
<ds:datastoreItem xmlns:ds="http://schemas.openxmlformats.org/officeDocument/2006/customXml" ds:itemID="{30F876AE-15EE-4879-8352-40FFDE67B70F}"/>
</file>

<file path=customXml/itemProps49.xml><?xml version="1.0" encoding="utf-8"?>
<ds:datastoreItem xmlns:ds="http://schemas.openxmlformats.org/officeDocument/2006/customXml" ds:itemID="{2DE2FBC9-5A54-4509-944D-C0D52C837F1D}"/>
</file>

<file path=customXml/itemProps5.xml><?xml version="1.0" encoding="utf-8"?>
<ds:datastoreItem xmlns:ds="http://schemas.openxmlformats.org/officeDocument/2006/customXml" ds:itemID="{16A7ECF5-23E0-458D-89D0-9D5EC7BE898B}"/>
</file>

<file path=customXml/itemProps50.xml><?xml version="1.0" encoding="utf-8"?>
<ds:datastoreItem xmlns:ds="http://schemas.openxmlformats.org/officeDocument/2006/customXml" ds:itemID="{AD7ABFCD-2E6C-4B37-8DAF-DE86D380DC4E}"/>
</file>

<file path=customXml/itemProps51.xml><?xml version="1.0" encoding="utf-8"?>
<ds:datastoreItem xmlns:ds="http://schemas.openxmlformats.org/officeDocument/2006/customXml" ds:itemID="{BF9DDBB1-FDAD-4B95-BE35-85F804A3BE8B}"/>
</file>

<file path=customXml/itemProps52.xml><?xml version="1.0" encoding="utf-8"?>
<ds:datastoreItem xmlns:ds="http://schemas.openxmlformats.org/officeDocument/2006/customXml" ds:itemID="{F4C03A36-9BAC-4B77-800B-1090A295C650}"/>
</file>

<file path=customXml/itemProps53.xml><?xml version="1.0" encoding="utf-8"?>
<ds:datastoreItem xmlns:ds="http://schemas.openxmlformats.org/officeDocument/2006/customXml" ds:itemID="{06A46A18-F4F1-41CC-9471-F652FF8FE5A7}"/>
</file>

<file path=customXml/itemProps54.xml><?xml version="1.0" encoding="utf-8"?>
<ds:datastoreItem xmlns:ds="http://schemas.openxmlformats.org/officeDocument/2006/customXml" ds:itemID="{C1C68602-F3EE-4172-B13F-B25793E02861}"/>
</file>

<file path=customXml/itemProps55.xml><?xml version="1.0" encoding="utf-8"?>
<ds:datastoreItem xmlns:ds="http://schemas.openxmlformats.org/officeDocument/2006/customXml" ds:itemID="{743DB63D-8EC6-4EBE-A677-7AD027F9B469}"/>
</file>

<file path=customXml/itemProps56.xml><?xml version="1.0" encoding="utf-8"?>
<ds:datastoreItem xmlns:ds="http://schemas.openxmlformats.org/officeDocument/2006/customXml" ds:itemID="{ED6F3DA4-21C1-4426-BA0D-18697A7643F8}"/>
</file>

<file path=customXml/itemProps57.xml><?xml version="1.0" encoding="utf-8"?>
<ds:datastoreItem xmlns:ds="http://schemas.openxmlformats.org/officeDocument/2006/customXml" ds:itemID="{88F04A08-2441-4200-90D8-0088A766E16F}"/>
</file>

<file path=customXml/itemProps58.xml><?xml version="1.0" encoding="utf-8"?>
<ds:datastoreItem xmlns:ds="http://schemas.openxmlformats.org/officeDocument/2006/customXml" ds:itemID="{3DF27D6C-77E1-412E-B13D-80A8FC562C1C}"/>
</file>

<file path=customXml/itemProps59.xml><?xml version="1.0" encoding="utf-8"?>
<ds:datastoreItem xmlns:ds="http://schemas.openxmlformats.org/officeDocument/2006/customXml" ds:itemID="{25BB21F5-51CD-485F-85CC-AC816E243956}"/>
</file>

<file path=customXml/itemProps6.xml><?xml version="1.0" encoding="utf-8"?>
<ds:datastoreItem xmlns:ds="http://schemas.openxmlformats.org/officeDocument/2006/customXml" ds:itemID="{C8A173AA-3DBC-4BD3-B253-12C57AB3190F}"/>
</file>

<file path=customXml/itemProps60.xml><?xml version="1.0" encoding="utf-8"?>
<ds:datastoreItem xmlns:ds="http://schemas.openxmlformats.org/officeDocument/2006/customXml" ds:itemID="{7BA9E2F2-909E-4B5E-A817-4C6073D2115A}"/>
</file>

<file path=customXml/itemProps61.xml><?xml version="1.0" encoding="utf-8"?>
<ds:datastoreItem xmlns:ds="http://schemas.openxmlformats.org/officeDocument/2006/customXml" ds:itemID="{51971E8D-EC6E-4561-9AB5-DF7A6B8C213E}"/>
</file>

<file path=customXml/itemProps62.xml><?xml version="1.0" encoding="utf-8"?>
<ds:datastoreItem xmlns:ds="http://schemas.openxmlformats.org/officeDocument/2006/customXml" ds:itemID="{247263EF-E94E-42FD-843D-C91A5BB5A869}"/>
</file>

<file path=customXml/itemProps63.xml><?xml version="1.0" encoding="utf-8"?>
<ds:datastoreItem xmlns:ds="http://schemas.openxmlformats.org/officeDocument/2006/customXml" ds:itemID="{FBCCFE3F-2682-43D1-A19C-87CBD9494E68}"/>
</file>

<file path=customXml/itemProps64.xml><?xml version="1.0" encoding="utf-8"?>
<ds:datastoreItem xmlns:ds="http://schemas.openxmlformats.org/officeDocument/2006/customXml" ds:itemID="{297BED08-896C-4B05-91EA-5D40E333D239}"/>
</file>

<file path=customXml/itemProps65.xml><?xml version="1.0" encoding="utf-8"?>
<ds:datastoreItem xmlns:ds="http://schemas.openxmlformats.org/officeDocument/2006/customXml" ds:itemID="{0C93FEA0-4377-4A23-9F6F-41F04E1DB5F7}"/>
</file>

<file path=customXml/itemProps66.xml><?xml version="1.0" encoding="utf-8"?>
<ds:datastoreItem xmlns:ds="http://schemas.openxmlformats.org/officeDocument/2006/customXml" ds:itemID="{779DB85E-61D0-406B-8806-4387C963CA8D}"/>
</file>

<file path=customXml/itemProps67.xml><?xml version="1.0" encoding="utf-8"?>
<ds:datastoreItem xmlns:ds="http://schemas.openxmlformats.org/officeDocument/2006/customXml" ds:itemID="{CFE50F0D-1698-4920-9AA3-FD77E1DC02E0}"/>
</file>

<file path=customXml/itemProps68.xml><?xml version="1.0" encoding="utf-8"?>
<ds:datastoreItem xmlns:ds="http://schemas.openxmlformats.org/officeDocument/2006/customXml" ds:itemID="{AB2263DA-C373-422E-ABF9-E4D86AD17433}"/>
</file>

<file path=customXml/itemProps69.xml><?xml version="1.0" encoding="utf-8"?>
<ds:datastoreItem xmlns:ds="http://schemas.openxmlformats.org/officeDocument/2006/customXml" ds:itemID="{F8DC0C91-1FFC-48D1-82DA-BB9FEE5D0D68}"/>
</file>

<file path=customXml/itemProps7.xml><?xml version="1.0" encoding="utf-8"?>
<ds:datastoreItem xmlns:ds="http://schemas.openxmlformats.org/officeDocument/2006/customXml" ds:itemID="{CC8BF028-10D7-4D35-96D3-CD495BDF24A6}"/>
</file>

<file path=customXml/itemProps70.xml><?xml version="1.0" encoding="utf-8"?>
<ds:datastoreItem xmlns:ds="http://schemas.openxmlformats.org/officeDocument/2006/customXml" ds:itemID="{10BF3F1A-75C2-4356-AF9E-8A0ECB79EBCF}"/>
</file>

<file path=customXml/itemProps71.xml><?xml version="1.0" encoding="utf-8"?>
<ds:datastoreItem xmlns:ds="http://schemas.openxmlformats.org/officeDocument/2006/customXml" ds:itemID="{B9B3D7C7-D696-4F4D-9B72-169D3E9409BA}"/>
</file>

<file path=customXml/itemProps72.xml><?xml version="1.0" encoding="utf-8"?>
<ds:datastoreItem xmlns:ds="http://schemas.openxmlformats.org/officeDocument/2006/customXml" ds:itemID="{CDFF260C-70F9-4E08-B0A8-F94AF6A8B90A}"/>
</file>

<file path=customXml/itemProps73.xml><?xml version="1.0" encoding="utf-8"?>
<ds:datastoreItem xmlns:ds="http://schemas.openxmlformats.org/officeDocument/2006/customXml" ds:itemID="{04CBF497-6E62-4687-A24D-8113FC5A6F7D}"/>
</file>

<file path=customXml/itemProps74.xml><?xml version="1.0" encoding="utf-8"?>
<ds:datastoreItem xmlns:ds="http://schemas.openxmlformats.org/officeDocument/2006/customXml" ds:itemID="{C5709C92-30F7-4481-9827-9B8FAAD51C93}"/>
</file>

<file path=customXml/itemProps75.xml><?xml version="1.0" encoding="utf-8"?>
<ds:datastoreItem xmlns:ds="http://schemas.openxmlformats.org/officeDocument/2006/customXml" ds:itemID="{A8BAC51E-2947-480F-B176-C3CF324C5456}"/>
</file>

<file path=customXml/itemProps76.xml><?xml version="1.0" encoding="utf-8"?>
<ds:datastoreItem xmlns:ds="http://schemas.openxmlformats.org/officeDocument/2006/customXml" ds:itemID="{A1AC0129-CBF3-453F-919C-A5B9336B1C69}"/>
</file>

<file path=customXml/itemProps77.xml><?xml version="1.0" encoding="utf-8"?>
<ds:datastoreItem xmlns:ds="http://schemas.openxmlformats.org/officeDocument/2006/customXml" ds:itemID="{EED8682B-83E8-49C0-9263-ED686679137C}"/>
</file>

<file path=customXml/itemProps78.xml><?xml version="1.0" encoding="utf-8"?>
<ds:datastoreItem xmlns:ds="http://schemas.openxmlformats.org/officeDocument/2006/customXml" ds:itemID="{242C1AB5-67A8-401E-952D-4EC71F7F9886}"/>
</file>

<file path=customXml/itemProps79.xml><?xml version="1.0" encoding="utf-8"?>
<ds:datastoreItem xmlns:ds="http://schemas.openxmlformats.org/officeDocument/2006/customXml" ds:itemID="{3D25A800-B7A4-416D-9B01-86026EC1A9AF}"/>
</file>

<file path=customXml/itemProps8.xml><?xml version="1.0" encoding="utf-8"?>
<ds:datastoreItem xmlns:ds="http://schemas.openxmlformats.org/officeDocument/2006/customXml" ds:itemID="{93EA7B60-FCE1-4BC5-9AF4-C8D06A3BFEDC}"/>
</file>

<file path=customXml/itemProps80.xml><?xml version="1.0" encoding="utf-8"?>
<ds:datastoreItem xmlns:ds="http://schemas.openxmlformats.org/officeDocument/2006/customXml" ds:itemID="{09C48003-0767-4703-A846-7D7EBEC1F77E}"/>
</file>

<file path=customXml/itemProps81.xml><?xml version="1.0" encoding="utf-8"?>
<ds:datastoreItem xmlns:ds="http://schemas.openxmlformats.org/officeDocument/2006/customXml" ds:itemID="{ABE46B6A-C5C6-42FC-BBED-59CBA69D3267}"/>
</file>

<file path=customXml/itemProps82.xml><?xml version="1.0" encoding="utf-8"?>
<ds:datastoreItem xmlns:ds="http://schemas.openxmlformats.org/officeDocument/2006/customXml" ds:itemID="{EA4273DF-9BEE-43C8-B0B2-7BCD24E1D9A2}"/>
</file>

<file path=customXml/itemProps83.xml><?xml version="1.0" encoding="utf-8"?>
<ds:datastoreItem xmlns:ds="http://schemas.openxmlformats.org/officeDocument/2006/customXml" ds:itemID="{F7C53CC8-58CC-4BEA-9BAC-479F51F82A77}"/>
</file>

<file path=customXml/itemProps84.xml><?xml version="1.0" encoding="utf-8"?>
<ds:datastoreItem xmlns:ds="http://schemas.openxmlformats.org/officeDocument/2006/customXml" ds:itemID="{8CA28038-4718-416B-9659-9BECC9970FF5}"/>
</file>

<file path=customXml/itemProps85.xml><?xml version="1.0" encoding="utf-8"?>
<ds:datastoreItem xmlns:ds="http://schemas.openxmlformats.org/officeDocument/2006/customXml" ds:itemID="{111BFBD0-3193-407B-942E-F8234C8AA85D}"/>
</file>

<file path=customXml/itemProps86.xml><?xml version="1.0" encoding="utf-8"?>
<ds:datastoreItem xmlns:ds="http://schemas.openxmlformats.org/officeDocument/2006/customXml" ds:itemID="{791FAD70-092B-4369-8507-291113C3E599}"/>
</file>

<file path=customXml/itemProps87.xml><?xml version="1.0" encoding="utf-8"?>
<ds:datastoreItem xmlns:ds="http://schemas.openxmlformats.org/officeDocument/2006/customXml" ds:itemID="{93E3F0BF-C258-4977-93AB-39B787450FC5}"/>
</file>

<file path=customXml/itemProps88.xml><?xml version="1.0" encoding="utf-8"?>
<ds:datastoreItem xmlns:ds="http://schemas.openxmlformats.org/officeDocument/2006/customXml" ds:itemID="{B6876690-89DD-4F77-AA48-E24C5AF7647E}"/>
</file>

<file path=customXml/itemProps89.xml><?xml version="1.0" encoding="utf-8"?>
<ds:datastoreItem xmlns:ds="http://schemas.openxmlformats.org/officeDocument/2006/customXml" ds:itemID="{68756069-3592-4696-966F-07481386AA9B}"/>
</file>

<file path=customXml/itemProps9.xml><?xml version="1.0" encoding="utf-8"?>
<ds:datastoreItem xmlns:ds="http://schemas.openxmlformats.org/officeDocument/2006/customXml" ds:itemID="{6A1B9946-3E17-47F7-91E5-5D1F96243A8C}"/>
</file>

<file path=customXml/itemProps90.xml><?xml version="1.0" encoding="utf-8"?>
<ds:datastoreItem xmlns:ds="http://schemas.openxmlformats.org/officeDocument/2006/customXml" ds:itemID="{054D44C0-B894-4651-8754-3857E4D6BDB8}"/>
</file>

<file path=customXml/itemProps91.xml><?xml version="1.0" encoding="utf-8"?>
<ds:datastoreItem xmlns:ds="http://schemas.openxmlformats.org/officeDocument/2006/customXml" ds:itemID="{47DF14EB-B2F5-47A7-BF2E-24A3279C5E1E}"/>
</file>

<file path=customXml/itemProps92.xml><?xml version="1.0" encoding="utf-8"?>
<ds:datastoreItem xmlns:ds="http://schemas.openxmlformats.org/officeDocument/2006/customXml" ds:itemID="{E8A9F2BD-00B3-4403-A491-510F404E4EBD}"/>
</file>

<file path=customXml/itemProps93.xml><?xml version="1.0" encoding="utf-8"?>
<ds:datastoreItem xmlns:ds="http://schemas.openxmlformats.org/officeDocument/2006/customXml" ds:itemID="{FF0AC644-C376-4422-8F9B-F3E8669B8EC8}"/>
</file>

<file path=customXml/itemProps94.xml><?xml version="1.0" encoding="utf-8"?>
<ds:datastoreItem xmlns:ds="http://schemas.openxmlformats.org/officeDocument/2006/customXml" ds:itemID="{55C74FE7-E51E-4383-8859-48D0C7FBD608}"/>
</file>

<file path=customXml/itemProps95.xml><?xml version="1.0" encoding="utf-8"?>
<ds:datastoreItem xmlns:ds="http://schemas.openxmlformats.org/officeDocument/2006/customXml" ds:itemID="{E594C9F6-39B5-4399-98DC-5DCEDAC612CC}"/>
</file>

<file path=customXml/itemProps96.xml><?xml version="1.0" encoding="utf-8"?>
<ds:datastoreItem xmlns:ds="http://schemas.openxmlformats.org/officeDocument/2006/customXml" ds:itemID="{2DB934F8-F6D5-4609-A205-9A4AB0ED31A7}"/>
</file>

<file path=customXml/itemProps97.xml><?xml version="1.0" encoding="utf-8"?>
<ds:datastoreItem xmlns:ds="http://schemas.openxmlformats.org/officeDocument/2006/customXml" ds:itemID="{F0D43C39-9F77-4011-845A-FDC65FE1E4BE}"/>
</file>

<file path=customXml/itemProps98.xml><?xml version="1.0" encoding="utf-8"?>
<ds:datastoreItem xmlns:ds="http://schemas.openxmlformats.org/officeDocument/2006/customXml" ds:itemID="{7E11D13C-EBA0-4216-8B8F-6DDC897B53ED}"/>
</file>

<file path=customXml/itemProps99.xml><?xml version="1.0" encoding="utf-8"?>
<ds:datastoreItem xmlns:ds="http://schemas.openxmlformats.org/officeDocument/2006/customXml" ds:itemID="{0BD78A6D-3AD2-4FB0-9030-59C16422D505}"/>
</file>

<file path=docProps/app.xml><?xml version="1.0" encoding="utf-8"?>
<Properties xmlns="http://schemas.openxmlformats.org/officeDocument/2006/extended-properties" xmlns:vt="http://schemas.openxmlformats.org/officeDocument/2006/docPropsVTypes">
  <Template>Normal</Template>
  <TotalTime>365</TotalTime>
  <Pages>110</Pages>
  <Words>31029</Words>
  <Characters>176871</Characters>
  <Application>Microsoft Office Word</Application>
  <DocSecurity>0</DocSecurity>
  <Lines>1473</Lines>
  <Paragraphs>414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207486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Branislava Nikolić</cp:lastModifiedBy>
  <cp:revision>26</cp:revision>
  <cp:lastPrinted>2015-09-14T12:29:00Z</cp:lastPrinted>
  <dcterms:created xsi:type="dcterms:W3CDTF">2016-09-06T06:56:00Z</dcterms:created>
  <dcterms:modified xsi:type="dcterms:W3CDTF">2016-09-20T09:27:00Z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