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44" w:rsidRPr="00290404" w:rsidRDefault="00B92244" w:rsidP="00B92244">
      <w:pPr>
        <w:pStyle w:val="BodyText"/>
        <w:rPr>
          <w:rFonts w:ascii="Arial" w:hAnsi="Arial" w:cs="Arial"/>
          <w:szCs w:val="24"/>
          <w:lang w:val="en-GB"/>
        </w:rPr>
      </w:pPr>
      <w:r w:rsidRPr="00290404">
        <w:rPr>
          <w:rFonts w:ascii="Arial" w:hAnsi="Arial" w:cs="Arial"/>
          <w:noProof/>
          <w:szCs w:val="24"/>
          <w:lang w:val="en-US" w:eastAsia="en-US"/>
        </w:rPr>
        <w:drawing>
          <wp:anchor distT="0" distB="0" distL="114300" distR="114300" simplePos="0" relativeHeight="251661312" behindDoc="0" locked="0" layoutInCell="1" allowOverlap="1" wp14:anchorId="08ED7C1D" wp14:editId="19BF0D39">
            <wp:simplePos x="1097280" y="532737"/>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p>
    <w:p w:rsidR="00B92244" w:rsidRPr="00290404" w:rsidRDefault="00B92244" w:rsidP="00B92244">
      <w:pPr>
        <w:rPr>
          <w:lang w:val="en-GB"/>
        </w:rPr>
      </w:pPr>
    </w:p>
    <w:p w:rsidR="00B92244" w:rsidRPr="00290404" w:rsidRDefault="00B92244" w:rsidP="00B92244">
      <w:pPr>
        <w:rPr>
          <w:lang w:val="en-GB"/>
        </w:rPr>
      </w:pPr>
    </w:p>
    <w:p w:rsidR="00B92244" w:rsidRPr="00290404" w:rsidRDefault="00B92244" w:rsidP="00B92244">
      <w:pPr>
        <w:rPr>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r w:rsidRPr="00290404">
        <w:rPr>
          <w:rFonts w:ascii="Arial" w:hAnsi="Arial" w:cs="Arial"/>
          <w:szCs w:val="24"/>
          <w:lang w:val="en-GB"/>
        </w:rPr>
        <w:br w:type="textWrapping" w:clear="all"/>
      </w: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Title"/>
        <w:rPr>
          <w:rFonts w:ascii="Arial" w:hAnsi="Arial" w:cs="Arial"/>
          <w:lang w:val="en-GB"/>
        </w:rPr>
      </w:pPr>
      <w:r w:rsidRPr="00290404">
        <w:rPr>
          <w:rFonts w:ascii="Arial" w:hAnsi="Arial" w:cs="Arial"/>
          <w:lang w:val="en-GB"/>
        </w:rPr>
        <w:t>EMPLOYER</w:t>
      </w:r>
    </w:p>
    <w:p w:rsidR="00B92244" w:rsidRPr="00290404" w:rsidRDefault="00B92244" w:rsidP="00B92244">
      <w:pPr>
        <w:pStyle w:val="Title"/>
        <w:jc w:val="left"/>
        <w:rPr>
          <w:rFonts w:ascii="Arial" w:hAnsi="Arial" w:cs="Arial"/>
          <w:b w:val="0"/>
          <w:lang w:val="en-GB"/>
        </w:rPr>
      </w:pPr>
    </w:p>
    <w:p w:rsidR="00B92244" w:rsidRPr="00290404" w:rsidRDefault="00B92244" w:rsidP="00B92244">
      <w:pPr>
        <w:pStyle w:val="Title"/>
        <w:rPr>
          <w:rFonts w:ascii="Arial" w:hAnsi="Arial" w:cs="Arial"/>
          <w:lang w:val="en-GB"/>
        </w:rPr>
      </w:pPr>
      <w:r w:rsidRPr="00290404">
        <w:rPr>
          <w:rFonts w:ascii="Arial" w:hAnsi="Arial" w:cs="Arial"/>
          <w:lang w:val="en-GB"/>
        </w:rPr>
        <w:t>JAVNO PREDUZEĆE</w:t>
      </w:r>
    </w:p>
    <w:p w:rsidR="00B92244" w:rsidRPr="00290404" w:rsidRDefault="00B92244" w:rsidP="00B92244">
      <w:pPr>
        <w:pStyle w:val="Title"/>
        <w:rPr>
          <w:rFonts w:ascii="Arial" w:hAnsi="Arial" w:cs="Arial"/>
          <w:lang w:val="en-GB"/>
        </w:rPr>
      </w:pPr>
      <w:r w:rsidRPr="00290404">
        <w:rPr>
          <w:rFonts w:ascii="Arial" w:hAnsi="Arial" w:cs="Arial"/>
          <w:lang w:val="en-GB"/>
        </w:rPr>
        <w:t>‘ELEKTROPRIVREDA SRBIJE’</w:t>
      </w:r>
    </w:p>
    <w:p w:rsidR="00B92244" w:rsidRPr="00290404" w:rsidRDefault="00B92244" w:rsidP="00B92244">
      <w:pPr>
        <w:pStyle w:val="Title"/>
        <w:rPr>
          <w:rFonts w:ascii="Arial" w:hAnsi="Arial" w:cs="Arial"/>
          <w:lang w:val="en-GB"/>
        </w:rPr>
      </w:pPr>
      <w:r w:rsidRPr="00290404">
        <w:rPr>
          <w:rFonts w:ascii="Arial" w:hAnsi="Arial" w:cs="Arial"/>
          <w:lang w:val="en-GB"/>
        </w:rPr>
        <w:t>BEOGRAD</w:t>
      </w:r>
    </w:p>
    <w:p w:rsidR="00B92244" w:rsidRPr="00290404" w:rsidRDefault="00B92244" w:rsidP="00B92244">
      <w:pPr>
        <w:pStyle w:val="Title"/>
        <w:rPr>
          <w:rFonts w:ascii="Arial" w:hAnsi="Arial" w:cs="Arial"/>
          <w:lang w:val="en-GB"/>
        </w:rPr>
      </w:pPr>
      <w:r w:rsidRPr="00290404">
        <w:rPr>
          <w:rFonts w:ascii="Arial" w:hAnsi="Arial" w:cs="Arial"/>
          <w:szCs w:val="24"/>
          <w:lang w:val="en-GB"/>
        </w:rPr>
        <w:t>ULICA CARICE MILICE BROJ 2</w:t>
      </w:r>
    </w:p>
    <w:p w:rsidR="00B92244" w:rsidRPr="00290404" w:rsidRDefault="00B92244" w:rsidP="00B92244">
      <w:pPr>
        <w:rPr>
          <w:rFonts w:ascii="Arial" w:hAnsi="Arial" w:cs="Arial"/>
          <w:lang w:val="en-GB"/>
        </w:rPr>
      </w:pPr>
    </w:p>
    <w:p w:rsidR="00B92244" w:rsidRPr="00290404" w:rsidRDefault="00B92244" w:rsidP="00B92244">
      <w:pPr>
        <w:rPr>
          <w:rFonts w:ascii="Arial" w:hAnsi="Arial" w:cs="Arial"/>
          <w:lang w:val="en-GB"/>
        </w:rPr>
      </w:pPr>
    </w:p>
    <w:p w:rsidR="00B92244" w:rsidRPr="00290404" w:rsidRDefault="00B92244" w:rsidP="00B92244">
      <w:pPr>
        <w:rPr>
          <w:rFonts w:ascii="Arial" w:hAnsi="Arial" w:cs="Arial"/>
          <w:lang w:val="en-GB"/>
        </w:rPr>
      </w:pPr>
      <w:bookmarkStart w:id="0" w:name="_GoBack"/>
      <w:bookmarkEnd w:id="0"/>
    </w:p>
    <w:p w:rsidR="00B92244" w:rsidRPr="00290404" w:rsidRDefault="00B92244" w:rsidP="00B92244">
      <w:pPr>
        <w:pStyle w:val="BodyText"/>
        <w:jc w:val="center"/>
        <w:rPr>
          <w:rFonts w:ascii="Arial" w:hAnsi="Arial" w:cs="Arial"/>
          <w:b/>
          <w:lang w:val="en-GB"/>
        </w:rPr>
      </w:pPr>
      <w:r w:rsidRPr="00290404">
        <w:rPr>
          <w:rFonts w:ascii="Arial" w:hAnsi="Arial" w:cs="Arial"/>
          <w:b/>
          <w:lang w:val="en-GB"/>
        </w:rPr>
        <w:t>TENDER DOCUMENTS</w:t>
      </w:r>
    </w:p>
    <w:p w:rsidR="00B92244" w:rsidRPr="00290404" w:rsidRDefault="00B92244" w:rsidP="00B92244">
      <w:pPr>
        <w:pStyle w:val="BodyText"/>
        <w:rPr>
          <w:rFonts w:ascii="Arial" w:hAnsi="Arial" w:cs="Arial"/>
          <w:lang w:val="en-GB"/>
        </w:rPr>
      </w:pPr>
    </w:p>
    <w:p w:rsidR="00B92244" w:rsidRPr="00290404" w:rsidRDefault="00B92244" w:rsidP="00B92244">
      <w:pPr>
        <w:pStyle w:val="BodyText"/>
        <w:jc w:val="center"/>
        <w:rPr>
          <w:rFonts w:ascii="Arial" w:hAnsi="Arial" w:cs="Arial"/>
          <w:b/>
          <w:lang w:val="en-GB"/>
        </w:rPr>
      </w:pPr>
      <w:r w:rsidRPr="00290404">
        <w:rPr>
          <w:rFonts w:ascii="Arial" w:hAnsi="Arial" w:cs="Arial"/>
          <w:b/>
          <w:lang w:val="en-GB"/>
        </w:rPr>
        <w:t>FOR THE PUBLIC PROCUREMENT</w:t>
      </w:r>
    </w:p>
    <w:p w:rsidR="00B92244" w:rsidRPr="00290404" w:rsidRDefault="00B92244" w:rsidP="00B92244">
      <w:pPr>
        <w:rPr>
          <w:rFonts w:ascii="Arial" w:hAnsi="Arial" w:cs="Arial"/>
          <w:szCs w:val="24"/>
          <w:lang w:val="en-GB"/>
        </w:rPr>
      </w:pP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of</w:t>
      </w: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b/>
          <w:szCs w:val="24"/>
          <w:lang w:val="en-GB"/>
        </w:rPr>
      </w:pPr>
      <w:r w:rsidRPr="00290404">
        <w:rPr>
          <w:rFonts w:ascii="Arial" w:hAnsi="Arial" w:cs="Arial"/>
          <w:b/>
          <w:szCs w:val="24"/>
          <w:lang w:val="en-GB"/>
        </w:rPr>
        <w:t>Information system to support the sale of electricity</w:t>
      </w:r>
    </w:p>
    <w:p w:rsidR="00B92244" w:rsidRPr="00290404" w:rsidRDefault="00061BA4" w:rsidP="00B92244">
      <w:pPr>
        <w:jc w:val="center"/>
        <w:rPr>
          <w:rFonts w:ascii="Arial" w:hAnsi="Arial" w:cs="Arial"/>
          <w:szCs w:val="24"/>
          <w:lang w:val="en-GB"/>
        </w:rPr>
      </w:pPr>
      <w:r w:rsidRPr="00290404">
        <w:rPr>
          <w:rFonts w:ascii="Arial" w:hAnsi="Arial" w:cs="Arial"/>
          <w:szCs w:val="24"/>
          <w:lang w:val="en-GB"/>
        </w:rPr>
        <w:t xml:space="preserve">(No PP 31/14/DIKT </w:t>
      </w:r>
      <w:r w:rsidR="00B92244" w:rsidRPr="00290404">
        <w:rPr>
          <w:rFonts w:ascii="Arial" w:hAnsi="Arial" w:cs="Arial"/>
          <w:szCs w:val="24"/>
          <w:lang w:val="en-GB"/>
        </w:rPr>
        <w:t>dated</w:t>
      </w:r>
      <w:r w:rsidRPr="00290404">
        <w:rPr>
          <w:rFonts w:ascii="Arial" w:hAnsi="Arial" w:cs="Arial"/>
          <w:szCs w:val="24"/>
          <w:lang w:val="en-GB"/>
        </w:rPr>
        <w:t xml:space="preserve"> 2014)</w:t>
      </w:r>
    </w:p>
    <w:p w:rsidR="00B92244" w:rsidRPr="00290404" w:rsidRDefault="00B92244" w:rsidP="00B92244">
      <w:pPr>
        <w:jc w:val="both"/>
        <w:rPr>
          <w:rFonts w:ascii="Arial" w:hAnsi="Arial" w:cs="Arial"/>
          <w:szCs w:val="24"/>
          <w:lang w:val="en-GB"/>
        </w:rPr>
      </w:pPr>
    </w:p>
    <w:p w:rsidR="00B92244" w:rsidRPr="00290404" w:rsidRDefault="00B92244" w:rsidP="00B92244">
      <w:pPr>
        <w:pStyle w:val="BodyText"/>
        <w:rPr>
          <w:rFonts w:ascii="Arial" w:hAnsi="Arial" w:cs="Arial"/>
          <w:lang w:val="en-GB"/>
        </w:rPr>
      </w:pPr>
    </w:p>
    <w:p w:rsidR="00B92244" w:rsidRPr="00290404" w:rsidRDefault="00B92244" w:rsidP="00B92244">
      <w:pPr>
        <w:pStyle w:val="BodyText"/>
        <w:jc w:val="center"/>
        <w:rPr>
          <w:rFonts w:ascii="Arial" w:hAnsi="Arial" w:cs="Arial"/>
          <w:b/>
          <w:lang w:val="en-GB"/>
        </w:rPr>
      </w:pPr>
      <w:r w:rsidRPr="00290404">
        <w:rPr>
          <w:rFonts w:ascii="Arial" w:hAnsi="Arial" w:cs="Arial"/>
          <w:b/>
          <w:lang w:val="en-GB"/>
        </w:rPr>
        <w:t>- UNDER AN OPEN PROCEDURE -</w:t>
      </w:r>
    </w:p>
    <w:p w:rsidR="00B92244" w:rsidRPr="00290404" w:rsidRDefault="00B92244" w:rsidP="00B92244">
      <w:pPr>
        <w:pStyle w:val="BodyText"/>
        <w:rPr>
          <w:rFonts w:ascii="Arial" w:hAnsi="Arial" w:cs="Arial"/>
          <w:lang w:val="en-GB"/>
        </w:rPr>
      </w:pPr>
    </w:p>
    <w:p w:rsidR="00B92244" w:rsidRPr="00290404" w:rsidRDefault="00B92244" w:rsidP="00B92244">
      <w:pPr>
        <w:pStyle w:val="BodyText"/>
        <w:rPr>
          <w:rFonts w:ascii="Arial" w:hAnsi="Arial" w:cs="Arial"/>
          <w:lang w:val="en-GB"/>
        </w:rPr>
      </w:pPr>
    </w:p>
    <w:p w:rsidR="00B92244" w:rsidRPr="00290404" w:rsidRDefault="00B92244" w:rsidP="00B92244">
      <w:pPr>
        <w:pStyle w:val="BodyText"/>
        <w:jc w:val="center"/>
        <w:rPr>
          <w:rFonts w:ascii="Arial" w:hAnsi="Arial" w:cs="Arial"/>
          <w:b/>
          <w:lang w:val="en-GB"/>
        </w:rPr>
      </w:pPr>
      <w:r w:rsidRPr="00290404">
        <w:rPr>
          <w:rFonts w:ascii="Arial" w:hAnsi="Arial" w:cs="Arial"/>
          <w:b/>
          <w:lang w:val="en-GB"/>
        </w:rPr>
        <w:t xml:space="preserve">PUBLIC PROCUREMENT </w:t>
      </w:r>
      <w:r w:rsidR="00061BA4" w:rsidRPr="00290404">
        <w:rPr>
          <w:rFonts w:ascii="Arial" w:hAnsi="Arial" w:cs="Arial"/>
          <w:szCs w:val="24"/>
          <w:lang w:val="en-GB"/>
        </w:rPr>
        <w:t>PP 31/14/</w:t>
      </w:r>
      <w:r w:rsidR="00061BA4" w:rsidRPr="00290404">
        <w:rPr>
          <w:rFonts w:ascii="Arial" w:hAnsi="Arial" w:cs="Arial"/>
          <w:b/>
          <w:szCs w:val="24"/>
          <w:lang w:val="en-GB"/>
        </w:rPr>
        <w:t>DIKT</w:t>
      </w:r>
    </w:p>
    <w:p w:rsidR="00B92244" w:rsidRPr="00290404" w:rsidRDefault="00B92244" w:rsidP="00B92244">
      <w:pPr>
        <w:pStyle w:val="BodyText"/>
        <w:rPr>
          <w:rFonts w:ascii="Arial" w:hAnsi="Arial" w:cs="Arial"/>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jc w:val="center"/>
        <w:rPr>
          <w:rFonts w:ascii="Arial" w:hAnsi="Arial" w:cs="Arial"/>
          <w:b/>
          <w:szCs w:val="24"/>
          <w:lang w:val="en-GB"/>
        </w:rPr>
      </w:pPr>
      <w:r w:rsidRPr="00290404">
        <w:rPr>
          <w:rFonts w:ascii="Arial" w:hAnsi="Arial" w:cs="Arial"/>
          <w:b/>
          <w:szCs w:val="24"/>
          <w:lang w:val="en-GB"/>
        </w:rPr>
        <w:t xml:space="preserve">Belgrade, </w:t>
      </w:r>
      <w:r w:rsidR="00061BA4" w:rsidRPr="00290404">
        <w:rPr>
          <w:rFonts w:ascii="Arial" w:hAnsi="Arial" w:cs="Arial"/>
          <w:b/>
          <w:szCs w:val="24"/>
          <w:lang w:val="en-GB"/>
        </w:rPr>
        <w:t xml:space="preserve">June </w:t>
      </w:r>
      <w:r w:rsidRPr="00290404">
        <w:rPr>
          <w:rFonts w:ascii="Arial" w:hAnsi="Arial" w:cs="Arial"/>
          <w:b/>
          <w:szCs w:val="24"/>
          <w:lang w:val="en-GB"/>
        </w:rPr>
        <w:t>2014</w:t>
      </w:r>
    </w:p>
    <w:p w:rsidR="00B92244" w:rsidRPr="00290404" w:rsidRDefault="00B92244" w:rsidP="00B92244">
      <w:pPr>
        <w:pStyle w:val="BodyText"/>
        <w:rPr>
          <w:rFonts w:ascii="Arial" w:hAnsi="Arial" w:cs="Arial"/>
          <w:szCs w:val="24"/>
          <w:lang w:val="en-GB"/>
        </w:rPr>
      </w:pPr>
      <w:r w:rsidRPr="00290404">
        <w:rPr>
          <w:rFonts w:ascii="Arial" w:hAnsi="Arial" w:cs="Arial"/>
          <w:szCs w:val="24"/>
          <w:lang w:val="en-GB"/>
        </w:rPr>
        <w:br w:type="page"/>
      </w:r>
    </w:p>
    <w:p w:rsidR="00B92244" w:rsidRPr="00290404" w:rsidRDefault="00B92244" w:rsidP="00B92244">
      <w:pPr>
        <w:jc w:val="both"/>
        <w:rPr>
          <w:rFonts w:ascii="Arial" w:eastAsia="TimesNewRomanPSMT" w:hAnsi="Arial" w:cs="Arial"/>
          <w:lang w:val="en-GB"/>
        </w:rPr>
      </w:pPr>
      <w:r w:rsidRPr="00290404">
        <w:rPr>
          <w:rFonts w:ascii="Arial" w:eastAsia="TimesNewRomanPSMT" w:hAnsi="Arial" w:cs="Arial"/>
          <w:lang w:val="en-GB"/>
        </w:rPr>
        <w:lastRenderedPageBreak/>
        <w:t xml:space="preserve">Pursuant to Article 32 and 61 of the Public Procurement Law (“Official Gazette of RS” no. 124/2012, hereinafter referred to as: Law), Article 2 of the Rulebook on Mandatory Elements of Tender Documents in Public Procurement Procedures and on Manner of Proving Fulfilment of Requirements (“Official Gazette of RS” no. </w:t>
      </w:r>
      <w:r w:rsidR="00061BA4" w:rsidRPr="00290404">
        <w:rPr>
          <w:rFonts w:ascii="Arial" w:eastAsia="TimesNewRomanPSMT" w:hAnsi="Arial" w:cs="Arial"/>
          <w:lang w:val="en-GB"/>
        </w:rPr>
        <w:t>104</w:t>
      </w:r>
      <w:r w:rsidRPr="00290404">
        <w:rPr>
          <w:rFonts w:ascii="Arial" w:eastAsia="TimesNewRomanPSMT" w:hAnsi="Arial" w:cs="Arial"/>
          <w:lang w:val="en-GB"/>
        </w:rPr>
        <w:t xml:space="preserve">/13), Decision on Initiating Public Procurement Procedure </w:t>
      </w:r>
      <w:r w:rsidRPr="00290404">
        <w:rPr>
          <w:rFonts w:ascii="Arial" w:hAnsi="Arial" w:cs="Arial"/>
          <w:lang w:val="en-GB"/>
        </w:rPr>
        <w:t xml:space="preserve">(PE EPS number </w:t>
      </w:r>
      <w:r w:rsidR="00061BA4" w:rsidRPr="00290404">
        <w:rPr>
          <w:rFonts w:ascii="Arial" w:hAnsi="Arial" w:cs="Arial"/>
          <w:lang w:val="en-GB"/>
        </w:rPr>
        <w:t xml:space="preserve">1836/2-14 </w:t>
      </w:r>
      <w:r w:rsidRPr="00290404">
        <w:rPr>
          <w:rFonts w:ascii="Arial" w:hAnsi="Arial" w:cs="Arial"/>
          <w:lang w:val="en-GB"/>
        </w:rPr>
        <w:t>dated</w:t>
      </w:r>
      <w:r w:rsidR="00061BA4" w:rsidRPr="00290404">
        <w:rPr>
          <w:rFonts w:ascii="Arial" w:hAnsi="Arial" w:cs="Arial"/>
          <w:lang w:val="en-GB"/>
        </w:rPr>
        <w:t xml:space="preserve"> 20.06.2014</w:t>
      </w:r>
      <w:r w:rsidRPr="00290404">
        <w:rPr>
          <w:rFonts w:ascii="Arial" w:hAnsi="Arial" w:cs="Arial"/>
          <w:lang w:val="en-GB"/>
        </w:rPr>
        <w:t xml:space="preserve">) and Decision on Forming Public Procurement Committee (PE EPS number </w:t>
      </w:r>
      <w:r w:rsidR="00061BA4" w:rsidRPr="00290404">
        <w:rPr>
          <w:rFonts w:ascii="Arial" w:hAnsi="Arial" w:cs="Arial"/>
          <w:lang w:val="en-GB"/>
        </w:rPr>
        <w:t xml:space="preserve">1836/3-14 </w:t>
      </w:r>
      <w:r w:rsidRPr="00290404">
        <w:rPr>
          <w:rFonts w:ascii="Arial" w:hAnsi="Arial" w:cs="Arial"/>
          <w:lang w:val="en-GB"/>
        </w:rPr>
        <w:t xml:space="preserve">dated </w:t>
      </w:r>
      <w:r w:rsidR="00061BA4" w:rsidRPr="00290404">
        <w:rPr>
          <w:rFonts w:ascii="Arial" w:hAnsi="Arial" w:cs="Arial"/>
          <w:lang w:val="en-GB"/>
        </w:rPr>
        <w:t>20.06.2014</w:t>
      </w:r>
      <w:r w:rsidR="00801B08" w:rsidRPr="00290404">
        <w:rPr>
          <w:rFonts w:ascii="Arial" w:hAnsi="Arial" w:cs="Arial"/>
          <w:lang w:val="en-GB"/>
        </w:rPr>
        <w:t>)</w:t>
      </w:r>
      <w:r w:rsidRPr="00290404">
        <w:rPr>
          <w:rFonts w:ascii="Arial" w:hAnsi="Arial" w:cs="Arial"/>
          <w:lang w:val="en-GB"/>
        </w:rPr>
        <w:t>, we have prepared the following:</w:t>
      </w:r>
    </w:p>
    <w:p w:rsidR="00B92244" w:rsidRPr="00290404" w:rsidRDefault="00B92244" w:rsidP="00B92244">
      <w:pPr>
        <w:ind w:firstLine="720"/>
        <w:jc w:val="both"/>
        <w:rPr>
          <w:rFonts w:ascii="Arial" w:eastAsia="TimesNewRomanPSMT" w:hAnsi="Arial" w:cs="Arial"/>
          <w:lang w:val="en-GB"/>
        </w:rPr>
      </w:pPr>
    </w:p>
    <w:p w:rsidR="00B92244" w:rsidRPr="00290404" w:rsidRDefault="00B92244" w:rsidP="00B92244">
      <w:pPr>
        <w:ind w:firstLine="720"/>
        <w:jc w:val="both"/>
        <w:rPr>
          <w:rFonts w:ascii="Arial" w:eastAsia="TimesNewRomanPSMT" w:hAnsi="Arial" w:cs="Arial"/>
          <w:lang w:val="en-GB"/>
        </w:rPr>
      </w:pPr>
    </w:p>
    <w:p w:rsidR="00B92244" w:rsidRPr="00290404" w:rsidRDefault="00B92244" w:rsidP="00B92244">
      <w:pPr>
        <w:ind w:firstLine="720"/>
        <w:jc w:val="both"/>
        <w:rPr>
          <w:rFonts w:ascii="Arial" w:eastAsia="TimesNewRomanPSMT" w:hAnsi="Arial" w:cs="Arial"/>
          <w:lang w:val="en-GB"/>
        </w:rPr>
      </w:pPr>
    </w:p>
    <w:p w:rsidR="00B92244" w:rsidRPr="00290404" w:rsidRDefault="00B92244" w:rsidP="00B92244">
      <w:pPr>
        <w:rPr>
          <w:rFonts w:ascii="Arial" w:hAnsi="Arial" w:cs="Arial"/>
          <w:lang w:val="en-GB"/>
        </w:rPr>
      </w:pPr>
    </w:p>
    <w:p w:rsidR="00B92244" w:rsidRPr="00290404" w:rsidRDefault="00B92244" w:rsidP="00B92244">
      <w:pPr>
        <w:jc w:val="center"/>
        <w:rPr>
          <w:rFonts w:ascii="Arial" w:hAnsi="Arial" w:cs="Arial"/>
          <w:b/>
          <w:bCs/>
          <w:lang w:val="en-GB"/>
        </w:rPr>
      </w:pPr>
      <w:r w:rsidRPr="00290404">
        <w:rPr>
          <w:rFonts w:ascii="Arial" w:hAnsi="Arial" w:cs="Arial"/>
          <w:b/>
          <w:bCs/>
          <w:lang w:val="en-GB"/>
        </w:rPr>
        <w:t>TENDER DOCUMENTS</w:t>
      </w:r>
    </w:p>
    <w:p w:rsidR="00B92244" w:rsidRPr="00290404" w:rsidRDefault="00B92244" w:rsidP="00B92244">
      <w:pPr>
        <w:jc w:val="center"/>
        <w:rPr>
          <w:rFonts w:ascii="Arial" w:hAnsi="Arial" w:cs="Arial"/>
          <w:b/>
          <w:bCs/>
          <w:lang w:val="en-GB"/>
        </w:rPr>
      </w:pPr>
    </w:p>
    <w:p w:rsidR="00B92244" w:rsidRPr="00290404" w:rsidRDefault="00B92244" w:rsidP="00B92244">
      <w:pPr>
        <w:jc w:val="both"/>
        <w:rPr>
          <w:rFonts w:ascii="Arial" w:hAnsi="Arial" w:cs="Arial"/>
          <w:lang w:val="en-GB"/>
        </w:rPr>
      </w:pPr>
    </w:p>
    <w:p w:rsidR="00801B08" w:rsidRPr="00290404" w:rsidRDefault="00B92244" w:rsidP="00801B08">
      <w:pPr>
        <w:jc w:val="center"/>
        <w:rPr>
          <w:rFonts w:ascii="Arial" w:hAnsi="Arial" w:cs="Arial"/>
          <w:b/>
          <w:bCs/>
          <w:lang w:val="en-GB"/>
        </w:rPr>
      </w:pPr>
      <w:r w:rsidRPr="00290404">
        <w:rPr>
          <w:rFonts w:ascii="Arial" w:hAnsi="Arial" w:cs="Arial"/>
          <w:b/>
          <w:bCs/>
          <w:lang w:val="en-GB"/>
        </w:rPr>
        <w:t xml:space="preserve">FOR THE PUBLIC PROCUREMENT OF </w:t>
      </w:r>
    </w:p>
    <w:p w:rsidR="00801B08" w:rsidRPr="00290404" w:rsidRDefault="00801B08" w:rsidP="00801B08">
      <w:pPr>
        <w:jc w:val="center"/>
        <w:rPr>
          <w:rFonts w:ascii="Arial" w:hAnsi="Arial" w:cs="Arial"/>
          <w:b/>
          <w:bCs/>
          <w:lang w:val="en-GB"/>
        </w:rPr>
      </w:pPr>
    </w:p>
    <w:p w:rsidR="00801B08" w:rsidRPr="00290404" w:rsidRDefault="00801B08" w:rsidP="00801B08">
      <w:pPr>
        <w:jc w:val="center"/>
        <w:rPr>
          <w:rFonts w:ascii="Arial" w:hAnsi="Arial" w:cs="Arial"/>
          <w:b/>
          <w:szCs w:val="24"/>
          <w:lang w:val="en-GB"/>
        </w:rPr>
      </w:pPr>
      <w:r w:rsidRPr="00290404">
        <w:rPr>
          <w:rFonts w:ascii="Arial" w:hAnsi="Arial" w:cs="Arial"/>
          <w:b/>
          <w:szCs w:val="24"/>
          <w:lang w:val="en-GB"/>
        </w:rPr>
        <w:t>Information system to support the sale of electricity</w:t>
      </w:r>
    </w:p>
    <w:p w:rsidR="00B92244" w:rsidRPr="00290404" w:rsidRDefault="00B92244" w:rsidP="00801B08">
      <w:pPr>
        <w:jc w:val="center"/>
        <w:rPr>
          <w:rFonts w:ascii="Arial" w:hAnsi="Arial" w:cs="Arial"/>
          <w:lang w:val="en-GB"/>
        </w:rPr>
      </w:pPr>
    </w:p>
    <w:p w:rsidR="00B92244" w:rsidRPr="00290404" w:rsidRDefault="00B92244" w:rsidP="00B92244">
      <w:pPr>
        <w:jc w:val="both"/>
        <w:rPr>
          <w:rFonts w:ascii="Arial" w:hAnsi="Arial" w:cs="Arial"/>
          <w:lang w:val="en-GB"/>
        </w:rPr>
      </w:pPr>
    </w:p>
    <w:p w:rsidR="00B92244" w:rsidRPr="00290404" w:rsidRDefault="00B92244" w:rsidP="00B92244">
      <w:pPr>
        <w:jc w:val="center"/>
        <w:rPr>
          <w:rFonts w:ascii="Arial" w:hAnsi="Arial" w:cs="Arial"/>
          <w:b/>
          <w:bCs/>
          <w:lang w:val="en-GB"/>
        </w:rPr>
      </w:pPr>
      <w:r w:rsidRPr="00290404">
        <w:rPr>
          <w:rFonts w:ascii="Arial" w:hAnsi="Arial" w:cs="Arial"/>
          <w:b/>
          <w:bCs/>
          <w:lang w:val="en-GB"/>
        </w:rPr>
        <w:t xml:space="preserve">UNDER AN OPEN PROCEDURE </w:t>
      </w:r>
    </w:p>
    <w:p w:rsidR="00B92244" w:rsidRPr="00290404" w:rsidRDefault="00B92244" w:rsidP="00B92244">
      <w:pPr>
        <w:jc w:val="center"/>
        <w:rPr>
          <w:rFonts w:ascii="Arial" w:hAnsi="Arial" w:cs="Arial"/>
          <w:b/>
          <w:bCs/>
          <w:lang w:val="en-GB"/>
        </w:rPr>
      </w:pPr>
    </w:p>
    <w:p w:rsidR="00B92244" w:rsidRPr="00290404" w:rsidRDefault="00B92244" w:rsidP="00B92244">
      <w:pPr>
        <w:jc w:val="center"/>
        <w:rPr>
          <w:rFonts w:ascii="Arial" w:hAnsi="Arial" w:cs="Arial"/>
          <w:b/>
          <w:bCs/>
          <w:lang w:val="en-GB"/>
        </w:rPr>
      </w:pPr>
    </w:p>
    <w:p w:rsidR="00B92244" w:rsidRPr="00290404" w:rsidRDefault="00B92244" w:rsidP="00B92244">
      <w:pPr>
        <w:pStyle w:val="BodyText"/>
        <w:jc w:val="center"/>
        <w:rPr>
          <w:rFonts w:ascii="Arial" w:hAnsi="Arial" w:cs="Arial"/>
          <w:b/>
          <w:bCs/>
          <w:lang w:val="en-GB"/>
        </w:rPr>
      </w:pPr>
      <w:r w:rsidRPr="00290404">
        <w:rPr>
          <w:rFonts w:ascii="Arial" w:hAnsi="Arial" w:cs="Arial"/>
          <w:b/>
          <w:bCs/>
          <w:lang w:val="en-GB"/>
        </w:rPr>
        <w:t xml:space="preserve">PUBLIC PROCUREMENT </w:t>
      </w:r>
      <w:r w:rsidR="00801B08" w:rsidRPr="00290404">
        <w:rPr>
          <w:rFonts w:ascii="Arial" w:hAnsi="Arial" w:cs="Arial"/>
          <w:szCs w:val="24"/>
          <w:lang w:val="en-GB"/>
        </w:rPr>
        <w:t>PP 31/14/</w:t>
      </w:r>
      <w:r w:rsidR="00801B08" w:rsidRPr="00290404">
        <w:rPr>
          <w:rFonts w:ascii="Arial" w:hAnsi="Arial" w:cs="Arial"/>
          <w:b/>
          <w:szCs w:val="24"/>
          <w:lang w:val="en-GB"/>
        </w:rPr>
        <w:t>DIKT</w:t>
      </w: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p>
    <w:p w:rsidR="00B92244" w:rsidRPr="00290404" w:rsidRDefault="00B92244" w:rsidP="00B92244">
      <w:pPr>
        <w:pStyle w:val="BodyText"/>
        <w:rPr>
          <w:rFonts w:ascii="Arial" w:hAnsi="Arial" w:cs="Arial"/>
          <w:b/>
          <w:bCs/>
          <w:lang w:val="en-GB"/>
        </w:rPr>
      </w:pPr>
      <w:r w:rsidRPr="00290404">
        <w:rPr>
          <w:rFonts w:ascii="Arial" w:hAnsi="Arial" w:cs="Arial"/>
          <w:b/>
          <w:bCs/>
          <w:lang w:val="en-GB"/>
        </w:rPr>
        <w:t>Tender documents contain:</w:t>
      </w:r>
    </w:p>
    <w:p w:rsidR="00B92244" w:rsidRPr="00290404" w:rsidRDefault="00B92244" w:rsidP="00B92244">
      <w:pPr>
        <w:suppressAutoHyphens w:val="0"/>
        <w:spacing w:after="200" w:line="276" w:lineRule="auto"/>
        <w:rPr>
          <w:rFonts w:ascii="Arial" w:hAnsi="Arial" w:cs="Arial"/>
          <w:b/>
          <w:bCs/>
          <w:lang w:val="en-GB"/>
        </w:rPr>
      </w:pPr>
      <w:r w:rsidRPr="00290404">
        <w:rPr>
          <w:rFonts w:ascii="Arial" w:hAnsi="Arial" w:cs="Arial"/>
          <w:b/>
          <w:bCs/>
          <w:lang w:val="en-GB"/>
        </w:rPr>
        <w:br w:type="page"/>
      </w:r>
    </w:p>
    <w:p w:rsidR="00B92244" w:rsidRPr="00290404" w:rsidRDefault="00B92244" w:rsidP="00B92244">
      <w:pPr>
        <w:pStyle w:val="BodyText"/>
        <w:rPr>
          <w:rFonts w:ascii="Arial" w:hAnsi="Arial" w:cs="Arial"/>
          <w:b/>
          <w:bCs/>
          <w:lang w:val="en-GB"/>
        </w:rPr>
      </w:pPr>
    </w:p>
    <w:sdt>
      <w:sdtPr>
        <w:rPr>
          <w:rFonts w:ascii="Times New Roman" w:eastAsia="Times New Roman" w:hAnsi="Times New Roman" w:cs="Times New Roman"/>
          <w:color w:val="auto"/>
          <w:sz w:val="24"/>
          <w:szCs w:val="20"/>
          <w:lang w:val="en-GB" w:eastAsia="ar-SA"/>
        </w:rPr>
        <w:id w:val="-126169584"/>
        <w:docPartObj>
          <w:docPartGallery w:val="Table of Contents"/>
          <w:docPartUnique/>
        </w:docPartObj>
      </w:sdtPr>
      <w:sdtEndPr>
        <w:rPr>
          <w:b/>
          <w:bCs/>
          <w:noProof/>
        </w:rPr>
      </w:sdtEndPr>
      <w:sdtContent>
        <w:p w:rsidR="00B92244" w:rsidRPr="00290404" w:rsidRDefault="00B92244" w:rsidP="00B92244">
          <w:pPr>
            <w:pStyle w:val="TOCHeading"/>
            <w:rPr>
              <w:lang w:val="en-GB"/>
            </w:rPr>
          </w:pPr>
          <w:r w:rsidRPr="00290404">
            <w:rPr>
              <w:lang w:val="en-GB"/>
            </w:rPr>
            <w:t>Table of Contents</w:t>
          </w:r>
        </w:p>
        <w:p w:rsidR="00B92244" w:rsidRPr="00290404" w:rsidRDefault="00B92244"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r w:rsidRPr="00290404">
            <w:rPr>
              <w:b w:val="0"/>
              <w:bCs w:val="0"/>
              <w:caps w:val="0"/>
              <w:lang w:val="en-GB"/>
            </w:rPr>
            <w:fldChar w:fldCharType="begin"/>
          </w:r>
          <w:r w:rsidRPr="00290404">
            <w:rPr>
              <w:b w:val="0"/>
              <w:bCs w:val="0"/>
              <w:caps w:val="0"/>
              <w:lang w:val="en-GB"/>
            </w:rPr>
            <w:instrText xml:space="preserve"> TOC \o "1-4" \h \z \u </w:instrText>
          </w:r>
          <w:r w:rsidRPr="00290404">
            <w:rPr>
              <w:b w:val="0"/>
              <w:bCs w:val="0"/>
              <w:caps w:val="0"/>
              <w:lang w:val="en-GB"/>
            </w:rPr>
            <w:fldChar w:fldCharType="separate"/>
          </w:r>
          <w:hyperlink w:anchor="_Toc388979835" w:history="1">
            <w:r w:rsidRPr="00290404">
              <w:rPr>
                <w:rStyle w:val="Hyperlink"/>
                <w:noProof/>
                <w:lang w:val="en-GB"/>
              </w:rPr>
              <w:t>1.</w:t>
            </w:r>
            <w:r w:rsidRPr="00290404">
              <w:rPr>
                <w:rFonts w:asciiTheme="minorHAnsi" w:eastAsiaTheme="minorEastAsia" w:hAnsiTheme="minorHAnsi" w:cstheme="minorBidi"/>
                <w:b w:val="0"/>
                <w:bCs w:val="0"/>
                <w:caps w:val="0"/>
                <w:noProof/>
                <w:sz w:val="22"/>
                <w:szCs w:val="22"/>
                <w:lang w:val="sk-SK" w:eastAsia="sk-SK"/>
              </w:rPr>
              <w:tab/>
            </w:r>
            <w:r w:rsidRPr="00290404">
              <w:rPr>
                <w:rStyle w:val="Hyperlink"/>
                <w:noProof/>
                <w:lang w:val="en-GB"/>
              </w:rPr>
              <w:t>DEFINITIONS</w:t>
            </w:r>
            <w:r w:rsidRPr="00290404">
              <w:rPr>
                <w:noProof/>
                <w:webHidden/>
              </w:rPr>
              <w:tab/>
            </w:r>
            <w:r w:rsidRPr="00290404">
              <w:rPr>
                <w:noProof/>
                <w:webHidden/>
              </w:rPr>
              <w:fldChar w:fldCharType="begin"/>
            </w:r>
            <w:r w:rsidRPr="00290404">
              <w:rPr>
                <w:noProof/>
                <w:webHidden/>
              </w:rPr>
              <w:instrText xml:space="preserve"> PAGEREF _Toc388979835 \h </w:instrText>
            </w:r>
            <w:r w:rsidRPr="00290404">
              <w:rPr>
                <w:noProof/>
                <w:webHidden/>
              </w:rPr>
            </w:r>
            <w:r w:rsidRPr="00290404">
              <w:rPr>
                <w:noProof/>
                <w:webHidden/>
              </w:rPr>
              <w:fldChar w:fldCharType="separate"/>
            </w:r>
            <w:r w:rsidRPr="00290404">
              <w:rPr>
                <w:noProof/>
                <w:webHidden/>
              </w:rPr>
              <w:t>5</w:t>
            </w:r>
            <w:r w:rsidRPr="00290404">
              <w:rPr>
                <w:noProof/>
                <w:webHidden/>
              </w:rPr>
              <w:fldChar w:fldCharType="end"/>
            </w:r>
          </w:hyperlink>
        </w:p>
        <w:p w:rsidR="00B92244" w:rsidRPr="00290404" w:rsidRDefault="00565ABB"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hyperlink w:anchor="_Toc388979836" w:history="1">
            <w:r w:rsidR="00B92244" w:rsidRPr="00290404">
              <w:rPr>
                <w:rStyle w:val="Hyperlink"/>
                <w:noProof/>
                <w:lang w:val="en-GB"/>
              </w:rPr>
              <w:t>2.</w:t>
            </w:r>
            <w:r w:rsidR="00B92244" w:rsidRPr="00290404">
              <w:rPr>
                <w:rFonts w:asciiTheme="minorHAnsi" w:eastAsiaTheme="minorEastAsia" w:hAnsiTheme="minorHAnsi" w:cstheme="minorBidi"/>
                <w:b w:val="0"/>
                <w:bCs w:val="0"/>
                <w:caps w:val="0"/>
                <w:noProof/>
                <w:sz w:val="22"/>
                <w:szCs w:val="22"/>
                <w:lang w:val="sk-SK" w:eastAsia="sk-SK"/>
              </w:rPr>
              <w:tab/>
            </w:r>
            <w:r w:rsidR="00B92244" w:rsidRPr="00290404">
              <w:rPr>
                <w:rStyle w:val="Hyperlink"/>
                <w:noProof/>
                <w:lang w:val="en-GB"/>
              </w:rPr>
              <w:t>GENERAL DATA ON PUBLIC PROCUREMENT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_Toc388979836 \h </w:instrText>
            </w:r>
            <w:r w:rsidR="00B92244" w:rsidRPr="00290404">
              <w:rPr>
                <w:noProof/>
                <w:webHidden/>
              </w:rPr>
            </w:r>
            <w:r w:rsidR="00B92244" w:rsidRPr="00290404">
              <w:rPr>
                <w:noProof/>
                <w:webHidden/>
              </w:rPr>
              <w:fldChar w:fldCharType="separate"/>
            </w:r>
            <w:r w:rsidR="00B92244" w:rsidRPr="00290404">
              <w:rPr>
                <w:noProof/>
                <w:webHidden/>
              </w:rPr>
              <w:t>8</w:t>
            </w:r>
            <w:r w:rsidR="00B92244" w:rsidRPr="00290404">
              <w:rPr>
                <w:noProof/>
                <w:webHidden/>
              </w:rPr>
              <w:fldChar w:fldCharType="end"/>
            </w:r>
          </w:hyperlink>
        </w:p>
        <w:p w:rsidR="00B92244" w:rsidRPr="00290404" w:rsidRDefault="00565ABB"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hyperlink w:anchor="_Toc388979837" w:history="1">
            <w:r w:rsidR="00B92244" w:rsidRPr="00290404">
              <w:rPr>
                <w:rStyle w:val="Hyperlink"/>
                <w:noProof/>
                <w:lang w:val="en-GB"/>
              </w:rPr>
              <w:t>3.</w:t>
            </w:r>
            <w:r w:rsidR="00B92244" w:rsidRPr="00290404">
              <w:rPr>
                <w:rFonts w:asciiTheme="minorHAnsi" w:eastAsiaTheme="minorEastAsia" w:hAnsiTheme="minorHAnsi" w:cstheme="minorBidi"/>
                <w:b w:val="0"/>
                <w:bCs w:val="0"/>
                <w:caps w:val="0"/>
                <w:noProof/>
                <w:sz w:val="22"/>
                <w:szCs w:val="22"/>
                <w:lang w:val="sk-SK" w:eastAsia="sk-SK"/>
              </w:rPr>
              <w:tab/>
            </w:r>
            <w:r w:rsidR="00B92244" w:rsidRPr="00290404">
              <w:rPr>
                <w:rStyle w:val="Hyperlink"/>
                <w:noProof/>
                <w:lang w:val="en-GB"/>
              </w:rPr>
              <w:t>DATA ON PUBLIC PROCUREMENT SUBJECT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_Toc388979837 \h </w:instrText>
            </w:r>
            <w:r w:rsidR="00B92244" w:rsidRPr="00290404">
              <w:rPr>
                <w:noProof/>
                <w:webHidden/>
              </w:rPr>
            </w:r>
            <w:r w:rsidR="00B92244" w:rsidRPr="00290404">
              <w:rPr>
                <w:noProof/>
                <w:webHidden/>
              </w:rPr>
              <w:fldChar w:fldCharType="separate"/>
            </w:r>
            <w:r w:rsidR="00B92244" w:rsidRPr="00290404">
              <w:rPr>
                <w:noProof/>
                <w:webHidden/>
              </w:rPr>
              <w:t>9</w:t>
            </w:r>
            <w:r w:rsidR="00B92244" w:rsidRPr="00290404">
              <w:rPr>
                <w:noProof/>
                <w:webHidden/>
              </w:rPr>
              <w:fldChar w:fldCharType="end"/>
            </w:r>
          </w:hyperlink>
        </w:p>
        <w:p w:rsidR="00B92244" w:rsidRPr="00290404" w:rsidRDefault="00565ABB"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hyperlink w:anchor="_Toc388979838" w:history="1">
            <w:r w:rsidR="00B92244" w:rsidRPr="00290404">
              <w:rPr>
                <w:rStyle w:val="Hyperlink"/>
                <w:noProof/>
                <w:lang w:val="en-GB"/>
              </w:rPr>
              <w:t>4.</w:t>
            </w:r>
            <w:r w:rsidR="00B92244" w:rsidRPr="00290404">
              <w:rPr>
                <w:rFonts w:asciiTheme="minorHAnsi" w:eastAsiaTheme="minorEastAsia" w:hAnsiTheme="minorHAnsi" w:cstheme="minorBidi"/>
                <w:b w:val="0"/>
                <w:bCs w:val="0"/>
                <w:caps w:val="0"/>
                <w:noProof/>
                <w:sz w:val="22"/>
                <w:szCs w:val="22"/>
                <w:lang w:val="sk-SK" w:eastAsia="sk-SK"/>
              </w:rPr>
              <w:tab/>
            </w:r>
            <w:r w:rsidR="00B92244" w:rsidRPr="00290404">
              <w:rPr>
                <w:rStyle w:val="Hyperlink"/>
                <w:noProof/>
                <w:lang w:val="en-GB"/>
              </w:rPr>
              <w:t>INSTRUCTION TO TENDERERS ON HOW TO PREPARE TENDERS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_Toc388979838 \h </w:instrText>
            </w:r>
            <w:r w:rsidR="00B92244" w:rsidRPr="00290404">
              <w:rPr>
                <w:noProof/>
                <w:webHidden/>
              </w:rPr>
            </w:r>
            <w:r w:rsidR="00B92244" w:rsidRPr="00290404">
              <w:rPr>
                <w:noProof/>
                <w:webHidden/>
              </w:rPr>
              <w:fldChar w:fldCharType="separate"/>
            </w:r>
            <w:r w:rsidR="00B92244" w:rsidRPr="00290404">
              <w:rPr>
                <w:noProof/>
                <w:webHidden/>
              </w:rPr>
              <w:t>10</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39" w:history="1">
            <w:r w:rsidR="00B92244" w:rsidRPr="00290404">
              <w:rPr>
                <w:rStyle w:val="Hyperlink"/>
                <w:noProof/>
                <w:lang w:val="en-GB"/>
              </w:rPr>
              <w:t>4.1</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TENDER PREPARATION METHOD AND THE TENDER FORM FILLING INSTRUCTIONS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_Toc388979839 \h </w:instrText>
            </w:r>
            <w:r w:rsidR="00B92244" w:rsidRPr="00290404">
              <w:rPr>
                <w:noProof/>
                <w:webHidden/>
              </w:rPr>
            </w:r>
            <w:r w:rsidR="00B92244" w:rsidRPr="00290404">
              <w:rPr>
                <w:noProof/>
                <w:webHidden/>
              </w:rPr>
              <w:fldChar w:fldCharType="separate"/>
            </w:r>
            <w:r w:rsidR="00B92244" w:rsidRPr="00290404">
              <w:rPr>
                <w:noProof/>
                <w:webHidden/>
              </w:rPr>
              <w:t>10</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0" w:history="1">
            <w:r w:rsidR="00B92244" w:rsidRPr="00290404">
              <w:rPr>
                <w:rStyle w:val="Hyperlink"/>
                <w:noProof/>
                <w:lang w:val="en-GB"/>
              </w:rPr>
              <w:t>4.2</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TENDER SUBMISSION, AMENDMENT, ADDITION AND CANCELLATION</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_Toc388979840 \h </w:instrText>
            </w:r>
            <w:r w:rsidR="00B92244" w:rsidRPr="00290404">
              <w:rPr>
                <w:noProof/>
                <w:webHidden/>
              </w:rPr>
            </w:r>
            <w:r w:rsidR="00B92244" w:rsidRPr="00290404">
              <w:rPr>
                <w:noProof/>
                <w:webHidden/>
              </w:rPr>
              <w:fldChar w:fldCharType="separate"/>
            </w:r>
            <w:r w:rsidR="00B92244" w:rsidRPr="00290404">
              <w:rPr>
                <w:noProof/>
                <w:webHidden/>
              </w:rPr>
              <w:t>10</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1" w:history="1">
            <w:r w:rsidR="00B92244" w:rsidRPr="00290404">
              <w:rPr>
                <w:rStyle w:val="Hyperlink"/>
                <w:noProof/>
                <w:lang w:val="en-GB"/>
              </w:rPr>
              <w:t>4.3</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LOTS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_Toc388979841 \h </w:instrText>
            </w:r>
            <w:r w:rsidR="00B92244" w:rsidRPr="00290404">
              <w:rPr>
                <w:noProof/>
                <w:webHidden/>
              </w:rPr>
            </w:r>
            <w:r w:rsidR="00B92244" w:rsidRPr="00290404">
              <w:rPr>
                <w:noProof/>
                <w:webHidden/>
              </w:rPr>
              <w:fldChar w:fldCharType="separate"/>
            </w:r>
            <w:r w:rsidR="00B92244" w:rsidRPr="00290404">
              <w:rPr>
                <w:noProof/>
                <w:webHidden/>
              </w:rPr>
              <w:t>11</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2" w:history="1">
            <w:r w:rsidR="00B92244" w:rsidRPr="00290404">
              <w:rPr>
                <w:rStyle w:val="Hyperlink"/>
                <w:noProof/>
                <w:lang w:val="en-GB"/>
              </w:rPr>
              <w:t>4.4</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TENDER WITH VARIANTS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_Toc388979842 \h </w:instrText>
            </w:r>
            <w:r w:rsidR="00B92244" w:rsidRPr="00290404">
              <w:rPr>
                <w:noProof/>
                <w:webHidden/>
              </w:rPr>
            </w:r>
            <w:r w:rsidR="00B92244" w:rsidRPr="00290404">
              <w:rPr>
                <w:noProof/>
                <w:webHidden/>
              </w:rPr>
              <w:fldChar w:fldCharType="separate"/>
            </w:r>
            <w:r w:rsidR="00B92244" w:rsidRPr="00290404">
              <w:rPr>
                <w:noProof/>
                <w:webHidden/>
              </w:rPr>
              <w:t>11</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3" w:history="1">
            <w:r w:rsidR="00B92244" w:rsidRPr="00290404">
              <w:rPr>
                <w:rStyle w:val="Hyperlink"/>
                <w:noProof/>
                <w:lang w:val="en-GB"/>
              </w:rPr>
              <w:t>4.5</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TENDER SUBMISSION DEADLINE AND TENDER OPENING</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_Toc388979843 \h </w:instrText>
            </w:r>
            <w:r w:rsidR="00B92244" w:rsidRPr="00290404">
              <w:rPr>
                <w:noProof/>
                <w:webHidden/>
              </w:rPr>
            </w:r>
            <w:r w:rsidR="00B92244" w:rsidRPr="00290404">
              <w:rPr>
                <w:noProof/>
                <w:webHidden/>
              </w:rPr>
              <w:fldChar w:fldCharType="separate"/>
            </w:r>
            <w:r w:rsidR="00B92244" w:rsidRPr="00290404">
              <w:rPr>
                <w:noProof/>
                <w:webHidden/>
              </w:rPr>
              <w:t>11</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4" w:history="1">
            <w:r w:rsidR="00B92244" w:rsidRPr="00290404">
              <w:rPr>
                <w:rStyle w:val="Hyperlink"/>
                <w:noProof/>
                <w:lang w:val="en-GB"/>
              </w:rPr>
              <w:t>4.6</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INFORMATION ON THE LANGUAGE IN PUBLIC PROCUREMENT PROCEDURE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_Toc388979844 \h </w:instrText>
            </w:r>
            <w:r w:rsidR="00B92244" w:rsidRPr="00290404">
              <w:rPr>
                <w:noProof/>
                <w:webHidden/>
              </w:rPr>
            </w:r>
            <w:r w:rsidR="00B92244" w:rsidRPr="00290404">
              <w:rPr>
                <w:noProof/>
                <w:webHidden/>
              </w:rPr>
              <w:fldChar w:fldCharType="separate"/>
            </w:r>
            <w:r w:rsidR="00B92244" w:rsidRPr="00290404">
              <w:rPr>
                <w:noProof/>
                <w:webHidden/>
              </w:rPr>
              <w:t>12</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5" w:history="1">
            <w:r w:rsidR="00B92244" w:rsidRPr="00290404">
              <w:rPr>
                <w:rStyle w:val="Hyperlink"/>
                <w:noProof/>
                <w:lang w:val="en-GB"/>
              </w:rPr>
              <w:t>4.7</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SUBCONTRACTORS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_Toc388979845 \h </w:instrText>
            </w:r>
            <w:r w:rsidR="00B92244" w:rsidRPr="00290404">
              <w:rPr>
                <w:noProof/>
                <w:webHidden/>
              </w:rPr>
            </w:r>
            <w:r w:rsidR="00B92244" w:rsidRPr="00290404">
              <w:rPr>
                <w:noProof/>
                <w:webHidden/>
              </w:rPr>
              <w:fldChar w:fldCharType="separate"/>
            </w:r>
            <w:r w:rsidR="00B92244" w:rsidRPr="00290404">
              <w:rPr>
                <w:noProof/>
                <w:webHidden/>
              </w:rPr>
              <w:t>12</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6" w:history="1">
            <w:r w:rsidR="00B92244" w:rsidRPr="00290404">
              <w:rPr>
                <w:rStyle w:val="Hyperlink"/>
                <w:noProof/>
                <w:lang w:val="en-GB"/>
              </w:rPr>
              <w:t>4.8</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GROUP OF TENDERERS (JOINT TENDER)</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_Toc388979846 \h </w:instrText>
            </w:r>
            <w:r w:rsidR="00B92244" w:rsidRPr="00290404">
              <w:rPr>
                <w:noProof/>
                <w:webHidden/>
              </w:rPr>
            </w:r>
            <w:r w:rsidR="00B92244" w:rsidRPr="00290404">
              <w:rPr>
                <w:noProof/>
                <w:webHidden/>
              </w:rPr>
              <w:fldChar w:fldCharType="separate"/>
            </w:r>
            <w:r w:rsidR="00B92244" w:rsidRPr="00290404">
              <w:rPr>
                <w:noProof/>
                <w:webHidden/>
              </w:rPr>
              <w:t>13</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47" w:history="1">
            <w:r w:rsidR="00B92244" w:rsidRPr="00290404">
              <w:rPr>
                <w:rStyle w:val="Hyperlink"/>
                <w:noProof/>
                <w:lang w:val="en-GB"/>
              </w:rPr>
              <w:t>4.9</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PAYMENT METHOD AND CONDITIONS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_Toc388979847 \h </w:instrText>
            </w:r>
            <w:r w:rsidR="00B92244" w:rsidRPr="00290404">
              <w:rPr>
                <w:noProof/>
                <w:webHidden/>
              </w:rPr>
            </w:r>
            <w:r w:rsidR="00B92244" w:rsidRPr="00290404">
              <w:rPr>
                <w:noProof/>
                <w:webHidden/>
              </w:rPr>
              <w:fldChar w:fldCharType="separate"/>
            </w:r>
            <w:r w:rsidR="00B92244" w:rsidRPr="00290404">
              <w:rPr>
                <w:noProof/>
                <w:webHidden/>
              </w:rPr>
              <w:t>14</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48" w:history="1">
            <w:r w:rsidR="00B92244" w:rsidRPr="00290404">
              <w:rPr>
                <w:rStyle w:val="Hyperlink"/>
                <w:noProof/>
                <w:lang w:val="en-GB"/>
              </w:rPr>
              <w:t>4.10</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PROCUREMENT SUBJECT EXECUTION PERIOD</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_Toc388979848 \h </w:instrText>
            </w:r>
            <w:r w:rsidR="00B92244" w:rsidRPr="00290404">
              <w:rPr>
                <w:noProof/>
                <w:webHidden/>
              </w:rPr>
            </w:r>
            <w:r w:rsidR="00B92244" w:rsidRPr="00290404">
              <w:rPr>
                <w:noProof/>
                <w:webHidden/>
              </w:rPr>
              <w:fldChar w:fldCharType="separate"/>
            </w:r>
            <w:r w:rsidR="00B92244" w:rsidRPr="00290404">
              <w:rPr>
                <w:noProof/>
                <w:webHidden/>
              </w:rPr>
              <w:t>17</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49" w:history="1">
            <w:r w:rsidR="00B92244" w:rsidRPr="00290404">
              <w:rPr>
                <w:rStyle w:val="Hyperlink"/>
                <w:noProof/>
                <w:lang w:val="en-GB"/>
              </w:rPr>
              <w:t>4.11</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SERVICE EXECUTION TIME SCHEDULE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_Toc388979849 \h </w:instrText>
            </w:r>
            <w:r w:rsidR="00B92244" w:rsidRPr="00290404">
              <w:rPr>
                <w:noProof/>
                <w:webHidden/>
              </w:rPr>
            </w:r>
            <w:r w:rsidR="00B92244" w:rsidRPr="00290404">
              <w:rPr>
                <w:noProof/>
                <w:webHidden/>
              </w:rPr>
              <w:fldChar w:fldCharType="separate"/>
            </w:r>
            <w:r w:rsidR="00B92244" w:rsidRPr="00290404">
              <w:rPr>
                <w:noProof/>
                <w:webHidden/>
              </w:rPr>
              <w:t>17</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0" w:history="1">
            <w:r w:rsidR="00B92244" w:rsidRPr="00290404">
              <w:rPr>
                <w:rStyle w:val="Hyperlink"/>
                <w:noProof/>
                <w:lang w:val="en-GB"/>
              </w:rPr>
              <w:t>4.12</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STAFF ENGAGEMENT AND WORK PLAN</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_Toc388979850 \h </w:instrText>
            </w:r>
            <w:r w:rsidR="00B92244" w:rsidRPr="00290404">
              <w:rPr>
                <w:noProof/>
                <w:webHidden/>
              </w:rPr>
            </w:r>
            <w:r w:rsidR="00B92244" w:rsidRPr="00290404">
              <w:rPr>
                <w:noProof/>
                <w:webHidden/>
              </w:rPr>
              <w:fldChar w:fldCharType="separate"/>
            </w:r>
            <w:r w:rsidR="00B92244" w:rsidRPr="00290404">
              <w:rPr>
                <w:noProof/>
                <w:webHidden/>
              </w:rPr>
              <w:t>18</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1" w:history="1">
            <w:r w:rsidR="00B92244" w:rsidRPr="00290404">
              <w:rPr>
                <w:rStyle w:val="Hyperlink"/>
                <w:noProof/>
                <w:lang w:val="en-GB"/>
              </w:rPr>
              <w:t>4.13</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PRICE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_Toc388979851 \h </w:instrText>
            </w:r>
            <w:r w:rsidR="00B92244" w:rsidRPr="00290404">
              <w:rPr>
                <w:noProof/>
                <w:webHidden/>
              </w:rPr>
            </w:r>
            <w:r w:rsidR="00B92244" w:rsidRPr="00290404">
              <w:rPr>
                <w:noProof/>
                <w:webHidden/>
              </w:rPr>
              <w:fldChar w:fldCharType="separate"/>
            </w:r>
            <w:r w:rsidR="00B92244" w:rsidRPr="00290404">
              <w:rPr>
                <w:noProof/>
                <w:webHidden/>
              </w:rPr>
              <w:t>19</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2" w:history="1">
            <w:r w:rsidR="00B92244" w:rsidRPr="00290404">
              <w:rPr>
                <w:rStyle w:val="Hyperlink"/>
                <w:noProof/>
                <w:lang w:val="en-GB"/>
              </w:rPr>
              <w:t>4.14</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FINANCIAL SECURITY INSTRUMENTS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_Toc388979852 \h </w:instrText>
            </w:r>
            <w:r w:rsidR="00B92244" w:rsidRPr="00290404">
              <w:rPr>
                <w:noProof/>
                <w:webHidden/>
              </w:rPr>
            </w:r>
            <w:r w:rsidR="00B92244" w:rsidRPr="00290404">
              <w:rPr>
                <w:noProof/>
                <w:webHidden/>
              </w:rPr>
              <w:fldChar w:fldCharType="separate"/>
            </w:r>
            <w:r w:rsidR="00B92244" w:rsidRPr="00290404">
              <w:rPr>
                <w:noProof/>
                <w:webHidden/>
              </w:rPr>
              <w:t>19</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3" w:history="1">
            <w:r w:rsidR="00B92244" w:rsidRPr="00290404">
              <w:rPr>
                <w:rStyle w:val="Hyperlink"/>
                <w:noProof/>
                <w:lang w:val="en-GB"/>
              </w:rPr>
              <w:t>4.15</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ADDITIONAL INFORMATION AND CLARIFICATIONS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_Toc388979853 \h </w:instrText>
            </w:r>
            <w:r w:rsidR="00B92244" w:rsidRPr="00290404">
              <w:rPr>
                <w:noProof/>
                <w:webHidden/>
              </w:rPr>
            </w:r>
            <w:r w:rsidR="00B92244" w:rsidRPr="00290404">
              <w:rPr>
                <w:noProof/>
                <w:webHidden/>
              </w:rPr>
              <w:fldChar w:fldCharType="separate"/>
            </w:r>
            <w:r w:rsidR="00B92244" w:rsidRPr="00290404">
              <w:rPr>
                <w:noProof/>
                <w:webHidden/>
              </w:rPr>
              <w:t>20</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4" w:history="1">
            <w:r w:rsidR="00B92244" w:rsidRPr="00290404">
              <w:rPr>
                <w:rStyle w:val="Hyperlink"/>
                <w:noProof/>
                <w:lang w:val="en-GB"/>
              </w:rPr>
              <w:t>4.16</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ADDITIONAL EXPLANATION, CONTROL AND PERMITTED CORRECTIONS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_Toc388979854 \h </w:instrText>
            </w:r>
            <w:r w:rsidR="00B92244" w:rsidRPr="00290404">
              <w:rPr>
                <w:noProof/>
                <w:webHidden/>
              </w:rPr>
            </w:r>
            <w:r w:rsidR="00B92244" w:rsidRPr="00290404">
              <w:rPr>
                <w:noProof/>
                <w:webHidden/>
              </w:rPr>
              <w:fldChar w:fldCharType="separate"/>
            </w:r>
            <w:r w:rsidR="00B92244" w:rsidRPr="00290404">
              <w:rPr>
                <w:noProof/>
                <w:webHidden/>
              </w:rPr>
              <w:t>21</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5" w:history="1">
            <w:r w:rsidR="00B92244" w:rsidRPr="00290404">
              <w:rPr>
                <w:rStyle w:val="Hyperlink"/>
                <w:noProof/>
                <w:lang w:val="en-GB"/>
              </w:rPr>
              <w:t>4.17</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NEGATIVE REFERENCES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_Toc388979855 \h </w:instrText>
            </w:r>
            <w:r w:rsidR="00B92244" w:rsidRPr="00290404">
              <w:rPr>
                <w:noProof/>
                <w:webHidden/>
              </w:rPr>
            </w:r>
            <w:r w:rsidR="00B92244" w:rsidRPr="00290404">
              <w:rPr>
                <w:noProof/>
                <w:webHidden/>
              </w:rPr>
              <w:fldChar w:fldCharType="separate"/>
            </w:r>
            <w:r w:rsidR="00B92244" w:rsidRPr="00290404">
              <w:rPr>
                <w:noProof/>
                <w:webHidden/>
              </w:rPr>
              <w:t>21</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56" w:history="1">
            <w:r w:rsidR="00B92244" w:rsidRPr="00290404">
              <w:rPr>
                <w:rStyle w:val="Hyperlink"/>
                <w:noProof/>
                <w:lang w:val="en-GB"/>
              </w:rPr>
              <w:t>4.18</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CONTRACT AWARDING CRITERIA</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_Toc388979856 \h </w:instrText>
            </w:r>
            <w:r w:rsidR="00B92244" w:rsidRPr="00290404">
              <w:rPr>
                <w:noProof/>
                <w:webHidden/>
              </w:rPr>
            </w:r>
            <w:r w:rsidR="00B92244" w:rsidRPr="00290404">
              <w:rPr>
                <w:noProof/>
                <w:webHidden/>
              </w:rPr>
              <w:fldChar w:fldCharType="separate"/>
            </w:r>
            <w:r w:rsidR="00B92244" w:rsidRPr="00290404">
              <w:rPr>
                <w:noProof/>
                <w:webHidden/>
              </w:rPr>
              <w:t>23</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857" w:history="1">
            <w:r w:rsidR="00B92244" w:rsidRPr="00290404">
              <w:rPr>
                <w:rStyle w:val="Hyperlink"/>
                <w:noProof/>
                <w:lang w:val="en-GB"/>
              </w:rPr>
              <w:t>4.18.1</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Offered Price and Advance Payment    max. 35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_Toc388979857 \h </w:instrText>
            </w:r>
            <w:r w:rsidR="00B92244" w:rsidRPr="00290404">
              <w:rPr>
                <w:noProof/>
                <w:webHidden/>
              </w:rPr>
            </w:r>
            <w:r w:rsidR="00B92244" w:rsidRPr="00290404">
              <w:rPr>
                <w:noProof/>
                <w:webHidden/>
              </w:rPr>
              <w:fldChar w:fldCharType="separate"/>
            </w:r>
            <w:r w:rsidR="00B92244" w:rsidRPr="00290404">
              <w:rPr>
                <w:noProof/>
                <w:webHidden/>
              </w:rPr>
              <w:t>23</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58" w:history="1">
            <w:r w:rsidR="00B92244" w:rsidRPr="00290404">
              <w:rPr>
                <w:rStyle w:val="Hyperlink"/>
                <w:noProof/>
                <w:lang w:val="en-GB"/>
              </w:rPr>
              <w:t>4.18.1.1</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Offered Price       max. 30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_Toc388979858 \h </w:instrText>
            </w:r>
            <w:r w:rsidR="00B92244" w:rsidRPr="00290404">
              <w:rPr>
                <w:noProof/>
                <w:webHidden/>
              </w:rPr>
            </w:r>
            <w:r w:rsidR="00B92244" w:rsidRPr="00290404">
              <w:rPr>
                <w:noProof/>
                <w:webHidden/>
              </w:rPr>
              <w:fldChar w:fldCharType="separate"/>
            </w:r>
            <w:r w:rsidR="00B92244" w:rsidRPr="00290404">
              <w:rPr>
                <w:noProof/>
                <w:webHidden/>
              </w:rPr>
              <w:t>23</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59" w:history="1">
            <w:r w:rsidR="00B92244" w:rsidRPr="00290404">
              <w:rPr>
                <w:rStyle w:val="Hyperlink"/>
                <w:noProof/>
                <w:lang w:val="en-GB"/>
              </w:rPr>
              <w:t>4.18.1.2</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Advance Payment         max. 5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_Toc388979859 \h </w:instrText>
            </w:r>
            <w:r w:rsidR="00B92244" w:rsidRPr="00290404">
              <w:rPr>
                <w:noProof/>
                <w:webHidden/>
              </w:rPr>
            </w:r>
            <w:r w:rsidR="00B92244" w:rsidRPr="00290404">
              <w:rPr>
                <w:noProof/>
                <w:webHidden/>
              </w:rPr>
              <w:fldChar w:fldCharType="separate"/>
            </w:r>
            <w:r w:rsidR="00B92244" w:rsidRPr="00290404">
              <w:rPr>
                <w:noProof/>
                <w:webHidden/>
              </w:rPr>
              <w:t>23</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860" w:history="1">
            <w:r w:rsidR="00B92244" w:rsidRPr="00290404">
              <w:rPr>
                <w:rStyle w:val="Hyperlink"/>
                <w:noProof/>
                <w:lang w:val="en-GB"/>
              </w:rPr>
              <w:t>4.18.2</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Technical Aspect      max. 40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_Toc388979860 \h </w:instrText>
            </w:r>
            <w:r w:rsidR="00B92244" w:rsidRPr="00290404">
              <w:rPr>
                <w:noProof/>
                <w:webHidden/>
              </w:rPr>
            </w:r>
            <w:r w:rsidR="00B92244" w:rsidRPr="00290404">
              <w:rPr>
                <w:noProof/>
                <w:webHidden/>
              </w:rPr>
              <w:fldChar w:fldCharType="separate"/>
            </w:r>
            <w:r w:rsidR="00B92244" w:rsidRPr="00290404">
              <w:rPr>
                <w:noProof/>
                <w:webHidden/>
              </w:rPr>
              <w:t>24</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61" w:history="1">
            <w:r w:rsidR="00B92244" w:rsidRPr="00290404">
              <w:rPr>
                <w:rStyle w:val="Hyperlink"/>
                <w:rFonts w:cs="Arial"/>
                <w:noProof/>
                <w:lang w:val="en-GB"/>
              </w:rPr>
              <w:t>4.18.2.1</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 xml:space="preserve">Project Approach &amp; Methodology and Resource &amp; Work Plan     max. </w:t>
            </w:r>
            <w:r w:rsidR="00B92244" w:rsidRPr="00290404">
              <w:rPr>
                <w:rStyle w:val="Hyperlink"/>
                <w:rFonts w:cs="Arial"/>
                <w:noProof/>
                <w:lang w:val="en-GB"/>
              </w:rPr>
              <w:t xml:space="preserve"> 5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_Toc388979861 \h </w:instrText>
            </w:r>
            <w:r w:rsidR="00B92244" w:rsidRPr="00290404">
              <w:rPr>
                <w:noProof/>
                <w:webHidden/>
              </w:rPr>
            </w:r>
            <w:r w:rsidR="00B92244" w:rsidRPr="00290404">
              <w:rPr>
                <w:noProof/>
                <w:webHidden/>
              </w:rPr>
              <w:fldChar w:fldCharType="separate"/>
            </w:r>
            <w:r w:rsidR="00B92244" w:rsidRPr="00290404">
              <w:rPr>
                <w:noProof/>
                <w:webHidden/>
              </w:rPr>
              <w:t>24</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62" w:history="1">
            <w:r w:rsidR="00B92244" w:rsidRPr="00290404">
              <w:rPr>
                <w:rStyle w:val="Hyperlink"/>
                <w:noProof/>
                <w:lang w:val="en-GB"/>
              </w:rPr>
              <w:t>4.18.2.2</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 xml:space="preserve">Case Study </w:t>
            </w:r>
            <w:r w:rsidR="00B92244" w:rsidRPr="00290404">
              <w:rPr>
                <w:rStyle w:val="Hyperlink"/>
                <w:rFonts w:hint="eastAsia"/>
                <w:noProof/>
                <w:lang w:val="en-GB"/>
              </w:rPr>
              <w:t>–</w:t>
            </w:r>
            <w:r w:rsidR="00B92244" w:rsidRPr="00290404">
              <w:rPr>
                <w:rStyle w:val="Hyperlink"/>
                <w:noProof/>
                <w:lang w:val="en-GB"/>
              </w:rPr>
              <w:t xml:space="preserve"> ISSSE implementation    15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_Toc388979862 \h </w:instrText>
            </w:r>
            <w:r w:rsidR="00B92244" w:rsidRPr="00290404">
              <w:rPr>
                <w:noProof/>
                <w:webHidden/>
              </w:rPr>
            </w:r>
            <w:r w:rsidR="00B92244" w:rsidRPr="00290404">
              <w:rPr>
                <w:noProof/>
                <w:webHidden/>
              </w:rPr>
              <w:fldChar w:fldCharType="separate"/>
            </w:r>
            <w:r w:rsidR="00B92244" w:rsidRPr="00290404">
              <w:rPr>
                <w:noProof/>
                <w:webHidden/>
              </w:rPr>
              <w:t>26</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63" w:history="1">
            <w:r w:rsidR="00B92244" w:rsidRPr="00290404">
              <w:rPr>
                <w:rStyle w:val="Hyperlink"/>
                <w:noProof/>
                <w:lang w:val="en-GB"/>
              </w:rPr>
              <w:t>4.18.2.3</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 xml:space="preserve">Case study </w:t>
            </w:r>
            <w:r w:rsidR="00B92244" w:rsidRPr="00290404">
              <w:rPr>
                <w:rStyle w:val="Hyperlink"/>
                <w:rFonts w:hint="eastAsia"/>
                <w:noProof/>
                <w:lang w:val="en-GB"/>
              </w:rPr>
              <w:t>–</w:t>
            </w:r>
            <w:r w:rsidR="00B92244" w:rsidRPr="00290404">
              <w:rPr>
                <w:rStyle w:val="Hyperlink"/>
                <w:noProof/>
                <w:lang w:val="en-GB"/>
              </w:rPr>
              <w:t xml:space="preserve"> Proposed ISSSE solution integration flexibility with supervisory control and data acquisition system     10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_Toc388979863 \h </w:instrText>
            </w:r>
            <w:r w:rsidR="00B92244" w:rsidRPr="00290404">
              <w:rPr>
                <w:noProof/>
                <w:webHidden/>
              </w:rPr>
            </w:r>
            <w:r w:rsidR="00B92244" w:rsidRPr="00290404">
              <w:rPr>
                <w:noProof/>
                <w:webHidden/>
              </w:rPr>
              <w:fldChar w:fldCharType="separate"/>
            </w:r>
            <w:r w:rsidR="00B92244" w:rsidRPr="00290404">
              <w:rPr>
                <w:noProof/>
                <w:webHidden/>
              </w:rPr>
              <w:t>28</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64" w:history="1">
            <w:r w:rsidR="00B92244" w:rsidRPr="00290404">
              <w:rPr>
                <w:rStyle w:val="Hyperlink"/>
                <w:noProof/>
                <w:lang w:val="en-GB"/>
              </w:rPr>
              <w:t>4.18.2.4</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 xml:space="preserve">Case Study </w:t>
            </w:r>
            <w:r w:rsidR="00B92244" w:rsidRPr="00290404">
              <w:rPr>
                <w:rStyle w:val="Hyperlink"/>
                <w:rFonts w:hint="eastAsia"/>
                <w:noProof/>
                <w:lang w:val="en-GB"/>
              </w:rPr>
              <w:t>–</w:t>
            </w:r>
            <w:r w:rsidR="00B92244" w:rsidRPr="00290404">
              <w:rPr>
                <w:rStyle w:val="Hyperlink"/>
                <w:noProof/>
                <w:lang w:val="en-GB"/>
              </w:rPr>
              <w:t xml:space="preserve"> ISSSE integration with production planning and scheduling systems         5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_Toc388979864 \h </w:instrText>
            </w:r>
            <w:r w:rsidR="00B92244" w:rsidRPr="00290404">
              <w:rPr>
                <w:noProof/>
                <w:webHidden/>
              </w:rPr>
            </w:r>
            <w:r w:rsidR="00B92244" w:rsidRPr="00290404">
              <w:rPr>
                <w:noProof/>
                <w:webHidden/>
              </w:rPr>
              <w:fldChar w:fldCharType="separate"/>
            </w:r>
            <w:r w:rsidR="00B92244" w:rsidRPr="00290404">
              <w:rPr>
                <w:noProof/>
                <w:webHidden/>
              </w:rPr>
              <w:t>30</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865" w:history="1">
            <w:r w:rsidR="00B92244" w:rsidRPr="00290404">
              <w:rPr>
                <w:rStyle w:val="Hyperlink"/>
                <w:rFonts w:eastAsia="Arial Narrow" w:cs="Arial"/>
                <w:noProof/>
                <w:lang w:val="en-GB"/>
              </w:rPr>
              <w:t>4.18.3</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rFonts w:eastAsia="Arial Narrow"/>
                <w:noProof/>
                <w:lang w:val="en-GB"/>
              </w:rPr>
              <w:t>Tender and Staff Reference</w:t>
            </w:r>
            <w:r w:rsidR="00B92244" w:rsidRPr="00290404">
              <w:rPr>
                <w:rStyle w:val="Hyperlink"/>
                <w:rFonts w:eastAsia="Arial Narrow" w:cs="Arial"/>
                <w:noProof/>
                <w:lang w:val="en-GB"/>
              </w:rPr>
              <w:t xml:space="preserve"> max. 25 points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_Toc388979865 \h </w:instrText>
            </w:r>
            <w:r w:rsidR="00B92244" w:rsidRPr="00290404">
              <w:rPr>
                <w:noProof/>
                <w:webHidden/>
              </w:rPr>
            </w:r>
            <w:r w:rsidR="00B92244" w:rsidRPr="00290404">
              <w:rPr>
                <w:noProof/>
                <w:webHidden/>
              </w:rPr>
              <w:fldChar w:fldCharType="separate"/>
            </w:r>
            <w:r w:rsidR="00B92244" w:rsidRPr="00290404">
              <w:rPr>
                <w:noProof/>
                <w:webHidden/>
              </w:rPr>
              <w:t>32</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66" w:history="1">
            <w:r w:rsidR="00B92244" w:rsidRPr="00290404">
              <w:rPr>
                <w:rStyle w:val="Hyperlink"/>
                <w:noProof/>
                <w:lang w:val="en-GB"/>
              </w:rPr>
              <w:t>4.18.3.1</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Senior Staff       max. 15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_Toc388979866 \h </w:instrText>
            </w:r>
            <w:r w:rsidR="00B92244" w:rsidRPr="00290404">
              <w:rPr>
                <w:noProof/>
                <w:webHidden/>
              </w:rPr>
            </w:r>
            <w:r w:rsidR="00B92244" w:rsidRPr="00290404">
              <w:rPr>
                <w:noProof/>
                <w:webHidden/>
              </w:rPr>
              <w:fldChar w:fldCharType="separate"/>
            </w:r>
            <w:r w:rsidR="00B92244" w:rsidRPr="00290404">
              <w:rPr>
                <w:noProof/>
                <w:webHidden/>
              </w:rPr>
              <w:t>32</w:t>
            </w:r>
            <w:r w:rsidR="00B92244" w:rsidRPr="00290404">
              <w:rPr>
                <w:noProof/>
                <w:webHidden/>
              </w:rPr>
              <w:fldChar w:fldCharType="end"/>
            </w:r>
          </w:hyperlink>
        </w:p>
        <w:p w:rsidR="00B92244" w:rsidRPr="00290404" w:rsidRDefault="00565ABB" w:rsidP="00B92244">
          <w:pPr>
            <w:pStyle w:val="TOC4"/>
            <w:tabs>
              <w:tab w:val="left" w:pos="1680"/>
              <w:tab w:val="right" w:leader="dot" w:pos="9204"/>
            </w:tabs>
            <w:rPr>
              <w:rFonts w:asciiTheme="minorHAnsi" w:eastAsiaTheme="minorEastAsia" w:hAnsiTheme="minorHAnsi" w:cstheme="minorBidi"/>
              <w:noProof/>
              <w:sz w:val="22"/>
              <w:szCs w:val="22"/>
              <w:lang w:val="sk-SK" w:eastAsia="sk-SK"/>
            </w:rPr>
          </w:pPr>
          <w:hyperlink w:anchor="_Toc388979867" w:history="1">
            <w:r w:rsidR="00B92244" w:rsidRPr="00290404">
              <w:rPr>
                <w:rStyle w:val="Hyperlink"/>
                <w:noProof/>
                <w:lang w:val="en-GB"/>
              </w:rPr>
              <w:t>4.18.3.2</w:t>
            </w:r>
            <w:r w:rsidR="00B92244" w:rsidRPr="00290404">
              <w:rPr>
                <w:rFonts w:asciiTheme="minorHAnsi" w:eastAsiaTheme="minorEastAsia" w:hAnsiTheme="minorHAnsi" w:cstheme="minorBidi"/>
                <w:noProof/>
                <w:sz w:val="22"/>
                <w:szCs w:val="22"/>
                <w:lang w:val="sk-SK" w:eastAsia="sk-SK"/>
              </w:rPr>
              <w:tab/>
            </w:r>
            <w:r w:rsidR="00B92244" w:rsidRPr="00290404">
              <w:rPr>
                <w:rStyle w:val="Hyperlink"/>
                <w:noProof/>
                <w:lang w:val="en-GB"/>
              </w:rPr>
              <w:t>Operational Team Composition      max. 10 weights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_Toc388979867 \h </w:instrText>
            </w:r>
            <w:r w:rsidR="00B92244" w:rsidRPr="00290404">
              <w:rPr>
                <w:noProof/>
                <w:webHidden/>
              </w:rPr>
            </w:r>
            <w:r w:rsidR="00B92244" w:rsidRPr="00290404">
              <w:rPr>
                <w:noProof/>
                <w:webHidden/>
              </w:rPr>
              <w:fldChar w:fldCharType="separate"/>
            </w:r>
            <w:r w:rsidR="00B92244" w:rsidRPr="00290404">
              <w:rPr>
                <w:noProof/>
                <w:webHidden/>
              </w:rPr>
              <w:t>37</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68" w:history="1">
            <w:r w:rsidR="00B92244" w:rsidRPr="00290404">
              <w:rPr>
                <w:rStyle w:val="Hyperlink"/>
                <w:noProof/>
                <w:lang w:val="en-GB"/>
              </w:rPr>
              <w:t>4.19</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COMPLIANCE WITH LABOUR LAW REGULATIONS AND OTHER REGULATIONS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_Toc388979868 \h </w:instrText>
            </w:r>
            <w:r w:rsidR="00B92244" w:rsidRPr="00290404">
              <w:rPr>
                <w:noProof/>
                <w:webHidden/>
              </w:rPr>
            </w:r>
            <w:r w:rsidR="00B92244" w:rsidRPr="00290404">
              <w:rPr>
                <w:noProof/>
                <w:webHidden/>
              </w:rPr>
              <w:fldChar w:fldCharType="separate"/>
            </w:r>
            <w:r w:rsidR="00B92244" w:rsidRPr="00290404">
              <w:rPr>
                <w:noProof/>
                <w:webHidden/>
              </w:rPr>
              <w:t>38</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69" w:history="1">
            <w:r w:rsidR="00B92244" w:rsidRPr="00290404">
              <w:rPr>
                <w:rStyle w:val="Hyperlink"/>
                <w:noProof/>
                <w:lang w:val="en-GB"/>
              </w:rPr>
              <w:t>4.20</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PATENT USE FEE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_Toc388979869 \h </w:instrText>
            </w:r>
            <w:r w:rsidR="00B92244" w:rsidRPr="00290404">
              <w:rPr>
                <w:noProof/>
                <w:webHidden/>
              </w:rPr>
            </w:r>
            <w:r w:rsidR="00B92244" w:rsidRPr="00290404">
              <w:rPr>
                <w:noProof/>
                <w:webHidden/>
              </w:rPr>
              <w:fldChar w:fldCharType="separate"/>
            </w:r>
            <w:r w:rsidR="00B92244" w:rsidRPr="00290404">
              <w:rPr>
                <w:noProof/>
                <w:webHidden/>
              </w:rPr>
              <w:t>38</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0" w:history="1">
            <w:r w:rsidR="00B92244" w:rsidRPr="00290404">
              <w:rPr>
                <w:rStyle w:val="Hyperlink"/>
                <w:noProof/>
                <w:lang w:val="en-GB"/>
              </w:rPr>
              <w:t>4.21</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TENDER VALIDITY PERIOD</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_Toc388979870 \h </w:instrText>
            </w:r>
            <w:r w:rsidR="00B92244" w:rsidRPr="00290404">
              <w:rPr>
                <w:noProof/>
                <w:webHidden/>
              </w:rPr>
            </w:r>
            <w:r w:rsidR="00B92244" w:rsidRPr="00290404">
              <w:rPr>
                <w:noProof/>
                <w:webHidden/>
              </w:rPr>
              <w:fldChar w:fldCharType="separate"/>
            </w:r>
            <w:r w:rsidR="00B92244" w:rsidRPr="00290404">
              <w:rPr>
                <w:noProof/>
                <w:webHidden/>
              </w:rPr>
              <w:t>38</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1" w:history="1">
            <w:r w:rsidR="00B92244" w:rsidRPr="00290404">
              <w:rPr>
                <w:rStyle w:val="Hyperlink"/>
                <w:noProof/>
                <w:lang w:val="en-GB"/>
              </w:rPr>
              <w:t>4.22</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CONTRACT SIGNING DEADLINE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_Toc388979871 \h </w:instrText>
            </w:r>
            <w:r w:rsidR="00B92244" w:rsidRPr="00290404">
              <w:rPr>
                <w:noProof/>
                <w:webHidden/>
              </w:rPr>
            </w:r>
            <w:r w:rsidR="00B92244" w:rsidRPr="00290404">
              <w:rPr>
                <w:noProof/>
                <w:webHidden/>
              </w:rPr>
              <w:fldChar w:fldCharType="separate"/>
            </w:r>
            <w:r w:rsidR="00B92244" w:rsidRPr="00290404">
              <w:rPr>
                <w:noProof/>
                <w:webHidden/>
              </w:rPr>
              <w:t>38</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2" w:history="1">
            <w:r w:rsidR="00B92244" w:rsidRPr="00290404">
              <w:rPr>
                <w:rStyle w:val="Hyperlink"/>
                <w:noProof/>
                <w:lang w:val="en-GB"/>
              </w:rPr>
              <w:t>4.23</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CONFIDENTIAL DATA LABELLING METHOD</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_Toc388979872 \h </w:instrText>
            </w:r>
            <w:r w:rsidR="00B92244" w:rsidRPr="00290404">
              <w:rPr>
                <w:noProof/>
                <w:webHidden/>
              </w:rPr>
            </w:r>
            <w:r w:rsidR="00B92244" w:rsidRPr="00290404">
              <w:rPr>
                <w:noProof/>
                <w:webHidden/>
              </w:rPr>
              <w:fldChar w:fldCharType="separate"/>
            </w:r>
            <w:r w:rsidR="00B92244" w:rsidRPr="00290404">
              <w:rPr>
                <w:noProof/>
                <w:webHidden/>
              </w:rPr>
              <w:t>39</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3" w:history="1">
            <w:r w:rsidR="00B92244" w:rsidRPr="00290404">
              <w:rPr>
                <w:rStyle w:val="Hyperlink"/>
                <w:noProof/>
                <w:lang w:val="en-GB"/>
              </w:rPr>
              <w:t>4.24</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TENDER COSTS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_Toc388979873 \h </w:instrText>
            </w:r>
            <w:r w:rsidR="00B92244" w:rsidRPr="00290404">
              <w:rPr>
                <w:noProof/>
                <w:webHidden/>
              </w:rPr>
            </w:r>
            <w:r w:rsidR="00B92244" w:rsidRPr="00290404">
              <w:rPr>
                <w:noProof/>
                <w:webHidden/>
              </w:rPr>
              <w:fldChar w:fldCharType="separate"/>
            </w:r>
            <w:r w:rsidR="00B92244" w:rsidRPr="00290404">
              <w:rPr>
                <w:noProof/>
                <w:webHidden/>
              </w:rPr>
              <w:t>39</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4" w:history="1">
            <w:r w:rsidR="00B92244" w:rsidRPr="00290404">
              <w:rPr>
                <w:rStyle w:val="Hyperlink"/>
                <w:noProof/>
                <w:lang w:val="en-GB"/>
              </w:rPr>
              <w:t>4.25</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PRICE STRUCTURE FORM</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_Toc388979874 \h </w:instrText>
            </w:r>
            <w:r w:rsidR="00B92244" w:rsidRPr="00290404">
              <w:rPr>
                <w:noProof/>
                <w:webHidden/>
              </w:rPr>
            </w:r>
            <w:r w:rsidR="00B92244" w:rsidRPr="00290404">
              <w:rPr>
                <w:noProof/>
                <w:webHidden/>
              </w:rPr>
              <w:fldChar w:fldCharType="separate"/>
            </w:r>
            <w:r w:rsidR="00B92244" w:rsidRPr="00290404">
              <w:rPr>
                <w:noProof/>
                <w:webHidden/>
              </w:rPr>
              <w:t>40</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5" w:history="1">
            <w:r w:rsidR="00B92244" w:rsidRPr="00290404">
              <w:rPr>
                <w:rStyle w:val="Hyperlink"/>
                <w:noProof/>
                <w:lang w:val="en-GB"/>
              </w:rPr>
              <w:t>4.26</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MODEL CONTRACT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_Toc388979875 \h </w:instrText>
            </w:r>
            <w:r w:rsidR="00B92244" w:rsidRPr="00290404">
              <w:rPr>
                <w:noProof/>
                <w:webHidden/>
              </w:rPr>
            </w:r>
            <w:r w:rsidR="00B92244" w:rsidRPr="00290404">
              <w:rPr>
                <w:noProof/>
                <w:webHidden/>
              </w:rPr>
              <w:fldChar w:fldCharType="separate"/>
            </w:r>
            <w:r w:rsidR="00B92244" w:rsidRPr="00290404">
              <w:rPr>
                <w:noProof/>
                <w:webHidden/>
              </w:rPr>
              <w:t>40</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6" w:history="1">
            <w:r w:rsidR="00B92244" w:rsidRPr="00290404">
              <w:rPr>
                <w:rStyle w:val="Hyperlink"/>
                <w:noProof/>
                <w:lang w:val="en-GB"/>
              </w:rPr>
              <w:t>4.27</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REASONS FOR REJECTION OF THE TENDER AND CANCELLATION OF THE PROCEDURE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_Toc388979876 \h </w:instrText>
            </w:r>
            <w:r w:rsidR="00B92244" w:rsidRPr="00290404">
              <w:rPr>
                <w:noProof/>
                <w:webHidden/>
              </w:rPr>
            </w:r>
            <w:r w:rsidR="00B92244" w:rsidRPr="00290404">
              <w:rPr>
                <w:noProof/>
                <w:webHidden/>
              </w:rPr>
              <w:fldChar w:fldCharType="separate"/>
            </w:r>
            <w:r w:rsidR="00B92244" w:rsidRPr="00290404">
              <w:rPr>
                <w:noProof/>
                <w:webHidden/>
              </w:rPr>
              <w:t>40</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7" w:history="1">
            <w:r w:rsidR="00B92244" w:rsidRPr="00290404">
              <w:rPr>
                <w:rStyle w:val="Hyperlink"/>
                <w:noProof/>
                <w:lang w:val="en-GB"/>
              </w:rPr>
              <w:t>4.28</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DATA ON CONTENT OF THE TENDER</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_Toc388979877 \h </w:instrText>
            </w:r>
            <w:r w:rsidR="00B92244" w:rsidRPr="00290404">
              <w:rPr>
                <w:noProof/>
                <w:webHidden/>
              </w:rPr>
            </w:r>
            <w:r w:rsidR="00B92244" w:rsidRPr="00290404">
              <w:rPr>
                <w:noProof/>
                <w:webHidden/>
              </w:rPr>
              <w:fldChar w:fldCharType="separate"/>
            </w:r>
            <w:r w:rsidR="00B92244" w:rsidRPr="00290404">
              <w:rPr>
                <w:noProof/>
                <w:webHidden/>
              </w:rPr>
              <w:t>40</w:t>
            </w:r>
            <w:r w:rsidR="00B92244" w:rsidRPr="00290404">
              <w:rPr>
                <w:noProof/>
                <w:webHidden/>
              </w:rPr>
              <w:fldChar w:fldCharType="end"/>
            </w:r>
          </w:hyperlink>
        </w:p>
        <w:p w:rsidR="00B92244" w:rsidRPr="00290404" w:rsidRDefault="00565ABB" w:rsidP="00B92244">
          <w:pPr>
            <w:pStyle w:val="TOC2"/>
            <w:tabs>
              <w:tab w:val="left" w:pos="960"/>
              <w:tab w:val="right" w:leader="dot" w:pos="9204"/>
            </w:tabs>
            <w:rPr>
              <w:rFonts w:asciiTheme="minorHAnsi" w:eastAsiaTheme="minorEastAsia" w:hAnsiTheme="minorHAnsi" w:cstheme="minorBidi"/>
              <w:smallCaps w:val="0"/>
              <w:noProof/>
              <w:sz w:val="22"/>
              <w:szCs w:val="22"/>
              <w:lang w:val="sk-SK" w:eastAsia="sk-SK"/>
            </w:rPr>
          </w:pPr>
          <w:hyperlink w:anchor="_Toc388979878" w:history="1">
            <w:r w:rsidR="00B92244" w:rsidRPr="00290404">
              <w:rPr>
                <w:rStyle w:val="Hyperlink"/>
                <w:noProof/>
                <w:lang w:val="en-GB"/>
              </w:rPr>
              <w:t>4.29</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SAFEGUARD OF TENDERERS</w:t>
            </w:r>
            <w:r w:rsidR="00B92244" w:rsidRPr="00290404">
              <w:rPr>
                <w:rStyle w:val="Hyperlink"/>
                <w:rFonts w:hint="eastAsia"/>
                <w:noProof/>
                <w:lang w:val="en-GB"/>
              </w:rPr>
              <w:t>’</w:t>
            </w:r>
            <w:r w:rsidR="00B92244" w:rsidRPr="00290404">
              <w:rPr>
                <w:rStyle w:val="Hyperlink"/>
                <w:noProof/>
                <w:lang w:val="en-GB"/>
              </w:rPr>
              <w:t xml:space="preserve"> RIGHTS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_Toc388979878 \h </w:instrText>
            </w:r>
            <w:r w:rsidR="00B92244" w:rsidRPr="00290404">
              <w:rPr>
                <w:noProof/>
                <w:webHidden/>
              </w:rPr>
            </w:r>
            <w:r w:rsidR="00B92244" w:rsidRPr="00290404">
              <w:rPr>
                <w:noProof/>
                <w:webHidden/>
              </w:rPr>
              <w:fldChar w:fldCharType="separate"/>
            </w:r>
            <w:r w:rsidR="00B92244" w:rsidRPr="00290404">
              <w:rPr>
                <w:noProof/>
                <w:webHidden/>
              </w:rPr>
              <w:t>40</w:t>
            </w:r>
            <w:r w:rsidR="00B92244" w:rsidRPr="00290404">
              <w:rPr>
                <w:noProof/>
                <w:webHidden/>
              </w:rPr>
              <w:fldChar w:fldCharType="end"/>
            </w:r>
          </w:hyperlink>
        </w:p>
        <w:p w:rsidR="00B92244" w:rsidRPr="00290404" w:rsidRDefault="00565ABB"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hyperlink w:anchor="_Toc388979879" w:history="1">
            <w:r w:rsidR="00B92244" w:rsidRPr="00290404">
              <w:rPr>
                <w:rStyle w:val="Hyperlink"/>
                <w:noProof/>
                <w:lang w:val="en-GB"/>
              </w:rPr>
              <w:t>5.</w:t>
            </w:r>
            <w:r w:rsidR="00B92244" w:rsidRPr="00290404">
              <w:rPr>
                <w:rFonts w:asciiTheme="minorHAnsi" w:eastAsiaTheme="minorEastAsia" w:hAnsiTheme="minorHAnsi" w:cstheme="minorBidi"/>
                <w:b w:val="0"/>
                <w:bCs w:val="0"/>
                <w:caps w:val="0"/>
                <w:noProof/>
                <w:sz w:val="22"/>
                <w:szCs w:val="22"/>
                <w:lang w:val="sk-SK" w:eastAsia="sk-SK"/>
              </w:rPr>
              <w:tab/>
            </w:r>
            <w:r w:rsidR="00B92244" w:rsidRPr="00290404">
              <w:rPr>
                <w:rStyle w:val="Hyperlink"/>
                <w:noProof/>
                <w:lang w:val="en-GB"/>
              </w:rPr>
              <w:t>CONDITIONS FOR PARTICIPATION IN PUBLIC PROCUREMENT PROCEDURE STIPULATED UNDER ARTICLE 75 AND 76 OF THE PUBLIC PROCUREMENT LAW AND INSTRUCTION ON HOW TO PROVE FULFILLMENT OF THOSE CONDITIONS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_Toc388979879 \h </w:instrText>
            </w:r>
            <w:r w:rsidR="00B92244" w:rsidRPr="00290404">
              <w:rPr>
                <w:noProof/>
                <w:webHidden/>
              </w:rPr>
            </w:r>
            <w:r w:rsidR="00B92244" w:rsidRPr="00290404">
              <w:rPr>
                <w:noProof/>
                <w:webHidden/>
              </w:rPr>
              <w:fldChar w:fldCharType="separate"/>
            </w:r>
            <w:r w:rsidR="00B92244" w:rsidRPr="00290404">
              <w:rPr>
                <w:noProof/>
                <w:webHidden/>
              </w:rPr>
              <w:t>42</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80" w:history="1">
            <w:r w:rsidR="00B92244" w:rsidRPr="00290404">
              <w:rPr>
                <w:rStyle w:val="Hyperlink"/>
                <w:noProof/>
                <w:lang w:val="en-GB"/>
              </w:rPr>
              <w:t>5.1</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MANDATORY CONDITIONS FOR PARTICIPATION IN PUBLIC PROCUREMENT PROCEDURE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_Toc388979880 \h </w:instrText>
            </w:r>
            <w:r w:rsidR="00B92244" w:rsidRPr="00290404">
              <w:rPr>
                <w:noProof/>
                <w:webHidden/>
              </w:rPr>
            </w:r>
            <w:r w:rsidR="00B92244" w:rsidRPr="00290404">
              <w:rPr>
                <w:noProof/>
                <w:webHidden/>
              </w:rPr>
              <w:fldChar w:fldCharType="separate"/>
            </w:r>
            <w:r w:rsidR="00B92244" w:rsidRPr="00290404">
              <w:rPr>
                <w:noProof/>
                <w:webHidden/>
              </w:rPr>
              <w:t>42</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81" w:history="1">
            <w:r w:rsidR="00B92244" w:rsidRPr="00290404">
              <w:rPr>
                <w:rStyle w:val="Hyperlink"/>
                <w:noProof/>
                <w:lang w:val="en-GB"/>
              </w:rPr>
              <w:t>5.2</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ADDITIONAL CONDITIONS FOR PARTICIPATION IN PUBLIC PROCUREMENT PROCEDURE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_Toc388979881 \h </w:instrText>
            </w:r>
            <w:r w:rsidR="00B92244" w:rsidRPr="00290404">
              <w:rPr>
                <w:noProof/>
                <w:webHidden/>
              </w:rPr>
            </w:r>
            <w:r w:rsidR="00B92244" w:rsidRPr="00290404">
              <w:rPr>
                <w:noProof/>
                <w:webHidden/>
              </w:rPr>
              <w:fldChar w:fldCharType="separate"/>
            </w:r>
            <w:r w:rsidR="00B92244" w:rsidRPr="00290404">
              <w:rPr>
                <w:noProof/>
                <w:webHidden/>
              </w:rPr>
              <w:t>42</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82" w:history="1">
            <w:r w:rsidR="00B92244" w:rsidRPr="00290404">
              <w:rPr>
                <w:rStyle w:val="Hyperlink"/>
                <w:noProof/>
                <w:lang w:val="en-GB"/>
              </w:rPr>
              <w:t>5.2.1</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Has required financial capacity:</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_Toc388979882 \h </w:instrText>
            </w:r>
            <w:r w:rsidR="00B92244" w:rsidRPr="00290404">
              <w:rPr>
                <w:noProof/>
                <w:webHidden/>
              </w:rPr>
            </w:r>
            <w:r w:rsidR="00B92244" w:rsidRPr="00290404">
              <w:rPr>
                <w:noProof/>
                <w:webHidden/>
              </w:rPr>
              <w:fldChar w:fldCharType="separate"/>
            </w:r>
            <w:r w:rsidR="00B92244" w:rsidRPr="00290404">
              <w:rPr>
                <w:noProof/>
                <w:webHidden/>
              </w:rPr>
              <w:t>42</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83" w:history="1">
            <w:r w:rsidR="00B92244" w:rsidRPr="00290404">
              <w:rPr>
                <w:rStyle w:val="Hyperlink"/>
                <w:noProof/>
                <w:lang w:val="en-GB"/>
              </w:rPr>
              <w:t>5.2.2</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Has required business capacity:</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_Toc388979883 \h </w:instrText>
            </w:r>
            <w:r w:rsidR="00B92244" w:rsidRPr="00290404">
              <w:rPr>
                <w:noProof/>
                <w:webHidden/>
              </w:rPr>
            </w:r>
            <w:r w:rsidR="00B92244" w:rsidRPr="00290404">
              <w:rPr>
                <w:noProof/>
                <w:webHidden/>
              </w:rPr>
              <w:fldChar w:fldCharType="separate"/>
            </w:r>
            <w:r w:rsidR="00B92244" w:rsidRPr="00290404">
              <w:rPr>
                <w:noProof/>
                <w:webHidden/>
              </w:rPr>
              <w:t>42</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84" w:history="1">
            <w:r w:rsidR="00B92244" w:rsidRPr="00290404">
              <w:rPr>
                <w:rStyle w:val="Hyperlink"/>
                <w:noProof/>
                <w:lang w:val="en-GB"/>
              </w:rPr>
              <w:t>5.2.3</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Has required staff capacity:</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_Toc388979884 \h </w:instrText>
            </w:r>
            <w:r w:rsidR="00B92244" w:rsidRPr="00290404">
              <w:rPr>
                <w:noProof/>
                <w:webHidden/>
              </w:rPr>
            </w:r>
            <w:r w:rsidR="00B92244" w:rsidRPr="00290404">
              <w:rPr>
                <w:noProof/>
                <w:webHidden/>
              </w:rPr>
              <w:fldChar w:fldCharType="separate"/>
            </w:r>
            <w:r w:rsidR="00B92244" w:rsidRPr="00290404">
              <w:rPr>
                <w:noProof/>
                <w:webHidden/>
              </w:rPr>
              <w:t>43</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85" w:history="1">
            <w:r w:rsidR="00B92244" w:rsidRPr="00290404">
              <w:rPr>
                <w:rStyle w:val="Hyperlink"/>
                <w:noProof/>
                <w:lang w:val="en-GB"/>
              </w:rPr>
              <w:t>5.3</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INSTRUCTIONS ON HOW TO PROVE THE FULFILMENT OF CONDITIONS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_Toc388979885 \h </w:instrText>
            </w:r>
            <w:r w:rsidR="00B92244" w:rsidRPr="00290404">
              <w:rPr>
                <w:noProof/>
                <w:webHidden/>
              </w:rPr>
            </w:r>
            <w:r w:rsidR="00B92244" w:rsidRPr="00290404">
              <w:rPr>
                <w:noProof/>
                <w:webHidden/>
              </w:rPr>
              <w:fldChar w:fldCharType="separate"/>
            </w:r>
            <w:r w:rsidR="00B92244" w:rsidRPr="00290404">
              <w:rPr>
                <w:noProof/>
                <w:webHidden/>
              </w:rPr>
              <w:t>43</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86" w:history="1">
            <w:r w:rsidR="00B92244" w:rsidRPr="00290404">
              <w:rPr>
                <w:rStyle w:val="Hyperlink"/>
                <w:noProof/>
                <w:lang w:val="en-GB"/>
              </w:rPr>
              <w:t>5.4</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CONDITIONS THAT EVERY SUBCONTRACTOR, I.E. MEMBER OF THE GROUP OF TENDERERS MUST FULFILL</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_Toc388979886 \h </w:instrText>
            </w:r>
            <w:r w:rsidR="00B92244" w:rsidRPr="00290404">
              <w:rPr>
                <w:noProof/>
                <w:webHidden/>
              </w:rPr>
            </w:r>
            <w:r w:rsidR="00B92244" w:rsidRPr="00290404">
              <w:rPr>
                <w:noProof/>
                <w:webHidden/>
              </w:rPr>
              <w:fldChar w:fldCharType="separate"/>
            </w:r>
            <w:r w:rsidR="00B92244" w:rsidRPr="00290404">
              <w:rPr>
                <w:noProof/>
                <w:webHidden/>
              </w:rPr>
              <w:t>47</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87" w:history="1">
            <w:r w:rsidR="00B92244" w:rsidRPr="00290404">
              <w:rPr>
                <w:rStyle w:val="Hyperlink"/>
                <w:noProof/>
                <w:lang w:val="en-GB"/>
              </w:rPr>
              <w:t>5.5</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FULFILLMENT OF THE CONDITIONS FROM ARTICLE 75, PARAGRAPH 2 OF THE LAW</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_Toc388979887 \h </w:instrText>
            </w:r>
            <w:r w:rsidR="00B92244" w:rsidRPr="00290404">
              <w:rPr>
                <w:noProof/>
                <w:webHidden/>
              </w:rPr>
            </w:r>
            <w:r w:rsidR="00B92244" w:rsidRPr="00290404">
              <w:rPr>
                <w:noProof/>
                <w:webHidden/>
              </w:rPr>
              <w:fldChar w:fldCharType="separate"/>
            </w:r>
            <w:r w:rsidR="00B92244" w:rsidRPr="00290404">
              <w:rPr>
                <w:noProof/>
                <w:webHidden/>
              </w:rPr>
              <w:t>47</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88" w:history="1">
            <w:r w:rsidR="00B92244" w:rsidRPr="00290404">
              <w:rPr>
                <w:rStyle w:val="Hyperlink"/>
                <w:noProof/>
                <w:lang w:val="en-GB"/>
              </w:rPr>
              <w:t>5.6</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MANNER OF EVIDENCE SUBMISSION</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_Toc388979888 \h </w:instrText>
            </w:r>
            <w:r w:rsidR="00B92244" w:rsidRPr="00290404">
              <w:rPr>
                <w:noProof/>
                <w:webHidden/>
              </w:rPr>
            </w:r>
            <w:r w:rsidR="00B92244" w:rsidRPr="00290404">
              <w:rPr>
                <w:noProof/>
                <w:webHidden/>
              </w:rPr>
              <w:fldChar w:fldCharType="separate"/>
            </w:r>
            <w:r w:rsidR="00B92244" w:rsidRPr="00290404">
              <w:rPr>
                <w:noProof/>
                <w:webHidden/>
              </w:rPr>
              <w:t>47</w:t>
            </w:r>
            <w:r w:rsidR="00B92244" w:rsidRPr="00290404">
              <w:rPr>
                <w:noProof/>
                <w:webHidden/>
              </w:rPr>
              <w:fldChar w:fldCharType="end"/>
            </w:r>
          </w:hyperlink>
        </w:p>
        <w:p w:rsidR="00B92244" w:rsidRPr="00290404" w:rsidRDefault="00565ABB"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hyperlink w:anchor="_Toc388979889" w:history="1">
            <w:r w:rsidR="00B92244" w:rsidRPr="00290404">
              <w:rPr>
                <w:rStyle w:val="Hyperlink"/>
                <w:noProof/>
                <w:lang w:val="en-GB"/>
              </w:rPr>
              <w:t>6.</w:t>
            </w:r>
            <w:r w:rsidR="00B92244" w:rsidRPr="00290404">
              <w:rPr>
                <w:rFonts w:asciiTheme="minorHAnsi" w:eastAsiaTheme="minorEastAsia" w:hAnsiTheme="minorHAnsi" w:cstheme="minorBidi"/>
                <w:b w:val="0"/>
                <w:bCs w:val="0"/>
                <w:caps w:val="0"/>
                <w:noProof/>
                <w:sz w:val="22"/>
                <w:szCs w:val="22"/>
                <w:lang w:val="sk-SK" w:eastAsia="sk-SK"/>
              </w:rPr>
              <w:tab/>
            </w:r>
            <w:r w:rsidR="00B92244" w:rsidRPr="00290404">
              <w:rPr>
                <w:rStyle w:val="Hyperlink"/>
                <w:noProof/>
                <w:lang w:val="en-GB"/>
              </w:rPr>
              <w:t>TYPE, TECHNICAL CHARACTERISTICS AND SPECIFICATION OF THE PUBLIC PROCUREMENT SUBJECT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_Toc388979889 \h </w:instrText>
            </w:r>
            <w:r w:rsidR="00B92244" w:rsidRPr="00290404">
              <w:rPr>
                <w:noProof/>
                <w:webHidden/>
              </w:rPr>
            </w:r>
            <w:r w:rsidR="00B92244" w:rsidRPr="00290404">
              <w:rPr>
                <w:noProof/>
                <w:webHidden/>
              </w:rPr>
              <w:fldChar w:fldCharType="separate"/>
            </w:r>
            <w:r w:rsidR="00B92244" w:rsidRPr="00290404">
              <w:rPr>
                <w:noProof/>
                <w:webHidden/>
              </w:rPr>
              <w:t>49</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90" w:history="1">
            <w:r w:rsidR="00B92244" w:rsidRPr="00290404">
              <w:rPr>
                <w:rStyle w:val="Hyperlink"/>
                <w:noProof/>
                <w:lang w:val="en-GB"/>
              </w:rPr>
              <w:t>6.1</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SUBJECT OF THE INVITATION</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_Toc388979890 \h </w:instrText>
            </w:r>
            <w:r w:rsidR="00B92244" w:rsidRPr="00290404">
              <w:rPr>
                <w:noProof/>
                <w:webHidden/>
              </w:rPr>
            </w:r>
            <w:r w:rsidR="00B92244" w:rsidRPr="00290404">
              <w:rPr>
                <w:noProof/>
                <w:webHidden/>
              </w:rPr>
              <w:fldChar w:fldCharType="separate"/>
            </w:r>
            <w:r w:rsidR="00B92244" w:rsidRPr="00290404">
              <w:rPr>
                <w:noProof/>
                <w:webHidden/>
              </w:rPr>
              <w:t>49</w:t>
            </w:r>
            <w:r w:rsidR="00B92244" w:rsidRPr="00290404">
              <w:rPr>
                <w:noProof/>
                <w:webHidden/>
              </w:rPr>
              <w:fldChar w:fldCharType="end"/>
            </w:r>
          </w:hyperlink>
        </w:p>
        <w:p w:rsidR="00B92244" w:rsidRPr="00290404" w:rsidRDefault="00565ABB" w:rsidP="00B92244">
          <w:pPr>
            <w:pStyle w:val="TOC2"/>
            <w:tabs>
              <w:tab w:val="left" w:pos="720"/>
              <w:tab w:val="right" w:leader="dot" w:pos="9204"/>
            </w:tabs>
            <w:rPr>
              <w:rFonts w:asciiTheme="minorHAnsi" w:eastAsiaTheme="minorEastAsia" w:hAnsiTheme="minorHAnsi" w:cstheme="minorBidi"/>
              <w:smallCaps w:val="0"/>
              <w:noProof/>
              <w:sz w:val="22"/>
              <w:szCs w:val="22"/>
              <w:lang w:val="sk-SK" w:eastAsia="sk-SK"/>
            </w:rPr>
          </w:pPr>
          <w:hyperlink w:anchor="_Toc388979891" w:history="1">
            <w:r w:rsidR="00B92244" w:rsidRPr="00290404">
              <w:rPr>
                <w:rStyle w:val="Hyperlink"/>
                <w:noProof/>
                <w:lang w:val="en-GB"/>
              </w:rPr>
              <w:t>6.2</w:t>
            </w:r>
            <w:r w:rsidR="00B92244" w:rsidRPr="00290404">
              <w:rPr>
                <w:rFonts w:asciiTheme="minorHAnsi" w:eastAsiaTheme="minorEastAsia" w:hAnsiTheme="minorHAnsi" w:cstheme="minorBidi"/>
                <w:smallCaps w:val="0"/>
                <w:noProof/>
                <w:sz w:val="22"/>
                <w:szCs w:val="22"/>
                <w:lang w:val="sk-SK" w:eastAsia="sk-SK"/>
              </w:rPr>
              <w:tab/>
            </w:r>
            <w:r w:rsidR="00B92244" w:rsidRPr="00290404">
              <w:rPr>
                <w:rStyle w:val="Hyperlink"/>
                <w:noProof/>
                <w:lang w:val="en-GB"/>
              </w:rPr>
              <w:t>TERMS OF REFERENCE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_Toc388979891 \h </w:instrText>
            </w:r>
            <w:r w:rsidR="00B92244" w:rsidRPr="00290404">
              <w:rPr>
                <w:noProof/>
                <w:webHidden/>
              </w:rPr>
            </w:r>
            <w:r w:rsidR="00B92244" w:rsidRPr="00290404">
              <w:rPr>
                <w:noProof/>
                <w:webHidden/>
              </w:rPr>
              <w:fldChar w:fldCharType="separate"/>
            </w:r>
            <w:r w:rsidR="00B92244" w:rsidRPr="00290404">
              <w:rPr>
                <w:noProof/>
                <w:webHidden/>
              </w:rPr>
              <w:t>49</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2" w:history="1">
            <w:r w:rsidR="00B92244" w:rsidRPr="00290404">
              <w:rPr>
                <w:rStyle w:val="Hyperlink"/>
                <w:noProof/>
                <w:lang w:val="en-GB"/>
              </w:rPr>
              <w:t>6.2.1</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Introduction</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_Toc388979892 \h </w:instrText>
            </w:r>
            <w:r w:rsidR="00B92244" w:rsidRPr="00290404">
              <w:rPr>
                <w:noProof/>
                <w:webHidden/>
              </w:rPr>
            </w:r>
            <w:r w:rsidR="00B92244" w:rsidRPr="00290404">
              <w:rPr>
                <w:noProof/>
                <w:webHidden/>
              </w:rPr>
              <w:fldChar w:fldCharType="separate"/>
            </w:r>
            <w:r w:rsidR="00B92244" w:rsidRPr="00290404">
              <w:rPr>
                <w:noProof/>
                <w:webHidden/>
              </w:rPr>
              <w:t>49</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3" w:history="1">
            <w:r w:rsidR="00B92244" w:rsidRPr="00290404">
              <w:rPr>
                <w:rStyle w:val="Hyperlink"/>
                <w:noProof/>
                <w:lang w:val="en-GB"/>
              </w:rPr>
              <w:t>6.2.2</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EPS - Company Overview</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_Toc388979893 \h </w:instrText>
            </w:r>
            <w:r w:rsidR="00B92244" w:rsidRPr="00290404">
              <w:rPr>
                <w:noProof/>
                <w:webHidden/>
              </w:rPr>
            </w:r>
            <w:r w:rsidR="00B92244" w:rsidRPr="00290404">
              <w:rPr>
                <w:noProof/>
                <w:webHidden/>
              </w:rPr>
              <w:fldChar w:fldCharType="separate"/>
            </w:r>
            <w:r w:rsidR="00B92244" w:rsidRPr="00290404">
              <w:rPr>
                <w:noProof/>
                <w:webHidden/>
              </w:rPr>
              <w:t>51</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4" w:history="1">
            <w:r w:rsidR="00B92244" w:rsidRPr="00290404">
              <w:rPr>
                <w:rStyle w:val="Hyperlink"/>
                <w:noProof/>
                <w:lang w:val="en-GB"/>
              </w:rPr>
              <w:t>6.2.3</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EPS Energy trading and risk management processes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_Toc388979894 \h </w:instrText>
            </w:r>
            <w:r w:rsidR="00B92244" w:rsidRPr="00290404">
              <w:rPr>
                <w:noProof/>
                <w:webHidden/>
              </w:rPr>
            </w:r>
            <w:r w:rsidR="00B92244" w:rsidRPr="00290404">
              <w:rPr>
                <w:noProof/>
                <w:webHidden/>
              </w:rPr>
              <w:fldChar w:fldCharType="separate"/>
            </w:r>
            <w:r w:rsidR="00B92244" w:rsidRPr="00290404">
              <w:rPr>
                <w:noProof/>
                <w:webHidden/>
              </w:rPr>
              <w:t>53</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5" w:history="1">
            <w:r w:rsidR="00B92244" w:rsidRPr="00290404">
              <w:rPr>
                <w:rStyle w:val="Hyperlink"/>
                <w:noProof/>
                <w:lang w:val="en-GB"/>
              </w:rPr>
              <w:t>6.2.4</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ISSSE Project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_Toc388979895 \h </w:instrText>
            </w:r>
            <w:r w:rsidR="00B92244" w:rsidRPr="00290404">
              <w:rPr>
                <w:noProof/>
                <w:webHidden/>
              </w:rPr>
            </w:r>
            <w:r w:rsidR="00B92244" w:rsidRPr="00290404">
              <w:rPr>
                <w:noProof/>
                <w:webHidden/>
              </w:rPr>
              <w:fldChar w:fldCharType="separate"/>
            </w:r>
            <w:r w:rsidR="00B92244" w:rsidRPr="00290404">
              <w:rPr>
                <w:noProof/>
                <w:webHidden/>
              </w:rPr>
              <w:t>55</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6" w:history="1">
            <w:r w:rsidR="00B92244" w:rsidRPr="00290404">
              <w:rPr>
                <w:rStyle w:val="Hyperlink"/>
                <w:noProof/>
                <w:lang w:val="en-GB"/>
              </w:rPr>
              <w:t>6.2.5</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ISSSE Licenses and minimum required and mandatory functionality</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_Toc388979896 \h </w:instrText>
            </w:r>
            <w:r w:rsidR="00B92244" w:rsidRPr="00290404">
              <w:rPr>
                <w:noProof/>
                <w:webHidden/>
              </w:rPr>
            </w:r>
            <w:r w:rsidR="00B92244" w:rsidRPr="00290404">
              <w:rPr>
                <w:noProof/>
                <w:webHidden/>
              </w:rPr>
              <w:fldChar w:fldCharType="separate"/>
            </w:r>
            <w:r w:rsidR="00B92244" w:rsidRPr="00290404">
              <w:rPr>
                <w:noProof/>
                <w:webHidden/>
              </w:rPr>
              <w:t>56</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7" w:history="1">
            <w:r w:rsidR="00B92244" w:rsidRPr="00290404">
              <w:rPr>
                <w:rStyle w:val="Hyperlink"/>
                <w:noProof/>
                <w:lang w:val="en-GB"/>
              </w:rPr>
              <w:t>6.2.6</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ISSSE General Functionality - mandatory functionality requirements: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_Toc388979897 \h </w:instrText>
            </w:r>
            <w:r w:rsidR="00B92244" w:rsidRPr="00290404">
              <w:rPr>
                <w:noProof/>
                <w:webHidden/>
              </w:rPr>
            </w:r>
            <w:r w:rsidR="00B92244" w:rsidRPr="00290404">
              <w:rPr>
                <w:noProof/>
                <w:webHidden/>
              </w:rPr>
              <w:fldChar w:fldCharType="separate"/>
            </w:r>
            <w:r w:rsidR="00B92244" w:rsidRPr="00290404">
              <w:rPr>
                <w:noProof/>
                <w:webHidden/>
              </w:rPr>
              <w:t>56</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8" w:history="1">
            <w:r w:rsidR="00B92244" w:rsidRPr="00290404">
              <w:rPr>
                <w:rStyle w:val="Hyperlink"/>
                <w:noProof/>
                <w:lang w:val="en-GB"/>
              </w:rPr>
              <w:t>6.2.7</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 xml:space="preserve">ISSSE Functionality Package 1 </w:t>
            </w:r>
            <w:r w:rsidR="00B92244" w:rsidRPr="00290404">
              <w:rPr>
                <w:rStyle w:val="Hyperlink"/>
                <w:rFonts w:hint="eastAsia"/>
                <w:noProof/>
                <w:lang w:val="en-GB"/>
              </w:rPr>
              <w:t>–</w:t>
            </w:r>
            <w:r w:rsidR="00B92244" w:rsidRPr="00290404">
              <w:rPr>
                <w:rStyle w:val="Hyperlink"/>
                <w:noProof/>
                <w:lang w:val="en-GB"/>
              </w:rPr>
              <w:t xml:space="preserve"> mandatory functionality requirements: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_Toc388979898 \h </w:instrText>
            </w:r>
            <w:r w:rsidR="00B92244" w:rsidRPr="00290404">
              <w:rPr>
                <w:noProof/>
                <w:webHidden/>
              </w:rPr>
            </w:r>
            <w:r w:rsidR="00B92244" w:rsidRPr="00290404">
              <w:rPr>
                <w:noProof/>
                <w:webHidden/>
              </w:rPr>
              <w:fldChar w:fldCharType="separate"/>
            </w:r>
            <w:r w:rsidR="00B92244" w:rsidRPr="00290404">
              <w:rPr>
                <w:noProof/>
                <w:webHidden/>
              </w:rPr>
              <w:t>56</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899" w:history="1">
            <w:r w:rsidR="00B92244" w:rsidRPr="00290404">
              <w:rPr>
                <w:rStyle w:val="Hyperlink"/>
                <w:noProof/>
                <w:lang w:val="en-GB"/>
              </w:rPr>
              <w:t>6.2.8</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 xml:space="preserve">ISSSE Functionality Package 2 </w:t>
            </w:r>
            <w:r w:rsidR="00B92244" w:rsidRPr="00290404">
              <w:rPr>
                <w:rStyle w:val="Hyperlink"/>
                <w:rFonts w:hint="eastAsia"/>
                <w:noProof/>
                <w:lang w:val="en-GB"/>
              </w:rPr>
              <w:t>–</w:t>
            </w:r>
            <w:r w:rsidR="00B92244" w:rsidRPr="00290404">
              <w:rPr>
                <w:rStyle w:val="Hyperlink"/>
                <w:noProof/>
                <w:lang w:val="en-GB"/>
              </w:rPr>
              <w:t xml:space="preserve"> mandatory functionality requirements: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_Toc388979899 \h </w:instrText>
            </w:r>
            <w:r w:rsidR="00B92244" w:rsidRPr="00290404">
              <w:rPr>
                <w:noProof/>
                <w:webHidden/>
              </w:rPr>
            </w:r>
            <w:r w:rsidR="00B92244" w:rsidRPr="00290404">
              <w:rPr>
                <w:noProof/>
                <w:webHidden/>
              </w:rPr>
              <w:fldChar w:fldCharType="separate"/>
            </w:r>
            <w:r w:rsidR="00B92244" w:rsidRPr="00290404">
              <w:rPr>
                <w:noProof/>
                <w:webHidden/>
              </w:rPr>
              <w:t>57</w:t>
            </w:r>
            <w:r w:rsidR="00B92244" w:rsidRPr="00290404">
              <w:rPr>
                <w:noProof/>
                <w:webHidden/>
              </w:rPr>
              <w:fldChar w:fldCharType="end"/>
            </w:r>
          </w:hyperlink>
        </w:p>
        <w:p w:rsidR="00B92244" w:rsidRPr="00290404" w:rsidRDefault="00565ABB" w:rsidP="00B92244">
          <w:pPr>
            <w:pStyle w:val="TOC3"/>
            <w:tabs>
              <w:tab w:val="left" w:pos="1200"/>
              <w:tab w:val="right" w:leader="dot" w:pos="9204"/>
            </w:tabs>
            <w:rPr>
              <w:rFonts w:asciiTheme="minorHAnsi" w:eastAsiaTheme="minorEastAsia" w:hAnsiTheme="minorHAnsi" w:cstheme="minorBidi"/>
              <w:i w:val="0"/>
              <w:iCs w:val="0"/>
              <w:noProof/>
              <w:sz w:val="22"/>
              <w:szCs w:val="22"/>
              <w:lang w:val="sk-SK" w:eastAsia="sk-SK"/>
            </w:rPr>
          </w:pPr>
          <w:hyperlink w:anchor="_Toc388979900" w:history="1">
            <w:r w:rsidR="00B92244" w:rsidRPr="00290404">
              <w:rPr>
                <w:rStyle w:val="Hyperlink"/>
                <w:noProof/>
                <w:lang w:val="en-GB"/>
              </w:rPr>
              <w:t>6.2.9</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 xml:space="preserve">ISSSE Functionality Package 3 </w:t>
            </w:r>
            <w:r w:rsidR="00B92244" w:rsidRPr="00290404">
              <w:rPr>
                <w:rStyle w:val="Hyperlink"/>
                <w:rFonts w:hint="eastAsia"/>
                <w:noProof/>
                <w:lang w:val="en-GB"/>
              </w:rPr>
              <w:t>–</w:t>
            </w:r>
            <w:r w:rsidR="00B92244" w:rsidRPr="00290404">
              <w:rPr>
                <w:rStyle w:val="Hyperlink"/>
                <w:noProof/>
                <w:lang w:val="en-GB"/>
              </w:rPr>
              <w:t xml:space="preserve"> mandatory functionality requirements: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_Toc388979900 \h </w:instrText>
            </w:r>
            <w:r w:rsidR="00B92244" w:rsidRPr="00290404">
              <w:rPr>
                <w:noProof/>
                <w:webHidden/>
              </w:rPr>
            </w:r>
            <w:r w:rsidR="00B92244" w:rsidRPr="00290404">
              <w:rPr>
                <w:noProof/>
                <w:webHidden/>
              </w:rPr>
              <w:fldChar w:fldCharType="separate"/>
            </w:r>
            <w:r w:rsidR="00B92244" w:rsidRPr="00290404">
              <w:rPr>
                <w:noProof/>
                <w:webHidden/>
              </w:rPr>
              <w:t>58</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901" w:history="1">
            <w:r w:rsidR="00B92244" w:rsidRPr="00290404">
              <w:rPr>
                <w:rStyle w:val="Hyperlink"/>
                <w:noProof/>
                <w:lang w:val="en-GB"/>
              </w:rPr>
              <w:t>6.2.10</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 xml:space="preserve">ISSSE Functionality Package 4 </w:t>
            </w:r>
            <w:r w:rsidR="00B92244" w:rsidRPr="00290404">
              <w:rPr>
                <w:rStyle w:val="Hyperlink"/>
                <w:rFonts w:hint="eastAsia"/>
                <w:noProof/>
                <w:lang w:val="en-GB"/>
              </w:rPr>
              <w:t>–</w:t>
            </w:r>
            <w:r w:rsidR="00B92244" w:rsidRPr="00290404">
              <w:rPr>
                <w:rStyle w:val="Hyperlink"/>
                <w:noProof/>
                <w:lang w:val="en-GB"/>
              </w:rPr>
              <w:t xml:space="preserve"> mandatory functionality requirements: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_Toc388979901 \h </w:instrText>
            </w:r>
            <w:r w:rsidR="00B92244" w:rsidRPr="00290404">
              <w:rPr>
                <w:noProof/>
                <w:webHidden/>
              </w:rPr>
            </w:r>
            <w:r w:rsidR="00B92244" w:rsidRPr="00290404">
              <w:rPr>
                <w:noProof/>
                <w:webHidden/>
              </w:rPr>
              <w:fldChar w:fldCharType="separate"/>
            </w:r>
            <w:r w:rsidR="00B92244" w:rsidRPr="00290404">
              <w:rPr>
                <w:noProof/>
                <w:webHidden/>
              </w:rPr>
              <w:t>58</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902" w:history="1">
            <w:r w:rsidR="00B92244" w:rsidRPr="00290404">
              <w:rPr>
                <w:rStyle w:val="Hyperlink"/>
                <w:noProof/>
                <w:lang w:val="en-GB"/>
              </w:rPr>
              <w:t>6.2.11</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ISSSE Implementation Services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_Toc388979902 \h </w:instrText>
            </w:r>
            <w:r w:rsidR="00B92244" w:rsidRPr="00290404">
              <w:rPr>
                <w:noProof/>
                <w:webHidden/>
              </w:rPr>
            </w:r>
            <w:r w:rsidR="00B92244" w:rsidRPr="00290404">
              <w:rPr>
                <w:noProof/>
                <w:webHidden/>
              </w:rPr>
              <w:fldChar w:fldCharType="separate"/>
            </w:r>
            <w:r w:rsidR="00B92244" w:rsidRPr="00290404">
              <w:rPr>
                <w:noProof/>
                <w:webHidden/>
              </w:rPr>
              <w:t>59</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903" w:history="1">
            <w:r w:rsidR="00B92244" w:rsidRPr="00290404">
              <w:rPr>
                <w:rStyle w:val="Hyperlink"/>
                <w:noProof/>
                <w:lang w:val="en-GB"/>
              </w:rPr>
              <w:t>6.2.12</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ISSSE 1year Operation Support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_Toc388979903 \h </w:instrText>
            </w:r>
            <w:r w:rsidR="00B92244" w:rsidRPr="00290404">
              <w:rPr>
                <w:noProof/>
                <w:webHidden/>
              </w:rPr>
            </w:r>
            <w:r w:rsidR="00B92244" w:rsidRPr="00290404">
              <w:rPr>
                <w:noProof/>
                <w:webHidden/>
              </w:rPr>
              <w:fldChar w:fldCharType="separate"/>
            </w:r>
            <w:r w:rsidR="00B92244" w:rsidRPr="00290404">
              <w:rPr>
                <w:noProof/>
                <w:webHidden/>
              </w:rPr>
              <w:t>64</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904" w:history="1">
            <w:r w:rsidR="00B92244" w:rsidRPr="00290404">
              <w:rPr>
                <w:rStyle w:val="Hyperlink"/>
                <w:noProof/>
                <w:lang w:val="en-GB"/>
              </w:rPr>
              <w:t>6.2.13</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Expected High-Level ISSSE Project Schedule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_Toc388979904 \h </w:instrText>
            </w:r>
            <w:r w:rsidR="00B92244" w:rsidRPr="00290404">
              <w:rPr>
                <w:noProof/>
                <w:webHidden/>
              </w:rPr>
            </w:r>
            <w:r w:rsidR="00B92244" w:rsidRPr="00290404">
              <w:rPr>
                <w:noProof/>
                <w:webHidden/>
              </w:rPr>
              <w:fldChar w:fldCharType="separate"/>
            </w:r>
            <w:r w:rsidR="00B92244" w:rsidRPr="00290404">
              <w:rPr>
                <w:noProof/>
                <w:webHidden/>
              </w:rPr>
              <w:t>65</w:t>
            </w:r>
            <w:r w:rsidR="00B92244" w:rsidRPr="00290404">
              <w:rPr>
                <w:noProof/>
                <w:webHidden/>
              </w:rPr>
              <w:fldChar w:fldCharType="end"/>
            </w:r>
          </w:hyperlink>
        </w:p>
        <w:p w:rsidR="00B92244" w:rsidRPr="00290404" w:rsidRDefault="00565ABB" w:rsidP="00B92244">
          <w:pPr>
            <w:pStyle w:val="TOC3"/>
            <w:tabs>
              <w:tab w:val="left" w:pos="1440"/>
              <w:tab w:val="right" w:leader="dot" w:pos="9204"/>
            </w:tabs>
            <w:rPr>
              <w:rFonts w:asciiTheme="minorHAnsi" w:eastAsiaTheme="minorEastAsia" w:hAnsiTheme="minorHAnsi" w:cstheme="minorBidi"/>
              <w:i w:val="0"/>
              <w:iCs w:val="0"/>
              <w:noProof/>
              <w:sz w:val="22"/>
              <w:szCs w:val="22"/>
              <w:lang w:val="sk-SK" w:eastAsia="sk-SK"/>
            </w:rPr>
          </w:pPr>
          <w:hyperlink w:anchor="_Toc388979905" w:history="1">
            <w:r w:rsidR="00B92244" w:rsidRPr="00290404">
              <w:rPr>
                <w:rStyle w:val="Hyperlink"/>
                <w:noProof/>
                <w:lang w:val="en-GB"/>
              </w:rPr>
              <w:t>6.2.14</w:t>
            </w:r>
            <w:r w:rsidR="00B92244" w:rsidRPr="00290404">
              <w:rPr>
                <w:rFonts w:asciiTheme="minorHAnsi" w:eastAsiaTheme="minorEastAsia" w:hAnsiTheme="minorHAnsi" w:cstheme="minorBidi"/>
                <w:i w:val="0"/>
                <w:iCs w:val="0"/>
                <w:noProof/>
                <w:sz w:val="22"/>
                <w:szCs w:val="22"/>
                <w:lang w:val="sk-SK" w:eastAsia="sk-SK"/>
              </w:rPr>
              <w:tab/>
            </w:r>
            <w:r w:rsidR="00B92244" w:rsidRPr="00290404">
              <w:rPr>
                <w:rStyle w:val="Hyperlink"/>
                <w:noProof/>
                <w:lang w:val="en-GB"/>
              </w:rPr>
              <w:t>ISSSE HW, OS, DB, SSSW</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_Toc388979905 \h </w:instrText>
            </w:r>
            <w:r w:rsidR="00B92244" w:rsidRPr="00290404">
              <w:rPr>
                <w:noProof/>
                <w:webHidden/>
              </w:rPr>
            </w:r>
            <w:r w:rsidR="00B92244" w:rsidRPr="00290404">
              <w:rPr>
                <w:noProof/>
                <w:webHidden/>
              </w:rPr>
              <w:fldChar w:fldCharType="separate"/>
            </w:r>
            <w:r w:rsidR="00B92244" w:rsidRPr="00290404">
              <w:rPr>
                <w:noProof/>
                <w:webHidden/>
              </w:rPr>
              <w:t>66</w:t>
            </w:r>
            <w:r w:rsidR="00B92244" w:rsidRPr="00290404">
              <w:rPr>
                <w:noProof/>
                <w:webHidden/>
              </w:rPr>
              <w:fldChar w:fldCharType="end"/>
            </w:r>
          </w:hyperlink>
        </w:p>
        <w:p w:rsidR="00B92244" w:rsidRPr="00290404" w:rsidRDefault="00565ABB" w:rsidP="00B92244">
          <w:pPr>
            <w:pStyle w:val="TOC1"/>
            <w:tabs>
              <w:tab w:val="left" w:pos="480"/>
              <w:tab w:val="right" w:leader="dot" w:pos="9204"/>
            </w:tabs>
            <w:rPr>
              <w:rFonts w:asciiTheme="minorHAnsi" w:eastAsiaTheme="minorEastAsia" w:hAnsiTheme="minorHAnsi" w:cstheme="minorBidi"/>
              <w:b w:val="0"/>
              <w:bCs w:val="0"/>
              <w:caps w:val="0"/>
              <w:noProof/>
              <w:sz w:val="22"/>
              <w:szCs w:val="22"/>
              <w:lang w:val="sk-SK" w:eastAsia="sk-SK"/>
            </w:rPr>
          </w:pPr>
          <w:hyperlink w:anchor="_Toc388979906" w:history="1">
            <w:r w:rsidR="00B92244" w:rsidRPr="00290404">
              <w:rPr>
                <w:rStyle w:val="Hyperlink"/>
                <w:noProof/>
                <w:lang w:val="en-GB"/>
              </w:rPr>
              <w:t>7.</w:t>
            </w:r>
            <w:r w:rsidR="00B92244" w:rsidRPr="00290404">
              <w:rPr>
                <w:rFonts w:asciiTheme="minorHAnsi" w:eastAsiaTheme="minorEastAsia" w:hAnsiTheme="minorHAnsi" w:cstheme="minorBidi"/>
                <w:b w:val="0"/>
                <w:bCs w:val="0"/>
                <w:caps w:val="0"/>
                <w:noProof/>
                <w:sz w:val="22"/>
                <w:szCs w:val="22"/>
                <w:lang w:val="sk-SK" w:eastAsia="sk-SK"/>
              </w:rPr>
              <w:tab/>
            </w:r>
            <w:r w:rsidR="00B92244" w:rsidRPr="00290404">
              <w:rPr>
                <w:rStyle w:val="Hyperlink"/>
                <w:noProof/>
                <w:lang w:val="en-GB"/>
              </w:rPr>
              <w:t>FORMS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_Toc388979906 \h </w:instrText>
            </w:r>
            <w:r w:rsidR="00B92244" w:rsidRPr="00290404">
              <w:rPr>
                <w:noProof/>
                <w:webHidden/>
              </w:rPr>
            </w:r>
            <w:r w:rsidR="00B92244" w:rsidRPr="00290404">
              <w:rPr>
                <w:noProof/>
                <w:webHidden/>
              </w:rPr>
              <w:fldChar w:fldCharType="separate"/>
            </w:r>
            <w:r w:rsidR="00B92244" w:rsidRPr="00290404">
              <w:rPr>
                <w:noProof/>
                <w:webHidden/>
              </w:rPr>
              <w:t>69</w:t>
            </w:r>
            <w:r w:rsidR="00B92244" w:rsidRPr="00290404">
              <w:rPr>
                <w:noProof/>
                <w:webHidden/>
              </w:rPr>
              <w:fldChar w:fldCharType="end"/>
            </w:r>
          </w:hyperlink>
        </w:p>
        <w:p w:rsidR="00B92244" w:rsidRPr="00290404" w:rsidRDefault="00801B08" w:rsidP="00801B08">
          <w:pPr>
            <w:pStyle w:val="TOC2"/>
            <w:tabs>
              <w:tab w:val="right" w:leader="dot" w:pos="9204"/>
            </w:tabs>
            <w:ind w:left="0"/>
            <w:rPr>
              <w:rFonts w:asciiTheme="minorHAnsi" w:eastAsiaTheme="minorEastAsia" w:hAnsiTheme="minorHAnsi" w:cstheme="minorBidi"/>
              <w:smallCaps w:val="0"/>
              <w:noProof/>
              <w:sz w:val="22"/>
              <w:szCs w:val="22"/>
              <w:lang w:val="sk-SK" w:eastAsia="sk-SK"/>
            </w:rPr>
          </w:pPr>
          <w:r w:rsidRPr="00290404">
            <w:rPr>
              <w:noProof/>
              <w:lang w:val="en-US"/>
            </w:rPr>
            <w:t xml:space="preserve">  </w:t>
          </w:r>
          <w:hyperlink w:anchor="_Toc388979907" w:history="1">
            <w:r w:rsidR="00B92244" w:rsidRPr="00290404">
              <w:rPr>
                <w:rStyle w:val="Hyperlink"/>
                <w:noProof/>
              </w:rPr>
              <w:t>STATEMENT</w:t>
            </w:r>
            <w:r w:rsidRPr="00290404">
              <w:rPr>
                <w:rStyle w:val="Hyperlink"/>
                <w:noProof/>
                <w:lang w:val="en-US"/>
              </w:rPr>
              <w:t xml:space="preserve"> </w:t>
            </w:r>
            <w:r w:rsidR="00B92244" w:rsidRPr="00290404">
              <w:rPr>
                <w:rStyle w:val="Hyperlink"/>
                <w:noProof/>
              </w:rPr>
              <w:t>ON INDIVIDUAL TENDER</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_Toc388979907 \h </w:instrText>
            </w:r>
            <w:r w:rsidR="00B92244" w:rsidRPr="00290404">
              <w:rPr>
                <w:noProof/>
                <w:webHidden/>
              </w:rPr>
            </w:r>
            <w:r w:rsidR="00B92244" w:rsidRPr="00290404">
              <w:rPr>
                <w:noProof/>
                <w:webHidden/>
              </w:rPr>
              <w:fldChar w:fldCharType="separate"/>
            </w:r>
            <w:r w:rsidR="00B92244" w:rsidRPr="00290404">
              <w:rPr>
                <w:noProof/>
                <w:webHidden/>
              </w:rPr>
              <w:t>69</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08" w:history="1">
            <w:r w:rsidR="00B92244" w:rsidRPr="00290404">
              <w:rPr>
                <w:rStyle w:val="Hyperlink"/>
                <w:noProof/>
                <w:lang w:val="en-GB"/>
              </w:rPr>
              <w:t>SUBCONTRACTOR SHARE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_Toc388979908 \h </w:instrText>
            </w:r>
            <w:r w:rsidR="00B92244" w:rsidRPr="00290404">
              <w:rPr>
                <w:noProof/>
                <w:webHidden/>
              </w:rPr>
            </w:r>
            <w:r w:rsidR="00B92244" w:rsidRPr="00290404">
              <w:rPr>
                <w:noProof/>
                <w:webHidden/>
              </w:rPr>
              <w:fldChar w:fldCharType="separate"/>
            </w:r>
            <w:r w:rsidR="00B92244" w:rsidRPr="00290404">
              <w:rPr>
                <w:noProof/>
                <w:webHidden/>
              </w:rPr>
              <w:t>70</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09" w:history="1">
            <w:r w:rsidR="00B92244" w:rsidRPr="00290404">
              <w:rPr>
                <w:rStyle w:val="Hyperlink"/>
                <w:noProof/>
                <w:lang w:val="en-GB"/>
              </w:rPr>
              <w:t>SUBCONTRACTOR DATA</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_Toc388979909 \h </w:instrText>
            </w:r>
            <w:r w:rsidR="00B92244" w:rsidRPr="00290404">
              <w:rPr>
                <w:noProof/>
                <w:webHidden/>
              </w:rPr>
            </w:r>
            <w:r w:rsidR="00B92244" w:rsidRPr="00290404">
              <w:rPr>
                <w:noProof/>
                <w:webHidden/>
              </w:rPr>
              <w:fldChar w:fldCharType="separate"/>
            </w:r>
            <w:r w:rsidR="00B92244" w:rsidRPr="00290404">
              <w:rPr>
                <w:noProof/>
                <w:webHidden/>
              </w:rPr>
              <w:t>71</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0" w:history="1">
            <w:r w:rsidR="00B92244" w:rsidRPr="00290404">
              <w:rPr>
                <w:rStyle w:val="Hyperlink"/>
                <w:noProof/>
                <w:lang w:val="en-GB"/>
              </w:rPr>
              <w:t>DATA ON MEMBER OF THE GROUP OF TENDERERS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_Toc388979910 \h </w:instrText>
            </w:r>
            <w:r w:rsidR="00B92244" w:rsidRPr="00290404">
              <w:rPr>
                <w:noProof/>
                <w:webHidden/>
              </w:rPr>
            </w:r>
            <w:r w:rsidR="00B92244" w:rsidRPr="00290404">
              <w:rPr>
                <w:noProof/>
                <w:webHidden/>
              </w:rPr>
              <w:fldChar w:fldCharType="separate"/>
            </w:r>
            <w:r w:rsidR="00B92244" w:rsidRPr="00290404">
              <w:rPr>
                <w:noProof/>
                <w:webHidden/>
              </w:rPr>
              <w:t>72</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1" w:history="1">
            <w:r w:rsidR="00B92244" w:rsidRPr="00290404">
              <w:rPr>
                <w:rStyle w:val="Hyperlink"/>
                <w:noProof/>
                <w:lang w:val="en-GB"/>
              </w:rPr>
              <w:t>EVALUATION FORM INDICATING THE FULFILMENT OF CONDITIONS STIPULATED UNDER ARTICLE 44 OF THE ACT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_Toc388979911 \h </w:instrText>
            </w:r>
            <w:r w:rsidR="00B92244" w:rsidRPr="00290404">
              <w:rPr>
                <w:noProof/>
                <w:webHidden/>
              </w:rPr>
            </w:r>
            <w:r w:rsidR="00B92244" w:rsidRPr="00290404">
              <w:rPr>
                <w:noProof/>
                <w:webHidden/>
              </w:rPr>
              <w:fldChar w:fldCharType="separate"/>
            </w:r>
            <w:r w:rsidR="00B92244" w:rsidRPr="00290404">
              <w:rPr>
                <w:noProof/>
                <w:webHidden/>
              </w:rPr>
              <w:t>75</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2" w:history="1">
            <w:r w:rsidR="00B92244" w:rsidRPr="00290404">
              <w:rPr>
                <w:rStyle w:val="Hyperlink"/>
                <w:noProof/>
                <w:lang w:val="en-GB"/>
              </w:rPr>
              <w:t>STATEMENT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_Toc388979912 \h </w:instrText>
            </w:r>
            <w:r w:rsidR="00B92244" w:rsidRPr="00290404">
              <w:rPr>
                <w:noProof/>
                <w:webHidden/>
              </w:rPr>
            </w:r>
            <w:r w:rsidR="00B92244" w:rsidRPr="00290404">
              <w:rPr>
                <w:noProof/>
                <w:webHidden/>
              </w:rPr>
              <w:fldChar w:fldCharType="separate"/>
            </w:r>
            <w:r w:rsidR="00B92244" w:rsidRPr="00290404">
              <w:rPr>
                <w:noProof/>
                <w:webHidden/>
              </w:rPr>
              <w:t>77</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3" w:history="1">
            <w:r w:rsidR="00B92244" w:rsidRPr="00290404">
              <w:rPr>
                <w:rStyle w:val="Hyperlink"/>
                <w:noProof/>
                <w:lang w:val="en-GB"/>
              </w:rPr>
              <w:t>REFERENCE LIST OF THE TENDERER</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_Toc388979913 \h </w:instrText>
            </w:r>
            <w:r w:rsidR="00B92244" w:rsidRPr="00290404">
              <w:rPr>
                <w:noProof/>
                <w:webHidden/>
              </w:rPr>
            </w:r>
            <w:r w:rsidR="00B92244" w:rsidRPr="00290404">
              <w:rPr>
                <w:noProof/>
                <w:webHidden/>
              </w:rPr>
              <w:fldChar w:fldCharType="separate"/>
            </w:r>
            <w:r w:rsidR="00B92244" w:rsidRPr="00290404">
              <w:rPr>
                <w:noProof/>
                <w:webHidden/>
              </w:rPr>
              <w:t>78</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4" w:history="1">
            <w:r w:rsidR="00B92244" w:rsidRPr="00290404">
              <w:rPr>
                <w:rStyle w:val="Hyperlink"/>
                <w:noProof/>
                <w:lang w:val="en-GB"/>
              </w:rPr>
              <w:t>EXECUTED SERVICES CONFIRMATION</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_Toc388979914 \h </w:instrText>
            </w:r>
            <w:r w:rsidR="00B92244" w:rsidRPr="00290404">
              <w:rPr>
                <w:noProof/>
                <w:webHidden/>
              </w:rPr>
            </w:r>
            <w:r w:rsidR="00B92244" w:rsidRPr="00290404">
              <w:rPr>
                <w:noProof/>
                <w:webHidden/>
              </w:rPr>
              <w:fldChar w:fldCharType="separate"/>
            </w:r>
            <w:r w:rsidR="00B92244" w:rsidRPr="00290404">
              <w:rPr>
                <w:noProof/>
                <w:webHidden/>
              </w:rPr>
              <w:t>79</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5" w:history="1">
            <w:r w:rsidR="00B92244" w:rsidRPr="00290404">
              <w:rPr>
                <w:rStyle w:val="Hyperlink"/>
                <w:rFonts w:eastAsia="Calibri"/>
                <w:noProof/>
              </w:rPr>
              <w:t>STATEMENT ON THE NUMBER OF EMPLOYEES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_Toc388979915 \h </w:instrText>
            </w:r>
            <w:r w:rsidR="00B92244" w:rsidRPr="00290404">
              <w:rPr>
                <w:noProof/>
                <w:webHidden/>
              </w:rPr>
            </w:r>
            <w:r w:rsidR="00B92244" w:rsidRPr="00290404">
              <w:rPr>
                <w:noProof/>
                <w:webHidden/>
              </w:rPr>
              <w:fldChar w:fldCharType="separate"/>
            </w:r>
            <w:r w:rsidR="00B92244" w:rsidRPr="00290404">
              <w:rPr>
                <w:noProof/>
                <w:webHidden/>
              </w:rPr>
              <w:t>80</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6" w:history="1">
            <w:r w:rsidR="00B92244" w:rsidRPr="00290404">
              <w:rPr>
                <w:rStyle w:val="Hyperlink"/>
                <w:noProof/>
                <w:lang w:val="en-GB"/>
              </w:rPr>
              <w:t>QUALIFICATION STRUCTURE, FUNCTION AND TEAM MEMBER ENGAGEMENT TIME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_Toc388979916 \h </w:instrText>
            </w:r>
            <w:r w:rsidR="00B92244" w:rsidRPr="00290404">
              <w:rPr>
                <w:noProof/>
                <w:webHidden/>
              </w:rPr>
            </w:r>
            <w:r w:rsidR="00B92244" w:rsidRPr="00290404">
              <w:rPr>
                <w:noProof/>
                <w:webHidden/>
              </w:rPr>
              <w:fldChar w:fldCharType="separate"/>
            </w:r>
            <w:r w:rsidR="00B92244" w:rsidRPr="00290404">
              <w:rPr>
                <w:noProof/>
                <w:webHidden/>
              </w:rPr>
              <w:t>81</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7" w:history="1">
            <w:r w:rsidR="00B92244" w:rsidRPr="00290404">
              <w:rPr>
                <w:rStyle w:val="Hyperlink"/>
                <w:noProof/>
                <w:lang w:val="en-GB"/>
              </w:rPr>
              <w:t>OVERVIEW OF STAFF ENGAGEMENT 1</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_Toc388979917 \h </w:instrText>
            </w:r>
            <w:r w:rsidR="00B92244" w:rsidRPr="00290404">
              <w:rPr>
                <w:noProof/>
                <w:webHidden/>
              </w:rPr>
            </w:r>
            <w:r w:rsidR="00B92244" w:rsidRPr="00290404">
              <w:rPr>
                <w:noProof/>
                <w:webHidden/>
              </w:rPr>
              <w:fldChar w:fldCharType="separate"/>
            </w:r>
            <w:r w:rsidR="00B92244" w:rsidRPr="00290404">
              <w:rPr>
                <w:noProof/>
                <w:webHidden/>
              </w:rPr>
              <w:t>82</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8" w:history="1">
            <w:r w:rsidR="00B92244" w:rsidRPr="00290404">
              <w:rPr>
                <w:rStyle w:val="Hyperlink"/>
                <w:noProof/>
                <w:lang w:val="en-GB"/>
              </w:rPr>
              <w:t>CURRICULUM VITAE OF THE PROPOSED STAFF</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_Toc388979918 \h </w:instrText>
            </w:r>
            <w:r w:rsidR="00B92244" w:rsidRPr="00290404">
              <w:rPr>
                <w:noProof/>
                <w:webHidden/>
              </w:rPr>
            </w:r>
            <w:r w:rsidR="00B92244" w:rsidRPr="00290404">
              <w:rPr>
                <w:noProof/>
                <w:webHidden/>
              </w:rPr>
              <w:fldChar w:fldCharType="separate"/>
            </w:r>
            <w:r w:rsidR="00B92244" w:rsidRPr="00290404">
              <w:rPr>
                <w:noProof/>
                <w:webHidden/>
              </w:rPr>
              <w:t>83</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19" w:history="1">
            <w:r w:rsidR="00B92244" w:rsidRPr="00290404">
              <w:rPr>
                <w:rStyle w:val="Hyperlink"/>
                <w:noProof/>
              </w:rPr>
              <w:t>C E R T I F I C A T E FOR PROPOSED TEAM MEMBER</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_Toc388979919 \h </w:instrText>
            </w:r>
            <w:r w:rsidR="00B92244" w:rsidRPr="00290404">
              <w:rPr>
                <w:noProof/>
                <w:webHidden/>
              </w:rPr>
            </w:r>
            <w:r w:rsidR="00B92244" w:rsidRPr="00290404">
              <w:rPr>
                <w:noProof/>
                <w:webHidden/>
              </w:rPr>
              <w:fldChar w:fldCharType="separate"/>
            </w:r>
            <w:r w:rsidR="00B92244" w:rsidRPr="00290404">
              <w:rPr>
                <w:noProof/>
                <w:webHidden/>
              </w:rPr>
              <w:t>84</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0" w:history="1">
            <w:r w:rsidR="00B92244" w:rsidRPr="00290404">
              <w:rPr>
                <w:rStyle w:val="Hyperlink"/>
                <w:noProof/>
                <w:lang w:val="en-GB"/>
              </w:rPr>
              <w:t>SERVICE EXECUTION TIME SCHEDULE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_Toc388979920 \h </w:instrText>
            </w:r>
            <w:r w:rsidR="00B92244" w:rsidRPr="00290404">
              <w:rPr>
                <w:noProof/>
                <w:webHidden/>
              </w:rPr>
            </w:r>
            <w:r w:rsidR="00B92244" w:rsidRPr="00290404">
              <w:rPr>
                <w:noProof/>
                <w:webHidden/>
              </w:rPr>
              <w:fldChar w:fldCharType="separate"/>
            </w:r>
            <w:r w:rsidR="00B92244" w:rsidRPr="00290404">
              <w:rPr>
                <w:noProof/>
                <w:webHidden/>
              </w:rPr>
              <w:t>85</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1" w:history="1">
            <w:r w:rsidR="00B92244" w:rsidRPr="00290404">
              <w:rPr>
                <w:rStyle w:val="Hyperlink"/>
                <w:noProof/>
                <w:lang w:val="en-GB"/>
              </w:rPr>
              <w:t>PRICE STRUCTURE</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_Toc388979921 \h </w:instrText>
            </w:r>
            <w:r w:rsidR="00B92244" w:rsidRPr="00290404">
              <w:rPr>
                <w:noProof/>
                <w:webHidden/>
              </w:rPr>
            </w:r>
            <w:r w:rsidR="00B92244" w:rsidRPr="00290404">
              <w:rPr>
                <w:noProof/>
                <w:webHidden/>
              </w:rPr>
              <w:fldChar w:fldCharType="separate"/>
            </w:r>
            <w:r w:rsidR="00B92244" w:rsidRPr="00290404">
              <w:rPr>
                <w:noProof/>
                <w:webHidden/>
              </w:rPr>
              <w:t>86</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2" w:history="1">
            <w:r w:rsidR="00B92244" w:rsidRPr="00290404">
              <w:rPr>
                <w:rStyle w:val="Hyperlink"/>
                <w:noProof/>
              </w:rPr>
              <w:t xml:space="preserve">UNIT </w:t>
            </w:r>
            <w:r w:rsidR="00B92244" w:rsidRPr="00290404">
              <w:rPr>
                <w:rStyle w:val="Hyperlink"/>
                <w:noProof/>
                <w:lang w:val="en-GB"/>
              </w:rPr>
              <w:t>PRICES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_Toc388979922 \h </w:instrText>
            </w:r>
            <w:r w:rsidR="00B92244" w:rsidRPr="00290404">
              <w:rPr>
                <w:noProof/>
                <w:webHidden/>
              </w:rPr>
            </w:r>
            <w:r w:rsidR="00B92244" w:rsidRPr="00290404">
              <w:rPr>
                <w:noProof/>
                <w:webHidden/>
              </w:rPr>
              <w:fldChar w:fldCharType="separate"/>
            </w:r>
            <w:r w:rsidR="00B92244" w:rsidRPr="00290404">
              <w:rPr>
                <w:noProof/>
                <w:webHidden/>
              </w:rPr>
              <w:t>87</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3" w:history="1">
            <w:r w:rsidR="00B92244" w:rsidRPr="00290404">
              <w:rPr>
                <w:rStyle w:val="Hyperlink"/>
                <w:noProof/>
                <w:lang w:val="en-GB"/>
              </w:rPr>
              <w:t>MODEL CONTRACT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_Toc388979923 \h </w:instrText>
            </w:r>
            <w:r w:rsidR="00B92244" w:rsidRPr="00290404">
              <w:rPr>
                <w:noProof/>
                <w:webHidden/>
              </w:rPr>
            </w:r>
            <w:r w:rsidR="00B92244" w:rsidRPr="00290404">
              <w:rPr>
                <w:noProof/>
                <w:webHidden/>
              </w:rPr>
              <w:fldChar w:fldCharType="separate"/>
            </w:r>
            <w:r w:rsidR="00B92244" w:rsidRPr="00290404">
              <w:rPr>
                <w:noProof/>
                <w:webHidden/>
              </w:rPr>
              <w:t>88</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4" w:history="1">
            <w:r w:rsidR="00B92244" w:rsidRPr="00290404">
              <w:rPr>
                <w:rStyle w:val="Hyperlink"/>
                <w:noProof/>
                <w:lang w:val="en-GB"/>
              </w:rPr>
              <w:t>CONTRACT ON LICENSES AND SERVICES</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_Toc388979924 \h </w:instrText>
            </w:r>
            <w:r w:rsidR="00B92244" w:rsidRPr="00290404">
              <w:rPr>
                <w:noProof/>
                <w:webHidden/>
              </w:rPr>
            </w:r>
            <w:r w:rsidR="00B92244" w:rsidRPr="00290404">
              <w:rPr>
                <w:noProof/>
                <w:webHidden/>
              </w:rPr>
              <w:fldChar w:fldCharType="separate"/>
            </w:r>
            <w:r w:rsidR="00B92244" w:rsidRPr="00290404">
              <w:rPr>
                <w:noProof/>
                <w:webHidden/>
              </w:rPr>
              <w:t>88</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5" w:history="1">
            <w:r w:rsidR="00B92244" w:rsidRPr="00290404">
              <w:rPr>
                <w:rStyle w:val="Hyperlink"/>
                <w:noProof/>
              </w:rPr>
              <w:t>MODEL CONFIDENTIALITY AGREEMENT</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_Toc388979925 \h </w:instrText>
            </w:r>
            <w:r w:rsidR="00B92244" w:rsidRPr="00290404">
              <w:rPr>
                <w:noProof/>
                <w:webHidden/>
              </w:rPr>
            </w:r>
            <w:r w:rsidR="00B92244" w:rsidRPr="00290404">
              <w:rPr>
                <w:noProof/>
                <w:webHidden/>
              </w:rPr>
              <w:fldChar w:fldCharType="separate"/>
            </w:r>
            <w:r w:rsidR="00B92244" w:rsidRPr="00290404">
              <w:rPr>
                <w:noProof/>
                <w:webHidden/>
              </w:rPr>
              <w:t>96</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6" w:history="1">
            <w:r w:rsidR="00B92244" w:rsidRPr="00290404">
              <w:rPr>
                <w:rStyle w:val="Hyperlink"/>
                <w:noProof/>
                <w:lang w:val="en-GB"/>
              </w:rPr>
              <w:t>STATEMENT ON ISSEE PROPOSED</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_Toc388979926 \h </w:instrText>
            </w:r>
            <w:r w:rsidR="00B92244" w:rsidRPr="00290404">
              <w:rPr>
                <w:noProof/>
                <w:webHidden/>
              </w:rPr>
            </w:r>
            <w:r w:rsidR="00B92244" w:rsidRPr="00290404">
              <w:rPr>
                <w:noProof/>
                <w:webHidden/>
              </w:rPr>
              <w:fldChar w:fldCharType="separate"/>
            </w:r>
            <w:r w:rsidR="00B92244" w:rsidRPr="00290404">
              <w:rPr>
                <w:noProof/>
                <w:webHidden/>
              </w:rPr>
              <w:t>103</w:t>
            </w:r>
            <w:r w:rsidR="00B92244" w:rsidRPr="00290404">
              <w:rPr>
                <w:noProof/>
                <w:webHidden/>
              </w:rPr>
              <w:fldChar w:fldCharType="end"/>
            </w:r>
          </w:hyperlink>
        </w:p>
        <w:p w:rsidR="00B92244" w:rsidRPr="00290404" w:rsidRDefault="00565ABB" w:rsidP="00B92244">
          <w:pPr>
            <w:pStyle w:val="TOC2"/>
            <w:tabs>
              <w:tab w:val="right" w:leader="dot" w:pos="9204"/>
            </w:tabs>
            <w:rPr>
              <w:rFonts w:asciiTheme="minorHAnsi" w:eastAsiaTheme="minorEastAsia" w:hAnsiTheme="minorHAnsi" w:cstheme="minorBidi"/>
              <w:smallCaps w:val="0"/>
              <w:noProof/>
              <w:sz w:val="22"/>
              <w:szCs w:val="22"/>
              <w:lang w:val="sk-SK" w:eastAsia="sk-SK"/>
            </w:rPr>
          </w:pPr>
          <w:hyperlink w:anchor="_Toc388979927" w:history="1">
            <w:r w:rsidR="00B92244" w:rsidRPr="00290404">
              <w:rPr>
                <w:rStyle w:val="Hyperlink"/>
                <w:noProof/>
              </w:rPr>
              <w:t>TENDER PREPARATION COSTS FORM</w:t>
            </w:r>
            <w:r w:rsidR="00B92244" w:rsidRPr="00290404">
              <w:rPr>
                <w:noProof/>
                <w:webHidden/>
              </w:rPr>
              <w:tab/>
            </w:r>
            <w:r w:rsidR="00B92244" w:rsidRPr="00290404">
              <w:rPr>
                <w:noProof/>
                <w:webHidden/>
              </w:rPr>
              <w:fldChar w:fldCharType="begin"/>
            </w:r>
            <w:r w:rsidR="00B92244" w:rsidRPr="00290404">
              <w:rPr>
                <w:noProof/>
                <w:webHidden/>
              </w:rPr>
              <w:instrText xml:space="preserve"> PAGEREF _Toc388979927 \h </w:instrText>
            </w:r>
            <w:r w:rsidR="00B92244" w:rsidRPr="00290404">
              <w:rPr>
                <w:noProof/>
                <w:webHidden/>
              </w:rPr>
            </w:r>
            <w:r w:rsidR="00B92244" w:rsidRPr="00290404">
              <w:rPr>
                <w:noProof/>
                <w:webHidden/>
              </w:rPr>
              <w:fldChar w:fldCharType="separate"/>
            </w:r>
            <w:r w:rsidR="00B92244" w:rsidRPr="00290404">
              <w:rPr>
                <w:noProof/>
                <w:webHidden/>
              </w:rPr>
              <w:t>104</w:t>
            </w:r>
            <w:r w:rsidR="00B92244" w:rsidRPr="00290404">
              <w:rPr>
                <w:noProof/>
                <w:webHidden/>
              </w:rPr>
              <w:fldChar w:fldCharType="end"/>
            </w:r>
          </w:hyperlink>
        </w:p>
        <w:p w:rsidR="00B92244" w:rsidRPr="00290404" w:rsidRDefault="00B92244" w:rsidP="00B92244">
          <w:pPr>
            <w:rPr>
              <w:lang w:val="en-GB"/>
            </w:rPr>
          </w:pPr>
          <w:r w:rsidRPr="00290404">
            <w:rPr>
              <w:rFonts w:ascii="Arial" w:hAnsi="Arial" w:cs="Calibri"/>
              <w:b/>
              <w:bCs/>
              <w:caps/>
              <w:sz w:val="20"/>
              <w:lang w:val="en-GB"/>
            </w:rPr>
            <w:fldChar w:fldCharType="end"/>
          </w:r>
        </w:p>
      </w:sdtContent>
    </w:sdt>
    <w:p w:rsidR="00B92244" w:rsidRPr="00290404" w:rsidRDefault="00B92244" w:rsidP="00B92244">
      <w:pPr>
        <w:suppressAutoHyphens w:val="0"/>
        <w:spacing w:after="200" w:line="276" w:lineRule="auto"/>
        <w:rPr>
          <w:rFonts w:ascii="Arial" w:hAnsi="Arial" w:cs="Arial"/>
          <w:b/>
          <w:bCs/>
          <w:lang w:val="en-GB"/>
        </w:rPr>
      </w:pPr>
      <w:r w:rsidRPr="00290404">
        <w:rPr>
          <w:rFonts w:ascii="Arial" w:hAnsi="Arial" w:cs="Arial"/>
          <w:b/>
          <w:bCs/>
          <w:lang w:val="en-GB"/>
        </w:rPr>
        <w:br w:type="page"/>
      </w:r>
    </w:p>
    <w:p w:rsidR="00B92244" w:rsidRPr="00290404" w:rsidRDefault="00B92244" w:rsidP="00B92244">
      <w:pPr>
        <w:pStyle w:val="BodyText"/>
        <w:jc w:val="center"/>
        <w:rPr>
          <w:rFonts w:ascii="Arial" w:hAnsi="Arial" w:cs="Arial"/>
          <w:b/>
          <w:bCs/>
          <w:lang w:val="en-GB"/>
        </w:rPr>
      </w:pPr>
      <w:r w:rsidRPr="00290404">
        <w:rPr>
          <w:rFonts w:ascii="Arial" w:hAnsi="Arial" w:cs="Arial"/>
          <w:b/>
          <w:bCs/>
          <w:lang w:val="en-GB"/>
        </w:rPr>
        <w:lastRenderedPageBreak/>
        <w:t>CONTENT</w:t>
      </w:r>
    </w:p>
    <w:p w:rsidR="00B92244" w:rsidRPr="00290404" w:rsidRDefault="00B92244" w:rsidP="00B92244">
      <w:pPr>
        <w:pStyle w:val="BodyText"/>
        <w:jc w:val="center"/>
        <w:rPr>
          <w:rFonts w:ascii="Arial" w:hAnsi="Arial" w:cs="Arial"/>
          <w:b/>
          <w:bCs/>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pStyle w:val="Heading1"/>
        <w:numPr>
          <w:ilvl w:val="0"/>
          <w:numId w:val="59"/>
        </w:numPr>
        <w:rPr>
          <w:lang w:val="en-GB"/>
        </w:rPr>
      </w:pPr>
      <w:bookmarkStart w:id="1" w:name="_Toc388979835"/>
      <w:r w:rsidRPr="00290404">
        <w:rPr>
          <w:lang w:val="en-GB"/>
        </w:rPr>
        <w:t>DEFINITIONS</w:t>
      </w:r>
      <w:bookmarkEnd w:id="1"/>
    </w:p>
    <w:p w:rsidR="00B92244" w:rsidRPr="00290404" w:rsidRDefault="00B92244" w:rsidP="00B92244">
      <w:pPr>
        <w:rPr>
          <w:lang w:val="en-GB"/>
        </w:rPr>
      </w:pPr>
    </w:p>
    <w:p w:rsidR="00B92244" w:rsidRPr="00290404" w:rsidRDefault="00B92244" w:rsidP="00B92244">
      <w:pPr>
        <w:ind w:firstLine="720"/>
        <w:jc w:val="both"/>
        <w:rPr>
          <w:rFonts w:ascii="Arial" w:hAnsi="Arial" w:cs="Arial"/>
          <w:szCs w:val="24"/>
          <w:lang w:val="en-GB"/>
        </w:rPr>
      </w:pPr>
      <w:bookmarkStart w:id="2" w:name="_Toc371416323"/>
      <w:r w:rsidRPr="00290404">
        <w:rPr>
          <w:rFonts w:ascii="Arial" w:hAnsi="Arial" w:cs="Arial"/>
          <w:szCs w:val="24"/>
          <w:lang w:val="en-GB"/>
        </w:rPr>
        <w:t>This section of the document contains definitions of some abbreviations and/or concepts which are used hereinafter in the whole document.</w:t>
      </w:r>
    </w:p>
    <w:p w:rsidR="00B92244" w:rsidRPr="00290404" w:rsidRDefault="00B92244" w:rsidP="00B92244">
      <w:pPr>
        <w:ind w:firstLine="720"/>
        <w:jc w:val="both"/>
        <w:rPr>
          <w:rFonts w:ascii="Arial" w:hAnsi="Arial" w:cs="Arial"/>
          <w:szCs w:val="24"/>
          <w:lang w:val="en-GB"/>
        </w:rPr>
      </w:pPr>
    </w:p>
    <w:tbl>
      <w:tblPr>
        <w:tblStyle w:val="TableGrid"/>
        <w:tblW w:w="0" w:type="auto"/>
        <w:tblLook w:val="04A0" w:firstRow="1" w:lastRow="0" w:firstColumn="1" w:lastColumn="0" w:noHBand="0" w:noVBand="1"/>
      </w:tblPr>
      <w:tblGrid>
        <w:gridCol w:w="2957"/>
        <w:gridCol w:w="2961"/>
        <w:gridCol w:w="3512"/>
      </w:tblGrid>
      <w:tr w:rsidR="00B92244" w:rsidRPr="00290404" w:rsidTr="00801B08">
        <w:trPr>
          <w:tblHeader/>
        </w:trPr>
        <w:tc>
          <w:tcPr>
            <w:tcW w:w="2957" w:type="dxa"/>
            <w:shd w:val="pct15" w:color="auto" w:fill="auto"/>
          </w:tcPr>
          <w:p w:rsidR="00B92244" w:rsidRPr="00290404" w:rsidRDefault="00B92244" w:rsidP="00801B08">
            <w:pPr>
              <w:jc w:val="both"/>
              <w:rPr>
                <w:rFonts w:ascii="Arial" w:hAnsi="Arial" w:cs="Arial"/>
                <w:b/>
                <w:szCs w:val="24"/>
                <w:lang w:val="en-GB"/>
              </w:rPr>
            </w:pPr>
            <w:r w:rsidRPr="00290404">
              <w:rPr>
                <w:rFonts w:ascii="Arial" w:hAnsi="Arial" w:cs="Arial"/>
                <w:b/>
                <w:szCs w:val="24"/>
                <w:lang w:val="en-GB"/>
              </w:rPr>
              <w:t>Concept</w:t>
            </w:r>
          </w:p>
        </w:tc>
        <w:tc>
          <w:tcPr>
            <w:tcW w:w="2961" w:type="dxa"/>
            <w:shd w:val="pct15" w:color="auto" w:fill="auto"/>
          </w:tcPr>
          <w:p w:rsidR="00B92244" w:rsidRPr="00290404" w:rsidRDefault="00B92244" w:rsidP="00801B08">
            <w:pPr>
              <w:jc w:val="both"/>
              <w:rPr>
                <w:rFonts w:ascii="Arial" w:hAnsi="Arial" w:cs="Arial"/>
                <w:b/>
                <w:szCs w:val="24"/>
                <w:lang w:val="en-GB"/>
              </w:rPr>
            </w:pPr>
            <w:r w:rsidRPr="00290404">
              <w:rPr>
                <w:rFonts w:ascii="Arial" w:hAnsi="Arial" w:cs="Arial"/>
                <w:b/>
                <w:szCs w:val="24"/>
                <w:lang w:val="en-GB"/>
              </w:rPr>
              <w:t>Abbreviated Form</w:t>
            </w:r>
          </w:p>
        </w:tc>
        <w:tc>
          <w:tcPr>
            <w:tcW w:w="3512" w:type="dxa"/>
            <w:shd w:val="pct15" w:color="auto" w:fill="auto"/>
          </w:tcPr>
          <w:p w:rsidR="00B92244" w:rsidRPr="00290404" w:rsidRDefault="00B92244" w:rsidP="00801B08">
            <w:pPr>
              <w:jc w:val="both"/>
              <w:rPr>
                <w:rFonts w:ascii="Arial" w:hAnsi="Arial" w:cs="Arial"/>
                <w:b/>
                <w:szCs w:val="24"/>
                <w:lang w:val="en-GB"/>
              </w:rPr>
            </w:pPr>
            <w:r w:rsidRPr="00290404">
              <w:rPr>
                <w:rFonts w:ascii="Arial" w:hAnsi="Arial" w:cs="Arial"/>
                <w:b/>
                <w:szCs w:val="24"/>
                <w:lang w:val="en-GB"/>
              </w:rPr>
              <w:t>Definition</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Energy Sector</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ENES</w:t>
            </w:r>
          </w:p>
        </w:tc>
        <w:tc>
          <w:tcPr>
            <w:tcW w:w="3512"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Project in the energy sector, defined as a project for electricity or gas utility company.</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Electricity Sector</w:t>
            </w:r>
          </w:p>
        </w:tc>
        <w:tc>
          <w:tcPr>
            <w:tcW w:w="2961"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ELES</w:t>
            </w:r>
          </w:p>
        </w:tc>
        <w:tc>
          <w:tcPr>
            <w:tcW w:w="3512"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Project for the electricity utility company</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Information System to Support Sale of Electricity</w:t>
            </w:r>
          </w:p>
        </w:tc>
        <w:tc>
          <w:tcPr>
            <w:tcW w:w="2961"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ISSSE</w:t>
            </w:r>
          </w:p>
        </w:tc>
        <w:tc>
          <w:tcPr>
            <w:tcW w:w="3512"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Information system to support sale of electricity</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ISSSE Project or Project</w:t>
            </w:r>
          </w:p>
        </w:tc>
        <w:tc>
          <w:tcPr>
            <w:tcW w:w="2961"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ISSSE project</w:t>
            </w:r>
          </w:p>
        </w:tc>
        <w:tc>
          <w:tcPr>
            <w:tcW w:w="3512" w:type="dxa"/>
          </w:tcPr>
          <w:p w:rsidR="00B92244" w:rsidRPr="00290404" w:rsidRDefault="00B92244" w:rsidP="00801B08">
            <w:pPr>
              <w:rPr>
                <w:rFonts w:ascii="Arial" w:hAnsi="Arial" w:cs="Arial"/>
                <w:szCs w:val="24"/>
                <w:lang w:val="en-GB"/>
              </w:rPr>
            </w:pPr>
            <w:r w:rsidRPr="00290404">
              <w:rPr>
                <w:rFonts w:ascii="Arial" w:hAnsi="Arial" w:cs="Arial"/>
                <w:szCs w:val="24"/>
                <w:lang w:val="en-GB"/>
              </w:rPr>
              <w:t>Procurement of the Information system to support the sale of electricity with following three items to be procured within this tender as one package altogether:</w:t>
            </w:r>
          </w:p>
          <w:p w:rsidR="00B92244" w:rsidRPr="00290404" w:rsidRDefault="00B92244" w:rsidP="00801B08">
            <w:pPr>
              <w:pStyle w:val="ListParagraph"/>
              <w:numPr>
                <w:ilvl w:val="1"/>
                <w:numId w:val="8"/>
              </w:numPr>
              <w:ind w:left="851" w:hanging="425"/>
              <w:rPr>
                <w:rFonts w:ascii="Arial" w:hAnsi="Arial" w:cs="Arial"/>
                <w:szCs w:val="24"/>
                <w:lang w:val="en-GB"/>
              </w:rPr>
            </w:pPr>
            <w:r w:rsidRPr="00290404">
              <w:rPr>
                <w:rFonts w:ascii="Arial" w:hAnsi="Arial" w:cs="Arial"/>
                <w:szCs w:val="24"/>
                <w:lang w:val="en-GB"/>
              </w:rPr>
              <w:t>ISSSE Licenses - Procurement of the licenses of the existing ISSSE solution with the minimum required and mandatory functionality defined in Section 6.1 of this document,</w:t>
            </w:r>
          </w:p>
          <w:p w:rsidR="00B92244" w:rsidRPr="00290404" w:rsidRDefault="00B92244" w:rsidP="00801B08">
            <w:pPr>
              <w:pStyle w:val="ListParagraph"/>
              <w:numPr>
                <w:ilvl w:val="1"/>
                <w:numId w:val="8"/>
              </w:numPr>
              <w:ind w:left="851" w:hanging="425"/>
              <w:rPr>
                <w:rFonts w:ascii="Arial" w:hAnsi="Arial" w:cs="Arial"/>
                <w:szCs w:val="24"/>
                <w:lang w:val="en-GB"/>
              </w:rPr>
            </w:pPr>
            <w:r w:rsidRPr="00290404">
              <w:rPr>
                <w:rFonts w:ascii="Arial" w:hAnsi="Arial" w:cs="Arial"/>
                <w:szCs w:val="24"/>
                <w:lang w:val="en-GB"/>
              </w:rPr>
              <w:t>ISSSE Implementation Services - PE EPS requirements analysis, specification, existing ISSSE solution customization and/or development and implementation services defined in Section 6.1  of this document,</w:t>
            </w:r>
          </w:p>
          <w:p w:rsidR="00B92244" w:rsidRPr="00290404" w:rsidRDefault="00B92244" w:rsidP="00801B08">
            <w:pPr>
              <w:pStyle w:val="ListParagraph"/>
              <w:numPr>
                <w:ilvl w:val="1"/>
                <w:numId w:val="8"/>
              </w:numPr>
              <w:ind w:left="851" w:hanging="425"/>
              <w:rPr>
                <w:rFonts w:ascii="Arial" w:hAnsi="Arial" w:cs="Arial"/>
                <w:szCs w:val="24"/>
                <w:lang w:val="en-GB"/>
              </w:rPr>
            </w:pPr>
            <w:r w:rsidRPr="00290404">
              <w:rPr>
                <w:rFonts w:ascii="Arial" w:hAnsi="Arial" w:cs="Arial"/>
                <w:szCs w:val="24"/>
                <w:lang w:val="en-GB"/>
              </w:rPr>
              <w:t>ISSSE 1year Operation Support - One year operation support of the implemented ISSSE solution at PE EPS defined in Section 6.1 of this document.</w:t>
            </w:r>
          </w:p>
        </w:tc>
      </w:tr>
      <w:tr w:rsidR="00B92244" w:rsidRPr="00290404" w:rsidTr="00801B08">
        <w:tc>
          <w:tcPr>
            <w:tcW w:w="2957" w:type="dxa"/>
          </w:tcPr>
          <w:p w:rsidR="00B92244" w:rsidRPr="00290404" w:rsidRDefault="00B92244" w:rsidP="00801B08">
            <w:pPr>
              <w:jc w:val="both"/>
              <w:rPr>
                <w:rFonts w:ascii="Arial" w:eastAsia="Arial Narrow" w:hAnsi="Arial" w:cs="Arial"/>
                <w:lang w:val="en-GB"/>
              </w:rPr>
            </w:pPr>
          </w:p>
        </w:tc>
        <w:tc>
          <w:tcPr>
            <w:tcW w:w="2961" w:type="dxa"/>
          </w:tcPr>
          <w:p w:rsidR="00B92244" w:rsidRPr="00290404" w:rsidRDefault="00B92244" w:rsidP="00801B08">
            <w:pPr>
              <w:jc w:val="both"/>
              <w:rPr>
                <w:rFonts w:ascii="Arial" w:eastAsia="Arial Narrow" w:hAnsi="Arial" w:cs="Arial"/>
                <w:lang w:val="en-GB"/>
              </w:rPr>
            </w:pPr>
            <w:r w:rsidRPr="00290404">
              <w:rPr>
                <w:rFonts w:ascii="Arial" w:eastAsia="Arial Narrow" w:hAnsi="Arial" w:cs="Arial"/>
                <w:lang w:val="en-GB"/>
              </w:rPr>
              <w:t>KPI</w:t>
            </w:r>
          </w:p>
        </w:tc>
        <w:tc>
          <w:tcPr>
            <w:tcW w:w="3512" w:type="dxa"/>
          </w:tcPr>
          <w:p w:rsidR="00B92244" w:rsidRPr="00290404" w:rsidRDefault="00B92244" w:rsidP="00801B08">
            <w:pPr>
              <w:jc w:val="both"/>
              <w:rPr>
                <w:rFonts w:ascii="Arial" w:eastAsia="Arial Narrow" w:hAnsi="Arial" w:cs="Arial"/>
                <w:lang w:val="en-GB"/>
              </w:rPr>
            </w:pPr>
            <w:r w:rsidRPr="00290404">
              <w:rPr>
                <w:rFonts w:ascii="Arial" w:eastAsia="Arial Narrow" w:hAnsi="Arial" w:cs="Arial"/>
                <w:lang w:val="en-GB"/>
              </w:rPr>
              <w:t>Key Performance Indicator</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 xml:space="preserve">Supervisory Control and </w:t>
            </w:r>
            <w:r w:rsidRPr="00290404">
              <w:rPr>
                <w:rFonts w:ascii="Arial" w:eastAsia="Arial Narrow" w:hAnsi="Arial" w:cs="Arial"/>
                <w:lang w:val="en-GB"/>
              </w:rPr>
              <w:lastRenderedPageBreak/>
              <w:t>Data Acquisition</w:t>
            </w:r>
          </w:p>
        </w:tc>
        <w:tc>
          <w:tcPr>
            <w:tcW w:w="2961"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lastRenderedPageBreak/>
              <w:t>SCADA</w:t>
            </w:r>
          </w:p>
        </w:tc>
        <w:tc>
          <w:tcPr>
            <w:tcW w:w="3512"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 xml:space="preserve">A type of industrial control </w:t>
            </w:r>
            <w:r w:rsidRPr="00290404">
              <w:rPr>
                <w:rFonts w:ascii="Arial" w:eastAsia="Arial Narrow" w:hAnsi="Arial" w:cs="Arial"/>
                <w:lang w:val="en-GB"/>
              </w:rPr>
              <w:lastRenderedPageBreak/>
              <w:t>system (ICS)</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lastRenderedPageBreak/>
              <w:t>Industrial Control System</w:t>
            </w:r>
          </w:p>
        </w:tc>
        <w:tc>
          <w:tcPr>
            <w:tcW w:w="2961" w:type="dxa"/>
          </w:tcPr>
          <w:p w:rsidR="00B92244" w:rsidRPr="00290404" w:rsidRDefault="00B92244" w:rsidP="00801B08">
            <w:pPr>
              <w:jc w:val="both"/>
              <w:rPr>
                <w:rFonts w:ascii="Arial" w:eastAsia="Arial Narrow" w:hAnsi="Arial" w:cs="Arial"/>
                <w:lang w:val="en-GB"/>
              </w:rPr>
            </w:pPr>
            <w:r w:rsidRPr="00290404">
              <w:rPr>
                <w:rFonts w:ascii="Arial" w:eastAsia="Arial Narrow" w:hAnsi="Arial" w:cs="Arial"/>
                <w:lang w:val="en-GB"/>
              </w:rPr>
              <w:t>ICS</w:t>
            </w:r>
          </w:p>
        </w:tc>
        <w:tc>
          <w:tcPr>
            <w:tcW w:w="3512" w:type="dxa"/>
          </w:tcPr>
          <w:p w:rsidR="00B92244" w:rsidRPr="00290404" w:rsidRDefault="00B92244" w:rsidP="00801B08">
            <w:pPr>
              <w:jc w:val="both"/>
              <w:rPr>
                <w:rFonts w:ascii="Arial" w:eastAsia="Arial Narrow" w:hAnsi="Arial" w:cs="Arial"/>
                <w:lang w:val="en-GB"/>
              </w:rPr>
            </w:pPr>
            <w:r w:rsidRPr="00290404">
              <w:rPr>
                <w:rFonts w:ascii="Arial" w:eastAsia="Arial Narrow" w:hAnsi="Arial" w:cs="Arial"/>
                <w:lang w:val="en-GB"/>
              </w:rPr>
              <w:t>Industrial control system</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MD</w:t>
            </w:r>
          </w:p>
        </w:tc>
        <w:tc>
          <w:tcPr>
            <w:tcW w:w="2961"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MD</w:t>
            </w:r>
          </w:p>
        </w:tc>
        <w:tc>
          <w:tcPr>
            <w:tcW w:w="3512"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Man Day</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eastAsia="Arial Narrow" w:hAnsi="Arial" w:cs="Arial"/>
                <w:lang w:val="en-GB"/>
              </w:rPr>
              <w:t>IS Project</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eastAsia="Arial Narrow" w:hAnsi="Arial" w:cs="Arial"/>
                <w:lang w:val="en-GB"/>
              </w:rPr>
            </w:pPr>
            <w:r w:rsidRPr="00290404">
              <w:rPr>
                <w:rFonts w:ascii="Arial" w:eastAsia="Arial Narrow" w:hAnsi="Arial" w:cs="Arial"/>
                <w:lang w:val="en-GB"/>
              </w:rPr>
              <w:t>Project consisting from design/implementation/delivery of system aiming to support operations, management and decision making</w:t>
            </w:r>
          </w:p>
        </w:tc>
      </w:tr>
      <w:tr w:rsidR="00B92244" w:rsidRPr="00290404" w:rsidTr="00801B08">
        <w:tc>
          <w:tcPr>
            <w:tcW w:w="2957" w:type="dxa"/>
          </w:tcPr>
          <w:p w:rsidR="00B92244" w:rsidRPr="00290404" w:rsidRDefault="00B92244" w:rsidP="00801B08">
            <w:pPr>
              <w:jc w:val="both"/>
              <w:rPr>
                <w:rFonts w:ascii="Arial" w:hAnsi="Arial" w:cs="Arial"/>
                <w:b/>
                <w:szCs w:val="24"/>
                <w:lang w:val="en-GB"/>
              </w:rPr>
            </w:pPr>
            <w:r w:rsidRPr="00290404">
              <w:rPr>
                <w:rFonts w:ascii="Arial" w:hAnsi="Arial" w:cs="Arial"/>
                <w:b/>
                <w:szCs w:val="24"/>
                <w:lang w:val="en-GB"/>
              </w:rPr>
              <w:t>Regional Scope Definitions</w:t>
            </w:r>
          </w:p>
        </w:tc>
        <w:tc>
          <w:tcPr>
            <w:tcW w:w="2961" w:type="dxa"/>
          </w:tcPr>
          <w:p w:rsidR="00B92244" w:rsidRPr="00290404" w:rsidRDefault="00B92244" w:rsidP="00801B08">
            <w:pPr>
              <w:jc w:val="both"/>
              <w:rPr>
                <w:rFonts w:ascii="Arial" w:eastAsia="Arial Narrow" w:hAnsi="Arial" w:cs="Arial"/>
                <w:u w:val="single"/>
                <w:lang w:val="en-GB"/>
              </w:rPr>
            </w:pPr>
          </w:p>
        </w:tc>
        <w:tc>
          <w:tcPr>
            <w:tcW w:w="3512" w:type="dxa"/>
          </w:tcPr>
          <w:p w:rsidR="00B92244" w:rsidRPr="00290404" w:rsidRDefault="00B92244" w:rsidP="00801B08">
            <w:pPr>
              <w:jc w:val="both"/>
              <w:rPr>
                <w:rFonts w:ascii="Arial" w:eastAsia="Arial Narrow" w:hAnsi="Arial" w:cs="Arial"/>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Reference Region</w:t>
            </w:r>
          </w:p>
        </w:tc>
        <w:tc>
          <w:tcPr>
            <w:tcW w:w="2961" w:type="dxa"/>
          </w:tcPr>
          <w:p w:rsidR="00B92244" w:rsidRPr="00290404" w:rsidRDefault="00B92244" w:rsidP="00801B08">
            <w:pPr>
              <w:jc w:val="both"/>
              <w:rPr>
                <w:rFonts w:ascii="Arial" w:eastAsia="Arial Narrow" w:hAnsi="Arial" w:cs="Arial"/>
                <w:u w:val="single"/>
                <w:lang w:val="en-GB"/>
              </w:rPr>
            </w:pPr>
            <w:r w:rsidRPr="00290404">
              <w:rPr>
                <w:rFonts w:ascii="Arial" w:hAnsi="Arial" w:cs="Arial"/>
                <w:szCs w:val="24"/>
                <w:lang w:val="en-GB"/>
              </w:rPr>
              <w:t>RR</w:t>
            </w:r>
          </w:p>
        </w:tc>
        <w:tc>
          <w:tcPr>
            <w:tcW w:w="3512" w:type="dxa"/>
          </w:tcPr>
          <w:p w:rsidR="00B92244" w:rsidRPr="00290404" w:rsidRDefault="00B92244" w:rsidP="00801B08">
            <w:pPr>
              <w:jc w:val="both"/>
              <w:rPr>
                <w:rFonts w:ascii="Arial" w:eastAsia="Arial Narrow" w:hAnsi="Arial" w:cs="Arial"/>
                <w:lang w:val="en-GB"/>
              </w:rPr>
            </w:pPr>
            <w:r w:rsidRPr="00290404">
              <w:rPr>
                <w:rFonts w:ascii="Arial" w:eastAsia="Arial Narrow" w:hAnsi="Arial" w:cs="Arial"/>
                <w:lang w:val="en-GB"/>
              </w:rPr>
              <w:t>Reference region of Central and Southeast Europe: Albania, Bulgaria, Bosnia &amp; Herzegovina, Croatia, Czech Republic, Greece, Hungary, Macedonia, Montenegro, Poland, Romania, Serbia, Slovakia, Slovenia, Turkey.</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European Union</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EU</w:t>
            </w: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Current 28 member states of the European Union.</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Reference Region and European Union</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RREU</w:t>
            </w: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Countries belonging to the Reference Region or to the European Union.</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b/>
                <w:szCs w:val="24"/>
                <w:lang w:val="en-GB"/>
              </w:rPr>
              <w:t>Other Definitions</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hAnsi="Arial" w:cs="Arial"/>
                <w:szCs w:val="24"/>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Numbers</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hAnsi="Arial" w:cs="Arial"/>
                <w:szCs w:val="24"/>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€1m</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EUR 1,000,000.00</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€500k</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EUR 500,000.00</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‘≥€1m’</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Worth at least EUR 1,000,000.00</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MIO</w:t>
            </w: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Million</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Value of IT Projects (use of bracketed numbers { } )</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‘≥€1m {300k}’</w:t>
            </w: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The higher number refers to IT project value including services and software, but excluding hardware and the lower value refers to IT services only, excluding both software and hardware. Hence, ‘each ≥€1m {300k}’ should be read as ‘each ≥€1m (including services and software, excluding hardware) or each ≥€300k (including services only)’, and so forth.</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Reference Date Eligibility</w:t>
            </w:r>
          </w:p>
        </w:tc>
        <w:tc>
          <w:tcPr>
            <w:tcW w:w="2961" w:type="dxa"/>
          </w:tcPr>
          <w:p w:rsidR="00B92244" w:rsidRPr="00290404" w:rsidRDefault="00B92244" w:rsidP="00801B08">
            <w:pPr>
              <w:jc w:val="both"/>
              <w:rPr>
                <w:rFonts w:ascii="Arial" w:hAnsi="Arial" w:cs="Arial"/>
                <w:szCs w:val="24"/>
                <w:lang w:val="en-GB"/>
              </w:rPr>
            </w:pP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 xml:space="preserve">Time period is 5 years and it is counted from 1 January of the first reference year. ‘5 years’ refers to a period from 1-Jan-2009 to 31-Dec-2013. For clarity, the projects in this case must have finished during this period, but not necessarily </w:t>
            </w:r>
            <w:r w:rsidRPr="00290404">
              <w:rPr>
                <w:rFonts w:ascii="Arial" w:hAnsi="Arial" w:cs="Arial"/>
                <w:szCs w:val="24"/>
                <w:lang w:val="en-GB"/>
              </w:rPr>
              <w:lastRenderedPageBreak/>
              <w:t>started after 1-Jan-2008.</w:t>
            </w: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lastRenderedPageBreak/>
              <w:t>Terms of Reference</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lang w:val="en-GB"/>
              </w:rPr>
              <w:t>ToR</w:t>
            </w:r>
          </w:p>
        </w:tc>
        <w:tc>
          <w:tcPr>
            <w:tcW w:w="3512" w:type="dxa"/>
          </w:tcPr>
          <w:p w:rsidR="00B92244" w:rsidRPr="00290404" w:rsidRDefault="00B92244" w:rsidP="00801B08">
            <w:pPr>
              <w:jc w:val="both"/>
              <w:rPr>
                <w:rFonts w:ascii="Arial" w:hAnsi="Arial" w:cs="Arial"/>
                <w:szCs w:val="24"/>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Enterprise Resource Planning System</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ERP</w:t>
            </w:r>
          </w:p>
        </w:tc>
        <w:tc>
          <w:tcPr>
            <w:tcW w:w="3512" w:type="dxa"/>
          </w:tcPr>
          <w:p w:rsidR="00B92244" w:rsidRPr="00290404" w:rsidRDefault="00B92244" w:rsidP="00801B08">
            <w:pPr>
              <w:jc w:val="both"/>
              <w:rPr>
                <w:rFonts w:ascii="Arial" w:hAnsi="Arial" w:cs="Arial"/>
                <w:szCs w:val="24"/>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Value Added Tax</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VAT</w:t>
            </w:r>
          </w:p>
        </w:tc>
        <w:tc>
          <w:tcPr>
            <w:tcW w:w="3512" w:type="dxa"/>
          </w:tcPr>
          <w:p w:rsidR="00B92244" w:rsidRPr="00290404" w:rsidRDefault="00B92244" w:rsidP="00801B08">
            <w:pPr>
              <w:jc w:val="both"/>
              <w:rPr>
                <w:rFonts w:ascii="Arial" w:hAnsi="Arial" w:cs="Arial"/>
                <w:szCs w:val="24"/>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Public Enterprise EPS</w:t>
            </w: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PE EPS</w:t>
            </w:r>
          </w:p>
        </w:tc>
        <w:tc>
          <w:tcPr>
            <w:tcW w:w="3512" w:type="dxa"/>
          </w:tcPr>
          <w:p w:rsidR="00B92244" w:rsidRPr="00290404" w:rsidRDefault="00B92244" w:rsidP="00801B08">
            <w:pPr>
              <w:jc w:val="both"/>
              <w:rPr>
                <w:rFonts w:ascii="Arial" w:hAnsi="Arial" w:cs="Arial"/>
                <w:szCs w:val="24"/>
                <w:lang w:val="en-GB"/>
              </w:rPr>
            </w:pPr>
          </w:p>
        </w:tc>
      </w:tr>
      <w:tr w:rsidR="00B92244" w:rsidRPr="00290404" w:rsidTr="00801B08">
        <w:tc>
          <w:tcPr>
            <w:tcW w:w="2957" w:type="dxa"/>
          </w:tcPr>
          <w:p w:rsidR="00B92244" w:rsidRPr="00290404" w:rsidRDefault="00B92244" w:rsidP="00801B08">
            <w:pPr>
              <w:jc w:val="both"/>
              <w:rPr>
                <w:rFonts w:ascii="Arial" w:hAnsi="Arial" w:cs="Arial"/>
                <w:szCs w:val="24"/>
                <w:lang w:val="en-GB"/>
              </w:rPr>
            </w:pPr>
          </w:p>
        </w:tc>
        <w:tc>
          <w:tcPr>
            <w:tcW w:w="2961"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MES</w:t>
            </w:r>
          </w:p>
        </w:tc>
        <w:tc>
          <w:tcPr>
            <w:tcW w:w="3512" w:type="dxa"/>
          </w:tcPr>
          <w:p w:rsidR="00B92244" w:rsidRPr="00290404" w:rsidRDefault="00B92244" w:rsidP="00801B08">
            <w:pPr>
              <w:jc w:val="both"/>
              <w:rPr>
                <w:rFonts w:ascii="Arial" w:hAnsi="Arial" w:cs="Arial"/>
                <w:szCs w:val="24"/>
                <w:lang w:val="en-GB"/>
              </w:rPr>
            </w:pPr>
            <w:r w:rsidRPr="00290404">
              <w:rPr>
                <w:rFonts w:ascii="Arial" w:hAnsi="Arial" w:cs="Arial"/>
                <w:szCs w:val="24"/>
                <w:lang w:val="en-GB"/>
              </w:rPr>
              <w:t>Management Enterprise System</w:t>
            </w:r>
          </w:p>
        </w:tc>
      </w:tr>
    </w:tbl>
    <w:p w:rsidR="00B92244" w:rsidRPr="00290404" w:rsidRDefault="00B92244" w:rsidP="00B92244">
      <w:pPr>
        <w:rPr>
          <w:lang w:val="en-GB"/>
        </w:rPr>
      </w:pPr>
    </w:p>
    <w:p w:rsidR="00B92244" w:rsidRPr="00290404" w:rsidRDefault="00B92244" w:rsidP="00B92244">
      <w:pPr>
        <w:suppressAutoHyphens w:val="0"/>
        <w:spacing w:after="200" w:line="276" w:lineRule="auto"/>
        <w:rPr>
          <w:lang w:val="en-GB"/>
        </w:rPr>
      </w:pPr>
      <w:r w:rsidRPr="00290404">
        <w:rPr>
          <w:lang w:val="en-GB"/>
        </w:rPr>
        <w:br w:type="page"/>
      </w:r>
    </w:p>
    <w:p w:rsidR="00B92244" w:rsidRPr="00290404" w:rsidRDefault="00B92244" w:rsidP="00B92244">
      <w:pPr>
        <w:rPr>
          <w:lang w:val="en-GB"/>
        </w:rPr>
      </w:pPr>
    </w:p>
    <w:p w:rsidR="00B92244" w:rsidRPr="00290404" w:rsidRDefault="00B92244" w:rsidP="00B92244">
      <w:pPr>
        <w:pStyle w:val="Heading1"/>
        <w:rPr>
          <w:lang w:val="en-GB"/>
        </w:rPr>
      </w:pPr>
      <w:bookmarkStart w:id="3" w:name="_Toc388979836"/>
      <w:r w:rsidRPr="00290404">
        <w:rPr>
          <w:lang w:val="en-GB"/>
        </w:rPr>
        <w:t>GENERAL DATA ON PUBLIC PROCUREMENT</w:t>
      </w:r>
      <w:bookmarkEnd w:id="2"/>
      <w:bookmarkEnd w:id="3"/>
    </w:p>
    <w:p w:rsidR="00B92244" w:rsidRPr="00290404" w:rsidRDefault="00B92244" w:rsidP="00B92244">
      <w:pPr>
        <w:ind w:left="426"/>
        <w:rPr>
          <w:rFonts w:ascii="Arial" w:hAnsi="Arial" w:cs="Arial"/>
          <w:szCs w:val="24"/>
          <w:lang w:val="en-GB"/>
        </w:rPr>
      </w:pPr>
    </w:p>
    <w:p w:rsidR="00B92244" w:rsidRPr="00290404" w:rsidRDefault="00B92244" w:rsidP="00B92244">
      <w:pPr>
        <w:ind w:left="426"/>
        <w:jc w:val="center"/>
        <w:rPr>
          <w:rFonts w:ascii="Arial" w:hAnsi="Arial" w:cs="Arial"/>
          <w:b/>
          <w:lang w:val="en-GB"/>
        </w:rPr>
      </w:pPr>
    </w:p>
    <w:p w:rsidR="00B92244" w:rsidRPr="00290404" w:rsidRDefault="00B92244" w:rsidP="00B92244">
      <w:pPr>
        <w:pStyle w:val="ListParagraph"/>
        <w:widowControl w:val="0"/>
        <w:numPr>
          <w:ilvl w:val="0"/>
          <w:numId w:val="8"/>
        </w:numPr>
        <w:spacing w:after="0" w:line="240" w:lineRule="auto"/>
        <w:ind w:left="426"/>
        <w:contextualSpacing w:val="0"/>
        <w:jc w:val="both"/>
        <w:rPr>
          <w:rFonts w:ascii="Arial" w:hAnsi="Arial" w:cs="Arial"/>
          <w:sz w:val="24"/>
          <w:szCs w:val="24"/>
          <w:lang w:val="en-GB"/>
        </w:rPr>
      </w:pPr>
      <w:r w:rsidRPr="00290404">
        <w:rPr>
          <w:rFonts w:ascii="Arial" w:hAnsi="Arial" w:cs="Arial"/>
          <w:sz w:val="24"/>
          <w:szCs w:val="24"/>
          <w:lang w:val="en-GB"/>
        </w:rPr>
        <w:t xml:space="preserve">Name, address and the website of the Employer: JAVNO PREDUZEĆE “ELEKTROPRIVREDA SRBIJE” Beograd, Carice Milice 2, </w:t>
      </w:r>
      <w:hyperlink r:id="rId9" w:history="1">
        <w:r w:rsidRPr="00290404">
          <w:rPr>
            <w:rStyle w:val="Hyperlink"/>
            <w:rFonts w:ascii="Arial" w:hAnsi="Arial" w:cs="Arial"/>
            <w:sz w:val="24"/>
            <w:szCs w:val="24"/>
            <w:lang w:val="en-GB"/>
          </w:rPr>
          <w:t>www.eps.rs</w:t>
        </w:r>
      </w:hyperlink>
    </w:p>
    <w:p w:rsidR="00B92244" w:rsidRPr="00290404" w:rsidRDefault="00B92244" w:rsidP="00B92244">
      <w:pPr>
        <w:pStyle w:val="ListParagraph"/>
        <w:widowControl w:val="0"/>
        <w:spacing w:after="0" w:line="240" w:lineRule="auto"/>
        <w:ind w:left="426"/>
        <w:contextualSpacing w:val="0"/>
        <w:jc w:val="both"/>
        <w:rPr>
          <w:rFonts w:ascii="Arial" w:hAnsi="Arial" w:cs="Arial"/>
          <w:sz w:val="24"/>
          <w:szCs w:val="24"/>
          <w:lang w:val="en-GB"/>
        </w:rPr>
      </w:pPr>
    </w:p>
    <w:p w:rsidR="00B92244" w:rsidRPr="00290404" w:rsidRDefault="00B92244" w:rsidP="00B92244">
      <w:pPr>
        <w:pStyle w:val="ListParagraph"/>
        <w:widowControl w:val="0"/>
        <w:numPr>
          <w:ilvl w:val="0"/>
          <w:numId w:val="8"/>
        </w:numPr>
        <w:spacing w:after="0" w:line="240" w:lineRule="auto"/>
        <w:ind w:left="426"/>
        <w:contextualSpacing w:val="0"/>
        <w:jc w:val="both"/>
        <w:rPr>
          <w:rFonts w:ascii="Arial" w:hAnsi="Arial" w:cs="Arial"/>
          <w:sz w:val="24"/>
          <w:szCs w:val="24"/>
          <w:lang w:val="en-GB"/>
        </w:rPr>
      </w:pPr>
      <w:r w:rsidRPr="00290404">
        <w:rPr>
          <w:rFonts w:ascii="Arial" w:hAnsi="Arial" w:cs="Arial"/>
          <w:sz w:val="24"/>
          <w:szCs w:val="24"/>
          <w:lang w:val="en-GB"/>
        </w:rPr>
        <w:t>Type of procedure: Open procedure in accordance with Article 32 of Public Procurement Law («Official Gazette of RS» no. 124/12)</w:t>
      </w:r>
    </w:p>
    <w:p w:rsidR="00B92244" w:rsidRPr="00290404" w:rsidRDefault="00B92244" w:rsidP="00B92244">
      <w:pPr>
        <w:widowControl w:val="0"/>
        <w:ind w:left="426"/>
        <w:jc w:val="both"/>
        <w:rPr>
          <w:rFonts w:ascii="Arial" w:hAnsi="Arial" w:cs="Arial"/>
          <w:szCs w:val="24"/>
          <w:lang w:val="en-GB"/>
        </w:rPr>
      </w:pPr>
    </w:p>
    <w:p w:rsidR="00B92244" w:rsidRPr="00290404" w:rsidRDefault="00B92244" w:rsidP="00B92244">
      <w:pPr>
        <w:pStyle w:val="ListParagraph"/>
        <w:widowControl w:val="0"/>
        <w:numPr>
          <w:ilvl w:val="0"/>
          <w:numId w:val="8"/>
        </w:numPr>
        <w:spacing w:line="240" w:lineRule="auto"/>
        <w:ind w:left="426"/>
        <w:jc w:val="both"/>
        <w:rPr>
          <w:rFonts w:ascii="Arial" w:hAnsi="Arial" w:cs="Arial"/>
          <w:b/>
          <w:szCs w:val="24"/>
          <w:lang w:val="en-GB"/>
        </w:rPr>
      </w:pPr>
      <w:r w:rsidRPr="00290404">
        <w:rPr>
          <w:rFonts w:ascii="Arial" w:hAnsi="Arial" w:cs="Arial"/>
          <w:sz w:val="24"/>
          <w:szCs w:val="24"/>
          <w:lang w:val="en-GB"/>
        </w:rPr>
        <w:t xml:space="preserve">Subject of public procurement procedure: </w:t>
      </w:r>
      <w:r w:rsidRPr="00290404">
        <w:rPr>
          <w:rFonts w:ascii="Arial" w:hAnsi="Arial" w:cs="Arial"/>
          <w:b/>
          <w:szCs w:val="24"/>
          <w:lang w:val="en-GB"/>
        </w:rPr>
        <w:t xml:space="preserve">Information system to support the sale of electricity (hereinafter “ISSSE” or “System”). </w:t>
      </w:r>
    </w:p>
    <w:p w:rsidR="00B92244" w:rsidRPr="00290404" w:rsidRDefault="00B92244" w:rsidP="00B92244">
      <w:pPr>
        <w:pStyle w:val="ListParagraph"/>
        <w:ind w:left="426"/>
        <w:rPr>
          <w:rFonts w:ascii="Arial" w:hAnsi="Arial" w:cs="Arial"/>
          <w:szCs w:val="24"/>
          <w:lang w:val="en-GB"/>
        </w:rPr>
      </w:pPr>
      <w:r w:rsidRPr="00290404">
        <w:rPr>
          <w:rFonts w:ascii="Arial" w:hAnsi="Arial" w:cs="Arial"/>
          <w:szCs w:val="24"/>
          <w:lang w:val="en-GB"/>
        </w:rPr>
        <w:t>Procurement of the Information system to support the sale of electricity consists of the following three items to be procured within this tender as one package altogether referred to as “ISSSE Project” or “Project”:</w:t>
      </w:r>
    </w:p>
    <w:p w:rsidR="00B92244" w:rsidRPr="00290404" w:rsidRDefault="00B92244" w:rsidP="00B92244">
      <w:pPr>
        <w:pStyle w:val="ListParagraph"/>
        <w:numPr>
          <w:ilvl w:val="1"/>
          <w:numId w:val="8"/>
        </w:numPr>
        <w:ind w:left="851" w:hanging="425"/>
        <w:rPr>
          <w:rFonts w:ascii="Arial" w:hAnsi="Arial" w:cs="Arial"/>
          <w:szCs w:val="24"/>
          <w:lang w:val="en-GB"/>
        </w:rPr>
      </w:pPr>
      <w:r w:rsidRPr="00290404">
        <w:rPr>
          <w:rFonts w:ascii="Arial" w:hAnsi="Arial" w:cs="Arial"/>
          <w:szCs w:val="24"/>
          <w:lang w:val="en-GB"/>
        </w:rPr>
        <w:t>ISSSE Licenses - Procurement of the licenses of the existing ISSSE solution with the minimum required and mandatory functionality defined in Section 6.1 of this document,</w:t>
      </w:r>
    </w:p>
    <w:p w:rsidR="00B92244" w:rsidRPr="00290404" w:rsidRDefault="00B92244" w:rsidP="00B92244">
      <w:pPr>
        <w:pStyle w:val="ListParagraph"/>
        <w:numPr>
          <w:ilvl w:val="1"/>
          <w:numId w:val="8"/>
        </w:numPr>
        <w:ind w:left="851" w:hanging="425"/>
        <w:rPr>
          <w:rFonts w:ascii="Arial" w:hAnsi="Arial" w:cs="Arial"/>
          <w:szCs w:val="24"/>
          <w:lang w:val="en-GB"/>
        </w:rPr>
      </w:pPr>
      <w:r w:rsidRPr="00290404">
        <w:rPr>
          <w:rFonts w:ascii="Arial" w:hAnsi="Arial" w:cs="Arial"/>
          <w:szCs w:val="24"/>
          <w:lang w:val="en-GB"/>
        </w:rPr>
        <w:t>ISSSE Implementation Services - PE EPS requirements analysis, specification, existing ISSSE solution customization and/or development and implementation services defined in Section 6.1  of this document,</w:t>
      </w:r>
    </w:p>
    <w:p w:rsidR="00B92244" w:rsidRPr="00290404" w:rsidRDefault="00B92244" w:rsidP="00B92244">
      <w:pPr>
        <w:pStyle w:val="ListParagraph"/>
        <w:numPr>
          <w:ilvl w:val="1"/>
          <w:numId w:val="8"/>
        </w:numPr>
        <w:ind w:left="851" w:hanging="425"/>
        <w:rPr>
          <w:rFonts w:ascii="Arial" w:hAnsi="Arial" w:cs="Arial"/>
          <w:szCs w:val="24"/>
          <w:lang w:val="en-GB"/>
        </w:rPr>
      </w:pPr>
      <w:r w:rsidRPr="00290404">
        <w:rPr>
          <w:rFonts w:ascii="Arial" w:hAnsi="Arial" w:cs="Arial"/>
          <w:szCs w:val="24"/>
          <w:lang w:val="en-GB"/>
        </w:rPr>
        <w:t>ISSSE 1year Operation Support - One year operation support of the implemented ISSSE solution at PE EPS defined in Section 6.1 of this document.</w:t>
      </w:r>
    </w:p>
    <w:p w:rsidR="00B92244" w:rsidRPr="00290404" w:rsidRDefault="00B92244" w:rsidP="00B92244">
      <w:pPr>
        <w:pStyle w:val="ListParagraph"/>
        <w:ind w:left="851" w:hanging="425"/>
        <w:rPr>
          <w:rFonts w:ascii="Arial" w:hAnsi="Arial" w:cs="Arial"/>
          <w:szCs w:val="24"/>
          <w:lang w:val="en-GB"/>
        </w:rPr>
      </w:pPr>
    </w:p>
    <w:p w:rsidR="00B92244" w:rsidRPr="00290404" w:rsidRDefault="00B92244" w:rsidP="00B92244">
      <w:pPr>
        <w:pStyle w:val="ListParagraph"/>
        <w:widowControl w:val="0"/>
        <w:spacing w:line="240" w:lineRule="auto"/>
        <w:ind w:left="851" w:hanging="425"/>
        <w:jc w:val="both"/>
        <w:rPr>
          <w:rFonts w:ascii="Arial" w:hAnsi="Arial" w:cs="Arial"/>
          <w:szCs w:val="24"/>
          <w:lang w:val="en-GB"/>
        </w:rPr>
      </w:pPr>
      <w:r w:rsidRPr="00290404">
        <w:rPr>
          <w:rFonts w:ascii="Arial" w:hAnsi="Arial" w:cs="Arial"/>
          <w:szCs w:val="24"/>
          <w:lang w:val="en-GB"/>
        </w:rPr>
        <w:t>Subject of public procurement procedure detailed description is specified in Section 6.1.</w:t>
      </w:r>
    </w:p>
    <w:p w:rsidR="00B92244" w:rsidRPr="00290404" w:rsidRDefault="00B92244" w:rsidP="00B92244">
      <w:pPr>
        <w:pStyle w:val="ListParagraph"/>
        <w:widowControl w:val="0"/>
        <w:spacing w:line="240" w:lineRule="auto"/>
        <w:jc w:val="both"/>
        <w:rPr>
          <w:rFonts w:ascii="Arial" w:hAnsi="Arial" w:cs="Arial"/>
          <w:b/>
          <w:szCs w:val="24"/>
          <w:lang w:val="en-GB"/>
        </w:rPr>
      </w:pPr>
    </w:p>
    <w:p w:rsidR="00B92244" w:rsidRPr="00290404" w:rsidRDefault="00B92244" w:rsidP="00B92244">
      <w:pPr>
        <w:pStyle w:val="ListParagraph"/>
        <w:widowControl w:val="0"/>
        <w:numPr>
          <w:ilvl w:val="0"/>
          <w:numId w:val="8"/>
        </w:numPr>
        <w:spacing w:after="0" w:line="240" w:lineRule="auto"/>
        <w:ind w:left="426"/>
        <w:contextualSpacing w:val="0"/>
        <w:jc w:val="both"/>
        <w:rPr>
          <w:rFonts w:ascii="Arial" w:hAnsi="Arial" w:cs="Arial"/>
          <w:sz w:val="24"/>
          <w:szCs w:val="24"/>
          <w:lang w:val="en-GB"/>
        </w:rPr>
      </w:pPr>
      <w:r w:rsidRPr="00290404">
        <w:rPr>
          <w:rFonts w:ascii="Arial" w:hAnsi="Arial" w:cs="Arial"/>
          <w:sz w:val="24"/>
          <w:szCs w:val="24"/>
          <w:lang w:val="en-GB"/>
        </w:rPr>
        <w:t>Reserved procurement: no</w:t>
      </w:r>
    </w:p>
    <w:p w:rsidR="00B92244" w:rsidRPr="00290404" w:rsidRDefault="00B92244" w:rsidP="00B92244">
      <w:pPr>
        <w:pStyle w:val="ListParagraph"/>
        <w:widowControl w:val="0"/>
        <w:spacing w:line="240" w:lineRule="auto"/>
        <w:jc w:val="both"/>
        <w:rPr>
          <w:rFonts w:ascii="Arial" w:hAnsi="Arial" w:cs="Arial"/>
          <w:b/>
          <w:szCs w:val="24"/>
          <w:lang w:val="en-GB"/>
        </w:rPr>
      </w:pPr>
    </w:p>
    <w:p w:rsidR="00B92244" w:rsidRPr="00290404" w:rsidRDefault="00B92244" w:rsidP="00B92244">
      <w:pPr>
        <w:pStyle w:val="ListParagraph"/>
        <w:widowControl w:val="0"/>
        <w:numPr>
          <w:ilvl w:val="0"/>
          <w:numId w:val="8"/>
        </w:numPr>
        <w:spacing w:after="0" w:line="240" w:lineRule="auto"/>
        <w:ind w:left="426"/>
        <w:contextualSpacing w:val="0"/>
        <w:jc w:val="both"/>
        <w:rPr>
          <w:rFonts w:ascii="Arial" w:hAnsi="Arial" w:cs="Arial"/>
          <w:sz w:val="24"/>
          <w:szCs w:val="24"/>
          <w:lang w:val="en-GB"/>
        </w:rPr>
      </w:pPr>
      <w:r w:rsidRPr="00290404">
        <w:rPr>
          <w:rFonts w:ascii="Arial" w:hAnsi="Arial" w:cs="Arial"/>
          <w:sz w:val="24"/>
          <w:szCs w:val="24"/>
          <w:lang w:val="en-GB"/>
        </w:rPr>
        <w:t>E-Auction: no</w:t>
      </w:r>
    </w:p>
    <w:p w:rsidR="00B92244" w:rsidRPr="00290404" w:rsidRDefault="00B92244" w:rsidP="00B92244">
      <w:pPr>
        <w:pStyle w:val="ListParagraph"/>
        <w:widowControl w:val="0"/>
        <w:spacing w:line="240" w:lineRule="auto"/>
        <w:jc w:val="both"/>
        <w:rPr>
          <w:rFonts w:ascii="Arial" w:hAnsi="Arial" w:cs="Arial"/>
          <w:b/>
          <w:szCs w:val="24"/>
          <w:lang w:val="en-GB"/>
        </w:rPr>
      </w:pPr>
    </w:p>
    <w:p w:rsidR="00B92244" w:rsidRPr="00290404" w:rsidRDefault="00B92244" w:rsidP="00B92244">
      <w:pPr>
        <w:pStyle w:val="ListParagraph"/>
        <w:widowControl w:val="0"/>
        <w:numPr>
          <w:ilvl w:val="0"/>
          <w:numId w:val="8"/>
        </w:numPr>
        <w:spacing w:after="0" w:line="240" w:lineRule="auto"/>
        <w:ind w:left="426"/>
        <w:contextualSpacing w:val="0"/>
        <w:jc w:val="both"/>
        <w:rPr>
          <w:rFonts w:ascii="Arial" w:hAnsi="Arial" w:cs="Arial"/>
          <w:sz w:val="24"/>
          <w:szCs w:val="24"/>
          <w:lang w:val="en-GB"/>
        </w:rPr>
      </w:pPr>
      <w:r w:rsidRPr="00290404">
        <w:rPr>
          <w:rFonts w:ascii="Arial" w:hAnsi="Arial" w:cs="Arial"/>
          <w:sz w:val="24"/>
          <w:szCs w:val="24"/>
          <w:lang w:val="en-GB"/>
        </w:rPr>
        <w:t>Purpose of the procedure: procedure is conducted for the purpose of conclusion of public procurement contract</w:t>
      </w:r>
    </w:p>
    <w:p w:rsidR="00B92244" w:rsidRPr="00290404" w:rsidRDefault="00B92244" w:rsidP="00B92244">
      <w:pPr>
        <w:pStyle w:val="ListParagraph"/>
        <w:widowControl w:val="0"/>
        <w:spacing w:line="240" w:lineRule="auto"/>
        <w:jc w:val="both"/>
        <w:rPr>
          <w:rFonts w:ascii="Arial" w:hAnsi="Arial" w:cs="Arial"/>
          <w:b/>
          <w:szCs w:val="24"/>
          <w:lang w:val="en-GB"/>
        </w:rPr>
      </w:pPr>
      <w:r w:rsidRPr="00290404">
        <w:rPr>
          <w:rFonts w:ascii="Arial" w:hAnsi="Arial" w:cs="Arial"/>
          <w:sz w:val="24"/>
          <w:szCs w:val="24"/>
          <w:lang w:val="en-GB"/>
        </w:rPr>
        <w:t xml:space="preserve"> </w:t>
      </w:r>
    </w:p>
    <w:p w:rsidR="00B92244" w:rsidRPr="00290404" w:rsidRDefault="00B92244" w:rsidP="00B92244">
      <w:pPr>
        <w:pStyle w:val="ListParagraph"/>
        <w:widowControl w:val="0"/>
        <w:numPr>
          <w:ilvl w:val="0"/>
          <w:numId w:val="8"/>
        </w:numPr>
        <w:spacing w:after="0" w:line="240" w:lineRule="auto"/>
        <w:ind w:left="426"/>
        <w:contextualSpacing w:val="0"/>
        <w:jc w:val="both"/>
        <w:rPr>
          <w:rFonts w:ascii="Arial" w:hAnsi="Arial" w:cs="Arial"/>
          <w:sz w:val="24"/>
          <w:szCs w:val="24"/>
          <w:lang w:val="en-GB"/>
        </w:rPr>
      </w:pPr>
      <w:r w:rsidRPr="00290404">
        <w:rPr>
          <w:rFonts w:ascii="Arial" w:hAnsi="Arial" w:cs="Arial"/>
          <w:sz w:val="24"/>
          <w:szCs w:val="24"/>
          <w:lang w:val="en-GB"/>
        </w:rPr>
        <w:t xml:space="preserve">Contact:  </w:t>
      </w:r>
      <w:r w:rsidR="00801B08" w:rsidRPr="00290404">
        <w:rPr>
          <w:rFonts w:ascii="Arial" w:hAnsi="Arial" w:cs="Arial"/>
          <w:sz w:val="24"/>
          <w:szCs w:val="24"/>
          <w:lang w:val="en-GB"/>
        </w:rPr>
        <w:t xml:space="preserve">Ivana </w:t>
      </w:r>
      <w:r w:rsidR="00801B08" w:rsidRPr="00290404">
        <w:rPr>
          <w:rFonts w:ascii="Arial" w:hAnsi="Arial" w:cs="Arial"/>
          <w:sz w:val="24"/>
          <w:szCs w:val="24"/>
          <w:lang w:val="sr-Latn-RS"/>
        </w:rPr>
        <w:t>Đorđević</w:t>
      </w:r>
      <w:r w:rsidR="00801B08" w:rsidRPr="00290404">
        <w:rPr>
          <w:rFonts w:ascii="Arial" w:hAnsi="Arial" w:cs="Arial"/>
          <w:sz w:val="24"/>
          <w:szCs w:val="24"/>
          <w:lang w:val="en-GB"/>
        </w:rPr>
        <w:t xml:space="preserve"> </w:t>
      </w:r>
      <w:r w:rsidRPr="00290404">
        <w:rPr>
          <w:rFonts w:ascii="Arial" w:hAnsi="Arial" w:cs="Arial"/>
          <w:sz w:val="24"/>
          <w:szCs w:val="24"/>
          <w:lang w:val="en-GB"/>
        </w:rPr>
        <w:t xml:space="preserve">, e-mail: </w:t>
      </w:r>
      <w:r w:rsidR="00801B08" w:rsidRPr="00290404">
        <w:rPr>
          <w:rFonts w:ascii="Arial" w:hAnsi="Arial" w:cs="Arial"/>
          <w:sz w:val="24"/>
          <w:szCs w:val="24"/>
          <w:lang w:val="en-GB"/>
        </w:rPr>
        <w:t>ivana.djordjevic@eps.rs</w:t>
      </w:r>
    </w:p>
    <w:p w:rsidR="00B92244" w:rsidRPr="00290404" w:rsidRDefault="00B92244" w:rsidP="00B92244">
      <w:pPr>
        <w:suppressAutoHyphens w:val="0"/>
        <w:spacing w:after="200" w:line="276" w:lineRule="auto"/>
        <w:rPr>
          <w:rFonts w:ascii="Arial" w:hAnsi="Arial" w:cs="Arial"/>
          <w:szCs w:val="24"/>
          <w:lang w:val="en-GB"/>
        </w:rPr>
      </w:pPr>
      <w:r w:rsidRPr="00290404">
        <w:rPr>
          <w:rFonts w:ascii="Arial" w:hAnsi="Arial" w:cs="Arial"/>
          <w:szCs w:val="24"/>
          <w:lang w:val="en-GB"/>
        </w:rPr>
        <w:br w:type="page"/>
      </w:r>
    </w:p>
    <w:p w:rsidR="00B92244" w:rsidRPr="00290404" w:rsidRDefault="00B92244" w:rsidP="00B92244">
      <w:pPr>
        <w:pStyle w:val="Heading1"/>
        <w:rPr>
          <w:lang w:val="en-GB"/>
        </w:rPr>
      </w:pPr>
      <w:bookmarkStart w:id="4" w:name="_Toc388979837"/>
      <w:r w:rsidRPr="00290404">
        <w:rPr>
          <w:lang w:val="en-GB"/>
        </w:rPr>
        <w:lastRenderedPageBreak/>
        <w:t>DATA ON PUBLIC PROCUREMENT SUBJECT</w:t>
      </w:r>
      <w:bookmarkEnd w:id="4"/>
    </w:p>
    <w:p w:rsidR="00B92244" w:rsidRPr="00290404" w:rsidRDefault="00B92244" w:rsidP="00B92244">
      <w:pPr>
        <w:pStyle w:val="ListParagraph"/>
        <w:spacing w:after="0" w:line="240" w:lineRule="auto"/>
        <w:rPr>
          <w:rFonts w:ascii="Arial" w:hAnsi="Arial" w:cs="Arial"/>
          <w:b/>
          <w:sz w:val="24"/>
          <w:szCs w:val="24"/>
          <w:lang w:val="en-GB"/>
        </w:rPr>
      </w:pPr>
    </w:p>
    <w:p w:rsidR="00B92244" w:rsidRPr="00290404" w:rsidRDefault="00B92244" w:rsidP="00B92244">
      <w:pPr>
        <w:pStyle w:val="ListParagraph"/>
        <w:widowControl w:val="0"/>
        <w:numPr>
          <w:ilvl w:val="0"/>
          <w:numId w:val="9"/>
        </w:numPr>
        <w:spacing w:after="0" w:line="240" w:lineRule="auto"/>
        <w:jc w:val="both"/>
        <w:rPr>
          <w:rFonts w:ascii="Arial" w:hAnsi="Arial" w:cs="Arial"/>
          <w:sz w:val="24"/>
          <w:szCs w:val="24"/>
          <w:lang w:val="en-GB"/>
        </w:rPr>
      </w:pPr>
      <w:r w:rsidRPr="00290404">
        <w:rPr>
          <w:rFonts w:ascii="Arial" w:hAnsi="Arial" w:cs="Arial"/>
          <w:sz w:val="24"/>
          <w:szCs w:val="24"/>
          <w:lang w:val="en-GB"/>
        </w:rPr>
        <w:t>Description of procurement subject, name and designation in the Common Procurement Vocabulary (CPV): Informational systems 48810000</w:t>
      </w:r>
    </w:p>
    <w:p w:rsidR="00B92244" w:rsidRPr="00290404" w:rsidRDefault="00B92244" w:rsidP="00B92244">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en-GB"/>
        </w:rPr>
      </w:pPr>
      <w:r w:rsidRPr="00290404">
        <w:rPr>
          <w:rFonts w:ascii="Arial" w:hAnsi="Arial" w:cs="Arial"/>
          <w:sz w:val="24"/>
          <w:szCs w:val="24"/>
          <w:lang w:val="en-GB" w:eastAsia="sr-Latn-CS"/>
        </w:rPr>
        <w:t xml:space="preserve">Description of lots, name and designation from </w:t>
      </w:r>
      <w:r w:rsidRPr="00290404">
        <w:rPr>
          <w:rFonts w:ascii="Arial" w:hAnsi="Arial" w:cs="Arial"/>
          <w:sz w:val="24"/>
          <w:szCs w:val="24"/>
          <w:lang w:val="en-GB"/>
        </w:rPr>
        <w:t>Common Procurement Vocabulary (CPV)</w:t>
      </w:r>
      <w:r w:rsidRPr="00290404">
        <w:rPr>
          <w:rFonts w:ascii="Arial" w:hAnsi="Arial" w:cs="Arial"/>
          <w:sz w:val="24"/>
          <w:szCs w:val="24"/>
          <w:lang w:val="en-GB" w:eastAsia="sr-Latn-CS"/>
        </w:rPr>
        <w:t>: none</w:t>
      </w:r>
    </w:p>
    <w:p w:rsidR="00B92244" w:rsidRPr="00290404" w:rsidRDefault="00B92244" w:rsidP="00B92244">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en-GB"/>
        </w:rPr>
      </w:pPr>
      <w:r w:rsidRPr="00290404">
        <w:rPr>
          <w:rFonts w:ascii="Arial" w:hAnsi="Arial" w:cs="Arial"/>
          <w:sz w:val="24"/>
          <w:szCs w:val="24"/>
          <w:lang w:val="en-GB"/>
        </w:rPr>
        <w:t>Information on framework agreement: none</w:t>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suppressAutoHyphens w:val="0"/>
        <w:spacing w:after="200" w:line="276" w:lineRule="auto"/>
        <w:rPr>
          <w:rFonts w:ascii="Arial" w:hAnsi="Arial" w:cs="Arial"/>
          <w:b/>
          <w:szCs w:val="24"/>
          <w:lang w:val="en-GB"/>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90404">
        <w:rPr>
          <w:rFonts w:ascii="Arial" w:hAnsi="Arial" w:cs="Arial"/>
          <w:b/>
          <w:szCs w:val="24"/>
          <w:lang w:val="en-GB"/>
        </w:rPr>
        <w:br w:type="page"/>
      </w:r>
    </w:p>
    <w:p w:rsidR="00B92244" w:rsidRPr="00290404" w:rsidRDefault="00B92244" w:rsidP="00B92244">
      <w:pPr>
        <w:pStyle w:val="Heading1"/>
        <w:rPr>
          <w:lang w:val="en-GB"/>
        </w:rPr>
      </w:pPr>
      <w:bookmarkStart w:id="175" w:name="_Toc371416324"/>
      <w:bookmarkStart w:id="176" w:name="_Toc388979838"/>
      <w:r w:rsidRPr="00290404">
        <w:rPr>
          <w:lang w:val="en-GB"/>
        </w:rPr>
        <w:lastRenderedPageBreak/>
        <w:t>INSTRUCTION TO TENDERERS ON HOW TO PREPARE TENDERS</w:t>
      </w:r>
      <w:bookmarkEnd w:id="175"/>
      <w:bookmarkEnd w:id="176"/>
      <w:r w:rsidRPr="00290404">
        <w:rPr>
          <w:lang w:val="en-GB"/>
        </w:rPr>
        <w:t xml:space="preserve"> </w:t>
      </w:r>
      <w:bookmarkEnd w:id="173"/>
      <w:bookmarkEnd w:id="174"/>
    </w:p>
    <w:p w:rsidR="00B92244" w:rsidRPr="00290404" w:rsidRDefault="00B92244" w:rsidP="00B92244">
      <w:pPr>
        <w:jc w:val="both"/>
        <w:rPr>
          <w:rFonts w:ascii="Arial" w:hAnsi="Arial" w:cs="Arial"/>
          <w:szCs w:val="24"/>
          <w:lang w:val="en-GB"/>
        </w:rPr>
      </w:pP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The Tender Documents contain Instructions to tenderers on how to prepare a tender and the necessary data on the Employer’s requirements in terms of tender contents, as well as the conditions under which the selection of the most favourable tender is carried out under the public procurement procedure.</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The Tenderer shall meet all conditions stipulated by the Public Procurement Law (hereinafter referred to as: Law) and Tender documents. The tender shall be prepared and submitted on the basis of the Invitation, in accordance with the Tender Documents, otherwise, the tender shall be rejected as unacceptable.</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Type, technical characteristics and specification of </w:t>
      </w:r>
      <w:r w:rsidRPr="00290404">
        <w:rPr>
          <w:rFonts w:ascii="Arial" w:hAnsi="Arial" w:cs="Arial"/>
          <w:lang w:val="en-GB"/>
        </w:rPr>
        <w:t>the public procurement subject are provided under Section 6</w:t>
      </w:r>
      <w:r w:rsidRPr="00290404">
        <w:rPr>
          <w:rFonts w:ascii="Arial" w:hAnsi="Arial" w:cs="Arial"/>
          <w:szCs w:val="24"/>
          <w:lang w:val="en-GB"/>
        </w:rPr>
        <w:t xml:space="preserve"> of Tender Documents. If the Tenderer does not submit the tender in the manner defined by the Tender Documents, the tender shall be rejected as incorrect.</w:t>
      </w:r>
    </w:p>
    <w:p w:rsidR="00B92244" w:rsidRPr="00290404" w:rsidRDefault="00B92244" w:rsidP="00B92244">
      <w:pPr>
        <w:rPr>
          <w:lang w:val="en-GB"/>
        </w:rPr>
      </w:pPr>
      <w:bookmarkStart w:id="177" w:name="_Toc297798705"/>
    </w:p>
    <w:p w:rsidR="00B92244" w:rsidRPr="00290404" w:rsidRDefault="00B92244" w:rsidP="00B92244">
      <w:pPr>
        <w:pStyle w:val="Heading2"/>
        <w:rPr>
          <w:lang w:val="en-GB"/>
        </w:rPr>
      </w:pPr>
      <w:bookmarkStart w:id="178" w:name="_Toc371416326"/>
      <w:bookmarkStart w:id="179" w:name="_Toc388979839"/>
      <w:r w:rsidRPr="00290404">
        <w:rPr>
          <w:lang w:val="en-GB"/>
        </w:rPr>
        <w:t xml:space="preserve">TENDER PREPARATION METHOD AND </w:t>
      </w:r>
      <w:bookmarkEnd w:id="177"/>
      <w:r w:rsidRPr="00290404">
        <w:rPr>
          <w:lang w:val="en-GB"/>
        </w:rPr>
        <w:t>THE TENDER FORM FILLING INSTRUCTIONS</w:t>
      </w:r>
      <w:bookmarkEnd w:id="178"/>
      <w:bookmarkEnd w:id="179"/>
    </w:p>
    <w:p w:rsidR="00B92244" w:rsidRPr="00290404" w:rsidRDefault="00B92244" w:rsidP="00B92244">
      <w:pPr>
        <w:rPr>
          <w:rFonts w:ascii="Arial" w:hAnsi="Arial" w:cs="Arial"/>
          <w:szCs w:val="24"/>
          <w:lang w:val="en-GB"/>
        </w:rPr>
      </w:pP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Tenderer shall prepare the tender in such a way to, clearly and unambiguously type on the computer or typewriter without typing mistakes, fill in Forms with required data or according to Forms which make the integral part of tender documents and certify it with seal and the signature of authorized person.</w:t>
      </w:r>
    </w:p>
    <w:p w:rsidR="00B92244" w:rsidRPr="00290404" w:rsidRDefault="00B92244" w:rsidP="00B92244">
      <w:pPr>
        <w:ind w:firstLine="709"/>
        <w:jc w:val="both"/>
        <w:rPr>
          <w:rFonts w:ascii="Arial" w:hAnsi="Arial" w:cs="Arial"/>
          <w:lang w:val="en-GB"/>
        </w:rPr>
      </w:pPr>
      <w:r w:rsidRPr="00290404">
        <w:rPr>
          <w:rFonts w:ascii="Arial" w:hAnsi="Arial" w:cs="Arial"/>
          <w:szCs w:val="24"/>
          <w:lang w:val="en-GB"/>
        </w:rPr>
        <w:t xml:space="preserve">Tenderer shall state in the Tender Form: total price without VAT, </w:t>
      </w:r>
      <w:r w:rsidRPr="00290404">
        <w:rPr>
          <w:rFonts w:ascii="Arial" w:hAnsi="Arial" w:cs="Arial"/>
          <w:lang w:val="en-GB"/>
        </w:rPr>
        <w:t>tender validity period, as well as the other Tender Form elements.</w:t>
      </w:r>
    </w:p>
    <w:p w:rsidR="00B92244" w:rsidRPr="00290404" w:rsidRDefault="00B92244" w:rsidP="00B92244">
      <w:pPr>
        <w:tabs>
          <w:tab w:val="num" w:pos="709"/>
        </w:tabs>
        <w:jc w:val="both"/>
        <w:rPr>
          <w:rFonts w:ascii="Arial" w:hAnsi="Arial" w:cs="Arial"/>
          <w:szCs w:val="24"/>
          <w:lang w:val="en-GB"/>
        </w:rPr>
      </w:pPr>
      <w:r w:rsidRPr="00290404">
        <w:rPr>
          <w:rFonts w:ascii="Arial" w:hAnsi="Arial" w:cs="Arial"/>
          <w:szCs w:val="24"/>
          <w:lang w:val="en-GB"/>
        </w:rPr>
        <w:tab/>
        <w:t xml:space="preserve">All documents submitted in the tender shall be bound in one whole with a string and sealed (with wax or in some other way), thus preventing additional insertion, removal or replacement of individual sheets of paper, i.e. annexes, without visible damage to the sheets or the stamp. </w:t>
      </w:r>
    </w:p>
    <w:p w:rsidR="00B92244" w:rsidRPr="00290404" w:rsidRDefault="00B92244" w:rsidP="00B92244">
      <w:pPr>
        <w:tabs>
          <w:tab w:val="num" w:pos="709"/>
        </w:tabs>
        <w:jc w:val="both"/>
        <w:rPr>
          <w:rFonts w:ascii="Arial" w:hAnsi="Arial" w:cs="Arial"/>
          <w:szCs w:val="24"/>
          <w:lang w:val="en-GB"/>
        </w:rPr>
      </w:pPr>
      <w:r w:rsidRPr="00290404">
        <w:rPr>
          <w:rFonts w:ascii="Arial" w:hAnsi="Arial" w:cs="Arial"/>
          <w:szCs w:val="24"/>
          <w:lang w:val="en-GB"/>
        </w:rPr>
        <w:tab/>
        <w:t>Tenderer shall initial each tender page on both sides. The Tenderer shall number each tender page on both sides (including blank pages, if any) by hand, computer or a typewriter. Evidence attached to the tender, which cannot be damaged, numbered or initialled due to its importance (e.g. bank guarantee, promissory notes), shall be put in a special plastic pocket, while this plastic pocket shall be visibly initialled and numbered on each tender page on both sides. The plastic pocket shall be glued at the top to protect the important evidence which cannot be damaged due to its importance.</w:t>
      </w:r>
    </w:p>
    <w:p w:rsidR="00B92244" w:rsidRPr="00290404" w:rsidRDefault="00B92244" w:rsidP="00B92244">
      <w:pPr>
        <w:ind w:firstLine="720"/>
        <w:jc w:val="both"/>
        <w:rPr>
          <w:rFonts w:ascii="Arial" w:hAnsi="Arial" w:cs="Arial"/>
          <w:b/>
          <w:szCs w:val="24"/>
          <w:lang w:val="en-GB"/>
        </w:rPr>
      </w:pPr>
      <w:r w:rsidRPr="00290404">
        <w:rPr>
          <w:rFonts w:ascii="Arial" w:hAnsi="Arial" w:cs="Arial"/>
          <w:szCs w:val="24"/>
          <w:lang w:val="en-GB"/>
        </w:rPr>
        <w:t xml:space="preserve">Tenderer shall submit the tender with evidence certifying the fulfilment of the Tender Documents conditions in a closed and sealed envelope, so that it can be verified with certainty that it was opened for the first time, to the </w:t>
      </w:r>
      <w:r w:rsidRPr="00290404">
        <w:rPr>
          <w:rFonts w:ascii="Arial" w:hAnsi="Arial" w:cs="Arial"/>
          <w:lang w:val="en-GB"/>
        </w:rPr>
        <w:t>following address</w:t>
      </w:r>
      <w:r w:rsidRPr="00290404">
        <w:rPr>
          <w:rFonts w:ascii="Arial" w:hAnsi="Arial" w:cs="Arial"/>
          <w:szCs w:val="24"/>
          <w:lang w:val="en-GB"/>
        </w:rPr>
        <w:t xml:space="preserve">: Javno preduzeće „Elektroprivreda Srbije“, 11000 Beograd, Srbija, Balkanska 13, </w:t>
      </w:r>
      <w:r w:rsidRPr="00290404">
        <w:rPr>
          <w:rFonts w:ascii="Arial" w:hAnsi="Arial" w:cs="Arial"/>
          <w:lang w:val="en-GB"/>
        </w:rPr>
        <w:t>PAK</w:t>
      </w:r>
      <w:r w:rsidRPr="00290404">
        <w:rPr>
          <w:rFonts w:ascii="Arial" w:hAnsi="Arial" w:cs="Arial"/>
          <w:szCs w:val="24"/>
          <w:lang w:val="en-GB"/>
        </w:rPr>
        <w:t xml:space="preserve"> </w:t>
      </w:r>
      <w:r w:rsidRPr="00290404">
        <w:rPr>
          <w:rFonts w:ascii="Arial" w:hAnsi="Arial"/>
          <w:lang w:val="en-GB"/>
        </w:rPr>
        <w:t>103101</w:t>
      </w:r>
      <w:r w:rsidRPr="00290404">
        <w:rPr>
          <w:rFonts w:ascii="Arial" w:hAnsi="Arial" w:cs="Arial"/>
          <w:szCs w:val="24"/>
          <w:lang w:val="en-GB"/>
        </w:rPr>
        <w:t xml:space="preserve"> - </w:t>
      </w:r>
      <w:r w:rsidRPr="00290404">
        <w:rPr>
          <w:rFonts w:ascii="Arial" w:hAnsi="Arial" w:cs="Arial"/>
          <w:lang w:val="en-GB"/>
        </w:rPr>
        <w:t>Records Division – labeled with</w:t>
      </w:r>
      <w:r w:rsidRPr="00290404">
        <w:rPr>
          <w:rFonts w:ascii="Arial" w:hAnsi="Arial" w:cs="Arial"/>
          <w:szCs w:val="24"/>
          <w:lang w:val="en-GB"/>
        </w:rPr>
        <w:t>: “</w:t>
      </w:r>
      <w:r w:rsidRPr="00290404">
        <w:rPr>
          <w:rFonts w:ascii="Arial" w:hAnsi="Arial" w:cs="Arial"/>
          <w:lang w:val="en-GB"/>
        </w:rPr>
        <w:t xml:space="preserve">Information system to support the sale of electricity </w:t>
      </w:r>
      <w:r w:rsidRPr="00290404">
        <w:rPr>
          <w:rFonts w:ascii="Arial" w:hAnsi="Arial" w:cs="Arial"/>
          <w:szCs w:val="24"/>
          <w:lang w:val="en-GB"/>
        </w:rPr>
        <w:t xml:space="preserve">“– Public Procurement number </w:t>
      </w:r>
      <w:r w:rsidR="00801B08" w:rsidRPr="00290404">
        <w:rPr>
          <w:rFonts w:ascii="Arial" w:hAnsi="Arial" w:cs="Arial"/>
          <w:color w:val="000000"/>
          <w:szCs w:val="24"/>
          <w:lang w:val="en-GB"/>
        </w:rPr>
        <w:t>PP 31/14/DIKT</w:t>
      </w:r>
      <w:r w:rsidRPr="00290404" w:rsidDel="004E1B58">
        <w:rPr>
          <w:rFonts w:ascii="Arial" w:hAnsi="Arial" w:cs="Arial"/>
          <w:color w:val="000000"/>
          <w:szCs w:val="24"/>
          <w:lang w:val="en-GB"/>
        </w:rPr>
        <w:t xml:space="preserve"> </w:t>
      </w:r>
      <w:r w:rsidRPr="00290404">
        <w:rPr>
          <w:rFonts w:ascii="Arial" w:hAnsi="Arial" w:cs="Arial"/>
          <w:szCs w:val="24"/>
          <w:lang w:val="en-GB"/>
        </w:rPr>
        <w:t xml:space="preserve">- DO NOT OPEN“. </w:t>
      </w: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Tenderer shall in a closed and sealed envelope, together with the tender in writing submit a CD or USB containing the tender in PDF format.</w:t>
      </w: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The back of the envelope shall contain the exact name and address of the Tenderer, its phone and fax numbers, as well as the first and the last name of the authorized contact person.</w:t>
      </w:r>
    </w:p>
    <w:p w:rsidR="00B92244" w:rsidRPr="00290404" w:rsidRDefault="00B92244" w:rsidP="00B92244">
      <w:pPr>
        <w:rPr>
          <w:rFonts w:ascii="Arial" w:hAnsi="Arial" w:cs="Arial"/>
          <w:szCs w:val="24"/>
          <w:lang w:val="en-GB"/>
        </w:rPr>
      </w:pPr>
    </w:p>
    <w:p w:rsidR="00B92244" w:rsidRPr="00290404" w:rsidRDefault="00B92244" w:rsidP="00B92244">
      <w:pPr>
        <w:pStyle w:val="Heading2"/>
        <w:rPr>
          <w:lang w:val="en-GB"/>
        </w:rPr>
      </w:pPr>
      <w:bookmarkStart w:id="180" w:name="_Toc371416327"/>
      <w:bookmarkStart w:id="181" w:name="_Toc388979840"/>
      <w:r w:rsidRPr="00290404">
        <w:rPr>
          <w:lang w:val="en-GB"/>
        </w:rPr>
        <w:t>TENDER SUBMISSION, AMENDMENT, ADDITION AND CANCELLATION</w:t>
      </w:r>
      <w:bookmarkEnd w:id="180"/>
      <w:bookmarkEnd w:id="181"/>
      <w:r w:rsidRPr="00290404">
        <w:rPr>
          <w:lang w:val="en-GB"/>
        </w:rPr>
        <w:t xml:space="preserve"> </w:t>
      </w:r>
    </w:p>
    <w:p w:rsidR="00B92244" w:rsidRPr="00290404" w:rsidRDefault="00B92244" w:rsidP="00B92244">
      <w:pPr>
        <w:tabs>
          <w:tab w:val="num" w:pos="709"/>
        </w:tabs>
        <w:jc w:val="both"/>
        <w:rPr>
          <w:rFonts w:ascii="Arial" w:hAnsi="Arial" w:cs="Arial"/>
          <w:szCs w:val="24"/>
          <w:lang w:val="en-GB"/>
        </w:rPr>
      </w:pPr>
      <w:r w:rsidRPr="00290404">
        <w:rPr>
          <w:rFonts w:ascii="Arial" w:hAnsi="Arial" w:cs="Arial"/>
          <w:szCs w:val="24"/>
          <w:lang w:val="en-GB"/>
        </w:rPr>
        <w:tab/>
      </w:r>
    </w:p>
    <w:p w:rsidR="00B92244" w:rsidRPr="00290404" w:rsidRDefault="00B92244" w:rsidP="00B92244">
      <w:pPr>
        <w:tabs>
          <w:tab w:val="num" w:pos="709"/>
        </w:tabs>
        <w:jc w:val="both"/>
        <w:rPr>
          <w:rFonts w:ascii="Arial" w:hAnsi="Arial" w:cs="Arial"/>
          <w:szCs w:val="24"/>
          <w:lang w:val="en-GB"/>
        </w:rPr>
      </w:pPr>
      <w:r w:rsidRPr="00290404">
        <w:rPr>
          <w:rFonts w:ascii="Arial" w:hAnsi="Arial" w:cs="Arial"/>
          <w:szCs w:val="24"/>
          <w:lang w:val="en-GB"/>
        </w:rPr>
        <w:tab/>
      </w:r>
      <w:r w:rsidRPr="00290404">
        <w:rPr>
          <w:rFonts w:ascii="Arial" w:hAnsi="Arial" w:cs="Arial"/>
          <w:lang w:val="en-GB"/>
        </w:rPr>
        <w:t>Tenderer may submit only one tender</w:t>
      </w:r>
      <w:r w:rsidRPr="00290404">
        <w:rPr>
          <w:rFonts w:ascii="Arial" w:hAnsi="Arial" w:cs="Arial"/>
          <w:szCs w:val="24"/>
          <w:lang w:val="en-GB"/>
        </w:rPr>
        <w:t>.</w:t>
      </w:r>
    </w:p>
    <w:p w:rsidR="00B92244" w:rsidRPr="00290404" w:rsidRDefault="00B92244" w:rsidP="00B92244">
      <w:pPr>
        <w:ind w:firstLine="720"/>
        <w:jc w:val="both"/>
        <w:rPr>
          <w:rFonts w:ascii="Arial" w:hAnsi="Arial" w:cs="Arial"/>
          <w:lang w:val="en-GB"/>
        </w:rPr>
      </w:pPr>
      <w:r w:rsidRPr="00290404">
        <w:rPr>
          <w:rFonts w:ascii="Arial" w:hAnsi="Arial" w:cs="Arial"/>
          <w:lang w:val="en-GB"/>
        </w:rPr>
        <w:t>The tender may be submitted by a tenderer individually, by a group of tenderers, as well as by a tenderer with a subcontractor.</w:t>
      </w:r>
    </w:p>
    <w:p w:rsidR="00B92244" w:rsidRPr="00290404" w:rsidRDefault="00B92244" w:rsidP="00B92244">
      <w:pPr>
        <w:ind w:firstLine="720"/>
        <w:jc w:val="both"/>
        <w:rPr>
          <w:rFonts w:ascii="Arial" w:hAnsi="Arial" w:cs="Arial"/>
          <w:lang w:val="en-GB"/>
        </w:rPr>
      </w:pPr>
      <w:r w:rsidRPr="00290404">
        <w:rPr>
          <w:rFonts w:ascii="Arial" w:hAnsi="Arial" w:cs="Arial"/>
          <w:lang w:val="en-GB"/>
        </w:rPr>
        <w:lastRenderedPageBreak/>
        <w:t>The Tenderer who submitted the tender individually may not simultaneously participate in the joint tender or as a subcontractor. In the event that the Tenderer acts contrary to these instructions, each tender it participates shall be rejected.</w:t>
      </w:r>
    </w:p>
    <w:p w:rsidR="00B92244" w:rsidRPr="00290404" w:rsidRDefault="00B92244" w:rsidP="00B92244">
      <w:pPr>
        <w:autoSpaceDE w:val="0"/>
        <w:autoSpaceDN w:val="0"/>
        <w:adjustRightInd w:val="0"/>
        <w:ind w:firstLine="720"/>
        <w:jc w:val="both"/>
        <w:rPr>
          <w:rFonts w:ascii="Arial" w:hAnsi="Arial" w:cs="Arial"/>
          <w:szCs w:val="24"/>
          <w:lang w:val="en-GB"/>
        </w:rPr>
      </w:pPr>
      <w:r w:rsidRPr="00290404">
        <w:rPr>
          <w:rFonts w:ascii="Arial" w:hAnsi="Arial" w:cs="Arial"/>
          <w:lang w:val="en-GB"/>
        </w:rPr>
        <w:t>The Tenderer may be the member of only one group of tenderers submitting a joint tender, i.e. participate in only one joint tender. If the Tenderer has within the group of tenderers submitted two or more joint tenders, the Employer shall reject all such tenders</w:t>
      </w:r>
      <w:r w:rsidRPr="00290404">
        <w:rPr>
          <w:rFonts w:ascii="Arial" w:hAnsi="Arial" w:cs="Arial"/>
          <w:szCs w:val="24"/>
          <w:lang w:val="en-GB"/>
        </w:rPr>
        <w:t xml:space="preserve">. </w:t>
      </w:r>
    </w:p>
    <w:p w:rsidR="00B92244" w:rsidRPr="00290404" w:rsidRDefault="00B92244" w:rsidP="00B92244">
      <w:pPr>
        <w:tabs>
          <w:tab w:val="num" w:pos="709"/>
        </w:tabs>
        <w:jc w:val="both"/>
        <w:rPr>
          <w:rFonts w:ascii="Arial" w:hAnsi="Arial" w:cs="Arial"/>
          <w:szCs w:val="24"/>
          <w:lang w:val="en-GB"/>
        </w:rPr>
      </w:pPr>
      <w:r w:rsidRPr="00290404">
        <w:rPr>
          <w:rFonts w:ascii="Arial" w:hAnsi="Arial" w:cs="Arial"/>
          <w:szCs w:val="24"/>
          <w:lang w:val="en-GB"/>
        </w:rPr>
        <w:tab/>
        <w:t xml:space="preserve">Within </w:t>
      </w:r>
      <w:r w:rsidRPr="00290404">
        <w:rPr>
          <w:rFonts w:ascii="Arial" w:hAnsi="Arial" w:cs="Arial"/>
          <w:lang w:val="en-GB"/>
        </w:rPr>
        <w:t xml:space="preserve">the tender submission period, the Tenderer may amend or supplement an already submitted tender in writing to the Employer’s address, labelled with ‘AMENDEMENT – ADDITION – the Tender for the public procurement of </w:t>
      </w:r>
      <w:r w:rsidRPr="00290404">
        <w:rPr>
          <w:rFonts w:ascii="Arial" w:hAnsi="Arial" w:cs="Arial"/>
          <w:szCs w:val="24"/>
          <w:lang w:val="en-GB"/>
        </w:rPr>
        <w:t xml:space="preserve">– „ Information system to support the sale of electricity “ – Public Procurement number </w:t>
      </w:r>
      <w:r w:rsidR="00801B08" w:rsidRPr="00290404">
        <w:rPr>
          <w:rFonts w:ascii="Arial" w:hAnsi="Arial" w:cs="Arial"/>
          <w:color w:val="000000"/>
          <w:szCs w:val="24"/>
          <w:lang w:val="en-GB"/>
        </w:rPr>
        <w:t>PP 31/14/DIKT</w:t>
      </w:r>
      <w:r w:rsidR="00801B08" w:rsidRPr="00290404" w:rsidDel="004E1B58">
        <w:rPr>
          <w:rFonts w:ascii="Arial" w:hAnsi="Arial" w:cs="Arial"/>
          <w:color w:val="000000"/>
          <w:szCs w:val="24"/>
          <w:lang w:val="en-GB"/>
        </w:rPr>
        <w:t xml:space="preserve"> </w:t>
      </w:r>
      <w:r w:rsidRPr="00290404">
        <w:rPr>
          <w:rFonts w:ascii="Arial" w:hAnsi="Arial" w:cs="Arial"/>
          <w:szCs w:val="24"/>
          <w:lang w:val="en-GB"/>
        </w:rPr>
        <w:t>– DO NOT OPEN“.</w:t>
      </w: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In the event of amendment or addition of the submitted tender, the Employer shall throughout the tender expert evaluation consider the amendment and additions only if they have been made wholly and in accordance with the form to which they relate from the already submitted tender.</w:t>
      </w: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 xml:space="preserve">Within the tender submission period, the Tenderer may revoke its already submitted tender in writing to the Employer’s address, labelled with: ‘CANCELLATION – Tender for the public procurement of „Information system to support the sale of electricity “ - Public Procurement number </w:t>
      </w:r>
      <w:r w:rsidR="00801B08" w:rsidRPr="00290404">
        <w:rPr>
          <w:rFonts w:ascii="Arial" w:hAnsi="Arial" w:cs="Arial"/>
          <w:color w:val="000000"/>
          <w:szCs w:val="24"/>
          <w:lang w:val="en-GB"/>
        </w:rPr>
        <w:t>PP 31/14/DIKT</w:t>
      </w:r>
      <w:r w:rsidR="00801B08" w:rsidRPr="00290404" w:rsidDel="004E1B58">
        <w:rPr>
          <w:rFonts w:ascii="Arial" w:hAnsi="Arial" w:cs="Arial"/>
          <w:color w:val="000000"/>
          <w:szCs w:val="24"/>
          <w:lang w:val="en-GB"/>
        </w:rPr>
        <w:t xml:space="preserve"> </w:t>
      </w:r>
      <w:r w:rsidRPr="00290404">
        <w:rPr>
          <w:rFonts w:ascii="Arial" w:hAnsi="Arial" w:cs="Arial"/>
          <w:szCs w:val="24"/>
          <w:lang w:val="en-GB"/>
        </w:rPr>
        <w:t>– DO NOT OPEN“.</w:t>
      </w: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If the Tenderer cancels an already submitted tender prior to the expiry of the tender submission period, the Employer shall not open this tender, and it shall return it unopened to the Tenderer.</w:t>
      </w: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If the Tenderer amends or revokes the submitted tender after the tender submission period has expired, the Employer shall collect the Bid Bond.</w:t>
      </w:r>
    </w:p>
    <w:p w:rsidR="00B92244" w:rsidRPr="00290404" w:rsidRDefault="00B92244" w:rsidP="00B92244">
      <w:pPr>
        <w:suppressAutoHyphens w:val="0"/>
        <w:rPr>
          <w:rFonts w:ascii="Arial" w:hAnsi="Arial" w:cs="Arial"/>
          <w:b/>
          <w:szCs w:val="24"/>
          <w:lang w:val="en-GB"/>
        </w:rPr>
      </w:pPr>
      <w:bookmarkStart w:id="182" w:name="_Toc297798707"/>
    </w:p>
    <w:p w:rsidR="00B92244" w:rsidRPr="00290404" w:rsidRDefault="00B92244" w:rsidP="00B92244">
      <w:pPr>
        <w:pStyle w:val="Heading2"/>
        <w:rPr>
          <w:lang w:val="en-GB"/>
        </w:rPr>
      </w:pPr>
      <w:bookmarkStart w:id="183" w:name="_Toc371416328"/>
      <w:bookmarkStart w:id="184" w:name="_Toc388979841"/>
      <w:bookmarkEnd w:id="182"/>
      <w:r w:rsidRPr="00290404">
        <w:rPr>
          <w:lang w:val="en-GB"/>
        </w:rPr>
        <w:t>LOTS</w:t>
      </w:r>
      <w:bookmarkEnd w:id="183"/>
      <w:bookmarkEnd w:id="184"/>
    </w:p>
    <w:p w:rsidR="00B92244" w:rsidRPr="00290404" w:rsidRDefault="00B92244" w:rsidP="00B92244">
      <w:pPr>
        <w:jc w:val="both"/>
        <w:rPr>
          <w:rFonts w:ascii="Arial" w:hAnsi="Arial" w:cs="Arial"/>
          <w:szCs w:val="24"/>
          <w:lang w:val="en-GB"/>
        </w:rPr>
      </w:pPr>
    </w:p>
    <w:p w:rsidR="00B92244" w:rsidRPr="00290404" w:rsidRDefault="00B92244" w:rsidP="00B92244">
      <w:pPr>
        <w:ind w:firstLine="708"/>
        <w:jc w:val="both"/>
        <w:rPr>
          <w:rFonts w:ascii="Arial" w:hAnsi="Arial" w:cs="Arial"/>
          <w:szCs w:val="24"/>
          <w:lang w:val="en-GB"/>
        </w:rPr>
      </w:pPr>
      <w:r w:rsidRPr="00290404">
        <w:rPr>
          <w:rFonts w:ascii="Arial" w:hAnsi="Arial" w:cs="Arial"/>
          <w:szCs w:val="24"/>
          <w:lang w:val="en-GB"/>
        </w:rPr>
        <w:t>Subject Public Procurement is not divided into several separate lots.</w:t>
      </w:r>
    </w:p>
    <w:p w:rsidR="00B92244" w:rsidRPr="00290404" w:rsidRDefault="00B92244" w:rsidP="00B92244">
      <w:pPr>
        <w:rPr>
          <w:lang w:val="en-GB"/>
        </w:rPr>
      </w:pPr>
    </w:p>
    <w:p w:rsidR="00B92244" w:rsidRPr="00290404" w:rsidRDefault="00B92244" w:rsidP="00B92244">
      <w:pPr>
        <w:pStyle w:val="Heading2"/>
        <w:rPr>
          <w:lang w:val="en-GB"/>
        </w:rPr>
      </w:pPr>
      <w:bookmarkStart w:id="185" w:name="_Toc371416329"/>
      <w:bookmarkStart w:id="186" w:name="_Toc388979842"/>
      <w:r w:rsidRPr="00290404">
        <w:rPr>
          <w:lang w:val="en-GB"/>
        </w:rPr>
        <w:t>TENDER WITH VARIANTS</w:t>
      </w:r>
      <w:bookmarkEnd w:id="185"/>
      <w:bookmarkEnd w:id="186"/>
    </w:p>
    <w:p w:rsidR="00B92244" w:rsidRPr="00290404" w:rsidRDefault="00B92244" w:rsidP="00B92244">
      <w:pPr>
        <w:ind w:firstLine="708"/>
        <w:rPr>
          <w:rFonts w:ascii="Arial" w:hAnsi="Arial" w:cs="Arial"/>
          <w:szCs w:val="24"/>
          <w:lang w:val="en-GB"/>
        </w:rPr>
      </w:pPr>
    </w:p>
    <w:p w:rsidR="00B92244" w:rsidRPr="00290404" w:rsidRDefault="00B92244" w:rsidP="00B92244">
      <w:pPr>
        <w:ind w:firstLine="708"/>
        <w:rPr>
          <w:rFonts w:ascii="Arial" w:hAnsi="Arial" w:cs="Arial"/>
          <w:szCs w:val="24"/>
          <w:lang w:val="en-GB"/>
        </w:rPr>
      </w:pPr>
      <w:r w:rsidRPr="00290404">
        <w:rPr>
          <w:rFonts w:ascii="Arial" w:hAnsi="Arial" w:cs="Arial"/>
          <w:szCs w:val="24"/>
          <w:lang w:val="en-GB"/>
        </w:rPr>
        <w:t xml:space="preserve">Tender with variants is not permitted. </w:t>
      </w:r>
    </w:p>
    <w:p w:rsidR="00B92244" w:rsidRPr="00290404" w:rsidRDefault="00B92244" w:rsidP="00B92244">
      <w:pPr>
        <w:ind w:firstLine="708"/>
        <w:rPr>
          <w:rFonts w:ascii="Arial" w:hAnsi="Arial" w:cs="Arial"/>
          <w:szCs w:val="24"/>
          <w:lang w:val="en-GB"/>
        </w:rPr>
      </w:pPr>
    </w:p>
    <w:p w:rsidR="00B92244" w:rsidRPr="00290404" w:rsidRDefault="00B92244" w:rsidP="00B92244">
      <w:pPr>
        <w:pStyle w:val="Heading2"/>
        <w:rPr>
          <w:lang w:val="en-GB"/>
        </w:rPr>
      </w:pPr>
      <w:bookmarkStart w:id="187" w:name="_Toc371416330"/>
      <w:bookmarkStart w:id="188" w:name="_Toc388979843"/>
      <w:r w:rsidRPr="00290404">
        <w:rPr>
          <w:lang w:val="en-GB"/>
        </w:rPr>
        <w:t>TENDER SUBMISSION DEADLINE AND TENDER OPENING</w:t>
      </w:r>
      <w:bookmarkEnd w:id="187"/>
      <w:bookmarkEnd w:id="188"/>
    </w:p>
    <w:p w:rsidR="00B92244" w:rsidRPr="00290404" w:rsidRDefault="00B92244" w:rsidP="00B92244">
      <w:pPr>
        <w:tabs>
          <w:tab w:val="left" w:pos="993"/>
        </w:tabs>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ab/>
      </w:r>
      <w:r w:rsidRPr="00290404">
        <w:rPr>
          <w:rFonts w:ascii="Arial" w:hAnsi="Arial" w:cs="Arial"/>
          <w:lang w:val="en-GB"/>
        </w:rPr>
        <w:t>A timely tender is deemed to be a tender received and sealed with a receipt stamp by the Employer’s records division</w:t>
      </w:r>
      <w:r w:rsidRPr="00290404">
        <w:rPr>
          <w:rFonts w:ascii="Arial" w:hAnsi="Arial" w:cs="Arial"/>
          <w:szCs w:val="24"/>
          <w:lang w:val="en-GB"/>
        </w:rPr>
        <w:t>, no later than 12h within 30 (in words: thirty) days from the day of publishing Invitation to Tender on Public Procurement Portal, regardless of the sending method. If the deadline for submitting the tender falls on weekend or state holiday, the deadline is moved to the first subsequent workday.</w:t>
      </w:r>
    </w:p>
    <w:p w:rsidR="00B92244" w:rsidRPr="00290404" w:rsidRDefault="00B92244" w:rsidP="00B92244">
      <w:pPr>
        <w:ind w:firstLine="710"/>
        <w:jc w:val="both"/>
        <w:rPr>
          <w:rFonts w:ascii="Arial" w:hAnsi="Arial" w:cs="Arial"/>
          <w:b/>
          <w:szCs w:val="24"/>
          <w:lang w:val="en-GB"/>
        </w:rPr>
      </w:pPr>
      <w:r w:rsidRPr="00290404">
        <w:rPr>
          <w:rFonts w:ascii="Arial" w:hAnsi="Arial" w:cs="Arial"/>
          <w:szCs w:val="24"/>
          <w:lang w:val="en-GB"/>
        </w:rPr>
        <w:t xml:space="preserve">Having in mind that the Invitation to Tender for subject procurement was published on </w:t>
      </w:r>
      <w:r w:rsidR="00FA00B7" w:rsidRPr="00290404">
        <w:rPr>
          <w:rFonts w:ascii="Arial" w:hAnsi="Arial" w:cs="Arial"/>
          <w:color w:val="000000"/>
          <w:szCs w:val="24"/>
          <w:lang w:val="en-GB"/>
        </w:rPr>
        <w:t>20.06.2014</w:t>
      </w:r>
      <w:r w:rsidRPr="00290404">
        <w:rPr>
          <w:rFonts w:ascii="Arial" w:hAnsi="Arial" w:cs="Arial"/>
          <w:color w:val="000000"/>
          <w:szCs w:val="24"/>
          <w:lang w:val="en-GB"/>
        </w:rPr>
        <w:t xml:space="preserve"> </w:t>
      </w:r>
      <w:r w:rsidRPr="00290404">
        <w:rPr>
          <w:rFonts w:ascii="Arial" w:hAnsi="Arial" w:cs="Arial"/>
          <w:szCs w:val="24"/>
          <w:lang w:val="en-GB"/>
        </w:rPr>
        <w:t xml:space="preserve">the Public Procurement Portal, the deadline for Tender submission is </w:t>
      </w:r>
      <w:r w:rsidR="00FA00B7" w:rsidRPr="00290404">
        <w:rPr>
          <w:rFonts w:ascii="Arial" w:hAnsi="Arial" w:cs="Arial"/>
          <w:szCs w:val="24"/>
          <w:lang w:val="en-GB"/>
        </w:rPr>
        <w:t>21.07.2014</w:t>
      </w:r>
      <w:r w:rsidRPr="00290404">
        <w:rPr>
          <w:rFonts w:ascii="Arial" w:hAnsi="Arial" w:cs="Arial"/>
          <w:b/>
          <w:szCs w:val="24"/>
          <w:lang w:val="en-GB"/>
        </w:rPr>
        <w:t xml:space="preserve"> until 12:00 hrs.</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If the Tender is submitted after the expiry of the tender submission deadline indicated in the Invitation and the Tender Documents, it shall be considered as untimely, while the Employer shall after the finalization of the tender opening procedure return it to the Tenderer unopened, with an indication that it was not submitted in time.</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 xml:space="preserve">Public Procurement Committee shall open timely submitted tenders publicly on  </w:t>
      </w:r>
      <w:r w:rsidR="00FA00B7" w:rsidRPr="00290404">
        <w:rPr>
          <w:rFonts w:ascii="Arial" w:hAnsi="Arial" w:cs="Arial"/>
          <w:szCs w:val="24"/>
          <w:lang w:val="en-GB"/>
        </w:rPr>
        <w:t>21.07.2014.</w:t>
      </w:r>
      <w:r w:rsidRPr="00290404">
        <w:rPr>
          <w:rFonts w:ascii="Arial" w:hAnsi="Arial" w:cs="Arial"/>
          <w:szCs w:val="24"/>
          <w:lang w:val="en-GB"/>
        </w:rPr>
        <w:t xml:space="preserve"> at 12:30h at the premises of Javno preduzeće “Elektroprivreda Srbije“, Beograd, Balkanska 13.</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lastRenderedPageBreak/>
        <w:tab/>
        <w:t>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authorized person of the Tenderer</w:t>
      </w:r>
      <w:r w:rsidRPr="00290404">
        <w:rPr>
          <w:rFonts w:ascii="Arial" w:hAnsi="Arial" w:cs="Arial"/>
          <w:color w:val="000000"/>
          <w:szCs w:val="24"/>
          <w:lang w:val="en-GB"/>
        </w:rPr>
        <w:t>.</w:t>
      </w:r>
    </w:p>
    <w:p w:rsidR="00B92244" w:rsidRPr="00290404" w:rsidRDefault="00B92244" w:rsidP="00B92244">
      <w:pPr>
        <w:ind w:firstLine="710"/>
        <w:jc w:val="both"/>
        <w:rPr>
          <w:rFonts w:ascii="Arial" w:hAnsi="Arial" w:cs="Arial"/>
          <w:szCs w:val="24"/>
          <w:lang w:val="en-GB"/>
        </w:rPr>
      </w:pPr>
      <w:r w:rsidRPr="00290404">
        <w:rPr>
          <w:rFonts w:ascii="Arial" w:hAnsi="Arial" w:cs="Arial"/>
          <w:szCs w:val="24"/>
          <w:lang w:val="en-GB"/>
        </w:rPr>
        <w:t>Public Procurement Committee shall take minutes of tender opening containing the data stipulated by the Law.</w:t>
      </w:r>
    </w:p>
    <w:p w:rsidR="00B92244" w:rsidRPr="00290404" w:rsidRDefault="00B92244" w:rsidP="00B92244">
      <w:pPr>
        <w:ind w:firstLine="710"/>
        <w:jc w:val="both"/>
        <w:rPr>
          <w:rFonts w:ascii="Arial" w:hAnsi="Arial" w:cs="Arial"/>
          <w:szCs w:val="24"/>
          <w:lang w:val="en-GB"/>
        </w:rPr>
      </w:pPr>
      <w:r w:rsidRPr="00290404">
        <w:rPr>
          <w:rFonts w:ascii="Arial" w:hAnsi="Arial" w:cs="Arial"/>
          <w:szCs w:val="24"/>
          <w:lang w:val="en-GB"/>
        </w:rPr>
        <w:t xml:space="preserve"> Minutes of tender opening is signed by members of the Committee and authorized representatives of tenderer that</w:t>
      </w:r>
      <w:r w:rsidRPr="00290404">
        <w:rPr>
          <w:rFonts w:ascii="Arial" w:hAnsi="Arial" w:cs="Arial"/>
          <w:lang w:val="en-GB"/>
        </w:rPr>
        <w:t xml:space="preserve"> take over the copy of the Minutes.</w:t>
      </w:r>
    </w:p>
    <w:p w:rsidR="00B92244" w:rsidRPr="00290404" w:rsidRDefault="00B92244" w:rsidP="00B92244">
      <w:pPr>
        <w:ind w:firstLine="709"/>
        <w:jc w:val="both"/>
        <w:rPr>
          <w:rFonts w:ascii="Arial" w:hAnsi="Arial" w:cs="Arial"/>
          <w:szCs w:val="24"/>
          <w:lang w:val="en-GB"/>
        </w:rPr>
      </w:pPr>
      <w:r w:rsidRPr="00290404">
        <w:rPr>
          <w:rFonts w:ascii="Arial" w:hAnsi="Arial" w:cs="Arial"/>
          <w:lang w:val="en-GB"/>
        </w:rPr>
        <w:t>The Employer shall within 3 days after the Tender opening procedure has been finalized send the tender opening Minutes by post or e-mail also to the tenderers who did not participate in the tender opening procedure</w:t>
      </w:r>
      <w:r w:rsidRPr="00290404">
        <w:rPr>
          <w:rFonts w:ascii="Arial" w:hAnsi="Arial" w:cs="Arial"/>
          <w:szCs w:val="24"/>
          <w:lang w:val="en-GB"/>
        </w:rPr>
        <w:t>.</w:t>
      </w:r>
    </w:p>
    <w:p w:rsidR="00B92244" w:rsidRPr="00290404" w:rsidRDefault="00B92244" w:rsidP="00B92244">
      <w:pPr>
        <w:ind w:firstLine="709"/>
        <w:jc w:val="both"/>
        <w:rPr>
          <w:rFonts w:ascii="Arial" w:hAnsi="Arial" w:cs="Arial"/>
          <w:szCs w:val="24"/>
          <w:lang w:val="en-GB"/>
        </w:rPr>
      </w:pPr>
    </w:p>
    <w:p w:rsidR="00B92244" w:rsidRPr="00290404" w:rsidRDefault="00B92244" w:rsidP="00B92244">
      <w:pPr>
        <w:pStyle w:val="Heading2"/>
        <w:rPr>
          <w:lang w:val="en-GB"/>
        </w:rPr>
      </w:pPr>
      <w:bookmarkStart w:id="189" w:name="_Toc371416325"/>
      <w:bookmarkStart w:id="190" w:name="_Toc388979844"/>
      <w:r w:rsidRPr="00290404">
        <w:rPr>
          <w:lang w:val="en-GB"/>
        </w:rPr>
        <w:t>INFORMATION ON THE LANGUAGE IN PUBLIC PROCUREMENT PROCEDURE</w:t>
      </w:r>
      <w:bookmarkEnd w:id="189"/>
      <w:bookmarkEnd w:id="190"/>
      <w:r w:rsidRPr="00290404">
        <w:rPr>
          <w:lang w:val="en-GB"/>
        </w:rPr>
        <w:t xml:space="preserve"> </w:t>
      </w:r>
    </w:p>
    <w:p w:rsidR="00B92244" w:rsidRPr="00290404" w:rsidRDefault="00B92244" w:rsidP="00B92244">
      <w:pPr>
        <w:rPr>
          <w:rFonts w:ascii="Arial" w:hAnsi="Arial" w:cs="Arial"/>
          <w:szCs w:val="24"/>
          <w:lang w:val="en-GB"/>
        </w:rPr>
      </w:pP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 xml:space="preserve">The Employer prepared the Tender Documents in Serbian and English and it shall conduct the public procurement procedure in Serbian. </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The tender with all annexes shall be prepared in Serbian and/or English. If some of the evidence or documents are in another foreign language, the latter shall be translated into Serbian or English and certified by the authorized translator/interpreter.</w:t>
      </w:r>
    </w:p>
    <w:p w:rsidR="00B92244" w:rsidRPr="00290404" w:rsidRDefault="00B92244" w:rsidP="00B92244">
      <w:pPr>
        <w:tabs>
          <w:tab w:val="left" w:pos="709"/>
        </w:tabs>
        <w:jc w:val="both"/>
        <w:rPr>
          <w:rFonts w:ascii="Arial" w:hAnsi="Arial" w:cs="Arial"/>
          <w:lang w:val="en-GB"/>
        </w:rPr>
      </w:pPr>
      <w:r w:rsidRPr="00290404">
        <w:rPr>
          <w:rFonts w:ascii="Arial" w:hAnsi="Arial" w:cs="Arial"/>
          <w:szCs w:val="24"/>
          <w:lang w:val="en-GB"/>
        </w:rPr>
        <w:tab/>
        <w:t>If the Tender with all its annexes is not prepared in Serbian and/or English, it shall be rejected as unacceptable.</w:t>
      </w:r>
    </w:p>
    <w:p w:rsidR="00B92244" w:rsidRPr="00290404" w:rsidRDefault="00B92244" w:rsidP="00B92244">
      <w:pPr>
        <w:ind w:firstLine="709"/>
        <w:jc w:val="both"/>
        <w:rPr>
          <w:rFonts w:ascii="Arial" w:hAnsi="Arial" w:cs="Arial"/>
          <w:szCs w:val="24"/>
          <w:lang w:val="en-GB"/>
        </w:rPr>
      </w:pPr>
    </w:p>
    <w:p w:rsidR="00B92244" w:rsidRPr="00290404" w:rsidRDefault="00B92244" w:rsidP="00B92244">
      <w:pPr>
        <w:pStyle w:val="Heading2"/>
        <w:rPr>
          <w:lang w:val="en-GB"/>
        </w:rPr>
      </w:pPr>
      <w:bookmarkStart w:id="191" w:name="_Toc371416331"/>
      <w:bookmarkStart w:id="192" w:name="_Toc388979845"/>
      <w:r w:rsidRPr="00290404">
        <w:rPr>
          <w:lang w:val="en-GB"/>
        </w:rPr>
        <w:t>SUBCONTRACTORS</w:t>
      </w:r>
      <w:bookmarkEnd w:id="191"/>
      <w:bookmarkEnd w:id="192"/>
    </w:p>
    <w:p w:rsidR="00B92244" w:rsidRPr="00290404" w:rsidRDefault="00B92244" w:rsidP="00B92244">
      <w:pPr>
        <w:rPr>
          <w:rFonts w:ascii="Arial" w:hAnsi="Arial" w:cs="Arial"/>
          <w:szCs w:val="24"/>
          <w:lang w:val="en-GB"/>
        </w:rPr>
      </w:pPr>
    </w:p>
    <w:p w:rsidR="00B92244" w:rsidRPr="00290404" w:rsidRDefault="00B92244" w:rsidP="00B92244">
      <w:pPr>
        <w:tabs>
          <w:tab w:val="left" w:pos="360"/>
        </w:tabs>
        <w:jc w:val="both"/>
        <w:rPr>
          <w:rFonts w:ascii="Arial" w:hAnsi="Arial" w:cs="Arial"/>
          <w:szCs w:val="24"/>
          <w:lang w:val="en-GB" w:eastAsia="en-US" w:bidi="en-US"/>
        </w:rPr>
      </w:pP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lang w:val="en-GB"/>
        </w:rPr>
        <w:t>If Tenderer states in the tender that it shall trust the Subcontractor to perform partial execution of the procurement, it shall state the name of the Subcontractor, and if the Contract between the Employer and Tenderer is concluded, that Subcontractor shall be stated in the Contract.</w:t>
      </w:r>
    </w:p>
    <w:p w:rsidR="00B92244" w:rsidRPr="00290404" w:rsidRDefault="00B92244" w:rsidP="00B92244">
      <w:pPr>
        <w:tabs>
          <w:tab w:val="left" w:pos="360"/>
        </w:tabs>
        <w:jc w:val="both"/>
        <w:rPr>
          <w:rFonts w:ascii="Arial" w:hAnsi="Arial" w:cs="Arial"/>
          <w:szCs w:val="24"/>
          <w:lang w:val="en-GB" w:eastAsia="en-US" w:bidi="en-US"/>
        </w:rPr>
      </w:pPr>
      <w:r w:rsidRPr="00290404">
        <w:rPr>
          <w:rFonts w:ascii="Arial" w:hAnsi="Arial" w:cs="Arial"/>
          <w:szCs w:val="24"/>
          <w:lang w:val="en-GB" w:eastAsia="en-US" w:bidi="en-US"/>
        </w:rPr>
        <w:tab/>
      </w:r>
      <w:r w:rsidRPr="00290404">
        <w:rPr>
          <w:rFonts w:ascii="Arial" w:hAnsi="Arial" w:cs="Arial"/>
          <w:szCs w:val="24"/>
          <w:lang w:val="en-GB" w:eastAsia="en-US" w:bidi="en-US"/>
        </w:rPr>
        <w:tab/>
        <w:t xml:space="preserve">Tenderer shall state percentage in the total value of procurement which shall be trusted to Subcontractor(s), and which cannot be higher than </w:t>
      </w:r>
      <w:r w:rsidRPr="00290404">
        <w:rPr>
          <w:rFonts w:ascii="Arial" w:hAnsi="Arial" w:cs="Arial"/>
          <w:szCs w:val="24"/>
          <w:lang w:val="en-GB"/>
        </w:rPr>
        <w:t>50% as well as the part of the subject procurement that shall be performed through Subcontractor(s).</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Tenderer shall, at Employer’s request, enable it access to Subcontractor in order to determine the fulfilment of conditions.</w:t>
      </w:r>
    </w:p>
    <w:p w:rsidR="00B92244" w:rsidRPr="00290404" w:rsidRDefault="00B92244" w:rsidP="00B92244">
      <w:pPr>
        <w:tabs>
          <w:tab w:val="left" w:pos="360"/>
        </w:tabs>
        <w:jc w:val="both"/>
        <w:rPr>
          <w:rFonts w:ascii="Arial" w:hAnsi="Arial" w:cs="Arial"/>
          <w:szCs w:val="24"/>
          <w:lang w:val="en-GB" w:eastAsia="en-US" w:bidi="en-US"/>
        </w:rPr>
      </w:pPr>
      <w:r w:rsidRPr="00290404">
        <w:rPr>
          <w:rFonts w:ascii="Arial" w:hAnsi="Arial" w:cs="Arial"/>
          <w:szCs w:val="24"/>
          <w:lang w:val="en-GB"/>
        </w:rPr>
        <w:tab/>
      </w:r>
      <w:r w:rsidRPr="00290404">
        <w:rPr>
          <w:rFonts w:ascii="Arial" w:hAnsi="Arial" w:cs="Arial"/>
          <w:szCs w:val="24"/>
          <w:lang w:val="en-GB"/>
        </w:rPr>
        <w:tab/>
        <w:t>Each Subcontractor, engaged by Tenderer, must fulfil conditions under Article 75 paragraph 1 items 1) to 4) of the Law, which is proved by submitting evidence stated in the section Requirements for Participation under Article 75 and 76 of the Law and Instruction how to prove the fulfilment of requirements. Especially, the subcontractor has to explicitly state in its offer that it fulfilled obligations under applicable legislation concerning safety at work, employment and working conditions, protection of environment, and that it guarantees that it holds the rights to intellectual property (Form 3.1).</w:t>
      </w:r>
    </w:p>
    <w:p w:rsidR="00B92244" w:rsidRPr="00290404" w:rsidRDefault="00B92244" w:rsidP="00B92244">
      <w:pPr>
        <w:tabs>
          <w:tab w:val="left" w:pos="360"/>
        </w:tabs>
        <w:jc w:val="both"/>
        <w:rPr>
          <w:rFonts w:ascii="Arial" w:hAnsi="Arial" w:cs="Arial"/>
          <w:szCs w:val="24"/>
          <w:lang w:val="en-GB" w:eastAsia="en-US" w:bidi="en-US"/>
        </w:rPr>
      </w:pPr>
      <w:r w:rsidRPr="00290404">
        <w:rPr>
          <w:rFonts w:ascii="Arial" w:hAnsi="Arial" w:cs="Arial"/>
          <w:szCs w:val="24"/>
          <w:lang w:val="en-GB"/>
        </w:rPr>
        <w:tab/>
      </w:r>
      <w:r w:rsidRPr="00290404">
        <w:rPr>
          <w:rFonts w:ascii="Arial" w:hAnsi="Arial" w:cs="Arial"/>
          <w:szCs w:val="24"/>
          <w:lang w:val="en-GB"/>
        </w:rPr>
        <w:tab/>
        <w:t>All forms in the Tender shall be signed and certified by the Tenderer, except Form 3, which shall be filled in, signed and certified by every Subcontractor on its own behalf</w:t>
      </w:r>
      <w:r w:rsidRPr="00290404">
        <w:rPr>
          <w:rFonts w:ascii="Arial" w:hAnsi="Arial" w:cs="Arial"/>
          <w:szCs w:val="24"/>
          <w:lang w:val="en-GB" w:eastAsia="en-US" w:bidi="en-US"/>
        </w:rPr>
        <w:t>.</w:t>
      </w:r>
    </w:p>
    <w:p w:rsidR="00B92244" w:rsidRPr="00290404" w:rsidRDefault="00B92244" w:rsidP="00B92244">
      <w:pPr>
        <w:ind w:firstLine="709"/>
        <w:jc w:val="both"/>
        <w:rPr>
          <w:rFonts w:ascii="Arial" w:hAnsi="Arial" w:cs="Arial"/>
          <w:szCs w:val="24"/>
          <w:lang w:val="en-GB"/>
        </w:rPr>
      </w:pPr>
      <w:r w:rsidRPr="00290404">
        <w:rPr>
          <w:rFonts w:ascii="Arial" w:hAnsi="Arial" w:cs="Arial"/>
          <w:lang w:val="en-GB"/>
        </w:rPr>
        <w:t>Tender of the Tenderer engaging a subcontractor shall be evaluated according to the criterion elements only on the basis of the indicators and evidence relating to the Tenderer</w:t>
      </w:r>
      <w:r w:rsidRPr="00290404">
        <w:rPr>
          <w:rFonts w:ascii="Arial" w:hAnsi="Arial" w:cs="Arial"/>
          <w:szCs w:val="24"/>
          <w:lang w:val="en-GB"/>
        </w:rPr>
        <w:t xml:space="preserve">. </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The conditions relating to the necessary financial and business and sufficient technical and staff capacities shall be met by the Tenderer independently, regardless of the subcontractors.</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The tender shall contain:</w:t>
      </w:r>
    </w:p>
    <w:p w:rsidR="00B92244" w:rsidRPr="00290404" w:rsidRDefault="00B92244" w:rsidP="00B92244">
      <w:pPr>
        <w:pStyle w:val="ListParagraph"/>
        <w:numPr>
          <w:ilvl w:val="0"/>
          <w:numId w:val="23"/>
        </w:numPr>
        <w:jc w:val="both"/>
        <w:rPr>
          <w:rFonts w:ascii="Arial" w:hAnsi="Arial" w:cs="Arial"/>
          <w:szCs w:val="24"/>
          <w:lang w:val="en-GB"/>
        </w:rPr>
      </w:pPr>
      <w:r w:rsidRPr="00290404">
        <w:rPr>
          <w:rFonts w:ascii="Arial" w:hAnsi="Arial" w:cs="Arial"/>
          <w:szCs w:val="24"/>
          <w:lang w:val="en-GB"/>
        </w:rPr>
        <w:lastRenderedPageBreak/>
        <w:t>The „Subcontractor Share‟ form (Form 1.1 of the Tender Documents) filled-in, signed and stamped;</w:t>
      </w:r>
    </w:p>
    <w:p w:rsidR="00B92244" w:rsidRPr="00290404" w:rsidRDefault="00B92244" w:rsidP="00B92244">
      <w:pPr>
        <w:pStyle w:val="ListParagraph"/>
        <w:numPr>
          <w:ilvl w:val="0"/>
          <w:numId w:val="23"/>
        </w:numPr>
        <w:jc w:val="both"/>
        <w:rPr>
          <w:rFonts w:ascii="Arial" w:hAnsi="Arial" w:cs="Arial"/>
          <w:szCs w:val="24"/>
          <w:lang w:val="en-GB"/>
        </w:rPr>
      </w:pPr>
      <w:r w:rsidRPr="00290404">
        <w:rPr>
          <w:rFonts w:ascii="Arial" w:hAnsi="Arial" w:cs="Arial"/>
          <w:szCs w:val="24"/>
          <w:lang w:val="en-GB"/>
        </w:rPr>
        <w:t>The „Subcontractor Data‟ form (Form 1.2 of the Tender Documents) filled-in, signed and stamped;</w:t>
      </w:r>
    </w:p>
    <w:p w:rsidR="00B92244" w:rsidRPr="00290404" w:rsidRDefault="00B92244" w:rsidP="00B92244">
      <w:pPr>
        <w:pStyle w:val="ListParagraph"/>
        <w:numPr>
          <w:ilvl w:val="0"/>
          <w:numId w:val="23"/>
        </w:numPr>
        <w:jc w:val="both"/>
        <w:rPr>
          <w:rFonts w:ascii="Arial" w:hAnsi="Arial" w:cs="Arial"/>
          <w:szCs w:val="24"/>
          <w:lang w:val="en-GB"/>
        </w:rPr>
      </w:pPr>
      <w:r w:rsidRPr="00290404">
        <w:rPr>
          <w:rFonts w:ascii="Arial" w:hAnsi="Arial" w:cs="Arial"/>
          <w:szCs w:val="24"/>
          <w:lang w:val="en-GB"/>
        </w:rPr>
        <w:t>Form3, point 1 to 4 filled-in, signed and stamped for each of the subcontractors.</w:t>
      </w:r>
    </w:p>
    <w:p w:rsidR="00B92244" w:rsidRPr="00290404" w:rsidRDefault="00B92244" w:rsidP="00B92244">
      <w:pPr>
        <w:ind w:firstLine="709"/>
        <w:jc w:val="both"/>
        <w:rPr>
          <w:rFonts w:ascii="Arial" w:hAnsi="Arial" w:cs="Arial"/>
          <w:szCs w:val="24"/>
          <w:lang w:val="en-GB"/>
        </w:rPr>
      </w:pPr>
      <w:r w:rsidRPr="00290404">
        <w:rPr>
          <w:rFonts w:ascii="Arial" w:hAnsi="Arial" w:cs="Arial"/>
          <w:lang w:val="en-GB"/>
        </w:rPr>
        <w:t>The Tenderer shall be fully responsible to the Employer for the execution of contracted services, regardless of the number of subcontractors</w:t>
      </w:r>
      <w:r w:rsidRPr="00290404">
        <w:rPr>
          <w:rFonts w:ascii="Arial" w:hAnsi="Arial" w:cs="Arial"/>
          <w:szCs w:val="24"/>
          <w:lang w:val="en-GB"/>
        </w:rPr>
        <w:t>.</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 xml:space="preserve">Tenderer may not engage as a Subcontractor person not indicated in tender, otherwise, Employer shall collect security instruments and terminate the Contract, unless the Employer would suffer significant damage by Contract termination. </w:t>
      </w:r>
    </w:p>
    <w:p w:rsidR="00B92244" w:rsidRPr="00290404" w:rsidRDefault="00B92244" w:rsidP="00B92244">
      <w:pPr>
        <w:ind w:firstLine="709"/>
        <w:jc w:val="both"/>
        <w:rPr>
          <w:rFonts w:ascii="Arial" w:hAnsi="Arial" w:cs="Arial"/>
          <w:b/>
          <w:bCs/>
          <w:sz w:val="22"/>
          <w:szCs w:val="22"/>
          <w:lang w:val="en-GB"/>
        </w:rPr>
      </w:pPr>
      <w:r w:rsidRPr="00290404">
        <w:rPr>
          <w:rFonts w:ascii="Arial" w:hAnsi="Arial" w:cs="Arial"/>
          <w:szCs w:val="24"/>
          <w:lang w:val="en-GB"/>
        </w:rPr>
        <w:t>Tenderer may engage as Subcontractor person not indicated in the tender, if upon tender submission Subcontractor sustained lasting insolvency, if the person fulfils all requirements defined for Subcontractor and if it obtains previous consent by Employer.</w:t>
      </w:r>
    </w:p>
    <w:p w:rsidR="00B92244" w:rsidRPr="00290404" w:rsidRDefault="00B92244" w:rsidP="00B92244">
      <w:pPr>
        <w:tabs>
          <w:tab w:val="left" w:pos="360"/>
        </w:tabs>
        <w:ind w:right="2"/>
        <w:jc w:val="both"/>
        <w:rPr>
          <w:rFonts w:ascii="Arial" w:hAnsi="Arial" w:cs="Arial"/>
          <w:szCs w:val="24"/>
          <w:lang w:val="en-GB"/>
        </w:rPr>
      </w:pPr>
      <w:r w:rsidRPr="00290404">
        <w:rPr>
          <w:rFonts w:ascii="Arial" w:hAnsi="Arial" w:cs="Arial"/>
          <w:color w:val="FF0000"/>
          <w:sz w:val="22"/>
          <w:lang w:val="en-GB"/>
        </w:rPr>
        <w:tab/>
      </w:r>
      <w:r w:rsidRPr="00290404">
        <w:rPr>
          <w:rFonts w:ascii="Arial" w:hAnsi="Arial" w:cs="Arial"/>
          <w:color w:val="FF0000"/>
          <w:sz w:val="22"/>
          <w:lang w:val="en-GB"/>
        </w:rPr>
        <w:tab/>
      </w:r>
      <w:r w:rsidRPr="00290404">
        <w:rPr>
          <w:rFonts w:ascii="Arial" w:hAnsi="Arial" w:cs="Arial"/>
          <w:szCs w:val="24"/>
          <w:lang w:val="en-GB"/>
        </w:rPr>
        <w:t>Employer in this procedure does not envisage the application of provisions of paragraph 9 and 10 of Article 80 of Public Procurement Law.</w:t>
      </w:r>
    </w:p>
    <w:p w:rsidR="00B92244" w:rsidRPr="00290404" w:rsidRDefault="00B92244" w:rsidP="00B92244">
      <w:pPr>
        <w:ind w:firstLine="709"/>
        <w:jc w:val="both"/>
        <w:rPr>
          <w:rFonts w:ascii="Arial" w:hAnsi="Arial" w:cs="Arial"/>
          <w:szCs w:val="24"/>
          <w:lang w:val="en-GB"/>
        </w:rPr>
      </w:pPr>
    </w:p>
    <w:p w:rsidR="00B92244" w:rsidRPr="00290404" w:rsidRDefault="00B92244" w:rsidP="00B92244">
      <w:pPr>
        <w:pStyle w:val="Heading2"/>
        <w:rPr>
          <w:lang w:val="en-GB"/>
        </w:rPr>
      </w:pPr>
      <w:bookmarkStart w:id="193" w:name="_Toc297798721"/>
      <w:bookmarkStart w:id="194" w:name="_Toc371416332"/>
      <w:bookmarkStart w:id="195" w:name="_Toc388979846"/>
      <w:r w:rsidRPr="00290404">
        <w:rPr>
          <w:lang w:val="en-GB"/>
        </w:rPr>
        <w:t>GROUP OF TENDERERS (JOINT TENDER)</w:t>
      </w:r>
      <w:bookmarkEnd w:id="193"/>
      <w:bookmarkEnd w:id="194"/>
      <w:bookmarkEnd w:id="195"/>
    </w:p>
    <w:p w:rsidR="00B92244" w:rsidRPr="00290404" w:rsidRDefault="00B92244" w:rsidP="00B92244">
      <w:pPr>
        <w:rPr>
          <w:rFonts w:ascii="Arial" w:hAnsi="Arial" w:cs="Arial"/>
          <w:szCs w:val="24"/>
          <w:lang w:val="en-GB"/>
        </w:rPr>
      </w:pPr>
    </w:p>
    <w:p w:rsidR="00B92244" w:rsidRPr="00290404" w:rsidRDefault="00B92244" w:rsidP="00B92244">
      <w:pPr>
        <w:ind w:firstLine="709"/>
        <w:jc w:val="both"/>
        <w:rPr>
          <w:rFonts w:ascii="Arial" w:hAnsi="Arial" w:cs="Arial"/>
          <w:lang w:val="en-GB"/>
        </w:rPr>
      </w:pPr>
      <w:r w:rsidRPr="00290404">
        <w:rPr>
          <w:rFonts w:ascii="Arial" w:hAnsi="Arial" w:cs="Arial"/>
          <w:lang w:val="en-GB"/>
        </w:rPr>
        <w:t>In the case that several tenderers submit a joint tender</w:t>
      </w:r>
      <w:r w:rsidRPr="00290404">
        <w:rPr>
          <w:rFonts w:ascii="Arial" w:hAnsi="Arial" w:cs="Arial"/>
          <w:szCs w:val="24"/>
          <w:lang w:val="en-GB"/>
        </w:rPr>
        <w:t xml:space="preserve">, they need to submit </w:t>
      </w:r>
      <w:r w:rsidRPr="00290404">
        <w:rPr>
          <w:rFonts w:ascii="Arial" w:hAnsi="Arial" w:cs="Arial"/>
          <w:lang w:val="en-GB"/>
        </w:rPr>
        <w:t>a Joint Service Execution Contract as the integral part of the tender, commit between themselves and towards</w:t>
      </w:r>
      <w:r w:rsidRPr="00290404">
        <w:rPr>
          <w:rFonts w:ascii="Arial" w:hAnsi="Arial" w:cs="Arial"/>
          <w:sz w:val="23"/>
          <w:szCs w:val="23"/>
          <w:lang w:val="en-GB"/>
        </w:rPr>
        <w:t xml:space="preserve"> </w:t>
      </w:r>
      <w:r w:rsidRPr="00290404">
        <w:rPr>
          <w:rFonts w:ascii="Arial" w:hAnsi="Arial" w:cs="Arial"/>
          <w:szCs w:val="24"/>
          <w:lang w:val="en-GB"/>
        </w:rPr>
        <w:t xml:space="preserve">Employer to joint execution of public procurement, which has to contain information stipulated by Article 81 paragraph 4 of Public Procurement Law: </w:t>
      </w:r>
    </w:p>
    <w:p w:rsidR="00B92244" w:rsidRPr="00290404" w:rsidRDefault="00B92244" w:rsidP="00B92244">
      <w:pPr>
        <w:pStyle w:val="ListParagraph"/>
        <w:numPr>
          <w:ilvl w:val="0"/>
          <w:numId w:val="27"/>
        </w:numPr>
        <w:jc w:val="both"/>
        <w:rPr>
          <w:rFonts w:ascii="Arial" w:hAnsi="Arial" w:cs="Arial"/>
          <w:szCs w:val="24"/>
          <w:lang w:val="en-GB"/>
        </w:rPr>
      </w:pPr>
      <w:r w:rsidRPr="00290404">
        <w:rPr>
          <w:rFonts w:ascii="Arial" w:hAnsi="Arial" w:cs="Arial"/>
          <w:szCs w:val="24"/>
          <w:lang w:val="en-GB"/>
        </w:rPr>
        <w:t>on the member of the Group that shall be the Holder of the work i.e. that shall submit the tender and that shall represent the Group of Tenderers before the Employer;</w:t>
      </w:r>
    </w:p>
    <w:p w:rsidR="00B92244" w:rsidRPr="00290404" w:rsidRDefault="00B92244" w:rsidP="00B92244">
      <w:pPr>
        <w:pStyle w:val="ListParagraph"/>
        <w:numPr>
          <w:ilvl w:val="0"/>
          <w:numId w:val="27"/>
        </w:numPr>
        <w:jc w:val="both"/>
        <w:rPr>
          <w:rFonts w:ascii="Arial" w:hAnsi="Arial" w:cs="Arial"/>
          <w:szCs w:val="24"/>
          <w:lang w:val="en-GB"/>
        </w:rPr>
      </w:pPr>
      <w:r w:rsidRPr="00290404">
        <w:rPr>
          <w:rFonts w:ascii="Arial" w:hAnsi="Arial" w:cs="Arial"/>
          <w:szCs w:val="24"/>
          <w:lang w:val="en-GB"/>
        </w:rPr>
        <w:t>on the Tenderer that shall on behalf of the Group of Tenderers sign the contract;</w:t>
      </w:r>
    </w:p>
    <w:p w:rsidR="00B92244" w:rsidRPr="00290404" w:rsidRDefault="00B92244" w:rsidP="00B92244">
      <w:pPr>
        <w:pStyle w:val="ListParagraph"/>
        <w:numPr>
          <w:ilvl w:val="0"/>
          <w:numId w:val="27"/>
        </w:numPr>
        <w:jc w:val="both"/>
        <w:rPr>
          <w:rFonts w:ascii="Arial" w:hAnsi="Arial" w:cs="Arial"/>
          <w:szCs w:val="24"/>
          <w:lang w:val="en-GB"/>
        </w:rPr>
      </w:pPr>
      <w:r w:rsidRPr="00290404">
        <w:rPr>
          <w:rFonts w:ascii="Arial" w:hAnsi="Arial" w:cs="Arial"/>
          <w:szCs w:val="24"/>
          <w:lang w:val="en-GB"/>
        </w:rPr>
        <w:t>on the Tenderer that shall on behalf of the Group of Tenderers give financial security instruments;</w:t>
      </w:r>
    </w:p>
    <w:p w:rsidR="00B92244" w:rsidRPr="00290404" w:rsidRDefault="00B92244" w:rsidP="00B92244">
      <w:pPr>
        <w:pStyle w:val="ListParagraph"/>
        <w:numPr>
          <w:ilvl w:val="0"/>
          <w:numId w:val="27"/>
        </w:numPr>
        <w:jc w:val="both"/>
        <w:rPr>
          <w:rFonts w:ascii="Arial" w:hAnsi="Arial" w:cs="Arial"/>
          <w:szCs w:val="24"/>
          <w:lang w:val="en-GB"/>
        </w:rPr>
      </w:pPr>
      <w:r w:rsidRPr="00290404">
        <w:rPr>
          <w:rFonts w:ascii="Arial" w:hAnsi="Arial" w:cs="Arial"/>
          <w:szCs w:val="24"/>
          <w:lang w:val="en-GB"/>
        </w:rPr>
        <w:t>on the Tenderer that shall issue the bill;</w:t>
      </w:r>
    </w:p>
    <w:p w:rsidR="00B92244" w:rsidRPr="00290404" w:rsidRDefault="00B92244" w:rsidP="00B92244">
      <w:pPr>
        <w:pStyle w:val="ListParagraph"/>
        <w:numPr>
          <w:ilvl w:val="0"/>
          <w:numId w:val="27"/>
        </w:numPr>
        <w:jc w:val="both"/>
        <w:rPr>
          <w:rFonts w:ascii="Arial" w:hAnsi="Arial" w:cs="Arial"/>
          <w:szCs w:val="24"/>
          <w:lang w:val="en-GB"/>
        </w:rPr>
      </w:pPr>
      <w:r w:rsidRPr="00290404">
        <w:rPr>
          <w:rFonts w:ascii="Arial" w:hAnsi="Arial" w:cs="Arial"/>
          <w:szCs w:val="24"/>
          <w:lang w:val="en-GB"/>
        </w:rPr>
        <w:t>on the account to which the payment shall be executed;</w:t>
      </w:r>
    </w:p>
    <w:p w:rsidR="00B92244" w:rsidRPr="00290404" w:rsidRDefault="00B92244" w:rsidP="00B92244">
      <w:pPr>
        <w:pStyle w:val="ListParagraph"/>
        <w:numPr>
          <w:ilvl w:val="0"/>
          <w:numId w:val="27"/>
        </w:numPr>
        <w:jc w:val="both"/>
        <w:rPr>
          <w:rFonts w:ascii="Arial" w:hAnsi="Arial" w:cs="Arial"/>
          <w:szCs w:val="24"/>
          <w:lang w:val="en-GB"/>
        </w:rPr>
      </w:pPr>
      <w:r w:rsidRPr="00290404">
        <w:rPr>
          <w:rFonts w:ascii="Arial" w:hAnsi="Arial" w:cs="Arial"/>
          <w:szCs w:val="24"/>
          <w:lang w:val="en-GB"/>
        </w:rPr>
        <w:t>on the obligations of each Tenderer from the Group of Tenderers for contract execution.</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Also, names of the persons, separately for each Tenderer, that shall be responsible for procurement execution need to be stated in this Contract.</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Tenderers from the Group of Tenderers have joint and several liabilities towards Employer in accordance with the Law. </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Each Tenderer from the Group of Tenderers that submit a joint tender needs to fulfil the requirements under Article 75 paragraph 1 items 1) to 4) of the Law, and prove it by submitting evidence stated in the Section Requirements for participation under Article 75 and 76 of the Law and Instruction how to prove the fulfilment of requirements. Especially, the group of tenderers have to explicitly state in its offer that they fulfilled obligations under applicable legislation concerning safety at work, employment and working conditions, protection of environment, and that it guarantees that it holds the rights to intellectual property.</w:t>
      </w:r>
    </w:p>
    <w:p w:rsidR="00B92244" w:rsidRPr="00290404" w:rsidRDefault="00B92244" w:rsidP="00B92244">
      <w:pPr>
        <w:tabs>
          <w:tab w:val="left" w:pos="360"/>
        </w:tabs>
        <w:jc w:val="both"/>
        <w:rPr>
          <w:rFonts w:ascii="Arial" w:hAnsi="Arial" w:cs="Arial"/>
          <w:szCs w:val="24"/>
          <w:lang w:val="en-GB" w:eastAsia="en-US" w:bidi="en-US"/>
        </w:rPr>
      </w:pPr>
      <w:r w:rsidRPr="00290404">
        <w:rPr>
          <w:rFonts w:ascii="Arial" w:hAnsi="Arial" w:cs="Arial"/>
          <w:sz w:val="22"/>
          <w:szCs w:val="22"/>
          <w:lang w:val="en-GB" w:eastAsia="en-US" w:bidi="en-US"/>
        </w:rPr>
        <w:tab/>
      </w:r>
      <w:r w:rsidRPr="00290404">
        <w:rPr>
          <w:rFonts w:ascii="Arial" w:hAnsi="Arial" w:cs="Arial"/>
          <w:sz w:val="22"/>
          <w:szCs w:val="22"/>
          <w:lang w:val="en-GB" w:eastAsia="en-US" w:bidi="en-US"/>
        </w:rPr>
        <w:tab/>
      </w:r>
      <w:r w:rsidRPr="00290404">
        <w:rPr>
          <w:rFonts w:ascii="Arial" w:hAnsi="Arial" w:cs="Arial"/>
          <w:szCs w:val="24"/>
          <w:lang w:val="en-GB" w:eastAsia="en-US" w:bidi="en-US"/>
        </w:rPr>
        <w:t>In the event of joint tender by a Group of Tenderers all forms are signed and certified by a member of the Group of Tenderers nominated as the Holder of the work in the Contract of the members of the Group of Tenderers, except from Form 3 filled in, signed and certified by each member of the Group of Tenderers on its own behalf.</w:t>
      </w:r>
    </w:p>
    <w:p w:rsidR="00B92244" w:rsidRPr="00290404" w:rsidRDefault="00B92244" w:rsidP="00B92244">
      <w:pPr>
        <w:ind w:firstLine="720"/>
        <w:jc w:val="both"/>
        <w:rPr>
          <w:rFonts w:ascii="Arial" w:hAnsi="Arial" w:cs="Arial"/>
          <w:szCs w:val="24"/>
          <w:lang w:val="en-GB"/>
        </w:rPr>
      </w:pPr>
      <w:r w:rsidRPr="00290404">
        <w:rPr>
          <w:rFonts w:ascii="Arial" w:hAnsi="Arial" w:cs="Arial"/>
          <w:lang w:val="en-GB"/>
        </w:rPr>
        <w:lastRenderedPageBreak/>
        <w:t>Joint tender by the Group of Tenderers shall be evaluated according to the criterion elements on the basis of the indicators and evidence relating to the all members of the Group of Tenderers</w:t>
      </w:r>
      <w:r w:rsidRPr="00290404">
        <w:rPr>
          <w:rFonts w:ascii="Arial" w:hAnsi="Arial" w:cs="Arial"/>
          <w:szCs w:val="24"/>
          <w:lang w:val="en-GB"/>
        </w:rPr>
        <w:t>, having in mind all the notes related to certain criterion elements (shown in point 4.18 of this Section of the Tender Documents).</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In the case that the tenderers submit a joint tender, this shall be indicated in the Tender Form; they can also submit a Joint Service Execution Contract precisely establishing the tenderer responsibilities in the contract execution (allocation of obligations and activities inside the group and the responsibility of each member in executing the subject public procurement services), defining the payment allocation and method (individually for each member or collectively through the Leader), as well as the contract validity period, corresponding to the public procurement Contract validity period. Legal persons should indicate the names and qualifications, for each of the tenderers individually, responsible for the execution of the service being the public procurement subject.</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If the tender of the group of tenderers is evaluated as the most eligible one, and they have not submitted a Joint Service Execution Contract, the Employer shall require from this group to submit a legal joint procurement execution document, regulating their mutual relations, in accordance with the previous paragraph hereof. In case that group of tenderers does not act in this manner Employer shall consider that the same group of tenderers refused to sign the contract, and Employer shall hence collect the financial security instrument (or retain the amount paid into PE EPS account as the case may be) that was provided as Bid Bond.</w:t>
      </w:r>
    </w:p>
    <w:p w:rsidR="00B92244" w:rsidRPr="00290404" w:rsidRDefault="00B92244" w:rsidP="00B92244">
      <w:pPr>
        <w:rPr>
          <w:rFonts w:ascii="Arial" w:hAnsi="Arial" w:cs="Arial"/>
          <w:szCs w:val="24"/>
          <w:lang w:val="en-GB"/>
        </w:rPr>
      </w:pPr>
    </w:p>
    <w:p w:rsidR="00B92244" w:rsidRPr="00290404" w:rsidRDefault="00B92244" w:rsidP="00B92244">
      <w:pPr>
        <w:pStyle w:val="Heading2"/>
        <w:rPr>
          <w:lang w:val="en-GB"/>
        </w:rPr>
      </w:pPr>
      <w:bookmarkStart w:id="196" w:name="_Toc385430881"/>
      <w:bookmarkStart w:id="197" w:name="_Toc388979847"/>
      <w:r w:rsidRPr="00290404">
        <w:rPr>
          <w:lang w:val="en-GB"/>
        </w:rPr>
        <w:t>PAYMENT METHOD AND CONDITIONS</w:t>
      </w:r>
      <w:bookmarkEnd w:id="196"/>
      <w:bookmarkEnd w:id="197"/>
    </w:p>
    <w:p w:rsidR="00B92244" w:rsidRPr="00290404" w:rsidRDefault="00B92244" w:rsidP="00B92244">
      <w:pPr>
        <w:jc w:val="both"/>
        <w:rPr>
          <w:rFonts w:ascii="Arial" w:hAnsi="Arial" w:cs="Arial"/>
          <w:b/>
          <w:szCs w:val="24"/>
          <w:lang w:val="en-GB"/>
        </w:rPr>
      </w:pP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In subject public procurement the method of payment is the condition for participating in the procedure and implies the following payment:</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Employer accepts payment under the following conditions:</w:t>
      </w:r>
    </w:p>
    <w:p w:rsidR="00B92244" w:rsidRPr="00290404" w:rsidRDefault="00B92244" w:rsidP="00B92244">
      <w:pPr>
        <w:ind w:firstLine="709"/>
        <w:jc w:val="both"/>
        <w:rPr>
          <w:rFonts w:ascii="Arial" w:hAnsi="Arial" w:cs="Arial"/>
          <w:b/>
          <w:szCs w:val="24"/>
          <w:lang w:val="en-GB"/>
        </w:rPr>
      </w:pPr>
      <w:r w:rsidRPr="00290404">
        <w:rPr>
          <w:rFonts w:ascii="Arial" w:hAnsi="Arial" w:cs="Arial"/>
          <w:b/>
          <w:szCs w:val="24"/>
          <w:lang w:val="en-GB"/>
        </w:rPr>
        <w:t>A) if advance payment is not required: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In 2014 maximum 45%of the Offered Price by the Tenderer will be paid according to the following payment terms:</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5% (five percent) of the Offered Price by the Tenderer - after the completion of the work based on the approved and accepted Requirement Specification Document (Deliverable 1 of Phase 1 - Analyses &amp; Requirements Specification,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5% (five percent) of the Offered Price by the Tenderer - after the completion of the work based on the approved and accepted Detailed Technical Design Document (Deliverable 2.1 of Phase 2 - ISSSE Target Concept,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20% (twenty percent) of the Offered Price by the Tenderer - approved and accepted Deliverable 2.1 - Detailed Technical Design Document and after the approved and accepted delivery of ISSSE Software Licenses for 20 users (Deliverable 2.2 of Phase 2 - ISSSE Target Concept,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Maximum 15% (fifteen percent) of the Offered Price by the Tenderer - after the completion of the work based on the approved and accepted ISSSE Functionality Package 1 Handover Protocol Document (Deliverable 3 of Phase 3 - ISSSE Functionality Package 1 </w:t>
      </w:r>
      <w:r w:rsidRPr="00290404">
        <w:rPr>
          <w:rFonts w:ascii="Arial" w:hAnsi="Arial" w:cs="Arial"/>
          <w:sz w:val="24"/>
          <w:szCs w:val="24"/>
          <w:lang w:val="en-GB"/>
        </w:rPr>
        <w:lastRenderedPageBreak/>
        <w:t>Implementation, for details and deadlines please refer to the Section 4.10 and 6.2.11 of this document),</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In 2015 maximum 55% of the Offered Price by the Tenderer will be paid according to the following payment terms:</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15% (fifteen percent) of the Offered Price by the Tenderer - after the completion of the work based on the approved and accepted ISSSE Functionality Package 2 Handover Protocol Document (Deliverable 4 of Phase 4 - ISSSE Functionality Package 2 Implementation,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10% (ten percent) of the Offered Price by the Tenderer - after the completion of the work based on the approved and accepted ISSSE Functionality Package 3 Handover Protocol Document (Deliverable 5 of Phase 5 - ISSSE Functionality Package 3 Implementation,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10% (ten percent) of the Offered Price by the Tenderer - after the completion of the work based on the approved and accepted ISSSE Functionality Package 4 Handover Protocol Document (Deliverable 6.1 of Phase 6 - ISSSE Functionality Package 4 Implementation,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5% (five percent) of the Offered Price by the Tenderer - after the completion of the work based on the approved and accepted ISSSE Final Handover Protocol Document (Deliverable 6.2, implemented and accepted ISSSE Functionality Packages 1-4, for details and deadlines please refer to the Section 4.10 and 6.2.11 of this document),</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15% (fifteen percent) of the Offered Price by the Tenderer for Phase 7 - ISSSE 1 year Operation Support in the period from January 1, 2015 – December 31, 2015. Operation support will be invoiced on a monthly basis by the Tenderer based on the Monthly ISSSE Operation Support Acceptance Protocol approved and accepted by Employer i.e. maximum 1/12 of the 15% of the Offered Price by the Tenderer can be invoiced per month. For details and deadlines please refer to the Section 4.10 and 6.2.12 of this document.</w:t>
      </w:r>
    </w:p>
    <w:p w:rsidR="00B92244" w:rsidRPr="00290404" w:rsidRDefault="00B92244" w:rsidP="00B92244">
      <w:pPr>
        <w:tabs>
          <w:tab w:val="left" w:pos="709"/>
        </w:tabs>
        <w:jc w:val="both"/>
        <w:rPr>
          <w:rFonts w:ascii="Arial" w:hAnsi="Arial" w:cs="Arial"/>
          <w:szCs w:val="24"/>
          <w:lang w:val="en-GB"/>
        </w:rPr>
      </w:pPr>
    </w:p>
    <w:p w:rsidR="00B92244" w:rsidRPr="00290404" w:rsidRDefault="00B92244" w:rsidP="00B92244">
      <w:pPr>
        <w:pStyle w:val="ListParagraph"/>
        <w:tabs>
          <w:tab w:val="left" w:pos="709"/>
        </w:tabs>
        <w:spacing w:after="0" w:line="240" w:lineRule="auto"/>
        <w:jc w:val="both"/>
        <w:rPr>
          <w:rFonts w:ascii="Arial" w:hAnsi="Arial" w:cs="Arial"/>
          <w:b/>
          <w:sz w:val="24"/>
          <w:szCs w:val="24"/>
          <w:lang w:val="en-GB"/>
        </w:rPr>
      </w:pPr>
      <w:r w:rsidRPr="00290404">
        <w:rPr>
          <w:rFonts w:ascii="Arial" w:hAnsi="Arial" w:cs="Arial"/>
          <w:b/>
          <w:sz w:val="24"/>
          <w:szCs w:val="24"/>
          <w:lang w:val="en-GB"/>
        </w:rPr>
        <w:t>B) if advance payment is required</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amount of the advance payment up to 10% (ten percent) of the Offered Price by the Tenderer – if advance payment is required,</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In 2014 maximum 45% of the Offered Price by the Tenderer will be paid according to the following payment terms:</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4.375% (four point three hundred and seventy-five percent) of the Offered Price by the Tenderer - after the completion of the work based on the approved and accepted Requirement Specification Document (Deliverable 1 of Phase 1 - Analyses &amp; Requirements Specification,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4.375% (four point three hundred and seventy-five percent) of the Offered Price by the Tenderer - after the completion of the work based on the approved and accepted Detailed Technical Design Document (Deliverable 2.1 of Phase 2 - ISSSE Target Concept,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lastRenderedPageBreak/>
        <w:t>Maximum 17.5% (seventeen point five percent) of the Offered Price by the Tenderer - approved and accepted Deliverable 2.1 - Detailed Technical Design Document and after the approved and accepted delivery of ISSSE Software Licenses for 20 users (Deliverable 2.2 of Phase 2 - ISSSE Target Concept,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13.125% (thirteen point one hundred and twenty-five percent) of the Offered Price by the Tenderer - after the completion of the work based on the approved and accepted ISSSE Functionality Package 1 Handover Protocol Document (Deliverable 3 of Phase 3 - ISSSE Functionality Package 1 Implementation, for details and deadlines please refer to the Section 4.10 and 6.2.11 of this document),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In 2015 maximum 55% of the Offered Price by the Tenderer will be paid according to the following payment terms:</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13.125% (thirteen point one hundred and twenty-five percent) of the Offered Price by the Tenderer - after the completion of the work based on the approved and accepted ISSSE Functionality Package 2 Handover Protocol Document (Deliverable 4 of Phase 4 - ISSSE Functionality Package 2 Implementation,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8.75% (eight point seventy-five percent) of the Offered Price by the Tenderer - after the completion of the work based on the approved and accepted ISSSE Functionality Package 3 Handover Protocol Document (Deliverable 5 of Phase 5 - ISSSE Functionality Package 3 Implementation,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8.75% (eight point seventy-five percent) of the Offered Price by the Tenderer - after the completion of the work based on the approved and accepted ISSSE Functionality Package 4 Handover Protocol Document (Deliverable 6.1 of Phase 6 - ISSSE Functionality Package 4 Implementation,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5% (five percent) of the Offered Price by the Tenderer - after the completion of the work based on approved and accepted ISSSE Final Handover Protocol Document (Deliverable 6.2 - implemented and accepted ISSSE Functionality Packages 1-4, for details and deadlines please refer to the Section 4.10 and 6.2.11 of this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Maximum 15% (fifteen percent) of the Offered Price by the Tenderer for Phase 7 - ISSSE 1 year Operation Support in the period from January 1, 2015 – December 31, 2015. Operation support will be invoiced on a monthly basis by the Tenderer based on the Monthly ISSSE Operation Support Acceptance Protocol approved and accepted by Employer i.e. maximum 1/12 of the 15% of the Offered Price by the Tenderer can be invoiced per month. For details and deadlines please refer to the Section 4.10 and 6.2.12 of this document.</w:t>
      </w:r>
    </w:p>
    <w:p w:rsidR="00B92244" w:rsidRPr="00290404" w:rsidRDefault="00B92244" w:rsidP="00B92244">
      <w:pPr>
        <w:pStyle w:val="ListParagraph"/>
        <w:tabs>
          <w:tab w:val="left" w:pos="709"/>
        </w:tabs>
        <w:spacing w:after="0" w:line="240" w:lineRule="auto"/>
        <w:jc w:val="both"/>
        <w:rPr>
          <w:rFonts w:ascii="Arial" w:hAnsi="Arial" w:cs="Arial"/>
          <w:sz w:val="24"/>
          <w:szCs w:val="24"/>
          <w:lang w:val="en-GB"/>
        </w:rPr>
      </w:pPr>
    </w:p>
    <w:p w:rsidR="00B92244" w:rsidRPr="00290404" w:rsidRDefault="00B92244" w:rsidP="00B92244">
      <w:pPr>
        <w:pStyle w:val="ListParagraph"/>
        <w:tabs>
          <w:tab w:val="left" w:pos="709"/>
        </w:tabs>
        <w:spacing w:after="0" w:line="240" w:lineRule="auto"/>
        <w:ind w:left="0"/>
        <w:jc w:val="both"/>
        <w:rPr>
          <w:rFonts w:ascii="Arial" w:eastAsia="Times New Roman" w:hAnsi="Arial" w:cs="Arial"/>
          <w:sz w:val="24"/>
          <w:szCs w:val="24"/>
          <w:lang w:val="en-GB" w:eastAsia="ar-SA"/>
        </w:rPr>
      </w:pPr>
      <w:r w:rsidRPr="00290404">
        <w:rPr>
          <w:rFonts w:ascii="Arial" w:eastAsia="Times New Roman" w:hAnsi="Arial" w:cs="Arial"/>
          <w:sz w:val="24"/>
          <w:szCs w:val="24"/>
          <w:lang w:val="en-GB" w:eastAsia="ar-SA"/>
        </w:rPr>
        <w:tab/>
        <w:t>If the advance payment is required, Employer shall require that the Tenderer submit Advance Payment Guarantee in the amount of the required advance payment at the time of contract conclusion.</w:t>
      </w:r>
    </w:p>
    <w:p w:rsidR="00B92244" w:rsidRPr="00290404" w:rsidRDefault="00B92244" w:rsidP="00B92244">
      <w:pPr>
        <w:pStyle w:val="ListParagraph"/>
        <w:tabs>
          <w:tab w:val="left" w:pos="709"/>
        </w:tabs>
        <w:spacing w:after="0" w:line="240" w:lineRule="auto"/>
        <w:ind w:left="0"/>
        <w:jc w:val="both"/>
        <w:rPr>
          <w:rFonts w:ascii="Arial" w:eastAsia="Times New Roman" w:hAnsi="Arial" w:cs="Arial"/>
          <w:sz w:val="24"/>
          <w:szCs w:val="24"/>
          <w:lang w:val="en-GB" w:eastAsia="ar-SA"/>
        </w:rPr>
      </w:pPr>
      <w:r w:rsidRPr="00290404">
        <w:rPr>
          <w:rFonts w:ascii="Arial" w:eastAsia="Times New Roman" w:hAnsi="Arial" w:cs="Arial"/>
          <w:sz w:val="24"/>
          <w:szCs w:val="24"/>
          <w:lang w:val="en-GB" w:eastAsia="ar-SA"/>
        </w:rPr>
        <w:tab/>
      </w:r>
    </w:p>
    <w:p w:rsidR="00B92244" w:rsidRPr="00290404" w:rsidRDefault="00B92244" w:rsidP="00B92244">
      <w:pPr>
        <w:pStyle w:val="ListParagraph"/>
        <w:tabs>
          <w:tab w:val="left" w:pos="709"/>
        </w:tabs>
        <w:spacing w:after="0" w:line="240" w:lineRule="auto"/>
        <w:ind w:left="0"/>
        <w:jc w:val="both"/>
        <w:rPr>
          <w:rFonts w:ascii="Arial" w:eastAsia="Times New Roman" w:hAnsi="Arial" w:cs="Arial"/>
          <w:sz w:val="24"/>
          <w:szCs w:val="24"/>
          <w:lang w:val="en-GB" w:eastAsia="ar-SA"/>
        </w:rPr>
      </w:pPr>
      <w:r w:rsidRPr="00290404">
        <w:rPr>
          <w:rFonts w:ascii="Arial" w:eastAsia="Times New Roman" w:hAnsi="Arial" w:cs="Arial"/>
          <w:sz w:val="24"/>
          <w:szCs w:val="24"/>
          <w:lang w:val="en-GB" w:eastAsia="ar-SA"/>
        </w:rPr>
        <w:lastRenderedPageBreak/>
        <w:t>If the Tenderer offers another method of payment or the higher amount of advance payment than the one stated as maximum amount, the Tender shall be rejected as unacceptable.</w:t>
      </w:r>
      <w:bookmarkStart w:id="198" w:name="_Toc297798717"/>
    </w:p>
    <w:p w:rsidR="00B92244" w:rsidRPr="00290404" w:rsidRDefault="00B92244" w:rsidP="00B92244">
      <w:pPr>
        <w:pStyle w:val="ListParagraph"/>
        <w:tabs>
          <w:tab w:val="left" w:pos="709"/>
        </w:tabs>
        <w:spacing w:after="0" w:line="240" w:lineRule="auto"/>
        <w:ind w:left="0"/>
        <w:jc w:val="both"/>
        <w:rPr>
          <w:rFonts w:ascii="Arial" w:hAnsi="Arial" w:cs="Arial"/>
          <w:sz w:val="24"/>
          <w:szCs w:val="24"/>
          <w:lang w:val="en-GB"/>
        </w:rPr>
      </w:pPr>
      <w:r w:rsidRPr="00290404">
        <w:rPr>
          <w:rFonts w:ascii="Arial" w:eastAsia="Times New Roman" w:hAnsi="Arial" w:cs="Arial"/>
          <w:sz w:val="24"/>
          <w:szCs w:val="24"/>
          <w:lang w:val="en-GB" w:eastAsia="ar-SA"/>
        </w:rPr>
        <w:tab/>
      </w:r>
      <w:r w:rsidRPr="00290404">
        <w:rPr>
          <w:rFonts w:ascii="Arial" w:hAnsi="Arial" w:cs="Arial"/>
          <w:b/>
          <w:sz w:val="24"/>
          <w:szCs w:val="24"/>
          <w:lang w:val="en-GB"/>
        </w:rPr>
        <w:tab/>
      </w:r>
      <w:r w:rsidRPr="00290404">
        <w:rPr>
          <w:rFonts w:ascii="Arial" w:eastAsia="Times New Roman" w:hAnsi="Arial" w:cs="Arial"/>
          <w:sz w:val="24"/>
          <w:szCs w:val="24"/>
          <w:lang w:val="en-GB" w:eastAsia="ar-SA"/>
        </w:rPr>
        <w:t>Calculation and payment shall be performed by the Employer by means of a dinar/foreign currency bank order to domestic/foreign Tenderer within 30 days as of the receipt and endorsement of each individual invoice according to the payment conditions stated above. Invoice has to be accompanied by the acceptance protocol of the relevant deliverable as per payment conditions stated above. Endorsement shall be executed by the authorized representative of the Employer</w:t>
      </w:r>
      <w:r w:rsidRPr="00290404">
        <w:rPr>
          <w:rFonts w:ascii="Arial" w:hAnsi="Arial" w:cs="Arial"/>
          <w:sz w:val="24"/>
          <w:szCs w:val="24"/>
          <w:lang w:val="en-GB"/>
        </w:rPr>
        <w:t>.</w:t>
      </w:r>
    </w:p>
    <w:p w:rsidR="00B92244" w:rsidRPr="00290404" w:rsidRDefault="00B92244" w:rsidP="00B92244">
      <w:pPr>
        <w:ind w:firstLine="720"/>
        <w:jc w:val="both"/>
        <w:rPr>
          <w:rFonts w:ascii="Arial" w:hAnsi="Arial" w:cs="Arial"/>
          <w:lang w:val="en-GB"/>
        </w:rPr>
      </w:pPr>
      <w:r w:rsidRPr="00290404">
        <w:rPr>
          <w:rFonts w:ascii="Arial" w:hAnsi="Arial" w:cs="Arial"/>
          <w:szCs w:val="24"/>
          <w:lang w:val="en-GB"/>
        </w:rPr>
        <w:t>The contracted value shall be paid if the price was quoted in Euros to the domestic tenderer (as well as to the domestic member of the group of tenderers, unless the Joint Service Execution Contract stipulates that the payment will be made through the Leader) under the middle Euro exchange rate of the National Bank of Serbia valid on the invoicing date</w:t>
      </w:r>
      <w:r w:rsidRPr="00290404">
        <w:rPr>
          <w:rFonts w:ascii="Arial" w:hAnsi="Arial" w:cs="Arial"/>
          <w:lang w:val="en-GB"/>
        </w:rPr>
        <w:t xml:space="preserve">. </w:t>
      </w:r>
    </w:p>
    <w:p w:rsidR="00B92244" w:rsidRPr="00290404" w:rsidRDefault="00B92244" w:rsidP="00B92244">
      <w:pPr>
        <w:rPr>
          <w:lang w:val="en-GB"/>
        </w:rPr>
      </w:pPr>
    </w:p>
    <w:p w:rsidR="00B92244" w:rsidRPr="00290404" w:rsidRDefault="00B92244" w:rsidP="00B92244">
      <w:pPr>
        <w:pStyle w:val="Heading2"/>
        <w:rPr>
          <w:lang w:val="en-GB"/>
        </w:rPr>
      </w:pPr>
      <w:bookmarkStart w:id="199" w:name="_Toc371416333"/>
      <w:bookmarkEnd w:id="198"/>
      <w:r w:rsidRPr="00290404">
        <w:rPr>
          <w:lang w:val="en-GB"/>
        </w:rPr>
        <w:t xml:space="preserve"> </w:t>
      </w:r>
      <w:bookmarkStart w:id="200" w:name="_Toc385430882"/>
      <w:bookmarkStart w:id="201" w:name="_Toc388979848"/>
      <w:r w:rsidRPr="00290404">
        <w:rPr>
          <w:lang w:val="en-GB"/>
        </w:rPr>
        <w:t>PROCUREMENT SUBJECT EXECUTION PERIOD</w:t>
      </w:r>
      <w:bookmarkEnd w:id="199"/>
      <w:bookmarkEnd w:id="200"/>
      <w:bookmarkEnd w:id="201"/>
    </w:p>
    <w:p w:rsidR="00B92244" w:rsidRPr="00290404" w:rsidRDefault="00B92244" w:rsidP="00B92244">
      <w:pPr>
        <w:rPr>
          <w:rFonts w:ascii="Arial" w:hAnsi="Arial" w:cs="Arial"/>
          <w:lang w:val="en-GB"/>
        </w:rPr>
      </w:pPr>
    </w:p>
    <w:p w:rsidR="00B92244" w:rsidRPr="00290404" w:rsidRDefault="00B92244" w:rsidP="00B92244">
      <w:pPr>
        <w:ind w:firstLine="720"/>
        <w:jc w:val="both"/>
        <w:rPr>
          <w:rFonts w:ascii="Arial" w:hAnsi="Arial" w:cs="Arial"/>
          <w:color w:val="000000"/>
          <w:szCs w:val="24"/>
          <w:lang w:val="en-GB"/>
        </w:rPr>
      </w:pPr>
      <w:r w:rsidRPr="00290404">
        <w:rPr>
          <w:rFonts w:ascii="Arial" w:hAnsi="Arial" w:cs="Arial"/>
          <w:color w:val="000000"/>
          <w:szCs w:val="24"/>
          <w:lang w:val="en-GB"/>
        </w:rPr>
        <w:t>Public procurement subject execution period is envisaged as a condition for participating in the procedure.</w:t>
      </w:r>
    </w:p>
    <w:p w:rsidR="00B92244" w:rsidRPr="00290404" w:rsidRDefault="00B92244" w:rsidP="00B92244">
      <w:pPr>
        <w:ind w:firstLine="720"/>
        <w:jc w:val="both"/>
        <w:rPr>
          <w:rFonts w:ascii="Arial" w:hAnsi="Arial" w:cs="Arial"/>
          <w:color w:val="000000"/>
          <w:szCs w:val="24"/>
          <w:lang w:val="en-GB"/>
        </w:rPr>
      </w:pPr>
      <w:r w:rsidRPr="00290404">
        <w:rPr>
          <w:rFonts w:ascii="Arial" w:hAnsi="Arial" w:cs="Arial"/>
          <w:color w:val="000000"/>
          <w:szCs w:val="24"/>
          <w:lang w:val="en-GB"/>
        </w:rPr>
        <w:t>Maximum acceptable deadlines are as follows: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2 months from the Contract signature but not later than 20.12.2014 - approved and accepted Deliverable 1 - Requirement Specification Document,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3 months from the Contract signature but not later than 20.12.2014 - approved and accepted: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Deliverable 2.1 - Detailed Technical Design Document,</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Deliverable 2.2 - ISSSE Software Licenses,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b/>
          <w:sz w:val="24"/>
          <w:szCs w:val="24"/>
          <w:lang w:val="en-GB"/>
        </w:rPr>
        <w:t>Not later than 20.12.2014</w:t>
      </w:r>
      <w:r w:rsidRPr="00290404">
        <w:rPr>
          <w:rFonts w:ascii="Arial" w:hAnsi="Arial" w:cs="Arial"/>
          <w:sz w:val="24"/>
          <w:szCs w:val="24"/>
          <w:lang w:val="en-GB"/>
        </w:rPr>
        <w:t xml:space="preserve"> - approved and accepted Deliverable 3 - ISSSE Functionality Package 1 Handover Protocol Document (based on implemented ISSSE Functionality Package 1),</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b/>
          <w:sz w:val="24"/>
          <w:szCs w:val="24"/>
          <w:lang w:val="en-GB"/>
        </w:rPr>
        <w:t>Not later than 1.1.2015</w:t>
      </w:r>
      <w:r w:rsidRPr="00290404">
        <w:rPr>
          <w:rFonts w:ascii="Arial" w:hAnsi="Arial" w:cs="Arial"/>
          <w:sz w:val="24"/>
          <w:szCs w:val="24"/>
          <w:lang w:val="en-GB"/>
        </w:rPr>
        <w:t xml:space="preserve"> – “Go-Live Date” for ISSSE Functionality Package 1</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b/>
          <w:sz w:val="24"/>
          <w:szCs w:val="24"/>
          <w:lang w:val="en-GB"/>
        </w:rPr>
        <w:t>1.1.2015</w:t>
      </w:r>
      <w:r w:rsidRPr="00290404">
        <w:rPr>
          <w:rFonts w:ascii="Arial" w:hAnsi="Arial" w:cs="Arial"/>
          <w:sz w:val="24"/>
          <w:szCs w:val="24"/>
          <w:lang w:val="en-GB"/>
        </w:rPr>
        <w:t xml:space="preserve"> - start of the Phase 7 - ISSSE 1 year Operation Support,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12 months from the Contract signature but not later than 18.12.2015 - approved and accepted Deliverable 4 - ISSSE Functionality Package 2 Handover Protocol Document,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14 months from the Contract signature but not later than 18.12.2015 - approved and accepted Deliverable 5 - ISSSE Functionality Package 3 Handover Protocol Document,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16 months from the Contract signature but not later than 18.12.2015 - approved and accepted Deliverable 6.1 - ISSSE Functionality Package 4 Handover Protocol Document,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b/>
          <w:sz w:val="24"/>
          <w:szCs w:val="24"/>
          <w:lang w:val="en-GB"/>
        </w:rPr>
        <w:t>Not later than 18.12.2015</w:t>
      </w:r>
      <w:r w:rsidRPr="00290404">
        <w:rPr>
          <w:rFonts w:ascii="Arial" w:hAnsi="Arial" w:cs="Arial"/>
          <w:sz w:val="24"/>
          <w:szCs w:val="24"/>
          <w:lang w:val="en-GB"/>
        </w:rPr>
        <w:t xml:space="preserve"> - approved and accepted Deliverable 6.2 - ISSSE Final Handover Protocol Document</w:t>
      </w:r>
    </w:p>
    <w:p w:rsidR="00B92244" w:rsidRPr="00290404" w:rsidRDefault="00B92244" w:rsidP="00B92244">
      <w:pPr>
        <w:ind w:firstLine="720"/>
        <w:jc w:val="both"/>
        <w:rPr>
          <w:rFonts w:ascii="Arial" w:hAnsi="Arial" w:cs="Arial"/>
          <w:color w:val="000000"/>
          <w:szCs w:val="24"/>
          <w:lang w:val="en-GB"/>
        </w:rPr>
      </w:pPr>
      <w:r w:rsidRPr="00290404">
        <w:rPr>
          <w:rFonts w:ascii="Arial" w:hAnsi="Arial" w:cs="Arial"/>
          <w:b/>
          <w:szCs w:val="24"/>
          <w:lang w:val="en-GB"/>
        </w:rPr>
        <w:t>31.12.2015</w:t>
      </w:r>
      <w:r w:rsidRPr="00290404">
        <w:rPr>
          <w:rFonts w:ascii="Arial" w:hAnsi="Arial" w:cs="Arial"/>
          <w:szCs w:val="24"/>
          <w:lang w:val="en-GB"/>
        </w:rPr>
        <w:t xml:space="preserve"> – end of the Phase 7 - ISSSE 1 year Operation Support,</w:t>
      </w:r>
    </w:p>
    <w:p w:rsidR="00B92244" w:rsidRPr="00290404" w:rsidRDefault="00B92244" w:rsidP="00B92244">
      <w:pPr>
        <w:ind w:firstLine="720"/>
        <w:jc w:val="both"/>
        <w:rPr>
          <w:rFonts w:ascii="Arial" w:hAnsi="Arial" w:cs="Arial"/>
          <w:szCs w:val="24"/>
          <w:lang w:val="en-GB"/>
        </w:rPr>
      </w:pPr>
      <w:r w:rsidRPr="00290404">
        <w:rPr>
          <w:rFonts w:ascii="Arial" w:hAnsi="Arial" w:cs="Arial"/>
          <w:color w:val="000000"/>
          <w:szCs w:val="24"/>
          <w:lang w:val="en-GB"/>
        </w:rPr>
        <w:t xml:space="preserve">If the tenderer offers the deadlines longer than the above stated, </w:t>
      </w:r>
      <w:r w:rsidRPr="00290404">
        <w:rPr>
          <w:rFonts w:ascii="Arial" w:hAnsi="Arial" w:cs="Arial"/>
          <w:szCs w:val="24"/>
          <w:lang w:val="en-GB"/>
        </w:rPr>
        <w:t>Tender shall be rejected as unacceptable.</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Deadline for starting the execution of service is no later than 3 days from the </w:t>
      </w:r>
      <w:r w:rsidRPr="00290404">
        <w:rPr>
          <w:rFonts w:ascii="Arial" w:hAnsi="Arial" w:cs="Arial"/>
          <w:lang w:val="en-GB"/>
        </w:rPr>
        <w:t>mutual</w:t>
      </w:r>
      <w:r w:rsidRPr="00290404">
        <w:rPr>
          <w:rFonts w:ascii="Arial" w:hAnsi="Arial" w:cs="Arial"/>
          <w:szCs w:val="24"/>
          <w:lang w:val="en-GB"/>
        </w:rPr>
        <w:t xml:space="preserve"> contract signing.</w:t>
      </w:r>
    </w:p>
    <w:p w:rsidR="00B92244" w:rsidRPr="00290404" w:rsidRDefault="00B92244" w:rsidP="00B92244">
      <w:pPr>
        <w:tabs>
          <w:tab w:val="left" w:pos="993"/>
        </w:tabs>
        <w:jc w:val="both"/>
        <w:rPr>
          <w:rFonts w:ascii="Arial" w:hAnsi="Arial" w:cs="Arial"/>
          <w:szCs w:val="24"/>
          <w:lang w:val="en-GB"/>
        </w:rPr>
      </w:pPr>
    </w:p>
    <w:p w:rsidR="00B92244" w:rsidRPr="00290404" w:rsidRDefault="00B92244" w:rsidP="00B92244">
      <w:pPr>
        <w:pStyle w:val="Heading2"/>
        <w:rPr>
          <w:lang w:val="en-GB"/>
        </w:rPr>
      </w:pPr>
      <w:bookmarkStart w:id="202" w:name="_Toc371416334"/>
      <w:bookmarkStart w:id="203" w:name="_Toc385430883"/>
      <w:bookmarkStart w:id="204" w:name="_Toc388979849"/>
      <w:r w:rsidRPr="00290404">
        <w:rPr>
          <w:lang w:val="en-GB"/>
        </w:rPr>
        <w:t>SERVICE EXECUTION TIME SCHEDULE</w:t>
      </w:r>
      <w:bookmarkEnd w:id="202"/>
      <w:bookmarkEnd w:id="203"/>
      <w:bookmarkEnd w:id="204"/>
    </w:p>
    <w:p w:rsidR="00B92244" w:rsidRPr="00290404" w:rsidRDefault="00B92244" w:rsidP="00B92244">
      <w:pPr>
        <w:jc w:val="both"/>
        <w:rPr>
          <w:rFonts w:ascii="Arial" w:hAnsi="Arial" w:cs="Arial"/>
          <w:szCs w:val="24"/>
          <w:lang w:val="en-GB"/>
        </w:rPr>
      </w:pPr>
    </w:p>
    <w:p w:rsidR="00B92244" w:rsidRPr="00290404" w:rsidRDefault="00B92244" w:rsidP="00B92244">
      <w:pPr>
        <w:tabs>
          <w:tab w:val="num" w:pos="426"/>
          <w:tab w:val="left" w:pos="709"/>
        </w:tabs>
        <w:jc w:val="both"/>
        <w:rPr>
          <w:rFonts w:ascii="Arial" w:hAnsi="Arial" w:cs="Arial"/>
          <w:lang w:val="en-GB"/>
        </w:rPr>
      </w:pPr>
      <w:r w:rsidRPr="00290404">
        <w:rPr>
          <w:rFonts w:ascii="Arial" w:hAnsi="Arial" w:cs="Arial"/>
          <w:lang w:val="en-GB"/>
        </w:rPr>
        <w:lastRenderedPageBreak/>
        <w:tab/>
      </w:r>
      <w:r w:rsidRPr="00290404">
        <w:rPr>
          <w:rFonts w:ascii="Arial" w:hAnsi="Arial" w:cs="Arial"/>
          <w:lang w:val="en-GB"/>
        </w:rPr>
        <w:tab/>
        <w:t xml:space="preserve">Tenderer shall submit Service Execution Time Schedule in accordance with the given service execution period and above stated deadlines as a separate annex to the tender (Form 9 in Tender documents). </w:t>
      </w:r>
    </w:p>
    <w:p w:rsidR="00B92244" w:rsidRPr="00290404" w:rsidRDefault="00B92244" w:rsidP="00B92244">
      <w:pPr>
        <w:tabs>
          <w:tab w:val="num" w:pos="426"/>
          <w:tab w:val="left" w:pos="709"/>
        </w:tabs>
        <w:jc w:val="both"/>
        <w:rPr>
          <w:rFonts w:ascii="Arial" w:hAnsi="Arial" w:cs="Arial"/>
          <w:lang w:val="en-GB"/>
        </w:rPr>
      </w:pPr>
      <w:r w:rsidRPr="00290404">
        <w:rPr>
          <w:rFonts w:ascii="Arial" w:hAnsi="Arial" w:cs="Arial"/>
          <w:lang w:val="en-GB"/>
        </w:rPr>
        <w:tab/>
      </w:r>
      <w:r w:rsidRPr="00290404">
        <w:rPr>
          <w:rFonts w:ascii="Arial" w:hAnsi="Arial" w:cs="Arial"/>
          <w:lang w:val="en-GB"/>
        </w:rPr>
        <w:tab/>
        <w:t>All main activities determined within Terms of Reference should be indicated in view of reaching objectives of Terms of Reference and individual modules, including the submission of reports and other activities.</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If the Tenderer does not submit Time Schedule within the Tender, the tender shall be rejected as unacceptable.</w:t>
      </w:r>
    </w:p>
    <w:p w:rsidR="00B92244" w:rsidRPr="00290404" w:rsidRDefault="00B92244" w:rsidP="00B92244">
      <w:pPr>
        <w:rPr>
          <w:rFonts w:ascii="Arial" w:hAnsi="Arial" w:cs="Arial"/>
          <w:szCs w:val="24"/>
          <w:lang w:val="en-GB"/>
        </w:rPr>
      </w:pPr>
    </w:p>
    <w:p w:rsidR="00B92244" w:rsidRPr="00290404" w:rsidRDefault="00B92244" w:rsidP="00B92244">
      <w:pPr>
        <w:pStyle w:val="Heading2"/>
        <w:rPr>
          <w:lang w:val="en-GB"/>
        </w:rPr>
      </w:pPr>
      <w:bookmarkStart w:id="205" w:name="_Toc371416335"/>
      <w:bookmarkStart w:id="206" w:name="_Toc385430884"/>
      <w:bookmarkStart w:id="207" w:name="_Toc388979850"/>
      <w:r w:rsidRPr="00290404">
        <w:rPr>
          <w:lang w:val="en-GB"/>
        </w:rPr>
        <w:t>STAFF ENGAGEMENT AND WORK PLAN</w:t>
      </w:r>
      <w:bookmarkEnd w:id="205"/>
      <w:bookmarkEnd w:id="206"/>
      <w:bookmarkEnd w:id="207"/>
    </w:p>
    <w:p w:rsidR="00B92244" w:rsidRPr="00290404" w:rsidRDefault="00B92244" w:rsidP="00B92244">
      <w:pPr>
        <w:rPr>
          <w:lang w:val="en-GB"/>
        </w:rPr>
      </w:pPr>
    </w:p>
    <w:p w:rsidR="00B92244" w:rsidRPr="00290404" w:rsidRDefault="00B92244" w:rsidP="00B92244">
      <w:pPr>
        <w:jc w:val="both"/>
        <w:rPr>
          <w:rFonts w:ascii="Arial" w:hAnsi="Arial" w:cs="Arial"/>
          <w:lang w:val="en-GB"/>
        </w:rPr>
      </w:pPr>
      <w:r w:rsidRPr="00290404">
        <w:rPr>
          <w:rFonts w:cs="Arial"/>
          <w:szCs w:val="24"/>
          <w:lang w:val="en-GB"/>
        </w:rPr>
        <w:tab/>
      </w:r>
      <w:r w:rsidRPr="00290404">
        <w:rPr>
          <w:rFonts w:ascii="Arial" w:hAnsi="Arial" w:cs="Arial"/>
          <w:lang w:val="en-GB"/>
        </w:rPr>
        <w:t>The Tenderer shall propose in its tender a detailed Work Plan with Approach &amp; Methodology according to modules, description of breakdown of resources and activities within modules defined in the ToR, overview of fields for which staff will be engaged, overview of staff engagement based on man-days, logical sequence of activities in accordance with the Work Plan according to:</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1 - Analyses &amp; Requirements Specification,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2 - ISSSE Target Concept,</w:t>
      </w:r>
    </w:p>
    <w:p w:rsidR="00B92244" w:rsidRPr="00290404" w:rsidRDefault="00B92244" w:rsidP="00B92244">
      <w:pPr>
        <w:pStyle w:val="ListParagraph"/>
        <w:numPr>
          <w:ilvl w:val="0"/>
          <w:numId w:val="10"/>
        </w:numPr>
        <w:tabs>
          <w:tab w:val="left" w:pos="709"/>
        </w:tabs>
        <w:spacing w:after="0" w:line="240" w:lineRule="auto"/>
        <w:rPr>
          <w:rFonts w:ascii="Arial" w:hAnsi="Arial" w:cs="Arial"/>
          <w:sz w:val="24"/>
          <w:szCs w:val="24"/>
          <w:lang w:val="en-GB"/>
        </w:rPr>
      </w:pPr>
      <w:r w:rsidRPr="00290404">
        <w:rPr>
          <w:rFonts w:ascii="Arial" w:hAnsi="Arial" w:cs="Arial"/>
          <w:sz w:val="24"/>
          <w:szCs w:val="24"/>
          <w:lang w:val="en-GB"/>
        </w:rPr>
        <w:t>Phase 3 - ISSSE Functionality Package 1 Implementation,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4 - ISSSE Functionality Package 2 Implementation,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5 - ISSSE Functionality Package 3 Implementation,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6 - ISSSE Functionality Package 4 Implementation,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7 - ISSSE 1 year Operation Support</w:t>
      </w:r>
    </w:p>
    <w:p w:rsidR="00B92244" w:rsidRPr="00290404" w:rsidRDefault="00B92244" w:rsidP="00B92244">
      <w:pPr>
        <w:jc w:val="both"/>
        <w:rPr>
          <w:rFonts w:ascii="Arial" w:hAnsi="Arial" w:cs="Arial"/>
          <w:lang w:val="en-GB"/>
        </w:rPr>
      </w:pPr>
    </w:p>
    <w:p w:rsidR="00B92244" w:rsidRPr="00290404" w:rsidRDefault="00B92244" w:rsidP="00B92244">
      <w:pPr>
        <w:jc w:val="both"/>
        <w:rPr>
          <w:rFonts w:ascii="Arial" w:hAnsi="Arial" w:cs="Arial"/>
          <w:lang w:val="en-GB"/>
        </w:rPr>
      </w:pPr>
      <w:r w:rsidRPr="00290404">
        <w:rPr>
          <w:rFonts w:ascii="Arial" w:hAnsi="Arial" w:cs="Arial"/>
          <w:lang w:val="en-GB"/>
        </w:rPr>
        <w:t>The Tenderer shall propose his project staff which would be in compliance with EPS assumed ISSSE Project Organizational Structure specified below (see Figure 1) and would cover all the positions specified as Senior Staff (see section 4.18.3.1) as well as Operational Team Composition (see section 4.18.3.2).</w:t>
      </w: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r w:rsidRPr="00290404">
        <w:rPr>
          <w:rFonts w:ascii="Tahoma" w:hAnsi="Tahoma" w:cs="Times New Roman"/>
          <w:b/>
          <w:bCs/>
          <w:i w:val="0"/>
          <w:iCs w:val="0"/>
          <w:lang w:val="en-GB" w:eastAsia="en-US"/>
        </w:rPr>
        <w:lastRenderedPageBreak/>
        <w:t>Figure 1 ISSSE Project Organizational Structure</w:t>
      </w:r>
    </w:p>
    <w:p w:rsidR="00B92244" w:rsidRPr="00290404" w:rsidRDefault="00B92244" w:rsidP="00B92244">
      <w:pPr>
        <w:jc w:val="center"/>
        <w:rPr>
          <w:lang w:val="en-GB"/>
        </w:rPr>
      </w:pPr>
      <w:r w:rsidRPr="00290404">
        <w:rPr>
          <w:noProof/>
          <w:lang w:val="en-US" w:eastAsia="en-US"/>
        </w:rPr>
        <w:drawing>
          <wp:inline distT="0" distB="0" distL="0" distR="0" wp14:anchorId="516B0F62" wp14:editId="133A0DFA">
            <wp:extent cx="5760795" cy="4743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95" cy="4743450"/>
                    </a:xfrm>
                    <a:prstGeom prst="rect">
                      <a:avLst/>
                    </a:prstGeom>
                    <a:noFill/>
                  </pic:spPr>
                </pic:pic>
              </a:graphicData>
            </a:graphic>
          </wp:inline>
        </w:drawing>
      </w:r>
    </w:p>
    <w:p w:rsidR="00B92244" w:rsidRPr="00290404" w:rsidRDefault="00B92244" w:rsidP="00B92244">
      <w:pPr>
        <w:jc w:val="both"/>
        <w:rPr>
          <w:rFonts w:ascii="Arial" w:hAnsi="Arial" w:cs="Arial"/>
          <w:lang w:val="en-GB"/>
        </w:rPr>
      </w:pPr>
    </w:p>
    <w:p w:rsidR="00B92244" w:rsidRPr="00290404" w:rsidRDefault="00B92244" w:rsidP="00B92244">
      <w:pPr>
        <w:jc w:val="both"/>
        <w:rPr>
          <w:rFonts w:ascii="Arial" w:hAnsi="Arial" w:cs="Arial"/>
          <w:lang w:val="en-GB"/>
        </w:rPr>
      </w:pPr>
    </w:p>
    <w:p w:rsidR="00B92244" w:rsidRPr="00290404" w:rsidRDefault="00B92244" w:rsidP="00B92244">
      <w:pPr>
        <w:jc w:val="both"/>
        <w:rPr>
          <w:rFonts w:ascii="Arial" w:hAnsi="Arial" w:cs="Arial"/>
          <w:lang w:val="en-GB"/>
        </w:rPr>
      </w:pPr>
      <w:r w:rsidRPr="00290404">
        <w:rPr>
          <w:rFonts w:ascii="Arial" w:hAnsi="Arial" w:cs="Arial"/>
          <w:lang w:val="en-GB"/>
        </w:rPr>
        <w:t xml:space="preserve">The Tenderer shall state qualification </w:t>
      </w:r>
      <w:r w:rsidRPr="00290404">
        <w:rPr>
          <w:rFonts w:ascii="Arial" w:hAnsi="Arial" w:cs="Arial"/>
          <w:szCs w:val="24"/>
          <w:lang w:val="en-GB"/>
        </w:rPr>
        <w:t>structure, function and team member engagement time in Form 7 of the Tender documents, whereas it shall state the overview of staff engagement in Form 7.1 of the Tender Documents.</w:t>
      </w:r>
    </w:p>
    <w:p w:rsidR="00B92244" w:rsidRPr="00290404" w:rsidRDefault="00B92244" w:rsidP="00B92244">
      <w:pPr>
        <w:ind w:firstLine="360"/>
        <w:jc w:val="both"/>
        <w:rPr>
          <w:rFonts w:ascii="Arial" w:hAnsi="Arial" w:cs="Arial"/>
          <w:lang w:val="en-GB"/>
        </w:rPr>
      </w:pPr>
      <w:r w:rsidRPr="00290404">
        <w:rPr>
          <w:rFonts w:ascii="Arial" w:hAnsi="Arial" w:cs="Arial"/>
          <w:lang w:val="en-GB"/>
        </w:rPr>
        <w:t>The declared Senior Staff specified in section 4.18.3:</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Is responsible for:</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ISSSE project delivery in all phases</w:t>
      </w:r>
    </w:p>
    <w:p w:rsidR="00B92244" w:rsidRPr="00290404" w:rsidRDefault="00B92244" w:rsidP="00B92244">
      <w:pPr>
        <w:pStyle w:val="ListParagraph"/>
        <w:numPr>
          <w:ilvl w:val="1"/>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Communication with EPS staff on counter position in relevant areas </w:t>
      </w:r>
      <w:r w:rsidRPr="00290404">
        <w:rPr>
          <w:rFonts w:ascii="Arial" w:hAnsi="Arial" w:cs="Arial"/>
          <w:sz w:val="24"/>
          <w:szCs w:val="24"/>
          <w:lang w:val="sk-SK"/>
        </w:rPr>
        <w:t>(</w:t>
      </w:r>
      <w:r w:rsidRPr="00290404">
        <w:rPr>
          <w:rFonts w:ascii="Arial" w:hAnsi="Arial" w:cs="Arial"/>
          <w:sz w:val="24"/>
          <w:szCs w:val="24"/>
          <w:lang w:val="en-GB"/>
        </w:rPr>
        <w:t>e.g. Project Manager of Provider communicates with Project Manager of the Employer, etc.</w:t>
      </w:r>
      <w:r w:rsidRPr="00290404">
        <w:rPr>
          <w:rFonts w:ascii="Arial" w:hAnsi="Arial" w:cs="Arial"/>
          <w:sz w:val="24"/>
          <w:szCs w:val="24"/>
          <w:lang w:val="sk-SK"/>
        </w:rPr>
        <w:t>)</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Minimal onsite presence is required for any deliverables handover meeting.</w:t>
      </w:r>
    </w:p>
    <w:p w:rsidR="00B92244" w:rsidRPr="00290404" w:rsidRDefault="00B92244" w:rsidP="00B92244">
      <w:pPr>
        <w:tabs>
          <w:tab w:val="left" w:pos="709"/>
        </w:tabs>
        <w:rPr>
          <w:rFonts w:ascii="Arial" w:hAnsi="Arial" w:cs="Arial"/>
          <w:szCs w:val="24"/>
          <w:lang w:val="en-GB"/>
        </w:rPr>
      </w:pPr>
      <w:r w:rsidRPr="00290404">
        <w:rPr>
          <w:rFonts w:ascii="Arial" w:hAnsi="Arial" w:cs="Arial"/>
          <w:szCs w:val="24"/>
          <w:lang w:val="en-GB"/>
        </w:rPr>
        <w:t>The communication language during the ISSSE Project realization shall be English or Serbian. Based on the request of the Employer, Provider is obliged to involve Serbian speaking consultants. Therefore, Provider needs to include at least 2 Serbian speaking consultants in the delivery of the ISSSE Project and include their CVs in the format of the Form 8 of the Tender documents.</w:t>
      </w:r>
      <w:r w:rsidRPr="00290404">
        <w:rPr>
          <w:rFonts w:ascii="Arial" w:hAnsi="Arial" w:cs="Arial"/>
          <w:szCs w:val="24"/>
          <w:lang w:val="en-GB"/>
        </w:rPr>
        <w:br/>
      </w:r>
    </w:p>
    <w:p w:rsidR="00B92244" w:rsidRPr="00290404" w:rsidRDefault="00B92244" w:rsidP="00B92244">
      <w:pPr>
        <w:pStyle w:val="Heading2"/>
        <w:rPr>
          <w:lang w:val="en-GB"/>
        </w:rPr>
      </w:pPr>
      <w:bookmarkStart w:id="208" w:name="_Toc371416336"/>
      <w:bookmarkStart w:id="209" w:name="_Toc385430885"/>
      <w:bookmarkStart w:id="210" w:name="_Toc388979851"/>
      <w:r w:rsidRPr="00290404">
        <w:rPr>
          <w:lang w:val="en-GB"/>
        </w:rPr>
        <w:t>PRICE</w:t>
      </w:r>
      <w:bookmarkEnd w:id="208"/>
      <w:bookmarkEnd w:id="209"/>
      <w:bookmarkEnd w:id="210"/>
    </w:p>
    <w:p w:rsidR="00B92244" w:rsidRPr="00290404" w:rsidRDefault="00B92244" w:rsidP="00B92244">
      <w:pPr>
        <w:jc w:val="both"/>
        <w:rPr>
          <w:rFonts w:ascii="Arial" w:hAnsi="Arial" w:cs="Arial"/>
          <w:szCs w:val="24"/>
          <w:lang w:val="en-GB"/>
        </w:rPr>
      </w:pP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r>
      <w:r w:rsidRPr="00290404">
        <w:rPr>
          <w:rFonts w:ascii="Arial" w:hAnsi="Arial" w:cs="Arial"/>
          <w:lang w:val="en-GB"/>
        </w:rPr>
        <w:t>The price shall be expressed in Dinars, VAT excluded</w:t>
      </w:r>
      <w:r w:rsidRPr="00290404">
        <w:rPr>
          <w:rFonts w:ascii="Arial" w:hAnsi="Arial" w:cs="Arial"/>
          <w:szCs w:val="24"/>
          <w:lang w:val="en-GB"/>
        </w:rPr>
        <w:t>.</w:t>
      </w:r>
    </w:p>
    <w:p w:rsidR="00B92244" w:rsidRPr="00290404" w:rsidRDefault="00B92244" w:rsidP="00B92244">
      <w:pPr>
        <w:ind w:firstLine="708"/>
        <w:jc w:val="both"/>
        <w:rPr>
          <w:rFonts w:ascii="Arial" w:hAnsi="Arial" w:cs="Arial"/>
          <w:szCs w:val="24"/>
          <w:lang w:val="en-GB"/>
        </w:rPr>
      </w:pPr>
      <w:r w:rsidRPr="00290404">
        <w:rPr>
          <w:rFonts w:ascii="Arial" w:hAnsi="Arial" w:cs="Arial"/>
          <w:lang w:val="en-GB"/>
        </w:rPr>
        <w:t>In the case that the submitted tender does not specify whether the offered price includes the tax or not, it shall be considered in accordance with the Public Procurement Law that the latter does not include tax</w:t>
      </w:r>
      <w:r w:rsidRPr="00290404">
        <w:rPr>
          <w:rFonts w:ascii="Arial" w:hAnsi="Arial" w:cs="Arial"/>
          <w:szCs w:val="24"/>
          <w:lang w:val="en-GB"/>
        </w:rPr>
        <w:t xml:space="preserve">. </w:t>
      </w:r>
    </w:p>
    <w:p w:rsidR="00B92244" w:rsidRPr="00290404" w:rsidRDefault="00B92244" w:rsidP="00B92244">
      <w:pPr>
        <w:tabs>
          <w:tab w:val="left" w:pos="709"/>
        </w:tabs>
        <w:jc w:val="both"/>
        <w:rPr>
          <w:rFonts w:ascii="Arial" w:hAnsi="Arial" w:cs="Arial"/>
          <w:lang w:val="en-GB"/>
        </w:rPr>
      </w:pPr>
      <w:r w:rsidRPr="00290404">
        <w:rPr>
          <w:rFonts w:ascii="Arial" w:hAnsi="Arial" w:cs="Arial"/>
          <w:szCs w:val="24"/>
          <w:lang w:val="en-GB"/>
        </w:rPr>
        <w:lastRenderedPageBreak/>
        <w:tab/>
      </w:r>
      <w:r w:rsidRPr="00290404">
        <w:rPr>
          <w:rFonts w:ascii="Arial" w:hAnsi="Arial" w:cs="Arial"/>
          <w:lang w:val="en-GB"/>
        </w:rPr>
        <w:t>The Tenderer may express the price in Euros, while the latter shall for Tender evaluation purposes be converted into Dinars by using the middle exchange rate of the National Bank of Serbia on the Tender opening day.</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Offered price shall be fixed.</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Offered price shall be paid in accordance with the conditions stated in section 4.9 Payment Method and Conditions of this tender (payment in 2014 of maximum 45% of the Offered price and payment in 2015 of maximum 55% of the Offered price as per approved and accepted deliverables).</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Offered price must cover and include all costs that the Tenderer has in procurement realization.</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r>
      <w:r w:rsidRPr="00290404">
        <w:rPr>
          <w:rFonts w:ascii="Arial" w:hAnsi="Arial" w:cs="Arial"/>
          <w:lang w:val="en-GB"/>
        </w:rPr>
        <w:t>If the tender contains an unusually low price, the Employer shall act pursuant to Article 92 of the Law</w:t>
      </w:r>
      <w:r w:rsidRPr="00290404">
        <w:rPr>
          <w:rFonts w:ascii="Arial" w:hAnsi="Arial" w:cs="Arial"/>
          <w:szCs w:val="24"/>
          <w:lang w:val="en-GB"/>
        </w:rPr>
        <w:t>.</w:t>
      </w:r>
    </w:p>
    <w:p w:rsidR="00B92244" w:rsidRPr="00290404" w:rsidRDefault="00B92244" w:rsidP="00B92244">
      <w:pPr>
        <w:tabs>
          <w:tab w:val="left" w:pos="709"/>
        </w:tabs>
        <w:jc w:val="both"/>
        <w:rPr>
          <w:rFonts w:ascii="Arial" w:hAnsi="Arial" w:cs="Arial"/>
          <w:lang w:val="en-GB"/>
        </w:rPr>
      </w:pPr>
      <w:r w:rsidRPr="00290404">
        <w:rPr>
          <w:rFonts w:ascii="Arial" w:hAnsi="Arial" w:cs="Arial"/>
          <w:szCs w:val="24"/>
          <w:lang w:val="en-GB"/>
        </w:rPr>
        <w:tab/>
      </w:r>
      <w:r w:rsidRPr="00290404">
        <w:rPr>
          <w:rFonts w:ascii="Arial" w:hAnsi="Arial" w:cs="Arial"/>
          <w:lang w:val="en-GB"/>
        </w:rPr>
        <w:t>The price is anticipated as a tender evaluation criteria element in the subject public procurement.</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lang w:val="en-GB"/>
        </w:rPr>
        <w:tab/>
        <w:t>The price shall be expressed by filling Form 10 and Form 10.1</w:t>
      </w:r>
      <w:r w:rsidRPr="00290404">
        <w:rPr>
          <w:rFonts w:ascii="Arial" w:hAnsi="Arial" w:cs="Arial"/>
          <w:szCs w:val="24"/>
          <w:lang w:val="en-GB"/>
        </w:rPr>
        <w:t>.</w:t>
      </w:r>
    </w:p>
    <w:p w:rsidR="00B92244" w:rsidRPr="00290404" w:rsidRDefault="00B92244" w:rsidP="00B92244">
      <w:pPr>
        <w:tabs>
          <w:tab w:val="left" w:pos="709"/>
        </w:tabs>
        <w:jc w:val="both"/>
        <w:rPr>
          <w:rFonts w:ascii="Arial" w:hAnsi="Arial" w:cs="Arial"/>
          <w:szCs w:val="24"/>
          <w:lang w:val="en-GB"/>
        </w:rPr>
      </w:pPr>
    </w:p>
    <w:p w:rsidR="00B92244" w:rsidRPr="00290404" w:rsidRDefault="00B92244" w:rsidP="00B92244">
      <w:pPr>
        <w:pStyle w:val="Heading2"/>
        <w:rPr>
          <w:lang w:val="en-GB"/>
        </w:rPr>
      </w:pPr>
      <w:bookmarkStart w:id="211" w:name="_Toc371416337"/>
      <w:bookmarkStart w:id="212" w:name="_Toc388979852"/>
      <w:r w:rsidRPr="00290404">
        <w:rPr>
          <w:lang w:val="en-GB"/>
        </w:rPr>
        <w:t>FINANCIAL SECURITY INSTRUMENTS</w:t>
      </w:r>
      <w:bookmarkEnd w:id="211"/>
      <w:bookmarkEnd w:id="212"/>
    </w:p>
    <w:p w:rsidR="00B92244" w:rsidRPr="00290404" w:rsidRDefault="00B92244" w:rsidP="00B92244">
      <w:pPr>
        <w:jc w:val="both"/>
        <w:rPr>
          <w:rFonts w:ascii="Arial" w:hAnsi="Arial" w:cs="Arial"/>
          <w:szCs w:val="24"/>
          <w:lang w:val="en-GB"/>
        </w:rPr>
      </w:pPr>
    </w:p>
    <w:p w:rsidR="00B92244" w:rsidRPr="00290404" w:rsidRDefault="00B92244" w:rsidP="00B92244">
      <w:pPr>
        <w:ind w:firstLine="708"/>
        <w:jc w:val="both"/>
        <w:rPr>
          <w:rFonts w:ascii="Arial" w:hAnsi="Arial" w:cs="Arial"/>
          <w:szCs w:val="24"/>
          <w:lang w:val="en-GB"/>
        </w:rPr>
      </w:pPr>
      <w:r w:rsidRPr="00290404">
        <w:rPr>
          <w:rFonts w:ascii="Arial" w:hAnsi="Arial" w:cs="Arial"/>
          <w:lang w:val="en-GB"/>
        </w:rPr>
        <w:t>The Tenderer shall submit the following financial security instruments</w:t>
      </w:r>
      <w:r w:rsidRPr="00290404">
        <w:rPr>
          <w:rFonts w:ascii="Arial" w:hAnsi="Arial" w:cs="Arial"/>
          <w:szCs w:val="24"/>
          <w:lang w:val="en-GB"/>
        </w:rPr>
        <w:t>:</w:t>
      </w:r>
    </w:p>
    <w:p w:rsidR="00B92244" w:rsidRPr="00290404" w:rsidRDefault="00B92244" w:rsidP="00B92244">
      <w:pPr>
        <w:ind w:firstLine="708"/>
        <w:jc w:val="both"/>
        <w:rPr>
          <w:rFonts w:ascii="Arial" w:hAnsi="Arial" w:cs="Arial"/>
          <w:b/>
          <w:szCs w:val="24"/>
          <w:lang w:val="en-GB"/>
        </w:rPr>
      </w:pPr>
    </w:p>
    <w:p w:rsidR="00B92244" w:rsidRPr="00290404" w:rsidRDefault="00B92244" w:rsidP="00B92244">
      <w:pPr>
        <w:pStyle w:val="ListParagraph"/>
        <w:numPr>
          <w:ilvl w:val="0"/>
          <w:numId w:val="5"/>
        </w:numPr>
        <w:spacing w:after="0" w:line="240" w:lineRule="auto"/>
        <w:jc w:val="both"/>
        <w:rPr>
          <w:rFonts w:ascii="Arial" w:hAnsi="Arial" w:cs="Arial"/>
          <w:b/>
          <w:sz w:val="24"/>
          <w:szCs w:val="24"/>
          <w:lang w:val="en-GB"/>
        </w:rPr>
      </w:pPr>
      <w:r w:rsidRPr="00290404">
        <w:rPr>
          <w:rFonts w:ascii="Arial" w:hAnsi="Arial" w:cs="Arial"/>
          <w:b/>
          <w:sz w:val="24"/>
          <w:szCs w:val="24"/>
          <w:lang w:val="en-GB"/>
        </w:rPr>
        <w:t>Within the offer:</w:t>
      </w:r>
    </w:p>
    <w:p w:rsidR="00B92244" w:rsidRPr="00290404" w:rsidRDefault="00B92244" w:rsidP="00B92244">
      <w:pPr>
        <w:numPr>
          <w:ilvl w:val="0"/>
          <w:numId w:val="13"/>
        </w:numPr>
        <w:tabs>
          <w:tab w:val="left" w:pos="1701"/>
        </w:tabs>
        <w:ind w:left="1701" w:right="-6" w:hanging="424"/>
        <w:jc w:val="both"/>
        <w:rPr>
          <w:rFonts w:ascii="Arial" w:hAnsi="Arial" w:cs="Arial"/>
          <w:b/>
          <w:i/>
          <w:lang w:val="en-GB"/>
        </w:rPr>
      </w:pPr>
      <w:r w:rsidRPr="00290404">
        <w:rPr>
          <w:rFonts w:ascii="Arial" w:hAnsi="Arial" w:cs="Arial"/>
          <w:b/>
          <w:i/>
          <w:szCs w:val="24"/>
          <w:lang w:val="en-GB"/>
        </w:rPr>
        <w:t xml:space="preserve"> </w:t>
      </w:r>
      <w:r w:rsidRPr="00290404">
        <w:rPr>
          <w:rFonts w:ascii="Arial" w:hAnsi="Arial" w:cs="Arial"/>
          <w:b/>
          <w:i/>
          <w:lang w:val="en-GB"/>
        </w:rPr>
        <w:t>Tender Bond</w:t>
      </w:r>
    </w:p>
    <w:p w:rsidR="00B92244" w:rsidRPr="00290404" w:rsidRDefault="00B92244" w:rsidP="00B92244">
      <w:pPr>
        <w:tabs>
          <w:tab w:val="left" w:pos="1701"/>
        </w:tabs>
        <w:ind w:left="1430" w:right="-6"/>
        <w:jc w:val="both"/>
        <w:rPr>
          <w:rFonts w:ascii="Arial" w:hAnsi="Arial" w:cs="Arial"/>
          <w:b/>
          <w:i/>
          <w:szCs w:val="24"/>
          <w:lang w:val="en-GB"/>
        </w:rPr>
      </w:pPr>
    </w:p>
    <w:p w:rsidR="00B92244" w:rsidRPr="00290404" w:rsidRDefault="00B92244" w:rsidP="00B92244">
      <w:pPr>
        <w:ind w:left="1418" w:right="-6"/>
        <w:jc w:val="both"/>
        <w:rPr>
          <w:rFonts w:ascii="Arial" w:hAnsi="Arial" w:cs="Arial"/>
          <w:szCs w:val="24"/>
          <w:lang w:val="en-GB"/>
        </w:rPr>
      </w:pPr>
      <w:r w:rsidRPr="00290404">
        <w:rPr>
          <w:rFonts w:ascii="Arial" w:hAnsi="Arial" w:cs="Arial"/>
          <w:szCs w:val="24"/>
          <w:lang w:val="en-GB"/>
        </w:rPr>
        <w:t>The Tenderer should provide original Tender Bond in the amount 5% of the tenderer offered price. Tender Bond shall be unconditional (without protest) and payable at first demand, valid at least 60 (in letters: sixty) days as of tender opening. In the event that the Tenderer does not meet its obligations in public procurement procedure, Employer shall collect submitted bank guarantee.</w:t>
      </w:r>
    </w:p>
    <w:p w:rsidR="00B92244" w:rsidRPr="00290404" w:rsidRDefault="00B92244" w:rsidP="00B92244">
      <w:pPr>
        <w:tabs>
          <w:tab w:val="left" w:pos="1786"/>
        </w:tabs>
        <w:suppressAutoHyphens w:val="0"/>
        <w:ind w:left="1418" w:right="-6"/>
        <w:jc w:val="both"/>
        <w:rPr>
          <w:rFonts w:ascii="Arial" w:hAnsi="Arial" w:cs="Arial"/>
          <w:szCs w:val="24"/>
          <w:lang w:val="en-GB"/>
        </w:rPr>
      </w:pPr>
      <w:r w:rsidRPr="00290404">
        <w:rPr>
          <w:rFonts w:ascii="Arial" w:hAnsi="Arial" w:cs="Arial"/>
          <w:szCs w:val="24"/>
          <w:lang w:val="en-GB"/>
        </w:rPr>
        <w:t>If the Tenderer submits a guarantee of the foreign bank, such bank shall at least have credit</w:t>
      </w:r>
      <w:r w:rsidRPr="00290404">
        <w:rPr>
          <w:rFonts w:ascii="Arial" w:hAnsi="Arial" w:cs="Arial"/>
          <w:lang w:val="en-GB"/>
        </w:rPr>
        <w:t xml:space="preserve"> rating of credit of quality 3 (investment rank).</w:t>
      </w:r>
    </w:p>
    <w:p w:rsidR="00B92244" w:rsidRPr="00290404" w:rsidRDefault="00B92244" w:rsidP="00B92244">
      <w:pPr>
        <w:tabs>
          <w:tab w:val="left" w:pos="1786"/>
        </w:tabs>
        <w:suppressAutoHyphens w:val="0"/>
        <w:ind w:left="1418" w:right="-6"/>
        <w:jc w:val="both"/>
        <w:rPr>
          <w:rFonts w:ascii="Arial" w:hAnsi="Arial" w:cs="Arial"/>
          <w:szCs w:val="24"/>
          <w:lang w:val="en-GB"/>
        </w:rPr>
      </w:pPr>
      <w:r w:rsidRPr="00290404">
        <w:rPr>
          <w:rFonts w:ascii="Arial" w:hAnsi="Arial" w:cs="Arial"/>
          <w:szCs w:val="24"/>
          <w:lang w:val="en-GB"/>
        </w:rPr>
        <w:t>The Tender Bond shall be returned to the Tenderer with whom the contract was not concluded directly after the contract has been signed with the selected tenderer.</w:t>
      </w:r>
    </w:p>
    <w:p w:rsidR="00B92244" w:rsidRPr="00290404" w:rsidRDefault="00B92244" w:rsidP="00B92244">
      <w:pPr>
        <w:tabs>
          <w:tab w:val="left" w:pos="1786"/>
        </w:tabs>
        <w:suppressAutoHyphens w:val="0"/>
        <w:ind w:left="1418" w:right="-6"/>
        <w:jc w:val="both"/>
        <w:rPr>
          <w:rFonts w:ascii="Arial" w:hAnsi="Arial" w:cs="Arial"/>
          <w:szCs w:val="24"/>
          <w:lang w:val="en-GB"/>
        </w:rPr>
      </w:pPr>
      <w:r w:rsidRPr="00290404">
        <w:rPr>
          <w:rFonts w:ascii="Arial" w:hAnsi="Arial" w:cs="Arial"/>
          <w:szCs w:val="24"/>
          <w:lang w:val="en-GB"/>
        </w:rPr>
        <w:t>OR</w:t>
      </w:r>
    </w:p>
    <w:p w:rsidR="00B92244" w:rsidRPr="00290404" w:rsidRDefault="00B92244" w:rsidP="00B92244">
      <w:pPr>
        <w:pStyle w:val="ListParagraph"/>
        <w:numPr>
          <w:ilvl w:val="0"/>
          <w:numId w:val="6"/>
        </w:numPr>
        <w:rPr>
          <w:rFonts w:ascii="Arial" w:hAnsi="Arial" w:cs="Arial"/>
          <w:b/>
          <w:i/>
          <w:sz w:val="24"/>
          <w:szCs w:val="24"/>
          <w:lang w:val="en-GB"/>
        </w:rPr>
      </w:pPr>
      <w:r w:rsidRPr="00290404">
        <w:rPr>
          <w:rFonts w:ascii="Arial" w:hAnsi="Arial" w:cs="Arial"/>
          <w:b/>
          <w:i/>
          <w:sz w:val="24"/>
          <w:szCs w:val="24"/>
          <w:lang w:val="en-GB"/>
        </w:rPr>
        <w:t>Bill of Exchange (for domestic Tenderers)</w:t>
      </w:r>
    </w:p>
    <w:p w:rsidR="00B92244" w:rsidRPr="00290404" w:rsidRDefault="00B92244" w:rsidP="00B92244">
      <w:pPr>
        <w:pStyle w:val="BodyText"/>
        <w:ind w:left="1418" w:right="-6" w:firstLine="9"/>
        <w:rPr>
          <w:rFonts w:ascii="Arial" w:hAnsi="Arial" w:cs="Arial"/>
          <w:szCs w:val="24"/>
          <w:lang w:val="en-GB"/>
        </w:rPr>
      </w:pPr>
      <w:r w:rsidRPr="00290404">
        <w:rPr>
          <w:rFonts w:ascii="Arial" w:hAnsi="Arial" w:cs="Arial"/>
          <w:szCs w:val="24"/>
          <w:lang w:val="en-GB"/>
        </w:rPr>
        <w:t>The Tenderer shall submit blank promissory note and promissory note authorization and photocopy of the list of specimen signatures in the amount of 5% of the tenderer offered price</w:t>
      </w:r>
    </w:p>
    <w:p w:rsidR="00B92244" w:rsidRPr="00290404" w:rsidRDefault="00B92244" w:rsidP="00B92244">
      <w:pPr>
        <w:pStyle w:val="BodyText"/>
        <w:ind w:left="1418" w:right="-6" w:firstLine="9"/>
        <w:rPr>
          <w:rFonts w:ascii="Arial" w:hAnsi="Arial" w:cs="Arial"/>
          <w:lang w:val="en-GB"/>
        </w:rPr>
      </w:pPr>
      <w:r w:rsidRPr="00290404">
        <w:rPr>
          <w:rFonts w:ascii="Arial" w:hAnsi="Arial" w:cs="Arial"/>
          <w:szCs w:val="24"/>
          <w:lang w:val="en-GB"/>
        </w:rPr>
        <w:t>Promissory note and promissory note authorization shall have maturity “at sight” and clause “without protest” and shall be registered with the Registry of Bill of Exchange and authorizations of the National Bank of Serbia</w:t>
      </w:r>
      <w:r w:rsidRPr="00290404">
        <w:rPr>
          <w:rFonts w:ascii="Arial" w:hAnsi="Arial" w:cs="Arial"/>
          <w:lang w:val="en-GB"/>
        </w:rPr>
        <w:t xml:space="preserve">. </w:t>
      </w:r>
      <w:r w:rsidRPr="00290404">
        <w:rPr>
          <w:rFonts w:ascii="Arial" w:hAnsi="Arial" w:cs="Arial"/>
          <w:szCs w:val="24"/>
          <w:lang w:val="en-GB"/>
        </w:rPr>
        <w:t>Tenderer shall submit them together with certificate of commercial bank that shall represent evidence on registration of the promissory note and promissory note authorization and list of specimen signatures with the bank where request for registration of promissory note and promissory note authorization has been submitted</w:t>
      </w:r>
      <w:r w:rsidRPr="00290404">
        <w:rPr>
          <w:rFonts w:ascii="Arial" w:hAnsi="Arial" w:cs="Arial"/>
          <w:lang w:val="en-GB"/>
        </w:rPr>
        <w:t>.</w:t>
      </w:r>
    </w:p>
    <w:p w:rsidR="00B92244" w:rsidRPr="00290404" w:rsidRDefault="00B92244" w:rsidP="00B92244">
      <w:pPr>
        <w:pStyle w:val="BodyText"/>
        <w:ind w:left="1418" w:right="-6" w:firstLine="9"/>
        <w:rPr>
          <w:rFonts w:ascii="Arial" w:hAnsi="Arial" w:cs="Arial"/>
          <w:lang w:val="en-GB"/>
        </w:rPr>
      </w:pPr>
      <w:r w:rsidRPr="00290404">
        <w:rPr>
          <w:rFonts w:ascii="Arial" w:hAnsi="Arial" w:cs="Arial"/>
          <w:szCs w:val="24"/>
          <w:lang w:val="en-GB"/>
        </w:rPr>
        <w:t>The Promissory Note shall be returned to the Tenderer with whom the contract was not concluded directly after the contract has been signed with the selected tenderer</w:t>
      </w:r>
      <w:r w:rsidRPr="00290404">
        <w:rPr>
          <w:rFonts w:ascii="Arial" w:hAnsi="Arial" w:cs="Arial"/>
          <w:lang w:val="en-GB"/>
        </w:rPr>
        <w:t>.</w:t>
      </w:r>
    </w:p>
    <w:p w:rsidR="00B92244" w:rsidRPr="00290404" w:rsidRDefault="00B92244" w:rsidP="00B92244">
      <w:pPr>
        <w:pStyle w:val="BodyText"/>
        <w:tabs>
          <w:tab w:val="left" w:pos="1418"/>
        </w:tabs>
        <w:ind w:right="-6"/>
        <w:rPr>
          <w:rFonts w:ascii="Arial" w:hAnsi="Arial" w:cs="Arial"/>
          <w:lang w:val="en-GB"/>
        </w:rPr>
      </w:pPr>
      <w:r w:rsidRPr="00290404">
        <w:rPr>
          <w:rFonts w:ascii="Arial" w:hAnsi="Arial" w:cs="Arial"/>
          <w:lang w:val="en-GB"/>
        </w:rPr>
        <w:tab/>
      </w:r>
      <w:r w:rsidRPr="00290404">
        <w:rPr>
          <w:rFonts w:ascii="Arial" w:hAnsi="Arial" w:cs="Arial"/>
          <w:szCs w:val="24"/>
          <w:lang w:val="en-GB"/>
        </w:rPr>
        <w:t>OR</w:t>
      </w:r>
    </w:p>
    <w:p w:rsidR="00B92244" w:rsidRPr="00290404" w:rsidRDefault="00B92244" w:rsidP="00B92244">
      <w:pPr>
        <w:pStyle w:val="ListParagraph"/>
        <w:numPr>
          <w:ilvl w:val="0"/>
          <w:numId w:val="6"/>
        </w:numPr>
        <w:rPr>
          <w:rFonts w:ascii="Arial" w:eastAsia="Times New Roman" w:hAnsi="Arial" w:cs="Arial"/>
          <w:b/>
          <w:i/>
          <w:sz w:val="24"/>
          <w:szCs w:val="20"/>
          <w:lang w:val="en-GB" w:eastAsia="ar-SA"/>
        </w:rPr>
      </w:pPr>
      <w:r w:rsidRPr="00290404">
        <w:rPr>
          <w:rFonts w:ascii="Arial" w:hAnsi="Arial" w:cs="Arial"/>
          <w:b/>
          <w:i/>
          <w:lang w:val="en-GB"/>
        </w:rPr>
        <w:lastRenderedPageBreak/>
        <w:t xml:space="preserve"> </w:t>
      </w:r>
      <w:r w:rsidRPr="00290404">
        <w:rPr>
          <w:rFonts w:ascii="Arial" w:eastAsia="Times New Roman" w:hAnsi="Arial" w:cs="Arial"/>
          <w:b/>
          <w:i/>
          <w:sz w:val="24"/>
          <w:szCs w:val="20"/>
          <w:lang w:val="en-GB" w:eastAsia="ar-SA"/>
        </w:rPr>
        <w:t>Payment to the account of the Employer</w:t>
      </w:r>
    </w:p>
    <w:p w:rsidR="00B92244" w:rsidRPr="00290404" w:rsidRDefault="00B92244" w:rsidP="00B92244">
      <w:pPr>
        <w:ind w:left="1418" w:right="-6" w:firstLine="9"/>
        <w:jc w:val="both"/>
        <w:rPr>
          <w:rFonts w:ascii="Arial" w:hAnsi="Arial" w:cs="Arial"/>
          <w:lang w:val="en-GB"/>
        </w:rPr>
      </w:pPr>
      <w:r w:rsidRPr="00290404">
        <w:rPr>
          <w:rFonts w:ascii="Arial" w:hAnsi="Arial" w:cs="Arial"/>
          <w:lang w:val="en-GB"/>
        </w:rPr>
        <w:t>The Tenderer shall ensure payment for bid bond against the amount of 5% of the tenderer offered price to the account of the Employer (for payments in dinars, account No.160-700-13 with Banka Intesa AD Beograd; and for payments in euros, account IBAN No. RS35160005030000152939 with Banka Intesa AD Beograd) and to submit evidence on effected payment in the Tender. Paid amount shall be returned to the Tenderer with whom the contract was not concluded directly after the contract has been signed with the selected tenderer.</w:t>
      </w:r>
    </w:p>
    <w:p w:rsidR="00B92244" w:rsidRPr="00290404" w:rsidRDefault="00B92244" w:rsidP="00B92244">
      <w:pPr>
        <w:ind w:firstLine="720"/>
        <w:jc w:val="both"/>
        <w:rPr>
          <w:rFonts w:ascii="Arial" w:hAnsi="Arial" w:cs="Arial"/>
          <w:szCs w:val="24"/>
          <w:lang w:val="en-GB"/>
        </w:rPr>
      </w:pP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All financial security instruments may be issued to the member of the Group of Tenderers or Tenderer, but not to the Subcontractor. </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In case that the Tenderer does not fulfil overtaken obligations in subject public procurement procedure, the Employer is authorized to collect submitted security instruments by the Tenderer. </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If the Tenderer does not submit the financial security instruments within deadlines and in a manner foreseen by the Tender Documents, the tender shall be rejected, as unacceptable. </w:t>
      </w:r>
    </w:p>
    <w:p w:rsidR="00B92244" w:rsidRPr="00290404" w:rsidRDefault="00B92244" w:rsidP="00B92244">
      <w:pPr>
        <w:ind w:firstLine="720"/>
        <w:jc w:val="both"/>
        <w:rPr>
          <w:rFonts w:ascii="Arial" w:hAnsi="Arial" w:cs="Arial"/>
          <w:lang w:val="en-GB"/>
        </w:rPr>
      </w:pPr>
      <w:r w:rsidRPr="00290404">
        <w:rPr>
          <w:rFonts w:ascii="Arial" w:hAnsi="Arial" w:cs="Arial"/>
          <w:lang w:val="en-GB"/>
        </w:rPr>
        <w:t>Tenderer shall submit, at the moment of offer submitting, to the Employer evidence on professional liability insurance, as security instrument for fulfilment of contractual obligations.</w:t>
      </w:r>
    </w:p>
    <w:p w:rsidR="00B92244" w:rsidRPr="00290404" w:rsidRDefault="00B92244" w:rsidP="00B92244">
      <w:pPr>
        <w:ind w:firstLine="720"/>
        <w:jc w:val="both"/>
        <w:rPr>
          <w:rFonts w:ascii="Arial" w:hAnsi="Arial" w:cs="Arial"/>
          <w:lang w:val="en-GB"/>
        </w:rPr>
      </w:pPr>
      <w:r w:rsidRPr="00290404">
        <w:rPr>
          <w:rFonts w:ascii="Arial" w:hAnsi="Arial" w:cs="Arial"/>
          <w:lang w:val="en-GB"/>
        </w:rPr>
        <w:t>Selected Tenderer shall conclude Insurance Contract at its own cost in the event determined in previous paragraph with insurance sum in the amount of 10% of the contracted value excluding VAT.</w:t>
      </w:r>
    </w:p>
    <w:p w:rsidR="00B92244" w:rsidRPr="00290404" w:rsidRDefault="00B92244" w:rsidP="00B92244">
      <w:pPr>
        <w:ind w:firstLine="720"/>
        <w:jc w:val="both"/>
        <w:rPr>
          <w:rFonts w:ascii="Arial" w:hAnsi="Arial" w:cs="Arial"/>
          <w:szCs w:val="24"/>
          <w:lang w:val="en-GB"/>
        </w:rPr>
      </w:pPr>
      <w:r w:rsidRPr="00290404">
        <w:rPr>
          <w:rFonts w:ascii="Arial" w:hAnsi="Arial" w:cs="Arial"/>
          <w:lang w:val="en-GB"/>
        </w:rPr>
        <w:t>Insurance shall be valid until completion of activities related to provision of Information system to support the sale of electricity that are the subject of Contract.</w:t>
      </w:r>
    </w:p>
    <w:p w:rsidR="00B92244" w:rsidRPr="00290404" w:rsidRDefault="00B92244" w:rsidP="00B92244">
      <w:pPr>
        <w:ind w:firstLine="720"/>
        <w:jc w:val="both"/>
        <w:rPr>
          <w:rFonts w:ascii="Arial" w:hAnsi="Arial" w:cs="Arial"/>
          <w:szCs w:val="24"/>
          <w:lang w:val="en-GB"/>
        </w:rPr>
      </w:pPr>
    </w:p>
    <w:p w:rsidR="00B92244" w:rsidRPr="00290404" w:rsidRDefault="00B92244" w:rsidP="00B92244">
      <w:pPr>
        <w:pStyle w:val="Heading2"/>
        <w:rPr>
          <w:lang w:val="en-GB"/>
        </w:rPr>
      </w:pPr>
      <w:bookmarkStart w:id="213" w:name="_Toc388979853"/>
      <w:r w:rsidRPr="00290404">
        <w:rPr>
          <w:lang w:val="en-GB"/>
        </w:rPr>
        <w:t>ADDITIONAL INFORMATION AND CLARIFICATIONS</w:t>
      </w:r>
      <w:bookmarkEnd w:id="213"/>
    </w:p>
    <w:p w:rsidR="00B92244" w:rsidRPr="00290404" w:rsidRDefault="00B92244" w:rsidP="00B92244">
      <w:pPr>
        <w:tabs>
          <w:tab w:val="center" w:pos="2268"/>
          <w:tab w:val="center" w:pos="7938"/>
        </w:tabs>
        <w:rPr>
          <w:rFonts w:ascii="Arial" w:hAnsi="Arial" w:cs="Arial"/>
          <w:szCs w:val="24"/>
          <w:lang w:val="en-GB"/>
        </w:rPr>
      </w:pP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Tenderer may require additional information or clarifications in written form regarding Tender preparation, no later than five days prior to the Tender submission expiry date, at the address of the Employer, with the label: “ADDITIONAL CLARIFICATION – Public procurement number </w:t>
      </w:r>
      <w:r w:rsidR="00002E84" w:rsidRPr="00290404">
        <w:rPr>
          <w:rFonts w:ascii="Arial" w:hAnsi="Arial" w:cs="Arial"/>
          <w:szCs w:val="24"/>
          <w:lang w:val="en-GB"/>
        </w:rPr>
        <w:t xml:space="preserve">PP 31/14/DIKT </w:t>
      </w:r>
      <w:r w:rsidRPr="00290404">
        <w:rPr>
          <w:rFonts w:ascii="Arial" w:hAnsi="Arial" w:cs="Arial"/>
          <w:szCs w:val="24"/>
          <w:lang w:val="en-GB"/>
        </w:rPr>
        <w:t xml:space="preserve">“ or via e-mail address: </w:t>
      </w:r>
      <w:hyperlink r:id="rId11" w:history="1">
        <w:r w:rsidR="00002E84" w:rsidRPr="00290404">
          <w:rPr>
            <w:rFonts w:ascii="Arial" w:hAnsi="Arial" w:cs="Arial"/>
            <w:szCs w:val="24"/>
            <w:lang w:val="en-GB"/>
          </w:rPr>
          <w:t>ivana.djordjevic@eps.rs</w:t>
        </w:r>
      </w:hyperlink>
      <w:r w:rsidRPr="00290404">
        <w:t>.</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Employer shall within 3 days upon the receipt of request send a reply in written form to the applicant and it shall publish this information on the Public Procurement Portal and its website. </w:t>
      </w: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tab/>
        <w:t>Communication in the public procurement procedure is performed in a manner stipulated by the Article 20 of the Law.</w:t>
      </w:r>
    </w:p>
    <w:p w:rsidR="00B92244" w:rsidRPr="00290404" w:rsidRDefault="00B92244" w:rsidP="00B92244">
      <w:pPr>
        <w:tabs>
          <w:tab w:val="left" w:pos="709"/>
        </w:tabs>
        <w:jc w:val="both"/>
        <w:rPr>
          <w:rFonts w:ascii="Arial" w:hAnsi="Arial" w:cs="Arial"/>
          <w:szCs w:val="24"/>
          <w:lang w:val="en-GB"/>
        </w:rPr>
      </w:pPr>
    </w:p>
    <w:p w:rsidR="00B92244" w:rsidRPr="00290404" w:rsidRDefault="00B92244" w:rsidP="00B92244">
      <w:pPr>
        <w:pStyle w:val="Heading2"/>
        <w:rPr>
          <w:lang w:val="en-GB"/>
        </w:rPr>
      </w:pPr>
      <w:bookmarkStart w:id="214" w:name="_Toc388979854"/>
      <w:r w:rsidRPr="00290404">
        <w:rPr>
          <w:lang w:val="en-GB"/>
        </w:rPr>
        <w:t>ADDITIONAL EXPLANATION, CONTROL AND PERMITTED CORRECTIONS</w:t>
      </w:r>
      <w:bookmarkEnd w:id="214"/>
    </w:p>
    <w:p w:rsidR="00B92244" w:rsidRPr="00290404" w:rsidRDefault="00B92244" w:rsidP="00B92244">
      <w:pPr>
        <w:jc w:val="both"/>
        <w:rPr>
          <w:rFonts w:ascii="Arial" w:hAnsi="Arial" w:cs="Arial"/>
          <w:szCs w:val="24"/>
          <w:lang w:val="en-GB"/>
        </w:rPr>
      </w:pP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Employer may, after the opening of tenders, in written form or via e-mail, request from the Tenderer additional explanations that shall help during review, evaluation and comparison of the tenders, as well as to perform the control (insight) of the Tenderers and/or its Subcontractor, i.e. participants in the joint tender. </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The Tenderer shall act upon the request of the Employer, i.e. it shall submit required explanations and enable direct insight. </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Employer can, with the consent of the tenderer, make the corrections of calculation errors observed during the consideration of the tender upon finalized tender opening procedure. </w:t>
      </w:r>
    </w:p>
    <w:p w:rsidR="00B92244" w:rsidRPr="00290404" w:rsidRDefault="00B92244" w:rsidP="00B92244">
      <w:pPr>
        <w:tabs>
          <w:tab w:val="left" w:pos="709"/>
        </w:tabs>
        <w:jc w:val="both"/>
        <w:rPr>
          <w:rFonts w:ascii="Arial" w:hAnsi="Arial" w:cs="Arial"/>
          <w:lang w:val="en-GB"/>
        </w:rPr>
      </w:pPr>
      <w:r w:rsidRPr="00290404">
        <w:rPr>
          <w:rFonts w:ascii="Arial" w:hAnsi="Arial" w:cs="Arial"/>
          <w:szCs w:val="24"/>
          <w:lang w:val="en-GB"/>
        </w:rPr>
        <w:lastRenderedPageBreak/>
        <w:tab/>
        <w:t>In the event of the difference between unit and total price, unit price shall prevail.</w:t>
      </w:r>
      <w:r w:rsidRPr="00290404">
        <w:rPr>
          <w:rFonts w:ascii="Arial" w:hAnsi="Arial" w:cs="Arial"/>
          <w:lang w:val="en-GB"/>
        </w:rPr>
        <w:t xml:space="preserve"> </w:t>
      </w:r>
    </w:p>
    <w:p w:rsidR="00B92244" w:rsidRPr="00290404" w:rsidRDefault="00B92244" w:rsidP="00B92244">
      <w:pPr>
        <w:tabs>
          <w:tab w:val="left" w:pos="709"/>
        </w:tabs>
        <w:jc w:val="both"/>
        <w:rPr>
          <w:rFonts w:ascii="Arial" w:hAnsi="Arial" w:cs="Arial"/>
          <w:lang w:val="en-GB"/>
        </w:rPr>
      </w:pPr>
    </w:p>
    <w:p w:rsidR="00B92244" w:rsidRPr="00290404" w:rsidRDefault="00B92244" w:rsidP="00B92244">
      <w:pPr>
        <w:jc w:val="right"/>
        <w:rPr>
          <w:rFonts w:ascii="Arial" w:hAnsi="Arial" w:cs="Arial"/>
          <w:b/>
          <w:szCs w:val="24"/>
          <w:lang w:val="en-GB"/>
        </w:rPr>
      </w:pPr>
    </w:p>
    <w:p w:rsidR="00B92244" w:rsidRPr="00290404" w:rsidRDefault="00B92244" w:rsidP="00B92244">
      <w:pPr>
        <w:pStyle w:val="Heading2"/>
        <w:rPr>
          <w:lang w:val="en-GB"/>
        </w:rPr>
      </w:pPr>
      <w:bookmarkStart w:id="215" w:name="_Toc388979855"/>
      <w:r w:rsidRPr="00290404">
        <w:rPr>
          <w:lang w:val="en-GB"/>
        </w:rPr>
        <w:t>NEGATIVE REFERENCES</w:t>
      </w:r>
      <w:bookmarkEnd w:id="215"/>
    </w:p>
    <w:p w:rsidR="00B92244" w:rsidRPr="00290404" w:rsidRDefault="00B92244" w:rsidP="00B92244">
      <w:pPr>
        <w:tabs>
          <w:tab w:val="left" w:pos="709"/>
        </w:tabs>
        <w:jc w:val="both"/>
        <w:rPr>
          <w:rFonts w:ascii="Arial" w:hAnsi="Arial" w:cs="Arial"/>
          <w:szCs w:val="24"/>
          <w:lang w:val="en-GB"/>
        </w:rPr>
      </w:pPr>
    </w:p>
    <w:p w:rsidR="00B92244" w:rsidRPr="00290404" w:rsidRDefault="00B92244" w:rsidP="00B92244">
      <w:pPr>
        <w:ind w:firstLine="709"/>
        <w:jc w:val="both"/>
        <w:rPr>
          <w:rFonts w:ascii="Arial" w:hAnsi="Arial" w:cs="Arial"/>
          <w:szCs w:val="24"/>
          <w:lang w:val="en-GB"/>
        </w:rPr>
      </w:pPr>
      <w:r w:rsidRPr="00290404">
        <w:rPr>
          <w:rFonts w:ascii="Arial" w:hAnsi="Arial" w:cs="Arial"/>
          <w:lang w:val="en-GB"/>
        </w:rPr>
        <w:t>Employer shall reject the tender if it has the evidence that tenderer in the previous three years in the public procurement procedure</w:t>
      </w:r>
      <w:r w:rsidRPr="00290404">
        <w:rPr>
          <w:rFonts w:ascii="Arial" w:hAnsi="Arial" w:cs="Arial"/>
          <w:szCs w:val="24"/>
          <w:lang w:val="en-GB"/>
        </w:rPr>
        <w: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did not act in accordance with the ban from Article 23 and 25 of the Law;</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breached competition rules;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submitted false data in tender or without justified reasons refused to conclude the public procurement contract, after contract was awarded to it;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refused to submit evidence and security instruments for which it was obliged according to tender.</w:t>
      </w:r>
    </w:p>
    <w:p w:rsidR="00B92244" w:rsidRPr="00290404" w:rsidRDefault="00B92244" w:rsidP="00B92244">
      <w:pPr>
        <w:ind w:firstLine="720"/>
        <w:jc w:val="both"/>
        <w:rPr>
          <w:rFonts w:ascii="Arial" w:hAnsi="Arial" w:cs="Arial"/>
          <w:lang w:val="en-GB"/>
        </w:rPr>
      </w:pPr>
      <w:r w:rsidRPr="00290404">
        <w:rPr>
          <w:rFonts w:ascii="Arial" w:hAnsi="Arial" w:cs="Arial"/>
          <w:szCs w:val="24"/>
          <w:lang w:val="en-GB"/>
        </w:rPr>
        <w:t>Employer shall reject the tender if it has the evidence confirming that the tenderer did not fulfil its obligations under previously concluded public procurement contracts referring to the same subject of procurement, for the period of three previous years. Evidence of the stated can be:</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final and binding court decision or final decision of other competent body;</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document on collected security instrument for the fulfilment of obligations in public procurement procedure or fulfilment of contractual obligations;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document on collected liquidated damages;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complaints of the customers, i.e. users, if not solved in the agreed deadline;</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statement on contract termination due to failure to fulfil essential contractual elements, given in the manner and under conditions prescribed by the law governing contracts and torts;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evidence on having engaged the persons not named in tender as subcontractors i.e. members of the group of tenderers to implement public procurement contract;</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B92244" w:rsidRPr="00290404" w:rsidRDefault="00B92244" w:rsidP="00B92244">
      <w:pPr>
        <w:ind w:firstLine="720"/>
        <w:jc w:val="both"/>
        <w:rPr>
          <w:rFonts w:ascii="Arial" w:hAnsi="Arial" w:cs="Arial"/>
          <w:szCs w:val="24"/>
          <w:lang w:val="en-GB" w:bidi="en-US"/>
        </w:rPr>
      </w:pPr>
      <w:r w:rsidRPr="00290404">
        <w:rPr>
          <w:rFonts w:ascii="Arial" w:hAnsi="Arial" w:cs="Arial"/>
          <w:szCs w:val="24"/>
          <w:lang w:val="en-GB" w:bidi="en-US"/>
        </w:rPr>
        <w:t xml:space="preserve">Employer shall also act in the stated manners in the case of joint tender of the group of tenderers if it finds that aforementioned evidence for one or more members of the group of tenderers exist. </w:t>
      </w:r>
      <w:r w:rsidRPr="00290404">
        <w:rPr>
          <w:rFonts w:ascii="Arial" w:hAnsi="Arial" w:cs="Arial"/>
          <w:b/>
          <w:bCs/>
          <w:szCs w:val="24"/>
          <w:lang w:val="en-GB" w:bidi="en-US"/>
        </w:rPr>
        <w:t xml:space="preserve"> </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 xml:space="preserve">Based on the adopted conclusions in accordance with Article 83 of the Law, Public Procurement Office keeps the list of negative references published on Public Procurement Portal. </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Employer shall reject the tender of the tenderer that is on the list of negative references as unacceptable if the subject of public procurement is of the same type as the subject for which the tenderer got negative reference.</w:t>
      </w:r>
    </w:p>
    <w:p w:rsidR="00B92244" w:rsidRPr="00290404" w:rsidRDefault="00B92244" w:rsidP="00B92244">
      <w:pPr>
        <w:ind w:firstLine="720"/>
        <w:jc w:val="both"/>
        <w:rPr>
          <w:rFonts w:ascii="Arial" w:hAnsi="Arial" w:cs="Arial"/>
          <w:szCs w:val="24"/>
          <w:lang w:val="en-GB"/>
        </w:rPr>
      </w:pPr>
      <w:r w:rsidRPr="00290404">
        <w:rPr>
          <w:rFonts w:ascii="Arial" w:hAnsi="Arial" w:cs="Arial"/>
          <w:szCs w:val="24"/>
          <w:lang w:val="en-GB"/>
        </w:rPr>
        <w:t>If public procurement subject is not of the same type as subject for which tender got negative reference, the Employer shall request additional guarantee for the fulfilment of contractual obligations.</w:t>
      </w:r>
    </w:p>
    <w:p w:rsidR="00B92244" w:rsidRPr="00290404" w:rsidRDefault="00B92244" w:rsidP="00B92244">
      <w:pPr>
        <w:ind w:firstLine="709"/>
        <w:jc w:val="both"/>
        <w:rPr>
          <w:rFonts w:ascii="Arial" w:hAnsi="Arial" w:cs="Arial"/>
          <w:szCs w:val="24"/>
          <w:lang w:val="en-GB"/>
        </w:rPr>
      </w:pPr>
      <w:r w:rsidRPr="00290404">
        <w:rPr>
          <w:rFonts w:ascii="Arial" w:hAnsi="Arial" w:cs="Arial"/>
          <w:bCs/>
          <w:szCs w:val="24"/>
          <w:lang w:val="en-GB"/>
        </w:rPr>
        <w:t xml:space="preserve">As additional guarantee, in this case, selected tenderer shall, at the moment of contract conclusion submit to the Employer original, irrevocable, unconditional Performance Bond that is payable at first demand, in the amount of 15% of the </w:t>
      </w:r>
      <w:r w:rsidRPr="00290404">
        <w:rPr>
          <w:rFonts w:ascii="Arial" w:hAnsi="Arial" w:cs="Arial"/>
          <w:szCs w:val="24"/>
          <w:lang w:val="en-GB"/>
        </w:rPr>
        <w:t xml:space="preserve">tender </w:t>
      </w:r>
      <w:r w:rsidRPr="00290404">
        <w:rPr>
          <w:rFonts w:ascii="Arial" w:hAnsi="Arial" w:cs="Arial"/>
          <w:bCs/>
          <w:szCs w:val="24"/>
          <w:lang w:val="en-GB"/>
        </w:rPr>
        <w:t xml:space="preserve">(contract) value, without VAT, with the validity period of at least 60 </w:t>
      </w:r>
      <w:r w:rsidRPr="00290404">
        <w:rPr>
          <w:rFonts w:ascii="Arial" w:hAnsi="Arial" w:cs="Arial"/>
          <w:szCs w:val="24"/>
          <w:lang w:val="en-GB"/>
        </w:rPr>
        <w:t xml:space="preserve">(sixty) days longer than the date determined for final work execution. </w:t>
      </w:r>
    </w:p>
    <w:p w:rsidR="00B92244" w:rsidRPr="00290404" w:rsidRDefault="00B92244" w:rsidP="00B92244">
      <w:pPr>
        <w:tabs>
          <w:tab w:val="left" w:pos="709"/>
        </w:tabs>
        <w:jc w:val="both"/>
        <w:rPr>
          <w:rFonts w:ascii="Arial" w:hAnsi="Arial" w:cs="Arial"/>
          <w:szCs w:val="24"/>
          <w:lang w:val="en-GB"/>
        </w:rPr>
      </w:pPr>
    </w:p>
    <w:p w:rsidR="00B92244" w:rsidRPr="00290404" w:rsidRDefault="00B92244" w:rsidP="00B92244">
      <w:pPr>
        <w:tabs>
          <w:tab w:val="left" w:pos="709"/>
        </w:tabs>
        <w:jc w:val="both"/>
        <w:rPr>
          <w:rFonts w:ascii="Arial" w:hAnsi="Arial" w:cs="Arial"/>
          <w:szCs w:val="24"/>
          <w:lang w:val="en-GB"/>
        </w:rPr>
      </w:pPr>
      <w:r w:rsidRPr="00290404">
        <w:rPr>
          <w:rFonts w:ascii="Arial" w:hAnsi="Arial" w:cs="Arial"/>
          <w:szCs w:val="24"/>
          <w:lang w:val="en-GB"/>
        </w:rPr>
        <w:br w:type="page"/>
      </w:r>
    </w:p>
    <w:p w:rsidR="00B92244" w:rsidRPr="00290404" w:rsidRDefault="00B92244" w:rsidP="00B92244">
      <w:pPr>
        <w:tabs>
          <w:tab w:val="left" w:pos="709"/>
        </w:tabs>
        <w:jc w:val="both"/>
        <w:rPr>
          <w:rFonts w:ascii="Arial" w:hAnsi="Arial" w:cs="Arial"/>
          <w:szCs w:val="24"/>
          <w:lang w:val="en-GB"/>
        </w:rPr>
      </w:pPr>
    </w:p>
    <w:p w:rsidR="00B92244" w:rsidRPr="00290404" w:rsidRDefault="00B92244" w:rsidP="00B92244">
      <w:pPr>
        <w:pStyle w:val="Heading2"/>
        <w:rPr>
          <w:lang w:val="en-GB"/>
        </w:rPr>
      </w:pPr>
      <w:bookmarkStart w:id="216" w:name="_Toc388979856"/>
      <w:r w:rsidRPr="00290404">
        <w:rPr>
          <w:lang w:val="en-GB"/>
        </w:rPr>
        <w:t>CONTRACT AWARDING CRITERIA</w:t>
      </w:r>
      <w:bookmarkEnd w:id="216"/>
    </w:p>
    <w:p w:rsidR="00B92244" w:rsidRPr="00290404" w:rsidRDefault="00B92244" w:rsidP="00B92244">
      <w:pPr>
        <w:tabs>
          <w:tab w:val="left" w:pos="709"/>
        </w:tabs>
        <w:jc w:val="both"/>
        <w:rPr>
          <w:rFonts w:ascii="Arial" w:hAnsi="Arial" w:cs="Arial"/>
          <w:b/>
          <w:szCs w:val="24"/>
          <w:lang w:val="en-GB"/>
        </w:rPr>
      </w:pPr>
    </w:p>
    <w:p w:rsidR="00B92244" w:rsidRPr="00290404" w:rsidRDefault="00B92244" w:rsidP="00B92244">
      <w:pPr>
        <w:ind w:firstLine="708"/>
        <w:jc w:val="both"/>
        <w:rPr>
          <w:rFonts w:ascii="Arial" w:hAnsi="Arial" w:cs="Arial"/>
          <w:lang w:val="en-GB"/>
        </w:rPr>
      </w:pPr>
      <w:r w:rsidRPr="00290404">
        <w:rPr>
          <w:rFonts w:ascii="Arial" w:hAnsi="Arial" w:cs="Arial"/>
          <w:szCs w:val="24"/>
          <w:lang w:val="en-GB"/>
        </w:rPr>
        <w:t>Decision on contract awarding shall be adopted by the Employer</w:t>
      </w:r>
      <w:r w:rsidRPr="00290404">
        <w:rPr>
          <w:rFonts w:ascii="Arial" w:hAnsi="Arial" w:cs="Arial"/>
          <w:b/>
          <w:szCs w:val="24"/>
          <w:lang w:val="en-GB"/>
        </w:rPr>
        <w:t xml:space="preserve"> </w:t>
      </w:r>
      <w:r w:rsidRPr="00290404">
        <w:rPr>
          <w:rFonts w:ascii="Arial" w:hAnsi="Arial" w:cs="Arial"/>
          <w:lang w:val="en-GB"/>
        </w:rPr>
        <w:t>using the criteria “economically most favourable tender</w:t>
      </w:r>
      <w:r w:rsidRPr="00290404">
        <w:rPr>
          <w:rFonts w:ascii="Arial" w:hAnsi="Arial" w:cs="Arial"/>
          <w:szCs w:val="24"/>
          <w:lang w:val="en-GB"/>
        </w:rPr>
        <w:t>“</w:t>
      </w:r>
      <w:r w:rsidRPr="00290404">
        <w:rPr>
          <w:rFonts w:ascii="Arial" w:hAnsi="Arial" w:cs="Arial"/>
          <w:lang w:val="en-GB"/>
        </w:rPr>
        <w:t>.</w:t>
      </w:r>
    </w:p>
    <w:p w:rsidR="00B92244" w:rsidRPr="00290404" w:rsidRDefault="00B92244" w:rsidP="00B92244">
      <w:pPr>
        <w:ind w:firstLine="708"/>
        <w:jc w:val="both"/>
        <w:rPr>
          <w:rFonts w:ascii="Arial" w:hAnsi="Arial" w:cs="Arial"/>
          <w:lang w:val="en-GB"/>
        </w:rPr>
      </w:pPr>
    </w:p>
    <w:p w:rsidR="00B92244" w:rsidRPr="00290404" w:rsidRDefault="00B92244" w:rsidP="00B92244">
      <w:pPr>
        <w:rPr>
          <w:rFonts w:ascii="Arial" w:hAnsi="Arial" w:cs="Arial"/>
          <w:szCs w:val="24"/>
          <w:lang w:val="en-GB"/>
        </w:rPr>
      </w:pPr>
      <w:r w:rsidRPr="00290404">
        <w:rPr>
          <w:rFonts w:ascii="Arial" w:hAnsi="Arial" w:cs="Arial"/>
          <w:szCs w:val="24"/>
          <w:lang w:val="en-GB"/>
        </w:rPr>
        <w:t>4.18.1</w:t>
      </w:r>
      <w:r w:rsidRPr="00290404">
        <w:rPr>
          <w:rFonts w:ascii="Arial" w:hAnsi="Arial" w:cs="Arial"/>
          <w:szCs w:val="24"/>
          <w:lang w:val="en-GB"/>
        </w:rPr>
        <w:tab/>
      </w:r>
      <w:r w:rsidRPr="00290404">
        <w:rPr>
          <w:rFonts w:ascii="Arial" w:hAnsi="Arial" w:cs="Arial"/>
          <w:szCs w:val="24"/>
          <w:lang w:val="en-GB"/>
        </w:rPr>
        <w:tab/>
        <w:t>Offered Price and Advance Payment</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b/>
          <w:szCs w:val="24"/>
          <w:lang w:val="en-GB"/>
        </w:rPr>
        <w:t>35 weights</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4.18.1.1 </w:t>
      </w:r>
      <w:r w:rsidRPr="00290404">
        <w:rPr>
          <w:rFonts w:ascii="Arial" w:hAnsi="Arial" w:cs="Arial"/>
          <w:szCs w:val="24"/>
          <w:lang w:val="en-GB"/>
        </w:rPr>
        <w:tab/>
        <w:t>Offered Price</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 xml:space="preserve">30 weights   </w:t>
      </w:r>
      <w:r w:rsidRPr="00290404">
        <w:rPr>
          <w:rFonts w:ascii="Arial" w:hAnsi="Arial" w:cs="Arial"/>
          <w:szCs w:val="24"/>
          <w:lang w:val="en-GB"/>
        </w:rPr>
        <w:tab/>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4.18.1.2 </w:t>
      </w:r>
      <w:r w:rsidRPr="00290404">
        <w:rPr>
          <w:rFonts w:ascii="Arial" w:hAnsi="Arial" w:cs="Arial"/>
          <w:szCs w:val="24"/>
          <w:lang w:val="en-GB"/>
        </w:rPr>
        <w:tab/>
        <w:t>Advanced Payment</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 xml:space="preserve">  5 weights</w:t>
      </w:r>
      <w:r w:rsidRPr="00290404">
        <w:rPr>
          <w:rFonts w:ascii="Arial" w:hAnsi="Arial" w:cs="Arial"/>
          <w:szCs w:val="24"/>
          <w:lang w:val="en-GB"/>
        </w:rPr>
        <w:tab/>
      </w:r>
      <w:r w:rsidRPr="00290404">
        <w:rPr>
          <w:rFonts w:ascii="Arial" w:hAnsi="Arial" w:cs="Arial"/>
          <w:szCs w:val="24"/>
          <w:lang w:val="en-GB"/>
        </w:rPr>
        <w:br/>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4.18.2 </w:t>
      </w:r>
      <w:r w:rsidRPr="00290404">
        <w:rPr>
          <w:rFonts w:ascii="Arial" w:hAnsi="Arial" w:cs="Arial"/>
          <w:szCs w:val="24"/>
          <w:lang w:val="en-GB"/>
        </w:rPr>
        <w:tab/>
        <w:t xml:space="preserve">Technical Aspect </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b/>
          <w:szCs w:val="24"/>
          <w:lang w:val="en-GB"/>
        </w:rPr>
        <w:t>40 weights</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4.18.2.1 </w:t>
      </w:r>
      <w:r w:rsidRPr="00290404">
        <w:rPr>
          <w:rFonts w:ascii="Arial" w:hAnsi="Arial" w:cs="Arial"/>
          <w:szCs w:val="24"/>
          <w:lang w:val="en-GB"/>
        </w:rPr>
        <w:tab/>
        <w:t>Project Approach &amp; Methodology and Resource &amp;</w:t>
      </w:r>
    </w:p>
    <w:p w:rsidR="00B92244" w:rsidRPr="00290404" w:rsidRDefault="00B92244" w:rsidP="00B92244">
      <w:pPr>
        <w:ind w:left="720" w:firstLine="720"/>
        <w:rPr>
          <w:rFonts w:ascii="Arial" w:hAnsi="Arial" w:cs="Arial"/>
          <w:szCs w:val="24"/>
          <w:lang w:val="en-GB"/>
        </w:rPr>
      </w:pPr>
      <w:r w:rsidRPr="00290404">
        <w:rPr>
          <w:rFonts w:ascii="Arial" w:hAnsi="Arial" w:cs="Arial"/>
          <w:szCs w:val="24"/>
          <w:lang w:val="en-GB"/>
        </w:rPr>
        <w:t>Work Plan</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 xml:space="preserve">  5 weights</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4.18.2.2 </w:t>
      </w:r>
      <w:r w:rsidRPr="00290404">
        <w:rPr>
          <w:rFonts w:ascii="Arial" w:hAnsi="Arial" w:cs="Arial"/>
          <w:szCs w:val="24"/>
          <w:lang w:val="en-GB"/>
        </w:rPr>
        <w:tab/>
        <w:t>Case Study – ISSSE implementation</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15 weights</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4.18.2.3 </w:t>
      </w:r>
      <w:r w:rsidRPr="00290404">
        <w:rPr>
          <w:rFonts w:ascii="Arial" w:hAnsi="Arial" w:cs="Arial"/>
          <w:szCs w:val="24"/>
          <w:lang w:val="en-GB"/>
        </w:rPr>
        <w:tab/>
        <w:t>Case Study – Proposed ISSSE solution integration</w:t>
      </w:r>
    </w:p>
    <w:p w:rsidR="00B92244" w:rsidRPr="00290404" w:rsidRDefault="00B92244" w:rsidP="00B92244">
      <w:pPr>
        <w:ind w:left="720" w:firstLine="720"/>
        <w:rPr>
          <w:rFonts w:ascii="Arial" w:hAnsi="Arial" w:cs="Arial"/>
          <w:szCs w:val="24"/>
          <w:lang w:val="en-GB"/>
        </w:rPr>
      </w:pPr>
      <w:r w:rsidRPr="00290404">
        <w:rPr>
          <w:rFonts w:ascii="Arial" w:hAnsi="Arial" w:cs="Arial"/>
          <w:szCs w:val="24"/>
          <w:lang w:val="en-GB"/>
        </w:rPr>
        <w:t>Flexibility with supervisory control and data</w:t>
      </w:r>
    </w:p>
    <w:p w:rsidR="00B92244" w:rsidRPr="00290404" w:rsidRDefault="00B92244" w:rsidP="00B92244">
      <w:pPr>
        <w:ind w:left="720" w:firstLine="720"/>
        <w:rPr>
          <w:rFonts w:ascii="Arial" w:hAnsi="Arial" w:cs="Arial"/>
          <w:szCs w:val="24"/>
          <w:lang w:val="en-GB"/>
        </w:rPr>
      </w:pPr>
      <w:r w:rsidRPr="00290404">
        <w:rPr>
          <w:rFonts w:ascii="Arial" w:hAnsi="Arial" w:cs="Arial"/>
          <w:szCs w:val="24"/>
          <w:lang w:val="en-GB"/>
        </w:rPr>
        <w:t>acquisition system</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10 weights</w:t>
      </w:r>
      <w:r w:rsidRPr="00290404">
        <w:rPr>
          <w:rFonts w:ascii="Arial" w:hAnsi="Arial" w:cs="Arial"/>
          <w:szCs w:val="24"/>
          <w:lang w:val="en-GB"/>
        </w:rPr>
        <w:tab/>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4.18.2.4 </w:t>
      </w:r>
      <w:r w:rsidRPr="00290404">
        <w:rPr>
          <w:rFonts w:ascii="Arial" w:hAnsi="Arial" w:cs="Arial"/>
          <w:szCs w:val="24"/>
          <w:lang w:val="en-GB"/>
        </w:rPr>
        <w:tab/>
        <w:t>Case Study – ISSSE integration with production</w:t>
      </w:r>
    </w:p>
    <w:p w:rsidR="00B92244" w:rsidRPr="00290404" w:rsidRDefault="00B92244" w:rsidP="00B92244">
      <w:pPr>
        <w:ind w:left="720" w:firstLine="720"/>
        <w:rPr>
          <w:rFonts w:ascii="Arial" w:hAnsi="Arial" w:cs="Arial"/>
          <w:szCs w:val="24"/>
          <w:lang w:val="en-GB"/>
        </w:rPr>
      </w:pPr>
      <w:r w:rsidRPr="00290404">
        <w:rPr>
          <w:rFonts w:ascii="Arial" w:hAnsi="Arial" w:cs="Arial"/>
          <w:szCs w:val="24"/>
          <w:lang w:val="en-GB"/>
        </w:rPr>
        <w:t>Planning and scheduling systems</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10 weights</w:t>
      </w:r>
      <w:r w:rsidRPr="00290404">
        <w:rPr>
          <w:rFonts w:ascii="Arial" w:hAnsi="Arial" w:cs="Arial"/>
          <w:szCs w:val="24"/>
          <w:lang w:val="en-GB"/>
        </w:rPr>
        <w:tab/>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4.18.3 </w:t>
      </w:r>
      <w:r w:rsidRPr="00290404">
        <w:rPr>
          <w:rFonts w:ascii="Arial" w:hAnsi="Arial" w:cs="Arial"/>
          <w:szCs w:val="24"/>
          <w:lang w:val="en-GB"/>
        </w:rPr>
        <w:tab/>
        <w:t>Tenderer and Staff References</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b/>
          <w:szCs w:val="24"/>
          <w:lang w:val="en-GB"/>
        </w:rPr>
        <w:t>25 weights</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4.18.3.1 </w:t>
      </w:r>
      <w:r w:rsidRPr="00290404">
        <w:rPr>
          <w:rFonts w:ascii="Arial" w:hAnsi="Arial" w:cs="Arial"/>
          <w:szCs w:val="24"/>
          <w:lang w:val="en-GB"/>
        </w:rPr>
        <w:tab/>
        <w:t>Senior Staff</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15 weights</w:t>
      </w:r>
    </w:p>
    <w:p w:rsidR="00B92244" w:rsidRPr="00290404" w:rsidDel="00CB1041" w:rsidRDefault="00B92244" w:rsidP="00B92244">
      <w:pPr>
        <w:rPr>
          <w:rFonts w:ascii="Arial" w:hAnsi="Arial" w:cs="Arial"/>
          <w:szCs w:val="24"/>
          <w:lang w:val="en-GB"/>
        </w:rPr>
      </w:pPr>
      <w:r w:rsidRPr="00290404">
        <w:rPr>
          <w:rFonts w:ascii="Arial" w:hAnsi="Arial" w:cs="Arial"/>
          <w:szCs w:val="24"/>
          <w:lang w:val="en-GB"/>
        </w:rPr>
        <w:t xml:space="preserve">4.18.3.2 </w:t>
      </w:r>
      <w:r w:rsidRPr="00290404">
        <w:rPr>
          <w:rFonts w:ascii="Arial" w:hAnsi="Arial" w:cs="Arial"/>
          <w:szCs w:val="24"/>
          <w:lang w:val="en-GB"/>
        </w:rPr>
        <w:tab/>
        <w:t>Operational Staff Team Composition</w:t>
      </w:r>
      <w:r w:rsidRPr="00290404">
        <w:rPr>
          <w:rFonts w:ascii="Arial" w:hAnsi="Arial" w:cs="Arial"/>
          <w:szCs w:val="24"/>
          <w:lang w:val="en-GB"/>
        </w:rPr>
        <w:tab/>
      </w:r>
      <w:r w:rsidRPr="00290404">
        <w:rPr>
          <w:rFonts w:ascii="Arial" w:hAnsi="Arial" w:cs="Arial"/>
          <w:szCs w:val="24"/>
          <w:lang w:val="en-GB"/>
        </w:rPr>
        <w:tab/>
      </w:r>
      <w:r w:rsidRPr="00290404">
        <w:rPr>
          <w:rFonts w:ascii="Arial" w:hAnsi="Arial" w:cs="Arial"/>
          <w:szCs w:val="24"/>
          <w:lang w:val="en-GB"/>
        </w:rPr>
        <w:tab/>
        <w:t>10 weights</w:t>
      </w:r>
      <w:r w:rsidRPr="00290404">
        <w:rPr>
          <w:rFonts w:ascii="Arial" w:hAnsi="Arial" w:cs="Arial"/>
          <w:szCs w:val="24"/>
          <w:lang w:val="en-GB"/>
        </w:rPr>
        <w:tab/>
      </w:r>
    </w:p>
    <w:p w:rsidR="00B92244" w:rsidRPr="00290404" w:rsidRDefault="00B92244" w:rsidP="00B92244">
      <w:pPr>
        <w:ind w:right="61"/>
        <w:jc w:val="both"/>
        <w:rPr>
          <w:rFonts w:ascii="Arial" w:eastAsia="Arial Narrow" w:hAnsi="Arial" w:cs="Arial"/>
          <w:b/>
          <w:szCs w:val="24"/>
          <w:lang w:val="en-GB"/>
        </w:rPr>
      </w:pPr>
    </w:p>
    <w:p w:rsidR="00B92244" w:rsidRPr="00290404" w:rsidRDefault="00B92244" w:rsidP="00B92244">
      <w:pPr>
        <w:ind w:right="61"/>
        <w:jc w:val="both"/>
        <w:rPr>
          <w:rFonts w:ascii="Arial" w:eastAsia="Arial Narrow" w:hAnsi="Arial" w:cs="Arial"/>
          <w:b/>
          <w:szCs w:val="24"/>
          <w:lang w:val="en-GB"/>
        </w:rPr>
      </w:pPr>
      <w:r w:rsidRPr="00290404">
        <w:rPr>
          <w:rFonts w:ascii="Arial" w:eastAsia="Arial Narrow" w:hAnsi="Arial" w:cs="Arial"/>
          <w:b/>
          <w:szCs w:val="24"/>
          <w:lang w:val="en-GB"/>
        </w:rPr>
        <w:t>Evaluation Method</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 xml:space="preserve">Received tenders shall be ranked under each criterion element. This means that a shortlist of tenderers whose tenders have been evaluated as </w:t>
      </w:r>
      <w:r w:rsidRPr="00290404">
        <w:rPr>
          <w:rFonts w:ascii="Arial" w:hAnsi="Arial" w:cs="Arial"/>
          <w:szCs w:val="24"/>
          <w:lang w:val="en-GB"/>
        </w:rPr>
        <w:t xml:space="preserve">acceptable </w:t>
      </w:r>
      <w:r w:rsidRPr="00290404">
        <w:rPr>
          <w:rFonts w:ascii="Arial" w:eastAsia="Arial Narrow" w:hAnsi="Arial" w:cs="Arial"/>
          <w:lang w:val="en-GB"/>
        </w:rPr>
        <w:t>shall be formed for each element. The final shortlist of tenderers shall be formed based on the sum of weights obtained on the basis of each individual criterion element.</w:t>
      </w:r>
    </w:p>
    <w:p w:rsidR="00B92244" w:rsidRPr="00290404" w:rsidRDefault="00B92244" w:rsidP="00B92244">
      <w:pPr>
        <w:pStyle w:val="BodyText"/>
        <w:rPr>
          <w:rFonts w:ascii="Arial" w:hAnsi="Arial" w:cs="Arial"/>
          <w:szCs w:val="24"/>
          <w:lang w:val="en-GB"/>
        </w:rPr>
      </w:pPr>
    </w:p>
    <w:p w:rsidR="00B92244" w:rsidRPr="00290404" w:rsidRDefault="00B92244" w:rsidP="00B92244">
      <w:pPr>
        <w:pStyle w:val="Heading3"/>
        <w:numPr>
          <w:ilvl w:val="2"/>
          <w:numId w:val="58"/>
        </w:numPr>
        <w:ind w:left="709"/>
        <w:rPr>
          <w:lang w:val="en-GB"/>
        </w:rPr>
      </w:pPr>
      <w:bookmarkStart w:id="217" w:name="_Toc388979857"/>
      <w:r w:rsidRPr="00290404">
        <w:rPr>
          <w:lang w:val="en-GB"/>
        </w:rPr>
        <w:t>Offered Price and Advance Payment</w:t>
      </w:r>
      <w:r w:rsidRPr="00290404">
        <w:rPr>
          <w:lang w:val="en-GB"/>
        </w:rPr>
        <w:tab/>
      </w:r>
      <w:r w:rsidRPr="00290404">
        <w:rPr>
          <w:lang w:val="en-GB"/>
        </w:rPr>
        <w:tab/>
      </w:r>
      <w:r w:rsidRPr="00290404">
        <w:rPr>
          <w:lang w:val="en-GB"/>
        </w:rPr>
        <w:tab/>
      </w:r>
      <w:r w:rsidRPr="00290404">
        <w:rPr>
          <w:lang w:val="en-GB"/>
        </w:rPr>
        <w:tab/>
        <w:t>max. 35 weights</w:t>
      </w:r>
      <w:bookmarkEnd w:id="217"/>
    </w:p>
    <w:p w:rsidR="00B92244" w:rsidRPr="00290404" w:rsidRDefault="00B92244" w:rsidP="00B92244">
      <w:pPr>
        <w:tabs>
          <w:tab w:val="right" w:pos="8100"/>
        </w:tabs>
        <w:ind w:right="61"/>
        <w:jc w:val="both"/>
        <w:rPr>
          <w:rFonts w:ascii="Arial" w:eastAsia="Arial Narrow" w:hAnsi="Arial" w:cs="Arial"/>
          <w:szCs w:val="24"/>
          <w:lang w:val="en-GB"/>
        </w:rPr>
      </w:pPr>
      <w:r w:rsidRPr="00290404">
        <w:rPr>
          <w:rFonts w:ascii="Arial" w:eastAsia="Arial Narrow" w:hAnsi="Arial" w:cs="Arial"/>
          <w:szCs w:val="24"/>
          <w:lang w:val="en-GB"/>
        </w:rPr>
        <w:t>Number of weights gained based on criteria sub-elements 4.18.1.1 and 4.18.1.2 is being summed up in order to calculate total number of weights for the element of criteria 4.18.1. Offered Price and Advance Payment.</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pStyle w:val="Heading4"/>
        <w:numPr>
          <w:ilvl w:val="3"/>
          <w:numId w:val="58"/>
        </w:numPr>
        <w:ind w:left="1134" w:hanging="1134"/>
        <w:rPr>
          <w:lang w:val="en-GB"/>
        </w:rPr>
      </w:pPr>
      <w:bookmarkStart w:id="218" w:name="_Toc388979858"/>
      <w:r w:rsidRPr="00290404">
        <w:rPr>
          <w:lang w:val="en-GB"/>
        </w:rPr>
        <w:t>Offered Price</w:t>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t>max. 30 weights</w:t>
      </w:r>
      <w:bookmarkEnd w:id="218"/>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The price shall be established on the basis of the total offered value of all services requested by the Tender Documents. Maximum number of weights for the tender with the lowest price is 30.</w:t>
      </w:r>
    </w:p>
    <w:p w:rsidR="00B92244" w:rsidRPr="00290404" w:rsidRDefault="00B92244" w:rsidP="00B92244">
      <w:pPr>
        <w:spacing w:line="240" w:lineRule="exact"/>
        <w:ind w:right="58"/>
        <w:jc w:val="both"/>
        <w:rPr>
          <w:rFonts w:ascii="Arial" w:eastAsia="Arial Narrow" w:hAnsi="Arial" w:cs="Arial"/>
          <w:szCs w:val="24"/>
          <w:lang w:val="en-GB"/>
        </w:rPr>
      </w:pPr>
    </w:p>
    <w:p w:rsidR="00B92244" w:rsidRPr="00290404" w:rsidRDefault="00B92244" w:rsidP="00B92244">
      <w:pPr>
        <w:spacing w:line="240" w:lineRule="exact"/>
        <w:ind w:right="58"/>
        <w:jc w:val="both"/>
        <w:rPr>
          <w:rFonts w:ascii="Arial" w:eastAsia="Arial Narrow" w:hAnsi="Arial" w:cs="Arial"/>
          <w:szCs w:val="24"/>
          <w:lang w:val="en-GB"/>
        </w:rPr>
      </w:pPr>
      <w:r w:rsidRPr="00290404">
        <w:rPr>
          <w:rFonts w:ascii="Arial" w:eastAsia="Arial Narrow" w:hAnsi="Arial" w:cs="Arial"/>
          <w:szCs w:val="24"/>
          <w:lang w:val="en-GB"/>
        </w:rPr>
        <w:t>For other tenders, the weights number, O</w:t>
      </w:r>
      <w:r w:rsidRPr="00290404">
        <w:rPr>
          <w:rFonts w:ascii="Arial" w:eastAsia="Arial Narrow" w:hAnsi="Arial" w:cs="Arial"/>
          <w:szCs w:val="24"/>
          <w:vertAlign w:val="subscript"/>
          <w:lang w:val="en-GB"/>
        </w:rPr>
        <w:t>fin</w:t>
      </w:r>
      <w:r w:rsidRPr="00290404">
        <w:rPr>
          <w:rFonts w:ascii="Arial" w:eastAsia="Arial Narrow" w:hAnsi="Arial" w:cs="Arial"/>
          <w:szCs w:val="24"/>
          <w:lang w:val="en-GB"/>
        </w:rPr>
        <w:t>, is calculated by relating the tender with the lowest price, O</w:t>
      </w:r>
      <w:r w:rsidRPr="00290404">
        <w:rPr>
          <w:rFonts w:ascii="Arial" w:eastAsia="Arial Narrow" w:hAnsi="Arial" w:cs="Arial"/>
          <w:szCs w:val="24"/>
          <w:vertAlign w:val="subscript"/>
          <w:lang w:val="en-GB"/>
        </w:rPr>
        <w:t>fin(min)</w:t>
      </w:r>
      <w:r w:rsidRPr="00290404">
        <w:rPr>
          <w:rFonts w:ascii="Arial" w:eastAsia="Arial Narrow" w:hAnsi="Arial" w:cs="Arial"/>
          <w:szCs w:val="24"/>
          <w:lang w:val="en-GB"/>
        </w:rPr>
        <w:t>, multiplied by the maximum number of weights, 30, and the price offered by the Tenderer, O</w:t>
      </w:r>
      <w:r w:rsidRPr="00290404">
        <w:rPr>
          <w:rFonts w:ascii="Arial" w:eastAsia="Arial Narrow" w:hAnsi="Arial" w:cs="Arial"/>
          <w:szCs w:val="24"/>
          <w:vertAlign w:val="subscript"/>
          <w:lang w:val="en-GB"/>
        </w:rPr>
        <w:t>fin(op)</w:t>
      </w:r>
      <w:r w:rsidRPr="00290404">
        <w:rPr>
          <w:rFonts w:ascii="Arial" w:eastAsia="Arial Narrow" w:hAnsi="Arial" w:cs="Arial"/>
          <w:szCs w:val="24"/>
          <w:lang w:val="en-GB"/>
        </w:rPr>
        <w:t>, under evaluation, as follows:</w:t>
      </w:r>
    </w:p>
    <w:p w:rsidR="00B92244" w:rsidRPr="00290404" w:rsidRDefault="00B92244" w:rsidP="00B92244">
      <w:pPr>
        <w:spacing w:line="240" w:lineRule="exact"/>
        <w:ind w:right="58"/>
        <w:jc w:val="both"/>
        <w:rPr>
          <w:rFonts w:ascii="Arial" w:eastAsia="Arial Narrow" w:hAnsi="Arial" w:cs="Arial"/>
          <w:szCs w:val="24"/>
          <w:lang w:val="en-GB"/>
        </w:rPr>
      </w:pPr>
    </w:p>
    <w:p w:rsidR="00B92244" w:rsidRPr="00290404" w:rsidRDefault="00B92244" w:rsidP="00B92244">
      <w:pPr>
        <w:ind w:right="50"/>
        <w:jc w:val="center"/>
        <w:rPr>
          <w:rFonts w:ascii="Arial" w:eastAsia="Arial Narrow" w:hAnsi="Arial" w:cs="Arial"/>
          <w:b/>
          <w:szCs w:val="24"/>
          <w:lang w:val="en-GB"/>
        </w:rPr>
      </w:pPr>
      <w:r w:rsidRPr="00290404">
        <w:rPr>
          <w:rFonts w:ascii="Arial" w:eastAsia="Arial Narrow" w:hAnsi="Arial" w:cs="Arial"/>
          <w:b/>
          <w:szCs w:val="24"/>
          <w:lang w:val="en-GB"/>
        </w:rPr>
        <w:t>O</w:t>
      </w:r>
      <w:r w:rsidRPr="00290404">
        <w:rPr>
          <w:rFonts w:ascii="Arial" w:eastAsia="Arial Narrow" w:hAnsi="Arial" w:cs="Arial"/>
          <w:b/>
          <w:szCs w:val="24"/>
          <w:vertAlign w:val="subscript"/>
          <w:lang w:val="en-GB"/>
        </w:rPr>
        <w:t>fin</w:t>
      </w:r>
      <w:r w:rsidRPr="00290404">
        <w:rPr>
          <w:rFonts w:ascii="Arial" w:eastAsia="Arial Narrow" w:hAnsi="Arial" w:cs="Arial"/>
          <w:b/>
          <w:szCs w:val="24"/>
          <w:lang w:val="en-GB"/>
        </w:rPr>
        <w:t xml:space="preserve"> = O</w:t>
      </w:r>
      <w:r w:rsidRPr="00290404">
        <w:rPr>
          <w:rFonts w:ascii="Arial" w:eastAsia="Arial Narrow" w:hAnsi="Arial" w:cs="Arial"/>
          <w:b/>
          <w:szCs w:val="24"/>
          <w:vertAlign w:val="subscript"/>
          <w:lang w:val="en-GB"/>
        </w:rPr>
        <w:t xml:space="preserve">fin(min) / </w:t>
      </w:r>
      <w:r w:rsidRPr="00290404">
        <w:rPr>
          <w:rFonts w:ascii="Arial" w:eastAsia="Arial Narrow" w:hAnsi="Arial" w:cs="Arial"/>
          <w:b/>
          <w:szCs w:val="24"/>
          <w:lang w:val="en-GB"/>
        </w:rPr>
        <w:t>O</w:t>
      </w:r>
      <w:r w:rsidRPr="00290404">
        <w:rPr>
          <w:rFonts w:ascii="Arial" w:eastAsia="Arial Narrow" w:hAnsi="Arial" w:cs="Arial"/>
          <w:b/>
          <w:szCs w:val="24"/>
          <w:vertAlign w:val="subscript"/>
          <w:lang w:val="en-GB"/>
        </w:rPr>
        <w:t xml:space="preserve">fin(op) </w:t>
      </w:r>
      <w:r w:rsidRPr="00290404">
        <w:rPr>
          <w:rFonts w:ascii="Arial" w:eastAsia="Arial Narrow" w:hAnsi="Arial" w:cs="Arial"/>
          <w:b/>
          <w:szCs w:val="24"/>
          <w:lang w:val="en-GB"/>
        </w:rPr>
        <w:t>х 30</w:t>
      </w:r>
    </w:p>
    <w:p w:rsidR="00B92244" w:rsidRPr="00290404" w:rsidRDefault="00B92244" w:rsidP="00B92244">
      <w:pPr>
        <w:spacing w:before="2" w:line="260" w:lineRule="exact"/>
        <w:jc w:val="center"/>
        <w:rPr>
          <w:rFonts w:ascii="Arial" w:eastAsia="Arial Narrow" w:hAnsi="Arial" w:cs="Arial"/>
          <w:szCs w:val="24"/>
          <w:lang w:val="en-GB"/>
        </w:rPr>
      </w:pPr>
    </w:p>
    <w:p w:rsidR="00B92244" w:rsidRPr="00290404" w:rsidRDefault="00B92244" w:rsidP="00B92244">
      <w:pPr>
        <w:ind w:left="720" w:hanging="720"/>
        <w:rPr>
          <w:rFonts w:ascii="Arial" w:eastAsia="Arial Narrow" w:hAnsi="Arial" w:cs="Arial"/>
          <w:szCs w:val="24"/>
          <w:lang w:val="en-GB"/>
        </w:rPr>
      </w:pPr>
      <w:r w:rsidRPr="00290404">
        <w:rPr>
          <w:rFonts w:ascii="Arial" w:eastAsia="Arial Narrow" w:hAnsi="Arial" w:cs="Arial"/>
          <w:b/>
          <w:szCs w:val="24"/>
          <w:lang w:val="en-GB"/>
        </w:rPr>
        <w:t>Evidence:</w:t>
      </w:r>
      <w:r w:rsidRPr="00290404">
        <w:rPr>
          <w:rFonts w:ascii="Arial" w:eastAsia="Arial Narrow" w:hAnsi="Arial" w:cs="Arial"/>
          <w:szCs w:val="24"/>
          <w:lang w:val="en-GB"/>
        </w:rPr>
        <w:t xml:space="preserve"> Tender Form (Form 2 of the Tender Documents)</w:t>
      </w:r>
    </w:p>
    <w:p w:rsidR="00B92244" w:rsidRPr="00290404" w:rsidRDefault="00B92244" w:rsidP="00B92244">
      <w:pPr>
        <w:tabs>
          <w:tab w:val="right" w:pos="8100"/>
        </w:tabs>
        <w:ind w:right="61"/>
        <w:jc w:val="both"/>
        <w:rPr>
          <w:rFonts w:ascii="Arial" w:eastAsia="Arial Narrow" w:hAnsi="Arial" w:cs="Arial"/>
          <w:szCs w:val="24"/>
          <w:lang w:val="en-GB"/>
        </w:rPr>
      </w:pPr>
    </w:p>
    <w:p w:rsidR="00B92244" w:rsidRPr="00290404" w:rsidRDefault="00B92244" w:rsidP="00B92244">
      <w:pPr>
        <w:pStyle w:val="Heading4"/>
        <w:numPr>
          <w:ilvl w:val="3"/>
          <w:numId w:val="58"/>
        </w:numPr>
        <w:ind w:left="1134" w:hanging="1134"/>
        <w:rPr>
          <w:lang w:val="en-GB"/>
        </w:rPr>
      </w:pPr>
      <w:bookmarkStart w:id="219" w:name="_Toc388979859"/>
      <w:r w:rsidRPr="00290404">
        <w:rPr>
          <w:lang w:val="en-GB"/>
        </w:rPr>
        <w:t>Advance Payment</w:t>
      </w:r>
      <w:r w:rsidRPr="00290404">
        <w:rPr>
          <w:lang w:val="en-GB"/>
        </w:rPr>
        <w:tab/>
      </w:r>
      <w:r w:rsidRPr="00290404">
        <w:rPr>
          <w:lang w:val="en-GB"/>
        </w:rPr>
        <w:tab/>
        <w:t xml:space="preserve">  </w:t>
      </w:r>
      <w:r w:rsidRPr="00290404">
        <w:rPr>
          <w:lang w:val="en-GB"/>
        </w:rPr>
        <w:tab/>
      </w:r>
      <w:r w:rsidRPr="00290404">
        <w:rPr>
          <w:lang w:val="en-GB"/>
        </w:rPr>
        <w:tab/>
      </w:r>
      <w:r w:rsidRPr="00290404">
        <w:rPr>
          <w:lang w:val="en-GB"/>
        </w:rPr>
        <w:tab/>
      </w:r>
      <w:r w:rsidRPr="00290404">
        <w:rPr>
          <w:lang w:val="en-GB"/>
        </w:rPr>
        <w:tab/>
      </w:r>
      <w:r w:rsidRPr="00290404">
        <w:rPr>
          <w:lang w:val="en-GB"/>
        </w:rPr>
        <w:tab/>
        <w:t>max. 5 weights</w:t>
      </w:r>
      <w:bookmarkEnd w:id="219"/>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Tenderer does not ask for Advance Payment</w:t>
      </w:r>
      <w:r w:rsidRPr="00290404">
        <w:rPr>
          <w:rFonts w:ascii="Arial" w:hAnsi="Arial" w:cs="Arial"/>
          <w:sz w:val="24"/>
          <w:szCs w:val="24"/>
          <w:lang w:val="en-GB"/>
        </w:rPr>
        <w:tab/>
      </w:r>
      <w:r w:rsidRPr="00290404">
        <w:rPr>
          <w:rFonts w:ascii="Arial" w:hAnsi="Arial" w:cs="Arial"/>
          <w:sz w:val="24"/>
          <w:szCs w:val="24"/>
          <w:lang w:val="en-GB"/>
        </w:rPr>
        <w:tab/>
      </w:r>
      <w:r w:rsidRPr="00290404">
        <w:rPr>
          <w:rFonts w:ascii="Arial" w:hAnsi="Arial" w:cs="Arial"/>
          <w:sz w:val="24"/>
          <w:szCs w:val="24"/>
          <w:lang w:val="en-GB"/>
        </w:rPr>
        <w:tab/>
        <w:t>5 points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Tenderer is requesting an Advance Payment up to 5%</w:t>
      </w:r>
      <w:r w:rsidRPr="00290404">
        <w:rPr>
          <w:rFonts w:ascii="Arial" w:hAnsi="Arial" w:cs="Arial"/>
          <w:sz w:val="24"/>
          <w:szCs w:val="24"/>
          <w:lang w:val="en-GB"/>
        </w:rPr>
        <w:tab/>
      </w:r>
      <w:r w:rsidRPr="00290404">
        <w:rPr>
          <w:rFonts w:ascii="Arial" w:hAnsi="Arial" w:cs="Arial"/>
          <w:sz w:val="24"/>
          <w:szCs w:val="24"/>
          <w:lang w:val="en-GB"/>
        </w:rPr>
        <w:tab/>
        <w:t>2 points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lastRenderedPageBreak/>
        <w:t xml:space="preserve">Tenderer is requesting an Advance Payment more </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than 5% up to 10%</w:t>
      </w:r>
      <w:r w:rsidRPr="00290404">
        <w:rPr>
          <w:rFonts w:ascii="Arial" w:hAnsi="Arial" w:cs="Arial"/>
          <w:sz w:val="24"/>
          <w:szCs w:val="24"/>
          <w:lang w:val="en-GB"/>
        </w:rPr>
        <w:tab/>
      </w:r>
      <w:r w:rsidRPr="00290404">
        <w:rPr>
          <w:rFonts w:ascii="Arial" w:hAnsi="Arial" w:cs="Arial"/>
          <w:sz w:val="24"/>
          <w:szCs w:val="24"/>
          <w:lang w:val="en-GB"/>
        </w:rPr>
        <w:tab/>
      </w:r>
      <w:r w:rsidRPr="00290404">
        <w:rPr>
          <w:rFonts w:ascii="Arial" w:hAnsi="Arial" w:cs="Arial"/>
          <w:sz w:val="24"/>
          <w:szCs w:val="24"/>
          <w:lang w:val="en-GB"/>
        </w:rPr>
        <w:tab/>
      </w:r>
      <w:r w:rsidRPr="00290404">
        <w:rPr>
          <w:rFonts w:ascii="Arial" w:hAnsi="Arial" w:cs="Arial"/>
          <w:sz w:val="24"/>
          <w:szCs w:val="24"/>
          <w:lang w:val="en-GB"/>
        </w:rPr>
        <w:tab/>
      </w:r>
      <w:r w:rsidRPr="00290404">
        <w:rPr>
          <w:rFonts w:ascii="Arial" w:hAnsi="Arial" w:cs="Arial"/>
          <w:sz w:val="24"/>
          <w:szCs w:val="24"/>
          <w:lang w:val="en-GB"/>
        </w:rPr>
        <w:tab/>
      </w:r>
      <w:r w:rsidRPr="00290404">
        <w:rPr>
          <w:rFonts w:ascii="Arial" w:hAnsi="Arial" w:cs="Arial"/>
          <w:sz w:val="24"/>
          <w:szCs w:val="24"/>
          <w:lang w:val="en-GB"/>
        </w:rPr>
        <w:tab/>
      </w:r>
      <w:r w:rsidRPr="00290404">
        <w:rPr>
          <w:rFonts w:ascii="Arial" w:hAnsi="Arial" w:cs="Arial"/>
          <w:sz w:val="24"/>
          <w:szCs w:val="24"/>
          <w:lang w:val="en-GB"/>
        </w:rPr>
        <w:tab/>
        <w:t>0 points</w:t>
      </w:r>
    </w:p>
    <w:p w:rsidR="00B92244" w:rsidRPr="00290404" w:rsidRDefault="00B92244" w:rsidP="00B92244">
      <w:pPr>
        <w:tabs>
          <w:tab w:val="right" w:pos="8100"/>
        </w:tabs>
        <w:ind w:right="61"/>
        <w:rPr>
          <w:rFonts w:ascii="Arial" w:eastAsia="Arial Narrow" w:hAnsi="Arial" w:cs="Arial"/>
          <w:szCs w:val="24"/>
          <w:lang w:val="en-GB"/>
        </w:rPr>
      </w:pPr>
      <w:r w:rsidRPr="00290404">
        <w:rPr>
          <w:rFonts w:ascii="Arial" w:eastAsia="Arial Narrow" w:hAnsi="Arial" w:cs="Arial"/>
          <w:b/>
          <w:szCs w:val="24"/>
          <w:lang w:val="en-GB"/>
        </w:rPr>
        <w:t>Evidence:</w:t>
      </w:r>
      <w:r w:rsidRPr="00290404">
        <w:rPr>
          <w:rFonts w:ascii="Arial" w:eastAsia="Arial Narrow" w:hAnsi="Arial" w:cs="Arial"/>
          <w:szCs w:val="24"/>
          <w:lang w:val="en-GB"/>
        </w:rPr>
        <w:t xml:space="preserve"> Tender Form (Form 2 of the Tender Documents)</w:t>
      </w:r>
    </w:p>
    <w:p w:rsidR="00B92244" w:rsidRPr="00290404" w:rsidRDefault="00B92244" w:rsidP="00B92244">
      <w:pPr>
        <w:tabs>
          <w:tab w:val="right" w:pos="8100"/>
        </w:tabs>
        <w:ind w:right="61"/>
        <w:jc w:val="center"/>
        <w:rPr>
          <w:rFonts w:ascii="Arial" w:eastAsia="Arial Narrow" w:hAnsi="Arial" w:cs="Arial"/>
          <w:szCs w:val="24"/>
          <w:lang w:val="en-GB"/>
        </w:rPr>
      </w:pPr>
    </w:p>
    <w:p w:rsidR="00B92244" w:rsidRPr="00290404" w:rsidRDefault="00B92244" w:rsidP="00B92244">
      <w:pPr>
        <w:pStyle w:val="Heading3"/>
        <w:numPr>
          <w:ilvl w:val="2"/>
          <w:numId w:val="58"/>
        </w:numPr>
        <w:ind w:left="709"/>
        <w:rPr>
          <w:lang w:val="en-GB"/>
        </w:rPr>
      </w:pPr>
      <w:bookmarkStart w:id="220" w:name="_Toc388979860"/>
      <w:r w:rsidRPr="00290404">
        <w:rPr>
          <w:lang w:val="en-GB"/>
        </w:rPr>
        <w:t>Technical Aspect</w:t>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t>max. 40 weights</w:t>
      </w:r>
      <w:bookmarkEnd w:id="220"/>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Number of points gained based on criteria sub-elements 4.18.2.1, 4.18.2.2, 4.18.2.3 and 4.18.2.4 is being summed up in order to calculate total number of points for the element of criteria 4.18.2 Technical Aspect.</w:t>
      </w:r>
    </w:p>
    <w:p w:rsidR="00B92244" w:rsidRPr="00290404" w:rsidRDefault="00B92244" w:rsidP="00B92244">
      <w:pPr>
        <w:tabs>
          <w:tab w:val="right" w:pos="8100"/>
        </w:tabs>
        <w:ind w:right="61"/>
        <w:jc w:val="both"/>
        <w:rPr>
          <w:rFonts w:ascii="Arial" w:eastAsia="Arial Narrow" w:hAnsi="Arial" w:cs="Arial"/>
          <w:szCs w:val="24"/>
          <w:lang w:val="en-GB"/>
        </w:rPr>
      </w:pPr>
    </w:p>
    <w:p w:rsidR="00B92244" w:rsidRPr="00290404" w:rsidRDefault="00B92244" w:rsidP="00B92244">
      <w:pPr>
        <w:pStyle w:val="Heading4"/>
        <w:numPr>
          <w:ilvl w:val="3"/>
          <w:numId w:val="58"/>
        </w:numPr>
        <w:tabs>
          <w:tab w:val="left" w:pos="6379"/>
          <w:tab w:val="left" w:pos="6521"/>
          <w:tab w:val="right" w:pos="8100"/>
        </w:tabs>
        <w:ind w:right="61" w:hanging="1134"/>
        <w:jc w:val="both"/>
        <w:rPr>
          <w:rFonts w:cs="Arial"/>
          <w:szCs w:val="24"/>
          <w:lang w:val="en-GB"/>
        </w:rPr>
      </w:pPr>
      <w:bookmarkStart w:id="221" w:name="_Toc388979861"/>
      <w:r w:rsidRPr="00290404">
        <w:rPr>
          <w:lang w:val="en-GB"/>
        </w:rPr>
        <w:t xml:space="preserve">Project Approach &amp; Methodology and Resource &amp; Work Plan </w:t>
      </w:r>
      <w:r w:rsidRPr="00290404">
        <w:rPr>
          <w:lang w:val="en-GB"/>
        </w:rPr>
        <w:tab/>
      </w:r>
      <w:r w:rsidRPr="00290404">
        <w:rPr>
          <w:lang w:val="en-GB"/>
        </w:rPr>
        <w:tab/>
      </w:r>
      <w:r w:rsidRPr="00290404">
        <w:rPr>
          <w:lang w:val="en-GB"/>
        </w:rPr>
        <w:tab/>
      </w:r>
      <w:r w:rsidRPr="00290404">
        <w:rPr>
          <w:lang w:val="en-GB"/>
        </w:rPr>
        <w:tab/>
        <w:t xml:space="preserve">max. </w:t>
      </w:r>
      <w:r w:rsidRPr="00290404">
        <w:rPr>
          <w:rFonts w:cs="Arial"/>
          <w:szCs w:val="24"/>
          <w:lang w:val="en-GB"/>
        </w:rPr>
        <w:tab/>
        <w:t>5 weights</w:t>
      </w:r>
      <w:bookmarkEnd w:id="221"/>
    </w:p>
    <w:p w:rsidR="00B92244" w:rsidRPr="00290404" w:rsidRDefault="00B92244" w:rsidP="00B92244">
      <w:pPr>
        <w:tabs>
          <w:tab w:val="left" w:pos="6390"/>
          <w:tab w:val="right" w:pos="8100"/>
        </w:tabs>
        <w:ind w:right="61"/>
        <w:jc w:val="both"/>
        <w:rPr>
          <w:rFonts w:ascii="Arial" w:eastAsia="Arial Narrow" w:hAnsi="Arial" w:cs="Arial"/>
          <w:b/>
          <w:szCs w:val="24"/>
          <w:lang w:val="en-GB"/>
        </w:rPr>
      </w:pPr>
    </w:p>
    <w:p w:rsidR="00B92244" w:rsidRPr="00290404" w:rsidRDefault="00B92244" w:rsidP="00B92244">
      <w:pPr>
        <w:ind w:right="61"/>
        <w:jc w:val="both"/>
        <w:rPr>
          <w:rFonts w:ascii="Arial" w:eastAsia="Arial Narrow" w:hAnsi="Arial" w:cs="Arial"/>
          <w:szCs w:val="24"/>
          <w:u w:val="single"/>
          <w:lang w:val="en-GB"/>
        </w:rPr>
      </w:pPr>
      <w:r w:rsidRPr="00290404">
        <w:rPr>
          <w:rFonts w:ascii="Arial" w:eastAsia="Arial Narrow" w:hAnsi="Arial" w:cs="Arial"/>
          <w:szCs w:val="24"/>
          <w:u w:val="single"/>
          <w:lang w:val="en-GB"/>
        </w:rPr>
        <w:t>Approach &amp; Methodology</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The Tenderer shall describe the proposed approach and methods required to achieve the given objectives in the ToR – please see section 6.2 of this document. It should include sequence, management approach and logical structure of project steps in time to reach project objectives (including individual Phase objectives). The following elements need to be defined:</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Level of relevance of proposed approach for current situation of PE EPS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Ability of proposed approach to reach project objectives in given time and desired quality</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Logic of project steps sequence as such and in time</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Quality of each project step</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Relevance/impact of each project step on PE EPS </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Quality of project management approach</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Quality of expertise in the area of energy trading and risk management, as well as familiarity with technical aspects of energy trading</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Level of involvement of PE EPS representatives in project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Approach of the bidder to leverage the know-how from the similar projects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Quality of assessment of risks and related opportunities</w:t>
      </w:r>
    </w:p>
    <w:p w:rsidR="00B92244" w:rsidRPr="00290404" w:rsidRDefault="00B92244" w:rsidP="00B92244">
      <w:pPr>
        <w:ind w:left="312"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u w:val="single"/>
          <w:lang w:val="en-GB"/>
        </w:rPr>
      </w:pPr>
      <w:r w:rsidRPr="00290404">
        <w:rPr>
          <w:rFonts w:ascii="Arial" w:eastAsia="Arial Narrow" w:hAnsi="Arial" w:cs="Arial"/>
          <w:szCs w:val="24"/>
          <w:u w:val="single"/>
          <w:lang w:val="en-GB"/>
        </w:rPr>
        <w:t>Resource &amp; Work Plan</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The Tenderer shall propose a detailed Work Plan, describe the breakdown of resources and activities foreseen in the ToR, provide an overview of fields for which staff will be engaged, and a logical sequence of activities in accordance with the Work Plan.</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It is necessary to:</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Define the resource – staff allocation method with the required qualifications and establish activities according to phases, to meet the indicated requirements and implement the agreed activities – deliverables;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Describe the logical implementation sequence of activities within phases, their dependencies and mutual alignment, specifically indicating the individual activities required to implement ToR objectives (and objectives of the individual phases).</w:t>
      </w:r>
    </w:p>
    <w:p w:rsidR="00B92244" w:rsidRPr="00290404" w:rsidRDefault="00B92244" w:rsidP="00B92244">
      <w:pPr>
        <w:pStyle w:val="ListParagraph"/>
        <w:spacing w:after="0" w:line="240" w:lineRule="auto"/>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Overview of fields defined by the Employer to evaluate the appropriate staff engagement (hereinafter referred to as: ‘List of Fields’):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Energy trading and risk management</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ISSSE implementation</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ISSSE integration with ERP systems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ISSSE Integration with supervisory and data acquisition systems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lastRenderedPageBreak/>
        <w:t>Electricity Generation Industry</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Energy Market Opening and Liberalization</w:t>
      </w:r>
    </w:p>
    <w:p w:rsidR="00B92244" w:rsidRPr="00290404" w:rsidRDefault="00B92244" w:rsidP="00B92244">
      <w:pPr>
        <w:ind w:right="61"/>
        <w:jc w:val="both"/>
        <w:rPr>
          <w:rFonts w:ascii="Arial" w:eastAsia="Arial Narrow" w:hAnsi="Arial" w:cs="Arial"/>
          <w:b/>
          <w:szCs w:val="24"/>
          <w:lang w:val="en-GB"/>
        </w:rPr>
      </w:pPr>
    </w:p>
    <w:p w:rsidR="00B92244" w:rsidRPr="00290404" w:rsidRDefault="00B92244" w:rsidP="00B92244">
      <w:pPr>
        <w:ind w:right="61"/>
        <w:jc w:val="both"/>
        <w:rPr>
          <w:rFonts w:ascii="Arial" w:eastAsia="Arial Narrow" w:hAnsi="Arial" w:cs="Arial"/>
          <w:b/>
          <w:szCs w:val="24"/>
          <w:lang w:val="en-GB"/>
        </w:rPr>
      </w:pPr>
      <w:r w:rsidRPr="00290404">
        <w:rPr>
          <w:rFonts w:ascii="Arial" w:eastAsia="Arial Narrow" w:hAnsi="Arial" w:cs="Arial"/>
          <w:b/>
          <w:szCs w:val="24"/>
          <w:lang w:val="en-GB"/>
        </w:rPr>
        <w:t>Scoring:</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10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u w:val="single"/>
          <w:lang w:val="en-GB"/>
        </w:rPr>
        <w:t>Approach:</w:t>
      </w:r>
      <w:r w:rsidRPr="00290404">
        <w:rPr>
          <w:rFonts w:ascii="Arial" w:eastAsia="Arial Narrow" w:hAnsi="Arial" w:cs="Arial"/>
          <w:lang w:val="en-GB"/>
        </w:rPr>
        <w:t xml:space="preserve"> The Tenderer demonstrated a consistent and appropriate approach, both to the overall project and to each ToR phase. The applied project management approach is appropriate for the scope and complexity of the assignment in terms of the successful completion of objectives as specified in the ToR. Used rationale is appropriate and defendable and based on real-life examples. Project approach and methodology is relevant and suitable for current PE EPS environment and is based on demonstrated excellent in-depth knowledge and experience.</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u w:val="single"/>
          <w:lang w:val="en-GB"/>
        </w:rPr>
        <w:t>Work Plan:</w:t>
      </w:r>
      <w:r w:rsidRPr="00290404">
        <w:rPr>
          <w:rFonts w:ascii="Arial" w:eastAsia="Arial Narrow" w:hAnsi="Arial" w:cs="Arial"/>
          <w:lang w:val="en-GB"/>
        </w:rPr>
        <w:t xml:space="preserve"> The work plan shows the detailed structure of activities. The work plan is logical, appropriate, consistent, and corresponds to the methodological approach applied by the Tenderer. </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work plan allows for efficient project steering and control. The work plan is defendable.</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For each milestone and deliverable in ToR’s phases, the Tenderer shall define indicative implementation period (in line with point 4.10 and 4.11. of Tender Documents).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The Tenderer shows in detail the resources it plans to engage on the ToR activities implementation, as well as indicatively broken down for each phase. Employee engagement plan provides appropriate resources for each activity as defined in the ToR. </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It also provides defendable justification for the allocation of all resources in order to meet the requirements stated in the ToR and proposed deadlines.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For each task or set of activities, the Tenderer has identified the Employer’s staff support requirements necessary to successfully implement the ToR.</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6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u w:val="single"/>
          <w:lang w:val="en-GB"/>
        </w:rPr>
        <w:t>Approach:</w:t>
      </w:r>
      <w:r w:rsidRPr="00290404">
        <w:rPr>
          <w:rFonts w:ascii="Arial" w:eastAsia="Arial Narrow" w:hAnsi="Arial" w:cs="Arial"/>
          <w:lang w:val="en-GB"/>
        </w:rPr>
        <w:t xml:space="preserve"> Generally, the approach is adequate, but the description given by the Tenderer does not contain sufficient detail. Methodologies are generalized and not indicated specifically for activities specified in the ToR. Used rationale is not always defendable. Project approach and methodology can be applied in current PE EPS environment and is based on demonstrated very good in-depth knowledge and experience.</w:t>
      </w:r>
    </w:p>
    <w:p w:rsidR="00B92244" w:rsidRPr="00290404" w:rsidRDefault="00B92244" w:rsidP="00B92244">
      <w:pPr>
        <w:ind w:left="312"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u w:val="single"/>
          <w:lang w:val="en-GB"/>
        </w:rPr>
        <w:t>Work Plan:</w:t>
      </w:r>
      <w:r w:rsidRPr="00290404">
        <w:rPr>
          <w:rFonts w:ascii="Arial" w:eastAsia="Arial Narrow" w:hAnsi="Arial" w:cs="Arial"/>
          <w:lang w:val="en-GB"/>
        </w:rPr>
        <w:t xml:space="preserve"> The description lacks sufficient details (e.g. regarding objectives, timing, deliverables, etc.) and does not fully satisfy the successful completion of the work plan within the given periods. </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work plan is not fully defendable.</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Tenderer does not show in sufficient detail the resources it plans to assign to the ToR activities implementation including individual modules. The resource allocation plan does not fully satisfy the required skills and experience to cover each activity as specified the List of Fields.</w:t>
      </w:r>
    </w:p>
    <w:p w:rsidR="00B92244" w:rsidRPr="00290404" w:rsidRDefault="00B92244" w:rsidP="00B92244">
      <w:pPr>
        <w:pStyle w:val="ListParagraph"/>
        <w:numPr>
          <w:ilvl w:val="0"/>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Employee engagement plan provides justification for the resources allocation. However, the offered resources number or qualifications justification is not fully defendable. </w:t>
      </w:r>
    </w:p>
    <w:p w:rsidR="00B92244" w:rsidRPr="00290404" w:rsidRDefault="00B92244" w:rsidP="00B92244">
      <w:pPr>
        <w:ind w:left="312"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2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u w:val="single"/>
          <w:lang w:val="en-GB"/>
        </w:rPr>
        <w:lastRenderedPageBreak/>
        <w:t>Approach:</w:t>
      </w:r>
      <w:r w:rsidRPr="00290404">
        <w:rPr>
          <w:rFonts w:ascii="Arial" w:eastAsia="Arial Narrow" w:hAnsi="Arial" w:cs="Arial"/>
          <w:lang w:val="en-GB"/>
        </w:rPr>
        <w:t xml:space="preserve"> The used approach and method description is not sufficiently accurate, specific nor defendable to achieve the end outcome as indicated in the ToR. Project approach and methodology can be applied with difficulties in current PE EPS environment.</w:t>
      </w:r>
    </w:p>
    <w:p w:rsidR="00B92244" w:rsidRPr="00290404" w:rsidRDefault="00B92244" w:rsidP="00B92244">
      <w:pPr>
        <w:ind w:left="312" w:right="61"/>
        <w:jc w:val="center"/>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u w:val="single"/>
          <w:lang w:val="en-GB"/>
        </w:rPr>
        <w:t>Work Plan:</w:t>
      </w:r>
      <w:r w:rsidRPr="00290404">
        <w:rPr>
          <w:rFonts w:ascii="Arial" w:eastAsia="Arial Narrow" w:hAnsi="Arial" w:cs="Arial"/>
          <w:lang w:val="en-GB"/>
        </w:rPr>
        <w:t xml:space="preserve"> The Tenderer defined a work plan and a resource allocation plan, but they are not detailed/consistent or are not defendable. The resource allocation plan does not satisfy the skills and experience requirements for each field indicated in the List of Fields.</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Evidence:</w:t>
      </w:r>
      <w:r w:rsidRPr="00290404">
        <w:rPr>
          <w:rFonts w:ascii="Arial" w:eastAsia="Arial Narrow" w:hAnsi="Arial" w:cs="Arial"/>
          <w:lang w:val="en-GB"/>
        </w:rPr>
        <w:t xml:space="preserve"> Work Plan, Qualification structure, Function and Team member engagement time (Form 7 of the Tender Documents) and Overview of staff engagement (Form 7.1 of the Tender Documents), CV of each team member engaged for providing the services that are the subject of this public procurement (Form 8 of the Tender Documents)</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pStyle w:val="Heading4"/>
        <w:numPr>
          <w:ilvl w:val="3"/>
          <w:numId w:val="58"/>
        </w:numPr>
        <w:ind w:left="1134" w:hanging="1134"/>
        <w:rPr>
          <w:lang w:val="en-GB"/>
        </w:rPr>
      </w:pPr>
      <w:bookmarkStart w:id="222" w:name="_Toc388979862"/>
      <w:r w:rsidRPr="00290404">
        <w:rPr>
          <w:lang w:val="en-GB"/>
        </w:rPr>
        <w:t>Case Study – ISSSE implementation</w:t>
      </w:r>
      <w:r w:rsidRPr="00290404">
        <w:rPr>
          <w:lang w:val="en-GB"/>
        </w:rPr>
        <w:tab/>
      </w:r>
      <w:r w:rsidRPr="00290404">
        <w:rPr>
          <w:lang w:val="en-GB"/>
        </w:rPr>
        <w:tab/>
      </w:r>
      <w:r w:rsidRPr="00290404">
        <w:rPr>
          <w:lang w:val="en-GB"/>
        </w:rPr>
        <w:tab/>
      </w:r>
      <w:r w:rsidRPr="00290404">
        <w:rPr>
          <w:lang w:val="en-GB"/>
        </w:rPr>
        <w:tab/>
        <w:t>15 weights</w:t>
      </w:r>
      <w:bookmarkEnd w:id="222"/>
    </w:p>
    <w:p w:rsidR="00B92244" w:rsidRPr="00290404" w:rsidRDefault="00B92244" w:rsidP="00B92244">
      <w:pPr>
        <w:tabs>
          <w:tab w:val="right" w:pos="8100"/>
        </w:tabs>
        <w:ind w:right="61"/>
        <w:jc w:val="both"/>
        <w:rPr>
          <w:rFonts w:ascii="Arial" w:eastAsia="Arial Narrow" w:hAnsi="Arial" w:cs="Arial"/>
          <w:b/>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 xml:space="preserve">The Tenderer should provide case study that covers all important aspects of the PE EPS proposed ISSSE solution for similar type of customer and energy market situation, approaching to resolve the situation as described below: </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Cased study goals to be covered: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Design, implementation and operational support of ISSSE system:</w:t>
      </w:r>
    </w:p>
    <w:p w:rsidR="00B92244" w:rsidRPr="00290404" w:rsidRDefault="00B92244" w:rsidP="00B92244">
      <w:pPr>
        <w:pStyle w:val="ListParagraph"/>
        <w:numPr>
          <w:ilvl w:val="1"/>
          <w:numId w:val="40"/>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 xml:space="preserve">operating in conditions of liberalized energy market </w:t>
      </w:r>
    </w:p>
    <w:p w:rsidR="00B92244" w:rsidRPr="00290404" w:rsidRDefault="00B92244" w:rsidP="00B92244">
      <w:pPr>
        <w:pStyle w:val="ListParagraph"/>
        <w:numPr>
          <w:ilvl w:val="1"/>
          <w:numId w:val="40"/>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allowing connectivity to external trading data resources (exchanges, brokers, TSO, regulatory authorities)</w:t>
      </w:r>
    </w:p>
    <w:p w:rsidR="00B92244" w:rsidRPr="00290404" w:rsidRDefault="00B92244" w:rsidP="00B92244">
      <w:pPr>
        <w:pStyle w:val="ListParagraph"/>
        <w:numPr>
          <w:ilvl w:val="1"/>
          <w:numId w:val="40"/>
        </w:numPr>
        <w:ind w:right="61"/>
        <w:jc w:val="both"/>
        <w:rPr>
          <w:rFonts w:ascii="Arial" w:hAnsi="Arial" w:cs="Arial"/>
          <w:sz w:val="24"/>
          <w:szCs w:val="24"/>
          <w:lang w:val="en-GB"/>
        </w:rPr>
      </w:pPr>
      <w:r w:rsidRPr="00290404">
        <w:rPr>
          <w:rFonts w:ascii="Arial" w:eastAsia="Arial Narrow" w:hAnsi="Arial" w:cs="Arial"/>
          <w:sz w:val="24"/>
          <w:szCs w:val="24"/>
          <w:lang w:val="en-GB"/>
        </w:rPr>
        <w:t>allowing trading with ancillary services as well</w:t>
      </w:r>
    </w:p>
    <w:p w:rsidR="00B92244" w:rsidRPr="00290404" w:rsidRDefault="00B92244" w:rsidP="00B92244">
      <w:pPr>
        <w:pStyle w:val="ListParagraph"/>
        <w:numPr>
          <w:ilvl w:val="1"/>
          <w:numId w:val="40"/>
        </w:numPr>
        <w:ind w:right="61"/>
        <w:jc w:val="both"/>
        <w:rPr>
          <w:rFonts w:ascii="Arial" w:hAnsi="Arial" w:cs="Arial"/>
          <w:sz w:val="24"/>
          <w:szCs w:val="24"/>
          <w:lang w:val="en-GB"/>
        </w:rPr>
      </w:pPr>
      <w:r w:rsidRPr="00290404">
        <w:rPr>
          <w:rFonts w:ascii="Arial" w:hAnsi="Arial" w:cs="Arial"/>
          <w:sz w:val="24"/>
          <w:szCs w:val="24"/>
          <w:lang w:val="en-GB"/>
        </w:rPr>
        <w:t>open (new functionality enhancement planned)</w:t>
      </w:r>
    </w:p>
    <w:p w:rsidR="00B92244" w:rsidRPr="00290404" w:rsidRDefault="00B92244" w:rsidP="00B92244">
      <w:pPr>
        <w:pStyle w:val="ListParagraph"/>
        <w:numPr>
          <w:ilvl w:val="1"/>
          <w:numId w:val="40"/>
        </w:numPr>
        <w:rPr>
          <w:rFonts w:ascii="Arial" w:hAnsi="Arial" w:cs="Arial"/>
          <w:sz w:val="24"/>
          <w:szCs w:val="24"/>
          <w:lang w:val="en-GB"/>
        </w:rPr>
      </w:pPr>
      <w:r w:rsidRPr="00290404">
        <w:rPr>
          <w:rFonts w:ascii="Arial" w:hAnsi="Arial" w:cs="Arial"/>
          <w:sz w:val="24"/>
          <w:szCs w:val="24"/>
          <w:lang w:val="en-GB"/>
        </w:rPr>
        <w:t>parameters of ISSSE system operational support and description of provided services - including SLA parameters for critical and noncritical issues (incidents), SW maintenance and application management</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project phases to be covered: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I. - Initial trading (contract management) and generation controls system implementation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II. – Enhancement of contract evidence functionalities, trading balance and checking mechanisms implemented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Phase III. - System for trading of ancillary services delivery (planning, selling, production, reporting - preparation for ancillary services market opening)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IV. - System for control of own trading and selling positions (intra company trading)</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V. - Optimization and modernization of ISSSE (number of users enhancement, robustness of the system improved due to expansion of processed transactions and time series data) if applicable</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Phase VI. – Implementation of ERP and ISSSE interface (like invoicing, code lists, cash flow items (planned/realized), …….)</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description of customer:</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lastRenderedPageBreak/>
        <w:t>customer is/was a monopoly, state owned company with more than 80% of market oriented on generation of electricity,</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the company, having taken into account expected liberalization of energy market, is to be transformed into more particular companies specialized only on generation, only on distribution, only on trading with electricity and the subject focused on retail activities,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company operates with more than 5000MW of installed power of generation, and more types of resources of electricity generation (water power plant, heat power plant,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customer´s ISSSE is securing at least 10000 wholesale transactions per annum or has achieved 10000 wholesale transactions at least in 1 calendar year of operation</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description of energy market situation: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energy market is/was expected to be transformed from monopolistic to liberated one and unbundling of monopoly companies operating on the market will follow/has followed,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liberalization of energy market allows competitive environment creation including entrance of foreign subjects already experienced with operation  on liberated energy markets,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consequently, rapid expansion of trading with energies is/was expected and also market with ancillary services and regulating electricity is/was expected to be created as well,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opening the electricity market has allowed/will allow cross border trading with electricity and free capacities on borders,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legislation regarding energy market is/was expected to be adapted to liberated market and particular frameworks for generation, distribution, trading and retail companies operating on energy market is/was to be defined. </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ISSSE system solution approach:</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In the first phase of the project trading functionalities of ISSSE platform should be delivered (e.g. full contract management functionality, covering of trading diagram of customer, on-line monitoring of trading free capacities, statistical information about trading balance,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Next phases of the project should be oriented on delivery of requested ISSSE functionalities (invoicing of consumed electricity and ancillary services, enhancement of contract evidence about demanded time resolutions, intra company trading evidence, market position scheduling (including cross boarder markets, P&amp;L and M2M calculation, credit risk management,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Regarding to expected energy market expansion, functionalities focused on taking over responsibility for imbalance of selected consumers, monitoring and evaluation of the imbalance and consumed regulating electricity should be implemented,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Due to optimization of trading processes on the customer side the ISSSE system integration with ERP system (e.g. SAP) focused on e.g. synchronization of code lists, invoicing processes, planned and realized cash flow should be to possible in future.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System design should allow online position tracking, online access to actual transaction data including at least 5 years archive data backup history.</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b/>
          <w:lang w:val="en-GB"/>
        </w:rPr>
      </w:pPr>
      <w:r w:rsidRPr="00290404">
        <w:rPr>
          <w:rFonts w:ascii="Arial" w:eastAsia="Arial Narrow" w:hAnsi="Arial" w:cs="Arial"/>
          <w:b/>
          <w:lang w:val="en-GB"/>
        </w:rPr>
        <w:t>Scoring:</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15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lastRenderedPageBreak/>
        <w:t>Tenderer demonstrated implementation of similar ISSSE system as proposed to PE EPS:</w:t>
      </w:r>
    </w:p>
    <w:p w:rsidR="00B92244" w:rsidRPr="00290404" w:rsidRDefault="00B92244" w:rsidP="00B92244">
      <w:pPr>
        <w:pStyle w:val="ListParagraph"/>
        <w:numPr>
          <w:ilvl w:val="1"/>
          <w:numId w:val="41"/>
        </w:numPr>
        <w:ind w:left="709" w:right="61"/>
        <w:jc w:val="both"/>
        <w:rPr>
          <w:rFonts w:ascii="Arial" w:eastAsia="Arial Narrow" w:hAnsi="Arial" w:cs="Arial"/>
          <w:sz w:val="24"/>
          <w:szCs w:val="24"/>
          <w:lang w:val="en-GB"/>
        </w:rPr>
      </w:pPr>
      <w:r w:rsidRPr="00290404">
        <w:rPr>
          <w:rFonts w:ascii="Arial" w:eastAsia="Arial Narrow" w:hAnsi="Arial" w:cs="Arial"/>
          <w:sz w:val="24"/>
          <w:szCs w:val="24"/>
          <w:lang w:val="en-GB"/>
        </w:rPr>
        <w:t>Which is operating in conditions of liberalized energy market.</w:t>
      </w:r>
    </w:p>
    <w:p w:rsidR="00B92244" w:rsidRPr="00290404" w:rsidRDefault="00B92244" w:rsidP="00B92244">
      <w:pPr>
        <w:pStyle w:val="ListParagraph"/>
        <w:numPr>
          <w:ilvl w:val="1"/>
          <w:numId w:val="41"/>
        </w:numPr>
        <w:ind w:left="709" w:right="61"/>
        <w:jc w:val="both"/>
        <w:rPr>
          <w:rFonts w:ascii="Arial" w:eastAsia="Arial Narrow" w:hAnsi="Arial" w:cs="Arial"/>
          <w:sz w:val="24"/>
          <w:szCs w:val="24"/>
          <w:lang w:val="en-GB"/>
        </w:rPr>
      </w:pPr>
      <w:r w:rsidRPr="00290404">
        <w:rPr>
          <w:rFonts w:ascii="Arial" w:eastAsia="Arial Narrow" w:hAnsi="Arial" w:cs="Arial"/>
          <w:sz w:val="24"/>
          <w:szCs w:val="24"/>
          <w:lang w:val="en-GB"/>
        </w:rPr>
        <w:t>Which allows connectivity to external trading data resources (exchanges, brokers, TSO, regulatory authorities).</w:t>
      </w:r>
    </w:p>
    <w:p w:rsidR="00B92244" w:rsidRPr="00290404" w:rsidRDefault="00B92244" w:rsidP="00B92244">
      <w:pPr>
        <w:pStyle w:val="ListParagraph"/>
        <w:numPr>
          <w:ilvl w:val="1"/>
          <w:numId w:val="41"/>
        </w:numPr>
        <w:ind w:left="709" w:right="61"/>
        <w:jc w:val="both"/>
        <w:rPr>
          <w:rFonts w:ascii="Arial" w:hAnsi="Arial" w:cs="Arial"/>
          <w:sz w:val="24"/>
          <w:szCs w:val="24"/>
          <w:lang w:val="en-GB"/>
        </w:rPr>
      </w:pPr>
      <w:r w:rsidRPr="00290404">
        <w:rPr>
          <w:rFonts w:ascii="Arial" w:eastAsia="Arial Narrow" w:hAnsi="Arial" w:cs="Arial"/>
          <w:sz w:val="24"/>
          <w:szCs w:val="24"/>
          <w:lang w:val="en-GB"/>
        </w:rPr>
        <w:t>Which allows trading with ancillary services as well.</w:t>
      </w:r>
    </w:p>
    <w:p w:rsidR="00B92244" w:rsidRPr="00290404" w:rsidRDefault="00B92244" w:rsidP="00B92244">
      <w:pPr>
        <w:pStyle w:val="ListParagraph"/>
        <w:numPr>
          <w:ilvl w:val="1"/>
          <w:numId w:val="41"/>
        </w:numPr>
        <w:ind w:left="709" w:right="61"/>
        <w:jc w:val="both"/>
        <w:rPr>
          <w:rFonts w:ascii="Arial" w:hAnsi="Arial" w:cs="Arial"/>
          <w:sz w:val="24"/>
          <w:szCs w:val="24"/>
          <w:lang w:val="en-GB"/>
        </w:rPr>
      </w:pPr>
      <w:r w:rsidRPr="00290404">
        <w:rPr>
          <w:rFonts w:ascii="Arial" w:hAnsi="Arial" w:cs="Arial"/>
          <w:sz w:val="24"/>
          <w:szCs w:val="24"/>
          <w:lang w:val="en-GB"/>
        </w:rPr>
        <w:t>For company having at least 80% market share on generation.</w:t>
      </w:r>
    </w:p>
    <w:p w:rsidR="00B92244" w:rsidRPr="00290404" w:rsidRDefault="00B92244" w:rsidP="00B92244">
      <w:pPr>
        <w:pStyle w:val="ListParagraph"/>
        <w:numPr>
          <w:ilvl w:val="1"/>
          <w:numId w:val="41"/>
        </w:numPr>
        <w:ind w:left="709" w:right="61"/>
        <w:rPr>
          <w:rFonts w:ascii="Arial" w:hAnsi="Arial" w:cs="Arial"/>
          <w:sz w:val="24"/>
          <w:szCs w:val="24"/>
          <w:lang w:val="en-GB"/>
        </w:rPr>
      </w:pPr>
      <w:r w:rsidRPr="00290404">
        <w:rPr>
          <w:rFonts w:ascii="Arial" w:hAnsi="Arial" w:cs="Arial"/>
          <w:sz w:val="24"/>
          <w:szCs w:val="24"/>
          <w:lang w:val="en-GB"/>
        </w:rPr>
        <w:t>For company operating with more than 5000 MW of installed power of generation.</w:t>
      </w:r>
    </w:p>
    <w:p w:rsidR="00B92244" w:rsidRPr="00290404" w:rsidRDefault="00B92244" w:rsidP="00B92244">
      <w:pPr>
        <w:pStyle w:val="ListParagraph"/>
        <w:numPr>
          <w:ilvl w:val="1"/>
          <w:numId w:val="41"/>
        </w:numPr>
        <w:ind w:left="709"/>
        <w:rPr>
          <w:rFonts w:ascii="Arial" w:hAnsi="Arial" w:cs="Arial"/>
          <w:sz w:val="24"/>
          <w:szCs w:val="24"/>
          <w:lang w:val="en-GB"/>
        </w:rPr>
      </w:pPr>
      <w:r w:rsidRPr="00290404">
        <w:rPr>
          <w:rFonts w:ascii="Arial" w:hAnsi="Arial" w:cs="Arial"/>
          <w:sz w:val="24"/>
          <w:szCs w:val="24"/>
          <w:lang w:val="en-GB"/>
        </w:rPr>
        <w:t>Securing at least 10000 wholesale transactions per annum or has achieved 10000 wholesale transactions at least in 1 calendar year of operation.</w:t>
      </w:r>
    </w:p>
    <w:p w:rsidR="00B92244" w:rsidRPr="00290404" w:rsidRDefault="00B92244" w:rsidP="00B92244">
      <w:pPr>
        <w:pStyle w:val="ListParagraph"/>
        <w:numPr>
          <w:ilvl w:val="1"/>
          <w:numId w:val="41"/>
        </w:numPr>
        <w:ind w:left="709"/>
        <w:rPr>
          <w:rFonts w:ascii="Arial" w:hAnsi="Arial" w:cs="Arial"/>
          <w:sz w:val="24"/>
          <w:szCs w:val="24"/>
          <w:lang w:val="en-GB"/>
        </w:rPr>
      </w:pPr>
      <w:r w:rsidRPr="00290404">
        <w:rPr>
          <w:rFonts w:ascii="Arial" w:hAnsi="Arial" w:cs="Arial"/>
          <w:sz w:val="24"/>
          <w:szCs w:val="24"/>
          <w:lang w:val="en-GB"/>
        </w:rPr>
        <w:t>Supporting P&amp;L and M2M calculation.</w:t>
      </w:r>
    </w:p>
    <w:p w:rsidR="00B92244" w:rsidRPr="00290404" w:rsidRDefault="00B92244" w:rsidP="00B92244">
      <w:pPr>
        <w:pStyle w:val="ListParagraph"/>
        <w:numPr>
          <w:ilvl w:val="1"/>
          <w:numId w:val="41"/>
        </w:numPr>
        <w:ind w:left="709"/>
        <w:rPr>
          <w:rFonts w:ascii="Arial" w:hAnsi="Arial" w:cs="Arial"/>
          <w:sz w:val="24"/>
          <w:szCs w:val="24"/>
          <w:lang w:val="en-GB"/>
        </w:rPr>
      </w:pPr>
      <w:r w:rsidRPr="00290404">
        <w:rPr>
          <w:rFonts w:ascii="Arial" w:hAnsi="Arial" w:cs="Arial"/>
          <w:sz w:val="24"/>
          <w:szCs w:val="24"/>
          <w:lang w:val="en-GB"/>
        </w:rPr>
        <w:t>Supporting system integration with ERP system.</w:t>
      </w:r>
    </w:p>
    <w:p w:rsidR="00B92244" w:rsidRPr="00290404" w:rsidRDefault="00B92244" w:rsidP="00B92244">
      <w:pPr>
        <w:pStyle w:val="ListParagraph"/>
        <w:ind w:left="709"/>
        <w:rPr>
          <w:rFonts w:ascii="Arial" w:hAnsi="Arial" w:cs="Arial"/>
          <w:sz w:val="24"/>
          <w:szCs w:val="24"/>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8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Tenderer demonstrated implementation of similar ISSSE system as proposed to PE EPS covering:</w:t>
      </w:r>
    </w:p>
    <w:p w:rsidR="00B92244" w:rsidRPr="00290404" w:rsidRDefault="00B92244" w:rsidP="00B92244">
      <w:pPr>
        <w:pStyle w:val="ListParagraph"/>
        <w:numPr>
          <w:ilvl w:val="0"/>
          <w:numId w:val="42"/>
        </w:numPr>
        <w:ind w:left="709" w:right="61"/>
        <w:jc w:val="both"/>
        <w:rPr>
          <w:rFonts w:ascii="Arial" w:eastAsia="Arial Narrow" w:hAnsi="Arial" w:cs="Arial"/>
          <w:sz w:val="24"/>
          <w:szCs w:val="24"/>
          <w:lang w:val="en-GB"/>
        </w:rPr>
      </w:pPr>
      <w:r w:rsidRPr="00290404">
        <w:rPr>
          <w:rFonts w:ascii="Arial" w:eastAsia="Arial Narrow" w:hAnsi="Arial" w:cs="Arial"/>
          <w:sz w:val="24"/>
          <w:szCs w:val="24"/>
          <w:lang w:val="en-GB"/>
        </w:rPr>
        <w:t>Which is operating in conditions of liberalized energy market.</w:t>
      </w:r>
    </w:p>
    <w:p w:rsidR="00B92244" w:rsidRPr="00290404" w:rsidRDefault="00B92244" w:rsidP="00B92244">
      <w:pPr>
        <w:pStyle w:val="ListParagraph"/>
        <w:numPr>
          <w:ilvl w:val="0"/>
          <w:numId w:val="42"/>
        </w:numPr>
        <w:ind w:left="709" w:right="61"/>
        <w:jc w:val="both"/>
        <w:rPr>
          <w:rFonts w:ascii="Arial" w:eastAsia="Arial Narrow" w:hAnsi="Arial" w:cs="Arial"/>
          <w:sz w:val="24"/>
          <w:szCs w:val="24"/>
          <w:lang w:val="en-GB"/>
        </w:rPr>
      </w:pPr>
      <w:r w:rsidRPr="00290404">
        <w:rPr>
          <w:rFonts w:ascii="Arial" w:eastAsia="Arial Narrow" w:hAnsi="Arial" w:cs="Arial"/>
          <w:sz w:val="24"/>
          <w:szCs w:val="24"/>
          <w:lang w:val="en-GB"/>
        </w:rPr>
        <w:t>Which allows connectivity to external trading data resources (exchanges, TSO, regulatory authorities)</w:t>
      </w:r>
    </w:p>
    <w:p w:rsidR="00B92244" w:rsidRPr="00290404" w:rsidRDefault="00B92244" w:rsidP="00B92244">
      <w:pPr>
        <w:pStyle w:val="ListParagraph"/>
        <w:numPr>
          <w:ilvl w:val="0"/>
          <w:numId w:val="42"/>
        </w:numPr>
        <w:ind w:left="709" w:right="61"/>
        <w:jc w:val="both"/>
        <w:rPr>
          <w:rFonts w:ascii="Arial" w:hAnsi="Arial" w:cs="Arial"/>
          <w:sz w:val="24"/>
          <w:szCs w:val="24"/>
          <w:lang w:val="en-GB"/>
        </w:rPr>
      </w:pPr>
      <w:r w:rsidRPr="00290404">
        <w:rPr>
          <w:rFonts w:ascii="Arial" w:hAnsi="Arial" w:cs="Arial"/>
          <w:sz w:val="24"/>
          <w:szCs w:val="24"/>
          <w:lang w:val="en-GB"/>
        </w:rPr>
        <w:t>For company having at least 60% but not more than 80% market share on generation.</w:t>
      </w:r>
    </w:p>
    <w:p w:rsidR="00B92244" w:rsidRPr="00290404" w:rsidRDefault="00B92244" w:rsidP="00B92244">
      <w:pPr>
        <w:pStyle w:val="ListParagraph"/>
        <w:numPr>
          <w:ilvl w:val="0"/>
          <w:numId w:val="42"/>
        </w:numPr>
        <w:ind w:left="709" w:right="61"/>
        <w:jc w:val="both"/>
        <w:rPr>
          <w:rFonts w:ascii="Arial" w:hAnsi="Arial" w:cs="Arial"/>
          <w:sz w:val="24"/>
          <w:szCs w:val="24"/>
          <w:lang w:val="en-GB"/>
        </w:rPr>
      </w:pPr>
      <w:r w:rsidRPr="00290404">
        <w:rPr>
          <w:rFonts w:ascii="Arial" w:hAnsi="Arial" w:cs="Arial"/>
          <w:sz w:val="24"/>
          <w:szCs w:val="24"/>
          <w:lang w:val="en-GB"/>
        </w:rPr>
        <w:t>For company operating with at least 4000 MW but not more than 5000 MW of installed power of generation.</w:t>
      </w:r>
    </w:p>
    <w:p w:rsidR="00B92244" w:rsidRPr="00290404" w:rsidRDefault="00B92244" w:rsidP="00B92244">
      <w:pPr>
        <w:pStyle w:val="ListParagraph"/>
        <w:numPr>
          <w:ilvl w:val="0"/>
          <w:numId w:val="42"/>
        </w:numPr>
        <w:ind w:left="709"/>
        <w:rPr>
          <w:rFonts w:ascii="Arial" w:hAnsi="Arial" w:cs="Arial"/>
          <w:sz w:val="24"/>
          <w:szCs w:val="24"/>
          <w:lang w:val="en-GB"/>
        </w:rPr>
      </w:pPr>
      <w:r w:rsidRPr="00290404">
        <w:rPr>
          <w:rFonts w:ascii="Arial" w:hAnsi="Arial" w:cs="Arial"/>
          <w:sz w:val="24"/>
          <w:szCs w:val="24"/>
          <w:lang w:val="en-GB"/>
        </w:rPr>
        <w:t>Securing at least 8000 but not more than 10000 wholesale transactions per annum or has achieved at least 8000 but not more than 10000 wholesale transactions at least in 1 calendar year of operation.</w:t>
      </w:r>
    </w:p>
    <w:p w:rsidR="00B92244" w:rsidRPr="00290404" w:rsidRDefault="00B92244" w:rsidP="00B92244">
      <w:pPr>
        <w:pStyle w:val="ListParagraph"/>
        <w:numPr>
          <w:ilvl w:val="0"/>
          <w:numId w:val="42"/>
        </w:numPr>
        <w:ind w:left="709"/>
        <w:rPr>
          <w:rFonts w:ascii="Arial" w:hAnsi="Arial" w:cs="Arial"/>
          <w:sz w:val="24"/>
          <w:szCs w:val="24"/>
          <w:lang w:val="en-GB"/>
        </w:rPr>
      </w:pPr>
      <w:r w:rsidRPr="00290404">
        <w:rPr>
          <w:rFonts w:ascii="Arial" w:hAnsi="Arial" w:cs="Arial"/>
          <w:sz w:val="24"/>
          <w:szCs w:val="24"/>
          <w:lang w:val="en-GB"/>
        </w:rPr>
        <w:t>Supporting P&amp;L or M2M calculation.</w:t>
      </w:r>
    </w:p>
    <w:p w:rsidR="00B92244" w:rsidRPr="00290404" w:rsidRDefault="00B92244" w:rsidP="00B92244">
      <w:pPr>
        <w:ind w:left="312"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2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Tenderer demonstrated implementation of similar ISSSE system as proposed to PE EPS covering:</w:t>
      </w:r>
    </w:p>
    <w:p w:rsidR="00B92244" w:rsidRPr="00290404" w:rsidRDefault="00B92244" w:rsidP="00B92244">
      <w:pPr>
        <w:pStyle w:val="ListParagraph"/>
        <w:numPr>
          <w:ilvl w:val="0"/>
          <w:numId w:val="43"/>
        </w:numPr>
        <w:ind w:left="709" w:right="61"/>
        <w:jc w:val="both"/>
        <w:rPr>
          <w:rFonts w:ascii="Arial" w:eastAsia="Arial Narrow" w:hAnsi="Arial" w:cs="Arial"/>
          <w:sz w:val="24"/>
          <w:szCs w:val="24"/>
          <w:lang w:val="en-GB"/>
        </w:rPr>
      </w:pPr>
      <w:r w:rsidRPr="00290404">
        <w:rPr>
          <w:rFonts w:ascii="Arial" w:eastAsia="Arial Narrow" w:hAnsi="Arial" w:cs="Arial"/>
          <w:sz w:val="24"/>
          <w:szCs w:val="24"/>
          <w:lang w:val="en-GB"/>
        </w:rPr>
        <w:t>Which is not operating in conditions of liberalized energy market.</w:t>
      </w:r>
    </w:p>
    <w:p w:rsidR="00B92244" w:rsidRPr="00290404" w:rsidRDefault="00B92244" w:rsidP="00B92244">
      <w:pPr>
        <w:pStyle w:val="ListParagraph"/>
        <w:numPr>
          <w:ilvl w:val="0"/>
          <w:numId w:val="43"/>
        </w:numPr>
        <w:ind w:left="709" w:right="61"/>
        <w:jc w:val="both"/>
        <w:rPr>
          <w:rFonts w:ascii="Arial" w:eastAsia="Arial Narrow" w:hAnsi="Arial" w:cs="Arial"/>
          <w:sz w:val="24"/>
          <w:szCs w:val="24"/>
          <w:lang w:val="en-GB"/>
        </w:rPr>
      </w:pPr>
      <w:r w:rsidRPr="00290404">
        <w:rPr>
          <w:rFonts w:ascii="Arial" w:eastAsia="Arial Narrow" w:hAnsi="Arial" w:cs="Arial"/>
          <w:sz w:val="24"/>
          <w:szCs w:val="24"/>
          <w:lang w:val="en-GB"/>
        </w:rPr>
        <w:t>Which allows connectivity to external trading data resources (TSO, regulatory authorities)</w:t>
      </w:r>
    </w:p>
    <w:p w:rsidR="00B92244" w:rsidRPr="00290404" w:rsidRDefault="00B92244" w:rsidP="00B92244">
      <w:pPr>
        <w:pStyle w:val="ListParagraph"/>
        <w:numPr>
          <w:ilvl w:val="0"/>
          <w:numId w:val="43"/>
        </w:numPr>
        <w:ind w:left="709" w:right="61"/>
        <w:rPr>
          <w:rFonts w:ascii="Arial" w:hAnsi="Arial" w:cs="Arial"/>
          <w:sz w:val="24"/>
          <w:szCs w:val="24"/>
          <w:lang w:val="en-GB"/>
        </w:rPr>
      </w:pPr>
      <w:r w:rsidRPr="00290404">
        <w:rPr>
          <w:rFonts w:ascii="Arial" w:hAnsi="Arial" w:cs="Arial"/>
          <w:sz w:val="24"/>
          <w:szCs w:val="24"/>
          <w:lang w:val="en-GB"/>
        </w:rPr>
        <w:t>For company having less than 60% market share on generation.</w:t>
      </w:r>
    </w:p>
    <w:p w:rsidR="00B92244" w:rsidRPr="00290404" w:rsidRDefault="00B92244" w:rsidP="00B92244">
      <w:pPr>
        <w:pStyle w:val="ListParagraph"/>
        <w:numPr>
          <w:ilvl w:val="0"/>
          <w:numId w:val="43"/>
        </w:numPr>
        <w:ind w:left="709" w:right="61"/>
        <w:rPr>
          <w:rFonts w:ascii="Arial" w:hAnsi="Arial" w:cs="Arial"/>
          <w:sz w:val="24"/>
          <w:szCs w:val="24"/>
          <w:lang w:val="en-GB"/>
        </w:rPr>
      </w:pPr>
      <w:r w:rsidRPr="00290404">
        <w:rPr>
          <w:rFonts w:ascii="Arial" w:hAnsi="Arial" w:cs="Arial"/>
          <w:sz w:val="24"/>
          <w:szCs w:val="24"/>
          <w:lang w:val="en-GB"/>
        </w:rPr>
        <w:t>For the company operating with less than 4000 MW of installed power of generation.</w:t>
      </w:r>
    </w:p>
    <w:p w:rsidR="00B92244" w:rsidRPr="00290404" w:rsidRDefault="00B92244" w:rsidP="00B92244">
      <w:pPr>
        <w:pStyle w:val="ListParagraph"/>
        <w:numPr>
          <w:ilvl w:val="0"/>
          <w:numId w:val="43"/>
        </w:numPr>
        <w:ind w:left="709" w:right="61"/>
        <w:rPr>
          <w:rFonts w:ascii="Arial" w:eastAsia="Arial Narrow" w:hAnsi="Arial" w:cs="Arial"/>
          <w:sz w:val="24"/>
          <w:szCs w:val="24"/>
          <w:lang w:val="en-GB"/>
        </w:rPr>
      </w:pPr>
      <w:r w:rsidRPr="00290404">
        <w:rPr>
          <w:rFonts w:ascii="Arial" w:eastAsia="Arial Narrow" w:hAnsi="Arial" w:cs="Arial"/>
          <w:sz w:val="24"/>
          <w:szCs w:val="24"/>
          <w:lang w:val="en-GB"/>
        </w:rPr>
        <w:t>Securing less than 8000 wholesale transactions per annum or has achieved less than 8000 wholesale transactions at least in 1 calendar year of operation.</w:t>
      </w:r>
      <w:r w:rsidRPr="00290404">
        <w:rPr>
          <w:rFonts w:ascii="Arial" w:eastAsia="Arial Narrow" w:hAnsi="Arial" w:cs="Arial"/>
          <w:sz w:val="24"/>
          <w:szCs w:val="24"/>
          <w:lang w:val="en-GB"/>
        </w:rPr>
        <w:br/>
      </w:r>
    </w:p>
    <w:p w:rsidR="00B92244" w:rsidRPr="00290404" w:rsidRDefault="00B92244" w:rsidP="00B92244">
      <w:pPr>
        <w:pStyle w:val="Heading4"/>
        <w:numPr>
          <w:ilvl w:val="3"/>
          <w:numId w:val="58"/>
        </w:numPr>
        <w:ind w:left="1134" w:hanging="1134"/>
        <w:rPr>
          <w:lang w:val="en-GB"/>
        </w:rPr>
      </w:pPr>
      <w:bookmarkStart w:id="223" w:name="_Toc388979863"/>
      <w:r w:rsidRPr="00290404">
        <w:rPr>
          <w:lang w:val="en-GB"/>
        </w:rPr>
        <w:t>Case study – Proposed ISSSE solution integration flexibility with supervisory control and data acquisition system</w:t>
      </w:r>
      <w:r w:rsidRPr="00290404">
        <w:rPr>
          <w:lang w:val="en-GB"/>
        </w:rPr>
        <w:tab/>
      </w:r>
      <w:r w:rsidRPr="00290404">
        <w:rPr>
          <w:lang w:val="en-GB"/>
        </w:rPr>
        <w:tab/>
      </w:r>
      <w:r w:rsidRPr="00290404">
        <w:rPr>
          <w:lang w:val="en-GB"/>
        </w:rPr>
        <w:tab/>
      </w:r>
      <w:r w:rsidRPr="00290404">
        <w:rPr>
          <w:lang w:val="en-GB"/>
        </w:rPr>
        <w:tab/>
      </w:r>
      <w:r w:rsidRPr="00290404">
        <w:rPr>
          <w:lang w:val="en-GB"/>
        </w:rPr>
        <w:tab/>
        <w:t>10 weights</w:t>
      </w:r>
      <w:bookmarkEnd w:id="223"/>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lastRenderedPageBreak/>
        <w:t>The Tenderer should provide case study that covers integration of supervisory control and data acquisition system with ISSSE for similar type of customer and energy market situation, approaching to resolve the situation as described below:</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project goals to be covered:</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Interconnection of ISSSE and </w:t>
      </w:r>
      <w:r w:rsidRPr="00290404">
        <w:rPr>
          <w:rFonts w:ascii="Arial" w:eastAsia="Arial Narrow" w:hAnsi="Arial" w:cs="Arial"/>
          <w:lang w:val="en-GB"/>
        </w:rPr>
        <w:t>supervisory control and data acquisition</w:t>
      </w:r>
      <w:r w:rsidRPr="00290404">
        <w:rPr>
          <w:rFonts w:ascii="Arial" w:hAnsi="Arial" w:cs="Arial"/>
          <w:sz w:val="24"/>
          <w:szCs w:val="24"/>
          <w:lang w:val="en-GB"/>
        </w:rPr>
        <w:t xml:space="preserve">/MES system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Design, implementation of interface allowing real time transmission of requested data from </w:t>
      </w:r>
      <w:r w:rsidRPr="00290404">
        <w:rPr>
          <w:rFonts w:ascii="Arial" w:eastAsia="Arial Narrow" w:hAnsi="Arial" w:cs="Arial"/>
          <w:lang w:val="en-GB"/>
        </w:rPr>
        <w:t>supervisory control and data acquisition</w:t>
      </w:r>
      <w:r w:rsidRPr="00290404">
        <w:rPr>
          <w:rFonts w:ascii="Arial" w:hAnsi="Arial" w:cs="Arial"/>
          <w:sz w:val="24"/>
          <w:szCs w:val="24"/>
          <w:lang w:val="en-GB"/>
        </w:rPr>
        <w:t>/MES to ISSSE and vice versa, incorporated into customer environment</w:t>
      </w:r>
    </w:p>
    <w:p w:rsidR="00B92244" w:rsidRPr="00290404" w:rsidRDefault="00B92244" w:rsidP="00B92244">
      <w:pPr>
        <w:pStyle w:val="ListParagraph"/>
        <w:numPr>
          <w:ilvl w:val="0"/>
          <w:numId w:val="10"/>
        </w:numPr>
        <w:rPr>
          <w:rFonts w:ascii="Arial" w:hAnsi="Arial" w:cs="Arial"/>
          <w:sz w:val="24"/>
          <w:szCs w:val="24"/>
          <w:lang w:val="en-GB"/>
        </w:rPr>
      </w:pPr>
      <w:r w:rsidRPr="00290404">
        <w:rPr>
          <w:rFonts w:ascii="Arial" w:hAnsi="Arial" w:cs="Arial"/>
          <w:sz w:val="24"/>
          <w:szCs w:val="24"/>
          <w:lang w:val="en-GB"/>
        </w:rPr>
        <w:t>Parameters of ISSSE system operational support and description of provided services - including SLA parameters for critical and noncritical issues (incidents), SW maintenance and application management</w:t>
      </w:r>
    </w:p>
    <w:p w:rsidR="00B92244" w:rsidRPr="00290404" w:rsidRDefault="00B92244" w:rsidP="00B92244">
      <w:pPr>
        <w:pStyle w:val="ListParagraph"/>
        <w:ind w:left="1080" w:right="61"/>
        <w:jc w:val="both"/>
        <w:rPr>
          <w:rFonts w:ascii="Arial" w:eastAsia="Arial Narrow" w:hAnsi="Arial" w:cs="Arial"/>
          <w:sz w:val="24"/>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project phases to be covered:</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Phase I. </w:t>
      </w:r>
      <w:r w:rsidRPr="00290404">
        <w:rPr>
          <w:rFonts w:ascii="Arial" w:eastAsia="Arial Narrow" w:hAnsi="Arial" w:cs="Arial"/>
          <w:szCs w:val="24"/>
          <w:lang w:val="en-GB"/>
        </w:rPr>
        <w:tab/>
        <w:t>– S</w:t>
      </w:r>
      <w:r w:rsidRPr="00290404">
        <w:rPr>
          <w:rFonts w:ascii="Arial" w:eastAsia="Arial Narrow" w:hAnsi="Arial" w:cs="Arial"/>
          <w:lang w:val="en-GB"/>
        </w:rPr>
        <w:t>upervisory control and data acquisition</w:t>
      </w:r>
      <w:r w:rsidRPr="00290404">
        <w:rPr>
          <w:rFonts w:ascii="Arial" w:eastAsia="Arial Narrow" w:hAnsi="Arial" w:cs="Arial"/>
          <w:szCs w:val="24"/>
          <w:lang w:val="en-GB"/>
        </w:rPr>
        <w:t xml:space="preserve"> configuration analysis</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Phase II. </w:t>
      </w:r>
      <w:r w:rsidRPr="00290404">
        <w:rPr>
          <w:rFonts w:ascii="Arial" w:eastAsia="Arial Narrow" w:hAnsi="Arial" w:cs="Arial"/>
          <w:szCs w:val="24"/>
          <w:lang w:val="en-GB"/>
        </w:rPr>
        <w:tab/>
        <w:t>– Implementation steps setup</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Phase III. </w:t>
      </w:r>
      <w:r w:rsidRPr="00290404">
        <w:rPr>
          <w:rFonts w:ascii="Arial" w:eastAsia="Arial Narrow" w:hAnsi="Arial" w:cs="Arial"/>
          <w:szCs w:val="24"/>
          <w:lang w:val="en-GB"/>
        </w:rPr>
        <w:tab/>
        <w:t>– Integration platform customization and commissioning</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Phase IV. </w:t>
      </w:r>
      <w:r w:rsidRPr="00290404">
        <w:rPr>
          <w:rFonts w:ascii="Arial" w:eastAsia="Arial Narrow" w:hAnsi="Arial" w:cs="Arial"/>
          <w:szCs w:val="24"/>
          <w:lang w:val="en-GB"/>
        </w:rPr>
        <w:tab/>
        <w:t>– Solution testing and optimization</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description of customer:</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customer is/was a monopoly, state owned company with more than 80% of market oriented on generation of electricity,</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the company, having taken into account expected liberalization of energy market, is to be transformed into more particular companies specialized only on generation, only on distribution, only on trading with electricity and the subject focused on retail activities,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company operates with more than 5000MW of installed power of generation, and more types of resources of electricity generation (water power plant, heat power plant,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customer´s ISSSE is securing at least 10000 wholesale transactions per annum or has achieved 10000 wholesale transactions at least in 1 calendar year of operation</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description of energy market situation: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energy market is/was expected to be transformed from monopolistic to liberated one and unbundling of monopoly companies operating on the market will follow/has followed,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liberalization of energy market allows competitive environment creation including entrance of foreign subjects already experienced with operation  on liberated energy markets,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consequently, rapid expansion of trading with energies is/was expected and also market with ancillary services and regulating electricity is/was expected to be created as well,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opening the electricity market has allowed/will allow cross border trading with electricity and free capacities on borders,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legislation regarding energy market is/was expected to be adapted to liberated market and particular frameworks for generation, distribution, trading and retail companies operating on energy market is/was to be defined. </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Case study approach of solution for ISSSE system integration with </w:t>
      </w:r>
      <w:r w:rsidRPr="00290404">
        <w:rPr>
          <w:rFonts w:ascii="Arial" w:eastAsia="Arial Narrow" w:hAnsi="Arial" w:cs="Arial"/>
          <w:lang w:val="en-GB"/>
        </w:rPr>
        <w:t>supervisory control and data acquisition</w:t>
      </w:r>
      <w:r w:rsidRPr="00290404">
        <w:rPr>
          <w:rFonts w:ascii="Arial" w:eastAsia="Arial Narrow" w:hAnsi="Arial" w:cs="Arial"/>
          <w:szCs w:val="24"/>
          <w:lang w:val="en-GB"/>
        </w:rPr>
        <w:t>:</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allow ISSSE integration with </w:t>
      </w:r>
      <w:r w:rsidRPr="00290404">
        <w:rPr>
          <w:rFonts w:ascii="Arial" w:eastAsia="Arial Narrow" w:hAnsi="Arial" w:cs="Arial"/>
          <w:lang w:val="en-GB"/>
        </w:rPr>
        <w:t>supervisory control and data acquisition</w:t>
      </w:r>
      <w:r w:rsidRPr="00290404">
        <w:rPr>
          <w:rFonts w:ascii="Arial" w:hAnsi="Arial" w:cs="Arial"/>
          <w:sz w:val="24"/>
          <w:szCs w:val="24"/>
          <w:lang w:val="en-GB"/>
        </w:rPr>
        <w:t xml:space="preserve"> system focusing on ISSSE reception of generation equipment operational consolidated data,</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allow also collecting of supporting trading information used for real time imbalance controlling,</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ensure a trading diagram of consumers and trading diagram of consumers with delegated responsibility for imbalance transmission from ISSSE to </w:t>
      </w:r>
      <w:r w:rsidRPr="00290404">
        <w:rPr>
          <w:rFonts w:ascii="Arial" w:eastAsia="Arial Narrow" w:hAnsi="Arial" w:cs="Arial"/>
          <w:lang w:val="en-GB"/>
        </w:rPr>
        <w:t>supervisory control and data acquisition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transmission of a generation equipment activation plan to ensure accurate provisioning of ancillary services, regulating energy and to cover selected consumers trading diagrams.</w:t>
      </w:r>
    </w:p>
    <w:p w:rsidR="00B92244" w:rsidRPr="00290404" w:rsidRDefault="00B92244" w:rsidP="00B92244">
      <w:pPr>
        <w:tabs>
          <w:tab w:val="right" w:pos="8100"/>
        </w:tabs>
        <w:ind w:right="61"/>
        <w:jc w:val="both"/>
        <w:rPr>
          <w:rFonts w:ascii="Arial" w:eastAsia="Arial Narrow" w:hAnsi="Arial" w:cs="Arial"/>
          <w:b/>
          <w:lang w:val="en-GB"/>
        </w:rPr>
      </w:pPr>
    </w:p>
    <w:p w:rsidR="00B92244" w:rsidRPr="00290404" w:rsidRDefault="00B92244" w:rsidP="00B92244">
      <w:pPr>
        <w:tabs>
          <w:tab w:val="right" w:pos="8100"/>
        </w:tabs>
        <w:ind w:right="61"/>
        <w:jc w:val="both"/>
        <w:rPr>
          <w:rFonts w:ascii="Arial" w:eastAsia="Arial Narrow" w:hAnsi="Arial" w:cs="Arial"/>
          <w:b/>
          <w:lang w:val="en-GB"/>
        </w:rPr>
      </w:pPr>
      <w:r w:rsidRPr="00290404">
        <w:rPr>
          <w:rFonts w:ascii="Arial" w:eastAsia="Arial Narrow" w:hAnsi="Arial" w:cs="Arial"/>
          <w:b/>
          <w:lang w:val="en-GB"/>
        </w:rPr>
        <w:t>Scoring:</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10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Tenderer demonstrated implementation of integration of supervisory control and data acquisition system with similar ISSSE system as proposed to PE EPS covering:</w:t>
      </w:r>
    </w:p>
    <w:p w:rsidR="00B92244" w:rsidRPr="00290404" w:rsidRDefault="00B92244" w:rsidP="00B92244">
      <w:pPr>
        <w:pStyle w:val="ListParagraph"/>
        <w:numPr>
          <w:ilvl w:val="0"/>
          <w:numId w:val="30"/>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Supervisory control and data acquisition system receives generation equipment activation plan from ISSSE.</w:t>
      </w:r>
    </w:p>
    <w:p w:rsidR="00B92244" w:rsidRPr="00290404" w:rsidRDefault="00B92244" w:rsidP="00B92244">
      <w:pPr>
        <w:pStyle w:val="ListParagraph"/>
        <w:numPr>
          <w:ilvl w:val="0"/>
          <w:numId w:val="30"/>
        </w:numPr>
        <w:ind w:right="61"/>
        <w:jc w:val="both"/>
        <w:rPr>
          <w:rFonts w:ascii="Arial" w:eastAsia="Arial Narrow" w:hAnsi="Arial" w:cs="Arial"/>
          <w:sz w:val="24"/>
          <w:szCs w:val="24"/>
          <w:lang w:val="en-GB"/>
        </w:rPr>
      </w:pPr>
      <w:r w:rsidRPr="00290404">
        <w:rPr>
          <w:rFonts w:ascii="Arial" w:eastAsia="Arial Narrow" w:hAnsi="Arial" w:cs="Arial"/>
          <w:lang w:val="en-GB"/>
        </w:rPr>
        <w:t>Supervisory control and data acquisition</w:t>
      </w:r>
      <w:r w:rsidRPr="00290404">
        <w:rPr>
          <w:rFonts w:ascii="Arial" w:eastAsia="Arial Narrow" w:hAnsi="Arial" w:cs="Arial"/>
          <w:sz w:val="24"/>
          <w:szCs w:val="24"/>
          <w:lang w:val="en-GB"/>
        </w:rPr>
        <w:t xml:space="preserve"> system receives trading diagrams from ISSSE</w:t>
      </w:r>
    </w:p>
    <w:p w:rsidR="00B92244" w:rsidRPr="00290404" w:rsidRDefault="00B92244" w:rsidP="00B92244">
      <w:pPr>
        <w:pStyle w:val="ListParagraph"/>
        <w:numPr>
          <w:ilvl w:val="0"/>
          <w:numId w:val="30"/>
        </w:numPr>
        <w:ind w:right="61"/>
        <w:jc w:val="both"/>
        <w:rPr>
          <w:rFonts w:ascii="Arial" w:eastAsia="Arial Narrow" w:hAnsi="Arial" w:cs="Arial"/>
          <w:sz w:val="24"/>
          <w:szCs w:val="24"/>
          <w:lang w:val="en-GB"/>
        </w:rPr>
      </w:pPr>
      <w:r w:rsidRPr="00290404">
        <w:rPr>
          <w:rFonts w:ascii="Arial" w:eastAsia="Arial Narrow" w:hAnsi="Arial" w:cs="Arial"/>
          <w:lang w:val="en-GB"/>
        </w:rPr>
        <w:t>Supervisory control and data acquisition</w:t>
      </w:r>
      <w:r w:rsidRPr="00290404">
        <w:rPr>
          <w:rFonts w:ascii="Arial" w:eastAsia="Arial Narrow" w:hAnsi="Arial" w:cs="Arial"/>
          <w:sz w:val="24"/>
          <w:szCs w:val="24"/>
          <w:lang w:val="en-GB"/>
        </w:rPr>
        <w:t xml:space="preserve"> system receives supporting business data for real time imbalance controlling</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b/>
          <w:szCs w:val="24"/>
          <w:lang w:val="en-GB"/>
        </w:rPr>
        <w:t>6 points:</w:t>
      </w:r>
      <w:r w:rsidRPr="00290404">
        <w:rPr>
          <w:rFonts w:ascii="Arial" w:eastAsia="Arial Narrow" w:hAnsi="Arial" w:cs="Arial"/>
          <w:szCs w:val="24"/>
          <w:lang w:val="en-GB"/>
        </w:rPr>
        <w:t xml:space="preserve"> </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Tenderer demonstrated implementation of integration of </w:t>
      </w:r>
      <w:r w:rsidRPr="00290404">
        <w:rPr>
          <w:rFonts w:ascii="Arial" w:eastAsia="Arial Narrow" w:hAnsi="Arial" w:cs="Arial"/>
          <w:lang w:val="en-GB"/>
        </w:rPr>
        <w:t>supervisory control and data acquisition</w:t>
      </w:r>
      <w:r w:rsidRPr="00290404">
        <w:rPr>
          <w:rFonts w:ascii="Arial" w:eastAsia="Arial Narrow" w:hAnsi="Arial" w:cs="Arial"/>
          <w:szCs w:val="24"/>
          <w:lang w:val="en-GB"/>
        </w:rPr>
        <w:t xml:space="preserve"> system with similar ISSSE system as proposed to PE EPS covering:</w:t>
      </w:r>
    </w:p>
    <w:p w:rsidR="00B92244" w:rsidRPr="00290404" w:rsidRDefault="00B92244" w:rsidP="00B92244">
      <w:pPr>
        <w:pStyle w:val="ListParagraph"/>
        <w:numPr>
          <w:ilvl w:val="0"/>
          <w:numId w:val="44"/>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Supervisory control and data acquisition system receives generation equipment activation plan from ISSSE.</w:t>
      </w:r>
    </w:p>
    <w:p w:rsidR="00B92244" w:rsidRPr="00290404" w:rsidRDefault="00B92244" w:rsidP="00B92244">
      <w:pPr>
        <w:pStyle w:val="ListParagraph"/>
        <w:numPr>
          <w:ilvl w:val="0"/>
          <w:numId w:val="44"/>
        </w:numPr>
        <w:ind w:right="61"/>
        <w:jc w:val="both"/>
        <w:rPr>
          <w:rFonts w:ascii="Arial" w:eastAsia="Arial Narrow" w:hAnsi="Arial" w:cs="Arial"/>
          <w:sz w:val="24"/>
          <w:szCs w:val="24"/>
          <w:lang w:val="en-GB"/>
        </w:rPr>
      </w:pPr>
      <w:r w:rsidRPr="00290404">
        <w:rPr>
          <w:rFonts w:ascii="Arial" w:eastAsia="Arial Narrow" w:hAnsi="Arial" w:cs="Arial"/>
          <w:lang w:val="en-GB"/>
        </w:rPr>
        <w:t>Supervisory control and data acquisition system</w:t>
      </w:r>
      <w:r w:rsidRPr="00290404">
        <w:rPr>
          <w:rFonts w:ascii="Arial" w:eastAsia="Arial Narrow" w:hAnsi="Arial" w:cs="Arial"/>
          <w:sz w:val="24"/>
          <w:szCs w:val="24"/>
          <w:lang w:val="en-GB"/>
        </w:rPr>
        <w:t xml:space="preserve"> receives trading diagrams from ISSSE</w:t>
      </w:r>
    </w:p>
    <w:p w:rsidR="00B92244" w:rsidRPr="00290404" w:rsidRDefault="00B92244" w:rsidP="00B92244">
      <w:pPr>
        <w:ind w:left="312"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b/>
          <w:szCs w:val="24"/>
          <w:lang w:val="en-GB"/>
        </w:rPr>
        <w:t>2 points:</w:t>
      </w:r>
      <w:r w:rsidRPr="00290404">
        <w:rPr>
          <w:rFonts w:ascii="Arial" w:eastAsia="Arial Narrow" w:hAnsi="Arial" w:cs="Arial"/>
          <w:szCs w:val="24"/>
          <w:lang w:val="en-GB"/>
        </w:rPr>
        <w:t xml:space="preserve"> </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 xml:space="preserve">Tenderer demonstrated implementation of integration of </w:t>
      </w:r>
      <w:r w:rsidRPr="00290404">
        <w:rPr>
          <w:rFonts w:ascii="Arial" w:eastAsia="Arial Narrow" w:hAnsi="Arial" w:cs="Arial"/>
          <w:lang w:val="en-GB"/>
        </w:rPr>
        <w:t>supervisory control and data acquisition</w:t>
      </w:r>
      <w:r w:rsidRPr="00290404">
        <w:rPr>
          <w:rFonts w:ascii="Arial" w:eastAsia="Arial Narrow" w:hAnsi="Arial" w:cs="Arial"/>
          <w:szCs w:val="24"/>
          <w:lang w:val="en-GB"/>
        </w:rPr>
        <w:t xml:space="preserve"> system with similar ISSSE system as proposed to PE EPS covering:</w:t>
      </w:r>
    </w:p>
    <w:p w:rsidR="00B92244" w:rsidRPr="00290404" w:rsidRDefault="00B92244" w:rsidP="00B92244">
      <w:pPr>
        <w:pStyle w:val="ListParagraph"/>
        <w:numPr>
          <w:ilvl w:val="0"/>
          <w:numId w:val="55"/>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Supervisory control and data acquisition system receives generation equipment activation plan from ISSSE.</w:t>
      </w:r>
    </w:p>
    <w:p w:rsidR="00B92244" w:rsidRPr="00290404" w:rsidRDefault="00B92244" w:rsidP="00B92244">
      <w:pPr>
        <w:ind w:right="61"/>
        <w:jc w:val="both"/>
        <w:rPr>
          <w:rFonts w:ascii="Arial" w:eastAsia="Arial Narrow" w:hAnsi="Arial" w:cs="Arial"/>
          <w:lang w:val="en-GB"/>
        </w:rPr>
      </w:pPr>
    </w:p>
    <w:p w:rsidR="00B92244" w:rsidRPr="00290404" w:rsidRDefault="00B92244" w:rsidP="00B92244">
      <w:pPr>
        <w:pStyle w:val="Heading4"/>
        <w:numPr>
          <w:ilvl w:val="3"/>
          <w:numId w:val="58"/>
        </w:numPr>
        <w:ind w:left="1134" w:hanging="1134"/>
        <w:rPr>
          <w:lang w:val="en-GB"/>
        </w:rPr>
      </w:pPr>
      <w:bookmarkStart w:id="224" w:name="_Toc388979864"/>
      <w:r w:rsidRPr="00290404">
        <w:rPr>
          <w:lang w:val="en-GB"/>
        </w:rPr>
        <w:t>Case Study – ISSSE integration with production planning and scheduling systems</w:t>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t>5 weights</w:t>
      </w:r>
      <w:bookmarkEnd w:id="224"/>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The Tenderer should provide case study that covers ISSSE integration with Generation management and evaluation for similar type of customer and energy market situation, approaching to resolve the situation as described below:</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project goals to be covered: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Controlling of electricity generation based on generation plant preparation requirements in hourly or 15 min. granularity</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lastRenderedPageBreak/>
        <w:t>Generation plant preparation based on:</w:t>
      </w:r>
    </w:p>
    <w:p w:rsidR="00B92244" w:rsidRPr="00290404" w:rsidRDefault="00B92244" w:rsidP="00B92244">
      <w:pPr>
        <w:pStyle w:val="ListParagraph"/>
        <w:numPr>
          <w:ilvl w:val="1"/>
          <w:numId w:val="28"/>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information of power resources planned usage</w:t>
      </w:r>
    </w:p>
    <w:p w:rsidR="00B92244" w:rsidRPr="00290404" w:rsidRDefault="00B92244" w:rsidP="00B92244">
      <w:pPr>
        <w:pStyle w:val="ListParagraph"/>
        <w:numPr>
          <w:ilvl w:val="1"/>
          <w:numId w:val="28"/>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information from ISSSE system (trading diagrams, requirements for ancillary services allocation)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Control of own imbalance and taking over responsibly for imbalance of selected consumers</w:t>
      </w:r>
    </w:p>
    <w:p w:rsidR="00B92244" w:rsidRPr="00290404" w:rsidRDefault="00B92244" w:rsidP="00B92244">
      <w:pPr>
        <w:pStyle w:val="ListParagraph"/>
        <w:numPr>
          <w:ilvl w:val="0"/>
          <w:numId w:val="10"/>
        </w:numPr>
        <w:rPr>
          <w:rFonts w:ascii="Arial" w:hAnsi="Arial" w:cs="Arial"/>
          <w:sz w:val="24"/>
          <w:szCs w:val="24"/>
          <w:lang w:val="en-GB"/>
        </w:rPr>
      </w:pPr>
      <w:r w:rsidRPr="00290404">
        <w:rPr>
          <w:rFonts w:ascii="Arial" w:hAnsi="Arial" w:cs="Arial"/>
          <w:sz w:val="24"/>
          <w:szCs w:val="24"/>
          <w:lang w:val="en-GB"/>
        </w:rPr>
        <w:t>Parameters of ISSSE system operation support and description of provided services - including SLA parameters for critical and noncritical issues (incidents), SW maintenance and application management</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phases to be covered:</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Phase I. - Analyses and design of all power units generation planning</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Phase II. - Implementation of all power units generation planning</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Phase III. – Provisioning of functionalities for own imbalance controlling and taking over responsibly for imbalance of selected consumers</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description of customer:</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customer is/was a monopoly, state owned company with more than 80% of market oriented on generation of electricity,</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the company, having taken into account expected liberalization of energy market, is to be transformed into more particular companies specialized only on generation, only on distribution, only on trading with electricity and the subject focused on retail activities,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company operates with more than 5000MW of installed power of generation, and more types of resources of electricity generation (water power plant, heat power plant,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customer´s ISSSE is securing at least 10000 wholesale transactions per annum or has achieved 10000 wholesale transactions at least in 1 calendar year of operation</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description of energy market situation:</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energy market is/was expected to be transformed from monopolistic to liberated one and unbundling of monopoly companies operating on the market will follow/has followed,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liberalization of energy market allows competitive environment creation including entrance of foreign subjects already experienced with operation  on liberated energy markets,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consequently, rapid expansion of trading with energies is/was expected and also market with ancillary services and regulating electricity is/was expected to be created as well, </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opening the electricity market has allowed/will allow cross border trading with electricity and free capacities on borders,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legislation regarding energy market is/was expected to be adapted to liberated market and particular frameworks for generation, distribution, trading and retail companies operating on energy market is/was to be defined. </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Case study approach of solution for ISSSE system integration with generation management:</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 xml:space="preserve">ensure integration of ISSSE with generation management focusing on: </w:t>
      </w:r>
    </w:p>
    <w:p w:rsidR="00B92244" w:rsidRPr="00290404" w:rsidRDefault="00B92244" w:rsidP="00B92244">
      <w:pPr>
        <w:pStyle w:val="ListParagraph"/>
        <w:numPr>
          <w:ilvl w:val="1"/>
          <w:numId w:val="29"/>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lastRenderedPageBreak/>
        <w:t>generation planning (preparation plant production, support for portfolio management)</w:t>
      </w:r>
    </w:p>
    <w:p w:rsidR="00B92244" w:rsidRPr="00290404" w:rsidRDefault="00B92244" w:rsidP="00B92244">
      <w:pPr>
        <w:pStyle w:val="ListParagraph"/>
        <w:numPr>
          <w:ilvl w:val="1"/>
          <w:numId w:val="29"/>
        </w:numPr>
        <w:ind w:right="61"/>
        <w:jc w:val="both"/>
        <w:rPr>
          <w:rFonts w:ascii="Arial" w:eastAsia="Arial Narrow" w:hAnsi="Arial" w:cs="Arial"/>
          <w:sz w:val="24"/>
          <w:szCs w:val="24"/>
          <w:lang w:val="en-GB"/>
        </w:rPr>
      </w:pPr>
      <w:r w:rsidRPr="00290404">
        <w:rPr>
          <w:rFonts w:ascii="Arial" w:eastAsia="Arial Narrow" w:hAnsi="Arial" w:cs="Arial"/>
          <w:sz w:val="24"/>
          <w:szCs w:val="24"/>
          <w:lang w:val="en-GB"/>
        </w:rPr>
        <w:t>prediction features (production planning and meteo and hydro forecast),</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further features of the integration should support:</w:t>
      </w:r>
    </w:p>
    <w:p w:rsidR="00B92244" w:rsidRPr="00290404" w:rsidRDefault="00B92244" w:rsidP="00B92244">
      <w:pPr>
        <w:pStyle w:val="ListParagraph"/>
        <w:numPr>
          <w:ilvl w:val="1"/>
          <w:numId w:val="29"/>
        </w:numPr>
        <w:rPr>
          <w:rFonts w:ascii="Arial" w:eastAsia="Arial Narrow" w:hAnsi="Arial" w:cs="Arial"/>
          <w:sz w:val="24"/>
          <w:szCs w:val="24"/>
          <w:lang w:val="en-GB"/>
        </w:rPr>
      </w:pPr>
      <w:r w:rsidRPr="00290404">
        <w:rPr>
          <w:rFonts w:ascii="Arial" w:eastAsia="Arial Narrow" w:hAnsi="Arial" w:cs="Arial"/>
          <w:sz w:val="24"/>
          <w:szCs w:val="24"/>
          <w:lang w:val="en-GB"/>
        </w:rPr>
        <w:t>variable production costs calculation</w:t>
      </w:r>
    </w:p>
    <w:p w:rsidR="00B92244" w:rsidRPr="00290404" w:rsidRDefault="00B92244" w:rsidP="00B92244">
      <w:pPr>
        <w:pStyle w:val="ListParagraph"/>
        <w:numPr>
          <w:ilvl w:val="1"/>
          <w:numId w:val="29"/>
        </w:numPr>
        <w:rPr>
          <w:rFonts w:ascii="Arial" w:eastAsia="Arial Narrow" w:hAnsi="Arial" w:cs="Arial"/>
          <w:sz w:val="24"/>
          <w:szCs w:val="24"/>
          <w:lang w:val="en-GB"/>
        </w:rPr>
      </w:pPr>
      <w:r w:rsidRPr="00290404">
        <w:rPr>
          <w:rFonts w:ascii="Arial" w:eastAsia="Arial Narrow" w:hAnsi="Arial" w:cs="Arial"/>
          <w:sz w:val="24"/>
          <w:szCs w:val="24"/>
          <w:lang w:val="en-GB"/>
        </w:rPr>
        <w:t xml:space="preserve">interface with production system (bidirectional interchange of </w:t>
      </w:r>
      <w:r w:rsidRPr="00290404">
        <w:rPr>
          <w:rFonts w:ascii="Arial" w:hAnsi="Arial" w:cs="Arial"/>
          <w:sz w:val="24"/>
          <w:szCs w:val="24"/>
          <w:lang w:val="en-GB"/>
        </w:rPr>
        <w:t>consolidated data from ISSSE system to production and vice versa</w:t>
      </w:r>
      <w:r w:rsidRPr="00290404">
        <w:rPr>
          <w:rFonts w:ascii="Arial" w:eastAsia="Arial Narrow" w:hAnsi="Arial" w:cs="Arial"/>
          <w:sz w:val="24"/>
          <w:szCs w:val="24"/>
          <w:lang w:val="en-GB"/>
        </w:rPr>
        <w:t>)</w:t>
      </w:r>
    </w:p>
    <w:p w:rsidR="00B92244" w:rsidRPr="00290404" w:rsidRDefault="00B92244" w:rsidP="00B92244">
      <w:pPr>
        <w:pStyle w:val="ListParagraph"/>
        <w:numPr>
          <w:ilvl w:val="1"/>
          <w:numId w:val="29"/>
        </w:numPr>
        <w:rPr>
          <w:rFonts w:ascii="Arial" w:eastAsia="Arial Narrow" w:hAnsi="Arial" w:cs="Arial"/>
          <w:sz w:val="24"/>
          <w:szCs w:val="24"/>
          <w:lang w:val="en-GB"/>
        </w:rPr>
      </w:pPr>
      <w:r w:rsidRPr="00290404">
        <w:rPr>
          <w:rFonts w:ascii="Arial" w:eastAsia="Arial Narrow" w:hAnsi="Arial" w:cs="Arial"/>
          <w:sz w:val="24"/>
          <w:szCs w:val="24"/>
          <w:lang w:val="en-GB"/>
        </w:rPr>
        <w:t>ancillary services evaluation (calculation of ancillary services and regulation energy in real time and exporting the data to ISSSE system).</w:t>
      </w:r>
    </w:p>
    <w:p w:rsidR="00B92244" w:rsidRPr="00290404" w:rsidRDefault="00B92244" w:rsidP="00B92244">
      <w:pPr>
        <w:ind w:right="61"/>
        <w:jc w:val="both"/>
        <w:rPr>
          <w:rFonts w:ascii="Arial" w:eastAsia="Arial Narrow" w:hAnsi="Arial" w:cs="Arial"/>
          <w:szCs w:val="24"/>
          <w:lang w:val="en-GB"/>
        </w:rPr>
      </w:pPr>
      <w:r w:rsidRPr="00290404">
        <w:rPr>
          <w:rFonts w:ascii="Arial" w:eastAsia="Arial Narrow" w:hAnsi="Arial" w:cs="Arial"/>
          <w:szCs w:val="24"/>
          <w:lang w:val="en-GB"/>
        </w:rPr>
        <w:t>Scoring:</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5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Tenderer demonstrated implementation of integration of Generation system with similar ISSSE system as proposed to PE EPS covering:</w:t>
      </w:r>
    </w:p>
    <w:p w:rsidR="00B92244" w:rsidRPr="00290404" w:rsidRDefault="00B92244" w:rsidP="00B92244">
      <w:pPr>
        <w:pStyle w:val="ListParagraph"/>
        <w:numPr>
          <w:ilvl w:val="0"/>
          <w:numId w:val="31"/>
        </w:numPr>
        <w:ind w:right="61"/>
        <w:jc w:val="both"/>
        <w:rPr>
          <w:rFonts w:ascii="Arial" w:eastAsia="Arial Narrow" w:hAnsi="Arial" w:cs="Arial"/>
          <w:lang w:val="en-GB"/>
        </w:rPr>
      </w:pPr>
      <w:r w:rsidRPr="00290404">
        <w:rPr>
          <w:rFonts w:ascii="Arial" w:eastAsia="Arial Narrow" w:hAnsi="Arial" w:cs="Arial"/>
          <w:lang w:val="en-GB"/>
        </w:rPr>
        <w:t>Generation plant preparation minimally in 15 min granularity.</w:t>
      </w:r>
    </w:p>
    <w:p w:rsidR="00B92244" w:rsidRPr="00290404" w:rsidRDefault="00B92244" w:rsidP="00B92244">
      <w:pPr>
        <w:pStyle w:val="ListParagraph"/>
        <w:numPr>
          <w:ilvl w:val="0"/>
          <w:numId w:val="31"/>
        </w:numPr>
        <w:rPr>
          <w:rFonts w:ascii="Arial" w:eastAsia="Arial Narrow" w:hAnsi="Arial" w:cs="Arial"/>
          <w:lang w:val="en-GB"/>
        </w:rPr>
      </w:pPr>
      <w:r w:rsidRPr="00290404">
        <w:rPr>
          <w:rFonts w:ascii="Arial" w:eastAsia="Arial Narrow" w:hAnsi="Arial" w:cs="Arial"/>
          <w:lang w:val="en-GB"/>
        </w:rPr>
        <w:t>Information from ISSSE system – trading diagrams, requirements for ancillary services allocation.</w:t>
      </w:r>
    </w:p>
    <w:p w:rsidR="00B92244" w:rsidRPr="00290404" w:rsidRDefault="00B92244" w:rsidP="00B92244">
      <w:pPr>
        <w:pStyle w:val="ListParagraph"/>
        <w:numPr>
          <w:ilvl w:val="0"/>
          <w:numId w:val="31"/>
        </w:numPr>
        <w:ind w:right="61"/>
        <w:jc w:val="both"/>
        <w:rPr>
          <w:rFonts w:ascii="Arial" w:eastAsia="Arial Narrow" w:hAnsi="Arial" w:cs="Arial"/>
          <w:lang w:val="en-GB"/>
        </w:rPr>
      </w:pPr>
      <w:r w:rsidRPr="00290404">
        <w:rPr>
          <w:rFonts w:ascii="Arial" w:eastAsia="Arial Narrow" w:hAnsi="Arial" w:cs="Arial"/>
          <w:lang w:val="en-GB"/>
        </w:rPr>
        <w:t>Real time calculation of ancillary service and regulating electricity.</w:t>
      </w:r>
    </w:p>
    <w:p w:rsidR="00B92244" w:rsidRPr="00290404" w:rsidRDefault="00B92244" w:rsidP="00B92244">
      <w:pPr>
        <w:ind w:left="360"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3 points:</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Tenderer demonstrated implementation of integration of SCADA system with similar ISSSE system as proposed to PE EPS covering:</w:t>
      </w:r>
    </w:p>
    <w:p w:rsidR="00B92244" w:rsidRPr="00290404" w:rsidRDefault="00B92244" w:rsidP="00B92244">
      <w:pPr>
        <w:pStyle w:val="ListParagraph"/>
        <w:numPr>
          <w:ilvl w:val="0"/>
          <w:numId w:val="45"/>
        </w:numPr>
        <w:ind w:right="61"/>
        <w:jc w:val="both"/>
        <w:rPr>
          <w:rFonts w:ascii="Arial" w:eastAsia="Arial Narrow" w:hAnsi="Arial" w:cs="Arial"/>
          <w:lang w:val="en-GB"/>
        </w:rPr>
      </w:pPr>
      <w:r w:rsidRPr="00290404">
        <w:rPr>
          <w:rFonts w:ascii="Arial" w:eastAsia="Arial Narrow" w:hAnsi="Arial" w:cs="Arial"/>
          <w:lang w:val="en-GB"/>
        </w:rPr>
        <w:t>Generation plant preparation minimally in hourly granularity.</w:t>
      </w:r>
    </w:p>
    <w:p w:rsidR="00B92244" w:rsidRPr="00290404" w:rsidRDefault="00B92244" w:rsidP="00B92244">
      <w:pPr>
        <w:pStyle w:val="ListParagraph"/>
        <w:numPr>
          <w:ilvl w:val="0"/>
          <w:numId w:val="45"/>
        </w:numPr>
        <w:rPr>
          <w:rFonts w:ascii="Arial" w:eastAsia="Arial Narrow" w:hAnsi="Arial" w:cs="Arial"/>
          <w:lang w:val="en-GB"/>
        </w:rPr>
      </w:pPr>
      <w:r w:rsidRPr="00290404">
        <w:rPr>
          <w:rFonts w:ascii="Arial" w:eastAsia="Arial Narrow" w:hAnsi="Arial" w:cs="Arial"/>
          <w:lang w:val="en-GB"/>
        </w:rPr>
        <w:t>Information from ISSSE system – trading diagrams, requirements for ancillary services allocation.</w:t>
      </w:r>
    </w:p>
    <w:p w:rsidR="00B92244" w:rsidRPr="00290404" w:rsidRDefault="00B92244" w:rsidP="00B92244">
      <w:pPr>
        <w:pStyle w:val="ListParagraph"/>
        <w:numPr>
          <w:ilvl w:val="0"/>
          <w:numId w:val="45"/>
        </w:numPr>
        <w:ind w:right="61"/>
        <w:jc w:val="both"/>
        <w:rPr>
          <w:rFonts w:ascii="Arial" w:eastAsia="Arial Narrow" w:hAnsi="Arial" w:cs="Arial"/>
          <w:lang w:val="en-GB"/>
        </w:rPr>
      </w:pPr>
      <w:r w:rsidRPr="00290404">
        <w:rPr>
          <w:rFonts w:ascii="Arial" w:eastAsia="Arial Narrow" w:hAnsi="Arial" w:cs="Arial"/>
          <w:lang w:val="en-GB"/>
        </w:rPr>
        <w:t>Real time calculation of ancillary service and regulating electricity.</w:t>
      </w:r>
    </w:p>
    <w:p w:rsidR="00B92244" w:rsidRPr="00290404" w:rsidRDefault="00B92244" w:rsidP="00B92244">
      <w:pPr>
        <w:ind w:left="312" w:right="61"/>
        <w:jc w:val="both"/>
        <w:rPr>
          <w:rFonts w:ascii="Arial" w:eastAsia="Arial Narrow" w:hAnsi="Arial" w:cs="Arial"/>
          <w:lang w:val="en-GB"/>
        </w:rPr>
      </w:pP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b/>
          <w:lang w:val="en-GB"/>
        </w:rPr>
        <w:t>1 point:</w:t>
      </w:r>
      <w:r w:rsidRPr="00290404">
        <w:rPr>
          <w:rFonts w:ascii="Arial" w:eastAsia="Arial Narrow" w:hAnsi="Arial" w:cs="Arial"/>
          <w:lang w:val="en-GB"/>
        </w:rPr>
        <w:t xml:space="preserve"> </w:t>
      </w:r>
    </w:p>
    <w:p w:rsidR="00B92244" w:rsidRPr="00290404" w:rsidRDefault="00B92244" w:rsidP="00B92244">
      <w:pPr>
        <w:ind w:right="61"/>
        <w:jc w:val="both"/>
        <w:rPr>
          <w:rFonts w:ascii="Arial" w:eastAsia="Arial Narrow" w:hAnsi="Arial" w:cs="Arial"/>
          <w:lang w:val="en-GB"/>
        </w:rPr>
      </w:pPr>
      <w:r w:rsidRPr="00290404">
        <w:rPr>
          <w:rFonts w:ascii="Arial" w:eastAsia="Arial Narrow" w:hAnsi="Arial" w:cs="Arial"/>
          <w:lang w:val="en-GB"/>
        </w:rPr>
        <w:t>Tenderer demonstrated implementation of integration of SCADA system with similar ISSSE system as proposed to PE EPS covering:</w:t>
      </w:r>
    </w:p>
    <w:p w:rsidR="00B92244" w:rsidRPr="00290404" w:rsidRDefault="00B92244" w:rsidP="00B92244">
      <w:pPr>
        <w:pStyle w:val="ListParagraph"/>
        <w:numPr>
          <w:ilvl w:val="0"/>
          <w:numId w:val="46"/>
        </w:numPr>
        <w:ind w:right="61"/>
        <w:jc w:val="both"/>
        <w:rPr>
          <w:rFonts w:ascii="Arial" w:eastAsia="Arial Narrow" w:hAnsi="Arial" w:cs="Arial"/>
          <w:lang w:val="en-GB"/>
        </w:rPr>
      </w:pPr>
      <w:r w:rsidRPr="00290404">
        <w:rPr>
          <w:rFonts w:ascii="Arial" w:eastAsia="Arial Narrow" w:hAnsi="Arial" w:cs="Arial"/>
          <w:lang w:val="en-GB"/>
        </w:rPr>
        <w:t>Generation plant preparation.</w:t>
      </w:r>
    </w:p>
    <w:p w:rsidR="00B92244" w:rsidRPr="00290404" w:rsidRDefault="00B92244" w:rsidP="00B92244">
      <w:pPr>
        <w:pStyle w:val="ListParagraph"/>
        <w:numPr>
          <w:ilvl w:val="0"/>
          <w:numId w:val="46"/>
        </w:numPr>
        <w:rPr>
          <w:rFonts w:ascii="Arial" w:eastAsia="Arial Narrow" w:hAnsi="Arial" w:cs="Arial"/>
          <w:lang w:val="en-GB"/>
        </w:rPr>
      </w:pPr>
      <w:r w:rsidRPr="00290404">
        <w:rPr>
          <w:rFonts w:ascii="Arial" w:eastAsia="Arial Narrow" w:hAnsi="Arial" w:cs="Arial"/>
          <w:lang w:val="en-GB"/>
        </w:rPr>
        <w:t>Information from ISSSE system – trading diagrams, requirements for ancillary services allocation.</w:t>
      </w:r>
    </w:p>
    <w:p w:rsidR="00B92244" w:rsidRPr="00290404" w:rsidRDefault="00B92244" w:rsidP="00B92244">
      <w:pPr>
        <w:ind w:right="61"/>
        <w:jc w:val="both"/>
        <w:rPr>
          <w:rFonts w:ascii="Arial" w:eastAsia="Arial Narrow" w:hAnsi="Arial" w:cs="Arial"/>
          <w:szCs w:val="24"/>
          <w:lang w:val="en-GB"/>
        </w:rPr>
      </w:pPr>
    </w:p>
    <w:p w:rsidR="00B92244" w:rsidRPr="00290404" w:rsidRDefault="00B92244" w:rsidP="00B92244">
      <w:pPr>
        <w:pStyle w:val="Heading3"/>
        <w:numPr>
          <w:ilvl w:val="2"/>
          <w:numId w:val="58"/>
        </w:numPr>
        <w:ind w:left="709"/>
        <w:rPr>
          <w:rFonts w:eastAsia="Arial Narrow" w:cs="Arial"/>
          <w:szCs w:val="24"/>
          <w:lang w:val="en-GB"/>
        </w:rPr>
      </w:pPr>
      <w:bookmarkStart w:id="225" w:name="_Toc388979865"/>
      <w:r w:rsidRPr="00290404">
        <w:rPr>
          <w:rFonts w:eastAsia="Arial Narrow"/>
          <w:lang w:val="en-GB"/>
        </w:rPr>
        <w:t>Tender and Staff Reference</w:t>
      </w:r>
      <w:r w:rsidRPr="00290404">
        <w:rPr>
          <w:rFonts w:eastAsia="Arial Narrow" w:cs="Arial"/>
          <w:szCs w:val="24"/>
          <w:lang w:val="en-GB"/>
        </w:rPr>
        <w:tab/>
        <w:t>max. 25 points</w:t>
      </w:r>
      <w:bookmarkEnd w:id="225"/>
    </w:p>
    <w:p w:rsidR="00B92244" w:rsidRPr="00290404" w:rsidRDefault="00B92244" w:rsidP="00B92244">
      <w:pPr>
        <w:tabs>
          <w:tab w:val="left" w:pos="6379"/>
          <w:tab w:val="right" w:pos="8100"/>
        </w:tabs>
        <w:ind w:right="61"/>
        <w:jc w:val="both"/>
        <w:rPr>
          <w:rFonts w:ascii="Arial" w:eastAsia="Arial Narrow" w:hAnsi="Arial" w:cs="Arial"/>
          <w:b/>
          <w:lang w:val="en-GB"/>
        </w:rPr>
      </w:pPr>
    </w:p>
    <w:p w:rsidR="00B92244" w:rsidRPr="00290404" w:rsidRDefault="00B92244" w:rsidP="00B92244">
      <w:pPr>
        <w:tabs>
          <w:tab w:val="left" w:pos="6379"/>
          <w:tab w:val="right" w:pos="8100"/>
        </w:tabs>
        <w:ind w:right="61"/>
        <w:jc w:val="both"/>
        <w:rPr>
          <w:rFonts w:ascii="Arial" w:eastAsia="Arial Narrow" w:hAnsi="Arial" w:cs="Arial"/>
          <w:lang w:val="en-GB"/>
        </w:rPr>
      </w:pPr>
      <w:r w:rsidRPr="00290404">
        <w:rPr>
          <w:rFonts w:ascii="Arial" w:eastAsia="Arial Narrow" w:hAnsi="Arial" w:cs="Arial"/>
          <w:lang w:val="en-GB"/>
        </w:rPr>
        <w:t>Number of points gained based on criteria sub-elements 4.18.3.1 and 4.18.3.2 is being summed up in order to calculate total number of points for the criterion element 4.18.3. Tenderer and Staff References.</w:t>
      </w:r>
    </w:p>
    <w:p w:rsidR="00B92244" w:rsidRPr="00290404" w:rsidRDefault="00B92244" w:rsidP="00B92244">
      <w:pPr>
        <w:tabs>
          <w:tab w:val="right" w:pos="8100"/>
        </w:tabs>
        <w:ind w:right="61"/>
        <w:jc w:val="both"/>
        <w:rPr>
          <w:rFonts w:ascii="Arial" w:eastAsia="Arial Narrow" w:hAnsi="Arial" w:cs="Arial"/>
          <w:lang w:val="en-GB"/>
        </w:rPr>
      </w:pPr>
    </w:p>
    <w:p w:rsidR="00B92244" w:rsidRPr="00290404" w:rsidRDefault="00B92244" w:rsidP="00B92244">
      <w:pPr>
        <w:jc w:val="both"/>
        <w:rPr>
          <w:rFonts w:ascii="Arial" w:hAnsi="Arial" w:cs="Arial"/>
          <w:lang w:val="en-GB"/>
        </w:rPr>
      </w:pPr>
    </w:p>
    <w:p w:rsidR="00B92244" w:rsidRPr="00290404" w:rsidRDefault="00B92244" w:rsidP="00B92244">
      <w:pPr>
        <w:pStyle w:val="Heading4"/>
        <w:numPr>
          <w:ilvl w:val="3"/>
          <w:numId w:val="58"/>
        </w:numPr>
        <w:ind w:left="1134" w:hanging="1134"/>
        <w:rPr>
          <w:lang w:val="en-GB"/>
        </w:rPr>
      </w:pPr>
      <w:bookmarkStart w:id="226" w:name="_Toc388979866"/>
      <w:r w:rsidRPr="00290404">
        <w:rPr>
          <w:lang w:val="en-GB"/>
        </w:rPr>
        <w:t xml:space="preserve">Senior Staff </w:t>
      </w:r>
      <w:r w:rsidRPr="00290404">
        <w:rPr>
          <w:lang w:val="en-GB"/>
        </w:rPr>
        <w:tab/>
      </w:r>
      <w:r w:rsidRPr="00290404">
        <w:rPr>
          <w:lang w:val="en-GB"/>
        </w:rPr>
        <w:tab/>
      </w:r>
      <w:r w:rsidRPr="00290404">
        <w:rPr>
          <w:lang w:val="en-GB"/>
        </w:rPr>
        <w:tab/>
      </w:r>
      <w:r w:rsidRPr="00290404">
        <w:rPr>
          <w:lang w:val="en-GB"/>
        </w:rPr>
        <w:tab/>
      </w:r>
      <w:r w:rsidRPr="00290404">
        <w:rPr>
          <w:lang w:val="en-GB"/>
        </w:rPr>
        <w:tab/>
      </w:r>
      <w:r w:rsidRPr="00290404">
        <w:rPr>
          <w:lang w:val="en-GB"/>
        </w:rPr>
        <w:tab/>
        <w:t>max. 15 weights</w:t>
      </w:r>
      <w:bookmarkEnd w:id="226"/>
    </w:p>
    <w:p w:rsidR="00B92244" w:rsidRPr="00290404" w:rsidRDefault="00B92244" w:rsidP="00B92244">
      <w:pPr>
        <w:ind w:left="270"/>
        <w:jc w:val="both"/>
        <w:rPr>
          <w:rFonts w:ascii="Arial" w:eastAsia="Arial Narrow" w:hAnsi="Arial" w:cs="Arial"/>
          <w:lang w:val="en-GB"/>
        </w:rPr>
      </w:pPr>
      <w:bookmarkStart w:id="227" w:name="_Toc297798744"/>
    </w:p>
    <w:p w:rsidR="00B92244" w:rsidRPr="00290404" w:rsidRDefault="00B92244" w:rsidP="00B92244">
      <w:pPr>
        <w:ind w:left="270"/>
        <w:jc w:val="both"/>
        <w:rPr>
          <w:rFonts w:ascii="Arial" w:eastAsia="Arial Narrow" w:hAnsi="Arial" w:cs="Arial"/>
          <w:b/>
          <w:lang w:val="en-GB"/>
        </w:rPr>
      </w:pPr>
      <w:r w:rsidRPr="00290404">
        <w:rPr>
          <w:rFonts w:ascii="Arial" w:eastAsia="Arial Narrow" w:hAnsi="Arial" w:cs="Arial"/>
          <w:b/>
          <w:lang w:val="en-GB"/>
        </w:rPr>
        <w:t>Definitions:</w:t>
      </w: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lang w:val="en-GB"/>
        </w:rPr>
        <w:lastRenderedPageBreak/>
        <w:t>To receive a full score for a given category, the Tenderer needs to fulfil each and all conditions listed in the given category:</w:t>
      </w:r>
    </w:p>
    <w:p w:rsidR="00B92244" w:rsidRPr="00290404" w:rsidRDefault="00B92244" w:rsidP="00B92244">
      <w:pPr>
        <w:jc w:val="both"/>
        <w:rPr>
          <w:rFonts w:ascii="Arial" w:eastAsia="Arial Narrow" w:hAnsi="Arial" w:cs="Arial"/>
          <w:lang w:val="en-GB"/>
        </w:rPr>
      </w:pPr>
    </w:p>
    <w:p w:rsidR="00B92244" w:rsidRPr="00290404" w:rsidRDefault="00B92244" w:rsidP="00B92244">
      <w:pPr>
        <w:ind w:left="270" w:right="61"/>
        <w:jc w:val="both"/>
        <w:rPr>
          <w:rFonts w:ascii="Arial" w:eastAsia="Arial Narrow" w:hAnsi="Arial" w:cs="Arial"/>
          <w:b/>
          <w:lang w:val="en-GB"/>
        </w:rPr>
      </w:pPr>
      <w:r w:rsidRPr="00290404">
        <w:rPr>
          <w:rFonts w:ascii="Arial" w:eastAsia="Arial Narrow" w:hAnsi="Arial" w:cs="Arial"/>
          <w:b/>
          <w:lang w:val="en-GB"/>
        </w:rPr>
        <w:t>Scoring:</w:t>
      </w:r>
    </w:p>
    <w:p w:rsidR="00B92244" w:rsidRPr="00290404" w:rsidRDefault="00B92244" w:rsidP="00B92244">
      <w:pPr>
        <w:ind w:left="270" w:right="61"/>
        <w:jc w:val="both"/>
        <w:rPr>
          <w:rFonts w:ascii="Arial" w:eastAsia="Arial Narrow" w:hAnsi="Arial" w:cs="Arial"/>
          <w:b/>
          <w:lang w:val="en-GB"/>
        </w:rPr>
      </w:pPr>
      <w:r w:rsidRPr="00290404">
        <w:rPr>
          <w:rFonts w:ascii="Arial" w:eastAsia="Arial Narrow" w:hAnsi="Arial" w:cs="Arial"/>
          <w:b/>
          <w:lang w:val="en-GB"/>
        </w:rPr>
        <w:t>----------------------------------------------------------------------------------------------------------</w:t>
      </w:r>
    </w:p>
    <w:p w:rsidR="00B92244" w:rsidRPr="00290404" w:rsidRDefault="00B92244" w:rsidP="00B92244">
      <w:pPr>
        <w:ind w:left="270"/>
        <w:rPr>
          <w:rFonts w:ascii="Arial" w:eastAsia="Arial Narrow" w:hAnsi="Arial" w:cs="Arial"/>
          <w:lang w:val="en-GB"/>
        </w:rPr>
      </w:pPr>
      <w:r w:rsidRPr="00290404">
        <w:rPr>
          <w:rFonts w:ascii="Arial" w:eastAsia="Arial Narrow" w:hAnsi="Arial" w:cs="Arial"/>
          <w:b/>
          <w:lang w:val="en-GB"/>
        </w:rPr>
        <w:t>15 points:</w:t>
      </w:r>
      <w:r w:rsidRPr="00290404">
        <w:rPr>
          <w:rFonts w:ascii="Arial" w:eastAsia="Arial Narrow" w:hAnsi="Arial" w:cs="Arial"/>
          <w:lang w:val="en-GB"/>
        </w:rPr>
        <w:t xml:space="preserve"> </w:t>
      </w:r>
    </w:p>
    <w:p w:rsidR="00B92244" w:rsidRPr="00290404" w:rsidRDefault="00B92244" w:rsidP="00B92244">
      <w:pPr>
        <w:jc w:val="both"/>
        <w:rPr>
          <w:rFonts w:ascii="Arial" w:eastAsia="Arial Narrow" w:hAnsi="Arial" w:cs="Arial"/>
          <w:b/>
          <w:szCs w:val="24"/>
          <w:lang w:val="en-GB"/>
        </w:rPr>
      </w:pPr>
    </w:p>
    <w:p w:rsidR="00B92244" w:rsidRPr="00290404" w:rsidRDefault="00B92244" w:rsidP="00B92244">
      <w:pPr>
        <w:ind w:left="284"/>
        <w:jc w:val="both"/>
        <w:rPr>
          <w:rFonts w:ascii="Arial" w:eastAsia="Arial Narrow" w:hAnsi="Arial" w:cs="Arial"/>
          <w:b/>
          <w:szCs w:val="24"/>
          <w:lang w:val="en-GB"/>
        </w:rPr>
      </w:pPr>
      <w:r w:rsidRPr="00290404">
        <w:rPr>
          <w:rFonts w:ascii="Arial" w:eastAsia="Arial Narrow" w:hAnsi="Arial" w:cs="Arial"/>
          <w:b/>
          <w:szCs w:val="24"/>
          <w:lang w:val="en-GB"/>
        </w:rPr>
        <w:t>Project Supervisor:</w:t>
      </w:r>
    </w:p>
    <w:p w:rsidR="00B92244" w:rsidRPr="00290404" w:rsidRDefault="00B92244" w:rsidP="00B92244">
      <w:pPr>
        <w:ind w:left="284"/>
        <w:jc w:val="both"/>
        <w:rPr>
          <w:rFonts w:ascii="Arial" w:eastAsia="Arial Narrow" w:hAnsi="Arial" w:cs="Arial"/>
          <w:szCs w:val="24"/>
          <w:lang w:val="en-GB"/>
        </w:rPr>
      </w:pPr>
      <w:r w:rsidRPr="00290404">
        <w:rPr>
          <w:rFonts w:ascii="Arial" w:eastAsia="Arial Narrow" w:hAnsi="Arial" w:cs="Arial"/>
          <w:szCs w:val="24"/>
          <w:lang w:val="en-GB"/>
        </w:rPr>
        <w:t>Project Supervisor has minimum 15 years practice in direct managing of heterogeneous expert teams covering representatives of supplier, customer and third parties, managing and supervising strategic projects, accompanied with practice according following points:</w:t>
      </w:r>
    </w:p>
    <w:p w:rsidR="00B92244" w:rsidRPr="00290404" w:rsidRDefault="00B92244" w:rsidP="00B92244">
      <w:pPr>
        <w:pStyle w:val="ListParagraph"/>
        <w:numPr>
          <w:ilvl w:val="0"/>
          <w:numId w:val="18"/>
        </w:numPr>
        <w:jc w:val="both"/>
        <w:rPr>
          <w:rFonts w:ascii="Arial" w:eastAsia="Arial Narrow" w:hAnsi="Arial" w:cs="Arial"/>
          <w:szCs w:val="24"/>
          <w:lang w:val="en-GB"/>
        </w:rPr>
      </w:pPr>
      <w:r w:rsidRPr="00290404">
        <w:rPr>
          <w:rFonts w:ascii="Arial" w:eastAsia="Arial Narrow" w:hAnsi="Arial" w:cs="Arial"/>
          <w:szCs w:val="24"/>
          <w:lang w:val="en-GB"/>
        </w:rPr>
        <w:t>At least 5 experiences with supplies of comprehensive IT solutions with following parameters</w:t>
      </w:r>
    </w:p>
    <w:p w:rsidR="00B92244" w:rsidRPr="00290404" w:rsidRDefault="00B92244" w:rsidP="00B92244">
      <w:pPr>
        <w:pStyle w:val="ListParagraph"/>
        <w:numPr>
          <w:ilvl w:val="1"/>
          <w:numId w:val="18"/>
        </w:numPr>
        <w:jc w:val="both"/>
        <w:rPr>
          <w:rFonts w:ascii="Arial" w:eastAsia="Arial Narrow" w:hAnsi="Arial" w:cs="Arial"/>
          <w:szCs w:val="24"/>
          <w:lang w:val="en-GB"/>
        </w:rPr>
      </w:pPr>
      <w:r w:rsidRPr="00290404">
        <w:rPr>
          <w:rFonts w:ascii="Arial" w:eastAsia="Arial Narrow" w:hAnsi="Arial" w:cs="Arial"/>
          <w:szCs w:val="24"/>
          <w:lang w:val="en-GB"/>
        </w:rPr>
        <w:t>Experience at least from 3 projects having procurement value at least 11 MIO EUR without VAT</w:t>
      </w:r>
    </w:p>
    <w:p w:rsidR="00B92244" w:rsidRPr="00290404" w:rsidRDefault="00B92244" w:rsidP="00B92244">
      <w:pPr>
        <w:pStyle w:val="ListParagraph"/>
        <w:numPr>
          <w:ilvl w:val="1"/>
          <w:numId w:val="18"/>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4 MIO EUR without VAT in ELES</w:t>
      </w:r>
    </w:p>
    <w:p w:rsidR="00B92244" w:rsidRPr="00290404" w:rsidRDefault="00B92244" w:rsidP="00B92244">
      <w:pPr>
        <w:pStyle w:val="ListParagraph"/>
        <w:numPr>
          <w:ilvl w:val="0"/>
          <w:numId w:val="18"/>
        </w:numPr>
        <w:jc w:val="both"/>
        <w:rPr>
          <w:rFonts w:ascii="Arial" w:eastAsia="Arial Narrow" w:hAnsi="Arial" w:cs="Arial"/>
          <w:szCs w:val="24"/>
          <w:lang w:val="en-GB"/>
        </w:rPr>
      </w:pPr>
      <w:r w:rsidRPr="00290404">
        <w:rPr>
          <w:rFonts w:ascii="Arial" w:eastAsia="Arial Narrow" w:hAnsi="Arial" w:cs="Arial"/>
          <w:szCs w:val="24"/>
          <w:lang w:val="en-GB"/>
        </w:rPr>
        <w:t>At least 2 experiences with service provisioning related with ISSSE system operation with following parameters</w:t>
      </w:r>
    </w:p>
    <w:p w:rsidR="00B92244" w:rsidRPr="00290404" w:rsidRDefault="00B92244" w:rsidP="00B92244">
      <w:pPr>
        <w:pStyle w:val="ListParagraph"/>
        <w:numPr>
          <w:ilvl w:val="1"/>
          <w:numId w:val="18"/>
        </w:numPr>
        <w:jc w:val="both"/>
        <w:rPr>
          <w:rFonts w:ascii="Arial" w:eastAsia="Arial Narrow" w:hAnsi="Arial" w:cs="Arial"/>
          <w:szCs w:val="24"/>
          <w:lang w:val="en-GB"/>
        </w:rPr>
      </w:pPr>
      <w:r w:rsidRPr="00290404">
        <w:rPr>
          <w:rFonts w:ascii="Arial" w:eastAsia="Arial Narrow" w:hAnsi="Arial" w:cs="Arial"/>
          <w:szCs w:val="24"/>
          <w:lang w:val="en-GB"/>
        </w:rPr>
        <w:t>Service duration – at least 5 years</w:t>
      </w:r>
    </w:p>
    <w:p w:rsidR="00B92244" w:rsidRPr="00290404" w:rsidRDefault="00B92244" w:rsidP="00B92244">
      <w:pPr>
        <w:pStyle w:val="ListParagraph"/>
        <w:numPr>
          <w:ilvl w:val="1"/>
          <w:numId w:val="18"/>
        </w:numPr>
        <w:jc w:val="both"/>
        <w:rPr>
          <w:rFonts w:ascii="Arial" w:eastAsia="Arial Narrow" w:hAnsi="Arial" w:cs="Arial"/>
          <w:szCs w:val="24"/>
          <w:lang w:val="en-GB"/>
        </w:rPr>
      </w:pPr>
      <w:r w:rsidRPr="00290404">
        <w:rPr>
          <w:rFonts w:ascii="Arial" w:eastAsia="Arial Narrow" w:hAnsi="Arial" w:cs="Arial"/>
          <w:szCs w:val="24"/>
          <w:lang w:val="en-GB"/>
        </w:rPr>
        <w:t>Value of provided services – at least 3 MIO EUR</w:t>
      </w:r>
    </w:p>
    <w:p w:rsidR="00B92244" w:rsidRPr="00290404" w:rsidRDefault="00B92244" w:rsidP="00B92244">
      <w:pPr>
        <w:ind w:left="284"/>
        <w:jc w:val="both"/>
        <w:rPr>
          <w:rFonts w:ascii="Arial" w:eastAsia="Arial Narrow" w:hAnsi="Arial" w:cs="Arial"/>
          <w:b/>
          <w:szCs w:val="24"/>
          <w:lang w:val="en-GB"/>
        </w:rPr>
      </w:pPr>
    </w:p>
    <w:p w:rsidR="00B92244" w:rsidRPr="00290404" w:rsidRDefault="00B92244" w:rsidP="00B92244">
      <w:pPr>
        <w:ind w:left="284"/>
        <w:jc w:val="both"/>
        <w:rPr>
          <w:rFonts w:ascii="Arial" w:eastAsia="Arial Narrow" w:hAnsi="Arial" w:cs="Arial"/>
          <w:b/>
          <w:szCs w:val="24"/>
          <w:lang w:val="en-GB"/>
        </w:rPr>
      </w:pPr>
      <w:r w:rsidRPr="00290404">
        <w:rPr>
          <w:rFonts w:ascii="Arial" w:eastAsia="Arial Narrow" w:hAnsi="Arial" w:cs="Arial"/>
          <w:b/>
          <w:szCs w:val="24"/>
          <w:lang w:val="en-GB"/>
        </w:rPr>
        <w:t>Project Manager:</w:t>
      </w:r>
    </w:p>
    <w:p w:rsidR="00B92244" w:rsidRPr="00290404" w:rsidRDefault="00B92244" w:rsidP="00B92244">
      <w:pPr>
        <w:ind w:left="630"/>
        <w:jc w:val="both"/>
        <w:rPr>
          <w:rFonts w:ascii="Arial" w:eastAsia="Arial Narrow" w:hAnsi="Arial" w:cs="Arial"/>
          <w:lang w:val="en-GB"/>
        </w:rPr>
      </w:pPr>
      <w:r w:rsidRPr="00290404">
        <w:rPr>
          <w:rFonts w:ascii="Arial" w:eastAsia="Arial Narrow" w:hAnsi="Arial" w:cs="Arial"/>
          <w:lang w:val="en-GB"/>
        </w:rPr>
        <w:t xml:space="preserve">The offered Project Manager is Prince 2 Practitioner or PMI relevant level certified and has minimum 1500 MDs of work experience as the Project Manager. </w:t>
      </w:r>
    </w:p>
    <w:p w:rsidR="00B92244" w:rsidRPr="00290404" w:rsidRDefault="00B92244" w:rsidP="00B92244">
      <w:pPr>
        <w:ind w:left="630"/>
        <w:jc w:val="both"/>
        <w:rPr>
          <w:rFonts w:ascii="Arial" w:eastAsia="Arial Narrow" w:hAnsi="Arial" w:cs="Arial"/>
          <w:lang w:val="en-GB"/>
        </w:rPr>
      </w:pP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b/>
          <w:lang w:val="en-GB"/>
        </w:rPr>
        <w:t>ISSSE Lead Solution Architect:</w:t>
      </w:r>
      <w:r w:rsidRPr="00290404">
        <w:rPr>
          <w:rFonts w:ascii="Arial" w:eastAsia="Arial Narrow" w:hAnsi="Arial" w:cs="Arial"/>
          <w:lang w:val="en-GB"/>
        </w:rPr>
        <w:t xml:space="preserve"> </w:t>
      </w:r>
    </w:p>
    <w:p w:rsidR="00B92244" w:rsidRPr="00290404" w:rsidRDefault="00B92244" w:rsidP="00B92244">
      <w:pPr>
        <w:ind w:left="284"/>
        <w:jc w:val="both"/>
        <w:rPr>
          <w:rFonts w:ascii="Arial" w:eastAsia="Arial Narrow" w:hAnsi="Arial" w:cs="Arial"/>
          <w:szCs w:val="24"/>
          <w:lang w:val="en-GB"/>
        </w:rPr>
      </w:pPr>
      <w:r w:rsidRPr="00290404">
        <w:rPr>
          <w:rFonts w:ascii="Arial" w:eastAsia="Arial Narrow" w:hAnsi="Arial" w:cs="Arial"/>
          <w:szCs w:val="24"/>
          <w:lang w:val="en-GB"/>
        </w:rPr>
        <w:t>Lead Solution Architect has minimum 10 years practice in design and customization of ISSSE architecture accompanied with practice according following points:</w:t>
      </w:r>
    </w:p>
    <w:p w:rsidR="00B92244" w:rsidRPr="00290404" w:rsidRDefault="00B92244" w:rsidP="00B92244">
      <w:pPr>
        <w:pStyle w:val="ListParagraph"/>
        <w:numPr>
          <w:ilvl w:val="0"/>
          <w:numId w:val="18"/>
        </w:numPr>
        <w:jc w:val="both"/>
        <w:rPr>
          <w:rFonts w:ascii="Arial" w:eastAsia="Arial Narrow" w:hAnsi="Arial" w:cs="Arial"/>
          <w:szCs w:val="24"/>
          <w:lang w:val="en-GB"/>
        </w:rPr>
      </w:pPr>
      <w:r w:rsidRPr="00290404">
        <w:rPr>
          <w:rFonts w:ascii="Arial" w:eastAsia="Arial Narrow" w:hAnsi="Arial" w:cs="Arial"/>
          <w:szCs w:val="24"/>
          <w:lang w:val="en-GB"/>
        </w:rPr>
        <w:t>At least 3 experiences with supplies of comprehensive IT solutions with following parameters</w:t>
      </w:r>
    </w:p>
    <w:p w:rsidR="00B92244" w:rsidRPr="00290404" w:rsidRDefault="00B92244" w:rsidP="00B92244">
      <w:pPr>
        <w:pStyle w:val="ListParagraph"/>
        <w:numPr>
          <w:ilvl w:val="1"/>
          <w:numId w:val="18"/>
        </w:numPr>
        <w:jc w:val="both"/>
        <w:rPr>
          <w:rFonts w:ascii="Arial" w:eastAsia="Arial Narrow" w:hAnsi="Arial" w:cs="Arial"/>
          <w:szCs w:val="24"/>
          <w:lang w:val="en-GB"/>
        </w:rPr>
      </w:pPr>
      <w:r w:rsidRPr="00290404">
        <w:rPr>
          <w:rFonts w:ascii="Arial" w:eastAsia="Arial Narrow" w:hAnsi="Arial" w:cs="Arial"/>
          <w:szCs w:val="24"/>
          <w:lang w:val="en-GB"/>
        </w:rPr>
        <w:t>Experience at least from 2 projects having procurement value at least 8 MIO EUR without VAT in total</w:t>
      </w:r>
    </w:p>
    <w:p w:rsidR="00B92244" w:rsidRPr="00290404" w:rsidRDefault="00B92244" w:rsidP="00B92244">
      <w:pPr>
        <w:pStyle w:val="ListParagraph"/>
        <w:numPr>
          <w:ilvl w:val="1"/>
          <w:numId w:val="18"/>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3 MIO EUR without VAT in ELES</w:t>
      </w:r>
    </w:p>
    <w:p w:rsidR="00B92244" w:rsidRPr="00290404" w:rsidRDefault="00B92244" w:rsidP="00B92244">
      <w:pPr>
        <w:ind w:left="270"/>
        <w:jc w:val="both"/>
        <w:rPr>
          <w:rFonts w:ascii="Arial" w:eastAsia="Arial Narrow" w:hAnsi="Arial" w:cs="Arial"/>
          <w:b/>
          <w:lang w:val="en-GB"/>
        </w:rPr>
      </w:pP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b/>
          <w:lang w:val="en-GB"/>
        </w:rPr>
        <w:t>ISSSE Lead Consultant:</w:t>
      </w:r>
      <w:r w:rsidRPr="00290404">
        <w:rPr>
          <w:rFonts w:ascii="Arial" w:eastAsia="Arial Narrow" w:hAnsi="Arial" w:cs="Arial"/>
          <w:lang w:val="en-GB"/>
        </w:rPr>
        <w:t xml:space="preserve"> </w:t>
      </w:r>
    </w:p>
    <w:p w:rsidR="00B92244" w:rsidRPr="00290404" w:rsidRDefault="00B92244" w:rsidP="00B92244">
      <w:pPr>
        <w:ind w:left="630"/>
        <w:jc w:val="both"/>
        <w:rPr>
          <w:rFonts w:ascii="Arial" w:eastAsia="Arial Narrow" w:hAnsi="Arial" w:cs="Arial"/>
          <w:lang w:val="en-GB"/>
        </w:rPr>
      </w:pPr>
      <w:r w:rsidRPr="00290404">
        <w:rPr>
          <w:rFonts w:ascii="Arial" w:eastAsia="Arial Narrow" w:hAnsi="Arial" w:cs="Arial"/>
          <w:lang w:val="en-GB"/>
        </w:rPr>
        <w:t>The offered Lead ISSSE Consultant has minimum 7 years’ experience in consulting of customer requirements in the area of ISSSE and/or electric power generation and consumption planning/scheduling, and/or electricity production management and/or balances and/or evaluation of production and trading activities and/or ISSSE integration to the customer’s environment, configuration of ISSSE system and customer support (training of customers) with at least 5 projects delivered in the period of last 10 years (2003 – 2013) which meet the following parameters:</w:t>
      </w:r>
    </w:p>
    <w:p w:rsidR="00B92244" w:rsidRPr="00290404" w:rsidRDefault="00B92244" w:rsidP="00B92244">
      <w:pPr>
        <w:pStyle w:val="ListParagraph"/>
        <w:numPr>
          <w:ilvl w:val="0"/>
          <w:numId w:val="47"/>
        </w:numPr>
        <w:jc w:val="both"/>
        <w:rPr>
          <w:rFonts w:ascii="Arial" w:eastAsia="Arial Narrow" w:hAnsi="Arial" w:cs="Arial"/>
          <w:szCs w:val="24"/>
          <w:lang w:val="en-GB"/>
        </w:rPr>
      </w:pPr>
      <w:r w:rsidRPr="00290404">
        <w:rPr>
          <w:rFonts w:ascii="Arial" w:eastAsia="Arial Narrow" w:hAnsi="Arial" w:cs="Arial"/>
          <w:szCs w:val="24"/>
          <w:lang w:val="en-GB"/>
        </w:rPr>
        <w:t>At least 3 experiences with supplies of comprehensive IT solutions with following parameters</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lastRenderedPageBreak/>
        <w:t>Experience at least from 2 projects having procurement value at least 8 MIO EUR without VAT in total</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3 MIO EUR without VAT in ELES</w:t>
      </w:r>
    </w:p>
    <w:p w:rsidR="00B92244" w:rsidRPr="00290404" w:rsidRDefault="00B92244" w:rsidP="00B92244">
      <w:pPr>
        <w:pStyle w:val="ListParagraph"/>
        <w:numPr>
          <w:ilvl w:val="0"/>
          <w:numId w:val="47"/>
        </w:numPr>
        <w:jc w:val="both"/>
        <w:rPr>
          <w:rFonts w:ascii="Arial" w:eastAsia="Arial Narrow" w:hAnsi="Arial" w:cs="Arial"/>
          <w:szCs w:val="24"/>
          <w:lang w:val="en-GB"/>
        </w:rPr>
      </w:pPr>
      <w:r w:rsidRPr="00290404">
        <w:rPr>
          <w:rFonts w:ascii="Arial" w:eastAsia="Arial Narrow" w:hAnsi="Arial" w:cs="Arial"/>
          <w:szCs w:val="24"/>
          <w:lang w:val="en-GB"/>
        </w:rPr>
        <w:t>At least 2 experiences with service provisioning related with ISSSE system operation with following parameters</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Service duration – at least 5 years each</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Value of provided services – at least 2 MIO EUR each</w:t>
      </w:r>
    </w:p>
    <w:p w:rsidR="00B92244" w:rsidRPr="00290404" w:rsidRDefault="00B92244" w:rsidP="00B92244">
      <w:pPr>
        <w:ind w:left="630"/>
        <w:jc w:val="both"/>
        <w:rPr>
          <w:rFonts w:ascii="Arial" w:eastAsia="Arial Narrow" w:hAnsi="Arial" w:cs="Arial"/>
          <w:lang w:val="en-GB"/>
        </w:rPr>
      </w:pPr>
    </w:p>
    <w:p w:rsidR="00B92244" w:rsidRPr="00290404" w:rsidRDefault="00B92244" w:rsidP="00B92244">
      <w:pPr>
        <w:ind w:left="270"/>
        <w:jc w:val="both"/>
        <w:rPr>
          <w:rFonts w:ascii="Arial" w:eastAsia="Arial Narrow" w:hAnsi="Arial" w:cs="Arial"/>
          <w:b/>
          <w:lang w:val="en-GB"/>
        </w:rPr>
      </w:pPr>
      <w:r w:rsidRPr="00290404">
        <w:rPr>
          <w:rFonts w:ascii="Arial" w:eastAsia="Arial Narrow" w:hAnsi="Arial" w:cs="Arial"/>
          <w:b/>
          <w:lang w:val="en-GB"/>
        </w:rPr>
        <w:t>ISSSE Test Lead:</w:t>
      </w:r>
    </w:p>
    <w:p w:rsidR="00B92244" w:rsidRPr="00290404" w:rsidRDefault="00B92244" w:rsidP="00B92244">
      <w:pPr>
        <w:ind w:left="567" w:hanging="14"/>
        <w:jc w:val="both"/>
        <w:rPr>
          <w:rFonts w:ascii="Arial" w:eastAsia="Arial Narrow" w:hAnsi="Arial" w:cs="Arial"/>
          <w:lang w:val="en-GB"/>
        </w:rPr>
      </w:pPr>
      <w:r w:rsidRPr="00290404">
        <w:rPr>
          <w:rFonts w:ascii="Arial" w:eastAsia="Arial Narrow" w:hAnsi="Arial" w:cs="Arial"/>
          <w:lang w:val="en-GB"/>
        </w:rPr>
        <w:t>The offered Test Lead has minimum 2 years’ experience as Test Manager with practice consisting from test planning, test execution, test reporting and performance testing.</w:t>
      </w:r>
    </w:p>
    <w:p w:rsidR="00B92244" w:rsidRPr="00290404" w:rsidRDefault="00B92244" w:rsidP="00B92244">
      <w:pPr>
        <w:ind w:left="270"/>
        <w:jc w:val="both"/>
        <w:rPr>
          <w:rFonts w:ascii="Arial" w:eastAsia="Arial Narrow" w:hAnsi="Arial" w:cs="Arial"/>
          <w:lang w:val="en-GB"/>
        </w:rPr>
      </w:pPr>
    </w:p>
    <w:p w:rsidR="00B92244" w:rsidRPr="00290404" w:rsidRDefault="00B92244" w:rsidP="00B92244">
      <w:pPr>
        <w:keepNext/>
        <w:ind w:firstLine="270"/>
        <w:rPr>
          <w:rFonts w:ascii="Arial" w:eastAsia="Arial Narrow" w:hAnsi="Arial" w:cs="Arial"/>
          <w:b/>
          <w:lang w:val="en-GB"/>
        </w:rPr>
      </w:pPr>
      <w:r w:rsidRPr="00290404">
        <w:rPr>
          <w:rFonts w:ascii="Arial" w:eastAsia="Arial Narrow" w:hAnsi="Arial" w:cs="Arial"/>
          <w:b/>
          <w:lang w:val="en-GB"/>
        </w:rPr>
        <w:t>----------------------------------------------------------------------------------------------------------</w:t>
      </w:r>
    </w:p>
    <w:p w:rsidR="00B92244" w:rsidRPr="00290404" w:rsidRDefault="00B92244" w:rsidP="00B92244">
      <w:pPr>
        <w:keepNext/>
        <w:ind w:left="270"/>
        <w:jc w:val="both"/>
        <w:rPr>
          <w:rFonts w:ascii="Arial" w:eastAsia="Arial Narrow" w:hAnsi="Arial" w:cs="Arial"/>
          <w:b/>
          <w:lang w:val="en-GB"/>
        </w:rPr>
      </w:pPr>
      <w:r w:rsidRPr="00290404">
        <w:rPr>
          <w:rFonts w:ascii="Arial" w:eastAsia="Arial Narrow" w:hAnsi="Arial" w:cs="Arial"/>
          <w:b/>
          <w:lang w:val="en-GB"/>
        </w:rPr>
        <w:t>8 points:</w:t>
      </w:r>
    </w:p>
    <w:p w:rsidR="00B92244" w:rsidRPr="00290404" w:rsidRDefault="00B92244" w:rsidP="00B92244">
      <w:pPr>
        <w:ind w:left="284"/>
        <w:jc w:val="both"/>
        <w:rPr>
          <w:rFonts w:ascii="Arial" w:eastAsia="Arial Narrow" w:hAnsi="Arial" w:cs="Arial"/>
          <w:b/>
          <w:szCs w:val="24"/>
          <w:lang w:val="en-GB"/>
        </w:rPr>
      </w:pPr>
      <w:r w:rsidRPr="00290404">
        <w:rPr>
          <w:rFonts w:ascii="Arial" w:eastAsia="Arial Narrow" w:hAnsi="Arial" w:cs="Arial"/>
          <w:b/>
          <w:szCs w:val="24"/>
          <w:lang w:val="en-GB"/>
        </w:rPr>
        <w:t>Project Supervisor:</w:t>
      </w:r>
    </w:p>
    <w:p w:rsidR="00B92244" w:rsidRPr="00290404" w:rsidRDefault="00B92244" w:rsidP="00B92244">
      <w:pPr>
        <w:ind w:left="284"/>
        <w:jc w:val="both"/>
        <w:rPr>
          <w:rFonts w:ascii="Arial" w:eastAsia="Arial Narrow" w:hAnsi="Arial" w:cs="Arial"/>
          <w:szCs w:val="24"/>
          <w:lang w:val="en-GB"/>
        </w:rPr>
      </w:pPr>
      <w:r w:rsidRPr="00290404">
        <w:rPr>
          <w:rFonts w:ascii="Arial" w:eastAsia="Arial Narrow" w:hAnsi="Arial" w:cs="Arial"/>
          <w:szCs w:val="24"/>
          <w:lang w:val="en-GB"/>
        </w:rPr>
        <w:t>Project Supervisor has minimum 10 years practice in direct managing of heterogeneous expert teams covering representatives of supplier, customer and third parties, managing and supervising strategic projects, accompanied with practice according following points:</w:t>
      </w:r>
    </w:p>
    <w:p w:rsidR="00B92244" w:rsidRPr="00290404" w:rsidRDefault="00B92244" w:rsidP="00B92244">
      <w:pPr>
        <w:pStyle w:val="ListParagraph"/>
        <w:numPr>
          <w:ilvl w:val="0"/>
          <w:numId w:val="51"/>
        </w:numPr>
        <w:jc w:val="both"/>
        <w:rPr>
          <w:rFonts w:ascii="Arial" w:eastAsia="Arial Narrow" w:hAnsi="Arial" w:cs="Arial"/>
          <w:szCs w:val="24"/>
          <w:lang w:val="en-GB"/>
        </w:rPr>
      </w:pPr>
      <w:r w:rsidRPr="00290404">
        <w:rPr>
          <w:rFonts w:ascii="Arial" w:eastAsia="Arial Narrow" w:hAnsi="Arial" w:cs="Arial"/>
          <w:szCs w:val="24"/>
          <w:lang w:val="en-GB"/>
        </w:rPr>
        <w:t>At least 4 experiences with supplies of comprehensive IT solutions with following parameters</w:t>
      </w:r>
    </w:p>
    <w:p w:rsidR="00B92244" w:rsidRPr="00290404" w:rsidRDefault="00B92244" w:rsidP="00B92244">
      <w:pPr>
        <w:pStyle w:val="ListParagraph"/>
        <w:numPr>
          <w:ilvl w:val="1"/>
          <w:numId w:val="51"/>
        </w:numPr>
        <w:jc w:val="both"/>
        <w:rPr>
          <w:rFonts w:ascii="Arial" w:eastAsia="Arial Narrow" w:hAnsi="Arial" w:cs="Arial"/>
          <w:szCs w:val="24"/>
          <w:lang w:val="en-GB"/>
        </w:rPr>
      </w:pPr>
      <w:r w:rsidRPr="00290404">
        <w:rPr>
          <w:rFonts w:ascii="Arial" w:eastAsia="Arial Narrow" w:hAnsi="Arial" w:cs="Arial"/>
          <w:szCs w:val="24"/>
          <w:lang w:val="en-GB"/>
        </w:rPr>
        <w:t>Experience at least from 2 projects having procurement value at least 6 MIO EUR without VAT in total</w:t>
      </w:r>
    </w:p>
    <w:p w:rsidR="00B92244" w:rsidRPr="00290404" w:rsidRDefault="00B92244" w:rsidP="00B92244">
      <w:pPr>
        <w:pStyle w:val="ListParagraph"/>
        <w:numPr>
          <w:ilvl w:val="1"/>
          <w:numId w:val="51"/>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in ELES</w:t>
      </w:r>
    </w:p>
    <w:p w:rsidR="00B92244" w:rsidRPr="00290404" w:rsidRDefault="00B92244" w:rsidP="00B92244">
      <w:pPr>
        <w:pStyle w:val="ListParagraph"/>
        <w:numPr>
          <w:ilvl w:val="0"/>
          <w:numId w:val="51"/>
        </w:numPr>
        <w:jc w:val="both"/>
        <w:rPr>
          <w:rFonts w:ascii="Arial" w:eastAsia="Arial Narrow" w:hAnsi="Arial" w:cs="Arial"/>
          <w:szCs w:val="24"/>
          <w:lang w:val="en-GB"/>
        </w:rPr>
      </w:pPr>
      <w:r w:rsidRPr="00290404">
        <w:rPr>
          <w:rFonts w:ascii="Arial" w:eastAsia="Arial Narrow" w:hAnsi="Arial" w:cs="Arial"/>
          <w:szCs w:val="24"/>
          <w:lang w:val="en-GB"/>
        </w:rPr>
        <w:t>At least 2 experience with service provisioning related with ISSSE system operation with following parameters</w:t>
      </w:r>
    </w:p>
    <w:p w:rsidR="00B92244" w:rsidRPr="00290404" w:rsidRDefault="00B92244" w:rsidP="00B92244">
      <w:pPr>
        <w:pStyle w:val="ListParagraph"/>
        <w:numPr>
          <w:ilvl w:val="1"/>
          <w:numId w:val="51"/>
        </w:numPr>
        <w:jc w:val="both"/>
        <w:rPr>
          <w:rFonts w:ascii="Arial" w:eastAsia="Arial Narrow" w:hAnsi="Arial" w:cs="Arial"/>
          <w:szCs w:val="24"/>
          <w:lang w:val="en-GB"/>
        </w:rPr>
      </w:pPr>
      <w:r w:rsidRPr="00290404">
        <w:rPr>
          <w:rFonts w:ascii="Arial" w:eastAsia="Arial Narrow" w:hAnsi="Arial" w:cs="Arial"/>
          <w:szCs w:val="24"/>
          <w:lang w:val="en-GB"/>
        </w:rPr>
        <w:t>Service duration – at least 3 years</w:t>
      </w:r>
    </w:p>
    <w:p w:rsidR="00B92244" w:rsidRPr="00290404" w:rsidRDefault="00B92244" w:rsidP="00B92244">
      <w:pPr>
        <w:pStyle w:val="ListParagraph"/>
        <w:numPr>
          <w:ilvl w:val="1"/>
          <w:numId w:val="51"/>
        </w:numPr>
        <w:jc w:val="both"/>
        <w:rPr>
          <w:rFonts w:ascii="Arial" w:eastAsia="Arial Narrow" w:hAnsi="Arial" w:cs="Arial"/>
          <w:szCs w:val="24"/>
          <w:lang w:val="en-GB"/>
        </w:rPr>
      </w:pPr>
      <w:r w:rsidRPr="00290404">
        <w:rPr>
          <w:rFonts w:ascii="Arial" w:eastAsia="Arial Narrow" w:hAnsi="Arial" w:cs="Arial"/>
          <w:szCs w:val="24"/>
          <w:lang w:val="en-GB"/>
        </w:rPr>
        <w:t>Value of provided services – at least 2 MIO EUR</w:t>
      </w:r>
    </w:p>
    <w:p w:rsidR="00B92244" w:rsidRPr="00290404" w:rsidRDefault="00B92244" w:rsidP="00B92244">
      <w:pPr>
        <w:ind w:left="284"/>
        <w:jc w:val="both"/>
        <w:rPr>
          <w:rFonts w:ascii="Arial" w:eastAsia="Arial Narrow" w:hAnsi="Arial" w:cs="Arial"/>
          <w:b/>
          <w:szCs w:val="24"/>
          <w:lang w:val="en-GB"/>
        </w:rPr>
      </w:pPr>
    </w:p>
    <w:p w:rsidR="00B92244" w:rsidRPr="00290404" w:rsidRDefault="00B92244" w:rsidP="00B92244">
      <w:pPr>
        <w:ind w:left="284"/>
        <w:jc w:val="both"/>
        <w:rPr>
          <w:rFonts w:ascii="Arial" w:eastAsia="Arial Narrow" w:hAnsi="Arial" w:cs="Arial"/>
          <w:b/>
          <w:szCs w:val="24"/>
          <w:lang w:val="en-GB"/>
        </w:rPr>
      </w:pPr>
      <w:r w:rsidRPr="00290404">
        <w:rPr>
          <w:rFonts w:ascii="Arial" w:eastAsia="Arial Narrow" w:hAnsi="Arial" w:cs="Arial"/>
          <w:b/>
          <w:szCs w:val="24"/>
          <w:lang w:val="en-GB"/>
        </w:rPr>
        <w:t>Project Manager:</w:t>
      </w:r>
    </w:p>
    <w:p w:rsidR="00B92244" w:rsidRPr="00290404" w:rsidRDefault="00B92244" w:rsidP="00B92244">
      <w:pPr>
        <w:ind w:left="630"/>
        <w:jc w:val="both"/>
        <w:rPr>
          <w:rFonts w:ascii="Arial" w:eastAsia="Arial Narrow" w:hAnsi="Arial" w:cs="Arial"/>
          <w:lang w:val="en-GB"/>
        </w:rPr>
      </w:pPr>
      <w:r w:rsidRPr="00290404">
        <w:rPr>
          <w:rFonts w:ascii="Arial" w:eastAsia="Arial Narrow" w:hAnsi="Arial" w:cs="Arial"/>
          <w:lang w:val="en-GB"/>
        </w:rPr>
        <w:t xml:space="preserve">The offered Project Manager is Prince 2 Practitioner or PMI relevant level certified and has minimum 1000 MDs of work experience as the Project Manager. </w:t>
      </w:r>
    </w:p>
    <w:p w:rsidR="00B92244" w:rsidRPr="00290404" w:rsidRDefault="00B92244" w:rsidP="00B92244">
      <w:pPr>
        <w:ind w:left="630"/>
        <w:jc w:val="both"/>
        <w:rPr>
          <w:rFonts w:ascii="Arial" w:eastAsia="Arial Narrow" w:hAnsi="Arial" w:cs="Arial"/>
          <w:lang w:val="en-GB"/>
        </w:rPr>
      </w:pP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b/>
          <w:lang w:val="en-GB"/>
        </w:rPr>
        <w:t>ISSSE Lead Solution Architect:</w:t>
      </w:r>
      <w:r w:rsidRPr="00290404">
        <w:rPr>
          <w:rFonts w:ascii="Arial" w:eastAsia="Arial Narrow" w:hAnsi="Arial" w:cs="Arial"/>
          <w:lang w:val="en-GB"/>
        </w:rPr>
        <w:t xml:space="preserve"> </w:t>
      </w:r>
    </w:p>
    <w:p w:rsidR="00B92244" w:rsidRPr="00290404" w:rsidRDefault="00B92244" w:rsidP="00B92244">
      <w:pPr>
        <w:ind w:left="284"/>
        <w:jc w:val="both"/>
        <w:rPr>
          <w:rFonts w:ascii="Arial" w:eastAsia="Arial Narrow" w:hAnsi="Arial" w:cs="Arial"/>
          <w:szCs w:val="24"/>
          <w:lang w:val="en-GB"/>
        </w:rPr>
      </w:pPr>
      <w:r w:rsidRPr="00290404">
        <w:rPr>
          <w:rFonts w:ascii="Arial" w:eastAsia="Arial Narrow" w:hAnsi="Arial" w:cs="Arial"/>
          <w:szCs w:val="24"/>
          <w:lang w:val="en-GB"/>
        </w:rPr>
        <w:t>Lead Solution Architect has minimum 8 years practice in design and customization of ISSSE architecture accompanied with practice according following points:</w:t>
      </w:r>
    </w:p>
    <w:p w:rsidR="00B92244" w:rsidRPr="00290404" w:rsidRDefault="00B92244" w:rsidP="00B92244">
      <w:pPr>
        <w:pStyle w:val="ListParagraph"/>
        <w:numPr>
          <w:ilvl w:val="0"/>
          <w:numId w:val="51"/>
        </w:numPr>
        <w:jc w:val="both"/>
        <w:rPr>
          <w:rFonts w:ascii="Arial" w:eastAsia="Arial Narrow" w:hAnsi="Arial" w:cs="Arial"/>
          <w:szCs w:val="24"/>
          <w:lang w:val="en-GB"/>
        </w:rPr>
      </w:pPr>
      <w:r w:rsidRPr="00290404">
        <w:rPr>
          <w:rFonts w:ascii="Arial" w:eastAsia="Arial Narrow" w:hAnsi="Arial" w:cs="Arial"/>
          <w:szCs w:val="24"/>
          <w:lang w:val="en-GB"/>
        </w:rPr>
        <w:t>At least 2 experiences with supplies of comprehensive IT solutions with following parameters</w:t>
      </w:r>
    </w:p>
    <w:p w:rsidR="00B92244" w:rsidRPr="00290404" w:rsidRDefault="00B92244" w:rsidP="00B92244">
      <w:pPr>
        <w:pStyle w:val="ListParagraph"/>
        <w:numPr>
          <w:ilvl w:val="1"/>
          <w:numId w:val="51"/>
        </w:numPr>
        <w:jc w:val="both"/>
        <w:rPr>
          <w:rFonts w:ascii="Arial" w:eastAsia="Arial Narrow" w:hAnsi="Arial" w:cs="Arial"/>
          <w:szCs w:val="24"/>
          <w:lang w:val="en-GB"/>
        </w:rPr>
      </w:pPr>
      <w:r w:rsidRPr="00290404">
        <w:rPr>
          <w:rFonts w:ascii="Arial" w:eastAsia="Arial Narrow" w:hAnsi="Arial" w:cs="Arial"/>
          <w:szCs w:val="24"/>
          <w:lang w:val="en-GB"/>
        </w:rPr>
        <w:t>Experience at least from 2 projects having procurement value at least 5 MIO EUR without VAT in total</w:t>
      </w:r>
    </w:p>
    <w:p w:rsidR="00B92244" w:rsidRPr="00290404" w:rsidRDefault="00B92244" w:rsidP="00B92244">
      <w:pPr>
        <w:pStyle w:val="ListParagraph"/>
        <w:numPr>
          <w:ilvl w:val="1"/>
          <w:numId w:val="51"/>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3 MIO EUR without VAT in ELES</w:t>
      </w:r>
    </w:p>
    <w:p w:rsidR="00B92244" w:rsidRPr="00290404" w:rsidRDefault="00B92244" w:rsidP="00B92244">
      <w:pPr>
        <w:ind w:left="270"/>
        <w:jc w:val="both"/>
        <w:rPr>
          <w:rFonts w:ascii="Arial" w:eastAsia="Arial Narrow" w:hAnsi="Arial" w:cs="Arial"/>
          <w:b/>
          <w:lang w:val="en-GB"/>
        </w:rPr>
      </w:pP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b/>
          <w:lang w:val="en-GB"/>
        </w:rPr>
        <w:t>ISSSE Lead Consultant:</w:t>
      </w:r>
      <w:r w:rsidRPr="00290404">
        <w:rPr>
          <w:rFonts w:ascii="Arial" w:eastAsia="Arial Narrow" w:hAnsi="Arial" w:cs="Arial"/>
          <w:lang w:val="en-GB"/>
        </w:rPr>
        <w:t xml:space="preserve"> </w:t>
      </w:r>
    </w:p>
    <w:p w:rsidR="00B92244" w:rsidRPr="00290404" w:rsidRDefault="00B92244" w:rsidP="00B92244">
      <w:pPr>
        <w:ind w:left="630"/>
        <w:jc w:val="both"/>
        <w:rPr>
          <w:rFonts w:ascii="Arial" w:eastAsia="Arial Narrow" w:hAnsi="Arial" w:cs="Arial"/>
          <w:lang w:val="en-GB"/>
        </w:rPr>
      </w:pPr>
      <w:r w:rsidRPr="00290404">
        <w:rPr>
          <w:rFonts w:ascii="Arial" w:eastAsia="Arial Narrow" w:hAnsi="Arial" w:cs="Arial"/>
          <w:lang w:val="en-GB"/>
        </w:rPr>
        <w:t xml:space="preserve">The offered Lead ISSSE Consultant has minimum 5 years’ experience in consulting of customer requirements in the area of ISSSE and/or electric power </w:t>
      </w:r>
      <w:r w:rsidRPr="00290404">
        <w:rPr>
          <w:rFonts w:ascii="Arial" w:eastAsia="Arial Narrow" w:hAnsi="Arial" w:cs="Arial"/>
          <w:lang w:val="en-GB"/>
        </w:rPr>
        <w:lastRenderedPageBreak/>
        <w:t>generation and consumption planning/scheduling, and/or electricity production management and/or balances and/or evaluation of production and trading activities and/or ISSSE integration to the customer’s environment, configuration of ISSSE system and customer support (training of customers) with at least 3 projects delivered in the period of last 10 years (2003 – 2013) which meet the following parameters:</w:t>
      </w:r>
    </w:p>
    <w:p w:rsidR="00B92244" w:rsidRPr="00290404" w:rsidRDefault="00B92244" w:rsidP="00B92244">
      <w:pPr>
        <w:pStyle w:val="ListParagraph"/>
        <w:numPr>
          <w:ilvl w:val="0"/>
          <w:numId w:val="47"/>
        </w:numPr>
        <w:jc w:val="both"/>
        <w:rPr>
          <w:rFonts w:ascii="Arial" w:eastAsia="Arial Narrow" w:hAnsi="Arial" w:cs="Arial"/>
          <w:szCs w:val="24"/>
          <w:lang w:val="en-GB"/>
        </w:rPr>
      </w:pPr>
      <w:r w:rsidRPr="00290404">
        <w:rPr>
          <w:rFonts w:ascii="Arial" w:eastAsia="Arial Narrow" w:hAnsi="Arial" w:cs="Arial"/>
          <w:szCs w:val="24"/>
          <w:lang w:val="en-GB"/>
        </w:rPr>
        <w:t>At least 2 experiences with supplies of comprehensive IT solutions with following parameters</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projects having procurement value at least 4 MIO EUR without VAT</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2 MIO EUR without VAT in ELES</w:t>
      </w:r>
    </w:p>
    <w:p w:rsidR="00B92244" w:rsidRPr="00290404" w:rsidRDefault="00B92244" w:rsidP="00B92244">
      <w:pPr>
        <w:pStyle w:val="ListParagraph"/>
        <w:numPr>
          <w:ilvl w:val="0"/>
          <w:numId w:val="47"/>
        </w:numPr>
        <w:jc w:val="both"/>
        <w:rPr>
          <w:rFonts w:ascii="Arial" w:eastAsia="Arial Narrow" w:hAnsi="Arial" w:cs="Arial"/>
          <w:szCs w:val="24"/>
          <w:lang w:val="en-GB"/>
        </w:rPr>
      </w:pPr>
      <w:r w:rsidRPr="00290404">
        <w:rPr>
          <w:rFonts w:ascii="Arial" w:eastAsia="Arial Narrow" w:hAnsi="Arial" w:cs="Arial"/>
          <w:szCs w:val="24"/>
          <w:lang w:val="en-GB"/>
        </w:rPr>
        <w:t>At least 1 experiences with service provisioning related with ISSSE system operation with following parameters</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Service duration – at least 3 years</w:t>
      </w:r>
    </w:p>
    <w:p w:rsidR="00B92244" w:rsidRPr="00290404" w:rsidRDefault="00B92244" w:rsidP="00B92244">
      <w:pPr>
        <w:pStyle w:val="ListParagraph"/>
        <w:numPr>
          <w:ilvl w:val="1"/>
          <w:numId w:val="47"/>
        </w:numPr>
        <w:jc w:val="both"/>
        <w:rPr>
          <w:rFonts w:ascii="Arial" w:eastAsia="Arial Narrow" w:hAnsi="Arial" w:cs="Arial"/>
          <w:szCs w:val="24"/>
          <w:lang w:val="en-GB"/>
        </w:rPr>
      </w:pPr>
      <w:r w:rsidRPr="00290404">
        <w:rPr>
          <w:rFonts w:ascii="Arial" w:eastAsia="Arial Narrow" w:hAnsi="Arial" w:cs="Arial"/>
          <w:szCs w:val="24"/>
          <w:lang w:val="en-GB"/>
        </w:rPr>
        <w:t>Value of provided services – at least 1 MIO EUR</w:t>
      </w:r>
    </w:p>
    <w:p w:rsidR="00B92244" w:rsidRPr="00290404" w:rsidRDefault="00B92244" w:rsidP="00B92244">
      <w:pPr>
        <w:ind w:left="630"/>
        <w:jc w:val="both"/>
        <w:rPr>
          <w:rFonts w:ascii="Arial" w:eastAsia="Arial Narrow" w:hAnsi="Arial" w:cs="Arial"/>
          <w:lang w:val="en-GB"/>
        </w:rPr>
      </w:pPr>
    </w:p>
    <w:p w:rsidR="00B92244" w:rsidRPr="00290404" w:rsidRDefault="00B92244" w:rsidP="00B92244">
      <w:pPr>
        <w:ind w:left="270"/>
        <w:jc w:val="both"/>
        <w:rPr>
          <w:rFonts w:ascii="Arial" w:eastAsia="Arial Narrow" w:hAnsi="Arial" w:cs="Arial"/>
          <w:b/>
          <w:lang w:val="en-GB"/>
        </w:rPr>
      </w:pPr>
      <w:r w:rsidRPr="00290404">
        <w:rPr>
          <w:rFonts w:ascii="Arial" w:eastAsia="Arial Narrow" w:hAnsi="Arial" w:cs="Arial"/>
          <w:b/>
          <w:lang w:val="en-GB"/>
        </w:rPr>
        <w:t>ISSSE Test Lead:</w:t>
      </w:r>
    </w:p>
    <w:p w:rsidR="00B92244" w:rsidRPr="00290404" w:rsidRDefault="00B92244" w:rsidP="00B92244">
      <w:pPr>
        <w:ind w:left="567" w:hanging="14"/>
        <w:jc w:val="both"/>
        <w:rPr>
          <w:rFonts w:ascii="Arial" w:eastAsia="Arial Narrow" w:hAnsi="Arial" w:cs="Arial"/>
          <w:lang w:val="en-GB"/>
        </w:rPr>
      </w:pPr>
      <w:r w:rsidRPr="00290404">
        <w:rPr>
          <w:rFonts w:ascii="Arial" w:eastAsia="Arial Narrow" w:hAnsi="Arial" w:cs="Arial"/>
          <w:lang w:val="en-GB"/>
        </w:rPr>
        <w:t>The offered Test Lead has minimum 2 years’ experience as Test Manager with practice consisting from test planning, test execution, test reporting and performance testing.</w:t>
      </w:r>
    </w:p>
    <w:p w:rsidR="00B92244" w:rsidRPr="00290404" w:rsidRDefault="00B92244" w:rsidP="00B92244">
      <w:pPr>
        <w:ind w:left="270"/>
        <w:jc w:val="both"/>
        <w:rPr>
          <w:rFonts w:ascii="Arial" w:eastAsia="Arial Narrow" w:hAnsi="Arial" w:cs="Arial"/>
          <w:lang w:val="en-GB"/>
        </w:rPr>
      </w:pPr>
    </w:p>
    <w:p w:rsidR="00B92244" w:rsidRPr="00290404" w:rsidRDefault="00B92244" w:rsidP="00B92244">
      <w:pPr>
        <w:ind w:left="270" w:right="61"/>
        <w:jc w:val="both"/>
        <w:rPr>
          <w:rFonts w:ascii="Arial" w:eastAsia="Arial Narrow" w:hAnsi="Arial" w:cs="Arial"/>
          <w:b/>
          <w:lang w:val="en-GB"/>
        </w:rPr>
      </w:pPr>
      <w:r w:rsidRPr="00290404">
        <w:rPr>
          <w:rFonts w:ascii="Arial" w:eastAsia="Arial Narrow" w:hAnsi="Arial" w:cs="Arial"/>
          <w:b/>
          <w:lang w:val="en-GB"/>
        </w:rPr>
        <w:t>----------------------------------------------------------------------------------------------------------</w:t>
      </w:r>
    </w:p>
    <w:p w:rsidR="00B92244" w:rsidRPr="00290404" w:rsidRDefault="00B92244" w:rsidP="00B92244">
      <w:pPr>
        <w:ind w:left="270"/>
        <w:jc w:val="both"/>
        <w:rPr>
          <w:rFonts w:ascii="Arial" w:eastAsia="Arial Narrow" w:hAnsi="Arial" w:cs="Arial"/>
          <w:b/>
          <w:lang w:val="en-GB"/>
        </w:rPr>
      </w:pPr>
      <w:r w:rsidRPr="00290404">
        <w:rPr>
          <w:rFonts w:ascii="Arial" w:eastAsia="Arial Narrow" w:hAnsi="Arial" w:cs="Arial"/>
          <w:b/>
          <w:lang w:val="en-GB"/>
        </w:rPr>
        <w:t>2 points:</w:t>
      </w:r>
    </w:p>
    <w:p w:rsidR="00B92244" w:rsidRPr="00290404" w:rsidRDefault="00B92244" w:rsidP="00B92244">
      <w:pPr>
        <w:ind w:left="284"/>
        <w:jc w:val="both"/>
        <w:rPr>
          <w:rFonts w:ascii="Arial" w:eastAsia="Arial Narrow" w:hAnsi="Arial" w:cs="Arial"/>
          <w:b/>
          <w:szCs w:val="24"/>
          <w:lang w:val="en-GB"/>
        </w:rPr>
      </w:pPr>
    </w:p>
    <w:p w:rsidR="00B92244" w:rsidRPr="00290404" w:rsidRDefault="00B92244" w:rsidP="00B92244">
      <w:pPr>
        <w:ind w:left="284"/>
        <w:jc w:val="both"/>
        <w:rPr>
          <w:rFonts w:ascii="Arial" w:eastAsia="Arial Narrow" w:hAnsi="Arial" w:cs="Arial"/>
          <w:b/>
          <w:szCs w:val="24"/>
          <w:lang w:val="en-GB"/>
        </w:rPr>
      </w:pPr>
      <w:r w:rsidRPr="00290404">
        <w:rPr>
          <w:rFonts w:ascii="Arial" w:eastAsia="Arial Narrow" w:hAnsi="Arial" w:cs="Arial"/>
          <w:b/>
          <w:szCs w:val="24"/>
          <w:lang w:val="en-GB"/>
        </w:rPr>
        <w:t>Project Supervisor:</w:t>
      </w:r>
    </w:p>
    <w:p w:rsidR="00B92244" w:rsidRPr="00290404" w:rsidRDefault="00B92244" w:rsidP="00B92244">
      <w:pPr>
        <w:ind w:left="284"/>
        <w:jc w:val="both"/>
        <w:rPr>
          <w:rFonts w:ascii="Arial" w:eastAsia="Arial Narrow" w:hAnsi="Arial" w:cs="Arial"/>
          <w:szCs w:val="24"/>
          <w:lang w:val="en-GB"/>
        </w:rPr>
      </w:pPr>
      <w:r w:rsidRPr="00290404">
        <w:rPr>
          <w:rFonts w:ascii="Arial" w:eastAsia="Arial Narrow" w:hAnsi="Arial" w:cs="Arial"/>
          <w:szCs w:val="24"/>
          <w:lang w:val="en-GB"/>
        </w:rPr>
        <w:t>Project Supervisor has less than 10 years practice in direct managing of heterogeneous expert teams covering representatives of supplier, customer and third parties, managing and supervising strategic projects, accompanied with practice according following points:</w:t>
      </w:r>
    </w:p>
    <w:p w:rsidR="00B92244" w:rsidRPr="00290404" w:rsidRDefault="00B92244" w:rsidP="00B92244">
      <w:pPr>
        <w:pStyle w:val="ListParagraph"/>
        <w:numPr>
          <w:ilvl w:val="0"/>
          <w:numId w:val="52"/>
        </w:numPr>
        <w:jc w:val="both"/>
        <w:rPr>
          <w:rFonts w:ascii="Arial" w:eastAsia="Arial Narrow" w:hAnsi="Arial" w:cs="Arial"/>
          <w:szCs w:val="24"/>
          <w:lang w:val="en-GB"/>
        </w:rPr>
      </w:pPr>
      <w:r w:rsidRPr="00290404">
        <w:rPr>
          <w:rFonts w:ascii="Arial" w:eastAsia="Arial Narrow" w:hAnsi="Arial" w:cs="Arial"/>
          <w:szCs w:val="24"/>
          <w:lang w:val="en-GB"/>
        </w:rPr>
        <w:t>At least 2 experiences with supplies of comprehensive IT solutions with following parameters</w:t>
      </w:r>
    </w:p>
    <w:p w:rsidR="00B92244" w:rsidRPr="00290404" w:rsidRDefault="00B92244" w:rsidP="00B92244">
      <w:pPr>
        <w:pStyle w:val="ListParagraph"/>
        <w:numPr>
          <w:ilvl w:val="1"/>
          <w:numId w:val="52"/>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3 MIO EUR without VAT</w:t>
      </w:r>
    </w:p>
    <w:p w:rsidR="00B92244" w:rsidRPr="00290404" w:rsidRDefault="00B92244" w:rsidP="00B92244">
      <w:pPr>
        <w:pStyle w:val="ListParagraph"/>
        <w:numPr>
          <w:ilvl w:val="1"/>
          <w:numId w:val="52"/>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in ELES</w:t>
      </w:r>
    </w:p>
    <w:p w:rsidR="00B92244" w:rsidRPr="00290404" w:rsidRDefault="00B92244" w:rsidP="00B92244">
      <w:pPr>
        <w:pStyle w:val="ListParagraph"/>
        <w:numPr>
          <w:ilvl w:val="0"/>
          <w:numId w:val="52"/>
        </w:numPr>
        <w:jc w:val="both"/>
        <w:rPr>
          <w:rFonts w:ascii="Arial" w:eastAsia="Arial Narrow" w:hAnsi="Arial" w:cs="Arial"/>
          <w:szCs w:val="24"/>
          <w:lang w:val="en-GB"/>
        </w:rPr>
      </w:pPr>
      <w:r w:rsidRPr="00290404">
        <w:rPr>
          <w:rFonts w:ascii="Arial" w:eastAsia="Arial Narrow" w:hAnsi="Arial" w:cs="Arial"/>
          <w:szCs w:val="24"/>
          <w:lang w:val="en-GB"/>
        </w:rPr>
        <w:t>At least 1 experiences with service provisioning related with ISSSE system operation with following parameters</w:t>
      </w:r>
    </w:p>
    <w:p w:rsidR="00B92244" w:rsidRPr="00290404" w:rsidRDefault="00B92244" w:rsidP="00B92244">
      <w:pPr>
        <w:pStyle w:val="ListParagraph"/>
        <w:numPr>
          <w:ilvl w:val="1"/>
          <w:numId w:val="52"/>
        </w:numPr>
        <w:jc w:val="both"/>
        <w:rPr>
          <w:rFonts w:ascii="Arial" w:eastAsia="Arial Narrow" w:hAnsi="Arial" w:cs="Arial"/>
          <w:szCs w:val="24"/>
          <w:lang w:val="en-GB"/>
        </w:rPr>
      </w:pPr>
      <w:r w:rsidRPr="00290404">
        <w:rPr>
          <w:rFonts w:ascii="Arial" w:eastAsia="Arial Narrow" w:hAnsi="Arial" w:cs="Arial"/>
          <w:szCs w:val="24"/>
          <w:lang w:val="en-GB"/>
        </w:rPr>
        <w:t>Service duration – at least 2 years</w:t>
      </w:r>
    </w:p>
    <w:p w:rsidR="00B92244" w:rsidRPr="00290404" w:rsidRDefault="00B92244" w:rsidP="00B92244">
      <w:pPr>
        <w:pStyle w:val="ListParagraph"/>
        <w:numPr>
          <w:ilvl w:val="1"/>
          <w:numId w:val="52"/>
        </w:numPr>
        <w:jc w:val="both"/>
        <w:rPr>
          <w:rFonts w:ascii="Arial" w:eastAsia="Arial Narrow" w:hAnsi="Arial" w:cs="Arial"/>
          <w:szCs w:val="24"/>
          <w:lang w:val="en-GB"/>
        </w:rPr>
      </w:pPr>
      <w:r w:rsidRPr="00290404">
        <w:rPr>
          <w:rFonts w:ascii="Arial" w:eastAsia="Arial Narrow" w:hAnsi="Arial" w:cs="Arial"/>
          <w:szCs w:val="24"/>
          <w:lang w:val="en-GB"/>
        </w:rPr>
        <w:t>Value of provided services – at least 1 MIO EUR</w:t>
      </w:r>
    </w:p>
    <w:p w:rsidR="00B92244" w:rsidRPr="00290404" w:rsidRDefault="00B92244" w:rsidP="00B92244">
      <w:pPr>
        <w:ind w:left="284"/>
        <w:jc w:val="both"/>
        <w:rPr>
          <w:rFonts w:ascii="Arial" w:eastAsia="Arial Narrow" w:hAnsi="Arial" w:cs="Arial"/>
          <w:b/>
          <w:szCs w:val="24"/>
          <w:lang w:val="en-GB"/>
        </w:rPr>
      </w:pPr>
    </w:p>
    <w:p w:rsidR="00B92244" w:rsidRPr="00290404" w:rsidRDefault="00B92244" w:rsidP="00B92244">
      <w:pPr>
        <w:ind w:left="284"/>
        <w:jc w:val="both"/>
        <w:rPr>
          <w:rFonts w:ascii="Arial" w:eastAsia="Arial Narrow" w:hAnsi="Arial" w:cs="Arial"/>
          <w:b/>
          <w:szCs w:val="24"/>
          <w:lang w:val="en-GB"/>
        </w:rPr>
      </w:pPr>
      <w:r w:rsidRPr="00290404">
        <w:rPr>
          <w:rFonts w:ascii="Arial" w:eastAsia="Arial Narrow" w:hAnsi="Arial" w:cs="Arial"/>
          <w:b/>
          <w:szCs w:val="24"/>
          <w:lang w:val="en-GB"/>
        </w:rPr>
        <w:t>Project Manager:</w:t>
      </w:r>
    </w:p>
    <w:p w:rsidR="00B92244" w:rsidRPr="00290404" w:rsidRDefault="00B92244" w:rsidP="00B92244">
      <w:pPr>
        <w:ind w:left="630"/>
        <w:jc w:val="both"/>
        <w:rPr>
          <w:rFonts w:ascii="Arial" w:eastAsia="Arial Narrow" w:hAnsi="Arial" w:cs="Arial"/>
          <w:lang w:val="en-GB"/>
        </w:rPr>
      </w:pPr>
      <w:r w:rsidRPr="00290404">
        <w:rPr>
          <w:rFonts w:ascii="Arial" w:eastAsia="Arial Narrow" w:hAnsi="Arial" w:cs="Arial"/>
          <w:lang w:val="en-GB"/>
        </w:rPr>
        <w:t xml:space="preserve">The offered Project Manager is Prince 2 Practitioner or PMI relevant level certified and has less than 1000 MDs of work experience as the Project Manager. </w:t>
      </w:r>
    </w:p>
    <w:p w:rsidR="00B92244" w:rsidRPr="00290404" w:rsidRDefault="00B92244" w:rsidP="00B92244">
      <w:pPr>
        <w:ind w:left="630"/>
        <w:jc w:val="both"/>
        <w:rPr>
          <w:rFonts w:ascii="Arial" w:eastAsia="Arial Narrow" w:hAnsi="Arial" w:cs="Arial"/>
          <w:lang w:val="en-GB"/>
        </w:rPr>
      </w:pP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b/>
          <w:lang w:val="en-GB"/>
        </w:rPr>
        <w:t>ISSSE Lead Solution Architect:</w:t>
      </w:r>
      <w:r w:rsidRPr="00290404">
        <w:rPr>
          <w:rFonts w:ascii="Arial" w:eastAsia="Arial Narrow" w:hAnsi="Arial" w:cs="Arial"/>
          <w:lang w:val="en-GB"/>
        </w:rPr>
        <w:t xml:space="preserve"> </w:t>
      </w:r>
    </w:p>
    <w:p w:rsidR="00B92244" w:rsidRPr="00290404" w:rsidRDefault="00B92244" w:rsidP="00B92244">
      <w:pPr>
        <w:ind w:left="284"/>
        <w:jc w:val="both"/>
        <w:rPr>
          <w:rFonts w:ascii="Arial" w:eastAsia="Arial Narrow" w:hAnsi="Arial" w:cs="Arial"/>
          <w:szCs w:val="24"/>
          <w:lang w:val="en-GB"/>
        </w:rPr>
      </w:pPr>
      <w:r w:rsidRPr="00290404">
        <w:rPr>
          <w:rFonts w:ascii="Arial" w:eastAsia="Arial Narrow" w:hAnsi="Arial" w:cs="Arial"/>
          <w:szCs w:val="24"/>
          <w:lang w:val="en-GB"/>
        </w:rPr>
        <w:t>Lead Solution Architect has less than 8 years practice in design and customization of ISSSE architecture accompanied with practice according following points:</w:t>
      </w:r>
    </w:p>
    <w:p w:rsidR="00B92244" w:rsidRPr="00290404" w:rsidRDefault="00B92244" w:rsidP="00B92244">
      <w:pPr>
        <w:pStyle w:val="ListParagraph"/>
        <w:numPr>
          <w:ilvl w:val="0"/>
          <w:numId w:val="53"/>
        </w:numPr>
        <w:jc w:val="both"/>
        <w:rPr>
          <w:rFonts w:ascii="Arial" w:eastAsia="Arial Narrow" w:hAnsi="Arial" w:cs="Arial"/>
          <w:szCs w:val="24"/>
          <w:lang w:val="en-GB"/>
        </w:rPr>
      </w:pPr>
      <w:r w:rsidRPr="00290404">
        <w:rPr>
          <w:rFonts w:ascii="Arial" w:eastAsia="Arial Narrow" w:hAnsi="Arial" w:cs="Arial"/>
          <w:szCs w:val="24"/>
          <w:lang w:val="en-GB"/>
        </w:rPr>
        <w:t>At least 2 experiences with supplies of comprehensive IT solutions with following parameters</w:t>
      </w:r>
    </w:p>
    <w:p w:rsidR="00B92244" w:rsidRPr="00290404" w:rsidRDefault="00B92244" w:rsidP="00B92244">
      <w:pPr>
        <w:pStyle w:val="ListParagraph"/>
        <w:numPr>
          <w:ilvl w:val="1"/>
          <w:numId w:val="53"/>
        </w:numPr>
        <w:jc w:val="both"/>
        <w:rPr>
          <w:rFonts w:ascii="Arial" w:eastAsia="Arial Narrow" w:hAnsi="Arial" w:cs="Arial"/>
          <w:szCs w:val="24"/>
          <w:lang w:val="en-GB"/>
        </w:rPr>
      </w:pPr>
      <w:r w:rsidRPr="00290404">
        <w:rPr>
          <w:rFonts w:ascii="Arial" w:eastAsia="Arial Narrow" w:hAnsi="Arial" w:cs="Arial"/>
          <w:szCs w:val="24"/>
          <w:lang w:val="en-GB"/>
        </w:rPr>
        <w:lastRenderedPageBreak/>
        <w:t>Experience at least from 1 projects having procurement value at least 2 MIO EUR without VAT</w:t>
      </w:r>
    </w:p>
    <w:p w:rsidR="00B92244" w:rsidRPr="00290404" w:rsidRDefault="00B92244" w:rsidP="00B92244">
      <w:pPr>
        <w:pStyle w:val="ListParagraph"/>
        <w:numPr>
          <w:ilvl w:val="1"/>
          <w:numId w:val="53"/>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in ELES</w:t>
      </w:r>
    </w:p>
    <w:p w:rsidR="00B92244" w:rsidRPr="00290404" w:rsidRDefault="00B92244" w:rsidP="00B92244">
      <w:pPr>
        <w:ind w:left="270"/>
        <w:jc w:val="both"/>
        <w:rPr>
          <w:rFonts w:ascii="Arial" w:eastAsia="Arial Narrow" w:hAnsi="Arial" w:cs="Arial"/>
          <w:b/>
          <w:lang w:val="en-GB"/>
        </w:rPr>
      </w:pPr>
    </w:p>
    <w:p w:rsidR="00B92244" w:rsidRPr="00290404" w:rsidRDefault="00B92244" w:rsidP="00B92244">
      <w:pPr>
        <w:ind w:left="270"/>
        <w:jc w:val="both"/>
        <w:rPr>
          <w:rFonts w:ascii="Arial" w:eastAsia="Arial Narrow" w:hAnsi="Arial" w:cs="Arial"/>
          <w:lang w:val="en-GB"/>
        </w:rPr>
      </w:pPr>
      <w:r w:rsidRPr="00290404">
        <w:rPr>
          <w:rFonts w:ascii="Arial" w:eastAsia="Arial Narrow" w:hAnsi="Arial" w:cs="Arial"/>
          <w:b/>
          <w:lang w:val="en-GB"/>
        </w:rPr>
        <w:t>ISSSE Lead Consultant:</w:t>
      </w:r>
      <w:r w:rsidRPr="00290404">
        <w:rPr>
          <w:rFonts w:ascii="Arial" w:eastAsia="Arial Narrow" w:hAnsi="Arial" w:cs="Arial"/>
          <w:lang w:val="en-GB"/>
        </w:rPr>
        <w:t xml:space="preserve"> </w:t>
      </w:r>
    </w:p>
    <w:p w:rsidR="00B92244" w:rsidRPr="00290404" w:rsidRDefault="00B92244" w:rsidP="00B92244">
      <w:pPr>
        <w:ind w:left="630"/>
        <w:jc w:val="both"/>
        <w:rPr>
          <w:rFonts w:ascii="Arial" w:eastAsia="Arial Narrow" w:hAnsi="Arial" w:cs="Arial"/>
          <w:lang w:val="en-GB"/>
        </w:rPr>
      </w:pPr>
      <w:r w:rsidRPr="00290404">
        <w:rPr>
          <w:rFonts w:ascii="Arial" w:eastAsia="Arial Narrow" w:hAnsi="Arial" w:cs="Arial"/>
          <w:lang w:val="en-GB"/>
        </w:rPr>
        <w:t>The offered Lead ISSSE Consultant has less than 5 years’ experience in consulting of customer requirements in the area of ISSSE and/or electric power generation and consumption planning/scheduling, and/or electricity production management and/or balances and/or evaluation of production and trading activities and/or ISSSE integration to the customer’s environment, configuration of ISSSE system and customer support (training of customers) with at least 3 projects delivered in the period of last 10 years (2003 – 2013) which meet the following parameters:</w:t>
      </w:r>
    </w:p>
    <w:p w:rsidR="00B92244" w:rsidRPr="00290404" w:rsidRDefault="00B92244" w:rsidP="00B92244">
      <w:pPr>
        <w:pStyle w:val="ListParagraph"/>
        <w:numPr>
          <w:ilvl w:val="0"/>
          <w:numId w:val="54"/>
        </w:numPr>
        <w:jc w:val="both"/>
        <w:rPr>
          <w:rFonts w:ascii="Arial" w:eastAsia="Arial Narrow" w:hAnsi="Arial" w:cs="Arial"/>
          <w:szCs w:val="24"/>
          <w:lang w:val="en-GB"/>
        </w:rPr>
      </w:pPr>
      <w:r w:rsidRPr="00290404">
        <w:rPr>
          <w:rFonts w:ascii="Arial" w:eastAsia="Arial Narrow" w:hAnsi="Arial" w:cs="Arial"/>
          <w:szCs w:val="24"/>
          <w:lang w:val="en-GB"/>
        </w:rPr>
        <w:t>At least 2 experiences with supplies of comprehensive IT solutions with following parameters</w:t>
      </w:r>
    </w:p>
    <w:p w:rsidR="00B92244" w:rsidRPr="00290404" w:rsidRDefault="00B92244" w:rsidP="00B92244">
      <w:pPr>
        <w:pStyle w:val="ListParagraph"/>
        <w:numPr>
          <w:ilvl w:val="1"/>
          <w:numId w:val="54"/>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2 MIO EUR without VAT</w:t>
      </w:r>
    </w:p>
    <w:p w:rsidR="00B92244" w:rsidRPr="00290404" w:rsidRDefault="00B92244" w:rsidP="00B92244">
      <w:pPr>
        <w:pStyle w:val="ListParagraph"/>
        <w:numPr>
          <w:ilvl w:val="1"/>
          <w:numId w:val="54"/>
        </w:numPr>
        <w:jc w:val="both"/>
        <w:rPr>
          <w:rFonts w:ascii="Arial" w:eastAsia="Arial Narrow" w:hAnsi="Arial" w:cs="Arial"/>
          <w:szCs w:val="24"/>
          <w:lang w:val="en-GB"/>
        </w:rPr>
      </w:pPr>
      <w:r w:rsidRPr="00290404">
        <w:rPr>
          <w:rFonts w:ascii="Arial" w:eastAsia="Arial Narrow" w:hAnsi="Arial" w:cs="Arial"/>
          <w:szCs w:val="24"/>
          <w:lang w:val="en-GB"/>
        </w:rPr>
        <w:t>Experience at least from 1 project having procurement value at least 1 MIO EUR without VAT in ELES</w:t>
      </w:r>
    </w:p>
    <w:p w:rsidR="00B92244" w:rsidRPr="00290404" w:rsidRDefault="00B92244" w:rsidP="00B92244">
      <w:pPr>
        <w:pStyle w:val="ListParagraph"/>
        <w:numPr>
          <w:ilvl w:val="0"/>
          <w:numId w:val="54"/>
        </w:numPr>
        <w:jc w:val="both"/>
        <w:rPr>
          <w:rFonts w:ascii="Arial" w:eastAsia="Arial Narrow" w:hAnsi="Arial" w:cs="Arial"/>
          <w:szCs w:val="24"/>
          <w:lang w:val="en-GB"/>
        </w:rPr>
      </w:pPr>
      <w:r w:rsidRPr="00290404">
        <w:rPr>
          <w:rFonts w:ascii="Arial" w:eastAsia="Arial Narrow" w:hAnsi="Arial" w:cs="Arial"/>
          <w:szCs w:val="24"/>
          <w:lang w:val="en-GB"/>
        </w:rPr>
        <w:t>At least 1 experience with service provisioning related with ISSSE system operation with following parameters</w:t>
      </w:r>
    </w:p>
    <w:p w:rsidR="00B92244" w:rsidRPr="00290404" w:rsidRDefault="00B92244" w:rsidP="00B92244">
      <w:pPr>
        <w:pStyle w:val="ListParagraph"/>
        <w:numPr>
          <w:ilvl w:val="1"/>
          <w:numId w:val="54"/>
        </w:numPr>
        <w:jc w:val="both"/>
        <w:rPr>
          <w:rFonts w:ascii="Arial" w:eastAsia="Arial Narrow" w:hAnsi="Arial" w:cs="Arial"/>
          <w:szCs w:val="24"/>
          <w:lang w:val="en-GB"/>
        </w:rPr>
      </w:pPr>
      <w:r w:rsidRPr="00290404">
        <w:rPr>
          <w:rFonts w:ascii="Arial" w:eastAsia="Arial Narrow" w:hAnsi="Arial" w:cs="Arial"/>
          <w:szCs w:val="24"/>
          <w:lang w:val="en-GB"/>
        </w:rPr>
        <w:t>Service duration – at least 2 years</w:t>
      </w:r>
    </w:p>
    <w:p w:rsidR="00B92244" w:rsidRPr="00290404" w:rsidRDefault="00B92244" w:rsidP="00B92244">
      <w:pPr>
        <w:pStyle w:val="ListParagraph"/>
        <w:numPr>
          <w:ilvl w:val="1"/>
          <w:numId w:val="54"/>
        </w:numPr>
        <w:jc w:val="both"/>
        <w:rPr>
          <w:rFonts w:ascii="Arial" w:eastAsia="Arial Narrow" w:hAnsi="Arial" w:cs="Arial"/>
          <w:szCs w:val="24"/>
          <w:lang w:val="en-GB"/>
        </w:rPr>
      </w:pPr>
      <w:r w:rsidRPr="00290404">
        <w:rPr>
          <w:rFonts w:ascii="Arial" w:eastAsia="Arial Narrow" w:hAnsi="Arial" w:cs="Arial"/>
          <w:szCs w:val="24"/>
          <w:lang w:val="en-GB"/>
        </w:rPr>
        <w:t>Value of provided services – at least 0,5 MIO EUR</w:t>
      </w:r>
    </w:p>
    <w:p w:rsidR="00B92244" w:rsidRPr="00290404" w:rsidRDefault="00B92244" w:rsidP="00B92244">
      <w:pPr>
        <w:ind w:left="630"/>
        <w:jc w:val="both"/>
        <w:rPr>
          <w:rFonts w:ascii="Arial" w:eastAsia="Arial Narrow" w:hAnsi="Arial" w:cs="Arial"/>
          <w:lang w:val="en-GB"/>
        </w:rPr>
      </w:pPr>
    </w:p>
    <w:p w:rsidR="00B92244" w:rsidRPr="00290404" w:rsidRDefault="00B92244" w:rsidP="00B92244">
      <w:pPr>
        <w:ind w:left="270"/>
        <w:jc w:val="both"/>
        <w:rPr>
          <w:rFonts w:ascii="Arial" w:eastAsia="Arial Narrow" w:hAnsi="Arial" w:cs="Arial"/>
          <w:b/>
          <w:lang w:val="en-GB"/>
        </w:rPr>
      </w:pPr>
      <w:r w:rsidRPr="00290404">
        <w:rPr>
          <w:rFonts w:ascii="Arial" w:eastAsia="Arial Narrow" w:hAnsi="Arial" w:cs="Arial"/>
          <w:b/>
          <w:lang w:val="en-GB"/>
        </w:rPr>
        <w:t>ISSSE Test Lead:</w:t>
      </w:r>
    </w:p>
    <w:p w:rsidR="00B92244" w:rsidRPr="00290404" w:rsidRDefault="00B92244" w:rsidP="00B92244">
      <w:pPr>
        <w:ind w:left="567" w:hanging="14"/>
        <w:jc w:val="both"/>
        <w:rPr>
          <w:rFonts w:ascii="Arial" w:eastAsia="Arial Narrow" w:hAnsi="Arial" w:cs="Arial"/>
          <w:lang w:val="en-GB"/>
        </w:rPr>
      </w:pPr>
      <w:r w:rsidRPr="00290404">
        <w:rPr>
          <w:rFonts w:ascii="Arial" w:eastAsia="Arial Narrow" w:hAnsi="Arial" w:cs="Arial"/>
          <w:lang w:val="en-GB"/>
        </w:rPr>
        <w:t>The offered Test Lead has minimum 1 years’ experience as Test Manager with practice consisting from test planning, test execution, test reporting and performance testing.</w:t>
      </w:r>
    </w:p>
    <w:p w:rsidR="00B92244" w:rsidRPr="00290404" w:rsidRDefault="00B92244" w:rsidP="00B92244">
      <w:pPr>
        <w:ind w:left="270" w:right="61"/>
        <w:jc w:val="both"/>
        <w:rPr>
          <w:rFonts w:ascii="Arial" w:eastAsia="Arial Narrow" w:hAnsi="Arial" w:cs="Arial"/>
          <w:lang w:val="en-GB"/>
        </w:rPr>
      </w:pPr>
    </w:p>
    <w:p w:rsidR="00B92244" w:rsidRPr="00290404" w:rsidRDefault="00B92244" w:rsidP="00B92244">
      <w:pPr>
        <w:ind w:left="270" w:right="61"/>
        <w:jc w:val="both"/>
        <w:rPr>
          <w:rFonts w:ascii="Arial" w:eastAsia="Arial Narrow" w:hAnsi="Arial" w:cs="Arial"/>
          <w:lang w:val="en-GB"/>
        </w:rPr>
      </w:pPr>
      <w:r w:rsidRPr="00290404">
        <w:rPr>
          <w:rFonts w:ascii="Arial" w:eastAsia="Arial Narrow" w:hAnsi="Arial" w:cs="Arial"/>
          <w:b/>
          <w:lang w:val="en-GB"/>
        </w:rPr>
        <w:t>Evidence:</w:t>
      </w:r>
      <w:r w:rsidRPr="00290404">
        <w:rPr>
          <w:rFonts w:ascii="Arial" w:eastAsia="Arial Narrow" w:hAnsi="Arial" w:cs="Arial"/>
          <w:lang w:val="en-GB"/>
        </w:rPr>
        <w:t xml:space="preserve"> </w:t>
      </w:r>
    </w:p>
    <w:p w:rsidR="00B92244" w:rsidRPr="00290404" w:rsidRDefault="00B92244" w:rsidP="00B92244">
      <w:pPr>
        <w:ind w:left="270"/>
        <w:jc w:val="both"/>
        <w:rPr>
          <w:rFonts w:ascii="Arial" w:hAnsi="Arial"/>
          <w:lang w:val="en-GB"/>
        </w:rPr>
      </w:pPr>
      <w:r w:rsidRPr="00290404">
        <w:rPr>
          <w:rFonts w:ascii="Arial" w:hAnsi="Arial"/>
          <w:lang w:val="en-GB"/>
        </w:rPr>
        <w:t>Tender evaluation under criterion sub-element 4.18.3.1 shall be performed on the basis of CVs submitted in Form 8 of the Tender Documents or in similar form that has the same content as Form 8.</w:t>
      </w:r>
    </w:p>
    <w:p w:rsidR="00B92244" w:rsidRPr="00290404" w:rsidRDefault="00B92244" w:rsidP="00B92244">
      <w:pPr>
        <w:ind w:left="270"/>
        <w:jc w:val="both"/>
        <w:rPr>
          <w:rFonts w:ascii="Arial" w:hAnsi="Arial"/>
          <w:lang w:val="en-GB"/>
        </w:rPr>
      </w:pPr>
    </w:p>
    <w:p w:rsidR="00B92244" w:rsidRPr="00290404" w:rsidRDefault="00B92244" w:rsidP="00B92244">
      <w:pPr>
        <w:ind w:left="270"/>
        <w:jc w:val="both"/>
        <w:rPr>
          <w:rFonts w:ascii="Arial" w:hAnsi="Arial"/>
          <w:lang w:val="en-GB"/>
        </w:rPr>
      </w:pPr>
      <w:r w:rsidRPr="00290404">
        <w:rPr>
          <w:rFonts w:ascii="Arial" w:hAnsi="Arial"/>
          <w:lang w:val="en-GB"/>
        </w:rPr>
        <w:t xml:space="preserve">Employer shall retain the right, in the event of doubt in authenticity of personal references listed in Senior Staff CVs, to request in written form that the Tenderer submits evidence for the personal references listed in Senior Staff CVs in order to confirm authenticity of given references. </w:t>
      </w:r>
    </w:p>
    <w:p w:rsidR="00B92244" w:rsidRPr="00290404" w:rsidRDefault="00B92244" w:rsidP="00B92244">
      <w:pPr>
        <w:ind w:left="270"/>
        <w:jc w:val="both"/>
        <w:rPr>
          <w:rFonts w:ascii="Arial" w:hAnsi="Arial"/>
          <w:lang w:val="en-GB"/>
        </w:rPr>
      </w:pPr>
    </w:p>
    <w:p w:rsidR="00B92244" w:rsidRPr="00290404" w:rsidRDefault="00B92244" w:rsidP="00B92244">
      <w:pPr>
        <w:ind w:left="270"/>
        <w:jc w:val="both"/>
        <w:rPr>
          <w:rFonts w:ascii="Arial" w:hAnsi="Arial"/>
          <w:lang w:val="en-GB"/>
        </w:rPr>
      </w:pPr>
      <w:r w:rsidRPr="00290404">
        <w:rPr>
          <w:rFonts w:ascii="Arial" w:hAnsi="Arial"/>
          <w:lang w:val="en-GB"/>
        </w:rPr>
        <w:t>Response period for evidence submission shall be determined by the Employer in the request to the Tenderer, but the deadline for submission will in no case be shorter than 51 days from the publishing of the public invitation.</w:t>
      </w:r>
    </w:p>
    <w:p w:rsidR="00B92244" w:rsidRPr="00290404" w:rsidRDefault="00B92244" w:rsidP="00B92244">
      <w:pPr>
        <w:ind w:left="270"/>
        <w:jc w:val="both"/>
        <w:rPr>
          <w:rFonts w:ascii="Arial" w:hAnsi="Arial"/>
          <w:lang w:val="en-GB"/>
        </w:rPr>
      </w:pPr>
      <w:r w:rsidRPr="00290404">
        <w:rPr>
          <w:rFonts w:ascii="Arial" w:hAnsi="Arial"/>
          <w:lang w:val="en-GB"/>
        </w:rPr>
        <w:t xml:space="preserve"> </w:t>
      </w:r>
    </w:p>
    <w:p w:rsidR="00B92244" w:rsidRPr="00290404" w:rsidRDefault="00B92244" w:rsidP="00B92244">
      <w:pPr>
        <w:ind w:left="270"/>
        <w:jc w:val="both"/>
        <w:rPr>
          <w:rFonts w:ascii="Arial" w:hAnsi="Arial"/>
          <w:lang w:val="en-GB"/>
        </w:rPr>
      </w:pPr>
      <w:r w:rsidRPr="00290404">
        <w:rPr>
          <w:rFonts w:ascii="Arial" w:hAnsi="Arial"/>
          <w:lang w:val="en-GB"/>
        </w:rPr>
        <w:t xml:space="preserve">As an evidence for the personal references of Senior Staff, the Tenderer shall submit personal references from previous employer(s) in Form 8.1 of the Tender Documents or form that has the same content as Form 8.1. The reference must include the following items: previous Employer (name, address, phone, e-mail, contact person),name of the team member to whom the reference is being issued, type and description of services executed; the role in the team, period of services </w:t>
      </w:r>
      <w:r w:rsidRPr="00290404">
        <w:rPr>
          <w:rFonts w:ascii="Arial" w:hAnsi="Arial"/>
          <w:lang w:val="en-GB"/>
        </w:rPr>
        <w:lastRenderedPageBreak/>
        <w:t xml:space="preserve">execution, total value of services, where the services were executed, signature of the previous Employer authorized person and stamp. </w:t>
      </w:r>
    </w:p>
    <w:p w:rsidR="00B92244" w:rsidRPr="00290404" w:rsidRDefault="00B92244" w:rsidP="00B92244">
      <w:pPr>
        <w:ind w:left="270"/>
        <w:jc w:val="both"/>
        <w:rPr>
          <w:rFonts w:ascii="Arial" w:hAnsi="Arial"/>
          <w:lang w:val="en-GB"/>
        </w:rPr>
      </w:pPr>
    </w:p>
    <w:p w:rsidR="00B92244" w:rsidRPr="00290404" w:rsidRDefault="00B92244" w:rsidP="00B92244">
      <w:pPr>
        <w:ind w:left="270"/>
        <w:jc w:val="both"/>
        <w:rPr>
          <w:rFonts w:ascii="Arial" w:hAnsi="Arial"/>
          <w:lang w:val="en-GB"/>
        </w:rPr>
      </w:pPr>
      <w:r w:rsidRPr="00290404">
        <w:rPr>
          <w:rFonts w:ascii="Arial" w:hAnsi="Arial"/>
          <w:lang w:val="en-GB"/>
        </w:rPr>
        <w:t>Tender evaluation under criterion sub-element 4.18.3.1 shall be performed only in accordance with given descriptions and given weights for them, so it is not possible to combine elements regarding Senior Staff, years of experience, number of reference projects and value of the projects in order to obtain certain number of weights that were not envisaged for this criterion element.</w:t>
      </w:r>
    </w:p>
    <w:p w:rsidR="00B92244" w:rsidRPr="00290404" w:rsidRDefault="00B92244" w:rsidP="00B92244">
      <w:pPr>
        <w:ind w:left="270"/>
        <w:jc w:val="both"/>
        <w:rPr>
          <w:rFonts w:ascii="Arial" w:hAnsi="Arial"/>
          <w:lang w:val="en-GB"/>
        </w:rPr>
      </w:pPr>
    </w:p>
    <w:p w:rsidR="00B92244" w:rsidRPr="00290404" w:rsidRDefault="00B92244" w:rsidP="00B92244">
      <w:pPr>
        <w:ind w:left="270"/>
        <w:jc w:val="both"/>
        <w:rPr>
          <w:rFonts w:ascii="Arial" w:hAnsi="Arial"/>
          <w:lang w:val="en-GB"/>
        </w:rPr>
      </w:pPr>
      <w:r w:rsidRPr="00290404">
        <w:rPr>
          <w:rFonts w:ascii="Arial" w:hAnsi="Arial"/>
          <w:lang w:val="en-GB"/>
        </w:rPr>
        <w:t>All Senior Staff whose experience is the subject of evaluation under this criterion 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Senior Staff as a natural person, or evidence that the Senior Staff is employed with the Tenderer or with one of the members of the group of Tenderers.</w:t>
      </w:r>
    </w:p>
    <w:p w:rsidR="00B92244" w:rsidRPr="00290404" w:rsidRDefault="00B92244" w:rsidP="00B92244">
      <w:pPr>
        <w:ind w:left="270"/>
        <w:jc w:val="both"/>
        <w:rPr>
          <w:rFonts w:ascii="Arial" w:hAnsi="Arial"/>
          <w:lang w:val="en-GB"/>
        </w:rPr>
      </w:pPr>
    </w:p>
    <w:p w:rsidR="00B92244" w:rsidRPr="00290404" w:rsidRDefault="00B92244" w:rsidP="00B92244">
      <w:pPr>
        <w:ind w:left="270"/>
        <w:jc w:val="both"/>
        <w:rPr>
          <w:rFonts w:ascii="Arial" w:hAnsi="Arial"/>
          <w:lang w:val="en-GB"/>
        </w:rPr>
      </w:pPr>
      <w:r w:rsidRPr="00290404">
        <w:rPr>
          <w:rFonts w:ascii="Arial" w:hAnsi="Arial"/>
          <w:lang w:val="en-GB"/>
        </w:rPr>
        <w:t>Besides CVs of the Senior Staff whose experience is subject of the evaluation under this criterion element, the Tenderer shall submit CVs of all other team members engaged on the project.</w:t>
      </w:r>
    </w:p>
    <w:p w:rsidR="00B92244" w:rsidRPr="00290404" w:rsidRDefault="00B92244" w:rsidP="00B92244">
      <w:pPr>
        <w:jc w:val="both"/>
        <w:rPr>
          <w:rFonts w:ascii="Arial" w:eastAsia="Arial Narrow" w:hAnsi="Arial" w:cs="Arial"/>
          <w:szCs w:val="24"/>
          <w:lang w:val="en-GB"/>
        </w:rPr>
      </w:pPr>
    </w:p>
    <w:p w:rsidR="00B92244" w:rsidRPr="00290404" w:rsidRDefault="00B92244" w:rsidP="00B92244">
      <w:pPr>
        <w:pStyle w:val="Heading4"/>
        <w:numPr>
          <w:ilvl w:val="3"/>
          <w:numId w:val="58"/>
        </w:numPr>
        <w:ind w:left="1134" w:hanging="1134"/>
        <w:rPr>
          <w:lang w:val="en-GB"/>
        </w:rPr>
      </w:pPr>
      <w:bookmarkStart w:id="228" w:name="_Toc388979867"/>
      <w:r w:rsidRPr="00290404">
        <w:rPr>
          <w:lang w:val="en-GB"/>
        </w:rPr>
        <w:t xml:space="preserve">Operational Team Composition </w:t>
      </w:r>
      <w:r w:rsidRPr="00290404">
        <w:rPr>
          <w:lang w:val="en-GB"/>
        </w:rPr>
        <w:tab/>
      </w:r>
      <w:r w:rsidRPr="00290404">
        <w:rPr>
          <w:lang w:val="en-GB"/>
        </w:rPr>
        <w:tab/>
      </w:r>
      <w:r w:rsidRPr="00290404">
        <w:rPr>
          <w:lang w:val="en-GB"/>
        </w:rPr>
        <w:tab/>
      </w:r>
      <w:r w:rsidRPr="00290404">
        <w:rPr>
          <w:lang w:val="en-GB"/>
        </w:rPr>
        <w:tab/>
      </w:r>
      <w:r w:rsidRPr="00290404">
        <w:rPr>
          <w:lang w:val="en-GB"/>
        </w:rPr>
        <w:tab/>
        <w:t>max. 10 weights</w:t>
      </w:r>
      <w:bookmarkEnd w:id="228"/>
    </w:p>
    <w:p w:rsidR="00B92244" w:rsidRPr="00290404" w:rsidRDefault="00B92244" w:rsidP="00B92244">
      <w:pPr>
        <w:jc w:val="both"/>
        <w:rPr>
          <w:rFonts w:ascii="Arial" w:eastAsia="Arial Narrow" w:hAnsi="Arial" w:cs="Arial"/>
          <w:b/>
          <w:szCs w:val="24"/>
          <w:lang w:val="en-GB"/>
        </w:rPr>
      </w:pPr>
      <w:r w:rsidRPr="00290404">
        <w:rPr>
          <w:rFonts w:ascii="Arial" w:eastAsia="Arial Narrow" w:hAnsi="Arial" w:cs="Arial"/>
          <w:b/>
          <w:szCs w:val="24"/>
          <w:lang w:val="en-GB"/>
        </w:rPr>
        <w:t>Definitions:</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The offered team and its operational team members include any operational team member regardless of the engagement time, who is not Senior Staff (Project Supervisor, Project Manager, ISSSE Lead Solution Architect, ISSSE Lead Consultant, and ISSSE Test Lead).</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Definitions shown in criterion sub-element 4.18.3.2 are valid for criterion element 4.18.3.</w:t>
      </w:r>
    </w:p>
    <w:p w:rsidR="00B92244" w:rsidRPr="00290404" w:rsidRDefault="00B92244" w:rsidP="00B92244">
      <w:pPr>
        <w:jc w:val="both"/>
        <w:rPr>
          <w:rFonts w:ascii="Arial" w:eastAsia="Arial Narrow" w:hAnsi="Arial" w:cs="Arial"/>
          <w:szCs w:val="24"/>
          <w:lang w:val="en-GB"/>
        </w:rPr>
      </w:pP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Scoring:</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10 points:</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The offered operational team and its team members satisfy all of these conditions: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4 team members have each participated in at least one ISSSE in RR , and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2 team members have participated on at least one project from the reference projects in 5.2.4 Corporate References and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operational team has over 30 years of cumulative experience</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6 points:</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The offered operational team and its team members satisfy all of these conditions: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2 team members have each participated in at least one ISSE in RR , and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1 team member has participated on at least one project from the reference projects in 5.2.4 Corporate References, and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operational team has over 20 years of cumulative experience</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PE EPS2 points:</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The offered operational team and its team members satisfy all of these conditions:</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1 team member have participated in at least one ISSE in RR, and</w:t>
      </w:r>
    </w:p>
    <w:p w:rsidR="00B92244" w:rsidRPr="00290404" w:rsidRDefault="00B92244" w:rsidP="00B92244">
      <w:pPr>
        <w:pStyle w:val="ListParagraph"/>
        <w:numPr>
          <w:ilvl w:val="0"/>
          <w:numId w:val="10"/>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The operational team has over 10 years of cumulative experience</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lastRenderedPageBreak/>
        <w:t>----------------------------------------------------------------------------------------------------------------</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Evidence:</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Tender evaluation under criterion sub-element 4.18.3.2 shall be performed on the basis of CVs submitted in Form 7 of the Tender Documents or in similar form that has the same content as Form 7, and which is accompanied by the statement of a CV holder and a Tenderer that the CV is true and authentic.</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rejected.</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Tender evaluation under criterion sub-element 4.18.3.2 shall be performed only in accordance with given descriptions and given weights for them, so it is not possible to combine elements regarding operational team composition, years of experience, number of reference projects and value of the projects in order to obtain certain number of weights that were not envisaged for this criterion sub-element.</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All team members whose experience is the subject of evaluation under this criterion sub-element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team member as a natural person, or evidence that the team member is employed with the Tenderer or with one of the members of the group of Tenderers.</w:t>
      </w:r>
    </w:p>
    <w:p w:rsidR="00B92244" w:rsidRPr="00290404" w:rsidRDefault="00B92244" w:rsidP="00B92244">
      <w:pPr>
        <w:jc w:val="both"/>
        <w:rPr>
          <w:rFonts w:ascii="Arial" w:eastAsia="Arial Narrow" w:hAnsi="Arial" w:cs="Arial"/>
          <w:szCs w:val="24"/>
          <w:lang w:val="en-GB"/>
        </w:rPr>
      </w:pPr>
      <w:r w:rsidRPr="00290404">
        <w:rPr>
          <w:rFonts w:ascii="Arial" w:eastAsia="Arial Narrow" w:hAnsi="Arial" w:cs="Arial"/>
          <w:szCs w:val="24"/>
          <w:lang w:val="en-GB"/>
        </w:rPr>
        <w:t>Besides CVs of the team members whose experience is subject of the evaluation under this criterion sub-element, the Tenderer shall submit CVs of all other team members engaged for the performance of services.</w:t>
      </w:r>
    </w:p>
    <w:p w:rsidR="00B92244" w:rsidRPr="00290404" w:rsidRDefault="00B92244" w:rsidP="00B92244">
      <w:pPr>
        <w:jc w:val="both"/>
        <w:rPr>
          <w:rFonts w:ascii="Arial" w:hAnsi="Arial" w:cs="Arial"/>
          <w:szCs w:val="24"/>
          <w:lang w:val="en-GB"/>
        </w:rPr>
      </w:pPr>
    </w:p>
    <w:p w:rsidR="00B92244" w:rsidRPr="00290404" w:rsidRDefault="00B92244" w:rsidP="00B92244">
      <w:pPr>
        <w:pStyle w:val="Heading2"/>
        <w:rPr>
          <w:lang w:val="en-GB"/>
        </w:rPr>
      </w:pPr>
      <w:bookmarkStart w:id="229" w:name="_Toc388979868"/>
      <w:r w:rsidRPr="00290404">
        <w:rPr>
          <w:lang w:val="en-GB"/>
        </w:rPr>
        <w:t>COMPLIANCE WITH LABOUR LAW REGULATIONS AND OTHER REGULATIONS</w:t>
      </w:r>
      <w:bookmarkEnd w:id="229"/>
    </w:p>
    <w:p w:rsidR="00B92244" w:rsidRPr="00290404" w:rsidRDefault="00B92244" w:rsidP="00B92244">
      <w:pPr>
        <w:jc w:val="both"/>
        <w:rPr>
          <w:rFonts w:ascii="Arial" w:hAnsi="Arial" w:cs="Arial"/>
          <w:b/>
          <w:szCs w:val="24"/>
          <w:lang w:val="en-GB"/>
        </w:rPr>
      </w:pPr>
    </w:p>
    <w:p w:rsidR="00B92244" w:rsidRPr="00290404" w:rsidRDefault="00B92244" w:rsidP="00B92244">
      <w:pPr>
        <w:ind w:firstLine="709"/>
        <w:jc w:val="both"/>
        <w:rPr>
          <w:rFonts w:ascii="Arial" w:hAnsi="Arial" w:cs="Arial"/>
          <w:lang w:val="en-GB"/>
        </w:rPr>
      </w:pPr>
      <w:r w:rsidRPr="00290404">
        <w:rPr>
          <w:rFonts w:ascii="Arial" w:hAnsi="Arial" w:cs="Arial"/>
          <w:lang w:val="en-GB"/>
        </w:rPr>
        <w:t>Tenderer shall when preparing the Tender explicitly state that it complied with all valid regulations on safety at work, employment and working conditions, environmental protection, as well as that the Tenderer guarantees that it is the holder of intellectual property right (Form 3.1 from the Tender documents)</w:t>
      </w:r>
    </w:p>
    <w:p w:rsidR="00B92244" w:rsidRPr="00290404" w:rsidRDefault="00B92244" w:rsidP="00B92244">
      <w:pPr>
        <w:rPr>
          <w:lang w:val="en-GB"/>
        </w:rPr>
      </w:pPr>
      <w:bookmarkStart w:id="230" w:name="_Toc297798709"/>
    </w:p>
    <w:p w:rsidR="00B92244" w:rsidRPr="00290404" w:rsidRDefault="00B92244" w:rsidP="00B92244">
      <w:pPr>
        <w:pStyle w:val="Heading2"/>
        <w:rPr>
          <w:lang w:val="en-GB"/>
        </w:rPr>
      </w:pPr>
      <w:bookmarkStart w:id="231" w:name="_Toc371416338"/>
      <w:bookmarkStart w:id="232" w:name="_Toc388979869"/>
      <w:r w:rsidRPr="00290404">
        <w:rPr>
          <w:lang w:val="en-GB"/>
        </w:rPr>
        <w:t>PATENT USE FEE</w:t>
      </w:r>
      <w:bookmarkEnd w:id="231"/>
      <w:bookmarkEnd w:id="232"/>
    </w:p>
    <w:p w:rsidR="00B92244" w:rsidRPr="00290404" w:rsidRDefault="00B92244" w:rsidP="00B92244">
      <w:pPr>
        <w:jc w:val="both"/>
        <w:rPr>
          <w:rFonts w:ascii="Arial" w:hAnsi="Arial" w:cs="Arial"/>
          <w:b/>
          <w:szCs w:val="24"/>
          <w:lang w:val="en-GB"/>
        </w:rPr>
      </w:pPr>
    </w:p>
    <w:p w:rsidR="00B92244" w:rsidRPr="00290404" w:rsidRDefault="00B92244" w:rsidP="00B92244">
      <w:pPr>
        <w:ind w:firstLine="709"/>
        <w:jc w:val="both"/>
        <w:rPr>
          <w:rFonts w:ascii="Arial" w:hAnsi="Arial" w:cs="Arial"/>
          <w:b/>
          <w:szCs w:val="24"/>
          <w:lang w:val="en-GB"/>
        </w:rPr>
      </w:pPr>
      <w:r w:rsidRPr="00290404">
        <w:rPr>
          <w:rFonts w:ascii="Arial" w:hAnsi="Arial" w:cs="Arial"/>
          <w:szCs w:val="24"/>
          <w:lang w:val="en-GB" w:eastAsia="sr-Latn-CS"/>
        </w:rPr>
        <w:t>Patent use fee, as well as responsibility for infringement of protected intellectual property rights of third parties shall be borne by the Tenderer.</w:t>
      </w:r>
    </w:p>
    <w:p w:rsidR="00B92244" w:rsidRPr="00290404" w:rsidRDefault="00B92244" w:rsidP="00B92244">
      <w:pPr>
        <w:rPr>
          <w:lang w:val="en-GB"/>
        </w:rPr>
      </w:pPr>
    </w:p>
    <w:p w:rsidR="00B92244" w:rsidRPr="00290404" w:rsidRDefault="00B92244" w:rsidP="00B92244">
      <w:pPr>
        <w:pStyle w:val="Heading2"/>
        <w:rPr>
          <w:lang w:val="en-GB"/>
        </w:rPr>
      </w:pPr>
      <w:bookmarkStart w:id="233" w:name="_Toc388979870"/>
      <w:r w:rsidRPr="00290404">
        <w:rPr>
          <w:lang w:val="en-GB"/>
        </w:rPr>
        <w:t>TENDER VALIDITY PERIOD</w:t>
      </w:r>
      <w:bookmarkEnd w:id="233"/>
    </w:p>
    <w:p w:rsidR="00B92244" w:rsidRPr="00290404" w:rsidRDefault="00B92244" w:rsidP="00B92244">
      <w:pPr>
        <w:rPr>
          <w:rFonts w:ascii="Arial" w:hAnsi="Arial" w:cs="Arial"/>
          <w:b/>
          <w:lang w:val="en-GB"/>
        </w:rPr>
      </w:pPr>
    </w:p>
    <w:p w:rsidR="00B92244" w:rsidRPr="00290404" w:rsidRDefault="00B92244" w:rsidP="00B92244">
      <w:pPr>
        <w:ind w:firstLine="720"/>
        <w:jc w:val="both"/>
        <w:rPr>
          <w:rFonts w:ascii="Arial" w:hAnsi="Arial" w:cs="Arial"/>
          <w:lang w:val="en-GB"/>
        </w:rPr>
      </w:pPr>
      <w:r w:rsidRPr="00290404">
        <w:rPr>
          <w:rFonts w:ascii="Arial" w:hAnsi="Arial" w:cs="Arial"/>
          <w:lang w:val="en-GB"/>
        </w:rPr>
        <w:t>The tender shall be valid at least 90 (in letters: ninety) days as of the tender opening day.</w:t>
      </w:r>
    </w:p>
    <w:p w:rsidR="00B92244" w:rsidRPr="00290404" w:rsidRDefault="00B92244" w:rsidP="00B92244">
      <w:pPr>
        <w:ind w:firstLine="709"/>
        <w:jc w:val="both"/>
        <w:rPr>
          <w:rFonts w:ascii="Arial" w:hAnsi="Arial" w:cs="Arial"/>
          <w:lang w:val="en-GB"/>
        </w:rPr>
      </w:pPr>
      <w:r w:rsidRPr="00290404">
        <w:rPr>
          <w:rFonts w:ascii="Arial" w:hAnsi="Arial" w:cs="Arial"/>
          <w:lang w:val="en-GB"/>
        </w:rPr>
        <w:t>In the event that the Tenderer indicates a shorter tender validity period, the tender shall be rejected as unacceptable.</w:t>
      </w:r>
    </w:p>
    <w:p w:rsidR="00B92244" w:rsidRPr="00290404" w:rsidRDefault="00B92244" w:rsidP="00B92244">
      <w:pPr>
        <w:rPr>
          <w:lang w:val="en-GB"/>
        </w:rPr>
      </w:pPr>
    </w:p>
    <w:p w:rsidR="00B92244" w:rsidRPr="00290404" w:rsidRDefault="00B92244" w:rsidP="00B92244">
      <w:pPr>
        <w:pStyle w:val="Heading2"/>
        <w:rPr>
          <w:lang w:val="en-GB"/>
        </w:rPr>
      </w:pPr>
      <w:bookmarkStart w:id="234" w:name="_Toc371416339"/>
      <w:bookmarkStart w:id="235" w:name="_Toc388979871"/>
      <w:r w:rsidRPr="00290404">
        <w:rPr>
          <w:lang w:val="en-GB"/>
        </w:rPr>
        <w:t>CONTRACT SIGNING DEADLINE</w:t>
      </w:r>
      <w:bookmarkEnd w:id="234"/>
      <w:bookmarkEnd w:id="235"/>
    </w:p>
    <w:p w:rsidR="00B92244" w:rsidRPr="00290404" w:rsidRDefault="00B92244" w:rsidP="00B92244">
      <w:pPr>
        <w:jc w:val="both"/>
        <w:rPr>
          <w:rFonts w:ascii="Arial" w:hAnsi="Arial" w:cs="Arial"/>
          <w:lang w:val="en-GB"/>
        </w:rPr>
      </w:pP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After receiving the decision on contract award and after expiry of the deadline for submission of the request for protection of rights, the selected Tenderer shall be invited to conclude the contract within 8 days at the latest.</w:t>
      </w:r>
    </w:p>
    <w:p w:rsidR="00B92244" w:rsidRPr="00290404" w:rsidRDefault="00B92244" w:rsidP="00B92244">
      <w:pPr>
        <w:ind w:firstLine="709"/>
        <w:jc w:val="both"/>
        <w:rPr>
          <w:rFonts w:ascii="Arial" w:hAnsi="Arial" w:cs="Arial"/>
          <w:shd w:val="clear" w:color="auto" w:fill="FFFF00"/>
          <w:lang w:val="en-GB"/>
        </w:rPr>
      </w:pPr>
      <w:r w:rsidRPr="00290404">
        <w:rPr>
          <w:rFonts w:ascii="Arial" w:hAnsi="Arial" w:cs="Arial"/>
          <w:lang w:val="en-GB"/>
        </w:rPr>
        <w:t xml:space="preserve">If the Employer does not submit the signed contract to the Tenderer within the deadline from paragraph 1, the Tenderer shall not be obliged to sign the contract and </w:t>
      </w:r>
      <w:r w:rsidRPr="00290404">
        <w:rPr>
          <w:rFonts w:ascii="Arial" w:hAnsi="Arial" w:cs="Arial"/>
          <w:lang w:val="en-GB"/>
        </w:rPr>
        <w:lastRenderedPageBreak/>
        <w:t>that shall not be considered as declining from the Tender and may not bear any consequences, unless request for protection of rights is timely submitted.</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If the Tenderer whose tender was selected as the most eligible one does not sign the contract within the stated deadline, the Employer shall decide whether it will sign the contract with the next shortlisted tenderer.</w:t>
      </w:r>
    </w:p>
    <w:p w:rsidR="00B92244" w:rsidRPr="00290404" w:rsidRDefault="00B92244" w:rsidP="00B92244">
      <w:pPr>
        <w:ind w:firstLine="709"/>
        <w:jc w:val="both"/>
        <w:rPr>
          <w:rFonts w:ascii="Arial" w:hAnsi="Arial" w:cs="Arial"/>
          <w:lang w:val="en-GB"/>
        </w:rPr>
      </w:pPr>
      <w:r w:rsidRPr="00290404">
        <w:rPr>
          <w:rFonts w:ascii="Arial" w:hAnsi="Arial" w:cs="Arial"/>
          <w:lang w:val="en-GB"/>
        </w:rPr>
        <w:t>After signing the Contract,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 in 7 calendar days.</w:t>
      </w:r>
    </w:p>
    <w:p w:rsidR="00B92244" w:rsidRPr="00290404" w:rsidRDefault="00B92244" w:rsidP="00B92244">
      <w:pPr>
        <w:ind w:firstLine="720"/>
        <w:jc w:val="both"/>
        <w:rPr>
          <w:rFonts w:ascii="Arial" w:hAnsi="Arial"/>
          <w:lang w:val="en-GB"/>
        </w:rPr>
      </w:pPr>
      <w:r w:rsidRPr="00290404">
        <w:rPr>
          <w:rFonts w:ascii="Arial" w:hAnsi="Arial"/>
          <w:lang w:val="en-GB"/>
        </w:rPr>
        <w:t xml:space="preserve">In addition, the Tenderer and Employer shall conclude the </w:t>
      </w:r>
      <w:r w:rsidRPr="00290404">
        <w:rPr>
          <w:rFonts w:ascii="Arial" w:hAnsi="Arial" w:cs="Arial"/>
          <w:lang w:val="en-GB"/>
        </w:rPr>
        <w:t>Non-Disclosure agreement.</w:t>
      </w:r>
    </w:p>
    <w:p w:rsidR="00B92244" w:rsidRPr="00290404" w:rsidRDefault="00B92244" w:rsidP="00B92244">
      <w:pPr>
        <w:ind w:firstLine="709"/>
        <w:jc w:val="both"/>
        <w:rPr>
          <w:rFonts w:ascii="Arial" w:hAnsi="Arial" w:cs="Arial"/>
          <w:lang w:val="en-GB"/>
        </w:rPr>
      </w:pPr>
      <w:r w:rsidRPr="00290404">
        <w:rPr>
          <w:rFonts w:ascii="Arial" w:hAnsi="Arial" w:cs="Arial"/>
          <w:lang w:val="en-GB"/>
        </w:rPr>
        <w:t xml:space="preserve">The Employer may conclude, before expiry of the deadline for submission of the request for protection of rights, the contract on public procurement in the event of fulfilment of conditions from Article 112 paragraph 2 item 5 of the Law, when </w:t>
      </w:r>
      <w:r w:rsidRPr="00290404">
        <w:rPr>
          <w:rFonts w:ascii="Arial" w:hAnsi="Arial" w:cs="Arial"/>
          <w:szCs w:val="24"/>
          <w:lang w:val="en-GB"/>
        </w:rPr>
        <w:t>the selected Tenderer shall be invited to conclude the contract within 8 days at the latest.</w:t>
      </w:r>
    </w:p>
    <w:p w:rsidR="00B92244" w:rsidRPr="00290404" w:rsidRDefault="00B92244" w:rsidP="00B92244">
      <w:pPr>
        <w:rPr>
          <w:lang w:val="en-GB"/>
        </w:rPr>
      </w:pPr>
    </w:p>
    <w:p w:rsidR="00B92244" w:rsidRPr="00290404" w:rsidRDefault="00B92244" w:rsidP="00B92244">
      <w:pPr>
        <w:pStyle w:val="Heading2"/>
        <w:rPr>
          <w:lang w:val="en-GB"/>
        </w:rPr>
      </w:pPr>
      <w:bookmarkStart w:id="236" w:name="_Toc371416340"/>
      <w:bookmarkStart w:id="237" w:name="_Toc388979872"/>
      <w:r w:rsidRPr="00290404">
        <w:rPr>
          <w:lang w:val="en-GB"/>
        </w:rPr>
        <w:t>CONFIDENTIAL DATA LABELLING METHOD</w:t>
      </w:r>
      <w:bookmarkEnd w:id="236"/>
      <w:bookmarkEnd w:id="237"/>
    </w:p>
    <w:p w:rsidR="00B92244" w:rsidRPr="00290404" w:rsidRDefault="00B92244" w:rsidP="00B92244">
      <w:pPr>
        <w:jc w:val="both"/>
        <w:rPr>
          <w:rFonts w:ascii="Arial" w:hAnsi="Arial" w:cs="Arial"/>
          <w:lang w:val="en-GB"/>
        </w:rPr>
      </w:pPr>
    </w:p>
    <w:p w:rsidR="00B92244" w:rsidRPr="00290404" w:rsidRDefault="00B92244" w:rsidP="00B92244">
      <w:pPr>
        <w:ind w:firstLine="720"/>
        <w:jc w:val="both"/>
        <w:rPr>
          <w:rFonts w:ascii="Arial" w:hAnsi="Arial" w:cs="Arial"/>
          <w:lang w:val="en-GB"/>
        </w:rPr>
      </w:pPr>
      <w:r w:rsidRPr="00290404">
        <w:rPr>
          <w:rFonts w:ascii="Arial" w:hAnsi="Arial" w:cs="Arial"/>
          <w:lang w:val="en-GB"/>
        </w:rPr>
        <w:t>Data appropriately labelled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B92244" w:rsidRPr="00290404" w:rsidRDefault="00B92244" w:rsidP="00B92244">
      <w:pPr>
        <w:ind w:firstLine="720"/>
        <w:jc w:val="both"/>
        <w:rPr>
          <w:rFonts w:ascii="Arial" w:hAnsi="Arial" w:cs="Arial"/>
          <w:lang w:val="en-GB"/>
        </w:rPr>
      </w:pPr>
      <w:r w:rsidRPr="00290404">
        <w:rPr>
          <w:rFonts w:ascii="Arial" w:hAnsi="Arial" w:cs="Arial"/>
          <w:lang w:val="en-GB"/>
        </w:rPr>
        <w:t xml:space="preserve"> The Employer may refuse to provide information that would entail a breach of data confidentiality received in the tender.</w:t>
      </w:r>
    </w:p>
    <w:p w:rsidR="00B92244" w:rsidRPr="00290404" w:rsidRDefault="00B92244" w:rsidP="00B92244">
      <w:pPr>
        <w:jc w:val="both"/>
        <w:rPr>
          <w:rFonts w:ascii="Arial" w:hAnsi="Arial" w:cs="Arial"/>
          <w:lang w:val="en-GB"/>
        </w:rPr>
      </w:pPr>
      <w:r w:rsidRPr="00290404">
        <w:rPr>
          <w:rFonts w:ascii="Arial" w:hAnsi="Arial" w:cs="Arial"/>
          <w:lang w:val="en-GB"/>
        </w:rPr>
        <w:t xml:space="preserve">The Tenderer may label as confidential documents containing personal data, not contained in any public register, or otherwise not available, as well as business data determined by the regulations as confidential. </w:t>
      </w:r>
    </w:p>
    <w:p w:rsidR="00B92244" w:rsidRPr="00290404" w:rsidRDefault="00B92244" w:rsidP="00B92244">
      <w:pPr>
        <w:ind w:firstLine="720"/>
        <w:jc w:val="both"/>
        <w:rPr>
          <w:rFonts w:ascii="Arial" w:hAnsi="Arial" w:cs="Arial"/>
          <w:lang w:val="en-GB"/>
        </w:rPr>
      </w:pPr>
      <w:r w:rsidRPr="00290404">
        <w:rPr>
          <w:rFonts w:ascii="Arial" w:hAnsi="Arial" w:cs="Arial"/>
          <w:lang w:val="en-GB"/>
        </w:rPr>
        <w:t xml:space="preserve">The Employer shall regard as confidential the documents labelled in capital letters with </w:t>
      </w:r>
      <w:r w:rsidRPr="00290404">
        <w:rPr>
          <w:rFonts w:ascii="Arial" w:hAnsi="Arial" w:cs="Arial"/>
          <w:b/>
          <w:lang w:val="en-GB"/>
        </w:rPr>
        <w:t>CONFIDENTIAL</w:t>
      </w:r>
      <w:r w:rsidRPr="00290404">
        <w:rPr>
          <w:rFonts w:ascii="Arial" w:hAnsi="Arial" w:cs="Arial"/>
          <w:lang w:val="en-GB"/>
        </w:rPr>
        <w:t xml:space="preserve"> in the upper right corner.</w:t>
      </w:r>
    </w:p>
    <w:p w:rsidR="00B92244" w:rsidRPr="00290404" w:rsidRDefault="00B92244" w:rsidP="00B92244">
      <w:pPr>
        <w:jc w:val="both"/>
        <w:rPr>
          <w:rFonts w:ascii="Arial" w:hAnsi="Arial" w:cs="Arial"/>
          <w:lang w:val="en-GB"/>
        </w:rPr>
      </w:pPr>
      <w:r w:rsidRPr="00290404">
        <w:rPr>
          <w:rFonts w:ascii="Arial" w:hAnsi="Arial" w:cs="Arial"/>
          <w:lang w:val="en-GB"/>
        </w:rPr>
        <w:t>The Employer shall not be responsible for the confidentiality of information not labelled in the above specified manner.</w:t>
      </w:r>
    </w:p>
    <w:p w:rsidR="00B92244" w:rsidRPr="00290404" w:rsidRDefault="00B92244" w:rsidP="00B92244">
      <w:pPr>
        <w:ind w:firstLine="720"/>
        <w:jc w:val="both"/>
        <w:rPr>
          <w:rFonts w:ascii="Arial" w:hAnsi="Arial" w:cs="Arial"/>
          <w:lang w:val="en-GB"/>
        </w:rPr>
      </w:pPr>
      <w:r w:rsidRPr="00290404">
        <w:rPr>
          <w:rFonts w:ascii="Arial" w:hAnsi="Arial" w:cs="Arial"/>
          <w:lang w:val="en-GB"/>
        </w:rPr>
        <w:t xml:space="preserve">If certain information is labelled as confidential and it does not meet the above specified conditions, the Employer shall request from the Tenderer to remove the confidentiality label. The Tenderer shall perform this in the following manner: its authorized representative shall write </w:t>
      </w:r>
      <w:r w:rsidRPr="00290404">
        <w:rPr>
          <w:rFonts w:ascii="Arial" w:hAnsi="Arial" w:cs="Arial"/>
          <w:b/>
          <w:lang w:val="en-GB"/>
        </w:rPr>
        <w:t>CANCELLED</w:t>
      </w:r>
      <w:r w:rsidRPr="00290404">
        <w:rPr>
          <w:rFonts w:ascii="Arial" w:hAnsi="Arial" w:cs="Arial"/>
          <w:lang w:val="en-GB"/>
        </w:rPr>
        <w:t xml:space="preserve"> above the confidentiality label, with the date, time and signature.</w:t>
      </w:r>
    </w:p>
    <w:p w:rsidR="00B92244" w:rsidRPr="00290404" w:rsidRDefault="00B92244" w:rsidP="00B92244">
      <w:pPr>
        <w:ind w:firstLine="720"/>
        <w:jc w:val="both"/>
        <w:rPr>
          <w:rFonts w:ascii="Arial" w:hAnsi="Arial" w:cs="Arial"/>
          <w:lang w:val="en-GB"/>
        </w:rPr>
      </w:pPr>
      <w:r w:rsidRPr="00290404">
        <w:rPr>
          <w:rFonts w:ascii="Arial" w:hAnsi="Arial" w:cs="Arial"/>
          <w:lang w:val="en-GB"/>
        </w:rPr>
        <w:t xml:space="preserve">If the Tenderer does not cancel the confidentiality of documents within the period specified by the Employer, the Employer shall regard this tender as one without confidential information. </w:t>
      </w:r>
    </w:p>
    <w:p w:rsidR="00B92244" w:rsidRPr="00290404" w:rsidRDefault="00B92244" w:rsidP="00B92244">
      <w:pPr>
        <w:ind w:firstLine="720"/>
        <w:jc w:val="both"/>
        <w:rPr>
          <w:rFonts w:ascii="Arial" w:hAnsi="Arial" w:cs="Arial"/>
          <w:lang w:val="en-GB"/>
        </w:rPr>
      </w:pPr>
      <w:r w:rsidRPr="00290404">
        <w:rPr>
          <w:rFonts w:ascii="Arial" w:hAnsi="Arial" w:cs="Arial"/>
          <w:lang w:val="en-GB"/>
        </w:rPr>
        <w:t>Employer shall duly observe lawful interests of Tenderers, by protecting their technical and business secrets in terms of the law governing the protection of business secrets.</w:t>
      </w:r>
    </w:p>
    <w:p w:rsidR="00B92244" w:rsidRPr="00290404" w:rsidRDefault="00B92244" w:rsidP="00B92244">
      <w:pPr>
        <w:ind w:firstLine="709"/>
        <w:jc w:val="both"/>
        <w:rPr>
          <w:rFonts w:ascii="Arial" w:hAnsi="Arial" w:cs="Arial"/>
          <w:szCs w:val="24"/>
          <w:lang w:val="en-GB"/>
        </w:rPr>
      </w:pPr>
      <w:r w:rsidRPr="00290404">
        <w:rPr>
          <w:rFonts w:ascii="Arial" w:hAnsi="Arial" w:cs="Arial"/>
          <w:lang w:val="en-GB"/>
        </w:rPr>
        <w:t xml:space="preserve">Evidence on fulfilment of mandatory conditions, price and other information from the Tender relevant for applying elements of the criterion and for the ranking of </w:t>
      </w:r>
      <w:r w:rsidRPr="00290404">
        <w:rPr>
          <w:rFonts w:ascii="Arial" w:hAnsi="Arial" w:cs="Arial"/>
          <w:szCs w:val="24"/>
          <w:lang w:val="en-GB"/>
        </w:rPr>
        <w:t>tenders</w:t>
      </w:r>
      <w:r w:rsidRPr="00290404">
        <w:rPr>
          <w:rFonts w:ascii="Arial" w:hAnsi="Arial" w:cs="Arial"/>
          <w:lang w:val="en-GB"/>
        </w:rPr>
        <w:t xml:space="preserve"> shall not be deemed as confidential</w:t>
      </w:r>
      <w:r w:rsidRPr="00290404">
        <w:rPr>
          <w:rFonts w:ascii="Arial" w:hAnsi="Arial" w:cs="Arial"/>
          <w:szCs w:val="24"/>
          <w:lang w:val="en-GB"/>
        </w:rPr>
        <w:t xml:space="preserve">. </w:t>
      </w:r>
    </w:p>
    <w:p w:rsidR="00B92244" w:rsidRPr="00290404" w:rsidRDefault="00B92244" w:rsidP="00B92244">
      <w:pPr>
        <w:tabs>
          <w:tab w:val="center" w:pos="2268"/>
          <w:tab w:val="center" w:pos="7938"/>
        </w:tabs>
        <w:rPr>
          <w:rFonts w:ascii="Arial" w:hAnsi="Arial" w:cs="Arial"/>
          <w:szCs w:val="24"/>
          <w:lang w:val="en-GB"/>
        </w:rPr>
      </w:pPr>
    </w:p>
    <w:p w:rsidR="00B92244" w:rsidRPr="00290404" w:rsidRDefault="00B92244" w:rsidP="00B92244">
      <w:pPr>
        <w:pStyle w:val="Heading2"/>
        <w:rPr>
          <w:lang w:val="en-GB"/>
        </w:rPr>
      </w:pPr>
      <w:bookmarkStart w:id="238" w:name="_Toc371416341"/>
      <w:bookmarkStart w:id="239" w:name="_Toc388979873"/>
      <w:r w:rsidRPr="00290404">
        <w:rPr>
          <w:lang w:val="en-GB"/>
        </w:rPr>
        <w:t>TENDER COSTS</w:t>
      </w:r>
      <w:bookmarkEnd w:id="238"/>
      <w:bookmarkEnd w:id="239"/>
    </w:p>
    <w:p w:rsidR="00B92244" w:rsidRPr="00290404" w:rsidRDefault="00B92244" w:rsidP="00B92244">
      <w:pPr>
        <w:pStyle w:val="BodyText"/>
        <w:rPr>
          <w:rFonts w:ascii="Arial" w:hAnsi="Arial" w:cs="Arial"/>
          <w:lang w:val="en-GB"/>
        </w:rPr>
      </w:pP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Costs for preparation and submission of tender are borne exclusively by the Tenderer and cannot be reimbursed by the Employer.</w:t>
      </w: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lastRenderedPageBreak/>
        <w:t xml:space="preserve"> Tenderer may include in its Tender the total amount and structure of costs for Tender preparation.</w:t>
      </w:r>
    </w:p>
    <w:p w:rsidR="00B92244" w:rsidRPr="00290404" w:rsidRDefault="00B92244" w:rsidP="00B92244">
      <w:pPr>
        <w:ind w:firstLine="709"/>
        <w:jc w:val="both"/>
        <w:rPr>
          <w:rFonts w:ascii="Arial" w:hAnsi="Arial" w:cs="Arial"/>
          <w:szCs w:val="24"/>
          <w:lang w:val="en-GB" w:eastAsia="sr-Latn-CS"/>
        </w:rPr>
      </w:pPr>
      <w:r w:rsidRPr="00290404">
        <w:rPr>
          <w:rFonts w:ascii="Arial" w:hAnsi="Arial" w:cs="Arial"/>
          <w:szCs w:val="24"/>
          <w:lang w:val="en-GB" w:eastAsia="sr-Latn-CS"/>
        </w:rPr>
        <w:t>In the Form of Costs for Tender preparation costs (Form 14) for producing sample or model to the Tenderer may be shown, if these were made in compliance with the technical specifications of the Employer, and expenses for acquiring security instruments.</w:t>
      </w:r>
    </w:p>
    <w:p w:rsidR="00B92244" w:rsidRPr="00290404" w:rsidRDefault="00B92244" w:rsidP="00B92244">
      <w:pPr>
        <w:rPr>
          <w:rFonts w:ascii="Arial" w:hAnsi="Arial" w:cs="Arial"/>
          <w:szCs w:val="24"/>
          <w:lang w:val="en-GB"/>
        </w:rPr>
      </w:pPr>
    </w:p>
    <w:p w:rsidR="00B92244" w:rsidRPr="00290404" w:rsidRDefault="00B92244" w:rsidP="00B92244">
      <w:pPr>
        <w:pStyle w:val="Heading2"/>
        <w:rPr>
          <w:lang w:val="en-GB"/>
        </w:rPr>
      </w:pPr>
      <w:bookmarkStart w:id="240" w:name="_Toc371416342"/>
      <w:bookmarkStart w:id="241" w:name="_Toc388979874"/>
      <w:r w:rsidRPr="00290404">
        <w:rPr>
          <w:lang w:val="en-GB"/>
        </w:rPr>
        <w:t>PRICE STRUCTURE FORM</w:t>
      </w:r>
      <w:bookmarkEnd w:id="240"/>
      <w:bookmarkEnd w:id="241"/>
    </w:p>
    <w:p w:rsidR="00B92244" w:rsidRPr="00290404" w:rsidRDefault="00B92244" w:rsidP="00B92244">
      <w:pPr>
        <w:rPr>
          <w:rFonts w:ascii="Arial" w:hAnsi="Arial" w:cs="Arial"/>
          <w:lang w:val="en-GB"/>
        </w:rPr>
      </w:pPr>
    </w:p>
    <w:p w:rsidR="00B92244" w:rsidRPr="00290404" w:rsidRDefault="00B92244" w:rsidP="00B92244">
      <w:pPr>
        <w:jc w:val="both"/>
        <w:rPr>
          <w:rFonts w:ascii="Arial" w:hAnsi="Arial" w:cs="Arial"/>
          <w:lang w:val="en-GB"/>
        </w:rPr>
      </w:pPr>
      <w:r w:rsidRPr="00290404">
        <w:rPr>
          <w:rFonts w:ascii="Arial" w:hAnsi="Arial" w:cs="Arial"/>
          <w:lang w:val="en-GB"/>
        </w:rPr>
        <w:t>The Tender shall indicate the price structure by filling in, signing and stamping Form 10 and Form 10.1 of the Tender Documents.</w:t>
      </w:r>
    </w:p>
    <w:p w:rsidR="00B92244" w:rsidRPr="00290404" w:rsidRDefault="00B92244" w:rsidP="00B92244">
      <w:pPr>
        <w:jc w:val="both"/>
        <w:rPr>
          <w:rFonts w:ascii="Arial" w:hAnsi="Arial" w:cs="Arial"/>
          <w:lang w:val="en-GB"/>
        </w:rPr>
      </w:pPr>
    </w:p>
    <w:p w:rsidR="00B92244" w:rsidRPr="00290404" w:rsidRDefault="00B92244" w:rsidP="00B92244">
      <w:pPr>
        <w:pStyle w:val="Heading2"/>
        <w:rPr>
          <w:lang w:val="en-GB"/>
        </w:rPr>
      </w:pPr>
      <w:bookmarkStart w:id="242" w:name="_Toc371416343"/>
      <w:bookmarkStart w:id="243" w:name="_Toc388979875"/>
      <w:r w:rsidRPr="00290404">
        <w:rPr>
          <w:lang w:val="en-GB"/>
        </w:rPr>
        <w:t>MODEL CONTRACT</w:t>
      </w:r>
      <w:bookmarkEnd w:id="242"/>
      <w:bookmarkEnd w:id="243"/>
    </w:p>
    <w:p w:rsidR="00B92244" w:rsidRPr="00290404" w:rsidRDefault="00B92244" w:rsidP="00B92244">
      <w:pPr>
        <w:jc w:val="both"/>
        <w:rPr>
          <w:rFonts w:ascii="Arial" w:hAnsi="Arial" w:cs="Arial"/>
          <w:lang w:val="en-GB"/>
        </w:rPr>
      </w:pPr>
    </w:p>
    <w:p w:rsidR="00B92244" w:rsidRPr="00290404" w:rsidRDefault="00B92244" w:rsidP="00B92244">
      <w:pPr>
        <w:tabs>
          <w:tab w:val="left" w:pos="709"/>
          <w:tab w:val="center" w:pos="7938"/>
        </w:tabs>
        <w:jc w:val="both"/>
        <w:rPr>
          <w:rFonts w:ascii="Arial" w:hAnsi="Arial" w:cs="Arial"/>
          <w:szCs w:val="24"/>
          <w:lang w:val="en-GB"/>
        </w:rPr>
      </w:pPr>
      <w:r w:rsidRPr="00290404">
        <w:rPr>
          <w:rFonts w:ascii="Arial" w:hAnsi="Arial" w:cs="Arial"/>
          <w:sz w:val="22"/>
          <w:szCs w:val="22"/>
          <w:lang w:val="en-GB"/>
        </w:rPr>
        <w:tab/>
      </w:r>
      <w:r w:rsidRPr="00290404">
        <w:rPr>
          <w:rFonts w:ascii="Arial" w:hAnsi="Arial" w:cs="Arial"/>
          <w:szCs w:val="24"/>
          <w:lang w:val="en-GB"/>
        </w:rPr>
        <w:t>In accordance with given Model Contract (Form 11 from Tender Documents) and elements of the most favourable Tender, Public Procurement Contract shall be concluded.</w:t>
      </w:r>
    </w:p>
    <w:p w:rsidR="00B92244" w:rsidRPr="00290404" w:rsidRDefault="00B92244" w:rsidP="00B92244">
      <w:pPr>
        <w:tabs>
          <w:tab w:val="left" w:pos="709"/>
          <w:tab w:val="center" w:pos="7938"/>
        </w:tabs>
        <w:jc w:val="both"/>
        <w:rPr>
          <w:rFonts w:ascii="Arial" w:hAnsi="Arial" w:cs="Arial"/>
          <w:szCs w:val="24"/>
          <w:lang w:val="en-GB"/>
        </w:rPr>
      </w:pPr>
      <w:r w:rsidRPr="00290404">
        <w:rPr>
          <w:rFonts w:ascii="Arial" w:hAnsi="Arial" w:cs="Arial"/>
          <w:szCs w:val="24"/>
          <w:lang w:val="en-GB"/>
        </w:rPr>
        <w:tab/>
        <w:t>Tenderer is obliged to fill in, sign and stamp the given Model Contract and Model Confidentiality Agreement and submit with the Tender.</w:t>
      </w:r>
    </w:p>
    <w:p w:rsidR="00B92244" w:rsidRPr="00290404" w:rsidRDefault="00B92244" w:rsidP="00B92244">
      <w:pPr>
        <w:rPr>
          <w:rFonts w:ascii="Arial" w:hAnsi="Arial" w:cs="Arial"/>
          <w:szCs w:val="24"/>
          <w:lang w:val="en-GB"/>
        </w:rPr>
      </w:pPr>
    </w:p>
    <w:p w:rsidR="00B92244" w:rsidRPr="00290404" w:rsidRDefault="00B92244" w:rsidP="00B92244">
      <w:pPr>
        <w:pStyle w:val="Heading2"/>
        <w:rPr>
          <w:lang w:val="en-GB"/>
        </w:rPr>
      </w:pPr>
      <w:bookmarkStart w:id="244" w:name="_Toc371416344"/>
      <w:bookmarkStart w:id="245" w:name="_Toc388979876"/>
      <w:r w:rsidRPr="00290404">
        <w:rPr>
          <w:lang w:val="en-GB"/>
        </w:rPr>
        <w:t>REASONS FOR REJECTION OF THE TENDER AND CANCELLATION OF THE PROCEDURE</w:t>
      </w:r>
      <w:bookmarkEnd w:id="244"/>
      <w:bookmarkEnd w:id="245"/>
    </w:p>
    <w:p w:rsidR="00B92244" w:rsidRPr="00290404" w:rsidRDefault="00B92244" w:rsidP="00B92244">
      <w:pPr>
        <w:jc w:val="both"/>
        <w:rPr>
          <w:rFonts w:ascii="Arial" w:hAnsi="Arial" w:cs="Arial"/>
          <w:lang w:val="en-GB"/>
        </w:rPr>
      </w:pPr>
    </w:p>
    <w:p w:rsidR="00B92244" w:rsidRPr="00290404" w:rsidRDefault="00B92244" w:rsidP="00B92244">
      <w:pPr>
        <w:tabs>
          <w:tab w:val="left" w:pos="709"/>
        </w:tabs>
        <w:jc w:val="both"/>
        <w:rPr>
          <w:rFonts w:ascii="Arial" w:hAnsi="Arial" w:cs="Arial"/>
          <w:lang w:val="en-GB"/>
        </w:rPr>
      </w:pPr>
      <w:r w:rsidRPr="00290404">
        <w:rPr>
          <w:rFonts w:ascii="Arial" w:hAnsi="Arial" w:cs="Arial"/>
          <w:lang w:val="en-GB"/>
        </w:rPr>
        <w:tab/>
        <w:t>In public procurement procedure the Employer shall reject the unacceptable Tender in accordance with Article 107 of the Law.</w:t>
      </w:r>
    </w:p>
    <w:p w:rsidR="00B92244" w:rsidRPr="00290404" w:rsidRDefault="00B92244" w:rsidP="00B92244">
      <w:pPr>
        <w:tabs>
          <w:tab w:val="left" w:pos="709"/>
          <w:tab w:val="left" w:pos="851"/>
        </w:tabs>
        <w:jc w:val="both"/>
        <w:rPr>
          <w:rFonts w:ascii="Arial" w:hAnsi="Arial" w:cs="Arial"/>
          <w:lang w:val="en-GB"/>
        </w:rPr>
      </w:pPr>
      <w:r w:rsidRPr="00290404">
        <w:rPr>
          <w:rFonts w:ascii="Arial" w:hAnsi="Arial" w:cs="Arial"/>
          <w:lang w:val="en-GB"/>
        </w:rPr>
        <w:tab/>
        <w:t>The Employer shall adopt the decision on cancellation of the public procurement procedure in accordance with Article 109 of the Law.</w:t>
      </w:r>
    </w:p>
    <w:p w:rsidR="00B92244" w:rsidRPr="00290404" w:rsidRDefault="00B92244" w:rsidP="00B92244">
      <w:pPr>
        <w:tabs>
          <w:tab w:val="left" w:pos="709"/>
          <w:tab w:val="left" w:pos="851"/>
        </w:tabs>
        <w:jc w:val="both"/>
        <w:rPr>
          <w:rFonts w:ascii="Arial" w:hAnsi="Arial" w:cs="Arial"/>
          <w:lang w:val="en-GB"/>
        </w:rPr>
      </w:pPr>
      <w:r w:rsidRPr="00290404">
        <w:rPr>
          <w:rFonts w:ascii="Arial" w:hAnsi="Arial" w:cs="Arial"/>
          <w:lang w:val="en-GB"/>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p>
    <w:p w:rsidR="00B92244" w:rsidRPr="00290404" w:rsidRDefault="00B92244" w:rsidP="00B92244">
      <w:pPr>
        <w:tabs>
          <w:tab w:val="left" w:pos="709"/>
          <w:tab w:val="left" w:pos="851"/>
        </w:tabs>
        <w:jc w:val="both"/>
        <w:rPr>
          <w:rFonts w:ascii="Arial" w:hAnsi="Arial" w:cs="Arial"/>
          <w:lang w:val="en-GB"/>
        </w:rPr>
      </w:pPr>
    </w:p>
    <w:p w:rsidR="00B92244" w:rsidRPr="00290404" w:rsidRDefault="00B92244" w:rsidP="00B92244">
      <w:pPr>
        <w:pStyle w:val="Heading2"/>
        <w:rPr>
          <w:lang w:val="en-GB"/>
        </w:rPr>
      </w:pPr>
      <w:bookmarkStart w:id="246" w:name="_Toc371416345"/>
      <w:bookmarkStart w:id="247" w:name="_Toc388979877"/>
      <w:r w:rsidRPr="00290404">
        <w:rPr>
          <w:lang w:val="en-GB"/>
        </w:rPr>
        <w:t>DATA ON CONTENT OF THE TENDER</w:t>
      </w:r>
      <w:bookmarkEnd w:id="246"/>
      <w:bookmarkEnd w:id="247"/>
    </w:p>
    <w:p w:rsidR="00B92244" w:rsidRPr="00290404" w:rsidRDefault="00B92244" w:rsidP="00B92244">
      <w:pPr>
        <w:rPr>
          <w:rFonts w:ascii="Arial" w:hAnsi="Arial" w:cs="Arial"/>
          <w:color w:val="FF0000"/>
          <w:szCs w:val="24"/>
          <w:lang w:val="en-GB"/>
        </w:rPr>
      </w:pPr>
    </w:p>
    <w:p w:rsidR="00B92244" w:rsidRPr="00290404" w:rsidRDefault="00B92244" w:rsidP="00B92244">
      <w:pPr>
        <w:ind w:firstLine="720"/>
        <w:jc w:val="both"/>
        <w:rPr>
          <w:rFonts w:ascii="Arial" w:hAnsi="Arial" w:cs="Arial"/>
          <w:lang w:val="en-GB"/>
        </w:rPr>
      </w:pPr>
      <w:r w:rsidRPr="00290404">
        <w:rPr>
          <w:rFonts w:ascii="Arial" w:hAnsi="Arial" w:cs="Arial"/>
          <w:lang w:val="en-GB" w:eastAsia="en-US" w:bidi="en-US"/>
        </w:rPr>
        <w:t>Content of the Tender, apart from Tender Form, includes all other evidence on fulfilment of conditions from Article 75 and 76 of the Public Procurement Law, stipulated in Article 77 of the Law, that are listed in the Tender Documents, as well as all required annexes and statements in the manner provided in the following paragraph of this item:</w:t>
      </w:r>
    </w:p>
    <w:p w:rsidR="00B92244" w:rsidRPr="00290404" w:rsidRDefault="00B92244" w:rsidP="00B92244">
      <w:pPr>
        <w:tabs>
          <w:tab w:val="left" w:pos="993"/>
        </w:tabs>
        <w:jc w:val="both"/>
        <w:rPr>
          <w:rFonts w:ascii="Arial" w:hAnsi="Arial" w:cs="Arial"/>
          <w:color w:val="FF0000"/>
          <w:szCs w:val="24"/>
          <w:lang w:val="en-GB"/>
        </w:rPr>
      </w:pP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 xml:space="preserve">Filled in, signed and stamped form of “Statement on Independent Tender” </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Filled in, signed and stamped form of “Tender Form”</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Filled in, signed and stamped form of statement in accordance with Article 75 of paragraph 2 of the Law</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Filled in, signed and stamped form of “Service Execution Time Schedule“</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Filled in, signed and stamped form of Qualification Structure, Position and Team Member Engagement Time</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 xml:space="preserve">Filled in, signed and stamped form of </w:t>
      </w:r>
      <w:bookmarkStart w:id="248" w:name="_Toc354952853"/>
      <w:r w:rsidRPr="00290404">
        <w:rPr>
          <w:rFonts w:ascii="Arial" w:hAnsi="Arial" w:cs="Arial"/>
          <w:szCs w:val="24"/>
          <w:lang w:val="en-GB"/>
        </w:rPr>
        <w:t>Overview of Staff Engagement</w:t>
      </w:r>
      <w:bookmarkEnd w:id="248"/>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Detailed Work Plan</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Filled in, signed and stamped form of “Price Structure““</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Filled in, signed and stamped form of “Form of Costs for Tender Preparation”</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lastRenderedPageBreak/>
        <w:t>Forms, statements and evidence defined in item 4.7 or 4.8. of these instructions in the event that the Tenderer submits the Tender with subcontractor or joint Tender is submitted by the group of Tenderers</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Financial security instruments for the Tender Bond in accordance with item 4.14 of these instructions</w:t>
      </w:r>
    </w:p>
    <w:p w:rsidR="00B92244" w:rsidRPr="00290404" w:rsidRDefault="00B92244" w:rsidP="00B92244">
      <w:pPr>
        <w:numPr>
          <w:ilvl w:val="0"/>
          <w:numId w:val="7"/>
        </w:numPr>
        <w:suppressAutoHyphens w:val="0"/>
        <w:jc w:val="both"/>
        <w:rPr>
          <w:rFonts w:ascii="Arial" w:hAnsi="Arial" w:cs="Arial"/>
          <w:szCs w:val="24"/>
          <w:lang w:val="en-GB"/>
        </w:rPr>
      </w:pPr>
      <w:r w:rsidRPr="00290404">
        <w:rPr>
          <w:rFonts w:ascii="Arial" w:hAnsi="Arial" w:cs="Arial"/>
          <w:szCs w:val="24"/>
          <w:lang w:val="en-GB"/>
        </w:rPr>
        <w:t>Evidence on fulfilment from Article 75 and 76 of the Law in accordance with Article 77 of the Law and Section 5 of the Tender Documents</w:t>
      </w:r>
    </w:p>
    <w:p w:rsidR="00B92244" w:rsidRPr="00290404" w:rsidRDefault="00B92244" w:rsidP="00B92244">
      <w:pPr>
        <w:rPr>
          <w:lang w:val="en-GB"/>
        </w:rPr>
      </w:pPr>
    </w:p>
    <w:p w:rsidR="00B92244" w:rsidRPr="00290404" w:rsidRDefault="00B92244" w:rsidP="00B92244">
      <w:pPr>
        <w:pStyle w:val="Heading2"/>
        <w:rPr>
          <w:lang w:val="en-GB"/>
        </w:rPr>
      </w:pPr>
      <w:bookmarkStart w:id="249" w:name="_Toc371416346"/>
      <w:bookmarkStart w:id="250" w:name="_Toc388979878"/>
      <w:r w:rsidRPr="00290404">
        <w:rPr>
          <w:lang w:val="en-GB"/>
        </w:rPr>
        <w:t>SAFEGUARD OF TENDERERS’ RIGHTS</w:t>
      </w:r>
      <w:bookmarkEnd w:id="249"/>
      <w:bookmarkEnd w:id="250"/>
    </w:p>
    <w:p w:rsidR="00B92244" w:rsidRPr="00290404" w:rsidRDefault="00B92244" w:rsidP="00B92244">
      <w:pPr>
        <w:jc w:val="both"/>
        <w:rPr>
          <w:rFonts w:ascii="Arial" w:hAnsi="Arial" w:cs="Arial"/>
          <w:lang w:val="en-GB"/>
        </w:rPr>
      </w:pPr>
    </w:p>
    <w:p w:rsidR="00B92244" w:rsidRPr="00290404" w:rsidRDefault="00B92244" w:rsidP="00B92244">
      <w:pPr>
        <w:ind w:firstLine="720"/>
        <w:jc w:val="both"/>
        <w:rPr>
          <w:rFonts w:ascii="Arial" w:hAnsi="Arial" w:cs="Arial"/>
          <w:lang w:val="en-GB"/>
        </w:rPr>
      </w:pPr>
      <w:r w:rsidRPr="00290404">
        <w:rPr>
          <w:rFonts w:ascii="Arial" w:hAnsi="Arial" w:cs="Arial"/>
          <w:lang w:val="en-GB"/>
        </w:rPr>
        <w:t>Request for safeguard of rights may be submitted during the entire public procurement procedure, against any activity, unless otherwise stipulated by the Law.</w:t>
      </w:r>
    </w:p>
    <w:p w:rsidR="00B92244" w:rsidRPr="00290404" w:rsidRDefault="00B92244" w:rsidP="00B92244">
      <w:pPr>
        <w:ind w:firstLine="720"/>
        <w:jc w:val="both"/>
        <w:rPr>
          <w:rFonts w:ascii="Arial" w:hAnsi="Arial" w:cs="Arial"/>
          <w:lang w:val="en-GB"/>
        </w:rPr>
      </w:pPr>
      <w:r w:rsidRPr="00290404">
        <w:rPr>
          <w:rFonts w:ascii="Arial" w:hAnsi="Arial" w:cs="Arial"/>
          <w:lang w:val="en-GB"/>
        </w:rPr>
        <w:t xml:space="preserve">Request for safeguard of rights shall be submitted to the Republic Commission and it is submitted to the Employer, labelled “Request for safeguard of rights </w:t>
      </w:r>
      <w:r w:rsidR="00002E84" w:rsidRPr="00290404">
        <w:rPr>
          <w:rFonts w:ascii="Arial" w:hAnsi="Arial" w:cs="Arial"/>
          <w:lang w:val="en-GB"/>
        </w:rPr>
        <w:t xml:space="preserve">PP 31/14/DIKT </w:t>
      </w:r>
      <w:r w:rsidRPr="00290404">
        <w:rPr>
          <w:rFonts w:ascii="Arial" w:hAnsi="Arial" w:cs="Arial"/>
          <w:lang w:val="en-GB"/>
        </w:rPr>
        <w:t xml:space="preserve">“. </w:t>
      </w:r>
    </w:p>
    <w:p w:rsidR="00B92244" w:rsidRPr="00290404" w:rsidRDefault="00B92244" w:rsidP="00B92244">
      <w:pPr>
        <w:ind w:firstLine="720"/>
        <w:jc w:val="both"/>
        <w:rPr>
          <w:rFonts w:ascii="Arial" w:hAnsi="Arial" w:cs="Arial"/>
          <w:lang w:val="en-GB"/>
        </w:rPr>
      </w:pPr>
      <w:r w:rsidRPr="00290404">
        <w:rPr>
          <w:rFonts w:ascii="Arial" w:hAnsi="Arial" w:cs="Arial"/>
          <w:lang w:val="en-GB"/>
        </w:rPr>
        <w:t>Provisions of the manner of submitting the decision from Article 108 paragraph 6 to 9 of the Law shall be applied to submission of request for safeguard of rights.</w:t>
      </w:r>
    </w:p>
    <w:p w:rsidR="00B92244" w:rsidRPr="00290404" w:rsidRDefault="00B92244" w:rsidP="00B92244">
      <w:pPr>
        <w:ind w:firstLine="720"/>
        <w:jc w:val="both"/>
        <w:rPr>
          <w:rFonts w:ascii="Arial" w:hAnsi="Arial" w:cs="Arial"/>
          <w:lang w:val="en-GB"/>
        </w:rPr>
      </w:pPr>
      <w:r w:rsidRPr="00290404">
        <w:rPr>
          <w:rFonts w:ascii="Arial" w:hAnsi="Arial" w:cs="Arial"/>
          <w:lang w:val="en-GB"/>
        </w:rPr>
        <w:t>The claimant shall simultaneously submit a copy of the request for the protection of rights to Republic Commission for the Protection of Rights in Public Procurement Procedures; address: 11000 Belgrade, Nemanjina 22-26.</w:t>
      </w:r>
    </w:p>
    <w:p w:rsidR="00B92244" w:rsidRPr="00290404" w:rsidRDefault="00B92244" w:rsidP="00B92244">
      <w:pPr>
        <w:ind w:firstLine="720"/>
        <w:jc w:val="both"/>
        <w:rPr>
          <w:rFonts w:ascii="Arial" w:hAnsi="Arial" w:cs="Arial"/>
          <w:lang w:val="en-GB"/>
        </w:rPr>
      </w:pPr>
      <w:r w:rsidRPr="00290404">
        <w:rPr>
          <w:rFonts w:ascii="Arial" w:hAnsi="Arial" w:cs="Arial"/>
          <w:lang w:val="en-GB"/>
        </w:rPr>
        <w:t>Request for the safeguard of rights challenging the type of procedure, the contents of the invitation for the submission of tenders or tender documents, shall be considered timely if received by Employer at latest seven days before the expiry of the deadline for the submission of Tenders, regardless of the manner of delivery.</w:t>
      </w:r>
    </w:p>
    <w:p w:rsidR="00B92244" w:rsidRPr="00290404" w:rsidRDefault="00B92244" w:rsidP="00B92244">
      <w:pPr>
        <w:ind w:firstLine="720"/>
        <w:jc w:val="both"/>
        <w:rPr>
          <w:rFonts w:ascii="Arial" w:hAnsi="Arial" w:cs="Arial"/>
          <w:lang w:val="en-GB"/>
        </w:rPr>
      </w:pPr>
      <w:r w:rsidRPr="00290404">
        <w:rPr>
          <w:rFonts w:ascii="Arial" w:hAnsi="Arial" w:cs="Arial"/>
          <w:lang w:val="en-GB"/>
        </w:rPr>
        <w:t>After adoption of the decision on awarding contract and decision on cancelling the procedure, the deadline for submitting request for the safeguard of rights shall be ten days from the day of the decision.</w:t>
      </w:r>
    </w:p>
    <w:p w:rsidR="00B92244" w:rsidRPr="00290404" w:rsidRDefault="00B92244" w:rsidP="00B92244">
      <w:pPr>
        <w:ind w:firstLine="720"/>
        <w:jc w:val="both"/>
        <w:rPr>
          <w:rFonts w:ascii="Arial" w:hAnsi="Arial" w:cs="Arial"/>
          <w:lang w:val="en-GB"/>
        </w:rPr>
      </w:pPr>
      <w:r w:rsidRPr="00290404">
        <w:rPr>
          <w:rFonts w:ascii="Arial" w:hAnsi="Arial" w:cs="Arial"/>
          <w:lang w:val="en-GB"/>
        </w:rPr>
        <w:t xml:space="preserve">The claimant shall pay the tax in the amount of RSD 80,000.00 to the account of the budget of the Republic of Serbia </w:t>
      </w:r>
      <w:r w:rsidRPr="00290404">
        <w:rPr>
          <w:rFonts w:ascii="Arial" w:hAnsi="Arial" w:cs="Arial"/>
          <w:szCs w:val="22"/>
          <w:lang w:val="en-GB"/>
        </w:rPr>
        <w:t>(№ 840-742221843-57, payment code 153, number reference: 97 50-016; remittance purpose: Republic Administrative Fee, Public Procurement №</w:t>
      </w:r>
      <w:r w:rsidRPr="00290404">
        <w:rPr>
          <w:rFonts w:ascii="Arial" w:hAnsi="Arial" w:cs="Arial"/>
          <w:lang w:val="en-GB"/>
        </w:rPr>
        <w:t xml:space="preserve"> </w:t>
      </w:r>
      <w:r w:rsidR="00002E84" w:rsidRPr="00290404">
        <w:rPr>
          <w:rFonts w:ascii="Arial" w:hAnsi="Arial" w:cs="Arial"/>
          <w:szCs w:val="22"/>
          <w:lang w:val="en-GB"/>
        </w:rPr>
        <w:t xml:space="preserve">PP 31/14/DIKT </w:t>
      </w:r>
      <w:r w:rsidRPr="00290404">
        <w:rPr>
          <w:rFonts w:ascii="Arial" w:hAnsi="Arial" w:cs="Arial"/>
          <w:szCs w:val="22"/>
          <w:lang w:val="en-GB"/>
        </w:rPr>
        <w:t xml:space="preserve">“. </w:t>
      </w:r>
      <w:r w:rsidRPr="00290404">
        <w:rPr>
          <w:rFonts w:ascii="Arial" w:hAnsi="Arial" w:cs="Arial"/>
          <w:lang w:val="en-GB"/>
        </w:rPr>
        <w:t>Beneficiary: the budget of the Republic of Serbia).</w:t>
      </w:r>
    </w:p>
    <w:p w:rsidR="00B92244" w:rsidRPr="00290404" w:rsidRDefault="00B92244" w:rsidP="00B92244">
      <w:pPr>
        <w:suppressAutoHyphens w:val="0"/>
        <w:rPr>
          <w:rFonts w:ascii="Arial" w:hAnsi="Arial" w:cs="Arial"/>
          <w:b/>
          <w:szCs w:val="24"/>
          <w:lang w:val="en-GB"/>
        </w:rPr>
      </w:pPr>
      <w:bookmarkStart w:id="251" w:name="_Toc299460573"/>
      <w:bookmarkEnd w:id="230"/>
      <w:r w:rsidRPr="00290404">
        <w:rPr>
          <w:rFonts w:ascii="Arial" w:hAnsi="Arial" w:cs="Arial"/>
          <w:b/>
          <w:szCs w:val="24"/>
          <w:lang w:val="en-GB"/>
        </w:rPr>
        <w:br w:type="page"/>
      </w:r>
    </w:p>
    <w:p w:rsidR="00B92244" w:rsidRPr="00290404" w:rsidRDefault="00B92244" w:rsidP="00B92244">
      <w:pPr>
        <w:pStyle w:val="Heading1"/>
        <w:rPr>
          <w:lang w:val="en-GB"/>
        </w:rPr>
      </w:pPr>
      <w:bookmarkStart w:id="252" w:name="_Toc371416347"/>
      <w:bookmarkStart w:id="253" w:name="_Toc388979879"/>
      <w:r w:rsidRPr="00290404">
        <w:rPr>
          <w:lang w:val="en-GB"/>
        </w:rPr>
        <w:lastRenderedPageBreak/>
        <w:t>CONDITIONS FOR PARTICIPATION IN PUBLIC PROCUREMENT PROCEDURE STIPULATED UNDER ARTICLE 75 AND 76 OF THE PUBLIC PROCUREMENT LAW AND INSTRUCTION ON HOW TO PROVE FULFILLMENT OF THOSE CONDITIONS</w:t>
      </w:r>
      <w:bookmarkEnd w:id="252"/>
      <w:bookmarkEnd w:id="253"/>
    </w:p>
    <w:p w:rsidR="00B92244" w:rsidRPr="00290404" w:rsidRDefault="00B92244" w:rsidP="00B92244">
      <w:pPr>
        <w:rPr>
          <w:lang w:val="en-GB"/>
        </w:rPr>
      </w:pPr>
    </w:p>
    <w:p w:rsidR="00B92244" w:rsidRPr="00290404" w:rsidRDefault="00B92244" w:rsidP="00B92244">
      <w:pPr>
        <w:pStyle w:val="Heading2"/>
        <w:rPr>
          <w:lang w:val="en-GB"/>
        </w:rPr>
      </w:pPr>
      <w:bookmarkStart w:id="254" w:name="_Toc371416348"/>
      <w:bookmarkStart w:id="255" w:name="_Toc388979880"/>
      <w:bookmarkEnd w:id="251"/>
      <w:r w:rsidRPr="00290404">
        <w:rPr>
          <w:lang w:val="en-GB"/>
        </w:rPr>
        <w:t>MANDATORY CONDITIONS FOR PARTICIPATION IN PUBLIC PROCUREMENT PROCEDURE</w:t>
      </w:r>
      <w:bookmarkEnd w:id="254"/>
      <w:bookmarkEnd w:id="255"/>
    </w:p>
    <w:p w:rsidR="00B92244" w:rsidRPr="00290404" w:rsidRDefault="00B92244" w:rsidP="00B92244">
      <w:pPr>
        <w:tabs>
          <w:tab w:val="left" w:pos="1455"/>
        </w:tabs>
        <w:jc w:val="both"/>
        <w:rPr>
          <w:rFonts w:ascii="Arial" w:hAnsi="Arial" w:cs="Arial"/>
          <w:szCs w:val="24"/>
          <w:lang w:val="en-GB"/>
        </w:rPr>
      </w:pPr>
    </w:p>
    <w:p w:rsidR="00B92244" w:rsidRPr="00290404" w:rsidRDefault="00B92244" w:rsidP="00B92244">
      <w:pPr>
        <w:jc w:val="both"/>
        <w:rPr>
          <w:rFonts w:ascii="Arial" w:hAnsi="Arial" w:cs="Arial"/>
          <w:szCs w:val="22"/>
          <w:lang w:val="en-GB"/>
        </w:rPr>
      </w:pPr>
      <w:r w:rsidRPr="00290404">
        <w:rPr>
          <w:rFonts w:ascii="Arial" w:hAnsi="Arial" w:cs="Arial"/>
          <w:szCs w:val="22"/>
          <w:lang w:val="en-GB"/>
        </w:rPr>
        <w:t>In public procurement procedure the Tenderer has to prove that:</w:t>
      </w:r>
    </w:p>
    <w:p w:rsidR="00B92244" w:rsidRPr="00290404" w:rsidRDefault="00B92244" w:rsidP="00B92244">
      <w:pPr>
        <w:pStyle w:val="ListParagraph"/>
        <w:numPr>
          <w:ilvl w:val="0"/>
          <w:numId w:val="11"/>
        </w:numPr>
        <w:spacing w:after="0" w:line="240" w:lineRule="auto"/>
        <w:rPr>
          <w:rFonts w:ascii="Arial" w:hAnsi="Arial" w:cs="Arial"/>
          <w:sz w:val="24"/>
          <w:szCs w:val="24"/>
          <w:lang w:val="en-GB"/>
        </w:rPr>
      </w:pPr>
      <w:r w:rsidRPr="00290404">
        <w:rPr>
          <w:rFonts w:ascii="Arial" w:hAnsi="Arial" w:cs="Arial"/>
          <w:sz w:val="24"/>
          <w:szCs w:val="24"/>
          <w:lang w:val="en-GB"/>
        </w:rPr>
        <w:t>It is registered with the competent authority i.e. entered into the corresponding register;</w:t>
      </w:r>
    </w:p>
    <w:p w:rsidR="00B92244" w:rsidRPr="00290404" w:rsidRDefault="00B92244" w:rsidP="00B92244">
      <w:pPr>
        <w:pStyle w:val="ListParagraph"/>
        <w:numPr>
          <w:ilvl w:val="0"/>
          <w:numId w:val="11"/>
        </w:numPr>
        <w:spacing w:after="0" w:line="240" w:lineRule="auto"/>
        <w:jc w:val="both"/>
        <w:rPr>
          <w:rFonts w:ascii="Arial" w:hAnsi="Arial" w:cs="Arial"/>
          <w:sz w:val="24"/>
          <w:szCs w:val="24"/>
          <w:lang w:val="en-GB"/>
        </w:rPr>
      </w:pPr>
      <w:r w:rsidRPr="00290404">
        <w:rPr>
          <w:rFonts w:ascii="Arial" w:hAnsi="Arial" w:cs="Arial"/>
          <w:sz w:val="24"/>
          <w:szCs w:val="24"/>
          <w:lang w:val="en-GB"/>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B92244" w:rsidRPr="00290404" w:rsidRDefault="00B92244" w:rsidP="00B92244">
      <w:pPr>
        <w:numPr>
          <w:ilvl w:val="0"/>
          <w:numId w:val="11"/>
        </w:numPr>
        <w:spacing w:after="60"/>
        <w:jc w:val="both"/>
        <w:rPr>
          <w:rFonts w:ascii="Arial" w:hAnsi="Arial" w:cs="Arial"/>
          <w:szCs w:val="24"/>
          <w:lang w:val="en-GB"/>
        </w:rPr>
      </w:pPr>
      <w:r w:rsidRPr="00290404">
        <w:rPr>
          <w:rFonts w:ascii="Arial" w:hAnsi="Arial" w:cs="Arial"/>
          <w:szCs w:val="22"/>
          <w:lang w:val="en-GB"/>
        </w:rPr>
        <w:t xml:space="preserve">A binding court or administrative measure prohibiting the performance of </w:t>
      </w:r>
      <w:r w:rsidRPr="00290404">
        <w:rPr>
          <w:rFonts w:ascii="Arial" w:hAnsi="Arial" w:cs="Arial"/>
          <w:szCs w:val="24"/>
          <w:lang w:val="en-GB"/>
        </w:rPr>
        <w:t xml:space="preserve">activities being the public procurement subject has not been pronounced against the Tenderer at the time the public invitation was published; </w:t>
      </w:r>
    </w:p>
    <w:p w:rsidR="00B92244" w:rsidRPr="00290404" w:rsidRDefault="00B92244" w:rsidP="00B92244">
      <w:pPr>
        <w:numPr>
          <w:ilvl w:val="0"/>
          <w:numId w:val="11"/>
        </w:numPr>
        <w:spacing w:after="60"/>
        <w:jc w:val="both"/>
        <w:rPr>
          <w:rFonts w:ascii="Arial" w:hAnsi="Arial" w:cs="Arial"/>
          <w:szCs w:val="24"/>
          <w:lang w:val="en-GB"/>
        </w:rPr>
      </w:pPr>
      <w:r w:rsidRPr="00290404">
        <w:rPr>
          <w:rFonts w:ascii="Arial" w:hAnsi="Arial" w:cs="Arial"/>
          <w:szCs w:val="24"/>
          <w:lang w:val="en-GB"/>
        </w:rPr>
        <w:t>It settled all due taxes, contributions and other public duties in accordance with the regulations of the Republic of Serbia, or with foreign state of its head office;</w:t>
      </w:r>
    </w:p>
    <w:p w:rsidR="00B92244" w:rsidRPr="00290404" w:rsidRDefault="00B92244" w:rsidP="00B92244">
      <w:pPr>
        <w:pStyle w:val="ListParagraph"/>
        <w:spacing w:after="0" w:line="240" w:lineRule="auto"/>
        <w:rPr>
          <w:rFonts w:ascii="Arial" w:hAnsi="Arial" w:cs="Arial"/>
          <w:sz w:val="24"/>
          <w:szCs w:val="24"/>
          <w:lang w:val="en-GB"/>
        </w:rPr>
      </w:pPr>
    </w:p>
    <w:p w:rsidR="00B92244" w:rsidRPr="00290404" w:rsidRDefault="00B92244" w:rsidP="00B92244">
      <w:pPr>
        <w:pStyle w:val="Heading2"/>
        <w:rPr>
          <w:lang w:val="en-GB"/>
        </w:rPr>
      </w:pPr>
      <w:bookmarkStart w:id="256" w:name="_Toc388979881"/>
      <w:r w:rsidRPr="00290404">
        <w:rPr>
          <w:lang w:val="en-GB"/>
        </w:rPr>
        <w:t>ADDITIONAL CONDITIONS FOR PARTICIPATION IN PUBLIC PROCUREMENT PROCEDURE</w:t>
      </w:r>
      <w:bookmarkEnd w:id="256"/>
      <w:r w:rsidRPr="00290404">
        <w:rPr>
          <w:lang w:val="en-GB"/>
        </w:rPr>
        <w:br/>
      </w:r>
    </w:p>
    <w:p w:rsidR="00B92244" w:rsidRPr="00290404" w:rsidRDefault="00B92244" w:rsidP="00B92244">
      <w:pPr>
        <w:pStyle w:val="Heading3"/>
        <w:numPr>
          <w:ilvl w:val="2"/>
          <w:numId w:val="58"/>
        </w:numPr>
        <w:rPr>
          <w:lang w:val="en-GB"/>
        </w:rPr>
      </w:pPr>
      <w:bookmarkStart w:id="257" w:name="_Toc388979882"/>
      <w:r w:rsidRPr="00290404">
        <w:rPr>
          <w:lang w:val="en-GB"/>
        </w:rPr>
        <w:t>Has required financial capacity:</w:t>
      </w:r>
      <w:bookmarkEnd w:id="257"/>
    </w:p>
    <w:p w:rsidR="00B92244" w:rsidRPr="00290404" w:rsidRDefault="00B92244" w:rsidP="00B92244">
      <w:pPr>
        <w:pStyle w:val="ListParagraph"/>
        <w:numPr>
          <w:ilvl w:val="0"/>
          <w:numId w:val="13"/>
        </w:numPr>
        <w:jc w:val="both"/>
        <w:rPr>
          <w:rFonts w:ascii="Arial" w:hAnsi="Arial" w:cs="Arial"/>
          <w:sz w:val="24"/>
          <w:szCs w:val="24"/>
          <w:lang w:val="en-GB"/>
        </w:rPr>
      </w:pPr>
      <w:r w:rsidRPr="00290404">
        <w:rPr>
          <w:rFonts w:ascii="Arial" w:hAnsi="Arial" w:cs="Arial"/>
          <w:sz w:val="24"/>
          <w:szCs w:val="24"/>
          <w:lang w:val="en-GB"/>
        </w:rPr>
        <w:t>revenues of minimum EUR 15,000,000.00 (i.e. if value is stated in Serbian dinars, calculation is being made based on the average annual exchange rate published by the National Bank of Serbia for each individual year) in the past three years (2011, 2012 and 2013)</w:t>
      </w:r>
    </w:p>
    <w:p w:rsidR="00B92244" w:rsidRPr="00290404" w:rsidRDefault="00B92244" w:rsidP="00B92244">
      <w:pPr>
        <w:pStyle w:val="ListParagraph"/>
        <w:numPr>
          <w:ilvl w:val="0"/>
          <w:numId w:val="13"/>
        </w:numPr>
        <w:jc w:val="both"/>
        <w:rPr>
          <w:rFonts w:ascii="Arial" w:hAnsi="Arial" w:cs="Arial"/>
          <w:sz w:val="24"/>
          <w:szCs w:val="24"/>
          <w:lang w:val="en-GB"/>
        </w:rPr>
      </w:pPr>
      <w:r w:rsidRPr="00290404">
        <w:rPr>
          <w:rFonts w:ascii="Arial" w:hAnsi="Arial" w:cs="Arial"/>
          <w:sz w:val="24"/>
          <w:szCs w:val="24"/>
          <w:lang w:val="en-GB"/>
        </w:rPr>
        <w:t>profitability in the past three years (2011, 2012 and 2013)</w:t>
      </w:r>
    </w:p>
    <w:p w:rsidR="00B92244" w:rsidRPr="00290404" w:rsidRDefault="00B92244" w:rsidP="00B92244">
      <w:pPr>
        <w:pStyle w:val="ListParagraph"/>
        <w:numPr>
          <w:ilvl w:val="0"/>
          <w:numId w:val="13"/>
        </w:numPr>
        <w:jc w:val="both"/>
        <w:rPr>
          <w:rFonts w:ascii="Arial" w:hAnsi="Arial" w:cs="Arial"/>
          <w:sz w:val="24"/>
          <w:szCs w:val="24"/>
          <w:lang w:val="en-GB"/>
        </w:rPr>
      </w:pPr>
      <w:r w:rsidRPr="00290404">
        <w:rPr>
          <w:rFonts w:ascii="Arial" w:hAnsi="Arial" w:cs="Arial"/>
          <w:sz w:val="24"/>
          <w:szCs w:val="24"/>
          <w:lang w:val="en-GB"/>
        </w:rPr>
        <w:t>in the last six months preceding the day of tender announcement has not recorded any restrictions on its current accounts</w:t>
      </w:r>
      <w:r w:rsidRPr="00290404">
        <w:rPr>
          <w:rFonts w:ascii="Arial" w:hAnsi="Arial" w:cs="Arial"/>
          <w:sz w:val="24"/>
          <w:szCs w:val="24"/>
          <w:lang w:val="en-GB"/>
        </w:rPr>
        <w:br/>
      </w:r>
    </w:p>
    <w:p w:rsidR="00B92244" w:rsidRPr="00290404" w:rsidRDefault="00B92244" w:rsidP="00B92244">
      <w:pPr>
        <w:pStyle w:val="Heading3"/>
        <w:numPr>
          <w:ilvl w:val="2"/>
          <w:numId w:val="58"/>
        </w:numPr>
        <w:rPr>
          <w:lang w:val="en-GB"/>
        </w:rPr>
      </w:pPr>
      <w:bookmarkStart w:id="258" w:name="_Toc388979883"/>
      <w:r w:rsidRPr="00290404">
        <w:rPr>
          <w:lang w:val="en-GB"/>
        </w:rPr>
        <w:t>Has required business capacity:</w:t>
      </w:r>
      <w:bookmarkEnd w:id="258"/>
    </w:p>
    <w:p w:rsidR="00B92244" w:rsidRPr="00290404" w:rsidRDefault="00B92244" w:rsidP="00B92244">
      <w:pPr>
        <w:jc w:val="both"/>
        <w:rPr>
          <w:rFonts w:ascii="Arial" w:hAnsi="Arial" w:cs="Arial"/>
          <w:b/>
          <w:szCs w:val="24"/>
          <w:lang w:val="en-GB"/>
        </w:rPr>
      </w:pPr>
    </w:p>
    <w:p w:rsidR="00B92244" w:rsidRPr="00290404" w:rsidRDefault="00B92244" w:rsidP="00B92244">
      <w:pPr>
        <w:pStyle w:val="ListParagraph"/>
        <w:tabs>
          <w:tab w:val="left" w:pos="6379"/>
          <w:tab w:val="right" w:pos="8100"/>
        </w:tabs>
        <w:spacing w:line="240" w:lineRule="auto"/>
        <w:ind w:right="61"/>
        <w:jc w:val="both"/>
        <w:rPr>
          <w:rFonts w:ascii="Arial" w:eastAsia="Arial Narrow" w:hAnsi="Arial" w:cs="Arial"/>
          <w:b/>
          <w:sz w:val="24"/>
          <w:szCs w:val="24"/>
          <w:lang w:val="en-GB"/>
        </w:rPr>
      </w:pPr>
      <w:r w:rsidRPr="00290404">
        <w:rPr>
          <w:rFonts w:ascii="Arial" w:eastAsia="Arial Narrow" w:hAnsi="Arial" w:cs="Arial"/>
          <w:b/>
          <w:sz w:val="24"/>
          <w:szCs w:val="24"/>
          <w:lang w:val="en-GB"/>
        </w:rPr>
        <w:t>Corporate References</w:t>
      </w:r>
    </w:p>
    <w:p w:rsidR="00B92244" w:rsidRPr="00290404" w:rsidRDefault="00B92244" w:rsidP="00B92244">
      <w:pPr>
        <w:pStyle w:val="ListParagraph"/>
        <w:tabs>
          <w:tab w:val="left" w:pos="6379"/>
          <w:tab w:val="right" w:pos="8100"/>
        </w:tabs>
        <w:spacing w:line="240" w:lineRule="auto"/>
        <w:ind w:right="61"/>
        <w:jc w:val="both"/>
        <w:rPr>
          <w:rFonts w:ascii="Arial" w:eastAsia="Arial Narrow" w:hAnsi="Arial" w:cs="Arial"/>
          <w:sz w:val="24"/>
          <w:szCs w:val="24"/>
          <w:lang w:val="en-GB"/>
        </w:rPr>
      </w:pPr>
      <w:r w:rsidRPr="00290404">
        <w:rPr>
          <w:rFonts w:ascii="Arial" w:eastAsia="Arial Narrow" w:hAnsi="Arial" w:cs="Arial"/>
          <w:sz w:val="24"/>
          <w:szCs w:val="24"/>
          <w:lang w:val="en-GB"/>
        </w:rPr>
        <w:t>Overview of similar power trading projects in the energy sector with particular focus on power trading systems (ISSSE):</w:t>
      </w:r>
    </w:p>
    <w:p w:rsidR="00B92244" w:rsidRPr="00290404" w:rsidRDefault="00B92244" w:rsidP="00B92244">
      <w:pPr>
        <w:pStyle w:val="ListParagraph"/>
        <w:tabs>
          <w:tab w:val="left" w:pos="6379"/>
          <w:tab w:val="right" w:pos="8100"/>
        </w:tabs>
        <w:spacing w:line="240" w:lineRule="auto"/>
        <w:ind w:right="61"/>
        <w:jc w:val="both"/>
        <w:rPr>
          <w:rFonts w:ascii="Arial" w:eastAsia="Arial Narrow" w:hAnsi="Arial" w:cs="Arial"/>
          <w:sz w:val="24"/>
          <w:szCs w:val="24"/>
          <w:lang w:val="en-GB"/>
        </w:rPr>
      </w:pPr>
    </w:p>
    <w:p w:rsidR="00B92244" w:rsidRPr="00290404" w:rsidRDefault="00B92244" w:rsidP="00B92244">
      <w:pPr>
        <w:pStyle w:val="ListParagraph"/>
        <w:numPr>
          <w:ilvl w:val="0"/>
          <w:numId w:val="17"/>
        </w:numPr>
        <w:spacing w:after="0" w:line="240" w:lineRule="auto"/>
        <w:jc w:val="both"/>
        <w:rPr>
          <w:rFonts w:ascii="Arial" w:eastAsia="Arial Narrow" w:hAnsi="Arial" w:cs="Arial"/>
          <w:sz w:val="24"/>
          <w:szCs w:val="24"/>
          <w:lang w:val="en-GB"/>
        </w:rPr>
      </w:pPr>
      <w:r w:rsidRPr="00290404">
        <w:rPr>
          <w:rFonts w:ascii="Arial" w:eastAsia="Arial Narrow" w:hAnsi="Arial" w:cs="Arial"/>
          <w:sz w:val="24"/>
          <w:szCs w:val="24"/>
          <w:lang w:val="en-GB"/>
        </w:rPr>
        <w:t>At least 5 ISSSE projects from RR within the last 5 years with combined value of ≥€9m,</w:t>
      </w:r>
      <w:r w:rsidRPr="00290404">
        <w:rPr>
          <w:lang w:val="en-GB"/>
        </w:rPr>
        <w:t xml:space="preserve"> </w:t>
      </w:r>
      <w:r w:rsidRPr="00290404">
        <w:rPr>
          <w:rFonts w:ascii="Arial" w:eastAsia="Arial Narrow" w:hAnsi="Arial" w:cs="Arial"/>
          <w:sz w:val="24"/>
          <w:szCs w:val="24"/>
          <w:lang w:val="en-GB"/>
        </w:rPr>
        <w:t>out of which</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1 project is 3-5m; and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1 complex ISSSE implementation integrated with production planning/scheduling/dispatching of electricity power generation  companies; and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2 ISSSE projects from RR in ELES in the last 5 years with combined value of ≥€7m; and</w:t>
      </w:r>
    </w:p>
    <w:p w:rsidR="00B92244" w:rsidRPr="00290404" w:rsidRDefault="00B92244" w:rsidP="00B92244">
      <w:pPr>
        <w:pStyle w:val="ListParagraph"/>
        <w:spacing w:after="0" w:line="240" w:lineRule="auto"/>
        <w:ind w:left="1080"/>
        <w:jc w:val="both"/>
        <w:rPr>
          <w:rFonts w:ascii="Arial" w:eastAsia="Arial Narrow" w:hAnsi="Arial" w:cs="Arial"/>
          <w:sz w:val="24"/>
          <w:szCs w:val="24"/>
          <w:lang w:val="en-GB"/>
        </w:rPr>
      </w:pPr>
    </w:p>
    <w:p w:rsidR="00B92244" w:rsidRPr="00290404" w:rsidRDefault="00B92244" w:rsidP="00B92244">
      <w:pPr>
        <w:pStyle w:val="ListParagraph"/>
        <w:spacing w:after="0" w:line="240" w:lineRule="auto"/>
        <w:ind w:left="1080"/>
        <w:jc w:val="both"/>
        <w:rPr>
          <w:rFonts w:ascii="Arial" w:eastAsia="Arial Narrow" w:hAnsi="Arial" w:cs="Arial"/>
          <w:sz w:val="24"/>
          <w:szCs w:val="24"/>
          <w:lang w:val="en-GB"/>
        </w:rPr>
      </w:pPr>
    </w:p>
    <w:p w:rsidR="00B92244" w:rsidRPr="00290404" w:rsidRDefault="00B92244" w:rsidP="00B92244">
      <w:pPr>
        <w:ind w:left="720"/>
        <w:jc w:val="both"/>
        <w:rPr>
          <w:rFonts w:ascii="Arial" w:eastAsia="Arial Narrow" w:hAnsi="Arial" w:cs="Arial"/>
          <w:szCs w:val="24"/>
          <w:lang w:val="en-GB"/>
        </w:rPr>
      </w:pPr>
      <w:r w:rsidRPr="00290404">
        <w:rPr>
          <w:rFonts w:ascii="Arial" w:eastAsia="Arial Narrow" w:hAnsi="Arial" w:cs="Arial"/>
          <w:szCs w:val="24"/>
          <w:lang w:val="en-GB"/>
        </w:rPr>
        <w:lastRenderedPageBreak/>
        <w:t>Overview of IS projects in Serbia with particular focus on ISSEE or ERP systems:</w:t>
      </w:r>
    </w:p>
    <w:p w:rsidR="00B92244" w:rsidRPr="00290404" w:rsidRDefault="00B92244" w:rsidP="00B92244">
      <w:pPr>
        <w:ind w:left="720"/>
        <w:jc w:val="both"/>
        <w:rPr>
          <w:rFonts w:ascii="Arial" w:eastAsia="Arial Narrow" w:hAnsi="Arial" w:cs="Arial"/>
          <w:szCs w:val="24"/>
          <w:lang w:val="en-GB"/>
        </w:rPr>
      </w:pPr>
    </w:p>
    <w:p w:rsidR="00B92244" w:rsidRPr="00290404" w:rsidRDefault="00B92244" w:rsidP="00B92244">
      <w:pPr>
        <w:pStyle w:val="ListParagraph"/>
        <w:numPr>
          <w:ilvl w:val="0"/>
          <w:numId w:val="17"/>
        </w:numPr>
        <w:spacing w:after="0" w:line="240" w:lineRule="auto"/>
        <w:jc w:val="both"/>
        <w:rPr>
          <w:rFonts w:ascii="Arial" w:eastAsia="Arial Narrow" w:hAnsi="Arial" w:cs="Arial"/>
          <w:sz w:val="24"/>
          <w:szCs w:val="24"/>
          <w:lang w:val="en-GB"/>
        </w:rPr>
      </w:pPr>
      <w:r w:rsidRPr="00290404">
        <w:rPr>
          <w:rFonts w:ascii="Arial" w:eastAsia="Arial Narrow" w:hAnsi="Arial" w:cs="Arial"/>
          <w:sz w:val="24"/>
          <w:szCs w:val="24"/>
          <w:lang w:val="en-GB"/>
        </w:rPr>
        <w:t>At least 2 ISSEE or ERP projects in Serbia within the last 5 years with combined value of ≥€3m, out of which,</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1 project is ≥€2m</w:t>
      </w:r>
    </w:p>
    <w:p w:rsidR="00B92244" w:rsidRPr="00290404" w:rsidRDefault="00B92244" w:rsidP="00B92244">
      <w:pPr>
        <w:jc w:val="both"/>
        <w:rPr>
          <w:rFonts w:ascii="Arial" w:eastAsia="Arial Narrow" w:hAnsi="Arial" w:cs="Arial"/>
          <w:szCs w:val="24"/>
          <w:lang w:val="en-GB"/>
        </w:rPr>
      </w:pPr>
    </w:p>
    <w:p w:rsidR="00B92244" w:rsidRPr="00290404" w:rsidRDefault="00B92244" w:rsidP="00B92244">
      <w:pPr>
        <w:pStyle w:val="Heading3"/>
        <w:numPr>
          <w:ilvl w:val="2"/>
          <w:numId w:val="58"/>
        </w:numPr>
        <w:rPr>
          <w:lang w:val="en-GB"/>
        </w:rPr>
      </w:pPr>
      <w:bookmarkStart w:id="259" w:name="_Toc388979884"/>
      <w:r w:rsidRPr="00290404">
        <w:rPr>
          <w:lang w:val="en-GB"/>
        </w:rPr>
        <w:t>Has required staff capacity:</w:t>
      </w:r>
      <w:bookmarkEnd w:id="259"/>
    </w:p>
    <w:p w:rsidR="00B92244" w:rsidRPr="00290404" w:rsidRDefault="00B92244" w:rsidP="00B92244">
      <w:pPr>
        <w:pStyle w:val="ListParagraph"/>
        <w:numPr>
          <w:ilvl w:val="0"/>
          <w:numId w:val="17"/>
        </w:numPr>
        <w:spacing w:after="0" w:line="240" w:lineRule="auto"/>
        <w:jc w:val="both"/>
        <w:rPr>
          <w:rFonts w:ascii="Arial" w:eastAsia="Arial Narrow" w:hAnsi="Arial" w:cs="Arial"/>
          <w:sz w:val="24"/>
          <w:szCs w:val="24"/>
          <w:lang w:val="en-GB"/>
        </w:rPr>
      </w:pPr>
      <w:r w:rsidRPr="00290404">
        <w:rPr>
          <w:rFonts w:ascii="Arial" w:eastAsia="Arial Narrow" w:hAnsi="Arial" w:cs="Arial"/>
          <w:sz w:val="24"/>
          <w:szCs w:val="24"/>
          <w:lang w:val="en-GB"/>
        </w:rPr>
        <w:t>minimum 30 full time employed consultants with working consulting experience of at least 3 years, out of which:</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minimum 15 full time employed consultants can fluently speak, read and write in Serbian language and have working consulting experience in ISSSE or ERP and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at least 5 have ISSSE consulting experience; and</w:t>
      </w:r>
    </w:p>
    <w:p w:rsidR="00B92244" w:rsidRPr="00290404" w:rsidRDefault="00B92244" w:rsidP="00B92244">
      <w:pPr>
        <w:pStyle w:val="ListParagraph"/>
        <w:numPr>
          <w:ilvl w:val="0"/>
          <w:numId w:val="17"/>
        </w:numPr>
        <w:spacing w:after="0" w:line="240" w:lineRule="auto"/>
        <w:jc w:val="both"/>
        <w:rPr>
          <w:rFonts w:ascii="Arial" w:eastAsia="Arial Narrow" w:hAnsi="Arial" w:cs="Arial"/>
          <w:sz w:val="24"/>
          <w:szCs w:val="24"/>
          <w:lang w:val="en-GB"/>
        </w:rPr>
      </w:pPr>
      <w:r w:rsidRPr="00290404">
        <w:rPr>
          <w:rFonts w:ascii="Arial" w:eastAsia="Arial Narrow" w:hAnsi="Arial" w:cs="Arial"/>
          <w:sz w:val="24"/>
          <w:szCs w:val="24"/>
          <w:lang w:val="en-GB"/>
        </w:rPr>
        <w:t>minimum 5 full time employed programmers with working ISSSE programming experience of at least 5 years.</w:t>
      </w:r>
    </w:p>
    <w:p w:rsidR="00B92244" w:rsidRPr="00290404" w:rsidRDefault="00B92244" w:rsidP="00B92244">
      <w:pPr>
        <w:pStyle w:val="ListParagraph"/>
        <w:ind w:left="1800"/>
        <w:jc w:val="both"/>
        <w:rPr>
          <w:rFonts w:ascii="Arial" w:hAnsi="Arial" w:cs="Arial"/>
          <w:szCs w:val="24"/>
          <w:lang w:val="en-GB"/>
        </w:rPr>
      </w:pPr>
    </w:p>
    <w:p w:rsidR="00B92244" w:rsidRPr="00290404" w:rsidRDefault="00B92244" w:rsidP="00B92244">
      <w:pPr>
        <w:pStyle w:val="Heading2"/>
        <w:rPr>
          <w:lang w:val="en-GB"/>
        </w:rPr>
      </w:pPr>
      <w:bookmarkStart w:id="260" w:name="_Toc388979885"/>
      <w:r w:rsidRPr="00290404">
        <w:rPr>
          <w:lang w:val="en-GB"/>
        </w:rPr>
        <w:t>INSTRUCTIONS ON HOW TO PROVE THE FULFILMENT OF CONDITIONS</w:t>
      </w:r>
      <w:bookmarkEnd w:id="260"/>
    </w:p>
    <w:p w:rsidR="00B92244" w:rsidRPr="00290404" w:rsidRDefault="00B92244" w:rsidP="00B92244">
      <w:pPr>
        <w:tabs>
          <w:tab w:val="left" w:pos="1455"/>
        </w:tabs>
        <w:jc w:val="both"/>
        <w:rPr>
          <w:rFonts w:ascii="Arial" w:hAnsi="Arial" w:cs="Arial"/>
          <w:szCs w:val="24"/>
          <w:lang w:val="en-GB"/>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The Tenderer shall attach to the tender evidence indicating that it meets the mandatory public procurement participation conditions pursuant to the Law, as follows:</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b/>
          <w:szCs w:val="24"/>
          <w:lang w:val="en-US"/>
        </w:rPr>
      </w:pPr>
      <w:r w:rsidRPr="00290404">
        <w:rPr>
          <w:rFonts w:ascii="Arial" w:hAnsi="Arial" w:cs="Arial"/>
          <w:b/>
          <w:szCs w:val="24"/>
          <w:u w:val="single"/>
          <w:lang w:val="en-US"/>
        </w:rPr>
        <w:t>Legal entity</w:t>
      </w:r>
      <w:r w:rsidRPr="00290404">
        <w:rPr>
          <w:rFonts w:ascii="Arial" w:hAnsi="Arial" w:cs="Arial"/>
          <w:b/>
          <w:szCs w:val="24"/>
          <w:lang w:val="en-US"/>
        </w:rPr>
        <w:t>:</w:t>
      </w:r>
    </w:p>
    <w:p w:rsidR="00B92244" w:rsidRPr="00290404" w:rsidRDefault="00B92244" w:rsidP="00B92244">
      <w:pPr>
        <w:numPr>
          <w:ilvl w:val="0"/>
          <w:numId w:val="1"/>
        </w:numPr>
        <w:tabs>
          <w:tab w:val="left" w:pos="993"/>
        </w:tabs>
        <w:jc w:val="both"/>
        <w:rPr>
          <w:rFonts w:ascii="Arial" w:hAnsi="Arial" w:cs="Arial"/>
          <w:szCs w:val="24"/>
          <w:lang w:val="en-US"/>
        </w:rPr>
      </w:pPr>
      <w:r w:rsidRPr="00290404">
        <w:rPr>
          <w:rFonts w:ascii="Arial" w:hAnsi="Arial" w:cs="Arial"/>
          <w:szCs w:val="24"/>
          <w:lang w:val="en-US" w:eastAsia="sr-Latn-CS"/>
        </w:rPr>
        <w:t>Extract from the Commercial Registers Agency register, i.e. extract from the registry of competent Commercial Court; for foreign Tenderers extract from other adequate register of the competent authority of the state of its head office;</w:t>
      </w:r>
    </w:p>
    <w:p w:rsidR="00B92244" w:rsidRPr="00290404" w:rsidRDefault="00B92244" w:rsidP="00B92244">
      <w:pPr>
        <w:numPr>
          <w:ilvl w:val="0"/>
          <w:numId w:val="1"/>
        </w:numPr>
        <w:tabs>
          <w:tab w:val="left" w:pos="851"/>
        </w:tabs>
        <w:jc w:val="both"/>
        <w:rPr>
          <w:rFonts w:ascii="Arial" w:hAnsi="Arial" w:cs="Arial"/>
          <w:szCs w:val="24"/>
          <w:lang w:val="en-US"/>
        </w:rPr>
      </w:pPr>
      <w:r w:rsidRPr="00290404">
        <w:rPr>
          <w:rFonts w:ascii="Arial" w:hAnsi="Arial"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290404">
        <w:rPr>
          <w:rFonts w:ascii="Arial" w:hAnsi="Arial" w:cs="Arial"/>
          <w:szCs w:val="24"/>
          <w:lang w:val="en-US"/>
        </w:rPr>
        <w:t xml:space="preserve"> </w:t>
      </w:r>
    </w:p>
    <w:p w:rsidR="00B92244" w:rsidRPr="00290404" w:rsidRDefault="00B92244" w:rsidP="00B92244">
      <w:pPr>
        <w:ind w:firstLine="644"/>
        <w:jc w:val="both"/>
        <w:rPr>
          <w:rFonts w:ascii="Arial" w:hAnsi="Arial" w:cs="Arial"/>
          <w:szCs w:val="24"/>
          <w:lang w:val="en-US"/>
        </w:rPr>
      </w:pPr>
      <w:r w:rsidRPr="00290404">
        <w:rPr>
          <w:rFonts w:ascii="Arial" w:hAnsi="Arial" w:cs="Arial"/>
          <w:szCs w:val="24"/>
          <w:lang w:val="en-US"/>
        </w:rPr>
        <w:t>For domestic Tenderers:</w:t>
      </w:r>
    </w:p>
    <w:p w:rsidR="00B92244" w:rsidRPr="00290404" w:rsidRDefault="00B92244" w:rsidP="00B92244">
      <w:pPr>
        <w:pStyle w:val="ListParagraph"/>
        <w:numPr>
          <w:ilvl w:val="0"/>
          <w:numId w:val="14"/>
        </w:numPr>
        <w:spacing w:after="0" w:line="240" w:lineRule="auto"/>
        <w:jc w:val="both"/>
        <w:rPr>
          <w:rFonts w:ascii="Arial" w:hAnsi="Arial" w:cs="Arial"/>
          <w:i/>
          <w:sz w:val="24"/>
          <w:szCs w:val="24"/>
          <w:lang w:val="en-US"/>
        </w:rPr>
      </w:pPr>
      <w:r w:rsidRPr="00290404">
        <w:rPr>
          <w:rFonts w:ascii="Arial" w:hAnsi="Arial" w:cs="Arial"/>
          <w:i/>
          <w:sz w:val="24"/>
          <w:szCs w:val="24"/>
          <w:lang w:val="en-US"/>
        </w:rPr>
        <w:t>Extract from criminal records of Municipal Court at whose territory is the head office of the domestic legal entity, i.e. head office of the representative or branch of foreign legal entity (</w:t>
      </w:r>
      <w:r w:rsidRPr="00290404">
        <w:rPr>
          <w:rStyle w:val="shorttext"/>
          <w:rFonts w:ascii="Arial" w:hAnsi="Arial" w:cs="Arial"/>
          <w:i/>
          <w:color w:val="222222"/>
          <w:sz w:val="24"/>
          <w:szCs w:val="24"/>
          <w:lang w:val="en-US"/>
        </w:rPr>
        <w:t>certificate of the Municipal Court , which includes information from criminal records for crimes within the jurisdiction of the regular Criminal Division of the High Court, whose jurisdiction is the seat of the local legal entities , or the seat of a branch or branches of foreign legal entities; If the certificate of the Municipal Court does not include information from criminal records for crimes within the jurisdiction of ordinary criminal department of the High Court , it is necessary, in addition to certificate of the Municipal Court, to submit a certificate of the High Court in whose jurisdiction the registered office of the domestic legal entity or headquarters office or branch of a foreign legal entity is , certifying that the bidder has not been convicted of crimes against the economy and the crime of accepting bribes</w:t>
      </w:r>
      <w:r w:rsidRPr="00290404">
        <w:rPr>
          <w:rStyle w:val="shorttext"/>
          <w:rFonts w:ascii="Arial" w:hAnsi="Arial" w:cs="Arial"/>
          <w:color w:val="222222"/>
          <w:lang w:val="en-US"/>
        </w:rPr>
        <w:t>)</w:t>
      </w:r>
      <w:r w:rsidRPr="00290404">
        <w:rPr>
          <w:rFonts w:ascii="Arial" w:hAnsi="Arial" w:cs="Arial"/>
          <w:i/>
          <w:sz w:val="24"/>
          <w:szCs w:val="24"/>
          <w:lang w:val="en-US"/>
        </w:rPr>
        <w:t xml:space="preserve"> </w:t>
      </w:r>
    </w:p>
    <w:p w:rsidR="00B92244" w:rsidRPr="00290404" w:rsidRDefault="00B92244" w:rsidP="00B92244">
      <w:pPr>
        <w:pStyle w:val="ListParagraph"/>
        <w:numPr>
          <w:ilvl w:val="0"/>
          <w:numId w:val="14"/>
        </w:numPr>
        <w:spacing w:after="0" w:line="240" w:lineRule="auto"/>
        <w:jc w:val="both"/>
        <w:rPr>
          <w:rFonts w:ascii="Arial" w:hAnsi="Arial" w:cs="Arial"/>
          <w:i/>
          <w:sz w:val="24"/>
          <w:szCs w:val="24"/>
          <w:lang w:val="en-US"/>
        </w:rPr>
      </w:pPr>
      <w:r w:rsidRPr="00290404">
        <w:rPr>
          <w:rFonts w:ascii="Arial" w:hAnsi="Arial" w:cs="Arial"/>
          <w:i/>
          <w:sz w:val="24"/>
          <w:szCs w:val="24"/>
          <w:lang w:val="en-US"/>
        </w:rPr>
        <w:t>Extract from criminal records of the special department (for organized crime) of Higher Court in Belgrade</w:t>
      </w:r>
    </w:p>
    <w:p w:rsidR="00B92244" w:rsidRPr="00290404" w:rsidRDefault="00B92244" w:rsidP="00B92244">
      <w:pPr>
        <w:pStyle w:val="ListParagraph"/>
        <w:numPr>
          <w:ilvl w:val="0"/>
          <w:numId w:val="14"/>
        </w:numPr>
        <w:spacing w:after="0" w:line="240" w:lineRule="auto"/>
        <w:jc w:val="both"/>
        <w:rPr>
          <w:rFonts w:ascii="Arial" w:hAnsi="Arial" w:cs="Arial"/>
          <w:i/>
          <w:color w:val="FF0000"/>
          <w:sz w:val="24"/>
          <w:szCs w:val="24"/>
          <w:lang w:val="en-US"/>
        </w:rPr>
      </w:pPr>
      <w:r w:rsidRPr="00290404">
        <w:rPr>
          <w:rFonts w:ascii="Arial" w:hAnsi="Arial" w:cs="Arial"/>
          <w:i/>
          <w:sz w:val="24"/>
          <w:szCs w:val="24"/>
          <w:lang w:val="en-US"/>
        </w:rPr>
        <w:lastRenderedPageBreak/>
        <w:t>Certificate from criminal records of Police Administration of the Ministry of Interior for its legal representative – request for issuance of this certificate might be submitted by place of birth or by residence.</w:t>
      </w:r>
    </w:p>
    <w:p w:rsidR="00B92244" w:rsidRPr="00290404" w:rsidRDefault="00B92244" w:rsidP="00B92244">
      <w:pPr>
        <w:ind w:left="567"/>
        <w:jc w:val="both"/>
        <w:rPr>
          <w:rFonts w:ascii="Arial" w:hAnsi="Arial" w:cs="Arial"/>
          <w:color w:val="FF0000"/>
          <w:szCs w:val="24"/>
          <w:lang w:val="en-US"/>
        </w:rPr>
      </w:pPr>
      <w:r w:rsidRPr="00290404">
        <w:rPr>
          <w:rFonts w:ascii="Arial" w:hAnsi="Arial" w:cs="Arial"/>
          <w:szCs w:val="24"/>
          <w:lang w:val="en-US"/>
        </w:rPr>
        <w:t>If there are several legal representatives for each the certificate from criminal records is submitted.</w:t>
      </w:r>
    </w:p>
    <w:p w:rsidR="00B92244" w:rsidRPr="00290404" w:rsidRDefault="00B92244" w:rsidP="00B92244">
      <w:pPr>
        <w:ind w:left="567"/>
        <w:jc w:val="both"/>
        <w:rPr>
          <w:rFonts w:ascii="Arial" w:hAnsi="Arial" w:cs="Arial"/>
          <w:szCs w:val="24"/>
          <w:lang w:val="en-US"/>
        </w:rPr>
      </w:pPr>
      <w:r w:rsidRPr="00290404">
        <w:rPr>
          <w:rFonts w:ascii="Arial" w:hAnsi="Arial" w:cs="Arial"/>
          <w:szCs w:val="24"/>
          <w:lang w:val="en-US"/>
        </w:rPr>
        <w:t>For foreign Tenderers certificate of the competent state authority of its head office;</w:t>
      </w:r>
    </w:p>
    <w:p w:rsidR="00B92244" w:rsidRPr="00290404" w:rsidRDefault="00B92244" w:rsidP="00B92244">
      <w:pPr>
        <w:numPr>
          <w:ilvl w:val="0"/>
          <w:numId w:val="1"/>
        </w:numPr>
        <w:tabs>
          <w:tab w:val="left" w:pos="540"/>
        </w:tabs>
        <w:ind w:left="540" w:hanging="270"/>
        <w:jc w:val="both"/>
        <w:rPr>
          <w:rFonts w:ascii="Arial" w:hAnsi="Arial" w:cs="Arial"/>
          <w:szCs w:val="24"/>
          <w:lang w:val="en-US"/>
        </w:rPr>
      </w:pPr>
      <w:r w:rsidRPr="00290404">
        <w:rPr>
          <w:rFonts w:ascii="Arial" w:hAnsi="Arial" w:cs="Arial"/>
          <w:szCs w:val="24"/>
          <w:lang w:val="en-US" w:eastAsia="sr-Latn-CS"/>
        </w:rPr>
        <w:t>Certificate of Commercial and Magistrates Court that measure prohibiting the performance of the activity, or certificate of the Commercial Registers Agency that is has not been registered with this authority, that the measure of prohibiting its performance as the company has not been pronounced</w:t>
      </w:r>
      <w:r w:rsidRPr="00290404">
        <w:rPr>
          <w:rFonts w:ascii="Arial" w:hAnsi="Arial" w:cs="Arial"/>
          <w:szCs w:val="22"/>
          <w:lang w:val="en-US"/>
        </w:rPr>
        <w:t xml:space="preserve"> in the time the public invitation was published</w:t>
      </w:r>
      <w:r w:rsidRPr="00290404">
        <w:rPr>
          <w:rFonts w:ascii="Arial" w:hAnsi="Arial" w:cs="Arial"/>
          <w:szCs w:val="24"/>
          <w:lang w:val="en-US"/>
        </w:rPr>
        <w:t xml:space="preserve">; </w:t>
      </w:r>
    </w:p>
    <w:p w:rsidR="00B92244" w:rsidRPr="00290404" w:rsidRDefault="00B92244" w:rsidP="00B92244">
      <w:pPr>
        <w:ind w:left="540"/>
        <w:jc w:val="both"/>
        <w:rPr>
          <w:rFonts w:ascii="Arial" w:hAnsi="Arial" w:cs="Arial"/>
          <w:szCs w:val="24"/>
          <w:lang w:val="en-US"/>
        </w:rPr>
      </w:pPr>
      <w:r w:rsidRPr="00290404">
        <w:rPr>
          <w:rFonts w:ascii="Arial" w:hAnsi="Arial" w:cs="Arial"/>
          <w:szCs w:val="24"/>
          <w:lang w:val="en-US"/>
        </w:rPr>
        <w:t>F</w:t>
      </w:r>
      <w:r w:rsidRPr="00290404">
        <w:rPr>
          <w:rFonts w:ascii="Arial" w:hAnsi="Arial" w:cs="Arial"/>
          <w:szCs w:val="24"/>
          <w:lang w:val="en-US" w:eastAsia="sr-Latn-CS"/>
        </w:rPr>
        <w:t>or foreign Tenderers certificate of the competent state authority of the state of its head office</w:t>
      </w:r>
      <w:r w:rsidRPr="00290404">
        <w:rPr>
          <w:rFonts w:ascii="Arial" w:hAnsi="Arial" w:cs="Arial"/>
          <w:szCs w:val="24"/>
          <w:lang w:val="en-US"/>
        </w:rPr>
        <w:t>;</w:t>
      </w:r>
      <w:r w:rsidRPr="00290404">
        <w:rPr>
          <w:rFonts w:ascii="Arial" w:hAnsi="Arial" w:cs="Arial"/>
          <w:b/>
          <w:szCs w:val="24"/>
          <w:lang w:val="en-US"/>
        </w:rPr>
        <w:t xml:space="preserve"> </w:t>
      </w:r>
    </w:p>
    <w:p w:rsidR="00B92244" w:rsidRPr="00290404" w:rsidRDefault="00B92244" w:rsidP="00B92244">
      <w:pPr>
        <w:numPr>
          <w:ilvl w:val="0"/>
          <w:numId w:val="1"/>
        </w:numPr>
        <w:tabs>
          <w:tab w:val="left" w:pos="540"/>
        </w:tabs>
        <w:ind w:left="540" w:hanging="270"/>
        <w:jc w:val="both"/>
        <w:rPr>
          <w:rFonts w:ascii="Arial" w:hAnsi="Arial" w:cs="Arial"/>
          <w:szCs w:val="24"/>
          <w:lang w:val="en-US"/>
        </w:rPr>
      </w:pPr>
      <w:r w:rsidRPr="00290404">
        <w:rPr>
          <w:rFonts w:ascii="Arial" w:hAnsi="Arial" w:cs="Arial"/>
          <w:szCs w:val="24"/>
          <w:lang w:val="en-US" w:eastAsia="sr-Latn-CS"/>
        </w:rPr>
        <w:t xml:space="preserve">Certificate issued by the Tax Authority of the Serbian Ministry of Finance and the competent local government authority indicating that it has settled all due taxes and other public duties; </w:t>
      </w:r>
    </w:p>
    <w:p w:rsidR="00B92244" w:rsidRPr="00290404" w:rsidRDefault="00B92244" w:rsidP="00B92244">
      <w:pPr>
        <w:ind w:left="540"/>
        <w:jc w:val="both"/>
        <w:rPr>
          <w:rFonts w:ascii="Arial" w:hAnsi="Arial" w:cs="Arial"/>
          <w:szCs w:val="24"/>
          <w:lang w:val="en-US"/>
        </w:rPr>
      </w:pPr>
      <w:r w:rsidRPr="00290404">
        <w:rPr>
          <w:rFonts w:ascii="Arial" w:hAnsi="Arial" w:cs="Arial"/>
          <w:szCs w:val="24"/>
          <w:lang w:val="en-US" w:eastAsia="sr-Latn-CS"/>
        </w:rPr>
        <w:t>For foreign Tenderers certificate of the competent state authority of the state of its head office.</w:t>
      </w:r>
      <w:r w:rsidRPr="00290404">
        <w:rPr>
          <w:rFonts w:ascii="Arial" w:hAnsi="Arial" w:cs="Arial"/>
          <w:b/>
          <w:szCs w:val="24"/>
          <w:lang w:val="en-US"/>
        </w:rPr>
        <w:t xml:space="preserve"> </w:t>
      </w:r>
    </w:p>
    <w:p w:rsidR="00B92244" w:rsidRPr="00290404" w:rsidRDefault="00B92244" w:rsidP="00B92244">
      <w:pPr>
        <w:tabs>
          <w:tab w:val="left" w:pos="993"/>
        </w:tabs>
        <w:jc w:val="both"/>
        <w:rPr>
          <w:rFonts w:ascii="Arial" w:hAnsi="Arial" w:cs="Arial"/>
          <w:b/>
          <w:szCs w:val="24"/>
          <w:lang w:val="en-US"/>
        </w:rPr>
      </w:pPr>
    </w:p>
    <w:p w:rsidR="00B92244" w:rsidRPr="00290404" w:rsidRDefault="00B92244" w:rsidP="00B92244">
      <w:pPr>
        <w:jc w:val="both"/>
        <w:rPr>
          <w:rFonts w:ascii="Arial" w:hAnsi="Arial" w:cs="Arial"/>
          <w:szCs w:val="24"/>
          <w:lang w:val="en-US" w:eastAsia="sr-Latn-CS"/>
        </w:rPr>
      </w:pPr>
      <w:r w:rsidRPr="00290404">
        <w:rPr>
          <w:rFonts w:ascii="Arial" w:hAnsi="Arial" w:cs="Arial"/>
          <w:szCs w:val="24"/>
          <w:lang w:val="en-US" w:eastAsia="sr-Latn-CS"/>
        </w:rPr>
        <w:t>Evidence from item 2)</w:t>
      </w:r>
      <w:r w:rsidRPr="00290404">
        <w:rPr>
          <w:rFonts w:ascii="Arial" w:hAnsi="Arial" w:cs="Arial"/>
          <w:color w:val="FF0000"/>
          <w:szCs w:val="24"/>
          <w:lang w:val="en-US" w:eastAsia="sr-Latn-CS"/>
        </w:rPr>
        <w:t xml:space="preserve"> </w:t>
      </w:r>
      <w:r w:rsidRPr="00290404">
        <w:rPr>
          <w:rFonts w:ascii="Arial" w:hAnsi="Arial" w:cs="Arial"/>
          <w:szCs w:val="24"/>
          <w:lang w:val="en-US" w:eastAsia="sr-Latn-CS"/>
        </w:rPr>
        <w:t>and 4) cannot be older than two months before Tender opening.</w:t>
      </w:r>
    </w:p>
    <w:p w:rsidR="00B92244" w:rsidRPr="00290404" w:rsidRDefault="00B92244" w:rsidP="00B92244">
      <w:pPr>
        <w:jc w:val="both"/>
        <w:rPr>
          <w:rFonts w:ascii="Arial" w:hAnsi="Arial" w:cs="Arial"/>
          <w:szCs w:val="24"/>
          <w:lang w:val="en-US" w:eastAsia="sr-Latn-CS"/>
        </w:rPr>
      </w:pPr>
    </w:p>
    <w:p w:rsidR="00B92244" w:rsidRPr="00290404" w:rsidRDefault="00B92244" w:rsidP="00B92244">
      <w:pPr>
        <w:jc w:val="both"/>
        <w:rPr>
          <w:rFonts w:ascii="Arial" w:hAnsi="Arial" w:cs="Arial"/>
          <w:b/>
          <w:szCs w:val="24"/>
          <w:lang w:val="en-US"/>
        </w:rPr>
      </w:pPr>
      <w:r w:rsidRPr="00290404">
        <w:rPr>
          <w:rFonts w:ascii="Arial" w:hAnsi="Arial" w:cs="Arial"/>
          <w:szCs w:val="24"/>
          <w:lang w:val="en-US" w:eastAsia="sr-Latn-CS"/>
        </w:rPr>
        <w:t>Evidence from item 3) hereof must be issued after publishing the invitation for submission of Tenders.</w:t>
      </w:r>
    </w:p>
    <w:p w:rsidR="00B92244" w:rsidRPr="00290404" w:rsidRDefault="00B92244" w:rsidP="00B92244">
      <w:pPr>
        <w:tabs>
          <w:tab w:val="left" w:pos="993"/>
        </w:tabs>
        <w:jc w:val="both"/>
        <w:rPr>
          <w:rFonts w:ascii="Arial" w:hAnsi="Arial" w:cs="Arial"/>
          <w:szCs w:val="24"/>
          <w:u w:val="single"/>
          <w:lang w:val="en-US"/>
        </w:rPr>
      </w:pPr>
    </w:p>
    <w:p w:rsidR="00B92244" w:rsidRPr="00290404" w:rsidRDefault="00B92244" w:rsidP="00B92244">
      <w:pPr>
        <w:tabs>
          <w:tab w:val="left" w:pos="993"/>
        </w:tabs>
        <w:jc w:val="both"/>
        <w:rPr>
          <w:rFonts w:ascii="Arial" w:hAnsi="Arial" w:cs="Arial"/>
          <w:szCs w:val="24"/>
          <w:u w:val="single"/>
          <w:lang w:val="en-US"/>
        </w:rPr>
      </w:pPr>
    </w:p>
    <w:p w:rsidR="00B92244" w:rsidRPr="00290404" w:rsidRDefault="00B92244" w:rsidP="00B92244">
      <w:pPr>
        <w:tabs>
          <w:tab w:val="left" w:pos="993"/>
        </w:tabs>
        <w:jc w:val="both"/>
        <w:rPr>
          <w:rFonts w:ascii="Arial" w:hAnsi="Arial" w:cs="Arial"/>
          <w:b/>
          <w:szCs w:val="24"/>
          <w:lang w:val="en-US"/>
        </w:rPr>
      </w:pPr>
      <w:r w:rsidRPr="00290404">
        <w:rPr>
          <w:rFonts w:ascii="Arial" w:hAnsi="Arial" w:cs="Arial"/>
          <w:b/>
          <w:szCs w:val="24"/>
          <w:u w:val="single"/>
          <w:lang w:val="en-US"/>
        </w:rPr>
        <w:t>Entrepreneur</w:t>
      </w:r>
      <w:r w:rsidRPr="00290404">
        <w:rPr>
          <w:rFonts w:ascii="Arial" w:hAnsi="Arial" w:cs="Arial"/>
          <w:b/>
          <w:szCs w:val="24"/>
          <w:lang w:val="en-US"/>
        </w:rPr>
        <w:t>:</w:t>
      </w:r>
    </w:p>
    <w:p w:rsidR="00B92244" w:rsidRPr="00290404" w:rsidRDefault="00B92244" w:rsidP="00B92244">
      <w:pPr>
        <w:pStyle w:val="ListParagraph"/>
        <w:numPr>
          <w:ilvl w:val="0"/>
          <w:numId w:val="12"/>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Extract from the Commercial Registers Agency register, i.e. extract from the competent registry;</w:t>
      </w:r>
    </w:p>
    <w:p w:rsidR="00B92244" w:rsidRPr="00290404" w:rsidRDefault="00B92244" w:rsidP="00B92244">
      <w:pPr>
        <w:pStyle w:val="ListParagraph"/>
        <w:numPr>
          <w:ilvl w:val="0"/>
          <w:numId w:val="12"/>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B92244" w:rsidRPr="00290404" w:rsidRDefault="00B92244" w:rsidP="00B92244">
      <w:pPr>
        <w:ind w:firstLine="644"/>
        <w:jc w:val="both"/>
        <w:rPr>
          <w:rFonts w:ascii="Arial" w:hAnsi="Arial" w:cs="Arial"/>
          <w:szCs w:val="24"/>
          <w:lang w:val="en-US" w:eastAsia="sr-Latn-CS"/>
        </w:rPr>
      </w:pPr>
      <w:r w:rsidRPr="00290404">
        <w:rPr>
          <w:rFonts w:ascii="Arial" w:hAnsi="Arial" w:cs="Arial"/>
          <w:szCs w:val="24"/>
          <w:lang w:val="en-US" w:eastAsia="sr-Latn-CS"/>
        </w:rPr>
        <w:t>For domestic Tenderers:</w:t>
      </w:r>
    </w:p>
    <w:p w:rsidR="00B92244" w:rsidRPr="00290404" w:rsidRDefault="00B92244" w:rsidP="00B92244">
      <w:pPr>
        <w:pStyle w:val="ListParagraph"/>
        <w:numPr>
          <w:ilvl w:val="0"/>
          <w:numId w:val="14"/>
        </w:numPr>
        <w:spacing w:after="0" w:line="240" w:lineRule="auto"/>
        <w:ind w:left="1350"/>
        <w:jc w:val="both"/>
        <w:rPr>
          <w:rFonts w:ascii="Arial" w:hAnsi="Arial" w:cs="Arial"/>
          <w:i/>
          <w:color w:val="FF0000"/>
          <w:sz w:val="24"/>
          <w:szCs w:val="24"/>
          <w:lang w:val="en-US"/>
        </w:rPr>
      </w:pPr>
      <w:r w:rsidRPr="00290404">
        <w:rPr>
          <w:rFonts w:ascii="Arial" w:hAnsi="Arial" w:cs="Arial"/>
          <w:i/>
          <w:sz w:val="24"/>
          <w:szCs w:val="24"/>
          <w:lang w:val="en-US"/>
        </w:rPr>
        <w:t>Certificate from criminal records of competent Police Administration of the Ministry of Interior– request for issuance of this certificate might be submitted by place of birth or by residence.</w:t>
      </w:r>
    </w:p>
    <w:p w:rsidR="00B92244" w:rsidRPr="00290404" w:rsidRDefault="00B92244" w:rsidP="00B92244">
      <w:pPr>
        <w:tabs>
          <w:tab w:val="left" w:pos="993"/>
        </w:tabs>
        <w:ind w:left="644"/>
        <w:jc w:val="both"/>
        <w:rPr>
          <w:rFonts w:ascii="Arial" w:hAnsi="Arial" w:cs="Arial"/>
          <w:szCs w:val="24"/>
          <w:lang w:val="en-US"/>
        </w:rPr>
      </w:pPr>
      <w:r w:rsidRPr="00290404">
        <w:rPr>
          <w:rFonts w:ascii="Arial" w:hAnsi="Arial" w:cs="Arial"/>
          <w:szCs w:val="24"/>
          <w:lang w:val="en-US" w:eastAsia="sr-Latn-CS"/>
        </w:rPr>
        <w:t>For foreign Tenderers certificate of the competent state authority of the state of its head office</w:t>
      </w:r>
      <w:r w:rsidRPr="00290404">
        <w:rPr>
          <w:rFonts w:ascii="Arial" w:hAnsi="Arial" w:cs="Arial"/>
          <w:szCs w:val="24"/>
          <w:lang w:val="en-US"/>
        </w:rPr>
        <w:t>;</w:t>
      </w:r>
    </w:p>
    <w:p w:rsidR="00B92244" w:rsidRPr="00290404" w:rsidRDefault="00B92244" w:rsidP="00B92244">
      <w:pPr>
        <w:pStyle w:val="ListParagraph"/>
        <w:numPr>
          <w:ilvl w:val="0"/>
          <w:numId w:val="12"/>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Certificate of Magistrates Court that measure prohibiting the performance of the activity, or certificate of the Commercial Registers Agency that is has not been registered with this authority, that the measure of prohibiting its performance as the business entity has not been pronounced</w:t>
      </w:r>
      <w:r w:rsidRPr="00290404">
        <w:rPr>
          <w:rFonts w:ascii="Arial" w:hAnsi="Arial" w:cs="Arial"/>
          <w:sz w:val="24"/>
          <w:szCs w:val="24"/>
          <w:lang w:val="en-US"/>
        </w:rPr>
        <w:t xml:space="preserve"> in the time the public invitation was published</w:t>
      </w:r>
      <w:r w:rsidRPr="00290404">
        <w:rPr>
          <w:rFonts w:ascii="Arial" w:hAnsi="Arial" w:cs="Arial"/>
          <w:sz w:val="24"/>
          <w:szCs w:val="24"/>
          <w:lang w:val="en-US" w:eastAsia="sr-Latn-CS"/>
        </w:rPr>
        <w:t>;</w:t>
      </w:r>
    </w:p>
    <w:p w:rsidR="00B92244" w:rsidRPr="00290404" w:rsidRDefault="00B92244" w:rsidP="00B92244">
      <w:pPr>
        <w:ind w:left="644"/>
        <w:jc w:val="both"/>
        <w:rPr>
          <w:rFonts w:ascii="Arial" w:hAnsi="Arial" w:cs="Arial"/>
          <w:szCs w:val="24"/>
          <w:lang w:val="en-US" w:eastAsia="sr-Latn-CS"/>
        </w:rPr>
      </w:pPr>
      <w:r w:rsidRPr="00290404">
        <w:rPr>
          <w:rFonts w:ascii="Arial" w:hAnsi="Arial" w:cs="Arial"/>
          <w:szCs w:val="24"/>
          <w:lang w:val="en-US" w:eastAsia="sr-Latn-CS"/>
        </w:rPr>
        <w:t>For foreign Tenderers certificate of the competent state authority of the state of its head office;</w:t>
      </w:r>
    </w:p>
    <w:p w:rsidR="00B92244" w:rsidRPr="00290404" w:rsidRDefault="00B92244" w:rsidP="00B92244">
      <w:pPr>
        <w:pStyle w:val="ListParagraph"/>
        <w:numPr>
          <w:ilvl w:val="0"/>
          <w:numId w:val="12"/>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B92244" w:rsidRPr="00290404" w:rsidRDefault="00B92244" w:rsidP="00B92244">
      <w:pPr>
        <w:tabs>
          <w:tab w:val="left" w:pos="993"/>
        </w:tabs>
        <w:jc w:val="both"/>
        <w:rPr>
          <w:rFonts w:ascii="Arial" w:hAnsi="Arial" w:cs="Arial"/>
          <w:b/>
          <w:szCs w:val="24"/>
          <w:lang w:val="en-US"/>
        </w:rPr>
      </w:pPr>
    </w:p>
    <w:p w:rsidR="00B92244" w:rsidRPr="00290404" w:rsidRDefault="00B92244" w:rsidP="00B92244">
      <w:pPr>
        <w:tabs>
          <w:tab w:val="left" w:pos="993"/>
        </w:tabs>
        <w:jc w:val="both"/>
        <w:rPr>
          <w:rFonts w:ascii="Arial" w:hAnsi="Arial" w:cs="Arial"/>
          <w:szCs w:val="24"/>
          <w:lang w:val="en-US" w:eastAsia="sr-Latn-CS"/>
        </w:rPr>
      </w:pPr>
      <w:r w:rsidRPr="00290404">
        <w:rPr>
          <w:rFonts w:ascii="Arial" w:hAnsi="Arial" w:cs="Arial"/>
          <w:szCs w:val="24"/>
          <w:lang w:val="en-US" w:eastAsia="sr-Latn-CS"/>
        </w:rPr>
        <w:t>Evidence from item 2) and 4) cannot be older than two months before Tender opening.</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993"/>
        </w:tabs>
        <w:jc w:val="both"/>
        <w:rPr>
          <w:rFonts w:ascii="Arial" w:hAnsi="Arial" w:cs="Arial"/>
          <w:szCs w:val="24"/>
          <w:lang w:val="en-US" w:eastAsia="sr-Latn-CS"/>
        </w:rPr>
      </w:pPr>
      <w:r w:rsidRPr="00290404">
        <w:rPr>
          <w:rFonts w:ascii="Arial" w:hAnsi="Arial" w:cs="Arial"/>
          <w:szCs w:val="24"/>
          <w:lang w:val="en-US" w:eastAsia="sr-Latn-CS"/>
        </w:rPr>
        <w:t>Evidence from item 3) hereof must be issued after publishing the invitation for submission of Tenders.</w:t>
      </w:r>
    </w:p>
    <w:p w:rsidR="00B92244" w:rsidRPr="00290404" w:rsidRDefault="00B92244" w:rsidP="00B92244">
      <w:pPr>
        <w:tabs>
          <w:tab w:val="left" w:pos="993"/>
        </w:tabs>
        <w:jc w:val="both"/>
        <w:rPr>
          <w:rFonts w:ascii="Arial" w:hAnsi="Arial" w:cs="Arial"/>
          <w:szCs w:val="24"/>
          <w:lang w:val="en-US"/>
        </w:rPr>
      </w:pPr>
    </w:p>
    <w:p w:rsidR="00B92244" w:rsidRPr="00290404" w:rsidRDefault="00B92244" w:rsidP="00B92244">
      <w:pPr>
        <w:tabs>
          <w:tab w:val="left" w:pos="993"/>
        </w:tabs>
        <w:jc w:val="both"/>
        <w:rPr>
          <w:rFonts w:ascii="Arial" w:hAnsi="Arial" w:cs="Arial"/>
          <w:b/>
          <w:szCs w:val="24"/>
          <w:lang w:val="en-US"/>
        </w:rPr>
      </w:pPr>
      <w:r w:rsidRPr="00290404">
        <w:rPr>
          <w:rFonts w:ascii="Arial" w:hAnsi="Arial" w:cs="Arial"/>
          <w:b/>
          <w:szCs w:val="24"/>
          <w:u w:val="single"/>
          <w:lang w:val="en-US"/>
        </w:rPr>
        <w:t>Natural person:</w:t>
      </w:r>
    </w:p>
    <w:p w:rsidR="00B92244" w:rsidRPr="00290404" w:rsidRDefault="00B92244" w:rsidP="00B92244">
      <w:pPr>
        <w:pStyle w:val="ListParagraph"/>
        <w:numPr>
          <w:ilvl w:val="0"/>
          <w:numId w:val="15"/>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B92244" w:rsidRPr="00290404" w:rsidRDefault="00B92244" w:rsidP="00B92244">
      <w:pPr>
        <w:ind w:firstLine="644"/>
        <w:jc w:val="both"/>
        <w:rPr>
          <w:rFonts w:ascii="Arial" w:hAnsi="Arial" w:cs="Arial"/>
          <w:szCs w:val="24"/>
          <w:lang w:val="en-US" w:eastAsia="sr-Latn-CS"/>
        </w:rPr>
      </w:pPr>
      <w:r w:rsidRPr="00290404">
        <w:rPr>
          <w:rFonts w:ascii="Arial" w:hAnsi="Arial" w:cs="Arial"/>
          <w:szCs w:val="24"/>
          <w:lang w:val="en-US" w:eastAsia="sr-Latn-CS"/>
        </w:rPr>
        <w:t>For domestic Tenderers:</w:t>
      </w:r>
    </w:p>
    <w:p w:rsidR="00B92244" w:rsidRPr="00290404" w:rsidRDefault="00B92244" w:rsidP="00B92244">
      <w:pPr>
        <w:pStyle w:val="ListParagraph"/>
        <w:numPr>
          <w:ilvl w:val="0"/>
          <w:numId w:val="14"/>
        </w:numPr>
        <w:spacing w:after="0" w:line="240" w:lineRule="auto"/>
        <w:ind w:left="1530"/>
        <w:jc w:val="both"/>
        <w:rPr>
          <w:rFonts w:ascii="Arial" w:hAnsi="Arial" w:cs="Arial"/>
          <w:i/>
          <w:color w:val="FF0000"/>
          <w:sz w:val="24"/>
          <w:szCs w:val="24"/>
          <w:lang w:val="en-US"/>
        </w:rPr>
      </w:pPr>
      <w:r w:rsidRPr="00290404">
        <w:rPr>
          <w:rFonts w:ascii="Arial" w:hAnsi="Arial" w:cs="Arial"/>
          <w:i/>
          <w:sz w:val="24"/>
          <w:szCs w:val="24"/>
          <w:lang w:val="en-US"/>
        </w:rPr>
        <w:t>Certificate from criminal records of competent Police Administration of the Ministry of Interior– request for issuance of this certificate might be submitted by place of birth or by residence.</w:t>
      </w:r>
    </w:p>
    <w:p w:rsidR="00B92244" w:rsidRPr="00290404" w:rsidRDefault="00B92244" w:rsidP="00B92244">
      <w:pPr>
        <w:tabs>
          <w:tab w:val="left" w:pos="993"/>
        </w:tabs>
        <w:ind w:left="644"/>
        <w:jc w:val="both"/>
        <w:rPr>
          <w:rFonts w:ascii="Arial" w:hAnsi="Arial" w:cs="Arial"/>
          <w:szCs w:val="24"/>
          <w:lang w:val="en-US"/>
        </w:rPr>
      </w:pPr>
      <w:r w:rsidRPr="00290404">
        <w:rPr>
          <w:rFonts w:ascii="Arial" w:hAnsi="Arial" w:cs="Arial"/>
          <w:szCs w:val="24"/>
          <w:lang w:val="en-US" w:eastAsia="sr-Latn-CS"/>
        </w:rPr>
        <w:t>For foreign Tenderers certificate of the competent state authority of the state of its head office</w:t>
      </w:r>
      <w:r w:rsidRPr="00290404">
        <w:rPr>
          <w:rFonts w:ascii="Arial" w:hAnsi="Arial" w:cs="Arial"/>
          <w:szCs w:val="24"/>
          <w:lang w:val="en-US"/>
        </w:rPr>
        <w:t>;</w:t>
      </w:r>
    </w:p>
    <w:p w:rsidR="00B92244" w:rsidRPr="00290404" w:rsidRDefault="00B92244" w:rsidP="00B92244">
      <w:pPr>
        <w:pStyle w:val="ListParagraph"/>
        <w:numPr>
          <w:ilvl w:val="0"/>
          <w:numId w:val="15"/>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Certificate of Magistrates Court that measure prohibiting the performance of certain activities has not been pronounced</w:t>
      </w:r>
      <w:r w:rsidRPr="00290404">
        <w:rPr>
          <w:rFonts w:ascii="Arial" w:hAnsi="Arial" w:cs="Arial"/>
          <w:lang w:val="en-US"/>
        </w:rPr>
        <w:t xml:space="preserve"> </w:t>
      </w:r>
      <w:r w:rsidRPr="00290404">
        <w:rPr>
          <w:rFonts w:ascii="Arial" w:hAnsi="Arial" w:cs="Arial"/>
          <w:sz w:val="24"/>
          <w:szCs w:val="24"/>
          <w:lang w:val="en-US"/>
        </w:rPr>
        <w:t>in the time the public invitation was published</w:t>
      </w:r>
      <w:r w:rsidRPr="00290404">
        <w:rPr>
          <w:rFonts w:ascii="Arial" w:hAnsi="Arial" w:cs="Arial"/>
          <w:sz w:val="24"/>
          <w:szCs w:val="24"/>
          <w:lang w:val="en-US" w:eastAsia="sr-Latn-CS"/>
        </w:rPr>
        <w:t>,</w:t>
      </w:r>
    </w:p>
    <w:p w:rsidR="00B92244" w:rsidRPr="00290404" w:rsidRDefault="00B92244" w:rsidP="00B92244">
      <w:pPr>
        <w:ind w:left="644"/>
        <w:jc w:val="both"/>
        <w:rPr>
          <w:rFonts w:ascii="Arial" w:hAnsi="Arial" w:cs="Arial"/>
          <w:szCs w:val="24"/>
          <w:lang w:val="en-US" w:eastAsia="sr-Latn-CS"/>
        </w:rPr>
      </w:pPr>
      <w:r w:rsidRPr="00290404">
        <w:rPr>
          <w:rFonts w:ascii="Arial" w:hAnsi="Arial" w:cs="Arial"/>
          <w:szCs w:val="24"/>
          <w:lang w:val="en-US" w:eastAsia="sr-Latn-CS"/>
        </w:rPr>
        <w:t>For foreign Tenderers certificate of the competent state authority of the state of its head office;</w:t>
      </w:r>
    </w:p>
    <w:p w:rsidR="00B92244" w:rsidRPr="00290404" w:rsidRDefault="00B92244" w:rsidP="00B92244">
      <w:pPr>
        <w:pStyle w:val="ListParagraph"/>
        <w:numPr>
          <w:ilvl w:val="0"/>
          <w:numId w:val="15"/>
        </w:numPr>
        <w:spacing w:after="0" w:line="240" w:lineRule="auto"/>
        <w:ind w:left="644"/>
        <w:jc w:val="both"/>
        <w:rPr>
          <w:rFonts w:ascii="Arial" w:hAnsi="Arial" w:cs="Arial"/>
          <w:sz w:val="24"/>
          <w:szCs w:val="24"/>
          <w:lang w:val="en-US" w:eastAsia="sr-Latn-CS"/>
        </w:rPr>
      </w:pPr>
      <w:r w:rsidRPr="00290404">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B92244" w:rsidRPr="00290404" w:rsidRDefault="00B92244" w:rsidP="00B92244">
      <w:pPr>
        <w:ind w:left="644"/>
        <w:jc w:val="both"/>
        <w:rPr>
          <w:rFonts w:ascii="Arial" w:hAnsi="Arial" w:cs="Arial"/>
          <w:szCs w:val="24"/>
          <w:lang w:val="en-US" w:eastAsia="sr-Latn-CS"/>
        </w:rPr>
      </w:pPr>
      <w:r w:rsidRPr="00290404">
        <w:rPr>
          <w:rFonts w:ascii="Arial" w:hAnsi="Arial" w:cs="Arial"/>
          <w:szCs w:val="24"/>
          <w:lang w:val="en-US" w:eastAsia="sr-Latn-CS"/>
        </w:rPr>
        <w:t>For foreign Tenderers certificate of the competent state authority of the state of its head office;</w:t>
      </w:r>
    </w:p>
    <w:p w:rsidR="00B92244" w:rsidRPr="00290404" w:rsidRDefault="00B92244" w:rsidP="00B92244">
      <w:pPr>
        <w:tabs>
          <w:tab w:val="left" w:pos="993"/>
        </w:tabs>
        <w:jc w:val="both"/>
        <w:rPr>
          <w:rFonts w:ascii="Arial" w:hAnsi="Arial" w:cs="Arial"/>
          <w:b/>
          <w:szCs w:val="24"/>
          <w:lang w:val="en-US"/>
        </w:rPr>
      </w:pPr>
    </w:p>
    <w:p w:rsidR="00B92244" w:rsidRPr="00290404" w:rsidRDefault="00B92244" w:rsidP="00B92244">
      <w:pPr>
        <w:tabs>
          <w:tab w:val="left" w:pos="993"/>
        </w:tabs>
        <w:jc w:val="both"/>
        <w:rPr>
          <w:rFonts w:ascii="Arial" w:hAnsi="Arial" w:cs="Arial"/>
          <w:szCs w:val="24"/>
          <w:lang w:val="en-US" w:eastAsia="sr-Latn-CS"/>
        </w:rPr>
      </w:pPr>
      <w:r w:rsidRPr="00290404">
        <w:rPr>
          <w:rFonts w:ascii="Arial" w:hAnsi="Arial" w:cs="Arial"/>
          <w:szCs w:val="24"/>
          <w:lang w:val="en-US" w:eastAsia="sr-Latn-CS"/>
        </w:rPr>
        <w:t>Evidence from item 1) and 3) cannot be older than two months before Tender opening.</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993"/>
        </w:tabs>
        <w:jc w:val="both"/>
        <w:rPr>
          <w:rFonts w:ascii="Arial" w:hAnsi="Arial" w:cs="Arial"/>
          <w:szCs w:val="24"/>
          <w:lang w:val="en-US" w:eastAsia="sr-Latn-CS"/>
        </w:rPr>
      </w:pPr>
      <w:r w:rsidRPr="00290404">
        <w:rPr>
          <w:rFonts w:ascii="Arial" w:hAnsi="Arial" w:cs="Arial"/>
          <w:szCs w:val="24"/>
          <w:lang w:val="en-US" w:eastAsia="sr-Latn-CS"/>
        </w:rPr>
        <w:t>Evidence from item 2) must be issued after publishing the invitation for submission of Tenders.</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993"/>
        </w:tabs>
        <w:jc w:val="both"/>
        <w:rPr>
          <w:rFonts w:ascii="Arial" w:hAnsi="Arial" w:cs="Arial"/>
          <w:szCs w:val="24"/>
          <w:u w:val="single"/>
          <w:lang w:val="en-US" w:eastAsia="sr-Latn-CS"/>
        </w:rPr>
      </w:pPr>
      <w:r w:rsidRPr="00290404">
        <w:rPr>
          <w:rFonts w:ascii="Arial" w:hAnsi="Arial" w:cs="Arial"/>
          <w:szCs w:val="24"/>
          <w:u w:val="single"/>
          <w:lang w:val="en-US" w:eastAsia="sr-Latn-CS"/>
        </w:rPr>
        <w:t>Tenderer is obliged to submit evidence that meet additional requirements for participation in the procurement process in accordance with the Law and they are as follows:</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284"/>
        </w:tabs>
        <w:jc w:val="both"/>
        <w:rPr>
          <w:rFonts w:ascii="Arial" w:hAnsi="Arial" w:cs="Arial"/>
          <w:szCs w:val="24"/>
          <w:u w:val="single"/>
          <w:lang w:val="en-US" w:eastAsia="sr-Latn-CS"/>
        </w:rPr>
      </w:pPr>
      <w:r w:rsidRPr="00290404">
        <w:rPr>
          <w:rFonts w:ascii="Arial" w:hAnsi="Arial" w:cs="Arial"/>
          <w:szCs w:val="24"/>
          <w:u w:val="single"/>
          <w:lang w:val="en-US" w:eastAsia="sr-Latn-CS"/>
        </w:rPr>
        <w:t>1.</w:t>
      </w:r>
      <w:r w:rsidRPr="00290404">
        <w:rPr>
          <w:rFonts w:ascii="Arial" w:hAnsi="Arial" w:cs="Arial"/>
          <w:szCs w:val="24"/>
          <w:u w:val="single"/>
          <w:lang w:val="en-US" w:eastAsia="sr-Latn-CS"/>
        </w:rPr>
        <w:tab/>
        <w:t>Evidence of adequate financial capacities:</w:t>
      </w:r>
    </w:p>
    <w:p w:rsidR="00B92244" w:rsidRPr="00290404" w:rsidRDefault="00B92244" w:rsidP="00B92244">
      <w:pPr>
        <w:tabs>
          <w:tab w:val="left" w:pos="993"/>
        </w:tabs>
        <w:jc w:val="both"/>
        <w:rPr>
          <w:rFonts w:ascii="Arial" w:hAnsi="Arial" w:cs="Arial"/>
          <w:szCs w:val="24"/>
          <w:lang w:val="en-US" w:eastAsia="sr-Latn-CS"/>
        </w:rPr>
      </w:pPr>
      <w:r w:rsidRPr="00290404">
        <w:rPr>
          <w:rFonts w:ascii="Arial" w:hAnsi="Arial" w:cs="Arial"/>
          <w:szCs w:val="24"/>
          <w:lang w:val="en-US" w:eastAsia="sr-Latn-CS"/>
        </w:rPr>
        <w:t>For domestic Tenderers:</w:t>
      </w:r>
    </w:p>
    <w:p w:rsidR="00B92244" w:rsidRPr="00290404" w:rsidRDefault="00B92244" w:rsidP="00B92244">
      <w:pPr>
        <w:pStyle w:val="ListParagraph"/>
        <w:numPr>
          <w:ilvl w:val="0"/>
          <w:numId w:val="70"/>
        </w:numPr>
        <w:spacing w:after="0" w:line="240" w:lineRule="auto"/>
        <w:ind w:left="1134"/>
        <w:jc w:val="both"/>
        <w:rPr>
          <w:rFonts w:ascii="Arial" w:hAnsi="Arial" w:cs="Arial"/>
          <w:sz w:val="24"/>
          <w:szCs w:val="24"/>
          <w:lang w:val="en-US" w:eastAsia="sr-Latn-CS"/>
        </w:rPr>
      </w:pPr>
      <w:r w:rsidRPr="00290404">
        <w:rPr>
          <w:rFonts w:ascii="Arial" w:hAnsi="Arial" w:cs="Arial"/>
          <w:sz w:val="24"/>
          <w:szCs w:val="24"/>
          <w:lang w:val="en-US" w:eastAsia="sr-Latn-CS"/>
        </w:rPr>
        <w:t>Balance sheet and Profit and Loss report for three previous years (201</w:t>
      </w:r>
      <w:r w:rsidRPr="00290404">
        <w:rPr>
          <w:rFonts w:ascii="Arial" w:hAnsi="Arial" w:cs="Arial"/>
          <w:sz w:val="24"/>
          <w:szCs w:val="24"/>
          <w:lang w:val="sr-Cyrl-CS" w:eastAsia="sr-Latn-CS"/>
        </w:rPr>
        <w:t>1</w:t>
      </w:r>
      <w:r w:rsidRPr="00290404">
        <w:rPr>
          <w:rFonts w:ascii="Arial" w:hAnsi="Arial" w:cs="Arial"/>
          <w:sz w:val="24"/>
          <w:szCs w:val="24"/>
          <w:lang w:val="en-US" w:eastAsia="sr-Latn-CS"/>
        </w:rPr>
        <w:t>, 201</w:t>
      </w:r>
      <w:r w:rsidRPr="00290404">
        <w:rPr>
          <w:rFonts w:ascii="Arial" w:hAnsi="Arial" w:cs="Arial"/>
          <w:sz w:val="24"/>
          <w:szCs w:val="24"/>
          <w:lang w:val="sr-Cyrl-CS" w:eastAsia="sr-Latn-CS"/>
        </w:rPr>
        <w:t>2</w:t>
      </w:r>
      <w:r w:rsidRPr="00290404">
        <w:rPr>
          <w:rFonts w:ascii="Arial" w:hAnsi="Arial" w:cs="Arial"/>
          <w:sz w:val="24"/>
          <w:szCs w:val="24"/>
          <w:lang w:val="en-US" w:eastAsia="sr-Latn-CS"/>
        </w:rPr>
        <w:t xml:space="preserve"> and 201</w:t>
      </w:r>
      <w:r w:rsidRPr="00290404">
        <w:rPr>
          <w:rFonts w:ascii="Arial" w:hAnsi="Arial" w:cs="Arial"/>
          <w:sz w:val="24"/>
          <w:szCs w:val="24"/>
          <w:lang w:val="sr-Cyrl-CS" w:eastAsia="sr-Latn-CS"/>
        </w:rPr>
        <w:t>3</w:t>
      </w:r>
      <w:r w:rsidRPr="00290404">
        <w:rPr>
          <w:rFonts w:ascii="Arial" w:hAnsi="Arial" w:cs="Arial"/>
          <w:sz w:val="24"/>
          <w:szCs w:val="24"/>
          <w:lang w:val="en-US" w:eastAsia="sr-Latn-CS"/>
        </w:rPr>
        <w:t>); with the certified auditor opinion</w:t>
      </w:r>
      <w:r w:rsidRPr="00290404">
        <w:rPr>
          <w:rFonts w:ascii="Arial" w:hAnsi="Arial" w:cs="Arial"/>
          <w:szCs w:val="24"/>
          <w:lang w:val="sr-Cyrl-CS"/>
        </w:rPr>
        <w:t xml:space="preserve"> </w:t>
      </w:r>
      <w:r w:rsidRPr="00290404">
        <w:rPr>
          <w:rFonts w:ascii="Arial" w:hAnsi="Arial" w:cs="Arial"/>
          <w:sz w:val="24"/>
          <w:szCs w:val="24"/>
          <w:lang w:val="en-US"/>
        </w:rPr>
        <w:t>for</w:t>
      </w:r>
      <w:r w:rsidRPr="00290404">
        <w:rPr>
          <w:rFonts w:ascii="Arial" w:hAnsi="Arial" w:cs="Arial"/>
          <w:sz w:val="24"/>
          <w:szCs w:val="24"/>
        </w:rPr>
        <w:t xml:space="preserve"> 2011 and 2012, as for 2013</w:t>
      </w:r>
      <w:r w:rsidRPr="00290404">
        <w:rPr>
          <w:rFonts w:ascii="Arial" w:hAnsi="Arial" w:cs="Arial"/>
          <w:sz w:val="24"/>
          <w:szCs w:val="24"/>
          <w:lang w:val="en-US" w:eastAsia="sr-Latn-CS"/>
        </w:rPr>
        <w:t>, if there is such an opinion. If the Tenderer is not the subject of the audit in accordance with the Law on Accounting and Auditing, it is obliged to submit appropriate act - decision/notification in terms of legislation for each of the years - decision/notification of classification of legal entities</w:t>
      </w:r>
    </w:p>
    <w:p w:rsidR="00B92244" w:rsidRPr="00290404" w:rsidRDefault="00B92244" w:rsidP="00B92244">
      <w:pPr>
        <w:pStyle w:val="ListParagraph"/>
        <w:spacing w:after="0" w:line="240" w:lineRule="auto"/>
        <w:ind w:left="1134"/>
        <w:jc w:val="both"/>
        <w:rPr>
          <w:rFonts w:ascii="Arial" w:hAnsi="Arial" w:cs="Arial"/>
          <w:sz w:val="24"/>
          <w:szCs w:val="24"/>
          <w:lang w:val="en-US" w:eastAsia="sr-Latn-CS"/>
        </w:rPr>
      </w:pPr>
      <w:r w:rsidRPr="00290404">
        <w:rPr>
          <w:rFonts w:ascii="Arial" w:hAnsi="Arial" w:cs="Arial"/>
          <w:sz w:val="24"/>
          <w:szCs w:val="24"/>
          <w:lang w:val="en-US" w:eastAsia="sr-Latn-CS"/>
        </w:rPr>
        <w:t>OR</w:t>
      </w:r>
    </w:p>
    <w:p w:rsidR="00B92244" w:rsidRPr="00290404" w:rsidRDefault="00B92244" w:rsidP="00B92244">
      <w:pPr>
        <w:pStyle w:val="ListParagraph"/>
        <w:numPr>
          <w:ilvl w:val="0"/>
          <w:numId w:val="70"/>
        </w:numPr>
        <w:spacing w:after="0" w:line="240" w:lineRule="auto"/>
        <w:ind w:left="1134" w:hanging="425"/>
        <w:jc w:val="both"/>
        <w:rPr>
          <w:rFonts w:ascii="Arial" w:hAnsi="Arial" w:cs="Arial"/>
          <w:sz w:val="24"/>
          <w:szCs w:val="24"/>
          <w:lang w:val="en-US" w:eastAsia="sr-Latn-CS"/>
        </w:rPr>
      </w:pPr>
      <w:r w:rsidRPr="00290404">
        <w:rPr>
          <w:rFonts w:ascii="Arial" w:hAnsi="Arial" w:cs="Arial"/>
          <w:sz w:val="24"/>
          <w:szCs w:val="24"/>
          <w:lang w:val="en-US" w:eastAsia="sr-Latn-CS"/>
        </w:rPr>
        <w:t>Credit Report, Form BON JN for the last three financial years (2011, 2012, and 2013) Issued by the Serbian Business Registry Agency;</w:t>
      </w:r>
    </w:p>
    <w:p w:rsidR="00B92244" w:rsidRPr="00290404" w:rsidRDefault="00B92244" w:rsidP="00B92244">
      <w:pPr>
        <w:pStyle w:val="ListParagraph"/>
        <w:spacing w:after="0" w:line="240" w:lineRule="auto"/>
        <w:ind w:left="1134"/>
        <w:jc w:val="both"/>
        <w:rPr>
          <w:rFonts w:ascii="Arial" w:hAnsi="Arial" w:cs="Arial"/>
          <w:sz w:val="24"/>
          <w:szCs w:val="24"/>
          <w:lang w:val="en-US" w:eastAsia="sr-Latn-CS"/>
        </w:rPr>
      </w:pPr>
      <w:r w:rsidRPr="00290404">
        <w:rPr>
          <w:rFonts w:ascii="Arial" w:hAnsi="Arial" w:cs="Arial"/>
          <w:sz w:val="24"/>
          <w:szCs w:val="24"/>
          <w:lang w:val="en-US" w:eastAsia="sr-Latn-CS"/>
        </w:rPr>
        <w:t xml:space="preserve">AND </w:t>
      </w:r>
    </w:p>
    <w:p w:rsidR="00B92244" w:rsidRPr="00290404" w:rsidRDefault="00B92244" w:rsidP="00B92244">
      <w:pPr>
        <w:pStyle w:val="ListParagraph"/>
        <w:numPr>
          <w:ilvl w:val="0"/>
          <w:numId w:val="70"/>
        </w:numPr>
        <w:spacing w:after="0" w:line="240" w:lineRule="auto"/>
        <w:ind w:left="1134"/>
        <w:jc w:val="both"/>
        <w:rPr>
          <w:rFonts w:ascii="Arial" w:hAnsi="Arial" w:cs="Arial"/>
          <w:sz w:val="24"/>
          <w:szCs w:val="24"/>
          <w:lang w:val="en-US" w:eastAsia="sr-Latn-CS"/>
        </w:rPr>
      </w:pPr>
      <w:r w:rsidRPr="00290404">
        <w:rPr>
          <w:rFonts w:ascii="Arial" w:hAnsi="Arial" w:cs="Arial"/>
          <w:sz w:val="24"/>
          <w:szCs w:val="24"/>
          <w:lang w:val="en-US" w:eastAsia="sr-Latn-CS"/>
        </w:rPr>
        <w:t>certificate of the data on liquidity issued by the National Bank of Serbia - Department of collection enforcement, for the period of the previous 6 months before the date of publication of the call for public procurement (December 2013 till May 2014)</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993"/>
        </w:tabs>
        <w:jc w:val="both"/>
        <w:rPr>
          <w:rFonts w:ascii="Arial" w:hAnsi="Arial" w:cs="Arial"/>
          <w:szCs w:val="24"/>
          <w:lang w:val="en-US" w:eastAsia="sr-Latn-CS"/>
        </w:rPr>
      </w:pPr>
      <w:r w:rsidRPr="00290404">
        <w:rPr>
          <w:rFonts w:ascii="Arial" w:hAnsi="Arial" w:cs="Arial"/>
          <w:szCs w:val="24"/>
          <w:lang w:val="en-US" w:eastAsia="sr-Latn-CS"/>
        </w:rPr>
        <w:t>For foreign Tenderers</w:t>
      </w:r>
    </w:p>
    <w:p w:rsidR="00B92244" w:rsidRPr="00290404" w:rsidRDefault="00B92244" w:rsidP="00B92244">
      <w:pPr>
        <w:pStyle w:val="ListParagraph"/>
        <w:numPr>
          <w:ilvl w:val="0"/>
          <w:numId w:val="70"/>
        </w:numPr>
        <w:spacing w:after="0" w:line="240" w:lineRule="auto"/>
        <w:ind w:left="1134" w:hanging="357"/>
        <w:jc w:val="both"/>
        <w:rPr>
          <w:rFonts w:ascii="Arial" w:hAnsi="Arial" w:cs="Arial"/>
          <w:sz w:val="24"/>
          <w:szCs w:val="24"/>
          <w:lang w:val="en-US" w:eastAsia="sr-Latn-CS"/>
        </w:rPr>
      </w:pPr>
      <w:r w:rsidRPr="00290404">
        <w:rPr>
          <w:rFonts w:ascii="Arial" w:hAnsi="Arial" w:cs="Arial"/>
          <w:sz w:val="24"/>
          <w:szCs w:val="24"/>
          <w:lang w:val="en-US" w:eastAsia="sr-Latn-CS"/>
        </w:rPr>
        <w:t>Balance sheet and Profit and Loss report for three previous years (2011, 2012 and 2013); with the certified auditor opinion, if there is such an opinion, if the Tenderer is not the subject of the audit in accordance with regulations of country where it has seat, it is obliged to submit Statement given by full material and prosecution responsibility that it is not subject of auditing for mentioned years</w:t>
      </w:r>
    </w:p>
    <w:p w:rsidR="00B92244" w:rsidRPr="00290404" w:rsidRDefault="00B92244" w:rsidP="00B92244">
      <w:pPr>
        <w:pStyle w:val="ListParagraph"/>
        <w:numPr>
          <w:ilvl w:val="0"/>
          <w:numId w:val="70"/>
        </w:numPr>
        <w:spacing w:after="0" w:line="240" w:lineRule="auto"/>
        <w:ind w:left="1134" w:hanging="357"/>
        <w:jc w:val="both"/>
        <w:rPr>
          <w:rFonts w:ascii="Arial" w:hAnsi="Arial" w:cs="Arial"/>
          <w:sz w:val="24"/>
          <w:szCs w:val="24"/>
          <w:lang w:val="en-US" w:eastAsia="sr-Latn-CS"/>
        </w:rPr>
      </w:pPr>
      <w:r w:rsidRPr="00290404">
        <w:rPr>
          <w:rFonts w:ascii="Arial" w:hAnsi="Arial" w:cs="Arial"/>
          <w:sz w:val="24"/>
          <w:szCs w:val="24"/>
          <w:lang w:val="en-US" w:eastAsia="sr-Latn-CS"/>
        </w:rPr>
        <w:t>Certificate or opinion or statement of the bank or other specialized institutions in accordance with the regulations of the country in which Tenderer has seat concerning blocked accounts for the period of previous 6 months before the publication of the public procurement call (December 2013 till May 2014).</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993"/>
        </w:tabs>
        <w:jc w:val="both"/>
        <w:rPr>
          <w:rFonts w:ascii="Arial" w:hAnsi="Arial" w:cs="Arial"/>
          <w:szCs w:val="24"/>
          <w:u w:val="single"/>
          <w:lang w:val="en-US" w:eastAsia="sr-Latn-CS"/>
        </w:rPr>
      </w:pPr>
      <w:r w:rsidRPr="00290404">
        <w:rPr>
          <w:rFonts w:ascii="Arial" w:hAnsi="Arial" w:cs="Arial"/>
          <w:szCs w:val="24"/>
          <w:u w:val="single"/>
          <w:lang w:val="en-US" w:eastAsia="sr-Latn-CS"/>
        </w:rPr>
        <w:t>2.  Evidence of adequate business capacities:</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tabs>
          <w:tab w:val="left" w:pos="993"/>
        </w:tabs>
        <w:jc w:val="both"/>
        <w:rPr>
          <w:rFonts w:ascii="Arial" w:hAnsi="Arial" w:cs="Arial"/>
          <w:lang w:val="en-US"/>
        </w:rPr>
      </w:pPr>
      <w:r w:rsidRPr="00290404">
        <w:rPr>
          <w:rFonts w:ascii="Arial" w:hAnsi="Arial" w:cs="Arial"/>
          <w:lang w:val="en-US"/>
        </w:rPr>
        <w:t>Tender evaluation under this condition shall be performed on the basis of the List of references submitted in Form 4 of the Tender Documents or in similar form that has the same content as Form 4.</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 xml:space="preserve">As an evidence for the references listed in the List of references, the Tenderer shall also submit in a bid a copy of concluded contracts or references of previous employers in Form 5 of the Tender Documents or in similar form that has the same content as Form 5. The reference must include the following items: previous Employer (name, address, phone, e-mail, contact person), Tenderer to whom the reference is being issued (name, address), type and description of services executed; period of services execution, the method of service execution (independently or as a leader of group of tenderers or as a member of group of tenderers), total value of services executed (and value of services executed by the member of a Tenderer group, if needed), where the services were executed, signature of the previous Employer authorized person and stamp. </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 xml:space="preserve">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w:t>
      </w:r>
      <w:r w:rsidRPr="00290404">
        <w:rPr>
          <w:rFonts w:ascii="Arial" w:eastAsia="Arial Narrow" w:hAnsi="Arial" w:cs="Arial"/>
          <w:lang w:val="en-US"/>
        </w:rPr>
        <w:t>rejected</w:t>
      </w:r>
      <w:r w:rsidRPr="00290404">
        <w:rPr>
          <w:rFonts w:ascii="Arial" w:hAnsi="Arial" w:cs="Arial"/>
          <w:lang w:val="en-US"/>
        </w:rPr>
        <w:t>.</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Subject of evaluation are only project references which: a) the Tenderer performed independently or b) as a leader of the group of tenderers or c) by having participation in total group’s value of the performed services exceeding 50%. References not meeting the above criteria will not be evaluated.</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 xml:space="preserve">References of subcontractors who are engaged by the Tenderer are not the subject of evaluation under this condition. </w:t>
      </w:r>
    </w:p>
    <w:p w:rsidR="00B92244" w:rsidRPr="00290404" w:rsidRDefault="00B92244" w:rsidP="00B92244">
      <w:pPr>
        <w:ind w:right="61"/>
        <w:jc w:val="both"/>
        <w:rPr>
          <w:rFonts w:ascii="Arial" w:eastAsia="Arial Narrow" w:hAnsi="Arial" w:cs="Arial"/>
          <w:lang w:val="en-US"/>
        </w:rPr>
      </w:pPr>
    </w:p>
    <w:p w:rsidR="00B92244" w:rsidRPr="00290404" w:rsidRDefault="00B92244" w:rsidP="00B92244">
      <w:pPr>
        <w:suppressAutoHyphens w:val="0"/>
        <w:jc w:val="both"/>
        <w:rPr>
          <w:rFonts w:ascii="Arial" w:eastAsia="Arial Narrow" w:hAnsi="Arial" w:cs="Arial"/>
          <w:lang w:val="en-US"/>
        </w:rPr>
      </w:pPr>
      <w:r w:rsidRPr="00290404">
        <w:rPr>
          <w:rFonts w:ascii="Arial" w:eastAsia="Arial Narrow" w:hAnsi="Arial" w:cs="Arial"/>
          <w:lang w:val="en-US"/>
        </w:rPr>
        <w:t>Definitions given within criterion element 4.18.3.1. Senior Staff are also applicable during evaluation of references of the Tenderers within requirements for business capacity.</w:t>
      </w:r>
    </w:p>
    <w:p w:rsidR="00B92244" w:rsidRPr="00290404" w:rsidRDefault="00B92244" w:rsidP="00B92244">
      <w:pPr>
        <w:suppressAutoHyphens w:val="0"/>
        <w:jc w:val="both"/>
        <w:rPr>
          <w:rFonts w:ascii="Arial" w:eastAsia="Arial Narrow" w:hAnsi="Arial" w:cs="Arial"/>
          <w:lang w:val="en-US"/>
        </w:rPr>
      </w:pPr>
    </w:p>
    <w:p w:rsidR="00B92244" w:rsidRPr="00290404" w:rsidRDefault="00B92244" w:rsidP="00B92244">
      <w:pPr>
        <w:suppressAutoHyphens w:val="0"/>
        <w:jc w:val="both"/>
        <w:rPr>
          <w:rFonts w:ascii="Arial" w:hAnsi="Arial" w:cs="Arial"/>
          <w:szCs w:val="24"/>
          <w:lang w:val="en-US"/>
        </w:rPr>
      </w:pPr>
      <w:r w:rsidRPr="00290404">
        <w:rPr>
          <w:rFonts w:ascii="Arial" w:hAnsi="Arial" w:cs="Arial"/>
          <w:szCs w:val="24"/>
          <w:lang w:val="en-US"/>
        </w:rPr>
        <w:t>3.</w:t>
      </w:r>
      <w:r w:rsidRPr="00290404">
        <w:rPr>
          <w:rFonts w:ascii="Arial" w:hAnsi="Arial" w:cs="Arial"/>
          <w:szCs w:val="24"/>
          <w:lang w:val="en-US"/>
        </w:rPr>
        <w:tab/>
      </w:r>
      <w:r w:rsidRPr="00290404">
        <w:rPr>
          <w:rFonts w:ascii="Arial" w:hAnsi="Arial" w:cs="Arial"/>
          <w:szCs w:val="24"/>
          <w:u w:val="single"/>
          <w:lang w:val="en-US" w:eastAsia="sr-Latn-CS"/>
        </w:rPr>
        <w:t>Evidence of</w:t>
      </w:r>
      <w:r w:rsidRPr="00290404">
        <w:rPr>
          <w:rFonts w:ascii="Arial" w:hAnsi="Arial" w:cs="Arial"/>
          <w:szCs w:val="24"/>
          <w:u w:val="single"/>
          <w:lang w:val="en-US"/>
        </w:rPr>
        <w:t xml:space="preserve"> sufficient human capacities:</w:t>
      </w:r>
    </w:p>
    <w:p w:rsidR="00B92244" w:rsidRPr="00290404" w:rsidRDefault="00B92244" w:rsidP="00B92244">
      <w:pPr>
        <w:pStyle w:val="ListParagraph"/>
        <w:numPr>
          <w:ilvl w:val="0"/>
          <w:numId w:val="70"/>
        </w:numPr>
        <w:spacing w:after="0" w:line="240" w:lineRule="auto"/>
        <w:ind w:left="1134" w:hanging="425"/>
        <w:jc w:val="both"/>
        <w:rPr>
          <w:rFonts w:ascii="Arial" w:hAnsi="Arial" w:cs="Arial"/>
          <w:szCs w:val="24"/>
          <w:lang w:val="en-US"/>
        </w:rPr>
      </w:pPr>
      <w:r w:rsidRPr="00290404">
        <w:rPr>
          <w:rFonts w:ascii="Arial" w:hAnsi="Arial" w:cs="Arial"/>
          <w:sz w:val="24"/>
          <w:szCs w:val="24"/>
          <w:lang w:val="en-US"/>
        </w:rPr>
        <w:t>A statement of the number of employees (Form 6 of the Tender Documents)</w:t>
      </w:r>
    </w:p>
    <w:p w:rsidR="00B92244" w:rsidRPr="00290404" w:rsidRDefault="00B92244" w:rsidP="00B92244">
      <w:pPr>
        <w:tabs>
          <w:tab w:val="left" w:pos="993"/>
        </w:tabs>
        <w:jc w:val="both"/>
        <w:rPr>
          <w:rFonts w:ascii="Arial" w:hAnsi="Arial" w:cs="Arial"/>
          <w:szCs w:val="24"/>
          <w:lang w:val="en-US" w:eastAsia="sr-Latn-CS"/>
        </w:rPr>
      </w:pPr>
    </w:p>
    <w:p w:rsidR="00B92244" w:rsidRPr="00290404" w:rsidRDefault="00B92244" w:rsidP="00B92244">
      <w:pPr>
        <w:suppressAutoHyphens w:val="0"/>
        <w:ind w:left="1440"/>
        <w:jc w:val="both"/>
        <w:rPr>
          <w:rFonts w:ascii="Arial" w:hAnsi="Arial" w:cs="Arial"/>
          <w:szCs w:val="24"/>
          <w:lang w:val="en-GB"/>
        </w:rPr>
      </w:pPr>
    </w:p>
    <w:p w:rsidR="00B92244" w:rsidRPr="00290404" w:rsidRDefault="00B92244" w:rsidP="00B92244">
      <w:pPr>
        <w:pStyle w:val="Heading2"/>
        <w:rPr>
          <w:lang w:val="en-GB"/>
        </w:rPr>
      </w:pPr>
      <w:bookmarkStart w:id="261" w:name="_Toc388979886"/>
      <w:r w:rsidRPr="00290404">
        <w:rPr>
          <w:lang w:val="en-GB"/>
        </w:rPr>
        <w:t>CONDITIONS THAT EVERY SUBCONTRACTOR, I.E. MEMBER OF THE GROUP OF TENDERERS MUST FULFILL</w:t>
      </w:r>
      <w:bookmarkEnd w:id="261"/>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Every subcontractor has to fulfil the conditions from Article 75 paragraph 1 item 1) to 4) of the Law, which it proves by submitting the evidence stated in this section.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US"/>
        </w:rPr>
      </w:pPr>
      <w:r w:rsidRPr="00290404">
        <w:rPr>
          <w:rFonts w:ascii="Arial" w:hAnsi="Arial" w:cs="Arial"/>
          <w:szCs w:val="24"/>
          <w:lang w:val="en-GB"/>
        </w:rPr>
        <w:t xml:space="preserve">Every subcontractor from the group of tenderers that submits joint tender has to fulfil the conditions from Article 75 paragraph 1 from item 1) to 4) of the Law, which it proves by submitting the evidence stated in this section. </w:t>
      </w:r>
      <w:r w:rsidRPr="00290404">
        <w:rPr>
          <w:rFonts w:ascii="Arial" w:hAnsi="Arial" w:cs="Arial"/>
          <w:szCs w:val="24"/>
          <w:lang w:val="en-US"/>
        </w:rPr>
        <w:t>Conditions related to the capacities stipulated in the Article 76 of the Law Group of Tenderers are meeting together, on the basis of the evidence submitted in accordance with this Section of the tender documentation:</w:t>
      </w:r>
    </w:p>
    <w:p w:rsidR="00B92244" w:rsidRPr="00290404" w:rsidRDefault="00B92244" w:rsidP="00B92244">
      <w:pPr>
        <w:pStyle w:val="ListParagraph"/>
        <w:numPr>
          <w:ilvl w:val="0"/>
          <w:numId w:val="70"/>
        </w:numPr>
        <w:spacing w:after="0" w:line="240" w:lineRule="auto"/>
        <w:ind w:left="851"/>
        <w:jc w:val="both"/>
        <w:rPr>
          <w:rFonts w:ascii="Arial" w:hAnsi="Arial" w:cs="Arial"/>
          <w:szCs w:val="24"/>
          <w:u w:val="single"/>
          <w:lang w:val="en-US"/>
        </w:rPr>
      </w:pPr>
      <w:r w:rsidRPr="00290404">
        <w:rPr>
          <w:rFonts w:ascii="Arial" w:hAnsi="Arial" w:cs="Arial"/>
          <w:sz w:val="24"/>
          <w:szCs w:val="24"/>
          <w:u w:val="single"/>
          <w:lang w:val="en-US"/>
        </w:rPr>
        <w:t>realized revenue per year, is added, in order to assess compliance with the requirements in respect of income earned,- it is allowed for this condition to be met by one Tenderer out of Group of Tenderers</w:t>
      </w:r>
    </w:p>
    <w:p w:rsidR="00B92244" w:rsidRPr="00290404" w:rsidRDefault="00B92244" w:rsidP="00B92244">
      <w:pPr>
        <w:pStyle w:val="ListParagraph"/>
        <w:numPr>
          <w:ilvl w:val="0"/>
          <w:numId w:val="70"/>
        </w:numPr>
        <w:spacing w:after="0" w:line="240" w:lineRule="auto"/>
        <w:ind w:left="851"/>
        <w:jc w:val="both"/>
        <w:rPr>
          <w:rFonts w:ascii="Arial" w:hAnsi="Arial" w:cs="Arial"/>
          <w:szCs w:val="24"/>
          <w:u w:val="single"/>
          <w:lang w:val="en-US"/>
        </w:rPr>
      </w:pPr>
      <w:r w:rsidRPr="00290404">
        <w:rPr>
          <w:rFonts w:ascii="Arial" w:hAnsi="Arial" w:cs="Arial"/>
          <w:sz w:val="24"/>
          <w:szCs w:val="24"/>
          <w:u w:val="single"/>
          <w:lang w:val="en-US"/>
        </w:rPr>
        <w:t>condition that in the last six months prior to the date of call for public procurement there hasn’t been a blockade on account must be meet by at least one tenderer in Group of Tenderers</w:t>
      </w:r>
    </w:p>
    <w:p w:rsidR="00B92244" w:rsidRPr="00290404" w:rsidRDefault="00B92244" w:rsidP="00B92244">
      <w:pPr>
        <w:pStyle w:val="ListParagraph"/>
        <w:numPr>
          <w:ilvl w:val="0"/>
          <w:numId w:val="70"/>
        </w:numPr>
        <w:spacing w:after="0" w:line="240" w:lineRule="auto"/>
        <w:ind w:left="851"/>
        <w:jc w:val="both"/>
        <w:rPr>
          <w:rFonts w:ascii="Arial" w:hAnsi="Arial" w:cs="Arial"/>
          <w:szCs w:val="24"/>
          <w:u w:val="single"/>
          <w:lang w:val="en-US"/>
        </w:rPr>
      </w:pPr>
      <w:r w:rsidRPr="00290404">
        <w:rPr>
          <w:rFonts w:ascii="Arial" w:hAnsi="Arial" w:cs="Arial"/>
          <w:sz w:val="24"/>
          <w:szCs w:val="24"/>
          <w:u w:val="single"/>
          <w:lang w:val="en-US"/>
        </w:rPr>
        <w:t>condition relating to the Tenderer references, Tenderers are meeting together; it is allowed for this condition to be met by one Tenderer in Group of Tenderers.</w:t>
      </w:r>
    </w:p>
    <w:p w:rsidR="00B92244" w:rsidRPr="00290404" w:rsidRDefault="00B92244" w:rsidP="00B92244">
      <w:pPr>
        <w:jc w:val="both"/>
        <w:rPr>
          <w:rFonts w:ascii="Arial" w:hAnsi="Arial" w:cs="Arial"/>
          <w:szCs w:val="24"/>
          <w:u w:val="single"/>
          <w:lang w:val="en-GB"/>
        </w:rPr>
      </w:pPr>
    </w:p>
    <w:p w:rsidR="00B92244" w:rsidRPr="00290404" w:rsidRDefault="00B92244" w:rsidP="00B92244">
      <w:pPr>
        <w:jc w:val="both"/>
        <w:rPr>
          <w:rFonts w:ascii="Arial" w:hAnsi="Arial" w:cs="Arial"/>
          <w:szCs w:val="24"/>
          <w:u w:val="single"/>
          <w:lang w:val="en-GB"/>
        </w:rPr>
      </w:pPr>
      <w:r w:rsidRPr="00290404">
        <w:rPr>
          <w:rFonts w:ascii="Arial" w:hAnsi="Arial" w:cs="Arial"/>
          <w:szCs w:val="24"/>
          <w:u w:val="single"/>
          <w:lang w:val="en-GB"/>
        </w:rPr>
        <w:t>Financial reports are to be submitted for one or more members of the Group of Tenderers. Certificates of Tenderer references should be submitted for one or more members of the Group of Tenderers. Confirmation of the number of days of insolvency shall be submitted by a minimum of one member of the Group of Tenderers. Group of Tenderers submits one Statement of number of employees that is signed and stamped by the Leader of the Group of Tenderers. All professional consultants should be employed by the Tenderer, or any of the members of the Group of Tenderers that is submit a joint bid.</w:t>
      </w:r>
    </w:p>
    <w:p w:rsidR="00B92244" w:rsidRPr="00290404" w:rsidRDefault="00B92244" w:rsidP="00B92244">
      <w:pPr>
        <w:jc w:val="both"/>
        <w:rPr>
          <w:rFonts w:ascii="Arial" w:hAnsi="Arial" w:cs="Arial"/>
          <w:b/>
          <w:szCs w:val="24"/>
          <w:u w:val="single"/>
          <w:lang w:val="en-GB"/>
        </w:rPr>
      </w:pPr>
    </w:p>
    <w:p w:rsidR="00B92244" w:rsidRPr="00290404" w:rsidRDefault="00B92244" w:rsidP="00B92244">
      <w:pPr>
        <w:pStyle w:val="Heading2"/>
        <w:rPr>
          <w:lang w:val="en-GB"/>
        </w:rPr>
      </w:pPr>
      <w:bookmarkStart w:id="262" w:name="_Toc388979887"/>
      <w:r w:rsidRPr="00290404">
        <w:rPr>
          <w:lang w:val="en-GB"/>
        </w:rPr>
        <w:t>FULFILLMENT OF THE CONDITIONS FROM ARTICLE 75, PARAGRAPH 2 OF THE LAW</w:t>
      </w:r>
      <w:bookmarkEnd w:id="262"/>
      <w:r w:rsidRPr="00290404">
        <w:rPr>
          <w:lang w:val="en-GB"/>
        </w:rPr>
        <w:t xml:space="preserve"> </w:t>
      </w:r>
    </w:p>
    <w:p w:rsidR="00B92244" w:rsidRPr="00290404" w:rsidRDefault="00B92244" w:rsidP="00B92244">
      <w:pPr>
        <w:jc w:val="both"/>
        <w:rPr>
          <w:rFonts w:ascii="Arial" w:hAnsi="Arial" w:cs="Arial"/>
          <w:b/>
          <w:bCs/>
          <w:szCs w:val="24"/>
          <w:u w:val="single"/>
          <w:lang w:val="en-GB" w:eastAsia="en-US" w:bidi="en-US"/>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Employer requires from the tenderers while preparing the Tender to explicitly state that they complied with all obligations that result from valid regulations that result from valid regulations on safety at work, employment and working conditions, environmental protection, as well as that the Tenderer guarantees that it is the holder of intellectual property rights.</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lang w:val="en-GB"/>
        </w:rPr>
      </w:pPr>
      <w:r w:rsidRPr="00290404">
        <w:rPr>
          <w:rFonts w:ascii="Arial" w:hAnsi="Arial" w:cs="Arial"/>
          <w:szCs w:val="24"/>
          <w:lang w:val="en-GB"/>
        </w:rPr>
        <w:t xml:space="preserve">Regarding this condition the Tenderer shall submit the Statement - Form 3 from the Tender Documents in its Tender.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b/>
          <w:bCs/>
          <w:szCs w:val="24"/>
          <w:u w:val="single"/>
          <w:lang w:val="en-GB" w:eastAsia="en-US" w:bidi="en-US"/>
        </w:rPr>
      </w:pPr>
      <w:r w:rsidRPr="00290404">
        <w:rPr>
          <w:rFonts w:ascii="Arial" w:hAnsi="Arial" w:cs="Arial"/>
          <w:szCs w:val="24"/>
          <w:lang w:val="en-GB"/>
        </w:rPr>
        <w:t xml:space="preserve">This statement has to be submitted, i.e. has to be also given by every member of the Group of Tenderers, on its behalf. </w:t>
      </w:r>
    </w:p>
    <w:p w:rsidR="00B92244" w:rsidRPr="00290404" w:rsidRDefault="00B92244" w:rsidP="00B92244">
      <w:pPr>
        <w:jc w:val="both"/>
        <w:rPr>
          <w:rFonts w:ascii="Arial" w:hAnsi="Arial" w:cs="Arial"/>
          <w:b/>
          <w:bCs/>
          <w:szCs w:val="24"/>
          <w:u w:val="single"/>
          <w:lang w:val="en-GB" w:eastAsia="en-US" w:bidi="en-US"/>
        </w:rPr>
      </w:pPr>
    </w:p>
    <w:p w:rsidR="00B92244" w:rsidRPr="00290404" w:rsidRDefault="00B92244" w:rsidP="00B92244">
      <w:pPr>
        <w:pStyle w:val="Heading2"/>
        <w:rPr>
          <w:lang w:val="en-GB"/>
        </w:rPr>
      </w:pPr>
      <w:bookmarkStart w:id="263" w:name="_Toc388979888"/>
      <w:r w:rsidRPr="00290404">
        <w:rPr>
          <w:lang w:val="en-GB"/>
        </w:rPr>
        <w:t>MANNER OF EVIDENCE SUBMISSION</w:t>
      </w:r>
      <w:bookmarkEnd w:id="263"/>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Evidence on fulfilment of conditions may be submitted as uncertified copies, and Employer may, before decision on awarding the contract, demand from the Tenderer, whose tender was evaluated as most favourable on the grounds of the Report of </w:t>
      </w:r>
      <w:r w:rsidRPr="00290404">
        <w:rPr>
          <w:rFonts w:ascii="Arial" w:hAnsi="Arial" w:cs="Arial"/>
          <w:szCs w:val="24"/>
          <w:lang w:val="en-GB"/>
        </w:rPr>
        <w:lastRenderedPageBreak/>
        <w:t>Public Procurement Committee, to submit the original documents or certified copies of all or of only some of evidence.</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If the Tenderer fails to submit original or certified copies of requested evidence within the given adequate deadline, which cannot be less than five days, the Employer shall refuse its tender as unacceptable.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Tenderers that are registered with the Business Registers Agency do not need to submit evidence from Article 75, paragraph 1 item 1) Extract from Business Registers Agency, which is public and published on the webpage of the Business Registers Agency.</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Employer shall not reject the tender as unacceptable, if it does not contain evidence defined in Tender Documents, if Tenderer states in the tender the web page where the data required as a condition are publicly available.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Tenderer registered in Bidders Register is not obliged to prove the fulfilment of mandatory conditions when submitting tender. Bidders Register is available on the web page of Business Registers Agency.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 If the evidence on fulfilment of conditions is document in e-form, Tenderer shall submit a written copy of document in e-form, in accordance with the law governing document in e-form, unless it shall submit the Tender in e-form when the evidence is submitted in original e-form.</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If the Tenderer has its registered seat in another country, Employer can verify whether documents by which the Tenderer proves the fulfilment of requested conditions were issued by the competent authorities of that country.</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If the evidence</w:t>
      </w:r>
      <w:r w:rsidRPr="00290404">
        <w:rPr>
          <w:rFonts w:ascii="Arial" w:hAnsi="Arial" w:cs="Arial"/>
          <w:lang w:val="en-GB"/>
        </w:rPr>
        <w:t xml:space="preserve"> </w:t>
      </w:r>
      <w:r w:rsidRPr="00290404">
        <w:rPr>
          <w:rFonts w:ascii="Arial" w:hAnsi="Arial" w:cs="Arial"/>
          <w:szCs w:val="24"/>
          <w:lang w:val="en-GB"/>
        </w:rPr>
        <w:t>under Article 77, paragraph 1, from item 1) to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If the Tenderer could not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The Tenderer shall without delay inform the Employer in written form on every change regarding the conditions’ fulfilment from the public procurement procedure, that occurs until decision making, i.e. contract conclusion, i.e. during validity period of the public procurement contract and it shall prepare the documents in prescribed manner.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unacceptable and shall be rejected.</w:t>
      </w:r>
    </w:p>
    <w:p w:rsidR="00B92244" w:rsidRPr="00290404" w:rsidRDefault="00B92244" w:rsidP="00B92244">
      <w:pPr>
        <w:jc w:val="both"/>
        <w:rPr>
          <w:rFonts w:ascii="Arial" w:hAnsi="Arial" w:cs="Arial"/>
          <w:szCs w:val="24"/>
          <w:lang w:val="en-GB"/>
        </w:rPr>
      </w:pPr>
    </w:p>
    <w:p w:rsidR="00B92244" w:rsidRPr="00290404" w:rsidRDefault="00B92244" w:rsidP="00B92244">
      <w:pPr>
        <w:suppressAutoHyphens w:val="0"/>
        <w:spacing w:after="200" w:line="276" w:lineRule="auto"/>
        <w:rPr>
          <w:rFonts w:ascii="Arial" w:hAnsi="Arial"/>
          <w:b/>
          <w:szCs w:val="22"/>
          <w:lang w:val="en-GB"/>
        </w:rPr>
      </w:pPr>
      <w:bookmarkStart w:id="264" w:name="_Toc371416349"/>
      <w:bookmarkStart w:id="265" w:name="_Toc386196913"/>
      <w:r w:rsidRPr="00290404">
        <w:rPr>
          <w:lang w:val="en-GB"/>
        </w:rPr>
        <w:lastRenderedPageBreak/>
        <w:br w:type="page"/>
      </w:r>
    </w:p>
    <w:p w:rsidR="00B92244" w:rsidRPr="00290404" w:rsidRDefault="00B92244" w:rsidP="00B92244">
      <w:pPr>
        <w:pStyle w:val="Heading1"/>
        <w:rPr>
          <w:lang w:val="en-GB"/>
        </w:rPr>
      </w:pPr>
      <w:bookmarkStart w:id="266" w:name="_Toc388979889"/>
      <w:r w:rsidRPr="00290404">
        <w:rPr>
          <w:lang w:val="en-GB"/>
        </w:rPr>
        <w:lastRenderedPageBreak/>
        <w:t>TYPE, TECHNICAL CHARACTERISTICS AND SPECIFICATION OF THE PUBLIC PROCUREMENT SUBJECT</w:t>
      </w:r>
      <w:bookmarkEnd w:id="264"/>
      <w:bookmarkEnd w:id="266"/>
      <w:r w:rsidRPr="00290404">
        <w:rPr>
          <w:lang w:val="en-GB"/>
        </w:rPr>
        <w:t xml:space="preserve"> </w:t>
      </w:r>
      <w:bookmarkEnd w:id="265"/>
    </w:p>
    <w:p w:rsidR="00B92244" w:rsidRPr="00290404" w:rsidRDefault="00B92244" w:rsidP="00B92244">
      <w:pPr>
        <w:rPr>
          <w:rFonts w:ascii="Arial" w:hAnsi="Arial" w:cs="Arial"/>
          <w:lang w:val="en-GB"/>
        </w:rPr>
      </w:pPr>
    </w:p>
    <w:p w:rsidR="00B92244" w:rsidRPr="00290404" w:rsidRDefault="00B92244" w:rsidP="00B92244">
      <w:pPr>
        <w:pStyle w:val="Heading2"/>
        <w:rPr>
          <w:lang w:val="en-GB"/>
        </w:rPr>
      </w:pPr>
      <w:bookmarkStart w:id="267" w:name="_Toc385945990"/>
      <w:bookmarkStart w:id="268" w:name="_Toc386196914"/>
      <w:bookmarkStart w:id="269" w:name="_Toc388979890"/>
      <w:r w:rsidRPr="00290404">
        <w:rPr>
          <w:lang w:val="en-GB"/>
        </w:rPr>
        <w:t>SUBJECT OF THE INVITATION</w:t>
      </w:r>
      <w:bookmarkEnd w:id="267"/>
      <w:bookmarkEnd w:id="268"/>
      <w:bookmarkEnd w:id="269"/>
    </w:p>
    <w:p w:rsidR="00B92244" w:rsidRPr="00290404" w:rsidRDefault="00B92244" w:rsidP="00B92244">
      <w:pPr>
        <w:ind w:firstLine="709"/>
        <w:jc w:val="both"/>
        <w:rPr>
          <w:rFonts w:ascii="Arial" w:hAnsi="Arial" w:cs="Arial"/>
          <w:szCs w:val="24"/>
          <w:lang w:val="en-GB"/>
        </w:rPr>
      </w:pPr>
      <w:r w:rsidRPr="00290404">
        <w:rPr>
          <w:rFonts w:ascii="Arial" w:hAnsi="Arial" w:cs="Arial"/>
          <w:b/>
          <w:szCs w:val="24"/>
          <w:lang w:val="en-GB"/>
        </w:rPr>
        <w:t xml:space="preserve">Subject of the invitation </w:t>
      </w:r>
      <w:r w:rsidRPr="00290404">
        <w:rPr>
          <w:rFonts w:ascii="Arial" w:hAnsi="Arial" w:cs="Arial"/>
          <w:szCs w:val="24"/>
          <w:lang w:val="en-GB"/>
        </w:rPr>
        <w:t>to tender submission</w:t>
      </w:r>
      <w:r w:rsidRPr="00290404">
        <w:rPr>
          <w:rFonts w:ascii="Arial" w:hAnsi="Arial" w:cs="Arial"/>
          <w:b/>
          <w:szCs w:val="24"/>
          <w:lang w:val="en-GB"/>
        </w:rPr>
        <w:t xml:space="preserve"> </w:t>
      </w:r>
      <w:r w:rsidRPr="00290404">
        <w:rPr>
          <w:rFonts w:ascii="Arial" w:hAnsi="Arial" w:cs="Arial"/>
          <w:szCs w:val="24"/>
          <w:lang w:val="en-GB"/>
        </w:rPr>
        <w:t xml:space="preserve">is the procurement of “Information system to support the sale of electricity” (ISSSE). </w:t>
      </w:r>
    </w:p>
    <w:p w:rsidR="00B92244" w:rsidRPr="00290404" w:rsidRDefault="00B92244" w:rsidP="00B92244">
      <w:pPr>
        <w:ind w:firstLine="709"/>
        <w:jc w:val="both"/>
        <w:rPr>
          <w:rFonts w:ascii="Arial" w:hAnsi="Arial" w:cs="Arial"/>
          <w:szCs w:val="24"/>
          <w:lang w:val="en-GB"/>
        </w:rPr>
      </w:pPr>
    </w:p>
    <w:p w:rsidR="00B92244" w:rsidRPr="00290404" w:rsidRDefault="00B92244" w:rsidP="00B92244">
      <w:pPr>
        <w:ind w:firstLine="709"/>
        <w:jc w:val="both"/>
        <w:rPr>
          <w:rFonts w:ascii="Arial" w:hAnsi="Arial" w:cs="Arial"/>
          <w:szCs w:val="24"/>
          <w:lang w:val="en-GB"/>
        </w:rPr>
      </w:pPr>
      <w:r w:rsidRPr="00290404">
        <w:rPr>
          <w:rFonts w:ascii="Arial" w:hAnsi="Arial" w:cs="Arial"/>
          <w:szCs w:val="24"/>
          <w:lang w:val="en-GB"/>
        </w:rPr>
        <w:t>Procurement of the Information system to support the sale of electricity consists of the following three items to be procured within this tender as one package:</w:t>
      </w:r>
    </w:p>
    <w:p w:rsidR="00B92244" w:rsidRPr="00290404" w:rsidRDefault="00B92244" w:rsidP="00B92244">
      <w:pPr>
        <w:pStyle w:val="ListParagraph"/>
        <w:numPr>
          <w:ilvl w:val="0"/>
          <w:numId w:val="32"/>
        </w:numPr>
        <w:jc w:val="both"/>
        <w:rPr>
          <w:rFonts w:ascii="Arial" w:hAnsi="Arial" w:cs="Arial"/>
          <w:sz w:val="24"/>
          <w:szCs w:val="24"/>
          <w:lang w:val="en-GB"/>
        </w:rPr>
      </w:pPr>
      <w:r w:rsidRPr="00290404">
        <w:rPr>
          <w:rFonts w:ascii="Arial" w:hAnsi="Arial" w:cs="Arial"/>
          <w:sz w:val="24"/>
          <w:szCs w:val="24"/>
          <w:lang w:val="en-GB"/>
        </w:rPr>
        <w:t>ISSSE Licenses - Procurement of the licenses of the existing ISSSE solution with the minimum required and mandatory functionality defined in section 6.2.5 – 6.2.10 of this document,</w:t>
      </w:r>
    </w:p>
    <w:p w:rsidR="00B92244" w:rsidRPr="00290404" w:rsidRDefault="00B92244" w:rsidP="00B92244">
      <w:pPr>
        <w:pStyle w:val="ListParagraph"/>
        <w:numPr>
          <w:ilvl w:val="0"/>
          <w:numId w:val="32"/>
        </w:numPr>
        <w:jc w:val="both"/>
        <w:rPr>
          <w:rFonts w:ascii="Arial" w:hAnsi="Arial" w:cs="Arial"/>
          <w:sz w:val="24"/>
          <w:szCs w:val="24"/>
          <w:lang w:val="en-GB"/>
        </w:rPr>
      </w:pPr>
      <w:r w:rsidRPr="00290404">
        <w:rPr>
          <w:rFonts w:ascii="Arial" w:hAnsi="Arial" w:cs="Arial"/>
          <w:sz w:val="24"/>
          <w:szCs w:val="24"/>
          <w:lang w:val="en-GB"/>
        </w:rPr>
        <w:t>ISSSE Implementation Services - EPS requirements analysis, specification, existing ISSSE solution customization and/or development and implementation and other services defined in section 6.2.5 – 6.2.10  of this document,</w:t>
      </w:r>
    </w:p>
    <w:p w:rsidR="00B92244" w:rsidRPr="00290404" w:rsidRDefault="00B92244" w:rsidP="00B92244">
      <w:pPr>
        <w:pStyle w:val="ListParagraph"/>
        <w:numPr>
          <w:ilvl w:val="0"/>
          <w:numId w:val="32"/>
        </w:numPr>
        <w:jc w:val="both"/>
        <w:rPr>
          <w:rFonts w:ascii="Arial" w:hAnsi="Arial" w:cs="Arial"/>
          <w:sz w:val="24"/>
          <w:szCs w:val="24"/>
          <w:lang w:val="en-GB"/>
        </w:rPr>
      </w:pPr>
      <w:r w:rsidRPr="00290404">
        <w:rPr>
          <w:rFonts w:ascii="Arial" w:hAnsi="Arial" w:cs="Arial"/>
          <w:sz w:val="24"/>
          <w:szCs w:val="24"/>
          <w:lang w:val="en-GB"/>
        </w:rPr>
        <w:t>ISSSE 1year Operation Support -</w:t>
      </w:r>
      <w:r w:rsidRPr="00290404">
        <w:rPr>
          <w:rFonts w:ascii="Arial" w:hAnsi="Arial" w:cs="Arial"/>
          <w:szCs w:val="24"/>
          <w:lang w:val="en-GB"/>
        </w:rPr>
        <w:t xml:space="preserve"> </w:t>
      </w:r>
      <w:r w:rsidRPr="00290404">
        <w:rPr>
          <w:rFonts w:ascii="Arial" w:hAnsi="Arial" w:cs="Arial"/>
          <w:sz w:val="24"/>
          <w:szCs w:val="24"/>
          <w:lang w:val="en-GB"/>
        </w:rPr>
        <w:t>One year operation support of the implemented ISSSE solution at EPS defined in section 6.2.5 – 6.2.10  of this document.</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Procurement of hardware (hereinafter „HW“), operating systems (hereinafter „OS“), database (hereinafter „DB”), supporting system software (hereinafter „SSSW“) or any other HW or SW both on server as well as on client side needed to operate and use the ISSSE system both by EPS administrator(s) and/or EPS user(s) is NOT in scope of this public procurement. </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EPS intends to use its existing HW, OS, DB, SSSW owned and/or leased by EPS (please see section 6.2.14 of this document) to run and operate the ISSSE Solution selected in this public procurement.</w:t>
      </w:r>
    </w:p>
    <w:p w:rsidR="00B92244" w:rsidRPr="00290404" w:rsidRDefault="00B92244" w:rsidP="00B92244">
      <w:pPr>
        <w:jc w:val="both"/>
        <w:rPr>
          <w:rFonts w:ascii="Arial" w:hAnsi="Arial" w:cs="Arial"/>
          <w:b/>
          <w:szCs w:val="24"/>
          <w:lang w:val="en-GB"/>
        </w:rPr>
      </w:pPr>
      <w:r w:rsidRPr="00290404">
        <w:rPr>
          <w:rFonts w:ascii="Arial" w:hAnsi="Arial" w:cs="Arial"/>
          <w:b/>
          <w:szCs w:val="24"/>
          <w:lang w:val="en-GB"/>
        </w:rPr>
        <w:t>In case, Tenderer cannot install, run and operate its solution on the existing HW, OS, DB, SSSW of EPS specified in section 6.2.14 below, the Tenderer has to include in its Tender and Offered Price all the required HW, OS, DB, SSSW which is needed by EPS to operate effectively offered ISSSE solution of the Tenderer for a period of at least 3 years from the end of the Project.</w:t>
      </w:r>
    </w:p>
    <w:p w:rsidR="00B92244" w:rsidRPr="00290404" w:rsidRDefault="00B92244" w:rsidP="00B92244">
      <w:pPr>
        <w:jc w:val="both"/>
        <w:rPr>
          <w:rFonts w:ascii="Arial" w:hAnsi="Arial" w:cs="Arial"/>
          <w:b/>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Above mentioned items and their delivery and/or execution by the selected tenderer in this public procurement is hereinafter referred to as “ISSSE Project” or “Project”.</w:t>
      </w:r>
    </w:p>
    <w:p w:rsidR="00B92244" w:rsidRPr="00290404" w:rsidRDefault="00B92244" w:rsidP="00B92244">
      <w:pPr>
        <w:spacing w:line="252" w:lineRule="auto"/>
        <w:rPr>
          <w:rFonts w:ascii="Arial Narrow" w:hAnsi="Arial Narrow"/>
          <w:b/>
          <w:lang w:val="en-GB"/>
        </w:rPr>
      </w:pPr>
    </w:p>
    <w:p w:rsidR="00B92244" w:rsidRPr="00290404" w:rsidRDefault="00B92244" w:rsidP="00B92244">
      <w:pPr>
        <w:pStyle w:val="Heading2"/>
        <w:rPr>
          <w:lang w:val="en-GB"/>
        </w:rPr>
      </w:pPr>
      <w:bookmarkStart w:id="270" w:name="_Toc371416350"/>
      <w:bookmarkStart w:id="271" w:name="_Toc385501647"/>
      <w:bookmarkStart w:id="272" w:name="_Toc385945991"/>
      <w:bookmarkStart w:id="273" w:name="_Toc386196915"/>
      <w:r w:rsidRPr="00290404">
        <w:rPr>
          <w:lang w:val="en-GB"/>
        </w:rPr>
        <w:t xml:space="preserve"> </w:t>
      </w:r>
      <w:bookmarkStart w:id="274" w:name="_Toc388979891"/>
      <w:r w:rsidRPr="00290404">
        <w:rPr>
          <w:lang w:val="en-GB"/>
        </w:rPr>
        <w:t>TERMS OF REFERENCE</w:t>
      </w:r>
      <w:bookmarkEnd w:id="270"/>
      <w:bookmarkEnd w:id="271"/>
      <w:bookmarkEnd w:id="272"/>
      <w:bookmarkEnd w:id="273"/>
      <w:bookmarkEnd w:id="274"/>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Terms of Reference for subject public procurement of the services is included in this part of Tender Documents. </w:t>
      </w:r>
    </w:p>
    <w:p w:rsidR="00B92244" w:rsidRPr="00290404" w:rsidRDefault="00B92244" w:rsidP="00B92244">
      <w:pPr>
        <w:jc w:val="both"/>
        <w:rPr>
          <w:rFonts w:ascii="Arial" w:hAnsi="Arial" w:cs="Arial"/>
          <w:szCs w:val="24"/>
          <w:lang w:val="en-GB"/>
        </w:rPr>
      </w:pPr>
    </w:p>
    <w:p w:rsidR="00B92244" w:rsidRPr="00290404" w:rsidRDefault="00B92244" w:rsidP="00B92244">
      <w:pPr>
        <w:pStyle w:val="Heading3"/>
        <w:numPr>
          <w:ilvl w:val="2"/>
          <w:numId w:val="58"/>
        </w:numPr>
        <w:rPr>
          <w:lang w:val="en-GB"/>
        </w:rPr>
      </w:pPr>
      <w:bookmarkStart w:id="275" w:name="_Toc388979892"/>
      <w:r w:rsidRPr="00290404">
        <w:rPr>
          <w:lang w:val="en-GB"/>
        </w:rPr>
        <w:t>Introduction</w:t>
      </w:r>
      <w:bookmarkEnd w:id="275"/>
    </w:p>
    <w:p w:rsidR="00B92244" w:rsidRPr="00290404" w:rsidRDefault="00B92244" w:rsidP="00B92244">
      <w:pPr>
        <w:widowControl w:val="0"/>
        <w:ind w:right="155"/>
        <w:jc w:val="both"/>
        <w:rPr>
          <w:rFonts w:ascii="Arial" w:eastAsia="Arial" w:hAnsi="Arial" w:cs="Arial"/>
          <w:spacing w:val="30"/>
          <w:lang w:val="en-GB"/>
        </w:rPr>
      </w:pPr>
      <w:r w:rsidRPr="00290404">
        <w:rPr>
          <w:rFonts w:ascii="Arial" w:eastAsia="Arial" w:hAnsi="Arial" w:cs="Arial"/>
          <w:lang w:val="en-GB"/>
        </w:rPr>
        <w:t>Publ</w:t>
      </w:r>
      <w:r w:rsidRPr="00290404">
        <w:rPr>
          <w:rFonts w:ascii="Arial" w:eastAsia="Arial" w:hAnsi="Arial" w:cs="Arial"/>
          <w:spacing w:val="-1"/>
          <w:lang w:val="en-GB"/>
        </w:rPr>
        <w:t>i</w:t>
      </w:r>
      <w:r w:rsidRPr="00290404">
        <w:rPr>
          <w:rFonts w:ascii="Arial" w:eastAsia="Arial" w:hAnsi="Arial" w:cs="Arial"/>
          <w:lang w:val="en-GB"/>
        </w:rPr>
        <w:t>c</w:t>
      </w:r>
      <w:r w:rsidRPr="00290404">
        <w:rPr>
          <w:rFonts w:ascii="Arial" w:eastAsia="Arial" w:hAnsi="Arial" w:cs="Arial"/>
          <w:spacing w:val="22"/>
          <w:lang w:val="en-GB"/>
        </w:rPr>
        <w:t xml:space="preserve"> </w:t>
      </w:r>
      <w:r w:rsidRPr="00290404">
        <w:rPr>
          <w:rFonts w:ascii="Arial" w:eastAsia="Arial" w:hAnsi="Arial" w:cs="Arial"/>
          <w:lang w:val="en-GB"/>
        </w:rPr>
        <w:t>En</w:t>
      </w:r>
      <w:r w:rsidRPr="00290404">
        <w:rPr>
          <w:rFonts w:ascii="Arial" w:eastAsia="Arial" w:hAnsi="Arial" w:cs="Arial"/>
          <w:spacing w:val="-2"/>
          <w:lang w:val="en-GB"/>
        </w:rPr>
        <w:t>t</w:t>
      </w:r>
      <w:r w:rsidRPr="00290404">
        <w:rPr>
          <w:rFonts w:ascii="Arial" w:eastAsia="Arial" w:hAnsi="Arial" w:cs="Arial"/>
          <w:lang w:val="en-GB"/>
        </w:rPr>
        <w:t>erpr</w:t>
      </w:r>
      <w:r w:rsidRPr="00290404">
        <w:rPr>
          <w:rFonts w:ascii="Arial" w:eastAsia="Arial" w:hAnsi="Arial" w:cs="Arial"/>
          <w:spacing w:val="-1"/>
          <w:lang w:val="en-GB"/>
        </w:rPr>
        <w:t>i</w:t>
      </w:r>
      <w:r w:rsidRPr="00290404">
        <w:rPr>
          <w:rFonts w:ascii="Arial" w:eastAsia="Arial" w:hAnsi="Arial" w:cs="Arial"/>
          <w:lang w:val="en-GB"/>
        </w:rPr>
        <w:t>se</w:t>
      </w:r>
      <w:r w:rsidRPr="00290404">
        <w:rPr>
          <w:rFonts w:ascii="Arial" w:eastAsia="Arial" w:hAnsi="Arial" w:cs="Arial"/>
          <w:spacing w:val="25"/>
          <w:lang w:val="en-GB"/>
        </w:rPr>
        <w:t xml:space="preserve"> </w:t>
      </w:r>
      <w:r w:rsidRPr="00290404">
        <w:rPr>
          <w:rFonts w:ascii="Arial" w:eastAsia="Arial" w:hAnsi="Arial" w:cs="Arial"/>
          <w:lang w:val="en-GB"/>
        </w:rPr>
        <w:t>E</w:t>
      </w:r>
      <w:r w:rsidRPr="00290404">
        <w:rPr>
          <w:rFonts w:ascii="Arial" w:eastAsia="Arial" w:hAnsi="Arial" w:cs="Arial"/>
          <w:spacing w:val="-3"/>
          <w:lang w:val="en-GB"/>
        </w:rPr>
        <w:t>l</w:t>
      </w:r>
      <w:r w:rsidRPr="00290404">
        <w:rPr>
          <w:rFonts w:ascii="Arial" w:eastAsia="Arial" w:hAnsi="Arial" w:cs="Arial"/>
          <w:spacing w:val="-2"/>
          <w:lang w:val="en-GB"/>
        </w:rPr>
        <w:t>e</w:t>
      </w:r>
      <w:r w:rsidRPr="00290404">
        <w:rPr>
          <w:rFonts w:ascii="Arial" w:eastAsia="Arial" w:hAnsi="Arial" w:cs="Arial"/>
          <w:lang w:val="en-GB"/>
        </w:rPr>
        <w:t>ctr</w:t>
      </w:r>
      <w:r w:rsidRPr="00290404">
        <w:rPr>
          <w:rFonts w:ascii="Arial" w:eastAsia="Arial" w:hAnsi="Arial" w:cs="Arial"/>
          <w:spacing w:val="-1"/>
          <w:lang w:val="en-GB"/>
        </w:rPr>
        <w:t>i</w:t>
      </w:r>
      <w:r w:rsidRPr="00290404">
        <w:rPr>
          <w:rFonts w:ascii="Arial" w:eastAsia="Arial" w:hAnsi="Arial" w:cs="Arial"/>
          <w:lang w:val="en-GB"/>
        </w:rPr>
        <w:t>c</w:t>
      </w:r>
      <w:r w:rsidRPr="00290404">
        <w:rPr>
          <w:rFonts w:ascii="Arial" w:eastAsia="Arial" w:hAnsi="Arial" w:cs="Arial"/>
          <w:spacing w:val="22"/>
          <w:lang w:val="en-GB"/>
        </w:rPr>
        <w:t xml:space="preserve"> </w:t>
      </w:r>
      <w:r w:rsidRPr="00290404">
        <w:rPr>
          <w:rFonts w:ascii="Arial" w:eastAsia="Arial" w:hAnsi="Arial" w:cs="Arial"/>
          <w:lang w:val="en-GB"/>
        </w:rPr>
        <w:t>Po</w:t>
      </w:r>
      <w:r w:rsidRPr="00290404">
        <w:rPr>
          <w:rFonts w:ascii="Arial" w:eastAsia="Arial" w:hAnsi="Arial" w:cs="Arial"/>
          <w:spacing w:val="-3"/>
          <w:lang w:val="en-GB"/>
        </w:rPr>
        <w:t>w</w:t>
      </w:r>
      <w:r w:rsidRPr="00290404">
        <w:rPr>
          <w:rFonts w:ascii="Arial" w:eastAsia="Arial" w:hAnsi="Arial" w:cs="Arial"/>
          <w:lang w:val="en-GB"/>
        </w:rPr>
        <w:t>er</w:t>
      </w:r>
      <w:r w:rsidRPr="00290404">
        <w:rPr>
          <w:rFonts w:ascii="Arial" w:eastAsia="Arial" w:hAnsi="Arial" w:cs="Arial"/>
          <w:spacing w:val="22"/>
          <w:lang w:val="en-GB"/>
        </w:rPr>
        <w:t xml:space="preserve"> </w:t>
      </w:r>
      <w:r w:rsidRPr="00290404">
        <w:rPr>
          <w:rFonts w:ascii="Arial" w:eastAsia="Arial" w:hAnsi="Arial" w:cs="Arial"/>
          <w:lang w:val="en-GB"/>
        </w:rPr>
        <w:t>Industry</w:t>
      </w:r>
      <w:r w:rsidRPr="00290404">
        <w:rPr>
          <w:rFonts w:ascii="Arial" w:eastAsia="Arial" w:hAnsi="Arial" w:cs="Arial"/>
          <w:spacing w:val="23"/>
          <w:lang w:val="en-GB"/>
        </w:rPr>
        <w:t xml:space="preserve"> </w:t>
      </w:r>
      <w:r w:rsidRPr="00290404">
        <w:rPr>
          <w:rFonts w:ascii="Arial" w:eastAsia="Arial" w:hAnsi="Arial" w:cs="Arial"/>
          <w:lang w:val="en-GB"/>
        </w:rPr>
        <w:t>of</w:t>
      </w:r>
      <w:r w:rsidRPr="00290404">
        <w:rPr>
          <w:rFonts w:ascii="Arial" w:eastAsia="Arial" w:hAnsi="Arial" w:cs="Arial"/>
          <w:spacing w:val="24"/>
          <w:lang w:val="en-GB"/>
        </w:rPr>
        <w:t xml:space="preserve"> </w:t>
      </w:r>
      <w:r w:rsidRPr="00290404">
        <w:rPr>
          <w:rFonts w:ascii="Arial" w:eastAsia="Arial" w:hAnsi="Arial" w:cs="Arial"/>
          <w:spacing w:val="-2"/>
          <w:lang w:val="en-GB"/>
        </w:rPr>
        <w:t>S</w:t>
      </w:r>
      <w:r w:rsidRPr="00290404">
        <w:rPr>
          <w:rFonts w:ascii="Arial" w:eastAsia="Arial" w:hAnsi="Arial" w:cs="Arial"/>
          <w:lang w:val="en-GB"/>
        </w:rPr>
        <w:t>erb</w:t>
      </w:r>
      <w:r w:rsidRPr="00290404">
        <w:rPr>
          <w:rFonts w:ascii="Arial" w:eastAsia="Arial" w:hAnsi="Arial" w:cs="Arial"/>
          <w:spacing w:val="-3"/>
          <w:lang w:val="en-GB"/>
        </w:rPr>
        <w:t>i</w:t>
      </w:r>
      <w:r w:rsidRPr="00290404">
        <w:rPr>
          <w:rFonts w:ascii="Arial" w:eastAsia="Arial" w:hAnsi="Arial" w:cs="Arial"/>
          <w:lang w:val="en-GB"/>
        </w:rPr>
        <w:t>a</w:t>
      </w:r>
      <w:r w:rsidRPr="00290404">
        <w:rPr>
          <w:rFonts w:ascii="Arial" w:eastAsia="Arial" w:hAnsi="Arial" w:cs="Arial"/>
          <w:spacing w:val="42"/>
          <w:lang w:val="en-GB"/>
        </w:rPr>
        <w:t xml:space="preserve"> </w:t>
      </w:r>
      <w:r w:rsidRPr="00290404">
        <w:rPr>
          <w:rFonts w:ascii="Arial" w:eastAsia="Arial" w:hAnsi="Arial" w:cs="Arial"/>
          <w:spacing w:val="-1"/>
          <w:lang w:val="en-GB"/>
        </w:rPr>
        <w:t>(</w:t>
      </w:r>
      <w:r w:rsidRPr="00290404">
        <w:rPr>
          <w:rFonts w:ascii="Arial" w:eastAsia="Arial" w:hAnsi="Arial" w:cs="Arial"/>
          <w:lang w:val="en-GB"/>
        </w:rPr>
        <w:t>PE</w:t>
      </w:r>
      <w:r w:rsidRPr="00290404">
        <w:rPr>
          <w:rFonts w:ascii="Arial" w:eastAsia="Arial" w:hAnsi="Arial" w:cs="Arial"/>
          <w:spacing w:val="23"/>
          <w:lang w:val="en-GB"/>
        </w:rPr>
        <w:t xml:space="preserve"> </w:t>
      </w:r>
      <w:r w:rsidRPr="00290404">
        <w:rPr>
          <w:rFonts w:ascii="Arial" w:eastAsia="Arial" w:hAnsi="Arial" w:cs="Arial"/>
          <w:lang w:val="en-GB"/>
        </w:rPr>
        <w:t>EPS</w:t>
      </w:r>
      <w:r w:rsidRPr="00290404">
        <w:rPr>
          <w:rFonts w:ascii="Arial" w:eastAsia="Arial" w:hAnsi="Arial" w:cs="Arial"/>
          <w:spacing w:val="-4"/>
          <w:lang w:val="en-GB"/>
        </w:rPr>
        <w:t>)</w:t>
      </w:r>
      <w:r w:rsidRPr="00290404">
        <w:rPr>
          <w:rFonts w:ascii="Arial" w:eastAsia="Arial" w:hAnsi="Arial" w:cs="Arial"/>
          <w:lang w:val="en-GB"/>
        </w:rPr>
        <w:t>,</w:t>
      </w:r>
      <w:r w:rsidRPr="00290404">
        <w:rPr>
          <w:rFonts w:ascii="Arial" w:eastAsia="Arial" w:hAnsi="Arial" w:cs="Arial"/>
          <w:spacing w:val="20"/>
          <w:lang w:val="en-GB"/>
        </w:rPr>
        <w:t xml:space="preserve"> </w:t>
      </w:r>
      <w:r w:rsidRPr="00290404">
        <w:rPr>
          <w:rFonts w:ascii="Arial" w:eastAsia="Arial" w:hAnsi="Arial" w:cs="Arial"/>
          <w:lang w:val="en-GB"/>
        </w:rPr>
        <w:t>a</w:t>
      </w:r>
      <w:r w:rsidRPr="00290404">
        <w:rPr>
          <w:rFonts w:ascii="Arial" w:eastAsia="Arial" w:hAnsi="Arial" w:cs="Arial"/>
          <w:spacing w:val="23"/>
          <w:lang w:val="en-GB"/>
        </w:rPr>
        <w:t xml:space="preserve"> </w:t>
      </w:r>
      <w:r w:rsidRPr="00290404">
        <w:rPr>
          <w:rFonts w:ascii="Arial" w:eastAsia="Arial" w:hAnsi="Arial" w:cs="Arial"/>
          <w:lang w:val="en-GB"/>
        </w:rPr>
        <w:t>st</w:t>
      </w:r>
      <w:r w:rsidRPr="00290404">
        <w:rPr>
          <w:rFonts w:ascii="Arial" w:eastAsia="Arial" w:hAnsi="Arial" w:cs="Arial"/>
          <w:spacing w:val="1"/>
          <w:lang w:val="en-GB"/>
        </w:rPr>
        <w:t>a</w:t>
      </w:r>
      <w:r w:rsidRPr="00290404">
        <w:rPr>
          <w:rFonts w:ascii="Arial" w:eastAsia="Arial" w:hAnsi="Arial" w:cs="Arial"/>
          <w:lang w:val="en-GB"/>
        </w:rPr>
        <w:t>t</w:t>
      </w:r>
      <w:r w:rsidRPr="00290404">
        <w:rPr>
          <w:rFonts w:ascii="Arial" w:eastAsia="Arial" w:hAnsi="Arial" w:cs="Arial"/>
          <w:spacing w:val="2"/>
          <w:lang w:val="en-GB"/>
        </w:rPr>
        <w:t>e</w:t>
      </w:r>
      <w:r w:rsidRPr="00290404">
        <w:rPr>
          <w:rFonts w:ascii="Arial" w:eastAsia="Arial" w:hAnsi="Arial" w:cs="Arial"/>
          <w:spacing w:val="-1"/>
          <w:lang w:val="en-GB"/>
        </w:rPr>
        <w:t>-</w:t>
      </w:r>
      <w:r w:rsidRPr="00290404">
        <w:rPr>
          <w:rFonts w:ascii="Arial" w:eastAsia="Arial" w:hAnsi="Arial" w:cs="Arial"/>
          <w:lang w:val="en-GB"/>
        </w:rPr>
        <w:t>o</w:t>
      </w:r>
      <w:r w:rsidRPr="00290404">
        <w:rPr>
          <w:rFonts w:ascii="Arial" w:eastAsia="Arial" w:hAnsi="Arial" w:cs="Arial"/>
          <w:spacing w:val="-3"/>
          <w:lang w:val="en-GB"/>
        </w:rPr>
        <w:t>w</w:t>
      </w:r>
      <w:r w:rsidRPr="00290404">
        <w:rPr>
          <w:rFonts w:ascii="Arial" w:eastAsia="Arial" w:hAnsi="Arial" w:cs="Arial"/>
          <w:lang w:val="en-GB"/>
        </w:rPr>
        <w:t>ned elect</w:t>
      </w:r>
      <w:r w:rsidRPr="00290404">
        <w:rPr>
          <w:rFonts w:ascii="Arial" w:eastAsia="Arial" w:hAnsi="Arial" w:cs="Arial"/>
          <w:spacing w:val="-1"/>
          <w:lang w:val="en-GB"/>
        </w:rPr>
        <w:t>r</w:t>
      </w:r>
      <w:r w:rsidRPr="00290404">
        <w:rPr>
          <w:rFonts w:ascii="Arial" w:eastAsia="Arial" w:hAnsi="Arial" w:cs="Arial"/>
          <w:spacing w:val="-3"/>
          <w:lang w:val="en-GB"/>
        </w:rPr>
        <w:t>i</w:t>
      </w:r>
      <w:r w:rsidRPr="00290404">
        <w:rPr>
          <w:rFonts w:ascii="Arial" w:eastAsia="Arial" w:hAnsi="Arial" w:cs="Arial"/>
          <w:lang w:val="en-GB"/>
        </w:rPr>
        <w:t>c</w:t>
      </w:r>
      <w:r w:rsidRPr="00290404">
        <w:rPr>
          <w:rFonts w:ascii="Arial" w:eastAsia="Arial" w:hAnsi="Arial" w:cs="Arial"/>
          <w:spacing w:val="-3"/>
          <w:lang w:val="en-GB"/>
        </w:rPr>
        <w:t>i</w:t>
      </w:r>
      <w:r w:rsidRPr="00290404">
        <w:rPr>
          <w:rFonts w:ascii="Arial" w:eastAsia="Arial" w:hAnsi="Arial" w:cs="Arial"/>
          <w:spacing w:val="2"/>
          <w:lang w:val="en-GB"/>
        </w:rPr>
        <w:t>t</w:t>
      </w:r>
      <w:r w:rsidRPr="00290404">
        <w:rPr>
          <w:rFonts w:ascii="Arial" w:eastAsia="Arial" w:hAnsi="Arial" w:cs="Arial"/>
          <w:lang w:val="en-GB"/>
        </w:rPr>
        <w:t>y</w:t>
      </w:r>
      <w:r w:rsidRPr="00290404">
        <w:rPr>
          <w:rFonts w:ascii="Arial" w:eastAsia="Arial" w:hAnsi="Arial" w:cs="Arial"/>
          <w:spacing w:val="2"/>
          <w:lang w:val="en-GB"/>
        </w:rPr>
        <w:t xml:space="preserve"> </w:t>
      </w:r>
      <w:r w:rsidRPr="00290404">
        <w:rPr>
          <w:rFonts w:ascii="Arial" w:eastAsia="Arial" w:hAnsi="Arial" w:cs="Arial"/>
          <w:lang w:val="en-GB"/>
        </w:rPr>
        <w:t>co</w:t>
      </w:r>
      <w:r w:rsidRPr="00290404">
        <w:rPr>
          <w:rFonts w:ascii="Arial" w:eastAsia="Arial" w:hAnsi="Arial" w:cs="Arial"/>
          <w:spacing w:val="1"/>
          <w:lang w:val="en-GB"/>
        </w:rPr>
        <w:t>m</w:t>
      </w:r>
      <w:r w:rsidRPr="00290404">
        <w:rPr>
          <w:rFonts w:ascii="Arial" w:eastAsia="Arial" w:hAnsi="Arial" w:cs="Arial"/>
          <w:lang w:val="en-GB"/>
        </w:rPr>
        <w:t>pa</w:t>
      </w:r>
      <w:r w:rsidRPr="00290404">
        <w:rPr>
          <w:rFonts w:ascii="Arial" w:eastAsia="Arial" w:hAnsi="Arial" w:cs="Arial"/>
          <w:spacing w:val="3"/>
          <w:lang w:val="en-GB"/>
        </w:rPr>
        <w:t>n</w:t>
      </w:r>
      <w:r w:rsidRPr="00290404">
        <w:rPr>
          <w:rFonts w:ascii="Arial" w:eastAsia="Arial" w:hAnsi="Arial" w:cs="Arial"/>
          <w:spacing w:val="-3"/>
          <w:lang w:val="en-GB"/>
        </w:rPr>
        <w:t>y</w:t>
      </w:r>
      <w:r w:rsidRPr="00290404">
        <w:rPr>
          <w:rFonts w:ascii="Arial" w:eastAsia="Arial" w:hAnsi="Arial" w:cs="Arial"/>
          <w:lang w:val="en-GB"/>
        </w:rPr>
        <w:t>,</w:t>
      </w:r>
      <w:r w:rsidRPr="00290404">
        <w:rPr>
          <w:rFonts w:ascii="Arial" w:eastAsia="Arial" w:hAnsi="Arial" w:cs="Arial"/>
          <w:spacing w:val="7"/>
          <w:lang w:val="en-GB"/>
        </w:rPr>
        <w:t xml:space="preserve"> </w:t>
      </w:r>
      <w:r w:rsidRPr="00290404">
        <w:rPr>
          <w:rFonts w:ascii="Arial" w:eastAsia="Arial" w:hAnsi="Arial" w:cs="Arial"/>
          <w:lang w:val="en-GB"/>
        </w:rPr>
        <w:t>is</w:t>
      </w:r>
      <w:r w:rsidRPr="00290404">
        <w:rPr>
          <w:rFonts w:ascii="Arial" w:eastAsia="Arial" w:hAnsi="Arial" w:cs="Arial"/>
          <w:spacing w:val="6"/>
          <w:lang w:val="en-GB"/>
        </w:rPr>
        <w:t xml:space="preserve"> </w:t>
      </w:r>
      <w:r w:rsidRPr="00290404">
        <w:rPr>
          <w:rFonts w:ascii="Arial" w:eastAsia="Arial" w:hAnsi="Arial" w:cs="Arial"/>
          <w:lang w:val="en-GB"/>
        </w:rPr>
        <w:t>undert</w:t>
      </w:r>
      <w:r w:rsidRPr="00290404">
        <w:rPr>
          <w:rFonts w:ascii="Arial" w:eastAsia="Arial" w:hAnsi="Arial" w:cs="Arial"/>
          <w:spacing w:val="2"/>
          <w:lang w:val="en-GB"/>
        </w:rPr>
        <w:t>a</w:t>
      </w:r>
      <w:r w:rsidRPr="00290404">
        <w:rPr>
          <w:rFonts w:ascii="Arial" w:eastAsia="Arial" w:hAnsi="Arial" w:cs="Arial"/>
          <w:lang w:val="en-GB"/>
        </w:rPr>
        <w:t>ki</w:t>
      </w:r>
      <w:r w:rsidRPr="00290404">
        <w:rPr>
          <w:rFonts w:ascii="Arial" w:eastAsia="Arial" w:hAnsi="Arial" w:cs="Arial"/>
          <w:spacing w:val="2"/>
          <w:lang w:val="en-GB"/>
        </w:rPr>
        <w:t>n</w:t>
      </w:r>
      <w:r w:rsidRPr="00290404">
        <w:rPr>
          <w:rFonts w:ascii="Arial" w:eastAsia="Arial" w:hAnsi="Arial" w:cs="Arial"/>
          <w:lang w:val="en-GB"/>
        </w:rPr>
        <w:t>g</w:t>
      </w:r>
      <w:r w:rsidRPr="00290404">
        <w:rPr>
          <w:rFonts w:ascii="Arial" w:eastAsia="Arial" w:hAnsi="Arial" w:cs="Arial"/>
          <w:spacing w:val="3"/>
          <w:lang w:val="en-GB"/>
        </w:rPr>
        <w:t xml:space="preserve"> </w:t>
      </w:r>
      <w:r w:rsidRPr="00290404">
        <w:rPr>
          <w:rFonts w:ascii="Arial" w:eastAsia="Arial" w:hAnsi="Arial" w:cs="Arial"/>
          <w:spacing w:val="1"/>
          <w:lang w:val="en-GB"/>
        </w:rPr>
        <w:t>m</w:t>
      </w:r>
      <w:r w:rsidRPr="00290404">
        <w:rPr>
          <w:rFonts w:ascii="Arial" w:eastAsia="Arial" w:hAnsi="Arial" w:cs="Arial"/>
          <w:lang w:val="en-GB"/>
        </w:rPr>
        <w:t>aj</w:t>
      </w:r>
      <w:r w:rsidRPr="00290404">
        <w:rPr>
          <w:rFonts w:ascii="Arial" w:eastAsia="Arial" w:hAnsi="Arial" w:cs="Arial"/>
          <w:spacing w:val="2"/>
          <w:lang w:val="en-GB"/>
        </w:rPr>
        <w:t>o</w:t>
      </w:r>
      <w:r w:rsidRPr="00290404">
        <w:rPr>
          <w:rFonts w:ascii="Arial" w:eastAsia="Arial" w:hAnsi="Arial" w:cs="Arial"/>
          <w:lang w:val="en-GB"/>
        </w:rPr>
        <w:t>r</w:t>
      </w:r>
      <w:r w:rsidRPr="00290404">
        <w:rPr>
          <w:rFonts w:ascii="Arial" w:eastAsia="Arial" w:hAnsi="Arial" w:cs="Arial"/>
          <w:spacing w:val="6"/>
          <w:lang w:val="en-GB"/>
        </w:rPr>
        <w:t xml:space="preserve"> </w:t>
      </w:r>
      <w:r w:rsidRPr="00290404">
        <w:rPr>
          <w:rFonts w:ascii="Arial" w:eastAsia="Arial" w:hAnsi="Arial" w:cs="Arial"/>
          <w:lang w:val="en-GB"/>
        </w:rPr>
        <w:t>re</w:t>
      </w:r>
      <w:r w:rsidRPr="00290404">
        <w:rPr>
          <w:rFonts w:ascii="Arial" w:eastAsia="Arial" w:hAnsi="Arial" w:cs="Arial"/>
          <w:spacing w:val="3"/>
          <w:lang w:val="en-GB"/>
        </w:rPr>
        <w:t>o</w:t>
      </w:r>
      <w:r w:rsidRPr="00290404">
        <w:rPr>
          <w:rFonts w:ascii="Arial" w:eastAsia="Arial" w:hAnsi="Arial" w:cs="Arial"/>
          <w:spacing w:val="1"/>
          <w:lang w:val="en-GB"/>
        </w:rPr>
        <w:t>r</w:t>
      </w:r>
      <w:r w:rsidRPr="00290404">
        <w:rPr>
          <w:rFonts w:ascii="Arial" w:eastAsia="Arial" w:hAnsi="Arial" w:cs="Arial"/>
          <w:spacing w:val="-2"/>
          <w:lang w:val="en-GB"/>
        </w:rPr>
        <w:t>g</w:t>
      </w:r>
      <w:r w:rsidRPr="00290404">
        <w:rPr>
          <w:rFonts w:ascii="Arial" w:eastAsia="Arial" w:hAnsi="Arial" w:cs="Arial"/>
          <w:lang w:val="en-GB"/>
        </w:rPr>
        <w:t>a</w:t>
      </w:r>
      <w:r w:rsidRPr="00290404">
        <w:rPr>
          <w:rFonts w:ascii="Arial" w:eastAsia="Arial" w:hAnsi="Arial" w:cs="Arial"/>
          <w:spacing w:val="3"/>
          <w:lang w:val="en-GB"/>
        </w:rPr>
        <w:t>n</w:t>
      </w:r>
      <w:r w:rsidRPr="00290404">
        <w:rPr>
          <w:rFonts w:ascii="Arial" w:eastAsia="Arial" w:hAnsi="Arial" w:cs="Arial"/>
          <w:spacing w:val="1"/>
          <w:lang w:val="en-GB"/>
        </w:rPr>
        <w:t>i</w:t>
      </w:r>
      <w:r w:rsidRPr="00290404">
        <w:rPr>
          <w:rFonts w:ascii="Arial" w:eastAsia="Arial" w:hAnsi="Arial" w:cs="Arial"/>
          <w:spacing w:val="-3"/>
          <w:lang w:val="en-GB"/>
        </w:rPr>
        <w:t>z</w:t>
      </w:r>
      <w:r w:rsidRPr="00290404">
        <w:rPr>
          <w:rFonts w:ascii="Arial" w:eastAsia="Arial" w:hAnsi="Arial" w:cs="Arial"/>
          <w:lang w:val="en-GB"/>
        </w:rPr>
        <w:t>a</w:t>
      </w:r>
      <w:r w:rsidRPr="00290404">
        <w:rPr>
          <w:rFonts w:ascii="Arial" w:eastAsia="Arial" w:hAnsi="Arial" w:cs="Arial"/>
          <w:spacing w:val="2"/>
          <w:lang w:val="en-GB"/>
        </w:rPr>
        <w:t>t</w:t>
      </w:r>
      <w:r w:rsidRPr="00290404">
        <w:rPr>
          <w:rFonts w:ascii="Arial" w:eastAsia="Arial" w:hAnsi="Arial" w:cs="Arial"/>
          <w:lang w:val="en-GB"/>
        </w:rPr>
        <w:t>ion</w:t>
      </w:r>
      <w:r w:rsidRPr="00290404">
        <w:rPr>
          <w:rFonts w:ascii="Arial" w:eastAsia="Arial" w:hAnsi="Arial" w:cs="Arial"/>
          <w:spacing w:val="6"/>
          <w:lang w:val="en-GB"/>
        </w:rPr>
        <w:t xml:space="preserve"> </w:t>
      </w:r>
      <w:r w:rsidRPr="00290404">
        <w:rPr>
          <w:rFonts w:ascii="Arial" w:eastAsia="Arial" w:hAnsi="Arial" w:cs="Arial"/>
          <w:lang w:val="en-GB"/>
        </w:rPr>
        <w:t>e</w:t>
      </w:r>
      <w:r w:rsidRPr="00290404">
        <w:rPr>
          <w:rFonts w:ascii="Arial" w:eastAsia="Arial" w:hAnsi="Arial" w:cs="Arial"/>
          <w:spacing w:val="2"/>
          <w:lang w:val="en-GB"/>
        </w:rPr>
        <w:t>ff</w:t>
      </w:r>
      <w:r w:rsidRPr="00290404">
        <w:rPr>
          <w:rFonts w:ascii="Arial" w:eastAsia="Arial" w:hAnsi="Arial" w:cs="Arial"/>
          <w:lang w:val="en-GB"/>
        </w:rPr>
        <w:t>ort</w:t>
      </w:r>
      <w:r w:rsidRPr="00290404">
        <w:rPr>
          <w:rFonts w:ascii="Arial" w:eastAsia="Arial" w:hAnsi="Arial" w:cs="Arial"/>
          <w:spacing w:val="4"/>
          <w:lang w:val="en-GB"/>
        </w:rPr>
        <w:t xml:space="preserve"> </w:t>
      </w:r>
      <w:r w:rsidRPr="00290404">
        <w:rPr>
          <w:rFonts w:ascii="Arial" w:eastAsia="Arial" w:hAnsi="Arial" w:cs="Arial"/>
          <w:lang w:val="en-GB"/>
        </w:rPr>
        <w:t>to</w:t>
      </w:r>
      <w:r w:rsidRPr="00290404">
        <w:rPr>
          <w:rFonts w:ascii="Arial" w:eastAsia="Arial" w:hAnsi="Arial" w:cs="Arial"/>
          <w:spacing w:val="6"/>
          <w:lang w:val="en-GB"/>
        </w:rPr>
        <w:t xml:space="preserve"> </w:t>
      </w:r>
      <w:r w:rsidRPr="00290404">
        <w:rPr>
          <w:rFonts w:ascii="Arial" w:eastAsia="Arial" w:hAnsi="Arial" w:cs="Arial"/>
          <w:lang w:val="en-GB"/>
        </w:rPr>
        <w:t>tr</w:t>
      </w:r>
      <w:r w:rsidRPr="00290404">
        <w:rPr>
          <w:rFonts w:ascii="Arial" w:eastAsia="Arial" w:hAnsi="Arial" w:cs="Arial"/>
          <w:spacing w:val="2"/>
          <w:lang w:val="en-GB"/>
        </w:rPr>
        <w:t>a</w:t>
      </w:r>
      <w:r w:rsidRPr="00290404">
        <w:rPr>
          <w:rFonts w:ascii="Arial" w:eastAsia="Arial" w:hAnsi="Arial" w:cs="Arial"/>
          <w:lang w:val="en-GB"/>
        </w:rPr>
        <w:t>ns</w:t>
      </w:r>
      <w:r w:rsidRPr="00290404">
        <w:rPr>
          <w:rFonts w:ascii="Arial" w:eastAsia="Arial" w:hAnsi="Arial" w:cs="Arial"/>
          <w:spacing w:val="2"/>
          <w:lang w:val="en-GB"/>
        </w:rPr>
        <w:t>f</w:t>
      </w:r>
      <w:r w:rsidRPr="00290404">
        <w:rPr>
          <w:rFonts w:ascii="Arial" w:eastAsia="Arial" w:hAnsi="Arial" w:cs="Arial"/>
          <w:lang w:val="en-GB"/>
        </w:rPr>
        <w:t>orm</w:t>
      </w:r>
      <w:r w:rsidRPr="00290404">
        <w:rPr>
          <w:rFonts w:ascii="Arial" w:eastAsia="Arial" w:hAnsi="Arial" w:cs="Arial"/>
          <w:spacing w:val="5"/>
          <w:lang w:val="en-GB"/>
        </w:rPr>
        <w:t xml:space="preserve"> </w:t>
      </w:r>
      <w:r w:rsidRPr="00290404">
        <w:rPr>
          <w:rFonts w:ascii="Arial" w:eastAsia="Arial" w:hAnsi="Arial" w:cs="Arial"/>
          <w:lang w:val="en-GB"/>
        </w:rPr>
        <w:t>its</w:t>
      </w:r>
      <w:r w:rsidRPr="00290404">
        <w:rPr>
          <w:rFonts w:ascii="Arial" w:eastAsia="Arial" w:hAnsi="Arial" w:cs="Arial"/>
          <w:spacing w:val="3"/>
          <w:lang w:val="en-GB"/>
        </w:rPr>
        <w:t>e</w:t>
      </w:r>
      <w:r w:rsidRPr="00290404">
        <w:rPr>
          <w:rFonts w:ascii="Arial" w:eastAsia="Arial" w:hAnsi="Arial" w:cs="Arial"/>
          <w:lang w:val="en-GB"/>
        </w:rPr>
        <w:t>lf</w:t>
      </w:r>
      <w:r w:rsidRPr="00290404">
        <w:rPr>
          <w:rFonts w:ascii="Arial" w:eastAsia="Arial" w:hAnsi="Arial" w:cs="Arial"/>
          <w:spacing w:val="7"/>
          <w:lang w:val="en-GB"/>
        </w:rPr>
        <w:t xml:space="preserve"> </w:t>
      </w:r>
      <w:r w:rsidRPr="00290404">
        <w:rPr>
          <w:rFonts w:ascii="Arial" w:eastAsia="Arial" w:hAnsi="Arial" w:cs="Arial"/>
          <w:lang w:val="en-GB"/>
        </w:rPr>
        <w:t>into an</w:t>
      </w:r>
      <w:r w:rsidRPr="00290404">
        <w:rPr>
          <w:rFonts w:ascii="Arial" w:eastAsia="Arial" w:hAnsi="Arial" w:cs="Arial"/>
          <w:spacing w:val="5"/>
          <w:lang w:val="en-GB"/>
        </w:rPr>
        <w:t xml:space="preserve"> </w:t>
      </w:r>
      <w:r w:rsidRPr="00290404">
        <w:rPr>
          <w:rFonts w:ascii="Arial" w:eastAsia="Arial" w:hAnsi="Arial" w:cs="Arial"/>
          <w:lang w:val="en-GB"/>
        </w:rPr>
        <w:t>e</w:t>
      </w:r>
      <w:r w:rsidRPr="00290404">
        <w:rPr>
          <w:rFonts w:ascii="Arial" w:eastAsia="Arial" w:hAnsi="Arial" w:cs="Arial"/>
          <w:spacing w:val="2"/>
          <w:lang w:val="en-GB"/>
        </w:rPr>
        <w:t>ff</w:t>
      </w:r>
      <w:r w:rsidRPr="00290404">
        <w:rPr>
          <w:rFonts w:ascii="Arial" w:eastAsia="Arial" w:hAnsi="Arial" w:cs="Arial"/>
          <w:lang w:val="en-GB"/>
        </w:rPr>
        <w:t>ic</w:t>
      </w:r>
      <w:r w:rsidRPr="00290404">
        <w:rPr>
          <w:rFonts w:ascii="Arial" w:eastAsia="Arial" w:hAnsi="Arial" w:cs="Arial"/>
          <w:spacing w:val="-1"/>
          <w:lang w:val="en-GB"/>
        </w:rPr>
        <w:t>i</w:t>
      </w:r>
      <w:r w:rsidRPr="00290404">
        <w:rPr>
          <w:rFonts w:ascii="Arial" w:eastAsia="Arial" w:hAnsi="Arial" w:cs="Arial"/>
          <w:lang w:val="en-GB"/>
        </w:rPr>
        <w:t>ent</w:t>
      </w:r>
      <w:r w:rsidRPr="00290404">
        <w:rPr>
          <w:rFonts w:ascii="Arial" w:eastAsia="Arial" w:hAnsi="Arial" w:cs="Arial"/>
          <w:spacing w:val="5"/>
          <w:lang w:val="en-GB"/>
        </w:rPr>
        <w:t xml:space="preserve"> </w:t>
      </w:r>
      <w:r w:rsidRPr="00290404">
        <w:rPr>
          <w:rFonts w:ascii="Arial" w:eastAsia="Arial" w:hAnsi="Arial" w:cs="Arial"/>
          <w:lang w:val="en-GB"/>
        </w:rPr>
        <w:t>r</w:t>
      </w:r>
      <w:r w:rsidRPr="00290404">
        <w:rPr>
          <w:rFonts w:ascii="Arial" w:eastAsia="Arial" w:hAnsi="Arial" w:cs="Arial"/>
          <w:spacing w:val="2"/>
          <w:lang w:val="en-GB"/>
        </w:rPr>
        <w:t>e</w:t>
      </w:r>
      <w:r w:rsidRPr="00290404">
        <w:rPr>
          <w:rFonts w:ascii="Arial" w:eastAsia="Arial" w:hAnsi="Arial" w:cs="Arial"/>
          <w:lang w:val="en-GB"/>
        </w:rPr>
        <w:t>gio</w:t>
      </w:r>
      <w:r w:rsidRPr="00290404">
        <w:rPr>
          <w:rFonts w:ascii="Arial" w:eastAsia="Arial" w:hAnsi="Arial" w:cs="Arial"/>
          <w:spacing w:val="1"/>
          <w:lang w:val="en-GB"/>
        </w:rPr>
        <w:t>n</w:t>
      </w:r>
      <w:r w:rsidRPr="00290404">
        <w:rPr>
          <w:rFonts w:ascii="Arial" w:eastAsia="Arial" w:hAnsi="Arial" w:cs="Arial"/>
          <w:spacing w:val="3"/>
          <w:lang w:val="en-GB"/>
        </w:rPr>
        <w:t>a</w:t>
      </w:r>
      <w:r w:rsidRPr="00290404">
        <w:rPr>
          <w:rFonts w:ascii="Arial" w:eastAsia="Arial" w:hAnsi="Arial" w:cs="Arial"/>
          <w:lang w:val="en-GB"/>
        </w:rPr>
        <w:t>l</w:t>
      </w:r>
      <w:r w:rsidRPr="00290404">
        <w:rPr>
          <w:rFonts w:ascii="Arial" w:eastAsia="Arial" w:hAnsi="Arial" w:cs="Arial"/>
          <w:spacing w:val="4"/>
          <w:lang w:val="en-GB"/>
        </w:rPr>
        <w:t xml:space="preserve"> </w:t>
      </w:r>
      <w:r w:rsidRPr="00290404">
        <w:rPr>
          <w:rFonts w:ascii="Arial" w:eastAsia="Arial" w:hAnsi="Arial" w:cs="Arial"/>
          <w:spacing w:val="3"/>
          <w:lang w:val="en-GB"/>
        </w:rPr>
        <w:t>m</w:t>
      </w:r>
      <w:r w:rsidRPr="00290404">
        <w:rPr>
          <w:rFonts w:ascii="Arial" w:eastAsia="Arial" w:hAnsi="Arial" w:cs="Arial"/>
          <w:lang w:val="en-GB"/>
        </w:rPr>
        <w:t>arket</w:t>
      </w:r>
      <w:r w:rsidRPr="00290404">
        <w:rPr>
          <w:rFonts w:ascii="Arial" w:eastAsia="Arial" w:hAnsi="Arial" w:cs="Arial"/>
          <w:spacing w:val="7"/>
          <w:lang w:val="en-GB"/>
        </w:rPr>
        <w:t xml:space="preserve"> </w:t>
      </w:r>
      <w:r w:rsidRPr="00290404">
        <w:rPr>
          <w:rFonts w:ascii="Arial" w:eastAsia="Arial" w:hAnsi="Arial" w:cs="Arial"/>
          <w:lang w:val="en-GB"/>
        </w:rPr>
        <w:t>pl</w:t>
      </w:r>
      <w:r w:rsidRPr="00290404">
        <w:rPr>
          <w:rFonts w:ascii="Arial" w:eastAsia="Arial" w:hAnsi="Arial" w:cs="Arial"/>
          <w:spacing w:val="2"/>
          <w:lang w:val="en-GB"/>
        </w:rPr>
        <w:t>a</w:t>
      </w:r>
      <w:r w:rsidRPr="00290404">
        <w:rPr>
          <w:rFonts w:ascii="Arial" w:eastAsia="Arial" w:hAnsi="Arial" w:cs="Arial"/>
          <w:lang w:val="en-GB"/>
        </w:rPr>
        <w:t>yer</w:t>
      </w:r>
      <w:r w:rsidRPr="00290404">
        <w:rPr>
          <w:rFonts w:ascii="Arial" w:eastAsia="Arial" w:hAnsi="Arial" w:cs="Arial"/>
          <w:spacing w:val="6"/>
          <w:lang w:val="en-GB"/>
        </w:rPr>
        <w:t xml:space="preserve"> </w:t>
      </w:r>
      <w:r w:rsidRPr="00290404">
        <w:rPr>
          <w:rFonts w:ascii="Arial" w:eastAsia="Arial" w:hAnsi="Arial" w:cs="Arial"/>
          <w:lang w:val="en-GB"/>
        </w:rPr>
        <w:t>able</w:t>
      </w:r>
      <w:r w:rsidRPr="00290404">
        <w:rPr>
          <w:rFonts w:ascii="Arial" w:eastAsia="Arial" w:hAnsi="Arial" w:cs="Arial"/>
          <w:spacing w:val="7"/>
          <w:lang w:val="en-GB"/>
        </w:rPr>
        <w:t xml:space="preserve"> </w:t>
      </w:r>
      <w:r w:rsidRPr="00290404">
        <w:rPr>
          <w:rFonts w:ascii="Arial" w:eastAsia="Arial" w:hAnsi="Arial" w:cs="Arial"/>
          <w:lang w:val="en-GB"/>
        </w:rPr>
        <w:t>to</w:t>
      </w:r>
      <w:r w:rsidRPr="00290404">
        <w:rPr>
          <w:rFonts w:ascii="Arial" w:eastAsia="Arial" w:hAnsi="Arial" w:cs="Arial"/>
          <w:spacing w:val="6"/>
          <w:lang w:val="en-GB"/>
        </w:rPr>
        <w:t xml:space="preserve"> </w:t>
      </w:r>
      <w:r w:rsidRPr="00290404">
        <w:rPr>
          <w:rFonts w:ascii="Arial" w:eastAsia="Arial" w:hAnsi="Arial" w:cs="Arial"/>
          <w:lang w:val="en-GB"/>
        </w:rPr>
        <w:t>c</w:t>
      </w:r>
      <w:r w:rsidRPr="00290404">
        <w:rPr>
          <w:rFonts w:ascii="Arial" w:eastAsia="Arial" w:hAnsi="Arial" w:cs="Arial"/>
          <w:spacing w:val="3"/>
          <w:lang w:val="en-GB"/>
        </w:rPr>
        <w:t>o</w:t>
      </w:r>
      <w:r w:rsidRPr="00290404">
        <w:rPr>
          <w:rFonts w:ascii="Arial" w:eastAsia="Arial" w:hAnsi="Arial" w:cs="Arial"/>
          <w:spacing w:val="1"/>
          <w:lang w:val="en-GB"/>
        </w:rPr>
        <w:t>m</w:t>
      </w:r>
      <w:r w:rsidRPr="00290404">
        <w:rPr>
          <w:rFonts w:ascii="Arial" w:eastAsia="Arial" w:hAnsi="Arial" w:cs="Arial"/>
          <w:lang w:val="en-GB"/>
        </w:rPr>
        <w:t>pete</w:t>
      </w:r>
      <w:r w:rsidRPr="00290404">
        <w:rPr>
          <w:rFonts w:ascii="Arial" w:eastAsia="Arial" w:hAnsi="Arial" w:cs="Arial"/>
          <w:spacing w:val="6"/>
          <w:lang w:val="en-GB"/>
        </w:rPr>
        <w:t xml:space="preserve"> </w:t>
      </w:r>
      <w:r w:rsidRPr="00290404">
        <w:rPr>
          <w:rFonts w:ascii="Arial" w:eastAsia="Arial" w:hAnsi="Arial" w:cs="Arial"/>
          <w:lang w:val="en-GB"/>
        </w:rPr>
        <w:t>in</w:t>
      </w:r>
      <w:r w:rsidRPr="00290404">
        <w:rPr>
          <w:rFonts w:ascii="Arial" w:eastAsia="Arial" w:hAnsi="Arial" w:cs="Arial"/>
          <w:spacing w:val="5"/>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8"/>
          <w:lang w:val="en-GB"/>
        </w:rPr>
        <w:t xml:space="preserve"> s</w:t>
      </w:r>
      <w:r w:rsidRPr="00290404">
        <w:rPr>
          <w:rFonts w:ascii="Arial" w:eastAsia="Arial" w:hAnsi="Arial" w:cs="Arial"/>
          <w:lang w:val="en-GB"/>
        </w:rPr>
        <w:t>oon</w:t>
      </w:r>
      <w:r w:rsidRPr="00290404">
        <w:rPr>
          <w:rFonts w:ascii="Arial" w:eastAsia="Arial" w:hAnsi="Arial" w:cs="Arial"/>
          <w:spacing w:val="5"/>
          <w:lang w:val="en-GB"/>
        </w:rPr>
        <w:t xml:space="preserve"> </w:t>
      </w:r>
      <w:r w:rsidRPr="00290404">
        <w:rPr>
          <w:rFonts w:ascii="Arial" w:eastAsia="Arial" w:hAnsi="Arial" w:cs="Arial"/>
          <w:lang w:val="en-GB"/>
        </w:rPr>
        <w:t>l</w:t>
      </w:r>
      <w:r w:rsidRPr="00290404">
        <w:rPr>
          <w:rFonts w:ascii="Arial" w:eastAsia="Arial" w:hAnsi="Arial" w:cs="Arial"/>
          <w:spacing w:val="1"/>
          <w:lang w:val="en-GB"/>
        </w:rPr>
        <w:t>i</w:t>
      </w:r>
      <w:r w:rsidRPr="00290404">
        <w:rPr>
          <w:rFonts w:ascii="Arial" w:eastAsia="Arial" w:hAnsi="Arial" w:cs="Arial"/>
          <w:lang w:val="en-GB"/>
        </w:rPr>
        <w:t>ber</w:t>
      </w:r>
      <w:r w:rsidRPr="00290404">
        <w:rPr>
          <w:rFonts w:ascii="Arial" w:eastAsia="Arial" w:hAnsi="Arial" w:cs="Arial"/>
          <w:spacing w:val="2"/>
          <w:lang w:val="en-GB"/>
        </w:rPr>
        <w:t>a</w:t>
      </w:r>
      <w:r w:rsidRPr="00290404">
        <w:rPr>
          <w:rFonts w:ascii="Arial" w:eastAsia="Arial" w:hAnsi="Arial" w:cs="Arial"/>
          <w:spacing w:val="1"/>
          <w:lang w:val="en-GB"/>
        </w:rPr>
        <w:t>li</w:t>
      </w:r>
      <w:r w:rsidRPr="00290404">
        <w:rPr>
          <w:rFonts w:ascii="Arial" w:eastAsia="Arial" w:hAnsi="Arial" w:cs="Arial"/>
          <w:spacing w:val="-3"/>
          <w:lang w:val="en-GB"/>
        </w:rPr>
        <w:t>z</w:t>
      </w:r>
      <w:r w:rsidRPr="00290404">
        <w:rPr>
          <w:rFonts w:ascii="Arial" w:eastAsia="Arial" w:hAnsi="Arial" w:cs="Arial"/>
          <w:lang w:val="en-GB"/>
        </w:rPr>
        <w:t>ed Ser</w:t>
      </w:r>
      <w:r w:rsidRPr="00290404">
        <w:rPr>
          <w:rFonts w:ascii="Arial" w:eastAsia="Arial" w:hAnsi="Arial" w:cs="Arial"/>
          <w:spacing w:val="2"/>
          <w:lang w:val="en-GB"/>
        </w:rPr>
        <w:t>b</w:t>
      </w:r>
      <w:r w:rsidRPr="00290404">
        <w:rPr>
          <w:rFonts w:ascii="Arial" w:eastAsia="Arial" w:hAnsi="Arial" w:cs="Arial"/>
          <w:lang w:val="en-GB"/>
        </w:rPr>
        <w:t>ian</w:t>
      </w:r>
      <w:r w:rsidRPr="00290404">
        <w:rPr>
          <w:rFonts w:ascii="Arial" w:eastAsia="Arial" w:hAnsi="Arial" w:cs="Arial"/>
          <w:spacing w:val="25"/>
          <w:lang w:val="en-GB"/>
        </w:rPr>
        <w:t xml:space="preserve"> </w:t>
      </w:r>
      <w:r w:rsidRPr="00290404">
        <w:rPr>
          <w:rFonts w:ascii="Arial" w:eastAsia="Arial" w:hAnsi="Arial" w:cs="Arial"/>
          <w:lang w:val="en-GB"/>
        </w:rPr>
        <w:t>e</w:t>
      </w:r>
      <w:r w:rsidRPr="00290404">
        <w:rPr>
          <w:rFonts w:ascii="Arial" w:eastAsia="Arial" w:hAnsi="Arial" w:cs="Arial"/>
          <w:spacing w:val="1"/>
          <w:lang w:val="en-GB"/>
        </w:rPr>
        <w:t>l</w:t>
      </w:r>
      <w:r w:rsidRPr="00290404">
        <w:rPr>
          <w:rFonts w:ascii="Arial" w:eastAsia="Arial" w:hAnsi="Arial" w:cs="Arial"/>
          <w:lang w:val="en-GB"/>
        </w:rPr>
        <w:t>ec</w:t>
      </w:r>
      <w:r w:rsidRPr="00290404">
        <w:rPr>
          <w:rFonts w:ascii="Arial" w:eastAsia="Arial" w:hAnsi="Arial" w:cs="Arial"/>
          <w:spacing w:val="2"/>
          <w:lang w:val="en-GB"/>
        </w:rPr>
        <w:t>t</w:t>
      </w:r>
      <w:r w:rsidRPr="00290404">
        <w:rPr>
          <w:rFonts w:ascii="Arial" w:eastAsia="Arial" w:hAnsi="Arial" w:cs="Arial"/>
          <w:spacing w:val="1"/>
          <w:lang w:val="en-GB"/>
        </w:rPr>
        <w:t>r</w:t>
      </w:r>
      <w:r w:rsidRPr="00290404">
        <w:rPr>
          <w:rFonts w:ascii="Arial" w:eastAsia="Arial" w:hAnsi="Arial" w:cs="Arial"/>
          <w:lang w:val="en-GB"/>
        </w:rPr>
        <w:t>i</w:t>
      </w:r>
      <w:r w:rsidRPr="00290404">
        <w:rPr>
          <w:rFonts w:ascii="Arial" w:eastAsia="Arial" w:hAnsi="Arial" w:cs="Arial"/>
          <w:spacing w:val="1"/>
          <w:lang w:val="en-GB"/>
        </w:rPr>
        <w:t>c</w:t>
      </w:r>
      <w:r w:rsidRPr="00290404">
        <w:rPr>
          <w:rFonts w:ascii="Arial" w:eastAsia="Arial" w:hAnsi="Arial" w:cs="Arial"/>
          <w:lang w:val="en-GB"/>
        </w:rPr>
        <w:t>i</w:t>
      </w:r>
      <w:r w:rsidRPr="00290404">
        <w:rPr>
          <w:rFonts w:ascii="Arial" w:eastAsia="Arial" w:hAnsi="Arial" w:cs="Arial"/>
          <w:spacing w:val="2"/>
          <w:lang w:val="en-GB"/>
        </w:rPr>
        <w:t>t</w:t>
      </w:r>
      <w:r w:rsidRPr="00290404">
        <w:rPr>
          <w:rFonts w:ascii="Arial" w:eastAsia="Arial" w:hAnsi="Arial" w:cs="Arial"/>
          <w:lang w:val="en-GB"/>
        </w:rPr>
        <w:t>y</w:t>
      </w:r>
      <w:r w:rsidRPr="00290404">
        <w:rPr>
          <w:rFonts w:ascii="Arial" w:eastAsia="Arial" w:hAnsi="Arial" w:cs="Arial"/>
          <w:spacing w:val="21"/>
          <w:lang w:val="en-GB"/>
        </w:rPr>
        <w:t xml:space="preserve"> </w:t>
      </w:r>
      <w:r w:rsidRPr="00290404">
        <w:rPr>
          <w:rFonts w:ascii="Arial" w:eastAsia="Arial" w:hAnsi="Arial" w:cs="Arial"/>
          <w:spacing w:val="1"/>
          <w:lang w:val="en-GB"/>
        </w:rPr>
        <w:t>m</w:t>
      </w:r>
      <w:r w:rsidRPr="00290404">
        <w:rPr>
          <w:rFonts w:ascii="Arial" w:eastAsia="Arial" w:hAnsi="Arial" w:cs="Arial"/>
          <w:spacing w:val="3"/>
          <w:lang w:val="en-GB"/>
        </w:rPr>
        <w:t>a</w:t>
      </w:r>
      <w:r w:rsidRPr="00290404">
        <w:rPr>
          <w:rFonts w:ascii="Arial" w:eastAsia="Arial" w:hAnsi="Arial" w:cs="Arial"/>
          <w:spacing w:val="1"/>
          <w:lang w:val="en-GB"/>
        </w:rPr>
        <w:t>r</w:t>
      </w:r>
      <w:r w:rsidRPr="00290404">
        <w:rPr>
          <w:rFonts w:ascii="Arial" w:eastAsia="Arial" w:hAnsi="Arial" w:cs="Arial"/>
          <w:lang w:val="en-GB"/>
        </w:rPr>
        <w:t>ket.</w:t>
      </w:r>
      <w:r w:rsidRPr="00290404">
        <w:rPr>
          <w:rFonts w:ascii="Arial" w:eastAsia="Arial" w:hAnsi="Arial" w:cs="Arial"/>
          <w:spacing w:val="30"/>
          <w:lang w:val="en-GB"/>
        </w:rPr>
        <w:t xml:space="preserve"> </w:t>
      </w:r>
    </w:p>
    <w:p w:rsidR="00B92244" w:rsidRPr="00290404" w:rsidRDefault="00B92244" w:rsidP="00B92244">
      <w:pPr>
        <w:widowControl w:val="0"/>
        <w:ind w:right="155"/>
        <w:jc w:val="both"/>
        <w:rPr>
          <w:rFonts w:ascii="Arial" w:eastAsia="Arial" w:hAnsi="Arial" w:cs="Arial"/>
          <w:lang w:val="en-GB"/>
        </w:rPr>
      </w:pPr>
      <w:r w:rsidRPr="00290404">
        <w:rPr>
          <w:rFonts w:ascii="Arial" w:eastAsia="Arial" w:hAnsi="Arial" w:cs="Arial"/>
          <w:lang w:val="en-GB"/>
        </w:rPr>
        <w:t>PE</w:t>
      </w:r>
      <w:r w:rsidRPr="00290404">
        <w:rPr>
          <w:rFonts w:ascii="Arial" w:eastAsia="Arial" w:hAnsi="Arial" w:cs="Arial"/>
          <w:spacing w:val="27"/>
          <w:lang w:val="en-GB"/>
        </w:rPr>
        <w:t xml:space="preserve"> </w:t>
      </w:r>
      <w:r w:rsidRPr="00290404">
        <w:rPr>
          <w:rFonts w:ascii="Arial" w:eastAsia="Arial" w:hAnsi="Arial" w:cs="Arial"/>
          <w:lang w:val="en-GB"/>
        </w:rPr>
        <w:t>EPS</w:t>
      </w:r>
      <w:r w:rsidRPr="00290404">
        <w:rPr>
          <w:rFonts w:ascii="Arial" w:eastAsia="Arial" w:hAnsi="Arial" w:cs="Arial"/>
          <w:spacing w:val="27"/>
          <w:lang w:val="en-GB"/>
        </w:rPr>
        <w:t xml:space="preserve"> </w:t>
      </w:r>
      <w:r w:rsidRPr="00290404">
        <w:rPr>
          <w:rFonts w:ascii="Arial" w:eastAsia="Arial" w:hAnsi="Arial" w:cs="Arial"/>
          <w:lang w:val="en-GB"/>
        </w:rPr>
        <w:t>is</w:t>
      </w:r>
      <w:r w:rsidRPr="00290404">
        <w:rPr>
          <w:rFonts w:ascii="Arial" w:eastAsia="Arial" w:hAnsi="Arial" w:cs="Arial"/>
          <w:spacing w:val="23"/>
          <w:lang w:val="en-GB"/>
        </w:rPr>
        <w:t xml:space="preserve"> </w:t>
      </w:r>
      <w:r w:rsidRPr="00290404">
        <w:rPr>
          <w:rFonts w:ascii="Arial" w:eastAsia="Arial" w:hAnsi="Arial" w:cs="Arial"/>
          <w:lang w:val="en-GB"/>
        </w:rPr>
        <w:t>a</w:t>
      </w:r>
      <w:r w:rsidRPr="00290404">
        <w:rPr>
          <w:rFonts w:ascii="Arial" w:eastAsia="Arial" w:hAnsi="Arial" w:cs="Arial"/>
          <w:spacing w:val="27"/>
          <w:lang w:val="en-GB"/>
        </w:rPr>
        <w:t xml:space="preserve"> </w:t>
      </w:r>
      <w:r w:rsidRPr="00290404">
        <w:rPr>
          <w:rFonts w:ascii="Arial" w:eastAsia="Arial" w:hAnsi="Arial" w:cs="Arial"/>
          <w:lang w:val="en-GB"/>
        </w:rPr>
        <w:t>par</w:t>
      </w:r>
      <w:r w:rsidRPr="00290404">
        <w:rPr>
          <w:rFonts w:ascii="Arial" w:eastAsia="Arial" w:hAnsi="Arial" w:cs="Arial"/>
          <w:spacing w:val="2"/>
          <w:lang w:val="en-GB"/>
        </w:rPr>
        <w:t>e</w:t>
      </w:r>
      <w:r w:rsidRPr="00290404">
        <w:rPr>
          <w:rFonts w:ascii="Arial" w:eastAsia="Arial" w:hAnsi="Arial" w:cs="Arial"/>
          <w:lang w:val="en-GB"/>
        </w:rPr>
        <w:t>nt</w:t>
      </w:r>
      <w:r w:rsidRPr="00290404">
        <w:rPr>
          <w:rFonts w:ascii="Arial" w:eastAsia="Arial" w:hAnsi="Arial" w:cs="Arial"/>
          <w:spacing w:val="24"/>
          <w:lang w:val="en-GB"/>
        </w:rPr>
        <w:t xml:space="preserve"> </w:t>
      </w:r>
      <w:r w:rsidRPr="00290404">
        <w:rPr>
          <w:rFonts w:ascii="Arial" w:eastAsia="Arial" w:hAnsi="Arial" w:cs="Arial"/>
          <w:lang w:val="en-GB"/>
        </w:rPr>
        <w:t>co</w:t>
      </w:r>
      <w:r w:rsidRPr="00290404">
        <w:rPr>
          <w:rFonts w:ascii="Arial" w:eastAsia="Arial" w:hAnsi="Arial" w:cs="Arial"/>
          <w:spacing w:val="1"/>
          <w:lang w:val="en-GB"/>
        </w:rPr>
        <w:t>m</w:t>
      </w:r>
      <w:r w:rsidRPr="00290404">
        <w:rPr>
          <w:rFonts w:ascii="Arial" w:eastAsia="Arial" w:hAnsi="Arial" w:cs="Arial"/>
          <w:lang w:val="en-GB"/>
        </w:rPr>
        <w:t>pa</w:t>
      </w:r>
      <w:r w:rsidRPr="00290404">
        <w:rPr>
          <w:rFonts w:ascii="Arial" w:eastAsia="Arial" w:hAnsi="Arial" w:cs="Arial"/>
          <w:spacing w:val="3"/>
          <w:lang w:val="en-GB"/>
        </w:rPr>
        <w:t>n</w:t>
      </w:r>
      <w:r w:rsidRPr="00290404">
        <w:rPr>
          <w:rFonts w:ascii="Arial" w:eastAsia="Arial" w:hAnsi="Arial" w:cs="Arial"/>
          <w:lang w:val="en-GB"/>
        </w:rPr>
        <w:t>y</w:t>
      </w:r>
      <w:r w:rsidRPr="00290404">
        <w:rPr>
          <w:rFonts w:ascii="Arial" w:eastAsia="Arial" w:hAnsi="Arial" w:cs="Arial"/>
          <w:spacing w:val="24"/>
          <w:lang w:val="en-GB"/>
        </w:rPr>
        <w:t xml:space="preserve"> </w:t>
      </w:r>
      <w:r w:rsidRPr="00290404">
        <w:rPr>
          <w:rFonts w:ascii="Arial" w:eastAsia="Arial" w:hAnsi="Arial" w:cs="Arial"/>
          <w:lang w:val="en-GB"/>
        </w:rPr>
        <w:t>w</w:t>
      </w:r>
      <w:r w:rsidRPr="00290404">
        <w:rPr>
          <w:rFonts w:ascii="Arial" w:eastAsia="Arial" w:hAnsi="Arial" w:cs="Arial"/>
          <w:spacing w:val="1"/>
          <w:lang w:val="en-GB"/>
        </w:rPr>
        <w:t>i</w:t>
      </w:r>
      <w:r w:rsidRPr="00290404">
        <w:rPr>
          <w:rFonts w:ascii="Arial" w:eastAsia="Arial" w:hAnsi="Arial" w:cs="Arial"/>
          <w:lang w:val="en-GB"/>
        </w:rPr>
        <w:t>th</w:t>
      </w:r>
      <w:r w:rsidRPr="00290404">
        <w:rPr>
          <w:rFonts w:ascii="Arial" w:eastAsia="Arial" w:hAnsi="Arial" w:cs="Arial"/>
          <w:spacing w:val="25"/>
          <w:lang w:val="en-GB"/>
        </w:rPr>
        <w:t xml:space="preserve"> </w:t>
      </w:r>
      <w:r w:rsidRPr="00290404">
        <w:rPr>
          <w:rFonts w:ascii="Arial" w:eastAsia="Arial" w:hAnsi="Arial" w:cs="Arial"/>
          <w:lang w:val="en-GB"/>
        </w:rPr>
        <w:t>13</w:t>
      </w:r>
      <w:r w:rsidRPr="00290404">
        <w:rPr>
          <w:rFonts w:ascii="Arial" w:eastAsia="Arial" w:hAnsi="Arial" w:cs="Arial"/>
          <w:spacing w:val="27"/>
          <w:lang w:val="en-GB"/>
        </w:rPr>
        <w:t xml:space="preserve"> </w:t>
      </w:r>
      <w:r w:rsidRPr="00290404">
        <w:rPr>
          <w:rFonts w:ascii="Arial" w:eastAsia="Arial" w:hAnsi="Arial" w:cs="Arial"/>
          <w:spacing w:val="2"/>
          <w:lang w:val="en-GB"/>
        </w:rPr>
        <w:t>s</w:t>
      </w:r>
      <w:r w:rsidRPr="00290404">
        <w:rPr>
          <w:rFonts w:ascii="Arial" w:eastAsia="Arial" w:hAnsi="Arial" w:cs="Arial"/>
          <w:lang w:val="en-GB"/>
        </w:rPr>
        <w:t>ubsi</w:t>
      </w:r>
      <w:r w:rsidRPr="00290404">
        <w:rPr>
          <w:rFonts w:ascii="Arial" w:eastAsia="Arial" w:hAnsi="Arial" w:cs="Arial"/>
          <w:spacing w:val="2"/>
          <w:lang w:val="en-GB"/>
        </w:rPr>
        <w:t>d</w:t>
      </w:r>
      <w:r w:rsidRPr="00290404">
        <w:rPr>
          <w:rFonts w:ascii="Arial" w:eastAsia="Arial" w:hAnsi="Arial" w:cs="Arial"/>
          <w:lang w:val="en-GB"/>
        </w:rPr>
        <w:t>i</w:t>
      </w:r>
      <w:r w:rsidRPr="00290404">
        <w:rPr>
          <w:rFonts w:ascii="Arial" w:eastAsia="Arial" w:hAnsi="Arial" w:cs="Arial"/>
          <w:spacing w:val="2"/>
          <w:lang w:val="en-GB"/>
        </w:rPr>
        <w:t>a</w:t>
      </w:r>
      <w:r w:rsidRPr="00290404">
        <w:rPr>
          <w:rFonts w:ascii="Arial" w:eastAsia="Arial" w:hAnsi="Arial" w:cs="Arial"/>
          <w:lang w:val="en-GB"/>
        </w:rPr>
        <w:t>r</w:t>
      </w:r>
      <w:r w:rsidRPr="00290404">
        <w:rPr>
          <w:rFonts w:ascii="Arial" w:eastAsia="Arial" w:hAnsi="Arial" w:cs="Arial"/>
          <w:spacing w:val="-2"/>
          <w:lang w:val="en-GB"/>
        </w:rPr>
        <w:t>i</w:t>
      </w:r>
      <w:r w:rsidRPr="00290404">
        <w:rPr>
          <w:rFonts w:ascii="Arial" w:eastAsia="Arial" w:hAnsi="Arial" w:cs="Arial"/>
          <w:spacing w:val="3"/>
          <w:lang w:val="en-GB"/>
        </w:rPr>
        <w:t>e</w:t>
      </w:r>
      <w:r w:rsidRPr="00290404">
        <w:rPr>
          <w:rFonts w:ascii="Arial" w:eastAsia="Arial" w:hAnsi="Arial" w:cs="Arial"/>
          <w:lang w:val="en-GB"/>
        </w:rPr>
        <w:t>s:</w:t>
      </w:r>
    </w:p>
    <w:p w:rsidR="00B92244" w:rsidRPr="00290404" w:rsidRDefault="00B92244" w:rsidP="00B92244">
      <w:pPr>
        <w:pStyle w:val="ListParagraph"/>
        <w:widowControl w:val="0"/>
        <w:numPr>
          <w:ilvl w:val="0"/>
          <w:numId w:val="33"/>
        </w:numPr>
        <w:ind w:right="155"/>
        <w:jc w:val="both"/>
        <w:rPr>
          <w:rFonts w:ascii="Arial" w:eastAsia="Arial" w:hAnsi="Arial" w:cs="Arial"/>
          <w:spacing w:val="10"/>
          <w:lang w:val="en-GB"/>
        </w:rPr>
      </w:pPr>
      <w:r w:rsidRPr="00290404">
        <w:rPr>
          <w:rFonts w:ascii="Arial" w:eastAsia="Arial" w:hAnsi="Arial" w:cs="Arial"/>
          <w:lang w:val="en-GB"/>
        </w:rPr>
        <w:t>7</w:t>
      </w:r>
      <w:r w:rsidRPr="00290404">
        <w:rPr>
          <w:rFonts w:ascii="Arial" w:eastAsia="Arial" w:hAnsi="Arial" w:cs="Arial"/>
          <w:spacing w:val="27"/>
          <w:lang w:val="en-GB"/>
        </w:rPr>
        <w:t xml:space="preserve"> </w:t>
      </w:r>
      <w:r w:rsidRPr="00290404">
        <w:rPr>
          <w:rFonts w:ascii="Arial" w:eastAsia="Arial" w:hAnsi="Arial" w:cs="Arial"/>
          <w:spacing w:val="2"/>
          <w:lang w:val="en-GB"/>
        </w:rPr>
        <w:t>s</w:t>
      </w:r>
      <w:r w:rsidRPr="00290404">
        <w:rPr>
          <w:rFonts w:ascii="Arial" w:eastAsia="Arial" w:hAnsi="Arial" w:cs="Arial"/>
          <w:lang w:val="en-GB"/>
        </w:rPr>
        <w:t>ubsi</w:t>
      </w:r>
      <w:r w:rsidRPr="00290404">
        <w:rPr>
          <w:rFonts w:ascii="Arial" w:eastAsia="Arial" w:hAnsi="Arial" w:cs="Arial"/>
          <w:spacing w:val="2"/>
          <w:lang w:val="en-GB"/>
        </w:rPr>
        <w:t>d</w:t>
      </w:r>
      <w:r w:rsidRPr="00290404">
        <w:rPr>
          <w:rFonts w:ascii="Arial" w:eastAsia="Arial" w:hAnsi="Arial" w:cs="Arial"/>
          <w:lang w:val="en-GB"/>
        </w:rPr>
        <w:t>i</w:t>
      </w:r>
      <w:r w:rsidRPr="00290404">
        <w:rPr>
          <w:rFonts w:ascii="Arial" w:eastAsia="Arial" w:hAnsi="Arial" w:cs="Arial"/>
          <w:spacing w:val="2"/>
          <w:lang w:val="en-GB"/>
        </w:rPr>
        <w:t>a</w:t>
      </w:r>
      <w:r w:rsidRPr="00290404">
        <w:rPr>
          <w:rFonts w:ascii="Arial" w:eastAsia="Arial" w:hAnsi="Arial" w:cs="Arial"/>
          <w:lang w:val="en-GB"/>
        </w:rPr>
        <w:t>r</w:t>
      </w:r>
      <w:r w:rsidRPr="00290404">
        <w:rPr>
          <w:rFonts w:ascii="Arial" w:eastAsia="Arial" w:hAnsi="Arial" w:cs="Arial"/>
          <w:spacing w:val="-2"/>
          <w:lang w:val="en-GB"/>
        </w:rPr>
        <w:t>i</w:t>
      </w:r>
      <w:r w:rsidRPr="00290404">
        <w:rPr>
          <w:rFonts w:ascii="Arial" w:eastAsia="Arial" w:hAnsi="Arial" w:cs="Arial"/>
          <w:spacing w:val="3"/>
          <w:lang w:val="en-GB"/>
        </w:rPr>
        <w:t>e</w:t>
      </w:r>
      <w:r w:rsidRPr="00290404">
        <w:rPr>
          <w:rFonts w:ascii="Arial" w:eastAsia="Arial" w:hAnsi="Arial" w:cs="Arial"/>
          <w:lang w:val="en-GB"/>
        </w:rPr>
        <w:t>s in produc</w:t>
      </w:r>
      <w:r w:rsidRPr="00290404">
        <w:rPr>
          <w:rFonts w:ascii="Arial" w:eastAsia="Arial" w:hAnsi="Arial" w:cs="Arial"/>
          <w:spacing w:val="2"/>
          <w:lang w:val="en-GB"/>
        </w:rPr>
        <w:t>t</w:t>
      </w:r>
      <w:r w:rsidRPr="00290404">
        <w:rPr>
          <w:rFonts w:ascii="Arial" w:eastAsia="Arial" w:hAnsi="Arial" w:cs="Arial"/>
          <w:lang w:val="en-GB"/>
        </w:rPr>
        <w:t>i</w:t>
      </w:r>
      <w:r w:rsidRPr="00290404">
        <w:rPr>
          <w:rFonts w:ascii="Arial" w:eastAsia="Arial" w:hAnsi="Arial" w:cs="Arial"/>
          <w:spacing w:val="1"/>
          <w:lang w:val="en-GB"/>
        </w:rPr>
        <w:t>o</w:t>
      </w:r>
      <w:r w:rsidRPr="00290404">
        <w:rPr>
          <w:rFonts w:ascii="Arial" w:eastAsia="Arial" w:hAnsi="Arial" w:cs="Arial"/>
          <w:lang w:val="en-GB"/>
        </w:rPr>
        <w:t>n</w:t>
      </w:r>
      <w:r w:rsidRPr="00290404">
        <w:rPr>
          <w:rFonts w:ascii="Arial" w:eastAsia="Arial" w:hAnsi="Arial" w:cs="Arial"/>
          <w:spacing w:val="10"/>
          <w:lang w:val="en-GB"/>
        </w:rPr>
        <w:t xml:space="preserve"> </w:t>
      </w:r>
      <w:r w:rsidRPr="00290404">
        <w:rPr>
          <w:rFonts w:ascii="Arial" w:eastAsia="Arial" w:hAnsi="Arial" w:cs="Arial"/>
          <w:lang w:val="en-GB"/>
        </w:rPr>
        <w:t>and</w:t>
      </w:r>
      <w:r w:rsidRPr="00290404">
        <w:rPr>
          <w:rFonts w:ascii="Arial" w:eastAsia="Arial" w:hAnsi="Arial" w:cs="Arial"/>
          <w:spacing w:val="10"/>
          <w:lang w:val="en-GB"/>
        </w:rPr>
        <w:t xml:space="preserve"> mining</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5</w:t>
      </w:r>
      <w:r w:rsidRPr="00290404">
        <w:rPr>
          <w:rFonts w:ascii="Arial" w:eastAsia="Arial" w:hAnsi="Arial" w:cs="Arial"/>
          <w:spacing w:val="27"/>
          <w:lang w:val="en-GB"/>
        </w:rPr>
        <w:t xml:space="preserve"> </w:t>
      </w:r>
      <w:r w:rsidRPr="00290404">
        <w:rPr>
          <w:rFonts w:ascii="Arial" w:eastAsia="Arial" w:hAnsi="Arial" w:cs="Arial"/>
          <w:spacing w:val="2"/>
          <w:lang w:val="en-GB"/>
        </w:rPr>
        <w:t>s</w:t>
      </w:r>
      <w:r w:rsidRPr="00290404">
        <w:rPr>
          <w:rFonts w:ascii="Arial" w:eastAsia="Arial" w:hAnsi="Arial" w:cs="Arial"/>
          <w:lang w:val="en-GB"/>
        </w:rPr>
        <w:t>ubsi</w:t>
      </w:r>
      <w:r w:rsidRPr="00290404">
        <w:rPr>
          <w:rFonts w:ascii="Arial" w:eastAsia="Arial" w:hAnsi="Arial" w:cs="Arial"/>
          <w:spacing w:val="2"/>
          <w:lang w:val="en-GB"/>
        </w:rPr>
        <w:t>d</w:t>
      </w:r>
      <w:r w:rsidRPr="00290404">
        <w:rPr>
          <w:rFonts w:ascii="Arial" w:eastAsia="Arial" w:hAnsi="Arial" w:cs="Arial"/>
          <w:lang w:val="en-GB"/>
        </w:rPr>
        <w:t>i</w:t>
      </w:r>
      <w:r w:rsidRPr="00290404">
        <w:rPr>
          <w:rFonts w:ascii="Arial" w:eastAsia="Arial" w:hAnsi="Arial" w:cs="Arial"/>
          <w:spacing w:val="2"/>
          <w:lang w:val="en-GB"/>
        </w:rPr>
        <w:t>a</w:t>
      </w:r>
      <w:r w:rsidRPr="00290404">
        <w:rPr>
          <w:rFonts w:ascii="Arial" w:eastAsia="Arial" w:hAnsi="Arial" w:cs="Arial"/>
          <w:lang w:val="en-GB"/>
        </w:rPr>
        <w:t>r</w:t>
      </w:r>
      <w:r w:rsidRPr="00290404">
        <w:rPr>
          <w:rFonts w:ascii="Arial" w:eastAsia="Arial" w:hAnsi="Arial" w:cs="Arial"/>
          <w:spacing w:val="-2"/>
          <w:lang w:val="en-GB"/>
        </w:rPr>
        <w:t>i</w:t>
      </w:r>
      <w:r w:rsidRPr="00290404">
        <w:rPr>
          <w:rFonts w:ascii="Arial" w:eastAsia="Arial" w:hAnsi="Arial" w:cs="Arial"/>
          <w:spacing w:val="3"/>
          <w:lang w:val="en-GB"/>
        </w:rPr>
        <w:t>e</w:t>
      </w:r>
      <w:r w:rsidRPr="00290404">
        <w:rPr>
          <w:rFonts w:ascii="Arial" w:eastAsia="Arial" w:hAnsi="Arial" w:cs="Arial"/>
          <w:lang w:val="en-GB"/>
        </w:rPr>
        <w:t>s in</w:t>
      </w:r>
      <w:r w:rsidRPr="00290404">
        <w:rPr>
          <w:rFonts w:ascii="Arial" w:eastAsia="Arial" w:hAnsi="Arial" w:cs="Arial"/>
          <w:spacing w:val="10"/>
          <w:lang w:val="en-GB"/>
        </w:rPr>
        <w:t xml:space="preserve"> </w:t>
      </w:r>
      <w:r w:rsidRPr="00290404">
        <w:rPr>
          <w:rFonts w:ascii="Arial" w:eastAsia="Arial" w:hAnsi="Arial" w:cs="Arial"/>
          <w:spacing w:val="3"/>
          <w:lang w:val="en-GB"/>
        </w:rPr>
        <w:t>d</w:t>
      </w:r>
      <w:r w:rsidRPr="00290404">
        <w:rPr>
          <w:rFonts w:ascii="Arial" w:eastAsia="Arial" w:hAnsi="Arial" w:cs="Arial"/>
          <w:spacing w:val="1"/>
          <w:lang w:val="en-GB"/>
        </w:rPr>
        <w:t>i</w:t>
      </w:r>
      <w:r w:rsidRPr="00290404">
        <w:rPr>
          <w:rFonts w:ascii="Arial" w:eastAsia="Arial" w:hAnsi="Arial" w:cs="Arial"/>
          <w:lang w:val="en-GB"/>
        </w:rPr>
        <w:t>st</w:t>
      </w:r>
      <w:r w:rsidRPr="00290404">
        <w:rPr>
          <w:rFonts w:ascii="Arial" w:eastAsia="Arial" w:hAnsi="Arial" w:cs="Arial"/>
          <w:spacing w:val="1"/>
          <w:lang w:val="en-GB"/>
        </w:rPr>
        <w:t>r</w:t>
      </w:r>
      <w:r w:rsidRPr="00290404">
        <w:rPr>
          <w:rFonts w:ascii="Arial" w:eastAsia="Arial" w:hAnsi="Arial" w:cs="Arial"/>
          <w:lang w:val="en-GB"/>
        </w:rPr>
        <w:t>ib</w:t>
      </w:r>
      <w:r w:rsidRPr="00290404">
        <w:rPr>
          <w:rFonts w:ascii="Arial" w:eastAsia="Arial" w:hAnsi="Arial" w:cs="Arial"/>
          <w:spacing w:val="1"/>
          <w:lang w:val="en-GB"/>
        </w:rPr>
        <w:t>u</w:t>
      </w:r>
      <w:r w:rsidRPr="00290404">
        <w:rPr>
          <w:rFonts w:ascii="Arial" w:eastAsia="Arial" w:hAnsi="Arial" w:cs="Arial"/>
          <w:spacing w:val="2"/>
          <w:lang w:val="en-GB"/>
        </w:rPr>
        <w:t>t</w:t>
      </w:r>
      <w:r w:rsidRPr="00290404">
        <w:rPr>
          <w:rFonts w:ascii="Arial" w:eastAsia="Arial" w:hAnsi="Arial" w:cs="Arial"/>
          <w:lang w:val="en-GB"/>
        </w:rPr>
        <w:t>io</w:t>
      </w:r>
      <w:r w:rsidRPr="00290404">
        <w:rPr>
          <w:rFonts w:ascii="Arial" w:eastAsia="Arial" w:hAnsi="Arial" w:cs="Arial"/>
          <w:spacing w:val="3"/>
          <w:lang w:val="en-GB"/>
        </w:rPr>
        <w:t>n</w:t>
      </w:r>
      <w:r w:rsidRPr="00290404">
        <w:rPr>
          <w:rFonts w:ascii="Arial" w:eastAsia="Arial" w:hAnsi="Arial" w:cs="Arial"/>
          <w:lang w:val="en-GB"/>
        </w:rPr>
        <w:t>,</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lastRenderedPageBreak/>
        <w:t>1 in sales of electricity.</w:t>
      </w:r>
    </w:p>
    <w:p w:rsidR="00B92244" w:rsidRPr="00290404" w:rsidRDefault="00B92244" w:rsidP="00B92244">
      <w:pPr>
        <w:widowControl w:val="0"/>
        <w:ind w:right="155"/>
        <w:jc w:val="both"/>
        <w:rPr>
          <w:rFonts w:ascii="Arial" w:eastAsia="Arial" w:hAnsi="Arial" w:cs="Arial"/>
          <w:lang w:val="en-GB"/>
        </w:rPr>
      </w:pPr>
      <w:r w:rsidRPr="00290404">
        <w:rPr>
          <w:rFonts w:ascii="Arial" w:eastAsia="Arial" w:hAnsi="Arial" w:cs="Arial"/>
          <w:lang w:val="en-GB"/>
        </w:rPr>
        <w:t>In addition, PE EPS has founding rights over the three state electric power enterprises in the Kosovo and Metohija (KiM) territory with approximately 4,900 employees. Since July 1999, EPS has not been able to use and operate the power and mining capacities in KiM.</w:t>
      </w:r>
    </w:p>
    <w:p w:rsidR="00B92244" w:rsidRPr="00290404" w:rsidRDefault="00B92244" w:rsidP="00B92244">
      <w:pPr>
        <w:widowControl w:val="0"/>
        <w:ind w:right="155"/>
        <w:jc w:val="both"/>
        <w:rPr>
          <w:rFonts w:ascii="Arial" w:eastAsia="Arial" w:hAnsi="Arial" w:cs="Arial"/>
          <w:lang w:val="en-GB"/>
        </w:rPr>
      </w:pPr>
      <w:r w:rsidRPr="00290404">
        <w:rPr>
          <w:rFonts w:ascii="Arial" w:eastAsia="Arial" w:hAnsi="Arial" w:cs="Arial"/>
          <w:lang w:val="en-GB"/>
        </w:rPr>
        <w:t>Re</w:t>
      </w:r>
      <w:r w:rsidRPr="00290404">
        <w:rPr>
          <w:rFonts w:ascii="Arial" w:eastAsia="Arial" w:hAnsi="Arial" w:cs="Arial"/>
          <w:spacing w:val="-4"/>
          <w:lang w:val="en-GB"/>
        </w:rPr>
        <w:t>g</w:t>
      </w:r>
      <w:r w:rsidRPr="00290404">
        <w:rPr>
          <w:rFonts w:ascii="Arial" w:eastAsia="Arial" w:hAnsi="Arial" w:cs="Arial"/>
          <w:lang w:val="en-GB"/>
        </w:rPr>
        <w:t>u</w:t>
      </w:r>
      <w:r w:rsidRPr="00290404">
        <w:rPr>
          <w:rFonts w:ascii="Arial" w:eastAsia="Arial" w:hAnsi="Arial" w:cs="Arial"/>
          <w:spacing w:val="-3"/>
          <w:lang w:val="en-GB"/>
        </w:rPr>
        <w:t>l</w:t>
      </w:r>
      <w:r w:rsidRPr="00290404">
        <w:rPr>
          <w:rFonts w:ascii="Arial" w:eastAsia="Arial" w:hAnsi="Arial" w:cs="Arial"/>
          <w:lang w:val="en-GB"/>
        </w:rPr>
        <w:t>a</w:t>
      </w:r>
      <w:r w:rsidRPr="00290404">
        <w:rPr>
          <w:rFonts w:ascii="Arial" w:eastAsia="Arial" w:hAnsi="Arial" w:cs="Arial"/>
          <w:spacing w:val="-2"/>
          <w:lang w:val="en-GB"/>
        </w:rPr>
        <w:t>t</w:t>
      </w:r>
      <w:r w:rsidRPr="00290404">
        <w:rPr>
          <w:rFonts w:ascii="Arial" w:eastAsia="Arial" w:hAnsi="Arial" w:cs="Arial"/>
          <w:lang w:val="en-GB"/>
        </w:rPr>
        <w:t>ory</w:t>
      </w:r>
      <w:r w:rsidRPr="00290404">
        <w:rPr>
          <w:rFonts w:ascii="Arial" w:eastAsia="Arial" w:hAnsi="Arial" w:cs="Arial"/>
          <w:spacing w:val="30"/>
          <w:lang w:val="en-GB"/>
        </w:rPr>
        <w:t xml:space="preserve"> </w:t>
      </w:r>
      <w:r w:rsidRPr="00290404">
        <w:rPr>
          <w:rFonts w:ascii="Arial" w:eastAsia="Arial" w:hAnsi="Arial" w:cs="Arial"/>
          <w:lang w:val="en-GB"/>
        </w:rPr>
        <w:t>r</w:t>
      </w:r>
      <w:r w:rsidRPr="00290404">
        <w:rPr>
          <w:rFonts w:ascii="Arial" w:eastAsia="Arial" w:hAnsi="Arial" w:cs="Arial"/>
          <w:spacing w:val="-3"/>
          <w:lang w:val="en-GB"/>
        </w:rPr>
        <w:t>e</w:t>
      </w:r>
      <w:r w:rsidRPr="00290404">
        <w:rPr>
          <w:rFonts w:ascii="Arial" w:eastAsia="Arial" w:hAnsi="Arial" w:cs="Arial"/>
          <w:spacing w:val="1"/>
          <w:lang w:val="en-GB"/>
        </w:rPr>
        <w:t>f</w:t>
      </w:r>
      <w:r w:rsidRPr="00290404">
        <w:rPr>
          <w:rFonts w:ascii="Arial" w:eastAsia="Arial" w:hAnsi="Arial" w:cs="Arial"/>
          <w:lang w:val="en-GB"/>
        </w:rPr>
        <w:t>o</w:t>
      </w:r>
      <w:r w:rsidRPr="00290404">
        <w:rPr>
          <w:rFonts w:ascii="Arial" w:eastAsia="Arial" w:hAnsi="Arial" w:cs="Arial"/>
          <w:spacing w:val="-4"/>
          <w:lang w:val="en-GB"/>
        </w:rPr>
        <w:t>r</w:t>
      </w:r>
      <w:r w:rsidRPr="00290404">
        <w:rPr>
          <w:rFonts w:ascii="Arial" w:eastAsia="Arial" w:hAnsi="Arial" w:cs="Arial"/>
          <w:spacing w:val="1"/>
          <w:lang w:val="en-GB"/>
        </w:rPr>
        <w:t>m</w:t>
      </w:r>
      <w:r w:rsidRPr="00290404">
        <w:rPr>
          <w:rFonts w:ascii="Arial" w:eastAsia="Arial" w:hAnsi="Arial" w:cs="Arial"/>
          <w:lang w:val="en-GB"/>
        </w:rPr>
        <w:t>s</w:t>
      </w:r>
      <w:r w:rsidRPr="00290404">
        <w:rPr>
          <w:rFonts w:ascii="Arial" w:eastAsia="Arial" w:hAnsi="Arial" w:cs="Arial"/>
          <w:spacing w:val="60"/>
          <w:lang w:val="en-GB"/>
        </w:rPr>
        <w:t xml:space="preserve"> </w:t>
      </w:r>
      <w:r w:rsidRPr="00290404">
        <w:rPr>
          <w:rFonts w:ascii="Arial" w:eastAsia="Arial" w:hAnsi="Arial" w:cs="Arial"/>
          <w:lang w:val="en-GB"/>
        </w:rPr>
        <w:t>alo</w:t>
      </w:r>
      <w:r w:rsidRPr="00290404">
        <w:rPr>
          <w:rFonts w:ascii="Arial" w:eastAsia="Arial" w:hAnsi="Arial" w:cs="Arial"/>
          <w:spacing w:val="1"/>
          <w:lang w:val="en-GB"/>
        </w:rPr>
        <w:t>n</w:t>
      </w:r>
      <w:r w:rsidRPr="00290404">
        <w:rPr>
          <w:rFonts w:ascii="Arial" w:eastAsia="Arial" w:hAnsi="Arial" w:cs="Arial"/>
          <w:lang w:val="en-GB"/>
        </w:rPr>
        <w:t>g</w:t>
      </w:r>
      <w:r w:rsidRPr="00290404">
        <w:rPr>
          <w:rFonts w:ascii="Arial" w:eastAsia="Arial" w:hAnsi="Arial" w:cs="Arial"/>
          <w:spacing w:val="37"/>
          <w:lang w:val="en-GB"/>
        </w:rPr>
        <w:t xml:space="preserve"> </w:t>
      </w:r>
      <w:r w:rsidRPr="00290404">
        <w:rPr>
          <w:rFonts w:ascii="Arial" w:eastAsia="Arial" w:hAnsi="Arial" w:cs="Arial"/>
          <w:lang w:val="en-GB"/>
        </w:rPr>
        <w:t>w</w:t>
      </w:r>
      <w:r w:rsidRPr="00290404">
        <w:rPr>
          <w:rFonts w:ascii="Arial" w:eastAsia="Arial" w:hAnsi="Arial" w:cs="Arial"/>
          <w:spacing w:val="1"/>
          <w:lang w:val="en-GB"/>
        </w:rPr>
        <w:t>i</w:t>
      </w:r>
      <w:r w:rsidRPr="00290404">
        <w:rPr>
          <w:rFonts w:ascii="Arial" w:eastAsia="Arial" w:hAnsi="Arial" w:cs="Arial"/>
          <w:lang w:val="en-GB"/>
        </w:rPr>
        <w:t>th</w:t>
      </w:r>
      <w:r w:rsidRPr="00290404">
        <w:rPr>
          <w:rFonts w:ascii="Arial" w:eastAsia="Arial" w:hAnsi="Arial" w:cs="Arial"/>
          <w:spacing w:val="39"/>
          <w:lang w:val="en-GB"/>
        </w:rPr>
        <w:t xml:space="preserve"> </w:t>
      </w:r>
      <w:r w:rsidRPr="00290404">
        <w:rPr>
          <w:rFonts w:ascii="Arial" w:eastAsia="Arial" w:hAnsi="Arial" w:cs="Arial"/>
          <w:spacing w:val="1"/>
          <w:lang w:val="en-GB"/>
        </w:rPr>
        <w:t>i</w:t>
      </w:r>
      <w:r w:rsidRPr="00290404">
        <w:rPr>
          <w:rFonts w:ascii="Arial" w:eastAsia="Arial" w:hAnsi="Arial" w:cs="Arial"/>
          <w:lang w:val="en-GB"/>
        </w:rPr>
        <w:t>n</w:t>
      </w:r>
      <w:r w:rsidRPr="00290404">
        <w:rPr>
          <w:rFonts w:ascii="Arial" w:eastAsia="Arial" w:hAnsi="Arial" w:cs="Arial"/>
          <w:spacing w:val="2"/>
          <w:lang w:val="en-GB"/>
        </w:rPr>
        <w:t>c</w:t>
      </w:r>
      <w:r w:rsidRPr="00290404">
        <w:rPr>
          <w:rFonts w:ascii="Arial" w:eastAsia="Arial" w:hAnsi="Arial" w:cs="Arial"/>
          <w:lang w:val="en-GB"/>
        </w:rPr>
        <w:t>r</w:t>
      </w:r>
      <w:r w:rsidRPr="00290404">
        <w:rPr>
          <w:rFonts w:ascii="Arial" w:eastAsia="Arial" w:hAnsi="Arial" w:cs="Arial"/>
          <w:spacing w:val="2"/>
          <w:lang w:val="en-GB"/>
        </w:rPr>
        <w:t>e</w:t>
      </w:r>
      <w:r w:rsidRPr="00290404">
        <w:rPr>
          <w:rFonts w:ascii="Arial" w:eastAsia="Arial" w:hAnsi="Arial" w:cs="Arial"/>
          <w:spacing w:val="3"/>
          <w:lang w:val="en-GB"/>
        </w:rPr>
        <w:t>a</w:t>
      </w:r>
      <w:r w:rsidRPr="00290404">
        <w:rPr>
          <w:rFonts w:ascii="Arial" w:eastAsia="Arial" w:hAnsi="Arial" w:cs="Arial"/>
          <w:spacing w:val="2"/>
          <w:lang w:val="en-GB"/>
        </w:rPr>
        <w:t>s</w:t>
      </w:r>
      <w:r w:rsidRPr="00290404">
        <w:rPr>
          <w:rFonts w:ascii="Arial" w:eastAsia="Arial" w:hAnsi="Arial" w:cs="Arial"/>
          <w:spacing w:val="3"/>
          <w:lang w:val="en-GB"/>
        </w:rPr>
        <w:t>e</w:t>
      </w:r>
      <w:r w:rsidRPr="00290404">
        <w:rPr>
          <w:rFonts w:ascii="Arial" w:eastAsia="Arial" w:hAnsi="Arial" w:cs="Arial"/>
          <w:lang w:val="en-GB"/>
        </w:rPr>
        <w:t>d</w:t>
      </w:r>
      <w:r w:rsidRPr="00290404">
        <w:rPr>
          <w:rFonts w:ascii="Arial" w:eastAsia="Arial" w:hAnsi="Arial" w:cs="Arial"/>
          <w:spacing w:val="37"/>
          <w:lang w:val="en-GB"/>
        </w:rPr>
        <w:t xml:space="preserve"> </w:t>
      </w:r>
      <w:r w:rsidRPr="00290404">
        <w:rPr>
          <w:rFonts w:ascii="Arial" w:eastAsia="Arial" w:hAnsi="Arial" w:cs="Arial"/>
          <w:spacing w:val="2"/>
          <w:lang w:val="en-GB"/>
        </w:rPr>
        <w:t>c</w:t>
      </w:r>
      <w:r w:rsidRPr="00290404">
        <w:rPr>
          <w:rFonts w:ascii="Arial" w:eastAsia="Arial" w:hAnsi="Arial" w:cs="Arial"/>
          <w:lang w:val="en-GB"/>
        </w:rPr>
        <w:t>o</w:t>
      </w:r>
      <w:r w:rsidRPr="00290404">
        <w:rPr>
          <w:rFonts w:ascii="Arial" w:eastAsia="Arial" w:hAnsi="Arial" w:cs="Arial"/>
          <w:spacing w:val="-1"/>
          <w:lang w:val="en-GB"/>
        </w:rPr>
        <w:t>m</w:t>
      </w:r>
      <w:r w:rsidRPr="00290404">
        <w:rPr>
          <w:rFonts w:ascii="Arial" w:eastAsia="Arial" w:hAnsi="Arial" w:cs="Arial"/>
          <w:lang w:val="en-GB"/>
        </w:rPr>
        <w:t>petit</w:t>
      </w:r>
      <w:r w:rsidRPr="00290404">
        <w:rPr>
          <w:rFonts w:ascii="Arial" w:eastAsia="Arial" w:hAnsi="Arial" w:cs="Arial"/>
          <w:spacing w:val="-3"/>
          <w:lang w:val="en-GB"/>
        </w:rPr>
        <w:t>i</w:t>
      </w:r>
      <w:r w:rsidRPr="00290404">
        <w:rPr>
          <w:rFonts w:ascii="Arial" w:eastAsia="Arial" w:hAnsi="Arial" w:cs="Arial"/>
          <w:lang w:val="en-GB"/>
        </w:rPr>
        <w:t>on</w:t>
      </w:r>
      <w:r w:rsidRPr="00290404">
        <w:rPr>
          <w:rFonts w:ascii="Arial" w:eastAsia="Arial" w:hAnsi="Arial" w:cs="Arial"/>
          <w:spacing w:val="64"/>
          <w:lang w:val="en-GB"/>
        </w:rPr>
        <w:t xml:space="preserve"> </w:t>
      </w:r>
      <w:r w:rsidRPr="00290404">
        <w:rPr>
          <w:rFonts w:ascii="Arial" w:eastAsia="Arial" w:hAnsi="Arial" w:cs="Arial"/>
          <w:lang w:val="en-GB"/>
        </w:rPr>
        <w:t>a</w:t>
      </w:r>
      <w:r w:rsidRPr="00290404">
        <w:rPr>
          <w:rFonts w:ascii="Arial" w:eastAsia="Arial" w:hAnsi="Arial" w:cs="Arial"/>
          <w:spacing w:val="-2"/>
          <w:lang w:val="en-GB"/>
        </w:rPr>
        <w:t>n</w:t>
      </w:r>
      <w:r w:rsidRPr="00290404">
        <w:rPr>
          <w:rFonts w:ascii="Arial" w:eastAsia="Arial" w:hAnsi="Arial" w:cs="Arial"/>
          <w:lang w:val="en-GB"/>
        </w:rPr>
        <w:t>d</w:t>
      </w:r>
      <w:r w:rsidRPr="00290404">
        <w:rPr>
          <w:rFonts w:ascii="Arial" w:eastAsia="Arial" w:hAnsi="Arial" w:cs="Arial"/>
          <w:spacing w:val="55"/>
          <w:lang w:val="en-GB"/>
        </w:rPr>
        <w:t xml:space="preserve"> </w:t>
      </w:r>
      <w:r w:rsidRPr="00290404">
        <w:rPr>
          <w:rFonts w:ascii="Arial" w:eastAsia="Arial" w:hAnsi="Arial" w:cs="Arial"/>
          <w:spacing w:val="-3"/>
          <w:lang w:val="en-GB"/>
        </w:rPr>
        <w:t>i</w:t>
      </w:r>
      <w:r w:rsidRPr="00290404">
        <w:rPr>
          <w:rFonts w:ascii="Arial" w:eastAsia="Arial" w:hAnsi="Arial" w:cs="Arial"/>
          <w:lang w:val="en-GB"/>
        </w:rPr>
        <w:t>n</w:t>
      </w:r>
      <w:r w:rsidRPr="00290404">
        <w:rPr>
          <w:rFonts w:ascii="Arial" w:eastAsia="Arial" w:hAnsi="Arial" w:cs="Arial"/>
          <w:spacing w:val="-2"/>
          <w:lang w:val="en-GB"/>
        </w:rPr>
        <w:t>t</w:t>
      </w:r>
      <w:r w:rsidRPr="00290404">
        <w:rPr>
          <w:rFonts w:ascii="Arial" w:eastAsia="Arial" w:hAnsi="Arial" w:cs="Arial"/>
          <w:lang w:val="en-GB"/>
        </w:rPr>
        <w:t>e</w:t>
      </w:r>
      <w:r w:rsidRPr="00290404">
        <w:rPr>
          <w:rFonts w:ascii="Arial" w:eastAsia="Arial" w:hAnsi="Arial" w:cs="Arial"/>
          <w:spacing w:val="-2"/>
          <w:lang w:val="en-GB"/>
        </w:rPr>
        <w:t>g</w:t>
      </w:r>
      <w:r w:rsidRPr="00290404">
        <w:rPr>
          <w:rFonts w:ascii="Arial" w:eastAsia="Arial" w:hAnsi="Arial" w:cs="Arial"/>
          <w:spacing w:val="-1"/>
          <w:lang w:val="en-GB"/>
        </w:rPr>
        <w:t>r</w:t>
      </w:r>
      <w:r w:rsidRPr="00290404">
        <w:rPr>
          <w:rFonts w:ascii="Arial" w:eastAsia="Arial" w:hAnsi="Arial" w:cs="Arial"/>
          <w:lang w:val="en-GB"/>
        </w:rPr>
        <w:t>ati</w:t>
      </w:r>
      <w:r w:rsidRPr="00290404">
        <w:rPr>
          <w:rFonts w:ascii="Arial" w:eastAsia="Arial" w:hAnsi="Arial" w:cs="Arial"/>
          <w:spacing w:val="-2"/>
          <w:lang w:val="en-GB"/>
        </w:rPr>
        <w:t>o</w:t>
      </w:r>
      <w:r w:rsidRPr="00290404">
        <w:rPr>
          <w:rFonts w:ascii="Arial" w:eastAsia="Arial" w:hAnsi="Arial" w:cs="Arial"/>
          <w:lang w:val="en-GB"/>
        </w:rPr>
        <w:t>n</w:t>
      </w:r>
      <w:r w:rsidRPr="00290404">
        <w:rPr>
          <w:rFonts w:ascii="Arial" w:eastAsia="Arial" w:hAnsi="Arial" w:cs="Arial"/>
          <w:spacing w:val="64"/>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50"/>
          <w:lang w:val="en-GB"/>
        </w:rPr>
        <w:t xml:space="preserve"> </w:t>
      </w:r>
      <w:r w:rsidRPr="00290404">
        <w:rPr>
          <w:rFonts w:ascii="Arial" w:eastAsia="Arial" w:hAnsi="Arial" w:cs="Arial"/>
          <w:lang w:val="en-GB"/>
        </w:rPr>
        <w:t>E</w:t>
      </w:r>
      <w:r w:rsidRPr="00290404">
        <w:rPr>
          <w:rFonts w:ascii="Arial" w:eastAsia="Arial" w:hAnsi="Arial" w:cs="Arial"/>
          <w:spacing w:val="-2"/>
          <w:lang w:val="en-GB"/>
        </w:rPr>
        <w:t>P</w:t>
      </w:r>
      <w:r w:rsidRPr="00290404">
        <w:rPr>
          <w:rFonts w:ascii="Arial" w:eastAsia="Arial" w:hAnsi="Arial" w:cs="Arial"/>
          <w:lang w:val="en-GB"/>
        </w:rPr>
        <w:t>S</w:t>
      </w:r>
      <w:r w:rsidRPr="00290404">
        <w:rPr>
          <w:rFonts w:ascii="Arial" w:eastAsia="Arial" w:hAnsi="Arial" w:cs="Arial"/>
          <w:spacing w:val="54"/>
          <w:lang w:val="en-GB"/>
        </w:rPr>
        <w:t xml:space="preserve"> </w:t>
      </w:r>
      <w:r w:rsidRPr="00290404">
        <w:rPr>
          <w:rFonts w:ascii="Arial" w:eastAsia="Arial" w:hAnsi="Arial" w:cs="Arial"/>
          <w:lang w:val="en-GB"/>
        </w:rPr>
        <w:t>in</w:t>
      </w:r>
      <w:r w:rsidRPr="00290404">
        <w:rPr>
          <w:rFonts w:ascii="Arial" w:eastAsia="Arial" w:hAnsi="Arial" w:cs="Arial"/>
          <w:spacing w:val="-2"/>
          <w:lang w:val="en-GB"/>
        </w:rPr>
        <w:t>t</w:t>
      </w:r>
      <w:r w:rsidRPr="00290404">
        <w:rPr>
          <w:rFonts w:ascii="Arial" w:eastAsia="Arial" w:hAnsi="Arial" w:cs="Arial"/>
          <w:lang w:val="en-GB"/>
        </w:rPr>
        <w:t>o 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26"/>
          <w:lang w:val="en-GB"/>
        </w:rPr>
        <w:t xml:space="preserve"> </w:t>
      </w:r>
      <w:r w:rsidRPr="00290404">
        <w:rPr>
          <w:rFonts w:ascii="Arial" w:eastAsia="Arial" w:hAnsi="Arial" w:cs="Arial"/>
          <w:spacing w:val="-1"/>
          <w:lang w:val="en-GB"/>
        </w:rPr>
        <w:t>r</w:t>
      </w:r>
      <w:r w:rsidRPr="00290404">
        <w:rPr>
          <w:rFonts w:ascii="Arial" w:eastAsia="Arial" w:hAnsi="Arial" w:cs="Arial"/>
          <w:lang w:val="en-GB"/>
        </w:rPr>
        <w:t>e</w:t>
      </w:r>
      <w:r w:rsidRPr="00290404">
        <w:rPr>
          <w:rFonts w:ascii="Arial" w:eastAsia="Arial" w:hAnsi="Arial" w:cs="Arial"/>
          <w:spacing w:val="-2"/>
          <w:lang w:val="en-GB"/>
        </w:rPr>
        <w:t>g</w:t>
      </w:r>
      <w:r w:rsidRPr="00290404">
        <w:rPr>
          <w:rFonts w:ascii="Arial" w:eastAsia="Arial" w:hAnsi="Arial" w:cs="Arial"/>
          <w:spacing w:val="-1"/>
          <w:lang w:val="en-GB"/>
        </w:rPr>
        <w:t>i</w:t>
      </w:r>
      <w:r w:rsidRPr="00290404">
        <w:rPr>
          <w:rFonts w:ascii="Arial" w:eastAsia="Arial" w:hAnsi="Arial" w:cs="Arial"/>
          <w:lang w:val="en-GB"/>
        </w:rPr>
        <w:t>onal</w:t>
      </w:r>
      <w:r w:rsidRPr="00290404">
        <w:rPr>
          <w:rFonts w:ascii="Arial" w:eastAsia="Arial" w:hAnsi="Arial" w:cs="Arial"/>
          <w:spacing w:val="29"/>
          <w:lang w:val="en-GB"/>
        </w:rPr>
        <w:t xml:space="preserve"> </w:t>
      </w:r>
      <w:r w:rsidRPr="00290404">
        <w:rPr>
          <w:rFonts w:ascii="Arial" w:eastAsia="Arial" w:hAnsi="Arial" w:cs="Arial"/>
          <w:spacing w:val="1"/>
          <w:lang w:val="en-GB"/>
        </w:rPr>
        <w:t>m</w:t>
      </w:r>
      <w:r w:rsidRPr="00290404">
        <w:rPr>
          <w:rFonts w:ascii="Arial" w:eastAsia="Arial" w:hAnsi="Arial" w:cs="Arial"/>
          <w:lang w:val="en-GB"/>
        </w:rPr>
        <w:t>ar</w:t>
      </w:r>
      <w:r w:rsidRPr="00290404">
        <w:rPr>
          <w:rFonts w:ascii="Arial" w:eastAsia="Arial" w:hAnsi="Arial" w:cs="Arial"/>
          <w:spacing w:val="-3"/>
          <w:lang w:val="en-GB"/>
        </w:rPr>
        <w:t>k</w:t>
      </w:r>
      <w:r w:rsidRPr="00290404">
        <w:rPr>
          <w:rFonts w:ascii="Arial" w:eastAsia="Arial" w:hAnsi="Arial" w:cs="Arial"/>
          <w:lang w:val="en-GB"/>
        </w:rPr>
        <w:t>et</w:t>
      </w:r>
      <w:r w:rsidRPr="00290404">
        <w:rPr>
          <w:rFonts w:ascii="Arial" w:eastAsia="Arial" w:hAnsi="Arial" w:cs="Arial"/>
          <w:spacing w:val="30"/>
          <w:lang w:val="en-GB"/>
        </w:rPr>
        <w:t xml:space="preserve"> </w:t>
      </w:r>
      <w:r w:rsidRPr="00290404">
        <w:rPr>
          <w:rFonts w:ascii="Arial" w:eastAsia="Arial" w:hAnsi="Arial" w:cs="Arial"/>
          <w:lang w:val="en-GB"/>
        </w:rPr>
        <w:t>represe</w:t>
      </w:r>
      <w:r w:rsidRPr="00290404">
        <w:rPr>
          <w:rFonts w:ascii="Arial" w:eastAsia="Arial" w:hAnsi="Arial" w:cs="Arial"/>
          <w:spacing w:val="-2"/>
          <w:lang w:val="en-GB"/>
        </w:rPr>
        <w:t>n</w:t>
      </w:r>
      <w:r w:rsidRPr="00290404">
        <w:rPr>
          <w:rFonts w:ascii="Arial" w:eastAsia="Arial" w:hAnsi="Arial" w:cs="Arial"/>
          <w:lang w:val="en-GB"/>
        </w:rPr>
        <w:t>t</w:t>
      </w:r>
      <w:r w:rsidRPr="00290404">
        <w:rPr>
          <w:rFonts w:ascii="Arial" w:eastAsia="Arial" w:hAnsi="Arial" w:cs="Arial"/>
          <w:spacing w:val="36"/>
          <w:lang w:val="en-GB"/>
        </w:rPr>
        <w:t xml:space="preserve"> </w:t>
      </w:r>
      <w:r w:rsidRPr="00290404">
        <w:rPr>
          <w:rFonts w:ascii="Arial" w:eastAsia="Arial" w:hAnsi="Arial" w:cs="Arial"/>
          <w:lang w:val="en-GB"/>
        </w:rPr>
        <w:t>a</w:t>
      </w:r>
      <w:r w:rsidRPr="00290404">
        <w:rPr>
          <w:rFonts w:ascii="Arial" w:eastAsia="Arial" w:hAnsi="Arial" w:cs="Arial"/>
          <w:spacing w:val="23"/>
          <w:lang w:val="en-GB"/>
        </w:rPr>
        <w:t xml:space="preserve"> </w:t>
      </w:r>
      <w:r w:rsidRPr="00290404">
        <w:rPr>
          <w:rFonts w:ascii="Arial" w:eastAsia="Arial" w:hAnsi="Arial" w:cs="Arial"/>
          <w:lang w:val="en-GB"/>
        </w:rPr>
        <w:t>b</w:t>
      </w:r>
      <w:r w:rsidRPr="00290404">
        <w:rPr>
          <w:rFonts w:ascii="Arial" w:eastAsia="Arial" w:hAnsi="Arial" w:cs="Arial"/>
          <w:spacing w:val="-1"/>
          <w:lang w:val="en-GB"/>
        </w:rPr>
        <w:t>i</w:t>
      </w:r>
      <w:r w:rsidRPr="00290404">
        <w:rPr>
          <w:rFonts w:ascii="Arial" w:eastAsia="Arial" w:hAnsi="Arial" w:cs="Arial"/>
          <w:lang w:val="en-GB"/>
        </w:rPr>
        <w:t>g</w:t>
      </w:r>
      <w:r w:rsidRPr="00290404">
        <w:rPr>
          <w:rFonts w:ascii="Arial" w:eastAsia="Arial" w:hAnsi="Arial" w:cs="Arial"/>
          <w:spacing w:val="26"/>
          <w:lang w:val="en-GB"/>
        </w:rPr>
        <w:t xml:space="preserve"> </w:t>
      </w:r>
      <w:r w:rsidRPr="00290404">
        <w:rPr>
          <w:rFonts w:ascii="Arial" w:eastAsia="Arial" w:hAnsi="Arial" w:cs="Arial"/>
          <w:spacing w:val="-3"/>
          <w:lang w:val="en-GB"/>
        </w:rPr>
        <w:t>c</w:t>
      </w:r>
      <w:r w:rsidRPr="00290404">
        <w:rPr>
          <w:rFonts w:ascii="Arial" w:eastAsia="Arial" w:hAnsi="Arial" w:cs="Arial"/>
          <w:spacing w:val="-2"/>
          <w:lang w:val="en-GB"/>
        </w:rPr>
        <w:t>h</w:t>
      </w:r>
      <w:r w:rsidRPr="00290404">
        <w:rPr>
          <w:rFonts w:ascii="Arial" w:eastAsia="Arial" w:hAnsi="Arial" w:cs="Arial"/>
          <w:lang w:val="en-GB"/>
        </w:rPr>
        <w:t>al</w:t>
      </w:r>
      <w:r w:rsidRPr="00290404">
        <w:rPr>
          <w:rFonts w:ascii="Arial" w:eastAsia="Arial" w:hAnsi="Arial" w:cs="Arial"/>
          <w:spacing w:val="-1"/>
          <w:lang w:val="en-GB"/>
        </w:rPr>
        <w:t>l</w:t>
      </w:r>
      <w:r w:rsidRPr="00290404">
        <w:rPr>
          <w:rFonts w:ascii="Arial" w:eastAsia="Arial" w:hAnsi="Arial" w:cs="Arial"/>
          <w:lang w:val="en-GB"/>
        </w:rPr>
        <w:t>en</w:t>
      </w:r>
      <w:r w:rsidRPr="00290404">
        <w:rPr>
          <w:rFonts w:ascii="Arial" w:eastAsia="Arial" w:hAnsi="Arial" w:cs="Arial"/>
          <w:spacing w:val="-2"/>
          <w:lang w:val="en-GB"/>
        </w:rPr>
        <w:t>g</w:t>
      </w:r>
      <w:r w:rsidRPr="00290404">
        <w:rPr>
          <w:rFonts w:ascii="Arial" w:eastAsia="Arial" w:hAnsi="Arial" w:cs="Arial"/>
          <w:lang w:val="en-GB"/>
        </w:rPr>
        <w:t>e</w:t>
      </w:r>
      <w:r w:rsidRPr="00290404">
        <w:rPr>
          <w:rFonts w:ascii="Arial" w:eastAsia="Arial" w:hAnsi="Arial" w:cs="Arial"/>
          <w:spacing w:val="6"/>
          <w:lang w:val="en-GB"/>
        </w:rPr>
        <w:t xml:space="preserve"> </w:t>
      </w:r>
      <w:r w:rsidRPr="00290404">
        <w:rPr>
          <w:rFonts w:ascii="Arial" w:eastAsia="Arial" w:hAnsi="Arial" w:cs="Arial"/>
          <w:lang w:val="en-GB"/>
        </w:rPr>
        <w:t>f</w:t>
      </w:r>
      <w:r w:rsidRPr="00290404">
        <w:rPr>
          <w:rFonts w:ascii="Arial" w:eastAsia="Arial" w:hAnsi="Arial" w:cs="Arial"/>
          <w:spacing w:val="1"/>
          <w:lang w:val="en-GB"/>
        </w:rPr>
        <w:t>o</w:t>
      </w:r>
      <w:r w:rsidRPr="00290404">
        <w:rPr>
          <w:rFonts w:ascii="Arial" w:eastAsia="Arial" w:hAnsi="Arial" w:cs="Arial"/>
          <w:lang w:val="en-GB"/>
        </w:rPr>
        <w:t>r</w:t>
      </w:r>
      <w:r w:rsidRPr="00290404">
        <w:rPr>
          <w:rFonts w:ascii="Arial" w:eastAsia="Arial" w:hAnsi="Arial" w:cs="Arial"/>
          <w:spacing w:val="4"/>
          <w:lang w:val="en-GB"/>
        </w:rPr>
        <w:t xml:space="preserve"> </w:t>
      </w:r>
      <w:r w:rsidRPr="00290404">
        <w:rPr>
          <w:rFonts w:ascii="Arial" w:eastAsia="Arial" w:hAnsi="Arial" w:cs="Arial"/>
          <w:lang w:val="en-GB"/>
        </w:rPr>
        <w:t>E</w:t>
      </w:r>
      <w:r w:rsidRPr="00290404">
        <w:rPr>
          <w:rFonts w:ascii="Arial" w:eastAsia="Arial" w:hAnsi="Arial" w:cs="Arial"/>
          <w:spacing w:val="-2"/>
          <w:lang w:val="en-GB"/>
        </w:rPr>
        <w:t>P</w:t>
      </w:r>
      <w:r w:rsidRPr="00290404">
        <w:rPr>
          <w:rFonts w:ascii="Arial" w:eastAsia="Arial" w:hAnsi="Arial" w:cs="Arial"/>
          <w:spacing w:val="2"/>
          <w:lang w:val="en-GB"/>
        </w:rPr>
        <w:t>S</w:t>
      </w:r>
      <w:r w:rsidRPr="00290404">
        <w:rPr>
          <w:rFonts w:ascii="Arial" w:eastAsia="Arial" w:hAnsi="Arial" w:cs="Arial"/>
          <w:lang w:val="en-GB"/>
        </w:rPr>
        <w:t>.</w:t>
      </w:r>
      <w:r w:rsidRPr="00290404">
        <w:rPr>
          <w:rFonts w:ascii="Arial" w:eastAsia="Arial" w:hAnsi="Arial" w:cs="Arial"/>
          <w:spacing w:val="20"/>
          <w:lang w:val="en-GB"/>
        </w:rPr>
        <w:t xml:space="preserve"> </w:t>
      </w:r>
      <w:r w:rsidRPr="00290404">
        <w:rPr>
          <w:rFonts w:ascii="Arial" w:eastAsia="Arial" w:hAnsi="Arial" w:cs="Arial"/>
          <w:spacing w:val="-2"/>
          <w:lang w:val="en-GB"/>
        </w:rPr>
        <w:t>O</w:t>
      </w:r>
      <w:r w:rsidRPr="00290404">
        <w:rPr>
          <w:rFonts w:ascii="Arial" w:eastAsia="Arial" w:hAnsi="Arial" w:cs="Arial"/>
          <w:lang w:val="en-GB"/>
        </w:rPr>
        <w:t>n</w:t>
      </w:r>
      <w:r w:rsidRPr="00290404">
        <w:rPr>
          <w:rFonts w:ascii="Arial" w:eastAsia="Arial" w:hAnsi="Arial" w:cs="Arial"/>
          <w:spacing w:val="11"/>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11"/>
          <w:lang w:val="en-GB"/>
        </w:rPr>
        <w:t xml:space="preserve"> </w:t>
      </w:r>
      <w:r w:rsidRPr="00290404">
        <w:rPr>
          <w:rFonts w:ascii="Arial" w:eastAsia="Arial" w:hAnsi="Arial" w:cs="Arial"/>
          <w:spacing w:val="-2"/>
          <w:lang w:val="en-GB"/>
        </w:rPr>
        <w:t>o</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er</w:t>
      </w:r>
      <w:r w:rsidRPr="00290404">
        <w:rPr>
          <w:rFonts w:ascii="Arial" w:eastAsia="Arial" w:hAnsi="Arial" w:cs="Arial"/>
          <w:spacing w:val="14"/>
          <w:lang w:val="en-GB"/>
        </w:rPr>
        <w:t xml:space="preserve"> </w:t>
      </w:r>
      <w:r w:rsidRPr="00290404">
        <w:rPr>
          <w:rFonts w:ascii="Arial" w:eastAsia="Arial" w:hAnsi="Arial" w:cs="Arial"/>
          <w:lang w:val="en-GB"/>
        </w:rPr>
        <w:t>h</w:t>
      </w:r>
      <w:r w:rsidRPr="00290404">
        <w:rPr>
          <w:rFonts w:ascii="Arial" w:eastAsia="Arial" w:hAnsi="Arial" w:cs="Arial"/>
          <w:spacing w:val="-2"/>
          <w:lang w:val="en-GB"/>
        </w:rPr>
        <w:t>a</w:t>
      </w:r>
      <w:r w:rsidRPr="00290404">
        <w:rPr>
          <w:rFonts w:ascii="Arial" w:eastAsia="Arial" w:hAnsi="Arial" w:cs="Arial"/>
          <w:spacing w:val="1"/>
          <w:lang w:val="en-GB"/>
        </w:rPr>
        <w:t>n</w:t>
      </w:r>
      <w:r w:rsidRPr="00290404">
        <w:rPr>
          <w:rFonts w:ascii="Arial" w:eastAsia="Arial" w:hAnsi="Arial" w:cs="Arial"/>
          <w:lang w:val="en-GB"/>
        </w:rPr>
        <w:t>d, or</w:t>
      </w:r>
      <w:r w:rsidRPr="00290404">
        <w:rPr>
          <w:rFonts w:ascii="Arial" w:eastAsia="Arial" w:hAnsi="Arial" w:cs="Arial"/>
          <w:spacing w:val="-2"/>
          <w:lang w:val="en-GB"/>
        </w:rPr>
        <w:t>g</w:t>
      </w:r>
      <w:r w:rsidRPr="00290404">
        <w:rPr>
          <w:rFonts w:ascii="Arial" w:eastAsia="Arial" w:hAnsi="Arial" w:cs="Arial"/>
          <w:lang w:val="en-GB"/>
        </w:rPr>
        <w:t>ani</w:t>
      </w:r>
      <w:r w:rsidRPr="00290404">
        <w:rPr>
          <w:rFonts w:ascii="Arial" w:eastAsia="Arial" w:hAnsi="Arial" w:cs="Arial"/>
          <w:spacing w:val="-3"/>
          <w:lang w:val="en-GB"/>
        </w:rPr>
        <w:t>z</w:t>
      </w:r>
      <w:r w:rsidRPr="00290404">
        <w:rPr>
          <w:rFonts w:ascii="Arial" w:eastAsia="Arial" w:hAnsi="Arial" w:cs="Arial"/>
          <w:lang w:val="en-GB"/>
        </w:rPr>
        <w:t>ational</w:t>
      </w:r>
      <w:r w:rsidRPr="00290404">
        <w:rPr>
          <w:rFonts w:ascii="Arial" w:eastAsia="Arial" w:hAnsi="Arial" w:cs="Arial"/>
          <w:spacing w:val="53"/>
          <w:lang w:val="en-GB"/>
        </w:rPr>
        <w:t xml:space="preserve"> </w:t>
      </w:r>
      <w:r w:rsidRPr="00290404">
        <w:rPr>
          <w:rFonts w:ascii="Arial" w:eastAsia="Arial" w:hAnsi="Arial" w:cs="Arial"/>
          <w:lang w:val="en-GB"/>
        </w:rPr>
        <w:t>restru</w:t>
      </w:r>
      <w:r w:rsidRPr="00290404">
        <w:rPr>
          <w:rFonts w:ascii="Arial" w:eastAsia="Arial" w:hAnsi="Arial" w:cs="Arial"/>
          <w:spacing w:val="-3"/>
          <w:lang w:val="en-GB"/>
        </w:rPr>
        <w:t>c</w:t>
      </w:r>
      <w:r w:rsidRPr="00290404">
        <w:rPr>
          <w:rFonts w:ascii="Arial" w:eastAsia="Arial" w:hAnsi="Arial" w:cs="Arial"/>
          <w:lang w:val="en-GB"/>
        </w:rPr>
        <w:t>tur</w:t>
      </w:r>
      <w:r w:rsidRPr="00290404">
        <w:rPr>
          <w:rFonts w:ascii="Arial" w:eastAsia="Arial" w:hAnsi="Arial" w:cs="Arial"/>
          <w:spacing w:val="-2"/>
          <w:lang w:val="en-GB"/>
        </w:rPr>
        <w:t>i</w:t>
      </w:r>
      <w:r w:rsidRPr="00290404">
        <w:rPr>
          <w:rFonts w:ascii="Arial" w:eastAsia="Arial" w:hAnsi="Arial" w:cs="Arial"/>
          <w:lang w:val="en-GB"/>
        </w:rPr>
        <w:t>ng</w:t>
      </w:r>
      <w:r w:rsidRPr="00290404">
        <w:rPr>
          <w:rFonts w:ascii="Arial" w:eastAsia="Arial" w:hAnsi="Arial" w:cs="Arial"/>
          <w:spacing w:val="52"/>
          <w:lang w:val="en-GB"/>
        </w:rPr>
        <w:t xml:space="preserve"> </w:t>
      </w:r>
      <w:r w:rsidRPr="00290404">
        <w:rPr>
          <w:rFonts w:ascii="Arial" w:eastAsia="Arial" w:hAnsi="Arial" w:cs="Arial"/>
          <w:spacing w:val="3"/>
          <w:lang w:val="en-GB"/>
        </w:rPr>
        <w:t>a</w:t>
      </w:r>
      <w:r w:rsidRPr="00290404">
        <w:rPr>
          <w:rFonts w:ascii="Arial" w:eastAsia="Arial" w:hAnsi="Arial" w:cs="Arial"/>
          <w:lang w:val="en-GB"/>
        </w:rPr>
        <w:t>nd</w:t>
      </w:r>
      <w:r w:rsidRPr="00290404">
        <w:rPr>
          <w:rFonts w:ascii="Arial" w:eastAsia="Arial" w:hAnsi="Arial" w:cs="Arial"/>
          <w:spacing w:val="41"/>
          <w:lang w:val="en-GB"/>
        </w:rPr>
        <w:t xml:space="preserve"> </w:t>
      </w:r>
      <w:r w:rsidRPr="00290404">
        <w:rPr>
          <w:rFonts w:ascii="Arial" w:eastAsia="Arial" w:hAnsi="Arial" w:cs="Arial"/>
          <w:lang w:val="en-GB"/>
        </w:rPr>
        <w:t>subst</w:t>
      </w:r>
      <w:r w:rsidRPr="00290404">
        <w:rPr>
          <w:rFonts w:ascii="Arial" w:eastAsia="Arial" w:hAnsi="Arial" w:cs="Arial"/>
          <w:spacing w:val="1"/>
          <w:lang w:val="en-GB"/>
        </w:rPr>
        <w:t>a</w:t>
      </w:r>
      <w:r w:rsidRPr="00290404">
        <w:rPr>
          <w:rFonts w:ascii="Arial" w:eastAsia="Arial" w:hAnsi="Arial" w:cs="Arial"/>
          <w:lang w:val="en-GB"/>
        </w:rPr>
        <w:t>nti</w:t>
      </w:r>
      <w:r w:rsidRPr="00290404">
        <w:rPr>
          <w:rFonts w:ascii="Arial" w:eastAsia="Arial" w:hAnsi="Arial" w:cs="Arial"/>
          <w:spacing w:val="-3"/>
          <w:lang w:val="en-GB"/>
        </w:rPr>
        <w:t>v</w:t>
      </w:r>
      <w:r w:rsidRPr="00290404">
        <w:rPr>
          <w:rFonts w:ascii="Arial" w:eastAsia="Arial" w:hAnsi="Arial" w:cs="Arial"/>
          <w:lang w:val="en-GB"/>
        </w:rPr>
        <w:t>e</w:t>
      </w:r>
      <w:r w:rsidRPr="00290404">
        <w:rPr>
          <w:rFonts w:ascii="Arial" w:eastAsia="Arial" w:hAnsi="Arial" w:cs="Arial"/>
          <w:spacing w:val="6"/>
          <w:lang w:val="en-GB"/>
        </w:rPr>
        <w:t xml:space="preserve"> </w:t>
      </w:r>
      <w:r w:rsidRPr="00290404">
        <w:rPr>
          <w:rFonts w:ascii="Arial" w:eastAsia="Arial" w:hAnsi="Arial" w:cs="Arial"/>
          <w:lang w:val="en-GB"/>
        </w:rPr>
        <w:t>pe</w:t>
      </w:r>
      <w:r w:rsidRPr="00290404">
        <w:rPr>
          <w:rFonts w:ascii="Arial" w:eastAsia="Arial" w:hAnsi="Arial" w:cs="Arial"/>
          <w:spacing w:val="-4"/>
          <w:lang w:val="en-GB"/>
        </w:rPr>
        <w:t>r</w:t>
      </w:r>
      <w:r w:rsidRPr="00290404">
        <w:rPr>
          <w:rFonts w:ascii="Arial" w:eastAsia="Arial" w:hAnsi="Arial" w:cs="Arial"/>
          <w:spacing w:val="2"/>
          <w:lang w:val="en-GB"/>
        </w:rPr>
        <w:t>f</w:t>
      </w:r>
      <w:r w:rsidRPr="00290404">
        <w:rPr>
          <w:rFonts w:ascii="Arial" w:eastAsia="Arial" w:hAnsi="Arial" w:cs="Arial"/>
          <w:lang w:val="en-GB"/>
        </w:rPr>
        <w:t>or</w:t>
      </w:r>
      <w:r w:rsidRPr="00290404">
        <w:rPr>
          <w:rFonts w:ascii="Arial" w:eastAsia="Arial" w:hAnsi="Arial" w:cs="Arial"/>
          <w:spacing w:val="-2"/>
          <w:lang w:val="en-GB"/>
        </w:rPr>
        <w:t>m</w:t>
      </w:r>
      <w:r w:rsidRPr="00290404">
        <w:rPr>
          <w:rFonts w:ascii="Arial" w:eastAsia="Arial" w:hAnsi="Arial" w:cs="Arial"/>
          <w:lang w:val="en-GB"/>
        </w:rPr>
        <w:t>ance</w:t>
      </w:r>
      <w:r w:rsidRPr="00290404">
        <w:rPr>
          <w:rFonts w:ascii="Arial" w:eastAsia="Arial" w:hAnsi="Arial" w:cs="Arial"/>
          <w:spacing w:val="10"/>
          <w:lang w:val="en-GB"/>
        </w:rPr>
        <w:t xml:space="preserve"> </w:t>
      </w:r>
      <w:r w:rsidRPr="00290404">
        <w:rPr>
          <w:rFonts w:ascii="Arial" w:eastAsia="Arial" w:hAnsi="Arial" w:cs="Arial"/>
          <w:spacing w:val="-3"/>
          <w:lang w:val="en-GB"/>
        </w:rPr>
        <w:t>i</w:t>
      </w:r>
      <w:r w:rsidRPr="00290404">
        <w:rPr>
          <w:rFonts w:ascii="Arial" w:eastAsia="Arial" w:hAnsi="Arial" w:cs="Arial"/>
          <w:spacing w:val="1"/>
          <w:lang w:val="en-GB"/>
        </w:rPr>
        <w:t>m</w:t>
      </w:r>
      <w:r w:rsidRPr="00290404">
        <w:rPr>
          <w:rFonts w:ascii="Arial" w:eastAsia="Arial" w:hAnsi="Arial" w:cs="Arial"/>
          <w:lang w:val="en-GB"/>
        </w:rPr>
        <w:t>p</w:t>
      </w:r>
      <w:r w:rsidRPr="00290404">
        <w:rPr>
          <w:rFonts w:ascii="Arial" w:eastAsia="Arial" w:hAnsi="Arial" w:cs="Arial"/>
          <w:spacing w:val="-4"/>
          <w:lang w:val="en-GB"/>
        </w:rPr>
        <w:t>r</w:t>
      </w:r>
      <w:r w:rsidRPr="00290404">
        <w:rPr>
          <w:rFonts w:ascii="Arial" w:eastAsia="Arial" w:hAnsi="Arial" w:cs="Arial"/>
          <w:lang w:val="en-GB"/>
        </w:rPr>
        <w:t>o</w:t>
      </w:r>
      <w:r w:rsidRPr="00290404">
        <w:rPr>
          <w:rFonts w:ascii="Arial" w:eastAsia="Arial" w:hAnsi="Arial" w:cs="Arial"/>
          <w:spacing w:val="-3"/>
          <w:lang w:val="en-GB"/>
        </w:rPr>
        <w:t>v</w:t>
      </w:r>
      <w:r w:rsidRPr="00290404">
        <w:rPr>
          <w:rFonts w:ascii="Arial" w:eastAsia="Arial" w:hAnsi="Arial" w:cs="Arial"/>
          <w:lang w:val="en-GB"/>
        </w:rPr>
        <w:t>e</w:t>
      </w:r>
      <w:r w:rsidRPr="00290404">
        <w:rPr>
          <w:rFonts w:ascii="Arial" w:eastAsia="Arial" w:hAnsi="Arial" w:cs="Arial"/>
          <w:spacing w:val="1"/>
          <w:lang w:val="en-GB"/>
        </w:rPr>
        <w:t>m</w:t>
      </w:r>
      <w:r w:rsidRPr="00290404">
        <w:rPr>
          <w:rFonts w:ascii="Arial" w:eastAsia="Arial" w:hAnsi="Arial" w:cs="Arial"/>
          <w:spacing w:val="-1"/>
          <w:lang w:val="en-GB"/>
        </w:rPr>
        <w:t>e</w:t>
      </w:r>
      <w:r w:rsidRPr="00290404">
        <w:rPr>
          <w:rFonts w:ascii="Arial" w:eastAsia="Arial" w:hAnsi="Arial" w:cs="Arial"/>
          <w:lang w:val="en-GB"/>
        </w:rPr>
        <w:t>nt</w:t>
      </w:r>
      <w:r w:rsidRPr="00290404">
        <w:rPr>
          <w:rFonts w:ascii="Arial" w:eastAsia="Arial" w:hAnsi="Arial" w:cs="Arial"/>
          <w:spacing w:val="9"/>
          <w:lang w:val="en-GB"/>
        </w:rPr>
        <w:t xml:space="preserve"> </w:t>
      </w:r>
      <w:r w:rsidRPr="00290404">
        <w:rPr>
          <w:rFonts w:ascii="Arial" w:eastAsia="Arial" w:hAnsi="Arial" w:cs="Arial"/>
          <w:lang w:val="en-GB"/>
        </w:rPr>
        <w:t>o</w:t>
      </w:r>
      <w:r w:rsidRPr="00290404">
        <w:rPr>
          <w:rFonts w:ascii="Arial" w:eastAsia="Arial" w:hAnsi="Arial" w:cs="Arial"/>
          <w:spacing w:val="-2"/>
          <w:lang w:val="en-GB"/>
        </w:rPr>
        <w:t>p</w:t>
      </w:r>
      <w:r w:rsidRPr="00290404">
        <w:rPr>
          <w:rFonts w:ascii="Arial" w:eastAsia="Arial" w:hAnsi="Arial" w:cs="Arial"/>
          <w:lang w:val="en-GB"/>
        </w:rPr>
        <w:t>ens op</w:t>
      </w:r>
      <w:r w:rsidRPr="00290404">
        <w:rPr>
          <w:rFonts w:ascii="Arial" w:eastAsia="Arial" w:hAnsi="Arial" w:cs="Arial"/>
          <w:spacing w:val="-2"/>
          <w:lang w:val="en-GB"/>
        </w:rPr>
        <w:t>p</w:t>
      </w:r>
      <w:r w:rsidRPr="00290404">
        <w:rPr>
          <w:rFonts w:ascii="Arial" w:eastAsia="Arial" w:hAnsi="Arial" w:cs="Arial"/>
          <w:lang w:val="en-GB"/>
        </w:rPr>
        <w:t>o</w:t>
      </w:r>
      <w:r w:rsidRPr="00290404">
        <w:rPr>
          <w:rFonts w:ascii="Arial" w:eastAsia="Arial" w:hAnsi="Arial" w:cs="Arial"/>
          <w:spacing w:val="-1"/>
          <w:lang w:val="en-GB"/>
        </w:rPr>
        <w:t>r</w:t>
      </w:r>
      <w:r w:rsidRPr="00290404">
        <w:rPr>
          <w:rFonts w:ascii="Arial" w:eastAsia="Arial" w:hAnsi="Arial" w:cs="Arial"/>
          <w:lang w:val="en-GB"/>
        </w:rPr>
        <w:t>tunities</w:t>
      </w:r>
      <w:r w:rsidRPr="00290404">
        <w:rPr>
          <w:rFonts w:ascii="Arial" w:eastAsia="Arial" w:hAnsi="Arial" w:cs="Arial"/>
          <w:spacing w:val="65"/>
          <w:lang w:val="en-GB"/>
        </w:rPr>
        <w:t xml:space="preserve"> </w:t>
      </w:r>
      <w:r w:rsidRPr="00290404">
        <w:rPr>
          <w:rFonts w:ascii="Arial" w:eastAsia="Arial" w:hAnsi="Arial" w:cs="Arial"/>
          <w:lang w:val="en-GB"/>
        </w:rPr>
        <w:t>f</w:t>
      </w:r>
      <w:r w:rsidRPr="00290404">
        <w:rPr>
          <w:rFonts w:ascii="Arial" w:eastAsia="Arial" w:hAnsi="Arial" w:cs="Arial"/>
          <w:spacing w:val="1"/>
          <w:lang w:val="en-GB"/>
        </w:rPr>
        <w:t>o</w:t>
      </w:r>
      <w:r w:rsidRPr="00290404">
        <w:rPr>
          <w:rFonts w:ascii="Arial" w:eastAsia="Arial" w:hAnsi="Arial" w:cs="Arial"/>
          <w:lang w:val="en-GB"/>
        </w:rPr>
        <w:t>r</w:t>
      </w:r>
      <w:r w:rsidRPr="00290404">
        <w:rPr>
          <w:rFonts w:ascii="Arial" w:eastAsia="Arial" w:hAnsi="Arial" w:cs="Arial"/>
          <w:spacing w:val="48"/>
          <w:lang w:val="en-GB"/>
        </w:rPr>
        <w:t xml:space="preserve"> </w:t>
      </w:r>
      <w:r w:rsidRPr="00290404">
        <w:rPr>
          <w:rFonts w:ascii="Arial" w:eastAsia="Arial" w:hAnsi="Arial" w:cs="Arial"/>
          <w:lang w:val="en-GB"/>
        </w:rPr>
        <w:t>EPS</w:t>
      </w:r>
      <w:r w:rsidRPr="00290404">
        <w:rPr>
          <w:rFonts w:ascii="Arial" w:eastAsia="Arial" w:hAnsi="Arial" w:cs="Arial"/>
          <w:spacing w:val="50"/>
          <w:lang w:val="en-GB"/>
        </w:rPr>
        <w:t xml:space="preserve"> </w:t>
      </w:r>
      <w:r w:rsidRPr="00290404">
        <w:rPr>
          <w:rFonts w:ascii="Arial" w:eastAsia="Arial" w:hAnsi="Arial" w:cs="Arial"/>
          <w:lang w:val="en-GB"/>
        </w:rPr>
        <w:t>to</w:t>
      </w:r>
      <w:r w:rsidRPr="00290404">
        <w:rPr>
          <w:rFonts w:ascii="Arial" w:eastAsia="Arial" w:hAnsi="Arial" w:cs="Arial"/>
          <w:spacing w:val="48"/>
          <w:lang w:val="en-GB"/>
        </w:rPr>
        <w:t xml:space="preserve"> </w:t>
      </w:r>
      <w:r w:rsidRPr="00290404">
        <w:rPr>
          <w:rFonts w:ascii="Arial" w:eastAsia="Arial" w:hAnsi="Arial" w:cs="Arial"/>
          <w:lang w:val="en-GB"/>
        </w:rPr>
        <w:t>bec</w:t>
      </w:r>
      <w:r w:rsidRPr="00290404">
        <w:rPr>
          <w:rFonts w:ascii="Arial" w:eastAsia="Arial" w:hAnsi="Arial" w:cs="Arial"/>
          <w:spacing w:val="-2"/>
          <w:lang w:val="en-GB"/>
        </w:rPr>
        <w:t>o</w:t>
      </w:r>
      <w:r w:rsidRPr="00290404">
        <w:rPr>
          <w:rFonts w:ascii="Arial" w:eastAsia="Arial" w:hAnsi="Arial" w:cs="Arial"/>
          <w:spacing w:val="1"/>
          <w:lang w:val="en-GB"/>
        </w:rPr>
        <w:t>m</w:t>
      </w:r>
      <w:r w:rsidRPr="00290404">
        <w:rPr>
          <w:rFonts w:ascii="Arial" w:eastAsia="Arial" w:hAnsi="Arial" w:cs="Arial"/>
          <w:lang w:val="en-GB"/>
        </w:rPr>
        <w:t>e</w:t>
      </w:r>
      <w:r w:rsidRPr="00290404">
        <w:rPr>
          <w:rFonts w:ascii="Arial" w:eastAsia="Arial" w:hAnsi="Arial" w:cs="Arial"/>
          <w:spacing w:val="60"/>
          <w:lang w:val="en-GB"/>
        </w:rPr>
        <w:t xml:space="preserve"> </w:t>
      </w:r>
      <w:r w:rsidRPr="00290404">
        <w:rPr>
          <w:rFonts w:ascii="Arial" w:eastAsia="Arial" w:hAnsi="Arial" w:cs="Arial"/>
          <w:spacing w:val="-2"/>
          <w:lang w:val="en-GB"/>
        </w:rPr>
        <w:t>o</w:t>
      </w:r>
      <w:r w:rsidRPr="00290404">
        <w:rPr>
          <w:rFonts w:ascii="Arial" w:eastAsia="Arial" w:hAnsi="Arial" w:cs="Arial"/>
          <w:lang w:val="en-GB"/>
        </w:rPr>
        <w:t>ne</w:t>
      </w:r>
      <w:r w:rsidRPr="00290404">
        <w:rPr>
          <w:rFonts w:ascii="Arial" w:eastAsia="Arial" w:hAnsi="Arial" w:cs="Arial"/>
          <w:spacing w:val="27"/>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31"/>
          <w:lang w:val="en-GB"/>
        </w:rPr>
        <w:t xml:space="preserve"> </w:t>
      </w:r>
      <w:r w:rsidRPr="00290404">
        <w:rPr>
          <w:rFonts w:ascii="Arial" w:eastAsia="Arial" w:hAnsi="Arial" w:cs="Arial"/>
          <w:spacing w:val="-2"/>
          <w:lang w:val="en-GB"/>
        </w:rPr>
        <w:t>th</w:t>
      </w:r>
      <w:r w:rsidRPr="00290404">
        <w:rPr>
          <w:rFonts w:ascii="Arial" w:eastAsia="Arial" w:hAnsi="Arial" w:cs="Arial"/>
          <w:lang w:val="en-GB"/>
        </w:rPr>
        <w:t>e</w:t>
      </w:r>
      <w:r w:rsidRPr="00290404">
        <w:rPr>
          <w:rFonts w:ascii="Arial" w:eastAsia="Arial" w:hAnsi="Arial" w:cs="Arial"/>
          <w:spacing w:val="29"/>
          <w:lang w:val="en-GB"/>
        </w:rPr>
        <w:t xml:space="preserve"> </w:t>
      </w:r>
      <w:r w:rsidRPr="00290404">
        <w:rPr>
          <w:rFonts w:ascii="Arial" w:eastAsia="Arial" w:hAnsi="Arial" w:cs="Arial"/>
          <w:lang w:val="en-GB"/>
        </w:rPr>
        <w:t>le</w:t>
      </w:r>
      <w:r w:rsidRPr="00290404">
        <w:rPr>
          <w:rFonts w:ascii="Arial" w:eastAsia="Arial" w:hAnsi="Arial" w:cs="Arial"/>
          <w:spacing w:val="-1"/>
          <w:lang w:val="en-GB"/>
        </w:rPr>
        <w:t>a</w:t>
      </w:r>
      <w:r w:rsidRPr="00290404">
        <w:rPr>
          <w:rFonts w:ascii="Arial" w:eastAsia="Arial" w:hAnsi="Arial" w:cs="Arial"/>
          <w:lang w:val="en-GB"/>
        </w:rPr>
        <w:t>ding</w:t>
      </w:r>
      <w:r w:rsidRPr="00290404">
        <w:rPr>
          <w:rFonts w:ascii="Arial" w:eastAsia="Arial" w:hAnsi="Arial" w:cs="Arial"/>
          <w:spacing w:val="59"/>
          <w:lang w:val="en-GB"/>
        </w:rPr>
        <w:t xml:space="preserve"> </w:t>
      </w:r>
      <w:r w:rsidRPr="00290404">
        <w:rPr>
          <w:rFonts w:ascii="Arial" w:eastAsia="Arial" w:hAnsi="Arial" w:cs="Arial"/>
          <w:lang w:val="en-GB"/>
        </w:rPr>
        <w:t>electr</w:t>
      </w:r>
      <w:r w:rsidRPr="00290404">
        <w:rPr>
          <w:rFonts w:ascii="Arial" w:eastAsia="Arial" w:hAnsi="Arial" w:cs="Arial"/>
          <w:spacing w:val="-2"/>
          <w:lang w:val="en-GB"/>
        </w:rPr>
        <w:t>i</w:t>
      </w:r>
      <w:r w:rsidRPr="00290404">
        <w:rPr>
          <w:rFonts w:ascii="Arial" w:eastAsia="Arial" w:hAnsi="Arial" w:cs="Arial"/>
          <w:lang w:val="en-GB"/>
        </w:rPr>
        <w:t>c</w:t>
      </w:r>
      <w:r w:rsidRPr="00290404">
        <w:rPr>
          <w:rFonts w:ascii="Arial" w:eastAsia="Arial" w:hAnsi="Arial" w:cs="Arial"/>
          <w:spacing w:val="57"/>
          <w:lang w:val="en-GB"/>
        </w:rPr>
        <w:t xml:space="preserve"> </w:t>
      </w:r>
      <w:r w:rsidRPr="00290404">
        <w:rPr>
          <w:rFonts w:ascii="Arial" w:eastAsia="Arial" w:hAnsi="Arial" w:cs="Arial"/>
          <w:lang w:val="en-GB"/>
        </w:rPr>
        <w:t>p</w:t>
      </w:r>
      <w:r w:rsidRPr="00290404">
        <w:rPr>
          <w:rFonts w:ascii="Arial" w:eastAsia="Arial" w:hAnsi="Arial" w:cs="Arial"/>
          <w:spacing w:val="3"/>
          <w:lang w:val="en-GB"/>
        </w:rPr>
        <w:t>o</w:t>
      </w:r>
      <w:r w:rsidRPr="00290404">
        <w:rPr>
          <w:rFonts w:ascii="Arial" w:eastAsia="Arial" w:hAnsi="Arial" w:cs="Arial"/>
          <w:lang w:val="en-GB"/>
        </w:rPr>
        <w:t>w</w:t>
      </w:r>
      <w:r w:rsidRPr="00290404">
        <w:rPr>
          <w:rFonts w:ascii="Arial" w:eastAsia="Arial" w:hAnsi="Arial" w:cs="Arial"/>
          <w:spacing w:val="2"/>
          <w:lang w:val="en-GB"/>
        </w:rPr>
        <w:t>e</w:t>
      </w:r>
      <w:r w:rsidRPr="00290404">
        <w:rPr>
          <w:rFonts w:ascii="Arial" w:eastAsia="Arial" w:hAnsi="Arial" w:cs="Arial"/>
          <w:lang w:val="en-GB"/>
        </w:rPr>
        <w:t>r</w:t>
      </w:r>
      <w:r w:rsidRPr="00290404">
        <w:rPr>
          <w:rFonts w:ascii="Arial" w:eastAsia="Arial" w:hAnsi="Arial" w:cs="Arial"/>
          <w:spacing w:val="33"/>
          <w:lang w:val="en-GB"/>
        </w:rPr>
        <w:t xml:space="preserve"> </w:t>
      </w:r>
      <w:r w:rsidRPr="00290404">
        <w:rPr>
          <w:rFonts w:ascii="Arial" w:eastAsia="Arial" w:hAnsi="Arial" w:cs="Arial"/>
          <w:lang w:val="en-GB"/>
        </w:rPr>
        <w:t>co</w:t>
      </w:r>
      <w:r w:rsidRPr="00290404">
        <w:rPr>
          <w:rFonts w:ascii="Arial" w:eastAsia="Arial" w:hAnsi="Arial" w:cs="Arial"/>
          <w:spacing w:val="1"/>
          <w:lang w:val="en-GB"/>
        </w:rPr>
        <w:t>m</w:t>
      </w:r>
      <w:r w:rsidRPr="00290404">
        <w:rPr>
          <w:rFonts w:ascii="Arial" w:eastAsia="Arial" w:hAnsi="Arial" w:cs="Arial"/>
          <w:lang w:val="en-GB"/>
        </w:rPr>
        <w:t>p</w:t>
      </w:r>
      <w:r w:rsidRPr="00290404">
        <w:rPr>
          <w:rFonts w:ascii="Arial" w:eastAsia="Arial" w:hAnsi="Arial" w:cs="Arial"/>
          <w:spacing w:val="-2"/>
          <w:lang w:val="en-GB"/>
        </w:rPr>
        <w:t>a</w:t>
      </w:r>
      <w:r w:rsidRPr="00290404">
        <w:rPr>
          <w:rFonts w:ascii="Arial" w:eastAsia="Arial" w:hAnsi="Arial" w:cs="Arial"/>
          <w:lang w:val="en-GB"/>
        </w:rPr>
        <w:t>nies</w:t>
      </w:r>
      <w:r w:rsidRPr="00290404">
        <w:rPr>
          <w:rFonts w:ascii="Arial" w:eastAsia="Arial" w:hAnsi="Arial" w:cs="Arial"/>
          <w:spacing w:val="29"/>
          <w:lang w:val="en-GB"/>
        </w:rPr>
        <w:t xml:space="preserve"> </w:t>
      </w:r>
      <w:r w:rsidRPr="00290404">
        <w:rPr>
          <w:rFonts w:ascii="Arial" w:eastAsia="Arial" w:hAnsi="Arial" w:cs="Arial"/>
          <w:lang w:val="en-GB"/>
        </w:rPr>
        <w:t>in 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8"/>
          <w:lang w:val="en-GB"/>
        </w:rPr>
        <w:t xml:space="preserve"> </w:t>
      </w:r>
      <w:r w:rsidRPr="00290404">
        <w:rPr>
          <w:rFonts w:ascii="Arial" w:eastAsia="Arial" w:hAnsi="Arial" w:cs="Arial"/>
          <w:spacing w:val="-4"/>
          <w:lang w:val="en-GB"/>
        </w:rPr>
        <w:t>r</w:t>
      </w:r>
      <w:r w:rsidRPr="00290404">
        <w:rPr>
          <w:rFonts w:ascii="Arial" w:eastAsia="Arial" w:hAnsi="Arial" w:cs="Arial"/>
          <w:lang w:val="en-GB"/>
        </w:rPr>
        <w:t>e</w:t>
      </w:r>
      <w:r w:rsidRPr="00290404">
        <w:rPr>
          <w:rFonts w:ascii="Arial" w:eastAsia="Arial" w:hAnsi="Arial" w:cs="Arial"/>
          <w:spacing w:val="-2"/>
          <w:lang w:val="en-GB"/>
        </w:rPr>
        <w:t>g</w:t>
      </w:r>
      <w:r w:rsidRPr="00290404">
        <w:rPr>
          <w:rFonts w:ascii="Arial" w:eastAsia="Arial" w:hAnsi="Arial" w:cs="Arial"/>
          <w:lang w:val="en-GB"/>
        </w:rPr>
        <w:t>ion.</w:t>
      </w:r>
    </w:p>
    <w:p w:rsidR="00B92244" w:rsidRPr="00290404" w:rsidRDefault="00B92244" w:rsidP="00B92244">
      <w:pPr>
        <w:widowControl w:val="0"/>
        <w:spacing w:before="16" w:line="260" w:lineRule="exact"/>
        <w:rPr>
          <w:rFonts w:ascii="Arial" w:eastAsia="Calibri" w:hAnsi="Arial" w:cs="Arial"/>
          <w:lang w:val="en-GB"/>
        </w:rPr>
      </w:pPr>
    </w:p>
    <w:p w:rsidR="00B92244" w:rsidRPr="00290404" w:rsidRDefault="00B92244" w:rsidP="00B92244">
      <w:pPr>
        <w:widowControl w:val="0"/>
        <w:ind w:right="162"/>
        <w:jc w:val="both"/>
        <w:rPr>
          <w:rFonts w:ascii="Arial" w:eastAsia="Arial" w:hAnsi="Arial" w:cs="Arial"/>
          <w:lang w:val="en-GB"/>
        </w:rPr>
      </w:pPr>
      <w:r w:rsidRPr="00290404">
        <w:rPr>
          <w:rFonts w:ascii="Arial" w:eastAsia="Arial" w:hAnsi="Arial" w:cs="Arial"/>
          <w:lang w:val="en-GB"/>
        </w:rPr>
        <w:t>In</w:t>
      </w:r>
      <w:r w:rsidRPr="00290404">
        <w:rPr>
          <w:rFonts w:ascii="Arial" w:eastAsia="Arial" w:hAnsi="Arial" w:cs="Arial"/>
          <w:spacing w:val="23"/>
          <w:lang w:val="en-GB"/>
        </w:rPr>
        <w:t xml:space="preserve"> </w:t>
      </w:r>
      <w:r w:rsidRPr="00290404">
        <w:rPr>
          <w:rFonts w:ascii="Arial" w:eastAsia="Arial" w:hAnsi="Arial" w:cs="Arial"/>
          <w:lang w:val="en-GB"/>
        </w:rPr>
        <w:t>N</w:t>
      </w:r>
      <w:r w:rsidRPr="00290404">
        <w:rPr>
          <w:rFonts w:ascii="Arial" w:eastAsia="Arial" w:hAnsi="Arial" w:cs="Arial"/>
          <w:spacing w:val="2"/>
          <w:lang w:val="en-GB"/>
        </w:rPr>
        <w:t>o</w:t>
      </w:r>
      <w:r w:rsidRPr="00290404">
        <w:rPr>
          <w:rFonts w:ascii="Arial" w:eastAsia="Arial" w:hAnsi="Arial" w:cs="Arial"/>
          <w:spacing w:val="-3"/>
          <w:lang w:val="en-GB"/>
        </w:rPr>
        <w:t>v</w:t>
      </w:r>
      <w:r w:rsidRPr="00290404">
        <w:rPr>
          <w:rFonts w:ascii="Arial" w:eastAsia="Arial" w:hAnsi="Arial" w:cs="Arial"/>
          <w:lang w:val="en-GB"/>
        </w:rPr>
        <w:t>e</w:t>
      </w:r>
      <w:r w:rsidRPr="00290404">
        <w:rPr>
          <w:rFonts w:ascii="Arial" w:eastAsia="Arial" w:hAnsi="Arial" w:cs="Arial"/>
          <w:spacing w:val="1"/>
          <w:lang w:val="en-GB"/>
        </w:rPr>
        <w:t>m</w:t>
      </w:r>
      <w:r w:rsidRPr="00290404">
        <w:rPr>
          <w:rFonts w:ascii="Arial" w:eastAsia="Arial" w:hAnsi="Arial" w:cs="Arial"/>
          <w:lang w:val="en-GB"/>
        </w:rPr>
        <w:t>b</w:t>
      </w:r>
      <w:r w:rsidRPr="00290404">
        <w:rPr>
          <w:rFonts w:ascii="Arial" w:eastAsia="Arial" w:hAnsi="Arial" w:cs="Arial"/>
          <w:spacing w:val="3"/>
          <w:lang w:val="en-GB"/>
        </w:rPr>
        <w:t>e</w:t>
      </w:r>
      <w:r w:rsidRPr="00290404">
        <w:rPr>
          <w:rFonts w:ascii="Arial" w:eastAsia="Arial" w:hAnsi="Arial" w:cs="Arial"/>
          <w:lang w:val="en-GB"/>
        </w:rPr>
        <w:t>r</w:t>
      </w:r>
      <w:r w:rsidRPr="00290404">
        <w:rPr>
          <w:rFonts w:ascii="Arial" w:eastAsia="Arial" w:hAnsi="Arial" w:cs="Arial"/>
          <w:spacing w:val="21"/>
          <w:lang w:val="en-GB"/>
        </w:rPr>
        <w:t xml:space="preserve"> </w:t>
      </w:r>
      <w:r w:rsidRPr="00290404">
        <w:rPr>
          <w:rFonts w:ascii="Arial" w:eastAsia="Arial" w:hAnsi="Arial" w:cs="Arial"/>
          <w:lang w:val="en-GB"/>
        </w:rPr>
        <w:t>2012,</w:t>
      </w:r>
      <w:r w:rsidRPr="00290404">
        <w:rPr>
          <w:rFonts w:ascii="Arial" w:eastAsia="Arial" w:hAnsi="Arial" w:cs="Arial"/>
          <w:spacing w:val="22"/>
          <w:lang w:val="en-GB"/>
        </w:rPr>
        <w:t xml:space="preserve"> </w:t>
      </w:r>
      <w:r w:rsidRPr="00290404">
        <w:rPr>
          <w:rFonts w:ascii="Arial" w:eastAsia="Arial" w:hAnsi="Arial" w:cs="Arial"/>
          <w:lang w:val="en-GB"/>
        </w:rPr>
        <w:t>Serbi</w:t>
      </w:r>
      <w:r w:rsidRPr="00290404">
        <w:rPr>
          <w:rFonts w:ascii="Arial" w:eastAsia="Arial" w:hAnsi="Arial" w:cs="Arial"/>
          <w:spacing w:val="2"/>
          <w:lang w:val="en-GB"/>
        </w:rPr>
        <w:t>a</w:t>
      </w:r>
      <w:r w:rsidRPr="00290404">
        <w:rPr>
          <w:rFonts w:ascii="Arial" w:eastAsia="Arial" w:hAnsi="Arial" w:cs="Arial"/>
          <w:lang w:val="en-GB"/>
        </w:rPr>
        <w:t>n</w:t>
      </w:r>
      <w:r w:rsidRPr="00290404">
        <w:rPr>
          <w:rFonts w:ascii="Arial" w:eastAsia="Arial" w:hAnsi="Arial" w:cs="Arial"/>
          <w:spacing w:val="22"/>
          <w:lang w:val="en-GB"/>
        </w:rPr>
        <w:t xml:space="preserve"> </w:t>
      </w:r>
      <w:r w:rsidRPr="00290404">
        <w:rPr>
          <w:rFonts w:ascii="Arial" w:eastAsia="Arial" w:hAnsi="Arial" w:cs="Arial"/>
          <w:lang w:val="en-GB"/>
        </w:rPr>
        <w:t>G</w:t>
      </w:r>
      <w:r w:rsidRPr="00290404">
        <w:rPr>
          <w:rFonts w:ascii="Arial" w:eastAsia="Arial" w:hAnsi="Arial" w:cs="Arial"/>
          <w:spacing w:val="3"/>
          <w:lang w:val="en-GB"/>
        </w:rPr>
        <w:t>o</w:t>
      </w:r>
      <w:r w:rsidRPr="00290404">
        <w:rPr>
          <w:rFonts w:ascii="Arial" w:eastAsia="Arial" w:hAnsi="Arial" w:cs="Arial"/>
          <w:spacing w:val="-3"/>
          <w:lang w:val="en-GB"/>
        </w:rPr>
        <w:t>v</w:t>
      </w:r>
      <w:r w:rsidRPr="00290404">
        <w:rPr>
          <w:rFonts w:ascii="Arial" w:eastAsia="Arial" w:hAnsi="Arial" w:cs="Arial"/>
          <w:spacing w:val="3"/>
          <w:lang w:val="en-GB"/>
        </w:rPr>
        <w:t>e</w:t>
      </w:r>
      <w:r w:rsidRPr="00290404">
        <w:rPr>
          <w:rFonts w:ascii="Arial" w:eastAsia="Arial" w:hAnsi="Arial" w:cs="Arial"/>
          <w:lang w:val="en-GB"/>
        </w:rPr>
        <w:t>rn</w:t>
      </w:r>
      <w:r w:rsidRPr="00290404">
        <w:rPr>
          <w:rFonts w:ascii="Arial" w:eastAsia="Arial" w:hAnsi="Arial" w:cs="Arial"/>
          <w:spacing w:val="1"/>
          <w:lang w:val="en-GB"/>
        </w:rPr>
        <w:t>m</w:t>
      </w:r>
      <w:r w:rsidRPr="00290404">
        <w:rPr>
          <w:rFonts w:ascii="Arial" w:eastAsia="Arial" w:hAnsi="Arial" w:cs="Arial"/>
          <w:lang w:val="en-GB"/>
        </w:rPr>
        <w:t>ent</w:t>
      </w:r>
      <w:r w:rsidRPr="00290404">
        <w:rPr>
          <w:rFonts w:ascii="Arial" w:eastAsia="Arial" w:hAnsi="Arial" w:cs="Arial"/>
          <w:spacing w:val="22"/>
          <w:lang w:val="en-GB"/>
        </w:rPr>
        <w:t xml:space="preserve"> </w:t>
      </w:r>
      <w:r w:rsidRPr="00290404">
        <w:rPr>
          <w:rFonts w:ascii="Arial" w:eastAsia="Arial" w:hAnsi="Arial" w:cs="Arial"/>
          <w:lang w:val="en-GB"/>
        </w:rPr>
        <w:t>adopt</w:t>
      </w:r>
      <w:r w:rsidRPr="00290404">
        <w:rPr>
          <w:rFonts w:ascii="Arial" w:eastAsia="Arial" w:hAnsi="Arial" w:cs="Arial"/>
          <w:spacing w:val="1"/>
          <w:lang w:val="en-GB"/>
        </w:rPr>
        <w:t>e</w:t>
      </w:r>
      <w:r w:rsidRPr="00290404">
        <w:rPr>
          <w:rFonts w:ascii="Arial" w:eastAsia="Arial" w:hAnsi="Arial" w:cs="Arial"/>
          <w:lang w:val="en-GB"/>
        </w:rPr>
        <w:t>d</w:t>
      </w:r>
      <w:r w:rsidRPr="00290404">
        <w:rPr>
          <w:rFonts w:ascii="Arial" w:eastAsia="Arial" w:hAnsi="Arial" w:cs="Arial"/>
          <w:spacing w:val="22"/>
          <w:lang w:val="en-GB"/>
        </w:rPr>
        <w:t xml:space="preserve"> </w:t>
      </w:r>
      <w:r w:rsidRPr="00290404">
        <w:rPr>
          <w:rFonts w:ascii="Arial" w:eastAsia="Arial" w:hAnsi="Arial" w:cs="Arial"/>
          <w:lang w:val="en-GB"/>
        </w:rPr>
        <w:t>a</w:t>
      </w:r>
      <w:r w:rsidRPr="00290404">
        <w:rPr>
          <w:rFonts w:ascii="Arial" w:eastAsia="Arial" w:hAnsi="Arial" w:cs="Arial"/>
          <w:spacing w:val="22"/>
          <w:lang w:val="en-GB"/>
        </w:rPr>
        <w:t xml:space="preserve"> </w:t>
      </w:r>
      <w:r w:rsidRPr="00290404">
        <w:rPr>
          <w:rFonts w:ascii="Arial" w:eastAsia="Arial" w:hAnsi="Arial" w:cs="Arial"/>
          <w:lang w:val="en-GB"/>
        </w:rPr>
        <w:t>F</w:t>
      </w:r>
      <w:r w:rsidRPr="00290404">
        <w:rPr>
          <w:rFonts w:ascii="Arial" w:eastAsia="Arial" w:hAnsi="Arial" w:cs="Arial"/>
          <w:spacing w:val="-1"/>
          <w:lang w:val="en-GB"/>
        </w:rPr>
        <w:t>r</w:t>
      </w:r>
      <w:r w:rsidRPr="00290404">
        <w:rPr>
          <w:rFonts w:ascii="Arial" w:eastAsia="Arial" w:hAnsi="Arial" w:cs="Arial"/>
          <w:lang w:val="en-GB"/>
        </w:rPr>
        <w:t>a</w:t>
      </w:r>
      <w:r w:rsidRPr="00290404">
        <w:rPr>
          <w:rFonts w:ascii="Arial" w:eastAsia="Arial" w:hAnsi="Arial" w:cs="Arial"/>
          <w:spacing w:val="1"/>
          <w:lang w:val="en-GB"/>
        </w:rPr>
        <w:t>m</w:t>
      </w:r>
      <w:r w:rsidRPr="00290404">
        <w:rPr>
          <w:rFonts w:ascii="Arial" w:eastAsia="Arial" w:hAnsi="Arial" w:cs="Arial"/>
          <w:spacing w:val="3"/>
          <w:lang w:val="en-GB"/>
        </w:rPr>
        <w:t>e</w:t>
      </w:r>
      <w:r w:rsidRPr="00290404">
        <w:rPr>
          <w:rFonts w:ascii="Arial" w:eastAsia="Arial" w:hAnsi="Arial" w:cs="Arial"/>
          <w:spacing w:val="-3"/>
          <w:lang w:val="en-GB"/>
        </w:rPr>
        <w:t>w</w:t>
      </w:r>
      <w:r w:rsidRPr="00290404">
        <w:rPr>
          <w:rFonts w:ascii="Arial" w:eastAsia="Arial" w:hAnsi="Arial" w:cs="Arial"/>
          <w:spacing w:val="3"/>
          <w:lang w:val="en-GB"/>
        </w:rPr>
        <w:t>o</w:t>
      </w:r>
      <w:r w:rsidRPr="00290404">
        <w:rPr>
          <w:rFonts w:ascii="Arial" w:eastAsia="Arial" w:hAnsi="Arial" w:cs="Arial"/>
          <w:spacing w:val="1"/>
          <w:lang w:val="en-GB"/>
        </w:rPr>
        <w:t>r</w:t>
      </w:r>
      <w:r w:rsidRPr="00290404">
        <w:rPr>
          <w:rFonts w:ascii="Arial" w:eastAsia="Arial" w:hAnsi="Arial" w:cs="Arial"/>
          <w:lang w:val="en-GB"/>
        </w:rPr>
        <w:t>k</w:t>
      </w:r>
      <w:r w:rsidRPr="00290404">
        <w:rPr>
          <w:rFonts w:ascii="Arial" w:eastAsia="Arial" w:hAnsi="Arial" w:cs="Arial"/>
          <w:spacing w:val="32"/>
          <w:lang w:val="en-GB"/>
        </w:rPr>
        <w:t xml:space="preserve"> </w:t>
      </w:r>
      <w:r w:rsidRPr="00290404">
        <w:rPr>
          <w:rFonts w:ascii="Arial" w:eastAsia="Arial" w:hAnsi="Arial" w:cs="Arial"/>
          <w:spacing w:val="2"/>
          <w:lang w:val="en-GB"/>
        </w:rPr>
        <w:t>f</w:t>
      </w:r>
      <w:r w:rsidRPr="00290404">
        <w:rPr>
          <w:rFonts w:ascii="Arial" w:eastAsia="Arial" w:hAnsi="Arial" w:cs="Arial"/>
          <w:lang w:val="en-GB"/>
        </w:rPr>
        <w:t>or</w:t>
      </w:r>
      <w:r w:rsidRPr="00290404">
        <w:rPr>
          <w:rFonts w:ascii="Arial" w:eastAsia="Arial" w:hAnsi="Arial" w:cs="Arial"/>
          <w:spacing w:val="21"/>
          <w:lang w:val="en-GB"/>
        </w:rPr>
        <w:t xml:space="preserve"> </w:t>
      </w:r>
      <w:r w:rsidRPr="00290404">
        <w:rPr>
          <w:rFonts w:ascii="Arial" w:eastAsia="Arial" w:hAnsi="Arial" w:cs="Arial"/>
          <w:lang w:val="en-GB"/>
        </w:rPr>
        <w:t>Re</w:t>
      </w:r>
      <w:r w:rsidRPr="00290404">
        <w:rPr>
          <w:rFonts w:ascii="Arial" w:eastAsia="Arial" w:hAnsi="Arial" w:cs="Arial"/>
          <w:spacing w:val="3"/>
          <w:lang w:val="en-GB"/>
        </w:rPr>
        <w:t>o</w:t>
      </w:r>
      <w:r w:rsidRPr="00290404">
        <w:rPr>
          <w:rFonts w:ascii="Arial" w:eastAsia="Arial" w:hAnsi="Arial" w:cs="Arial"/>
          <w:spacing w:val="1"/>
          <w:lang w:val="en-GB"/>
        </w:rPr>
        <w:t>r</w:t>
      </w:r>
      <w:r w:rsidRPr="00290404">
        <w:rPr>
          <w:rFonts w:ascii="Arial" w:eastAsia="Arial" w:hAnsi="Arial" w:cs="Arial"/>
          <w:spacing w:val="-2"/>
          <w:lang w:val="en-GB"/>
        </w:rPr>
        <w:t>g</w:t>
      </w:r>
      <w:r w:rsidRPr="00290404">
        <w:rPr>
          <w:rFonts w:ascii="Arial" w:eastAsia="Arial" w:hAnsi="Arial" w:cs="Arial"/>
          <w:lang w:val="en-GB"/>
        </w:rPr>
        <w:t>a</w:t>
      </w:r>
      <w:r w:rsidRPr="00290404">
        <w:rPr>
          <w:rFonts w:ascii="Arial" w:eastAsia="Arial" w:hAnsi="Arial" w:cs="Arial"/>
          <w:spacing w:val="3"/>
          <w:lang w:val="en-GB"/>
        </w:rPr>
        <w:t>n</w:t>
      </w:r>
      <w:r w:rsidRPr="00290404">
        <w:rPr>
          <w:rFonts w:ascii="Arial" w:eastAsia="Arial" w:hAnsi="Arial" w:cs="Arial"/>
          <w:spacing w:val="1"/>
          <w:lang w:val="en-GB"/>
        </w:rPr>
        <w:t>i</w:t>
      </w:r>
      <w:r w:rsidRPr="00290404">
        <w:rPr>
          <w:rFonts w:ascii="Arial" w:eastAsia="Arial" w:hAnsi="Arial" w:cs="Arial"/>
          <w:spacing w:val="-3"/>
          <w:lang w:val="en-GB"/>
        </w:rPr>
        <w:t>z</w:t>
      </w:r>
      <w:r w:rsidRPr="00290404">
        <w:rPr>
          <w:rFonts w:ascii="Arial" w:eastAsia="Arial" w:hAnsi="Arial" w:cs="Arial"/>
          <w:lang w:val="en-GB"/>
        </w:rPr>
        <w:t>a</w:t>
      </w:r>
      <w:r w:rsidRPr="00290404">
        <w:rPr>
          <w:rFonts w:ascii="Arial" w:eastAsia="Arial" w:hAnsi="Arial" w:cs="Arial"/>
          <w:spacing w:val="2"/>
          <w:lang w:val="en-GB"/>
        </w:rPr>
        <w:t>t</w:t>
      </w:r>
      <w:r w:rsidRPr="00290404">
        <w:rPr>
          <w:rFonts w:ascii="Arial" w:eastAsia="Arial" w:hAnsi="Arial" w:cs="Arial"/>
          <w:lang w:val="en-GB"/>
        </w:rPr>
        <w:t>ion of</w:t>
      </w:r>
      <w:r w:rsidRPr="00290404">
        <w:rPr>
          <w:rFonts w:ascii="Arial" w:eastAsia="Arial" w:hAnsi="Arial" w:cs="Arial"/>
          <w:spacing w:val="2"/>
          <w:lang w:val="en-GB"/>
        </w:rPr>
        <w:t xml:space="preserve"> </w:t>
      </w:r>
      <w:r w:rsidRPr="00290404">
        <w:rPr>
          <w:rFonts w:ascii="Arial" w:eastAsia="Arial" w:hAnsi="Arial" w:cs="Arial"/>
          <w:lang w:val="en-GB"/>
        </w:rPr>
        <w:t>EPS,</w:t>
      </w:r>
      <w:r w:rsidRPr="00290404">
        <w:rPr>
          <w:rFonts w:ascii="Arial" w:eastAsia="Arial" w:hAnsi="Arial" w:cs="Arial"/>
          <w:spacing w:val="3"/>
          <w:lang w:val="en-GB"/>
        </w:rPr>
        <w:t xml:space="preserve"> </w:t>
      </w:r>
      <w:r w:rsidRPr="00290404">
        <w:rPr>
          <w:rFonts w:ascii="Arial" w:eastAsia="Arial" w:hAnsi="Arial" w:cs="Arial"/>
          <w:spacing w:val="-3"/>
          <w:lang w:val="en-GB"/>
        </w:rPr>
        <w:t>w</w:t>
      </w:r>
      <w:r w:rsidRPr="00290404">
        <w:rPr>
          <w:rFonts w:ascii="Arial" w:eastAsia="Arial" w:hAnsi="Arial" w:cs="Arial"/>
          <w:spacing w:val="3"/>
          <w:lang w:val="en-GB"/>
        </w:rPr>
        <w:t>h</w:t>
      </w:r>
      <w:r w:rsidRPr="00290404">
        <w:rPr>
          <w:rFonts w:ascii="Arial" w:eastAsia="Arial" w:hAnsi="Arial" w:cs="Arial"/>
          <w:lang w:val="en-GB"/>
        </w:rPr>
        <w:t>ich a</w:t>
      </w:r>
      <w:r w:rsidRPr="00290404">
        <w:rPr>
          <w:rFonts w:ascii="Arial" w:eastAsia="Arial" w:hAnsi="Arial" w:cs="Arial"/>
          <w:spacing w:val="1"/>
          <w:lang w:val="en-GB"/>
        </w:rPr>
        <w:t>m</w:t>
      </w:r>
      <w:r w:rsidRPr="00290404">
        <w:rPr>
          <w:rFonts w:ascii="Arial" w:eastAsia="Arial" w:hAnsi="Arial" w:cs="Arial"/>
          <w:lang w:val="en-GB"/>
        </w:rPr>
        <w:t>o</w:t>
      </w:r>
      <w:r w:rsidRPr="00290404">
        <w:rPr>
          <w:rFonts w:ascii="Arial" w:eastAsia="Arial" w:hAnsi="Arial" w:cs="Arial"/>
          <w:spacing w:val="3"/>
          <w:lang w:val="en-GB"/>
        </w:rPr>
        <w:t>n</w:t>
      </w:r>
      <w:r w:rsidRPr="00290404">
        <w:rPr>
          <w:rFonts w:ascii="Arial" w:eastAsia="Arial" w:hAnsi="Arial" w:cs="Arial"/>
          <w:lang w:val="en-GB"/>
        </w:rPr>
        <w:t>g</w:t>
      </w:r>
      <w:r w:rsidRPr="00290404">
        <w:rPr>
          <w:rFonts w:ascii="Arial" w:eastAsia="Arial" w:hAnsi="Arial" w:cs="Arial"/>
          <w:spacing w:val="1"/>
          <w:lang w:val="en-GB"/>
        </w:rPr>
        <w:t xml:space="preserve"> </w:t>
      </w:r>
      <w:r w:rsidRPr="00290404">
        <w:rPr>
          <w:rFonts w:ascii="Arial" w:eastAsia="Arial" w:hAnsi="Arial" w:cs="Arial"/>
          <w:lang w:val="en-GB"/>
        </w:rPr>
        <w:t>ot</w:t>
      </w:r>
      <w:r w:rsidRPr="00290404">
        <w:rPr>
          <w:rFonts w:ascii="Arial" w:eastAsia="Arial" w:hAnsi="Arial" w:cs="Arial"/>
          <w:spacing w:val="1"/>
          <w:lang w:val="en-GB"/>
        </w:rPr>
        <w:t>h</w:t>
      </w:r>
      <w:r w:rsidRPr="00290404">
        <w:rPr>
          <w:rFonts w:ascii="Arial" w:eastAsia="Arial" w:hAnsi="Arial" w:cs="Arial"/>
          <w:lang w:val="en-GB"/>
        </w:rPr>
        <w:t>er t</w:t>
      </w:r>
      <w:r w:rsidRPr="00290404">
        <w:rPr>
          <w:rFonts w:ascii="Arial" w:eastAsia="Arial" w:hAnsi="Arial" w:cs="Arial"/>
          <w:spacing w:val="3"/>
          <w:lang w:val="en-GB"/>
        </w:rPr>
        <w:t>h</w:t>
      </w:r>
      <w:r w:rsidRPr="00290404">
        <w:rPr>
          <w:rFonts w:ascii="Arial" w:eastAsia="Arial" w:hAnsi="Arial" w:cs="Arial"/>
          <w:lang w:val="en-GB"/>
        </w:rPr>
        <w:t>i</w:t>
      </w:r>
      <w:r w:rsidRPr="00290404">
        <w:rPr>
          <w:rFonts w:ascii="Arial" w:eastAsia="Arial" w:hAnsi="Arial" w:cs="Arial"/>
          <w:spacing w:val="2"/>
          <w:lang w:val="en-GB"/>
        </w:rPr>
        <w:t>n</w:t>
      </w:r>
      <w:r w:rsidRPr="00290404">
        <w:rPr>
          <w:rFonts w:ascii="Arial" w:eastAsia="Arial" w:hAnsi="Arial" w:cs="Arial"/>
          <w:lang w:val="en-GB"/>
        </w:rPr>
        <w:t>gs, c</w:t>
      </w:r>
      <w:r w:rsidRPr="00290404">
        <w:rPr>
          <w:rFonts w:ascii="Arial" w:eastAsia="Arial" w:hAnsi="Arial" w:cs="Arial"/>
          <w:spacing w:val="3"/>
          <w:lang w:val="en-GB"/>
        </w:rPr>
        <w:t>a</w:t>
      </w:r>
      <w:r w:rsidRPr="00290404">
        <w:rPr>
          <w:rFonts w:ascii="Arial" w:eastAsia="Arial" w:hAnsi="Arial" w:cs="Arial"/>
          <w:spacing w:val="1"/>
          <w:lang w:val="en-GB"/>
        </w:rPr>
        <w:t>l</w:t>
      </w:r>
      <w:r w:rsidRPr="00290404">
        <w:rPr>
          <w:rFonts w:ascii="Arial" w:eastAsia="Arial" w:hAnsi="Arial" w:cs="Arial"/>
          <w:lang w:val="en-GB"/>
        </w:rPr>
        <w:t xml:space="preserve">ls </w:t>
      </w:r>
      <w:r w:rsidRPr="00290404">
        <w:rPr>
          <w:rFonts w:ascii="Arial" w:eastAsia="Arial" w:hAnsi="Arial" w:cs="Arial"/>
          <w:spacing w:val="2"/>
          <w:lang w:val="en-GB"/>
        </w:rPr>
        <w:t>f</w:t>
      </w:r>
      <w:r w:rsidRPr="00290404">
        <w:rPr>
          <w:rFonts w:ascii="Arial" w:eastAsia="Arial" w:hAnsi="Arial" w:cs="Arial"/>
          <w:lang w:val="en-GB"/>
        </w:rPr>
        <w:t>o</w:t>
      </w:r>
      <w:r w:rsidRPr="00290404">
        <w:rPr>
          <w:rFonts w:ascii="Arial" w:eastAsia="Arial" w:hAnsi="Arial" w:cs="Arial"/>
          <w:spacing w:val="1"/>
          <w:lang w:val="en-GB"/>
        </w:rPr>
        <w:t>r</w:t>
      </w:r>
      <w:r w:rsidRPr="00290404">
        <w:rPr>
          <w:rFonts w:ascii="Arial" w:eastAsia="Arial" w:hAnsi="Arial" w:cs="Arial"/>
          <w:lang w:val="en-GB"/>
        </w:rPr>
        <w:t>:</w:t>
      </w:r>
    </w:p>
    <w:p w:rsidR="00B92244" w:rsidRPr="00290404" w:rsidRDefault="00B92244" w:rsidP="00B92244">
      <w:pPr>
        <w:widowControl w:val="0"/>
        <w:numPr>
          <w:ilvl w:val="1"/>
          <w:numId w:val="19"/>
        </w:numPr>
        <w:tabs>
          <w:tab w:val="left" w:pos="1016"/>
        </w:tabs>
        <w:suppressAutoHyphens w:val="0"/>
        <w:spacing w:before="2" w:line="276" w:lineRule="exact"/>
        <w:ind w:left="1016" w:right="275"/>
        <w:jc w:val="both"/>
        <w:rPr>
          <w:rFonts w:ascii="Arial" w:eastAsia="Arial" w:hAnsi="Arial" w:cs="Arial"/>
          <w:lang w:val="en-GB"/>
        </w:rPr>
      </w:pPr>
      <w:r w:rsidRPr="00290404">
        <w:rPr>
          <w:rFonts w:ascii="Arial" w:eastAsia="Arial" w:hAnsi="Arial" w:cs="Arial"/>
          <w:lang w:val="en-GB"/>
        </w:rPr>
        <w:t>Ch</w:t>
      </w:r>
      <w:r w:rsidRPr="00290404">
        <w:rPr>
          <w:rFonts w:ascii="Arial" w:eastAsia="Arial" w:hAnsi="Arial" w:cs="Arial"/>
          <w:spacing w:val="1"/>
          <w:lang w:val="en-GB"/>
        </w:rPr>
        <w:t>a</w:t>
      </w:r>
      <w:r w:rsidRPr="00290404">
        <w:rPr>
          <w:rFonts w:ascii="Arial" w:eastAsia="Arial" w:hAnsi="Arial" w:cs="Arial"/>
          <w:lang w:val="en-GB"/>
        </w:rPr>
        <w:t>n</w:t>
      </w:r>
      <w:r w:rsidRPr="00290404">
        <w:rPr>
          <w:rFonts w:ascii="Arial" w:eastAsia="Arial" w:hAnsi="Arial" w:cs="Arial"/>
          <w:spacing w:val="-2"/>
          <w:lang w:val="en-GB"/>
        </w:rPr>
        <w:t>g</w:t>
      </w:r>
      <w:r w:rsidRPr="00290404">
        <w:rPr>
          <w:rFonts w:ascii="Arial" w:eastAsia="Arial" w:hAnsi="Arial" w:cs="Arial"/>
          <w:lang w:val="en-GB"/>
        </w:rPr>
        <w:t>e</w:t>
      </w:r>
      <w:r w:rsidRPr="00290404">
        <w:rPr>
          <w:rFonts w:ascii="Arial" w:eastAsia="Arial" w:hAnsi="Arial" w:cs="Arial"/>
          <w:spacing w:val="3"/>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3"/>
          <w:lang w:val="en-GB"/>
        </w:rPr>
        <w:t xml:space="preserve"> </w:t>
      </w:r>
      <w:r w:rsidRPr="00290404">
        <w:rPr>
          <w:rFonts w:ascii="Arial" w:eastAsia="Arial" w:hAnsi="Arial" w:cs="Arial"/>
          <w:lang w:val="en-GB"/>
        </w:rPr>
        <w:t>le</w:t>
      </w:r>
      <w:r w:rsidRPr="00290404">
        <w:rPr>
          <w:rFonts w:ascii="Arial" w:eastAsia="Arial" w:hAnsi="Arial" w:cs="Arial"/>
          <w:spacing w:val="-1"/>
          <w:lang w:val="en-GB"/>
        </w:rPr>
        <w:t>g</w:t>
      </w:r>
      <w:r w:rsidRPr="00290404">
        <w:rPr>
          <w:rFonts w:ascii="Arial" w:eastAsia="Arial" w:hAnsi="Arial" w:cs="Arial"/>
          <w:lang w:val="en-GB"/>
        </w:rPr>
        <w:t>al f</w:t>
      </w:r>
      <w:r w:rsidRPr="00290404">
        <w:rPr>
          <w:rFonts w:ascii="Arial" w:eastAsia="Arial" w:hAnsi="Arial" w:cs="Arial"/>
          <w:spacing w:val="1"/>
          <w:lang w:val="en-GB"/>
        </w:rPr>
        <w:t>o</w:t>
      </w:r>
      <w:r w:rsidRPr="00290404">
        <w:rPr>
          <w:rFonts w:ascii="Arial" w:eastAsia="Arial" w:hAnsi="Arial" w:cs="Arial"/>
          <w:lang w:val="en-GB"/>
        </w:rPr>
        <w:t xml:space="preserve">rm </w:t>
      </w:r>
      <w:r w:rsidRPr="00290404">
        <w:rPr>
          <w:rFonts w:ascii="Arial" w:eastAsia="Arial" w:hAnsi="Arial" w:cs="Arial"/>
          <w:spacing w:val="-1"/>
          <w:lang w:val="en-GB"/>
        </w:rPr>
        <w:t>o</w:t>
      </w:r>
      <w:r w:rsidRPr="00290404">
        <w:rPr>
          <w:rFonts w:ascii="Arial" w:eastAsia="Arial" w:hAnsi="Arial" w:cs="Arial"/>
          <w:lang w:val="en-GB"/>
        </w:rPr>
        <w:t>f</w:t>
      </w:r>
      <w:r w:rsidRPr="00290404">
        <w:rPr>
          <w:rFonts w:ascii="Arial" w:eastAsia="Arial" w:hAnsi="Arial" w:cs="Arial"/>
          <w:spacing w:val="3"/>
          <w:lang w:val="en-GB"/>
        </w:rPr>
        <w:t xml:space="preserve"> </w:t>
      </w:r>
      <w:r w:rsidRPr="00290404">
        <w:rPr>
          <w:rFonts w:ascii="Arial" w:eastAsia="Arial" w:hAnsi="Arial" w:cs="Arial"/>
          <w:lang w:val="en-GB"/>
        </w:rPr>
        <w:t>PE EPS in</w:t>
      </w:r>
      <w:r w:rsidRPr="00290404">
        <w:rPr>
          <w:rFonts w:ascii="Arial" w:eastAsia="Arial" w:hAnsi="Arial" w:cs="Arial"/>
          <w:spacing w:val="-2"/>
          <w:lang w:val="en-GB"/>
        </w:rPr>
        <w:t>t</w:t>
      </w:r>
      <w:r w:rsidRPr="00290404">
        <w:rPr>
          <w:rFonts w:ascii="Arial" w:eastAsia="Arial" w:hAnsi="Arial" w:cs="Arial"/>
          <w:lang w:val="en-GB"/>
        </w:rPr>
        <w:t>o</w:t>
      </w:r>
      <w:r w:rsidRPr="00290404">
        <w:rPr>
          <w:rFonts w:ascii="Arial" w:eastAsia="Arial" w:hAnsi="Arial" w:cs="Arial"/>
          <w:spacing w:val="3"/>
          <w:lang w:val="en-GB"/>
        </w:rPr>
        <w:t xml:space="preserve"> </w:t>
      </w:r>
      <w:r w:rsidRPr="00290404">
        <w:rPr>
          <w:rFonts w:ascii="Arial" w:eastAsia="Arial" w:hAnsi="Arial" w:cs="Arial"/>
          <w:lang w:val="en-GB"/>
        </w:rPr>
        <w:t>a</w:t>
      </w:r>
      <w:r w:rsidRPr="00290404">
        <w:rPr>
          <w:rFonts w:ascii="Arial" w:eastAsia="Arial" w:hAnsi="Arial" w:cs="Arial"/>
          <w:spacing w:val="1"/>
          <w:lang w:val="en-GB"/>
        </w:rPr>
        <w:t xml:space="preserve"> </w:t>
      </w:r>
      <w:r w:rsidRPr="00290404">
        <w:rPr>
          <w:rFonts w:ascii="Arial" w:eastAsia="Arial" w:hAnsi="Arial" w:cs="Arial"/>
          <w:lang w:val="en-GB"/>
        </w:rPr>
        <w:t>joint s</w:t>
      </w:r>
      <w:r w:rsidRPr="00290404">
        <w:rPr>
          <w:rFonts w:ascii="Arial" w:eastAsia="Arial" w:hAnsi="Arial" w:cs="Arial"/>
          <w:spacing w:val="-2"/>
          <w:lang w:val="en-GB"/>
        </w:rPr>
        <w:t>t</w:t>
      </w:r>
      <w:r w:rsidRPr="00290404">
        <w:rPr>
          <w:rFonts w:ascii="Arial" w:eastAsia="Arial" w:hAnsi="Arial" w:cs="Arial"/>
          <w:lang w:val="en-GB"/>
        </w:rPr>
        <w:t>ock</w:t>
      </w:r>
      <w:r w:rsidRPr="00290404">
        <w:rPr>
          <w:rFonts w:ascii="Arial" w:eastAsia="Arial" w:hAnsi="Arial" w:cs="Arial"/>
          <w:spacing w:val="2"/>
          <w:lang w:val="en-GB"/>
        </w:rPr>
        <w:t xml:space="preserve"> </w:t>
      </w:r>
      <w:r w:rsidRPr="00290404">
        <w:rPr>
          <w:rFonts w:ascii="Arial" w:eastAsia="Arial" w:hAnsi="Arial" w:cs="Arial"/>
          <w:lang w:val="en-GB"/>
        </w:rPr>
        <w:t>c</w:t>
      </w:r>
      <w:r w:rsidRPr="00290404">
        <w:rPr>
          <w:rFonts w:ascii="Arial" w:eastAsia="Arial" w:hAnsi="Arial" w:cs="Arial"/>
          <w:spacing w:val="-2"/>
          <w:lang w:val="en-GB"/>
        </w:rPr>
        <w:t>o</w:t>
      </w:r>
      <w:r w:rsidRPr="00290404">
        <w:rPr>
          <w:rFonts w:ascii="Arial" w:eastAsia="Arial" w:hAnsi="Arial" w:cs="Arial"/>
          <w:spacing w:val="1"/>
          <w:lang w:val="en-GB"/>
        </w:rPr>
        <w:t>m</w:t>
      </w:r>
      <w:r w:rsidRPr="00290404">
        <w:rPr>
          <w:rFonts w:ascii="Arial" w:eastAsia="Arial" w:hAnsi="Arial" w:cs="Arial"/>
          <w:spacing w:val="-2"/>
          <w:lang w:val="en-GB"/>
        </w:rPr>
        <w:t>p</w:t>
      </w:r>
      <w:r w:rsidRPr="00290404">
        <w:rPr>
          <w:rFonts w:ascii="Arial" w:eastAsia="Arial" w:hAnsi="Arial" w:cs="Arial"/>
          <w:lang w:val="en-GB"/>
        </w:rPr>
        <w:t>any in accordance with Law on the Right to Free Shares and a Monetary Compensation which citizens achieve in the procedure of privatization,</w:t>
      </w:r>
    </w:p>
    <w:p w:rsidR="00B92244" w:rsidRPr="00290404" w:rsidRDefault="00B92244" w:rsidP="00B92244">
      <w:pPr>
        <w:widowControl w:val="0"/>
        <w:numPr>
          <w:ilvl w:val="1"/>
          <w:numId w:val="19"/>
        </w:numPr>
        <w:tabs>
          <w:tab w:val="left" w:pos="1016"/>
        </w:tabs>
        <w:suppressAutoHyphens w:val="0"/>
        <w:spacing w:line="276" w:lineRule="exact"/>
        <w:ind w:left="1016" w:right="280"/>
        <w:jc w:val="both"/>
        <w:rPr>
          <w:rFonts w:ascii="Arial" w:eastAsia="Arial" w:hAnsi="Arial" w:cs="Arial"/>
          <w:lang w:val="en-GB"/>
        </w:rPr>
      </w:pPr>
      <w:r w:rsidRPr="00290404">
        <w:rPr>
          <w:rFonts w:ascii="Arial" w:eastAsia="Arial" w:hAnsi="Arial" w:cs="Arial"/>
          <w:lang w:val="en-GB"/>
        </w:rPr>
        <w:t>C</w:t>
      </w:r>
      <w:r w:rsidRPr="00290404">
        <w:rPr>
          <w:rFonts w:ascii="Arial" w:eastAsia="Arial" w:hAnsi="Arial" w:cs="Arial"/>
          <w:spacing w:val="-1"/>
          <w:lang w:val="en-GB"/>
        </w:rPr>
        <w:t>l</w:t>
      </w:r>
      <w:r w:rsidRPr="00290404">
        <w:rPr>
          <w:rFonts w:ascii="Arial" w:eastAsia="Arial" w:hAnsi="Arial" w:cs="Arial"/>
          <w:lang w:val="en-GB"/>
        </w:rPr>
        <w:t>ear</w:t>
      </w:r>
      <w:r w:rsidRPr="00290404">
        <w:rPr>
          <w:rFonts w:ascii="Arial" w:eastAsia="Arial" w:hAnsi="Arial" w:cs="Arial"/>
          <w:spacing w:val="35"/>
          <w:lang w:val="en-GB"/>
        </w:rPr>
        <w:t xml:space="preserve"> </w:t>
      </w:r>
      <w:r w:rsidRPr="00290404">
        <w:rPr>
          <w:rFonts w:ascii="Arial" w:eastAsia="Arial" w:hAnsi="Arial" w:cs="Arial"/>
          <w:lang w:val="en-GB"/>
        </w:rPr>
        <w:t>del</w:t>
      </w:r>
      <w:r w:rsidRPr="00290404">
        <w:rPr>
          <w:rFonts w:ascii="Arial" w:eastAsia="Arial" w:hAnsi="Arial" w:cs="Arial"/>
          <w:spacing w:val="-1"/>
          <w:lang w:val="en-GB"/>
        </w:rPr>
        <w:t>i</w:t>
      </w:r>
      <w:r w:rsidRPr="00290404">
        <w:rPr>
          <w:rFonts w:ascii="Arial" w:eastAsia="Arial" w:hAnsi="Arial" w:cs="Arial"/>
          <w:lang w:val="en-GB"/>
        </w:rPr>
        <w:t>ne</w:t>
      </w:r>
      <w:r w:rsidRPr="00290404">
        <w:rPr>
          <w:rFonts w:ascii="Arial" w:eastAsia="Arial" w:hAnsi="Arial" w:cs="Arial"/>
          <w:spacing w:val="-2"/>
          <w:lang w:val="en-GB"/>
        </w:rPr>
        <w:t>a</w:t>
      </w:r>
      <w:r w:rsidRPr="00290404">
        <w:rPr>
          <w:rFonts w:ascii="Arial" w:eastAsia="Arial" w:hAnsi="Arial" w:cs="Arial"/>
          <w:lang w:val="en-GB"/>
        </w:rPr>
        <w:t>tion</w:t>
      </w:r>
      <w:r w:rsidRPr="00290404">
        <w:rPr>
          <w:rFonts w:ascii="Arial" w:eastAsia="Arial" w:hAnsi="Arial" w:cs="Arial"/>
          <w:spacing w:val="37"/>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36"/>
          <w:lang w:val="en-GB"/>
        </w:rPr>
        <w:t xml:space="preserve"> </w:t>
      </w:r>
      <w:r w:rsidRPr="00290404">
        <w:rPr>
          <w:rFonts w:ascii="Arial" w:eastAsia="Arial" w:hAnsi="Arial" w:cs="Arial"/>
          <w:spacing w:val="-2"/>
          <w:lang w:val="en-GB"/>
        </w:rPr>
        <w:t>E</w:t>
      </w:r>
      <w:r w:rsidRPr="00290404">
        <w:rPr>
          <w:rFonts w:ascii="Arial" w:eastAsia="Arial" w:hAnsi="Arial" w:cs="Arial"/>
          <w:lang w:val="en-GB"/>
        </w:rPr>
        <w:t>PS</w:t>
      </w:r>
      <w:r w:rsidRPr="00290404">
        <w:rPr>
          <w:rFonts w:ascii="Arial" w:eastAsia="Arial" w:hAnsi="Arial" w:cs="Arial"/>
          <w:spacing w:val="36"/>
          <w:lang w:val="en-GB"/>
        </w:rPr>
        <w:t xml:space="preserve"> </w:t>
      </w:r>
      <w:r w:rsidRPr="00290404">
        <w:rPr>
          <w:rFonts w:ascii="Arial" w:eastAsia="Arial" w:hAnsi="Arial" w:cs="Arial"/>
          <w:lang w:val="en-GB"/>
        </w:rPr>
        <w:t>acti</w:t>
      </w:r>
      <w:r w:rsidRPr="00290404">
        <w:rPr>
          <w:rFonts w:ascii="Arial" w:eastAsia="Arial" w:hAnsi="Arial" w:cs="Arial"/>
          <w:spacing w:val="-3"/>
          <w:lang w:val="en-GB"/>
        </w:rPr>
        <w:t>v</w:t>
      </w:r>
      <w:r w:rsidRPr="00290404">
        <w:rPr>
          <w:rFonts w:ascii="Arial" w:eastAsia="Arial" w:hAnsi="Arial" w:cs="Arial"/>
          <w:lang w:val="en-GB"/>
        </w:rPr>
        <w:t>ities</w:t>
      </w:r>
      <w:r w:rsidRPr="00290404">
        <w:rPr>
          <w:rFonts w:ascii="Arial" w:eastAsia="Arial" w:hAnsi="Arial" w:cs="Arial"/>
          <w:spacing w:val="37"/>
          <w:lang w:val="en-GB"/>
        </w:rPr>
        <w:t xml:space="preserve"> </w:t>
      </w:r>
      <w:r w:rsidRPr="00290404">
        <w:rPr>
          <w:rFonts w:ascii="Arial" w:eastAsia="Arial" w:hAnsi="Arial" w:cs="Arial"/>
          <w:lang w:val="en-GB"/>
        </w:rPr>
        <w:t>bet</w:t>
      </w:r>
      <w:r w:rsidRPr="00290404">
        <w:rPr>
          <w:rFonts w:ascii="Arial" w:eastAsia="Arial" w:hAnsi="Arial" w:cs="Arial"/>
          <w:spacing w:val="-3"/>
          <w:lang w:val="en-GB"/>
        </w:rPr>
        <w:t>w</w:t>
      </w:r>
      <w:r w:rsidRPr="00290404">
        <w:rPr>
          <w:rFonts w:ascii="Arial" w:eastAsia="Arial" w:hAnsi="Arial" w:cs="Arial"/>
          <w:lang w:val="en-GB"/>
        </w:rPr>
        <w:t>een</w:t>
      </w:r>
      <w:r w:rsidRPr="00290404">
        <w:rPr>
          <w:rFonts w:ascii="Arial" w:eastAsia="Arial" w:hAnsi="Arial" w:cs="Arial"/>
          <w:spacing w:val="35"/>
          <w:lang w:val="en-GB"/>
        </w:rPr>
        <w:t xml:space="preserve"> </w:t>
      </w:r>
      <w:r w:rsidRPr="00290404">
        <w:rPr>
          <w:rFonts w:ascii="Arial" w:eastAsia="Arial" w:hAnsi="Arial" w:cs="Arial"/>
          <w:spacing w:val="1"/>
          <w:lang w:val="en-GB"/>
        </w:rPr>
        <w:t>m</w:t>
      </w:r>
      <w:r w:rsidRPr="00290404">
        <w:rPr>
          <w:rFonts w:ascii="Arial" w:eastAsia="Arial" w:hAnsi="Arial" w:cs="Arial"/>
          <w:lang w:val="en-GB"/>
        </w:rPr>
        <w:t>arket</w:t>
      </w:r>
      <w:r w:rsidRPr="00290404">
        <w:rPr>
          <w:rFonts w:ascii="Arial" w:eastAsia="Arial" w:hAnsi="Arial" w:cs="Arial"/>
          <w:spacing w:val="37"/>
          <w:lang w:val="en-GB"/>
        </w:rPr>
        <w:t xml:space="preserve"> </w:t>
      </w:r>
      <w:r w:rsidRPr="00290404">
        <w:rPr>
          <w:rFonts w:ascii="Arial" w:eastAsia="Arial" w:hAnsi="Arial" w:cs="Arial"/>
          <w:lang w:val="en-GB"/>
        </w:rPr>
        <w:t>a</w:t>
      </w:r>
      <w:r w:rsidRPr="00290404">
        <w:rPr>
          <w:rFonts w:ascii="Arial" w:eastAsia="Arial" w:hAnsi="Arial" w:cs="Arial"/>
          <w:spacing w:val="-3"/>
          <w:lang w:val="en-GB"/>
        </w:rPr>
        <w:t>c</w:t>
      </w:r>
      <w:r w:rsidRPr="00290404">
        <w:rPr>
          <w:rFonts w:ascii="Arial" w:eastAsia="Arial" w:hAnsi="Arial" w:cs="Arial"/>
          <w:lang w:val="en-GB"/>
        </w:rPr>
        <w:t>ti</w:t>
      </w:r>
      <w:r w:rsidRPr="00290404">
        <w:rPr>
          <w:rFonts w:ascii="Arial" w:eastAsia="Arial" w:hAnsi="Arial" w:cs="Arial"/>
          <w:spacing w:val="-3"/>
          <w:lang w:val="en-GB"/>
        </w:rPr>
        <w:t>v</w:t>
      </w:r>
      <w:r w:rsidRPr="00290404">
        <w:rPr>
          <w:rFonts w:ascii="Arial" w:eastAsia="Arial" w:hAnsi="Arial" w:cs="Arial"/>
          <w:lang w:val="en-GB"/>
        </w:rPr>
        <w:t>ities</w:t>
      </w:r>
      <w:r w:rsidRPr="00290404">
        <w:rPr>
          <w:rFonts w:ascii="Arial" w:eastAsia="Arial" w:hAnsi="Arial" w:cs="Arial"/>
          <w:spacing w:val="36"/>
          <w:lang w:val="en-GB"/>
        </w:rPr>
        <w:t xml:space="preserve"> </w:t>
      </w:r>
      <w:r w:rsidRPr="00290404">
        <w:rPr>
          <w:rFonts w:ascii="Arial" w:eastAsia="Arial" w:hAnsi="Arial" w:cs="Arial"/>
          <w:lang w:val="en-GB"/>
        </w:rPr>
        <w:t>(pro</w:t>
      </w:r>
      <w:r w:rsidRPr="00290404">
        <w:rPr>
          <w:rFonts w:ascii="Arial" w:eastAsia="Arial" w:hAnsi="Arial" w:cs="Arial"/>
          <w:spacing w:val="1"/>
          <w:lang w:val="en-GB"/>
        </w:rPr>
        <w:t>d</w:t>
      </w:r>
      <w:r w:rsidRPr="00290404">
        <w:rPr>
          <w:rFonts w:ascii="Arial" w:eastAsia="Arial" w:hAnsi="Arial" w:cs="Arial"/>
          <w:lang w:val="en-GB"/>
        </w:rPr>
        <w:t>ucti</w:t>
      </w:r>
      <w:r w:rsidRPr="00290404">
        <w:rPr>
          <w:rFonts w:ascii="Arial" w:eastAsia="Arial" w:hAnsi="Arial" w:cs="Arial"/>
          <w:spacing w:val="-2"/>
          <w:lang w:val="en-GB"/>
        </w:rPr>
        <w:t>o</w:t>
      </w:r>
      <w:r w:rsidRPr="00290404">
        <w:rPr>
          <w:rFonts w:ascii="Arial" w:eastAsia="Arial" w:hAnsi="Arial" w:cs="Arial"/>
          <w:lang w:val="en-GB"/>
        </w:rPr>
        <w:t>n, sales,</w:t>
      </w:r>
      <w:r w:rsidRPr="00290404">
        <w:rPr>
          <w:rFonts w:ascii="Arial" w:eastAsia="Arial" w:hAnsi="Arial" w:cs="Arial"/>
          <w:spacing w:val="1"/>
          <w:lang w:val="en-GB"/>
        </w:rPr>
        <w:t xml:space="preserve"> </w:t>
      </w:r>
      <w:r w:rsidRPr="00290404">
        <w:rPr>
          <w:rFonts w:ascii="Arial" w:eastAsia="Arial" w:hAnsi="Arial" w:cs="Arial"/>
          <w:spacing w:val="-2"/>
          <w:lang w:val="en-GB"/>
        </w:rPr>
        <w:t>a</w:t>
      </w:r>
      <w:r w:rsidRPr="00290404">
        <w:rPr>
          <w:rFonts w:ascii="Arial" w:eastAsia="Arial" w:hAnsi="Arial" w:cs="Arial"/>
          <w:lang w:val="en-GB"/>
        </w:rPr>
        <w:t>nd</w:t>
      </w:r>
      <w:r w:rsidRPr="00290404">
        <w:rPr>
          <w:rFonts w:ascii="Arial" w:eastAsia="Arial" w:hAnsi="Arial" w:cs="Arial"/>
          <w:spacing w:val="65"/>
          <w:lang w:val="en-GB"/>
        </w:rPr>
        <w:t xml:space="preserve"> </w:t>
      </w:r>
      <w:r w:rsidRPr="00290404">
        <w:rPr>
          <w:rFonts w:ascii="Arial" w:eastAsia="Arial" w:hAnsi="Arial" w:cs="Arial"/>
          <w:lang w:val="en-GB"/>
        </w:rPr>
        <w:t>tra</w:t>
      </w:r>
      <w:r w:rsidRPr="00290404">
        <w:rPr>
          <w:rFonts w:ascii="Arial" w:eastAsia="Arial" w:hAnsi="Arial" w:cs="Arial"/>
          <w:spacing w:val="1"/>
          <w:lang w:val="en-GB"/>
        </w:rPr>
        <w:t>d</w:t>
      </w:r>
      <w:r w:rsidRPr="00290404">
        <w:rPr>
          <w:rFonts w:ascii="Arial" w:eastAsia="Arial" w:hAnsi="Arial" w:cs="Arial"/>
          <w:lang w:val="en-GB"/>
        </w:rPr>
        <w:t>ing</w:t>
      </w:r>
      <w:r w:rsidRPr="00290404">
        <w:rPr>
          <w:rFonts w:ascii="Arial" w:eastAsia="Arial" w:hAnsi="Arial" w:cs="Arial"/>
          <w:spacing w:val="64"/>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1"/>
          <w:lang w:val="en-GB"/>
        </w:rPr>
        <w:t xml:space="preserve"> </w:t>
      </w:r>
      <w:r w:rsidRPr="00290404">
        <w:rPr>
          <w:rFonts w:ascii="Arial" w:eastAsia="Arial" w:hAnsi="Arial" w:cs="Arial"/>
          <w:lang w:val="en-GB"/>
        </w:rPr>
        <w:t>electr</w:t>
      </w:r>
      <w:r w:rsidRPr="00290404">
        <w:rPr>
          <w:rFonts w:ascii="Arial" w:eastAsia="Arial" w:hAnsi="Arial" w:cs="Arial"/>
          <w:spacing w:val="-2"/>
          <w:lang w:val="en-GB"/>
        </w:rPr>
        <w:t>i</w:t>
      </w:r>
      <w:r w:rsidRPr="00290404">
        <w:rPr>
          <w:rFonts w:ascii="Arial" w:eastAsia="Arial" w:hAnsi="Arial" w:cs="Arial"/>
          <w:lang w:val="en-GB"/>
        </w:rPr>
        <w:t>cit</w:t>
      </w:r>
      <w:r w:rsidRPr="00290404">
        <w:rPr>
          <w:rFonts w:ascii="Arial" w:eastAsia="Arial" w:hAnsi="Arial" w:cs="Arial"/>
          <w:spacing w:val="-3"/>
          <w:lang w:val="en-GB"/>
        </w:rPr>
        <w:t>y</w:t>
      </w:r>
      <w:r w:rsidRPr="00290404">
        <w:rPr>
          <w:rFonts w:ascii="Arial" w:eastAsia="Arial" w:hAnsi="Arial" w:cs="Arial"/>
          <w:lang w:val="en-GB"/>
        </w:rPr>
        <w:t>) and</w:t>
      </w:r>
      <w:r w:rsidRPr="00290404">
        <w:rPr>
          <w:rFonts w:ascii="Arial" w:eastAsia="Arial" w:hAnsi="Arial" w:cs="Arial"/>
          <w:spacing w:val="66"/>
          <w:lang w:val="en-GB"/>
        </w:rPr>
        <w:t xml:space="preserve"> </w:t>
      </w:r>
      <w:r w:rsidRPr="00290404">
        <w:rPr>
          <w:rFonts w:ascii="Arial" w:eastAsia="Arial" w:hAnsi="Arial" w:cs="Arial"/>
          <w:lang w:val="en-GB"/>
        </w:rPr>
        <w:t>acti</w:t>
      </w:r>
      <w:r w:rsidRPr="00290404">
        <w:rPr>
          <w:rFonts w:ascii="Arial" w:eastAsia="Arial" w:hAnsi="Arial" w:cs="Arial"/>
          <w:spacing w:val="-3"/>
          <w:lang w:val="en-GB"/>
        </w:rPr>
        <w:t>v</w:t>
      </w:r>
      <w:r w:rsidRPr="00290404">
        <w:rPr>
          <w:rFonts w:ascii="Arial" w:eastAsia="Arial" w:hAnsi="Arial" w:cs="Arial"/>
          <w:spacing w:val="1"/>
          <w:lang w:val="en-GB"/>
        </w:rPr>
        <w:t>i</w:t>
      </w:r>
      <w:r w:rsidRPr="00290404">
        <w:rPr>
          <w:rFonts w:ascii="Arial" w:eastAsia="Arial" w:hAnsi="Arial" w:cs="Arial"/>
          <w:lang w:val="en-GB"/>
        </w:rPr>
        <w:t xml:space="preserve">ties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1"/>
          <w:lang w:val="en-GB"/>
        </w:rPr>
        <w:t xml:space="preserve"> </w:t>
      </w:r>
      <w:r w:rsidRPr="00290404">
        <w:rPr>
          <w:rFonts w:ascii="Arial" w:eastAsia="Arial" w:hAnsi="Arial" w:cs="Arial"/>
          <w:lang w:val="en-GB"/>
        </w:rPr>
        <w:t>p</w:t>
      </w:r>
      <w:r w:rsidRPr="00290404">
        <w:rPr>
          <w:rFonts w:ascii="Arial" w:eastAsia="Arial" w:hAnsi="Arial" w:cs="Arial"/>
          <w:spacing w:val="-2"/>
          <w:lang w:val="en-GB"/>
        </w:rPr>
        <w:t>u</w:t>
      </w:r>
      <w:r w:rsidRPr="00290404">
        <w:rPr>
          <w:rFonts w:ascii="Arial" w:eastAsia="Arial" w:hAnsi="Arial" w:cs="Arial"/>
          <w:lang w:val="en-GB"/>
        </w:rPr>
        <w:t>bl</w:t>
      </w:r>
      <w:r w:rsidRPr="00290404">
        <w:rPr>
          <w:rFonts w:ascii="Arial" w:eastAsia="Arial" w:hAnsi="Arial" w:cs="Arial"/>
          <w:spacing w:val="-1"/>
          <w:lang w:val="en-GB"/>
        </w:rPr>
        <w:t>i</w:t>
      </w:r>
      <w:r w:rsidRPr="00290404">
        <w:rPr>
          <w:rFonts w:ascii="Arial" w:eastAsia="Arial" w:hAnsi="Arial" w:cs="Arial"/>
          <w:lang w:val="en-GB"/>
        </w:rPr>
        <w:t>c in</w:t>
      </w:r>
      <w:r w:rsidRPr="00290404">
        <w:rPr>
          <w:rFonts w:ascii="Arial" w:eastAsia="Arial" w:hAnsi="Arial" w:cs="Arial"/>
          <w:spacing w:val="-2"/>
          <w:lang w:val="en-GB"/>
        </w:rPr>
        <w:t>t</w:t>
      </w:r>
      <w:r w:rsidRPr="00290404">
        <w:rPr>
          <w:rFonts w:ascii="Arial" w:eastAsia="Arial" w:hAnsi="Arial" w:cs="Arial"/>
          <w:lang w:val="en-GB"/>
        </w:rPr>
        <w:t>erest</w:t>
      </w:r>
      <w:r w:rsidRPr="00290404">
        <w:rPr>
          <w:rFonts w:ascii="Arial" w:eastAsia="Arial" w:hAnsi="Arial" w:cs="Arial"/>
          <w:spacing w:val="65"/>
          <w:lang w:val="en-GB"/>
        </w:rPr>
        <w:t xml:space="preserve"> </w:t>
      </w:r>
      <w:r w:rsidRPr="00290404">
        <w:rPr>
          <w:rFonts w:ascii="Arial" w:eastAsia="Arial" w:hAnsi="Arial" w:cs="Arial"/>
          <w:lang w:val="en-GB"/>
        </w:rPr>
        <w:t>(to</w:t>
      </w:r>
      <w:r w:rsidRPr="00290404">
        <w:rPr>
          <w:rFonts w:ascii="Arial" w:eastAsia="Arial" w:hAnsi="Arial" w:cs="Arial"/>
          <w:spacing w:val="1"/>
          <w:lang w:val="en-GB"/>
        </w:rPr>
        <w:t xml:space="preserve"> </w:t>
      </w:r>
      <w:r w:rsidRPr="00290404">
        <w:rPr>
          <w:rFonts w:ascii="Arial" w:eastAsia="Arial" w:hAnsi="Arial" w:cs="Arial"/>
          <w:spacing w:val="-2"/>
          <w:lang w:val="en-GB"/>
        </w:rPr>
        <w:t>b</w:t>
      </w:r>
      <w:r w:rsidRPr="00290404">
        <w:rPr>
          <w:rFonts w:ascii="Arial" w:eastAsia="Arial" w:hAnsi="Arial" w:cs="Arial"/>
          <w:lang w:val="en-GB"/>
        </w:rPr>
        <w:t>e or</w:t>
      </w:r>
      <w:r w:rsidRPr="00290404">
        <w:rPr>
          <w:rFonts w:ascii="Arial" w:eastAsia="Arial" w:hAnsi="Arial" w:cs="Arial"/>
          <w:spacing w:val="-3"/>
          <w:lang w:val="en-GB"/>
        </w:rPr>
        <w:t>g</w:t>
      </w:r>
      <w:r w:rsidRPr="00290404">
        <w:rPr>
          <w:rFonts w:ascii="Arial" w:eastAsia="Arial" w:hAnsi="Arial" w:cs="Arial"/>
          <w:lang w:val="en-GB"/>
        </w:rPr>
        <w:t>ani</w:t>
      </w:r>
      <w:r w:rsidRPr="00290404">
        <w:rPr>
          <w:rFonts w:ascii="Arial" w:eastAsia="Arial" w:hAnsi="Arial" w:cs="Arial"/>
          <w:spacing w:val="-3"/>
          <w:lang w:val="en-GB"/>
        </w:rPr>
        <w:t>z</w:t>
      </w:r>
      <w:r w:rsidRPr="00290404">
        <w:rPr>
          <w:rFonts w:ascii="Arial" w:eastAsia="Arial" w:hAnsi="Arial" w:cs="Arial"/>
          <w:lang w:val="en-GB"/>
        </w:rPr>
        <w:t>ed</w:t>
      </w:r>
      <w:r w:rsidRPr="00290404">
        <w:rPr>
          <w:rFonts w:ascii="Arial" w:eastAsia="Arial" w:hAnsi="Arial" w:cs="Arial"/>
          <w:spacing w:val="13"/>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rou</w:t>
      </w:r>
      <w:r w:rsidRPr="00290404">
        <w:rPr>
          <w:rFonts w:ascii="Arial" w:eastAsia="Arial" w:hAnsi="Arial" w:cs="Arial"/>
          <w:spacing w:val="-2"/>
          <w:lang w:val="en-GB"/>
        </w:rPr>
        <w:t>g</w:t>
      </w:r>
      <w:r w:rsidRPr="00290404">
        <w:rPr>
          <w:rFonts w:ascii="Arial" w:eastAsia="Arial" w:hAnsi="Arial" w:cs="Arial"/>
          <w:lang w:val="en-GB"/>
        </w:rPr>
        <w:t>h</w:t>
      </w:r>
      <w:r w:rsidRPr="00290404">
        <w:rPr>
          <w:rFonts w:ascii="Arial" w:eastAsia="Arial" w:hAnsi="Arial" w:cs="Arial"/>
          <w:spacing w:val="13"/>
          <w:lang w:val="en-GB"/>
        </w:rPr>
        <w:t xml:space="preserve"> </w:t>
      </w:r>
      <w:r w:rsidRPr="00290404">
        <w:rPr>
          <w:rFonts w:ascii="Arial" w:eastAsia="Arial" w:hAnsi="Arial" w:cs="Arial"/>
          <w:lang w:val="en-GB"/>
        </w:rPr>
        <w:t>o</w:t>
      </w:r>
      <w:r w:rsidRPr="00290404">
        <w:rPr>
          <w:rFonts w:ascii="Arial" w:eastAsia="Arial" w:hAnsi="Arial" w:cs="Arial"/>
          <w:spacing w:val="-2"/>
          <w:lang w:val="en-GB"/>
        </w:rPr>
        <w:t>n</w:t>
      </w:r>
      <w:r w:rsidRPr="00290404">
        <w:rPr>
          <w:rFonts w:ascii="Arial" w:eastAsia="Arial" w:hAnsi="Arial" w:cs="Arial"/>
          <w:lang w:val="en-GB"/>
        </w:rPr>
        <w:t>e</w:t>
      </w:r>
      <w:r w:rsidRPr="00290404">
        <w:rPr>
          <w:rFonts w:ascii="Arial" w:eastAsia="Arial" w:hAnsi="Arial" w:cs="Arial"/>
          <w:spacing w:val="13"/>
          <w:lang w:val="en-GB"/>
        </w:rPr>
        <w:t xml:space="preserve"> </w:t>
      </w:r>
      <w:r w:rsidRPr="00290404">
        <w:rPr>
          <w:rFonts w:ascii="Arial" w:eastAsia="Arial" w:hAnsi="Arial" w:cs="Arial"/>
          <w:lang w:val="en-GB"/>
        </w:rPr>
        <w:t>D</w:t>
      </w:r>
      <w:r w:rsidRPr="00290404">
        <w:rPr>
          <w:rFonts w:ascii="Arial" w:eastAsia="Arial" w:hAnsi="Arial" w:cs="Arial"/>
          <w:spacing w:val="-1"/>
          <w:lang w:val="en-GB"/>
        </w:rPr>
        <w:t>i</w:t>
      </w:r>
      <w:r w:rsidRPr="00290404">
        <w:rPr>
          <w:rFonts w:ascii="Arial" w:eastAsia="Arial" w:hAnsi="Arial" w:cs="Arial"/>
          <w:lang w:val="en-GB"/>
        </w:rPr>
        <w:t>str</w:t>
      </w:r>
      <w:r w:rsidRPr="00290404">
        <w:rPr>
          <w:rFonts w:ascii="Arial" w:eastAsia="Arial" w:hAnsi="Arial" w:cs="Arial"/>
          <w:spacing w:val="-1"/>
          <w:lang w:val="en-GB"/>
        </w:rPr>
        <w:t>i</w:t>
      </w:r>
      <w:r w:rsidRPr="00290404">
        <w:rPr>
          <w:rFonts w:ascii="Arial" w:eastAsia="Arial" w:hAnsi="Arial" w:cs="Arial"/>
          <w:lang w:val="en-GB"/>
        </w:rPr>
        <w:t>bution</w:t>
      </w:r>
      <w:r w:rsidRPr="00290404">
        <w:rPr>
          <w:rFonts w:ascii="Arial" w:eastAsia="Arial" w:hAnsi="Arial" w:cs="Arial"/>
          <w:spacing w:val="13"/>
          <w:lang w:val="en-GB"/>
        </w:rPr>
        <w:t xml:space="preserve"> </w:t>
      </w:r>
      <w:r w:rsidRPr="00290404">
        <w:rPr>
          <w:rFonts w:ascii="Arial" w:eastAsia="Arial" w:hAnsi="Arial" w:cs="Arial"/>
          <w:lang w:val="en-GB"/>
        </w:rPr>
        <w:t>S</w:t>
      </w:r>
      <w:r w:rsidRPr="00290404">
        <w:rPr>
          <w:rFonts w:ascii="Arial" w:eastAsia="Arial" w:hAnsi="Arial" w:cs="Arial"/>
          <w:spacing w:val="-3"/>
          <w:lang w:val="en-GB"/>
        </w:rPr>
        <w:t>y</w:t>
      </w:r>
      <w:r w:rsidRPr="00290404">
        <w:rPr>
          <w:rFonts w:ascii="Arial" w:eastAsia="Arial" w:hAnsi="Arial" w:cs="Arial"/>
          <w:lang w:val="en-GB"/>
        </w:rPr>
        <w:t>st</w:t>
      </w:r>
      <w:r w:rsidRPr="00290404">
        <w:rPr>
          <w:rFonts w:ascii="Arial" w:eastAsia="Arial" w:hAnsi="Arial" w:cs="Arial"/>
          <w:spacing w:val="1"/>
          <w:lang w:val="en-GB"/>
        </w:rPr>
        <w:t>e</w:t>
      </w:r>
      <w:r w:rsidRPr="00290404">
        <w:rPr>
          <w:rFonts w:ascii="Arial" w:eastAsia="Arial" w:hAnsi="Arial" w:cs="Arial"/>
          <w:spacing w:val="-1"/>
          <w:lang w:val="en-GB"/>
        </w:rPr>
        <w:t>m</w:t>
      </w:r>
      <w:r w:rsidRPr="00290404">
        <w:rPr>
          <w:rFonts w:ascii="Arial" w:eastAsia="Arial" w:hAnsi="Arial" w:cs="Arial"/>
          <w:lang w:val="en-GB"/>
        </w:rPr>
        <w:t>s</w:t>
      </w:r>
      <w:r w:rsidRPr="00290404">
        <w:rPr>
          <w:rFonts w:ascii="Arial" w:eastAsia="Arial" w:hAnsi="Arial" w:cs="Arial"/>
          <w:spacing w:val="12"/>
          <w:lang w:val="en-GB"/>
        </w:rPr>
        <w:t xml:space="preserve"> </w:t>
      </w:r>
      <w:r w:rsidRPr="00290404">
        <w:rPr>
          <w:rFonts w:ascii="Arial" w:eastAsia="Arial" w:hAnsi="Arial" w:cs="Arial"/>
          <w:lang w:val="en-GB"/>
        </w:rPr>
        <w:t>O</w:t>
      </w:r>
      <w:r w:rsidRPr="00290404">
        <w:rPr>
          <w:rFonts w:ascii="Arial" w:eastAsia="Arial" w:hAnsi="Arial" w:cs="Arial"/>
          <w:spacing w:val="1"/>
          <w:lang w:val="en-GB"/>
        </w:rPr>
        <w:t>p</w:t>
      </w:r>
      <w:r w:rsidRPr="00290404">
        <w:rPr>
          <w:rFonts w:ascii="Arial" w:eastAsia="Arial" w:hAnsi="Arial" w:cs="Arial"/>
          <w:lang w:val="en-GB"/>
        </w:rPr>
        <w:t>erat</w:t>
      </w:r>
      <w:r w:rsidRPr="00290404">
        <w:rPr>
          <w:rFonts w:ascii="Arial" w:eastAsia="Arial" w:hAnsi="Arial" w:cs="Arial"/>
          <w:spacing w:val="1"/>
          <w:lang w:val="en-GB"/>
        </w:rPr>
        <w:t>o</w:t>
      </w:r>
      <w:r w:rsidRPr="00290404">
        <w:rPr>
          <w:rFonts w:ascii="Arial" w:eastAsia="Arial" w:hAnsi="Arial" w:cs="Arial"/>
          <w:lang w:val="en-GB"/>
        </w:rPr>
        <w:t>r</w:t>
      </w:r>
      <w:r w:rsidRPr="00290404">
        <w:rPr>
          <w:rFonts w:ascii="Arial" w:eastAsia="Arial" w:hAnsi="Arial" w:cs="Arial"/>
          <w:spacing w:val="12"/>
          <w:lang w:val="en-GB"/>
        </w:rPr>
        <w:t xml:space="preserve"> </w:t>
      </w:r>
      <w:r w:rsidRPr="00290404">
        <w:rPr>
          <w:rFonts w:ascii="Arial" w:eastAsia="Arial" w:hAnsi="Arial" w:cs="Arial"/>
          <w:lang w:val="en-GB"/>
        </w:rPr>
        <w:t>(</w:t>
      </w:r>
      <w:r w:rsidRPr="00290404">
        <w:rPr>
          <w:rFonts w:ascii="Arial" w:eastAsia="Arial" w:hAnsi="Arial" w:cs="Arial"/>
          <w:spacing w:val="-2"/>
          <w:lang w:val="en-GB"/>
        </w:rPr>
        <w:t>D</w:t>
      </w:r>
      <w:r w:rsidRPr="00290404">
        <w:rPr>
          <w:rFonts w:ascii="Arial" w:eastAsia="Arial" w:hAnsi="Arial" w:cs="Arial"/>
          <w:lang w:val="en-GB"/>
        </w:rPr>
        <w:t>SO)</w:t>
      </w:r>
      <w:r w:rsidRPr="00290404">
        <w:rPr>
          <w:rFonts w:ascii="Arial" w:eastAsia="Arial" w:hAnsi="Arial" w:cs="Arial"/>
          <w:spacing w:val="12"/>
          <w:lang w:val="en-GB"/>
        </w:rPr>
        <w:t xml:space="preserve"> </w:t>
      </w:r>
      <w:r w:rsidRPr="00290404">
        <w:rPr>
          <w:rFonts w:ascii="Arial" w:eastAsia="Arial" w:hAnsi="Arial" w:cs="Arial"/>
          <w:lang w:val="en-GB"/>
        </w:rPr>
        <w:t>a</w:t>
      </w:r>
      <w:r w:rsidRPr="00290404">
        <w:rPr>
          <w:rFonts w:ascii="Arial" w:eastAsia="Arial" w:hAnsi="Arial" w:cs="Arial"/>
          <w:spacing w:val="-2"/>
          <w:lang w:val="en-GB"/>
        </w:rPr>
        <w:t>n</w:t>
      </w:r>
      <w:r w:rsidRPr="00290404">
        <w:rPr>
          <w:rFonts w:ascii="Arial" w:eastAsia="Arial" w:hAnsi="Arial" w:cs="Arial"/>
          <w:lang w:val="en-GB"/>
        </w:rPr>
        <w:t>d</w:t>
      </w:r>
      <w:r w:rsidRPr="00290404">
        <w:rPr>
          <w:rFonts w:ascii="Arial" w:eastAsia="Arial" w:hAnsi="Arial" w:cs="Arial"/>
          <w:spacing w:val="13"/>
          <w:lang w:val="en-GB"/>
        </w:rPr>
        <w:t xml:space="preserve"> </w:t>
      </w:r>
      <w:r w:rsidRPr="00290404">
        <w:rPr>
          <w:rFonts w:ascii="Arial" w:eastAsia="Arial" w:hAnsi="Arial" w:cs="Arial"/>
          <w:lang w:val="en-GB"/>
        </w:rPr>
        <w:t>o</w:t>
      </w:r>
      <w:r w:rsidRPr="00290404">
        <w:rPr>
          <w:rFonts w:ascii="Arial" w:eastAsia="Arial" w:hAnsi="Arial" w:cs="Arial"/>
          <w:spacing w:val="-2"/>
          <w:lang w:val="en-GB"/>
        </w:rPr>
        <w:t>n</w:t>
      </w:r>
      <w:r w:rsidRPr="00290404">
        <w:rPr>
          <w:rFonts w:ascii="Arial" w:eastAsia="Arial" w:hAnsi="Arial" w:cs="Arial"/>
          <w:lang w:val="en-GB"/>
        </w:rPr>
        <w:t>e Publ</w:t>
      </w:r>
      <w:r w:rsidRPr="00290404">
        <w:rPr>
          <w:rFonts w:ascii="Arial" w:eastAsia="Arial" w:hAnsi="Arial" w:cs="Arial"/>
          <w:spacing w:val="-1"/>
          <w:lang w:val="en-GB"/>
        </w:rPr>
        <w:t>i</w:t>
      </w:r>
      <w:r w:rsidRPr="00290404">
        <w:rPr>
          <w:rFonts w:ascii="Arial" w:eastAsia="Arial" w:hAnsi="Arial" w:cs="Arial"/>
          <w:lang w:val="en-GB"/>
        </w:rPr>
        <w:t xml:space="preserve">c </w:t>
      </w:r>
      <w:r w:rsidRPr="00290404">
        <w:rPr>
          <w:rFonts w:ascii="Arial" w:eastAsia="Arial" w:hAnsi="Arial" w:cs="Arial"/>
          <w:spacing w:val="-2"/>
          <w:lang w:val="en-GB"/>
        </w:rPr>
        <w:t>S</w:t>
      </w:r>
      <w:r w:rsidRPr="00290404">
        <w:rPr>
          <w:rFonts w:ascii="Arial" w:eastAsia="Arial" w:hAnsi="Arial" w:cs="Arial"/>
          <w:lang w:val="en-GB"/>
        </w:rPr>
        <w:t>uppl</w:t>
      </w:r>
      <w:r w:rsidRPr="00290404">
        <w:rPr>
          <w:rFonts w:ascii="Arial" w:eastAsia="Arial" w:hAnsi="Arial" w:cs="Arial"/>
          <w:spacing w:val="-1"/>
          <w:lang w:val="en-GB"/>
        </w:rPr>
        <w:t>i</w:t>
      </w:r>
      <w:r w:rsidRPr="00290404">
        <w:rPr>
          <w:rFonts w:ascii="Arial" w:eastAsia="Arial" w:hAnsi="Arial" w:cs="Arial"/>
          <w:lang w:val="en-GB"/>
        </w:rPr>
        <w:t xml:space="preserve">er </w:t>
      </w:r>
      <w:r w:rsidRPr="00290404">
        <w:rPr>
          <w:rFonts w:ascii="Arial" w:eastAsia="Arial" w:hAnsi="Arial" w:cs="Arial"/>
          <w:spacing w:val="-1"/>
          <w:lang w:val="en-GB"/>
        </w:rPr>
        <w:t>(</w:t>
      </w:r>
      <w:r w:rsidRPr="00290404">
        <w:rPr>
          <w:rFonts w:ascii="Arial" w:eastAsia="Arial" w:hAnsi="Arial" w:cs="Arial"/>
          <w:lang w:val="en-GB"/>
        </w:rPr>
        <w:t>PS)</w:t>
      </w:r>
      <w:r w:rsidRPr="00290404">
        <w:rPr>
          <w:rFonts w:ascii="Arial" w:eastAsia="Arial" w:hAnsi="Arial" w:cs="Arial"/>
          <w:spacing w:val="-3"/>
          <w:lang w:val="en-GB"/>
        </w:rPr>
        <w:t xml:space="preserve"> </w:t>
      </w:r>
      <w:r w:rsidRPr="00290404">
        <w:rPr>
          <w:rFonts w:ascii="Arial" w:eastAsia="Arial" w:hAnsi="Arial" w:cs="Arial"/>
          <w:spacing w:val="-2"/>
          <w:lang w:val="en-GB"/>
        </w:rPr>
        <w:t>o</w:t>
      </w:r>
      <w:r w:rsidRPr="00290404">
        <w:rPr>
          <w:rFonts w:ascii="Arial" w:eastAsia="Arial" w:hAnsi="Arial" w:cs="Arial"/>
          <w:lang w:val="en-GB"/>
        </w:rPr>
        <w:t>f electr</w:t>
      </w:r>
      <w:r w:rsidRPr="00290404">
        <w:rPr>
          <w:rFonts w:ascii="Arial" w:eastAsia="Arial" w:hAnsi="Arial" w:cs="Arial"/>
          <w:spacing w:val="-2"/>
          <w:lang w:val="en-GB"/>
        </w:rPr>
        <w:t>i</w:t>
      </w:r>
      <w:r w:rsidRPr="00290404">
        <w:rPr>
          <w:rFonts w:ascii="Arial" w:eastAsia="Arial" w:hAnsi="Arial" w:cs="Arial"/>
          <w:lang w:val="en-GB"/>
        </w:rPr>
        <w:t>cit</w:t>
      </w:r>
      <w:r w:rsidRPr="00290404">
        <w:rPr>
          <w:rFonts w:ascii="Arial" w:eastAsia="Arial" w:hAnsi="Arial" w:cs="Arial"/>
          <w:spacing w:val="-3"/>
          <w:lang w:val="en-GB"/>
        </w:rPr>
        <w:t>y</w:t>
      </w:r>
      <w:r w:rsidRPr="00290404">
        <w:rPr>
          <w:rFonts w:ascii="Arial" w:eastAsia="Arial" w:hAnsi="Arial" w:cs="Arial"/>
          <w:lang w:val="en-GB"/>
        </w:rPr>
        <w:t>),</w:t>
      </w:r>
    </w:p>
    <w:p w:rsidR="00B92244" w:rsidRPr="00290404" w:rsidRDefault="00B92244" w:rsidP="00B92244">
      <w:pPr>
        <w:widowControl w:val="0"/>
        <w:numPr>
          <w:ilvl w:val="1"/>
          <w:numId w:val="19"/>
        </w:numPr>
        <w:tabs>
          <w:tab w:val="left" w:pos="1016"/>
        </w:tabs>
        <w:suppressAutoHyphens w:val="0"/>
        <w:spacing w:line="276" w:lineRule="exact"/>
        <w:ind w:left="1016" w:right="282"/>
        <w:jc w:val="both"/>
        <w:rPr>
          <w:rFonts w:ascii="Arial" w:eastAsia="Arial" w:hAnsi="Arial" w:cs="Arial"/>
          <w:lang w:val="en-GB"/>
        </w:rPr>
      </w:pPr>
      <w:r w:rsidRPr="00290404">
        <w:rPr>
          <w:rFonts w:ascii="Arial" w:eastAsia="Arial" w:hAnsi="Arial" w:cs="Arial"/>
          <w:lang w:val="en-GB"/>
        </w:rPr>
        <w:t>Ce</w:t>
      </w:r>
      <w:r w:rsidRPr="00290404">
        <w:rPr>
          <w:rFonts w:ascii="Arial" w:eastAsia="Arial" w:hAnsi="Arial" w:cs="Arial"/>
          <w:spacing w:val="1"/>
          <w:lang w:val="en-GB"/>
        </w:rPr>
        <w:t>n</w:t>
      </w:r>
      <w:r w:rsidRPr="00290404">
        <w:rPr>
          <w:rFonts w:ascii="Arial" w:eastAsia="Arial" w:hAnsi="Arial" w:cs="Arial"/>
          <w:lang w:val="en-GB"/>
        </w:rPr>
        <w:t>trali</w:t>
      </w:r>
      <w:r w:rsidRPr="00290404">
        <w:rPr>
          <w:rFonts w:ascii="Arial" w:eastAsia="Arial" w:hAnsi="Arial" w:cs="Arial"/>
          <w:spacing w:val="-3"/>
          <w:lang w:val="en-GB"/>
        </w:rPr>
        <w:t>z</w:t>
      </w:r>
      <w:r w:rsidRPr="00290404">
        <w:rPr>
          <w:rFonts w:ascii="Arial" w:eastAsia="Arial" w:hAnsi="Arial" w:cs="Arial"/>
          <w:lang w:val="en-GB"/>
        </w:rPr>
        <w:t>ation</w:t>
      </w:r>
      <w:r w:rsidRPr="00290404">
        <w:rPr>
          <w:rFonts w:ascii="Arial" w:eastAsia="Arial" w:hAnsi="Arial" w:cs="Arial"/>
          <w:spacing w:val="33"/>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36"/>
          <w:lang w:val="en-GB"/>
        </w:rPr>
        <w:t xml:space="preserve"> </w:t>
      </w:r>
      <w:r w:rsidRPr="00290404">
        <w:rPr>
          <w:rFonts w:ascii="Arial" w:eastAsia="Arial" w:hAnsi="Arial" w:cs="Arial"/>
          <w:lang w:val="en-GB"/>
        </w:rPr>
        <w:t>acti</w:t>
      </w:r>
      <w:r w:rsidRPr="00290404">
        <w:rPr>
          <w:rFonts w:ascii="Arial" w:eastAsia="Arial" w:hAnsi="Arial" w:cs="Arial"/>
          <w:spacing w:val="-3"/>
          <w:lang w:val="en-GB"/>
        </w:rPr>
        <w:t>v</w:t>
      </w:r>
      <w:r w:rsidRPr="00290404">
        <w:rPr>
          <w:rFonts w:ascii="Arial" w:eastAsia="Arial" w:hAnsi="Arial" w:cs="Arial"/>
          <w:spacing w:val="1"/>
          <w:lang w:val="en-GB"/>
        </w:rPr>
        <w:t>i</w:t>
      </w:r>
      <w:r w:rsidRPr="00290404">
        <w:rPr>
          <w:rFonts w:ascii="Arial" w:eastAsia="Arial" w:hAnsi="Arial" w:cs="Arial"/>
          <w:lang w:val="en-GB"/>
        </w:rPr>
        <w:t>ties</w:t>
      </w:r>
      <w:r w:rsidRPr="00290404">
        <w:rPr>
          <w:rFonts w:ascii="Arial" w:eastAsia="Arial" w:hAnsi="Arial" w:cs="Arial"/>
          <w:spacing w:val="34"/>
          <w:lang w:val="en-GB"/>
        </w:rPr>
        <w:t xml:space="preserve"> </w:t>
      </w:r>
      <w:r w:rsidRPr="00290404">
        <w:rPr>
          <w:rFonts w:ascii="Arial" w:eastAsia="Arial" w:hAnsi="Arial" w:cs="Arial"/>
          <w:lang w:val="en-GB"/>
        </w:rPr>
        <w:t>such</w:t>
      </w:r>
      <w:r w:rsidRPr="00290404">
        <w:rPr>
          <w:rFonts w:ascii="Arial" w:eastAsia="Arial" w:hAnsi="Arial" w:cs="Arial"/>
          <w:spacing w:val="33"/>
          <w:lang w:val="en-GB"/>
        </w:rPr>
        <w:t xml:space="preserve"> </w:t>
      </w:r>
      <w:r w:rsidRPr="00290404">
        <w:rPr>
          <w:rFonts w:ascii="Arial" w:eastAsia="Arial" w:hAnsi="Arial" w:cs="Arial"/>
          <w:lang w:val="en-GB"/>
        </w:rPr>
        <w:t>as</w:t>
      </w:r>
      <w:r w:rsidRPr="00290404">
        <w:rPr>
          <w:rFonts w:ascii="Arial" w:eastAsia="Arial" w:hAnsi="Arial" w:cs="Arial"/>
          <w:spacing w:val="34"/>
          <w:lang w:val="en-GB"/>
        </w:rPr>
        <w:t xml:space="preserve"> </w:t>
      </w:r>
      <w:r w:rsidRPr="00290404">
        <w:rPr>
          <w:rFonts w:ascii="Arial" w:eastAsia="Arial" w:hAnsi="Arial" w:cs="Arial"/>
          <w:spacing w:val="2"/>
          <w:lang w:val="en-GB"/>
        </w:rPr>
        <w:t>f</w:t>
      </w:r>
      <w:r w:rsidRPr="00290404">
        <w:rPr>
          <w:rFonts w:ascii="Arial" w:eastAsia="Arial" w:hAnsi="Arial" w:cs="Arial"/>
          <w:lang w:val="en-GB"/>
        </w:rPr>
        <w:t>i</w:t>
      </w:r>
      <w:r w:rsidRPr="00290404">
        <w:rPr>
          <w:rFonts w:ascii="Arial" w:eastAsia="Arial" w:hAnsi="Arial" w:cs="Arial"/>
          <w:spacing w:val="-2"/>
          <w:lang w:val="en-GB"/>
        </w:rPr>
        <w:t>n</w:t>
      </w:r>
      <w:r w:rsidRPr="00290404">
        <w:rPr>
          <w:rFonts w:ascii="Arial" w:eastAsia="Arial" w:hAnsi="Arial" w:cs="Arial"/>
          <w:lang w:val="en-GB"/>
        </w:rPr>
        <w:t>an</w:t>
      </w:r>
      <w:r w:rsidRPr="00290404">
        <w:rPr>
          <w:rFonts w:ascii="Arial" w:eastAsia="Arial" w:hAnsi="Arial" w:cs="Arial"/>
          <w:spacing w:val="-3"/>
          <w:lang w:val="en-GB"/>
        </w:rPr>
        <w:t>c</w:t>
      </w:r>
      <w:r w:rsidRPr="00290404">
        <w:rPr>
          <w:rFonts w:ascii="Arial" w:eastAsia="Arial" w:hAnsi="Arial" w:cs="Arial"/>
          <w:lang w:val="en-GB"/>
        </w:rPr>
        <w:t>e,</w:t>
      </w:r>
      <w:r w:rsidRPr="00290404">
        <w:rPr>
          <w:rFonts w:ascii="Arial" w:eastAsia="Arial" w:hAnsi="Arial" w:cs="Arial"/>
          <w:spacing w:val="34"/>
          <w:lang w:val="en-GB"/>
        </w:rPr>
        <w:t xml:space="preserve"> </w:t>
      </w:r>
      <w:r w:rsidRPr="00290404">
        <w:rPr>
          <w:rFonts w:ascii="Arial" w:eastAsia="Arial" w:hAnsi="Arial" w:cs="Arial"/>
          <w:lang w:val="en-GB"/>
        </w:rPr>
        <w:t>le</w:t>
      </w:r>
      <w:r w:rsidRPr="00290404">
        <w:rPr>
          <w:rFonts w:ascii="Arial" w:eastAsia="Arial" w:hAnsi="Arial" w:cs="Arial"/>
          <w:spacing w:val="-1"/>
          <w:lang w:val="en-GB"/>
        </w:rPr>
        <w:t>g</w:t>
      </w:r>
      <w:r w:rsidRPr="00290404">
        <w:rPr>
          <w:rFonts w:ascii="Arial" w:eastAsia="Arial" w:hAnsi="Arial" w:cs="Arial"/>
          <w:lang w:val="en-GB"/>
        </w:rPr>
        <w:t>al,</w:t>
      </w:r>
      <w:r w:rsidRPr="00290404">
        <w:rPr>
          <w:rFonts w:ascii="Arial" w:eastAsia="Arial" w:hAnsi="Arial" w:cs="Arial"/>
          <w:spacing w:val="34"/>
          <w:lang w:val="en-GB"/>
        </w:rPr>
        <w:t xml:space="preserve"> </w:t>
      </w:r>
      <w:r w:rsidRPr="00290404">
        <w:rPr>
          <w:rFonts w:ascii="Arial" w:eastAsia="Arial" w:hAnsi="Arial" w:cs="Arial"/>
          <w:lang w:val="en-GB"/>
        </w:rPr>
        <w:t>I</w:t>
      </w:r>
      <w:r w:rsidRPr="00290404">
        <w:rPr>
          <w:rFonts w:ascii="Arial" w:eastAsia="Arial" w:hAnsi="Arial" w:cs="Arial"/>
          <w:spacing w:val="2"/>
          <w:lang w:val="en-GB"/>
        </w:rPr>
        <w:t>T</w:t>
      </w:r>
      <w:r w:rsidRPr="00290404">
        <w:rPr>
          <w:rFonts w:ascii="Arial" w:eastAsia="Arial" w:hAnsi="Arial" w:cs="Arial"/>
          <w:lang w:val="en-GB"/>
        </w:rPr>
        <w:t>,</w:t>
      </w:r>
      <w:r w:rsidRPr="00290404">
        <w:rPr>
          <w:rFonts w:ascii="Arial" w:eastAsia="Arial" w:hAnsi="Arial" w:cs="Arial"/>
          <w:spacing w:val="33"/>
          <w:lang w:val="en-GB"/>
        </w:rPr>
        <w:t xml:space="preserve"> </w:t>
      </w:r>
      <w:r w:rsidRPr="00290404">
        <w:rPr>
          <w:rFonts w:ascii="Arial" w:eastAsia="Arial" w:hAnsi="Arial" w:cs="Arial"/>
          <w:lang w:val="en-GB"/>
        </w:rPr>
        <w:t>a</w:t>
      </w:r>
      <w:r w:rsidRPr="00290404">
        <w:rPr>
          <w:rFonts w:ascii="Arial" w:eastAsia="Arial" w:hAnsi="Arial" w:cs="Arial"/>
          <w:spacing w:val="-2"/>
          <w:lang w:val="en-GB"/>
        </w:rPr>
        <w:t>n</w:t>
      </w:r>
      <w:r w:rsidRPr="00290404">
        <w:rPr>
          <w:rFonts w:ascii="Arial" w:eastAsia="Arial" w:hAnsi="Arial" w:cs="Arial"/>
          <w:lang w:val="en-GB"/>
        </w:rPr>
        <w:t>d</w:t>
      </w:r>
      <w:r w:rsidRPr="00290404">
        <w:rPr>
          <w:rFonts w:ascii="Arial" w:eastAsia="Arial" w:hAnsi="Arial" w:cs="Arial"/>
          <w:spacing w:val="34"/>
          <w:lang w:val="en-GB"/>
        </w:rPr>
        <w:t xml:space="preserve"> </w:t>
      </w:r>
      <w:r w:rsidRPr="00290404">
        <w:rPr>
          <w:rFonts w:ascii="Arial" w:eastAsia="Arial" w:hAnsi="Arial" w:cs="Arial"/>
          <w:lang w:val="en-GB"/>
        </w:rPr>
        <w:t>ot</w:t>
      </w:r>
      <w:r w:rsidRPr="00290404">
        <w:rPr>
          <w:rFonts w:ascii="Arial" w:eastAsia="Arial" w:hAnsi="Arial" w:cs="Arial"/>
          <w:spacing w:val="-1"/>
          <w:lang w:val="en-GB"/>
        </w:rPr>
        <w:t>h</w:t>
      </w:r>
      <w:r w:rsidRPr="00290404">
        <w:rPr>
          <w:rFonts w:ascii="Arial" w:eastAsia="Arial" w:hAnsi="Arial" w:cs="Arial"/>
          <w:lang w:val="en-GB"/>
        </w:rPr>
        <w:t>ers</w:t>
      </w:r>
      <w:r w:rsidRPr="00290404">
        <w:rPr>
          <w:rFonts w:ascii="Arial" w:eastAsia="Arial" w:hAnsi="Arial" w:cs="Arial"/>
          <w:spacing w:val="33"/>
          <w:lang w:val="en-GB"/>
        </w:rPr>
        <w:t xml:space="preserve"> </w:t>
      </w:r>
      <w:r w:rsidRPr="00290404">
        <w:rPr>
          <w:rFonts w:ascii="Arial" w:eastAsia="Arial" w:hAnsi="Arial" w:cs="Arial"/>
          <w:lang w:val="en-GB"/>
        </w:rPr>
        <w:t>w</w:t>
      </w:r>
      <w:r w:rsidRPr="00290404">
        <w:rPr>
          <w:rFonts w:ascii="Arial" w:eastAsia="Arial" w:hAnsi="Arial" w:cs="Arial"/>
          <w:spacing w:val="-1"/>
          <w:lang w:val="en-GB"/>
        </w:rPr>
        <w:t>i</w:t>
      </w:r>
      <w:r w:rsidRPr="00290404">
        <w:rPr>
          <w:rFonts w:ascii="Arial" w:eastAsia="Arial" w:hAnsi="Arial" w:cs="Arial"/>
          <w:lang w:val="en-GB"/>
        </w:rPr>
        <w:t>th</w:t>
      </w:r>
      <w:r w:rsidRPr="00290404">
        <w:rPr>
          <w:rFonts w:ascii="Arial" w:eastAsia="Arial" w:hAnsi="Arial" w:cs="Arial"/>
          <w:spacing w:val="35"/>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 xml:space="preserve">e </w:t>
      </w:r>
      <w:r w:rsidRPr="00290404">
        <w:rPr>
          <w:rFonts w:ascii="Arial" w:eastAsia="Arial" w:hAnsi="Arial" w:cs="Arial"/>
          <w:spacing w:val="-2"/>
          <w:lang w:val="en-GB"/>
        </w:rPr>
        <w:t>g</w:t>
      </w:r>
      <w:r w:rsidRPr="00290404">
        <w:rPr>
          <w:rFonts w:ascii="Arial" w:eastAsia="Arial" w:hAnsi="Arial" w:cs="Arial"/>
          <w:lang w:val="en-GB"/>
        </w:rPr>
        <w:t xml:space="preserve">oal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2"/>
          <w:lang w:val="en-GB"/>
        </w:rPr>
        <w:t xml:space="preserve"> </w:t>
      </w:r>
      <w:r w:rsidRPr="00290404">
        <w:rPr>
          <w:rFonts w:ascii="Arial" w:eastAsia="Arial" w:hAnsi="Arial" w:cs="Arial"/>
          <w:spacing w:val="1"/>
          <w:lang w:val="en-GB"/>
        </w:rPr>
        <w:t>a</w:t>
      </w:r>
      <w:r w:rsidRPr="00290404">
        <w:rPr>
          <w:rFonts w:ascii="Arial" w:eastAsia="Arial" w:hAnsi="Arial" w:cs="Arial"/>
          <w:spacing w:val="-3"/>
          <w:lang w:val="en-GB"/>
        </w:rPr>
        <w:t>c</w:t>
      </w:r>
      <w:r w:rsidRPr="00290404">
        <w:rPr>
          <w:rFonts w:ascii="Arial" w:eastAsia="Arial" w:hAnsi="Arial" w:cs="Arial"/>
          <w:lang w:val="en-GB"/>
        </w:rPr>
        <w:t>hie</w:t>
      </w:r>
      <w:r w:rsidRPr="00290404">
        <w:rPr>
          <w:rFonts w:ascii="Arial" w:eastAsia="Arial" w:hAnsi="Arial" w:cs="Arial"/>
          <w:spacing w:val="-2"/>
          <w:lang w:val="en-GB"/>
        </w:rPr>
        <w:t>v</w:t>
      </w:r>
      <w:r w:rsidRPr="00290404">
        <w:rPr>
          <w:rFonts w:ascii="Arial" w:eastAsia="Arial" w:hAnsi="Arial" w:cs="Arial"/>
          <w:lang w:val="en-GB"/>
        </w:rPr>
        <w:t>ing</w:t>
      </w:r>
      <w:r w:rsidRPr="00290404">
        <w:rPr>
          <w:rFonts w:ascii="Arial" w:eastAsia="Arial" w:hAnsi="Arial" w:cs="Arial"/>
          <w:spacing w:val="-1"/>
          <w:lang w:val="en-GB"/>
        </w:rPr>
        <w:t xml:space="preserve"> </w:t>
      </w:r>
      <w:r w:rsidRPr="00290404">
        <w:rPr>
          <w:rFonts w:ascii="Arial" w:eastAsia="Arial" w:hAnsi="Arial" w:cs="Arial"/>
          <w:spacing w:val="1"/>
          <w:lang w:val="en-GB"/>
        </w:rPr>
        <w:t>p</w:t>
      </w:r>
      <w:r w:rsidRPr="00290404">
        <w:rPr>
          <w:rFonts w:ascii="Arial" w:eastAsia="Arial" w:hAnsi="Arial" w:cs="Arial"/>
          <w:lang w:val="en-GB"/>
        </w:rPr>
        <w:t>ro</w:t>
      </w:r>
      <w:r w:rsidRPr="00290404">
        <w:rPr>
          <w:rFonts w:ascii="Arial" w:eastAsia="Arial" w:hAnsi="Arial" w:cs="Arial"/>
          <w:spacing w:val="2"/>
          <w:lang w:val="en-GB"/>
        </w:rPr>
        <w:t>f</w:t>
      </w:r>
      <w:r w:rsidRPr="00290404">
        <w:rPr>
          <w:rFonts w:ascii="Arial" w:eastAsia="Arial" w:hAnsi="Arial" w:cs="Arial"/>
          <w:lang w:val="en-GB"/>
        </w:rPr>
        <w:t>i</w:t>
      </w:r>
      <w:r w:rsidRPr="00290404">
        <w:rPr>
          <w:rFonts w:ascii="Arial" w:eastAsia="Arial" w:hAnsi="Arial" w:cs="Arial"/>
          <w:spacing w:val="-3"/>
          <w:lang w:val="en-GB"/>
        </w:rPr>
        <w:t>t</w:t>
      </w:r>
      <w:r w:rsidRPr="00290404">
        <w:rPr>
          <w:rFonts w:ascii="Arial" w:eastAsia="Arial" w:hAnsi="Arial" w:cs="Arial"/>
          <w:lang w:val="en-GB"/>
        </w:rPr>
        <w:t xml:space="preserve">able </w:t>
      </w:r>
      <w:r w:rsidRPr="00290404">
        <w:rPr>
          <w:rFonts w:ascii="Arial" w:eastAsia="Arial" w:hAnsi="Arial" w:cs="Arial"/>
          <w:spacing w:val="-2"/>
          <w:lang w:val="en-GB"/>
        </w:rPr>
        <w:t>E</w:t>
      </w:r>
      <w:r w:rsidRPr="00290404">
        <w:rPr>
          <w:rFonts w:ascii="Arial" w:eastAsia="Arial" w:hAnsi="Arial" w:cs="Arial"/>
          <w:lang w:val="en-GB"/>
        </w:rPr>
        <w:t>PS</w:t>
      </w:r>
      <w:r w:rsidRPr="00290404">
        <w:rPr>
          <w:rFonts w:ascii="Arial" w:eastAsia="Arial" w:hAnsi="Arial" w:cs="Arial"/>
          <w:spacing w:val="-2"/>
          <w:lang w:val="en-GB"/>
        </w:rPr>
        <w:t xml:space="preserve"> </w:t>
      </w:r>
      <w:r w:rsidRPr="00290404">
        <w:rPr>
          <w:rFonts w:ascii="Arial" w:eastAsia="Arial" w:hAnsi="Arial" w:cs="Arial"/>
          <w:lang w:val="en-GB"/>
        </w:rPr>
        <w:t xml:space="preserve">at </w:t>
      </w:r>
      <w:r w:rsidRPr="00290404">
        <w:rPr>
          <w:rFonts w:ascii="Arial" w:eastAsia="Arial" w:hAnsi="Arial" w:cs="Arial"/>
          <w:spacing w:val="-2"/>
          <w:lang w:val="en-GB"/>
        </w:rPr>
        <w:t>c</w:t>
      </w:r>
      <w:r w:rsidRPr="00290404">
        <w:rPr>
          <w:rFonts w:ascii="Arial" w:eastAsia="Arial" w:hAnsi="Arial" w:cs="Arial"/>
          <w:lang w:val="en-GB"/>
        </w:rPr>
        <w:t>onso</w:t>
      </w:r>
      <w:r w:rsidRPr="00290404">
        <w:rPr>
          <w:rFonts w:ascii="Arial" w:eastAsia="Arial" w:hAnsi="Arial" w:cs="Arial"/>
          <w:spacing w:val="-3"/>
          <w:lang w:val="en-GB"/>
        </w:rPr>
        <w:t>l</w:t>
      </w:r>
      <w:r w:rsidRPr="00290404">
        <w:rPr>
          <w:rFonts w:ascii="Arial" w:eastAsia="Arial" w:hAnsi="Arial" w:cs="Arial"/>
          <w:lang w:val="en-GB"/>
        </w:rPr>
        <w:t>id</w:t>
      </w:r>
      <w:r w:rsidRPr="00290404">
        <w:rPr>
          <w:rFonts w:ascii="Arial" w:eastAsia="Arial" w:hAnsi="Arial" w:cs="Arial"/>
          <w:spacing w:val="1"/>
          <w:lang w:val="en-GB"/>
        </w:rPr>
        <w:t>a</w:t>
      </w:r>
      <w:r w:rsidRPr="00290404">
        <w:rPr>
          <w:rFonts w:ascii="Arial" w:eastAsia="Arial" w:hAnsi="Arial" w:cs="Arial"/>
          <w:lang w:val="en-GB"/>
        </w:rPr>
        <w:t>t</w:t>
      </w:r>
      <w:r w:rsidRPr="00290404">
        <w:rPr>
          <w:rFonts w:ascii="Arial" w:eastAsia="Arial" w:hAnsi="Arial" w:cs="Arial"/>
          <w:spacing w:val="-1"/>
          <w:lang w:val="en-GB"/>
        </w:rPr>
        <w:t>e</w:t>
      </w:r>
      <w:r w:rsidRPr="00290404">
        <w:rPr>
          <w:rFonts w:ascii="Arial" w:eastAsia="Arial" w:hAnsi="Arial" w:cs="Arial"/>
          <w:lang w:val="en-GB"/>
        </w:rPr>
        <w:t>d le</w:t>
      </w:r>
      <w:r w:rsidRPr="00290404">
        <w:rPr>
          <w:rFonts w:ascii="Arial" w:eastAsia="Arial" w:hAnsi="Arial" w:cs="Arial"/>
          <w:spacing w:val="-3"/>
          <w:lang w:val="en-GB"/>
        </w:rPr>
        <w:t>v</w:t>
      </w:r>
      <w:r w:rsidRPr="00290404">
        <w:rPr>
          <w:rFonts w:ascii="Arial" w:eastAsia="Arial" w:hAnsi="Arial" w:cs="Arial"/>
          <w:lang w:val="en-GB"/>
        </w:rPr>
        <w:t>el,</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Acquisition of property and</w:t>
      </w:r>
      <w:r w:rsidRPr="00290404">
        <w:rPr>
          <w:rFonts w:ascii="Arial" w:eastAsia="Arial" w:hAnsi="Arial" w:cs="Arial"/>
          <w:spacing w:val="5"/>
          <w:lang w:val="en-GB"/>
        </w:rPr>
        <w:t xml:space="preserve"> </w:t>
      </w:r>
      <w:r w:rsidRPr="00290404">
        <w:rPr>
          <w:rFonts w:ascii="Arial" w:eastAsia="Arial" w:hAnsi="Arial" w:cs="Arial"/>
          <w:lang w:val="en-GB"/>
        </w:rPr>
        <w:t>o</w:t>
      </w:r>
      <w:r w:rsidRPr="00290404">
        <w:rPr>
          <w:rFonts w:ascii="Arial" w:eastAsia="Arial" w:hAnsi="Arial" w:cs="Arial"/>
          <w:spacing w:val="-3"/>
          <w:lang w:val="en-GB"/>
        </w:rPr>
        <w:t>w</w:t>
      </w:r>
      <w:r w:rsidRPr="00290404">
        <w:rPr>
          <w:rFonts w:ascii="Arial" w:eastAsia="Arial" w:hAnsi="Arial" w:cs="Arial"/>
          <w:lang w:val="en-GB"/>
        </w:rPr>
        <w:t>ner</w:t>
      </w:r>
      <w:r w:rsidRPr="00290404">
        <w:rPr>
          <w:rFonts w:ascii="Arial" w:eastAsia="Arial" w:hAnsi="Arial" w:cs="Arial"/>
          <w:spacing w:val="-4"/>
          <w:lang w:val="en-GB"/>
        </w:rPr>
        <w:t>s</w:t>
      </w:r>
      <w:r w:rsidRPr="00290404">
        <w:rPr>
          <w:rFonts w:ascii="Arial" w:eastAsia="Arial" w:hAnsi="Arial" w:cs="Arial"/>
          <w:lang w:val="en-GB"/>
        </w:rPr>
        <w:t>hip</w:t>
      </w:r>
      <w:r w:rsidRPr="00290404">
        <w:rPr>
          <w:rFonts w:ascii="Arial" w:eastAsia="Arial" w:hAnsi="Arial" w:cs="Arial"/>
          <w:spacing w:val="5"/>
          <w:lang w:val="en-GB"/>
        </w:rPr>
        <w:t xml:space="preserve"> </w:t>
      </w:r>
      <w:r w:rsidRPr="00290404">
        <w:rPr>
          <w:rFonts w:ascii="Arial" w:eastAsia="Arial" w:hAnsi="Arial" w:cs="Arial"/>
          <w:lang w:val="en-GB"/>
        </w:rPr>
        <w:t>r</w:t>
      </w:r>
      <w:r w:rsidRPr="00290404">
        <w:rPr>
          <w:rFonts w:ascii="Arial" w:eastAsia="Arial" w:hAnsi="Arial" w:cs="Arial"/>
          <w:spacing w:val="-2"/>
          <w:lang w:val="en-GB"/>
        </w:rPr>
        <w:t>ig</w:t>
      </w:r>
      <w:r w:rsidRPr="00290404">
        <w:rPr>
          <w:rFonts w:ascii="Arial" w:eastAsia="Arial" w:hAnsi="Arial" w:cs="Arial"/>
          <w:lang w:val="en-GB"/>
        </w:rPr>
        <w:t>hts</w:t>
      </w:r>
      <w:r w:rsidRPr="00290404">
        <w:rPr>
          <w:rFonts w:ascii="Arial" w:eastAsia="Arial" w:hAnsi="Arial" w:cs="Arial"/>
          <w:spacing w:val="5"/>
          <w:lang w:val="en-GB"/>
        </w:rPr>
        <w:t xml:space="preserve"> </w:t>
      </w:r>
      <w:r w:rsidRPr="00290404">
        <w:rPr>
          <w:rFonts w:ascii="Arial" w:eastAsia="Arial" w:hAnsi="Arial" w:cs="Arial"/>
          <w:lang w:val="en-GB"/>
        </w:rPr>
        <w:t>o</w:t>
      </w:r>
      <w:r w:rsidRPr="00290404">
        <w:rPr>
          <w:rFonts w:ascii="Arial" w:eastAsia="Arial" w:hAnsi="Arial" w:cs="Arial"/>
          <w:spacing w:val="-3"/>
          <w:lang w:val="en-GB"/>
        </w:rPr>
        <w:t>v</w:t>
      </w:r>
      <w:r w:rsidRPr="00290404">
        <w:rPr>
          <w:rFonts w:ascii="Arial" w:eastAsia="Arial" w:hAnsi="Arial" w:cs="Arial"/>
          <w:lang w:val="en-GB"/>
        </w:rPr>
        <w:t>er</w:t>
      </w:r>
      <w:r w:rsidRPr="00290404">
        <w:rPr>
          <w:rFonts w:ascii="Arial" w:eastAsia="Arial" w:hAnsi="Arial" w:cs="Arial"/>
          <w:spacing w:val="4"/>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5"/>
          <w:lang w:val="en-GB"/>
        </w:rPr>
        <w:t xml:space="preserve"> </w:t>
      </w:r>
      <w:r w:rsidRPr="00290404">
        <w:rPr>
          <w:rFonts w:ascii="Arial" w:eastAsia="Arial" w:hAnsi="Arial" w:cs="Arial"/>
          <w:lang w:val="en-GB"/>
        </w:rPr>
        <w:t>dist</w:t>
      </w:r>
      <w:r w:rsidRPr="00290404">
        <w:rPr>
          <w:rFonts w:ascii="Arial" w:eastAsia="Arial" w:hAnsi="Arial" w:cs="Arial"/>
          <w:spacing w:val="1"/>
          <w:lang w:val="en-GB"/>
        </w:rPr>
        <w:t>r</w:t>
      </w:r>
      <w:r w:rsidRPr="00290404">
        <w:rPr>
          <w:rFonts w:ascii="Arial" w:eastAsia="Arial" w:hAnsi="Arial" w:cs="Arial"/>
          <w:lang w:val="en-GB"/>
        </w:rPr>
        <w:t>ib</w:t>
      </w:r>
      <w:r w:rsidRPr="00290404">
        <w:rPr>
          <w:rFonts w:ascii="Arial" w:eastAsia="Arial" w:hAnsi="Arial" w:cs="Arial"/>
          <w:spacing w:val="1"/>
          <w:lang w:val="en-GB"/>
        </w:rPr>
        <w:t>u</w:t>
      </w:r>
      <w:r w:rsidRPr="00290404">
        <w:rPr>
          <w:rFonts w:ascii="Arial" w:eastAsia="Arial" w:hAnsi="Arial" w:cs="Arial"/>
          <w:lang w:val="en-GB"/>
        </w:rPr>
        <w:t>tion</w:t>
      </w:r>
      <w:r w:rsidRPr="00290404">
        <w:rPr>
          <w:rFonts w:ascii="Arial" w:eastAsia="Arial" w:hAnsi="Arial" w:cs="Arial"/>
          <w:spacing w:val="5"/>
          <w:lang w:val="en-GB"/>
        </w:rPr>
        <w:t xml:space="preserve"> </w:t>
      </w:r>
      <w:r w:rsidRPr="00290404">
        <w:rPr>
          <w:rFonts w:ascii="Arial" w:eastAsia="Arial" w:hAnsi="Arial" w:cs="Arial"/>
          <w:spacing w:val="-2"/>
          <w:lang w:val="en-GB"/>
        </w:rPr>
        <w:t>n</w:t>
      </w:r>
      <w:r w:rsidRPr="00290404">
        <w:rPr>
          <w:rFonts w:ascii="Arial" w:eastAsia="Arial" w:hAnsi="Arial" w:cs="Arial"/>
          <w:lang w:val="en-GB"/>
        </w:rPr>
        <w:t>et</w:t>
      </w:r>
      <w:r w:rsidRPr="00290404">
        <w:rPr>
          <w:rFonts w:ascii="Arial" w:eastAsia="Arial" w:hAnsi="Arial" w:cs="Arial"/>
          <w:spacing w:val="-3"/>
          <w:lang w:val="en-GB"/>
        </w:rPr>
        <w:t>w</w:t>
      </w:r>
      <w:r w:rsidRPr="00290404">
        <w:rPr>
          <w:rFonts w:ascii="Arial" w:eastAsia="Arial" w:hAnsi="Arial" w:cs="Arial"/>
          <w:lang w:val="en-GB"/>
        </w:rPr>
        <w:t>ork</w:t>
      </w:r>
      <w:r w:rsidRPr="00290404">
        <w:rPr>
          <w:rFonts w:ascii="Arial" w:eastAsia="Arial" w:hAnsi="Arial" w:cs="Arial"/>
          <w:spacing w:val="15"/>
          <w:lang w:val="en-GB"/>
        </w:rPr>
        <w:t xml:space="preserve"> </w:t>
      </w:r>
      <w:r w:rsidRPr="00290404">
        <w:rPr>
          <w:rFonts w:ascii="Arial" w:eastAsia="Arial" w:hAnsi="Arial" w:cs="Arial"/>
          <w:lang w:val="en-GB"/>
        </w:rPr>
        <w:t>assets</w:t>
      </w:r>
      <w:r w:rsidRPr="00290404">
        <w:rPr>
          <w:rFonts w:ascii="Arial" w:eastAsia="Arial" w:hAnsi="Arial" w:cs="Arial"/>
          <w:spacing w:val="10"/>
          <w:lang w:val="en-GB"/>
        </w:rPr>
        <w:t xml:space="preserve"> </w:t>
      </w:r>
      <w:r w:rsidRPr="00290404">
        <w:rPr>
          <w:rFonts w:ascii="Arial" w:eastAsia="Arial" w:hAnsi="Arial" w:cs="Arial"/>
          <w:lang w:val="en-GB"/>
        </w:rPr>
        <w:t>as</w:t>
      </w:r>
      <w:r w:rsidRPr="00290404">
        <w:rPr>
          <w:rFonts w:ascii="Arial" w:eastAsia="Arial" w:hAnsi="Arial" w:cs="Arial"/>
          <w:spacing w:val="9"/>
          <w:lang w:val="en-GB"/>
        </w:rPr>
        <w:t xml:space="preserve"> </w:t>
      </w:r>
      <w:r w:rsidRPr="00290404">
        <w:rPr>
          <w:rFonts w:ascii="Arial" w:eastAsia="Arial" w:hAnsi="Arial" w:cs="Arial"/>
          <w:spacing w:val="-3"/>
          <w:lang w:val="en-GB"/>
        </w:rPr>
        <w:t>w</w:t>
      </w:r>
      <w:r w:rsidRPr="00290404">
        <w:rPr>
          <w:rFonts w:ascii="Arial" w:eastAsia="Arial" w:hAnsi="Arial" w:cs="Arial"/>
          <w:lang w:val="en-GB"/>
        </w:rPr>
        <w:t>e</w:t>
      </w:r>
      <w:r w:rsidRPr="00290404">
        <w:rPr>
          <w:rFonts w:ascii="Arial" w:eastAsia="Arial" w:hAnsi="Arial" w:cs="Arial"/>
          <w:spacing w:val="1"/>
          <w:lang w:val="en-GB"/>
        </w:rPr>
        <w:t>l</w:t>
      </w:r>
      <w:r w:rsidRPr="00290404">
        <w:rPr>
          <w:rFonts w:ascii="Arial" w:eastAsia="Arial" w:hAnsi="Arial" w:cs="Arial"/>
          <w:lang w:val="en-GB"/>
        </w:rPr>
        <w:t xml:space="preserve">l as </w:t>
      </w:r>
      <w:r w:rsidRPr="00290404">
        <w:rPr>
          <w:rFonts w:ascii="Arial" w:eastAsia="Arial" w:hAnsi="Arial" w:cs="Arial"/>
          <w:spacing w:val="1"/>
          <w:lang w:val="en-GB"/>
        </w:rPr>
        <w:t>p</w:t>
      </w:r>
      <w:r w:rsidRPr="00290404">
        <w:rPr>
          <w:rFonts w:ascii="Arial" w:eastAsia="Arial" w:hAnsi="Arial" w:cs="Arial"/>
          <w:lang w:val="en-GB"/>
        </w:rPr>
        <w:t>ro</w:t>
      </w:r>
      <w:r w:rsidRPr="00290404">
        <w:rPr>
          <w:rFonts w:ascii="Arial" w:eastAsia="Arial" w:hAnsi="Arial" w:cs="Arial"/>
          <w:spacing w:val="3"/>
          <w:lang w:val="en-GB"/>
        </w:rPr>
        <w:t>d</w:t>
      </w:r>
      <w:r w:rsidRPr="00290404">
        <w:rPr>
          <w:rFonts w:ascii="Arial" w:eastAsia="Arial" w:hAnsi="Arial" w:cs="Arial"/>
          <w:lang w:val="en-GB"/>
        </w:rPr>
        <w:t>uc</w:t>
      </w:r>
      <w:r w:rsidRPr="00290404">
        <w:rPr>
          <w:rFonts w:ascii="Arial" w:eastAsia="Arial" w:hAnsi="Arial" w:cs="Arial"/>
          <w:spacing w:val="2"/>
          <w:lang w:val="en-GB"/>
        </w:rPr>
        <w:t>t</w:t>
      </w:r>
      <w:r w:rsidRPr="00290404">
        <w:rPr>
          <w:rFonts w:ascii="Arial" w:eastAsia="Arial" w:hAnsi="Arial" w:cs="Arial"/>
          <w:lang w:val="en-GB"/>
        </w:rPr>
        <w:t>ion</w:t>
      </w:r>
      <w:r w:rsidRPr="00290404">
        <w:rPr>
          <w:rFonts w:ascii="Arial" w:eastAsia="Arial" w:hAnsi="Arial" w:cs="Arial"/>
          <w:spacing w:val="1"/>
          <w:lang w:val="en-GB"/>
        </w:rPr>
        <w:t xml:space="preserve"> </w:t>
      </w:r>
      <w:r w:rsidRPr="00290404">
        <w:rPr>
          <w:rFonts w:ascii="Arial" w:eastAsia="Arial" w:hAnsi="Arial" w:cs="Arial"/>
          <w:spacing w:val="3"/>
          <w:lang w:val="en-GB"/>
        </w:rPr>
        <w:t>a</w:t>
      </w:r>
      <w:r w:rsidRPr="00290404">
        <w:rPr>
          <w:rFonts w:ascii="Arial" w:eastAsia="Arial" w:hAnsi="Arial" w:cs="Arial"/>
          <w:lang w:val="en-GB"/>
        </w:rPr>
        <w:t>sse</w:t>
      </w:r>
      <w:r w:rsidRPr="00290404">
        <w:rPr>
          <w:rFonts w:ascii="Arial" w:eastAsia="Arial" w:hAnsi="Arial" w:cs="Arial"/>
          <w:spacing w:val="2"/>
          <w:lang w:val="en-GB"/>
        </w:rPr>
        <w:t>t</w:t>
      </w:r>
      <w:r w:rsidRPr="00290404">
        <w:rPr>
          <w:rFonts w:ascii="Arial" w:eastAsia="Arial" w:hAnsi="Arial" w:cs="Arial"/>
          <w:lang w:val="en-GB"/>
        </w:rPr>
        <w:t>s.</w:t>
      </w:r>
    </w:p>
    <w:p w:rsidR="00B92244" w:rsidRPr="00290404" w:rsidRDefault="00B92244" w:rsidP="00B92244">
      <w:pPr>
        <w:widowControl w:val="0"/>
        <w:spacing w:before="12" w:line="260" w:lineRule="exact"/>
        <w:rPr>
          <w:rFonts w:ascii="Arial" w:eastAsia="Calibri" w:hAnsi="Arial" w:cs="Arial"/>
          <w:lang w:val="en-GB"/>
        </w:rPr>
      </w:pP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Restruc</w:t>
      </w:r>
      <w:r w:rsidRPr="00290404">
        <w:rPr>
          <w:rFonts w:ascii="Arial" w:eastAsia="Arial" w:hAnsi="Arial" w:cs="Arial"/>
          <w:spacing w:val="-2"/>
          <w:lang w:val="en-GB"/>
        </w:rPr>
        <w:t>t</w:t>
      </w:r>
      <w:r w:rsidRPr="00290404">
        <w:rPr>
          <w:rFonts w:ascii="Arial" w:eastAsia="Arial" w:hAnsi="Arial" w:cs="Arial"/>
          <w:lang w:val="en-GB"/>
        </w:rPr>
        <w:t>ur</w:t>
      </w:r>
      <w:r w:rsidRPr="00290404">
        <w:rPr>
          <w:rFonts w:ascii="Arial" w:eastAsia="Arial" w:hAnsi="Arial" w:cs="Arial"/>
          <w:spacing w:val="-2"/>
          <w:lang w:val="en-GB"/>
        </w:rPr>
        <w:t>i</w:t>
      </w:r>
      <w:r w:rsidRPr="00290404">
        <w:rPr>
          <w:rFonts w:ascii="Arial" w:eastAsia="Arial" w:hAnsi="Arial" w:cs="Arial"/>
          <w:lang w:val="en-GB"/>
        </w:rPr>
        <w:t>ng</w:t>
      </w:r>
      <w:r w:rsidRPr="00290404">
        <w:rPr>
          <w:rFonts w:ascii="Arial" w:eastAsia="Arial" w:hAnsi="Arial" w:cs="Arial"/>
          <w:spacing w:val="47"/>
          <w:lang w:val="en-GB"/>
        </w:rPr>
        <w:t xml:space="preserve"> </w:t>
      </w:r>
      <w:r w:rsidRPr="00290404">
        <w:rPr>
          <w:rFonts w:ascii="Arial" w:eastAsia="Arial" w:hAnsi="Arial" w:cs="Arial"/>
          <w:lang w:val="en-GB"/>
        </w:rPr>
        <w:t>of the Serbian energy market</w:t>
      </w:r>
      <w:r w:rsidRPr="00290404">
        <w:rPr>
          <w:rFonts w:ascii="Arial" w:eastAsia="Arial" w:hAnsi="Arial" w:cs="Arial"/>
          <w:spacing w:val="48"/>
          <w:lang w:val="en-GB"/>
        </w:rPr>
        <w:t xml:space="preserve"> </w:t>
      </w:r>
      <w:r w:rsidRPr="00290404">
        <w:rPr>
          <w:rFonts w:ascii="Arial" w:eastAsia="Arial" w:hAnsi="Arial" w:cs="Arial"/>
          <w:lang w:val="en-GB"/>
        </w:rPr>
        <w:t>st</w:t>
      </w:r>
      <w:r w:rsidRPr="00290404">
        <w:rPr>
          <w:rFonts w:ascii="Arial" w:eastAsia="Arial" w:hAnsi="Arial" w:cs="Arial"/>
          <w:spacing w:val="1"/>
          <w:lang w:val="en-GB"/>
        </w:rPr>
        <w:t>a</w:t>
      </w:r>
      <w:r w:rsidRPr="00290404">
        <w:rPr>
          <w:rFonts w:ascii="Arial" w:eastAsia="Arial" w:hAnsi="Arial" w:cs="Arial"/>
          <w:spacing w:val="3"/>
          <w:lang w:val="en-GB"/>
        </w:rPr>
        <w:t>r</w:t>
      </w:r>
      <w:r w:rsidRPr="00290404">
        <w:rPr>
          <w:rFonts w:ascii="Arial" w:eastAsia="Arial" w:hAnsi="Arial" w:cs="Arial"/>
          <w:lang w:val="en-GB"/>
        </w:rPr>
        <w:t>t</w:t>
      </w:r>
      <w:r w:rsidRPr="00290404">
        <w:rPr>
          <w:rFonts w:ascii="Arial" w:eastAsia="Arial" w:hAnsi="Arial" w:cs="Arial"/>
          <w:spacing w:val="-1"/>
          <w:lang w:val="en-GB"/>
        </w:rPr>
        <w:t>e</w:t>
      </w:r>
      <w:r w:rsidRPr="00290404">
        <w:rPr>
          <w:rFonts w:ascii="Arial" w:eastAsia="Arial" w:hAnsi="Arial" w:cs="Arial"/>
          <w:lang w:val="en-GB"/>
        </w:rPr>
        <w:t>d</w:t>
      </w:r>
      <w:r w:rsidRPr="00290404">
        <w:rPr>
          <w:rFonts w:ascii="Arial" w:eastAsia="Arial" w:hAnsi="Arial" w:cs="Arial"/>
          <w:spacing w:val="49"/>
          <w:lang w:val="en-GB"/>
        </w:rPr>
        <w:t xml:space="preserve"> </w:t>
      </w:r>
      <w:r w:rsidRPr="00290404">
        <w:rPr>
          <w:rFonts w:ascii="Arial" w:eastAsia="Arial" w:hAnsi="Arial" w:cs="Arial"/>
          <w:spacing w:val="-3"/>
          <w:lang w:val="en-GB"/>
        </w:rPr>
        <w:t>by</w:t>
      </w:r>
      <w:r w:rsidRPr="00290404">
        <w:rPr>
          <w:rFonts w:ascii="Arial" w:eastAsia="Arial" w:hAnsi="Arial" w:cs="Arial"/>
          <w:spacing w:val="49"/>
          <w:lang w:val="en-GB"/>
        </w:rPr>
        <w:t xml:space="preserve"> </w:t>
      </w:r>
      <w:r w:rsidRPr="00290404">
        <w:rPr>
          <w:rFonts w:ascii="Arial" w:eastAsia="Arial" w:hAnsi="Arial" w:cs="Arial"/>
          <w:spacing w:val="-2"/>
          <w:lang w:val="en-GB"/>
        </w:rPr>
        <w:t>a</w:t>
      </w:r>
      <w:r w:rsidRPr="00290404">
        <w:rPr>
          <w:rFonts w:ascii="Arial" w:eastAsia="Arial" w:hAnsi="Arial" w:cs="Arial"/>
          <w:lang w:val="en-GB"/>
        </w:rPr>
        <w:t>dopt</w:t>
      </w:r>
      <w:r w:rsidRPr="00290404">
        <w:rPr>
          <w:rFonts w:ascii="Arial" w:eastAsia="Arial" w:hAnsi="Arial" w:cs="Arial"/>
          <w:spacing w:val="-3"/>
          <w:lang w:val="en-GB"/>
        </w:rPr>
        <w:t>i</w:t>
      </w:r>
      <w:r w:rsidRPr="00290404">
        <w:rPr>
          <w:rFonts w:ascii="Arial" w:eastAsia="Arial" w:hAnsi="Arial" w:cs="Arial"/>
          <w:lang w:val="en-GB"/>
        </w:rPr>
        <w:t>on</w:t>
      </w:r>
      <w:r w:rsidRPr="00290404">
        <w:rPr>
          <w:rFonts w:ascii="Arial" w:eastAsia="Arial" w:hAnsi="Arial" w:cs="Arial"/>
          <w:spacing w:val="48"/>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48"/>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52"/>
          <w:lang w:val="en-GB"/>
        </w:rPr>
        <w:t xml:space="preserve"> </w:t>
      </w:r>
      <w:r w:rsidRPr="00290404">
        <w:rPr>
          <w:rFonts w:ascii="Arial" w:eastAsia="Arial" w:hAnsi="Arial" w:cs="Arial"/>
          <w:lang w:val="en-GB"/>
        </w:rPr>
        <w:t>2</w:t>
      </w:r>
      <w:r w:rsidRPr="00290404">
        <w:rPr>
          <w:rFonts w:ascii="Arial" w:eastAsia="Arial" w:hAnsi="Arial" w:cs="Arial"/>
          <w:spacing w:val="-2"/>
          <w:lang w:val="en-GB"/>
        </w:rPr>
        <w:t>0</w:t>
      </w:r>
      <w:r w:rsidRPr="00290404">
        <w:rPr>
          <w:rFonts w:ascii="Arial" w:eastAsia="Arial" w:hAnsi="Arial" w:cs="Arial"/>
          <w:lang w:val="en-GB"/>
        </w:rPr>
        <w:t>04</w:t>
      </w:r>
      <w:r w:rsidRPr="00290404">
        <w:rPr>
          <w:rFonts w:ascii="Arial" w:eastAsia="Arial" w:hAnsi="Arial" w:cs="Arial"/>
          <w:spacing w:val="46"/>
          <w:lang w:val="en-GB"/>
        </w:rPr>
        <w:t xml:space="preserve"> </w:t>
      </w:r>
      <w:r w:rsidRPr="00290404">
        <w:rPr>
          <w:rFonts w:ascii="Arial" w:eastAsia="Arial" w:hAnsi="Arial" w:cs="Arial"/>
          <w:lang w:val="en-GB"/>
        </w:rPr>
        <w:t>Ener</w:t>
      </w:r>
      <w:r w:rsidRPr="00290404">
        <w:rPr>
          <w:rFonts w:ascii="Arial" w:eastAsia="Arial" w:hAnsi="Arial" w:cs="Arial"/>
          <w:spacing w:val="-3"/>
          <w:lang w:val="en-GB"/>
        </w:rPr>
        <w:t>g</w:t>
      </w:r>
      <w:r w:rsidRPr="00290404">
        <w:rPr>
          <w:rFonts w:ascii="Arial" w:eastAsia="Arial" w:hAnsi="Arial" w:cs="Arial"/>
          <w:lang w:val="en-GB"/>
        </w:rPr>
        <w:t>y</w:t>
      </w:r>
      <w:r w:rsidRPr="00290404">
        <w:rPr>
          <w:rFonts w:ascii="Arial" w:eastAsia="Arial" w:hAnsi="Arial" w:cs="Arial"/>
          <w:spacing w:val="46"/>
          <w:lang w:val="en-GB"/>
        </w:rPr>
        <w:t xml:space="preserve"> </w:t>
      </w:r>
      <w:r w:rsidRPr="00290404">
        <w:rPr>
          <w:rFonts w:ascii="Arial" w:eastAsia="Arial" w:hAnsi="Arial" w:cs="Arial"/>
          <w:lang w:val="en-GB"/>
        </w:rPr>
        <w:t>La</w:t>
      </w:r>
      <w:r w:rsidRPr="00290404">
        <w:rPr>
          <w:rFonts w:ascii="Arial" w:eastAsia="Arial" w:hAnsi="Arial" w:cs="Arial"/>
          <w:spacing w:val="-3"/>
          <w:lang w:val="en-GB"/>
        </w:rPr>
        <w:t>w</w:t>
      </w:r>
      <w:r w:rsidRPr="00290404">
        <w:rPr>
          <w:rFonts w:ascii="Arial" w:eastAsia="Arial" w:hAnsi="Arial" w:cs="Arial"/>
          <w:lang w:val="en-GB"/>
        </w:rPr>
        <w:t xml:space="preserve"> establishing</w:t>
      </w:r>
      <w:r w:rsidRPr="00290404">
        <w:rPr>
          <w:rFonts w:ascii="Arial" w:eastAsia="Arial" w:hAnsi="Arial" w:cs="Arial"/>
          <w:spacing w:val="2"/>
          <w:lang w:val="en-GB"/>
        </w:rPr>
        <w:t xml:space="preserve"> </w:t>
      </w:r>
      <w:r w:rsidRPr="00290404">
        <w:rPr>
          <w:rFonts w:ascii="Arial" w:eastAsia="Arial" w:hAnsi="Arial" w:cs="Arial"/>
          <w:lang w:val="en-GB"/>
        </w:rPr>
        <w:t>t</w:t>
      </w:r>
      <w:r w:rsidRPr="00290404">
        <w:rPr>
          <w:rFonts w:ascii="Arial" w:eastAsia="Arial" w:hAnsi="Arial" w:cs="Arial"/>
          <w:spacing w:val="-2"/>
          <w:lang w:val="en-GB"/>
        </w:rPr>
        <w:t>h</w:t>
      </w:r>
      <w:r w:rsidRPr="00290404">
        <w:rPr>
          <w:rFonts w:ascii="Arial" w:eastAsia="Arial" w:hAnsi="Arial" w:cs="Arial"/>
          <w:lang w:val="en-GB"/>
        </w:rPr>
        <w:t xml:space="preserve">e </w:t>
      </w:r>
      <w:r w:rsidRPr="00290404">
        <w:rPr>
          <w:rFonts w:ascii="Arial" w:eastAsia="Arial" w:hAnsi="Arial" w:cs="Arial"/>
          <w:spacing w:val="-2"/>
          <w:lang w:val="en-GB"/>
        </w:rPr>
        <w:t>E</w:t>
      </w:r>
      <w:r w:rsidRPr="00290404">
        <w:rPr>
          <w:rFonts w:ascii="Arial" w:eastAsia="Arial" w:hAnsi="Arial" w:cs="Arial"/>
          <w:lang w:val="en-GB"/>
        </w:rPr>
        <w:t>ner</w:t>
      </w:r>
      <w:r w:rsidRPr="00290404">
        <w:rPr>
          <w:rFonts w:ascii="Arial" w:eastAsia="Arial" w:hAnsi="Arial" w:cs="Arial"/>
          <w:spacing w:val="-3"/>
          <w:lang w:val="en-GB"/>
        </w:rPr>
        <w:t>g</w:t>
      </w:r>
      <w:r w:rsidRPr="00290404">
        <w:rPr>
          <w:rFonts w:ascii="Arial" w:eastAsia="Arial" w:hAnsi="Arial" w:cs="Arial"/>
          <w:lang w:val="en-GB"/>
        </w:rPr>
        <w:t>y A</w:t>
      </w:r>
      <w:r w:rsidRPr="00290404">
        <w:rPr>
          <w:rFonts w:ascii="Arial" w:eastAsia="Arial" w:hAnsi="Arial" w:cs="Arial"/>
          <w:spacing w:val="-2"/>
          <w:lang w:val="en-GB"/>
        </w:rPr>
        <w:t>g</w:t>
      </w:r>
      <w:r w:rsidRPr="00290404">
        <w:rPr>
          <w:rFonts w:ascii="Arial" w:eastAsia="Arial" w:hAnsi="Arial" w:cs="Arial"/>
          <w:lang w:val="en-GB"/>
        </w:rPr>
        <w:t xml:space="preserve">ency </w:t>
      </w:r>
      <w:r w:rsidRPr="00290404">
        <w:rPr>
          <w:rFonts w:ascii="Arial" w:eastAsia="Arial" w:hAnsi="Arial" w:cs="Arial"/>
          <w:spacing w:val="1"/>
          <w:lang w:val="en-GB"/>
        </w:rPr>
        <w:t>o</w:t>
      </w:r>
      <w:r w:rsidRPr="00290404">
        <w:rPr>
          <w:rFonts w:ascii="Arial" w:eastAsia="Arial" w:hAnsi="Arial" w:cs="Arial"/>
          <w:lang w:val="en-GB"/>
        </w:rPr>
        <w:t>f</w:t>
      </w:r>
      <w:r w:rsidRPr="00290404">
        <w:rPr>
          <w:rFonts w:ascii="Arial" w:eastAsia="Arial" w:hAnsi="Arial" w:cs="Arial"/>
          <w:spacing w:val="2"/>
          <w:lang w:val="en-GB"/>
        </w:rPr>
        <w:t xml:space="preserve"> </w:t>
      </w:r>
      <w:r w:rsidRPr="00290404">
        <w:rPr>
          <w:rFonts w:ascii="Arial" w:eastAsia="Arial" w:hAnsi="Arial" w:cs="Arial"/>
          <w:lang w:val="en-GB"/>
        </w:rPr>
        <w:t>t</w:t>
      </w:r>
      <w:r w:rsidRPr="00290404">
        <w:rPr>
          <w:rFonts w:ascii="Arial" w:eastAsia="Arial" w:hAnsi="Arial" w:cs="Arial"/>
          <w:spacing w:val="-2"/>
          <w:lang w:val="en-GB"/>
        </w:rPr>
        <w:t>h</w:t>
      </w:r>
      <w:r w:rsidRPr="00290404">
        <w:rPr>
          <w:rFonts w:ascii="Arial" w:eastAsia="Arial" w:hAnsi="Arial" w:cs="Arial"/>
          <w:lang w:val="en-GB"/>
        </w:rPr>
        <w:t>e Rep</w:t>
      </w:r>
      <w:r w:rsidRPr="00290404">
        <w:rPr>
          <w:rFonts w:ascii="Arial" w:eastAsia="Arial" w:hAnsi="Arial" w:cs="Arial"/>
          <w:spacing w:val="-2"/>
          <w:lang w:val="en-GB"/>
        </w:rPr>
        <w:t>u</w:t>
      </w:r>
      <w:r w:rsidRPr="00290404">
        <w:rPr>
          <w:rFonts w:ascii="Arial" w:eastAsia="Arial" w:hAnsi="Arial" w:cs="Arial"/>
          <w:lang w:val="en-GB"/>
        </w:rPr>
        <w:t>bl</w:t>
      </w:r>
      <w:r w:rsidRPr="00290404">
        <w:rPr>
          <w:rFonts w:ascii="Arial" w:eastAsia="Arial" w:hAnsi="Arial" w:cs="Arial"/>
          <w:spacing w:val="-1"/>
          <w:lang w:val="en-GB"/>
        </w:rPr>
        <w:t>i</w:t>
      </w:r>
      <w:r w:rsidRPr="00290404">
        <w:rPr>
          <w:rFonts w:ascii="Arial" w:eastAsia="Arial" w:hAnsi="Arial" w:cs="Arial"/>
          <w:lang w:val="en-GB"/>
        </w:rPr>
        <w:t xml:space="preserve">c </w:t>
      </w:r>
      <w:r w:rsidRPr="00290404">
        <w:rPr>
          <w:rFonts w:ascii="Arial" w:eastAsia="Arial" w:hAnsi="Arial" w:cs="Arial"/>
          <w:spacing w:val="1"/>
          <w:lang w:val="en-GB"/>
        </w:rPr>
        <w:t>o</w:t>
      </w:r>
      <w:r w:rsidRPr="00290404">
        <w:rPr>
          <w:rFonts w:ascii="Arial" w:eastAsia="Arial" w:hAnsi="Arial" w:cs="Arial"/>
          <w:lang w:val="en-GB"/>
        </w:rPr>
        <w:t>f</w:t>
      </w:r>
      <w:r w:rsidRPr="00290404">
        <w:rPr>
          <w:rFonts w:ascii="Arial" w:eastAsia="Arial" w:hAnsi="Arial" w:cs="Arial"/>
          <w:spacing w:val="2"/>
          <w:lang w:val="en-GB"/>
        </w:rPr>
        <w:t xml:space="preserve"> </w:t>
      </w:r>
      <w:r w:rsidRPr="00290404">
        <w:rPr>
          <w:rFonts w:ascii="Arial" w:eastAsia="Arial" w:hAnsi="Arial" w:cs="Arial"/>
          <w:spacing w:val="-2"/>
          <w:lang w:val="en-GB"/>
        </w:rPr>
        <w:t>S</w:t>
      </w:r>
      <w:r w:rsidRPr="00290404">
        <w:rPr>
          <w:rFonts w:ascii="Arial" w:eastAsia="Arial" w:hAnsi="Arial" w:cs="Arial"/>
          <w:lang w:val="en-GB"/>
        </w:rPr>
        <w:t>erbia (AERS), unb</w:t>
      </w:r>
      <w:r w:rsidRPr="00290404">
        <w:rPr>
          <w:rFonts w:ascii="Arial" w:eastAsia="Arial" w:hAnsi="Arial" w:cs="Arial"/>
          <w:spacing w:val="-2"/>
          <w:lang w:val="en-GB"/>
        </w:rPr>
        <w:t>u</w:t>
      </w:r>
      <w:r w:rsidRPr="00290404">
        <w:rPr>
          <w:rFonts w:ascii="Arial" w:eastAsia="Arial" w:hAnsi="Arial" w:cs="Arial"/>
          <w:lang w:val="en-GB"/>
        </w:rPr>
        <w:t>ndl</w:t>
      </w:r>
      <w:r w:rsidRPr="00290404">
        <w:rPr>
          <w:rFonts w:ascii="Arial" w:eastAsia="Arial" w:hAnsi="Arial" w:cs="Arial"/>
          <w:spacing w:val="-1"/>
          <w:lang w:val="en-GB"/>
        </w:rPr>
        <w:t>i</w:t>
      </w:r>
      <w:r w:rsidRPr="00290404">
        <w:rPr>
          <w:rFonts w:ascii="Arial" w:eastAsia="Arial" w:hAnsi="Arial" w:cs="Arial"/>
          <w:lang w:val="en-GB"/>
        </w:rPr>
        <w:t>ng</w:t>
      </w:r>
      <w:r w:rsidRPr="00290404">
        <w:rPr>
          <w:rFonts w:ascii="Arial" w:eastAsia="Arial" w:hAnsi="Arial" w:cs="Arial"/>
          <w:spacing w:val="-2"/>
          <w:lang w:val="en-GB"/>
        </w:rPr>
        <w:t xml:space="preserve"> </w:t>
      </w:r>
      <w:r w:rsidRPr="00290404">
        <w:rPr>
          <w:rFonts w:ascii="Arial" w:eastAsia="Arial" w:hAnsi="Arial" w:cs="Arial"/>
          <w:spacing w:val="-1"/>
          <w:lang w:val="en-GB"/>
        </w:rPr>
        <w:t>o</w:t>
      </w:r>
      <w:r w:rsidRPr="00290404">
        <w:rPr>
          <w:rFonts w:ascii="Arial" w:eastAsia="Arial" w:hAnsi="Arial" w:cs="Arial"/>
          <w:lang w:val="en-GB"/>
        </w:rPr>
        <w:t>f 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25"/>
          <w:lang w:val="en-GB"/>
        </w:rPr>
        <w:t xml:space="preserve"> </w:t>
      </w:r>
      <w:r w:rsidRPr="00290404">
        <w:rPr>
          <w:rFonts w:ascii="Arial" w:eastAsia="Arial" w:hAnsi="Arial" w:cs="Arial"/>
          <w:spacing w:val="1"/>
          <w:lang w:val="en-GB"/>
        </w:rPr>
        <w:t>T</w:t>
      </w:r>
      <w:r w:rsidRPr="00290404">
        <w:rPr>
          <w:rFonts w:ascii="Arial" w:eastAsia="Arial" w:hAnsi="Arial" w:cs="Arial"/>
          <w:spacing w:val="-4"/>
          <w:lang w:val="en-GB"/>
        </w:rPr>
        <w:t>r</w:t>
      </w:r>
      <w:r w:rsidRPr="00290404">
        <w:rPr>
          <w:rFonts w:ascii="Arial" w:eastAsia="Arial" w:hAnsi="Arial" w:cs="Arial"/>
          <w:lang w:val="en-GB"/>
        </w:rPr>
        <w:t>an</w:t>
      </w:r>
      <w:r w:rsidRPr="00290404">
        <w:rPr>
          <w:rFonts w:ascii="Arial" w:eastAsia="Arial" w:hAnsi="Arial" w:cs="Arial"/>
          <w:spacing w:val="-3"/>
          <w:lang w:val="en-GB"/>
        </w:rPr>
        <w:t>s</w:t>
      </w:r>
      <w:r w:rsidRPr="00290404">
        <w:rPr>
          <w:rFonts w:ascii="Arial" w:eastAsia="Arial" w:hAnsi="Arial" w:cs="Arial"/>
          <w:spacing w:val="1"/>
          <w:lang w:val="en-GB"/>
        </w:rPr>
        <w:t>m</w:t>
      </w:r>
      <w:r w:rsidRPr="00290404">
        <w:rPr>
          <w:rFonts w:ascii="Arial" w:eastAsia="Arial" w:hAnsi="Arial" w:cs="Arial"/>
          <w:lang w:val="en-GB"/>
        </w:rPr>
        <w:t>iss</w:t>
      </w:r>
      <w:r w:rsidRPr="00290404">
        <w:rPr>
          <w:rFonts w:ascii="Arial" w:eastAsia="Arial" w:hAnsi="Arial" w:cs="Arial"/>
          <w:spacing w:val="-1"/>
          <w:lang w:val="en-GB"/>
        </w:rPr>
        <w:t>i</w:t>
      </w:r>
      <w:r w:rsidRPr="00290404">
        <w:rPr>
          <w:rFonts w:ascii="Arial" w:eastAsia="Arial" w:hAnsi="Arial" w:cs="Arial"/>
          <w:lang w:val="en-GB"/>
        </w:rPr>
        <w:t>on</w:t>
      </w:r>
      <w:r w:rsidRPr="00290404">
        <w:rPr>
          <w:rFonts w:ascii="Arial" w:eastAsia="Arial" w:hAnsi="Arial" w:cs="Arial"/>
          <w:spacing w:val="25"/>
          <w:lang w:val="en-GB"/>
        </w:rPr>
        <w:t xml:space="preserve"> </w:t>
      </w:r>
      <w:r w:rsidRPr="00290404">
        <w:rPr>
          <w:rFonts w:ascii="Arial" w:eastAsia="Arial" w:hAnsi="Arial" w:cs="Arial"/>
          <w:lang w:val="en-GB"/>
        </w:rPr>
        <w:t>S</w:t>
      </w:r>
      <w:r w:rsidRPr="00290404">
        <w:rPr>
          <w:rFonts w:ascii="Arial" w:eastAsia="Arial" w:hAnsi="Arial" w:cs="Arial"/>
          <w:spacing w:val="-3"/>
          <w:lang w:val="en-GB"/>
        </w:rPr>
        <w:t>y</w:t>
      </w:r>
      <w:r w:rsidRPr="00290404">
        <w:rPr>
          <w:rFonts w:ascii="Arial" w:eastAsia="Arial" w:hAnsi="Arial" w:cs="Arial"/>
          <w:lang w:val="en-GB"/>
        </w:rPr>
        <w:t>st</w:t>
      </w:r>
      <w:r w:rsidRPr="00290404">
        <w:rPr>
          <w:rFonts w:ascii="Arial" w:eastAsia="Arial" w:hAnsi="Arial" w:cs="Arial"/>
          <w:spacing w:val="1"/>
          <w:lang w:val="en-GB"/>
        </w:rPr>
        <w:t>e</w:t>
      </w:r>
      <w:r w:rsidRPr="00290404">
        <w:rPr>
          <w:rFonts w:ascii="Arial" w:eastAsia="Arial" w:hAnsi="Arial" w:cs="Arial"/>
          <w:lang w:val="en-GB"/>
        </w:rPr>
        <w:t>m</w:t>
      </w:r>
      <w:r w:rsidRPr="00290404">
        <w:rPr>
          <w:rFonts w:ascii="Arial" w:eastAsia="Arial" w:hAnsi="Arial" w:cs="Arial"/>
          <w:spacing w:val="26"/>
          <w:lang w:val="en-GB"/>
        </w:rPr>
        <w:t xml:space="preserve"> </w:t>
      </w:r>
      <w:r w:rsidRPr="00290404">
        <w:rPr>
          <w:rFonts w:ascii="Arial" w:eastAsia="Arial" w:hAnsi="Arial" w:cs="Arial"/>
          <w:lang w:val="en-GB"/>
        </w:rPr>
        <w:t>O</w:t>
      </w:r>
      <w:r w:rsidRPr="00290404">
        <w:rPr>
          <w:rFonts w:ascii="Arial" w:eastAsia="Arial" w:hAnsi="Arial" w:cs="Arial"/>
          <w:spacing w:val="-1"/>
          <w:lang w:val="en-GB"/>
        </w:rPr>
        <w:t>p</w:t>
      </w:r>
      <w:r w:rsidRPr="00290404">
        <w:rPr>
          <w:rFonts w:ascii="Arial" w:eastAsia="Arial" w:hAnsi="Arial" w:cs="Arial"/>
          <w:lang w:val="en-GB"/>
        </w:rPr>
        <w:t>era</w:t>
      </w:r>
      <w:r w:rsidRPr="00290404">
        <w:rPr>
          <w:rFonts w:ascii="Arial" w:eastAsia="Arial" w:hAnsi="Arial" w:cs="Arial"/>
          <w:spacing w:val="-2"/>
          <w:lang w:val="en-GB"/>
        </w:rPr>
        <w:t>t</w:t>
      </w:r>
      <w:r w:rsidRPr="00290404">
        <w:rPr>
          <w:rFonts w:ascii="Arial" w:eastAsia="Arial" w:hAnsi="Arial" w:cs="Arial"/>
          <w:lang w:val="en-GB"/>
        </w:rPr>
        <w:t>or</w:t>
      </w:r>
      <w:r w:rsidRPr="00290404">
        <w:rPr>
          <w:rFonts w:ascii="Arial" w:eastAsia="Arial" w:hAnsi="Arial" w:cs="Arial"/>
          <w:spacing w:val="24"/>
          <w:lang w:val="en-GB"/>
        </w:rPr>
        <w:t xml:space="preserve"> </w:t>
      </w:r>
      <w:r w:rsidRPr="00290404">
        <w:rPr>
          <w:rFonts w:ascii="Arial" w:eastAsia="Arial" w:hAnsi="Arial" w:cs="Arial"/>
          <w:lang w:val="en-GB"/>
        </w:rPr>
        <w:t>(</w:t>
      </w:r>
      <w:r w:rsidRPr="00290404">
        <w:rPr>
          <w:rFonts w:ascii="Arial" w:eastAsia="Arial" w:hAnsi="Arial" w:cs="Arial"/>
          <w:spacing w:val="1"/>
          <w:lang w:val="en-GB"/>
        </w:rPr>
        <w:t>T</w:t>
      </w:r>
      <w:r w:rsidRPr="00290404">
        <w:rPr>
          <w:rFonts w:ascii="Arial" w:eastAsia="Arial" w:hAnsi="Arial" w:cs="Arial"/>
          <w:lang w:val="en-GB"/>
        </w:rPr>
        <w:t>SO)</w:t>
      </w:r>
      <w:r w:rsidRPr="00290404">
        <w:rPr>
          <w:rFonts w:ascii="Arial" w:eastAsia="Arial" w:hAnsi="Arial" w:cs="Arial"/>
          <w:spacing w:val="22"/>
          <w:lang w:val="en-GB"/>
        </w:rPr>
        <w:t xml:space="preserve"> </w:t>
      </w:r>
      <w:r w:rsidRPr="00290404">
        <w:rPr>
          <w:rFonts w:ascii="Arial" w:eastAsia="Arial" w:hAnsi="Arial" w:cs="Arial"/>
          <w:lang w:val="en-GB"/>
        </w:rPr>
        <w:t>into</w:t>
      </w:r>
      <w:r w:rsidRPr="00290404">
        <w:rPr>
          <w:rFonts w:ascii="Arial" w:eastAsia="Arial" w:hAnsi="Arial" w:cs="Arial"/>
          <w:spacing w:val="25"/>
          <w:lang w:val="en-GB"/>
        </w:rPr>
        <w:t xml:space="preserve"> </w:t>
      </w:r>
      <w:r w:rsidRPr="00290404">
        <w:rPr>
          <w:rFonts w:ascii="Arial" w:eastAsia="Arial" w:hAnsi="Arial" w:cs="Arial"/>
          <w:lang w:val="en-GB"/>
        </w:rPr>
        <w:t>a</w:t>
      </w:r>
      <w:r w:rsidRPr="00290404">
        <w:rPr>
          <w:rFonts w:ascii="Arial" w:eastAsia="Arial" w:hAnsi="Arial" w:cs="Arial"/>
          <w:spacing w:val="25"/>
          <w:lang w:val="en-GB"/>
        </w:rPr>
        <w:t xml:space="preserve"> </w:t>
      </w:r>
      <w:r w:rsidRPr="00290404">
        <w:rPr>
          <w:rFonts w:ascii="Arial" w:eastAsia="Arial" w:hAnsi="Arial" w:cs="Arial"/>
          <w:lang w:val="en-GB"/>
        </w:rPr>
        <w:t>separa</w:t>
      </w:r>
      <w:r w:rsidRPr="00290404">
        <w:rPr>
          <w:rFonts w:ascii="Arial" w:eastAsia="Arial" w:hAnsi="Arial" w:cs="Arial"/>
          <w:spacing w:val="-2"/>
          <w:lang w:val="en-GB"/>
        </w:rPr>
        <w:t>t</w:t>
      </w:r>
      <w:r w:rsidRPr="00290404">
        <w:rPr>
          <w:rFonts w:ascii="Arial" w:eastAsia="Arial" w:hAnsi="Arial" w:cs="Arial"/>
          <w:lang w:val="en-GB"/>
        </w:rPr>
        <w:t>e</w:t>
      </w:r>
      <w:r w:rsidRPr="00290404">
        <w:rPr>
          <w:rFonts w:ascii="Arial" w:eastAsia="Arial" w:hAnsi="Arial" w:cs="Arial"/>
          <w:spacing w:val="25"/>
          <w:lang w:val="en-GB"/>
        </w:rPr>
        <w:t xml:space="preserve"> </w:t>
      </w:r>
      <w:r w:rsidRPr="00290404">
        <w:rPr>
          <w:rFonts w:ascii="Arial" w:eastAsia="Arial" w:hAnsi="Arial" w:cs="Arial"/>
          <w:lang w:val="en-GB"/>
        </w:rPr>
        <w:t>en</w:t>
      </w:r>
      <w:r w:rsidRPr="00290404">
        <w:rPr>
          <w:rFonts w:ascii="Arial" w:eastAsia="Arial" w:hAnsi="Arial" w:cs="Arial"/>
          <w:spacing w:val="-2"/>
          <w:lang w:val="en-GB"/>
        </w:rPr>
        <w:t>t</w:t>
      </w:r>
      <w:r w:rsidRPr="00290404">
        <w:rPr>
          <w:rFonts w:ascii="Arial" w:eastAsia="Arial" w:hAnsi="Arial" w:cs="Arial"/>
          <w:lang w:val="en-GB"/>
        </w:rPr>
        <w:t>erpr</w:t>
      </w:r>
      <w:r w:rsidRPr="00290404">
        <w:rPr>
          <w:rFonts w:ascii="Arial" w:eastAsia="Arial" w:hAnsi="Arial" w:cs="Arial"/>
          <w:spacing w:val="-1"/>
          <w:lang w:val="en-GB"/>
        </w:rPr>
        <w:t>i</w:t>
      </w:r>
      <w:r w:rsidRPr="00290404">
        <w:rPr>
          <w:rFonts w:ascii="Arial" w:eastAsia="Arial" w:hAnsi="Arial" w:cs="Arial"/>
          <w:lang w:val="en-GB"/>
        </w:rPr>
        <w:t>se</w:t>
      </w:r>
      <w:r w:rsidRPr="00290404">
        <w:rPr>
          <w:rFonts w:ascii="Arial" w:eastAsia="Arial" w:hAnsi="Arial" w:cs="Arial"/>
          <w:spacing w:val="25"/>
          <w:lang w:val="en-GB"/>
        </w:rPr>
        <w:t xml:space="preserve"> </w:t>
      </w:r>
      <w:r w:rsidRPr="00290404">
        <w:rPr>
          <w:rFonts w:ascii="Arial" w:eastAsia="Arial" w:hAnsi="Arial" w:cs="Arial"/>
          <w:lang w:val="en-GB"/>
        </w:rPr>
        <w:t>and</w:t>
      </w:r>
      <w:r w:rsidRPr="00290404">
        <w:rPr>
          <w:rFonts w:ascii="Arial" w:eastAsia="Arial" w:hAnsi="Arial" w:cs="Arial"/>
          <w:spacing w:val="25"/>
          <w:lang w:val="en-GB"/>
        </w:rPr>
        <w:t xml:space="preserve"> </w:t>
      </w:r>
      <w:r w:rsidRPr="00290404">
        <w:rPr>
          <w:rFonts w:ascii="Arial" w:eastAsia="Arial" w:hAnsi="Arial" w:cs="Arial"/>
          <w:lang w:val="en-GB"/>
        </w:rPr>
        <w:t>di</w:t>
      </w:r>
      <w:r w:rsidRPr="00290404">
        <w:rPr>
          <w:rFonts w:ascii="Arial" w:eastAsia="Arial" w:hAnsi="Arial" w:cs="Arial"/>
          <w:spacing w:val="-3"/>
          <w:lang w:val="en-GB"/>
        </w:rPr>
        <w:t>v</w:t>
      </w:r>
      <w:r w:rsidRPr="00290404">
        <w:rPr>
          <w:rFonts w:ascii="Arial" w:eastAsia="Arial" w:hAnsi="Arial" w:cs="Arial"/>
          <w:lang w:val="en-GB"/>
        </w:rPr>
        <w:t>esting</w:t>
      </w:r>
      <w:r w:rsidRPr="00290404">
        <w:rPr>
          <w:rFonts w:ascii="Arial" w:eastAsia="Arial" w:hAnsi="Arial" w:cs="Arial"/>
          <w:spacing w:val="19"/>
          <w:lang w:val="en-GB"/>
        </w:rPr>
        <w:t xml:space="preserve"> </w:t>
      </w:r>
      <w:r w:rsidRPr="00290404">
        <w:rPr>
          <w:rFonts w:ascii="Arial" w:eastAsia="Arial" w:hAnsi="Arial" w:cs="Arial"/>
          <w:lang w:val="en-GB"/>
        </w:rPr>
        <w:t>s</w:t>
      </w:r>
      <w:r w:rsidRPr="00290404">
        <w:rPr>
          <w:rFonts w:ascii="Arial" w:eastAsia="Arial" w:hAnsi="Arial" w:cs="Arial"/>
          <w:spacing w:val="-2"/>
          <w:lang w:val="en-GB"/>
        </w:rPr>
        <w:t>o</w:t>
      </w:r>
      <w:r w:rsidRPr="00290404">
        <w:rPr>
          <w:rFonts w:ascii="Arial" w:eastAsia="Arial" w:hAnsi="Arial" w:cs="Arial"/>
          <w:spacing w:val="1"/>
          <w:lang w:val="en-GB"/>
        </w:rPr>
        <w:t>m</w:t>
      </w:r>
      <w:r w:rsidRPr="00290404">
        <w:rPr>
          <w:rFonts w:ascii="Arial" w:eastAsia="Arial" w:hAnsi="Arial" w:cs="Arial"/>
          <w:lang w:val="en-GB"/>
        </w:rPr>
        <w:t>e</w:t>
      </w:r>
      <w:r w:rsidRPr="00290404">
        <w:rPr>
          <w:rFonts w:ascii="Arial" w:eastAsia="Arial" w:hAnsi="Arial" w:cs="Arial"/>
          <w:spacing w:val="18"/>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19"/>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e</w:t>
      </w:r>
      <w:r w:rsidRPr="00290404">
        <w:rPr>
          <w:rFonts w:ascii="Arial" w:eastAsia="Arial" w:hAnsi="Arial" w:cs="Arial"/>
          <w:spacing w:val="18"/>
          <w:lang w:val="en-GB"/>
        </w:rPr>
        <w:t xml:space="preserve"> </w:t>
      </w:r>
      <w:r w:rsidRPr="00290404">
        <w:rPr>
          <w:rFonts w:ascii="Arial" w:eastAsia="Arial" w:hAnsi="Arial" w:cs="Arial"/>
          <w:spacing w:val="-2"/>
          <w:lang w:val="en-GB"/>
        </w:rPr>
        <w:t>n</w:t>
      </w:r>
      <w:r w:rsidRPr="00290404">
        <w:rPr>
          <w:rFonts w:ascii="Arial" w:eastAsia="Arial" w:hAnsi="Arial" w:cs="Arial"/>
          <w:lang w:val="en-GB"/>
        </w:rPr>
        <w:t>o</w:t>
      </w:r>
      <w:r w:rsidRPr="00290404">
        <w:rPr>
          <w:rFonts w:ascii="Arial" w:eastAsia="Arial" w:hAnsi="Arial" w:cs="Arial"/>
          <w:spacing w:val="4"/>
          <w:lang w:val="en-GB"/>
        </w:rPr>
        <w:t>n</w:t>
      </w:r>
      <w:r w:rsidRPr="00290404">
        <w:rPr>
          <w:rFonts w:ascii="Arial" w:eastAsia="Arial" w:hAnsi="Arial" w:cs="Arial"/>
          <w:spacing w:val="-1"/>
          <w:lang w:val="en-GB"/>
        </w:rPr>
        <w:t>-</w:t>
      </w:r>
      <w:r w:rsidRPr="00290404">
        <w:rPr>
          <w:rFonts w:ascii="Arial" w:eastAsia="Arial" w:hAnsi="Arial" w:cs="Arial"/>
          <w:lang w:val="en-GB"/>
        </w:rPr>
        <w:t>core EPS</w:t>
      </w:r>
      <w:r w:rsidRPr="00290404">
        <w:rPr>
          <w:rFonts w:ascii="Arial" w:eastAsia="Arial" w:hAnsi="Arial" w:cs="Arial"/>
          <w:spacing w:val="17"/>
          <w:lang w:val="en-GB"/>
        </w:rPr>
        <w:t xml:space="preserve"> </w:t>
      </w:r>
      <w:r w:rsidRPr="00290404">
        <w:rPr>
          <w:rFonts w:ascii="Arial" w:eastAsia="Arial" w:hAnsi="Arial" w:cs="Arial"/>
          <w:lang w:val="en-GB"/>
        </w:rPr>
        <w:t>acti</w:t>
      </w:r>
      <w:r w:rsidRPr="00290404">
        <w:rPr>
          <w:rFonts w:ascii="Arial" w:eastAsia="Arial" w:hAnsi="Arial" w:cs="Arial"/>
          <w:spacing w:val="-3"/>
          <w:lang w:val="en-GB"/>
        </w:rPr>
        <w:t>v</w:t>
      </w:r>
      <w:r w:rsidRPr="00290404">
        <w:rPr>
          <w:rFonts w:ascii="Arial" w:eastAsia="Arial" w:hAnsi="Arial" w:cs="Arial"/>
          <w:lang w:val="en-GB"/>
        </w:rPr>
        <w:t>ities. In 2013, a new legal entity EPS Supply was established within the EPS group dealing with electricity supply. After EPS Supply began its performance, distribution and supply activities were legally unbundled. A</w:t>
      </w:r>
      <w:r w:rsidRPr="00290404">
        <w:rPr>
          <w:rFonts w:ascii="Arial" w:eastAsia="Arial" w:hAnsi="Arial" w:cs="Arial"/>
          <w:spacing w:val="1"/>
          <w:lang w:val="en-GB"/>
        </w:rPr>
        <w:t>l</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ou</w:t>
      </w:r>
      <w:r w:rsidRPr="00290404">
        <w:rPr>
          <w:rFonts w:ascii="Arial" w:eastAsia="Arial" w:hAnsi="Arial" w:cs="Arial"/>
          <w:spacing w:val="-2"/>
          <w:lang w:val="en-GB"/>
        </w:rPr>
        <w:t>g</w:t>
      </w:r>
      <w:r w:rsidRPr="00290404">
        <w:rPr>
          <w:rFonts w:ascii="Arial" w:eastAsia="Arial" w:hAnsi="Arial" w:cs="Arial"/>
          <w:lang w:val="en-GB"/>
        </w:rPr>
        <w:t>h</w:t>
      </w:r>
      <w:r w:rsidRPr="00290404">
        <w:rPr>
          <w:rFonts w:ascii="Arial" w:eastAsia="Arial" w:hAnsi="Arial" w:cs="Arial"/>
          <w:spacing w:val="20"/>
          <w:lang w:val="en-GB"/>
        </w:rPr>
        <w:t xml:space="preserve"> </w:t>
      </w:r>
      <w:r w:rsidRPr="00290404">
        <w:rPr>
          <w:rFonts w:ascii="Arial" w:eastAsia="Arial" w:hAnsi="Arial" w:cs="Arial"/>
          <w:spacing w:val="-2"/>
          <w:lang w:val="en-GB"/>
        </w:rPr>
        <w:t>t</w:t>
      </w:r>
      <w:r w:rsidRPr="00290404">
        <w:rPr>
          <w:rFonts w:ascii="Arial" w:eastAsia="Arial" w:hAnsi="Arial" w:cs="Arial"/>
          <w:lang w:val="en-GB"/>
        </w:rPr>
        <w:t>his</w:t>
      </w:r>
      <w:r w:rsidRPr="00290404">
        <w:rPr>
          <w:rFonts w:ascii="Arial" w:eastAsia="Arial" w:hAnsi="Arial" w:cs="Arial"/>
          <w:spacing w:val="18"/>
          <w:lang w:val="en-GB"/>
        </w:rPr>
        <w:t xml:space="preserve"> </w:t>
      </w:r>
      <w:r w:rsidRPr="00290404">
        <w:rPr>
          <w:rFonts w:ascii="Arial" w:eastAsia="Arial" w:hAnsi="Arial" w:cs="Arial"/>
          <w:lang w:val="en-GB"/>
        </w:rPr>
        <w:t>r</w:t>
      </w:r>
      <w:r w:rsidRPr="00290404">
        <w:rPr>
          <w:rFonts w:ascii="Arial" w:eastAsia="Arial" w:hAnsi="Arial" w:cs="Arial"/>
          <w:spacing w:val="-3"/>
          <w:lang w:val="en-GB"/>
        </w:rPr>
        <w:t>e</w:t>
      </w:r>
      <w:r w:rsidRPr="00290404">
        <w:rPr>
          <w:rFonts w:ascii="Arial" w:eastAsia="Arial" w:hAnsi="Arial" w:cs="Arial"/>
          <w:lang w:val="en-GB"/>
        </w:rPr>
        <w:t>pre</w:t>
      </w:r>
      <w:r w:rsidRPr="00290404">
        <w:rPr>
          <w:rFonts w:ascii="Arial" w:eastAsia="Arial" w:hAnsi="Arial" w:cs="Arial"/>
          <w:spacing w:val="-3"/>
          <w:lang w:val="en-GB"/>
        </w:rPr>
        <w:t>s</w:t>
      </w:r>
      <w:r w:rsidRPr="00290404">
        <w:rPr>
          <w:rFonts w:ascii="Arial" w:eastAsia="Arial" w:hAnsi="Arial" w:cs="Arial"/>
          <w:lang w:val="en-GB"/>
        </w:rPr>
        <w:t>ents</w:t>
      </w:r>
      <w:r w:rsidRPr="00290404">
        <w:rPr>
          <w:rFonts w:ascii="Arial" w:eastAsia="Arial" w:hAnsi="Arial" w:cs="Arial"/>
          <w:spacing w:val="17"/>
          <w:lang w:val="en-GB"/>
        </w:rPr>
        <w:t xml:space="preserve"> </w:t>
      </w:r>
      <w:r w:rsidRPr="00290404">
        <w:rPr>
          <w:rFonts w:ascii="Arial" w:eastAsia="Arial" w:hAnsi="Arial" w:cs="Arial"/>
          <w:lang w:val="en-GB"/>
        </w:rPr>
        <w:t>a</w:t>
      </w:r>
      <w:r w:rsidRPr="00290404">
        <w:rPr>
          <w:rFonts w:ascii="Arial" w:eastAsia="Arial" w:hAnsi="Arial" w:cs="Arial"/>
          <w:spacing w:val="20"/>
          <w:lang w:val="en-GB"/>
        </w:rPr>
        <w:t xml:space="preserve"> </w:t>
      </w:r>
      <w:r w:rsidRPr="00290404">
        <w:rPr>
          <w:rFonts w:ascii="Arial" w:eastAsia="Arial" w:hAnsi="Arial" w:cs="Arial"/>
          <w:lang w:val="en-GB"/>
        </w:rPr>
        <w:t>si</w:t>
      </w:r>
      <w:r w:rsidRPr="00290404">
        <w:rPr>
          <w:rFonts w:ascii="Arial" w:eastAsia="Arial" w:hAnsi="Arial" w:cs="Arial"/>
          <w:spacing w:val="-2"/>
          <w:lang w:val="en-GB"/>
        </w:rPr>
        <w:t>g</w:t>
      </w:r>
      <w:r w:rsidRPr="00290404">
        <w:rPr>
          <w:rFonts w:ascii="Arial" w:eastAsia="Arial" w:hAnsi="Arial" w:cs="Arial"/>
          <w:lang w:val="en-GB"/>
        </w:rPr>
        <w:t>n</w:t>
      </w:r>
      <w:r w:rsidRPr="00290404">
        <w:rPr>
          <w:rFonts w:ascii="Arial" w:eastAsia="Arial" w:hAnsi="Arial" w:cs="Arial"/>
          <w:spacing w:val="-3"/>
          <w:lang w:val="en-GB"/>
        </w:rPr>
        <w:t>i</w:t>
      </w:r>
      <w:r w:rsidRPr="00290404">
        <w:rPr>
          <w:rFonts w:ascii="Arial" w:eastAsia="Arial" w:hAnsi="Arial" w:cs="Arial"/>
          <w:spacing w:val="2"/>
          <w:lang w:val="en-GB"/>
        </w:rPr>
        <w:t>f</w:t>
      </w:r>
      <w:r w:rsidRPr="00290404">
        <w:rPr>
          <w:rFonts w:ascii="Arial" w:eastAsia="Arial" w:hAnsi="Arial" w:cs="Arial"/>
          <w:lang w:val="en-GB"/>
        </w:rPr>
        <w:t>ica</w:t>
      </w:r>
      <w:r w:rsidRPr="00290404">
        <w:rPr>
          <w:rFonts w:ascii="Arial" w:eastAsia="Arial" w:hAnsi="Arial" w:cs="Arial"/>
          <w:spacing w:val="-1"/>
          <w:lang w:val="en-GB"/>
        </w:rPr>
        <w:t>n</w:t>
      </w:r>
      <w:r w:rsidRPr="00290404">
        <w:rPr>
          <w:rFonts w:ascii="Arial" w:eastAsia="Arial" w:hAnsi="Arial" w:cs="Arial"/>
          <w:lang w:val="en-GB"/>
        </w:rPr>
        <w:t>t pro</w:t>
      </w:r>
      <w:r w:rsidRPr="00290404">
        <w:rPr>
          <w:rFonts w:ascii="Arial" w:eastAsia="Arial" w:hAnsi="Arial" w:cs="Arial"/>
          <w:spacing w:val="-2"/>
          <w:lang w:val="en-GB"/>
        </w:rPr>
        <w:t>g</w:t>
      </w:r>
      <w:r w:rsidRPr="00290404">
        <w:rPr>
          <w:rFonts w:ascii="Arial" w:eastAsia="Arial" w:hAnsi="Arial" w:cs="Arial"/>
          <w:lang w:val="en-GB"/>
        </w:rPr>
        <w:t>ress,</w:t>
      </w:r>
      <w:r w:rsidRPr="00290404">
        <w:rPr>
          <w:rFonts w:ascii="Arial" w:eastAsia="Arial" w:hAnsi="Arial" w:cs="Arial"/>
          <w:spacing w:val="29"/>
          <w:lang w:val="en-GB"/>
        </w:rPr>
        <w:t xml:space="preserve"> </w:t>
      </w:r>
      <w:r w:rsidRPr="00290404">
        <w:rPr>
          <w:rFonts w:ascii="Arial" w:eastAsia="Arial" w:hAnsi="Arial" w:cs="Arial"/>
          <w:spacing w:val="-1"/>
          <w:lang w:val="en-GB"/>
        </w:rPr>
        <w:t>much</w:t>
      </w:r>
      <w:r w:rsidRPr="00290404">
        <w:rPr>
          <w:rFonts w:ascii="Arial" w:eastAsia="Arial" w:hAnsi="Arial" w:cs="Arial"/>
          <w:spacing w:val="27"/>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29"/>
          <w:lang w:val="en-GB"/>
        </w:rPr>
        <w:t xml:space="preserve"> </w:t>
      </w:r>
      <w:r w:rsidRPr="00290404">
        <w:rPr>
          <w:rFonts w:ascii="Arial" w:eastAsia="Arial" w:hAnsi="Arial" w:cs="Arial"/>
          <w:spacing w:val="-3"/>
          <w:lang w:val="en-GB"/>
        </w:rPr>
        <w:t>i</w:t>
      </w:r>
      <w:r w:rsidRPr="00290404">
        <w:rPr>
          <w:rFonts w:ascii="Arial" w:eastAsia="Arial" w:hAnsi="Arial" w:cs="Arial"/>
          <w:spacing w:val="1"/>
          <w:lang w:val="en-GB"/>
        </w:rPr>
        <w:t>m</w:t>
      </w:r>
      <w:r w:rsidRPr="00290404">
        <w:rPr>
          <w:rFonts w:ascii="Arial" w:eastAsia="Arial" w:hAnsi="Arial" w:cs="Arial"/>
          <w:lang w:val="en-GB"/>
        </w:rPr>
        <w:t>por</w:t>
      </w:r>
      <w:r w:rsidRPr="00290404">
        <w:rPr>
          <w:rFonts w:ascii="Arial" w:eastAsia="Arial" w:hAnsi="Arial" w:cs="Arial"/>
          <w:spacing w:val="-3"/>
          <w:lang w:val="en-GB"/>
        </w:rPr>
        <w:t>t</w:t>
      </w:r>
      <w:r w:rsidRPr="00290404">
        <w:rPr>
          <w:rFonts w:ascii="Arial" w:eastAsia="Arial" w:hAnsi="Arial" w:cs="Arial"/>
          <w:lang w:val="en-GB"/>
        </w:rPr>
        <w:t>ant</w:t>
      </w:r>
      <w:r w:rsidRPr="00290404">
        <w:rPr>
          <w:rFonts w:ascii="Arial" w:eastAsia="Arial" w:hAnsi="Arial" w:cs="Arial"/>
          <w:spacing w:val="27"/>
          <w:lang w:val="en-GB"/>
        </w:rPr>
        <w:t xml:space="preserve"> </w:t>
      </w:r>
      <w:r w:rsidRPr="00290404">
        <w:rPr>
          <w:rFonts w:ascii="Arial" w:eastAsia="Arial" w:hAnsi="Arial" w:cs="Arial"/>
          <w:spacing w:val="-3"/>
          <w:lang w:val="en-GB"/>
        </w:rPr>
        <w:t>w</w:t>
      </w:r>
      <w:r w:rsidRPr="00290404">
        <w:rPr>
          <w:rFonts w:ascii="Arial" w:eastAsia="Arial" w:hAnsi="Arial" w:cs="Arial"/>
          <w:lang w:val="en-GB"/>
        </w:rPr>
        <w:t>ork</w:t>
      </w:r>
      <w:r w:rsidRPr="00290404">
        <w:rPr>
          <w:rFonts w:ascii="Arial" w:eastAsia="Arial" w:hAnsi="Arial" w:cs="Arial"/>
          <w:spacing w:val="28"/>
          <w:lang w:val="en-GB"/>
        </w:rPr>
        <w:t xml:space="preserve"> </w:t>
      </w:r>
      <w:r w:rsidRPr="00290404">
        <w:rPr>
          <w:rFonts w:ascii="Arial" w:eastAsia="Arial" w:hAnsi="Arial" w:cs="Arial"/>
          <w:lang w:val="en-GB"/>
        </w:rPr>
        <w:t>re</w:t>
      </w:r>
      <w:r w:rsidRPr="00290404">
        <w:rPr>
          <w:rFonts w:ascii="Arial" w:eastAsia="Arial" w:hAnsi="Arial" w:cs="Arial"/>
          <w:spacing w:val="1"/>
          <w:lang w:val="en-GB"/>
        </w:rPr>
        <w:t>m</w:t>
      </w:r>
      <w:r w:rsidRPr="00290404">
        <w:rPr>
          <w:rFonts w:ascii="Arial" w:eastAsia="Arial" w:hAnsi="Arial" w:cs="Arial"/>
          <w:lang w:val="en-GB"/>
        </w:rPr>
        <w:t>ains</w:t>
      </w:r>
      <w:r w:rsidRPr="00290404">
        <w:rPr>
          <w:rFonts w:ascii="Arial" w:eastAsia="Arial" w:hAnsi="Arial" w:cs="Arial"/>
          <w:spacing w:val="27"/>
          <w:lang w:val="en-GB"/>
        </w:rPr>
        <w:t xml:space="preserve"> </w:t>
      </w:r>
      <w:r w:rsidRPr="00290404">
        <w:rPr>
          <w:rFonts w:ascii="Arial" w:eastAsia="Arial" w:hAnsi="Arial" w:cs="Arial"/>
          <w:lang w:val="en-GB"/>
        </w:rPr>
        <w:t>to</w:t>
      </w:r>
      <w:r w:rsidRPr="00290404">
        <w:rPr>
          <w:rFonts w:ascii="Arial" w:eastAsia="Arial" w:hAnsi="Arial" w:cs="Arial"/>
          <w:spacing w:val="28"/>
          <w:lang w:val="en-GB"/>
        </w:rPr>
        <w:t xml:space="preserve"> </w:t>
      </w:r>
      <w:r w:rsidRPr="00290404">
        <w:rPr>
          <w:rFonts w:ascii="Arial" w:eastAsia="Arial" w:hAnsi="Arial" w:cs="Arial"/>
          <w:spacing w:val="-2"/>
          <w:lang w:val="en-GB"/>
        </w:rPr>
        <w:t>b</w:t>
      </w:r>
      <w:r w:rsidRPr="00290404">
        <w:rPr>
          <w:rFonts w:ascii="Arial" w:eastAsia="Arial" w:hAnsi="Arial" w:cs="Arial"/>
          <w:lang w:val="en-GB"/>
        </w:rPr>
        <w:t>e</w:t>
      </w:r>
      <w:r w:rsidRPr="00290404">
        <w:rPr>
          <w:rFonts w:ascii="Arial" w:eastAsia="Arial" w:hAnsi="Arial" w:cs="Arial"/>
          <w:spacing w:val="29"/>
          <w:lang w:val="en-GB"/>
        </w:rPr>
        <w:t xml:space="preserve"> </w:t>
      </w:r>
      <w:r w:rsidRPr="00290404">
        <w:rPr>
          <w:rFonts w:ascii="Arial" w:eastAsia="Arial" w:hAnsi="Arial" w:cs="Arial"/>
          <w:spacing w:val="-2"/>
          <w:lang w:val="en-GB"/>
        </w:rPr>
        <w:t>d</w:t>
      </w:r>
      <w:r w:rsidRPr="00290404">
        <w:rPr>
          <w:rFonts w:ascii="Arial" w:eastAsia="Arial" w:hAnsi="Arial" w:cs="Arial"/>
          <w:lang w:val="en-GB"/>
        </w:rPr>
        <w:t>o</w:t>
      </w:r>
      <w:r w:rsidRPr="00290404">
        <w:rPr>
          <w:rFonts w:ascii="Arial" w:eastAsia="Arial" w:hAnsi="Arial" w:cs="Arial"/>
          <w:spacing w:val="-2"/>
          <w:lang w:val="en-GB"/>
        </w:rPr>
        <w:t>n</w:t>
      </w:r>
      <w:r w:rsidRPr="00290404">
        <w:rPr>
          <w:rFonts w:ascii="Arial" w:eastAsia="Arial" w:hAnsi="Arial" w:cs="Arial"/>
          <w:lang w:val="en-GB"/>
        </w:rPr>
        <w:t>e</w:t>
      </w:r>
      <w:r w:rsidRPr="00290404">
        <w:rPr>
          <w:rFonts w:ascii="Arial" w:eastAsia="Arial" w:hAnsi="Arial" w:cs="Arial"/>
          <w:spacing w:val="37"/>
          <w:lang w:val="en-GB"/>
        </w:rPr>
        <w:t xml:space="preserve"> </w:t>
      </w:r>
      <w:r w:rsidRPr="00290404">
        <w:rPr>
          <w:rFonts w:ascii="Arial" w:eastAsia="Arial" w:hAnsi="Arial" w:cs="Arial"/>
          <w:lang w:val="en-GB"/>
        </w:rPr>
        <w:t>i</w:t>
      </w:r>
      <w:r w:rsidRPr="00290404">
        <w:rPr>
          <w:rFonts w:ascii="Arial" w:eastAsia="Arial" w:hAnsi="Arial" w:cs="Arial"/>
          <w:spacing w:val="-2"/>
          <w:lang w:val="en-GB"/>
        </w:rPr>
        <w:t>n</w:t>
      </w:r>
      <w:r w:rsidRPr="00290404">
        <w:rPr>
          <w:rFonts w:ascii="Arial" w:eastAsia="Arial" w:hAnsi="Arial" w:cs="Arial"/>
          <w:lang w:val="en-GB"/>
        </w:rPr>
        <w:t>clu</w:t>
      </w:r>
      <w:r w:rsidRPr="00290404">
        <w:rPr>
          <w:rFonts w:ascii="Arial" w:eastAsia="Arial" w:hAnsi="Arial" w:cs="Arial"/>
          <w:spacing w:val="1"/>
          <w:lang w:val="en-GB"/>
        </w:rPr>
        <w:t>d</w:t>
      </w:r>
      <w:r w:rsidRPr="00290404">
        <w:rPr>
          <w:rFonts w:ascii="Arial" w:eastAsia="Arial" w:hAnsi="Arial" w:cs="Arial"/>
          <w:lang w:val="en-GB"/>
        </w:rPr>
        <w:t>in</w:t>
      </w:r>
      <w:r w:rsidRPr="00290404">
        <w:rPr>
          <w:rFonts w:ascii="Arial" w:eastAsia="Arial" w:hAnsi="Arial" w:cs="Arial"/>
          <w:spacing w:val="-1"/>
          <w:lang w:val="en-GB"/>
        </w:rPr>
        <w:t>g</w:t>
      </w:r>
      <w:r w:rsidRPr="00290404">
        <w:rPr>
          <w:rFonts w:ascii="Arial" w:eastAsia="Arial" w:hAnsi="Arial" w:cs="Arial"/>
          <w:lang w:val="en-GB"/>
        </w:rPr>
        <w:t>:</w:t>
      </w:r>
      <w:r w:rsidRPr="00290404">
        <w:rPr>
          <w:rFonts w:ascii="Arial" w:eastAsia="Arial" w:hAnsi="Arial" w:cs="Arial"/>
          <w:spacing w:val="29"/>
          <w:lang w:val="en-GB"/>
        </w:rPr>
        <w:t xml:space="preserve"> </w:t>
      </w:r>
      <w:r w:rsidRPr="00290404">
        <w:rPr>
          <w:rFonts w:ascii="Arial" w:eastAsia="Arial" w:hAnsi="Arial" w:cs="Arial"/>
          <w:lang w:val="en-GB"/>
        </w:rPr>
        <w:t>corporati</w:t>
      </w:r>
      <w:r w:rsidRPr="00290404">
        <w:rPr>
          <w:rFonts w:ascii="Arial" w:eastAsia="Arial" w:hAnsi="Arial" w:cs="Arial"/>
          <w:spacing w:val="-3"/>
          <w:lang w:val="en-GB"/>
        </w:rPr>
        <w:t>z</w:t>
      </w:r>
      <w:r w:rsidRPr="00290404">
        <w:rPr>
          <w:rFonts w:ascii="Arial" w:eastAsia="Arial" w:hAnsi="Arial" w:cs="Arial"/>
          <w:lang w:val="en-GB"/>
        </w:rPr>
        <w:t>ation and</w:t>
      </w:r>
      <w:r w:rsidRPr="00290404">
        <w:rPr>
          <w:rFonts w:ascii="Arial" w:eastAsia="Arial" w:hAnsi="Arial" w:cs="Arial"/>
          <w:spacing w:val="2"/>
          <w:lang w:val="en-GB"/>
        </w:rPr>
        <w:t xml:space="preserve"> </w:t>
      </w:r>
      <w:r w:rsidRPr="00290404">
        <w:rPr>
          <w:rFonts w:ascii="Arial" w:eastAsia="Arial" w:hAnsi="Arial" w:cs="Arial"/>
          <w:lang w:val="en-GB"/>
        </w:rPr>
        <w:t>c</w:t>
      </w:r>
      <w:r w:rsidRPr="00290404">
        <w:rPr>
          <w:rFonts w:ascii="Arial" w:eastAsia="Arial" w:hAnsi="Arial" w:cs="Arial"/>
          <w:spacing w:val="-2"/>
          <w:lang w:val="en-GB"/>
        </w:rPr>
        <w:t>e</w:t>
      </w:r>
      <w:r w:rsidRPr="00290404">
        <w:rPr>
          <w:rFonts w:ascii="Arial" w:eastAsia="Arial" w:hAnsi="Arial" w:cs="Arial"/>
          <w:lang w:val="en-GB"/>
        </w:rPr>
        <w:t>ntrali</w:t>
      </w:r>
      <w:r w:rsidRPr="00290404">
        <w:rPr>
          <w:rFonts w:ascii="Arial" w:eastAsia="Arial" w:hAnsi="Arial" w:cs="Arial"/>
          <w:spacing w:val="-3"/>
          <w:lang w:val="en-GB"/>
        </w:rPr>
        <w:t>z</w:t>
      </w:r>
      <w:r w:rsidRPr="00290404">
        <w:rPr>
          <w:rFonts w:ascii="Arial" w:eastAsia="Arial" w:hAnsi="Arial" w:cs="Arial"/>
          <w:lang w:val="en-GB"/>
        </w:rPr>
        <w:t>ation</w:t>
      </w:r>
      <w:r w:rsidRPr="00290404">
        <w:rPr>
          <w:rFonts w:ascii="Arial" w:eastAsia="Arial" w:hAnsi="Arial" w:cs="Arial"/>
          <w:spacing w:val="2"/>
          <w:lang w:val="en-GB"/>
        </w:rPr>
        <w:t xml:space="preserve"> </w:t>
      </w:r>
      <w:r w:rsidRPr="00290404">
        <w:rPr>
          <w:rFonts w:ascii="Arial" w:eastAsia="Arial" w:hAnsi="Arial" w:cs="Arial"/>
          <w:spacing w:val="-2"/>
          <w:lang w:val="en-GB"/>
        </w:rPr>
        <w:t>o</w:t>
      </w:r>
      <w:r w:rsidRPr="00290404">
        <w:rPr>
          <w:rFonts w:ascii="Arial" w:eastAsia="Arial" w:hAnsi="Arial" w:cs="Arial"/>
          <w:lang w:val="en-GB"/>
        </w:rPr>
        <w:t>f</w:t>
      </w:r>
      <w:r w:rsidRPr="00290404">
        <w:rPr>
          <w:rFonts w:ascii="Arial" w:eastAsia="Arial" w:hAnsi="Arial" w:cs="Arial"/>
          <w:spacing w:val="4"/>
          <w:lang w:val="en-GB"/>
        </w:rPr>
        <w:t xml:space="preserve"> </w:t>
      </w:r>
      <w:r w:rsidRPr="00290404">
        <w:rPr>
          <w:rFonts w:ascii="Arial" w:eastAsia="Arial" w:hAnsi="Arial" w:cs="Arial"/>
          <w:spacing w:val="-2"/>
          <w:lang w:val="en-GB"/>
        </w:rPr>
        <w:t>g</w:t>
      </w:r>
      <w:r w:rsidRPr="00290404">
        <w:rPr>
          <w:rFonts w:ascii="Arial" w:eastAsia="Arial" w:hAnsi="Arial" w:cs="Arial"/>
          <w:lang w:val="en-GB"/>
        </w:rPr>
        <w:t>o</w:t>
      </w:r>
      <w:r w:rsidRPr="00290404">
        <w:rPr>
          <w:rFonts w:ascii="Arial" w:eastAsia="Arial" w:hAnsi="Arial" w:cs="Arial"/>
          <w:spacing w:val="-3"/>
          <w:lang w:val="en-GB"/>
        </w:rPr>
        <w:t>v</w:t>
      </w:r>
      <w:r w:rsidRPr="00290404">
        <w:rPr>
          <w:rFonts w:ascii="Arial" w:eastAsia="Arial" w:hAnsi="Arial" w:cs="Arial"/>
          <w:lang w:val="en-GB"/>
        </w:rPr>
        <w:t>ernance</w:t>
      </w:r>
      <w:r w:rsidRPr="00290404">
        <w:rPr>
          <w:rFonts w:ascii="Arial" w:eastAsia="Arial" w:hAnsi="Arial" w:cs="Arial"/>
          <w:spacing w:val="2"/>
          <w:lang w:val="en-GB"/>
        </w:rPr>
        <w:t xml:space="preserve"> </w:t>
      </w:r>
      <w:r w:rsidRPr="00290404">
        <w:rPr>
          <w:rFonts w:ascii="Arial" w:eastAsia="Arial" w:hAnsi="Arial" w:cs="Arial"/>
          <w:lang w:val="en-GB"/>
        </w:rPr>
        <w:t>a</w:t>
      </w:r>
      <w:r w:rsidRPr="00290404">
        <w:rPr>
          <w:rFonts w:ascii="Arial" w:eastAsia="Arial" w:hAnsi="Arial" w:cs="Arial"/>
          <w:spacing w:val="-2"/>
          <w:lang w:val="en-GB"/>
        </w:rPr>
        <w:t>n</w:t>
      </w:r>
      <w:r w:rsidRPr="00290404">
        <w:rPr>
          <w:rFonts w:ascii="Arial" w:eastAsia="Arial" w:hAnsi="Arial" w:cs="Arial"/>
          <w:lang w:val="en-GB"/>
        </w:rPr>
        <w:t>d busin</w:t>
      </w:r>
      <w:r w:rsidRPr="00290404">
        <w:rPr>
          <w:rFonts w:ascii="Arial" w:eastAsia="Arial" w:hAnsi="Arial" w:cs="Arial"/>
          <w:spacing w:val="1"/>
          <w:lang w:val="en-GB"/>
        </w:rPr>
        <w:t>e</w:t>
      </w:r>
      <w:r w:rsidRPr="00290404">
        <w:rPr>
          <w:rFonts w:ascii="Arial" w:eastAsia="Arial" w:hAnsi="Arial" w:cs="Arial"/>
          <w:lang w:val="en-GB"/>
        </w:rPr>
        <w:t>ss</w:t>
      </w:r>
      <w:r w:rsidRPr="00290404">
        <w:rPr>
          <w:rFonts w:ascii="Arial" w:eastAsia="Arial" w:hAnsi="Arial" w:cs="Arial"/>
          <w:spacing w:val="1"/>
          <w:lang w:val="en-GB"/>
        </w:rPr>
        <w:t xml:space="preserve"> </w:t>
      </w:r>
      <w:r w:rsidRPr="00290404">
        <w:rPr>
          <w:rFonts w:ascii="Arial" w:eastAsia="Arial" w:hAnsi="Arial" w:cs="Arial"/>
          <w:lang w:val="en-GB"/>
        </w:rPr>
        <w:t>pro</w:t>
      </w:r>
      <w:r w:rsidRPr="00290404">
        <w:rPr>
          <w:rFonts w:ascii="Arial" w:eastAsia="Arial" w:hAnsi="Arial" w:cs="Arial"/>
          <w:spacing w:val="-3"/>
          <w:lang w:val="en-GB"/>
        </w:rPr>
        <w:t>c</w:t>
      </w:r>
      <w:r w:rsidRPr="00290404">
        <w:rPr>
          <w:rFonts w:ascii="Arial" w:eastAsia="Arial" w:hAnsi="Arial" w:cs="Arial"/>
          <w:lang w:val="en-GB"/>
        </w:rPr>
        <w:t>es</w:t>
      </w:r>
      <w:r w:rsidRPr="00290404">
        <w:rPr>
          <w:rFonts w:ascii="Arial" w:eastAsia="Arial" w:hAnsi="Arial" w:cs="Arial"/>
          <w:spacing w:val="-3"/>
          <w:lang w:val="en-GB"/>
        </w:rPr>
        <w:t>s</w:t>
      </w:r>
      <w:r w:rsidRPr="00290404">
        <w:rPr>
          <w:rFonts w:ascii="Arial" w:eastAsia="Arial" w:hAnsi="Arial" w:cs="Arial"/>
          <w:lang w:val="en-GB"/>
        </w:rPr>
        <w:t xml:space="preserve">es; </w:t>
      </w:r>
      <w:r w:rsidRPr="00290404">
        <w:rPr>
          <w:rFonts w:ascii="Arial" w:eastAsia="Arial" w:hAnsi="Arial" w:cs="Arial"/>
          <w:spacing w:val="10"/>
          <w:lang w:val="en-GB"/>
        </w:rPr>
        <w:t>performance</w:t>
      </w:r>
      <w:r w:rsidRPr="00290404">
        <w:rPr>
          <w:rFonts w:ascii="Arial" w:eastAsia="Arial" w:hAnsi="Arial" w:cs="Arial"/>
          <w:lang w:val="en-GB"/>
        </w:rPr>
        <w:t xml:space="preserve"> impro</w:t>
      </w:r>
      <w:r w:rsidRPr="00290404">
        <w:rPr>
          <w:rFonts w:ascii="Arial" w:eastAsia="Arial" w:hAnsi="Arial" w:cs="Arial"/>
          <w:spacing w:val="-3"/>
          <w:lang w:val="en-GB"/>
        </w:rPr>
        <w:t>v</w:t>
      </w:r>
      <w:r w:rsidRPr="00290404">
        <w:rPr>
          <w:rFonts w:ascii="Arial" w:eastAsia="Arial" w:hAnsi="Arial" w:cs="Arial"/>
          <w:lang w:val="en-GB"/>
        </w:rPr>
        <w:t>e</w:t>
      </w:r>
      <w:r w:rsidRPr="00290404">
        <w:rPr>
          <w:rFonts w:ascii="Arial" w:eastAsia="Arial" w:hAnsi="Arial" w:cs="Arial"/>
          <w:spacing w:val="1"/>
          <w:lang w:val="en-GB"/>
        </w:rPr>
        <w:t>m</w:t>
      </w:r>
      <w:r w:rsidRPr="00290404">
        <w:rPr>
          <w:rFonts w:ascii="Arial" w:eastAsia="Arial" w:hAnsi="Arial" w:cs="Arial"/>
          <w:spacing w:val="-2"/>
          <w:lang w:val="en-GB"/>
        </w:rPr>
        <w:t>e</w:t>
      </w:r>
      <w:r w:rsidRPr="00290404">
        <w:rPr>
          <w:rFonts w:ascii="Arial" w:eastAsia="Arial" w:hAnsi="Arial" w:cs="Arial"/>
          <w:lang w:val="en-GB"/>
        </w:rPr>
        <w:t>nt</w:t>
      </w:r>
      <w:r w:rsidRPr="00290404">
        <w:rPr>
          <w:rFonts w:ascii="Arial" w:eastAsia="Arial" w:hAnsi="Arial" w:cs="Arial"/>
          <w:spacing w:val="32"/>
          <w:lang w:val="en-GB"/>
        </w:rPr>
        <w:t xml:space="preserve"> </w:t>
      </w:r>
      <w:r w:rsidRPr="00290404">
        <w:rPr>
          <w:rFonts w:ascii="Arial" w:eastAsia="Arial" w:hAnsi="Arial" w:cs="Arial"/>
          <w:lang w:val="en-GB"/>
        </w:rPr>
        <w:t>t</w:t>
      </w:r>
      <w:r w:rsidRPr="00290404">
        <w:rPr>
          <w:rFonts w:ascii="Arial" w:eastAsia="Arial" w:hAnsi="Arial" w:cs="Arial"/>
          <w:spacing w:val="1"/>
          <w:lang w:val="en-GB"/>
        </w:rPr>
        <w:t>h</w:t>
      </w:r>
      <w:r w:rsidRPr="00290404">
        <w:rPr>
          <w:rFonts w:ascii="Arial" w:eastAsia="Arial" w:hAnsi="Arial" w:cs="Arial"/>
          <w:lang w:val="en-GB"/>
        </w:rPr>
        <w:t>r</w:t>
      </w:r>
      <w:r w:rsidRPr="00290404">
        <w:rPr>
          <w:rFonts w:ascii="Arial" w:eastAsia="Arial" w:hAnsi="Arial" w:cs="Arial"/>
          <w:spacing w:val="-3"/>
          <w:lang w:val="en-GB"/>
        </w:rPr>
        <w:t>o</w:t>
      </w:r>
      <w:r w:rsidRPr="00290404">
        <w:rPr>
          <w:rFonts w:ascii="Arial" w:eastAsia="Arial" w:hAnsi="Arial" w:cs="Arial"/>
          <w:lang w:val="en-GB"/>
        </w:rPr>
        <w:t>u</w:t>
      </w:r>
      <w:r w:rsidRPr="00290404">
        <w:rPr>
          <w:rFonts w:ascii="Arial" w:eastAsia="Arial" w:hAnsi="Arial" w:cs="Arial"/>
          <w:spacing w:val="-2"/>
          <w:lang w:val="en-GB"/>
        </w:rPr>
        <w:t>g</w:t>
      </w:r>
      <w:r w:rsidRPr="00290404">
        <w:rPr>
          <w:rFonts w:ascii="Arial" w:eastAsia="Arial" w:hAnsi="Arial" w:cs="Arial"/>
          <w:lang w:val="en-GB"/>
        </w:rPr>
        <w:t>h</w:t>
      </w:r>
      <w:r w:rsidRPr="00290404">
        <w:rPr>
          <w:rFonts w:ascii="Arial" w:eastAsia="Arial" w:hAnsi="Arial" w:cs="Arial"/>
          <w:spacing w:val="32"/>
          <w:lang w:val="en-GB"/>
        </w:rPr>
        <w:t xml:space="preserve"> </w:t>
      </w:r>
      <w:r w:rsidRPr="00290404">
        <w:rPr>
          <w:rFonts w:ascii="Arial" w:eastAsia="Arial" w:hAnsi="Arial" w:cs="Arial"/>
          <w:lang w:val="en-GB"/>
        </w:rPr>
        <w:t>operati</w:t>
      </w:r>
      <w:r w:rsidRPr="00290404">
        <w:rPr>
          <w:rFonts w:ascii="Arial" w:eastAsia="Arial" w:hAnsi="Arial" w:cs="Arial"/>
          <w:spacing w:val="-2"/>
          <w:lang w:val="en-GB"/>
        </w:rPr>
        <w:t>o</w:t>
      </w:r>
      <w:r w:rsidRPr="00290404">
        <w:rPr>
          <w:rFonts w:ascii="Arial" w:eastAsia="Arial" w:hAnsi="Arial" w:cs="Arial"/>
          <w:lang w:val="en-GB"/>
        </w:rPr>
        <w:t>nal</w:t>
      </w:r>
      <w:r w:rsidRPr="00290404">
        <w:rPr>
          <w:rFonts w:ascii="Arial" w:eastAsia="Arial" w:hAnsi="Arial" w:cs="Arial"/>
          <w:spacing w:val="31"/>
          <w:lang w:val="en-GB"/>
        </w:rPr>
        <w:t xml:space="preserve"> </w:t>
      </w:r>
      <w:r w:rsidRPr="00290404">
        <w:rPr>
          <w:rFonts w:ascii="Arial" w:eastAsia="Arial" w:hAnsi="Arial" w:cs="Arial"/>
          <w:lang w:val="en-GB"/>
        </w:rPr>
        <w:t>restruct</w:t>
      </w:r>
      <w:r w:rsidRPr="00290404">
        <w:rPr>
          <w:rFonts w:ascii="Arial" w:eastAsia="Arial" w:hAnsi="Arial" w:cs="Arial"/>
          <w:spacing w:val="-2"/>
          <w:lang w:val="en-GB"/>
        </w:rPr>
        <w:t>u</w:t>
      </w:r>
      <w:r w:rsidRPr="00290404">
        <w:rPr>
          <w:rFonts w:ascii="Arial" w:eastAsia="Arial" w:hAnsi="Arial" w:cs="Arial"/>
          <w:lang w:val="en-GB"/>
        </w:rPr>
        <w:t>r</w:t>
      </w:r>
      <w:r w:rsidRPr="00290404">
        <w:rPr>
          <w:rFonts w:ascii="Arial" w:eastAsia="Arial" w:hAnsi="Arial" w:cs="Arial"/>
          <w:spacing w:val="-2"/>
          <w:lang w:val="en-GB"/>
        </w:rPr>
        <w:t>i</w:t>
      </w:r>
      <w:r w:rsidRPr="00290404">
        <w:rPr>
          <w:rFonts w:ascii="Arial" w:eastAsia="Arial" w:hAnsi="Arial" w:cs="Arial"/>
          <w:lang w:val="en-GB"/>
        </w:rPr>
        <w:t>n</w:t>
      </w:r>
      <w:r w:rsidRPr="00290404">
        <w:rPr>
          <w:rFonts w:ascii="Arial" w:eastAsia="Arial" w:hAnsi="Arial" w:cs="Arial"/>
          <w:spacing w:val="-2"/>
          <w:lang w:val="en-GB"/>
        </w:rPr>
        <w:t>g</w:t>
      </w:r>
      <w:r w:rsidRPr="00290404">
        <w:rPr>
          <w:rFonts w:ascii="Arial" w:eastAsia="Arial" w:hAnsi="Arial" w:cs="Arial"/>
          <w:lang w:val="en-GB"/>
        </w:rPr>
        <w:t>;</w:t>
      </w:r>
      <w:r w:rsidRPr="00290404">
        <w:rPr>
          <w:rFonts w:ascii="Arial" w:eastAsia="Arial" w:hAnsi="Arial" w:cs="Arial"/>
          <w:spacing w:val="32"/>
          <w:lang w:val="en-GB"/>
        </w:rPr>
        <w:t xml:space="preserve"> </w:t>
      </w:r>
      <w:r w:rsidRPr="00290404">
        <w:rPr>
          <w:rFonts w:ascii="Arial" w:eastAsia="Arial" w:hAnsi="Arial" w:cs="Arial"/>
          <w:lang w:val="en-GB"/>
        </w:rPr>
        <w:t>impro</w:t>
      </w:r>
      <w:r w:rsidRPr="00290404">
        <w:rPr>
          <w:rFonts w:ascii="Arial" w:eastAsia="Arial" w:hAnsi="Arial" w:cs="Arial"/>
          <w:spacing w:val="-3"/>
          <w:lang w:val="en-GB"/>
        </w:rPr>
        <w:t>v</w:t>
      </w:r>
      <w:r w:rsidRPr="00290404">
        <w:rPr>
          <w:rFonts w:ascii="Arial" w:eastAsia="Arial" w:hAnsi="Arial" w:cs="Arial"/>
          <w:lang w:val="en-GB"/>
        </w:rPr>
        <w:t>ed</w:t>
      </w:r>
      <w:r w:rsidRPr="00290404">
        <w:rPr>
          <w:rFonts w:ascii="Arial" w:eastAsia="Arial" w:hAnsi="Arial" w:cs="Arial"/>
          <w:spacing w:val="32"/>
          <w:lang w:val="en-GB"/>
        </w:rPr>
        <w:t xml:space="preserve"> </w:t>
      </w:r>
      <w:r w:rsidRPr="00290404">
        <w:rPr>
          <w:rFonts w:ascii="Arial" w:eastAsia="Arial" w:hAnsi="Arial" w:cs="Arial"/>
          <w:lang w:val="en-GB"/>
        </w:rPr>
        <w:t>corporate</w:t>
      </w:r>
      <w:r w:rsidRPr="00290404">
        <w:rPr>
          <w:rFonts w:ascii="Arial" w:eastAsia="Arial" w:hAnsi="Arial" w:cs="Arial"/>
          <w:spacing w:val="33"/>
          <w:lang w:val="en-GB"/>
        </w:rPr>
        <w:t xml:space="preserve"> </w:t>
      </w:r>
      <w:r w:rsidRPr="00290404">
        <w:rPr>
          <w:rFonts w:ascii="Arial" w:eastAsia="Arial" w:hAnsi="Arial" w:cs="Arial"/>
          <w:lang w:val="en-GB"/>
        </w:rPr>
        <w:t>ima</w:t>
      </w:r>
      <w:r w:rsidRPr="00290404">
        <w:rPr>
          <w:rFonts w:ascii="Arial" w:eastAsia="Arial" w:hAnsi="Arial" w:cs="Arial"/>
          <w:spacing w:val="-2"/>
          <w:lang w:val="en-GB"/>
        </w:rPr>
        <w:t>g</w:t>
      </w:r>
      <w:r w:rsidRPr="00290404">
        <w:rPr>
          <w:rFonts w:ascii="Arial" w:eastAsia="Arial" w:hAnsi="Arial" w:cs="Arial"/>
          <w:lang w:val="en-GB"/>
        </w:rPr>
        <w:t>e</w:t>
      </w:r>
      <w:r w:rsidRPr="00290404">
        <w:rPr>
          <w:rFonts w:ascii="Arial" w:eastAsia="Arial" w:hAnsi="Arial" w:cs="Arial"/>
          <w:spacing w:val="32"/>
          <w:lang w:val="en-GB"/>
        </w:rPr>
        <w:t xml:space="preserve"> </w:t>
      </w:r>
      <w:r w:rsidRPr="00290404">
        <w:rPr>
          <w:rFonts w:ascii="Arial" w:eastAsia="Arial" w:hAnsi="Arial" w:cs="Arial"/>
          <w:spacing w:val="-2"/>
          <w:lang w:val="en-GB"/>
        </w:rPr>
        <w:t>an</w:t>
      </w:r>
      <w:r w:rsidRPr="00290404">
        <w:rPr>
          <w:rFonts w:ascii="Arial" w:eastAsia="Arial" w:hAnsi="Arial" w:cs="Arial"/>
          <w:lang w:val="en-GB"/>
        </w:rPr>
        <w:t>d co</w:t>
      </w:r>
      <w:r w:rsidRPr="00290404">
        <w:rPr>
          <w:rFonts w:ascii="Arial" w:eastAsia="Arial" w:hAnsi="Arial" w:cs="Arial"/>
          <w:spacing w:val="-1"/>
          <w:lang w:val="en-GB"/>
        </w:rPr>
        <w:t>m</w:t>
      </w:r>
      <w:r w:rsidRPr="00290404">
        <w:rPr>
          <w:rFonts w:ascii="Arial" w:eastAsia="Arial" w:hAnsi="Arial" w:cs="Arial"/>
          <w:spacing w:val="1"/>
          <w:lang w:val="en-GB"/>
        </w:rPr>
        <w:t>m</w:t>
      </w:r>
      <w:r w:rsidRPr="00290404">
        <w:rPr>
          <w:rFonts w:ascii="Arial" w:eastAsia="Arial" w:hAnsi="Arial" w:cs="Arial"/>
          <w:spacing w:val="-2"/>
          <w:lang w:val="en-GB"/>
        </w:rPr>
        <w:t>u</w:t>
      </w:r>
      <w:r w:rsidRPr="00290404">
        <w:rPr>
          <w:rFonts w:ascii="Arial" w:eastAsia="Arial" w:hAnsi="Arial" w:cs="Arial"/>
          <w:lang w:val="en-GB"/>
        </w:rPr>
        <w:t>nication</w:t>
      </w:r>
      <w:r w:rsidRPr="00290404">
        <w:rPr>
          <w:rFonts w:ascii="Arial" w:eastAsia="Arial" w:hAnsi="Arial" w:cs="Arial"/>
          <w:spacing w:val="41"/>
          <w:lang w:val="en-GB"/>
        </w:rPr>
        <w:t xml:space="preserve"> </w:t>
      </w:r>
      <w:r w:rsidRPr="00290404">
        <w:rPr>
          <w:rFonts w:ascii="Arial" w:eastAsia="Arial" w:hAnsi="Arial" w:cs="Arial"/>
          <w:spacing w:val="-3"/>
          <w:lang w:val="en-GB"/>
        </w:rPr>
        <w:t>w</w:t>
      </w:r>
      <w:r w:rsidRPr="00290404">
        <w:rPr>
          <w:rFonts w:ascii="Arial" w:eastAsia="Arial" w:hAnsi="Arial" w:cs="Arial"/>
          <w:lang w:val="en-GB"/>
        </w:rPr>
        <w:t>ith</w:t>
      </w:r>
      <w:r w:rsidRPr="00290404">
        <w:rPr>
          <w:rFonts w:ascii="Arial" w:eastAsia="Arial" w:hAnsi="Arial" w:cs="Arial"/>
          <w:spacing w:val="42"/>
          <w:lang w:val="en-GB"/>
        </w:rPr>
        <w:t xml:space="preserve"> </w:t>
      </w:r>
      <w:r w:rsidRPr="00290404">
        <w:rPr>
          <w:rFonts w:ascii="Arial" w:eastAsia="Arial" w:hAnsi="Arial" w:cs="Arial"/>
          <w:spacing w:val="-3"/>
          <w:lang w:val="en-GB"/>
        </w:rPr>
        <w:t>v</w:t>
      </w:r>
      <w:r w:rsidRPr="00290404">
        <w:rPr>
          <w:rFonts w:ascii="Arial" w:eastAsia="Arial" w:hAnsi="Arial" w:cs="Arial"/>
          <w:lang w:val="en-GB"/>
        </w:rPr>
        <w:t>ar</w:t>
      </w:r>
      <w:r w:rsidRPr="00290404">
        <w:rPr>
          <w:rFonts w:ascii="Arial" w:eastAsia="Arial" w:hAnsi="Arial" w:cs="Arial"/>
          <w:spacing w:val="-2"/>
          <w:lang w:val="en-GB"/>
        </w:rPr>
        <w:t>i</w:t>
      </w:r>
      <w:r w:rsidRPr="00290404">
        <w:rPr>
          <w:rFonts w:ascii="Arial" w:eastAsia="Arial" w:hAnsi="Arial" w:cs="Arial"/>
          <w:lang w:val="en-GB"/>
        </w:rPr>
        <w:t>ous</w:t>
      </w:r>
      <w:r w:rsidRPr="00290404">
        <w:rPr>
          <w:rFonts w:ascii="Arial" w:eastAsia="Arial" w:hAnsi="Arial" w:cs="Arial"/>
          <w:spacing w:val="40"/>
          <w:lang w:val="en-GB"/>
        </w:rPr>
        <w:t xml:space="preserve"> </w:t>
      </w:r>
      <w:r w:rsidRPr="00290404">
        <w:rPr>
          <w:rFonts w:ascii="Arial" w:eastAsia="Arial" w:hAnsi="Arial" w:cs="Arial"/>
          <w:lang w:val="en-GB"/>
        </w:rPr>
        <w:t>st</w:t>
      </w:r>
      <w:r w:rsidRPr="00290404">
        <w:rPr>
          <w:rFonts w:ascii="Arial" w:eastAsia="Arial" w:hAnsi="Arial" w:cs="Arial"/>
          <w:spacing w:val="1"/>
          <w:lang w:val="en-GB"/>
        </w:rPr>
        <w:t>a</w:t>
      </w:r>
      <w:r w:rsidRPr="00290404">
        <w:rPr>
          <w:rFonts w:ascii="Arial" w:eastAsia="Arial" w:hAnsi="Arial" w:cs="Arial"/>
          <w:lang w:val="en-GB"/>
        </w:rPr>
        <w:t>ke</w:t>
      </w:r>
      <w:r w:rsidRPr="00290404">
        <w:rPr>
          <w:rFonts w:ascii="Arial" w:eastAsia="Arial" w:hAnsi="Arial" w:cs="Arial"/>
          <w:spacing w:val="-2"/>
          <w:lang w:val="en-GB"/>
        </w:rPr>
        <w:t>h</w:t>
      </w:r>
      <w:r w:rsidRPr="00290404">
        <w:rPr>
          <w:rFonts w:ascii="Arial" w:eastAsia="Arial" w:hAnsi="Arial" w:cs="Arial"/>
          <w:lang w:val="en-GB"/>
        </w:rPr>
        <w:t>old</w:t>
      </w:r>
      <w:r w:rsidRPr="00290404">
        <w:rPr>
          <w:rFonts w:ascii="Arial" w:eastAsia="Arial" w:hAnsi="Arial" w:cs="Arial"/>
          <w:spacing w:val="-1"/>
          <w:lang w:val="en-GB"/>
        </w:rPr>
        <w:t>e</w:t>
      </w:r>
      <w:r w:rsidRPr="00290404">
        <w:rPr>
          <w:rFonts w:ascii="Arial" w:eastAsia="Arial" w:hAnsi="Arial" w:cs="Arial"/>
          <w:lang w:val="en-GB"/>
        </w:rPr>
        <w:t xml:space="preserve">rs, etc. All above mentioned is related to downstream of power supply chain in which EPS would like to keep dominant role. In order to secure this position, a few significant changes will be implemented in up stream of power supply covered by EPS (power generation) and the meeting point of up and down stream – </w:t>
      </w:r>
      <w:r w:rsidRPr="00290404">
        <w:rPr>
          <w:rFonts w:ascii="Arial" w:eastAsia="Arial" w:hAnsi="Arial" w:cs="Arial"/>
          <w:b/>
          <w:lang w:val="en-GB"/>
        </w:rPr>
        <w:t>electricity trade.</w:t>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Those changes consist of restructuring and tight integration of two key EPS processes:</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real time management of power generation, and</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 xml:space="preserve">real time electricity trading. </w:t>
      </w:r>
    </w:p>
    <w:p w:rsidR="00B92244" w:rsidRPr="00290404" w:rsidRDefault="00B92244" w:rsidP="00B92244">
      <w:pPr>
        <w:widowControl w:val="0"/>
        <w:ind w:right="153"/>
        <w:jc w:val="both"/>
        <w:rPr>
          <w:rFonts w:ascii="Arial" w:eastAsia="Arial" w:hAnsi="Arial" w:cs="Arial"/>
          <w:b/>
          <w:lang w:val="en-GB"/>
        </w:rPr>
      </w:pPr>
      <w:r w:rsidRPr="00290404">
        <w:rPr>
          <w:rFonts w:ascii="Arial" w:eastAsia="Arial" w:hAnsi="Arial" w:cs="Arial"/>
          <w:b/>
          <w:lang w:val="en-GB"/>
        </w:rPr>
        <w:t>Design, implementation and execution should be done in situation when:</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 xml:space="preserve">HV customers are obliged to buy electricity on the free market since January 1, 2013, </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all customers except households and small customers are obliged to buy electricity on the free market since January 1, 2014,</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 xml:space="preserve">all customers except households are obliged to buy electricity on the free market as of January 1, 2015. </w:t>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 xml:space="preserve">In addition to own needs to buy and sell electricity, liberalized market will bring EPS increased revenues in specific segments e.g. in </w:t>
      </w:r>
      <w:r w:rsidRPr="00290404">
        <w:rPr>
          <w:rFonts w:ascii="Arial" w:eastAsia="Arial" w:hAnsi="Arial" w:cs="Arial"/>
          <w:b/>
          <w:bCs/>
          <w:lang w:val="en-GB"/>
        </w:rPr>
        <w:t xml:space="preserve">system (ancillary) services </w:t>
      </w:r>
      <w:r w:rsidRPr="00290404">
        <w:rPr>
          <w:rFonts w:ascii="Arial" w:eastAsia="Arial" w:hAnsi="Arial" w:cs="Arial"/>
          <w:b/>
          <w:bCs/>
          <w:lang w:val="en-GB"/>
        </w:rPr>
        <w:lastRenderedPageBreak/>
        <w:t>market</w:t>
      </w:r>
      <w:r w:rsidRPr="00290404">
        <w:rPr>
          <w:rFonts w:ascii="Arial" w:eastAsia="Arial" w:hAnsi="Arial" w:cs="Arial"/>
          <w:lang w:val="en-GB"/>
        </w:rPr>
        <w:t>.</w:t>
      </w:r>
    </w:p>
    <w:p w:rsidR="00B92244" w:rsidRPr="00290404" w:rsidRDefault="00B92244" w:rsidP="00B92244">
      <w:pPr>
        <w:widowControl w:val="0"/>
        <w:ind w:right="153"/>
        <w:rPr>
          <w:rFonts w:ascii="Arial" w:eastAsia="Arial" w:hAnsi="Arial" w:cs="Arial"/>
          <w:spacing w:val="-2"/>
          <w:lang w:val="en-GB"/>
        </w:rPr>
      </w:pPr>
    </w:p>
    <w:p w:rsidR="00B92244" w:rsidRPr="00290404" w:rsidRDefault="00B92244" w:rsidP="00B92244">
      <w:pPr>
        <w:widowControl w:val="0"/>
        <w:ind w:right="153"/>
        <w:rPr>
          <w:rFonts w:ascii="Arial" w:eastAsia="Arial" w:hAnsi="Arial" w:cs="Arial"/>
          <w:spacing w:val="-2"/>
          <w:lang w:val="en-GB"/>
        </w:rPr>
      </w:pPr>
      <w:r w:rsidRPr="00290404">
        <w:rPr>
          <w:rFonts w:ascii="Arial" w:eastAsia="Arial" w:hAnsi="Arial" w:cs="Arial"/>
          <w:spacing w:val="-2"/>
          <w:lang w:val="en-GB"/>
        </w:rPr>
        <w:t>To facilitate electricity trade processes restructuring in EPS and enable their efficient implementation, it is necessary to engage an external supplier who will provide:</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own IT solution (information system) to support electricity trading which functionality fulfils minimum requirements defined in section 6.2.5 – 6.2.10 of this document,</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sufficient experience, understanding of the environment of a large integrated electricity utility (generation, distribution and supply), current electricity market and market trends (including legislation) and sufficient local Serbian resources to:</w:t>
      </w:r>
    </w:p>
    <w:p w:rsidR="00B92244" w:rsidRPr="00290404" w:rsidRDefault="00B92244" w:rsidP="00B92244">
      <w:pPr>
        <w:widowControl w:val="0"/>
        <w:numPr>
          <w:ilvl w:val="1"/>
          <w:numId w:val="34"/>
        </w:numPr>
        <w:suppressAutoHyphens w:val="0"/>
        <w:spacing w:line="276" w:lineRule="exact"/>
        <w:ind w:left="1418" w:right="277"/>
        <w:jc w:val="both"/>
        <w:rPr>
          <w:rFonts w:ascii="Arial" w:eastAsia="Arial" w:hAnsi="Arial" w:cs="Arial"/>
          <w:lang w:val="en-GB"/>
        </w:rPr>
      </w:pPr>
      <w:r w:rsidRPr="00290404">
        <w:rPr>
          <w:rFonts w:ascii="Arial" w:eastAsia="Arial" w:hAnsi="Arial" w:cs="Arial"/>
          <w:lang w:val="en-GB"/>
        </w:rPr>
        <w:t>Analyse current relevant processes of EPS and define business requirements,</w:t>
      </w:r>
    </w:p>
    <w:p w:rsidR="00B92244" w:rsidRPr="00290404" w:rsidRDefault="00B92244" w:rsidP="00B92244">
      <w:pPr>
        <w:widowControl w:val="0"/>
        <w:numPr>
          <w:ilvl w:val="1"/>
          <w:numId w:val="34"/>
        </w:numPr>
        <w:suppressAutoHyphens w:val="0"/>
        <w:spacing w:line="276" w:lineRule="exact"/>
        <w:ind w:left="1418" w:right="277"/>
        <w:jc w:val="both"/>
        <w:rPr>
          <w:rFonts w:ascii="Arial" w:eastAsia="Arial" w:hAnsi="Arial" w:cs="Arial"/>
          <w:lang w:val="en-GB"/>
        </w:rPr>
      </w:pPr>
      <w:r w:rsidRPr="00290404">
        <w:rPr>
          <w:rFonts w:ascii="Arial" w:eastAsia="Arial" w:hAnsi="Arial" w:cs="Arial"/>
          <w:lang w:val="en-GB"/>
        </w:rPr>
        <w:t>Implement, customize or further develop existing solution,</w:t>
      </w:r>
    </w:p>
    <w:p w:rsidR="00B92244" w:rsidRPr="00290404" w:rsidRDefault="00B92244" w:rsidP="00B92244">
      <w:pPr>
        <w:widowControl w:val="0"/>
        <w:numPr>
          <w:ilvl w:val="1"/>
          <w:numId w:val="34"/>
        </w:numPr>
        <w:suppressAutoHyphens w:val="0"/>
        <w:spacing w:line="276" w:lineRule="exact"/>
        <w:ind w:left="1418" w:right="277"/>
        <w:jc w:val="both"/>
        <w:rPr>
          <w:rFonts w:ascii="Arial" w:eastAsia="Arial" w:hAnsi="Arial" w:cs="Arial"/>
          <w:lang w:val="en-GB"/>
        </w:rPr>
      </w:pPr>
      <w:r w:rsidRPr="00290404">
        <w:rPr>
          <w:rFonts w:ascii="Arial" w:eastAsia="Arial" w:hAnsi="Arial" w:cs="Arial"/>
          <w:lang w:val="en-GB"/>
        </w:rPr>
        <w:t>provide operation support after successful implementation of ISSSE within EPS,</w:t>
      </w:r>
    </w:p>
    <w:p w:rsidR="00B92244" w:rsidRPr="00290404" w:rsidRDefault="00B92244" w:rsidP="00B92244">
      <w:pPr>
        <w:widowControl w:val="0"/>
        <w:numPr>
          <w:ilvl w:val="1"/>
          <w:numId w:val="34"/>
        </w:numPr>
        <w:suppressAutoHyphens w:val="0"/>
        <w:spacing w:line="276" w:lineRule="exact"/>
        <w:ind w:left="1418" w:right="277"/>
        <w:jc w:val="both"/>
        <w:rPr>
          <w:rFonts w:ascii="Arial" w:eastAsia="Arial" w:hAnsi="Arial" w:cs="Arial"/>
          <w:lang w:val="en-GB"/>
        </w:rPr>
      </w:pPr>
      <w:r w:rsidRPr="00290404">
        <w:rPr>
          <w:rFonts w:ascii="Arial" w:eastAsia="Arial" w:hAnsi="Arial" w:cs="Arial"/>
          <w:lang w:val="en-GB"/>
        </w:rPr>
        <w:t>extend ISSSE solution functionality in EPS and/or integrate it with other systems in future such as EPR solution, SCADA systems, etc.</w:t>
      </w:r>
    </w:p>
    <w:p w:rsidR="00B92244" w:rsidRPr="00290404" w:rsidRDefault="00B92244" w:rsidP="00B92244">
      <w:pPr>
        <w:widowControl w:val="0"/>
        <w:spacing w:before="16" w:line="260" w:lineRule="exact"/>
        <w:rPr>
          <w:rFonts w:ascii="Arial" w:eastAsia="Calibri" w:hAnsi="Arial" w:cs="Arial"/>
          <w:lang w:val="en-GB"/>
        </w:rPr>
      </w:pPr>
    </w:p>
    <w:p w:rsidR="00B92244" w:rsidRPr="00290404" w:rsidRDefault="00B92244" w:rsidP="00B92244">
      <w:pPr>
        <w:pStyle w:val="Heading3"/>
        <w:numPr>
          <w:ilvl w:val="2"/>
          <w:numId w:val="58"/>
        </w:numPr>
        <w:rPr>
          <w:lang w:val="en-GB"/>
        </w:rPr>
      </w:pPr>
      <w:bookmarkStart w:id="276" w:name="_Toc388979893"/>
      <w:r w:rsidRPr="00290404">
        <w:rPr>
          <w:lang w:val="en-GB"/>
        </w:rPr>
        <w:t>EPS - Company Overview</w:t>
      </w:r>
      <w:bookmarkEnd w:id="276"/>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 xml:space="preserve">EPS as an integrated power utility covers the entire power value chain, from mining, through electricity generation and distribution, up to electricity trading and supply. EPS group dominates the electricity market in Serbia, being the only significant player covering entire lignite production and 99% of power generation in Serbia. EPS also controls all 5 distribution companies in Serbia. Until recently, EPS and its subsidiaries were the only players on the Serbian electricity market, but the situation has changed with the market opening and private investors entering generation business. </w:t>
      </w:r>
      <w:r w:rsidRPr="00290404">
        <w:rPr>
          <w:rFonts w:ascii="Arial" w:eastAsia="Arial" w:hAnsi="Arial" w:cs="Arial"/>
          <w:lang w:val="en-GB"/>
        </w:rPr>
        <w:fldChar w:fldCharType="begin"/>
      </w:r>
      <w:r w:rsidRPr="00290404">
        <w:rPr>
          <w:rFonts w:ascii="Arial" w:eastAsia="Arial" w:hAnsi="Arial" w:cs="Arial"/>
          <w:lang w:val="en-GB"/>
        </w:rPr>
        <w:instrText xml:space="preserve"> REF _Ref381112155  \* MERGEFORMAT </w:instrText>
      </w:r>
      <w:r w:rsidRPr="00290404">
        <w:rPr>
          <w:rFonts w:ascii="Arial" w:eastAsia="Arial" w:hAnsi="Arial" w:cs="Arial"/>
          <w:lang w:val="en-GB"/>
        </w:rPr>
        <w:fldChar w:fldCharType="separate"/>
      </w:r>
      <w:r w:rsidRPr="00290404">
        <w:rPr>
          <w:rFonts w:ascii="Arial" w:eastAsia="Arial" w:hAnsi="Arial" w:cs="Arial"/>
          <w:lang w:val="en-GB"/>
        </w:rPr>
        <w:t xml:space="preserve">Figure </w:t>
      </w:r>
      <w:r w:rsidRPr="00290404">
        <w:rPr>
          <w:rFonts w:ascii="Arial" w:eastAsia="Arial" w:hAnsi="Arial" w:cs="Arial"/>
          <w:lang w:val="en-GB"/>
        </w:rPr>
        <w:fldChar w:fldCharType="end"/>
      </w:r>
      <w:r w:rsidRPr="00290404">
        <w:rPr>
          <w:rFonts w:ascii="Arial" w:eastAsia="Arial" w:hAnsi="Arial" w:cs="Arial"/>
          <w:lang w:val="en-GB"/>
        </w:rPr>
        <w:t>2 summarizes the basic indicators related to the EPS business lines.</w:t>
      </w: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bookmarkStart w:id="277" w:name="_Ref381112155"/>
      <w:r w:rsidRPr="00290404">
        <w:rPr>
          <w:rFonts w:ascii="Tahoma" w:hAnsi="Tahoma" w:cs="Times New Roman"/>
          <w:b/>
          <w:bCs/>
          <w:i w:val="0"/>
          <w:iCs w:val="0"/>
          <w:lang w:val="en-GB" w:eastAsia="en-US"/>
        </w:rPr>
        <w:lastRenderedPageBreak/>
        <w:t xml:space="preserve">Figure </w:t>
      </w:r>
      <w:bookmarkEnd w:id="277"/>
      <w:r w:rsidRPr="00290404">
        <w:rPr>
          <w:rFonts w:ascii="Tahoma" w:hAnsi="Tahoma" w:cs="Times New Roman"/>
          <w:b/>
          <w:bCs/>
          <w:i w:val="0"/>
          <w:iCs w:val="0"/>
          <w:lang w:val="en-GB" w:eastAsia="en-US"/>
        </w:rPr>
        <w:t>2: EPS business lines</w:t>
      </w:r>
    </w:p>
    <w:p w:rsidR="00B92244" w:rsidRPr="00290404" w:rsidRDefault="00B92244" w:rsidP="00B92244">
      <w:pPr>
        <w:spacing w:line="360" w:lineRule="auto"/>
        <w:jc w:val="center"/>
        <w:rPr>
          <w:rFonts w:ascii="Arial" w:hAnsi="Arial" w:cs="Arial"/>
          <w:lang w:val="en-GB"/>
        </w:rPr>
      </w:pPr>
      <w:r w:rsidRPr="00290404">
        <w:rPr>
          <w:rFonts w:ascii="Arial" w:hAnsi="Arial" w:cs="Arial"/>
          <w:noProof/>
          <w:lang w:val="en-US" w:eastAsia="en-US"/>
        </w:rPr>
        <w:drawing>
          <wp:inline distT="0" distB="0" distL="0" distR="0" wp14:anchorId="3536EE76" wp14:editId="1766F904">
            <wp:extent cx="4943475" cy="3419475"/>
            <wp:effectExtent l="19050" t="19050" r="28575"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43475" cy="3419475"/>
                    </a:xfrm>
                    <a:prstGeom prst="rect">
                      <a:avLst/>
                    </a:prstGeom>
                    <a:noFill/>
                    <a:ln w="6350">
                      <a:solidFill>
                        <a:schemeClr val="bg1">
                          <a:lumMod val="75000"/>
                        </a:schemeClr>
                      </a:solidFill>
                      <a:miter lim="800000"/>
                      <a:headEnd/>
                      <a:tailEnd/>
                    </a:ln>
                  </pic:spPr>
                </pic:pic>
              </a:graphicData>
            </a:graphic>
          </wp:inline>
        </w:drawing>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EPS is the only lignite producer in Serbia. The</w:t>
      </w:r>
      <w:r w:rsidRPr="00290404">
        <w:rPr>
          <w:rFonts w:ascii="Arial" w:eastAsia="Arial" w:hAnsi="Arial" w:cs="Arial"/>
          <w:b/>
          <w:lang w:val="en-GB"/>
        </w:rPr>
        <w:t xml:space="preserve"> mining business</w:t>
      </w:r>
      <w:r w:rsidRPr="00290404">
        <w:rPr>
          <w:rFonts w:ascii="Arial" w:eastAsia="Arial" w:hAnsi="Arial" w:cs="Arial"/>
          <w:lang w:val="en-GB"/>
        </w:rPr>
        <w:t xml:space="preserve"> consists of 6 mines in Serbia and 3 in Kosovo (those being out of scope of this report). The potential annual production is ~38 M tons. There are two geographic areas with lignite open cast mines, one located in Kolubara and the other in Kostolac. The Kolubara lignite mine's annual production reached nearly 30 M tons in 2012, while Kostolac, production was about 8 M tons in the same year. Lignite calorific value from Kostolac is higher compared to the one from Kolubara. Excavated lignite varies also by the stripping ratio and overall, the geological conditions for mining vary by each mine significantly, influencing the labour, material, and service intensity needed per ton of lignite in relation to the volumes of mass excavated.</w:t>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 xml:space="preserve">The </w:t>
      </w:r>
      <w:r w:rsidRPr="00290404">
        <w:rPr>
          <w:rFonts w:ascii="Arial" w:eastAsia="Arial" w:hAnsi="Arial" w:cs="Arial"/>
          <w:b/>
          <w:lang w:val="en-GB"/>
        </w:rPr>
        <w:t>generation business</w:t>
      </w:r>
      <w:r w:rsidRPr="00290404">
        <w:rPr>
          <w:rFonts w:ascii="Arial" w:eastAsia="Arial" w:hAnsi="Arial" w:cs="Arial"/>
          <w:lang w:val="en-GB"/>
        </w:rPr>
        <w:t xml:space="preserve"> is represented by hydro power plants, lignite fired thermal power plants, and gas-fired power plants, supplemented with minor renewable energy source projects (solar, wind, and small hydro plants). EPS has 6 generation subsidiaries and also operates three power plants which it does not own. The key three power plants types' features are further described on Figure 3.</w:t>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 xml:space="preserve">The </w:t>
      </w:r>
      <w:r w:rsidRPr="00290404">
        <w:rPr>
          <w:rFonts w:ascii="Arial" w:eastAsia="Arial" w:hAnsi="Arial" w:cs="Arial"/>
          <w:b/>
          <w:lang w:val="en-GB"/>
        </w:rPr>
        <w:t>hydro power plants'</w:t>
      </w:r>
      <w:r w:rsidRPr="00290404">
        <w:rPr>
          <w:rFonts w:ascii="Arial" w:eastAsia="Arial" w:hAnsi="Arial" w:cs="Arial"/>
          <w:lang w:val="en-GB"/>
        </w:rPr>
        <w:t xml:space="preserve"> installed capacity represents circa 37% of the total EPS capacities, responsible for generation of about 9.8 TWh in 2012 (29% of total generation). They consist of run-of-river and pump storage facilities within two core HPP systems: HPPs Djerdap (capacity of 1558 MW, generation of 6.8 TWh) and HPPs Drinsko-Limske. (1337 MW capacity and 3 TWh generated in 2012).</w:t>
      </w:r>
    </w:p>
    <w:p w:rsidR="00B92244" w:rsidRPr="00290404" w:rsidRDefault="00B92244" w:rsidP="00B92244">
      <w:pPr>
        <w:widowControl w:val="0"/>
        <w:ind w:right="153"/>
        <w:jc w:val="both"/>
        <w:rPr>
          <w:rFonts w:ascii="Arial" w:eastAsia="Arial" w:hAnsi="Arial" w:cs="Arial"/>
          <w:lang w:val="en-GB"/>
        </w:rPr>
      </w:pP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bookmarkStart w:id="278" w:name="_Ref381112266"/>
      <w:r w:rsidRPr="00290404">
        <w:rPr>
          <w:rFonts w:ascii="Tahoma" w:hAnsi="Tahoma" w:cs="Times New Roman"/>
          <w:b/>
          <w:bCs/>
          <w:i w:val="0"/>
          <w:iCs w:val="0"/>
          <w:lang w:val="en-GB" w:eastAsia="en-US"/>
        </w:rPr>
        <w:lastRenderedPageBreak/>
        <w:t xml:space="preserve">Figure </w:t>
      </w:r>
      <w:bookmarkEnd w:id="278"/>
      <w:r w:rsidRPr="00290404">
        <w:rPr>
          <w:rFonts w:ascii="Tahoma" w:hAnsi="Tahoma" w:cs="Times New Roman"/>
          <w:b/>
          <w:bCs/>
          <w:i w:val="0"/>
          <w:iCs w:val="0"/>
          <w:lang w:val="en-GB" w:eastAsia="en-US"/>
        </w:rPr>
        <w:t>3: EPS key power plants</w:t>
      </w:r>
    </w:p>
    <w:p w:rsidR="00B92244" w:rsidRPr="00290404" w:rsidRDefault="00B92244" w:rsidP="00B92244">
      <w:pPr>
        <w:spacing w:line="360" w:lineRule="auto"/>
        <w:jc w:val="center"/>
        <w:rPr>
          <w:rFonts w:ascii="Arial" w:hAnsi="Arial" w:cs="Arial"/>
          <w:lang w:val="en-GB"/>
        </w:rPr>
      </w:pPr>
      <w:r w:rsidRPr="00290404">
        <w:rPr>
          <w:rFonts w:ascii="Arial" w:hAnsi="Arial" w:cs="Arial"/>
          <w:noProof/>
          <w:lang w:val="en-US" w:eastAsia="en-US"/>
        </w:rPr>
        <w:drawing>
          <wp:inline distT="0" distB="0" distL="0" distR="0" wp14:anchorId="646BC141" wp14:editId="14E1BA4D">
            <wp:extent cx="4943475" cy="3419475"/>
            <wp:effectExtent l="19050" t="19050" r="28575" b="285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943475" cy="3419475"/>
                    </a:xfrm>
                    <a:prstGeom prst="rect">
                      <a:avLst/>
                    </a:prstGeom>
                    <a:noFill/>
                    <a:ln w="9525">
                      <a:solidFill>
                        <a:schemeClr val="bg1">
                          <a:lumMod val="75000"/>
                        </a:schemeClr>
                      </a:solidFill>
                      <a:miter lim="800000"/>
                      <a:headEnd/>
                      <a:tailEnd/>
                    </a:ln>
                  </pic:spPr>
                </pic:pic>
              </a:graphicData>
            </a:graphic>
          </wp:inline>
        </w:drawing>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b/>
          <w:lang w:val="en-GB"/>
        </w:rPr>
        <w:t>Coal and lignite fired power plants</w:t>
      </w:r>
      <w:r w:rsidRPr="00290404">
        <w:rPr>
          <w:rFonts w:ascii="Arial" w:eastAsia="Arial" w:hAnsi="Arial" w:cs="Arial"/>
          <w:lang w:val="en-GB"/>
        </w:rPr>
        <w:t xml:space="preserve"> are responsible for 70% of the power generated in 2012. These consist of two power plant complexes: Firstly, TPPs Nikola Tesla with total capacity 3380 MW and 19 TWh of power generated in 2012. The complex consists of Nikola Tesla A, Nikola Tesla B, Morava, and Kolubara plants. Secondly, there are TPPs Kostolac (A and B) with 1007 MW of installed capacity and 5 TWh generated in 2012. </w:t>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b/>
          <w:lang w:val="en-GB"/>
        </w:rPr>
        <w:t>Gas fired power plants</w:t>
      </w:r>
      <w:r w:rsidRPr="00290404">
        <w:rPr>
          <w:rFonts w:ascii="Arial" w:eastAsia="Arial" w:hAnsi="Arial" w:cs="Arial"/>
          <w:lang w:val="en-GB"/>
        </w:rPr>
        <w:t xml:space="preserve"> CHPs Panonske with capacity of 403 MW, which makes about 5% of the total EPS installed capacities, produced only 1% of the total generated electricity in 2012 and accounts for the lowest share on power generation.</w:t>
      </w:r>
    </w:p>
    <w:p w:rsidR="00B92244" w:rsidRPr="00290404" w:rsidRDefault="00B92244" w:rsidP="00B92244">
      <w:pPr>
        <w:widowControl w:val="0"/>
        <w:ind w:right="153"/>
        <w:jc w:val="both"/>
        <w:rPr>
          <w:rFonts w:ascii="Arial" w:eastAsia="Arial" w:hAnsi="Arial" w:cs="Arial"/>
          <w:lang w:val="en-GB"/>
        </w:rPr>
      </w:pPr>
      <w:r w:rsidRPr="00290404">
        <w:rPr>
          <w:rFonts w:ascii="Arial" w:eastAsia="Arial" w:hAnsi="Arial" w:cs="Arial"/>
          <w:lang w:val="en-GB"/>
        </w:rPr>
        <w:t>In general, the generation fleet of EPS is quite old and particularly the lignite generation fleet will require number of retrofits, vastly related to the increased environmental requirements related to Serbian attempts to join the European Union.</w:t>
      </w:r>
    </w:p>
    <w:p w:rsidR="00B92244" w:rsidRPr="00290404" w:rsidRDefault="00B92244" w:rsidP="00B92244">
      <w:pPr>
        <w:widowControl w:val="0"/>
        <w:ind w:right="153"/>
        <w:jc w:val="both"/>
        <w:rPr>
          <w:rFonts w:ascii="Arial" w:eastAsia="Arial" w:hAnsi="Arial" w:cs="Arial"/>
          <w:lang w:val="en-GB"/>
        </w:rPr>
      </w:pPr>
    </w:p>
    <w:p w:rsidR="00B92244" w:rsidRPr="00290404" w:rsidRDefault="00B92244" w:rsidP="00B92244">
      <w:pPr>
        <w:pStyle w:val="Heading3"/>
        <w:numPr>
          <w:ilvl w:val="2"/>
          <w:numId w:val="58"/>
        </w:numPr>
        <w:rPr>
          <w:lang w:val="en-GB"/>
        </w:rPr>
      </w:pPr>
      <w:bookmarkStart w:id="279" w:name="_Toc388979894"/>
      <w:r w:rsidRPr="00290404">
        <w:rPr>
          <w:lang w:val="en-GB"/>
        </w:rPr>
        <w:t>EPS Energy trading and risk management processes</w:t>
      </w:r>
      <w:bookmarkEnd w:id="279"/>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EPS trading is organized in four divisions:</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Energy planning and real time dispatching (14 people)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Front – office (4 people)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Mid- office (1 person)</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Back – office(10 people)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Processes covered</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Energy planning and dispatching division:</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Energy planning (from 1 year to 1 hour ahead) for Balance responsible party – PE EPS</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Planning for balancing market</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Dispatching in real time generation units of PE EPS</w:t>
      </w:r>
    </w:p>
    <w:p w:rsidR="00B92244" w:rsidRPr="00290404" w:rsidRDefault="00B92244" w:rsidP="00B92244">
      <w:pPr>
        <w:widowControl w:val="0"/>
        <w:ind w:right="123"/>
        <w:jc w:val="both"/>
        <w:rPr>
          <w:rFonts w:ascii="Arial" w:eastAsia="Arial" w:hAnsi="Arial" w:cs="Arial"/>
          <w:spacing w:val="6"/>
          <w:lang w:val="en-GB"/>
        </w:rPr>
      </w:pP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Front office: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lastRenderedPageBreak/>
        <w:t>Bay and sell energy on OTC(bilateral negotiation and traders brokers screen)</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Scheduling</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Contract management for OTC</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Mid office: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Price forecasting</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Back office: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Invoicing</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Contracting energy inside EPS group</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 xml:space="preserve">Settlements </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 xml:space="preserve"> </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Current technology used</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SCADA system for planning floor (delivered by Institute “Mihajlo Pupin” Belgrade)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HIS - RDBMS for supporting energy planning and energy trading processes (delivered by Institute “Mihajlo Pupin” Belgrade)</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In house weather forecasting</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In house hydrology forecasting</w:t>
      </w:r>
    </w:p>
    <w:p w:rsidR="00B92244" w:rsidRPr="00290404" w:rsidRDefault="00B92244" w:rsidP="00B92244">
      <w:pPr>
        <w:pStyle w:val="ListParagraph"/>
        <w:widowControl w:val="0"/>
        <w:numPr>
          <w:ilvl w:val="0"/>
          <w:numId w:val="48"/>
        </w:numPr>
        <w:ind w:right="123"/>
        <w:jc w:val="both"/>
        <w:rPr>
          <w:rFonts w:ascii="Arial" w:eastAsia="Arial" w:hAnsi="Arial" w:cs="Arial"/>
          <w:spacing w:val="6"/>
          <w:lang w:val="en-GB"/>
        </w:rPr>
      </w:pPr>
      <w:r w:rsidRPr="00290404">
        <w:rPr>
          <w:rFonts w:ascii="Arial" w:eastAsia="Arial" w:hAnsi="Arial" w:cs="Arial"/>
          <w:spacing w:val="6"/>
          <w:lang w:val="en-GB"/>
        </w:rPr>
        <w:t>In house energy planning</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Volatility, complexity and pace of change in the wholesale energy markets present significant opportunities, but equally significant risks for the Serbian market and EPS. In transition phase from full monopoly market to liberalized one EPS needs to build a sophisticated, functionally-rich capabilities to address price, credit, operational and regulatory risks.</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At the same time, EPS needs to remain flexible enough to respond to new opportunities and competitive pressures. This requires a combination of:</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 xml:space="preserve">deep industry knowledge, </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 xml:space="preserve">robust business processes and </w:t>
      </w:r>
    </w:p>
    <w:p w:rsidR="00B92244" w:rsidRPr="00290404" w:rsidRDefault="00B92244" w:rsidP="00B92244">
      <w:pPr>
        <w:widowControl w:val="0"/>
        <w:numPr>
          <w:ilvl w:val="1"/>
          <w:numId w:val="19"/>
        </w:numPr>
        <w:tabs>
          <w:tab w:val="left" w:pos="1016"/>
        </w:tabs>
        <w:suppressAutoHyphens w:val="0"/>
        <w:spacing w:line="276" w:lineRule="exact"/>
        <w:ind w:left="1016" w:right="277"/>
        <w:jc w:val="both"/>
        <w:rPr>
          <w:rFonts w:ascii="Arial" w:eastAsia="Arial" w:hAnsi="Arial" w:cs="Arial"/>
          <w:lang w:val="en-GB"/>
        </w:rPr>
      </w:pPr>
      <w:r w:rsidRPr="00290404">
        <w:rPr>
          <w:rFonts w:ascii="Arial" w:eastAsia="Arial" w:hAnsi="Arial" w:cs="Arial"/>
          <w:lang w:val="en-GB"/>
        </w:rPr>
        <w:t xml:space="preserve">integrated, scalable IT systems. </w:t>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It also requires an organizational structure that is geared to maximize value of the company’s unique portfolio, skills and market position.</w:t>
      </w:r>
    </w:p>
    <w:p w:rsidR="00B92244" w:rsidRPr="00290404" w:rsidRDefault="00B92244" w:rsidP="00B92244">
      <w:pPr>
        <w:jc w:val="both"/>
        <w:rPr>
          <w:rFonts w:ascii="Arial" w:hAnsi="Arial" w:cs="Arial"/>
          <w:lang w:val="en-GB"/>
        </w:rPr>
      </w:pPr>
    </w:p>
    <w:p w:rsidR="00B92244" w:rsidRPr="00290404" w:rsidRDefault="00B92244" w:rsidP="00B92244">
      <w:pPr>
        <w:widowControl w:val="0"/>
        <w:ind w:right="123"/>
        <w:jc w:val="both"/>
        <w:rPr>
          <w:rFonts w:ascii="Arial" w:eastAsia="Arial" w:hAnsi="Arial" w:cs="Arial"/>
          <w:spacing w:val="6"/>
          <w:szCs w:val="24"/>
          <w:lang w:val="en-GB"/>
        </w:rPr>
      </w:pPr>
      <w:r w:rsidRPr="00290404">
        <w:rPr>
          <w:rFonts w:ascii="Arial" w:eastAsia="Arial" w:hAnsi="Arial" w:cs="Arial"/>
          <w:spacing w:val="6"/>
          <w:lang w:val="en-GB"/>
        </w:rPr>
        <w:t>Pursuant to 2011 Serbian Energy Law, obligation to choose supplier on the free market shall be exercised by all customers except households as of January 1, 2015.</w:t>
      </w:r>
    </w:p>
    <w:p w:rsidR="00B92244" w:rsidRPr="00290404" w:rsidRDefault="00B92244" w:rsidP="00B92244">
      <w:pPr>
        <w:widowControl w:val="0"/>
        <w:jc w:val="both"/>
        <w:rPr>
          <w:rFonts w:ascii="Arial" w:eastAsia="Calibri" w:hAnsi="Arial" w:cs="Arial"/>
          <w:lang w:val="en-GB"/>
        </w:rPr>
      </w:pPr>
    </w:p>
    <w:p w:rsidR="00B92244" w:rsidRPr="00290404" w:rsidRDefault="00B92244" w:rsidP="00B92244">
      <w:pPr>
        <w:widowControl w:val="0"/>
        <w:jc w:val="center"/>
        <w:rPr>
          <w:rFonts w:ascii="Arial" w:eastAsia="Calibri" w:hAnsi="Arial" w:cs="Arial"/>
          <w:lang w:val="en-GB"/>
        </w:rPr>
      </w:pPr>
      <w:r w:rsidRPr="00290404">
        <w:rPr>
          <w:rFonts w:eastAsia="Calibri"/>
          <w:noProof/>
          <w:lang w:val="en-US" w:eastAsia="en-US"/>
        </w:rPr>
        <w:lastRenderedPageBreak/>
        <w:drawing>
          <wp:inline distT="0" distB="0" distL="0" distR="0" wp14:anchorId="32B4CDBA" wp14:editId="5D45236C">
            <wp:extent cx="4966970" cy="3430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6970" cy="3430905"/>
                    </a:xfrm>
                    <a:prstGeom prst="rect">
                      <a:avLst/>
                    </a:prstGeom>
                    <a:noFill/>
                    <a:ln>
                      <a:noFill/>
                    </a:ln>
                  </pic:spPr>
                </pic:pic>
              </a:graphicData>
            </a:graphic>
          </wp:inline>
        </w:drawing>
      </w: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Taking into account history of liberalization process in countries comparable to Serbia, energy trading and risk management processes should provide EPS following main competences in the mid-term period:</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Ability to sell and purchase electricity in real-time under market conditions based on own EPS needs,</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Ability to plan long and short-term power generation and trading based on dynamic cost analyses and prediction of markets' and customers' needs,</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Product and service differentiation – ability to offer variety of products and services for different markets/customers (local, external) including ancillary services,</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Ability to control and manage each generator (including virtual ones) in real-time.</w:t>
      </w:r>
    </w:p>
    <w:p w:rsidR="00B92244" w:rsidRPr="00290404" w:rsidRDefault="00B92244" w:rsidP="00B92244">
      <w:pPr>
        <w:widowControl w:val="0"/>
        <w:ind w:right="123"/>
        <w:jc w:val="both"/>
        <w:rPr>
          <w:rFonts w:ascii="Arial" w:eastAsia="Arial" w:hAnsi="Arial" w:cs="Arial"/>
          <w:spacing w:val="6"/>
          <w:lang w:val="en-GB"/>
        </w:rPr>
      </w:pPr>
    </w:p>
    <w:p w:rsidR="00B92244" w:rsidRPr="00290404" w:rsidRDefault="00B92244" w:rsidP="00B92244">
      <w:pPr>
        <w:widowControl w:val="0"/>
        <w:ind w:right="123"/>
        <w:jc w:val="both"/>
        <w:rPr>
          <w:rFonts w:ascii="Arial" w:eastAsia="Arial" w:hAnsi="Arial" w:cs="Arial"/>
          <w:spacing w:val="6"/>
          <w:lang w:val="en-GB"/>
        </w:rPr>
      </w:pPr>
      <w:r w:rsidRPr="00290404">
        <w:rPr>
          <w:rFonts w:ascii="Arial" w:eastAsia="Arial" w:hAnsi="Arial" w:cs="Arial"/>
          <w:spacing w:val="6"/>
          <w:lang w:val="en-GB"/>
        </w:rPr>
        <w:t xml:space="preserve">To achieve above mentioned competences, energy trading and risk management processes need to be supported by an efficient and comprehensive ISSSE system. Anticipated EPS target state (long-term) of ISSSE applications and adjacent areas is depicted in the following reference architecture: </w:t>
      </w:r>
    </w:p>
    <w:p w:rsidR="00B92244" w:rsidRPr="00290404" w:rsidRDefault="00B92244" w:rsidP="00B92244">
      <w:pPr>
        <w:widowControl w:val="0"/>
        <w:ind w:right="123"/>
        <w:jc w:val="both"/>
        <w:rPr>
          <w:rFonts w:ascii="Arial" w:eastAsia="Arial" w:hAnsi="Arial" w:cs="Arial"/>
          <w:spacing w:val="6"/>
          <w:lang w:val="en-GB"/>
        </w:rPr>
      </w:pP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r w:rsidRPr="00290404">
        <w:rPr>
          <w:rFonts w:ascii="Tahoma" w:hAnsi="Tahoma" w:cs="Times New Roman"/>
          <w:b/>
          <w:bCs/>
          <w:i w:val="0"/>
          <w:iCs w:val="0"/>
          <w:lang w:val="en-GB" w:eastAsia="en-US"/>
        </w:rPr>
        <w:lastRenderedPageBreak/>
        <w:t>Figure 4: IDC Energy Insights reference architecture of ISSSE and anticipated EPS ISSSE target state</w:t>
      </w:r>
    </w:p>
    <w:p w:rsidR="00B92244" w:rsidRPr="00290404" w:rsidRDefault="00B92244" w:rsidP="00B92244">
      <w:pPr>
        <w:widowControl w:val="0"/>
        <w:autoSpaceDE w:val="0"/>
        <w:autoSpaceDN w:val="0"/>
        <w:adjustRightInd w:val="0"/>
        <w:spacing w:after="240"/>
        <w:rPr>
          <w:rFonts w:ascii="Arial" w:hAnsi="Arial" w:cs="Arial"/>
          <w:lang w:val="en-GB"/>
        </w:rPr>
      </w:pPr>
      <w:r w:rsidRPr="00290404">
        <w:rPr>
          <w:rFonts w:ascii="Arial" w:hAnsi="Arial" w:cs="Arial"/>
          <w:noProof/>
          <w:lang w:val="en-US" w:eastAsia="en-US"/>
        </w:rPr>
        <w:drawing>
          <wp:inline distT="0" distB="0" distL="0" distR="0" wp14:anchorId="406CD1AF" wp14:editId="29B4EC2F">
            <wp:extent cx="5880100" cy="4901565"/>
            <wp:effectExtent l="1905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0100" cy="4901565"/>
                    </a:xfrm>
                    <a:prstGeom prst="rect">
                      <a:avLst/>
                    </a:prstGeom>
                    <a:noFill/>
                    <a:ln>
                      <a:noFill/>
                    </a:ln>
                  </pic:spPr>
                </pic:pic>
              </a:graphicData>
            </a:graphic>
          </wp:inline>
        </w:drawing>
      </w:r>
    </w:p>
    <w:p w:rsidR="00B92244" w:rsidRPr="00290404" w:rsidRDefault="00B92244" w:rsidP="00B92244">
      <w:pPr>
        <w:widowControl w:val="0"/>
        <w:autoSpaceDE w:val="0"/>
        <w:autoSpaceDN w:val="0"/>
        <w:adjustRightInd w:val="0"/>
        <w:rPr>
          <w:rFonts w:ascii="Arial" w:hAnsi="Arial" w:cs="Arial"/>
          <w:lang w:val="en-GB"/>
        </w:rPr>
      </w:pPr>
      <w:r w:rsidRPr="00290404">
        <w:rPr>
          <w:rFonts w:ascii="Arial" w:hAnsi="Arial" w:cs="Arial"/>
          <w:sz w:val="18"/>
          <w:szCs w:val="18"/>
          <w:lang w:val="en-GB"/>
        </w:rPr>
        <w:t>Source: IDC Energy Insights, 2013</w:t>
      </w:r>
    </w:p>
    <w:p w:rsidR="00B92244" w:rsidRPr="00290404" w:rsidRDefault="00B92244" w:rsidP="00B92244">
      <w:pPr>
        <w:widowControl w:val="0"/>
        <w:autoSpaceDE w:val="0"/>
        <w:autoSpaceDN w:val="0"/>
        <w:adjustRightInd w:val="0"/>
        <w:rPr>
          <w:rFonts w:ascii="Arial" w:hAnsi="Arial" w:cs="Arial"/>
          <w:sz w:val="18"/>
          <w:szCs w:val="18"/>
          <w:lang w:val="en-GB"/>
        </w:rPr>
      </w:pPr>
      <w:r w:rsidRPr="00290404">
        <w:rPr>
          <w:rFonts w:ascii="Arial" w:hAnsi="Arial" w:cs="Arial"/>
          <w:sz w:val="18"/>
          <w:szCs w:val="18"/>
          <w:lang w:val="en-GB"/>
        </w:rPr>
        <w:t>Note: Red line marks approximate long-term target state of ISSSE implementation in EPS.</w:t>
      </w:r>
    </w:p>
    <w:p w:rsidR="00B92244" w:rsidRPr="00290404" w:rsidRDefault="00B92244" w:rsidP="00B92244">
      <w:pPr>
        <w:pStyle w:val="Heading3"/>
        <w:numPr>
          <w:ilvl w:val="2"/>
          <w:numId w:val="58"/>
        </w:numPr>
        <w:rPr>
          <w:lang w:val="en-GB"/>
        </w:rPr>
      </w:pPr>
      <w:bookmarkStart w:id="280" w:name="_Toc388979895"/>
      <w:r w:rsidRPr="00290404">
        <w:rPr>
          <w:lang w:val="en-GB"/>
        </w:rPr>
        <w:t>ISSSE Project</w:t>
      </w:r>
      <w:bookmarkEnd w:id="280"/>
    </w:p>
    <w:p w:rsidR="00B92244" w:rsidRPr="00290404" w:rsidRDefault="00B92244" w:rsidP="00B92244">
      <w:pPr>
        <w:jc w:val="both"/>
        <w:rPr>
          <w:rFonts w:ascii="Arial" w:hAnsi="Arial" w:cs="Arial"/>
          <w:szCs w:val="24"/>
          <w:lang w:val="en-GB"/>
        </w:rPr>
      </w:pPr>
      <w:r w:rsidRPr="00290404">
        <w:rPr>
          <w:rFonts w:ascii="Arial" w:hAnsi="Arial" w:cs="Arial"/>
          <w:szCs w:val="24"/>
          <w:lang w:val="en-GB"/>
        </w:rPr>
        <w:t>As has been defined in section 6.1. of this document, subject of the invitation to this public procurement is the ISSE Project, which consists of the following items to be procured within this tender as one package:</w:t>
      </w:r>
    </w:p>
    <w:p w:rsidR="00B92244" w:rsidRPr="00290404" w:rsidRDefault="00B92244" w:rsidP="00B92244">
      <w:pPr>
        <w:pStyle w:val="ListParagraph"/>
        <w:numPr>
          <w:ilvl w:val="1"/>
          <w:numId w:val="35"/>
        </w:numPr>
        <w:rPr>
          <w:rFonts w:ascii="Arial" w:hAnsi="Arial" w:cs="Arial"/>
          <w:szCs w:val="24"/>
          <w:lang w:val="en-GB"/>
        </w:rPr>
      </w:pPr>
      <w:r w:rsidRPr="00290404">
        <w:rPr>
          <w:rFonts w:ascii="Arial" w:hAnsi="Arial" w:cs="Arial"/>
          <w:szCs w:val="24"/>
          <w:lang w:val="en-GB"/>
        </w:rPr>
        <w:t xml:space="preserve">ISSSE Licenses - Procurement of the licenses of the existing ISSSE solution with the minimum required and mandatory functionality defined in section </w:t>
      </w:r>
      <w:r w:rsidRPr="00290404">
        <w:rPr>
          <w:rFonts w:ascii="Arial" w:hAnsi="Arial" w:cs="Arial"/>
          <w:sz w:val="24"/>
          <w:szCs w:val="24"/>
          <w:lang w:val="en-GB"/>
        </w:rPr>
        <w:t xml:space="preserve">6.2.5 – 6.2.10 </w:t>
      </w:r>
      <w:r w:rsidRPr="00290404">
        <w:rPr>
          <w:rFonts w:ascii="Arial" w:hAnsi="Arial" w:cs="Arial"/>
          <w:szCs w:val="24"/>
          <w:lang w:val="en-GB"/>
        </w:rPr>
        <w:t>of this document,</w:t>
      </w:r>
    </w:p>
    <w:p w:rsidR="00B92244" w:rsidRPr="00290404" w:rsidRDefault="00B92244" w:rsidP="00B92244">
      <w:pPr>
        <w:pStyle w:val="ListParagraph"/>
        <w:numPr>
          <w:ilvl w:val="1"/>
          <w:numId w:val="35"/>
        </w:numPr>
        <w:rPr>
          <w:rFonts w:ascii="Arial" w:hAnsi="Arial" w:cs="Arial"/>
          <w:szCs w:val="24"/>
          <w:lang w:val="en-GB"/>
        </w:rPr>
      </w:pPr>
      <w:r w:rsidRPr="00290404">
        <w:rPr>
          <w:rFonts w:ascii="Arial" w:hAnsi="Arial" w:cs="Arial"/>
          <w:szCs w:val="24"/>
          <w:lang w:val="en-GB"/>
        </w:rPr>
        <w:t xml:space="preserve">ISSSE Implementation Services - EPS requirements analysis, specification, existing ISSSE solution customization and/or development and implementation services defined in section </w:t>
      </w:r>
      <w:r w:rsidRPr="00290404">
        <w:rPr>
          <w:rFonts w:ascii="Arial" w:hAnsi="Arial" w:cs="Arial"/>
          <w:sz w:val="24"/>
          <w:szCs w:val="24"/>
          <w:lang w:val="en-GB"/>
        </w:rPr>
        <w:t xml:space="preserve">6.2.5 – 6.2.10 </w:t>
      </w:r>
      <w:r w:rsidRPr="00290404">
        <w:rPr>
          <w:rFonts w:ascii="Arial" w:hAnsi="Arial" w:cs="Arial"/>
          <w:szCs w:val="24"/>
          <w:lang w:val="en-GB"/>
        </w:rPr>
        <w:t>of this document,</w:t>
      </w:r>
    </w:p>
    <w:p w:rsidR="00B92244" w:rsidRPr="00290404" w:rsidRDefault="00B92244" w:rsidP="00B92244">
      <w:pPr>
        <w:pStyle w:val="ListParagraph"/>
        <w:numPr>
          <w:ilvl w:val="1"/>
          <w:numId w:val="35"/>
        </w:numPr>
        <w:rPr>
          <w:rFonts w:ascii="Arial" w:hAnsi="Arial" w:cs="Arial"/>
          <w:szCs w:val="24"/>
          <w:lang w:val="en-GB"/>
        </w:rPr>
      </w:pPr>
      <w:r w:rsidRPr="00290404">
        <w:rPr>
          <w:rFonts w:ascii="Arial" w:hAnsi="Arial" w:cs="Arial"/>
          <w:szCs w:val="24"/>
          <w:lang w:val="en-GB"/>
        </w:rPr>
        <w:t xml:space="preserve">ISSSE 1year Operation Support - One year operation support of the implemented ISSSE solution at EPS defined in section </w:t>
      </w:r>
      <w:r w:rsidRPr="00290404">
        <w:rPr>
          <w:rFonts w:ascii="Arial" w:hAnsi="Arial" w:cs="Arial"/>
          <w:sz w:val="24"/>
          <w:szCs w:val="24"/>
          <w:lang w:val="en-GB"/>
        </w:rPr>
        <w:t xml:space="preserve">6.2.5 – 6.2.10 </w:t>
      </w:r>
      <w:r w:rsidRPr="00290404">
        <w:rPr>
          <w:rFonts w:ascii="Arial" w:hAnsi="Arial" w:cs="Arial"/>
          <w:szCs w:val="24"/>
          <w:lang w:val="en-GB"/>
        </w:rPr>
        <w:t>of this document.</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Procurement of hardware (hereinafter „HW“), operating systems (hereinafter „OS“), database (hereinafter „DB”), supporting system software (hereinafter „SSSW“) or any other HW or SW both on server as well as on client side needed to operate and use </w:t>
      </w:r>
      <w:r w:rsidRPr="00290404">
        <w:rPr>
          <w:rFonts w:ascii="Arial" w:hAnsi="Arial" w:cs="Arial"/>
          <w:szCs w:val="24"/>
          <w:lang w:val="en-GB"/>
        </w:rPr>
        <w:lastRenderedPageBreak/>
        <w:t xml:space="preserve">the ISSSE system both by EPS administrator(s) and/or EPS user(s) is NOT in scope of this public procurement. </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EPS intends to use its existing HW, OS, DB, SSSW owned and/or leased by EPS (please see section 6.2.14 of this document) to run and operate the ISSSE Solution selected in this public procurement.</w:t>
      </w:r>
    </w:p>
    <w:p w:rsidR="00B92244" w:rsidRPr="00290404" w:rsidRDefault="00B92244" w:rsidP="00B92244">
      <w:pPr>
        <w:jc w:val="both"/>
        <w:rPr>
          <w:rFonts w:ascii="Arial" w:hAnsi="Arial" w:cs="Arial"/>
          <w:b/>
          <w:szCs w:val="24"/>
          <w:lang w:val="en-GB"/>
        </w:rPr>
      </w:pPr>
      <w:r w:rsidRPr="00290404">
        <w:rPr>
          <w:rFonts w:ascii="Arial" w:hAnsi="Arial" w:cs="Arial"/>
          <w:b/>
          <w:szCs w:val="24"/>
          <w:lang w:val="en-GB"/>
        </w:rPr>
        <w:t>In case, Tenderer cannot install, run and operate its solution on the existing HW, OS, DB, SSSW of EPS specified in section 6.2.14 below, the Tenderer has to include in its Tender and Offered Price all the required HW, OS, DB, SSSW which is needed by EPS to operate effectively offered ISSSE solution of the Tenderer for a period of at least 3 years from the end of the Project.</w:t>
      </w:r>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pStyle w:val="Heading3"/>
        <w:numPr>
          <w:ilvl w:val="2"/>
          <w:numId w:val="58"/>
        </w:numPr>
        <w:rPr>
          <w:lang w:val="en-GB"/>
        </w:rPr>
      </w:pPr>
      <w:bookmarkStart w:id="281" w:name="_Toc388979896"/>
      <w:r w:rsidRPr="00290404">
        <w:rPr>
          <w:lang w:val="en-GB"/>
        </w:rPr>
        <w:t>ISSSE Licenses and minimum required and mandatory functionality</w:t>
      </w:r>
      <w:bookmarkEnd w:id="281"/>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pStyle w:val="ListParagraph"/>
        <w:widowControl w:val="0"/>
        <w:spacing w:line="240" w:lineRule="auto"/>
        <w:jc w:val="both"/>
        <w:rPr>
          <w:rFonts w:ascii="Arial" w:hAnsi="Arial" w:cs="Arial"/>
          <w:sz w:val="24"/>
          <w:szCs w:val="24"/>
          <w:lang w:val="en-GB"/>
        </w:rPr>
      </w:pPr>
      <w:r w:rsidRPr="00290404">
        <w:rPr>
          <w:rFonts w:ascii="Arial" w:hAnsi="Arial" w:cs="Arial"/>
          <w:sz w:val="24"/>
          <w:szCs w:val="24"/>
          <w:lang w:val="en-GB"/>
        </w:rPr>
        <w:t>EPS intends to procure licenses for 20 users of the ISSSE solution with full rights to use the whole functionality of the ISSSE solution as described below. ISSSE solution to be procured has to already exist on the market and has to have a proven track record of successful operation in other similar companies to EPS. This ISSSE solution has to be capable of delivering minimum functionality as stated below.</w:t>
      </w:r>
    </w:p>
    <w:p w:rsidR="00B92244" w:rsidRPr="00290404" w:rsidRDefault="00B92244" w:rsidP="00B92244">
      <w:pPr>
        <w:pStyle w:val="ListParagraph"/>
        <w:widowControl w:val="0"/>
        <w:spacing w:line="240" w:lineRule="auto"/>
        <w:jc w:val="both"/>
        <w:rPr>
          <w:rFonts w:ascii="Arial" w:hAnsi="Arial" w:cs="Arial"/>
          <w:sz w:val="24"/>
          <w:szCs w:val="24"/>
          <w:lang w:val="en-GB"/>
        </w:rPr>
      </w:pPr>
    </w:p>
    <w:p w:rsidR="00B92244" w:rsidRPr="00290404" w:rsidRDefault="00B92244" w:rsidP="00B92244">
      <w:pPr>
        <w:pStyle w:val="ListParagraph"/>
        <w:widowControl w:val="0"/>
        <w:spacing w:line="240" w:lineRule="auto"/>
        <w:jc w:val="both"/>
        <w:rPr>
          <w:rFonts w:ascii="Arial" w:hAnsi="Arial" w:cs="Arial"/>
          <w:sz w:val="24"/>
          <w:szCs w:val="24"/>
          <w:lang w:val="en-GB"/>
        </w:rPr>
      </w:pPr>
      <w:r w:rsidRPr="00290404">
        <w:rPr>
          <w:rFonts w:ascii="Arial" w:hAnsi="Arial" w:cs="Arial"/>
          <w:sz w:val="24"/>
          <w:szCs w:val="24"/>
          <w:lang w:val="en-GB"/>
        </w:rPr>
        <w:t>Please note, that division of the minimum required functionality into separate functionality packages below does not suggest any modules or any functionality groups which need to be built within the ISSSE system, rather it refers to the timeframe in which that corresponding functionality has to be available for use in EPS – please refer to the section 4.10 (PROCUREMENT SUBJECT EXECUTION PERIOD) as well as in the section 6.2.13 below. Both sections specify the LATEST dates (deadlines) in which individual functionality specified in the functionality packages below has to be available for “live” use by trained EPS personnel (administrator(s) and/or user(s)).</w:t>
      </w:r>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pStyle w:val="Heading3"/>
        <w:numPr>
          <w:ilvl w:val="2"/>
          <w:numId w:val="58"/>
        </w:numPr>
        <w:rPr>
          <w:lang w:val="en-GB"/>
        </w:rPr>
      </w:pPr>
      <w:bookmarkStart w:id="282" w:name="_Toc388979897"/>
      <w:r w:rsidRPr="00290404">
        <w:rPr>
          <w:lang w:val="en-GB"/>
        </w:rPr>
        <w:t>ISSSE General Functionality - mandatory functionality requirements:</w:t>
      </w:r>
      <w:bookmarkEnd w:id="282"/>
    </w:p>
    <w:p w:rsidR="00B92244" w:rsidRPr="00290404" w:rsidRDefault="00B92244" w:rsidP="00B92244">
      <w:pPr>
        <w:pStyle w:val="ListParagraph"/>
        <w:widowControl w:val="0"/>
        <w:numPr>
          <w:ilvl w:val="0"/>
          <w:numId w:val="36"/>
        </w:numPr>
        <w:jc w:val="both"/>
        <w:rPr>
          <w:rFonts w:ascii="Arial" w:hAnsi="Arial" w:cs="Arial"/>
          <w:szCs w:val="24"/>
          <w:lang w:val="en-GB"/>
        </w:rPr>
      </w:pPr>
      <w:r w:rsidRPr="00290404">
        <w:rPr>
          <w:rFonts w:ascii="Arial" w:hAnsi="Arial" w:cs="Arial"/>
          <w:szCs w:val="24"/>
          <w:lang w:val="en-GB"/>
        </w:rPr>
        <w:t>ISSSE has to be auditable - audit functionality must enable tracking changes performed within the ISSSE system,</w:t>
      </w:r>
    </w:p>
    <w:p w:rsidR="00B92244" w:rsidRPr="00290404" w:rsidRDefault="00B92244" w:rsidP="00B92244">
      <w:pPr>
        <w:pStyle w:val="ListParagraph"/>
        <w:widowControl w:val="0"/>
        <w:numPr>
          <w:ilvl w:val="0"/>
          <w:numId w:val="36"/>
        </w:numPr>
        <w:jc w:val="both"/>
        <w:rPr>
          <w:rFonts w:ascii="Arial" w:hAnsi="Arial" w:cs="Arial"/>
          <w:szCs w:val="24"/>
          <w:lang w:val="en-GB"/>
        </w:rPr>
      </w:pPr>
      <w:r w:rsidRPr="00290404">
        <w:rPr>
          <w:rFonts w:ascii="Arial" w:hAnsi="Arial" w:cs="Arial"/>
          <w:szCs w:val="24"/>
          <w:lang w:val="en-GB"/>
        </w:rPr>
        <w:t>ISSSE has to be capable to process contracts in various currencies with automatic calculation by current rate,</w:t>
      </w:r>
    </w:p>
    <w:p w:rsidR="00B92244" w:rsidRPr="00290404" w:rsidRDefault="00B92244" w:rsidP="00B92244">
      <w:pPr>
        <w:pStyle w:val="ListParagraph"/>
        <w:widowControl w:val="0"/>
        <w:numPr>
          <w:ilvl w:val="0"/>
          <w:numId w:val="36"/>
        </w:numPr>
        <w:jc w:val="both"/>
        <w:rPr>
          <w:rFonts w:ascii="Arial" w:hAnsi="Arial" w:cs="Arial"/>
          <w:szCs w:val="24"/>
          <w:lang w:val="en-GB"/>
        </w:rPr>
      </w:pPr>
      <w:r w:rsidRPr="00290404">
        <w:rPr>
          <w:rFonts w:ascii="Arial" w:hAnsi="Arial" w:cs="Arial"/>
          <w:szCs w:val="24"/>
          <w:lang w:val="en-GB"/>
        </w:rPr>
        <w:t>ISSSE has to be built on fully fledged user administration and access rights concept to ensure IT security – all users have to have an access to the full functionality of the ISSSE solution, however these access rights have to be manageable (set/restricted/removed) by ISSSE administrator from EPS side.</w:t>
      </w:r>
    </w:p>
    <w:p w:rsidR="00B92244" w:rsidRPr="00290404" w:rsidRDefault="00B92244" w:rsidP="00B92244">
      <w:pPr>
        <w:pStyle w:val="Heading3"/>
        <w:numPr>
          <w:ilvl w:val="2"/>
          <w:numId w:val="58"/>
        </w:numPr>
        <w:rPr>
          <w:lang w:val="en-GB"/>
        </w:rPr>
      </w:pPr>
      <w:bookmarkStart w:id="283" w:name="_Toc388979898"/>
      <w:r w:rsidRPr="00290404">
        <w:rPr>
          <w:lang w:val="en-GB"/>
        </w:rPr>
        <w:t>ISSSE Functionality Package 1 – mandatory functionality requirements:</w:t>
      </w:r>
      <w:bookmarkEnd w:id="283"/>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Recording and management of trade contracts / agreements incl. all relevant contract information (contract types, contract provisions, payment terms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for contracts concerning other relevant trade commodities (e.g. electricity, transfer capacities, ancillary services, CO2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Collection, recording and management of business information regarding trading counterparties in fully standardized templates (addresses, bank accounts, VAT, intake points, profiles, employees, subsidiaries, relationships to other companies,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lastRenderedPageBreak/>
        <w:t>Capturing deals with the help of user-configurable or pre-defined deal templates (market places without direct interfaces)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Capturing the internal transactions (intra-company deals) within the group</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Capturing bilateral transactions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physical trading products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financial trading products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standard trading products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individual trading products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trading products in various time horizons (15 minutes, hour, month, year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various types of fees (transit, export, import, broker fees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Definition of a confirmation workflow to standardize confirmation processing</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Generation of confirmation templates after entering a deal</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Tracking current confirmation workflow status of individual deals (unconfirmed, confirmed, invoiced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Import of market data from various market places (exchanges, OTCs, broker platforms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Import forward curves, basis curves, interest rates, incremental and final index settlements etc.</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Import of foreign exchange lists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Import of weather data from selected sources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Calculation and prediction of future electricity consumption and necessary electricity production on basis of current and historical data (short-, mid- and long-term predictions)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Collection and processing of data related to allocation of transmission capacities (if TSO provides necessary interfaces)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Recording and management of transmission capacities auctions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Administration of cross-border capacity allocation</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Management of physical schedules associated with bilateral deals, physical options and other physical positions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data exchange with TSO in standard ENTSO-E formats</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data exchange with TSO via e-mail with Excel attachment (as back-up)</w:t>
      </w:r>
    </w:p>
    <w:p w:rsidR="00B92244" w:rsidRPr="00290404" w:rsidRDefault="00B92244" w:rsidP="00B92244">
      <w:pPr>
        <w:pStyle w:val="ListParagraph"/>
        <w:widowControl w:val="0"/>
        <w:numPr>
          <w:ilvl w:val="0"/>
          <w:numId w:val="49"/>
        </w:numPr>
        <w:jc w:val="both"/>
        <w:rPr>
          <w:rFonts w:ascii="Arial" w:hAnsi="Arial" w:cs="Arial"/>
          <w:szCs w:val="24"/>
          <w:lang w:val="en-GB"/>
        </w:rPr>
      </w:pPr>
      <w:r w:rsidRPr="00290404">
        <w:rPr>
          <w:rFonts w:ascii="Arial" w:hAnsi="Arial" w:cs="Arial"/>
          <w:szCs w:val="24"/>
          <w:lang w:val="en-GB"/>
        </w:rPr>
        <w:t>Support of data exchange with TSO via interface to TSO platforms (if interface to TSO provided)</w:t>
      </w:r>
    </w:p>
    <w:p w:rsidR="00B92244" w:rsidRPr="00290404" w:rsidRDefault="00B92244" w:rsidP="00B92244">
      <w:pPr>
        <w:pStyle w:val="ListParagraph"/>
        <w:widowControl w:val="0"/>
        <w:numPr>
          <w:ilvl w:val="0"/>
          <w:numId w:val="49"/>
        </w:numPr>
        <w:spacing w:line="240" w:lineRule="auto"/>
        <w:jc w:val="both"/>
        <w:rPr>
          <w:rFonts w:ascii="Arial" w:hAnsi="Arial" w:cs="Arial"/>
          <w:szCs w:val="24"/>
          <w:lang w:val="en-GB"/>
        </w:rPr>
      </w:pPr>
      <w:r w:rsidRPr="00290404">
        <w:rPr>
          <w:rFonts w:ascii="Arial" w:hAnsi="Arial" w:cs="Arial"/>
          <w:szCs w:val="24"/>
          <w:lang w:val="en-GB"/>
        </w:rPr>
        <w:t>Automatic preparation of balances for pre-defined groups of contracts</w:t>
      </w:r>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pStyle w:val="Heading3"/>
        <w:numPr>
          <w:ilvl w:val="2"/>
          <w:numId w:val="58"/>
        </w:numPr>
        <w:rPr>
          <w:lang w:val="en-GB"/>
        </w:rPr>
      </w:pPr>
      <w:bookmarkStart w:id="284" w:name="_Toc388979899"/>
      <w:r w:rsidRPr="00290404">
        <w:rPr>
          <w:lang w:val="en-GB"/>
        </w:rPr>
        <w:t>ISSSE Functionality Package 2 – mandatory functionality requirements:</w:t>
      </w:r>
      <w:bookmarkEnd w:id="284"/>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Break down of overall trading portfolio into sub-portfolios / trade books</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Purchase proposals provided by IT system for open positions on the basis of available wholesale data and price</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Physical position analysis providing a chronological view of traders positions across all parts of a portfolio and valuation of trade positions by various attributes (partners, place of delivery, vendors etc.)</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Financial position analysis providing a chronological view of traders positions across all parts of a portfolio and valuation of trade positions by various attributes (partners, place of delivery, vendors etc.)</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Comparison of positions across any two points in time</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 xml:space="preserve">Automated generation of portfolio for given trade diagram by combination of </w:t>
      </w:r>
      <w:r w:rsidRPr="00290404">
        <w:rPr>
          <w:rFonts w:ascii="Arial" w:hAnsi="Arial" w:cs="Arial"/>
          <w:szCs w:val="24"/>
          <w:lang w:val="en-GB"/>
        </w:rPr>
        <w:lastRenderedPageBreak/>
        <w:t>various products with the objective to achieve the optimum coverage of a trade diagram from possible sources</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Predefined structure for risk definition and risk management</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Mark-To-Market analysis and cash-flows discounted to payment date</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Trading limits definition across a virtually unlimited combination of position attributes (e.g. Delta by Trader, MTM by Counterparty etc.)</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Monitoring of positions in real time and receiving automated notifications of violations and enforcing of the limits</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Settlement of transactions with trading partners and brokers</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Tracking and locking the positions which have been verified and showing those which still require processing</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Preparation of pre-invoices, invoices and amendments to invoices using the standard templates or created custom templates using deal and price data maintained within the IT system</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Provision of standard reports and analytical tools included in the system</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Scheduled and real-time reports</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Interface to export reports to other systems (e.g. Excel)</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"Audit functionality" to track changes performed within the IT system</w:t>
      </w:r>
    </w:p>
    <w:p w:rsidR="00B92244" w:rsidRPr="00290404" w:rsidRDefault="00B92244" w:rsidP="00B92244">
      <w:pPr>
        <w:pStyle w:val="ListParagraph"/>
        <w:widowControl w:val="0"/>
        <w:numPr>
          <w:ilvl w:val="0"/>
          <w:numId w:val="37"/>
        </w:numPr>
        <w:jc w:val="both"/>
        <w:rPr>
          <w:rFonts w:ascii="Arial" w:hAnsi="Arial" w:cs="Arial"/>
          <w:szCs w:val="24"/>
          <w:lang w:val="en-GB"/>
        </w:rPr>
      </w:pPr>
      <w:r w:rsidRPr="00290404">
        <w:rPr>
          <w:rFonts w:ascii="Arial" w:hAnsi="Arial" w:cs="Arial"/>
          <w:szCs w:val="24"/>
          <w:lang w:val="en-GB"/>
        </w:rPr>
        <w:t>Fully fledged user administration and access rights concept to ensure IT security</w:t>
      </w:r>
    </w:p>
    <w:p w:rsidR="00B92244" w:rsidRPr="00290404" w:rsidRDefault="00B92244" w:rsidP="00B92244">
      <w:pPr>
        <w:pStyle w:val="Heading3"/>
        <w:numPr>
          <w:ilvl w:val="2"/>
          <w:numId w:val="58"/>
        </w:numPr>
        <w:rPr>
          <w:lang w:val="en-GB"/>
        </w:rPr>
      </w:pPr>
      <w:bookmarkStart w:id="285" w:name="_Toc388979900"/>
      <w:r w:rsidRPr="00290404">
        <w:rPr>
          <w:lang w:val="en-GB"/>
        </w:rPr>
        <w:t>ISSSE Functionality Package 3 – mandatory functionality requirements:</w:t>
      </w:r>
      <w:bookmarkEnd w:id="285"/>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Adding specific notes and attaching files in different formats to individual records</w:t>
      </w:r>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Interfaces to trading systems of selected market places</w:t>
      </w:r>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Archiving and statistical processing of imported data</w:t>
      </w:r>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Provision of standard models and methodologies for market data processing</w:t>
      </w:r>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Interface to production IT systems for entering generation data automatically</w:t>
      </w:r>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Provision of standard models and methodologies for portfolio valuation and risk assessment</w:t>
      </w:r>
    </w:p>
    <w:p w:rsidR="00B92244" w:rsidRPr="00290404" w:rsidRDefault="00B92244" w:rsidP="00B92244">
      <w:pPr>
        <w:pStyle w:val="ListParagraph"/>
        <w:widowControl w:val="0"/>
        <w:numPr>
          <w:ilvl w:val="0"/>
          <w:numId w:val="38"/>
        </w:numPr>
        <w:jc w:val="both"/>
        <w:rPr>
          <w:rFonts w:ascii="Arial" w:hAnsi="Arial" w:cs="Arial"/>
          <w:szCs w:val="24"/>
          <w:lang w:val="en-GB"/>
        </w:rPr>
      </w:pPr>
      <w:r w:rsidRPr="00290404">
        <w:rPr>
          <w:rFonts w:ascii="Arial" w:hAnsi="Arial" w:cs="Arial"/>
          <w:szCs w:val="24"/>
          <w:lang w:val="en-GB"/>
        </w:rPr>
        <w:t>Provision of static models and methodologies for portfolio valuation and risk assessment</w:t>
      </w:r>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pStyle w:val="Heading3"/>
        <w:numPr>
          <w:ilvl w:val="2"/>
          <w:numId w:val="58"/>
        </w:numPr>
        <w:rPr>
          <w:lang w:val="en-GB"/>
        </w:rPr>
      </w:pPr>
      <w:bookmarkStart w:id="286" w:name="_Toc388979901"/>
      <w:r w:rsidRPr="00290404">
        <w:rPr>
          <w:lang w:val="en-GB"/>
        </w:rPr>
        <w:t>ISSSE Functionality Package 4 – mandatory functionality requirements:</w:t>
      </w:r>
      <w:bookmarkEnd w:id="286"/>
    </w:p>
    <w:p w:rsidR="00B92244" w:rsidRPr="00290404" w:rsidRDefault="00B92244" w:rsidP="00B92244">
      <w:pPr>
        <w:pStyle w:val="ListParagraph"/>
        <w:widowControl w:val="0"/>
        <w:numPr>
          <w:ilvl w:val="0"/>
          <w:numId w:val="39"/>
        </w:numPr>
        <w:jc w:val="both"/>
        <w:rPr>
          <w:rFonts w:ascii="Arial" w:hAnsi="Arial" w:cs="Arial"/>
          <w:szCs w:val="24"/>
          <w:lang w:val="en-GB"/>
        </w:rPr>
      </w:pPr>
      <w:r w:rsidRPr="00290404">
        <w:rPr>
          <w:rFonts w:ascii="Arial" w:hAnsi="Arial" w:cs="Arial"/>
          <w:szCs w:val="24"/>
          <w:lang w:val="en-GB"/>
        </w:rPr>
        <w:t>Receiving energy demand data from balancing group members (large customers, public supplier, DSOs, etc.)</w:t>
      </w:r>
    </w:p>
    <w:p w:rsidR="00B92244" w:rsidRPr="00290404" w:rsidRDefault="00B92244" w:rsidP="00B92244">
      <w:pPr>
        <w:pStyle w:val="ListParagraph"/>
        <w:widowControl w:val="0"/>
        <w:numPr>
          <w:ilvl w:val="0"/>
          <w:numId w:val="39"/>
        </w:numPr>
        <w:jc w:val="both"/>
        <w:rPr>
          <w:rFonts w:ascii="Arial" w:hAnsi="Arial" w:cs="Arial"/>
          <w:szCs w:val="24"/>
          <w:lang w:val="en-GB"/>
        </w:rPr>
      </w:pPr>
      <w:r w:rsidRPr="00290404">
        <w:rPr>
          <w:rFonts w:ascii="Arial" w:hAnsi="Arial" w:cs="Arial"/>
          <w:szCs w:val="24"/>
          <w:lang w:val="en-GB"/>
        </w:rPr>
        <w:t>Interfaces allowing automatic data collection from external trading partners (specification of diagrams - real, planned and differences)</w:t>
      </w:r>
    </w:p>
    <w:p w:rsidR="00B92244" w:rsidRPr="00290404" w:rsidRDefault="00B92244" w:rsidP="00B92244">
      <w:pPr>
        <w:pStyle w:val="ListParagraph"/>
        <w:widowControl w:val="0"/>
        <w:numPr>
          <w:ilvl w:val="0"/>
          <w:numId w:val="39"/>
        </w:numPr>
        <w:jc w:val="both"/>
        <w:rPr>
          <w:rFonts w:ascii="Arial" w:hAnsi="Arial" w:cs="Arial"/>
          <w:szCs w:val="24"/>
          <w:lang w:val="en-GB"/>
        </w:rPr>
      </w:pPr>
      <w:r w:rsidRPr="00290404">
        <w:rPr>
          <w:rFonts w:ascii="Arial" w:hAnsi="Arial" w:cs="Arial"/>
          <w:szCs w:val="24"/>
          <w:lang w:val="en-GB"/>
        </w:rPr>
        <w:t>Support for evidence of payments and their connection to issued and received invoices</w:t>
      </w:r>
    </w:p>
    <w:p w:rsidR="00B92244" w:rsidRPr="00290404" w:rsidRDefault="00B92244" w:rsidP="00B92244">
      <w:pPr>
        <w:pStyle w:val="ListParagraph"/>
        <w:widowControl w:val="0"/>
        <w:numPr>
          <w:ilvl w:val="0"/>
          <w:numId w:val="39"/>
        </w:numPr>
        <w:jc w:val="both"/>
        <w:rPr>
          <w:rFonts w:ascii="Arial" w:hAnsi="Arial" w:cs="Arial"/>
          <w:szCs w:val="24"/>
          <w:lang w:val="en-GB"/>
        </w:rPr>
      </w:pPr>
      <w:r w:rsidRPr="00290404">
        <w:rPr>
          <w:rFonts w:ascii="Arial" w:hAnsi="Arial" w:cs="Arial"/>
          <w:szCs w:val="24"/>
          <w:lang w:val="en-GB"/>
        </w:rPr>
        <w:t>Creation of invoices in different currencies</w:t>
      </w:r>
    </w:p>
    <w:p w:rsidR="00B92244" w:rsidRPr="00290404" w:rsidRDefault="00B92244" w:rsidP="00B92244">
      <w:pPr>
        <w:pStyle w:val="ListParagraph"/>
        <w:widowControl w:val="0"/>
        <w:numPr>
          <w:ilvl w:val="0"/>
          <w:numId w:val="39"/>
        </w:numPr>
        <w:jc w:val="both"/>
        <w:rPr>
          <w:rFonts w:ascii="Arial" w:hAnsi="Arial" w:cs="Arial"/>
          <w:szCs w:val="24"/>
          <w:lang w:val="en-GB"/>
        </w:rPr>
      </w:pPr>
      <w:r w:rsidRPr="00290404">
        <w:rPr>
          <w:rFonts w:ascii="Arial" w:hAnsi="Arial" w:cs="Arial"/>
          <w:szCs w:val="24"/>
          <w:lang w:val="en-GB"/>
        </w:rPr>
        <w:t>Creation of user-defined reports and analysis on basis of data within the system</w:t>
      </w:r>
    </w:p>
    <w:p w:rsidR="00B92244" w:rsidRPr="00290404" w:rsidRDefault="00B92244" w:rsidP="00B92244">
      <w:pPr>
        <w:pStyle w:val="ListParagraph"/>
        <w:widowControl w:val="0"/>
        <w:numPr>
          <w:ilvl w:val="0"/>
          <w:numId w:val="39"/>
        </w:numPr>
        <w:jc w:val="both"/>
        <w:rPr>
          <w:rFonts w:ascii="Arial" w:hAnsi="Arial" w:cs="Arial"/>
          <w:szCs w:val="24"/>
          <w:lang w:val="en-GB"/>
        </w:rPr>
      </w:pPr>
      <w:r w:rsidRPr="00290404">
        <w:rPr>
          <w:rFonts w:ascii="Arial" w:hAnsi="Arial" w:cs="Arial"/>
          <w:szCs w:val="24"/>
          <w:lang w:val="en-GB"/>
        </w:rPr>
        <w:t>Contracts in various currencies with automatic calculation by current rate</w:t>
      </w:r>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The Tenderer shall provide written confirmation duly stamped and signed by the its authorized person in the form of Form 13 which it faithfully confirms its ISSSE solution offered in its Tender complies with and includes all the above mentioned functionality requirements stated in the above mentioned Functionality packages 1-4 above. </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lastRenderedPageBreak/>
        <w:t>Any tender, which would not include Form 13, or the Form 13 would NOT be filled and duly sealed and signed by the authorized person of the Tenderer should be rejected as incorrect.</w:t>
      </w:r>
    </w:p>
    <w:p w:rsidR="00B92244" w:rsidRPr="00290404" w:rsidRDefault="00B92244" w:rsidP="00B92244">
      <w:pPr>
        <w:pStyle w:val="ListParagraph"/>
        <w:widowControl w:val="0"/>
        <w:spacing w:line="240" w:lineRule="auto"/>
        <w:jc w:val="both"/>
        <w:rPr>
          <w:rFonts w:ascii="Arial" w:hAnsi="Arial" w:cs="Arial"/>
          <w:szCs w:val="24"/>
          <w:lang w:val="en-GB"/>
        </w:rPr>
      </w:pPr>
    </w:p>
    <w:p w:rsidR="00B92244" w:rsidRPr="00290404" w:rsidRDefault="00B92244" w:rsidP="00B92244">
      <w:pPr>
        <w:pStyle w:val="Heading3"/>
        <w:numPr>
          <w:ilvl w:val="2"/>
          <w:numId w:val="58"/>
        </w:numPr>
        <w:rPr>
          <w:lang w:val="en-GB"/>
        </w:rPr>
      </w:pPr>
      <w:bookmarkStart w:id="287" w:name="_Toc388979902"/>
      <w:r w:rsidRPr="00290404">
        <w:rPr>
          <w:lang w:val="en-GB"/>
        </w:rPr>
        <w:t>ISSSE Implementation Services</w:t>
      </w:r>
      <w:bookmarkEnd w:id="287"/>
    </w:p>
    <w:p w:rsidR="00B92244" w:rsidRPr="00290404" w:rsidRDefault="00B92244" w:rsidP="00B92244">
      <w:pPr>
        <w:spacing w:line="252" w:lineRule="auto"/>
        <w:rPr>
          <w:rFonts w:ascii="Arial" w:hAnsi="Arial" w:cs="Arial"/>
          <w:szCs w:val="24"/>
          <w:lang w:val="en-GB"/>
        </w:rPr>
      </w:pPr>
      <w:r w:rsidRPr="00290404">
        <w:rPr>
          <w:rFonts w:ascii="Arial" w:hAnsi="Arial" w:cs="Arial"/>
          <w:szCs w:val="24"/>
          <w:lang w:val="en-GB"/>
        </w:rPr>
        <w:t>In order to successfully implement ISSSE solution within EPS environment, each Tenderer is required to deliver also ISSSE implementation services.</w:t>
      </w:r>
    </w:p>
    <w:p w:rsidR="00B92244" w:rsidRPr="00290404" w:rsidRDefault="00B92244" w:rsidP="00B92244">
      <w:pPr>
        <w:spacing w:line="252" w:lineRule="auto"/>
        <w:rPr>
          <w:rFonts w:ascii="Arial" w:hAnsi="Arial" w:cs="Arial"/>
          <w:szCs w:val="24"/>
          <w:lang w:val="en-GB"/>
        </w:rPr>
      </w:pPr>
      <w:r w:rsidRPr="00290404">
        <w:rPr>
          <w:rFonts w:ascii="Arial" w:hAnsi="Arial" w:cs="Arial"/>
          <w:szCs w:val="24"/>
          <w:lang w:val="en-GB"/>
        </w:rPr>
        <w:t>The scope of ISSSE implementation services comprises at minimum of:</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Carrying out the activities specified in the Figure 5 below. Activities are grouped in the logical phases based on own experience of EPS. The phases reflect the timeframe, deliverables and deadlines in which corresponding work and/or ISSSE functionality has to be available for use in EPS. However, EPS will accept parallel execution of some phases as well as parallel delivery of the deliverables supposing the deadlines specified in the section 4.10 of this document are met and minimum scope of activities specified in each phase has been carried out,</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Delivering the deliverables specified in the table below.</w:t>
      </w: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r w:rsidRPr="00290404">
        <w:rPr>
          <w:rFonts w:ascii="Tahoma" w:hAnsi="Tahoma" w:cs="Times New Roman"/>
          <w:b/>
          <w:bCs/>
          <w:i w:val="0"/>
          <w:iCs w:val="0"/>
          <w:lang w:val="en-GB" w:eastAsia="en-US"/>
        </w:rPr>
        <w:t>Figure 5: ISSSE Implementation Services – Objectives, tasks, scope and deliverables</w:t>
      </w:r>
    </w:p>
    <w:tbl>
      <w:tblPr>
        <w:tblStyle w:val="TableGrid"/>
        <w:tblW w:w="5000" w:type="pct"/>
        <w:tblLook w:val="04A0" w:firstRow="1" w:lastRow="0" w:firstColumn="1" w:lastColumn="0" w:noHBand="0" w:noVBand="1"/>
      </w:tblPr>
      <w:tblGrid>
        <w:gridCol w:w="2401"/>
        <w:gridCol w:w="7029"/>
      </w:tblGrid>
      <w:tr w:rsidR="00B92244" w:rsidRPr="00290404" w:rsidTr="00801B08">
        <w:trPr>
          <w:tblHeader/>
        </w:trPr>
        <w:tc>
          <w:tcPr>
            <w:tcW w:w="1273" w:type="pct"/>
            <w:shd w:val="clear" w:color="auto" w:fill="D9D9D9" w:themeFill="background1" w:themeFillShade="D9"/>
          </w:tcPr>
          <w:p w:rsidR="00B92244" w:rsidRPr="00290404" w:rsidRDefault="00B92244" w:rsidP="00801B08">
            <w:pPr>
              <w:widowControl w:val="0"/>
              <w:rPr>
                <w:rFonts w:ascii="Arial" w:eastAsia="Arial" w:hAnsi="Arial" w:cs="Arial"/>
                <w:b/>
                <w:lang w:val="en-GB"/>
              </w:rPr>
            </w:pPr>
            <w:r w:rsidRPr="00290404">
              <w:rPr>
                <w:rFonts w:ascii="Arial" w:eastAsia="Arial" w:hAnsi="Arial" w:cs="Arial"/>
                <w:b/>
                <w:lang w:val="en-GB"/>
              </w:rPr>
              <w:t>Phase 1</w:t>
            </w:r>
          </w:p>
        </w:tc>
        <w:tc>
          <w:tcPr>
            <w:tcW w:w="3727" w:type="pct"/>
            <w:shd w:val="clear" w:color="auto" w:fill="D9D9D9" w:themeFill="background1" w:themeFillShade="D9"/>
          </w:tcPr>
          <w:p w:rsidR="00B92244" w:rsidRPr="00290404" w:rsidRDefault="00B92244" w:rsidP="00801B08">
            <w:pPr>
              <w:widowControl w:val="0"/>
              <w:jc w:val="both"/>
              <w:rPr>
                <w:rFonts w:ascii="Arial" w:eastAsia="Arial" w:hAnsi="Arial" w:cs="Arial"/>
                <w:b/>
                <w:lang w:val="en-GB"/>
              </w:rPr>
            </w:pPr>
            <w:r w:rsidRPr="00290404">
              <w:rPr>
                <w:rFonts w:ascii="Arial" w:hAnsi="Arial" w:cs="Arial"/>
                <w:b/>
                <w:szCs w:val="24"/>
                <w:lang w:val="en-GB"/>
              </w:rPr>
              <w:t>Analyses &amp; Requirements Specification</w:t>
            </w:r>
          </w:p>
        </w:tc>
      </w:tr>
      <w:tr w:rsidR="00B92244" w:rsidRPr="00290404" w:rsidTr="00801B08">
        <w:trPr>
          <w:tblHeader/>
        </w:trPr>
        <w:tc>
          <w:tcPr>
            <w:tcW w:w="1273" w:type="pct"/>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Phase objective</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Objective of this phase is to analyse current energy trading and risk management organization, processes and supporting IS and technology within EPS as well as relevant (Serbian and/or EU) legislation and define business, technology and integration requirements of EPS as a prerequisite for ISSSE Target Concept to be developed in the next phase.</w:t>
            </w:r>
          </w:p>
        </w:tc>
      </w:tr>
      <w:tr w:rsidR="00B92244" w:rsidRPr="00290404" w:rsidTr="00801B08">
        <w:trPr>
          <w:tblHeader/>
        </w:trPr>
        <w:tc>
          <w:tcPr>
            <w:tcW w:w="1273" w:type="pct"/>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lastRenderedPageBreak/>
              <w:t>Main task description</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Analyse and document:</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Relevant Serbian or EU legislation (considering Serbian step-by-step electricity market opening),</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Current energy trading and risk management organization of EPS including core roles and responsibilities ,</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Current energy trading and risk management processes, activities and workflows for the front, middle and back office,</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Current energy trading and risk management IS/IT and other supporting technology as well as other input and output systems (non-integrated as well as integrated),</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Key user requirements of management of EPS as well as of management of energy trading and risk management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Develop, consult and achieve approval of </w:t>
            </w:r>
            <w:r w:rsidRPr="00290404">
              <w:rPr>
                <w:rFonts w:ascii="Arial" w:hAnsi="Arial" w:cs="Arial"/>
                <w:sz w:val="24"/>
                <w:szCs w:val="24"/>
                <w:lang w:val="en-GB"/>
              </w:rPr>
              <w:t>Requirement Specification Document, which would define relevant requirements on ISSSE in the following areas:</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hAnsi="Arial" w:cs="Arial"/>
                <w:sz w:val="24"/>
                <w:szCs w:val="24"/>
                <w:lang w:val="en-GB"/>
              </w:rPr>
              <w:t xml:space="preserve">Business - </w:t>
            </w:r>
            <w:r w:rsidRPr="00290404">
              <w:rPr>
                <w:rFonts w:ascii="Arial" w:eastAsia="Arial" w:hAnsi="Arial" w:cs="Arial"/>
                <w:sz w:val="24"/>
                <w:szCs w:val="24"/>
                <w:lang w:val="en-GB"/>
              </w:rPr>
              <w:t xml:space="preserve">energy trading model, </w:t>
            </w:r>
            <w:r w:rsidRPr="00290404">
              <w:rPr>
                <w:rFonts w:ascii="Arial" w:hAnsi="Arial" w:cs="Arial"/>
                <w:sz w:val="24"/>
                <w:szCs w:val="24"/>
                <w:lang w:val="en-GB"/>
              </w:rPr>
              <w:t>processes (activities, participants, inputs and outputs), roles and responsibilities, legislation compliance, etc.),</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hAnsi="Arial" w:cs="Arial"/>
                <w:sz w:val="24"/>
                <w:szCs w:val="24"/>
                <w:lang w:val="en-GB"/>
              </w:rPr>
              <w:t>Technology including architecture, integration, data sources, etc.,</w:t>
            </w:r>
          </w:p>
        </w:tc>
      </w:tr>
      <w:tr w:rsidR="00B92244" w:rsidRPr="00290404" w:rsidTr="00801B08">
        <w:trPr>
          <w:tblHeader/>
        </w:trPr>
        <w:tc>
          <w:tcPr>
            <w:tcW w:w="1273" w:type="pct"/>
          </w:tcPr>
          <w:p w:rsidR="00B92244" w:rsidRPr="00290404" w:rsidRDefault="00B92244" w:rsidP="00801B08">
            <w:pPr>
              <w:widowControl w:val="0"/>
              <w:rPr>
                <w:rFonts w:ascii="Arial" w:eastAsia="Arial" w:hAnsi="Arial" w:cs="Arial"/>
                <w:lang w:val="en-GB"/>
              </w:rPr>
            </w:pPr>
            <w:r w:rsidRPr="00290404">
              <w:rPr>
                <w:rFonts w:ascii="Arial" w:eastAsia="Arial" w:hAnsi="Arial" w:cs="Arial"/>
                <w:lang w:val="en-GB"/>
              </w:rPr>
              <w:t>Scope</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rPr>
          <w:tblHeader/>
        </w:trPr>
        <w:tc>
          <w:tcPr>
            <w:tcW w:w="1273" w:type="pct"/>
          </w:tcPr>
          <w:p w:rsidR="00B92244" w:rsidRPr="00290404" w:rsidRDefault="00B92244" w:rsidP="00801B08">
            <w:pPr>
              <w:widowControl w:val="0"/>
              <w:rPr>
                <w:rFonts w:ascii="Arial" w:eastAsia="Arial" w:hAnsi="Arial" w:cs="Arial"/>
                <w:lang w:val="en-GB"/>
              </w:rPr>
            </w:pPr>
            <w:r w:rsidRPr="00290404">
              <w:rPr>
                <w:rFonts w:ascii="Arial" w:eastAsia="Arial" w:hAnsi="Arial" w:cs="Arial"/>
                <w:lang w:val="en-GB"/>
              </w:rPr>
              <w:t>Deliverables</w:t>
            </w:r>
          </w:p>
        </w:tc>
        <w:tc>
          <w:tcPr>
            <w:tcW w:w="3727" w:type="pct"/>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1 - Requirement Specification Document</w:t>
            </w:r>
          </w:p>
        </w:tc>
      </w:tr>
    </w:tbl>
    <w:p w:rsidR="00B92244" w:rsidRPr="00290404" w:rsidRDefault="00B92244" w:rsidP="00B92244">
      <w:pPr>
        <w:widowControl w:val="0"/>
        <w:jc w:val="both"/>
        <w:rPr>
          <w:rFonts w:ascii="Arial" w:eastAsia="Arial" w:hAnsi="Arial" w:cs="Arial"/>
          <w:lang w:val="en-GB"/>
        </w:rPr>
      </w:pPr>
    </w:p>
    <w:tbl>
      <w:tblPr>
        <w:tblStyle w:val="TableGrid"/>
        <w:tblW w:w="5000" w:type="pct"/>
        <w:tblLook w:val="04A0" w:firstRow="1" w:lastRow="0" w:firstColumn="1" w:lastColumn="0" w:noHBand="0" w:noVBand="1"/>
      </w:tblPr>
      <w:tblGrid>
        <w:gridCol w:w="2369"/>
        <w:gridCol w:w="32"/>
        <w:gridCol w:w="7029"/>
      </w:tblGrid>
      <w:tr w:rsidR="00B92244" w:rsidRPr="00290404" w:rsidTr="00801B08">
        <w:trPr>
          <w:tblHeader/>
        </w:trPr>
        <w:tc>
          <w:tcPr>
            <w:tcW w:w="1256" w:type="pct"/>
            <w:shd w:val="clear" w:color="auto" w:fill="D9D9D9" w:themeFill="background1" w:themeFillShade="D9"/>
          </w:tcPr>
          <w:p w:rsidR="00B92244" w:rsidRPr="00290404" w:rsidRDefault="00B92244" w:rsidP="00801B08">
            <w:pPr>
              <w:keepNext/>
              <w:widowControl w:val="0"/>
              <w:rPr>
                <w:rFonts w:ascii="Arial" w:eastAsia="Arial" w:hAnsi="Arial" w:cs="Arial"/>
                <w:b/>
                <w:lang w:val="en-GB"/>
              </w:rPr>
            </w:pPr>
            <w:r w:rsidRPr="00290404">
              <w:rPr>
                <w:rFonts w:ascii="Arial" w:hAnsi="Arial" w:cs="Arial"/>
                <w:b/>
                <w:szCs w:val="24"/>
                <w:lang w:val="en-GB"/>
              </w:rPr>
              <w:lastRenderedPageBreak/>
              <w:t>Phase 2</w:t>
            </w:r>
          </w:p>
        </w:tc>
        <w:tc>
          <w:tcPr>
            <w:tcW w:w="3744" w:type="pct"/>
            <w:gridSpan w:val="2"/>
            <w:shd w:val="clear" w:color="auto" w:fill="D9D9D9" w:themeFill="background1" w:themeFillShade="D9"/>
          </w:tcPr>
          <w:p w:rsidR="00B92244" w:rsidRPr="00290404" w:rsidRDefault="00B92244" w:rsidP="00801B08">
            <w:pPr>
              <w:keepNext/>
              <w:widowControl w:val="0"/>
              <w:jc w:val="both"/>
              <w:rPr>
                <w:rFonts w:ascii="Arial" w:eastAsia="Arial" w:hAnsi="Arial" w:cs="Arial"/>
                <w:b/>
                <w:lang w:val="en-GB"/>
              </w:rPr>
            </w:pPr>
            <w:r w:rsidRPr="00290404">
              <w:rPr>
                <w:rFonts w:ascii="Arial" w:hAnsi="Arial" w:cs="Arial"/>
                <w:b/>
                <w:szCs w:val="24"/>
                <w:lang w:val="en-GB"/>
              </w:rPr>
              <w:t>ISSSE Target Concept</w:t>
            </w:r>
          </w:p>
        </w:tc>
      </w:tr>
      <w:tr w:rsidR="00B92244" w:rsidRPr="00290404" w:rsidTr="00801B08">
        <w:tc>
          <w:tcPr>
            <w:tcW w:w="1256" w:type="pct"/>
          </w:tcPr>
          <w:p w:rsidR="00B92244" w:rsidRPr="00290404" w:rsidRDefault="00B92244" w:rsidP="00801B08">
            <w:pPr>
              <w:keepNext/>
              <w:widowControl w:val="0"/>
              <w:rPr>
                <w:rFonts w:ascii="Arial" w:eastAsia="Arial" w:hAnsi="Arial" w:cs="Arial"/>
                <w:lang w:val="en-GB"/>
              </w:rPr>
            </w:pPr>
            <w:r w:rsidRPr="00290404">
              <w:rPr>
                <w:rFonts w:ascii="Arial" w:hAnsi="Arial" w:cs="Arial"/>
                <w:szCs w:val="24"/>
                <w:lang w:val="en-GB"/>
              </w:rPr>
              <w:t>Phase objective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Objective of this phase is to develop a target concept of ISSSE in EPS, which would cover all the requirements from the previous phase as well minimum required and mandatory ISSSE functionality defined in section 6.2.5 – 6.2.10 of this document. Based on the target concept, licenses for 20users of the existing ISSSE solution should be delivered at the end of this phase.</w:t>
            </w:r>
          </w:p>
        </w:tc>
      </w:tr>
      <w:tr w:rsidR="00B92244" w:rsidRPr="00290404" w:rsidTr="00801B08">
        <w:trPr>
          <w:tblHeader/>
        </w:trPr>
        <w:tc>
          <w:tcPr>
            <w:tcW w:w="1273" w:type="pct"/>
            <w:gridSpan w:val="2"/>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Main task description</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Define top-level to-be business architecture with key processes, data flows and decision points with sufficient level of decomposition, consider operational risk mitigation due to duplication of processes and overlap of functional areas and reflecting:</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all the requirements from the previous phase,</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minimum required and mandatory ISSSE functionality defined in section </w:t>
            </w:r>
            <w:r w:rsidRPr="00290404">
              <w:rPr>
                <w:rFonts w:ascii="Arial" w:eastAsia="Arial" w:hAnsi="Arial" w:cs="Arial"/>
                <w:lang w:val="en-GB"/>
              </w:rPr>
              <w:t xml:space="preserve">6.2.5 – 6.2.10 </w:t>
            </w:r>
            <w:r w:rsidRPr="00290404">
              <w:rPr>
                <w:rFonts w:ascii="Arial" w:eastAsia="Arial" w:hAnsi="Arial" w:cs="Arial"/>
                <w:sz w:val="24"/>
                <w:szCs w:val="24"/>
                <w:lang w:val="en-GB"/>
              </w:rPr>
              <w:t>of this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Define core roles, responsibilities, processes, activities and workflows related to energy trading and risk management identified for the front, middle and back office tailored for EPS environment considering relevant legislation and Serbian step-by-step electricity market opening </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Define technical architecture and </w:t>
            </w:r>
            <w:r w:rsidRPr="00290404">
              <w:rPr>
                <w:rFonts w:ascii="Arial" w:hAnsi="Arial" w:cs="Arial"/>
                <w:sz w:val="24"/>
                <w:szCs w:val="24"/>
                <w:lang w:val="en-GB"/>
              </w:rPr>
              <w:t xml:space="preserve">detailed </w:t>
            </w:r>
            <w:r w:rsidRPr="00290404">
              <w:rPr>
                <w:rFonts w:ascii="Arial" w:eastAsia="Arial" w:hAnsi="Arial" w:cs="Arial"/>
                <w:sz w:val="24"/>
                <w:szCs w:val="24"/>
                <w:lang w:val="en-GB"/>
              </w:rPr>
              <w:t>design of future EPS ISSSE including different ISSSE life-cycle functionality stages,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Define details of implementation related processes including:</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Customization and implementation,</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Training,</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go-live support, </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post implementation support and maintenance – prepare and approve Service Level Agreement (SLA), </w:t>
            </w:r>
          </w:p>
          <w:p w:rsidR="00B92244" w:rsidRPr="00290404" w:rsidRDefault="00B92244" w:rsidP="00801B08">
            <w:pPr>
              <w:pStyle w:val="ListParagraph"/>
              <w:widowControl w:val="0"/>
              <w:numPr>
                <w:ilvl w:val="1"/>
                <w:numId w:val="22"/>
              </w:numPr>
              <w:spacing w:after="0" w:line="240" w:lineRule="auto"/>
              <w:contextualSpacing w:val="0"/>
              <w:jc w:val="both"/>
              <w:rPr>
                <w:rFonts w:ascii="Arial" w:eastAsia="Arial" w:hAnsi="Arial" w:cs="Arial"/>
                <w:sz w:val="24"/>
                <w:szCs w:val="24"/>
                <w:lang w:val="en-GB"/>
              </w:rPr>
            </w:pPr>
            <w:r w:rsidRPr="00290404">
              <w:rPr>
                <w:rFonts w:ascii="Arial" w:eastAsia="Arial" w:hAnsi="Arial" w:cs="Arial"/>
                <w:sz w:val="24"/>
                <w:szCs w:val="24"/>
                <w:lang w:val="en-GB"/>
              </w:rPr>
              <w:t>change request procedures and upgrades.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Deliver licenses for 20 users of the existing ISSSE solution which will be customized and further developed in next phase.</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Scope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Deliverables</w:t>
            </w:r>
          </w:p>
        </w:tc>
        <w:tc>
          <w:tcPr>
            <w:tcW w:w="3744" w:type="pct"/>
            <w:gridSpan w:val="2"/>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2.1 - Detailed Technical Design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2.2 - ISSSE Software Licenses for 20 users</w:t>
            </w:r>
          </w:p>
        </w:tc>
      </w:tr>
    </w:tbl>
    <w:p w:rsidR="00B92244" w:rsidRPr="00290404" w:rsidRDefault="00B92244" w:rsidP="00B92244">
      <w:pPr>
        <w:widowControl w:val="0"/>
        <w:jc w:val="both"/>
        <w:rPr>
          <w:rFonts w:ascii="Arial" w:eastAsia="Arial" w:hAnsi="Arial" w:cs="Arial"/>
          <w:lang w:val="en-GB"/>
        </w:rPr>
      </w:pPr>
    </w:p>
    <w:tbl>
      <w:tblPr>
        <w:tblStyle w:val="TableGrid"/>
        <w:tblW w:w="5000" w:type="pct"/>
        <w:tblLook w:val="04A0" w:firstRow="1" w:lastRow="0" w:firstColumn="1" w:lastColumn="0" w:noHBand="0" w:noVBand="1"/>
      </w:tblPr>
      <w:tblGrid>
        <w:gridCol w:w="2369"/>
        <w:gridCol w:w="32"/>
        <w:gridCol w:w="7029"/>
      </w:tblGrid>
      <w:tr w:rsidR="00B92244" w:rsidRPr="00290404" w:rsidTr="00801B08">
        <w:trPr>
          <w:tblHeader/>
        </w:trPr>
        <w:tc>
          <w:tcPr>
            <w:tcW w:w="1256" w:type="pct"/>
            <w:shd w:val="clear" w:color="auto" w:fill="D9D9D9" w:themeFill="background1" w:themeFillShade="D9"/>
          </w:tcPr>
          <w:p w:rsidR="00B92244" w:rsidRPr="00290404" w:rsidRDefault="00B92244" w:rsidP="00801B08">
            <w:pPr>
              <w:keepNext/>
              <w:widowControl w:val="0"/>
              <w:rPr>
                <w:rFonts w:ascii="Arial" w:eastAsia="Arial" w:hAnsi="Arial" w:cs="Arial"/>
                <w:b/>
                <w:lang w:val="en-GB"/>
              </w:rPr>
            </w:pPr>
            <w:r w:rsidRPr="00290404">
              <w:rPr>
                <w:rFonts w:ascii="Arial" w:hAnsi="Arial" w:cs="Arial"/>
                <w:b/>
                <w:szCs w:val="24"/>
                <w:lang w:val="en-GB"/>
              </w:rPr>
              <w:lastRenderedPageBreak/>
              <w:t>Phase 3</w:t>
            </w:r>
          </w:p>
        </w:tc>
        <w:tc>
          <w:tcPr>
            <w:tcW w:w="3744" w:type="pct"/>
            <w:gridSpan w:val="2"/>
            <w:shd w:val="clear" w:color="auto" w:fill="D9D9D9" w:themeFill="background1" w:themeFillShade="D9"/>
          </w:tcPr>
          <w:p w:rsidR="00B92244" w:rsidRPr="00290404" w:rsidRDefault="00B92244" w:rsidP="00801B08">
            <w:pPr>
              <w:keepNext/>
              <w:widowControl w:val="0"/>
              <w:jc w:val="both"/>
              <w:rPr>
                <w:rFonts w:ascii="Arial" w:eastAsia="Arial" w:hAnsi="Arial" w:cs="Arial"/>
                <w:b/>
                <w:lang w:val="en-GB"/>
              </w:rPr>
            </w:pPr>
            <w:r w:rsidRPr="00290404">
              <w:rPr>
                <w:rFonts w:ascii="Arial" w:hAnsi="Arial" w:cs="Arial"/>
                <w:b/>
                <w:szCs w:val="24"/>
                <w:lang w:val="en-GB"/>
              </w:rPr>
              <w:t>ISSSE Functionality Package 1 Implementation</w:t>
            </w:r>
          </w:p>
        </w:tc>
      </w:tr>
      <w:tr w:rsidR="00B92244" w:rsidRPr="00290404" w:rsidTr="00801B08">
        <w:tc>
          <w:tcPr>
            <w:tcW w:w="1256" w:type="pct"/>
          </w:tcPr>
          <w:p w:rsidR="00B92244" w:rsidRPr="00290404" w:rsidRDefault="00B92244" w:rsidP="00801B08">
            <w:pPr>
              <w:keepNext/>
              <w:widowControl w:val="0"/>
              <w:rPr>
                <w:rFonts w:ascii="Arial" w:eastAsia="Arial" w:hAnsi="Arial" w:cs="Arial"/>
                <w:lang w:val="en-GB"/>
              </w:rPr>
            </w:pPr>
            <w:r w:rsidRPr="00290404">
              <w:rPr>
                <w:rFonts w:ascii="Arial" w:hAnsi="Arial" w:cs="Arial"/>
                <w:szCs w:val="24"/>
                <w:lang w:val="en-GB"/>
              </w:rPr>
              <w:t>Phase objective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 xml:space="preserve">Objective of this phase is to customize, develop, test, implement, hand-over and go-live with EPS ISSSE solution based on </w:t>
            </w:r>
            <w:r w:rsidRPr="00290404">
              <w:rPr>
                <w:rFonts w:ascii="Arial" w:hAnsi="Arial" w:cs="Arial"/>
                <w:szCs w:val="24"/>
                <w:lang w:val="en-GB"/>
              </w:rPr>
              <w:t>Detailed Technical Design Document from previous phase</w:t>
            </w:r>
            <w:r w:rsidRPr="00290404">
              <w:rPr>
                <w:rFonts w:ascii="Arial" w:eastAsia="Arial" w:hAnsi="Arial" w:cs="Arial"/>
                <w:lang w:val="en-GB"/>
              </w:rPr>
              <w:t xml:space="preserve"> covering </w:t>
            </w:r>
            <w:r w:rsidRPr="00290404">
              <w:rPr>
                <w:rFonts w:ascii="Arial" w:hAnsi="Arial" w:cs="Arial"/>
                <w:szCs w:val="24"/>
                <w:lang w:val="en-GB"/>
              </w:rPr>
              <w:t>minimum required and mandatory functionality</w:t>
            </w:r>
            <w:r w:rsidRPr="00290404">
              <w:rPr>
                <w:rFonts w:ascii="Arial" w:eastAsia="Arial" w:hAnsi="Arial" w:cs="Arial"/>
                <w:lang w:val="en-GB"/>
              </w:rPr>
              <w:t xml:space="preserve"> defined as Functionality Package 1 in sections 6.2.6 and 6.2.7 of this document and other requirements specified in Detail Technical Design Document for this phase.</w:t>
            </w:r>
          </w:p>
        </w:tc>
      </w:tr>
      <w:tr w:rsidR="00B92244" w:rsidRPr="00290404" w:rsidTr="00801B08">
        <w:trPr>
          <w:tblHeader/>
        </w:trPr>
        <w:tc>
          <w:tcPr>
            <w:tcW w:w="1273" w:type="pct"/>
            <w:gridSpan w:val="2"/>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Main task description</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Customize existing ISSSE solution offered in this public procurement based on the Detailed Technical Design Document and minimum required and mandatory functionality defined as ISSSE General Functionality - mandatory functionality requirements and Functionality Package 1,</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Develop missing functionality,</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Implement EPS ISSSE with minimum required and mandatory functionality defined as ISSSE General Functionality and Functionality Package 1 and other requirements specified in Detail Technical Design Document for this phase.</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Integrate the EPS ISSSE based on Detailed Technical Design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Test the system (stand-alone, integration, user, etc.),</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Train future ISSSE users in EPS,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Hand-over the ISSSE and provide go-live support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Achieve EPS acceptance of the EPS ISSSE General Functionality and ISSSE Functionality Package 1</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Scope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Deliverables</w:t>
            </w:r>
          </w:p>
        </w:tc>
        <w:tc>
          <w:tcPr>
            <w:tcW w:w="3744" w:type="pct"/>
            <w:gridSpan w:val="2"/>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3 - ISSSE Functionality Package 1 Handover Protocol Document</w:t>
            </w:r>
          </w:p>
        </w:tc>
      </w:tr>
    </w:tbl>
    <w:p w:rsidR="00B92244" w:rsidRPr="00290404" w:rsidRDefault="00B92244" w:rsidP="00B92244">
      <w:pPr>
        <w:widowControl w:val="0"/>
        <w:jc w:val="both"/>
        <w:rPr>
          <w:rFonts w:ascii="Arial" w:eastAsia="Arial" w:hAnsi="Arial" w:cs="Arial"/>
          <w:lang w:val="en-GB"/>
        </w:rPr>
      </w:pPr>
    </w:p>
    <w:p w:rsidR="00B92244" w:rsidRPr="00290404" w:rsidRDefault="00B92244" w:rsidP="00B92244">
      <w:pPr>
        <w:widowControl w:val="0"/>
        <w:jc w:val="both"/>
        <w:rPr>
          <w:rFonts w:ascii="Arial" w:eastAsia="Arial" w:hAnsi="Arial" w:cs="Arial"/>
          <w:lang w:val="en-GB"/>
        </w:rPr>
      </w:pPr>
    </w:p>
    <w:tbl>
      <w:tblPr>
        <w:tblStyle w:val="TableGrid"/>
        <w:tblW w:w="5000" w:type="pct"/>
        <w:tblLook w:val="04A0" w:firstRow="1" w:lastRow="0" w:firstColumn="1" w:lastColumn="0" w:noHBand="0" w:noVBand="1"/>
      </w:tblPr>
      <w:tblGrid>
        <w:gridCol w:w="2369"/>
        <w:gridCol w:w="32"/>
        <w:gridCol w:w="7029"/>
      </w:tblGrid>
      <w:tr w:rsidR="00B92244" w:rsidRPr="00290404" w:rsidTr="00801B08">
        <w:trPr>
          <w:tblHeader/>
        </w:trPr>
        <w:tc>
          <w:tcPr>
            <w:tcW w:w="1256" w:type="pct"/>
            <w:shd w:val="clear" w:color="auto" w:fill="D9D9D9" w:themeFill="background1" w:themeFillShade="D9"/>
          </w:tcPr>
          <w:p w:rsidR="00B92244" w:rsidRPr="00290404" w:rsidRDefault="00B92244" w:rsidP="00801B08">
            <w:pPr>
              <w:keepNext/>
              <w:widowControl w:val="0"/>
              <w:rPr>
                <w:rFonts w:ascii="Arial" w:eastAsia="Arial" w:hAnsi="Arial" w:cs="Arial"/>
                <w:b/>
                <w:lang w:val="en-GB"/>
              </w:rPr>
            </w:pPr>
            <w:r w:rsidRPr="00290404">
              <w:rPr>
                <w:rFonts w:ascii="Arial" w:hAnsi="Arial" w:cs="Arial"/>
                <w:b/>
                <w:szCs w:val="24"/>
                <w:lang w:val="en-GB"/>
              </w:rPr>
              <w:lastRenderedPageBreak/>
              <w:t>Phase 4</w:t>
            </w:r>
          </w:p>
        </w:tc>
        <w:tc>
          <w:tcPr>
            <w:tcW w:w="3744" w:type="pct"/>
            <w:gridSpan w:val="2"/>
            <w:shd w:val="clear" w:color="auto" w:fill="D9D9D9" w:themeFill="background1" w:themeFillShade="D9"/>
          </w:tcPr>
          <w:p w:rsidR="00B92244" w:rsidRPr="00290404" w:rsidRDefault="00B92244" w:rsidP="00801B08">
            <w:pPr>
              <w:keepNext/>
              <w:widowControl w:val="0"/>
              <w:jc w:val="both"/>
              <w:rPr>
                <w:rFonts w:ascii="Arial" w:eastAsia="Arial" w:hAnsi="Arial" w:cs="Arial"/>
                <w:b/>
                <w:lang w:val="en-GB"/>
              </w:rPr>
            </w:pPr>
            <w:r w:rsidRPr="00290404">
              <w:rPr>
                <w:rFonts w:ascii="Arial" w:hAnsi="Arial" w:cs="Arial"/>
                <w:b/>
                <w:szCs w:val="24"/>
                <w:lang w:val="en-GB"/>
              </w:rPr>
              <w:t>ISSSE Functionality Package 2 Implementation</w:t>
            </w:r>
          </w:p>
        </w:tc>
      </w:tr>
      <w:tr w:rsidR="00B92244" w:rsidRPr="00290404" w:rsidTr="00801B08">
        <w:tc>
          <w:tcPr>
            <w:tcW w:w="1256" w:type="pct"/>
          </w:tcPr>
          <w:p w:rsidR="00B92244" w:rsidRPr="00290404" w:rsidRDefault="00B92244" w:rsidP="00801B08">
            <w:pPr>
              <w:keepNext/>
              <w:widowControl w:val="0"/>
              <w:rPr>
                <w:rFonts w:ascii="Arial" w:eastAsia="Arial" w:hAnsi="Arial" w:cs="Arial"/>
                <w:lang w:val="en-GB"/>
              </w:rPr>
            </w:pPr>
            <w:r w:rsidRPr="00290404">
              <w:rPr>
                <w:rFonts w:ascii="Arial" w:hAnsi="Arial" w:cs="Arial"/>
                <w:szCs w:val="24"/>
                <w:lang w:val="en-GB"/>
              </w:rPr>
              <w:t>Phase objective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 xml:space="preserve">Objective of this phase is to customize, develop, test, implement, hand-over and go-live with EPS ISSSE solution based on </w:t>
            </w:r>
            <w:r w:rsidRPr="00290404">
              <w:rPr>
                <w:rFonts w:ascii="Arial" w:hAnsi="Arial" w:cs="Arial"/>
                <w:szCs w:val="24"/>
                <w:lang w:val="en-GB"/>
              </w:rPr>
              <w:t>Detailed Technical Design Document from previous phase</w:t>
            </w:r>
            <w:r w:rsidRPr="00290404">
              <w:rPr>
                <w:rFonts w:ascii="Arial" w:eastAsia="Arial" w:hAnsi="Arial" w:cs="Arial"/>
                <w:lang w:val="en-GB"/>
              </w:rPr>
              <w:t xml:space="preserve"> covering </w:t>
            </w:r>
            <w:r w:rsidRPr="00290404">
              <w:rPr>
                <w:rFonts w:ascii="Arial" w:hAnsi="Arial" w:cs="Arial"/>
                <w:szCs w:val="24"/>
                <w:lang w:val="en-GB"/>
              </w:rPr>
              <w:t>minimum required and mandatory functionality</w:t>
            </w:r>
            <w:r w:rsidRPr="00290404">
              <w:rPr>
                <w:rFonts w:ascii="Arial" w:eastAsia="Arial" w:hAnsi="Arial" w:cs="Arial"/>
                <w:lang w:val="en-GB"/>
              </w:rPr>
              <w:t xml:space="preserve"> defined as Functionality Package 2 in sections 6.2.6 and 6.2.8 of this document and other requirements specified in Detail Technical Design Document for this phase.</w:t>
            </w:r>
          </w:p>
        </w:tc>
      </w:tr>
      <w:tr w:rsidR="00B92244" w:rsidRPr="00290404" w:rsidTr="00801B08">
        <w:trPr>
          <w:tblHeader/>
        </w:trPr>
        <w:tc>
          <w:tcPr>
            <w:tcW w:w="1273" w:type="pct"/>
            <w:gridSpan w:val="2"/>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Main task description</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Customize existing ISSSE solution offered in this public procurement based on the Detailed Technical Design Document and minimum required and mandatory functionality defined as Functionality Package 2,</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Develop missing functionality,</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Implement EPS ISSSE with minimum required and mandatory functionality defined as ISSSE General Functionality and Functionality Package 2 and other requirements specified in Detail Technical Design Document for this phase.</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Integrate the EPS ISSSE based on Detailed Technical Design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Test the system (stand-alone, integration, user, etc.),</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Train future ISSSE users in EPS,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Hand-over the ISSSE and provide go-live support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Achieve EPS acceptance of the EPS ISSSE Functionality Package 2</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Scope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Deliverables</w:t>
            </w:r>
          </w:p>
        </w:tc>
        <w:tc>
          <w:tcPr>
            <w:tcW w:w="3744" w:type="pct"/>
            <w:gridSpan w:val="2"/>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4 - ISSSE Functionality Package 2 Handover Protocol Document</w:t>
            </w:r>
          </w:p>
        </w:tc>
      </w:tr>
    </w:tbl>
    <w:p w:rsidR="00B92244" w:rsidRPr="00290404" w:rsidRDefault="00B92244" w:rsidP="00B92244">
      <w:pPr>
        <w:widowControl w:val="0"/>
        <w:ind w:right="123"/>
        <w:jc w:val="both"/>
        <w:rPr>
          <w:rFonts w:ascii="Arial" w:eastAsia="Arial" w:hAnsi="Arial" w:cs="Arial"/>
          <w:spacing w:val="6"/>
          <w:lang w:val="en-GB"/>
        </w:rPr>
      </w:pPr>
    </w:p>
    <w:tbl>
      <w:tblPr>
        <w:tblStyle w:val="TableGrid"/>
        <w:tblW w:w="5000" w:type="pct"/>
        <w:tblLook w:val="04A0" w:firstRow="1" w:lastRow="0" w:firstColumn="1" w:lastColumn="0" w:noHBand="0" w:noVBand="1"/>
      </w:tblPr>
      <w:tblGrid>
        <w:gridCol w:w="2369"/>
        <w:gridCol w:w="32"/>
        <w:gridCol w:w="7029"/>
      </w:tblGrid>
      <w:tr w:rsidR="00B92244" w:rsidRPr="00290404" w:rsidTr="00801B08">
        <w:trPr>
          <w:tblHeader/>
        </w:trPr>
        <w:tc>
          <w:tcPr>
            <w:tcW w:w="1256" w:type="pct"/>
            <w:shd w:val="clear" w:color="auto" w:fill="D9D9D9" w:themeFill="background1" w:themeFillShade="D9"/>
          </w:tcPr>
          <w:p w:rsidR="00B92244" w:rsidRPr="00290404" w:rsidRDefault="00B92244" w:rsidP="00801B08">
            <w:pPr>
              <w:keepNext/>
              <w:widowControl w:val="0"/>
              <w:rPr>
                <w:rFonts w:ascii="Arial" w:eastAsia="Arial" w:hAnsi="Arial" w:cs="Arial"/>
                <w:b/>
                <w:lang w:val="en-GB"/>
              </w:rPr>
            </w:pPr>
            <w:r w:rsidRPr="00290404">
              <w:rPr>
                <w:rFonts w:ascii="Arial" w:hAnsi="Arial" w:cs="Arial"/>
                <w:b/>
                <w:szCs w:val="24"/>
                <w:lang w:val="en-GB"/>
              </w:rPr>
              <w:lastRenderedPageBreak/>
              <w:t>Phase 5</w:t>
            </w:r>
          </w:p>
        </w:tc>
        <w:tc>
          <w:tcPr>
            <w:tcW w:w="3744" w:type="pct"/>
            <w:gridSpan w:val="2"/>
            <w:shd w:val="clear" w:color="auto" w:fill="D9D9D9" w:themeFill="background1" w:themeFillShade="D9"/>
          </w:tcPr>
          <w:p w:rsidR="00B92244" w:rsidRPr="00290404" w:rsidRDefault="00B92244" w:rsidP="00801B08">
            <w:pPr>
              <w:keepNext/>
              <w:widowControl w:val="0"/>
              <w:jc w:val="both"/>
              <w:rPr>
                <w:rFonts w:ascii="Arial" w:eastAsia="Arial" w:hAnsi="Arial" w:cs="Arial"/>
                <w:b/>
                <w:lang w:val="en-GB"/>
              </w:rPr>
            </w:pPr>
            <w:r w:rsidRPr="00290404">
              <w:rPr>
                <w:rFonts w:ascii="Arial" w:hAnsi="Arial" w:cs="Arial"/>
                <w:b/>
                <w:szCs w:val="24"/>
                <w:lang w:val="en-GB"/>
              </w:rPr>
              <w:t>ISSSE Functionality Package 3 Implementation</w:t>
            </w:r>
          </w:p>
        </w:tc>
      </w:tr>
      <w:tr w:rsidR="00B92244" w:rsidRPr="00290404" w:rsidTr="00801B08">
        <w:tc>
          <w:tcPr>
            <w:tcW w:w="1256" w:type="pct"/>
          </w:tcPr>
          <w:p w:rsidR="00B92244" w:rsidRPr="00290404" w:rsidRDefault="00B92244" w:rsidP="00801B08">
            <w:pPr>
              <w:keepNext/>
              <w:widowControl w:val="0"/>
              <w:rPr>
                <w:rFonts w:ascii="Arial" w:eastAsia="Arial" w:hAnsi="Arial" w:cs="Arial"/>
                <w:lang w:val="en-GB"/>
              </w:rPr>
            </w:pPr>
            <w:r w:rsidRPr="00290404">
              <w:rPr>
                <w:rFonts w:ascii="Arial" w:hAnsi="Arial" w:cs="Arial"/>
                <w:szCs w:val="24"/>
                <w:lang w:val="en-GB"/>
              </w:rPr>
              <w:t>Phase objective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 xml:space="preserve">Objective of this phase is to customize, develop, test, implement, hand-over and go-live with EPS ISSSE solution based on </w:t>
            </w:r>
            <w:r w:rsidRPr="00290404">
              <w:rPr>
                <w:rFonts w:ascii="Arial" w:hAnsi="Arial" w:cs="Arial"/>
                <w:szCs w:val="24"/>
                <w:lang w:val="en-GB"/>
              </w:rPr>
              <w:t>Detailed Technical Design Document from previous phase</w:t>
            </w:r>
            <w:r w:rsidRPr="00290404">
              <w:rPr>
                <w:rFonts w:ascii="Arial" w:eastAsia="Arial" w:hAnsi="Arial" w:cs="Arial"/>
                <w:lang w:val="en-GB"/>
              </w:rPr>
              <w:t xml:space="preserve"> covering </w:t>
            </w:r>
            <w:r w:rsidRPr="00290404">
              <w:rPr>
                <w:rFonts w:ascii="Arial" w:hAnsi="Arial" w:cs="Arial"/>
                <w:szCs w:val="24"/>
                <w:lang w:val="en-GB"/>
              </w:rPr>
              <w:t>minimum required and mandatory functionality</w:t>
            </w:r>
            <w:r w:rsidRPr="00290404">
              <w:rPr>
                <w:rFonts w:ascii="Arial" w:eastAsia="Arial" w:hAnsi="Arial" w:cs="Arial"/>
                <w:lang w:val="en-GB"/>
              </w:rPr>
              <w:t xml:space="preserve"> defined as Functionality Package 3 in sections 6.2.6 and 6.2.9 of this document and other requirements specified in Detail Technical Design Document for this phase.</w:t>
            </w:r>
          </w:p>
        </w:tc>
      </w:tr>
      <w:tr w:rsidR="00B92244" w:rsidRPr="00290404" w:rsidTr="00801B08">
        <w:trPr>
          <w:tblHeader/>
        </w:trPr>
        <w:tc>
          <w:tcPr>
            <w:tcW w:w="1273" w:type="pct"/>
            <w:gridSpan w:val="2"/>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Main task description</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Customize existing ISSSE solution offered in this public procurement based on the Detailed Technical Design Document and minimum required and mandatory functionality defined as Functionality Package 3,</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Develop missing functionality,</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Implement EPS ISSSE with minimum required and mandatory functionality defined as ISSSE General Functionality and Functionality Package 3 and other requirements specified in Detail Technical Design Document for this phase.</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Integrate the EPS ISSSE based on Detailed Technical Design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Test the system (stand-alone, integration, user, etc.),</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Train future ISSSE users in EPS,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Hand-over the ISSSE and provide go-live support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Achieve EPS acceptance of the EPS ISSSE Functionality Package 3</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Scope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Deliverables</w:t>
            </w:r>
          </w:p>
        </w:tc>
        <w:tc>
          <w:tcPr>
            <w:tcW w:w="3744" w:type="pct"/>
            <w:gridSpan w:val="2"/>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5 - ISSSE Functionality Package 3 Handover Protocol Document</w:t>
            </w:r>
          </w:p>
        </w:tc>
      </w:tr>
    </w:tbl>
    <w:p w:rsidR="00B92244" w:rsidRPr="00290404" w:rsidRDefault="00B92244" w:rsidP="00B92244">
      <w:pPr>
        <w:widowControl w:val="0"/>
        <w:ind w:right="123"/>
        <w:jc w:val="both"/>
        <w:rPr>
          <w:rFonts w:ascii="Arial" w:eastAsia="Arial" w:hAnsi="Arial" w:cs="Arial"/>
          <w:spacing w:val="6"/>
          <w:lang w:val="en-GB"/>
        </w:rPr>
      </w:pPr>
    </w:p>
    <w:tbl>
      <w:tblPr>
        <w:tblStyle w:val="TableGrid"/>
        <w:tblW w:w="5000" w:type="pct"/>
        <w:tblLook w:val="04A0" w:firstRow="1" w:lastRow="0" w:firstColumn="1" w:lastColumn="0" w:noHBand="0" w:noVBand="1"/>
      </w:tblPr>
      <w:tblGrid>
        <w:gridCol w:w="2369"/>
        <w:gridCol w:w="32"/>
        <w:gridCol w:w="7029"/>
      </w:tblGrid>
      <w:tr w:rsidR="00B92244" w:rsidRPr="00290404" w:rsidTr="00801B08">
        <w:trPr>
          <w:tblHeader/>
        </w:trPr>
        <w:tc>
          <w:tcPr>
            <w:tcW w:w="1256" w:type="pct"/>
            <w:shd w:val="clear" w:color="auto" w:fill="D9D9D9" w:themeFill="background1" w:themeFillShade="D9"/>
          </w:tcPr>
          <w:p w:rsidR="00B92244" w:rsidRPr="00290404" w:rsidRDefault="00B92244" w:rsidP="00801B08">
            <w:pPr>
              <w:keepNext/>
              <w:widowControl w:val="0"/>
              <w:rPr>
                <w:rFonts w:ascii="Arial" w:eastAsia="Arial" w:hAnsi="Arial" w:cs="Arial"/>
                <w:b/>
                <w:lang w:val="en-GB"/>
              </w:rPr>
            </w:pPr>
            <w:r w:rsidRPr="00290404">
              <w:rPr>
                <w:rFonts w:ascii="Arial" w:hAnsi="Arial" w:cs="Arial"/>
                <w:b/>
                <w:szCs w:val="24"/>
                <w:lang w:val="en-GB"/>
              </w:rPr>
              <w:lastRenderedPageBreak/>
              <w:t>Phase 6</w:t>
            </w:r>
          </w:p>
        </w:tc>
        <w:tc>
          <w:tcPr>
            <w:tcW w:w="3744" w:type="pct"/>
            <w:gridSpan w:val="2"/>
            <w:shd w:val="clear" w:color="auto" w:fill="D9D9D9" w:themeFill="background1" w:themeFillShade="D9"/>
          </w:tcPr>
          <w:p w:rsidR="00B92244" w:rsidRPr="00290404" w:rsidRDefault="00B92244" w:rsidP="00801B08">
            <w:pPr>
              <w:keepNext/>
              <w:widowControl w:val="0"/>
              <w:jc w:val="both"/>
              <w:rPr>
                <w:rFonts w:ascii="Arial" w:eastAsia="Arial" w:hAnsi="Arial" w:cs="Arial"/>
                <w:b/>
                <w:lang w:val="en-GB"/>
              </w:rPr>
            </w:pPr>
            <w:r w:rsidRPr="00290404">
              <w:rPr>
                <w:rFonts w:ascii="Arial" w:hAnsi="Arial" w:cs="Arial"/>
                <w:b/>
                <w:szCs w:val="24"/>
                <w:lang w:val="en-GB"/>
              </w:rPr>
              <w:t>ISSSE Functionality Package 4 Implementation</w:t>
            </w:r>
          </w:p>
        </w:tc>
      </w:tr>
      <w:tr w:rsidR="00B92244" w:rsidRPr="00290404" w:rsidTr="00801B08">
        <w:tc>
          <w:tcPr>
            <w:tcW w:w="1256" w:type="pct"/>
          </w:tcPr>
          <w:p w:rsidR="00B92244" w:rsidRPr="00290404" w:rsidRDefault="00B92244" w:rsidP="00801B08">
            <w:pPr>
              <w:keepNext/>
              <w:widowControl w:val="0"/>
              <w:rPr>
                <w:rFonts w:ascii="Arial" w:eastAsia="Arial" w:hAnsi="Arial" w:cs="Arial"/>
                <w:lang w:val="en-GB"/>
              </w:rPr>
            </w:pPr>
            <w:r w:rsidRPr="00290404">
              <w:rPr>
                <w:rFonts w:ascii="Arial" w:hAnsi="Arial" w:cs="Arial"/>
                <w:szCs w:val="24"/>
                <w:lang w:val="en-GB"/>
              </w:rPr>
              <w:t>Phase objective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 xml:space="preserve">Objective of this phase is to customize, develop, test, implement, hand-over and go-live with EPS ISSSE solution based on </w:t>
            </w:r>
            <w:r w:rsidRPr="00290404">
              <w:rPr>
                <w:rFonts w:ascii="Arial" w:hAnsi="Arial" w:cs="Arial"/>
                <w:szCs w:val="24"/>
                <w:lang w:val="en-GB"/>
              </w:rPr>
              <w:t>Detailed Technical Design Document from previous phase</w:t>
            </w:r>
            <w:r w:rsidRPr="00290404">
              <w:rPr>
                <w:rFonts w:ascii="Arial" w:eastAsia="Arial" w:hAnsi="Arial" w:cs="Arial"/>
                <w:lang w:val="en-GB"/>
              </w:rPr>
              <w:t xml:space="preserve"> covering </w:t>
            </w:r>
            <w:r w:rsidRPr="00290404">
              <w:rPr>
                <w:rFonts w:ascii="Arial" w:hAnsi="Arial" w:cs="Arial"/>
                <w:szCs w:val="24"/>
                <w:lang w:val="en-GB"/>
              </w:rPr>
              <w:t>minimum required and mandatory functionality</w:t>
            </w:r>
            <w:r w:rsidRPr="00290404">
              <w:rPr>
                <w:rFonts w:ascii="Arial" w:eastAsia="Arial" w:hAnsi="Arial" w:cs="Arial"/>
                <w:lang w:val="en-GB"/>
              </w:rPr>
              <w:t xml:space="preserve"> defined as Functionality Package 4 in sections 6.2.6 and 6.2.10 of this document and other requirements specified in Detail Technical Design Document for this phase.</w:t>
            </w:r>
          </w:p>
        </w:tc>
      </w:tr>
      <w:tr w:rsidR="00B92244" w:rsidRPr="00290404" w:rsidTr="00801B08">
        <w:trPr>
          <w:tblHeader/>
        </w:trPr>
        <w:tc>
          <w:tcPr>
            <w:tcW w:w="1273" w:type="pct"/>
            <w:gridSpan w:val="2"/>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Main task description</w:t>
            </w:r>
          </w:p>
        </w:tc>
        <w:tc>
          <w:tcPr>
            <w:tcW w:w="3727"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Customize existing ISSSE solution offered in this public procurement based on the Detailed Technical Design Document and minimum required and mandatory functionality defined as Functionality Package 4,</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Develop missing functionality,</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Implement EPS ISSSE with minimum required and mandatory functionality defined as ISSSE General Functionality and Functionality Package 4 and other requirements specified in Detail Technical Design Document for this phase.</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Integrate the EPS ISSSE based on Detailed Technical Design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Test the system (stand-alone, integration, user, etc.),</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Train future ISSSE users in EPS,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Hand-over the ISSSE and provide go-live support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Achieve EPS acceptance of the EPS ISSSE Functionality Package 4,</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Achieve approval of the whole EPS ISSSE. </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Scope</w:t>
            </w:r>
          </w:p>
        </w:tc>
        <w:tc>
          <w:tcPr>
            <w:tcW w:w="3744" w:type="pct"/>
            <w:gridSpan w:val="2"/>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Deliverables</w:t>
            </w:r>
          </w:p>
        </w:tc>
        <w:tc>
          <w:tcPr>
            <w:tcW w:w="3744" w:type="pct"/>
            <w:gridSpan w:val="2"/>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6.1 - ISSSE Functionality Package 4 Handover Protocol Document</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 6.2 - ISSSE Final Handover Protocol Document</w:t>
            </w:r>
          </w:p>
        </w:tc>
      </w:tr>
    </w:tbl>
    <w:p w:rsidR="00B92244" w:rsidRPr="00290404" w:rsidRDefault="00B92244" w:rsidP="00B92244">
      <w:pPr>
        <w:spacing w:line="252" w:lineRule="auto"/>
        <w:rPr>
          <w:rFonts w:ascii="Arial" w:hAnsi="Arial" w:cs="Arial"/>
          <w:szCs w:val="24"/>
          <w:lang w:val="en-GB"/>
        </w:rPr>
      </w:pPr>
    </w:p>
    <w:p w:rsidR="00B92244" w:rsidRPr="00290404" w:rsidRDefault="00B92244" w:rsidP="00B92244">
      <w:pPr>
        <w:pStyle w:val="Heading3"/>
        <w:numPr>
          <w:ilvl w:val="2"/>
          <w:numId w:val="58"/>
        </w:numPr>
        <w:rPr>
          <w:lang w:val="en-GB"/>
        </w:rPr>
      </w:pPr>
      <w:bookmarkStart w:id="288" w:name="_Toc388979903"/>
      <w:r w:rsidRPr="00290404">
        <w:rPr>
          <w:lang w:val="en-GB"/>
        </w:rPr>
        <w:t>ISSSE 1year Operation Support</w:t>
      </w:r>
      <w:bookmarkEnd w:id="288"/>
    </w:p>
    <w:p w:rsidR="00B92244" w:rsidRPr="00290404" w:rsidRDefault="00B92244" w:rsidP="00B92244">
      <w:pPr>
        <w:spacing w:line="252" w:lineRule="auto"/>
        <w:rPr>
          <w:rFonts w:ascii="Arial" w:hAnsi="Arial" w:cs="Arial"/>
          <w:szCs w:val="24"/>
          <w:lang w:val="en-GB"/>
        </w:rPr>
      </w:pPr>
      <w:r w:rsidRPr="00290404">
        <w:rPr>
          <w:rFonts w:ascii="Arial" w:hAnsi="Arial" w:cs="Arial"/>
          <w:szCs w:val="24"/>
          <w:lang w:val="en-GB"/>
        </w:rPr>
        <w:t xml:space="preserve">In order to successfully operate ISSSE solution within EPS environment, each Tenderer is required to deliver also ISSSE 1year Operation Support. </w:t>
      </w:r>
    </w:p>
    <w:p w:rsidR="00B92244" w:rsidRPr="00290404" w:rsidRDefault="00B92244" w:rsidP="00B92244">
      <w:pPr>
        <w:spacing w:line="252" w:lineRule="auto"/>
        <w:rPr>
          <w:rFonts w:ascii="Arial" w:hAnsi="Arial" w:cs="Arial"/>
          <w:szCs w:val="24"/>
          <w:lang w:val="en-GB"/>
        </w:rPr>
      </w:pPr>
      <w:r w:rsidRPr="00290404">
        <w:rPr>
          <w:rFonts w:ascii="Arial" w:hAnsi="Arial" w:cs="Arial"/>
          <w:szCs w:val="24"/>
          <w:lang w:val="en-GB"/>
        </w:rPr>
        <w:t>For a simplification, ISSSE 1year Operation Support is also regarded as Phase 7 in this document.</w:t>
      </w:r>
    </w:p>
    <w:p w:rsidR="00B92244" w:rsidRPr="00290404" w:rsidRDefault="00B92244" w:rsidP="00B92244">
      <w:pPr>
        <w:spacing w:line="252" w:lineRule="auto"/>
        <w:rPr>
          <w:rFonts w:ascii="Arial" w:hAnsi="Arial" w:cs="Arial"/>
          <w:szCs w:val="24"/>
          <w:lang w:val="en-GB"/>
        </w:rPr>
      </w:pPr>
      <w:r w:rsidRPr="00290404">
        <w:rPr>
          <w:rFonts w:ascii="Arial" w:hAnsi="Arial" w:cs="Arial"/>
          <w:szCs w:val="24"/>
          <w:lang w:val="en-GB"/>
        </w:rPr>
        <w:t>The scope of ISSSE 1year Operation Support comprises at minimum of:</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Carrying out the activities specified in the Figure 6 below. Activities of ISSSE 1year Operation Support start after successful delivery of Phase 3 - ISSSE Functionality Package 1 Implementation and are to be extended to cover also additional ISSSE functionality after each additional ISSSE functionality package (ISSSE Functionality Package 2-4) has been successfully implemented. Quality of operation support service delivered has to comply with minimum service level requirements defined in the table below regarding availability of service and incidents resolving KPIs,</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Delivering the deliverables specified in the table below.</w:t>
      </w:r>
    </w:p>
    <w:p w:rsidR="00B92244" w:rsidRPr="00290404" w:rsidRDefault="00B92244" w:rsidP="00B92244">
      <w:pPr>
        <w:spacing w:line="252" w:lineRule="auto"/>
        <w:rPr>
          <w:rFonts w:ascii="Arial" w:hAnsi="Arial" w:cs="Arial"/>
          <w:szCs w:val="24"/>
          <w:lang w:val="en-GB"/>
        </w:rPr>
      </w:pP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r w:rsidRPr="00290404">
        <w:rPr>
          <w:rFonts w:ascii="Tahoma" w:hAnsi="Tahoma" w:cs="Times New Roman"/>
          <w:b/>
          <w:bCs/>
          <w:i w:val="0"/>
          <w:iCs w:val="0"/>
          <w:lang w:val="en-GB" w:eastAsia="en-US"/>
        </w:rPr>
        <w:lastRenderedPageBreak/>
        <w:t>Figure 6: ISSSE 1year Operation Support – Objectives, tasks, scope and deliverables</w:t>
      </w:r>
    </w:p>
    <w:tbl>
      <w:tblPr>
        <w:tblStyle w:val="TableGrid"/>
        <w:tblW w:w="5000" w:type="pct"/>
        <w:tblLook w:val="04A0" w:firstRow="1" w:lastRow="0" w:firstColumn="1" w:lastColumn="0" w:noHBand="0" w:noVBand="1"/>
      </w:tblPr>
      <w:tblGrid>
        <w:gridCol w:w="2369"/>
        <w:gridCol w:w="7061"/>
      </w:tblGrid>
      <w:tr w:rsidR="00B92244" w:rsidRPr="00290404" w:rsidTr="00801B08">
        <w:trPr>
          <w:tblHeader/>
        </w:trPr>
        <w:tc>
          <w:tcPr>
            <w:tcW w:w="1256" w:type="pct"/>
            <w:shd w:val="clear" w:color="auto" w:fill="D9D9D9" w:themeFill="background1" w:themeFillShade="D9"/>
          </w:tcPr>
          <w:p w:rsidR="00B92244" w:rsidRPr="00290404" w:rsidRDefault="00B92244" w:rsidP="00801B08">
            <w:pPr>
              <w:keepNext/>
              <w:widowControl w:val="0"/>
              <w:rPr>
                <w:rFonts w:ascii="Arial" w:eastAsia="Arial" w:hAnsi="Arial" w:cs="Arial"/>
                <w:b/>
                <w:lang w:val="en-GB"/>
              </w:rPr>
            </w:pPr>
            <w:r w:rsidRPr="00290404">
              <w:rPr>
                <w:rFonts w:ascii="Arial" w:hAnsi="Arial" w:cs="Arial"/>
                <w:b/>
                <w:szCs w:val="24"/>
                <w:lang w:val="en-GB"/>
              </w:rPr>
              <w:t>Phase 7</w:t>
            </w:r>
          </w:p>
        </w:tc>
        <w:tc>
          <w:tcPr>
            <w:tcW w:w="3744" w:type="pct"/>
            <w:shd w:val="clear" w:color="auto" w:fill="D9D9D9" w:themeFill="background1" w:themeFillShade="D9"/>
          </w:tcPr>
          <w:p w:rsidR="00B92244" w:rsidRPr="00290404" w:rsidRDefault="00B92244" w:rsidP="00801B08">
            <w:pPr>
              <w:keepNext/>
              <w:widowControl w:val="0"/>
              <w:jc w:val="both"/>
              <w:rPr>
                <w:rFonts w:ascii="Arial" w:eastAsia="Arial" w:hAnsi="Arial" w:cs="Arial"/>
                <w:b/>
                <w:lang w:val="en-GB"/>
              </w:rPr>
            </w:pPr>
            <w:r w:rsidRPr="00290404">
              <w:rPr>
                <w:rFonts w:ascii="Arial" w:hAnsi="Arial" w:cs="Arial"/>
                <w:b/>
                <w:szCs w:val="24"/>
                <w:lang w:val="en-GB"/>
              </w:rPr>
              <w:t>ISSSE 1 year Operation Support</w:t>
            </w:r>
          </w:p>
        </w:tc>
      </w:tr>
      <w:tr w:rsidR="00B92244" w:rsidRPr="00290404" w:rsidTr="00801B08">
        <w:tc>
          <w:tcPr>
            <w:tcW w:w="1256" w:type="pct"/>
          </w:tcPr>
          <w:p w:rsidR="00B92244" w:rsidRPr="00290404" w:rsidRDefault="00B92244" w:rsidP="00801B08">
            <w:pPr>
              <w:keepNext/>
              <w:widowControl w:val="0"/>
              <w:rPr>
                <w:rFonts w:ascii="Arial" w:eastAsia="Arial" w:hAnsi="Arial" w:cs="Arial"/>
                <w:lang w:val="en-GB"/>
              </w:rPr>
            </w:pPr>
            <w:r w:rsidRPr="00290404">
              <w:rPr>
                <w:rFonts w:ascii="Arial" w:hAnsi="Arial" w:cs="Arial"/>
                <w:szCs w:val="24"/>
                <w:lang w:val="en-GB"/>
              </w:rPr>
              <w:t>Objective and task description</w:t>
            </w:r>
          </w:p>
        </w:tc>
        <w:tc>
          <w:tcPr>
            <w:tcW w:w="3744"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 xml:space="preserve">Objective of this phase is to provide operation support for a period of one year for the implemented ISSSE solution at EPS. </w:t>
            </w:r>
          </w:p>
        </w:tc>
      </w:tr>
      <w:tr w:rsidR="00B92244" w:rsidRPr="00290404" w:rsidTr="00801B08">
        <w:tc>
          <w:tcPr>
            <w:tcW w:w="1256" w:type="pct"/>
          </w:tcPr>
          <w:p w:rsidR="00B92244" w:rsidRPr="00290404" w:rsidRDefault="00B92244" w:rsidP="00801B08">
            <w:pPr>
              <w:widowControl w:val="0"/>
              <w:rPr>
                <w:rFonts w:ascii="Arial" w:eastAsia="Arial" w:hAnsi="Arial" w:cs="Arial"/>
                <w:lang w:val="en-GB"/>
              </w:rPr>
            </w:pPr>
            <w:r w:rsidRPr="00290404">
              <w:rPr>
                <w:rFonts w:ascii="Arial" w:hAnsi="Arial" w:cs="Arial"/>
                <w:szCs w:val="24"/>
                <w:lang w:val="en-GB"/>
              </w:rPr>
              <w:t>Main task description</w:t>
            </w:r>
          </w:p>
        </w:tc>
        <w:tc>
          <w:tcPr>
            <w:tcW w:w="3744"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Main (but not all) tasks to be carried by the winner of this public procurement in this phase are as follows: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Extended post-implementation support (level 1-level 3) covering minimum:</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Off-site helpdesk during EPS working hours (5 days/week, 9 hours/day, Serbian working days),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Corrective incident management and bugs solving based on service level requirements as specified below </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 xml:space="preserve">Customization due to changes in relevant legislation, </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On-site critical incident solving,</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Prophylactic services,</w:t>
            </w:r>
          </w:p>
          <w:p w:rsidR="00B92244" w:rsidRPr="00290404" w:rsidRDefault="00B92244" w:rsidP="00801B08">
            <w:pPr>
              <w:widowControl w:val="0"/>
              <w:jc w:val="both"/>
              <w:rPr>
                <w:rFonts w:ascii="Arial" w:eastAsia="Arial" w:hAnsi="Arial" w:cs="Arial"/>
                <w:szCs w:val="24"/>
                <w:lang w:val="en-GB"/>
              </w:rPr>
            </w:pPr>
            <w:r w:rsidRPr="00290404">
              <w:rPr>
                <w:rFonts w:ascii="Arial" w:eastAsia="Arial" w:hAnsi="Arial" w:cs="Arial"/>
                <w:szCs w:val="24"/>
                <w:lang w:val="en-GB"/>
              </w:rPr>
              <w:t>Service Level Requirements: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Availability of operation support 5 days/week, 9 hours/day, Serbian working days,</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Level 1 must be available also in Serbian language,</w:t>
            </w:r>
          </w:p>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eastAsia="Arial" w:hAnsi="Arial" w:cs="Arial"/>
                <w:sz w:val="24"/>
                <w:szCs w:val="24"/>
                <w:lang w:val="en-GB"/>
              </w:rPr>
              <w:t>KPI for resolving of notified incidents as follows:</w:t>
            </w:r>
          </w:p>
          <w:tbl>
            <w:tblPr>
              <w:tblStyle w:val="TableGrid"/>
              <w:tblW w:w="0" w:type="auto"/>
              <w:tblInd w:w="36" w:type="dxa"/>
              <w:tblCellMar>
                <w:left w:w="0" w:type="dxa"/>
                <w:right w:w="0" w:type="dxa"/>
              </w:tblCellMar>
              <w:tblLook w:val="04A0" w:firstRow="1" w:lastRow="0" w:firstColumn="1" w:lastColumn="0" w:noHBand="0" w:noVBand="1"/>
            </w:tblPr>
            <w:tblGrid>
              <w:gridCol w:w="3568"/>
              <w:gridCol w:w="1077"/>
              <w:gridCol w:w="1077"/>
              <w:gridCol w:w="1077"/>
            </w:tblGrid>
            <w:tr w:rsidR="00B92244" w:rsidRPr="00290404" w:rsidTr="00801B08">
              <w:tc>
                <w:tcPr>
                  <w:tcW w:w="3568" w:type="dxa"/>
                </w:tcPr>
                <w:p w:rsidR="00B92244" w:rsidRPr="00290404" w:rsidRDefault="00B92244" w:rsidP="00801B08">
                  <w:pPr>
                    <w:pStyle w:val="ListParagraph"/>
                    <w:ind w:left="0"/>
                    <w:rPr>
                      <w:rFonts w:ascii="Arial" w:hAnsi="Arial" w:cs="Arial"/>
                      <w:sz w:val="24"/>
                      <w:szCs w:val="24"/>
                      <w:lang w:val="en-GB"/>
                    </w:rPr>
                  </w:pPr>
                </w:p>
                <w:p w:rsidR="00B92244" w:rsidRPr="00290404" w:rsidRDefault="00B92244" w:rsidP="00801B08">
                  <w:pPr>
                    <w:pStyle w:val="ListParagraph"/>
                    <w:ind w:left="0"/>
                    <w:rPr>
                      <w:rFonts w:ascii="Arial" w:hAnsi="Arial" w:cs="Arial"/>
                      <w:sz w:val="24"/>
                      <w:szCs w:val="24"/>
                      <w:lang w:val="en-GB"/>
                    </w:rPr>
                  </w:pPr>
                  <w:r w:rsidRPr="00290404">
                    <w:rPr>
                      <w:rFonts w:ascii="Arial" w:hAnsi="Arial" w:cs="Arial"/>
                      <w:sz w:val="24"/>
                      <w:szCs w:val="24"/>
                      <w:lang w:val="en-GB"/>
                    </w:rPr>
                    <w:t>Action for incident resolving description</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Critical incidents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Major severity incidents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Minor severity incidents</w:t>
                  </w:r>
                </w:p>
              </w:tc>
            </w:tr>
            <w:tr w:rsidR="00B92244" w:rsidRPr="00290404" w:rsidTr="00801B08">
              <w:tc>
                <w:tcPr>
                  <w:tcW w:w="3568" w:type="dxa"/>
                </w:tcPr>
                <w:p w:rsidR="00B92244" w:rsidRPr="00290404" w:rsidRDefault="00B92244" w:rsidP="00801B08">
                  <w:pPr>
                    <w:pStyle w:val="ListParagraph"/>
                    <w:numPr>
                      <w:ilvl w:val="0"/>
                      <w:numId w:val="56"/>
                    </w:numPr>
                    <w:rPr>
                      <w:rFonts w:ascii="Arial" w:hAnsi="Arial" w:cs="Arial"/>
                      <w:sz w:val="24"/>
                      <w:szCs w:val="24"/>
                      <w:lang w:val="en-GB"/>
                    </w:rPr>
                  </w:pPr>
                  <w:r w:rsidRPr="00290404">
                    <w:rPr>
                      <w:rFonts w:ascii="Arial" w:hAnsi="Arial" w:cs="Arial"/>
                      <w:sz w:val="24"/>
                      <w:szCs w:val="24"/>
                      <w:lang w:val="en-GB"/>
                    </w:rPr>
                    <w:t>Reaction time for starting of solving an incidents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 xml:space="preserve">up to  1 hour  </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8 hours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72 hours</w:t>
                  </w:r>
                </w:p>
              </w:tc>
            </w:tr>
            <w:tr w:rsidR="00B92244" w:rsidRPr="00290404" w:rsidTr="00801B08">
              <w:tc>
                <w:tcPr>
                  <w:tcW w:w="3568" w:type="dxa"/>
                </w:tcPr>
                <w:p w:rsidR="00B92244" w:rsidRPr="00290404" w:rsidRDefault="00B92244" w:rsidP="00801B08">
                  <w:pPr>
                    <w:pStyle w:val="ListParagraph"/>
                    <w:numPr>
                      <w:ilvl w:val="0"/>
                      <w:numId w:val="56"/>
                    </w:numPr>
                    <w:rPr>
                      <w:rFonts w:ascii="Arial" w:hAnsi="Arial" w:cs="Arial"/>
                      <w:sz w:val="24"/>
                      <w:szCs w:val="24"/>
                      <w:lang w:val="en-GB"/>
                    </w:rPr>
                  </w:pPr>
                  <w:r w:rsidRPr="00290404">
                    <w:rPr>
                      <w:rFonts w:ascii="Arial" w:hAnsi="Arial" w:cs="Arial"/>
                      <w:szCs w:val="24"/>
                      <w:lang w:val="en-GB"/>
                    </w:rPr>
                    <w:t xml:space="preserve">2. </w:t>
                  </w:r>
                  <w:r w:rsidRPr="00290404">
                    <w:rPr>
                      <w:rFonts w:ascii="Arial" w:eastAsia="Times New Roman" w:hAnsi="Arial" w:cs="Arial"/>
                      <w:sz w:val="24"/>
                      <w:szCs w:val="24"/>
                      <w:lang w:val="en-GB" w:eastAsia="ar-SA"/>
                    </w:rPr>
                    <w:t>Time for solving an incident by temporal workaround</w:t>
                  </w:r>
                </w:p>
              </w:tc>
              <w:tc>
                <w:tcPr>
                  <w:tcW w:w="1077" w:type="dxa"/>
                </w:tcPr>
                <w:p w:rsidR="00B92244" w:rsidRPr="00290404" w:rsidRDefault="00B92244" w:rsidP="00801B08">
                  <w:pPr>
                    <w:pStyle w:val="ListParagraph"/>
                    <w:ind w:left="0"/>
                    <w:jc w:val="center"/>
                    <w:rPr>
                      <w:rFonts w:ascii="Arial" w:hAnsi="Arial" w:cs="Arial"/>
                      <w:sz w:val="24"/>
                      <w:szCs w:val="24"/>
                      <w:lang w:val="en-GB"/>
                    </w:rPr>
                  </w:pPr>
                </w:p>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end of next business day</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3 working days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10 working days</w:t>
                  </w:r>
                </w:p>
              </w:tc>
            </w:tr>
            <w:tr w:rsidR="00B92244" w:rsidRPr="00290404" w:rsidTr="00801B08">
              <w:tc>
                <w:tcPr>
                  <w:tcW w:w="3568" w:type="dxa"/>
                </w:tcPr>
                <w:p w:rsidR="00B92244" w:rsidRPr="00290404" w:rsidRDefault="00B92244" w:rsidP="00801B08">
                  <w:pPr>
                    <w:pStyle w:val="ListParagraph"/>
                    <w:numPr>
                      <w:ilvl w:val="0"/>
                      <w:numId w:val="56"/>
                    </w:numPr>
                    <w:rPr>
                      <w:rFonts w:ascii="Arial" w:hAnsi="Arial" w:cs="Arial"/>
                      <w:sz w:val="24"/>
                      <w:szCs w:val="24"/>
                      <w:lang w:val="en-GB"/>
                    </w:rPr>
                  </w:pPr>
                  <w:r w:rsidRPr="00290404">
                    <w:rPr>
                      <w:rFonts w:ascii="Arial" w:hAnsi="Arial" w:cs="Arial"/>
                      <w:sz w:val="24"/>
                      <w:szCs w:val="24"/>
                      <w:lang w:val="en-GB"/>
                    </w:rPr>
                    <w:t>Time for delivery of final solution of an incident</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2 working days 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5 working days</w:t>
                  </w:r>
                </w:p>
              </w:tc>
              <w:tc>
                <w:tcPr>
                  <w:tcW w:w="1077" w:type="dxa"/>
                </w:tcPr>
                <w:p w:rsidR="00B92244" w:rsidRPr="00290404" w:rsidRDefault="00B92244" w:rsidP="00801B08">
                  <w:pPr>
                    <w:pStyle w:val="ListParagraph"/>
                    <w:ind w:left="0"/>
                    <w:jc w:val="center"/>
                    <w:rPr>
                      <w:rFonts w:ascii="Arial" w:hAnsi="Arial" w:cs="Arial"/>
                      <w:sz w:val="24"/>
                      <w:szCs w:val="24"/>
                      <w:lang w:val="en-GB"/>
                    </w:rPr>
                  </w:pPr>
                  <w:r w:rsidRPr="00290404">
                    <w:rPr>
                      <w:rFonts w:ascii="Arial" w:hAnsi="Arial" w:cs="Arial"/>
                      <w:sz w:val="24"/>
                      <w:szCs w:val="24"/>
                      <w:lang w:val="en-GB"/>
                    </w:rPr>
                    <w:t>up to 15 working days</w:t>
                  </w:r>
                </w:p>
              </w:tc>
            </w:tr>
          </w:tbl>
          <w:p w:rsidR="00B92244" w:rsidRPr="00290404" w:rsidRDefault="00B92244" w:rsidP="00801B08">
            <w:pPr>
              <w:pStyle w:val="ListParagraph"/>
              <w:widowControl w:val="0"/>
              <w:spacing w:after="0" w:line="240" w:lineRule="auto"/>
              <w:ind w:left="426"/>
              <w:contextualSpacing w:val="0"/>
              <w:jc w:val="both"/>
              <w:rPr>
                <w:rFonts w:ascii="Arial" w:eastAsia="Arial" w:hAnsi="Arial" w:cs="Arial"/>
                <w:sz w:val="24"/>
                <w:szCs w:val="24"/>
                <w:lang w:val="en-GB"/>
              </w:rPr>
            </w:pP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Scope</w:t>
            </w:r>
          </w:p>
        </w:tc>
        <w:tc>
          <w:tcPr>
            <w:tcW w:w="3744"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EPS Group</w:t>
            </w:r>
          </w:p>
        </w:tc>
      </w:tr>
      <w:tr w:rsidR="00B92244" w:rsidRPr="00290404" w:rsidTr="00801B08">
        <w:tc>
          <w:tcPr>
            <w:tcW w:w="1256" w:type="pct"/>
          </w:tcPr>
          <w:p w:rsidR="00B92244" w:rsidRPr="00290404" w:rsidRDefault="00B92244" w:rsidP="00801B08">
            <w:pPr>
              <w:widowControl w:val="0"/>
              <w:jc w:val="both"/>
              <w:rPr>
                <w:rFonts w:ascii="Arial" w:eastAsia="Arial" w:hAnsi="Arial" w:cs="Arial"/>
                <w:lang w:val="en-GB"/>
              </w:rPr>
            </w:pPr>
            <w:r w:rsidRPr="00290404">
              <w:rPr>
                <w:rFonts w:ascii="Arial" w:eastAsia="Arial" w:hAnsi="Arial" w:cs="Arial"/>
                <w:lang w:val="en-GB"/>
              </w:rPr>
              <w:t>Deliverables</w:t>
            </w:r>
          </w:p>
        </w:tc>
        <w:tc>
          <w:tcPr>
            <w:tcW w:w="3744" w:type="pct"/>
          </w:tcPr>
          <w:p w:rsidR="00B92244" w:rsidRPr="00290404" w:rsidRDefault="00B92244" w:rsidP="00801B08">
            <w:pPr>
              <w:pStyle w:val="ListParagraph"/>
              <w:widowControl w:val="0"/>
              <w:numPr>
                <w:ilvl w:val="0"/>
                <w:numId w:val="22"/>
              </w:numPr>
              <w:spacing w:after="0" w:line="240" w:lineRule="auto"/>
              <w:ind w:left="426" w:hanging="425"/>
              <w:contextualSpacing w:val="0"/>
              <w:jc w:val="both"/>
              <w:rPr>
                <w:rFonts w:ascii="Arial" w:eastAsia="Arial" w:hAnsi="Arial" w:cs="Arial"/>
                <w:sz w:val="24"/>
                <w:szCs w:val="24"/>
                <w:lang w:val="en-GB"/>
              </w:rPr>
            </w:pPr>
            <w:r w:rsidRPr="00290404">
              <w:rPr>
                <w:rFonts w:ascii="Arial" w:hAnsi="Arial" w:cs="Arial"/>
                <w:sz w:val="24"/>
                <w:szCs w:val="24"/>
                <w:lang w:val="en-GB"/>
              </w:rPr>
              <w:t>Deliverables 7-18 - Monthly ISSSE Operation Support Acceptance Protocol (1 protocol/1 month, period of 12 months) confirming that the ISSSE Operation Support has been delivered according to the above specified Service Level Requirements.</w:t>
            </w:r>
          </w:p>
        </w:tc>
      </w:tr>
    </w:tbl>
    <w:p w:rsidR="00B92244" w:rsidRPr="00290404" w:rsidRDefault="00B92244" w:rsidP="00B92244">
      <w:pPr>
        <w:jc w:val="both"/>
        <w:rPr>
          <w:rFonts w:ascii="Arial" w:hAnsi="Arial" w:cs="Arial"/>
          <w:b/>
          <w:szCs w:val="24"/>
          <w:lang w:val="en-GB"/>
        </w:rPr>
      </w:pPr>
      <w:bookmarkStart w:id="289" w:name="_Toc385945995"/>
      <w:bookmarkStart w:id="290" w:name="_Toc386196916"/>
    </w:p>
    <w:p w:rsidR="00B92244" w:rsidRPr="00290404" w:rsidRDefault="00B92244" w:rsidP="00B92244">
      <w:pPr>
        <w:pStyle w:val="Heading3"/>
        <w:numPr>
          <w:ilvl w:val="2"/>
          <w:numId w:val="58"/>
        </w:numPr>
        <w:rPr>
          <w:lang w:val="en-GB"/>
        </w:rPr>
      </w:pPr>
      <w:bookmarkStart w:id="291" w:name="_Toc388979904"/>
      <w:r w:rsidRPr="00290404">
        <w:rPr>
          <w:lang w:val="en-GB"/>
        </w:rPr>
        <w:t xml:space="preserve">Expected High-Level ISSSE Project </w:t>
      </w:r>
      <w:bookmarkEnd w:id="289"/>
      <w:r w:rsidRPr="00290404">
        <w:rPr>
          <w:lang w:val="en-GB"/>
        </w:rPr>
        <w:t>Schedule</w:t>
      </w:r>
      <w:bookmarkEnd w:id="290"/>
      <w:bookmarkEnd w:id="291"/>
    </w:p>
    <w:p w:rsidR="00B92244" w:rsidRPr="00290404" w:rsidRDefault="00B92244" w:rsidP="00B92244">
      <w:pPr>
        <w:rPr>
          <w:rFonts w:ascii="Arial" w:eastAsia="Arial" w:hAnsi="Arial" w:cs="Arial"/>
          <w:spacing w:val="6"/>
          <w:szCs w:val="24"/>
          <w:lang w:val="en-GB"/>
        </w:rPr>
      </w:pPr>
      <w:r w:rsidRPr="00290404">
        <w:rPr>
          <w:rFonts w:ascii="Arial" w:eastAsia="Arial" w:hAnsi="Arial" w:cs="Arial"/>
          <w:spacing w:val="6"/>
          <w:szCs w:val="24"/>
          <w:lang w:val="en-GB"/>
        </w:rPr>
        <w:t>EPS requires that ISSSE Implementation Services would be delivered meeting the deadlines specified in the section 4.10 of this document.</w:t>
      </w:r>
    </w:p>
    <w:p w:rsidR="00B92244" w:rsidRPr="00290404" w:rsidRDefault="00B92244" w:rsidP="00B92244">
      <w:pPr>
        <w:rPr>
          <w:lang w:val="en-GB"/>
        </w:rPr>
      </w:pPr>
      <w:r w:rsidRPr="00290404">
        <w:rPr>
          <w:rFonts w:ascii="Arial" w:eastAsia="Arial" w:hAnsi="Arial" w:cs="Arial"/>
          <w:spacing w:val="6"/>
          <w:szCs w:val="24"/>
          <w:lang w:val="en-GB"/>
        </w:rPr>
        <w:t>Based on the requirement above, expected High-Level ISSSE Project Schedule is as follows:</w:t>
      </w:r>
    </w:p>
    <w:p w:rsidR="00B92244" w:rsidRPr="00290404" w:rsidRDefault="00B92244" w:rsidP="00B92244">
      <w:pPr>
        <w:pStyle w:val="Caption"/>
        <w:keepNext/>
        <w:widowControl w:val="0"/>
        <w:suppressLineNumbers w:val="0"/>
        <w:pBdr>
          <w:top w:val="single" w:sz="2" w:space="1" w:color="000000"/>
        </w:pBdr>
        <w:suppressAutoHyphens w:val="0"/>
        <w:adjustRightInd w:val="0"/>
        <w:spacing w:before="480"/>
        <w:jc w:val="both"/>
        <w:textAlignment w:val="baseline"/>
        <w:rPr>
          <w:rFonts w:ascii="Tahoma" w:hAnsi="Tahoma" w:cs="Times New Roman"/>
          <w:b/>
          <w:bCs/>
          <w:i w:val="0"/>
          <w:iCs w:val="0"/>
          <w:lang w:val="en-GB" w:eastAsia="en-US"/>
        </w:rPr>
      </w:pPr>
      <w:r w:rsidRPr="00290404">
        <w:rPr>
          <w:rFonts w:ascii="Tahoma" w:hAnsi="Tahoma" w:cs="Times New Roman"/>
          <w:b/>
          <w:bCs/>
          <w:i w:val="0"/>
          <w:iCs w:val="0"/>
          <w:lang w:val="en-GB" w:eastAsia="en-US"/>
        </w:rPr>
        <w:lastRenderedPageBreak/>
        <w:t>Figure 7 Expected High Level ISSSE Project Schedule</w:t>
      </w:r>
    </w:p>
    <w:p w:rsidR="00B92244" w:rsidRPr="00290404" w:rsidRDefault="00B92244" w:rsidP="00B92244">
      <w:pPr>
        <w:spacing w:line="252" w:lineRule="auto"/>
        <w:jc w:val="center"/>
        <w:rPr>
          <w:rFonts w:ascii="Arial" w:hAnsi="Arial" w:cs="Arial"/>
          <w:szCs w:val="24"/>
          <w:lang w:val="en-GB"/>
        </w:rPr>
      </w:pPr>
      <w:r w:rsidRPr="00290404">
        <w:rPr>
          <w:rFonts w:ascii="Arial" w:hAnsi="Arial" w:cs="Arial"/>
          <w:noProof/>
          <w:szCs w:val="24"/>
          <w:lang w:val="en-US" w:eastAsia="en-US"/>
        </w:rPr>
        <w:drawing>
          <wp:inline distT="0" distB="0" distL="0" distR="0" wp14:anchorId="1CD5971A" wp14:editId="4912739F">
            <wp:extent cx="5758522" cy="3824287"/>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209" cy="3826071"/>
                    </a:xfrm>
                    <a:prstGeom prst="rect">
                      <a:avLst/>
                    </a:prstGeom>
                    <a:noFill/>
                  </pic:spPr>
                </pic:pic>
              </a:graphicData>
            </a:graphic>
          </wp:inline>
        </w:drawing>
      </w:r>
    </w:p>
    <w:p w:rsidR="00B92244" w:rsidRPr="00290404" w:rsidRDefault="00B92244" w:rsidP="00B92244">
      <w:pPr>
        <w:pStyle w:val="Heading3"/>
        <w:numPr>
          <w:ilvl w:val="2"/>
          <w:numId w:val="58"/>
        </w:numPr>
        <w:rPr>
          <w:lang w:val="en-GB"/>
        </w:rPr>
      </w:pPr>
      <w:bookmarkStart w:id="292" w:name="_Toc388979905"/>
      <w:r w:rsidRPr="00290404">
        <w:rPr>
          <w:lang w:val="en-GB"/>
        </w:rPr>
        <w:t>ISSSE HW, OS, DB, SSSW</w:t>
      </w:r>
      <w:bookmarkEnd w:id="292"/>
    </w:p>
    <w:p w:rsidR="00B92244" w:rsidRPr="00290404" w:rsidRDefault="00B92244" w:rsidP="00B92244">
      <w:pPr>
        <w:jc w:val="both"/>
        <w:rPr>
          <w:rFonts w:ascii="Arial" w:hAnsi="Arial" w:cs="Arial"/>
          <w:szCs w:val="24"/>
          <w:lang w:val="en-GB"/>
        </w:rPr>
      </w:pPr>
      <w:r w:rsidRPr="00290404">
        <w:rPr>
          <w:rFonts w:ascii="Arial" w:hAnsi="Arial" w:cs="Arial"/>
          <w:szCs w:val="24"/>
          <w:lang w:val="en-GB"/>
        </w:rPr>
        <w:t>The procurement of hardware (hereinafter „HW“), operating systems (hereinafter „OS“), database (hereinafter „DB”), supporting system software (hereinafter „SSSW“) or any other HW or SW both on server as well as on client side needed to operate and use the ISSSE system both by EPS administrator(s) and/or EPS user(s) is NOT in scope of this public procurement.</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EPS intends to use its existing HW, OS, DB, SSSW owned and/or leased by EPS to run and operate the ISSSE Solution selected in this public procurement. The list of current EPS HW, OS, DB, SSSW which is considered to be a company standard in EPS and is available in EPS to run and operate ISSSE solution, is summarized both for server side as well as client side below:</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b/>
          <w:szCs w:val="24"/>
          <w:lang w:val="en-GB"/>
        </w:rPr>
      </w:pPr>
      <w:r w:rsidRPr="00290404">
        <w:rPr>
          <w:rFonts w:ascii="Arial" w:hAnsi="Arial" w:cs="Arial"/>
          <w:b/>
          <w:szCs w:val="24"/>
          <w:lang w:val="en-GB"/>
        </w:rPr>
        <w:t>SW requirements</w:t>
      </w:r>
    </w:p>
    <w:p w:rsidR="00B92244" w:rsidRPr="00290404" w:rsidRDefault="00B92244" w:rsidP="00B92244">
      <w:pPr>
        <w:jc w:val="both"/>
        <w:rPr>
          <w:rFonts w:ascii="Arial" w:hAnsi="Arial" w:cs="Arial"/>
          <w:i/>
          <w:szCs w:val="24"/>
          <w:lang w:val="en-GB"/>
        </w:rPr>
      </w:pPr>
      <w:r w:rsidRPr="00290404">
        <w:rPr>
          <w:rFonts w:ascii="Arial" w:hAnsi="Arial" w:cs="Arial"/>
          <w:i/>
          <w:szCs w:val="24"/>
          <w:lang w:val="en-GB"/>
        </w:rPr>
        <w:t xml:space="preserve">Client system: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 xml:space="preserve">OS MS Windows (recommended Win7 or Win8.1 64bit version)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Processor 2 x 1.6Ghz</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RAM 4GB</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HDD 20GB</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 xml:space="preserve">SW MS Office 2007,2010,2013 (recommended 64bit version)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Monitor resolution 1680x1050 (min. 1280 x 1024)</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i/>
          <w:szCs w:val="24"/>
          <w:lang w:val="en-GB"/>
        </w:rPr>
        <w:t>Server system:</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   Database system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Oracle 11g R2 EE with Oracle Data Guard,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b/>
          <w:szCs w:val="24"/>
          <w:lang w:val="en-GB"/>
        </w:rPr>
      </w:pPr>
      <w:r w:rsidRPr="00290404">
        <w:rPr>
          <w:rFonts w:ascii="Arial" w:hAnsi="Arial" w:cs="Arial"/>
          <w:b/>
          <w:szCs w:val="24"/>
          <w:lang w:val="en-GB"/>
        </w:rPr>
        <w:lastRenderedPageBreak/>
        <w:t>HW requirements for production environment</w:t>
      </w:r>
    </w:p>
    <w:p w:rsidR="00B92244" w:rsidRPr="00290404" w:rsidRDefault="00B92244" w:rsidP="00B92244">
      <w:pPr>
        <w:jc w:val="both"/>
        <w:rPr>
          <w:rFonts w:ascii="Arial" w:hAnsi="Arial" w:cs="Arial"/>
          <w:i/>
          <w:szCs w:val="24"/>
          <w:lang w:val="en-GB"/>
        </w:rPr>
      </w:pPr>
      <w:r w:rsidRPr="00290404">
        <w:rPr>
          <w:rFonts w:ascii="Arial" w:hAnsi="Arial" w:cs="Arial"/>
          <w:szCs w:val="24"/>
          <w:lang w:val="en-GB"/>
        </w:rPr>
        <w:t xml:space="preserve">   </w:t>
      </w:r>
      <w:r w:rsidRPr="00290404">
        <w:rPr>
          <w:rFonts w:ascii="Arial" w:hAnsi="Arial" w:cs="Arial"/>
          <w:i/>
          <w:szCs w:val="24"/>
          <w:lang w:val="en-GB"/>
        </w:rPr>
        <w:t xml:space="preserve">Application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MS Office 2010 English (Excel, Word)</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not virtualized (it will be physical server)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IBM Flex System x240 Compute Node, 2x Xeon 6C E5-2640 2.5GHz/1333MHz/15MB, 192GB RAM, 2x FC5022 2-port 16Gb FC Adapter</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i/>
          <w:szCs w:val="24"/>
          <w:lang w:val="en-GB"/>
        </w:rPr>
        <w:t xml:space="preserve">   Application compute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MS Office 2010 English (Excel, Word)</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not virtualized (it will be physical server)</w:t>
      </w:r>
    </w:p>
    <w:p w:rsidR="00B92244" w:rsidRPr="00290404" w:rsidRDefault="00B92244" w:rsidP="00B92244">
      <w:pPr>
        <w:pStyle w:val="ListParagraph"/>
        <w:numPr>
          <w:ilvl w:val="0"/>
          <w:numId w:val="33"/>
        </w:numPr>
        <w:rPr>
          <w:rFonts w:ascii="Arial" w:eastAsia="Arial" w:hAnsi="Arial" w:cs="Arial"/>
          <w:lang w:val="en-GB"/>
        </w:rPr>
      </w:pPr>
      <w:r w:rsidRPr="00290404">
        <w:rPr>
          <w:rFonts w:ascii="Arial" w:eastAsia="Arial" w:hAnsi="Arial" w:cs="Arial"/>
          <w:lang w:val="en-GB"/>
        </w:rPr>
        <w:t>IBM Flex System x240 Compute Node, 2x Xeon 6C E5-2640 2.5GHz/1333MHz/15MB, 192GB RAM, 2x FC5022 2-port 16Gb FC Adapter</w:t>
      </w:r>
    </w:p>
    <w:p w:rsidR="00B92244" w:rsidRPr="00290404" w:rsidRDefault="00B92244" w:rsidP="00B92244">
      <w:pPr>
        <w:pStyle w:val="ListParagraph"/>
        <w:rPr>
          <w:rFonts w:ascii="Arial" w:eastAsia="Arial" w:hAnsi="Arial" w:cs="Arial"/>
          <w:lang w:val="en-GB"/>
        </w:rPr>
      </w:pPr>
    </w:p>
    <w:p w:rsidR="00B92244" w:rsidRPr="00290404" w:rsidRDefault="00B92244" w:rsidP="00B92244">
      <w:pPr>
        <w:jc w:val="both"/>
        <w:rPr>
          <w:rFonts w:ascii="Arial" w:hAnsi="Arial" w:cs="Arial"/>
          <w:i/>
          <w:szCs w:val="24"/>
          <w:lang w:val="en-GB"/>
        </w:rPr>
      </w:pPr>
      <w:r w:rsidRPr="00290404">
        <w:rPr>
          <w:rFonts w:ascii="Arial" w:hAnsi="Arial" w:cs="Arial"/>
          <w:szCs w:val="24"/>
          <w:lang w:val="en-GB"/>
        </w:rPr>
        <w:t xml:space="preserve">   </w:t>
      </w:r>
      <w:r w:rsidRPr="00290404">
        <w:rPr>
          <w:rFonts w:ascii="Arial" w:hAnsi="Arial" w:cs="Arial"/>
          <w:i/>
          <w:szCs w:val="24"/>
          <w:lang w:val="en-GB"/>
        </w:rPr>
        <w:t xml:space="preserve">Database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Oracle Enterprise Linux or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not virtualized (it will be physical server)</w:t>
      </w:r>
    </w:p>
    <w:p w:rsidR="00B92244" w:rsidRPr="00290404" w:rsidRDefault="00B92244" w:rsidP="00B92244">
      <w:pPr>
        <w:pStyle w:val="ListParagraph"/>
        <w:numPr>
          <w:ilvl w:val="0"/>
          <w:numId w:val="33"/>
        </w:numPr>
        <w:rPr>
          <w:rFonts w:ascii="Arial" w:eastAsia="Arial" w:hAnsi="Arial" w:cs="Arial"/>
          <w:lang w:val="en-GB"/>
        </w:rPr>
      </w:pPr>
      <w:r w:rsidRPr="00290404">
        <w:rPr>
          <w:rFonts w:ascii="Arial" w:eastAsia="Arial" w:hAnsi="Arial" w:cs="Arial"/>
          <w:lang w:val="en-GB"/>
        </w:rPr>
        <w:t>IBM Flex System x240 Compute Node, 2x Xeon 6C E5-2640 2.5GHz/1333MHz/15MB, 192GB RAM, 2x FC5022 2-port 16Gb FC Adapter</w:t>
      </w:r>
    </w:p>
    <w:p w:rsidR="00B92244" w:rsidRPr="00290404" w:rsidRDefault="00B92244" w:rsidP="00B92244">
      <w:pPr>
        <w:widowControl w:val="0"/>
        <w:ind w:right="155"/>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i/>
          <w:szCs w:val="24"/>
          <w:lang w:val="en-GB"/>
        </w:rPr>
        <w:t xml:space="preserve">   WEB server </w:t>
      </w:r>
    </w:p>
    <w:p w:rsidR="00B92244" w:rsidRPr="00290404" w:rsidRDefault="00B92244" w:rsidP="00B92244">
      <w:pPr>
        <w:pStyle w:val="ListParagraph"/>
        <w:numPr>
          <w:ilvl w:val="0"/>
          <w:numId w:val="33"/>
        </w:numPr>
        <w:rPr>
          <w:rFonts w:ascii="Arial" w:eastAsia="Arial" w:hAnsi="Arial" w:cs="Arial"/>
          <w:lang w:val="en-GB"/>
        </w:rPr>
      </w:pPr>
      <w:r w:rsidRPr="00290404">
        <w:rPr>
          <w:rFonts w:ascii="Arial" w:eastAsia="Arial" w:hAnsi="Arial" w:cs="Arial"/>
          <w:lang w:val="en-GB"/>
        </w:rPr>
        <w:t>OS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(MS Hyper-V platform)</w:t>
      </w:r>
    </w:p>
    <w:p w:rsidR="00B92244" w:rsidRPr="00290404" w:rsidRDefault="00B92244" w:rsidP="00B92244">
      <w:pPr>
        <w:pStyle w:val="ListParagraph"/>
        <w:widowControl w:val="0"/>
        <w:numPr>
          <w:ilvl w:val="0"/>
          <w:numId w:val="33"/>
        </w:numPr>
        <w:ind w:right="155"/>
        <w:jc w:val="both"/>
        <w:rPr>
          <w:rFonts w:ascii="Arial" w:hAnsi="Arial" w:cs="Arial"/>
          <w:szCs w:val="24"/>
          <w:lang w:val="en-GB"/>
        </w:rPr>
      </w:pPr>
      <w:r w:rsidRPr="00290404">
        <w:rPr>
          <w:rFonts w:ascii="Arial" w:eastAsia="Arial" w:hAnsi="Arial" w:cs="Arial"/>
          <w:lang w:val="en-GB"/>
        </w:rPr>
        <w:t>virtual (proposed lower resources which can be increased if it will need)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4 vCPU, 16GB vRAM, 128GB vHDD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szCs w:val="24"/>
          <w:lang w:val="en-GB"/>
        </w:rPr>
        <w:t xml:space="preserve">   </w:t>
      </w:r>
      <w:r w:rsidRPr="00290404">
        <w:rPr>
          <w:rFonts w:ascii="Arial" w:hAnsi="Arial" w:cs="Arial"/>
          <w:i/>
          <w:szCs w:val="24"/>
          <w:lang w:val="en-GB"/>
        </w:rPr>
        <w:t xml:space="preserve">File/Backup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(MS Hyper-V platform)</w:t>
      </w:r>
    </w:p>
    <w:p w:rsidR="00B92244" w:rsidRPr="00290404" w:rsidRDefault="00B92244" w:rsidP="00B92244">
      <w:pPr>
        <w:pStyle w:val="ListParagraph"/>
        <w:widowControl w:val="0"/>
        <w:numPr>
          <w:ilvl w:val="0"/>
          <w:numId w:val="33"/>
        </w:numPr>
        <w:ind w:right="155"/>
        <w:jc w:val="both"/>
        <w:rPr>
          <w:rFonts w:ascii="Arial" w:hAnsi="Arial" w:cs="Arial"/>
          <w:szCs w:val="24"/>
          <w:lang w:val="en-GB"/>
        </w:rPr>
      </w:pPr>
      <w:r w:rsidRPr="00290404">
        <w:rPr>
          <w:rFonts w:ascii="Arial" w:eastAsia="Arial" w:hAnsi="Arial" w:cs="Arial"/>
          <w:lang w:val="en-GB"/>
        </w:rPr>
        <w:t>virtual (proposed lower resources which can be increased if it will need)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4 vCPU, 16GB vRAM, 2TB vHDD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szCs w:val="24"/>
          <w:lang w:val="en-GB"/>
        </w:rPr>
        <w:t xml:space="preserve">   </w:t>
      </w:r>
      <w:r w:rsidRPr="00290404">
        <w:rPr>
          <w:rFonts w:ascii="Arial" w:hAnsi="Arial" w:cs="Arial"/>
          <w:i/>
          <w:szCs w:val="24"/>
          <w:lang w:val="en-GB"/>
        </w:rPr>
        <w:t xml:space="preserve">Directory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(MS Hyper-V platform)</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virtual (proposed lower resources which can be increased if it will need)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4 vCPU, 16GB vRAM, 128GB vHDD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b/>
          <w:szCs w:val="24"/>
          <w:lang w:val="en-GB"/>
        </w:rPr>
      </w:pPr>
      <w:r w:rsidRPr="00290404">
        <w:rPr>
          <w:rFonts w:ascii="Arial" w:hAnsi="Arial" w:cs="Arial"/>
          <w:b/>
          <w:szCs w:val="24"/>
          <w:lang w:val="en-GB"/>
        </w:rPr>
        <w:t>HW requirements for test/develop environment:</w:t>
      </w:r>
    </w:p>
    <w:p w:rsidR="00B92244" w:rsidRPr="00290404" w:rsidRDefault="00B92244" w:rsidP="00B92244">
      <w:pPr>
        <w:jc w:val="both"/>
        <w:rPr>
          <w:rFonts w:ascii="Arial" w:hAnsi="Arial" w:cs="Arial"/>
          <w:i/>
          <w:szCs w:val="24"/>
          <w:lang w:val="en-GB"/>
        </w:rPr>
      </w:pPr>
      <w:r w:rsidRPr="00290404">
        <w:rPr>
          <w:rFonts w:ascii="Arial" w:hAnsi="Arial" w:cs="Arial"/>
          <w:szCs w:val="24"/>
          <w:lang w:val="en-GB"/>
        </w:rPr>
        <w:t xml:space="preserve">   </w:t>
      </w:r>
      <w:r w:rsidRPr="00290404">
        <w:rPr>
          <w:rFonts w:ascii="Arial" w:hAnsi="Arial" w:cs="Arial"/>
          <w:i/>
          <w:szCs w:val="24"/>
          <w:lang w:val="en-GB"/>
        </w:rPr>
        <w:t xml:space="preserve">Application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MS Office 2010 English (Excel, Word) (we don't support higher version 2013!!!)</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(MS Hyper-V platform)</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virtual (proposed lower resources which can be increased if it will need)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16 vCPU, 64GB vRAM, 128GB vHDD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i/>
          <w:szCs w:val="24"/>
          <w:lang w:val="en-GB"/>
        </w:rPr>
        <w:lastRenderedPageBreak/>
        <w:t xml:space="preserve">   Database server </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OS Oracle Enterprise Linux or 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(Oracle VM 3.X)</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virtual (proposed lower resources which can be increased if it will need)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 w:val="24"/>
          <w:szCs w:val="24"/>
          <w:lang w:val="en-GB"/>
        </w:rPr>
      </w:pPr>
      <w:r w:rsidRPr="00290404">
        <w:rPr>
          <w:rFonts w:ascii="Arial" w:hAnsi="Arial" w:cs="Arial"/>
          <w:sz w:val="24"/>
          <w:szCs w:val="24"/>
          <w:lang w:val="en-GB"/>
        </w:rPr>
        <w:t>16 vCPU, 96GB vRAM, 600GB vHDD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szCs w:val="24"/>
          <w:lang w:val="en-GB"/>
        </w:rPr>
        <w:t xml:space="preserve">   </w:t>
      </w:r>
      <w:r w:rsidRPr="00290404">
        <w:rPr>
          <w:rFonts w:ascii="Arial" w:hAnsi="Arial" w:cs="Arial"/>
          <w:i/>
          <w:szCs w:val="24"/>
          <w:lang w:val="en-GB"/>
        </w:rPr>
        <w:t xml:space="preserve">WEB server </w:t>
      </w:r>
    </w:p>
    <w:p w:rsidR="00B92244" w:rsidRPr="00290404" w:rsidRDefault="00B92244" w:rsidP="00B92244">
      <w:pPr>
        <w:pStyle w:val="ListParagraph"/>
        <w:numPr>
          <w:ilvl w:val="0"/>
          <w:numId w:val="33"/>
        </w:numPr>
        <w:rPr>
          <w:rFonts w:ascii="Arial" w:eastAsia="Arial" w:hAnsi="Arial" w:cs="Arial"/>
          <w:lang w:val="en-GB"/>
        </w:rPr>
      </w:pPr>
      <w:r w:rsidRPr="00290404">
        <w:rPr>
          <w:rFonts w:ascii="Arial" w:eastAsia="Arial" w:hAnsi="Arial" w:cs="Arial"/>
          <w:lang w:val="en-GB"/>
        </w:rPr>
        <w:t>MS Windows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(Server 2008 R2 (or higher)</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may be virtualized (MS Hyper-V platform)</w:t>
      </w:r>
    </w:p>
    <w:p w:rsidR="00B92244" w:rsidRPr="00290404" w:rsidRDefault="00B92244" w:rsidP="00B92244">
      <w:pPr>
        <w:pStyle w:val="ListParagraph"/>
        <w:widowControl w:val="0"/>
        <w:numPr>
          <w:ilvl w:val="0"/>
          <w:numId w:val="33"/>
        </w:numPr>
        <w:ind w:right="155"/>
        <w:jc w:val="both"/>
        <w:rPr>
          <w:rFonts w:ascii="Arial" w:eastAsia="Arial" w:hAnsi="Arial" w:cs="Arial"/>
          <w:lang w:val="en-GB"/>
        </w:rPr>
      </w:pPr>
      <w:r w:rsidRPr="00290404">
        <w:rPr>
          <w:rFonts w:ascii="Arial" w:eastAsia="Arial" w:hAnsi="Arial" w:cs="Arial"/>
          <w:lang w:val="en-GB"/>
        </w:rPr>
        <w:t>virtual (proposed lower resources which can be increased if it will needeed)</w:t>
      </w:r>
    </w:p>
    <w:p w:rsidR="00B92244" w:rsidRPr="00290404" w:rsidRDefault="00B92244" w:rsidP="00B92244">
      <w:pPr>
        <w:pStyle w:val="ListParagraph"/>
        <w:numPr>
          <w:ilvl w:val="1"/>
          <w:numId w:val="16"/>
        </w:numPr>
        <w:tabs>
          <w:tab w:val="left" w:pos="709"/>
        </w:tabs>
        <w:spacing w:after="0" w:line="240" w:lineRule="auto"/>
        <w:jc w:val="both"/>
        <w:rPr>
          <w:rFonts w:ascii="Arial" w:hAnsi="Arial" w:cs="Arial"/>
          <w:szCs w:val="24"/>
          <w:lang w:val="en-GB"/>
        </w:rPr>
      </w:pPr>
      <w:r w:rsidRPr="00290404">
        <w:rPr>
          <w:rFonts w:ascii="Arial" w:hAnsi="Arial" w:cs="Arial"/>
          <w:sz w:val="24"/>
          <w:szCs w:val="24"/>
          <w:lang w:val="en-GB"/>
        </w:rPr>
        <w:t>2 vCPU, 16GB vRAM, 128GB vHDD</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Each Tenderer is required to provide in his Tender:</w:t>
      </w:r>
    </w:p>
    <w:p w:rsidR="00B92244" w:rsidRPr="00290404" w:rsidRDefault="00B92244" w:rsidP="00B92244">
      <w:pPr>
        <w:pStyle w:val="ListParagraph"/>
        <w:widowControl w:val="0"/>
        <w:numPr>
          <w:ilvl w:val="0"/>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Statement, duly sealed and signed by the authorized person of the Tenderer, in which he clearly marks one of the options:</w:t>
      </w:r>
    </w:p>
    <w:p w:rsidR="00B92244" w:rsidRPr="00290404" w:rsidRDefault="00B92244" w:rsidP="00B92244">
      <w:pPr>
        <w:pStyle w:val="ListParagraph"/>
        <w:widowControl w:val="0"/>
        <w:numPr>
          <w:ilvl w:val="1"/>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Either confirming that the EPS standard HW, OS, DB and SSSW - Server side and client (desktop) side specified in Section 6.2.14 is sufficient to run the ISSSE Solution offered by him in his Tender for a period of at least 3 years from the end of the Project,</w:t>
      </w:r>
    </w:p>
    <w:p w:rsidR="00B92244" w:rsidRPr="00290404" w:rsidRDefault="00B92244" w:rsidP="00B92244">
      <w:pPr>
        <w:pStyle w:val="ListParagraph"/>
        <w:widowControl w:val="0"/>
        <w:numPr>
          <w:ilvl w:val="1"/>
          <w:numId w:val="20"/>
        </w:numPr>
        <w:spacing w:after="0" w:line="240" w:lineRule="auto"/>
        <w:ind w:right="123"/>
        <w:contextualSpacing w:val="0"/>
        <w:jc w:val="both"/>
        <w:rPr>
          <w:rFonts w:ascii="Arial" w:eastAsia="Arial" w:hAnsi="Arial" w:cs="Arial"/>
          <w:spacing w:val="6"/>
          <w:sz w:val="24"/>
          <w:szCs w:val="24"/>
          <w:lang w:val="en-GB"/>
        </w:rPr>
      </w:pPr>
      <w:r w:rsidRPr="00290404">
        <w:rPr>
          <w:rFonts w:ascii="Arial" w:eastAsia="Arial" w:hAnsi="Arial" w:cs="Arial"/>
          <w:spacing w:val="6"/>
          <w:sz w:val="24"/>
          <w:szCs w:val="24"/>
          <w:lang w:val="en-GB"/>
        </w:rPr>
        <w:t>Or specifying which HW, OS, DB and SSSW either on server or client side he needs to supply as a part of his ISSSE Solution covered in Offered Price in his Tender to be able to run and operate offered ISSSE solution for a period of at least 3 years from the end of the Project.</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Any tender, which would not include such Statement or will NOT be filled in accordance to the instructions above, should be rejected as incorrect.</w:t>
      </w:r>
    </w:p>
    <w:p w:rsidR="00B92244" w:rsidRPr="00290404" w:rsidRDefault="00B92244" w:rsidP="00B92244">
      <w:pPr>
        <w:jc w:val="both"/>
        <w:rPr>
          <w:rFonts w:ascii="Arial" w:hAnsi="Arial" w:cs="Arial"/>
          <w:szCs w:val="24"/>
          <w:lang w:val="en-GB"/>
        </w:rPr>
      </w:pPr>
    </w:p>
    <w:p w:rsidR="00B92244" w:rsidRPr="00290404" w:rsidRDefault="00B92244" w:rsidP="00B92244">
      <w:pPr>
        <w:spacing w:line="252" w:lineRule="auto"/>
        <w:rPr>
          <w:rFonts w:ascii="Arial" w:hAnsi="Arial" w:cs="Arial"/>
          <w:szCs w:val="24"/>
          <w:lang w:val="en-GB"/>
        </w:rPr>
      </w:pPr>
    </w:p>
    <w:p w:rsidR="00B92244" w:rsidRPr="00290404" w:rsidRDefault="00B92244" w:rsidP="00B92244">
      <w:pPr>
        <w:suppressAutoHyphens w:val="0"/>
        <w:spacing w:after="200" w:line="276" w:lineRule="auto"/>
        <w:rPr>
          <w:lang w:val="en-GB"/>
        </w:rPr>
      </w:pPr>
      <w:bookmarkStart w:id="293" w:name="_Toc371416352"/>
      <w:bookmarkEnd w:id="227"/>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lang w:val="en-GB"/>
        </w:rPr>
      </w:pPr>
    </w:p>
    <w:p w:rsidR="00B92244" w:rsidRPr="00290404" w:rsidRDefault="00B92244" w:rsidP="00B92244">
      <w:pPr>
        <w:suppressAutoHyphens w:val="0"/>
        <w:spacing w:after="200" w:line="276" w:lineRule="auto"/>
        <w:rPr>
          <w:rFonts w:ascii="Arial" w:hAnsi="Arial"/>
          <w:b/>
          <w:szCs w:val="22"/>
          <w:lang w:val="en-GB"/>
        </w:rPr>
      </w:pPr>
      <w:r w:rsidRPr="00290404">
        <w:rPr>
          <w:lang w:val="en-GB"/>
        </w:rPr>
        <w:lastRenderedPageBreak/>
        <w:br w:type="page"/>
      </w:r>
    </w:p>
    <w:p w:rsidR="00B92244" w:rsidRPr="00290404" w:rsidRDefault="00B92244" w:rsidP="00B92244">
      <w:pPr>
        <w:pStyle w:val="Heading1"/>
        <w:ind w:left="426" w:hanging="426"/>
        <w:rPr>
          <w:lang w:val="en-GB"/>
        </w:rPr>
      </w:pPr>
      <w:bookmarkStart w:id="294" w:name="_Toc388979906"/>
      <w:r w:rsidRPr="00290404">
        <w:rPr>
          <w:lang w:val="en-GB"/>
        </w:rPr>
        <w:lastRenderedPageBreak/>
        <w:t>FORMS</w:t>
      </w:r>
      <w:bookmarkEnd w:id="293"/>
      <w:bookmarkEnd w:id="294"/>
    </w:p>
    <w:p w:rsidR="00B92244" w:rsidRPr="00290404" w:rsidRDefault="00B92244" w:rsidP="00B92244">
      <w:pPr>
        <w:rPr>
          <w:rFonts w:ascii="Arial" w:hAnsi="Arial" w:cs="Arial"/>
          <w:lang w:val="en-GB"/>
        </w:rPr>
      </w:pPr>
    </w:p>
    <w:p w:rsidR="00B92244" w:rsidRPr="00290404" w:rsidRDefault="00B92244" w:rsidP="00B92244">
      <w:pPr>
        <w:pStyle w:val="BodyText"/>
        <w:jc w:val="right"/>
        <w:rPr>
          <w:rFonts w:ascii="Arial" w:hAnsi="Arial" w:cs="Arial"/>
          <w:b/>
          <w:i/>
          <w:szCs w:val="24"/>
          <w:lang w:val="en-US"/>
        </w:rPr>
      </w:pPr>
      <w:r w:rsidRPr="00290404">
        <w:rPr>
          <w:rFonts w:ascii="Arial" w:hAnsi="Arial" w:cs="Arial"/>
          <w:b/>
          <w:i/>
          <w:szCs w:val="24"/>
          <w:lang w:val="en-US"/>
        </w:rPr>
        <w:t xml:space="preserve">FORM 1 </w:t>
      </w:r>
    </w:p>
    <w:p w:rsidR="00B92244" w:rsidRPr="00290404" w:rsidRDefault="00B92244" w:rsidP="00B92244">
      <w:pPr>
        <w:rPr>
          <w:rFonts w:ascii="Arial" w:hAnsi="Arial" w:cs="Arial"/>
          <w:szCs w:val="24"/>
          <w:lang w:val="en-US"/>
        </w:rPr>
      </w:pPr>
    </w:p>
    <w:p w:rsidR="00B92244" w:rsidRPr="00290404" w:rsidRDefault="00B92244" w:rsidP="00B92244">
      <w:pPr>
        <w:jc w:val="both"/>
        <w:rPr>
          <w:rFonts w:ascii="Arial" w:hAnsi="Arial" w:cs="Arial"/>
          <w:bCs/>
          <w:szCs w:val="24"/>
          <w:lang w:val="en-US" w:eastAsia="en-US" w:bidi="en-US"/>
        </w:rPr>
      </w:pPr>
      <w:r w:rsidRPr="00290404">
        <w:rPr>
          <w:rFonts w:ascii="Arial" w:hAnsi="Arial" w:cs="Arial"/>
          <w:bCs/>
          <w:szCs w:val="24"/>
          <w:lang w:val="en-US" w:eastAsia="en-US" w:bidi="en-US"/>
        </w:rPr>
        <w:t>In accordance with the Article 26 of Public Procurement Law “Official Gazette of the RS, no. 124/12) we give the following</w:t>
      </w:r>
    </w:p>
    <w:p w:rsidR="00B92244" w:rsidRPr="00290404" w:rsidRDefault="00B92244" w:rsidP="00B92244">
      <w:pPr>
        <w:jc w:val="right"/>
        <w:rPr>
          <w:rFonts w:ascii="Arial" w:hAnsi="Arial" w:cs="Arial"/>
          <w:b/>
          <w:bCs/>
          <w:szCs w:val="24"/>
          <w:lang w:val="en-US" w:eastAsia="en-US" w:bidi="en-US"/>
        </w:rPr>
      </w:pPr>
    </w:p>
    <w:p w:rsidR="00B92244" w:rsidRPr="00290404" w:rsidRDefault="00B92244" w:rsidP="00B92244">
      <w:pPr>
        <w:jc w:val="right"/>
        <w:rPr>
          <w:rFonts w:ascii="Arial" w:hAnsi="Arial" w:cs="Arial"/>
          <w:b/>
          <w:bCs/>
          <w:szCs w:val="24"/>
          <w:lang w:val="en-US" w:eastAsia="en-US" w:bidi="en-US"/>
        </w:rPr>
      </w:pPr>
    </w:p>
    <w:p w:rsidR="00B92244" w:rsidRPr="00290404" w:rsidRDefault="00B92244" w:rsidP="00B92244">
      <w:pPr>
        <w:jc w:val="right"/>
        <w:rPr>
          <w:rFonts w:ascii="Arial" w:hAnsi="Arial" w:cs="Arial"/>
          <w:b/>
          <w:bCs/>
          <w:szCs w:val="24"/>
          <w:lang w:val="en-US" w:eastAsia="en-US" w:bidi="en-US"/>
        </w:rPr>
      </w:pPr>
    </w:p>
    <w:p w:rsidR="00B92244" w:rsidRPr="00290404" w:rsidRDefault="00B92244" w:rsidP="00B92244">
      <w:pPr>
        <w:jc w:val="right"/>
        <w:rPr>
          <w:rFonts w:ascii="Arial" w:hAnsi="Arial" w:cs="Arial"/>
          <w:b/>
          <w:bCs/>
          <w:szCs w:val="24"/>
          <w:lang w:val="en-US" w:eastAsia="en-US" w:bidi="en-US"/>
        </w:rPr>
      </w:pPr>
    </w:p>
    <w:p w:rsidR="00B92244" w:rsidRPr="00290404" w:rsidRDefault="00B92244" w:rsidP="00B92244">
      <w:pPr>
        <w:jc w:val="right"/>
        <w:rPr>
          <w:rFonts w:ascii="Arial" w:hAnsi="Arial" w:cs="Arial"/>
          <w:b/>
          <w:bCs/>
          <w:szCs w:val="24"/>
          <w:lang w:val="en-US" w:eastAsia="en-US" w:bidi="en-US"/>
        </w:rPr>
      </w:pPr>
    </w:p>
    <w:p w:rsidR="00B92244" w:rsidRPr="00290404" w:rsidRDefault="00B92244" w:rsidP="00B92244">
      <w:pPr>
        <w:pStyle w:val="Heading2"/>
        <w:numPr>
          <w:ilvl w:val="0"/>
          <w:numId w:val="0"/>
        </w:numPr>
        <w:jc w:val="center"/>
      </w:pPr>
      <w:bookmarkStart w:id="295" w:name="_Toc385933996"/>
      <w:bookmarkStart w:id="296" w:name="_Toc386441405"/>
      <w:bookmarkStart w:id="297" w:name="_Toc388979907"/>
      <w:r w:rsidRPr="00290404">
        <w:t>STATEMENTON INDIVIDUAL TENDER</w:t>
      </w:r>
      <w:bookmarkEnd w:id="295"/>
      <w:bookmarkEnd w:id="296"/>
      <w:bookmarkEnd w:id="297"/>
    </w:p>
    <w:p w:rsidR="00B92244" w:rsidRPr="00290404" w:rsidRDefault="00B92244" w:rsidP="00B92244">
      <w:pPr>
        <w:jc w:val="center"/>
        <w:rPr>
          <w:rFonts w:ascii="Arial" w:hAnsi="Arial" w:cs="Arial"/>
          <w:szCs w:val="24"/>
          <w:lang w:val="en-US"/>
        </w:rPr>
      </w:pPr>
    </w:p>
    <w:p w:rsidR="00B92244" w:rsidRPr="00290404" w:rsidRDefault="00B92244" w:rsidP="00B92244">
      <w:pPr>
        <w:jc w:val="center"/>
        <w:rPr>
          <w:rFonts w:ascii="Arial" w:hAnsi="Arial" w:cs="Arial"/>
          <w:szCs w:val="24"/>
          <w:lang w:val="en-US"/>
        </w:rPr>
      </w:pP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as the Tenderer</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w:t>
      </w:r>
      <w:r w:rsidRPr="00290404">
        <w:rPr>
          <w:rFonts w:ascii="Arial" w:hAnsi="Arial" w:cs="Arial"/>
          <w:i/>
          <w:sz w:val="22"/>
          <w:szCs w:val="22"/>
          <w:lang w:val="en-US"/>
        </w:rPr>
        <w:t xml:space="preserve">Leader of the group </w:t>
      </w:r>
      <w:r w:rsidRPr="00290404">
        <w:rPr>
          <w:rFonts w:ascii="Arial" w:hAnsi="Arial" w:cs="Arial"/>
          <w:sz w:val="22"/>
          <w:szCs w:val="22"/>
          <w:lang w:val="en-US"/>
        </w:rPr>
        <w:t xml:space="preserve">- </w:t>
      </w:r>
      <w:r w:rsidRPr="00290404">
        <w:rPr>
          <w:rFonts w:ascii="Arial" w:hAnsi="Arial" w:cs="Arial"/>
          <w:i/>
          <w:sz w:val="22"/>
          <w:szCs w:val="22"/>
          <w:lang w:val="en-US"/>
        </w:rPr>
        <w:t>holder of the work in joint tender</w:t>
      </w:r>
      <w:r w:rsidRPr="00290404">
        <w:rPr>
          <w:rFonts w:ascii="Arial" w:hAnsi="Arial" w:cs="Arial"/>
          <w:szCs w:val="24"/>
          <w:lang w:val="en-US"/>
        </w:rPr>
        <w:t>)</w:t>
      </w:r>
    </w:p>
    <w:p w:rsidR="00B92244" w:rsidRPr="00290404" w:rsidRDefault="00B92244" w:rsidP="00B92244">
      <w:pPr>
        <w:jc w:val="center"/>
        <w:rPr>
          <w:rFonts w:ascii="Arial" w:hAnsi="Arial" w:cs="Arial"/>
          <w:szCs w:val="24"/>
          <w:lang w:val="en-US"/>
        </w:rPr>
      </w:pPr>
    </w:p>
    <w:p w:rsidR="00B92244" w:rsidRPr="00290404" w:rsidRDefault="00B92244" w:rsidP="00B92244">
      <w:pPr>
        <w:jc w:val="center"/>
        <w:rPr>
          <w:rFonts w:ascii="Arial" w:hAnsi="Arial" w:cs="Arial"/>
          <w:bCs/>
          <w:szCs w:val="24"/>
          <w:lang w:val="en-US"/>
        </w:rPr>
      </w:pPr>
      <w:r w:rsidRPr="00290404">
        <w:rPr>
          <w:rFonts w:ascii="Arial" w:hAnsi="Arial" w:cs="Arial"/>
          <w:bCs/>
          <w:szCs w:val="24"/>
          <w:lang w:val="en-US"/>
        </w:rPr>
        <w:t xml:space="preserve">WE S T A T E </w:t>
      </w:r>
    </w:p>
    <w:p w:rsidR="00B92244" w:rsidRPr="00290404" w:rsidRDefault="00B92244" w:rsidP="00B92244">
      <w:pPr>
        <w:jc w:val="center"/>
        <w:rPr>
          <w:rFonts w:ascii="Arial" w:hAnsi="Arial" w:cs="Arial"/>
          <w:szCs w:val="24"/>
          <w:lang w:val="en-US"/>
        </w:rPr>
      </w:pP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 xml:space="preserve">under full substantive and criminal liability that </w:t>
      </w:r>
    </w:p>
    <w:p w:rsidR="00B92244" w:rsidRPr="00290404" w:rsidRDefault="00B92244" w:rsidP="00B92244">
      <w:pPr>
        <w:jc w:val="center"/>
        <w:rPr>
          <w:rFonts w:ascii="Arial" w:hAnsi="Arial" w:cs="Arial"/>
          <w:szCs w:val="24"/>
          <w:lang w:val="en-US"/>
        </w:rPr>
      </w:pP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_____________________________________________________</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w:t>
      </w:r>
      <w:r w:rsidRPr="00290404">
        <w:rPr>
          <w:rFonts w:ascii="Arial" w:hAnsi="Arial" w:cs="Arial"/>
          <w:i/>
          <w:sz w:val="22"/>
          <w:szCs w:val="22"/>
          <w:lang w:val="en-US"/>
        </w:rPr>
        <w:t>full name and seat</w:t>
      </w:r>
      <w:r w:rsidRPr="00290404">
        <w:rPr>
          <w:rFonts w:ascii="Arial" w:hAnsi="Arial" w:cs="Arial"/>
          <w:szCs w:val="24"/>
          <w:lang w:val="en-US"/>
        </w:rPr>
        <w:t>)</w:t>
      </w:r>
    </w:p>
    <w:p w:rsidR="00B92244" w:rsidRPr="00290404" w:rsidRDefault="00B92244" w:rsidP="00B92244">
      <w:pPr>
        <w:jc w:val="center"/>
        <w:rPr>
          <w:rFonts w:ascii="Arial" w:hAnsi="Arial" w:cs="Arial"/>
          <w:b/>
          <w:bCs/>
          <w:szCs w:val="24"/>
          <w:lang w:val="en-US"/>
        </w:rPr>
      </w:pPr>
    </w:p>
    <w:p w:rsidR="00B92244" w:rsidRPr="00290404" w:rsidRDefault="00B92244" w:rsidP="00B92244">
      <w:pPr>
        <w:jc w:val="center"/>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shall submit (joint) Tender in open procedure of public procurement No.</w:t>
      </w:r>
      <w:r w:rsidR="00002E84" w:rsidRPr="00290404">
        <w:t xml:space="preserve"> </w:t>
      </w:r>
      <w:r w:rsidR="00002E84" w:rsidRPr="00290404">
        <w:rPr>
          <w:rFonts w:ascii="Arial" w:hAnsi="Arial" w:cs="Arial"/>
          <w:szCs w:val="24"/>
          <w:lang w:val="en-US"/>
        </w:rPr>
        <w:t>PP 31/14/DIKT</w:t>
      </w:r>
      <w:r w:rsidRPr="00290404">
        <w:rPr>
          <w:rFonts w:ascii="Arial" w:hAnsi="Arial" w:cs="Arial"/>
          <w:szCs w:val="24"/>
          <w:lang w:val="en-US"/>
        </w:rPr>
        <w:t xml:space="preserve">, Employer – Javno preduzeće “Elektroprivreda Srbije”, submit independently, without agreement with other Tenderers or interested parties. </w:t>
      </w:r>
    </w:p>
    <w:p w:rsidR="00B92244" w:rsidRPr="00290404" w:rsidRDefault="00B92244" w:rsidP="00B92244">
      <w:pPr>
        <w:pStyle w:val="BodyText"/>
        <w:rPr>
          <w:rFonts w:ascii="Arial" w:hAnsi="Arial" w:cs="Arial"/>
          <w:szCs w:val="24"/>
          <w:lang w:val="en-US"/>
        </w:rPr>
      </w:pPr>
    </w:p>
    <w:p w:rsidR="00B92244" w:rsidRPr="00290404" w:rsidRDefault="00B92244" w:rsidP="00B92244">
      <w:pPr>
        <w:pStyle w:val="BodyText"/>
        <w:rPr>
          <w:rFonts w:ascii="Arial" w:hAnsi="Arial" w:cs="Arial"/>
          <w:szCs w:val="24"/>
          <w:lang w:val="en-US"/>
        </w:rPr>
      </w:pPr>
    </w:p>
    <w:p w:rsidR="00B92244" w:rsidRPr="00290404" w:rsidRDefault="00B92244" w:rsidP="00B92244">
      <w:pPr>
        <w:jc w:val="both"/>
        <w:rPr>
          <w:rFonts w:ascii="Arial" w:hAnsi="Arial" w:cs="Arial"/>
          <w:b/>
          <w:bCs/>
          <w:szCs w:val="24"/>
          <w:lang w:val="en-US" w:eastAsia="en-US" w:bidi="en-US"/>
        </w:rPr>
      </w:pPr>
    </w:p>
    <w:p w:rsidR="00B92244" w:rsidRPr="00290404" w:rsidRDefault="00B92244" w:rsidP="00B92244">
      <w:pPr>
        <w:ind w:left="2880" w:firstLine="720"/>
        <w:rPr>
          <w:rFonts w:ascii="Arial" w:hAnsi="Arial" w:cs="Arial"/>
          <w:szCs w:val="24"/>
          <w:lang w:val="en-US"/>
        </w:rPr>
      </w:pPr>
    </w:p>
    <w:p w:rsidR="00B92244" w:rsidRPr="00290404" w:rsidRDefault="00B92244" w:rsidP="00B92244">
      <w:pPr>
        <w:ind w:left="2880" w:firstLine="720"/>
        <w:rPr>
          <w:rFonts w:ascii="Arial" w:hAnsi="Arial" w:cs="Arial"/>
          <w:szCs w:val="24"/>
          <w:lang w:val="en-US"/>
        </w:rPr>
      </w:pPr>
    </w:p>
    <w:p w:rsidR="00B92244" w:rsidRPr="00290404" w:rsidRDefault="00B92244" w:rsidP="00B92244">
      <w:pPr>
        <w:jc w:val="both"/>
        <w:rPr>
          <w:rFonts w:ascii="Arial" w:hAnsi="Arial" w:cs="Arial"/>
          <w:b/>
          <w:bCs/>
          <w:szCs w:val="24"/>
          <w:lang w:val="en-US"/>
        </w:rPr>
      </w:pPr>
      <w:r w:rsidRPr="00290404">
        <w:rPr>
          <w:rFonts w:ascii="Arial" w:hAnsi="Arial" w:cs="Arial"/>
          <w:b/>
          <w:bCs/>
          <w:szCs w:val="24"/>
          <w:lang w:val="en-US"/>
        </w:rPr>
        <w:t xml:space="preserve">                             </w:t>
      </w:r>
    </w:p>
    <w:p w:rsidR="00B92244" w:rsidRPr="00290404" w:rsidRDefault="00B92244" w:rsidP="00B92244">
      <w:pPr>
        <w:tabs>
          <w:tab w:val="right" w:pos="9072"/>
        </w:tabs>
        <w:ind w:left="142"/>
        <w:jc w:val="right"/>
        <w:rPr>
          <w:rFonts w:ascii="Arial" w:hAnsi="Arial" w:cs="Arial"/>
          <w:szCs w:val="24"/>
          <w:lang w:val="en-US"/>
        </w:rPr>
      </w:pPr>
    </w:p>
    <w:p w:rsidR="00B92244" w:rsidRPr="00290404" w:rsidRDefault="00B92244" w:rsidP="00B92244">
      <w:pPr>
        <w:pStyle w:val="BodyText"/>
        <w:ind w:left="-540" w:right="-16"/>
        <w:rPr>
          <w:rFonts w:ascii="Arial" w:hAnsi="Arial" w:cs="Arial"/>
          <w:szCs w:val="24"/>
          <w:lang w:val="en-US"/>
        </w:rPr>
      </w:pPr>
    </w:p>
    <w:p w:rsidR="00B92244" w:rsidRPr="00290404" w:rsidRDefault="00B92244" w:rsidP="00B92244">
      <w:pPr>
        <w:pStyle w:val="BodyText"/>
        <w:ind w:left="-540" w:right="-16"/>
        <w:rPr>
          <w:rFonts w:ascii="Arial" w:hAnsi="Arial"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lang w:val="en-US"/>
              </w:rPr>
            </w:pPr>
            <w:r w:rsidRPr="00290404">
              <w:rPr>
                <w:rFonts w:ascii="Arial" w:hAnsi="Arial" w:cs="Arial"/>
                <w:lang w:val="en-US"/>
              </w:rPr>
              <w:t>Date</w:t>
            </w:r>
            <w:r w:rsidRPr="00290404">
              <w:rPr>
                <w:rFonts w:ascii="Arial" w:hAnsi="Arial" w:cs="Arial"/>
                <w:szCs w:val="24"/>
                <w:lang w:val="en-US"/>
              </w:rPr>
              <w:t>:</w:t>
            </w:r>
          </w:p>
        </w:tc>
        <w:tc>
          <w:tcPr>
            <w:tcW w:w="1985" w:type="dxa"/>
          </w:tcPr>
          <w:p w:rsidR="00B92244" w:rsidRPr="00290404" w:rsidRDefault="00B92244" w:rsidP="00801B08">
            <w:pPr>
              <w:tabs>
                <w:tab w:val="left" w:pos="615"/>
                <w:tab w:val="center" w:pos="884"/>
              </w:tabs>
              <w:rPr>
                <w:rFonts w:ascii="Arial" w:hAnsi="Arial" w:cs="Arial"/>
                <w:lang w:val="en-US"/>
              </w:rPr>
            </w:pPr>
            <w:r w:rsidRPr="00290404">
              <w:rPr>
                <w:rFonts w:ascii="Arial" w:hAnsi="Arial" w:cs="Arial"/>
                <w:szCs w:val="24"/>
                <w:lang w:val="en-US"/>
              </w:rPr>
              <w:t xml:space="preserve">     L.S.</w:t>
            </w:r>
          </w:p>
        </w:tc>
        <w:tc>
          <w:tcPr>
            <w:tcW w:w="3782" w:type="dxa"/>
          </w:tcPr>
          <w:p w:rsidR="00B92244" w:rsidRPr="00290404" w:rsidRDefault="00B92244" w:rsidP="00801B08">
            <w:pPr>
              <w:jc w:val="center"/>
              <w:rPr>
                <w:rFonts w:ascii="Arial" w:hAnsi="Arial" w:cs="Arial"/>
                <w:lang w:val="en-US"/>
              </w:rPr>
            </w:pPr>
            <w:r w:rsidRPr="00290404">
              <w:rPr>
                <w:rFonts w:ascii="Arial" w:hAnsi="Arial" w:cs="Arial"/>
                <w:szCs w:val="24"/>
                <w:lang w:val="en-US"/>
              </w:rPr>
              <w:t>Tenderer:</w:t>
            </w:r>
          </w:p>
        </w:tc>
      </w:tr>
      <w:tr w:rsidR="00B92244" w:rsidRPr="00290404" w:rsidTr="00801B08">
        <w:trPr>
          <w:jc w:val="center"/>
        </w:trPr>
        <w:tc>
          <w:tcPr>
            <w:tcW w:w="3652" w:type="dxa"/>
            <w:vAlign w:val="center"/>
          </w:tcPr>
          <w:p w:rsidR="00B92244" w:rsidRPr="00290404" w:rsidRDefault="00B92244" w:rsidP="00801B08">
            <w:pPr>
              <w:rPr>
                <w:rFonts w:ascii="Arial" w:hAnsi="Arial" w:cs="Arial"/>
                <w:lang w:val="en-US"/>
              </w:rPr>
            </w:pPr>
          </w:p>
        </w:tc>
        <w:tc>
          <w:tcPr>
            <w:tcW w:w="1985" w:type="dxa"/>
            <w:vAlign w:val="center"/>
          </w:tcPr>
          <w:p w:rsidR="00B92244" w:rsidRPr="00290404" w:rsidRDefault="00B92244" w:rsidP="00801B08">
            <w:pPr>
              <w:jc w:val="both"/>
              <w:rPr>
                <w:rFonts w:ascii="Arial" w:hAnsi="Arial" w:cs="Arial"/>
                <w:lang w:val="en-US"/>
              </w:rPr>
            </w:pPr>
          </w:p>
        </w:tc>
        <w:tc>
          <w:tcPr>
            <w:tcW w:w="3782" w:type="dxa"/>
            <w:vAlign w:val="center"/>
          </w:tcPr>
          <w:p w:rsidR="00B92244" w:rsidRPr="00290404" w:rsidRDefault="00B92244" w:rsidP="00801B08">
            <w:pPr>
              <w:jc w:val="both"/>
              <w:rPr>
                <w:rFonts w:ascii="Arial" w:hAnsi="Arial" w:cs="Arial"/>
                <w:lang w:val="en-US"/>
              </w:rPr>
            </w:pPr>
          </w:p>
        </w:tc>
      </w:tr>
      <w:tr w:rsidR="00B92244" w:rsidRPr="00290404" w:rsidTr="00801B08">
        <w:trPr>
          <w:jc w:val="center"/>
        </w:trPr>
        <w:tc>
          <w:tcPr>
            <w:tcW w:w="3652" w:type="dxa"/>
            <w:tcBorders>
              <w:bottom w:val="single" w:sz="4" w:space="0" w:color="auto"/>
            </w:tcBorders>
            <w:vAlign w:val="center"/>
          </w:tcPr>
          <w:p w:rsidR="00B92244" w:rsidRPr="00290404" w:rsidRDefault="00B92244" w:rsidP="00801B08">
            <w:pPr>
              <w:jc w:val="both"/>
              <w:rPr>
                <w:rFonts w:ascii="Arial" w:hAnsi="Arial" w:cs="Arial"/>
                <w:lang w:val="en-US"/>
              </w:rPr>
            </w:pPr>
          </w:p>
        </w:tc>
        <w:tc>
          <w:tcPr>
            <w:tcW w:w="1985" w:type="dxa"/>
            <w:vAlign w:val="center"/>
          </w:tcPr>
          <w:p w:rsidR="00B92244" w:rsidRPr="00290404" w:rsidRDefault="00B92244" w:rsidP="00801B08">
            <w:pPr>
              <w:jc w:val="both"/>
              <w:rPr>
                <w:rFonts w:ascii="Arial" w:hAnsi="Arial" w:cs="Arial"/>
                <w:lang w:val="en-US"/>
              </w:rPr>
            </w:pPr>
          </w:p>
        </w:tc>
        <w:tc>
          <w:tcPr>
            <w:tcW w:w="3782" w:type="dxa"/>
            <w:tcBorders>
              <w:bottom w:val="single" w:sz="4" w:space="0" w:color="auto"/>
            </w:tcBorders>
            <w:vAlign w:val="center"/>
          </w:tcPr>
          <w:p w:rsidR="00B92244" w:rsidRPr="00290404" w:rsidRDefault="00B92244" w:rsidP="00801B08">
            <w:pPr>
              <w:jc w:val="both"/>
              <w:rPr>
                <w:rFonts w:ascii="Arial" w:hAnsi="Arial" w:cs="Arial"/>
                <w:lang w:val="en-US"/>
              </w:rPr>
            </w:pPr>
          </w:p>
        </w:tc>
      </w:tr>
    </w:tbl>
    <w:p w:rsidR="00B92244" w:rsidRPr="00290404" w:rsidRDefault="00B92244" w:rsidP="00B92244">
      <w:pPr>
        <w:ind w:left="142" w:right="-1096"/>
        <w:rPr>
          <w:rFonts w:ascii="Arial" w:hAnsi="Arial" w:cs="Arial"/>
          <w:i/>
          <w:lang w:val="en-US"/>
        </w:rPr>
      </w:pPr>
    </w:p>
    <w:p w:rsidR="00B92244" w:rsidRPr="00290404" w:rsidRDefault="00B92244" w:rsidP="00B92244">
      <w:pPr>
        <w:ind w:left="142" w:right="-1096"/>
        <w:rPr>
          <w:rFonts w:ascii="Arial" w:hAnsi="Arial" w:cs="Arial"/>
          <w:i/>
          <w:lang w:val="en-US"/>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r w:rsidRPr="00290404">
        <w:rPr>
          <w:rFonts w:ascii="Arial" w:hAnsi="Arial" w:cs="Arial"/>
          <w:b/>
          <w:lang w:val="en-GB"/>
        </w:rPr>
        <w:br w:type="page"/>
      </w:r>
    </w:p>
    <w:p w:rsidR="00B92244" w:rsidRPr="00290404" w:rsidRDefault="00B92244" w:rsidP="00B92244">
      <w:pPr>
        <w:pStyle w:val="BodyText"/>
        <w:jc w:val="right"/>
        <w:rPr>
          <w:rFonts w:ascii="Arial" w:hAnsi="Arial" w:cs="Arial"/>
          <w:b/>
          <w:lang w:val="en-GB"/>
        </w:rPr>
      </w:pPr>
    </w:p>
    <w:p w:rsidR="00B92244" w:rsidRPr="00290404" w:rsidRDefault="00B92244" w:rsidP="00B92244">
      <w:pPr>
        <w:jc w:val="right"/>
        <w:rPr>
          <w:rFonts w:ascii="Arial" w:hAnsi="Arial" w:cs="Arial"/>
          <w:b/>
          <w:lang w:val="en-GB"/>
        </w:rPr>
      </w:pPr>
      <w:r w:rsidRPr="00290404">
        <w:rPr>
          <w:rFonts w:ascii="Arial" w:hAnsi="Arial" w:cs="Arial"/>
          <w:b/>
          <w:lang w:val="en-GB"/>
        </w:rPr>
        <w:t xml:space="preserve">FORM </w:t>
      </w:r>
      <w:r w:rsidRPr="00290404">
        <w:rPr>
          <w:rFonts w:ascii="Arial" w:hAnsi="Arial" w:cs="Arial"/>
          <w:b/>
          <w:szCs w:val="24"/>
          <w:lang w:val="en-GB"/>
        </w:rPr>
        <w:t>1</w:t>
      </w:r>
      <w:r w:rsidRPr="00290404">
        <w:rPr>
          <w:rFonts w:ascii="Arial" w:hAnsi="Arial" w:cs="Arial"/>
          <w:b/>
          <w:lang w:val="en-GB"/>
        </w:rPr>
        <w:t>.1</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pStyle w:val="Heading2"/>
        <w:numPr>
          <w:ilvl w:val="0"/>
          <w:numId w:val="0"/>
        </w:numPr>
        <w:ind w:left="426" w:hanging="426"/>
        <w:rPr>
          <w:lang w:val="en-GB"/>
        </w:rPr>
      </w:pPr>
      <w:bookmarkStart w:id="298" w:name="_Toc354952844"/>
      <w:bookmarkStart w:id="299" w:name="_Toc388979908"/>
      <w:r w:rsidRPr="00290404">
        <w:rPr>
          <w:lang w:val="en-GB"/>
        </w:rPr>
        <w:t>SUBCONTRACTOR SHARE</w:t>
      </w:r>
      <w:bookmarkEnd w:id="298"/>
      <w:bookmarkEnd w:id="299"/>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spacing w:line="360" w:lineRule="auto"/>
        <w:jc w:val="both"/>
        <w:rPr>
          <w:rFonts w:ascii="Arial" w:hAnsi="Arial" w:cs="Arial"/>
          <w:szCs w:val="24"/>
          <w:lang w:val="en-GB"/>
        </w:rPr>
      </w:pPr>
      <w:r w:rsidRPr="00290404">
        <w:rPr>
          <w:rFonts w:ascii="Arial" w:hAnsi="Arial" w:cs="Arial"/>
          <w:szCs w:val="24"/>
          <w:lang w:val="en-GB"/>
        </w:rPr>
        <w:t xml:space="preserve">Based on the public invitation for the public procurement of service: </w:t>
      </w:r>
      <w:r w:rsidRPr="00290404">
        <w:rPr>
          <w:rFonts w:ascii="Arial" w:hAnsi="Arial" w:cs="Arial"/>
          <w:lang w:val="en-GB"/>
        </w:rPr>
        <w:t>_________________</w:t>
      </w:r>
      <w:r w:rsidRPr="00290404">
        <w:rPr>
          <w:rFonts w:ascii="Arial" w:hAnsi="Arial" w:cs="Arial"/>
          <w:szCs w:val="24"/>
          <w:lang w:val="en-GB"/>
        </w:rPr>
        <w:t>, public procurement № ________, published on __________</w:t>
      </w:r>
      <w:r w:rsidRPr="00290404">
        <w:rPr>
          <w:rFonts w:ascii="Arial" w:hAnsi="Arial" w:cs="Arial"/>
          <w:lang w:val="en-GB"/>
        </w:rPr>
        <w:t xml:space="preserve"> </w:t>
      </w:r>
      <w:r w:rsidRPr="00290404">
        <w:rPr>
          <w:rFonts w:ascii="Arial" w:hAnsi="Arial" w:cs="Arial"/>
          <w:szCs w:val="24"/>
          <w:lang w:val="en-GB"/>
        </w:rPr>
        <w:t>in the ‘Official Gazette of the Republic of Serbia, № ______ under an open procedure, we declare that we are applying with the subcontractor/subcontractors, and its/their share is indicated in the following text, according to the value:</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numPr>
          <w:ilvl w:val="0"/>
          <w:numId w:val="24"/>
        </w:numPr>
        <w:ind w:left="360"/>
        <w:jc w:val="both"/>
        <w:rPr>
          <w:rFonts w:ascii="Arial" w:hAnsi="Arial" w:cs="Arial"/>
          <w:szCs w:val="24"/>
          <w:lang w:val="en-GB"/>
        </w:rPr>
      </w:pPr>
      <w:r w:rsidRPr="00290404">
        <w:rPr>
          <w:rFonts w:ascii="Arial" w:hAnsi="Arial" w:cs="Arial"/>
          <w:szCs w:val="24"/>
          <w:lang w:val="en-GB"/>
        </w:rPr>
        <w:t>The subcontractor ______________________ (</w:t>
      </w:r>
      <w:r w:rsidRPr="00290404">
        <w:rPr>
          <w:rFonts w:ascii="Arial" w:hAnsi="Arial" w:cs="Arial"/>
          <w:i/>
          <w:szCs w:val="24"/>
          <w:lang w:val="en-GB"/>
        </w:rPr>
        <w:t>specify the name of the subcontractor</w:t>
      </w:r>
      <w:r w:rsidRPr="00290404">
        <w:rPr>
          <w:rFonts w:ascii="Arial" w:hAnsi="Arial" w:cs="Arial"/>
          <w:szCs w:val="24"/>
          <w:lang w:val="en-GB"/>
        </w:rPr>
        <w:t xml:space="preserve">) participates in the total value of the tender in execution of _____________________________________. </w:t>
      </w:r>
    </w:p>
    <w:p w:rsidR="00B92244" w:rsidRPr="00290404" w:rsidRDefault="00B92244" w:rsidP="00B92244">
      <w:pPr>
        <w:jc w:val="both"/>
        <w:rPr>
          <w:rFonts w:ascii="Arial" w:hAnsi="Arial" w:cs="Arial"/>
          <w:szCs w:val="24"/>
          <w:lang w:val="en-GB"/>
        </w:rPr>
      </w:pPr>
    </w:p>
    <w:p w:rsidR="00B92244" w:rsidRPr="00290404" w:rsidRDefault="00B92244" w:rsidP="00B92244">
      <w:pPr>
        <w:numPr>
          <w:ilvl w:val="0"/>
          <w:numId w:val="24"/>
        </w:numPr>
        <w:ind w:left="360"/>
        <w:jc w:val="both"/>
        <w:rPr>
          <w:rFonts w:ascii="Arial" w:hAnsi="Arial" w:cs="Arial"/>
          <w:szCs w:val="24"/>
          <w:lang w:val="en-GB"/>
        </w:rPr>
      </w:pPr>
      <w:r w:rsidRPr="00290404">
        <w:rPr>
          <w:rFonts w:ascii="Arial" w:hAnsi="Arial" w:cs="Arial"/>
          <w:szCs w:val="24"/>
          <w:lang w:val="en-GB"/>
        </w:rPr>
        <w:t>The subcontractor ______________________ (</w:t>
      </w:r>
      <w:r w:rsidRPr="00290404">
        <w:rPr>
          <w:rFonts w:ascii="Arial" w:hAnsi="Arial" w:cs="Arial"/>
          <w:i/>
          <w:szCs w:val="24"/>
          <w:lang w:val="en-GB"/>
        </w:rPr>
        <w:t>specify the name of the subcontractor</w:t>
      </w:r>
      <w:r w:rsidRPr="00290404">
        <w:rPr>
          <w:rFonts w:ascii="Arial" w:hAnsi="Arial" w:cs="Arial"/>
          <w:szCs w:val="24"/>
          <w:lang w:val="en-GB"/>
        </w:rPr>
        <w:t xml:space="preserve">) participates in the total value of the tender in execution of _____________________________________. </w:t>
      </w:r>
    </w:p>
    <w:p w:rsidR="00B92244" w:rsidRPr="00290404" w:rsidRDefault="00B92244" w:rsidP="00B92244">
      <w:pPr>
        <w:jc w:val="both"/>
        <w:rPr>
          <w:rFonts w:ascii="Arial" w:hAnsi="Arial" w:cs="Arial"/>
          <w:szCs w:val="24"/>
          <w:lang w:val="en-GB"/>
        </w:rPr>
      </w:pPr>
    </w:p>
    <w:p w:rsidR="00B92244" w:rsidRPr="00290404" w:rsidRDefault="00B92244" w:rsidP="00B92244">
      <w:pPr>
        <w:numPr>
          <w:ilvl w:val="0"/>
          <w:numId w:val="24"/>
        </w:numPr>
        <w:ind w:left="360"/>
        <w:jc w:val="both"/>
        <w:rPr>
          <w:rFonts w:ascii="Arial" w:hAnsi="Arial" w:cs="Arial"/>
          <w:szCs w:val="24"/>
          <w:lang w:val="en-GB"/>
        </w:rPr>
      </w:pPr>
      <w:r w:rsidRPr="00290404">
        <w:rPr>
          <w:rFonts w:ascii="Arial" w:hAnsi="Arial" w:cs="Arial"/>
          <w:szCs w:val="24"/>
          <w:lang w:val="en-GB"/>
        </w:rPr>
        <w:t>The subcontractor ______________________ (</w:t>
      </w:r>
      <w:r w:rsidRPr="00290404">
        <w:rPr>
          <w:rFonts w:ascii="Arial" w:hAnsi="Arial" w:cs="Arial"/>
          <w:i/>
          <w:szCs w:val="24"/>
          <w:lang w:val="en-GB"/>
        </w:rPr>
        <w:t>specify the name of the subcontractor</w:t>
      </w:r>
      <w:r w:rsidRPr="00290404">
        <w:rPr>
          <w:rFonts w:ascii="Arial" w:hAnsi="Arial" w:cs="Arial"/>
          <w:szCs w:val="24"/>
          <w:lang w:val="en-GB"/>
        </w:rPr>
        <w:t>) participates in the total value of the tender in execution of _____________________________________.</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rPr>
          <w:rFonts w:ascii="Arial" w:hAnsi="Arial" w:cs="Arial"/>
          <w:szCs w:val="24"/>
          <w:lang w:val="en-GB"/>
        </w:rPr>
      </w:pPr>
    </w:p>
    <w:tbl>
      <w:tblPr>
        <w:tblW w:w="0" w:type="auto"/>
        <w:jc w:val="center"/>
        <w:tblLook w:val="01E0" w:firstRow="1" w:lastRow="1" w:firstColumn="1" w:lastColumn="1" w:noHBand="0" w:noVBand="0"/>
      </w:tblPr>
      <w:tblGrid>
        <w:gridCol w:w="3598"/>
        <w:gridCol w:w="1953"/>
        <w:gridCol w:w="3734"/>
      </w:tblGrid>
      <w:tr w:rsidR="00B92244" w:rsidRPr="00290404" w:rsidTr="00801B08">
        <w:trPr>
          <w:jc w:val="center"/>
        </w:trPr>
        <w:tc>
          <w:tcPr>
            <w:tcW w:w="3598"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 xml:space="preserve"> DATE</w:t>
            </w:r>
          </w:p>
        </w:tc>
        <w:tc>
          <w:tcPr>
            <w:tcW w:w="1953"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3734"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3598" w:type="dxa"/>
            <w:vAlign w:val="center"/>
          </w:tcPr>
          <w:p w:rsidR="00B92244" w:rsidRPr="00290404" w:rsidRDefault="00B92244" w:rsidP="00801B08">
            <w:pPr>
              <w:jc w:val="both"/>
              <w:rPr>
                <w:rFonts w:ascii="Arial" w:hAnsi="Arial" w:cs="Arial"/>
                <w:szCs w:val="24"/>
                <w:lang w:val="en-GB"/>
              </w:rPr>
            </w:pPr>
          </w:p>
        </w:tc>
        <w:tc>
          <w:tcPr>
            <w:tcW w:w="1953" w:type="dxa"/>
            <w:vAlign w:val="center"/>
          </w:tcPr>
          <w:p w:rsidR="00B92244" w:rsidRPr="00290404" w:rsidRDefault="00B92244" w:rsidP="00801B08">
            <w:pPr>
              <w:jc w:val="both"/>
              <w:rPr>
                <w:rFonts w:ascii="Arial" w:hAnsi="Arial" w:cs="Arial"/>
                <w:szCs w:val="24"/>
                <w:lang w:val="en-GB"/>
              </w:rPr>
            </w:pPr>
          </w:p>
        </w:tc>
        <w:tc>
          <w:tcPr>
            <w:tcW w:w="3734" w:type="dxa"/>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3598" w:type="dxa"/>
            <w:tcBorders>
              <w:bottom w:val="single" w:sz="4" w:space="0" w:color="auto"/>
            </w:tcBorders>
            <w:vAlign w:val="center"/>
          </w:tcPr>
          <w:p w:rsidR="00B92244" w:rsidRPr="00290404" w:rsidRDefault="00B92244" w:rsidP="00801B08">
            <w:pPr>
              <w:jc w:val="both"/>
              <w:rPr>
                <w:rFonts w:ascii="Arial" w:hAnsi="Arial" w:cs="Arial"/>
                <w:szCs w:val="24"/>
                <w:lang w:val="en-GB"/>
              </w:rPr>
            </w:pPr>
          </w:p>
        </w:tc>
        <w:tc>
          <w:tcPr>
            <w:tcW w:w="1953" w:type="dxa"/>
            <w:vAlign w:val="center"/>
          </w:tcPr>
          <w:p w:rsidR="00B92244" w:rsidRPr="00290404" w:rsidRDefault="00B92244" w:rsidP="00801B08">
            <w:pPr>
              <w:jc w:val="both"/>
              <w:rPr>
                <w:rFonts w:ascii="Arial" w:hAnsi="Arial" w:cs="Arial"/>
                <w:szCs w:val="24"/>
                <w:lang w:val="en-GB"/>
              </w:rPr>
            </w:pPr>
          </w:p>
        </w:tc>
        <w:tc>
          <w:tcPr>
            <w:tcW w:w="3734" w:type="dxa"/>
            <w:tcBorders>
              <w:bottom w:val="single" w:sz="4" w:space="0" w:color="auto"/>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b/>
          <w:i/>
          <w:szCs w:val="24"/>
          <w:lang w:val="en-GB"/>
        </w:rPr>
        <w:t>NOTE</w:t>
      </w:r>
      <w:r w:rsidRPr="00290404">
        <w:rPr>
          <w:rFonts w:ascii="Arial" w:hAnsi="Arial" w:cs="Arial"/>
          <w:i/>
          <w:szCs w:val="24"/>
          <w:lang w:val="en-GB"/>
        </w:rPr>
        <w:t xml:space="preserve">: The Statement shall be filled-in only if the Tenderer </w:t>
      </w:r>
      <w:r w:rsidRPr="00290404">
        <w:rPr>
          <w:rFonts w:ascii="Arial" w:hAnsi="Arial" w:cs="Arial"/>
          <w:b/>
          <w:i/>
          <w:szCs w:val="24"/>
          <w:lang w:val="en-GB"/>
        </w:rPr>
        <w:t>bids</w:t>
      </w:r>
      <w:r w:rsidRPr="00290404">
        <w:rPr>
          <w:rFonts w:ascii="Arial" w:hAnsi="Arial" w:cs="Arial"/>
          <w:i/>
          <w:szCs w:val="24"/>
          <w:lang w:val="en-GB"/>
        </w:rPr>
        <w:t xml:space="preserve"> with a subcontractor.</w:t>
      </w:r>
    </w:p>
    <w:p w:rsidR="00B92244" w:rsidRPr="00290404" w:rsidRDefault="00B92244" w:rsidP="00B92244">
      <w:pPr>
        <w:jc w:val="both"/>
        <w:rPr>
          <w:rFonts w:ascii="Arial" w:hAnsi="Arial" w:cs="Arial"/>
          <w:szCs w:val="24"/>
          <w:lang w:val="en-GB"/>
        </w:rPr>
      </w:pPr>
    </w:p>
    <w:p w:rsidR="00B92244" w:rsidRPr="00290404" w:rsidRDefault="00B92244" w:rsidP="00B92244">
      <w:pPr>
        <w:pStyle w:val="BodyText"/>
        <w:rPr>
          <w:rFonts w:ascii="Arial" w:hAnsi="Arial" w:cs="Arial"/>
          <w:szCs w:val="24"/>
          <w:lang w:val="en-GB"/>
        </w:rPr>
      </w:pPr>
    </w:p>
    <w:p w:rsidR="00B92244" w:rsidRPr="00290404" w:rsidRDefault="00B92244" w:rsidP="00B92244">
      <w:pPr>
        <w:suppressAutoHyphens w:val="0"/>
        <w:rPr>
          <w:rFonts w:ascii="Arial" w:hAnsi="Arial" w:cs="Arial"/>
          <w:b/>
          <w:lang w:val="en-GB"/>
        </w:rPr>
      </w:pPr>
      <w:r w:rsidRPr="00290404">
        <w:rPr>
          <w:rFonts w:ascii="Arial" w:hAnsi="Arial" w:cs="Arial"/>
          <w:b/>
          <w:lang w:val="en-GB"/>
        </w:rPr>
        <w:br w:type="page"/>
      </w:r>
    </w:p>
    <w:p w:rsidR="00B92244" w:rsidRPr="00290404" w:rsidRDefault="00B92244" w:rsidP="00B92244">
      <w:pPr>
        <w:pStyle w:val="BodyText"/>
        <w:jc w:val="right"/>
        <w:rPr>
          <w:rFonts w:ascii="Arial" w:hAnsi="Arial" w:cs="Arial"/>
          <w:b/>
          <w:lang w:val="en-GB"/>
        </w:rPr>
      </w:pPr>
      <w:r w:rsidRPr="00290404">
        <w:rPr>
          <w:rFonts w:ascii="Arial" w:hAnsi="Arial" w:cs="Arial"/>
          <w:b/>
          <w:lang w:val="en-GB"/>
        </w:rPr>
        <w:lastRenderedPageBreak/>
        <w:t xml:space="preserve">FORM </w:t>
      </w:r>
      <w:r w:rsidRPr="00290404">
        <w:rPr>
          <w:rFonts w:ascii="Arial" w:hAnsi="Arial" w:cs="Arial"/>
          <w:b/>
          <w:szCs w:val="24"/>
          <w:lang w:val="en-GB"/>
        </w:rPr>
        <w:t>1</w:t>
      </w:r>
      <w:r w:rsidRPr="00290404">
        <w:rPr>
          <w:rFonts w:ascii="Arial" w:hAnsi="Arial" w:cs="Arial"/>
          <w:b/>
          <w:lang w:val="en-GB"/>
        </w:rPr>
        <w:t>.2</w:t>
      </w:r>
    </w:p>
    <w:p w:rsidR="00B92244" w:rsidRPr="00290404" w:rsidRDefault="00B92244" w:rsidP="00B92244">
      <w:pPr>
        <w:rPr>
          <w:rFonts w:ascii="Arial" w:hAnsi="Arial" w:cs="Arial"/>
          <w:lang w:val="en-GB"/>
        </w:rPr>
      </w:pP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pStyle w:val="Heading2"/>
        <w:numPr>
          <w:ilvl w:val="0"/>
          <w:numId w:val="0"/>
        </w:numPr>
        <w:ind w:left="426" w:hanging="426"/>
        <w:rPr>
          <w:lang w:val="en-GB"/>
        </w:rPr>
      </w:pPr>
      <w:bookmarkStart w:id="300" w:name="_Toc354952845"/>
      <w:bookmarkStart w:id="301" w:name="_Toc388979909"/>
      <w:r w:rsidRPr="00290404">
        <w:rPr>
          <w:lang w:val="en-GB"/>
        </w:rPr>
        <w:t>SUBCONTRACTOR DATA</w:t>
      </w:r>
      <w:bookmarkEnd w:id="300"/>
      <w:bookmarkEnd w:id="301"/>
    </w:p>
    <w:p w:rsidR="00B92244" w:rsidRPr="00290404" w:rsidRDefault="00B92244" w:rsidP="00B92244">
      <w:pPr>
        <w:jc w:val="center"/>
        <w:rPr>
          <w:rFonts w:ascii="Arial Bold" w:hAnsi="Arial Bold" w:cs="Arial"/>
          <w:b/>
          <w:spacing w:val="20"/>
          <w:szCs w:val="22"/>
          <w:lang w:val="en-GB"/>
        </w:rPr>
      </w:pPr>
    </w:p>
    <w:p w:rsidR="00B92244" w:rsidRPr="00290404" w:rsidRDefault="00B92244" w:rsidP="00B92244">
      <w:pPr>
        <w:rPr>
          <w:rFonts w:ascii="Arial" w:hAnsi="Arial" w:cs="Arial"/>
          <w:sz w:val="22"/>
          <w:szCs w:val="22"/>
          <w:lang w:val="en-GB"/>
        </w:rPr>
      </w:pPr>
    </w:p>
    <w:p w:rsidR="00B92244" w:rsidRPr="00290404" w:rsidRDefault="00B92244" w:rsidP="00B92244">
      <w:pPr>
        <w:rPr>
          <w:rFonts w:ascii="Arial" w:hAnsi="Arial" w:cs="Arial"/>
          <w:sz w:val="22"/>
          <w:szCs w:val="22"/>
          <w:lang w:val="en-GB"/>
        </w:rPr>
      </w:pP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NAME:</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ADDRESS:</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CONTACT PERSON:</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E-MAIL:</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PHONE:</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FAX:</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TAX NUMBER:</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r w:rsidRPr="00290404">
        <w:rPr>
          <w:rFonts w:ascii="Arial" w:hAnsi="Arial" w:cs="Arial"/>
          <w:sz w:val="22"/>
          <w:szCs w:val="22"/>
          <w:lang w:val="en-GB"/>
        </w:rPr>
        <w:t xml:space="preserve">IDENTIFICATION NUMBER: </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r w:rsidRPr="00290404">
        <w:rPr>
          <w:rFonts w:ascii="Arial" w:hAnsi="Arial" w:cs="Arial"/>
          <w:sz w:val="22"/>
          <w:szCs w:val="22"/>
          <w:lang w:val="en-GB"/>
        </w:rPr>
        <w:t>REGISTRY NUMBER:</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ACTIVITY CODE:</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BANK ACCOUNT NUMBER AND NAME:</w:t>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r w:rsidRPr="00290404">
        <w:rPr>
          <w:rFonts w:ascii="Arial" w:hAnsi="Arial" w:cs="Arial"/>
          <w:sz w:val="22"/>
          <w:szCs w:val="22"/>
          <w:lang w:val="en-GB"/>
        </w:rPr>
        <w:t xml:space="preserve">RESPONSIBLE PERSON: </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tbl>
      <w:tblPr>
        <w:tblW w:w="0" w:type="auto"/>
        <w:jc w:val="center"/>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DATE</w:t>
            </w:r>
          </w:p>
        </w:tc>
        <w:tc>
          <w:tcPr>
            <w:tcW w:w="1985"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378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3652" w:type="dxa"/>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3652" w:type="dxa"/>
            <w:tcBorders>
              <w:bottom w:val="single" w:sz="4" w:space="0" w:color="auto"/>
            </w:tcBorders>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tcBorders>
              <w:bottom w:val="single" w:sz="4" w:space="0" w:color="auto"/>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b/>
          <w:i/>
          <w:szCs w:val="24"/>
          <w:lang w:val="en-GB"/>
        </w:rPr>
        <w:t>NOTE 1</w:t>
      </w:r>
      <w:r w:rsidRPr="00290404">
        <w:rPr>
          <w:rFonts w:ascii="Arial" w:hAnsi="Arial" w:cs="Arial"/>
          <w:i/>
          <w:szCs w:val="24"/>
          <w:lang w:val="en-GB"/>
        </w:rPr>
        <w:t>: The form is filled-in when the tenderer bids with a subcontractor. The form shall be filled-in for each subcontractor.</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b/>
          <w:i/>
          <w:szCs w:val="22"/>
          <w:lang w:val="en-GB"/>
        </w:rPr>
        <w:t>NOTE 2:</w:t>
      </w:r>
      <w:r w:rsidRPr="00290404">
        <w:rPr>
          <w:rFonts w:ascii="Arial" w:hAnsi="Arial" w:cs="Arial"/>
          <w:i/>
          <w:szCs w:val="22"/>
          <w:lang w:val="en-GB"/>
        </w:rPr>
        <w:t xml:space="preserve"> For foreign tenderers - in case some of the data is not available or not applicable in Tenderer’s or subcontractor’s country of origin, the Tenderer can write in ‘not applicable’ for the relevant item.</w:t>
      </w:r>
    </w:p>
    <w:p w:rsidR="00B92244" w:rsidRPr="00290404" w:rsidRDefault="00B92244" w:rsidP="00B92244">
      <w:pPr>
        <w:pStyle w:val="BodyText"/>
        <w:jc w:val="right"/>
        <w:rPr>
          <w:rFonts w:ascii="Arial" w:hAnsi="Arial" w:cs="Arial"/>
          <w:b/>
          <w:lang w:val="en-GB"/>
        </w:rPr>
      </w:pPr>
      <w:r w:rsidRPr="00290404">
        <w:rPr>
          <w:rFonts w:ascii="Arial" w:hAnsi="Arial" w:cs="Arial"/>
          <w:lang w:val="en-GB"/>
        </w:rPr>
        <w:br w:type="page"/>
      </w:r>
      <w:r w:rsidRPr="00290404">
        <w:rPr>
          <w:rFonts w:ascii="Arial" w:hAnsi="Arial" w:cs="Arial"/>
          <w:b/>
          <w:lang w:val="en-GB"/>
        </w:rPr>
        <w:lastRenderedPageBreak/>
        <w:t xml:space="preserve">FORM </w:t>
      </w:r>
      <w:r w:rsidRPr="00290404">
        <w:rPr>
          <w:rFonts w:ascii="Arial" w:hAnsi="Arial" w:cs="Arial"/>
          <w:b/>
          <w:szCs w:val="24"/>
          <w:lang w:val="en-GB"/>
        </w:rPr>
        <w:t>1</w:t>
      </w:r>
      <w:r w:rsidRPr="00290404">
        <w:rPr>
          <w:rFonts w:ascii="Arial" w:hAnsi="Arial" w:cs="Arial"/>
          <w:b/>
          <w:lang w:val="en-GB"/>
        </w:rPr>
        <w:t>.3</w:t>
      </w:r>
    </w:p>
    <w:p w:rsidR="00B92244" w:rsidRPr="00290404" w:rsidRDefault="00B92244" w:rsidP="00B92244">
      <w:pPr>
        <w:jc w:val="center"/>
        <w:rPr>
          <w:rFonts w:ascii="Arial Bold" w:hAnsi="Arial Bold" w:cs="Arial"/>
          <w:b/>
          <w:spacing w:val="100"/>
          <w:szCs w:val="22"/>
          <w:lang w:val="en-GB"/>
        </w:rPr>
      </w:pPr>
    </w:p>
    <w:p w:rsidR="00B92244" w:rsidRPr="00290404" w:rsidRDefault="00B92244" w:rsidP="00B92244">
      <w:pPr>
        <w:jc w:val="center"/>
        <w:rPr>
          <w:rFonts w:ascii="Arial Bold" w:hAnsi="Arial Bold" w:cs="Arial"/>
          <w:b/>
          <w:spacing w:val="100"/>
          <w:szCs w:val="22"/>
          <w:lang w:val="en-GB"/>
        </w:rPr>
      </w:pPr>
    </w:p>
    <w:p w:rsidR="00B92244" w:rsidRPr="00290404" w:rsidRDefault="00B92244" w:rsidP="00B92244">
      <w:pPr>
        <w:jc w:val="center"/>
        <w:rPr>
          <w:rFonts w:ascii="Arial Bold" w:hAnsi="Arial Bold" w:cs="Arial"/>
          <w:b/>
          <w:spacing w:val="100"/>
          <w:szCs w:val="22"/>
          <w:lang w:val="en-GB"/>
        </w:rPr>
      </w:pPr>
    </w:p>
    <w:p w:rsidR="00B92244" w:rsidRPr="00290404" w:rsidRDefault="00B92244" w:rsidP="00B92244">
      <w:pPr>
        <w:pStyle w:val="Heading2"/>
        <w:numPr>
          <w:ilvl w:val="0"/>
          <w:numId w:val="0"/>
        </w:numPr>
        <w:ind w:left="426" w:hanging="426"/>
        <w:rPr>
          <w:lang w:val="en-GB"/>
        </w:rPr>
      </w:pPr>
      <w:bookmarkStart w:id="302" w:name="_Toc354952846"/>
      <w:bookmarkStart w:id="303" w:name="_Toc388979910"/>
      <w:r w:rsidRPr="00290404">
        <w:rPr>
          <w:lang w:val="en-GB"/>
        </w:rPr>
        <w:t>DATA ON MEMBER OF THE GROUP OF TENDERERS</w:t>
      </w:r>
      <w:bookmarkEnd w:id="302"/>
      <w:bookmarkEnd w:id="303"/>
    </w:p>
    <w:p w:rsidR="00B92244" w:rsidRPr="00290404" w:rsidRDefault="00B92244" w:rsidP="00B92244">
      <w:pPr>
        <w:rPr>
          <w:rFonts w:ascii="Arial" w:hAnsi="Arial" w:cs="Arial"/>
          <w:sz w:val="22"/>
          <w:szCs w:val="22"/>
          <w:lang w:val="en-GB"/>
        </w:rPr>
      </w:pPr>
    </w:p>
    <w:p w:rsidR="00B92244" w:rsidRPr="00290404" w:rsidRDefault="00B92244" w:rsidP="00B92244">
      <w:pPr>
        <w:rPr>
          <w:rFonts w:ascii="Arial" w:hAnsi="Arial" w:cs="Arial"/>
          <w:sz w:val="22"/>
          <w:szCs w:val="22"/>
          <w:lang w:val="en-GB"/>
        </w:rPr>
      </w:pPr>
    </w:p>
    <w:p w:rsidR="00B92244" w:rsidRPr="00290404" w:rsidRDefault="00B92244" w:rsidP="00B92244">
      <w:pPr>
        <w:rPr>
          <w:rFonts w:ascii="Arial" w:hAnsi="Arial" w:cs="Arial"/>
          <w:sz w:val="22"/>
          <w:szCs w:val="22"/>
          <w:lang w:val="en-GB"/>
        </w:rPr>
      </w:pP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NAME:</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ADDRESS:</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CONTACT PERSON:</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E-MAIL:</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PHONE:</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FAX:</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TAX NUMBER:</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r w:rsidRPr="00290404">
        <w:rPr>
          <w:rFonts w:ascii="Arial" w:hAnsi="Arial" w:cs="Arial"/>
          <w:sz w:val="22"/>
          <w:szCs w:val="22"/>
          <w:lang w:val="en-GB"/>
        </w:rPr>
        <w:t xml:space="preserve">IDENTIFICATION NUMBER: </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r w:rsidRPr="00290404">
        <w:rPr>
          <w:rFonts w:ascii="Arial" w:hAnsi="Arial" w:cs="Arial"/>
          <w:sz w:val="22"/>
          <w:szCs w:val="22"/>
          <w:lang w:val="en-GB"/>
        </w:rPr>
        <w:t>REGISTRY NUMBER:</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ACTIVITY CODE:</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after="120"/>
        <w:jc w:val="both"/>
        <w:rPr>
          <w:rFonts w:ascii="Arial" w:hAnsi="Arial" w:cs="Arial"/>
          <w:sz w:val="22"/>
          <w:szCs w:val="22"/>
          <w:lang w:val="en-GB"/>
        </w:rPr>
      </w:pPr>
      <w:r w:rsidRPr="00290404">
        <w:rPr>
          <w:rFonts w:ascii="Arial" w:hAnsi="Arial" w:cs="Arial"/>
          <w:sz w:val="22"/>
          <w:szCs w:val="22"/>
          <w:lang w:val="en-GB"/>
        </w:rPr>
        <w:t>BANK ACCOUNT NUMBER AND NAME:</w:t>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spacing w:before="120"/>
        <w:jc w:val="both"/>
        <w:rPr>
          <w:rFonts w:ascii="Arial" w:hAnsi="Arial" w:cs="Arial"/>
          <w:sz w:val="22"/>
          <w:szCs w:val="22"/>
          <w:lang w:val="en-GB"/>
        </w:rPr>
      </w:pPr>
      <w:r w:rsidRPr="00290404">
        <w:rPr>
          <w:rFonts w:ascii="Arial" w:hAnsi="Arial" w:cs="Arial"/>
          <w:sz w:val="22"/>
          <w:szCs w:val="22"/>
          <w:lang w:val="en-GB"/>
        </w:rPr>
        <w:t xml:space="preserve">RESPONSIBLE PERSON: </w:t>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r>
      <w:r w:rsidRPr="00290404">
        <w:rPr>
          <w:rFonts w:ascii="Arial" w:hAnsi="Arial" w:cs="Arial"/>
          <w:sz w:val="22"/>
          <w:szCs w:val="22"/>
          <w:lang w:val="en-GB"/>
        </w:rPr>
        <w:tab/>
        <w:t>________________________________</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tbl>
      <w:tblPr>
        <w:tblW w:w="0" w:type="auto"/>
        <w:jc w:val="center"/>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DATE</w:t>
            </w:r>
          </w:p>
        </w:tc>
        <w:tc>
          <w:tcPr>
            <w:tcW w:w="1985"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378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3652" w:type="dxa"/>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3652" w:type="dxa"/>
            <w:tcBorders>
              <w:bottom w:val="single" w:sz="4" w:space="0" w:color="auto"/>
            </w:tcBorders>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tcBorders>
              <w:bottom w:val="single" w:sz="4" w:space="0" w:color="auto"/>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b/>
          <w:i/>
          <w:szCs w:val="24"/>
          <w:lang w:val="en-GB"/>
        </w:rPr>
        <w:t>NOTE 1</w:t>
      </w:r>
      <w:r w:rsidRPr="00290404">
        <w:rPr>
          <w:rFonts w:ascii="Arial" w:hAnsi="Arial" w:cs="Arial"/>
          <w:i/>
          <w:szCs w:val="24"/>
          <w:lang w:val="en-GB"/>
        </w:rPr>
        <w:t>: The form is filled-in when the tenderer bids under a joint tender. The form shall be filled-in for each member of the joint tender.</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i/>
          <w:szCs w:val="24"/>
          <w:lang w:val="en-GB"/>
        </w:rPr>
      </w:pPr>
      <w:r w:rsidRPr="00290404">
        <w:rPr>
          <w:rFonts w:ascii="Arial" w:hAnsi="Arial" w:cs="Arial"/>
          <w:b/>
          <w:i/>
          <w:szCs w:val="22"/>
          <w:lang w:val="en-GB"/>
        </w:rPr>
        <w:t>NOTE 2:</w:t>
      </w:r>
      <w:r w:rsidRPr="00290404">
        <w:rPr>
          <w:rFonts w:ascii="Arial" w:hAnsi="Arial" w:cs="Arial"/>
          <w:i/>
          <w:szCs w:val="22"/>
          <w:lang w:val="en-GB"/>
        </w:rPr>
        <w:t xml:space="preserve"> For foreign tenderers - in case some of the data is not available or not applicable in Tenderer’s country of origin, the Tenderer can write in ‘not applicable’ for the relevant item.</w:t>
      </w:r>
    </w:p>
    <w:p w:rsidR="00B92244" w:rsidRPr="00290404" w:rsidRDefault="00B92244" w:rsidP="00B92244">
      <w:pPr>
        <w:pStyle w:val="BodyText"/>
        <w:jc w:val="right"/>
        <w:rPr>
          <w:rFonts w:ascii="Arial" w:hAnsi="Arial" w:cs="Arial"/>
          <w:b/>
          <w:i/>
          <w:szCs w:val="24"/>
          <w:lang w:val="en-US"/>
        </w:rPr>
      </w:pPr>
      <w:r w:rsidRPr="00290404">
        <w:rPr>
          <w:rFonts w:ascii="Arial" w:hAnsi="Arial" w:cs="Arial"/>
          <w:i/>
          <w:lang w:val="en-GB"/>
        </w:rPr>
        <w:br w:type="page"/>
      </w:r>
      <w:r w:rsidRPr="00290404">
        <w:rPr>
          <w:rFonts w:ascii="Arial" w:hAnsi="Arial" w:cs="Arial"/>
          <w:b/>
          <w:i/>
          <w:szCs w:val="24"/>
          <w:lang w:val="en-US"/>
        </w:rPr>
        <w:lastRenderedPageBreak/>
        <w:t>FORM 2</w:t>
      </w:r>
    </w:p>
    <w:p w:rsidR="00B92244" w:rsidRPr="00290404" w:rsidRDefault="00B92244" w:rsidP="00B92244">
      <w:pPr>
        <w:jc w:val="both"/>
        <w:rPr>
          <w:rFonts w:ascii="Arial" w:hAnsi="Arial" w:cs="Arial"/>
          <w:szCs w:val="24"/>
          <w:lang w:val="en-US"/>
        </w:rPr>
      </w:pPr>
      <w:r w:rsidRPr="00290404">
        <w:rPr>
          <w:rStyle w:val="BookTitle"/>
          <w:rFonts w:ascii="Arial" w:hAnsi="Arial" w:cs="Arial"/>
          <w:sz w:val="22"/>
          <w:szCs w:val="22"/>
          <w:lang w:val="en-US"/>
        </w:rPr>
        <w:t>TENDER FORM</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Tenderer’s name ___________________________</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Tenderer’s address __________________________</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Tenderer’s protocol number _________________ </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Date: __________ </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Place: _________________</w:t>
      </w:r>
    </w:p>
    <w:p w:rsidR="00B92244" w:rsidRPr="00290404" w:rsidRDefault="00B92244" w:rsidP="00B92244">
      <w:pPr>
        <w:jc w:val="both"/>
        <w:rPr>
          <w:rFonts w:ascii="Arial" w:hAnsi="Arial" w:cs="Arial"/>
          <w:sz w:val="20"/>
          <w:lang w:val="en-US"/>
        </w:rPr>
      </w:pPr>
      <w:r w:rsidRPr="00290404">
        <w:rPr>
          <w:rFonts w:ascii="Arial" w:hAnsi="Arial" w:cs="Arial"/>
          <w:sz w:val="20"/>
          <w:lang w:val="en-US"/>
        </w:rPr>
        <w:t>(in the case of joint tender the information of the holder of the works shall be filled in)</w:t>
      </w:r>
    </w:p>
    <w:p w:rsidR="00B92244" w:rsidRPr="00290404" w:rsidRDefault="00B92244" w:rsidP="00B92244">
      <w:pPr>
        <w:jc w:val="both"/>
        <w:rPr>
          <w:rFonts w:ascii="Arial" w:hAnsi="Arial" w:cs="Arial"/>
          <w:szCs w:val="24"/>
          <w:lang w:val="en-US"/>
        </w:rPr>
      </w:pPr>
      <w:r w:rsidRPr="00290404">
        <w:rPr>
          <w:rFonts w:ascii="Arial" w:hAnsi="Arial" w:cs="Arial"/>
          <w:sz w:val="20"/>
          <w:lang w:val="en-US"/>
        </w:rPr>
        <w:br/>
      </w:r>
    </w:p>
    <w:p w:rsidR="00B92244" w:rsidRPr="00290404" w:rsidRDefault="00B92244" w:rsidP="00002E84">
      <w:pPr>
        <w:rPr>
          <w:rFonts w:ascii="Arial" w:hAnsi="Arial" w:cs="Arial"/>
          <w:szCs w:val="24"/>
          <w:lang w:val="en-US"/>
        </w:rPr>
      </w:pPr>
      <w:r w:rsidRPr="00290404">
        <w:rPr>
          <w:rFonts w:ascii="Arial" w:hAnsi="Arial" w:cs="Arial"/>
          <w:szCs w:val="24"/>
          <w:lang w:val="en-US"/>
        </w:rPr>
        <w:t xml:space="preserve">On the basis of the invitation for the submission of the tenders in an open procedure of public procurement of the services </w:t>
      </w:r>
      <w:r w:rsidR="00002E84" w:rsidRPr="00290404">
        <w:rPr>
          <w:rFonts w:ascii="Arial" w:hAnsi="Arial" w:cs="Arial"/>
          <w:szCs w:val="24"/>
          <w:lang w:val="en-US"/>
        </w:rPr>
        <w:t>“</w:t>
      </w:r>
      <w:r w:rsidR="00002E84" w:rsidRPr="00290404">
        <w:rPr>
          <w:rFonts w:ascii="Arial" w:hAnsi="Arial" w:cs="Arial"/>
          <w:szCs w:val="24"/>
          <w:lang w:val="en-GB"/>
        </w:rPr>
        <w:t>Information system to support the sale of electricity</w:t>
      </w:r>
      <w:r w:rsidR="00002E84" w:rsidRPr="00290404">
        <w:rPr>
          <w:rFonts w:ascii="Arial" w:hAnsi="Arial" w:cs="Arial"/>
          <w:b/>
          <w:szCs w:val="24"/>
          <w:lang w:val="en-GB"/>
        </w:rPr>
        <w:t>”</w:t>
      </w:r>
      <w:r w:rsidRPr="00290404">
        <w:rPr>
          <w:rFonts w:ascii="Arial" w:hAnsi="Arial" w:cs="Arial"/>
          <w:szCs w:val="24"/>
          <w:lang w:val="en-US"/>
        </w:rPr>
        <w:t xml:space="preserve"> published on </w:t>
      </w:r>
      <w:r w:rsidRPr="00290404">
        <w:rPr>
          <w:rFonts w:ascii="Arial" w:hAnsi="Arial"/>
          <w:lang w:val="en-US"/>
        </w:rPr>
        <w:t>2</w:t>
      </w:r>
      <w:r w:rsidR="00002E84" w:rsidRPr="00290404">
        <w:rPr>
          <w:rFonts w:ascii="Arial" w:hAnsi="Arial"/>
          <w:lang w:val="en-US"/>
        </w:rPr>
        <w:t>0</w:t>
      </w:r>
      <w:r w:rsidRPr="00290404">
        <w:rPr>
          <w:rFonts w:ascii="Arial" w:hAnsi="Arial"/>
          <w:lang w:val="en-US"/>
        </w:rPr>
        <w:t>.0</w:t>
      </w:r>
      <w:r w:rsidR="00002E84" w:rsidRPr="00290404">
        <w:rPr>
          <w:rFonts w:ascii="Arial" w:hAnsi="Arial"/>
          <w:lang w:val="en-US"/>
        </w:rPr>
        <w:t>6</w:t>
      </w:r>
      <w:r w:rsidRPr="00290404">
        <w:rPr>
          <w:rFonts w:ascii="Arial" w:hAnsi="Arial"/>
        </w:rPr>
        <w:t xml:space="preserve">.2014. </w:t>
      </w:r>
      <w:r w:rsidRPr="00290404">
        <w:rPr>
          <w:rFonts w:ascii="Arial" w:hAnsi="Arial" w:cs="Arial"/>
          <w:szCs w:val="24"/>
          <w:lang w:val="en-US"/>
        </w:rPr>
        <w:t xml:space="preserve">on the Public Procurement Portal, we submit </w:t>
      </w:r>
    </w:p>
    <w:p w:rsidR="00B92244" w:rsidRPr="00290404" w:rsidRDefault="00B92244" w:rsidP="00B92244">
      <w:pPr>
        <w:jc w:val="both"/>
        <w:rPr>
          <w:rFonts w:ascii="Arial" w:hAnsi="Arial" w:cs="Arial"/>
          <w:szCs w:val="24"/>
          <w:lang w:val="en-US"/>
        </w:rPr>
      </w:pPr>
    </w:p>
    <w:p w:rsidR="00B92244" w:rsidRPr="00290404" w:rsidRDefault="00B92244" w:rsidP="00B92244">
      <w:pPr>
        <w:jc w:val="center"/>
        <w:rPr>
          <w:rFonts w:ascii="Arial" w:hAnsi="Arial" w:cs="Arial"/>
          <w:b/>
          <w:szCs w:val="24"/>
          <w:lang w:val="en-US"/>
        </w:rPr>
      </w:pPr>
      <w:r w:rsidRPr="00290404">
        <w:rPr>
          <w:rFonts w:ascii="Arial" w:hAnsi="Arial" w:cs="Arial"/>
          <w:b/>
          <w:szCs w:val="24"/>
          <w:lang w:val="en-US"/>
        </w:rPr>
        <w:t>TENDER</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In accordance with requested requirements and conditions determined by the invitation and Tender Documents, we fulfill all conditions for the execution of the public procurement of the services. </w:t>
      </w:r>
    </w:p>
    <w:p w:rsidR="00B92244" w:rsidRPr="00290404" w:rsidRDefault="00B92244" w:rsidP="00B92244">
      <w:pPr>
        <w:jc w:val="both"/>
        <w:rPr>
          <w:rFonts w:ascii="Arial" w:hAnsi="Arial"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92244" w:rsidRPr="00290404" w:rsidTr="00801B08">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002E84" w:rsidP="00801B08">
            <w:pPr>
              <w:jc w:val="center"/>
              <w:rPr>
                <w:rFonts w:ascii="Arial" w:hAnsi="Arial" w:cs="Arial"/>
                <w:szCs w:val="24"/>
                <w:lang w:val="en-US"/>
              </w:rPr>
            </w:pPr>
            <w:r w:rsidRPr="00290404">
              <w:rPr>
                <w:rFonts w:ascii="Arial" w:hAnsi="Arial" w:cs="Arial"/>
                <w:szCs w:val="24"/>
                <w:lang w:val="en-US"/>
              </w:rPr>
              <w:t>PP 31/14/DIKT</w:t>
            </w:r>
          </w:p>
        </w:tc>
      </w:tr>
    </w:tbl>
    <w:p w:rsidR="00B92244" w:rsidRPr="00290404" w:rsidRDefault="00B92244" w:rsidP="00B92244">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92244" w:rsidRPr="00290404" w:rsidTr="00801B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 xml:space="preserve">NAME AND SEAT OF THE TENDERER </w:t>
            </w:r>
          </w:p>
          <w:p w:rsidR="00B92244" w:rsidRPr="00290404" w:rsidRDefault="00B92244" w:rsidP="00801B08">
            <w:pPr>
              <w:jc w:val="center"/>
              <w:rPr>
                <w:rFonts w:ascii="Arial" w:hAnsi="Arial" w:cs="Arial"/>
                <w:b/>
                <w:bCs/>
                <w:szCs w:val="24"/>
                <w:lang w:val="en-US"/>
              </w:rPr>
            </w:pPr>
          </w:p>
          <w:p w:rsidR="00B92244" w:rsidRPr="00290404" w:rsidRDefault="00B92244" w:rsidP="00801B08">
            <w:pPr>
              <w:jc w:val="center"/>
              <w:rPr>
                <w:rFonts w:ascii="Arial" w:hAnsi="Arial" w:cs="Arial"/>
                <w:b/>
                <w:szCs w:val="24"/>
                <w:lang w:val="en-US"/>
              </w:rPr>
            </w:pPr>
            <w:r w:rsidRPr="00290404">
              <w:rPr>
                <w:rFonts w:ascii="Arial" w:hAnsi="Arial"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szCs w:val="24"/>
                <w:lang w:val="en-US"/>
              </w:rPr>
            </w:pPr>
          </w:p>
        </w:tc>
      </w:tr>
      <w:tr w:rsidR="00B92244" w:rsidRPr="00290404" w:rsidTr="00801B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 xml:space="preserve">TENDERER'S ACTIVITY </w:t>
            </w:r>
            <w:r w:rsidRPr="00290404">
              <w:rPr>
                <w:rFonts w:ascii="Arial" w:hAnsi="Arial"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szCs w:val="24"/>
                <w:lang w:val="en-US"/>
              </w:rPr>
            </w:pPr>
          </w:p>
        </w:tc>
      </w:tr>
    </w:tbl>
    <w:p w:rsidR="00B92244" w:rsidRPr="00290404" w:rsidRDefault="00B92244" w:rsidP="00B92244">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92244" w:rsidRPr="00290404" w:rsidTr="00801B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szCs w:val="24"/>
                <w:lang w:val="en-US"/>
              </w:rPr>
            </w:pPr>
          </w:p>
        </w:tc>
      </w:tr>
    </w:tbl>
    <w:p w:rsidR="00B92244" w:rsidRPr="00290404" w:rsidRDefault="00B92244" w:rsidP="00B92244">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92244" w:rsidRPr="00290404" w:rsidTr="00801B0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Cs/>
                <w:szCs w:val="24"/>
                <w:lang w:val="en-US"/>
              </w:rPr>
            </w:pPr>
            <w:r w:rsidRPr="00290404">
              <w:rPr>
                <w:rFonts w:ascii="Arial" w:hAnsi="Arial" w:cs="Arial"/>
                <w:b/>
                <w:bCs/>
                <w:szCs w:val="24"/>
                <w:lang w:val="en-US"/>
              </w:rPr>
              <w:t xml:space="preserve">TENDER SUBMISSION METHOD </w:t>
            </w:r>
            <w:r w:rsidRPr="00290404">
              <w:rPr>
                <w:rFonts w:ascii="Arial" w:hAnsi="Arial"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290404" w:rsidRDefault="00B92244" w:rsidP="00801B08">
            <w:pPr>
              <w:numPr>
                <w:ilvl w:val="0"/>
                <w:numId w:val="4"/>
              </w:numPr>
              <w:suppressAutoHyphens w:val="0"/>
              <w:rPr>
                <w:rFonts w:ascii="Arial" w:hAnsi="Arial" w:cs="Arial"/>
                <w:szCs w:val="24"/>
                <w:lang w:val="en-US"/>
              </w:rPr>
            </w:pPr>
            <w:r w:rsidRPr="00290404">
              <w:rPr>
                <w:rFonts w:ascii="Arial" w:hAnsi="Arial" w:cs="Arial"/>
                <w:szCs w:val="24"/>
                <w:lang w:val="en-US"/>
              </w:rPr>
              <w:t>individually</w:t>
            </w:r>
          </w:p>
          <w:p w:rsidR="00B92244" w:rsidRPr="00290404" w:rsidRDefault="00B92244" w:rsidP="00801B08">
            <w:pPr>
              <w:numPr>
                <w:ilvl w:val="0"/>
                <w:numId w:val="4"/>
              </w:numPr>
              <w:suppressAutoHyphens w:val="0"/>
              <w:rPr>
                <w:rFonts w:ascii="Arial" w:hAnsi="Arial" w:cs="Arial"/>
                <w:szCs w:val="24"/>
                <w:lang w:val="en-US"/>
              </w:rPr>
            </w:pPr>
            <w:r w:rsidRPr="00290404">
              <w:rPr>
                <w:rFonts w:ascii="Arial" w:hAnsi="Arial" w:cs="Arial"/>
                <w:szCs w:val="24"/>
                <w:lang w:val="en-US"/>
              </w:rPr>
              <w:t>joint tender</w:t>
            </w:r>
          </w:p>
          <w:p w:rsidR="00B92244" w:rsidRPr="00290404" w:rsidRDefault="00B92244" w:rsidP="00801B08">
            <w:pPr>
              <w:numPr>
                <w:ilvl w:val="0"/>
                <w:numId w:val="4"/>
              </w:numPr>
              <w:suppressAutoHyphens w:val="0"/>
              <w:rPr>
                <w:rFonts w:ascii="Arial" w:hAnsi="Arial" w:cs="Arial"/>
                <w:szCs w:val="24"/>
                <w:lang w:val="en-US"/>
              </w:rPr>
            </w:pPr>
            <w:r w:rsidRPr="00290404">
              <w:rPr>
                <w:rFonts w:ascii="Arial" w:hAnsi="Arial" w:cs="Arial"/>
                <w:szCs w:val="24"/>
                <w:lang w:val="en-US"/>
              </w:rPr>
              <w:t>with a subcontractor</w:t>
            </w:r>
          </w:p>
        </w:tc>
      </w:tr>
      <w:tr w:rsidR="00B92244" w:rsidRPr="00290404" w:rsidTr="00801B0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 xml:space="preserve">LEADER- HOLDER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290404" w:rsidRDefault="00B92244" w:rsidP="00801B08">
            <w:pPr>
              <w:suppressAutoHyphens w:val="0"/>
              <w:rPr>
                <w:rFonts w:ascii="Arial" w:hAnsi="Arial" w:cs="Arial"/>
                <w:szCs w:val="24"/>
                <w:lang w:val="en-US"/>
              </w:rPr>
            </w:pPr>
          </w:p>
        </w:tc>
      </w:tr>
      <w:tr w:rsidR="00B92244" w:rsidRPr="00290404" w:rsidTr="00801B0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p w:rsidR="00B92244" w:rsidRPr="00290404" w:rsidRDefault="00B92244" w:rsidP="00801B08">
            <w:pPr>
              <w:jc w:val="center"/>
              <w:rPr>
                <w:rFonts w:ascii="Arial" w:hAnsi="Arial" w:cs="Arial"/>
                <w:b/>
                <w:bCs/>
                <w:szCs w:val="24"/>
                <w:lang w:val="en-US"/>
              </w:rPr>
            </w:pPr>
          </w:p>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 xml:space="preserve">NAME, SEAT, IDENTIFICATION NUMBER AND TIN OF OTHER MEMEBERS OF THE GROUP OF TENDERERS OR SUBCONTRACTORS </w:t>
            </w:r>
          </w:p>
          <w:p w:rsidR="00B92244" w:rsidRPr="00290404" w:rsidRDefault="00B92244" w:rsidP="00801B08">
            <w:pPr>
              <w:jc w:val="center"/>
              <w:rPr>
                <w:rFonts w:ascii="Arial" w:hAnsi="Arial" w:cs="Arial"/>
                <w:b/>
                <w:bCs/>
                <w:szCs w:val="24"/>
                <w:lang w:val="en-US"/>
              </w:rPr>
            </w:pPr>
          </w:p>
          <w:p w:rsidR="00B92244" w:rsidRPr="00290404" w:rsidRDefault="00B92244" w:rsidP="00801B08">
            <w:pPr>
              <w:jc w:val="center"/>
              <w:rPr>
                <w:rFonts w:ascii="Arial" w:hAnsi="Arial" w:cs="Arial"/>
                <w:b/>
                <w:bCs/>
                <w:szCs w:val="24"/>
                <w:lang w:val="en-U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290404" w:rsidRDefault="00B92244" w:rsidP="00801B08">
            <w:pPr>
              <w:ind w:left="1260"/>
              <w:rPr>
                <w:rFonts w:ascii="Arial" w:hAnsi="Arial" w:cs="Arial"/>
                <w:szCs w:val="24"/>
                <w:lang w:val="en-US"/>
              </w:rPr>
            </w:pPr>
          </w:p>
        </w:tc>
      </w:tr>
    </w:tbl>
    <w:p w:rsidR="00B92244" w:rsidRPr="00290404" w:rsidRDefault="00B92244" w:rsidP="00B92244">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92244" w:rsidRPr="00290404" w:rsidTr="00801B0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NAME AND 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tc>
      </w:tr>
    </w:tbl>
    <w:p w:rsidR="00B92244" w:rsidRPr="00290404" w:rsidRDefault="00B92244" w:rsidP="00B92244">
      <w:pPr>
        <w:ind w:left="360" w:hanging="360"/>
        <w:jc w:val="center"/>
        <w:rPr>
          <w:rFonts w:ascii="Arial" w:hAnsi="Arial"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92244" w:rsidRPr="00290404" w:rsidTr="00801B0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lastRenderedPageBreak/>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tc>
      </w:tr>
    </w:tbl>
    <w:p w:rsidR="00B92244" w:rsidRPr="00290404" w:rsidRDefault="00B92244" w:rsidP="00B92244">
      <w:pPr>
        <w:rPr>
          <w:rFonts w:ascii="Arial" w:hAnsi="Arial"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B92244" w:rsidRPr="00290404" w:rsidTr="00801B0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tc>
      </w:tr>
      <w:tr w:rsidR="00B92244" w:rsidRPr="00290404" w:rsidTr="00801B08">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tc>
      </w:tr>
      <w:tr w:rsidR="00B92244" w:rsidRPr="00290404" w:rsidTr="00801B0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tc>
      </w:tr>
      <w:tr w:rsidR="00B92244" w:rsidRPr="00290404" w:rsidTr="00801B08">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r w:rsidRPr="00290404">
              <w:rPr>
                <w:rFonts w:ascii="Arial" w:hAnsi="Arial" w:cs="Arial"/>
                <w:b/>
                <w:bCs/>
                <w:szCs w:val="24"/>
                <w:lang w:val="en-US"/>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92244" w:rsidRPr="00290404" w:rsidRDefault="00B92244" w:rsidP="00801B08">
            <w:pPr>
              <w:jc w:val="center"/>
              <w:rPr>
                <w:rFonts w:ascii="Arial" w:hAnsi="Arial" w:cs="Arial"/>
                <w:b/>
                <w:bCs/>
                <w:szCs w:val="24"/>
                <w:lang w:val="en-US"/>
              </w:rPr>
            </w:pPr>
          </w:p>
        </w:tc>
      </w:tr>
    </w:tbl>
    <w:p w:rsidR="00B92244" w:rsidRPr="00290404" w:rsidRDefault="00B92244" w:rsidP="00B92244">
      <w:pPr>
        <w:ind w:left="180"/>
        <w:jc w:val="both"/>
        <w:rPr>
          <w:rFonts w:ascii="Arial" w:hAnsi="Arial" w:cs="Arial"/>
          <w:szCs w:val="24"/>
          <w:lang w:val="en-US"/>
        </w:rPr>
      </w:pPr>
    </w:p>
    <w:p w:rsidR="00B92244" w:rsidRPr="00290404" w:rsidRDefault="00B92244" w:rsidP="00B92244">
      <w:pPr>
        <w:jc w:val="both"/>
        <w:rPr>
          <w:rFonts w:ascii="Arial" w:hAnsi="Arial" w:cs="Arial"/>
          <w:b/>
          <w:szCs w:val="24"/>
          <w:lang w:val="en-US"/>
        </w:rPr>
      </w:pPr>
    </w:p>
    <w:p w:rsidR="00B92244" w:rsidRPr="00290404" w:rsidRDefault="00B92244" w:rsidP="00B92244">
      <w:pPr>
        <w:jc w:val="both"/>
        <w:rPr>
          <w:rFonts w:ascii="Arial" w:hAnsi="Arial" w:cs="Arial"/>
          <w:b/>
          <w:szCs w:val="24"/>
          <w:lang w:val="en-US"/>
        </w:rPr>
      </w:pPr>
    </w:p>
    <w:p w:rsidR="00B92244" w:rsidRPr="00290404" w:rsidRDefault="00B92244" w:rsidP="00B92244">
      <w:pPr>
        <w:jc w:val="both"/>
        <w:rPr>
          <w:rFonts w:ascii="Arial" w:hAnsi="Arial" w:cs="Arial"/>
          <w:b/>
          <w:lang w:val="en-US"/>
        </w:rPr>
      </w:pPr>
      <w:r w:rsidRPr="00290404">
        <w:rPr>
          <w:rFonts w:ascii="Arial" w:hAnsi="Arial" w:cs="Arial"/>
          <w:b/>
          <w:szCs w:val="24"/>
          <w:lang w:val="en-US"/>
        </w:rPr>
        <w:t>TOTAL SERVICE PRICE</w:t>
      </w:r>
      <w:r w:rsidRPr="00290404">
        <w:rPr>
          <w:rFonts w:ascii="Arial" w:hAnsi="Arial" w:cs="Arial"/>
          <w:b/>
          <w:lang w:val="en-US"/>
        </w:rPr>
        <w:t xml:space="preserve"> ________________________ (in letters: _____________________________________________________) VAT excluded.</w:t>
      </w:r>
    </w:p>
    <w:p w:rsidR="00B92244" w:rsidRPr="00290404" w:rsidRDefault="00B92244" w:rsidP="00B92244">
      <w:pPr>
        <w:rPr>
          <w:rFonts w:ascii="Arial" w:hAnsi="Arial" w:cs="Arial"/>
          <w:lang w:val="en-US"/>
        </w:rPr>
      </w:pPr>
    </w:p>
    <w:p w:rsidR="00B92244" w:rsidRPr="00290404" w:rsidRDefault="00B92244" w:rsidP="00B92244">
      <w:pPr>
        <w:rPr>
          <w:rFonts w:ascii="Arial" w:hAnsi="Arial" w:cs="Arial"/>
          <w:i/>
          <w:lang w:val="en-US"/>
        </w:rPr>
      </w:pPr>
      <w:r w:rsidRPr="00290404">
        <w:rPr>
          <w:rFonts w:ascii="Arial" w:hAnsi="Arial" w:cs="Arial"/>
          <w:b/>
          <w:lang w:val="en-US"/>
        </w:rPr>
        <w:t>PAYMENT METHOD AND CONDITIONS: _______________________</w:t>
      </w:r>
      <w:r w:rsidRPr="00290404">
        <w:rPr>
          <w:rFonts w:ascii="Arial" w:hAnsi="Arial" w:cs="Arial"/>
          <w:i/>
          <w:lang w:val="en-US"/>
        </w:rPr>
        <w:t xml:space="preserve"> </w:t>
      </w:r>
    </w:p>
    <w:p w:rsidR="00B92244" w:rsidRPr="00290404" w:rsidRDefault="00B92244" w:rsidP="00B92244">
      <w:pPr>
        <w:rPr>
          <w:rFonts w:ascii="Arial" w:hAnsi="Arial" w:cs="Arial"/>
          <w:i/>
          <w:lang w:val="en-US"/>
        </w:rPr>
      </w:pPr>
      <w:r w:rsidRPr="00290404">
        <w:rPr>
          <w:rFonts w:ascii="Arial" w:hAnsi="Arial" w:cs="Arial"/>
          <w:i/>
          <w:lang w:val="en-US"/>
        </w:rPr>
        <w:t>(indicate the payment method and conditions)</w:t>
      </w:r>
    </w:p>
    <w:p w:rsidR="00B92244" w:rsidRPr="00290404" w:rsidRDefault="00B92244" w:rsidP="00B92244">
      <w:pPr>
        <w:rPr>
          <w:rFonts w:ascii="Arial" w:hAnsi="Arial" w:cs="Arial"/>
          <w:i/>
          <w:lang w:val="en-US"/>
        </w:rPr>
      </w:pPr>
    </w:p>
    <w:p w:rsidR="00B92244" w:rsidRPr="00290404" w:rsidRDefault="00B92244" w:rsidP="00B92244">
      <w:pPr>
        <w:rPr>
          <w:rFonts w:ascii="Arial" w:hAnsi="Arial" w:cs="Arial"/>
          <w:b/>
          <w:lang w:val="en-US"/>
        </w:rPr>
      </w:pPr>
      <w:r w:rsidRPr="00290404">
        <w:rPr>
          <w:rFonts w:ascii="Arial" w:hAnsi="Arial" w:cs="Arial"/>
          <w:b/>
          <w:lang w:val="en-US"/>
        </w:rPr>
        <w:t>SERVICE EXECUTION PERIOD: ______________________________</w:t>
      </w:r>
    </w:p>
    <w:p w:rsidR="00B92244" w:rsidRPr="00290404" w:rsidRDefault="00B92244" w:rsidP="00B92244">
      <w:pPr>
        <w:rPr>
          <w:rFonts w:ascii="Arial" w:hAnsi="Arial" w:cs="Arial"/>
          <w:b/>
          <w:i/>
          <w:lang w:val="en-US"/>
        </w:rPr>
      </w:pPr>
      <w:r w:rsidRPr="00290404">
        <w:rPr>
          <w:rFonts w:ascii="Arial" w:hAnsi="Arial" w:cs="Arial"/>
          <w:i/>
          <w:lang w:val="en-US"/>
        </w:rPr>
        <w:t>(indicate the completion period)</w:t>
      </w:r>
    </w:p>
    <w:p w:rsidR="00B92244" w:rsidRPr="00290404" w:rsidRDefault="00B92244" w:rsidP="00B92244">
      <w:pPr>
        <w:rPr>
          <w:rFonts w:ascii="Arial" w:hAnsi="Arial" w:cs="Arial"/>
          <w:lang w:val="en-US"/>
        </w:rPr>
      </w:pPr>
    </w:p>
    <w:p w:rsidR="00B92244" w:rsidRPr="00290404" w:rsidRDefault="00B92244" w:rsidP="00B92244">
      <w:pPr>
        <w:rPr>
          <w:rFonts w:ascii="Arial" w:hAnsi="Arial" w:cs="Arial"/>
          <w:lang w:val="en-US"/>
        </w:rPr>
      </w:pPr>
      <w:r w:rsidRPr="00290404">
        <w:rPr>
          <w:rFonts w:ascii="Arial" w:hAnsi="Arial" w:cs="Arial"/>
          <w:b/>
          <w:lang w:val="en-US"/>
        </w:rPr>
        <w:t>TENDER VALIDITY PERIOD: _________________________________</w:t>
      </w:r>
    </w:p>
    <w:p w:rsidR="00B92244" w:rsidRPr="00290404" w:rsidRDefault="00B92244" w:rsidP="00B92244">
      <w:pPr>
        <w:rPr>
          <w:rFonts w:ascii="Arial" w:hAnsi="Arial" w:cs="Arial"/>
          <w:b/>
          <w:i/>
          <w:lang w:val="en-US"/>
        </w:rPr>
      </w:pPr>
      <w:r w:rsidRPr="00290404">
        <w:rPr>
          <w:rFonts w:ascii="Arial" w:hAnsi="Arial" w:cs="Arial"/>
          <w:i/>
          <w:lang w:val="en-US"/>
        </w:rPr>
        <w:t>(at least 60 days as of tender opening)</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b/>
          <w:lang w:val="en-US"/>
        </w:rPr>
      </w:pPr>
      <w:r w:rsidRPr="00290404">
        <w:rPr>
          <w:rFonts w:ascii="Arial" w:hAnsi="Arial" w:cs="Arial"/>
          <w:b/>
          <w:lang w:val="en-US"/>
        </w:rPr>
        <w:t>Data on the percent of total value of procurement shall be entrusted to subcontractor, as well as the part of subject of procurement that shall be performed via subcontractor:__________________________________________</w:t>
      </w:r>
    </w:p>
    <w:p w:rsidR="00B92244" w:rsidRPr="00290404" w:rsidRDefault="00B92244" w:rsidP="00B92244">
      <w:pPr>
        <w:jc w:val="both"/>
        <w:rPr>
          <w:rFonts w:ascii="Arial" w:hAnsi="Arial" w:cs="Arial"/>
          <w:lang w:val="en-US"/>
        </w:rPr>
      </w:pPr>
      <w:r w:rsidRPr="00290404">
        <w:rPr>
          <w:rFonts w:ascii="Arial" w:hAnsi="Arial" w:cs="Arial"/>
          <w:b/>
          <w:lang w:val="en-US"/>
        </w:rPr>
        <w:t>______________________________________________________________________________________________________________________________________</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tbl>
      <w:tblPr>
        <w:tblW w:w="0" w:type="auto"/>
        <w:jc w:val="center"/>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lang w:val="en-US"/>
              </w:rPr>
            </w:pPr>
            <w:r w:rsidRPr="00290404">
              <w:rPr>
                <w:rFonts w:ascii="Arial" w:hAnsi="Arial" w:cs="Arial"/>
                <w:lang w:val="en-US"/>
              </w:rPr>
              <w:t>PLACE AND DATE:</w:t>
            </w:r>
          </w:p>
        </w:tc>
        <w:tc>
          <w:tcPr>
            <w:tcW w:w="1985" w:type="dxa"/>
          </w:tcPr>
          <w:p w:rsidR="00B92244" w:rsidRPr="00290404" w:rsidRDefault="00B92244" w:rsidP="00801B08">
            <w:pPr>
              <w:jc w:val="center"/>
              <w:rPr>
                <w:rFonts w:ascii="Arial" w:hAnsi="Arial" w:cs="Arial"/>
                <w:lang w:val="en-US"/>
              </w:rPr>
            </w:pPr>
            <w:r w:rsidRPr="00290404">
              <w:rPr>
                <w:rFonts w:ascii="Arial" w:hAnsi="Arial" w:cs="Arial"/>
                <w:lang w:val="en-US"/>
              </w:rPr>
              <w:t>L.S.</w:t>
            </w:r>
          </w:p>
        </w:tc>
        <w:tc>
          <w:tcPr>
            <w:tcW w:w="3782" w:type="dxa"/>
          </w:tcPr>
          <w:p w:rsidR="00B92244" w:rsidRPr="00290404" w:rsidRDefault="00B92244" w:rsidP="00801B08">
            <w:pPr>
              <w:jc w:val="center"/>
              <w:rPr>
                <w:rFonts w:ascii="Arial" w:hAnsi="Arial" w:cs="Arial"/>
                <w:lang w:val="en-US"/>
              </w:rPr>
            </w:pPr>
            <w:r w:rsidRPr="00290404">
              <w:rPr>
                <w:rFonts w:ascii="Arial" w:hAnsi="Arial" w:cs="Arial"/>
                <w:lang w:val="en-US"/>
              </w:rPr>
              <w:t>TENDERER:</w:t>
            </w:r>
          </w:p>
        </w:tc>
      </w:tr>
      <w:tr w:rsidR="00B92244" w:rsidRPr="00290404" w:rsidTr="00801B08">
        <w:trPr>
          <w:jc w:val="center"/>
        </w:trPr>
        <w:tc>
          <w:tcPr>
            <w:tcW w:w="3652" w:type="dxa"/>
            <w:vAlign w:val="center"/>
          </w:tcPr>
          <w:p w:rsidR="00B92244" w:rsidRPr="00290404" w:rsidRDefault="00B92244" w:rsidP="00801B08">
            <w:pPr>
              <w:jc w:val="both"/>
              <w:rPr>
                <w:rFonts w:ascii="Arial" w:hAnsi="Arial" w:cs="Arial"/>
                <w:lang w:val="en-US"/>
              </w:rPr>
            </w:pPr>
          </w:p>
        </w:tc>
        <w:tc>
          <w:tcPr>
            <w:tcW w:w="1985" w:type="dxa"/>
            <w:vAlign w:val="center"/>
          </w:tcPr>
          <w:p w:rsidR="00B92244" w:rsidRPr="00290404" w:rsidRDefault="00B92244" w:rsidP="00801B08">
            <w:pPr>
              <w:jc w:val="both"/>
              <w:rPr>
                <w:rFonts w:ascii="Arial" w:hAnsi="Arial" w:cs="Arial"/>
                <w:lang w:val="en-US"/>
              </w:rPr>
            </w:pPr>
          </w:p>
        </w:tc>
        <w:tc>
          <w:tcPr>
            <w:tcW w:w="3782" w:type="dxa"/>
            <w:vAlign w:val="center"/>
          </w:tcPr>
          <w:p w:rsidR="00B92244" w:rsidRPr="00290404" w:rsidRDefault="00B92244" w:rsidP="00801B08">
            <w:pPr>
              <w:jc w:val="both"/>
              <w:rPr>
                <w:rFonts w:ascii="Arial" w:hAnsi="Arial" w:cs="Arial"/>
                <w:lang w:val="en-US"/>
              </w:rPr>
            </w:pPr>
          </w:p>
        </w:tc>
      </w:tr>
      <w:tr w:rsidR="00B92244" w:rsidRPr="00290404" w:rsidTr="00801B08">
        <w:trPr>
          <w:jc w:val="center"/>
        </w:trPr>
        <w:tc>
          <w:tcPr>
            <w:tcW w:w="3652" w:type="dxa"/>
            <w:tcBorders>
              <w:bottom w:val="single" w:sz="4" w:space="0" w:color="auto"/>
            </w:tcBorders>
            <w:vAlign w:val="center"/>
          </w:tcPr>
          <w:p w:rsidR="00B92244" w:rsidRPr="00290404" w:rsidRDefault="00B92244" w:rsidP="00801B08">
            <w:pPr>
              <w:jc w:val="both"/>
              <w:rPr>
                <w:rFonts w:ascii="Arial" w:hAnsi="Arial" w:cs="Arial"/>
                <w:lang w:val="en-US"/>
              </w:rPr>
            </w:pPr>
          </w:p>
        </w:tc>
        <w:tc>
          <w:tcPr>
            <w:tcW w:w="1985" w:type="dxa"/>
            <w:vAlign w:val="center"/>
          </w:tcPr>
          <w:p w:rsidR="00B92244" w:rsidRPr="00290404" w:rsidRDefault="00B92244" w:rsidP="00801B08">
            <w:pPr>
              <w:jc w:val="both"/>
              <w:rPr>
                <w:rFonts w:ascii="Arial" w:hAnsi="Arial" w:cs="Arial"/>
                <w:lang w:val="en-US"/>
              </w:rPr>
            </w:pPr>
          </w:p>
        </w:tc>
        <w:tc>
          <w:tcPr>
            <w:tcW w:w="3782" w:type="dxa"/>
            <w:tcBorders>
              <w:bottom w:val="single" w:sz="4" w:space="0" w:color="auto"/>
            </w:tcBorders>
            <w:vAlign w:val="center"/>
          </w:tcPr>
          <w:p w:rsidR="00B92244" w:rsidRPr="00290404" w:rsidRDefault="00B92244" w:rsidP="00801B08">
            <w:pPr>
              <w:jc w:val="both"/>
              <w:rPr>
                <w:rFonts w:ascii="Arial" w:hAnsi="Arial" w:cs="Arial"/>
                <w:lang w:val="en-US"/>
              </w:rPr>
            </w:pPr>
          </w:p>
        </w:tc>
      </w:tr>
    </w:tbl>
    <w:p w:rsidR="00B92244" w:rsidRPr="00290404" w:rsidRDefault="00B92244" w:rsidP="00B92244">
      <w:pPr>
        <w:pStyle w:val="BodyText"/>
        <w:jc w:val="right"/>
        <w:rPr>
          <w:rFonts w:ascii="Arial" w:hAnsi="Arial" w:cs="Arial"/>
          <w:i/>
          <w:lang w:val="en-GB"/>
        </w:rPr>
      </w:pPr>
      <w:r w:rsidRPr="00290404">
        <w:rPr>
          <w:rFonts w:ascii="Arial" w:hAnsi="Arial" w:cs="Arial"/>
          <w:i/>
          <w:lang w:val="en-GB"/>
        </w:rPr>
        <w:br w:type="page"/>
      </w:r>
    </w:p>
    <w:p w:rsidR="00B92244" w:rsidRPr="00290404" w:rsidRDefault="00B92244" w:rsidP="00B92244">
      <w:pPr>
        <w:pStyle w:val="BodyText"/>
        <w:jc w:val="right"/>
        <w:rPr>
          <w:rFonts w:ascii="Arial" w:hAnsi="Arial" w:cs="Arial"/>
          <w:i/>
          <w:lang w:val="en-GB"/>
        </w:rPr>
      </w:pPr>
    </w:p>
    <w:p w:rsidR="00B92244" w:rsidRPr="00290404" w:rsidRDefault="00B92244" w:rsidP="00B92244">
      <w:pPr>
        <w:jc w:val="right"/>
        <w:rPr>
          <w:rFonts w:ascii="Arial" w:hAnsi="Arial" w:cs="Arial"/>
          <w:b/>
          <w:lang w:val="en-GB"/>
        </w:rPr>
      </w:pPr>
      <w:r w:rsidRPr="00290404">
        <w:rPr>
          <w:rFonts w:ascii="Arial" w:hAnsi="Arial" w:cs="Arial"/>
          <w:b/>
          <w:lang w:val="en-GB"/>
        </w:rPr>
        <w:t xml:space="preserve">FORM </w:t>
      </w:r>
      <w:r w:rsidRPr="00290404">
        <w:rPr>
          <w:rFonts w:ascii="Arial" w:hAnsi="Arial" w:cs="Arial"/>
          <w:b/>
          <w:szCs w:val="24"/>
          <w:lang w:val="en-GB"/>
        </w:rPr>
        <w:t>3</w:t>
      </w:r>
    </w:p>
    <w:p w:rsidR="00B92244" w:rsidRPr="00290404" w:rsidRDefault="00B92244" w:rsidP="00B92244">
      <w:pPr>
        <w:rPr>
          <w:rFonts w:ascii="Arial" w:hAnsi="Arial" w:cs="Arial"/>
          <w:lang w:val="en-GB"/>
        </w:rPr>
      </w:pPr>
    </w:p>
    <w:p w:rsidR="00B92244" w:rsidRPr="00290404" w:rsidRDefault="00B92244" w:rsidP="00B92244">
      <w:pPr>
        <w:pStyle w:val="Heading2"/>
        <w:numPr>
          <w:ilvl w:val="0"/>
          <w:numId w:val="0"/>
        </w:numPr>
        <w:ind w:left="426" w:hanging="426"/>
        <w:rPr>
          <w:lang w:val="en-GB"/>
        </w:rPr>
      </w:pPr>
      <w:bookmarkStart w:id="304" w:name="_Toc354952848"/>
      <w:bookmarkStart w:id="305" w:name="_Toc388979911"/>
      <w:r w:rsidRPr="00290404">
        <w:rPr>
          <w:lang w:val="en-GB"/>
        </w:rPr>
        <w:t xml:space="preserve">EVALUATION FORM INDICATING THE FULFILMENT OF CONDITIONS STIPULATED UNDER ARTICLE </w:t>
      </w:r>
      <w:r w:rsidR="00002E84" w:rsidRPr="00290404">
        <w:rPr>
          <w:lang w:val="en-GB"/>
        </w:rPr>
        <w:t>75</w:t>
      </w:r>
      <w:r w:rsidRPr="00290404">
        <w:rPr>
          <w:lang w:val="en-GB"/>
        </w:rPr>
        <w:t xml:space="preserve"> OF THE ACT</w:t>
      </w:r>
      <w:bookmarkEnd w:id="304"/>
      <w:bookmarkEnd w:id="305"/>
    </w:p>
    <w:p w:rsidR="00B92244" w:rsidRPr="00290404" w:rsidRDefault="00B92244" w:rsidP="00B92244">
      <w:pPr>
        <w:jc w:val="center"/>
        <w:rPr>
          <w:rFonts w:ascii="Arial" w:hAnsi="Arial" w:cs="Arial"/>
          <w:lang w:val="en-GB"/>
        </w:rPr>
      </w:pPr>
      <w:r w:rsidRPr="00290404">
        <w:rPr>
          <w:rFonts w:ascii="Arial" w:hAnsi="Arial" w:cs="Arial"/>
          <w:lang w:val="en-GB"/>
        </w:rPr>
        <w:t>for the public procurement procedure participation pursuant to the Act and the Tender Documents with the filling instructions</w:t>
      </w:r>
    </w:p>
    <w:p w:rsidR="00B92244" w:rsidRPr="00290404" w:rsidRDefault="00B92244" w:rsidP="00B92244">
      <w:pPr>
        <w:rPr>
          <w:rFonts w:ascii="Arial" w:hAnsi="Arial" w:cs="Arial"/>
          <w:lang w:val="en-GB"/>
        </w:rPr>
      </w:pPr>
    </w:p>
    <w:tbl>
      <w:tblPr>
        <w:tblW w:w="1000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4962"/>
        <w:gridCol w:w="1134"/>
        <w:gridCol w:w="1134"/>
        <w:gridCol w:w="1134"/>
        <w:gridCol w:w="1134"/>
      </w:tblGrid>
      <w:tr w:rsidR="00B92244" w:rsidRPr="00290404" w:rsidTr="00801B08">
        <w:trPr>
          <w:tblHeader/>
        </w:trPr>
        <w:tc>
          <w:tcPr>
            <w:tcW w:w="507" w:type="dxa"/>
            <w:vAlign w:val="center"/>
          </w:tcPr>
          <w:p w:rsidR="00B92244" w:rsidRPr="00290404" w:rsidRDefault="00B92244" w:rsidP="00801B08">
            <w:pPr>
              <w:jc w:val="center"/>
              <w:rPr>
                <w:rFonts w:ascii="Arial" w:hAnsi="Arial" w:cs="Arial"/>
                <w:b/>
                <w:sz w:val="20"/>
                <w:lang w:val="en-GB"/>
              </w:rPr>
            </w:pPr>
            <w:r w:rsidRPr="00290404">
              <w:rPr>
                <w:rFonts w:ascii="Arial" w:hAnsi="Arial" w:cs="Arial"/>
                <w:b/>
                <w:sz w:val="20"/>
                <w:lang w:val="en-GB"/>
              </w:rPr>
              <w:t>№</w:t>
            </w:r>
          </w:p>
        </w:tc>
        <w:tc>
          <w:tcPr>
            <w:tcW w:w="4962" w:type="dxa"/>
            <w:vAlign w:val="center"/>
          </w:tcPr>
          <w:p w:rsidR="00B92244" w:rsidRPr="00290404" w:rsidRDefault="00B92244" w:rsidP="00801B08">
            <w:pPr>
              <w:jc w:val="center"/>
              <w:rPr>
                <w:rFonts w:ascii="Arial" w:hAnsi="Arial" w:cs="Arial"/>
                <w:b/>
                <w:sz w:val="20"/>
                <w:lang w:val="en-GB"/>
              </w:rPr>
            </w:pPr>
            <w:r w:rsidRPr="00290404">
              <w:rPr>
                <w:rFonts w:ascii="Arial" w:hAnsi="Arial" w:cs="Arial"/>
                <w:b/>
                <w:sz w:val="20"/>
                <w:lang w:val="en-GB"/>
              </w:rPr>
              <w:t>Document name</w:t>
            </w:r>
          </w:p>
        </w:tc>
        <w:tc>
          <w:tcPr>
            <w:tcW w:w="1134" w:type="dxa"/>
            <w:vAlign w:val="center"/>
          </w:tcPr>
          <w:p w:rsidR="00B92244" w:rsidRPr="00290404" w:rsidRDefault="00B92244" w:rsidP="00801B08">
            <w:pPr>
              <w:jc w:val="center"/>
              <w:rPr>
                <w:rFonts w:ascii="Arial" w:hAnsi="Arial" w:cs="Arial"/>
                <w:b/>
                <w:sz w:val="20"/>
                <w:lang w:val="en-GB"/>
              </w:rPr>
            </w:pPr>
            <w:r w:rsidRPr="00290404">
              <w:rPr>
                <w:rFonts w:ascii="Arial" w:hAnsi="Arial" w:cs="Arial"/>
                <w:b/>
                <w:sz w:val="20"/>
                <w:lang w:val="en-GB"/>
              </w:rPr>
              <w:t>Doc. №</w:t>
            </w:r>
          </w:p>
        </w:tc>
        <w:tc>
          <w:tcPr>
            <w:tcW w:w="1134" w:type="dxa"/>
            <w:vAlign w:val="center"/>
          </w:tcPr>
          <w:p w:rsidR="00B92244" w:rsidRPr="00290404" w:rsidRDefault="00B92244" w:rsidP="00801B08">
            <w:pPr>
              <w:jc w:val="center"/>
              <w:rPr>
                <w:rFonts w:ascii="Arial" w:hAnsi="Arial" w:cs="Arial"/>
                <w:b/>
                <w:sz w:val="20"/>
                <w:lang w:val="en-GB"/>
              </w:rPr>
            </w:pPr>
            <w:r w:rsidRPr="00290404">
              <w:rPr>
                <w:rFonts w:ascii="Arial" w:hAnsi="Arial" w:cs="Arial"/>
                <w:b/>
                <w:sz w:val="20"/>
                <w:lang w:val="en-GB"/>
              </w:rPr>
              <w:t>Doc. date</w:t>
            </w:r>
          </w:p>
        </w:tc>
        <w:tc>
          <w:tcPr>
            <w:tcW w:w="1134" w:type="dxa"/>
            <w:vAlign w:val="center"/>
          </w:tcPr>
          <w:p w:rsidR="00B92244" w:rsidRPr="00290404" w:rsidRDefault="00B92244" w:rsidP="00801B08">
            <w:pPr>
              <w:jc w:val="center"/>
              <w:rPr>
                <w:rFonts w:ascii="Arial" w:hAnsi="Arial" w:cs="Arial"/>
                <w:b/>
                <w:sz w:val="20"/>
                <w:lang w:val="en-GB"/>
              </w:rPr>
            </w:pPr>
            <w:r w:rsidRPr="00290404">
              <w:rPr>
                <w:rFonts w:ascii="Arial" w:hAnsi="Arial" w:cs="Arial"/>
                <w:b/>
                <w:sz w:val="20"/>
                <w:lang w:val="en-GB"/>
              </w:rPr>
              <w:t>Issued by</w:t>
            </w:r>
          </w:p>
        </w:tc>
        <w:tc>
          <w:tcPr>
            <w:tcW w:w="1134" w:type="dxa"/>
            <w:vAlign w:val="center"/>
          </w:tcPr>
          <w:p w:rsidR="00B92244" w:rsidRPr="00290404" w:rsidRDefault="00B92244" w:rsidP="00801B08">
            <w:pPr>
              <w:ind w:left="-57" w:right="-57"/>
              <w:jc w:val="center"/>
              <w:rPr>
                <w:rFonts w:ascii="Arial" w:hAnsi="Arial" w:cs="Arial"/>
                <w:b/>
                <w:sz w:val="20"/>
                <w:lang w:val="en-GB"/>
              </w:rPr>
            </w:pPr>
            <w:r w:rsidRPr="00290404">
              <w:rPr>
                <w:rFonts w:ascii="Arial" w:hAnsi="Arial" w:cs="Arial"/>
                <w:b/>
                <w:sz w:val="20"/>
                <w:lang w:val="en-GB"/>
              </w:rPr>
              <w:t>Number of attached pages</w:t>
            </w:r>
          </w:p>
        </w:tc>
      </w:tr>
      <w:tr w:rsidR="00B92244" w:rsidRPr="00290404" w:rsidTr="00801B08">
        <w:tc>
          <w:tcPr>
            <w:tcW w:w="507" w:type="dxa"/>
            <w:vAlign w:val="center"/>
          </w:tcPr>
          <w:p w:rsidR="00B92244" w:rsidRPr="00290404" w:rsidRDefault="00B92244" w:rsidP="00801B08">
            <w:pPr>
              <w:jc w:val="center"/>
              <w:rPr>
                <w:rFonts w:ascii="Arial" w:hAnsi="Arial" w:cs="Arial"/>
                <w:sz w:val="20"/>
                <w:lang w:val="en-GB"/>
              </w:rPr>
            </w:pPr>
            <w:r w:rsidRPr="00290404">
              <w:rPr>
                <w:rFonts w:ascii="Arial" w:hAnsi="Arial" w:cs="Arial"/>
                <w:sz w:val="20"/>
                <w:lang w:val="en-GB"/>
              </w:rPr>
              <w:t>1</w:t>
            </w:r>
          </w:p>
        </w:tc>
        <w:tc>
          <w:tcPr>
            <w:tcW w:w="4962" w:type="dxa"/>
          </w:tcPr>
          <w:p w:rsidR="00B92244" w:rsidRPr="00290404" w:rsidRDefault="00B92244" w:rsidP="00002E84">
            <w:pPr>
              <w:pStyle w:val="BodyText"/>
              <w:rPr>
                <w:rFonts w:ascii="Arial" w:hAnsi="Arial" w:cs="Arial"/>
                <w:i/>
                <w:sz w:val="20"/>
                <w:lang w:val="en-GB"/>
              </w:rPr>
            </w:pPr>
            <w:r w:rsidRPr="00290404">
              <w:rPr>
                <w:rFonts w:ascii="Arial" w:hAnsi="Arial" w:cs="Arial"/>
                <w:sz w:val="20"/>
                <w:lang w:val="en-GB"/>
              </w:rPr>
              <w:t xml:space="preserve">Extract from the register maintained by the Commercial Registers Agency for domestic tenderers, or an extract from the corresponding register for foreign tenderers </w:t>
            </w:r>
            <w:r w:rsidRPr="00290404">
              <w:rPr>
                <w:rFonts w:ascii="Arial" w:hAnsi="Arial" w:cs="Arial"/>
                <w:i/>
                <w:sz w:val="20"/>
                <w:lang w:val="en-GB"/>
              </w:rPr>
              <w:t xml:space="preserve">(for proving the fulfilment of conditions stipulated under Article </w:t>
            </w:r>
            <w:r w:rsidR="00002E84" w:rsidRPr="00290404">
              <w:rPr>
                <w:rFonts w:ascii="Arial" w:hAnsi="Arial" w:cs="Arial"/>
                <w:i/>
                <w:sz w:val="20"/>
                <w:lang w:val="en-GB"/>
              </w:rPr>
              <w:t>75</w:t>
            </w:r>
            <w:r w:rsidRPr="00290404">
              <w:rPr>
                <w:rFonts w:ascii="Arial" w:hAnsi="Arial" w:cs="Arial"/>
                <w:i/>
                <w:sz w:val="20"/>
                <w:lang w:val="en-GB"/>
              </w:rPr>
              <w:t xml:space="preserve"> para. </w:t>
            </w:r>
            <w:r w:rsidR="00002E84" w:rsidRPr="00290404">
              <w:rPr>
                <w:rFonts w:ascii="Arial" w:hAnsi="Arial" w:cs="Arial"/>
                <w:i/>
                <w:sz w:val="20"/>
                <w:lang w:val="en-GB"/>
              </w:rPr>
              <w:t>1</w:t>
            </w:r>
            <w:r w:rsidRPr="00290404">
              <w:rPr>
                <w:rFonts w:ascii="Arial" w:hAnsi="Arial" w:cs="Arial"/>
                <w:i/>
                <w:sz w:val="20"/>
                <w:lang w:val="en-GB"/>
              </w:rPr>
              <w:t xml:space="preserve"> of the Public Procurement Act).</w:t>
            </w: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ind w:left="-230"/>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r>
      <w:tr w:rsidR="00B92244" w:rsidRPr="00290404" w:rsidTr="00801B08">
        <w:tc>
          <w:tcPr>
            <w:tcW w:w="507" w:type="dxa"/>
            <w:vAlign w:val="center"/>
          </w:tcPr>
          <w:p w:rsidR="00B92244" w:rsidRPr="00290404" w:rsidRDefault="00B92244" w:rsidP="00801B08">
            <w:pPr>
              <w:jc w:val="center"/>
              <w:rPr>
                <w:rFonts w:ascii="Arial" w:hAnsi="Arial" w:cs="Arial"/>
                <w:sz w:val="20"/>
                <w:lang w:val="en-GB"/>
              </w:rPr>
            </w:pPr>
            <w:r w:rsidRPr="00290404">
              <w:rPr>
                <w:rFonts w:ascii="Arial" w:hAnsi="Arial" w:cs="Arial"/>
                <w:sz w:val="20"/>
                <w:lang w:val="en-GB"/>
              </w:rPr>
              <w:t>2</w:t>
            </w:r>
          </w:p>
        </w:tc>
        <w:tc>
          <w:tcPr>
            <w:tcW w:w="4962" w:type="dxa"/>
          </w:tcPr>
          <w:p w:rsidR="00B92244" w:rsidRPr="00290404" w:rsidRDefault="00B92244" w:rsidP="00002E84">
            <w:pPr>
              <w:rPr>
                <w:rFonts w:ascii="Arial" w:hAnsi="Arial" w:cs="Arial"/>
                <w:sz w:val="20"/>
                <w:lang w:val="en-GB"/>
              </w:rPr>
            </w:pPr>
            <w:r w:rsidRPr="00290404">
              <w:rPr>
                <w:rFonts w:ascii="Arial" w:hAnsi="Arial" w:cs="Arial"/>
                <w:sz w:val="20"/>
                <w:lang w:val="en-GB"/>
              </w:rPr>
              <w:t xml:space="preserve">Articles of Incorporation of the Tenderer </w:t>
            </w:r>
            <w:r w:rsidRPr="00290404">
              <w:rPr>
                <w:rFonts w:ascii="Arial" w:hAnsi="Arial" w:cs="Arial"/>
                <w:i/>
                <w:sz w:val="20"/>
                <w:lang w:val="en-GB"/>
              </w:rPr>
              <w:t xml:space="preserve">(for proving that the Tender meets the conditions for the performance of activity being the public procurement subject, stipulated under Article </w:t>
            </w:r>
            <w:r w:rsidR="00002E84" w:rsidRPr="00290404">
              <w:rPr>
                <w:rFonts w:ascii="Arial" w:hAnsi="Arial" w:cs="Arial"/>
                <w:i/>
                <w:sz w:val="20"/>
                <w:lang w:val="en-GB"/>
              </w:rPr>
              <w:t xml:space="preserve">75 </w:t>
            </w:r>
            <w:r w:rsidRPr="00290404">
              <w:rPr>
                <w:rFonts w:ascii="Arial" w:hAnsi="Arial" w:cs="Arial"/>
                <w:i/>
                <w:sz w:val="20"/>
                <w:lang w:val="en-GB"/>
              </w:rPr>
              <w:t xml:space="preserve">para. </w:t>
            </w:r>
            <w:r w:rsidR="00002E84" w:rsidRPr="00290404">
              <w:rPr>
                <w:rFonts w:ascii="Arial" w:hAnsi="Arial" w:cs="Arial"/>
                <w:i/>
                <w:sz w:val="20"/>
                <w:lang w:val="en-GB"/>
              </w:rPr>
              <w:t>1</w:t>
            </w:r>
            <w:r w:rsidRPr="00290404">
              <w:rPr>
                <w:rFonts w:ascii="Arial" w:hAnsi="Arial" w:cs="Arial"/>
                <w:i/>
                <w:sz w:val="20"/>
                <w:lang w:val="en-GB"/>
              </w:rPr>
              <w:t xml:space="preserve"> of the Public Procurement Act</w:t>
            </w:r>
            <w:r w:rsidRPr="00290404">
              <w:rPr>
                <w:rFonts w:ascii="Arial" w:hAnsi="Arial" w:cs="Arial"/>
                <w:sz w:val="20"/>
                <w:lang w:val="en-GB"/>
              </w:rPr>
              <w:t>).</w:t>
            </w: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r>
      <w:tr w:rsidR="00B92244" w:rsidRPr="00290404" w:rsidTr="00801B08">
        <w:tc>
          <w:tcPr>
            <w:tcW w:w="507" w:type="dxa"/>
            <w:vAlign w:val="center"/>
          </w:tcPr>
          <w:p w:rsidR="00B92244" w:rsidRPr="00290404" w:rsidRDefault="00B92244" w:rsidP="00801B08">
            <w:pPr>
              <w:jc w:val="center"/>
              <w:rPr>
                <w:rFonts w:ascii="Arial" w:hAnsi="Arial" w:cs="Arial"/>
                <w:sz w:val="20"/>
                <w:lang w:val="en-GB"/>
              </w:rPr>
            </w:pPr>
            <w:r w:rsidRPr="00290404">
              <w:rPr>
                <w:rFonts w:ascii="Arial" w:hAnsi="Arial" w:cs="Arial"/>
                <w:sz w:val="20"/>
                <w:lang w:val="en-GB"/>
              </w:rPr>
              <w:t>3</w:t>
            </w:r>
          </w:p>
        </w:tc>
        <w:tc>
          <w:tcPr>
            <w:tcW w:w="4962" w:type="dxa"/>
          </w:tcPr>
          <w:p w:rsidR="00B92244" w:rsidRPr="00290404" w:rsidRDefault="00B92244" w:rsidP="00801B08">
            <w:pPr>
              <w:rPr>
                <w:rFonts w:ascii="Arial" w:hAnsi="Arial" w:cs="Arial"/>
                <w:sz w:val="20"/>
                <w:lang w:val="en-GB"/>
              </w:rPr>
            </w:pPr>
            <w:r w:rsidRPr="00290404">
              <w:rPr>
                <w:rFonts w:ascii="Arial" w:hAnsi="Arial" w:cs="Arial"/>
                <w:sz w:val="20"/>
                <w:lang w:val="en-GB"/>
              </w:rPr>
              <w:t xml:space="preserve">Certificate of the Commercial Registers Agency </w:t>
            </w:r>
            <w:r w:rsidRPr="00290404">
              <w:rPr>
                <w:rFonts w:ascii="Arial" w:hAnsi="Arial" w:cs="Arial"/>
                <w:b/>
                <w:sz w:val="20"/>
                <w:lang w:val="en-GB"/>
              </w:rPr>
              <w:t>or</w:t>
            </w:r>
            <w:r w:rsidRPr="00290404">
              <w:rPr>
                <w:rFonts w:ascii="Arial" w:hAnsi="Arial" w:cs="Arial"/>
                <w:sz w:val="20"/>
                <w:lang w:val="en-GB"/>
              </w:rPr>
              <w:t xml:space="preserve"> a certificate of the Commercial Court </w:t>
            </w:r>
            <w:r w:rsidRPr="00290404">
              <w:rPr>
                <w:rFonts w:ascii="Arial" w:hAnsi="Arial" w:cs="Arial"/>
                <w:b/>
                <w:sz w:val="20"/>
                <w:lang w:val="en-GB"/>
              </w:rPr>
              <w:t>and</w:t>
            </w:r>
            <w:r w:rsidRPr="00290404">
              <w:rPr>
                <w:rFonts w:ascii="Arial" w:hAnsi="Arial" w:cs="Arial"/>
                <w:sz w:val="20"/>
                <w:lang w:val="en-GB"/>
              </w:rPr>
              <w:t xml:space="preserve"> the Magistrates Court, or a certificate of the competent authority in a foreign state of the Tenderer’s head office, indicating that a binding court or administrative measure prohibiting the performance of activities being the subject of the public procurement have not been pronounced against the tenderer two years prior to the publishing of the public invitation, </w:t>
            </w:r>
            <w:r w:rsidRPr="00290404">
              <w:rPr>
                <w:rFonts w:ascii="Arial" w:hAnsi="Arial" w:cs="Arial"/>
                <w:b/>
                <w:sz w:val="20"/>
                <w:lang w:val="en-GB"/>
              </w:rPr>
              <w:t xml:space="preserve">issued after the public invitation </w:t>
            </w:r>
            <w:r w:rsidRPr="00290404">
              <w:rPr>
                <w:rFonts w:ascii="Arial" w:hAnsi="Arial" w:cs="Arial"/>
                <w:sz w:val="20"/>
                <w:lang w:val="en-GB"/>
              </w:rPr>
              <w:t>was published in the ‘Official Gazette of the Republic of Serbia’</w:t>
            </w:r>
          </w:p>
          <w:p w:rsidR="00B92244" w:rsidRPr="00290404" w:rsidRDefault="00B92244" w:rsidP="00002E84">
            <w:pPr>
              <w:rPr>
                <w:rFonts w:ascii="Arial" w:hAnsi="Arial" w:cs="Arial"/>
                <w:sz w:val="20"/>
                <w:lang w:val="en-GB"/>
              </w:rPr>
            </w:pPr>
            <w:r w:rsidRPr="00290404">
              <w:rPr>
                <w:rFonts w:ascii="Arial" w:hAnsi="Arial" w:cs="Arial"/>
                <w:i/>
                <w:sz w:val="20"/>
                <w:lang w:val="en-GB"/>
              </w:rPr>
              <w:t xml:space="preserve">(proving conditions stipulated under Article </w:t>
            </w:r>
            <w:r w:rsidR="00002E84" w:rsidRPr="00290404">
              <w:rPr>
                <w:rFonts w:ascii="Arial" w:hAnsi="Arial" w:cs="Arial"/>
                <w:i/>
                <w:sz w:val="20"/>
                <w:lang w:val="en-GB"/>
              </w:rPr>
              <w:t>75</w:t>
            </w:r>
            <w:r w:rsidRPr="00290404">
              <w:rPr>
                <w:rFonts w:ascii="Arial" w:hAnsi="Arial" w:cs="Arial"/>
                <w:i/>
                <w:sz w:val="20"/>
                <w:lang w:val="en-GB"/>
              </w:rPr>
              <w:t xml:space="preserve"> para</w:t>
            </w:r>
            <w:r w:rsidR="00002E84" w:rsidRPr="00290404">
              <w:rPr>
                <w:rFonts w:ascii="Arial" w:hAnsi="Arial" w:cs="Arial"/>
                <w:i/>
                <w:sz w:val="20"/>
                <w:lang w:val="en-GB"/>
              </w:rPr>
              <w:t xml:space="preserve"> 1</w:t>
            </w:r>
            <w:r w:rsidRPr="00290404">
              <w:rPr>
                <w:rFonts w:ascii="Arial" w:hAnsi="Arial" w:cs="Arial"/>
                <w:i/>
                <w:sz w:val="20"/>
                <w:lang w:val="en-GB"/>
              </w:rPr>
              <w:t xml:space="preserve"> of the Public Procurement Act)</w:t>
            </w:r>
            <w:r w:rsidRPr="00290404">
              <w:rPr>
                <w:rFonts w:ascii="Arial" w:hAnsi="Arial" w:cs="Arial"/>
                <w:sz w:val="20"/>
                <w:lang w:val="en-GB"/>
              </w:rPr>
              <w:t>.</w:t>
            </w: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r>
      <w:tr w:rsidR="00B92244" w:rsidRPr="00290404" w:rsidTr="00801B08">
        <w:trPr>
          <w:trHeight w:val="1856"/>
        </w:trPr>
        <w:tc>
          <w:tcPr>
            <w:tcW w:w="507" w:type="dxa"/>
            <w:vAlign w:val="center"/>
          </w:tcPr>
          <w:p w:rsidR="00B92244" w:rsidRPr="00290404" w:rsidRDefault="00B92244" w:rsidP="00801B08">
            <w:pPr>
              <w:jc w:val="center"/>
              <w:rPr>
                <w:rFonts w:ascii="Arial" w:hAnsi="Arial" w:cs="Arial"/>
                <w:sz w:val="20"/>
                <w:lang w:val="en-GB"/>
              </w:rPr>
            </w:pPr>
            <w:r w:rsidRPr="00290404">
              <w:rPr>
                <w:rFonts w:ascii="Arial" w:hAnsi="Arial" w:cs="Arial"/>
                <w:sz w:val="20"/>
                <w:lang w:val="en-GB"/>
              </w:rPr>
              <w:t>4</w:t>
            </w:r>
          </w:p>
        </w:tc>
        <w:tc>
          <w:tcPr>
            <w:tcW w:w="4962" w:type="dxa"/>
          </w:tcPr>
          <w:p w:rsidR="00B92244" w:rsidRPr="00290404" w:rsidRDefault="00B92244" w:rsidP="00002E84">
            <w:pPr>
              <w:rPr>
                <w:rFonts w:ascii="Arial" w:hAnsi="Arial" w:cs="Arial"/>
                <w:sz w:val="20"/>
                <w:lang w:val="en-GB"/>
              </w:rPr>
            </w:pPr>
            <w:r w:rsidRPr="00290404">
              <w:rPr>
                <w:rFonts w:ascii="Arial" w:hAnsi="Arial" w:cs="Arial"/>
                <w:b/>
                <w:sz w:val="20"/>
                <w:lang w:val="en-GB"/>
              </w:rPr>
              <w:t>Certificate of the competent tax authority</w:t>
            </w:r>
            <w:r w:rsidRPr="00290404">
              <w:rPr>
                <w:rFonts w:ascii="Arial" w:hAnsi="Arial" w:cs="Arial"/>
                <w:sz w:val="20"/>
                <w:lang w:val="en-GB"/>
              </w:rPr>
              <w:t xml:space="preserve"> (Tax Authority and Public Revenue Authority) indicating that it has settled all due taxes and other public duties, in accordance with the Serbian regulations, i.e. a certificate issued by the competent tax authority in the country of the Tenderer’ head office, not older than six months before the public invitation was published in the ‘Official Gazette RS’ </w:t>
            </w:r>
            <w:r w:rsidRPr="00290404">
              <w:rPr>
                <w:rFonts w:ascii="Arial" w:hAnsi="Arial" w:cs="Arial"/>
                <w:i/>
                <w:sz w:val="20"/>
                <w:lang w:val="en-GB"/>
              </w:rPr>
              <w:t>(proving condi</w:t>
            </w:r>
            <w:r w:rsidR="00002E84" w:rsidRPr="00290404">
              <w:rPr>
                <w:rFonts w:ascii="Arial" w:hAnsi="Arial" w:cs="Arial"/>
                <w:i/>
                <w:sz w:val="20"/>
                <w:lang w:val="en-GB"/>
              </w:rPr>
              <w:t>tions stipulated under Article 75</w:t>
            </w:r>
            <w:r w:rsidRPr="00290404">
              <w:rPr>
                <w:rFonts w:ascii="Arial" w:hAnsi="Arial" w:cs="Arial"/>
                <w:i/>
                <w:sz w:val="20"/>
                <w:lang w:val="en-GB"/>
              </w:rPr>
              <w:t xml:space="preserve"> para. </w:t>
            </w:r>
            <w:r w:rsidR="00002E84" w:rsidRPr="00290404">
              <w:rPr>
                <w:rFonts w:ascii="Arial" w:hAnsi="Arial" w:cs="Arial"/>
                <w:i/>
                <w:sz w:val="20"/>
                <w:lang w:val="en-GB"/>
              </w:rPr>
              <w:t>1</w:t>
            </w:r>
            <w:r w:rsidRPr="00290404">
              <w:rPr>
                <w:rFonts w:ascii="Arial" w:hAnsi="Arial" w:cs="Arial"/>
                <w:i/>
                <w:sz w:val="20"/>
                <w:lang w:val="en-GB"/>
              </w:rPr>
              <w:t xml:space="preserve"> of the Public Procurement Act)</w:t>
            </w:r>
            <w:r w:rsidRPr="00290404">
              <w:rPr>
                <w:rFonts w:ascii="Arial" w:hAnsi="Arial" w:cs="Arial"/>
                <w:sz w:val="20"/>
                <w:lang w:val="en-GB"/>
              </w:rPr>
              <w:t>.</w:t>
            </w: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c>
          <w:tcPr>
            <w:tcW w:w="1134" w:type="dxa"/>
          </w:tcPr>
          <w:p w:rsidR="00B92244" w:rsidRPr="00290404" w:rsidRDefault="00B92244" w:rsidP="00801B08">
            <w:pPr>
              <w:rPr>
                <w:rFonts w:ascii="Arial" w:hAnsi="Arial" w:cs="Arial"/>
                <w:sz w:val="20"/>
                <w:lang w:val="en-GB"/>
              </w:rPr>
            </w:pPr>
          </w:p>
        </w:tc>
      </w:tr>
      <w:tr w:rsidR="00B92244" w:rsidRPr="00290404" w:rsidTr="00801B08">
        <w:trPr>
          <w:trHeight w:val="1856"/>
        </w:trPr>
        <w:tc>
          <w:tcPr>
            <w:tcW w:w="507" w:type="dxa"/>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jc w:val="center"/>
              <w:rPr>
                <w:rFonts w:ascii="Arial" w:hAnsi="Arial" w:cs="Arial"/>
                <w:sz w:val="20"/>
                <w:lang w:val="en-GB"/>
              </w:rPr>
            </w:pPr>
            <w:r w:rsidRPr="00290404">
              <w:rPr>
                <w:rFonts w:ascii="Arial" w:hAnsi="Arial" w:cs="Arial"/>
                <w:sz w:val="20"/>
                <w:lang w:val="en-GB"/>
              </w:rPr>
              <w:t>5</w:t>
            </w:r>
          </w:p>
        </w:tc>
        <w:tc>
          <w:tcPr>
            <w:tcW w:w="4962"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jc w:val="both"/>
              <w:rPr>
                <w:rFonts w:ascii="Arial" w:hAnsi="Arial" w:cs="Arial"/>
                <w:sz w:val="20"/>
                <w:lang w:val="en-GB"/>
              </w:rPr>
            </w:pPr>
            <w:r w:rsidRPr="00290404">
              <w:rPr>
                <w:rFonts w:ascii="Arial" w:hAnsi="Arial" w:cs="Arial"/>
                <w:sz w:val="20"/>
                <w:lang w:val="en-GB"/>
              </w:rPr>
              <w:t>Evidence on realized annual revenue of minimum EUR 15,000,000.00 (i.e. if value is stated in Serbian dinars, calculation is being made based on the average annual exchange rate published by the National Bank of Serbia for each individual year) in the past three years (2011, 2012 and 2013), evidence on profitability in the past three years (2011, 2012 and 2013) and evidence indicating that the Tenderer’s accounts have not been blocked in the past six months before the public invitation was published:</w:t>
            </w:r>
          </w:p>
          <w:p w:rsidR="00B92244" w:rsidRPr="00290404" w:rsidRDefault="00B92244" w:rsidP="00801B08">
            <w:pPr>
              <w:jc w:val="both"/>
              <w:rPr>
                <w:rFonts w:ascii="Arial" w:hAnsi="Arial" w:cs="Arial"/>
                <w:sz w:val="20"/>
                <w:lang w:val="en-GB"/>
              </w:rPr>
            </w:pPr>
            <w:r w:rsidRPr="00290404">
              <w:rPr>
                <w:rFonts w:ascii="Arial" w:hAnsi="Arial" w:cs="Arial"/>
                <w:sz w:val="20"/>
                <w:lang w:val="en-GB"/>
              </w:rPr>
              <w:t>For domestic tenderers:</w:t>
            </w:r>
          </w:p>
          <w:p w:rsidR="00B92244" w:rsidRPr="00290404" w:rsidRDefault="00B92244" w:rsidP="00801B08">
            <w:pPr>
              <w:pStyle w:val="ListParagraph"/>
              <w:numPr>
                <w:ilvl w:val="0"/>
                <w:numId w:val="25"/>
              </w:numPr>
              <w:rPr>
                <w:rFonts w:ascii="Arial" w:eastAsia="Times New Roman" w:hAnsi="Arial" w:cs="Arial"/>
                <w:sz w:val="20"/>
                <w:szCs w:val="20"/>
                <w:lang w:val="en-GB" w:eastAsia="ar-SA"/>
              </w:rPr>
            </w:pPr>
            <w:r w:rsidRPr="00290404">
              <w:rPr>
                <w:rFonts w:ascii="Arial" w:eastAsia="Times New Roman" w:hAnsi="Arial" w:cs="Arial"/>
                <w:sz w:val="20"/>
                <w:szCs w:val="20"/>
                <w:lang w:val="en-GB" w:eastAsia="ar-SA"/>
              </w:rPr>
              <w:t>Balance sheet and Profit and Loss report for three previous years (2011, 2012 and 2013); with the certified auditor opinion for 2011 and 2012, as for 2013, if there is such an opinion. If the Tenderer is not the subject of the audit in accordance with the Law on Accounting and Auditing, it is obliged to submit appropriate act - decision/notification in terms of legislation for each of the years - decision/notification of classification of legal entities</w:t>
            </w:r>
          </w:p>
          <w:p w:rsidR="00B92244" w:rsidRPr="00290404" w:rsidRDefault="00B92244" w:rsidP="00801B08">
            <w:pPr>
              <w:numPr>
                <w:ilvl w:val="0"/>
                <w:numId w:val="25"/>
              </w:numPr>
              <w:suppressAutoHyphens w:val="0"/>
              <w:spacing w:after="60"/>
              <w:ind w:left="408" w:hanging="270"/>
              <w:jc w:val="both"/>
              <w:rPr>
                <w:rFonts w:ascii="Arial" w:hAnsi="Arial" w:cs="Arial"/>
                <w:sz w:val="20"/>
                <w:lang w:val="en-GB"/>
              </w:rPr>
            </w:pPr>
            <w:r w:rsidRPr="00290404">
              <w:rPr>
                <w:rFonts w:ascii="Arial" w:hAnsi="Arial" w:cs="Arial"/>
                <w:sz w:val="20"/>
                <w:lang w:val="en-GB"/>
              </w:rPr>
              <w:t>Credit Report, Form BON JN for the last three financial years (2011, 2012, and 2013) Issued by the Serbian Business Registry Agency;</w:t>
            </w:r>
          </w:p>
          <w:p w:rsidR="00B92244" w:rsidRPr="00290404" w:rsidRDefault="00B92244" w:rsidP="00801B08">
            <w:pPr>
              <w:suppressAutoHyphens w:val="0"/>
              <w:spacing w:after="60"/>
              <w:ind w:left="138"/>
              <w:jc w:val="both"/>
              <w:rPr>
                <w:rFonts w:ascii="Arial" w:hAnsi="Arial" w:cs="Arial"/>
                <w:sz w:val="20"/>
                <w:lang w:val="en-GB"/>
              </w:rPr>
            </w:pPr>
          </w:p>
          <w:p w:rsidR="00B92244" w:rsidRPr="00290404" w:rsidRDefault="00B92244" w:rsidP="00801B08">
            <w:pPr>
              <w:numPr>
                <w:ilvl w:val="0"/>
                <w:numId w:val="25"/>
              </w:numPr>
              <w:suppressAutoHyphens w:val="0"/>
              <w:spacing w:after="60"/>
              <w:ind w:left="408" w:hanging="270"/>
              <w:jc w:val="both"/>
              <w:rPr>
                <w:rFonts w:ascii="Arial" w:hAnsi="Arial" w:cs="Arial"/>
                <w:sz w:val="20"/>
                <w:lang w:val="en-GB"/>
              </w:rPr>
            </w:pPr>
            <w:r w:rsidRPr="00290404">
              <w:rPr>
                <w:rFonts w:ascii="Arial" w:hAnsi="Arial" w:cs="Arial"/>
                <w:sz w:val="20"/>
                <w:lang w:val="en-GB"/>
              </w:rPr>
              <w:t>Certificate of the data on liquidity issued by the National Bank of Serbia - Department of collection enforcement, for the period of the previous 6 months before the date of publication of the call for public procurement (</w:t>
            </w:r>
            <w:r w:rsidR="00002E84" w:rsidRPr="00290404">
              <w:rPr>
                <w:rFonts w:ascii="Arial" w:hAnsi="Arial" w:cs="Arial"/>
                <w:sz w:val="20"/>
                <w:lang w:val="en-GB"/>
              </w:rPr>
              <w:t>from 31.12.201</w:t>
            </w:r>
            <w:r w:rsidR="00BD382B" w:rsidRPr="00290404">
              <w:rPr>
                <w:rFonts w:ascii="Arial" w:hAnsi="Arial" w:cs="Arial"/>
                <w:sz w:val="20"/>
                <w:lang w:val="en-GB"/>
              </w:rPr>
              <w:t>3</w:t>
            </w:r>
            <w:r w:rsidR="00002E84" w:rsidRPr="00290404">
              <w:rPr>
                <w:rFonts w:ascii="Arial" w:hAnsi="Arial" w:cs="Arial"/>
                <w:sz w:val="20"/>
                <w:lang w:val="en-GB"/>
              </w:rPr>
              <w:t xml:space="preserve"> until 01.06.</w:t>
            </w:r>
            <w:r w:rsidRPr="00290404">
              <w:rPr>
                <w:rFonts w:ascii="Arial" w:hAnsi="Arial" w:cs="Arial"/>
                <w:sz w:val="20"/>
                <w:lang w:val="en-GB"/>
              </w:rPr>
              <w:t>2014)</w:t>
            </w:r>
          </w:p>
          <w:p w:rsidR="00B92244" w:rsidRPr="00290404" w:rsidRDefault="00B92244" w:rsidP="00801B08">
            <w:pPr>
              <w:jc w:val="both"/>
              <w:rPr>
                <w:rFonts w:ascii="Arial" w:hAnsi="Arial" w:cs="Arial"/>
                <w:sz w:val="20"/>
                <w:lang w:val="en-GB"/>
              </w:rPr>
            </w:pPr>
            <w:r w:rsidRPr="00290404">
              <w:rPr>
                <w:rFonts w:ascii="Arial" w:hAnsi="Arial" w:cs="Arial"/>
                <w:sz w:val="20"/>
                <w:lang w:val="en-GB"/>
              </w:rPr>
              <w:t>For foreign tenderers:</w:t>
            </w:r>
          </w:p>
          <w:p w:rsidR="00B92244" w:rsidRPr="00290404" w:rsidRDefault="00B92244" w:rsidP="00801B08">
            <w:pPr>
              <w:numPr>
                <w:ilvl w:val="0"/>
                <w:numId w:val="25"/>
              </w:numPr>
              <w:suppressAutoHyphens w:val="0"/>
              <w:spacing w:after="60"/>
              <w:ind w:left="408" w:hanging="270"/>
              <w:jc w:val="both"/>
              <w:rPr>
                <w:rFonts w:ascii="Arial" w:hAnsi="Arial" w:cs="Arial"/>
                <w:sz w:val="20"/>
                <w:lang w:val="en-GB"/>
              </w:rPr>
            </w:pPr>
            <w:r w:rsidRPr="00290404">
              <w:rPr>
                <w:rFonts w:ascii="Arial" w:hAnsi="Arial" w:cs="Arial"/>
                <w:sz w:val="20"/>
                <w:lang w:val="en-GB"/>
              </w:rPr>
              <w:t>Balance sheet and Profit and Loss report for three previous years (2011, 2012 and 2013); with the certified auditor opinion, if there is such an opinion, if the Tenderer is not the subject of the audit in accordance with regulations of country where it has seat, it is obliged to submit Statement given by full material and prosecution responsibility that it is not subject of auditing for mentioned years</w:t>
            </w:r>
          </w:p>
          <w:p w:rsidR="00B92244" w:rsidRPr="00290404" w:rsidRDefault="00B92244" w:rsidP="00801B08">
            <w:pPr>
              <w:numPr>
                <w:ilvl w:val="0"/>
                <w:numId w:val="25"/>
              </w:numPr>
              <w:suppressAutoHyphens w:val="0"/>
              <w:spacing w:after="60"/>
              <w:ind w:left="408" w:hanging="270"/>
              <w:jc w:val="both"/>
              <w:rPr>
                <w:rFonts w:ascii="Arial" w:hAnsi="Arial" w:cs="Arial"/>
                <w:sz w:val="20"/>
                <w:lang w:val="en-GB"/>
              </w:rPr>
            </w:pPr>
            <w:r w:rsidRPr="00290404">
              <w:rPr>
                <w:rFonts w:ascii="Arial" w:hAnsi="Arial" w:cs="Arial"/>
                <w:sz w:val="20"/>
                <w:lang w:val="en-GB"/>
              </w:rPr>
              <w:t>Certificate or opinion or statement of the bank or other specialized institutions in accordance with the regulations of the country in which Tenderer has seat concerning blocked accounts for the period of previous 6 months before the publication of the public procurement call (</w:t>
            </w:r>
            <w:r w:rsidR="00BD382B" w:rsidRPr="00290404">
              <w:rPr>
                <w:rFonts w:ascii="Arial" w:hAnsi="Arial" w:cs="Arial"/>
                <w:sz w:val="20"/>
                <w:lang w:val="en-GB"/>
              </w:rPr>
              <w:t>31.12.2013 until 01.06.2014</w:t>
            </w:r>
            <w:r w:rsidRPr="00290404">
              <w:rPr>
                <w:rFonts w:ascii="Arial" w:hAnsi="Arial" w:cs="Arial"/>
                <w:sz w:val="20"/>
                <w:lang w:val="en-GB"/>
              </w:rPr>
              <w:t>).</w:t>
            </w:r>
          </w:p>
          <w:p w:rsidR="00B92244" w:rsidRPr="00290404" w:rsidRDefault="00B92244" w:rsidP="00801B08">
            <w:pPr>
              <w:ind w:left="720"/>
              <w:jc w:val="both"/>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0"/>
                <w:lang w:val="en-GB"/>
              </w:rPr>
            </w:pPr>
          </w:p>
        </w:tc>
        <w:tc>
          <w:tcPr>
            <w:tcW w:w="1134"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0"/>
                <w:lang w:val="en-GB"/>
              </w:rPr>
            </w:pPr>
          </w:p>
        </w:tc>
      </w:tr>
      <w:tr w:rsidR="00B92244" w:rsidRPr="00290404" w:rsidTr="00801B08">
        <w:tc>
          <w:tcPr>
            <w:tcW w:w="507" w:type="dxa"/>
            <w:vAlign w:val="center"/>
          </w:tcPr>
          <w:p w:rsidR="00B92244" w:rsidRPr="00290404" w:rsidRDefault="00B92244" w:rsidP="00801B08">
            <w:pPr>
              <w:jc w:val="center"/>
              <w:rPr>
                <w:rFonts w:ascii="Arial" w:hAnsi="Arial" w:cs="Arial"/>
                <w:sz w:val="20"/>
                <w:lang w:val="en-GB"/>
              </w:rPr>
            </w:pPr>
            <w:r w:rsidRPr="00290404">
              <w:rPr>
                <w:rFonts w:ascii="Arial" w:hAnsi="Arial" w:cs="Arial"/>
                <w:sz w:val="20"/>
                <w:lang w:val="en-GB"/>
              </w:rPr>
              <w:t>6</w:t>
            </w:r>
          </w:p>
        </w:tc>
        <w:tc>
          <w:tcPr>
            <w:tcW w:w="4962" w:type="dxa"/>
          </w:tcPr>
          <w:p w:rsidR="00B92244" w:rsidRPr="00290404" w:rsidRDefault="00B92244" w:rsidP="00801B08">
            <w:pPr>
              <w:jc w:val="both"/>
              <w:rPr>
                <w:rFonts w:ascii="Arial" w:hAnsi="Arial" w:cs="Arial"/>
                <w:sz w:val="20"/>
                <w:lang w:val="en-GB"/>
              </w:rPr>
            </w:pPr>
            <w:r w:rsidRPr="00290404">
              <w:rPr>
                <w:rFonts w:ascii="Arial" w:hAnsi="Arial" w:cs="Arial"/>
                <w:sz w:val="20"/>
                <w:lang w:val="en-GB"/>
              </w:rPr>
              <w:t>Tender and staff capacity evidence:</w:t>
            </w:r>
          </w:p>
          <w:p w:rsidR="00B92244" w:rsidRPr="00290404" w:rsidRDefault="00B92244" w:rsidP="00801B08">
            <w:pPr>
              <w:numPr>
                <w:ilvl w:val="0"/>
                <w:numId w:val="26"/>
              </w:numPr>
              <w:ind w:left="318" w:hanging="284"/>
              <w:jc w:val="both"/>
              <w:rPr>
                <w:rFonts w:ascii="Arial" w:hAnsi="Arial" w:cs="Arial"/>
                <w:sz w:val="20"/>
                <w:lang w:val="en-GB"/>
              </w:rPr>
            </w:pPr>
            <w:r w:rsidRPr="00290404">
              <w:rPr>
                <w:rFonts w:ascii="Arial" w:hAnsi="Arial" w:cs="Arial"/>
                <w:sz w:val="20"/>
                <w:lang w:val="en-GB"/>
              </w:rPr>
              <w:t>Reference List of The Tender (Form 4)</w:t>
            </w:r>
          </w:p>
          <w:p w:rsidR="00B92244" w:rsidRPr="00290404" w:rsidRDefault="00B92244" w:rsidP="00801B08">
            <w:pPr>
              <w:numPr>
                <w:ilvl w:val="0"/>
                <w:numId w:val="26"/>
              </w:numPr>
              <w:ind w:left="318" w:hanging="284"/>
              <w:jc w:val="both"/>
              <w:rPr>
                <w:rFonts w:ascii="Arial" w:hAnsi="Arial" w:cs="Arial"/>
                <w:sz w:val="20"/>
                <w:lang w:val="en-GB"/>
              </w:rPr>
            </w:pPr>
            <w:r w:rsidRPr="00290404">
              <w:rPr>
                <w:rFonts w:ascii="Arial" w:hAnsi="Arial" w:cs="Arial"/>
                <w:sz w:val="20"/>
                <w:lang w:val="en-GB"/>
              </w:rPr>
              <w:t>Executed Services Confirmation (Form 5)</w:t>
            </w:r>
          </w:p>
          <w:p w:rsidR="00B92244" w:rsidRPr="00290404" w:rsidRDefault="00B92244" w:rsidP="00801B08">
            <w:pPr>
              <w:numPr>
                <w:ilvl w:val="0"/>
                <w:numId w:val="26"/>
              </w:numPr>
              <w:ind w:left="318" w:hanging="284"/>
              <w:jc w:val="both"/>
              <w:rPr>
                <w:rFonts w:ascii="Arial" w:hAnsi="Arial" w:cs="Arial"/>
                <w:sz w:val="20"/>
                <w:lang w:val="en-GB"/>
              </w:rPr>
            </w:pPr>
            <w:r w:rsidRPr="00290404">
              <w:rPr>
                <w:rFonts w:ascii="Arial" w:hAnsi="Arial" w:cs="Arial"/>
                <w:sz w:val="20"/>
                <w:lang w:val="en-GB"/>
              </w:rPr>
              <w:t>Employee number statement (Form 6)</w:t>
            </w:r>
          </w:p>
          <w:p w:rsidR="00B92244" w:rsidRPr="00290404" w:rsidRDefault="00B92244" w:rsidP="00801B08">
            <w:pPr>
              <w:ind w:left="318"/>
              <w:jc w:val="both"/>
              <w:rPr>
                <w:rFonts w:ascii="Arial" w:hAnsi="Arial" w:cs="Arial"/>
                <w:sz w:val="20"/>
                <w:lang w:val="en-GB"/>
              </w:rPr>
            </w:pPr>
          </w:p>
        </w:tc>
        <w:tc>
          <w:tcPr>
            <w:tcW w:w="1134" w:type="dxa"/>
          </w:tcPr>
          <w:p w:rsidR="00B92244" w:rsidRPr="00290404" w:rsidRDefault="00B92244" w:rsidP="00801B08">
            <w:pPr>
              <w:jc w:val="center"/>
              <w:rPr>
                <w:rFonts w:ascii="Arial" w:hAnsi="Arial" w:cs="Arial"/>
                <w:sz w:val="20"/>
                <w:lang w:val="en-GB"/>
              </w:rPr>
            </w:pPr>
          </w:p>
        </w:tc>
        <w:tc>
          <w:tcPr>
            <w:tcW w:w="1134" w:type="dxa"/>
          </w:tcPr>
          <w:p w:rsidR="00B92244" w:rsidRPr="00290404" w:rsidRDefault="00B92244" w:rsidP="00801B08">
            <w:pPr>
              <w:jc w:val="center"/>
              <w:rPr>
                <w:rFonts w:ascii="Arial" w:hAnsi="Arial" w:cs="Arial"/>
                <w:sz w:val="20"/>
                <w:lang w:val="en-GB"/>
              </w:rPr>
            </w:pPr>
          </w:p>
        </w:tc>
        <w:tc>
          <w:tcPr>
            <w:tcW w:w="1134" w:type="dxa"/>
          </w:tcPr>
          <w:p w:rsidR="00B92244" w:rsidRPr="00290404" w:rsidRDefault="00B92244" w:rsidP="00801B08">
            <w:pPr>
              <w:jc w:val="center"/>
              <w:rPr>
                <w:rFonts w:ascii="Arial" w:hAnsi="Arial" w:cs="Arial"/>
                <w:sz w:val="20"/>
                <w:lang w:val="en-GB"/>
              </w:rPr>
            </w:pPr>
          </w:p>
        </w:tc>
        <w:tc>
          <w:tcPr>
            <w:tcW w:w="1134" w:type="dxa"/>
          </w:tcPr>
          <w:p w:rsidR="00B92244" w:rsidRPr="00290404" w:rsidRDefault="00B92244" w:rsidP="00801B08">
            <w:pPr>
              <w:jc w:val="center"/>
              <w:rPr>
                <w:rFonts w:ascii="Arial" w:hAnsi="Arial" w:cs="Arial"/>
                <w:sz w:val="20"/>
                <w:lang w:val="en-GB"/>
              </w:rPr>
            </w:pPr>
          </w:p>
        </w:tc>
      </w:tr>
    </w:tbl>
    <w:p w:rsidR="00B92244" w:rsidRPr="00290404" w:rsidRDefault="00B92244" w:rsidP="00B92244">
      <w:pPr>
        <w:pStyle w:val="BodyText"/>
        <w:ind w:left="-540" w:right="-16"/>
        <w:rPr>
          <w:rFonts w:ascii="Arial" w:hAnsi="Arial" w:cs="Arial"/>
          <w:sz w:val="22"/>
          <w:szCs w:val="22"/>
          <w:lang w:val="en-GB"/>
        </w:rPr>
      </w:pPr>
    </w:p>
    <w:p w:rsidR="00B92244" w:rsidRPr="00290404" w:rsidRDefault="00B92244" w:rsidP="00B92244">
      <w:pPr>
        <w:pStyle w:val="BodyText"/>
        <w:ind w:left="-540" w:right="-16"/>
        <w:rPr>
          <w:rFonts w:ascii="Arial" w:hAnsi="Arial" w:cs="Arial"/>
          <w:sz w:val="22"/>
          <w:szCs w:val="22"/>
          <w:lang w:val="en-GB"/>
        </w:rPr>
      </w:pPr>
    </w:p>
    <w:p w:rsidR="00B92244" w:rsidRPr="00290404" w:rsidRDefault="00B92244" w:rsidP="00B92244">
      <w:pPr>
        <w:pStyle w:val="BodyText"/>
        <w:ind w:left="-540" w:right="-16"/>
        <w:rPr>
          <w:rFonts w:ascii="Arial" w:hAnsi="Arial" w:cs="Arial"/>
          <w:sz w:val="22"/>
          <w:szCs w:val="22"/>
          <w:lang w:val="en-GB"/>
        </w:rPr>
      </w:pPr>
      <w:r w:rsidRPr="00290404">
        <w:rPr>
          <w:rFonts w:ascii="Arial" w:hAnsi="Arial" w:cs="Arial"/>
          <w:sz w:val="22"/>
          <w:szCs w:val="22"/>
          <w:lang w:val="en-GB"/>
        </w:rPr>
        <w:t>The Tenderer shall attach to the tender the evidence indicated in this form. The tender not containing the required evidence from this form shall be rejected as incorrect.</w:t>
      </w:r>
    </w:p>
    <w:p w:rsidR="00B92244" w:rsidRPr="00290404" w:rsidRDefault="00B92244" w:rsidP="00B92244">
      <w:pPr>
        <w:pStyle w:val="BodyText"/>
        <w:ind w:left="-540" w:right="-16"/>
        <w:rPr>
          <w:rFonts w:ascii="Arial" w:hAnsi="Arial" w:cs="Arial"/>
          <w:sz w:val="22"/>
          <w:szCs w:val="22"/>
          <w:lang w:val="en-GB"/>
        </w:rPr>
      </w:pPr>
    </w:p>
    <w:p w:rsidR="00B92244" w:rsidRPr="00290404" w:rsidRDefault="00B92244" w:rsidP="00B92244">
      <w:pPr>
        <w:pStyle w:val="BodyText"/>
        <w:ind w:left="-540" w:right="-16"/>
        <w:rPr>
          <w:rFonts w:ascii="Arial" w:hAnsi="Arial" w:cs="Arial"/>
          <w:sz w:val="22"/>
          <w:szCs w:val="22"/>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tcPr>
          <w:p w:rsidR="00B92244" w:rsidRPr="00290404" w:rsidRDefault="00B92244" w:rsidP="00801B08">
            <w:pPr>
              <w:jc w:val="center"/>
              <w:rPr>
                <w:rFonts w:ascii="Arial" w:hAnsi="Arial" w:cs="Arial"/>
                <w:szCs w:val="22"/>
                <w:lang w:val="en-GB"/>
              </w:rPr>
            </w:pPr>
            <w:r w:rsidRPr="00290404">
              <w:rPr>
                <w:rFonts w:ascii="Arial" w:hAnsi="Arial" w:cs="Arial"/>
                <w:sz w:val="22"/>
                <w:szCs w:val="22"/>
                <w:lang w:val="en-GB"/>
              </w:rPr>
              <w:t>PLACE AND DATE</w:t>
            </w:r>
          </w:p>
        </w:tc>
        <w:tc>
          <w:tcPr>
            <w:tcW w:w="1054" w:type="pct"/>
          </w:tcPr>
          <w:p w:rsidR="00B92244" w:rsidRPr="00290404" w:rsidRDefault="00B92244" w:rsidP="00801B08">
            <w:pPr>
              <w:jc w:val="center"/>
              <w:rPr>
                <w:rFonts w:ascii="Arial" w:hAnsi="Arial" w:cs="Arial"/>
                <w:szCs w:val="22"/>
                <w:lang w:val="en-GB"/>
              </w:rPr>
            </w:pPr>
            <w:r w:rsidRPr="00290404">
              <w:rPr>
                <w:rFonts w:ascii="Arial" w:hAnsi="Arial" w:cs="Arial"/>
                <w:sz w:val="22"/>
                <w:szCs w:val="22"/>
                <w:lang w:val="en-GB"/>
              </w:rPr>
              <w:t>L. S.</w:t>
            </w:r>
          </w:p>
        </w:tc>
        <w:tc>
          <w:tcPr>
            <w:tcW w:w="2007" w:type="pct"/>
          </w:tcPr>
          <w:p w:rsidR="00B92244" w:rsidRPr="00290404" w:rsidRDefault="00B92244" w:rsidP="00801B08">
            <w:pPr>
              <w:jc w:val="center"/>
              <w:rPr>
                <w:rFonts w:ascii="Arial" w:hAnsi="Arial" w:cs="Arial"/>
                <w:szCs w:val="22"/>
                <w:lang w:val="en-GB"/>
              </w:rPr>
            </w:pPr>
            <w:r w:rsidRPr="00290404">
              <w:rPr>
                <w:rFonts w:ascii="Arial" w:hAnsi="Arial" w:cs="Arial"/>
                <w:sz w:val="22"/>
                <w:szCs w:val="22"/>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2"/>
                <w:lang w:val="en-GB"/>
              </w:rPr>
            </w:pPr>
          </w:p>
        </w:tc>
        <w:tc>
          <w:tcPr>
            <w:tcW w:w="1054" w:type="pct"/>
            <w:vAlign w:val="center"/>
          </w:tcPr>
          <w:p w:rsidR="00B92244" w:rsidRPr="00290404" w:rsidRDefault="00B92244" w:rsidP="00801B08">
            <w:pPr>
              <w:jc w:val="both"/>
              <w:rPr>
                <w:rFonts w:ascii="Arial" w:hAnsi="Arial" w:cs="Arial"/>
                <w:szCs w:val="22"/>
                <w:lang w:val="en-GB"/>
              </w:rPr>
            </w:pPr>
          </w:p>
        </w:tc>
        <w:tc>
          <w:tcPr>
            <w:tcW w:w="2007" w:type="pct"/>
            <w:vAlign w:val="center"/>
          </w:tcPr>
          <w:p w:rsidR="00B92244" w:rsidRPr="00290404" w:rsidRDefault="00B92244" w:rsidP="00801B08">
            <w:pPr>
              <w:jc w:val="both"/>
              <w:rPr>
                <w:rFonts w:ascii="Arial" w:hAnsi="Arial" w:cs="Arial"/>
                <w:szCs w:val="22"/>
                <w:lang w:val="en-GB"/>
              </w:rPr>
            </w:pPr>
          </w:p>
        </w:tc>
      </w:tr>
      <w:tr w:rsidR="00B92244" w:rsidRPr="00290404" w:rsidTr="00801B08">
        <w:trPr>
          <w:jc w:val="center"/>
        </w:trPr>
        <w:tc>
          <w:tcPr>
            <w:tcW w:w="1939" w:type="pct"/>
            <w:tcBorders>
              <w:bottom w:val="single" w:sz="4" w:space="0" w:color="auto"/>
            </w:tcBorders>
            <w:vAlign w:val="center"/>
          </w:tcPr>
          <w:p w:rsidR="00B92244" w:rsidRPr="00290404" w:rsidRDefault="00B92244" w:rsidP="00801B08">
            <w:pPr>
              <w:jc w:val="both"/>
              <w:rPr>
                <w:rFonts w:ascii="Arial" w:hAnsi="Arial" w:cs="Arial"/>
                <w:szCs w:val="22"/>
                <w:lang w:val="en-GB"/>
              </w:rPr>
            </w:pPr>
          </w:p>
        </w:tc>
        <w:tc>
          <w:tcPr>
            <w:tcW w:w="1054" w:type="pct"/>
            <w:vAlign w:val="center"/>
          </w:tcPr>
          <w:p w:rsidR="00B92244" w:rsidRPr="00290404" w:rsidRDefault="00B92244" w:rsidP="00801B08">
            <w:pPr>
              <w:jc w:val="both"/>
              <w:rPr>
                <w:rFonts w:ascii="Arial" w:hAnsi="Arial" w:cs="Arial"/>
                <w:szCs w:val="22"/>
                <w:lang w:val="en-GB"/>
              </w:rPr>
            </w:pPr>
          </w:p>
        </w:tc>
        <w:tc>
          <w:tcPr>
            <w:tcW w:w="2007" w:type="pct"/>
            <w:tcBorders>
              <w:bottom w:val="single" w:sz="4" w:space="0" w:color="auto"/>
            </w:tcBorders>
            <w:vAlign w:val="center"/>
          </w:tcPr>
          <w:p w:rsidR="00B92244" w:rsidRPr="00290404" w:rsidRDefault="00B92244" w:rsidP="00801B08">
            <w:pPr>
              <w:jc w:val="both"/>
              <w:rPr>
                <w:rFonts w:ascii="Arial" w:hAnsi="Arial" w:cs="Arial"/>
                <w:szCs w:val="22"/>
                <w:lang w:val="en-GB"/>
              </w:rPr>
            </w:pPr>
          </w:p>
        </w:tc>
      </w:tr>
    </w:tbl>
    <w:p w:rsidR="00B92244" w:rsidRPr="00290404" w:rsidRDefault="00B92244" w:rsidP="00B92244">
      <w:pPr>
        <w:suppressAutoHyphens w:val="0"/>
        <w:jc w:val="both"/>
        <w:rPr>
          <w:rFonts w:ascii="Arial" w:hAnsi="Arial" w:cs="Arial"/>
          <w:color w:val="000000"/>
          <w:lang w:val="en-GB"/>
        </w:rPr>
      </w:pPr>
    </w:p>
    <w:p w:rsidR="00B92244" w:rsidRPr="00290404" w:rsidRDefault="00B92244" w:rsidP="00B92244">
      <w:pPr>
        <w:pStyle w:val="Heading1"/>
        <w:rPr>
          <w:lang w:val="en-GB"/>
        </w:rPr>
      </w:pPr>
      <w:bookmarkStart w:id="306" w:name="_Toc297798738"/>
      <w:r w:rsidRPr="00290404">
        <w:rPr>
          <w:rStyle w:val="BookTitle"/>
          <w:b/>
          <w:bCs w:val="0"/>
          <w:smallCaps w:val="0"/>
          <w:spacing w:val="0"/>
          <w:lang w:val="en-GB"/>
        </w:rPr>
        <w:br w:type="page"/>
      </w:r>
      <w:bookmarkStart w:id="307" w:name="_Toc297798740"/>
      <w:bookmarkEnd w:id="306"/>
    </w:p>
    <w:p w:rsidR="00B92244" w:rsidRPr="00290404" w:rsidRDefault="00B92244" w:rsidP="00B92244">
      <w:pPr>
        <w:pStyle w:val="BodyText"/>
        <w:jc w:val="right"/>
        <w:rPr>
          <w:rFonts w:ascii="Arial" w:hAnsi="Arial" w:cs="Arial"/>
          <w:b/>
          <w:lang w:val="en-GB"/>
        </w:rPr>
      </w:pPr>
      <w:bookmarkStart w:id="308" w:name="_Toc297798741"/>
      <w:bookmarkEnd w:id="307"/>
      <w:r w:rsidRPr="00290404">
        <w:rPr>
          <w:rFonts w:ascii="Arial" w:hAnsi="Arial" w:cs="Arial"/>
          <w:b/>
          <w:lang w:val="en-GB"/>
        </w:rPr>
        <w:t xml:space="preserve"> </w:t>
      </w:r>
    </w:p>
    <w:p w:rsidR="00B92244" w:rsidRPr="00290404" w:rsidRDefault="00B92244" w:rsidP="00B92244">
      <w:pPr>
        <w:jc w:val="right"/>
        <w:rPr>
          <w:rFonts w:ascii="Arial" w:hAnsi="Arial" w:cs="Arial"/>
          <w:b/>
          <w:lang w:val="en-GB"/>
        </w:rPr>
      </w:pPr>
      <w:r w:rsidRPr="00290404">
        <w:rPr>
          <w:rFonts w:ascii="Arial" w:hAnsi="Arial" w:cs="Arial"/>
          <w:b/>
          <w:lang w:val="en-GB"/>
        </w:rPr>
        <w:t>FORM 3.1</w:t>
      </w:r>
    </w:p>
    <w:p w:rsidR="00B92244" w:rsidRPr="00290404" w:rsidRDefault="00B92244" w:rsidP="00B92244">
      <w:pPr>
        <w:jc w:val="right"/>
        <w:rPr>
          <w:rFonts w:ascii="Arial" w:hAnsi="Arial" w:cs="Arial"/>
          <w:b/>
          <w:lang w:val="en-GB"/>
        </w:rPr>
      </w:pPr>
    </w:p>
    <w:p w:rsidR="00B92244" w:rsidRPr="00290404" w:rsidRDefault="00B92244" w:rsidP="00B92244">
      <w:pPr>
        <w:jc w:val="both"/>
        <w:rPr>
          <w:rFonts w:ascii="Arial" w:hAnsi="Arial" w:cs="Arial"/>
          <w:lang w:val="en-GB"/>
        </w:rPr>
      </w:pPr>
      <w:r w:rsidRPr="00290404">
        <w:rPr>
          <w:rFonts w:ascii="Arial" w:hAnsi="Arial" w:cs="Arial"/>
          <w:lang w:val="en-GB"/>
        </w:rPr>
        <w:t>In accordance with Article 75 paragraph 2 of Public Procurement Law (“Official Gazette of RS” no. 124/12) we give the following</w:t>
      </w:r>
    </w:p>
    <w:p w:rsidR="00B92244" w:rsidRPr="00290404" w:rsidRDefault="00B92244" w:rsidP="00B92244">
      <w:pPr>
        <w:jc w:val="both"/>
        <w:rPr>
          <w:rFonts w:ascii="Arial" w:hAnsi="Arial" w:cs="Arial"/>
          <w:lang w:val="en-GB"/>
        </w:rPr>
      </w:pPr>
    </w:p>
    <w:p w:rsidR="00B92244" w:rsidRPr="00290404" w:rsidRDefault="00B92244" w:rsidP="00B92244">
      <w:pPr>
        <w:jc w:val="both"/>
        <w:rPr>
          <w:rFonts w:ascii="Arial" w:hAnsi="Arial" w:cs="Arial"/>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pStyle w:val="Heading2"/>
        <w:numPr>
          <w:ilvl w:val="0"/>
          <w:numId w:val="0"/>
        </w:numPr>
        <w:jc w:val="center"/>
        <w:rPr>
          <w:lang w:val="en-GB"/>
        </w:rPr>
      </w:pPr>
      <w:bookmarkStart w:id="309" w:name="_Toc385933998"/>
      <w:bookmarkStart w:id="310" w:name="_Toc386441407"/>
      <w:bookmarkStart w:id="311" w:name="_Toc388979912"/>
      <w:r w:rsidRPr="00290404">
        <w:rPr>
          <w:lang w:val="en-GB"/>
        </w:rPr>
        <w:t>STATEMENT</w:t>
      </w:r>
      <w:bookmarkEnd w:id="309"/>
      <w:bookmarkEnd w:id="310"/>
      <w:bookmarkEnd w:id="311"/>
    </w:p>
    <w:p w:rsidR="00B92244" w:rsidRPr="00290404" w:rsidRDefault="00B92244" w:rsidP="00B92244">
      <w:pPr>
        <w:jc w:val="center"/>
        <w:rPr>
          <w:rFonts w:ascii="Arial" w:hAnsi="Arial" w:cs="Arial"/>
          <w:b/>
          <w:szCs w:val="24"/>
          <w:lang w:val="en-GB"/>
        </w:rPr>
      </w:pP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as a _______________________________</w:t>
      </w: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w:t>
      </w:r>
      <w:r w:rsidRPr="00290404">
        <w:rPr>
          <w:rFonts w:ascii="Arial" w:hAnsi="Arial" w:cs="Arial"/>
          <w:i/>
          <w:szCs w:val="24"/>
          <w:lang w:val="en-GB"/>
        </w:rPr>
        <w:t>to write: tenderer, member of the group of tenderers, subcontractor</w:t>
      </w:r>
      <w:r w:rsidRPr="00290404">
        <w:rPr>
          <w:rFonts w:ascii="Arial" w:hAnsi="Arial" w:cs="Arial"/>
          <w:szCs w:val="24"/>
          <w:lang w:val="en-GB"/>
        </w:rPr>
        <w:t xml:space="preserve">) </w:t>
      </w: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 xml:space="preserve">WE STATE </w:t>
      </w: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under full substantive and criminal liability that</w:t>
      </w:r>
    </w:p>
    <w:p w:rsidR="00B92244" w:rsidRPr="00290404" w:rsidRDefault="00B92244" w:rsidP="00B92244">
      <w:pPr>
        <w:jc w:val="center"/>
        <w:rPr>
          <w:rFonts w:ascii="Arial" w:hAnsi="Arial" w:cs="Arial"/>
          <w:szCs w:val="24"/>
          <w:lang w:val="en-GB"/>
        </w:rPr>
      </w:pP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____________________________________________</w:t>
      </w:r>
    </w:p>
    <w:p w:rsidR="00B92244" w:rsidRPr="00290404" w:rsidRDefault="00B92244" w:rsidP="00B92244">
      <w:pPr>
        <w:jc w:val="center"/>
        <w:rPr>
          <w:rFonts w:ascii="Arial" w:hAnsi="Arial" w:cs="Arial"/>
          <w:szCs w:val="24"/>
          <w:lang w:val="en-GB"/>
        </w:rPr>
      </w:pPr>
      <w:r w:rsidRPr="00290404">
        <w:rPr>
          <w:rFonts w:ascii="Arial" w:hAnsi="Arial" w:cs="Arial"/>
          <w:szCs w:val="24"/>
          <w:lang w:val="en-GB"/>
        </w:rPr>
        <w:t>(</w:t>
      </w:r>
      <w:r w:rsidRPr="00290404">
        <w:rPr>
          <w:rFonts w:ascii="Arial" w:hAnsi="Arial" w:cs="Arial"/>
          <w:i/>
          <w:szCs w:val="24"/>
          <w:lang w:val="en-GB"/>
        </w:rPr>
        <w:t>full name and seat</w:t>
      </w:r>
      <w:r w:rsidRPr="00290404">
        <w:rPr>
          <w:rFonts w:ascii="Arial" w:hAnsi="Arial" w:cs="Arial"/>
          <w:szCs w:val="24"/>
          <w:lang w:val="en-GB"/>
        </w:rPr>
        <w:t>)</w:t>
      </w:r>
    </w:p>
    <w:p w:rsidR="00B92244" w:rsidRPr="00290404" w:rsidRDefault="00B92244" w:rsidP="00B92244">
      <w:pPr>
        <w:jc w:val="both"/>
        <w:rPr>
          <w:rFonts w:ascii="Arial" w:hAnsi="Arial" w:cs="Arial"/>
          <w:i/>
          <w:szCs w:val="24"/>
          <w:lang w:val="en-GB"/>
        </w:rPr>
      </w:pPr>
    </w:p>
    <w:p w:rsidR="00B92244" w:rsidRPr="00290404" w:rsidRDefault="00B92244" w:rsidP="00B92244">
      <w:pPr>
        <w:jc w:val="both"/>
        <w:rPr>
          <w:rFonts w:ascii="Arial" w:hAnsi="Arial" w:cs="Arial"/>
          <w:i/>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 xml:space="preserve">it shall follow all obligations arising from valid regulations about safety at work, employment and work conditions, environmental protection and it guarantees that it is a holder of intellectual property. </w:t>
      </w: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tbl>
      <w:tblPr>
        <w:tblW w:w="0" w:type="auto"/>
        <w:jc w:val="center"/>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lang w:val="en-GB"/>
              </w:rPr>
            </w:pPr>
            <w:r w:rsidRPr="00290404">
              <w:rPr>
                <w:rFonts w:ascii="Arial" w:hAnsi="Arial" w:cs="Arial"/>
                <w:lang w:val="en-GB"/>
              </w:rPr>
              <w:t>DATE:</w:t>
            </w:r>
          </w:p>
        </w:tc>
        <w:tc>
          <w:tcPr>
            <w:tcW w:w="1985" w:type="dxa"/>
          </w:tcPr>
          <w:p w:rsidR="00B92244" w:rsidRPr="00290404" w:rsidRDefault="00B92244" w:rsidP="00801B08">
            <w:pPr>
              <w:jc w:val="center"/>
              <w:rPr>
                <w:rFonts w:ascii="Arial" w:hAnsi="Arial" w:cs="Arial"/>
                <w:lang w:val="en-GB"/>
              </w:rPr>
            </w:pPr>
            <w:r w:rsidRPr="00290404">
              <w:rPr>
                <w:rFonts w:ascii="Arial" w:hAnsi="Arial" w:cs="Arial"/>
                <w:lang w:val="en-GB"/>
              </w:rPr>
              <w:t>L.S.</w:t>
            </w:r>
          </w:p>
        </w:tc>
        <w:tc>
          <w:tcPr>
            <w:tcW w:w="3782" w:type="dxa"/>
          </w:tcPr>
          <w:p w:rsidR="00B92244" w:rsidRPr="00290404" w:rsidRDefault="00B92244" w:rsidP="00801B08">
            <w:pPr>
              <w:jc w:val="center"/>
              <w:rPr>
                <w:rFonts w:ascii="Arial" w:hAnsi="Arial" w:cs="Arial"/>
                <w:lang w:val="en-GB"/>
              </w:rPr>
            </w:pPr>
            <w:r w:rsidRPr="00290404">
              <w:rPr>
                <w:rFonts w:ascii="Arial" w:hAnsi="Arial" w:cs="Arial"/>
                <w:lang w:val="en-GB"/>
              </w:rPr>
              <w:t>TENDERER:</w:t>
            </w:r>
          </w:p>
        </w:tc>
      </w:tr>
      <w:tr w:rsidR="00B92244" w:rsidRPr="00290404" w:rsidTr="00801B08">
        <w:trPr>
          <w:jc w:val="center"/>
        </w:trPr>
        <w:tc>
          <w:tcPr>
            <w:tcW w:w="3652" w:type="dxa"/>
            <w:vAlign w:val="center"/>
          </w:tcPr>
          <w:p w:rsidR="00B92244" w:rsidRPr="00290404" w:rsidRDefault="00B92244" w:rsidP="00801B08">
            <w:pPr>
              <w:jc w:val="both"/>
              <w:rPr>
                <w:rFonts w:ascii="Arial" w:hAnsi="Arial" w:cs="Arial"/>
                <w:lang w:val="en-GB"/>
              </w:rPr>
            </w:pPr>
          </w:p>
        </w:tc>
        <w:tc>
          <w:tcPr>
            <w:tcW w:w="1985" w:type="dxa"/>
            <w:vAlign w:val="center"/>
          </w:tcPr>
          <w:p w:rsidR="00B92244" w:rsidRPr="00290404" w:rsidRDefault="00B92244" w:rsidP="00801B08">
            <w:pPr>
              <w:jc w:val="both"/>
              <w:rPr>
                <w:rFonts w:ascii="Arial" w:hAnsi="Arial" w:cs="Arial"/>
                <w:lang w:val="en-GB"/>
              </w:rPr>
            </w:pPr>
          </w:p>
        </w:tc>
        <w:tc>
          <w:tcPr>
            <w:tcW w:w="3782" w:type="dxa"/>
            <w:vAlign w:val="center"/>
          </w:tcPr>
          <w:p w:rsidR="00B92244" w:rsidRPr="00290404" w:rsidRDefault="00B92244" w:rsidP="00801B08">
            <w:pPr>
              <w:jc w:val="both"/>
              <w:rPr>
                <w:rFonts w:ascii="Arial" w:hAnsi="Arial" w:cs="Arial"/>
                <w:lang w:val="en-GB"/>
              </w:rPr>
            </w:pPr>
          </w:p>
        </w:tc>
      </w:tr>
      <w:tr w:rsidR="00B92244" w:rsidRPr="00290404" w:rsidTr="00801B08">
        <w:trPr>
          <w:jc w:val="center"/>
        </w:trPr>
        <w:tc>
          <w:tcPr>
            <w:tcW w:w="3652" w:type="dxa"/>
            <w:tcBorders>
              <w:bottom w:val="single" w:sz="4" w:space="0" w:color="auto"/>
            </w:tcBorders>
            <w:vAlign w:val="center"/>
          </w:tcPr>
          <w:p w:rsidR="00B92244" w:rsidRPr="00290404" w:rsidRDefault="00B92244" w:rsidP="00801B08">
            <w:pPr>
              <w:jc w:val="both"/>
              <w:rPr>
                <w:rFonts w:ascii="Arial" w:hAnsi="Arial" w:cs="Arial"/>
                <w:lang w:val="en-GB"/>
              </w:rPr>
            </w:pPr>
          </w:p>
        </w:tc>
        <w:tc>
          <w:tcPr>
            <w:tcW w:w="1985" w:type="dxa"/>
            <w:vAlign w:val="center"/>
          </w:tcPr>
          <w:p w:rsidR="00B92244" w:rsidRPr="00290404" w:rsidRDefault="00B92244" w:rsidP="00801B08">
            <w:pPr>
              <w:jc w:val="both"/>
              <w:rPr>
                <w:rFonts w:ascii="Arial" w:hAnsi="Arial" w:cs="Arial"/>
                <w:lang w:val="en-GB"/>
              </w:rPr>
            </w:pPr>
          </w:p>
        </w:tc>
        <w:tc>
          <w:tcPr>
            <w:tcW w:w="3782" w:type="dxa"/>
            <w:tcBorders>
              <w:bottom w:val="single" w:sz="4" w:space="0" w:color="auto"/>
            </w:tcBorders>
            <w:vAlign w:val="center"/>
          </w:tcPr>
          <w:p w:rsidR="00B92244" w:rsidRPr="00290404" w:rsidRDefault="00B92244" w:rsidP="00801B08">
            <w:pPr>
              <w:jc w:val="both"/>
              <w:rPr>
                <w:rFonts w:ascii="Arial" w:hAnsi="Arial" w:cs="Arial"/>
                <w:lang w:val="en-GB"/>
              </w:rPr>
            </w:pPr>
          </w:p>
        </w:tc>
      </w:tr>
    </w:tbl>
    <w:p w:rsidR="00B92244" w:rsidRPr="00290404" w:rsidRDefault="00B92244" w:rsidP="00B92244">
      <w:pPr>
        <w:rPr>
          <w:rFonts w:ascii="Arial" w:hAnsi="Arial" w:cs="Arial"/>
          <w:lang w:val="en-GB"/>
        </w:rPr>
      </w:pPr>
    </w:p>
    <w:p w:rsidR="00B92244" w:rsidRPr="00290404" w:rsidRDefault="00B92244" w:rsidP="00B92244">
      <w:pPr>
        <w:jc w:val="right"/>
        <w:rPr>
          <w:rFonts w:ascii="Arial" w:hAnsi="Arial" w:cs="Arial"/>
          <w:i/>
          <w:lang w:val="en-GB"/>
        </w:rPr>
      </w:pPr>
      <w:r w:rsidRPr="00290404">
        <w:rPr>
          <w:rFonts w:ascii="Arial" w:hAnsi="Arial" w:cs="Arial"/>
          <w:i/>
          <w:szCs w:val="24"/>
          <w:lang w:val="en-GB"/>
        </w:rPr>
        <w:br w:type="page"/>
      </w:r>
    </w:p>
    <w:p w:rsidR="00B92244" w:rsidRPr="00290404" w:rsidRDefault="00B92244" w:rsidP="00B92244">
      <w:pPr>
        <w:jc w:val="right"/>
        <w:rPr>
          <w:rFonts w:ascii="Arial" w:hAnsi="Arial" w:cs="Arial"/>
          <w:b/>
          <w:lang w:val="en-GB"/>
        </w:rPr>
      </w:pPr>
    </w:p>
    <w:p w:rsidR="00B92244" w:rsidRPr="00290404" w:rsidRDefault="00B92244" w:rsidP="00B92244">
      <w:pPr>
        <w:jc w:val="right"/>
        <w:rPr>
          <w:rFonts w:ascii="Arial" w:hAnsi="Arial" w:cs="Arial"/>
          <w:b/>
          <w:lang w:val="en-GB"/>
        </w:rPr>
      </w:pPr>
      <w:r w:rsidRPr="00290404">
        <w:rPr>
          <w:rFonts w:ascii="Arial" w:hAnsi="Arial" w:cs="Arial"/>
          <w:b/>
          <w:lang w:val="en-GB"/>
        </w:rPr>
        <w:t xml:space="preserve">FORM </w:t>
      </w:r>
      <w:r w:rsidRPr="00290404">
        <w:rPr>
          <w:rFonts w:ascii="Arial" w:hAnsi="Arial" w:cs="Arial"/>
          <w:b/>
          <w:szCs w:val="24"/>
          <w:lang w:val="en-GB"/>
        </w:rPr>
        <w:t>4</w:t>
      </w:r>
    </w:p>
    <w:p w:rsidR="00B92244" w:rsidRPr="00290404" w:rsidRDefault="00B92244" w:rsidP="00B92244">
      <w:pPr>
        <w:rPr>
          <w:rFonts w:ascii="Arial" w:hAnsi="Arial" w:cs="Arial"/>
          <w:lang w:val="en-GB"/>
        </w:rPr>
      </w:pPr>
    </w:p>
    <w:p w:rsidR="00B92244" w:rsidRPr="00290404" w:rsidRDefault="00B92244" w:rsidP="00B92244">
      <w:pPr>
        <w:rPr>
          <w:rFonts w:ascii="Arial" w:hAnsi="Arial" w:cs="Arial"/>
          <w:lang w:val="en-GB"/>
        </w:rPr>
      </w:pPr>
    </w:p>
    <w:p w:rsidR="00B92244" w:rsidRPr="00290404" w:rsidRDefault="00B92244" w:rsidP="00B92244">
      <w:pPr>
        <w:pStyle w:val="Heading2"/>
        <w:numPr>
          <w:ilvl w:val="0"/>
          <w:numId w:val="0"/>
        </w:numPr>
        <w:ind w:left="426" w:hanging="426"/>
        <w:rPr>
          <w:rStyle w:val="BookTitle"/>
          <w:b/>
          <w:bCs w:val="0"/>
          <w:smallCaps w:val="0"/>
          <w:spacing w:val="0"/>
          <w:lang w:val="en-GB"/>
        </w:rPr>
      </w:pPr>
      <w:bookmarkStart w:id="312" w:name="_Toc354952849"/>
      <w:bookmarkStart w:id="313" w:name="_Toc388979913"/>
      <w:r w:rsidRPr="00290404">
        <w:rPr>
          <w:lang w:val="en-GB"/>
        </w:rPr>
        <w:t>REFERENCE LIST OF THE TENDERER</w:t>
      </w:r>
      <w:bookmarkEnd w:id="312"/>
      <w:bookmarkEnd w:id="313"/>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Cs w:val="24"/>
          <w:lang w:val="en-GB"/>
        </w:rPr>
      </w:pPr>
    </w:p>
    <w:tbl>
      <w:tblPr>
        <w:tblW w:w="919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2356"/>
        <w:gridCol w:w="2040"/>
        <w:gridCol w:w="2520"/>
        <w:gridCol w:w="1872"/>
      </w:tblGrid>
      <w:tr w:rsidR="00B92244" w:rsidRPr="00290404" w:rsidTr="00801B08">
        <w:trPr>
          <w:trHeight w:val="1376"/>
        </w:trPr>
        <w:tc>
          <w:tcPr>
            <w:tcW w:w="411" w:type="dxa"/>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suppressAutoHyphens w:val="0"/>
              <w:jc w:val="center"/>
              <w:rPr>
                <w:rFonts w:ascii="Arial" w:hAnsi="Arial" w:cs="Arial"/>
                <w:szCs w:val="24"/>
                <w:lang w:val="en-GB"/>
              </w:rPr>
            </w:pPr>
            <w:r w:rsidRPr="00290404">
              <w:rPr>
                <w:rFonts w:ascii="Arial" w:hAnsi="Arial" w:cs="Arial"/>
                <w:szCs w:val="24"/>
                <w:lang w:val="en-GB"/>
              </w:rPr>
              <w:t>№</w:t>
            </w:r>
          </w:p>
        </w:tc>
        <w:tc>
          <w:tcPr>
            <w:tcW w:w="2356" w:type="dxa"/>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Name and head office of the previous service user</w:t>
            </w:r>
          </w:p>
        </w:tc>
        <w:tc>
          <w:tcPr>
            <w:tcW w:w="2040" w:type="dxa"/>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Country in which the service has been executed</w:t>
            </w:r>
          </w:p>
        </w:tc>
        <w:tc>
          <w:tcPr>
            <w:tcW w:w="2520" w:type="dxa"/>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Name and short description of the project</w:t>
            </w:r>
          </w:p>
        </w:tc>
        <w:tc>
          <w:tcPr>
            <w:tcW w:w="1872" w:type="dxa"/>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Value of executed services and contract signing date, service execution period</w:t>
            </w:r>
          </w:p>
        </w:tc>
      </w:tr>
      <w:tr w:rsidR="00B92244" w:rsidRPr="00290404" w:rsidTr="00801B08">
        <w:trPr>
          <w:trHeight w:val="705"/>
        </w:trPr>
        <w:tc>
          <w:tcPr>
            <w:tcW w:w="411"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r w:rsidRPr="00290404">
              <w:rPr>
                <w:rFonts w:ascii="Arial" w:hAnsi="Arial" w:cs="Arial"/>
                <w:szCs w:val="24"/>
                <w:lang w:val="en-GB"/>
              </w:rPr>
              <w:t>1</w:t>
            </w:r>
          </w:p>
        </w:tc>
        <w:tc>
          <w:tcPr>
            <w:tcW w:w="2356"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2040"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1872"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r>
      <w:tr w:rsidR="00B92244" w:rsidRPr="00290404" w:rsidTr="00801B08">
        <w:trPr>
          <w:trHeight w:val="731"/>
        </w:trPr>
        <w:tc>
          <w:tcPr>
            <w:tcW w:w="411"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r w:rsidRPr="00290404">
              <w:rPr>
                <w:rFonts w:ascii="Arial" w:hAnsi="Arial" w:cs="Arial"/>
                <w:szCs w:val="24"/>
                <w:lang w:val="en-GB"/>
              </w:rPr>
              <w:t>2</w:t>
            </w:r>
          </w:p>
        </w:tc>
        <w:tc>
          <w:tcPr>
            <w:tcW w:w="2356"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2040"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1872"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r>
      <w:tr w:rsidR="00B92244" w:rsidRPr="00290404" w:rsidTr="00801B08">
        <w:trPr>
          <w:trHeight w:val="757"/>
        </w:trPr>
        <w:tc>
          <w:tcPr>
            <w:tcW w:w="411"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r w:rsidRPr="00290404">
              <w:rPr>
                <w:rFonts w:ascii="Arial" w:hAnsi="Arial" w:cs="Arial"/>
                <w:szCs w:val="24"/>
                <w:lang w:val="en-GB"/>
              </w:rPr>
              <w:t>3</w:t>
            </w:r>
          </w:p>
        </w:tc>
        <w:tc>
          <w:tcPr>
            <w:tcW w:w="2356"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2040"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c>
          <w:tcPr>
            <w:tcW w:w="1872"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p w:rsidR="00B92244" w:rsidRPr="00290404" w:rsidRDefault="00B92244" w:rsidP="00801B08">
            <w:pPr>
              <w:suppressAutoHyphens w:val="0"/>
              <w:jc w:val="both"/>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DATE</w:t>
            </w:r>
          </w:p>
        </w:tc>
        <w:tc>
          <w:tcPr>
            <w:tcW w:w="1054" w:type="pct"/>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2008" w:type="pct"/>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1939"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b/>
          <w:i/>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right"/>
        <w:rPr>
          <w:rFonts w:ascii="Arial" w:hAnsi="Arial" w:cs="Arial"/>
          <w:b/>
          <w:lang w:val="en-GB"/>
        </w:rPr>
      </w:pPr>
      <w:r w:rsidRPr="00290404">
        <w:rPr>
          <w:rFonts w:ascii="Arial" w:hAnsi="Arial" w:cs="Arial"/>
          <w:lang w:val="en-GB"/>
        </w:rPr>
        <w:br w:type="page"/>
      </w:r>
      <w:r w:rsidRPr="00290404">
        <w:rPr>
          <w:rFonts w:ascii="Arial" w:hAnsi="Arial" w:cs="Arial"/>
          <w:b/>
          <w:lang w:val="en-GB"/>
        </w:rPr>
        <w:t xml:space="preserve">FORM </w:t>
      </w:r>
      <w:r w:rsidRPr="00290404">
        <w:rPr>
          <w:rFonts w:ascii="Arial" w:hAnsi="Arial" w:cs="Arial"/>
          <w:b/>
          <w:szCs w:val="24"/>
          <w:lang w:val="en-GB"/>
        </w:rPr>
        <w:t>5</w:t>
      </w:r>
    </w:p>
    <w:p w:rsidR="00B92244" w:rsidRPr="00290404" w:rsidRDefault="00B92244" w:rsidP="00B92244">
      <w:pPr>
        <w:pStyle w:val="Heading2"/>
        <w:numPr>
          <w:ilvl w:val="0"/>
          <w:numId w:val="0"/>
        </w:numPr>
        <w:ind w:left="426" w:hanging="426"/>
        <w:rPr>
          <w:lang w:val="en-GB"/>
        </w:rPr>
      </w:pPr>
      <w:bookmarkStart w:id="314" w:name="_Toc354952850"/>
      <w:bookmarkStart w:id="315" w:name="_Toc388979914"/>
      <w:r w:rsidRPr="00290404">
        <w:rPr>
          <w:lang w:val="en-GB"/>
        </w:rPr>
        <w:t>EXECUTED SERVICES CONFIRMATION</w:t>
      </w:r>
      <w:bookmarkEnd w:id="314"/>
      <w:bookmarkEnd w:id="315"/>
    </w:p>
    <w:p w:rsidR="00B92244" w:rsidRPr="00290404" w:rsidRDefault="00B92244" w:rsidP="00B92244">
      <w:pPr>
        <w:suppressAutoHyphens w:val="0"/>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B92244" w:rsidRPr="00290404" w:rsidTr="00801B08">
        <w:tc>
          <w:tcPr>
            <w:tcW w:w="257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rPr>
                <w:rFonts w:ascii="Arial" w:hAnsi="Arial" w:cs="Arial"/>
                <w:szCs w:val="22"/>
                <w:lang w:val="en-GB"/>
              </w:rPr>
            </w:pPr>
            <w:r w:rsidRPr="00290404">
              <w:rPr>
                <w:rFonts w:ascii="Arial" w:hAnsi="Arial" w:cs="Arial"/>
                <w:sz w:val="22"/>
                <w:szCs w:val="22"/>
                <w:lang w:val="en-GB"/>
              </w:rPr>
              <w:t>Name of the previous service user</w:t>
            </w:r>
          </w:p>
        </w:tc>
        <w:tc>
          <w:tcPr>
            <w:tcW w:w="6708"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jc w:val="both"/>
              <w:rPr>
                <w:rFonts w:ascii="Arial" w:hAnsi="Arial" w:cs="Arial"/>
                <w:szCs w:val="22"/>
                <w:lang w:val="en-GB"/>
              </w:rPr>
            </w:pPr>
          </w:p>
        </w:tc>
      </w:tr>
      <w:tr w:rsidR="00B92244" w:rsidRPr="00290404" w:rsidTr="00801B08">
        <w:tc>
          <w:tcPr>
            <w:tcW w:w="257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rPr>
                <w:rFonts w:ascii="Arial" w:hAnsi="Arial" w:cs="Arial"/>
                <w:szCs w:val="22"/>
                <w:lang w:val="en-GB"/>
              </w:rPr>
            </w:pPr>
            <w:r w:rsidRPr="00290404">
              <w:rPr>
                <w:rFonts w:ascii="Arial" w:hAnsi="Arial" w:cs="Arial"/>
                <w:sz w:val="22"/>
                <w:szCs w:val="22"/>
                <w:lang w:val="en-GB"/>
              </w:rPr>
              <w:t>Head office</w:t>
            </w:r>
          </w:p>
        </w:tc>
        <w:tc>
          <w:tcPr>
            <w:tcW w:w="6708"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jc w:val="both"/>
              <w:rPr>
                <w:rFonts w:ascii="Arial" w:hAnsi="Arial" w:cs="Arial"/>
                <w:szCs w:val="22"/>
                <w:lang w:val="en-GB"/>
              </w:rPr>
            </w:pPr>
          </w:p>
        </w:tc>
      </w:tr>
      <w:tr w:rsidR="00B92244" w:rsidRPr="00290404" w:rsidTr="00801B08">
        <w:tc>
          <w:tcPr>
            <w:tcW w:w="257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rPr>
                <w:rFonts w:ascii="Arial" w:hAnsi="Arial" w:cs="Arial"/>
                <w:szCs w:val="22"/>
                <w:lang w:val="en-GB"/>
              </w:rPr>
            </w:pPr>
            <w:r w:rsidRPr="00290404">
              <w:rPr>
                <w:rFonts w:ascii="Arial" w:hAnsi="Arial" w:cs="Arial"/>
                <w:sz w:val="22"/>
                <w:szCs w:val="22"/>
                <w:lang w:val="en-GB"/>
              </w:rPr>
              <w:t>Street and number</w:t>
            </w:r>
          </w:p>
        </w:tc>
        <w:tc>
          <w:tcPr>
            <w:tcW w:w="6708"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jc w:val="both"/>
              <w:rPr>
                <w:rFonts w:ascii="Arial" w:hAnsi="Arial" w:cs="Arial"/>
                <w:szCs w:val="22"/>
                <w:lang w:val="en-GB"/>
              </w:rPr>
            </w:pPr>
          </w:p>
        </w:tc>
      </w:tr>
      <w:tr w:rsidR="00B92244" w:rsidRPr="00290404" w:rsidTr="00801B08">
        <w:tc>
          <w:tcPr>
            <w:tcW w:w="257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rPr>
                <w:rFonts w:ascii="Arial" w:hAnsi="Arial" w:cs="Arial"/>
                <w:szCs w:val="22"/>
                <w:lang w:val="en-GB"/>
              </w:rPr>
            </w:pPr>
            <w:r w:rsidRPr="00290404">
              <w:rPr>
                <w:rFonts w:ascii="Arial" w:hAnsi="Arial" w:cs="Arial"/>
                <w:sz w:val="22"/>
                <w:szCs w:val="22"/>
                <w:lang w:val="en-GB"/>
              </w:rPr>
              <w:t>Phone</w:t>
            </w:r>
          </w:p>
        </w:tc>
        <w:tc>
          <w:tcPr>
            <w:tcW w:w="6708"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jc w:val="both"/>
              <w:rPr>
                <w:rFonts w:ascii="Arial" w:hAnsi="Arial" w:cs="Arial"/>
                <w:szCs w:val="22"/>
                <w:lang w:val="en-GB"/>
              </w:rPr>
            </w:pPr>
          </w:p>
        </w:tc>
      </w:tr>
      <w:tr w:rsidR="00B92244" w:rsidRPr="00290404" w:rsidTr="00801B08">
        <w:tc>
          <w:tcPr>
            <w:tcW w:w="257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rPr>
                <w:rFonts w:ascii="Arial" w:hAnsi="Arial" w:cs="Arial"/>
                <w:szCs w:val="22"/>
                <w:lang w:val="en-GB"/>
              </w:rPr>
            </w:pPr>
            <w:r w:rsidRPr="00290404">
              <w:rPr>
                <w:rFonts w:ascii="Arial" w:hAnsi="Arial" w:cs="Arial"/>
                <w:sz w:val="22"/>
                <w:szCs w:val="22"/>
                <w:lang w:val="en-GB"/>
              </w:rPr>
              <w:t>Identification number</w:t>
            </w:r>
          </w:p>
        </w:tc>
        <w:tc>
          <w:tcPr>
            <w:tcW w:w="6708"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spacing w:after="60"/>
              <w:jc w:val="both"/>
              <w:rPr>
                <w:rFonts w:ascii="Arial" w:hAnsi="Arial" w:cs="Arial"/>
                <w:szCs w:val="22"/>
                <w:lang w:val="en-GB"/>
              </w:rPr>
            </w:pPr>
          </w:p>
        </w:tc>
      </w:tr>
    </w:tbl>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center"/>
        <w:rPr>
          <w:rFonts w:ascii="Arial Bold" w:hAnsi="Arial Bold" w:cs="Arial"/>
          <w:b/>
          <w:spacing w:val="80"/>
          <w:sz w:val="22"/>
          <w:szCs w:val="22"/>
          <w:lang w:val="en-GB"/>
        </w:rPr>
      </w:pPr>
      <w:r w:rsidRPr="00290404">
        <w:rPr>
          <w:rFonts w:ascii="Arial Bold" w:hAnsi="Arial Bold" w:cs="Arial"/>
          <w:b/>
          <w:spacing w:val="80"/>
          <w:sz w:val="22"/>
          <w:szCs w:val="22"/>
          <w:lang w:val="en-GB"/>
        </w:rPr>
        <w:t>CONFIRMATION</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The Tenderer ___________________________________________________________ has performed for us the following services __________________________________________________________________covering _________________________________________________________________________</w:t>
      </w: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_________________________________________________________________________</w:t>
      </w: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_________________________________________________________________________</w:t>
      </w: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_________________________________________________________________________</w:t>
      </w: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i/>
          <w:sz w:val="18"/>
          <w:szCs w:val="18"/>
          <w:lang w:val="en-GB"/>
        </w:rPr>
        <w:t>(indicate the project type and describe the services rendered)</w:t>
      </w:r>
      <w:r w:rsidRPr="00290404">
        <w:rPr>
          <w:rFonts w:ascii="Arial" w:hAnsi="Arial" w:cs="Arial"/>
          <w:sz w:val="18"/>
          <w:szCs w:val="18"/>
          <w:lang w:val="en-GB"/>
        </w:rPr>
        <w:t xml:space="preserve"> </w:t>
      </w:r>
      <w:r w:rsidRPr="00290404">
        <w:rPr>
          <w:rFonts w:ascii="Arial" w:hAnsi="Arial" w:cs="Arial"/>
          <w:sz w:val="22"/>
          <w:szCs w:val="22"/>
          <w:lang w:val="en-GB"/>
        </w:rPr>
        <w:t>in the period from ________ to _________.</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i/>
          <w:sz w:val="18"/>
          <w:szCs w:val="18"/>
          <w:lang w:val="en-GB"/>
        </w:rPr>
      </w:pP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 xml:space="preserve">The Tender executed the above service </w:t>
      </w:r>
      <w:r w:rsidRPr="00290404">
        <w:rPr>
          <w:rFonts w:ascii="Arial" w:hAnsi="Arial" w:cs="Arial"/>
          <w:i/>
          <w:sz w:val="18"/>
          <w:szCs w:val="18"/>
          <w:lang w:val="en-GB"/>
        </w:rPr>
        <w:t xml:space="preserve">[write in ‘as sole service provider’ or ‘as leader of the consortium’ or ‘as part of the consortium’] </w:t>
      </w:r>
      <w:r w:rsidRPr="00290404">
        <w:rPr>
          <w:rFonts w:ascii="Arial" w:hAnsi="Arial" w:cs="Arial"/>
          <w:sz w:val="22"/>
          <w:szCs w:val="22"/>
          <w:lang w:val="en-GB"/>
        </w:rPr>
        <w:t xml:space="preserve"> ___________________ . </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Total value of the executed consultancy service is _____________ (in letters: _________________________). Tenderer’s share of the executed consultancy service is _____________ (in letters: _________________________).</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Place of service execution is _________________________________________________.</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Place:</w:t>
      </w:r>
      <w:r w:rsidRPr="00290404">
        <w:rPr>
          <w:rFonts w:ascii="Arial" w:hAnsi="Arial" w:cs="Arial"/>
          <w:sz w:val="22"/>
          <w:szCs w:val="22"/>
          <w:lang w:val="en-GB"/>
        </w:rPr>
        <w:tab/>
      </w:r>
      <w:r w:rsidRPr="00290404">
        <w:rPr>
          <w:rFonts w:ascii="Arial" w:hAnsi="Arial" w:cs="Arial"/>
          <w:sz w:val="22"/>
          <w:szCs w:val="22"/>
          <w:lang w:val="en-GB"/>
        </w:rPr>
        <w:tab/>
        <w:t>__________________</w:t>
      </w:r>
    </w:p>
    <w:p w:rsidR="00B92244" w:rsidRPr="00290404" w:rsidRDefault="00B92244" w:rsidP="00B92244">
      <w:pPr>
        <w:suppressAutoHyphens w:val="0"/>
        <w:jc w:val="both"/>
        <w:rPr>
          <w:rFonts w:ascii="Arial" w:hAnsi="Arial" w:cs="Arial"/>
          <w:sz w:val="22"/>
          <w:szCs w:val="22"/>
          <w:lang w:val="en-GB"/>
        </w:rPr>
      </w:pPr>
      <w:r w:rsidRPr="00290404">
        <w:rPr>
          <w:rFonts w:ascii="Arial" w:hAnsi="Arial" w:cs="Arial"/>
          <w:sz w:val="22"/>
          <w:szCs w:val="22"/>
          <w:lang w:val="en-GB"/>
        </w:rPr>
        <w:t>Date:</w:t>
      </w:r>
      <w:r w:rsidRPr="00290404">
        <w:rPr>
          <w:rFonts w:ascii="Arial" w:hAnsi="Arial" w:cs="Arial"/>
          <w:sz w:val="22"/>
          <w:szCs w:val="22"/>
          <w:lang w:val="en-GB"/>
        </w:rPr>
        <w:tab/>
      </w:r>
      <w:r w:rsidRPr="00290404">
        <w:rPr>
          <w:rFonts w:ascii="Arial" w:hAnsi="Arial" w:cs="Arial"/>
          <w:sz w:val="22"/>
          <w:szCs w:val="22"/>
          <w:lang w:val="en-GB"/>
        </w:rPr>
        <w:tab/>
        <w:t>__________________</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center"/>
        <w:rPr>
          <w:rFonts w:ascii="Arial" w:hAnsi="Arial" w:cs="Arial"/>
          <w:sz w:val="22"/>
          <w:szCs w:val="22"/>
          <w:lang w:val="en-GB"/>
        </w:rPr>
      </w:pPr>
      <w:r w:rsidRPr="00290404">
        <w:rPr>
          <w:rFonts w:ascii="Arial" w:hAnsi="Arial" w:cs="Arial"/>
          <w:sz w:val="22"/>
          <w:szCs w:val="22"/>
          <w:lang w:val="en-GB"/>
        </w:rPr>
        <w:t>The authenticity of the above data is verified by the signature and stamp,</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right"/>
        <w:rPr>
          <w:rFonts w:ascii="Arial" w:hAnsi="Arial" w:cs="Arial"/>
          <w:sz w:val="22"/>
          <w:szCs w:val="22"/>
          <w:lang w:val="en-GB"/>
        </w:rPr>
      </w:pPr>
      <w:r w:rsidRPr="00290404">
        <w:rPr>
          <w:rFonts w:ascii="Arial" w:hAnsi="Arial" w:cs="Arial"/>
          <w:sz w:val="22"/>
          <w:szCs w:val="22"/>
          <w:lang w:val="en-GB"/>
        </w:rPr>
        <w:t>The Employer/Buyer</w:t>
      </w:r>
    </w:p>
    <w:p w:rsidR="00B92244" w:rsidRPr="00290404" w:rsidRDefault="00B92244" w:rsidP="00B92244">
      <w:pPr>
        <w:suppressAutoHyphens w:val="0"/>
        <w:jc w:val="right"/>
        <w:rPr>
          <w:rFonts w:ascii="Arial" w:hAnsi="Arial" w:cs="Arial"/>
          <w:sz w:val="22"/>
          <w:szCs w:val="22"/>
          <w:lang w:val="en-GB"/>
        </w:rPr>
      </w:pPr>
    </w:p>
    <w:p w:rsidR="00B92244" w:rsidRPr="00290404" w:rsidRDefault="00B92244" w:rsidP="00B92244">
      <w:pPr>
        <w:suppressAutoHyphens w:val="0"/>
        <w:jc w:val="right"/>
        <w:rPr>
          <w:rFonts w:ascii="Arial" w:hAnsi="Arial" w:cs="Arial"/>
          <w:sz w:val="22"/>
          <w:szCs w:val="22"/>
          <w:lang w:val="en-GB"/>
        </w:rPr>
      </w:pPr>
      <w:r w:rsidRPr="00290404">
        <w:rPr>
          <w:rFonts w:ascii="Arial" w:hAnsi="Arial" w:cs="Arial"/>
          <w:sz w:val="22"/>
          <w:szCs w:val="22"/>
          <w:lang w:val="en-GB"/>
        </w:rPr>
        <w:t>____________________</w:t>
      </w:r>
    </w:p>
    <w:p w:rsidR="00B92244" w:rsidRPr="00290404" w:rsidRDefault="00B92244" w:rsidP="00B92244">
      <w:pPr>
        <w:suppressAutoHyphens w:val="0"/>
        <w:jc w:val="right"/>
        <w:rPr>
          <w:rFonts w:ascii="Arial" w:hAnsi="Arial" w:cs="Arial"/>
          <w:sz w:val="22"/>
          <w:szCs w:val="22"/>
          <w:lang w:val="en-GB"/>
        </w:rPr>
      </w:pPr>
      <w:r w:rsidRPr="00290404">
        <w:rPr>
          <w:rFonts w:ascii="Arial" w:hAnsi="Arial" w:cs="Arial"/>
          <w:sz w:val="22"/>
          <w:szCs w:val="22"/>
          <w:lang w:val="en-GB"/>
        </w:rPr>
        <w:t>(signature and stamp of the authorized person)</w:t>
      </w:r>
    </w:p>
    <w:p w:rsidR="00B92244" w:rsidRPr="00290404" w:rsidRDefault="00B92244" w:rsidP="00B92244">
      <w:pPr>
        <w:pStyle w:val="BodyText"/>
        <w:jc w:val="right"/>
        <w:rPr>
          <w:rFonts w:ascii="Arial" w:hAnsi="Arial" w:cs="Arial"/>
          <w:b/>
          <w:lang w:val="en-GB"/>
        </w:rPr>
      </w:pPr>
      <w:r w:rsidRPr="00290404">
        <w:rPr>
          <w:rFonts w:ascii="Arial" w:hAnsi="Arial" w:cs="Arial"/>
          <w:b/>
          <w:lang w:val="en-GB"/>
        </w:rPr>
        <w:br w:type="page"/>
        <w:t xml:space="preserve">FORM </w:t>
      </w:r>
      <w:r w:rsidRPr="00290404">
        <w:rPr>
          <w:rFonts w:ascii="Arial" w:hAnsi="Arial" w:cs="Arial"/>
          <w:b/>
          <w:szCs w:val="24"/>
          <w:lang w:val="en-GB"/>
        </w:rPr>
        <w:t>6</w:t>
      </w:r>
    </w:p>
    <w:p w:rsidR="00B92244" w:rsidRPr="00290404" w:rsidRDefault="00B92244" w:rsidP="00B92244">
      <w:pPr>
        <w:pStyle w:val="Heading2"/>
        <w:numPr>
          <w:ilvl w:val="0"/>
          <w:numId w:val="0"/>
        </w:numPr>
        <w:rPr>
          <w:rFonts w:eastAsia="Calibri"/>
        </w:rPr>
      </w:pPr>
      <w:bookmarkStart w:id="316" w:name="_Toc385934006"/>
      <w:bookmarkStart w:id="317" w:name="_Toc386441415"/>
      <w:bookmarkStart w:id="318" w:name="_Toc388979915"/>
      <w:r w:rsidRPr="00290404">
        <w:rPr>
          <w:rFonts w:eastAsia="Calibri"/>
        </w:rPr>
        <w:t>STATEMENT ON THE NUMBER OF EMPLOYEES</w:t>
      </w:r>
      <w:bookmarkEnd w:id="316"/>
      <w:bookmarkEnd w:id="317"/>
      <w:bookmarkEnd w:id="318"/>
    </w:p>
    <w:p w:rsidR="00B92244" w:rsidRPr="00290404" w:rsidRDefault="00B92244" w:rsidP="00B92244">
      <w:pPr>
        <w:suppressAutoHyphens w:val="0"/>
        <w:spacing w:after="200" w:line="276" w:lineRule="auto"/>
        <w:jc w:val="center"/>
        <w:rPr>
          <w:rFonts w:ascii="Arial" w:hAnsi="Arial"/>
          <w:lang w:val="en-US"/>
        </w:rPr>
      </w:pPr>
    </w:p>
    <w:p w:rsidR="00B92244" w:rsidRPr="00290404" w:rsidRDefault="00B92244" w:rsidP="00B92244">
      <w:pPr>
        <w:jc w:val="both"/>
        <w:rPr>
          <w:rFonts w:ascii="Arial" w:hAnsi="Arial"/>
          <w:lang w:val="en-US"/>
        </w:rPr>
      </w:pPr>
      <w:r w:rsidRPr="00290404">
        <w:rPr>
          <w:rFonts w:ascii="Arial" w:hAnsi="Arial"/>
          <w:lang w:val="en-US"/>
        </w:rPr>
        <w:t>Regarding the Invitation to Tender for the public procurement of consulting services ______________________, published on Public Procurement Portal _________ under substantive, criminal and moral responsibility that we have _________ full time employed professional consultants with the working experience of at least 3 years in the field of consulting.</w:t>
      </w: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tcPr>
          <w:p w:rsidR="00B92244" w:rsidRPr="00290404" w:rsidRDefault="00B92244" w:rsidP="00801B08">
            <w:pPr>
              <w:jc w:val="center"/>
              <w:rPr>
                <w:rFonts w:ascii="Arial" w:hAnsi="Arial" w:cs="Arial"/>
                <w:szCs w:val="22"/>
                <w:lang w:val="en-GB"/>
              </w:rPr>
            </w:pPr>
            <w:r w:rsidRPr="00290404">
              <w:rPr>
                <w:rFonts w:ascii="Arial" w:hAnsi="Arial" w:cs="Arial"/>
                <w:szCs w:val="22"/>
                <w:lang w:val="en-GB"/>
              </w:rPr>
              <w:t>PLACE AND DATE</w:t>
            </w:r>
          </w:p>
        </w:tc>
        <w:tc>
          <w:tcPr>
            <w:tcW w:w="1054" w:type="pct"/>
          </w:tcPr>
          <w:p w:rsidR="00B92244" w:rsidRPr="00290404" w:rsidRDefault="00B92244" w:rsidP="00801B08">
            <w:pPr>
              <w:jc w:val="center"/>
              <w:rPr>
                <w:rFonts w:ascii="Arial" w:hAnsi="Arial" w:cs="Arial"/>
                <w:szCs w:val="22"/>
                <w:lang w:val="en-GB"/>
              </w:rPr>
            </w:pPr>
            <w:r w:rsidRPr="00290404">
              <w:rPr>
                <w:rFonts w:ascii="Arial" w:hAnsi="Arial" w:cs="Arial"/>
                <w:szCs w:val="22"/>
                <w:lang w:val="en-GB"/>
              </w:rPr>
              <w:t>L. S.</w:t>
            </w:r>
          </w:p>
        </w:tc>
        <w:tc>
          <w:tcPr>
            <w:tcW w:w="2008" w:type="pct"/>
          </w:tcPr>
          <w:p w:rsidR="00B92244" w:rsidRPr="00290404" w:rsidRDefault="00B92244" w:rsidP="00801B08">
            <w:pPr>
              <w:jc w:val="center"/>
              <w:rPr>
                <w:rFonts w:ascii="Arial" w:hAnsi="Arial" w:cs="Arial"/>
                <w:szCs w:val="22"/>
                <w:lang w:val="en-GB"/>
              </w:rPr>
            </w:pPr>
            <w:r w:rsidRPr="00290404">
              <w:rPr>
                <w:rFonts w:ascii="Arial" w:hAnsi="Arial" w:cs="Arial"/>
                <w:szCs w:val="22"/>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2"/>
                <w:lang w:val="en-GB"/>
              </w:rPr>
            </w:pPr>
          </w:p>
        </w:tc>
        <w:tc>
          <w:tcPr>
            <w:tcW w:w="1054" w:type="pct"/>
            <w:vAlign w:val="center"/>
          </w:tcPr>
          <w:p w:rsidR="00B92244" w:rsidRPr="00290404" w:rsidRDefault="00B92244" w:rsidP="00801B08">
            <w:pPr>
              <w:jc w:val="both"/>
              <w:rPr>
                <w:rFonts w:ascii="Arial" w:hAnsi="Arial" w:cs="Arial"/>
                <w:szCs w:val="22"/>
                <w:lang w:val="en-GB"/>
              </w:rPr>
            </w:pPr>
          </w:p>
        </w:tc>
        <w:tc>
          <w:tcPr>
            <w:tcW w:w="2008" w:type="pct"/>
            <w:vAlign w:val="center"/>
          </w:tcPr>
          <w:p w:rsidR="00B92244" w:rsidRPr="00290404" w:rsidRDefault="00B92244" w:rsidP="00801B08">
            <w:pPr>
              <w:jc w:val="both"/>
              <w:rPr>
                <w:rFonts w:ascii="Arial" w:hAnsi="Arial" w:cs="Arial"/>
                <w:szCs w:val="22"/>
                <w:lang w:val="en-GB"/>
              </w:rPr>
            </w:pPr>
          </w:p>
        </w:tc>
      </w:tr>
      <w:tr w:rsidR="00B92244" w:rsidRPr="00290404" w:rsidTr="00801B08">
        <w:trPr>
          <w:jc w:val="center"/>
        </w:trPr>
        <w:tc>
          <w:tcPr>
            <w:tcW w:w="1939"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2"/>
                <w:lang w:val="en-GB"/>
              </w:rPr>
            </w:pPr>
          </w:p>
        </w:tc>
        <w:tc>
          <w:tcPr>
            <w:tcW w:w="1054" w:type="pct"/>
            <w:vAlign w:val="center"/>
          </w:tcPr>
          <w:p w:rsidR="00B92244" w:rsidRPr="00290404" w:rsidRDefault="00B92244" w:rsidP="00801B08">
            <w:pPr>
              <w:jc w:val="both"/>
              <w:rPr>
                <w:rFonts w:ascii="Arial" w:hAnsi="Arial" w:cs="Arial"/>
                <w:szCs w:val="22"/>
                <w:lang w:val="en-GB"/>
              </w:rPr>
            </w:pPr>
          </w:p>
        </w:tc>
        <w:tc>
          <w:tcPr>
            <w:tcW w:w="2008"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2"/>
                <w:lang w:val="en-GB"/>
              </w:rPr>
            </w:pPr>
          </w:p>
        </w:tc>
      </w:tr>
    </w:tbl>
    <w:p w:rsidR="00B92244" w:rsidRPr="00290404" w:rsidRDefault="00B92244" w:rsidP="00B92244">
      <w:pPr>
        <w:jc w:val="both"/>
        <w:rPr>
          <w:rFonts w:ascii="Arial" w:hAnsi="Arial" w:cs="Arial"/>
          <w:lang w:val="en-GB"/>
        </w:rPr>
      </w:pPr>
    </w:p>
    <w:p w:rsidR="00B92244" w:rsidRPr="00290404" w:rsidRDefault="00B92244" w:rsidP="00B92244">
      <w:pPr>
        <w:pStyle w:val="BodyText"/>
        <w:jc w:val="right"/>
        <w:rPr>
          <w:rFonts w:ascii="Arial" w:hAnsi="Arial" w:cs="Arial"/>
          <w:b/>
          <w:lang w:val="en-GB"/>
        </w:rPr>
      </w:pPr>
      <w:r w:rsidRPr="00290404">
        <w:rPr>
          <w:rFonts w:ascii="Arial" w:hAnsi="Arial" w:cs="Arial"/>
          <w:lang w:val="en-GB"/>
        </w:rPr>
        <w:br w:type="page"/>
      </w:r>
      <w:r w:rsidRPr="00290404">
        <w:rPr>
          <w:rFonts w:ascii="Arial" w:hAnsi="Arial" w:cs="Arial"/>
          <w:b/>
          <w:lang w:val="en-GB"/>
        </w:rPr>
        <w:t xml:space="preserve">FORM </w:t>
      </w:r>
      <w:r w:rsidRPr="00290404">
        <w:rPr>
          <w:rFonts w:ascii="Arial" w:hAnsi="Arial" w:cs="Arial"/>
          <w:b/>
          <w:szCs w:val="24"/>
          <w:lang w:val="en-GB"/>
        </w:rPr>
        <w:t>7</w:t>
      </w:r>
    </w:p>
    <w:p w:rsidR="00B92244" w:rsidRPr="00290404" w:rsidRDefault="00B92244" w:rsidP="00B92244">
      <w:pPr>
        <w:rPr>
          <w:lang w:val="en-GB"/>
        </w:rPr>
      </w:pPr>
    </w:p>
    <w:p w:rsidR="00B92244" w:rsidRPr="00290404" w:rsidRDefault="00B92244" w:rsidP="00B92244">
      <w:pPr>
        <w:rPr>
          <w:lang w:val="en-GB"/>
        </w:rPr>
      </w:pPr>
    </w:p>
    <w:p w:rsidR="00B92244" w:rsidRPr="00290404" w:rsidRDefault="00B92244" w:rsidP="00B92244">
      <w:pPr>
        <w:pStyle w:val="Heading2"/>
        <w:numPr>
          <w:ilvl w:val="0"/>
          <w:numId w:val="0"/>
        </w:numPr>
        <w:ind w:left="426" w:hanging="426"/>
        <w:rPr>
          <w:lang w:val="en-GB"/>
        </w:rPr>
      </w:pPr>
      <w:bookmarkStart w:id="319" w:name="_Toc354952852"/>
      <w:bookmarkStart w:id="320" w:name="_Toc388979916"/>
      <w:r w:rsidRPr="00290404">
        <w:rPr>
          <w:lang w:val="en-GB"/>
        </w:rPr>
        <w:t>QUALIFICATION STRUCTURE, FUNCTION AND TEAM MEMBER ENGAGEMENT TIME</w:t>
      </w:r>
      <w:bookmarkEnd w:id="319"/>
      <w:bookmarkEnd w:id="320"/>
    </w:p>
    <w:p w:rsidR="00B92244" w:rsidRPr="00290404" w:rsidRDefault="00B92244" w:rsidP="00B92244">
      <w:pPr>
        <w:tabs>
          <w:tab w:val="center" w:pos="7380"/>
        </w:tabs>
        <w:ind w:right="1601"/>
        <w:jc w:val="both"/>
        <w:rPr>
          <w:rFonts w:ascii="Arial" w:hAnsi="Arial" w:cs="Arial"/>
          <w:lang w:val="en-GB"/>
        </w:rPr>
      </w:pPr>
    </w:p>
    <w:p w:rsidR="00B92244" w:rsidRPr="00290404" w:rsidRDefault="00B92244" w:rsidP="00B92244">
      <w:pPr>
        <w:suppressAutoHyphens w:val="0"/>
        <w:jc w:val="both"/>
        <w:rPr>
          <w:rFonts w:ascii="Arial" w:hAnsi="Arial" w:cs="Arial"/>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587"/>
        <w:gridCol w:w="2750"/>
        <w:gridCol w:w="2225"/>
      </w:tblGrid>
      <w:tr w:rsidR="00B92244" w:rsidRPr="00290404" w:rsidTr="00801B08">
        <w:tc>
          <w:tcPr>
            <w:tcW w:w="460" w:type="pct"/>
            <w:tcBorders>
              <w:top w:val="single" w:sz="4" w:space="0" w:color="auto"/>
              <w:left w:val="single" w:sz="4" w:space="0" w:color="auto"/>
              <w:bottom w:val="single" w:sz="4" w:space="0" w:color="auto"/>
              <w:right w:val="single" w:sz="4" w:space="0" w:color="auto"/>
            </w:tcBorders>
            <w:vAlign w:val="center"/>
            <w:hideMark/>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w:t>
            </w:r>
          </w:p>
        </w:tc>
        <w:tc>
          <w:tcPr>
            <w:tcW w:w="1902" w:type="pct"/>
            <w:tcBorders>
              <w:top w:val="single" w:sz="4" w:space="0" w:color="auto"/>
              <w:left w:val="single" w:sz="4" w:space="0" w:color="auto"/>
              <w:bottom w:val="single" w:sz="4" w:space="0" w:color="auto"/>
              <w:right w:val="single" w:sz="4" w:space="0" w:color="auto"/>
            </w:tcBorders>
            <w:vAlign w:val="center"/>
            <w:hideMark/>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Name and surname</w:t>
            </w:r>
          </w:p>
        </w:tc>
        <w:tc>
          <w:tcPr>
            <w:tcW w:w="1458" w:type="pct"/>
            <w:tcBorders>
              <w:top w:val="single" w:sz="4" w:space="0" w:color="auto"/>
              <w:left w:val="single" w:sz="4" w:space="0" w:color="auto"/>
              <w:bottom w:val="single" w:sz="4" w:space="0" w:color="auto"/>
              <w:right w:val="single" w:sz="4" w:space="0" w:color="auto"/>
            </w:tcBorders>
            <w:vAlign w:val="center"/>
            <w:hideMark/>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Qualification/Position</w:t>
            </w:r>
          </w:p>
        </w:tc>
        <w:tc>
          <w:tcPr>
            <w:tcW w:w="1181" w:type="pct"/>
            <w:tcBorders>
              <w:top w:val="single" w:sz="4" w:space="0" w:color="auto"/>
              <w:left w:val="single" w:sz="4" w:space="0" w:color="auto"/>
              <w:bottom w:val="single" w:sz="4" w:space="0" w:color="auto"/>
              <w:right w:val="single" w:sz="4" w:space="0" w:color="auto"/>
            </w:tcBorders>
            <w:vAlign w:val="center"/>
            <w:hideMark/>
          </w:tcPr>
          <w:p w:rsidR="00B92244" w:rsidRPr="00290404" w:rsidRDefault="00B92244" w:rsidP="00801B08">
            <w:pPr>
              <w:suppressAutoHyphens w:val="0"/>
              <w:jc w:val="center"/>
              <w:rPr>
                <w:rFonts w:ascii="Arial" w:hAnsi="Arial" w:cs="Arial"/>
                <w:b/>
                <w:szCs w:val="24"/>
                <w:lang w:val="en-GB"/>
              </w:rPr>
            </w:pPr>
            <w:r w:rsidRPr="00290404">
              <w:rPr>
                <w:rFonts w:ascii="Arial" w:hAnsi="Arial" w:cs="Arial"/>
                <w:b/>
                <w:szCs w:val="24"/>
                <w:lang w:val="en-GB"/>
              </w:rPr>
              <w:t>Field covered by the function performed under the subject procurement</w:t>
            </w:r>
          </w:p>
        </w:tc>
      </w:tr>
      <w:tr w:rsidR="00B92244" w:rsidRPr="00290404" w:rsidTr="00801B08">
        <w:tc>
          <w:tcPr>
            <w:tcW w:w="460"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902"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458"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181"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r>
      <w:tr w:rsidR="00B92244" w:rsidRPr="00290404" w:rsidTr="00801B08">
        <w:tc>
          <w:tcPr>
            <w:tcW w:w="460"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902"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458"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181"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r>
      <w:tr w:rsidR="00B92244" w:rsidRPr="00290404" w:rsidTr="00801B08">
        <w:tc>
          <w:tcPr>
            <w:tcW w:w="460"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902"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458"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181"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r>
      <w:tr w:rsidR="00B92244" w:rsidRPr="00290404" w:rsidTr="00801B08">
        <w:tc>
          <w:tcPr>
            <w:tcW w:w="460"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902"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458"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c>
          <w:tcPr>
            <w:tcW w:w="1181"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suppressAutoHyphens w:val="0"/>
              <w:jc w:val="both"/>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PLACE AND DATE</w:t>
            </w:r>
          </w:p>
        </w:tc>
        <w:tc>
          <w:tcPr>
            <w:tcW w:w="1054"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2008"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1939"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tabs>
          <w:tab w:val="center" w:pos="7380"/>
        </w:tabs>
        <w:jc w:val="both"/>
        <w:rPr>
          <w:rFonts w:ascii="Arial" w:hAnsi="Arial" w:cs="Arial"/>
          <w:szCs w:val="24"/>
          <w:lang w:val="en-GB"/>
        </w:rPr>
      </w:pPr>
    </w:p>
    <w:p w:rsidR="00B92244" w:rsidRPr="00290404" w:rsidRDefault="00B92244" w:rsidP="00B92244">
      <w:pPr>
        <w:pStyle w:val="BodyText"/>
        <w:jc w:val="right"/>
        <w:rPr>
          <w:rFonts w:ascii="Arial" w:hAnsi="Arial" w:cs="Arial"/>
          <w:b/>
          <w:lang w:val="en-GB"/>
        </w:rPr>
      </w:pPr>
      <w:r w:rsidRPr="00290404">
        <w:rPr>
          <w:rFonts w:ascii="Arial" w:hAnsi="Arial" w:cs="Arial"/>
          <w:szCs w:val="24"/>
          <w:lang w:val="en-GB"/>
        </w:rPr>
        <w:br w:type="page"/>
      </w:r>
      <w:r w:rsidRPr="00290404">
        <w:rPr>
          <w:rFonts w:ascii="Arial" w:hAnsi="Arial" w:cs="Arial"/>
          <w:b/>
          <w:lang w:val="en-GB"/>
        </w:rPr>
        <w:t xml:space="preserve">FORM </w:t>
      </w:r>
      <w:r w:rsidRPr="00290404">
        <w:rPr>
          <w:rFonts w:ascii="Arial" w:hAnsi="Arial" w:cs="Arial"/>
          <w:b/>
          <w:szCs w:val="24"/>
          <w:lang w:val="en-GB"/>
        </w:rPr>
        <w:t>7</w:t>
      </w:r>
      <w:r w:rsidRPr="00290404">
        <w:rPr>
          <w:rFonts w:ascii="Arial" w:hAnsi="Arial" w:cs="Arial"/>
          <w:b/>
          <w:lang w:val="en-GB"/>
        </w:rPr>
        <w:t>.1</w:t>
      </w:r>
    </w:p>
    <w:p w:rsidR="00B92244" w:rsidRPr="00290404" w:rsidRDefault="00B92244" w:rsidP="00B92244">
      <w:pPr>
        <w:rPr>
          <w:rFonts w:ascii="Arial" w:hAnsi="Arial" w:cs="Arial"/>
          <w:lang w:val="en-GB"/>
        </w:rPr>
      </w:pPr>
    </w:p>
    <w:p w:rsidR="00B92244" w:rsidRPr="00290404" w:rsidRDefault="00B92244" w:rsidP="00B92244">
      <w:pPr>
        <w:pStyle w:val="Heading2"/>
        <w:numPr>
          <w:ilvl w:val="0"/>
          <w:numId w:val="0"/>
        </w:numPr>
        <w:ind w:left="426" w:hanging="426"/>
        <w:rPr>
          <w:lang w:val="en-GB"/>
        </w:rPr>
      </w:pPr>
      <w:bookmarkStart w:id="321" w:name="_Toc388979917"/>
      <w:r w:rsidRPr="00290404">
        <w:rPr>
          <w:lang w:val="en-GB"/>
        </w:rPr>
        <w:t>OVERVIEW OF STAFF ENGAGEMENT 1</w:t>
      </w:r>
      <w:bookmarkEnd w:id="321"/>
    </w:p>
    <w:p w:rsidR="00B92244" w:rsidRPr="00290404" w:rsidRDefault="00B92244" w:rsidP="00B92244">
      <w:pPr>
        <w:pStyle w:val="xl41"/>
        <w:tabs>
          <w:tab w:val="left" w:pos="360"/>
        </w:tabs>
        <w:spacing w:before="0" w:beforeAutospacing="0" w:after="0" w:afterAutospacing="0"/>
        <w:rPr>
          <w:rFonts w:ascii="Arial Narrow" w:eastAsia="Times New Roman" w:hAnsi="Arial Narrow" w:cs="Arial"/>
          <w:sz w:val="24"/>
          <w:szCs w:val="24"/>
          <w:lang w:val="en-GB"/>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650"/>
        <w:gridCol w:w="4212"/>
        <w:gridCol w:w="489"/>
        <w:gridCol w:w="488"/>
        <w:gridCol w:w="90"/>
        <w:gridCol w:w="399"/>
        <w:gridCol w:w="41"/>
        <w:gridCol w:w="314"/>
        <w:gridCol w:w="133"/>
        <w:gridCol w:w="185"/>
        <w:gridCol w:w="303"/>
        <w:gridCol w:w="32"/>
        <w:gridCol w:w="303"/>
        <w:gridCol w:w="153"/>
        <w:gridCol w:w="490"/>
        <w:gridCol w:w="1076"/>
      </w:tblGrid>
      <w:tr w:rsidR="00B92244" w:rsidRPr="00290404" w:rsidTr="00801B08">
        <w:trPr>
          <w:cantSplit/>
          <w:trHeight w:val="717"/>
          <w:jc w:val="center"/>
        </w:trPr>
        <w:tc>
          <w:tcPr>
            <w:tcW w:w="347" w:type="pct"/>
            <w:vMerge w:val="restart"/>
            <w:tcBorders>
              <w:top w:val="double" w:sz="4" w:space="0" w:color="auto"/>
              <w:left w:val="double" w:sz="4" w:space="0" w:color="auto"/>
              <w:right w:val="single" w:sz="6" w:space="0" w:color="auto"/>
            </w:tcBorders>
            <w:vAlign w:val="center"/>
          </w:tcPr>
          <w:p w:rsidR="00B92244" w:rsidRPr="00290404" w:rsidRDefault="00B92244" w:rsidP="00801B08">
            <w:pPr>
              <w:rPr>
                <w:rFonts w:ascii="Arial" w:hAnsi="Arial" w:cs="Arial"/>
                <w:b/>
                <w:szCs w:val="24"/>
                <w:lang w:val="en-GB"/>
              </w:rPr>
            </w:pPr>
            <w:r w:rsidRPr="00290404">
              <w:rPr>
                <w:rFonts w:ascii="Arial" w:hAnsi="Arial" w:cs="Arial"/>
                <w:b/>
                <w:szCs w:val="24"/>
                <w:lang w:val="en-GB"/>
              </w:rPr>
              <w:t>№</w:t>
            </w:r>
          </w:p>
        </w:tc>
        <w:tc>
          <w:tcPr>
            <w:tcW w:w="2250" w:type="pct"/>
            <w:vMerge w:val="restart"/>
            <w:tcBorders>
              <w:top w:val="double" w:sz="4" w:space="0" w:color="auto"/>
              <w:left w:val="single" w:sz="6" w:space="0" w:color="auto"/>
              <w:bottom w:val="single" w:sz="6" w:space="0" w:color="auto"/>
              <w:right w:val="single" w:sz="6" w:space="0" w:color="auto"/>
            </w:tcBorders>
            <w:vAlign w:val="center"/>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Name</w:t>
            </w:r>
          </w:p>
        </w:tc>
        <w:tc>
          <w:tcPr>
            <w:tcW w:w="1827" w:type="pct"/>
            <w:gridSpan w:val="13"/>
            <w:tcBorders>
              <w:top w:val="double" w:sz="4" w:space="0" w:color="auto"/>
              <w:bottom w:val="single" w:sz="6" w:space="0" w:color="auto"/>
              <w:right w:val="single" w:sz="8"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Staff engagement</w:t>
            </w:r>
          </w:p>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(bar chart form)</w:t>
            </w:r>
            <w:r w:rsidRPr="00290404">
              <w:rPr>
                <w:rFonts w:ascii="Arial" w:hAnsi="Arial" w:cs="Arial"/>
                <w:b/>
                <w:szCs w:val="24"/>
                <w:vertAlign w:val="superscript"/>
                <w:lang w:val="en-GB"/>
              </w:rPr>
              <w:t xml:space="preserve"> 2</w:t>
            </w:r>
          </w:p>
        </w:tc>
        <w:tc>
          <w:tcPr>
            <w:tcW w:w="576" w:type="pct"/>
            <w:tcBorders>
              <w:top w:val="double" w:sz="4" w:space="0" w:color="auto"/>
              <w:bottom w:val="single" w:sz="6" w:space="0" w:color="auto"/>
              <w:right w:val="single" w:sz="8"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TOTAL</w:t>
            </w:r>
          </w:p>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Man-Days</w:t>
            </w:r>
          </w:p>
        </w:tc>
      </w:tr>
      <w:tr w:rsidR="00B92244" w:rsidRPr="00290404" w:rsidTr="00801B08">
        <w:trPr>
          <w:cantSplit/>
          <w:trHeight w:val="340"/>
          <w:jc w:val="center"/>
        </w:trPr>
        <w:tc>
          <w:tcPr>
            <w:tcW w:w="347" w:type="pct"/>
            <w:vMerge/>
            <w:tcBorders>
              <w:left w:val="double" w:sz="4" w:space="0" w:color="auto"/>
              <w:bottom w:val="single" w:sz="12" w:space="0" w:color="auto"/>
              <w:right w:val="single" w:sz="6" w:space="0" w:color="auto"/>
            </w:tcBorders>
            <w:vAlign w:val="center"/>
          </w:tcPr>
          <w:p w:rsidR="00B92244" w:rsidRPr="00290404" w:rsidRDefault="00B92244" w:rsidP="00801B08">
            <w:pPr>
              <w:rPr>
                <w:rFonts w:ascii="Arial" w:hAnsi="Arial" w:cs="Arial"/>
                <w:szCs w:val="24"/>
                <w:lang w:val="en-GB"/>
              </w:rPr>
            </w:pPr>
          </w:p>
        </w:tc>
        <w:tc>
          <w:tcPr>
            <w:tcW w:w="2250" w:type="pct"/>
            <w:vMerge/>
            <w:tcBorders>
              <w:top w:val="single" w:sz="6" w:space="0" w:color="auto"/>
              <w:left w:val="single" w:sz="6" w:space="0" w:color="auto"/>
              <w:bottom w:val="single" w:sz="12" w:space="0" w:color="auto"/>
              <w:right w:val="single" w:sz="6" w:space="0" w:color="auto"/>
            </w:tcBorders>
            <w:vAlign w:val="center"/>
          </w:tcPr>
          <w:p w:rsidR="00B92244" w:rsidRPr="00290404" w:rsidRDefault="00B92244" w:rsidP="00801B08">
            <w:pPr>
              <w:rPr>
                <w:rFonts w:ascii="Arial" w:hAnsi="Arial" w:cs="Arial"/>
                <w:szCs w:val="24"/>
                <w:lang w:val="en-GB"/>
              </w:rPr>
            </w:pPr>
          </w:p>
        </w:tc>
        <w:tc>
          <w:tcPr>
            <w:tcW w:w="261" w:type="pct"/>
            <w:tcBorders>
              <w:top w:val="single" w:sz="6" w:space="0" w:color="auto"/>
              <w:bottom w:val="single" w:sz="12"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1</w:t>
            </w:r>
          </w:p>
        </w:tc>
        <w:tc>
          <w:tcPr>
            <w:tcW w:w="261" w:type="pct"/>
            <w:tcBorders>
              <w:top w:val="single" w:sz="6" w:space="0" w:color="auto"/>
              <w:left w:val="single" w:sz="6" w:space="0" w:color="auto"/>
              <w:bottom w:val="single" w:sz="12" w:space="0" w:color="auto"/>
              <w:right w:val="single" w:sz="6"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2</w:t>
            </w:r>
          </w:p>
        </w:tc>
        <w:tc>
          <w:tcPr>
            <w:tcW w:w="261" w:type="pct"/>
            <w:gridSpan w:val="2"/>
            <w:tcBorders>
              <w:top w:val="single" w:sz="6" w:space="0" w:color="auto"/>
              <w:bottom w:val="single" w:sz="12"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3</w:t>
            </w:r>
          </w:p>
        </w:tc>
        <w:tc>
          <w:tcPr>
            <w:tcW w:w="261" w:type="pct"/>
            <w:gridSpan w:val="3"/>
            <w:tcBorders>
              <w:top w:val="single" w:sz="6" w:space="0" w:color="auto"/>
              <w:left w:val="single" w:sz="6" w:space="0" w:color="auto"/>
              <w:bottom w:val="single" w:sz="12" w:space="0" w:color="auto"/>
              <w:right w:val="single" w:sz="6"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4</w:t>
            </w:r>
          </w:p>
        </w:tc>
        <w:tc>
          <w:tcPr>
            <w:tcW w:w="261" w:type="pct"/>
            <w:gridSpan w:val="2"/>
            <w:tcBorders>
              <w:top w:val="single" w:sz="6" w:space="0" w:color="auto"/>
              <w:bottom w:val="single" w:sz="12"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5</w:t>
            </w:r>
          </w:p>
        </w:tc>
        <w:tc>
          <w:tcPr>
            <w:tcW w:w="261" w:type="pct"/>
            <w:gridSpan w:val="3"/>
            <w:tcBorders>
              <w:top w:val="single" w:sz="6" w:space="0" w:color="auto"/>
              <w:left w:val="single" w:sz="6" w:space="0" w:color="auto"/>
              <w:bottom w:val="single" w:sz="12" w:space="0" w:color="auto"/>
              <w:right w:val="single" w:sz="6"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w:t>
            </w:r>
          </w:p>
        </w:tc>
        <w:tc>
          <w:tcPr>
            <w:tcW w:w="262" w:type="pct"/>
            <w:tcBorders>
              <w:top w:val="single" w:sz="6" w:space="0" w:color="auto"/>
              <w:bottom w:val="single" w:sz="12" w:space="0" w:color="auto"/>
              <w:right w:val="single" w:sz="8" w:space="0" w:color="auto"/>
            </w:tcBorders>
            <w:vAlign w:val="center"/>
          </w:tcPr>
          <w:p w:rsidR="00B92244" w:rsidRPr="00290404" w:rsidRDefault="00B92244" w:rsidP="00801B08">
            <w:pPr>
              <w:jc w:val="center"/>
              <w:rPr>
                <w:rFonts w:ascii="Arial" w:hAnsi="Arial" w:cs="Arial"/>
                <w:b/>
                <w:szCs w:val="24"/>
                <w:lang w:val="en-GB"/>
              </w:rPr>
            </w:pPr>
            <w:r w:rsidRPr="00290404">
              <w:rPr>
                <w:rFonts w:ascii="Arial" w:hAnsi="Arial" w:cs="Arial"/>
                <w:b/>
                <w:szCs w:val="24"/>
                <w:lang w:val="en-GB"/>
              </w:rPr>
              <w:t>19</w:t>
            </w:r>
          </w:p>
        </w:tc>
        <w:tc>
          <w:tcPr>
            <w:tcW w:w="576" w:type="pct"/>
            <w:tcBorders>
              <w:top w:val="single" w:sz="6" w:space="0" w:color="auto"/>
              <w:bottom w:val="single" w:sz="12" w:space="0" w:color="auto"/>
              <w:right w:val="single" w:sz="8" w:space="0" w:color="auto"/>
            </w:tcBorders>
            <w:vAlign w:val="center"/>
          </w:tcPr>
          <w:p w:rsidR="00B92244" w:rsidRPr="00290404" w:rsidRDefault="00B92244" w:rsidP="00801B08">
            <w:pPr>
              <w:ind w:left="-91" w:right="-91"/>
              <w:jc w:val="center"/>
              <w:rPr>
                <w:rFonts w:ascii="Arial" w:hAnsi="Arial" w:cs="Arial"/>
                <w:b/>
                <w:szCs w:val="24"/>
                <w:lang w:val="en-GB"/>
              </w:rPr>
            </w:pPr>
            <w:r w:rsidRPr="00290404">
              <w:rPr>
                <w:rFonts w:ascii="Arial" w:hAnsi="Arial" w:cs="Arial"/>
                <w:b/>
                <w:szCs w:val="24"/>
                <w:lang w:val="en-GB"/>
              </w:rPr>
              <w:t>Total</w:t>
            </w:r>
          </w:p>
        </w:tc>
      </w:tr>
      <w:tr w:rsidR="00B92244" w:rsidRPr="00290404" w:rsidTr="00801B08">
        <w:trPr>
          <w:cantSplit/>
          <w:trHeight w:val="567"/>
          <w:jc w:val="center"/>
        </w:trPr>
        <w:tc>
          <w:tcPr>
            <w:tcW w:w="347" w:type="pct"/>
            <w:tcBorders>
              <w:top w:val="single" w:sz="6" w:space="0" w:color="auto"/>
              <w:left w:val="double" w:sz="4" w:space="0" w:color="auto"/>
              <w:right w:val="single" w:sz="6" w:space="0" w:color="auto"/>
            </w:tcBorders>
            <w:vAlign w:val="center"/>
          </w:tcPr>
          <w:p w:rsidR="00B92244" w:rsidRPr="00290404" w:rsidRDefault="00B92244" w:rsidP="00801B08">
            <w:pPr>
              <w:rPr>
                <w:rFonts w:ascii="Arial" w:hAnsi="Arial" w:cs="Arial"/>
                <w:szCs w:val="24"/>
                <w:lang w:val="en-GB"/>
              </w:rPr>
            </w:pPr>
            <w:r w:rsidRPr="00290404">
              <w:rPr>
                <w:rFonts w:ascii="Arial" w:hAnsi="Arial" w:cs="Arial"/>
                <w:szCs w:val="24"/>
                <w:lang w:val="en-GB"/>
              </w:rPr>
              <w:t>1</w:t>
            </w:r>
          </w:p>
        </w:tc>
        <w:tc>
          <w:tcPr>
            <w:tcW w:w="2250"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tcBorders>
              <w:top w:val="single" w:sz="6" w:space="0" w:color="auto"/>
              <w:left w:val="single" w:sz="6" w:space="0" w:color="auto"/>
              <w:right w:val="single" w:sz="6" w:space="0" w:color="auto"/>
            </w:tcBorders>
            <w:tcMar>
              <w:left w:w="28" w:type="dxa"/>
            </w:tcMar>
            <w:vAlign w:val="center"/>
          </w:tcPr>
          <w:p w:rsidR="00B92244" w:rsidRPr="00290404" w:rsidRDefault="00B92244" w:rsidP="00801B08">
            <w:pPr>
              <w:ind w:left="-60" w:right="-64"/>
              <w:jc w:val="center"/>
              <w:rPr>
                <w:rFonts w:ascii="Arial" w:hAnsi="Arial" w:cs="Arial"/>
                <w:sz w:val="18"/>
                <w:szCs w:val="18"/>
                <w:lang w:val="en-GB"/>
              </w:rPr>
            </w:pPr>
          </w:p>
        </w:tc>
        <w:tc>
          <w:tcPr>
            <w:tcW w:w="261"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2"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576" w:type="pct"/>
            <w:tcBorders>
              <w:top w:val="single" w:sz="6" w:space="0" w:color="auto"/>
              <w:left w:val="single" w:sz="6" w:space="0" w:color="auto"/>
              <w:right w:val="single" w:sz="8" w:space="0" w:color="auto"/>
            </w:tcBorders>
          </w:tcPr>
          <w:p w:rsidR="00B92244" w:rsidRPr="00290404" w:rsidRDefault="00B92244" w:rsidP="00801B08">
            <w:pPr>
              <w:rPr>
                <w:rFonts w:ascii="Arial" w:hAnsi="Arial" w:cs="Arial"/>
                <w:szCs w:val="24"/>
                <w:lang w:val="en-GB"/>
              </w:rPr>
            </w:pPr>
          </w:p>
        </w:tc>
      </w:tr>
      <w:tr w:rsidR="00B92244" w:rsidRPr="00290404" w:rsidTr="00801B08">
        <w:trPr>
          <w:cantSplit/>
          <w:trHeight w:val="567"/>
          <w:jc w:val="center"/>
        </w:trPr>
        <w:tc>
          <w:tcPr>
            <w:tcW w:w="347" w:type="pct"/>
            <w:tcBorders>
              <w:top w:val="single" w:sz="6" w:space="0" w:color="auto"/>
              <w:left w:val="double" w:sz="4" w:space="0" w:color="auto"/>
              <w:right w:val="single" w:sz="6" w:space="0" w:color="auto"/>
            </w:tcBorders>
            <w:vAlign w:val="center"/>
          </w:tcPr>
          <w:p w:rsidR="00B92244" w:rsidRPr="00290404" w:rsidRDefault="00B92244" w:rsidP="00801B08">
            <w:pPr>
              <w:rPr>
                <w:rFonts w:ascii="Arial" w:hAnsi="Arial" w:cs="Arial"/>
                <w:szCs w:val="24"/>
                <w:lang w:val="en-GB"/>
              </w:rPr>
            </w:pPr>
            <w:r w:rsidRPr="00290404">
              <w:rPr>
                <w:rFonts w:ascii="Arial" w:hAnsi="Arial" w:cs="Arial"/>
                <w:szCs w:val="24"/>
                <w:lang w:val="en-GB"/>
              </w:rPr>
              <w:t>2</w:t>
            </w:r>
          </w:p>
        </w:tc>
        <w:tc>
          <w:tcPr>
            <w:tcW w:w="2250"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tcBorders>
              <w:top w:val="single" w:sz="6" w:space="0" w:color="auto"/>
              <w:left w:val="single" w:sz="6" w:space="0" w:color="auto"/>
              <w:right w:val="single" w:sz="6" w:space="0" w:color="auto"/>
            </w:tcBorders>
            <w:tcMar>
              <w:left w:w="28" w:type="dxa"/>
            </w:tcMar>
            <w:vAlign w:val="center"/>
          </w:tcPr>
          <w:p w:rsidR="00B92244" w:rsidRPr="00290404" w:rsidRDefault="00B92244" w:rsidP="00801B08">
            <w:pPr>
              <w:ind w:left="-60" w:right="-64"/>
              <w:jc w:val="center"/>
              <w:rPr>
                <w:rFonts w:ascii="Arial" w:hAnsi="Arial" w:cs="Arial"/>
                <w:sz w:val="18"/>
                <w:szCs w:val="18"/>
                <w:lang w:val="en-GB"/>
              </w:rPr>
            </w:pPr>
          </w:p>
        </w:tc>
        <w:tc>
          <w:tcPr>
            <w:tcW w:w="261"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2"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576" w:type="pct"/>
            <w:tcBorders>
              <w:top w:val="single" w:sz="6" w:space="0" w:color="auto"/>
              <w:left w:val="single" w:sz="6" w:space="0" w:color="auto"/>
              <w:right w:val="single" w:sz="8" w:space="0" w:color="auto"/>
            </w:tcBorders>
          </w:tcPr>
          <w:p w:rsidR="00B92244" w:rsidRPr="00290404" w:rsidRDefault="00B92244" w:rsidP="00801B08">
            <w:pPr>
              <w:rPr>
                <w:rFonts w:ascii="Arial" w:hAnsi="Arial" w:cs="Arial"/>
                <w:szCs w:val="24"/>
                <w:lang w:val="en-GB"/>
              </w:rPr>
            </w:pPr>
          </w:p>
        </w:tc>
      </w:tr>
      <w:tr w:rsidR="00B92244" w:rsidRPr="00290404" w:rsidTr="00801B08">
        <w:trPr>
          <w:cantSplit/>
          <w:trHeight w:val="567"/>
          <w:jc w:val="center"/>
        </w:trPr>
        <w:tc>
          <w:tcPr>
            <w:tcW w:w="347" w:type="pct"/>
            <w:tcBorders>
              <w:top w:val="single" w:sz="6" w:space="0" w:color="auto"/>
              <w:left w:val="double" w:sz="4" w:space="0" w:color="auto"/>
              <w:right w:val="single" w:sz="6" w:space="0" w:color="auto"/>
            </w:tcBorders>
            <w:vAlign w:val="center"/>
          </w:tcPr>
          <w:p w:rsidR="00B92244" w:rsidRPr="00290404" w:rsidRDefault="00B92244" w:rsidP="00801B08">
            <w:pPr>
              <w:rPr>
                <w:rFonts w:ascii="Arial" w:hAnsi="Arial" w:cs="Arial"/>
                <w:szCs w:val="24"/>
                <w:lang w:val="en-GB"/>
              </w:rPr>
            </w:pPr>
            <w:r w:rsidRPr="00290404">
              <w:rPr>
                <w:rFonts w:ascii="Arial" w:hAnsi="Arial" w:cs="Arial"/>
                <w:szCs w:val="24"/>
                <w:lang w:val="en-GB"/>
              </w:rPr>
              <w:t>3</w:t>
            </w:r>
          </w:p>
        </w:tc>
        <w:tc>
          <w:tcPr>
            <w:tcW w:w="2250"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tcBorders>
              <w:top w:val="single" w:sz="6" w:space="0" w:color="auto"/>
              <w:left w:val="single" w:sz="6" w:space="0" w:color="auto"/>
              <w:right w:val="single" w:sz="6" w:space="0" w:color="auto"/>
            </w:tcBorders>
            <w:tcMar>
              <w:left w:w="28" w:type="dxa"/>
            </w:tcMar>
            <w:vAlign w:val="center"/>
          </w:tcPr>
          <w:p w:rsidR="00B92244" w:rsidRPr="00290404" w:rsidRDefault="00B92244" w:rsidP="00801B08">
            <w:pPr>
              <w:ind w:left="-60" w:right="-64"/>
              <w:jc w:val="center"/>
              <w:rPr>
                <w:rFonts w:ascii="Arial" w:hAnsi="Arial" w:cs="Arial"/>
                <w:sz w:val="18"/>
                <w:szCs w:val="18"/>
                <w:lang w:val="en-GB"/>
              </w:rPr>
            </w:pPr>
          </w:p>
        </w:tc>
        <w:tc>
          <w:tcPr>
            <w:tcW w:w="261"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2"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576" w:type="pct"/>
            <w:tcBorders>
              <w:top w:val="single" w:sz="6" w:space="0" w:color="auto"/>
              <w:left w:val="single" w:sz="6" w:space="0" w:color="auto"/>
              <w:right w:val="single" w:sz="8" w:space="0" w:color="auto"/>
            </w:tcBorders>
          </w:tcPr>
          <w:p w:rsidR="00B92244" w:rsidRPr="00290404" w:rsidRDefault="00B92244" w:rsidP="00801B08">
            <w:pPr>
              <w:rPr>
                <w:rFonts w:ascii="Arial" w:hAnsi="Arial" w:cs="Arial"/>
                <w:szCs w:val="24"/>
                <w:lang w:val="en-GB"/>
              </w:rPr>
            </w:pPr>
          </w:p>
        </w:tc>
      </w:tr>
      <w:tr w:rsidR="00B92244" w:rsidRPr="00290404" w:rsidTr="00801B08">
        <w:trPr>
          <w:cantSplit/>
          <w:trHeight w:val="567"/>
          <w:jc w:val="center"/>
        </w:trPr>
        <w:tc>
          <w:tcPr>
            <w:tcW w:w="347" w:type="pct"/>
            <w:tcBorders>
              <w:top w:val="single" w:sz="6" w:space="0" w:color="auto"/>
              <w:left w:val="double" w:sz="4" w:space="0" w:color="auto"/>
              <w:right w:val="single" w:sz="6" w:space="0" w:color="auto"/>
            </w:tcBorders>
            <w:vAlign w:val="center"/>
          </w:tcPr>
          <w:p w:rsidR="00B92244" w:rsidRPr="00290404" w:rsidRDefault="00B92244" w:rsidP="00801B08">
            <w:pPr>
              <w:rPr>
                <w:rFonts w:ascii="Arial" w:hAnsi="Arial" w:cs="Arial"/>
                <w:szCs w:val="24"/>
                <w:lang w:val="en-GB"/>
              </w:rPr>
            </w:pPr>
            <w:r w:rsidRPr="00290404">
              <w:rPr>
                <w:rFonts w:ascii="Arial" w:hAnsi="Arial" w:cs="Arial"/>
                <w:szCs w:val="24"/>
                <w:lang w:val="en-GB"/>
              </w:rPr>
              <w:t>…</w:t>
            </w:r>
          </w:p>
        </w:tc>
        <w:tc>
          <w:tcPr>
            <w:tcW w:w="2250"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tcBorders>
              <w:top w:val="single" w:sz="6" w:space="0" w:color="auto"/>
              <w:left w:val="single" w:sz="6" w:space="0" w:color="auto"/>
              <w:right w:val="single" w:sz="6" w:space="0" w:color="auto"/>
            </w:tcBorders>
            <w:tcMar>
              <w:left w:w="28" w:type="dxa"/>
            </w:tcMar>
            <w:vAlign w:val="center"/>
          </w:tcPr>
          <w:p w:rsidR="00B92244" w:rsidRPr="00290404" w:rsidRDefault="00B92244" w:rsidP="00801B08">
            <w:pPr>
              <w:ind w:left="-60" w:right="-64"/>
              <w:jc w:val="center"/>
              <w:rPr>
                <w:rFonts w:ascii="Arial" w:hAnsi="Arial" w:cs="Arial"/>
                <w:sz w:val="18"/>
                <w:szCs w:val="18"/>
                <w:lang w:val="en-GB"/>
              </w:rPr>
            </w:pPr>
          </w:p>
        </w:tc>
        <w:tc>
          <w:tcPr>
            <w:tcW w:w="261"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2"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576" w:type="pct"/>
            <w:tcBorders>
              <w:top w:val="single" w:sz="6" w:space="0" w:color="auto"/>
              <w:left w:val="single" w:sz="6" w:space="0" w:color="auto"/>
              <w:right w:val="single" w:sz="8" w:space="0" w:color="auto"/>
            </w:tcBorders>
          </w:tcPr>
          <w:p w:rsidR="00B92244" w:rsidRPr="00290404" w:rsidRDefault="00B92244" w:rsidP="00801B08">
            <w:pPr>
              <w:rPr>
                <w:rFonts w:ascii="Arial" w:hAnsi="Arial" w:cs="Arial"/>
                <w:szCs w:val="24"/>
                <w:lang w:val="en-GB"/>
              </w:rPr>
            </w:pPr>
          </w:p>
        </w:tc>
      </w:tr>
      <w:tr w:rsidR="00B92244" w:rsidRPr="00290404" w:rsidTr="00801B08">
        <w:trPr>
          <w:cantSplit/>
          <w:trHeight w:val="567"/>
          <w:jc w:val="center"/>
        </w:trPr>
        <w:tc>
          <w:tcPr>
            <w:tcW w:w="347" w:type="pct"/>
            <w:tcBorders>
              <w:top w:val="single" w:sz="6" w:space="0" w:color="auto"/>
              <w:left w:val="double" w:sz="4" w:space="0" w:color="auto"/>
              <w:right w:val="single" w:sz="6" w:space="0" w:color="auto"/>
            </w:tcBorders>
            <w:vAlign w:val="center"/>
          </w:tcPr>
          <w:p w:rsidR="00B92244" w:rsidRPr="00290404" w:rsidRDefault="00B92244" w:rsidP="00801B08">
            <w:pPr>
              <w:rPr>
                <w:rFonts w:ascii="Arial" w:hAnsi="Arial" w:cs="Arial"/>
                <w:szCs w:val="24"/>
                <w:lang w:val="en-GB"/>
              </w:rPr>
            </w:pPr>
            <w:r w:rsidRPr="00290404">
              <w:rPr>
                <w:rFonts w:ascii="Arial" w:hAnsi="Arial" w:cs="Arial"/>
                <w:szCs w:val="24"/>
                <w:lang w:val="en-GB"/>
              </w:rPr>
              <w:t>n</w:t>
            </w:r>
          </w:p>
        </w:tc>
        <w:tc>
          <w:tcPr>
            <w:tcW w:w="2250"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tcBorders>
              <w:top w:val="single" w:sz="6" w:space="0" w:color="auto"/>
              <w:left w:val="single" w:sz="6" w:space="0" w:color="auto"/>
              <w:right w:val="single" w:sz="6" w:space="0" w:color="auto"/>
            </w:tcBorders>
            <w:tcMar>
              <w:left w:w="28" w:type="dxa"/>
            </w:tcMar>
            <w:vAlign w:val="center"/>
          </w:tcPr>
          <w:p w:rsidR="00B92244" w:rsidRPr="00290404" w:rsidRDefault="00B92244" w:rsidP="00801B08">
            <w:pPr>
              <w:ind w:left="-60" w:right="-64"/>
              <w:jc w:val="center"/>
              <w:rPr>
                <w:rFonts w:ascii="Arial" w:hAnsi="Arial" w:cs="Arial"/>
                <w:sz w:val="18"/>
                <w:szCs w:val="18"/>
                <w:lang w:val="en-GB"/>
              </w:rPr>
            </w:pPr>
          </w:p>
        </w:tc>
        <w:tc>
          <w:tcPr>
            <w:tcW w:w="261"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2"/>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1" w:type="pct"/>
            <w:gridSpan w:val="3"/>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262" w:type="pct"/>
            <w:tcBorders>
              <w:top w:val="single" w:sz="6" w:space="0" w:color="auto"/>
              <w:left w:val="single" w:sz="6" w:space="0" w:color="auto"/>
              <w:right w:val="single" w:sz="6" w:space="0" w:color="auto"/>
            </w:tcBorders>
          </w:tcPr>
          <w:p w:rsidR="00B92244" w:rsidRPr="00290404" w:rsidRDefault="00B92244" w:rsidP="00801B08">
            <w:pPr>
              <w:rPr>
                <w:rFonts w:ascii="Arial" w:hAnsi="Arial" w:cs="Arial"/>
                <w:szCs w:val="24"/>
                <w:lang w:val="en-GB"/>
              </w:rPr>
            </w:pPr>
          </w:p>
        </w:tc>
        <w:tc>
          <w:tcPr>
            <w:tcW w:w="576" w:type="pct"/>
            <w:tcBorders>
              <w:top w:val="single" w:sz="6" w:space="0" w:color="auto"/>
              <w:left w:val="single" w:sz="6" w:space="0" w:color="auto"/>
              <w:right w:val="single" w:sz="8" w:space="0" w:color="auto"/>
            </w:tcBorders>
          </w:tcPr>
          <w:p w:rsidR="00B92244" w:rsidRPr="00290404" w:rsidRDefault="00B92244" w:rsidP="00801B08">
            <w:pPr>
              <w:rPr>
                <w:rFonts w:ascii="Arial" w:hAnsi="Arial" w:cs="Arial"/>
                <w:szCs w:val="24"/>
                <w:lang w:val="en-GB"/>
              </w:rPr>
            </w:pPr>
          </w:p>
        </w:tc>
      </w:tr>
      <w:tr w:rsidR="00B92244" w:rsidRPr="00290404" w:rsidTr="00801B08">
        <w:trPr>
          <w:cantSplit/>
          <w:trHeight w:hRule="exact" w:val="284"/>
          <w:jc w:val="center"/>
        </w:trPr>
        <w:tc>
          <w:tcPr>
            <w:tcW w:w="347" w:type="pct"/>
            <w:tcBorders>
              <w:top w:val="single" w:sz="6" w:space="0" w:color="auto"/>
              <w:left w:val="double" w:sz="4" w:space="0" w:color="auto"/>
              <w:bottom w:val="single" w:sz="8" w:space="0" w:color="auto"/>
              <w:right w:val="nil"/>
            </w:tcBorders>
          </w:tcPr>
          <w:p w:rsidR="00B92244" w:rsidRPr="00290404" w:rsidRDefault="00B92244" w:rsidP="00801B08">
            <w:pPr>
              <w:rPr>
                <w:rFonts w:ascii="Arial" w:hAnsi="Arial" w:cs="Arial"/>
                <w:szCs w:val="24"/>
                <w:lang w:val="en-GB"/>
              </w:rPr>
            </w:pPr>
          </w:p>
        </w:tc>
        <w:tc>
          <w:tcPr>
            <w:tcW w:w="2250" w:type="pct"/>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570" w:type="pct"/>
            <w:gridSpan w:val="3"/>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235" w:type="pct"/>
            <w:gridSpan w:val="2"/>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168" w:type="pct"/>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170" w:type="pct"/>
            <w:gridSpan w:val="2"/>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179" w:type="pct"/>
            <w:gridSpan w:val="2"/>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162" w:type="pct"/>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p>
        </w:tc>
        <w:tc>
          <w:tcPr>
            <w:tcW w:w="343" w:type="pct"/>
            <w:gridSpan w:val="2"/>
            <w:tcBorders>
              <w:top w:val="single" w:sz="6" w:space="0" w:color="auto"/>
              <w:left w:val="nil"/>
              <w:bottom w:val="single" w:sz="8" w:space="0" w:color="auto"/>
              <w:right w:val="nil"/>
            </w:tcBorders>
          </w:tcPr>
          <w:p w:rsidR="00B92244" w:rsidRPr="00290404" w:rsidRDefault="00B92244" w:rsidP="00801B08">
            <w:pPr>
              <w:rPr>
                <w:rFonts w:ascii="Arial" w:hAnsi="Arial" w:cs="Arial"/>
                <w:szCs w:val="24"/>
                <w:lang w:val="en-GB"/>
              </w:rPr>
            </w:pPr>
            <w:r w:rsidRPr="00290404">
              <w:rPr>
                <w:rFonts w:ascii="Arial" w:hAnsi="Arial" w:cs="Arial"/>
                <w:szCs w:val="24"/>
                <w:lang w:val="en-GB"/>
              </w:rPr>
              <w:t>total</w:t>
            </w:r>
          </w:p>
        </w:tc>
        <w:tc>
          <w:tcPr>
            <w:tcW w:w="576" w:type="pct"/>
            <w:tcBorders>
              <w:top w:val="single" w:sz="6" w:space="0" w:color="auto"/>
              <w:left w:val="single" w:sz="6" w:space="0" w:color="auto"/>
              <w:bottom w:val="single" w:sz="8" w:space="0" w:color="auto"/>
              <w:right w:val="single" w:sz="8" w:space="0" w:color="auto"/>
            </w:tcBorders>
          </w:tcPr>
          <w:p w:rsidR="00B92244" w:rsidRPr="00290404" w:rsidRDefault="00B92244" w:rsidP="00801B08">
            <w:pPr>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suppressAutoHyphens w:val="0"/>
        <w:jc w:val="both"/>
        <w:rPr>
          <w:rFonts w:ascii="Arial" w:hAnsi="Arial" w:cs="Arial"/>
          <w:szCs w:val="24"/>
          <w:lang w:val="en-GB"/>
        </w:rPr>
      </w:pPr>
      <w:r w:rsidRPr="00290404">
        <w:rPr>
          <w:rFonts w:ascii="Arial" w:hAnsi="Arial" w:cs="Arial"/>
          <w:szCs w:val="24"/>
          <w:lang w:val="en-GB"/>
        </w:rPr>
        <w:t>1</w:t>
      </w:r>
      <w:r w:rsidRPr="00290404">
        <w:rPr>
          <w:rFonts w:ascii="Arial" w:hAnsi="Arial" w:cs="Arial"/>
          <w:szCs w:val="24"/>
          <w:lang w:val="en-GB"/>
        </w:rPr>
        <w:tab/>
        <w:t>For professional staff input has to be indicated individually; for additional staff according to categories.</w:t>
      </w:r>
    </w:p>
    <w:p w:rsidR="00B92244" w:rsidRPr="00290404" w:rsidRDefault="00B92244" w:rsidP="00B92244">
      <w:pPr>
        <w:suppressAutoHyphens w:val="0"/>
        <w:ind w:left="709" w:hanging="709"/>
        <w:jc w:val="both"/>
        <w:rPr>
          <w:rFonts w:ascii="Arial" w:hAnsi="Arial" w:cs="Arial"/>
          <w:szCs w:val="24"/>
          <w:lang w:val="en-GB"/>
        </w:rPr>
      </w:pPr>
      <w:r w:rsidRPr="00290404">
        <w:rPr>
          <w:rFonts w:ascii="Arial" w:hAnsi="Arial" w:cs="Arial"/>
          <w:szCs w:val="24"/>
          <w:lang w:val="en-GB"/>
        </w:rPr>
        <w:t>2</w:t>
      </w:r>
      <w:r w:rsidRPr="00290404">
        <w:rPr>
          <w:rFonts w:ascii="Arial" w:hAnsi="Arial" w:cs="Arial"/>
          <w:szCs w:val="24"/>
          <w:lang w:val="en-GB"/>
        </w:rPr>
        <w:tab/>
        <w:t>Months are calculated from the moment of engagement.</w:t>
      </w:r>
    </w:p>
    <w:p w:rsidR="00B92244" w:rsidRPr="00290404" w:rsidRDefault="00B92244" w:rsidP="00B92244">
      <w:pPr>
        <w:suppressAutoHyphens w:val="0"/>
        <w:ind w:left="709" w:hanging="709"/>
        <w:jc w:val="both"/>
        <w:rPr>
          <w:rFonts w:ascii="Arial" w:hAnsi="Arial" w:cs="Arial"/>
          <w:sz w:val="18"/>
          <w:szCs w:val="22"/>
          <w:lang w:val="en-GB"/>
        </w:rPr>
      </w:pPr>
    </w:p>
    <w:p w:rsidR="00B92244" w:rsidRPr="00290404" w:rsidRDefault="00B92244" w:rsidP="00B92244">
      <w:pPr>
        <w:suppressAutoHyphens w:val="0"/>
        <w:jc w:val="both"/>
        <w:rPr>
          <w:rFonts w:ascii="Arial" w:hAnsi="Arial" w:cs="Arial"/>
          <w:sz w:val="18"/>
          <w:szCs w:val="22"/>
          <w:lang w:val="en-GB"/>
        </w:rPr>
      </w:pPr>
      <w:r w:rsidRPr="00290404">
        <w:rPr>
          <w:rFonts w:ascii="Arial" w:hAnsi="Arial" w:cs="Arial"/>
          <w:noProof/>
          <w:sz w:val="18"/>
          <w:szCs w:val="22"/>
          <w:lang w:val="en-US" w:eastAsia="en-US"/>
        </w:rPr>
        <mc:AlternateContent>
          <mc:Choice Requires="wps">
            <w:drawing>
              <wp:anchor distT="0" distB="0" distL="114300" distR="114300" simplePos="0" relativeHeight="251659264" behindDoc="0" locked="0" layoutInCell="1" allowOverlap="1" wp14:anchorId="63EA76EC" wp14:editId="34E1259C">
                <wp:simplePos x="0" y="0"/>
                <wp:positionH relativeFrom="column">
                  <wp:posOffset>114300</wp:posOffset>
                </wp:positionH>
                <wp:positionV relativeFrom="paragraph">
                  <wp:posOffset>17145</wp:posOffset>
                </wp:positionV>
                <wp:extent cx="457200" cy="90170"/>
                <wp:effectExtent l="0" t="0" r="19050" b="241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783D74" id="Rectangle 4"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mc:Fallback>
        </mc:AlternateContent>
      </w:r>
      <w:r w:rsidRPr="00290404">
        <w:rPr>
          <w:rFonts w:ascii="Arial" w:hAnsi="Arial" w:cs="Arial"/>
          <w:sz w:val="18"/>
          <w:szCs w:val="22"/>
          <w:lang w:val="en-GB"/>
        </w:rPr>
        <w:t xml:space="preserve">                       Full engagement</w:t>
      </w:r>
    </w:p>
    <w:p w:rsidR="00B92244" w:rsidRPr="00290404" w:rsidRDefault="00B92244" w:rsidP="00B92244">
      <w:pPr>
        <w:suppressAutoHyphens w:val="0"/>
        <w:jc w:val="both"/>
        <w:rPr>
          <w:rFonts w:ascii="Arial" w:hAnsi="Arial" w:cs="Arial"/>
          <w:sz w:val="18"/>
          <w:szCs w:val="22"/>
          <w:lang w:val="en-GB"/>
        </w:rPr>
      </w:pPr>
      <w:r w:rsidRPr="00290404">
        <w:rPr>
          <w:rFonts w:ascii="Arial" w:hAnsi="Arial" w:cs="Arial"/>
          <w:noProof/>
          <w:sz w:val="18"/>
          <w:szCs w:val="22"/>
          <w:lang w:val="en-US" w:eastAsia="en-US"/>
        </w:rPr>
        <mc:AlternateContent>
          <mc:Choice Requires="wps">
            <w:drawing>
              <wp:anchor distT="0" distB="0" distL="114300" distR="114300" simplePos="0" relativeHeight="251660288" behindDoc="0" locked="0" layoutInCell="1" allowOverlap="1" wp14:anchorId="3C6C9E66" wp14:editId="2E0588E5">
                <wp:simplePos x="0" y="0"/>
                <wp:positionH relativeFrom="column">
                  <wp:posOffset>114300</wp:posOffset>
                </wp:positionH>
                <wp:positionV relativeFrom="paragraph">
                  <wp:posOffset>23495</wp:posOffset>
                </wp:positionV>
                <wp:extent cx="457200" cy="90170"/>
                <wp:effectExtent l="9525" t="13970" r="9525" b="10160"/>
                <wp:wrapNone/>
                <wp:docPr id="3" name="Rectangle 5" descr="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894648" id="Rectangle 5" o:spid="_x0000_s1026" alt="Description: Description: Description: Description: Diagonali larghe verso l'alto"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KrXgIAAOEEAAAOAAAAZHJzL2Uyb0RvYy54bWysVM1u2zAMvg/YOwi67LQ66ZK1NeIURbMM&#10;A7qtWNcHYCTZFiaLmqTE6Z5+lOyl6X6AYZgPMmlS5Ed+pBeX+86wnfJBo6349GTCmbICpbZNxe8/&#10;r1+ecxYiWAkGrar4gwr8cvn82aJ3pTrFFo1UnlEQG8reVbyN0ZVFEUSrOggn6JQlY42+g0iqbwrp&#10;oafonSlOJ5PXRY9eOo9ChUBfV4ORL3P8ulYifqzroCIzFSdsMZ8+n5t0FssFlI0H12oxwoB/QNGB&#10;tpT0EGoFEdjW619CdVp4DFjHE4FdgXWthco1UDXTyU/V3LXgVK6FmhPcoU3h/4UVH3a3nmlZ8Vec&#10;WeiIok/UNLCNUWzOmVRBULtW6aVdJJZL9reKhgYtGM0M+KZVeUyQmRdgIqbG9y6UlP/O3frUuuBu&#10;UHwJzOJ1S/nVlffYtwoklTtN/sWTC0kJdJVt+vcoCTdsKWwKtK99l97UXbbPVD8cqFb7yAR9nM3P&#10;aHw4E2S6mEzP8iQUj3edD/Gtwo4loeKeepJjw+4mxIQFyh8uKZWDGNfamNG9l/duReXnK3VzbYYC&#10;fbMhke0gDWN+cllQHlw2v/Vd52f0HV0SgDFpAmAs66mS+ek85wxotEyAki38Me8Tt05HWkWju4qf&#10;H8BBmRh4Y2VelAjaDDKlN3akJLEwsLlB+UCMeBz2jP4LJLTov3HW045VPHzdglecmXeWWL2YzmZp&#10;KbOSGeHMH1s2xxawgkJVPHI2iNdxWOSt87ppKdM0127xiiah1pmmNCUDqhEs7VFmb9z5tKjHevZ6&#10;/DMtvwMAAP//AwBQSwMEFAAGAAgAAAAhAH+Fk9LaAAAABgEAAA8AAABkcnMvZG93bnJldi54bWxM&#10;j01PwzAMhu9I/IfISNxYChOs65pOgDRxQ2Igjd2yxv0QjVPqbC3/HnMax8ev9fpxvp58p044cBvI&#10;wO0sAYVUBtdSbeDjfXOTguJoydkuEBr4QYZ1cXmR28yFkd7wtI21khLizBpoYuwzrbls0FuehR5J&#10;sioM3kbBodZusKOU+07fJcmD9rYludDYHp8bLL+2R2/gPo3zcc/f/PRZ7Xi3qUi/Vi/GXF9NjytQ&#10;Ead4XoY/fVGHQpwO4UiOVSecyivRwHwBSuJlIniQ8WIJusj1f/3iFwAA//8DAFBLAQItABQABgAI&#10;AAAAIQC2gziS/gAAAOEBAAATAAAAAAAAAAAAAAAAAAAAAABbQ29udGVudF9UeXBlc10ueG1sUEsB&#10;Ai0AFAAGAAgAAAAhADj9If/WAAAAlAEAAAsAAAAAAAAAAAAAAAAALwEAAF9yZWxzLy5yZWxzUEsB&#10;Ai0AFAAGAAgAAAAhAJlNkqteAgAA4QQAAA4AAAAAAAAAAAAAAAAALgIAAGRycy9lMm9Eb2MueG1s&#10;UEsBAi0AFAAGAAgAAAAhAH+Fk9LaAAAABgEAAA8AAAAAAAAAAAAAAAAAuAQAAGRycy9kb3ducmV2&#10;LnhtbFBLBQYAAAAABAAEAPMAAAC/BQAAAAA=&#10;" fillcolor="black">
                <v:fill r:id="rId17" o:title="" type="pattern"/>
              </v:rect>
            </w:pict>
          </mc:Fallback>
        </mc:AlternateContent>
      </w:r>
      <w:r w:rsidRPr="00290404">
        <w:rPr>
          <w:rFonts w:ascii="Arial" w:hAnsi="Arial" w:cs="Arial"/>
          <w:sz w:val="18"/>
          <w:szCs w:val="22"/>
          <w:lang w:val="en-GB"/>
        </w:rPr>
        <w:t xml:space="preserve">                       Partial engagement</w:t>
      </w:r>
    </w:p>
    <w:p w:rsidR="00B92244" w:rsidRPr="00290404" w:rsidRDefault="00B92244" w:rsidP="00B92244">
      <w:pPr>
        <w:suppressAutoHyphens w:val="0"/>
        <w:jc w:val="both"/>
        <w:rPr>
          <w:rFonts w:ascii="Arial" w:hAnsi="Arial" w:cs="Arial"/>
          <w:szCs w:val="24"/>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PLACE AND DATE</w:t>
            </w:r>
          </w:p>
        </w:tc>
        <w:tc>
          <w:tcPr>
            <w:tcW w:w="1054"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2008"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1939"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tabs>
          <w:tab w:val="center" w:pos="7380"/>
        </w:tabs>
        <w:jc w:val="both"/>
        <w:rPr>
          <w:rFonts w:ascii="Arial" w:hAnsi="Arial" w:cs="Arial"/>
          <w:szCs w:val="24"/>
          <w:lang w:val="en-GB"/>
        </w:rPr>
      </w:pPr>
    </w:p>
    <w:p w:rsidR="00B92244" w:rsidRPr="00290404" w:rsidRDefault="00B92244" w:rsidP="00B92244">
      <w:pPr>
        <w:pStyle w:val="BodyText"/>
        <w:jc w:val="right"/>
        <w:rPr>
          <w:rFonts w:ascii="Arial" w:hAnsi="Arial" w:cs="Arial"/>
          <w:b/>
          <w:lang w:val="en-GB"/>
        </w:rPr>
      </w:pPr>
      <w:r w:rsidRPr="00290404">
        <w:rPr>
          <w:rFonts w:ascii="Arial" w:hAnsi="Arial" w:cs="Arial"/>
          <w:lang w:val="en-GB"/>
        </w:rPr>
        <w:br w:type="page"/>
      </w:r>
      <w:r w:rsidRPr="00290404">
        <w:rPr>
          <w:rFonts w:ascii="Arial" w:hAnsi="Arial" w:cs="Arial"/>
          <w:b/>
          <w:lang w:val="en-GB"/>
        </w:rPr>
        <w:t xml:space="preserve">FORM </w:t>
      </w:r>
      <w:r w:rsidRPr="00290404">
        <w:rPr>
          <w:rFonts w:ascii="Arial" w:hAnsi="Arial" w:cs="Arial"/>
          <w:b/>
          <w:szCs w:val="24"/>
          <w:lang w:val="en-GB"/>
        </w:rPr>
        <w:t>8</w:t>
      </w:r>
    </w:p>
    <w:p w:rsidR="00B92244" w:rsidRPr="00290404" w:rsidRDefault="00B92244" w:rsidP="00B92244">
      <w:pPr>
        <w:pStyle w:val="BodyText"/>
        <w:rPr>
          <w:rFonts w:ascii="Arial" w:hAnsi="Arial" w:cs="Arial"/>
          <w:szCs w:val="24"/>
          <w:lang w:val="en-GB"/>
        </w:rPr>
      </w:pPr>
    </w:p>
    <w:p w:rsidR="00B92244" w:rsidRPr="00290404" w:rsidRDefault="00B92244" w:rsidP="00B92244">
      <w:pPr>
        <w:pStyle w:val="Heading2"/>
        <w:numPr>
          <w:ilvl w:val="0"/>
          <w:numId w:val="0"/>
        </w:numPr>
        <w:ind w:left="426" w:hanging="426"/>
        <w:rPr>
          <w:lang w:val="en-GB"/>
        </w:rPr>
      </w:pPr>
      <w:bookmarkStart w:id="322" w:name="_Toc354952854"/>
      <w:bookmarkStart w:id="323" w:name="_Toc388979918"/>
      <w:r w:rsidRPr="00290404">
        <w:rPr>
          <w:lang w:val="en-GB"/>
        </w:rPr>
        <w:t>CURRICULUM VITAE OF THE PROPOSED STAFF</w:t>
      </w:r>
      <w:bookmarkEnd w:id="322"/>
      <w:bookmarkEnd w:id="323"/>
    </w:p>
    <w:p w:rsidR="00B92244" w:rsidRPr="00290404" w:rsidRDefault="00B92244" w:rsidP="00B92244">
      <w:pPr>
        <w:spacing w:afterLines="60" w:after="144"/>
        <w:jc w:val="both"/>
        <w:rPr>
          <w:rFonts w:ascii="Arial" w:hAnsi="Arial" w:cs="Arial"/>
          <w:sz w:val="22"/>
          <w:szCs w:val="22"/>
          <w:lang w:val="en-GB"/>
        </w:rPr>
      </w:pPr>
    </w:p>
    <w:p w:rsidR="00B92244" w:rsidRPr="00290404" w:rsidRDefault="00B92244" w:rsidP="00B92244">
      <w:pPr>
        <w:pStyle w:val="ArrialNarrow"/>
        <w:spacing w:after="40"/>
        <w:rPr>
          <w:rFonts w:ascii="Arial" w:hAnsi="Arial" w:cs="Arial"/>
          <w:sz w:val="20"/>
        </w:rPr>
      </w:pPr>
      <w:r w:rsidRPr="00290404">
        <w:rPr>
          <w:rFonts w:ascii="Arial" w:hAnsi="Arial" w:cs="Arial"/>
          <w:b/>
          <w:iCs/>
          <w:sz w:val="20"/>
        </w:rPr>
        <w:t>1.</w:t>
      </w:r>
      <w:r w:rsidRPr="00290404">
        <w:rPr>
          <w:rFonts w:ascii="Arial" w:hAnsi="Arial" w:cs="Arial"/>
          <w:b/>
          <w:iCs/>
          <w:sz w:val="20"/>
        </w:rPr>
        <w:tab/>
        <w:t>Proposed role in the project</w:t>
      </w:r>
      <w:r w:rsidRPr="00290404">
        <w:rPr>
          <w:rFonts w:ascii="Arial" w:hAnsi="Arial" w:cs="Arial"/>
          <w:iCs/>
          <w:sz w:val="20"/>
        </w:rPr>
        <w:t xml:space="preserve"> (only one person may be nominated): </w:t>
      </w:r>
      <w:r w:rsidRPr="00290404">
        <w:rPr>
          <w:rFonts w:ascii="Arial" w:hAnsi="Arial" w:cs="Arial"/>
          <w:sz w:val="20"/>
        </w:rPr>
        <w:t>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2.</w:t>
      </w:r>
      <w:r w:rsidRPr="00290404">
        <w:rPr>
          <w:rFonts w:ascii="Arial" w:hAnsi="Arial" w:cs="Arial"/>
          <w:b/>
          <w:sz w:val="20"/>
        </w:rPr>
        <w:tab/>
        <w:t>Name of the company</w:t>
      </w:r>
      <w:r w:rsidRPr="00290404">
        <w:rPr>
          <w:rFonts w:ascii="Arial" w:hAnsi="Arial" w:cs="Arial"/>
          <w:sz w:val="20"/>
        </w:rPr>
        <w:t>: 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3.</w:t>
      </w:r>
      <w:r w:rsidRPr="00290404">
        <w:rPr>
          <w:rFonts w:ascii="Arial" w:hAnsi="Arial" w:cs="Arial"/>
          <w:b/>
          <w:sz w:val="20"/>
        </w:rPr>
        <w:tab/>
        <w:t xml:space="preserve">Name of the person </w:t>
      </w:r>
      <w:r w:rsidRPr="00290404">
        <w:rPr>
          <w:rFonts w:ascii="Arial" w:hAnsi="Arial" w:cs="Arial"/>
          <w:sz w:val="20"/>
        </w:rPr>
        <w:t>(full name and surname): 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4.</w:t>
      </w:r>
      <w:r w:rsidRPr="00290404">
        <w:rPr>
          <w:rFonts w:ascii="Arial" w:hAnsi="Arial" w:cs="Arial"/>
          <w:b/>
          <w:sz w:val="20"/>
        </w:rPr>
        <w:tab/>
        <w:t>Date of birth</w:t>
      </w:r>
      <w:r w:rsidRPr="00290404">
        <w:rPr>
          <w:rFonts w:ascii="Arial" w:hAnsi="Arial" w:cs="Arial"/>
          <w:sz w:val="20"/>
        </w:rPr>
        <w:t xml:space="preserve">: ________________ </w:t>
      </w:r>
      <w:r w:rsidRPr="00290404">
        <w:rPr>
          <w:rFonts w:ascii="Arial" w:hAnsi="Arial" w:cs="Arial"/>
          <w:b/>
          <w:sz w:val="20"/>
        </w:rPr>
        <w:t>Nationality</w:t>
      </w:r>
      <w:r w:rsidRPr="00290404">
        <w:rPr>
          <w:rFonts w:ascii="Arial" w:hAnsi="Arial" w:cs="Arial"/>
          <w:sz w:val="20"/>
        </w:rPr>
        <w:t>: ____________________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5.</w:t>
      </w:r>
      <w:r w:rsidRPr="00290404">
        <w:rPr>
          <w:rFonts w:ascii="Arial" w:hAnsi="Arial" w:cs="Arial"/>
          <w:b/>
          <w:sz w:val="20"/>
        </w:rPr>
        <w:tab/>
        <w:t>Education</w:t>
      </w:r>
      <w:r w:rsidRPr="00290404">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614"/>
        <w:gridCol w:w="5154"/>
      </w:tblGrid>
      <w:tr w:rsidR="00B92244" w:rsidRPr="00290404" w:rsidTr="00801B08">
        <w:tc>
          <w:tcPr>
            <w:tcW w:w="351"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5.1</w:t>
            </w:r>
          </w:p>
        </w:tc>
        <w:tc>
          <w:tcPr>
            <w:tcW w:w="1916"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jc w:val="left"/>
              <w:rPr>
                <w:rFonts w:ascii="Arial" w:hAnsi="Arial" w:cs="Arial"/>
                <w:sz w:val="20"/>
              </w:rPr>
            </w:pPr>
            <w:r w:rsidRPr="00290404">
              <w:rPr>
                <w:rFonts w:ascii="Arial" w:hAnsi="Arial" w:cs="Arial"/>
                <w:sz w:val="20"/>
              </w:rPr>
              <w:t>Degree(s) or Diploma(s) obtained:</w:t>
            </w:r>
          </w:p>
        </w:tc>
        <w:tc>
          <w:tcPr>
            <w:tcW w:w="2733"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r w:rsidR="00B92244" w:rsidRPr="00290404" w:rsidTr="00801B08">
        <w:tc>
          <w:tcPr>
            <w:tcW w:w="351"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5.2</w:t>
            </w:r>
          </w:p>
        </w:tc>
        <w:tc>
          <w:tcPr>
            <w:tcW w:w="1916"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jc w:val="left"/>
              <w:rPr>
                <w:rFonts w:ascii="Arial" w:hAnsi="Arial" w:cs="Arial"/>
                <w:sz w:val="20"/>
              </w:rPr>
            </w:pPr>
            <w:r w:rsidRPr="00290404">
              <w:rPr>
                <w:rFonts w:ascii="Arial" w:hAnsi="Arial" w:cs="Arial"/>
                <w:sz w:val="20"/>
              </w:rPr>
              <w:t>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bl>
    <w:p w:rsidR="00B92244" w:rsidRPr="00290404" w:rsidRDefault="00B92244" w:rsidP="00B92244">
      <w:pPr>
        <w:pStyle w:val="ArrialNarrow"/>
        <w:spacing w:after="40"/>
        <w:rPr>
          <w:rFonts w:ascii="Arial" w:hAnsi="Arial" w:cs="Arial"/>
          <w:sz w:val="20"/>
        </w:rPr>
      </w:pPr>
      <w:r w:rsidRPr="00290404">
        <w:rPr>
          <w:rFonts w:ascii="Arial" w:hAnsi="Arial" w:cs="Arial"/>
          <w:b/>
          <w:sz w:val="20"/>
        </w:rPr>
        <w:t>6.</w:t>
      </w:r>
      <w:r w:rsidRPr="00290404">
        <w:rPr>
          <w:rFonts w:ascii="Arial" w:hAnsi="Arial" w:cs="Arial"/>
          <w:b/>
          <w:sz w:val="20"/>
        </w:rPr>
        <w:tab/>
        <w:t>Membership in professional bodies</w:t>
      </w:r>
      <w:r w:rsidRPr="00290404">
        <w:rPr>
          <w:rFonts w:ascii="Arial" w:hAnsi="Arial" w:cs="Arial"/>
          <w:sz w:val="20"/>
        </w:rPr>
        <w:t>: 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7.</w:t>
      </w:r>
      <w:r w:rsidRPr="00290404">
        <w:rPr>
          <w:rFonts w:ascii="Arial" w:hAnsi="Arial" w:cs="Arial"/>
          <w:sz w:val="20"/>
        </w:rPr>
        <w:tab/>
      </w:r>
      <w:r w:rsidRPr="00290404">
        <w:rPr>
          <w:rFonts w:ascii="Arial" w:hAnsi="Arial" w:cs="Arial"/>
          <w:b/>
          <w:sz w:val="20"/>
        </w:rPr>
        <w:t>Other training</w:t>
      </w:r>
      <w:r w:rsidRPr="00290404">
        <w:rPr>
          <w:rFonts w:ascii="Arial" w:hAnsi="Arial" w:cs="Arial"/>
          <w:sz w:val="20"/>
        </w:rPr>
        <w:t xml:space="preserve"> (state the institutions and degrees or diplomas obtained): 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8.</w:t>
      </w:r>
      <w:r w:rsidRPr="00290404">
        <w:rPr>
          <w:rFonts w:ascii="Arial" w:hAnsi="Arial" w:cs="Arial"/>
          <w:b/>
          <w:sz w:val="20"/>
        </w:rPr>
        <w:tab/>
        <w:t>Countries where work experience was obtained</w:t>
      </w:r>
      <w:r w:rsidRPr="00290404">
        <w:rPr>
          <w:rFonts w:ascii="Arial" w:hAnsi="Arial" w:cs="Arial"/>
          <w:sz w:val="20"/>
        </w:rPr>
        <w:t xml:space="preserve"> (list of countries): ________________</w:t>
      </w:r>
    </w:p>
    <w:p w:rsidR="00B92244" w:rsidRPr="00290404" w:rsidRDefault="00B92244" w:rsidP="00B92244">
      <w:pPr>
        <w:pStyle w:val="ArrialNarrow"/>
        <w:spacing w:after="40"/>
        <w:rPr>
          <w:rFonts w:ascii="Arial" w:hAnsi="Arial" w:cs="Arial"/>
          <w:sz w:val="20"/>
        </w:rPr>
      </w:pPr>
      <w:r w:rsidRPr="00290404">
        <w:rPr>
          <w:rFonts w:ascii="Arial" w:hAnsi="Arial" w:cs="Arial"/>
          <w:b/>
          <w:sz w:val="20"/>
        </w:rPr>
        <w:t>9.</w:t>
      </w:r>
      <w:r w:rsidRPr="00290404">
        <w:rPr>
          <w:rFonts w:ascii="Arial" w:hAnsi="Arial" w:cs="Arial"/>
          <w:b/>
          <w:sz w:val="20"/>
        </w:rPr>
        <w:tab/>
        <w:t>Language skills</w:t>
      </w:r>
      <w:r w:rsidRPr="00290404">
        <w:rPr>
          <w:rFonts w:ascii="Arial" w:hAnsi="Arial" w:cs="Arial"/>
          <w:sz w:val="20"/>
        </w:rPr>
        <w:t>: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357"/>
        <w:gridCol w:w="2358"/>
        <w:gridCol w:w="2358"/>
      </w:tblGrid>
      <w:tr w:rsidR="00B92244" w:rsidRPr="00290404" w:rsidTr="00801B0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r w:rsidRPr="00290404">
              <w:rPr>
                <w:rFonts w:ascii="Arial" w:hAnsi="Arial" w:cs="Arial"/>
                <w:sz w:val="20"/>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r w:rsidRPr="00290404">
              <w:rPr>
                <w:rFonts w:ascii="Arial" w:hAnsi="Arial" w:cs="Arial"/>
                <w:sz w:val="20"/>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r w:rsidRPr="00290404">
              <w:rPr>
                <w:rFonts w:ascii="Arial" w:hAnsi="Arial" w:cs="Arial"/>
                <w:sz w:val="20"/>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r w:rsidRPr="00290404">
              <w:rPr>
                <w:rFonts w:ascii="Arial" w:hAnsi="Arial" w:cs="Arial"/>
                <w:sz w:val="20"/>
              </w:rPr>
              <w:t>Writing</w:t>
            </w:r>
          </w:p>
        </w:tc>
      </w:tr>
      <w:tr w:rsidR="00B92244" w:rsidRPr="00290404" w:rsidTr="00801B0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r>
      <w:tr w:rsidR="00B92244" w:rsidRPr="00290404" w:rsidTr="00801B0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r>
      <w:tr w:rsidR="00B92244" w:rsidRPr="00290404" w:rsidTr="00801B08">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92244" w:rsidRPr="00290404" w:rsidRDefault="00B92244" w:rsidP="00801B08">
            <w:pPr>
              <w:pStyle w:val="ArrialNarrow"/>
              <w:spacing w:after="40"/>
              <w:rPr>
                <w:rFonts w:ascii="Arial" w:hAnsi="Arial" w:cs="Arial"/>
                <w:sz w:val="20"/>
              </w:rPr>
            </w:pPr>
          </w:p>
        </w:tc>
      </w:tr>
    </w:tbl>
    <w:p w:rsidR="00B92244" w:rsidRPr="00290404" w:rsidRDefault="00B92244" w:rsidP="00B92244">
      <w:pPr>
        <w:pStyle w:val="ArrialNarrow"/>
        <w:spacing w:after="40"/>
        <w:rPr>
          <w:rFonts w:ascii="Arial" w:hAnsi="Arial" w:cs="Arial"/>
          <w:sz w:val="20"/>
        </w:rPr>
      </w:pPr>
      <w:r w:rsidRPr="00290404">
        <w:rPr>
          <w:rFonts w:ascii="Arial" w:hAnsi="Arial" w:cs="Arial"/>
          <w:b/>
          <w:sz w:val="20"/>
        </w:rPr>
        <w:t>10.</w:t>
      </w:r>
      <w:r w:rsidRPr="00290404">
        <w:rPr>
          <w:rFonts w:ascii="Arial" w:hAnsi="Arial" w:cs="Arial"/>
          <w:b/>
          <w:sz w:val="20"/>
        </w:rPr>
        <w:tab/>
        <w:t>Professional experience</w:t>
      </w:r>
      <w:r w:rsidRPr="00290404">
        <w:rPr>
          <w:rFonts w:ascii="Arial" w:hAnsi="Arial" w:cs="Arial"/>
          <w:sz w:val="20"/>
        </w:rPr>
        <w:t xml:space="preserve"> (starting from the 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7101"/>
      </w:tblGrid>
      <w:tr w:rsidR="00B92244" w:rsidRPr="00290404" w:rsidTr="00801B08">
        <w:tc>
          <w:tcPr>
            <w:tcW w:w="123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Date:</w:t>
            </w:r>
          </w:p>
          <w:p w:rsidR="00B92244" w:rsidRPr="00290404" w:rsidRDefault="00B92244" w:rsidP="00801B08">
            <w:pPr>
              <w:pStyle w:val="ArrialNarrow"/>
              <w:spacing w:after="40"/>
              <w:rPr>
                <w:rFonts w:ascii="Arial" w:hAnsi="Arial" w:cs="Arial"/>
                <w:sz w:val="20"/>
              </w:rPr>
            </w:pPr>
            <w:r w:rsidRPr="00290404">
              <w:rPr>
                <w:rFonts w:ascii="Arial" w:hAnsi="Arial" w:cs="Arial"/>
                <w:sz w:val="20"/>
              </w:rPr>
              <w:t xml:space="preserve">from (months/year) </w:t>
            </w:r>
          </w:p>
          <w:p w:rsidR="00B92244" w:rsidRPr="00290404" w:rsidRDefault="00B92244" w:rsidP="00801B08">
            <w:pPr>
              <w:pStyle w:val="ArrialNarrow"/>
              <w:spacing w:after="40"/>
              <w:rPr>
                <w:rFonts w:ascii="Arial" w:hAnsi="Arial" w:cs="Arial"/>
                <w:sz w:val="20"/>
              </w:rPr>
            </w:pPr>
            <w:r w:rsidRPr="00290404">
              <w:rPr>
                <w:rFonts w:ascii="Arial" w:hAnsi="Arial" w:cs="Arial"/>
                <w:sz w:val="20"/>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r w:rsidR="00B92244" w:rsidRPr="00290404" w:rsidTr="00801B08">
        <w:tc>
          <w:tcPr>
            <w:tcW w:w="123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r w:rsidR="00B92244" w:rsidRPr="00290404" w:rsidTr="00801B08">
        <w:tc>
          <w:tcPr>
            <w:tcW w:w="123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r w:rsidR="00B92244" w:rsidRPr="00290404" w:rsidTr="00801B08">
        <w:tc>
          <w:tcPr>
            <w:tcW w:w="123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Position</w:t>
            </w:r>
          </w:p>
        </w:tc>
        <w:tc>
          <w:tcPr>
            <w:tcW w:w="376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r w:rsidR="00B92244" w:rsidRPr="00290404" w:rsidTr="00801B08">
        <w:tc>
          <w:tcPr>
            <w:tcW w:w="123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r w:rsidRPr="00290404">
              <w:rPr>
                <w:rFonts w:ascii="Arial" w:hAnsi="Arial" w:cs="Arial"/>
                <w:sz w:val="20"/>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B92244" w:rsidRPr="00290404" w:rsidRDefault="00B92244" w:rsidP="00801B08">
            <w:pPr>
              <w:pStyle w:val="ArrialNarrow"/>
              <w:spacing w:after="40"/>
              <w:rPr>
                <w:rFonts w:ascii="Arial" w:hAnsi="Arial" w:cs="Arial"/>
                <w:sz w:val="20"/>
              </w:rPr>
            </w:pPr>
          </w:p>
        </w:tc>
      </w:tr>
    </w:tbl>
    <w:p w:rsidR="00B92244" w:rsidRPr="00290404" w:rsidRDefault="00B92244" w:rsidP="00B92244">
      <w:pPr>
        <w:pStyle w:val="ArrialNarrow"/>
        <w:spacing w:after="40"/>
        <w:rPr>
          <w:rFonts w:ascii="Arial" w:hAnsi="Arial" w:cs="Arial"/>
          <w:sz w:val="20"/>
        </w:rPr>
      </w:pPr>
      <w:r w:rsidRPr="00290404">
        <w:rPr>
          <w:rFonts w:ascii="Arial" w:hAnsi="Arial" w:cs="Arial"/>
          <w:b/>
          <w:sz w:val="20"/>
        </w:rPr>
        <w:t>11.</w:t>
      </w:r>
      <w:r w:rsidRPr="00290404">
        <w:rPr>
          <w:rFonts w:ascii="Arial" w:hAnsi="Arial" w:cs="Arial"/>
          <w:b/>
          <w:sz w:val="20"/>
        </w:rPr>
        <w:tab/>
        <w:t>Engagement plan</w:t>
      </w:r>
      <w:r w:rsidRPr="00290404">
        <w:rPr>
          <w:rFonts w:ascii="Arial" w:hAnsi="Arial" w:cs="Arial"/>
          <w:sz w:val="20"/>
        </w:rPr>
        <w:t xml:space="preserve"> (list of tasks for which he/she will be engaged):</w:t>
      </w:r>
    </w:p>
    <w:p w:rsidR="00B92244" w:rsidRPr="00290404" w:rsidRDefault="00B92244" w:rsidP="00B92244">
      <w:pPr>
        <w:pStyle w:val="ArrialNarrow"/>
        <w:spacing w:after="40"/>
        <w:ind w:left="720" w:hanging="720"/>
        <w:rPr>
          <w:rFonts w:ascii="Arial" w:hAnsi="Arial" w:cs="Arial"/>
          <w:b/>
          <w:sz w:val="20"/>
        </w:rPr>
      </w:pPr>
    </w:p>
    <w:p w:rsidR="00B92244" w:rsidRPr="00290404" w:rsidRDefault="00B92244" w:rsidP="00B92244">
      <w:pPr>
        <w:pStyle w:val="ArrialNarrow"/>
        <w:spacing w:after="40"/>
        <w:ind w:left="720" w:hanging="720"/>
        <w:rPr>
          <w:rFonts w:ascii="Arial" w:hAnsi="Arial" w:cs="Arial"/>
          <w:b/>
          <w:sz w:val="20"/>
        </w:rPr>
      </w:pPr>
    </w:p>
    <w:p w:rsidR="00B92244" w:rsidRPr="00290404" w:rsidRDefault="00B92244" w:rsidP="00B92244">
      <w:pPr>
        <w:pStyle w:val="ArrialNarrow"/>
        <w:spacing w:after="40"/>
        <w:ind w:left="720" w:hanging="720"/>
        <w:rPr>
          <w:rFonts w:ascii="Arial" w:hAnsi="Arial" w:cs="Arial"/>
          <w:b/>
          <w:sz w:val="20"/>
        </w:rPr>
      </w:pPr>
    </w:p>
    <w:p w:rsidR="00B92244" w:rsidRPr="00290404" w:rsidRDefault="00B92244" w:rsidP="00B92244">
      <w:pPr>
        <w:pStyle w:val="ArrialNarrow"/>
        <w:spacing w:after="40"/>
        <w:ind w:left="720" w:hanging="720"/>
        <w:rPr>
          <w:rFonts w:ascii="Arial" w:hAnsi="Arial" w:cs="Arial"/>
          <w:b/>
          <w:sz w:val="20"/>
        </w:rPr>
      </w:pPr>
    </w:p>
    <w:p w:rsidR="00B92244" w:rsidRPr="00290404" w:rsidRDefault="00B92244" w:rsidP="00B92244">
      <w:pPr>
        <w:pStyle w:val="ArrialNarrow"/>
        <w:spacing w:after="40"/>
        <w:ind w:left="720" w:hanging="720"/>
        <w:rPr>
          <w:rFonts w:ascii="Arial" w:hAnsi="Arial" w:cs="Arial"/>
          <w:sz w:val="20"/>
        </w:rPr>
      </w:pPr>
    </w:p>
    <w:p w:rsidR="00B92244" w:rsidRPr="00290404" w:rsidRDefault="00B92244" w:rsidP="00B92244">
      <w:pPr>
        <w:pStyle w:val="ArrialNarrow"/>
        <w:spacing w:after="0"/>
        <w:rPr>
          <w:rFonts w:ascii="Arial" w:hAnsi="Arial" w:cs="Arial"/>
          <w:sz w:val="20"/>
          <w:u w:val="single"/>
        </w:rPr>
      </w:pPr>
      <w:r w:rsidRPr="00290404">
        <w:rPr>
          <w:rFonts w:ascii="Arial" w:hAnsi="Arial" w:cs="Arial"/>
          <w:sz w:val="20"/>
        </w:rPr>
        <w:t xml:space="preserve">Date: </w:t>
      </w:r>
      <w:r w:rsidRPr="00290404">
        <w:rPr>
          <w:rFonts w:ascii="Arial" w:hAnsi="Arial" w:cs="Arial"/>
          <w:sz w:val="20"/>
          <w:u w:val="single"/>
        </w:rPr>
        <w:t>[day/month/year]</w:t>
      </w:r>
    </w:p>
    <w:p w:rsidR="00B92244" w:rsidRPr="00290404" w:rsidRDefault="00B92244" w:rsidP="00B92244">
      <w:pPr>
        <w:pStyle w:val="ArrialNarrow"/>
        <w:spacing w:after="0"/>
        <w:rPr>
          <w:rFonts w:ascii="Arial" w:hAnsi="Arial" w:cs="Arial"/>
          <w:sz w:val="20"/>
          <w:u w:val="single"/>
        </w:rPr>
      </w:pPr>
    </w:p>
    <w:p w:rsidR="00B92244" w:rsidRPr="00290404" w:rsidRDefault="00B92244" w:rsidP="00B92244">
      <w:pPr>
        <w:pStyle w:val="ArrialNarrow"/>
        <w:spacing w:after="0"/>
        <w:rPr>
          <w:rFonts w:ascii="Arial" w:hAnsi="Arial" w:cs="Arial"/>
          <w:sz w:val="20"/>
        </w:rPr>
      </w:pPr>
      <w:r w:rsidRPr="00290404">
        <w:rPr>
          <w:rFonts w:ascii="Arial" w:hAnsi="Arial" w:cs="Arial"/>
          <w:sz w:val="20"/>
        </w:rPr>
        <w:t>[</w:t>
      </w:r>
      <w:r w:rsidRPr="00290404">
        <w:rPr>
          <w:rFonts w:ascii="Arial" w:hAnsi="Arial" w:cs="Arial"/>
          <w:i/>
          <w:sz w:val="20"/>
        </w:rPr>
        <w:t>signature</w:t>
      </w:r>
      <w:r w:rsidRPr="00290404">
        <w:rPr>
          <w:rFonts w:ascii="Arial" w:hAnsi="Arial" w:cs="Arial"/>
          <w:sz w:val="20"/>
        </w:rPr>
        <w:t>]</w:t>
      </w:r>
    </w:p>
    <w:p w:rsidR="00B92244" w:rsidRPr="00290404" w:rsidRDefault="00B92244" w:rsidP="00B92244">
      <w:pPr>
        <w:pStyle w:val="ArrialNarrow"/>
        <w:spacing w:after="0"/>
        <w:rPr>
          <w:rFonts w:ascii="Arial" w:hAnsi="Arial" w:cs="Arial"/>
          <w:sz w:val="20"/>
        </w:rPr>
      </w:pPr>
    </w:p>
    <w:p w:rsidR="00B92244" w:rsidRPr="00290404" w:rsidRDefault="00B92244" w:rsidP="00B92244">
      <w:pPr>
        <w:pStyle w:val="ArrialNarrow"/>
        <w:spacing w:after="0"/>
        <w:rPr>
          <w:rFonts w:ascii="Arial" w:hAnsi="Arial" w:cs="Arial"/>
          <w:sz w:val="20"/>
        </w:rPr>
      </w:pPr>
      <w:r w:rsidRPr="00290404">
        <w:rPr>
          <w:rFonts w:ascii="Arial" w:hAnsi="Arial" w:cs="Arial"/>
          <w:sz w:val="20"/>
        </w:rPr>
        <w:t>Full name: ________________________________________________________________________</w:t>
      </w:r>
    </w:p>
    <w:p w:rsidR="00B92244" w:rsidRPr="00290404" w:rsidRDefault="00B92244" w:rsidP="00B92244">
      <w:pPr>
        <w:tabs>
          <w:tab w:val="center" w:pos="7380"/>
        </w:tabs>
        <w:jc w:val="both"/>
        <w:rPr>
          <w:rFonts w:ascii="Arial" w:hAnsi="Arial" w:cs="Arial"/>
          <w:sz w:val="22"/>
          <w:szCs w:val="22"/>
          <w:lang w:val="en-GB"/>
        </w:rPr>
      </w:pPr>
    </w:p>
    <w:p w:rsidR="00B92244" w:rsidRPr="00290404" w:rsidRDefault="00B92244" w:rsidP="00B92244">
      <w:pPr>
        <w:pStyle w:val="BodyText"/>
        <w:rPr>
          <w:rFonts w:ascii="Arial" w:hAnsi="Arial" w:cs="Arial"/>
          <w:lang w:val="en-GB"/>
        </w:rPr>
      </w:pPr>
    </w:p>
    <w:p w:rsidR="00B92244" w:rsidRPr="00290404" w:rsidRDefault="00B92244" w:rsidP="00B92244">
      <w:pPr>
        <w:pStyle w:val="BodyText"/>
        <w:jc w:val="right"/>
        <w:rPr>
          <w:rFonts w:ascii="Arial" w:hAnsi="Arial" w:cs="Arial"/>
          <w:szCs w:val="24"/>
          <w:lang w:val="en-GB"/>
        </w:rPr>
      </w:pPr>
    </w:p>
    <w:p w:rsidR="00B92244" w:rsidRPr="00290404" w:rsidRDefault="00B92244" w:rsidP="00B92244">
      <w:pPr>
        <w:tabs>
          <w:tab w:val="center" w:pos="7380"/>
        </w:tabs>
        <w:jc w:val="both"/>
        <w:rPr>
          <w:rFonts w:ascii="Arial" w:hAnsi="Arial" w:cs="Arial"/>
          <w:szCs w:val="24"/>
          <w:lang w:val="en-GB"/>
        </w:rPr>
      </w:pPr>
    </w:p>
    <w:p w:rsidR="00B92244" w:rsidRPr="00290404" w:rsidRDefault="00B92244" w:rsidP="00B92244">
      <w:pPr>
        <w:suppressAutoHyphens w:val="0"/>
        <w:rPr>
          <w:rFonts w:ascii="Arial" w:hAnsi="Arial" w:cs="Arial"/>
          <w:b/>
          <w:lang w:val="en-GB"/>
        </w:rPr>
      </w:pPr>
      <w:r w:rsidRPr="00290404">
        <w:rPr>
          <w:rFonts w:ascii="Arial" w:hAnsi="Arial" w:cs="Arial"/>
          <w:b/>
          <w:lang w:val="en-GB"/>
        </w:rPr>
        <w:br w:type="page"/>
      </w:r>
    </w:p>
    <w:p w:rsidR="00B92244" w:rsidRPr="00290404" w:rsidRDefault="00B92244" w:rsidP="00B92244">
      <w:pPr>
        <w:pStyle w:val="BodyText"/>
        <w:jc w:val="right"/>
        <w:rPr>
          <w:rFonts w:ascii="Arial" w:hAnsi="Arial" w:cs="Arial"/>
          <w:b/>
          <w:lang w:val="en-GB"/>
        </w:rPr>
      </w:pPr>
      <w:r w:rsidRPr="00290404">
        <w:rPr>
          <w:rFonts w:ascii="Arial" w:hAnsi="Arial" w:cs="Arial"/>
          <w:b/>
          <w:lang w:val="en-GB"/>
        </w:rPr>
        <w:t>FORM 8.1</w:t>
      </w: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suppressAutoHyphens w:val="0"/>
        <w:jc w:val="both"/>
        <w:rPr>
          <w:rFonts w:ascii="Arial" w:hAnsi="Arial" w:cs="Arial"/>
          <w:sz w:val="22"/>
          <w:szCs w:val="22"/>
          <w:lang w:val="en-GB"/>
        </w:rPr>
      </w:pPr>
    </w:p>
    <w:p w:rsidR="00B92244" w:rsidRPr="00290404" w:rsidRDefault="00B92244" w:rsidP="00B92244">
      <w:pPr>
        <w:ind w:left="1260"/>
        <w:jc w:val="both"/>
        <w:rPr>
          <w:rFonts w:ascii="Arial" w:hAnsi="Arial" w:cs="Arial"/>
          <w:sz w:val="22"/>
          <w:szCs w:val="22"/>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B92244" w:rsidRPr="00290404" w:rsidTr="00801B08">
        <w:trPr>
          <w:trHeight w:val="548"/>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p>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b/>
                <w:bCs/>
                <w:sz w:val="22"/>
                <w:szCs w:val="22"/>
                <w:lang w:val="en-US"/>
              </w:rPr>
            </w:pPr>
          </w:p>
          <w:p w:rsidR="00B92244" w:rsidRPr="00290404" w:rsidRDefault="00B92244" w:rsidP="00801B08">
            <w:pPr>
              <w:jc w:val="both"/>
              <w:rPr>
                <w:rFonts w:ascii="Arial" w:hAnsi="Arial" w:cs="Arial"/>
                <w:b/>
                <w:bCs/>
                <w:sz w:val="22"/>
                <w:szCs w:val="22"/>
                <w:lang w:val="en-US"/>
              </w:rPr>
            </w:pPr>
          </w:p>
        </w:tc>
      </w:tr>
      <w:tr w:rsidR="00B92244" w:rsidRPr="00290404" w:rsidTr="00801B08">
        <w:trPr>
          <w:trHeight w:val="403"/>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p>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2"/>
                <w:szCs w:val="22"/>
                <w:lang w:val="en-US"/>
              </w:rPr>
            </w:pPr>
          </w:p>
          <w:p w:rsidR="00B92244" w:rsidRPr="00290404" w:rsidRDefault="00B92244" w:rsidP="00801B08">
            <w:pPr>
              <w:jc w:val="both"/>
              <w:rPr>
                <w:rFonts w:ascii="Arial" w:hAnsi="Arial" w:cs="Arial"/>
                <w:sz w:val="22"/>
                <w:szCs w:val="22"/>
                <w:lang w:val="en-US"/>
              </w:rPr>
            </w:pPr>
          </w:p>
        </w:tc>
      </w:tr>
      <w:tr w:rsidR="00B92244" w:rsidRPr="00290404" w:rsidTr="00801B08">
        <w:trPr>
          <w:trHeight w:val="403"/>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Field of industry</w:t>
            </w:r>
          </w:p>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(ES,EES,PRS)</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2"/>
                <w:szCs w:val="22"/>
                <w:lang w:val="en-US"/>
              </w:rPr>
            </w:pPr>
          </w:p>
        </w:tc>
      </w:tr>
      <w:tr w:rsidR="00B92244" w:rsidRPr="00290404" w:rsidTr="00801B08">
        <w:trPr>
          <w:trHeight w:val="467"/>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p>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2"/>
                <w:szCs w:val="22"/>
                <w:lang w:val="en-US"/>
              </w:rPr>
            </w:pPr>
          </w:p>
          <w:p w:rsidR="00B92244" w:rsidRPr="00290404" w:rsidRDefault="00B92244" w:rsidP="00801B08">
            <w:pPr>
              <w:jc w:val="both"/>
              <w:rPr>
                <w:rFonts w:ascii="Arial" w:hAnsi="Arial" w:cs="Arial"/>
                <w:sz w:val="22"/>
                <w:szCs w:val="22"/>
                <w:lang w:val="en-US"/>
              </w:rPr>
            </w:pPr>
          </w:p>
        </w:tc>
      </w:tr>
      <w:tr w:rsidR="00B92244" w:rsidRPr="00290404" w:rsidTr="00801B08">
        <w:trPr>
          <w:trHeight w:val="467"/>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p>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2"/>
                <w:szCs w:val="22"/>
                <w:lang w:val="en-US"/>
              </w:rPr>
            </w:pPr>
          </w:p>
        </w:tc>
      </w:tr>
      <w:tr w:rsidR="00B92244" w:rsidRPr="00290404" w:rsidTr="00801B08">
        <w:trPr>
          <w:trHeight w:val="467"/>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p>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2"/>
                <w:szCs w:val="22"/>
                <w:lang w:val="en-US"/>
              </w:rPr>
            </w:pPr>
          </w:p>
        </w:tc>
      </w:tr>
      <w:tr w:rsidR="00B92244" w:rsidRPr="00290404" w:rsidTr="00801B08">
        <w:trPr>
          <w:trHeight w:val="394"/>
        </w:trPr>
        <w:tc>
          <w:tcPr>
            <w:tcW w:w="3315"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ind w:left="-98"/>
              <w:jc w:val="center"/>
              <w:rPr>
                <w:rFonts w:ascii="Arial" w:hAnsi="Arial" w:cs="Arial"/>
                <w:b/>
                <w:bCs/>
                <w:sz w:val="22"/>
                <w:szCs w:val="22"/>
                <w:lang w:val="en-US"/>
              </w:rPr>
            </w:pPr>
            <w:r w:rsidRPr="00290404">
              <w:rPr>
                <w:rFonts w:ascii="Arial" w:hAnsi="Arial"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B92244" w:rsidRPr="00290404" w:rsidRDefault="00B92244" w:rsidP="00801B08">
            <w:pPr>
              <w:rPr>
                <w:rFonts w:ascii="Arial" w:hAnsi="Arial" w:cs="Arial"/>
                <w:sz w:val="22"/>
                <w:szCs w:val="22"/>
                <w:lang w:val="en-US"/>
              </w:rPr>
            </w:pPr>
          </w:p>
          <w:p w:rsidR="00B92244" w:rsidRPr="00290404" w:rsidRDefault="00B92244" w:rsidP="00801B08">
            <w:pPr>
              <w:jc w:val="both"/>
              <w:rPr>
                <w:rFonts w:ascii="Arial" w:hAnsi="Arial" w:cs="Arial"/>
                <w:sz w:val="22"/>
                <w:szCs w:val="22"/>
                <w:lang w:val="en-US"/>
              </w:rPr>
            </w:pPr>
          </w:p>
        </w:tc>
      </w:tr>
    </w:tbl>
    <w:p w:rsidR="00B92244" w:rsidRPr="00290404" w:rsidRDefault="00B92244" w:rsidP="00B92244">
      <w:pPr>
        <w:jc w:val="center"/>
        <w:rPr>
          <w:rFonts w:ascii="Arial" w:hAnsi="Arial" w:cs="Arial"/>
          <w:b/>
          <w:bCs/>
          <w:sz w:val="22"/>
          <w:szCs w:val="22"/>
          <w:lang w:val="en-US"/>
        </w:rPr>
      </w:pPr>
    </w:p>
    <w:p w:rsidR="00B92244" w:rsidRPr="00290404" w:rsidRDefault="00B92244" w:rsidP="00B92244">
      <w:pPr>
        <w:jc w:val="center"/>
        <w:rPr>
          <w:rFonts w:ascii="Arial" w:hAnsi="Arial" w:cs="Arial"/>
          <w:b/>
          <w:bCs/>
          <w:sz w:val="22"/>
          <w:szCs w:val="22"/>
          <w:lang w:val="en-US"/>
        </w:rPr>
      </w:pPr>
    </w:p>
    <w:p w:rsidR="00B92244" w:rsidRPr="00290404" w:rsidRDefault="00B92244" w:rsidP="00B92244">
      <w:pPr>
        <w:pStyle w:val="Heading2"/>
        <w:numPr>
          <w:ilvl w:val="0"/>
          <w:numId w:val="0"/>
        </w:numPr>
        <w:jc w:val="center"/>
      </w:pPr>
      <w:bookmarkStart w:id="324" w:name="_Toc385934004"/>
      <w:bookmarkStart w:id="325" w:name="_Toc386441413"/>
      <w:bookmarkStart w:id="326" w:name="_Toc388979919"/>
      <w:r w:rsidRPr="00290404">
        <w:t>C E R T I F I C A T E</w:t>
      </w:r>
      <w:r w:rsidRPr="00290404">
        <w:br/>
        <w:t>FOR PROPOSED TEAM MEMBER</w:t>
      </w:r>
      <w:bookmarkEnd w:id="324"/>
      <w:bookmarkEnd w:id="325"/>
      <w:bookmarkEnd w:id="326"/>
    </w:p>
    <w:p w:rsidR="00B92244" w:rsidRPr="00290404" w:rsidRDefault="00B92244" w:rsidP="00B92244">
      <w:pPr>
        <w:jc w:val="center"/>
        <w:rPr>
          <w:rFonts w:ascii="Arial" w:hAnsi="Arial" w:cs="Arial"/>
          <w:b/>
          <w:bCs/>
          <w:sz w:val="22"/>
          <w:szCs w:val="22"/>
          <w:lang w:val="en-US"/>
        </w:rPr>
      </w:pPr>
    </w:p>
    <w:p w:rsidR="00B92244" w:rsidRPr="00290404" w:rsidRDefault="00B92244" w:rsidP="00B92244">
      <w:pPr>
        <w:jc w:val="both"/>
        <w:rPr>
          <w:rFonts w:ascii="Arial" w:hAnsi="Arial" w:cs="Arial"/>
          <w:sz w:val="22"/>
          <w:szCs w:val="22"/>
          <w:lang w:val="en-US"/>
        </w:rPr>
      </w:pPr>
      <w:r w:rsidRPr="00290404">
        <w:rPr>
          <w:rFonts w:ascii="Arial" w:hAnsi="Arial" w:cs="Arial"/>
          <w:sz w:val="22"/>
          <w:szCs w:val="22"/>
          <w:lang w:val="en-US"/>
        </w:rPr>
        <w:t>_____________________________ (</w:t>
      </w:r>
      <w:r w:rsidRPr="00290404">
        <w:rPr>
          <w:rFonts w:ascii="Arial" w:hAnsi="Arial" w:cs="Arial"/>
          <w:i/>
          <w:sz w:val="22"/>
          <w:szCs w:val="22"/>
          <w:lang w:val="en-US"/>
        </w:rPr>
        <w:t>name and surname of the proposed team member)</w:t>
      </w:r>
      <w:r w:rsidRPr="00290404">
        <w:rPr>
          <w:rFonts w:ascii="Arial" w:hAnsi="Arial" w:cs="Arial"/>
          <w:sz w:val="22"/>
          <w:szCs w:val="22"/>
          <w:lang w:val="en-US"/>
        </w:rPr>
        <w:t xml:space="preserve"> participated in the execution of services ________________________ that included ____________</w:t>
      </w:r>
      <w:r w:rsidRPr="00290404">
        <w:rPr>
          <w:rFonts w:ascii="Arial" w:hAnsi="Arial" w:cs="Arial"/>
          <w:sz w:val="22"/>
          <w:lang w:val="en-US"/>
        </w:rPr>
        <w:t>______________________________________________________</w:t>
      </w:r>
    </w:p>
    <w:p w:rsidR="00B92244" w:rsidRPr="00290404" w:rsidRDefault="00B92244" w:rsidP="00B92244">
      <w:pPr>
        <w:jc w:val="both"/>
        <w:rPr>
          <w:rFonts w:ascii="Arial" w:hAnsi="Arial" w:cs="Arial"/>
          <w:sz w:val="22"/>
          <w:lang w:val="en-US"/>
        </w:rPr>
      </w:pPr>
      <w:r w:rsidRPr="00290404">
        <w:rPr>
          <w:rFonts w:ascii="Arial" w:hAnsi="Arial" w:cs="Arial"/>
          <w:sz w:val="22"/>
          <w:lang w:val="en-US"/>
        </w:rPr>
        <w:t>____________________________________________________________________________________________________________________________________________________</w:t>
      </w:r>
    </w:p>
    <w:p w:rsidR="00B92244" w:rsidRPr="00290404" w:rsidRDefault="00B92244" w:rsidP="00B92244">
      <w:pPr>
        <w:jc w:val="center"/>
        <w:rPr>
          <w:rFonts w:ascii="Arial" w:hAnsi="Arial" w:cs="Arial"/>
          <w:sz w:val="20"/>
          <w:lang w:val="en-US"/>
        </w:rPr>
      </w:pPr>
      <w:r w:rsidRPr="00290404">
        <w:rPr>
          <w:rFonts w:ascii="Arial" w:hAnsi="Arial" w:cs="Arial"/>
          <w:i/>
          <w:sz w:val="20"/>
          <w:lang w:val="en-US"/>
        </w:rPr>
        <w:t>(enter the type of project and describe the type of executed service</w:t>
      </w:r>
      <w:r w:rsidRPr="00290404">
        <w:rPr>
          <w:rFonts w:ascii="Arial" w:hAnsi="Arial" w:cs="Arial"/>
          <w:sz w:val="20"/>
          <w:lang w:val="en-US"/>
        </w:rPr>
        <w:t xml:space="preserve">), </w:t>
      </w:r>
    </w:p>
    <w:p w:rsidR="00B92244" w:rsidRPr="00290404" w:rsidRDefault="00B92244" w:rsidP="00B92244">
      <w:pPr>
        <w:jc w:val="both"/>
        <w:rPr>
          <w:rFonts w:ascii="Arial" w:hAnsi="Arial" w:cs="Arial"/>
          <w:sz w:val="22"/>
          <w:szCs w:val="22"/>
          <w:lang w:val="en-US"/>
        </w:rPr>
      </w:pPr>
    </w:p>
    <w:p w:rsidR="00B92244" w:rsidRPr="00290404" w:rsidRDefault="00B92244" w:rsidP="00B92244">
      <w:pPr>
        <w:jc w:val="both"/>
        <w:rPr>
          <w:rFonts w:ascii="Arial" w:hAnsi="Arial" w:cs="Arial"/>
          <w:sz w:val="22"/>
          <w:szCs w:val="22"/>
          <w:lang w:val="en-US"/>
        </w:rPr>
      </w:pPr>
      <w:r w:rsidRPr="00290404">
        <w:rPr>
          <w:rFonts w:ascii="Arial" w:hAnsi="Arial" w:cs="Arial"/>
          <w:sz w:val="22"/>
          <w:szCs w:val="22"/>
          <w:lang w:val="en-US"/>
        </w:rPr>
        <w:t>in which he/she was at the position of ______________and the service was executed in the period from __________ (year) to _________ (year).</w:t>
      </w:r>
    </w:p>
    <w:p w:rsidR="00B92244" w:rsidRPr="00290404" w:rsidRDefault="00B92244" w:rsidP="00B92244">
      <w:pPr>
        <w:jc w:val="both"/>
        <w:rPr>
          <w:rFonts w:ascii="Arial" w:hAnsi="Arial" w:cs="Arial"/>
          <w:sz w:val="22"/>
          <w:szCs w:val="22"/>
          <w:lang w:val="en-US"/>
        </w:rPr>
      </w:pPr>
    </w:p>
    <w:p w:rsidR="00B92244" w:rsidRPr="00290404" w:rsidRDefault="00B92244" w:rsidP="00B92244">
      <w:pPr>
        <w:jc w:val="both"/>
        <w:rPr>
          <w:rFonts w:ascii="Arial" w:hAnsi="Arial" w:cs="Arial"/>
          <w:sz w:val="22"/>
          <w:szCs w:val="22"/>
          <w:lang w:val="en-US"/>
        </w:rPr>
      </w:pPr>
      <w:r w:rsidRPr="00290404">
        <w:rPr>
          <w:rFonts w:ascii="Arial" w:hAnsi="Arial" w:cs="Arial"/>
          <w:sz w:val="22"/>
          <w:szCs w:val="22"/>
          <w:lang w:val="en-US"/>
        </w:rPr>
        <w:t>Total value of the performed services was ________ (in letters: __________).</w:t>
      </w:r>
    </w:p>
    <w:p w:rsidR="00B92244" w:rsidRPr="00290404" w:rsidRDefault="00B92244" w:rsidP="00B92244">
      <w:pPr>
        <w:jc w:val="both"/>
        <w:rPr>
          <w:rFonts w:ascii="Arial" w:hAnsi="Arial" w:cs="Arial"/>
          <w:sz w:val="22"/>
          <w:lang w:val="en-US"/>
        </w:rPr>
      </w:pPr>
    </w:p>
    <w:p w:rsidR="00B92244" w:rsidRPr="00290404" w:rsidRDefault="00B92244" w:rsidP="00B92244">
      <w:pPr>
        <w:jc w:val="both"/>
        <w:rPr>
          <w:rFonts w:ascii="Arial" w:hAnsi="Arial" w:cs="Arial"/>
          <w:sz w:val="22"/>
          <w:lang w:val="en-US"/>
        </w:rPr>
      </w:pPr>
    </w:p>
    <w:p w:rsidR="00B92244" w:rsidRPr="00290404" w:rsidRDefault="00B92244" w:rsidP="00B92244">
      <w:pPr>
        <w:jc w:val="both"/>
        <w:rPr>
          <w:rFonts w:ascii="Arial" w:hAnsi="Arial" w:cs="Arial"/>
          <w:sz w:val="22"/>
          <w:szCs w:val="22"/>
          <w:lang w:val="en-US"/>
        </w:rPr>
      </w:pPr>
      <w:r w:rsidRPr="00290404">
        <w:rPr>
          <w:rFonts w:ascii="Arial" w:hAnsi="Arial" w:cs="Arial"/>
          <w:sz w:val="22"/>
          <w:szCs w:val="22"/>
          <w:lang w:val="en-US"/>
        </w:rPr>
        <w:t>Place of service execution is __________________________________________.</w:t>
      </w:r>
    </w:p>
    <w:p w:rsidR="00B92244" w:rsidRPr="00290404" w:rsidRDefault="00B92244" w:rsidP="00B92244">
      <w:pPr>
        <w:autoSpaceDE w:val="0"/>
        <w:autoSpaceDN w:val="0"/>
        <w:adjustRightInd w:val="0"/>
        <w:jc w:val="both"/>
        <w:rPr>
          <w:rFonts w:ascii="Arial" w:hAnsi="Arial" w:cs="Arial"/>
          <w:sz w:val="22"/>
          <w:szCs w:val="22"/>
          <w:lang w:val="en-US"/>
        </w:rPr>
      </w:pPr>
    </w:p>
    <w:p w:rsidR="00B92244" w:rsidRPr="00290404" w:rsidRDefault="00B92244" w:rsidP="00B92244">
      <w:pPr>
        <w:jc w:val="both"/>
        <w:rPr>
          <w:rFonts w:ascii="Arial" w:hAnsi="Arial" w:cs="Arial"/>
          <w:sz w:val="22"/>
          <w:szCs w:val="22"/>
          <w:lang w:val="en-US"/>
        </w:rPr>
      </w:pPr>
    </w:p>
    <w:p w:rsidR="00B92244" w:rsidRPr="00290404" w:rsidRDefault="00B92244" w:rsidP="00B92244">
      <w:pPr>
        <w:jc w:val="both"/>
        <w:rPr>
          <w:rFonts w:ascii="Arial" w:hAnsi="Arial" w:cs="Arial"/>
          <w:sz w:val="22"/>
          <w:szCs w:val="22"/>
          <w:lang w:val="en-US"/>
        </w:rPr>
      </w:pPr>
    </w:p>
    <w:p w:rsidR="00B92244" w:rsidRPr="00290404" w:rsidRDefault="00B92244" w:rsidP="00B92244">
      <w:pPr>
        <w:jc w:val="both"/>
        <w:rPr>
          <w:rFonts w:ascii="Arial" w:hAnsi="Arial" w:cs="Arial"/>
          <w:sz w:val="22"/>
          <w:szCs w:val="22"/>
          <w:lang w:val="en-US"/>
        </w:rPr>
      </w:pPr>
      <w:r w:rsidRPr="00290404">
        <w:rPr>
          <w:rFonts w:ascii="Arial" w:hAnsi="Arial" w:cs="Arial"/>
          <w:sz w:val="22"/>
          <w:szCs w:val="22"/>
          <w:lang w:val="en-US"/>
        </w:rPr>
        <w:t>Place: _________________</w:t>
      </w:r>
    </w:p>
    <w:p w:rsidR="00B92244" w:rsidRPr="00290404" w:rsidRDefault="00B92244" w:rsidP="00B92244">
      <w:pPr>
        <w:jc w:val="both"/>
        <w:rPr>
          <w:rFonts w:ascii="Arial" w:hAnsi="Arial" w:cs="Arial"/>
          <w:sz w:val="22"/>
          <w:szCs w:val="22"/>
          <w:lang w:val="en-US"/>
        </w:rPr>
      </w:pPr>
      <w:r w:rsidRPr="00290404">
        <w:rPr>
          <w:rFonts w:ascii="Arial" w:hAnsi="Arial" w:cs="Arial"/>
          <w:sz w:val="22"/>
          <w:szCs w:val="22"/>
          <w:lang w:val="en-US"/>
        </w:rPr>
        <w:t>Date: _________________</w:t>
      </w:r>
    </w:p>
    <w:p w:rsidR="00B92244" w:rsidRPr="00290404" w:rsidRDefault="00B92244" w:rsidP="00B92244">
      <w:pPr>
        <w:jc w:val="center"/>
        <w:rPr>
          <w:rFonts w:ascii="Arial" w:hAnsi="Arial" w:cs="Arial"/>
          <w:sz w:val="22"/>
          <w:szCs w:val="22"/>
          <w:lang w:val="en-US"/>
        </w:rPr>
      </w:pPr>
      <w:r w:rsidRPr="00290404">
        <w:rPr>
          <w:rFonts w:ascii="Arial" w:hAnsi="Arial" w:cs="Arial"/>
          <w:sz w:val="22"/>
          <w:szCs w:val="22"/>
          <w:lang w:val="en-US"/>
        </w:rPr>
        <w:t>The correctness of data is certified with signature and stamp by the</w:t>
      </w:r>
    </w:p>
    <w:p w:rsidR="00B92244" w:rsidRPr="00290404" w:rsidRDefault="00B92244" w:rsidP="00B92244">
      <w:pPr>
        <w:jc w:val="center"/>
        <w:rPr>
          <w:rFonts w:ascii="Arial" w:hAnsi="Arial" w:cs="Arial"/>
          <w:sz w:val="22"/>
          <w:szCs w:val="22"/>
          <w:lang w:val="en-US"/>
        </w:rPr>
      </w:pPr>
    </w:p>
    <w:p w:rsidR="00B92244" w:rsidRPr="00290404" w:rsidRDefault="00B92244" w:rsidP="00B92244">
      <w:pPr>
        <w:jc w:val="center"/>
        <w:rPr>
          <w:rFonts w:ascii="Arial" w:hAnsi="Arial" w:cs="Arial"/>
          <w:sz w:val="22"/>
          <w:szCs w:val="22"/>
          <w:lang w:val="en-US"/>
        </w:rPr>
      </w:pPr>
    </w:p>
    <w:p w:rsidR="00B92244" w:rsidRPr="00290404" w:rsidRDefault="00B92244" w:rsidP="00B92244">
      <w:pPr>
        <w:jc w:val="right"/>
        <w:rPr>
          <w:rFonts w:ascii="Arial" w:hAnsi="Arial" w:cs="Arial"/>
          <w:sz w:val="22"/>
          <w:szCs w:val="22"/>
          <w:lang w:val="en-US"/>
        </w:rPr>
      </w:pPr>
      <w:r w:rsidRPr="00290404">
        <w:rPr>
          <w:rFonts w:ascii="Arial" w:hAnsi="Arial" w:cs="Arial"/>
          <w:sz w:val="22"/>
          <w:szCs w:val="22"/>
          <w:lang w:val="en-US"/>
        </w:rPr>
        <w:t xml:space="preserve">                                        authorized person of the Employer</w:t>
      </w:r>
    </w:p>
    <w:p w:rsidR="00B92244" w:rsidRPr="00290404" w:rsidRDefault="00B92244" w:rsidP="00B92244">
      <w:pPr>
        <w:jc w:val="both"/>
        <w:rPr>
          <w:rFonts w:ascii="Arial" w:hAnsi="Arial" w:cs="Arial"/>
          <w:sz w:val="22"/>
          <w:szCs w:val="22"/>
          <w:lang w:val="en-US"/>
        </w:rPr>
      </w:pPr>
    </w:p>
    <w:p w:rsidR="00B92244" w:rsidRPr="00290404" w:rsidRDefault="00B92244" w:rsidP="00B92244">
      <w:pPr>
        <w:jc w:val="right"/>
        <w:rPr>
          <w:rFonts w:ascii="Arial" w:hAnsi="Arial" w:cs="Arial"/>
          <w:sz w:val="22"/>
          <w:szCs w:val="22"/>
          <w:lang w:val="en-US"/>
        </w:rPr>
      </w:pPr>
      <w:r w:rsidRPr="00290404">
        <w:rPr>
          <w:rFonts w:ascii="Arial" w:hAnsi="Arial" w:cs="Arial"/>
          <w:sz w:val="22"/>
          <w:szCs w:val="22"/>
          <w:lang w:val="en-US"/>
        </w:rPr>
        <w:t xml:space="preserve">                                              _____________________</w:t>
      </w:r>
    </w:p>
    <w:p w:rsidR="00B92244" w:rsidRPr="00290404" w:rsidRDefault="00B92244" w:rsidP="00B92244">
      <w:pPr>
        <w:jc w:val="right"/>
        <w:rPr>
          <w:rFonts w:ascii="Arial" w:hAnsi="Arial" w:cs="Arial"/>
          <w:sz w:val="22"/>
          <w:szCs w:val="22"/>
          <w:lang w:val="en-US"/>
        </w:rPr>
      </w:pPr>
      <w:r w:rsidRPr="00290404">
        <w:rPr>
          <w:rFonts w:ascii="Arial" w:hAnsi="Arial" w:cs="Arial"/>
          <w:sz w:val="22"/>
          <w:szCs w:val="22"/>
          <w:lang w:val="en-US"/>
        </w:rPr>
        <w:t xml:space="preserve">                                                     (signature and stamp)</w:t>
      </w:r>
    </w:p>
    <w:p w:rsidR="00B92244" w:rsidRPr="00290404" w:rsidRDefault="00B92244" w:rsidP="00B92244">
      <w:pPr>
        <w:jc w:val="right"/>
        <w:rPr>
          <w:rFonts w:ascii="Arial" w:hAnsi="Arial" w:cs="Arial"/>
          <w:b/>
          <w:i/>
          <w:sz w:val="22"/>
          <w:szCs w:val="22"/>
          <w:lang w:val="en-US"/>
        </w:rPr>
      </w:pPr>
    </w:p>
    <w:p w:rsidR="00B92244" w:rsidRPr="00290404" w:rsidRDefault="00B92244" w:rsidP="00B92244">
      <w:pPr>
        <w:jc w:val="right"/>
        <w:rPr>
          <w:rFonts w:ascii="Arial" w:hAnsi="Arial" w:cs="Arial"/>
          <w:lang w:val="en-US"/>
        </w:rPr>
      </w:pPr>
    </w:p>
    <w:p w:rsidR="00B92244" w:rsidRPr="00290404" w:rsidRDefault="00B92244" w:rsidP="00B92244">
      <w:pPr>
        <w:jc w:val="right"/>
        <w:rPr>
          <w:rFonts w:ascii="Arial" w:hAnsi="Arial" w:cs="Arial"/>
          <w:lang w:val="en-US"/>
        </w:rPr>
      </w:pPr>
    </w:p>
    <w:p w:rsidR="00B92244" w:rsidRPr="00290404" w:rsidRDefault="00B92244" w:rsidP="00B92244">
      <w:pPr>
        <w:rPr>
          <w:rFonts w:ascii="Arial" w:hAnsi="Arial" w:cs="Arial"/>
          <w:sz w:val="20"/>
          <w:lang w:val="en-US"/>
        </w:rPr>
      </w:pPr>
      <w:r w:rsidRPr="00290404">
        <w:rPr>
          <w:rFonts w:ascii="Arial" w:hAnsi="Arial" w:cs="Arial"/>
          <w:b/>
          <w:sz w:val="20"/>
          <w:lang w:val="en-US"/>
        </w:rPr>
        <w:t>Note</w:t>
      </w:r>
      <w:r w:rsidRPr="00290404">
        <w:rPr>
          <w:rFonts w:ascii="Arial" w:hAnsi="Arial" w:cs="Arial"/>
          <w:sz w:val="20"/>
          <w:lang w:val="en-US"/>
        </w:rPr>
        <w:t>: type of the project in sense of abbreviations</w:t>
      </w:r>
    </w:p>
    <w:p w:rsidR="00B92244" w:rsidRPr="00290404" w:rsidRDefault="00B92244" w:rsidP="00B92244">
      <w:pPr>
        <w:numPr>
          <w:ilvl w:val="0"/>
          <w:numId w:val="68"/>
        </w:numPr>
        <w:suppressAutoHyphens w:val="0"/>
        <w:spacing w:after="200" w:line="276" w:lineRule="auto"/>
        <w:contextualSpacing/>
        <w:rPr>
          <w:rFonts w:ascii="Arial" w:eastAsia="Calibri" w:hAnsi="Arial" w:cs="Arial"/>
          <w:sz w:val="20"/>
          <w:szCs w:val="22"/>
          <w:lang w:val="en-US" w:eastAsia="en-US"/>
        </w:rPr>
      </w:pPr>
      <w:r w:rsidRPr="00290404">
        <w:rPr>
          <w:rFonts w:ascii="Arial" w:eastAsia="Calibri" w:hAnsi="Arial" w:cs="Arial"/>
          <w:sz w:val="20"/>
          <w:szCs w:val="22"/>
          <w:lang w:val="en-US" w:eastAsia="en-US"/>
        </w:rPr>
        <w:t>SCRP-PEI, SCRP-OPT, SCRP</w:t>
      </w:r>
    </w:p>
    <w:p w:rsidR="00B92244" w:rsidRPr="00290404" w:rsidRDefault="00B92244" w:rsidP="00B92244">
      <w:pPr>
        <w:pStyle w:val="BodyText"/>
        <w:jc w:val="right"/>
        <w:rPr>
          <w:rFonts w:ascii="Arial" w:hAnsi="Arial" w:cs="Arial"/>
          <w:b/>
          <w:lang w:val="en-GB"/>
        </w:rPr>
      </w:pPr>
      <w:r w:rsidRPr="00290404">
        <w:rPr>
          <w:rFonts w:ascii="Arial" w:hAnsi="Arial" w:cs="Arial"/>
          <w:b/>
          <w:lang w:val="en-GB"/>
        </w:rPr>
        <w:br w:type="page"/>
      </w: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szCs w:val="24"/>
          <w:lang w:val="en-GB"/>
        </w:rPr>
      </w:pPr>
      <w:r w:rsidRPr="00290404">
        <w:rPr>
          <w:rFonts w:ascii="Arial" w:hAnsi="Arial" w:cs="Arial"/>
          <w:b/>
          <w:lang w:val="en-GB"/>
        </w:rPr>
        <w:t xml:space="preserve">FORM </w:t>
      </w:r>
      <w:r w:rsidRPr="00290404">
        <w:rPr>
          <w:rFonts w:ascii="Arial" w:hAnsi="Arial" w:cs="Arial"/>
          <w:b/>
          <w:szCs w:val="24"/>
          <w:lang w:val="en-GB"/>
        </w:rPr>
        <w:t>9</w:t>
      </w:r>
    </w:p>
    <w:p w:rsidR="00B92244" w:rsidRPr="00290404" w:rsidRDefault="00B92244" w:rsidP="00B92244">
      <w:pPr>
        <w:rPr>
          <w:lang w:val="en-GB"/>
        </w:rPr>
      </w:pPr>
    </w:p>
    <w:p w:rsidR="00B92244" w:rsidRPr="00290404" w:rsidRDefault="00B92244" w:rsidP="00B92244">
      <w:pPr>
        <w:pStyle w:val="Heading2"/>
        <w:numPr>
          <w:ilvl w:val="0"/>
          <w:numId w:val="0"/>
        </w:numPr>
        <w:ind w:left="426" w:hanging="426"/>
        <w:rPr>
          <w:lang w:val="en-GB"/>
        </w:rPr>
      </w:pPr>
      <w:bookmarkStart w:id="327" w:name="_Toc354952856"/>
      <w:bookmarkStart w:id="328" w:name="_Toc388979920"/>
      <w:r w:rsidRPr="00290404">
        <w:rPr>
          <w:lang w:val="en-GB"/>
        </w:rPr>
        <w:t>SERVICE EXECUTION TIME SCHEDULE</w:t>
      </w:r>
      <w:bookmarkEnd w:id="327"/>
      <w:bookmarkEnd w:id="328"/>
    </w:p>
    <w:p w:rsidR="00B92244" w:rsidRPr="00290404" w:rsidRDefault="00B92244" w:rsidP="00B92244">
      <w:pPr>
        <w:rPr>
          <w:lang w:val="en-GB"/>
        </w:rPr>
      </w:pPr>
    </w:p>
    <w:tbl>
      <w:tblPr>
        <w:tblW w:w="5000" w:type="pct"/>
        <w:tblCellMar>
          <w:left w:w="72" w:type="dxa"/>
          <w:right w:w="72" w:type="dxa"/>
        </w:tblCellMar>
        <w:tblLook w:val="0000" w:firstRow="0" w:lastRow="0" w:firstColumn="0" w:lastColumn="0" w:noHBand="0" w:noVBand="0"/>
      </w:tblPr>
      <w:tblGrid>
        <w:gridCol w:w="426"/>
        <w:gridCol w:w="2655"/>
        <w:gridCol w:w="902"/>
        <w:gridCol w:w="898"/>
        <w:gridCol w:w="898"/>
        <w:gridCol w:w="898"/>
        <w:gridCol w:w="898"/>
        <w:gridCol w:w="898"/>
        <w:gridCol w:w="885"/>
      </w:tblGrid>
      <w:tr w:rsidR="00B92244" w:rsidRPr="00290404" w:rsidTr="00801B08">
        <w:trPr>
          <w:cantSplit/>
          <w:trHeight w:hRule="exact" w:val="397"/>
        </w:trPr>
        <w:tc>
          <w:tcPr>
            <w:tcW w:w="227" w:type="pct"/>
            <w:vMerge w:val="restart"/>
            <w:tcBorders>
              <w:top w:val="double" w:sz="4" w:space="0" w:color="auto"/>
              <w:lef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N°</w:t>
            </w:r>
          </w:p>
        </w:tc>
        <w:tc>
          <w:tcPr>
            <w:tcW w:w="1418" w:type="pct"/>
            <w:vMerge w:val="restart"/>
            <w:tcBorders>
              <w:top w:val="double" w:sz="4" w:space="0" w:color="auto"/>
              <w:left w:val="single" w:sz="6"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cs="Arial"/>
                <w:b/>
                <w:bCs/>
                <w:szCs w:val="24"/>
                <w:lang w:val="en-GB"/>
              </w:rPr>
              <w:t>Module/ Activity</w:t>
            </w:r>
            <w:r w:rsidRPr="00290404">
              <w:rPr>
                <w:rFonts w:ascii="Arial" w:hAnsi="Arial"/>
                <w:vertAlign w:val="superscript"/>
                <w:lang w:val="en-GB"/>
              </w:rPr>
              <w:t>1</w:t>
            </w:r>
          </w:p>
        </w:tc>
        <w:tc>
          <w:tcPr>
            <w:tcW w:w="3354" w:type="pct"/>
            <w:gridSpan w:val="7"/>
            <w:tcBorders>
              <w:top w:val="double" w:sz="4" w:space="0" w:color="auto"/>
              <w:left w:val="single" w:sz="6" w:space="0" w:color="auto"/>
              <w:bottom w:val="single" w:sz="6" w:space="0" w:color="auto"/>
              <w:right w:val="double" w:sz="4" w:space="0" w:color="auto"/>
            </w:tcBorders>
            <w:vAlign w:val="center"/>
          </w:tcPr>
          <w:p w:rsidR="00B92244" w:rsidRPr="00290404" w:rsidRDefault="00B92244" w:rsidP="00801B08">
            <w:pPr>
              <w:tabs>
                <w:tab w:val="left" w:pos="360"/>
              </w:tabs>
              <w:jc w:val="center"/>
              <w:rPr>
                <w:rFonts w:ascii="Arial" w:hAnsi="Arial"/>
                <w:b/>
                <w:vertAlign w:val="superscript"/>
                <w:lang w:val="en-GB"/>
              </w:rPr>
            </w:pPr>
            <w:r w:rsidRPr="00290404">
              <w:rPr>
                <w:rFonts w:ascii="Arial" w:hAnsi="Arial"/>
                <w:b/>
                <w:lang w:val="en-GB"/>
              </w:rPr>
              <w:t>Months</w:t>
            </w:r>
          </w:p>
        </w:tc>
      </w:tr>
      <w:tr w:rsidR="00B92244" w:rsidRPr="00290404" w:rsidTr="00801B08">
        <w:trPr>
          <w:cantSplit/>
          <w:trHeight w:hRule="exact" w:val="764"/>
        </w:trPr>
        <w:tc>
          <w:tcPr>
            <w:tcW w:w="227" w:type="pct"/>
            <w:vMerge/>
            <w:tcBorders>
              <w:left w:val="double" w:sz="4" w:space="0" w:color="auto"/>
              <w:bottom w:val="single" w:sz="12" w:space="0" w:color="auto"/>
            </w:tcBorders>
            <w:vAlign w:val="center"/>
          </w:tcPr>
          <w:p w:rsidR="00B92244" w:rsidRPr="00290404" w:rsidRDefault="00B92244" w:rsidP="00801B08">
            <w:pPr>
              <w:tabs>
                <w:tab w:val="left" w:pos="360"/>
              </w:tabs>
              <w:jc w:val="center"/>
              <w:rPr>
                <w:rFonts w:ascii="Arial" w:hAnsi="Arial"/>
                <w:b/>
                <w:lang w:val="en-GB"/>
              </w:rPr>
            </w:pPr>
          </w:p>
        </w:tc>
        <w:tc>
          <w:tcPr>
            <w:tcW w:w="1418" w:type="pct"/>
            <w:vMerge/>
            <w:tcBorders>
              <w:left w:val="single" w:sz="6" w:space="0" w:color="auto"/>
              <w:bottom w:val="single" w:sz="12" w:space="0" w:color="auto"/>
            </w:tcBorders>
            <w:vAlign w:val="center"/>
          </w:tcPr>
          <w:p w:rsidR="00B92244" w:rsidRPr="00290404" w:rsidRDefault="00B92244" w:rsidP="00801B08">
            <w:pPr>
              <w:tabs>
                <w:tab w:val="left" w:pos="360"/>
              </w:tabs>
              <w:jc w:val="center"/>
              <w:rPr>
                <w:rFonts w:ascii="Arial" w:hAnsi="Arial"/>
                <w:b/>
                <w:lang w:val="en-GB"/>
              </w:rPr>
            </w:pPr>
          </w:p>
        </w:tc>
        <w:tc>
          <w:tcPr>
            <w:tcW w:w="482"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1</w:t>
            </w: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2</w:t>
            </w: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3</w:t>
            </w: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4</w:t>
            </w: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5</w:t>
            </w:r>
          </w:p>
        </w:tc>
        <w:tc>
          <w:tcPr>
            <w:tcW w:w="480"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w:t>
            </w:r>
          </w:p>
        </w:tc>
        <w:tc>
          <w:tcPr>
            <w:tcW w:w="474" w:type="pct"/>
            <w:tcBorders>
              <w:top w:val="single" w:sz="6" w:space="0" w:color="auto"/>
              <w:left w:val="single" w:sz="6" w:space="0" w:color="auto"/>
              <w:bottom w:val="single" w:sz="12" w:space="0" w:color="auto"/>
              <w:right w:val="double" w:sz="4" w:space="0" w:color="auto"/>
            </w:tcBorders>
            <w:vAlign w:val="center"/>
          </w:tcPr>
          <w:p w:rsidR="00B92244" w:rsidRPr="00290404" w:rsidRDefault="00B92244" w:rsidP="00801B08">
            <w:pPr>
              <w:tabs>
                <w:tab w:val="left" w:pos="360"/>
              </w:tabs>
              <w:jc w:val="center"/>
              <w:rPr>
                <w:rFonts w:ascii="Arial" w:hAnsi="Arial"/>
                <w:b/>
                <w:lang w:val="en-GB"/>
              </w:rPr>
            </w:pPr>
            <w:r w:rsidRPr="00290404">
              <w:rPr>
                <w:rFonts w:ascii="Arial" w:hAnsi="Arial"/>
                <w:b/>
                <w:lang w:val="en-GB"/>
              </w:rPr>
              <w:t>XX</w:t>
            </w: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r w:rsidRPr="00290404">
              <w:rPr>
                <w:rFonts w:ascii="Arial" w:hAnsi="Arial"/>
                <w:lang w:val="en-GB"/>
              </w:rPr>
              <w:t>1</w:t>
            </w: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r w:rsidRPr="00290404">
              <w:rPr>
                <w:rFonts w:ascii="Arial" w:hAnsi="Arial"/>
                <w:lang w:val="en-GB"/>
              </w:rPr>
              <w:t>2</w:t>
            </w: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r w:rsidRPr="00290404">
              <w:rPr>
                <w:rFonts w:ascii="Arial" w:hAnsi="Arial"/>
                <w:lang w:val="en-GB"/>
              </w:rPr>
              <w:t>3</w:t>
            </w: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r w:rsidRPr="00290404">
              <w:rPr>
                <w:rFonts w:ascii="Arial" w:hAnsi="Arial"/>
                <w:lang w:val="en-GB"/>
              </w:rPr>
              <w:t>4</w:t>
            </w: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r w:rsidRPr="00290404">
              <w:rPr>
                <w:rFonts w:ascii="Arial" w:hAnsi="Arial"/>
                <w:lang w:val="en-GB"/>
              </w:rPr>
              <w:t>5</w:t>
            </w: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r w:rsidR="00B92244" w:rsidRPr="00290404" w:rsidTr="00801B08">
        <w:tc>
          <w:tcPr>
            <w:tcW w:w="227" w:type="pct"/>
            <w:tcBorders>
              <w:top w:val="single" w:sz="12" w:space="0" w:color="auto"/>
              <w:left w:val="double" w:sz="4" w:space="0" w:color="auto"/>
              <w:bottom w:val="single" w:sz="6" w:space="0" w:color="auto"/>
            </w:tcBorders>
            <w:vAlign w:val="center"/>
          </w:tcPr>
          <w:p w:rsidR="00B92244" w:rsidRPr="00290404" w:rsidRDefault="00B92244" w:rsidP="00801B08">
            <w:pPr>
              <w:tabs>
                <w:tab w:val="left" w:pos="360"/>
              </w:tabs>
              <w:jc w:val="center"/>
              <w:rPr>
                <w:rFonts w:ascii="Arial" w:hAnsi="Arial"/>
                <w:lang w:val="en-GB"/>
              </w:rPr>
            </w:pPr>
            <w:r w:rsidRPr="00290404">
              <w:rPr>
                <w:rFonts w:ascii="Arial" w:hAnsi="Arial"/>
                <w:lang w:val="en-GB"/>
              </w:rPr>
              <w:t>н</w:t>
            </w:r>
          </w:p>
        </w:tc>
        <w:tc>
          <w:tcPr>
            <w:tcW w:w="1418" w:type="pct"/>
            <w:tcBorders>
              <w:top w:val="single" w:sz="12" w:space="0" w:color="auto"/>
              <w:left w:val="single" w:sz="6" w:space="0" w:color="auto"/>
              <w:bottom w:val="single" w:sz="6" w:space="0" w:color="auto"/>
            </w:tcBorders>
          </w:tcPr>
          <w:p w:rsidR="00B92244" w:rsidRPr="00290404" w:rsidRDefault="00B92244" w:rsidP="00801B08">
            <w:pPr>
              <w:tabs>
                <w:tab w:val="left" w:pos="360"/>
              </w:tabs>
              <w:rPr>
                <w:rFonts w:ascii="Arial" w:hAnsi="Arial"/>
                <w:lang w:val="en-GB"/>
              </w:rPr>
            </w:pPr>
          </w:p>
        </w:tc>
        <w:tc>
          <w:tcPr>
            <w:tcW w:w="482"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80"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c>
          <w:tcPr>
            <w:tcW w:w="474" w:type="pct"/>
            <w:tcBorders>
              <w:top w:val="single" w:sz="12" w:space="0" w:color="auto"/>
              <w:left w:val="single" w:sz="6" w:space="0" w:color="auto"/>
              <w:bottom w:val="single" w:sz="6" w:space="0" w:color="auto"/>
              <w:right w:val="double" w:sz="4" w:space="0" w:color="auto"/>
            </w:tcBorders>
          </w:tcPr>
          <w:p w:rsidR="00B92244" w:rsidRPr="00290404" w:rsidRDefault="00B92244" w:rsidP="00801B08">
            <w:pPr>
              <w:tabs>
                <w:tab w:val="left" w:pos="360"/>
              </w:tabs>
              <w:rPr>
                <w:rFonts w:ascii="Arial" w:hAnsi="Arial"/>
                <w:lang w:val="en-GB"/>
              </w:rPr>
            </w:pPr>
          </w:p>
        </w:tc>
      </w:tr>
    </w:tbl>
    <w:p w:rsidR="00B92244" w:rsidRPr="00290404" w:rsidRDefault="00B92244" w:rsidP="00B92244">
      <w:pPr>
        <w:jc w:val="both"/>
        <w:rPr>
          <w:rFonts w:ascii="Arial" w:hAnsi="Arial" w:cs="Arial"/>
          <w:szCs w:val="24"/>
          <w:lang w:val="en-GB"/>
        </w:rPr>
      </w:pPr>
    </w:p>
    <w:p w:rsidR="00B92244" w:rsidRPr="00290404" w:rsidRDefault="00B92244" w:rsidP="00B92244">
      <w:pPr>
        <w:tabs>
          <w:tab w:val="left" w:pos="284"/>
        </w:tabs>
        <w:jc w:val="both"/>
        <w:rPr>
          <w:rFonts w:ascii="Arial" w:hAnsi="Arial" w:cs="Arial"/>
          <w:szCs w:val="24"/>
          <w:lang w:val="en-GB"/>
        </w:rPr>
      </w:pPr>
      <w:r w:rsidRPr="00290404">
        <w:rPr>
          <w:rFonts w:ascii="Arial" w:hAnsi="Arial" w:cs="Arial"/>
          <w:szCs w:val="24"/>
          <w:vertAlign w:val="superscript"/>
          <w:lang w:val="en-GB"/>
        </w:rPr>
        <w:t>1</w:t>
      </w:r>
      <w:r w:rsidRPr="00290404">
        <w:rPr>
          <w:rFonts w:ascii="Arial" w:hAnsi="Arial" w:cs="Arial"/>
          <w:sz w:val="20"/>
          <w:szCs w:val="24"/>
          <w:lang w:val="en-GB"/>
        </w:rPr>
        <w:t xml:space="preserve">Indicate all main activities defined in the ToR in view of reaching objectives from the ToR and individual Modules, including reporting and key milestones </w:t>
      </w:r>
    </w:p>
    <w:p w:rsidR="00B92244" w:rsidRPr="00290404" w:rsidRDefault="00B92244" w:rsidP="00B92244">
      <w:pPr>
        <w:rPr>
          <w:rFonts w:ascii="Arial" w:hAnsi="Arial" w:cs="Arial"/>
          <w:lang w:val="en-GB"/>
        </w:rPr>
      </w:pPr>
    </w:p>
    <w:p w:rsidR="00B92244" w:rsidRPr="00290404" w:rsidRDefault="00B92244" w:rsidP="00B92244">
      <w:pPr>
        <w:rPr>
          <w:rFonts w:ascii="Arial" w:hAnsi="Arial" w:cs="Arial"/>
          <w:b/>
          <w:lang w:val="en-GB"/>
        </w:rPr>
      </w:pPr>
    </w:p>
    <w:p w:rsidR="00B92244" w:rsidRPr="00290404" w:rsidRDefault="00B92244" w:rsidP="00B92244">
      <w:pPr>
        <w:rPr>
          <w:rFonts w:ascii="Arial" w:hAnsi="Arial" w:cs="Arial"/>
          <w:b/>
          <w:lang w:val="en-GB"/>
        </w:rPr>
      </w:pPr>
    </w:p>
    <w:p w:rsidR="00B92244" w:rsidRPr="00290404" w:rsidRDefault="00B92244" w:rsidP="00B92244">
      <w:pPr>
        <w:rPr>
          <w:rFonts w:ascii="Arial" w:hAnsi="Arial" w:cs="Arial"/>
          <w:b/>
          <w:lang w:val="en-GB"/>
        </w:rPr>
      </w:pPr>
    </w:p>
    <w:p w:rsidR="00B92244" w:rsidRPr="00290404" w:rsidRDefault="00B92244" w:rsidP="00B92244">
      <w:pPr>
        <w:rPr>
          <w:rFonts w:ascii="Arial" w:hAnsi="Arial" w:cs="Arial"/>
          <w:b/>
          <w:lang w:val="en-GB"/>
        </w:rPr>
      </w:pPr>
    </w:p>
    <w:p w:rsidR="00B92244" w:rsidRPr="00290404" w:rsidRDefault="00B92244" w:rsidP="00B92244">
      <w:pPr>
        <w:rPr>
          <w:rFonts w:ascii="Arial" w:hAnsi="Arial" w:cs="Arial"/>
          <w:b/>
          <w:lang w:val="en-GB"/>
        </w:rPr>
      </w:pPr>
    </w:p>
    <w:p w:rsidR="00B92244" w:rsidRPr="00290404" w:rsidRDefault="00B92244" w:rsidP="00B92244">
      <w:pPr>
        <w:rPr>
          <w:rFonts w:ascii="Arial" w:hAnsi="Arial" w:cs="Arial"/>
          <w:b/>
          <w:lang w:val="en-GB"/>
        </w:rPr>
      </w:pPr>
    </w:p>
    <w:p w:rsidR="00B92244" w:rsidRPr="00290404" w:rsidRDefault="00B92244" w:rsidP="00B92244">
      <w:pPr>
        <w:suppressAutoHyphens w:val="0"/>
        <w:jc w:val="both"/>
        <w:rPr>
          <w:rFonts w:ascii="Arial" w:hAnsi="Arial" w:cs="Arial"/>
          <w:szCs w:val="24"/>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PLACE AND DATE</w:t>
            </w:r>
          </w:p>
        </w:tc>
        <w:tc>
          <w:tcPr>
            <w:tcW w:w="1054"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2008" w:type="pct"/>
            <w:hideMark/>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1939"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c>
          <w:tcPr>
            <w:tcW w:w="1054" w:type="pct"/>
            <w:vAlign w:val="center"/>
          </w:tcPr>
          <w:p w:rsidR="00B92244" w:rsidRPr="00290404" w:rsidRDefault="00B92244" w:rsidP="00801B08">
            <w:pPr>
              <w:jc w:val="both"/>
              <w:rPr>
                <w:rFonts w:ascii="Arial" w:hAnsi="Arial" w:cs="Arial"/>
                <w:szCs w:val="24"/>
                <w:lang w:val="en-GB"/>
              </w:rPr>
            </w:pPr>
          </w:p>
        </w:tc>
        <w:tc>
          <w:tcPr>
            <w:tcW w:w="2008"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suppressAutoHyphens w:val="0"/>
        <w:jc w:val="both"/>
        <w:rPr>
          <w:rFonts w:ascii="Arial" w:hAnsi="Arial" w:cs="Arial"/>
          <w:szCs w:val="24"/>
          <w:lang w:val="en-GB"/>
        </w:rPr>
      </w:pPr>
    </w:p>
    <w:p w:rsidR="00B92244" w:rsidRPr="00290404" w:rsidRDefault="00B92244" w:rsidP="00B92244">
      <w:pPr>
        <w:tabs>
          <w:tab w:val="center" w:pos="7380"/>
        </w:tabs>
        <w:jc w:val="both"/>
        <w:rPr>
          <w:rFonts w:ascii="Arial" w:hAnsi="Arial" w:cs="Arial"/>
          <w:szCs w:val="24"/>
          <w:lang w:val="en-GB"/>
        </w:rPr>
      </w:pPr>
    </w:p>
    <w:p w:rsidR="00B92244" w:rsidRPr="00290404" w:rsidRDefault="00B92244" w:rsidP="00B92244">
      <w:pPr>
        <w:tabs>
          <w:tab w:val="center" w:pos="7380"/>
        </w:tabs>
        <w:jc w:val="both"/>
        <w:rPr>
          <w:rFonts w:ascii="Arial" w:hAnsi="Arial" w:cs="Arial"/>
          <w:szCs w:val="24"/>
          <w:lang w:val="en-GB"/>
        </w:rPr>
      </w:pPr>
    </w:p>
    <w:p w:rsidR="00B92244" w:rsidRPr="00290404" w:rsidRDefault="00B92244" w:rsidP="00B92244">
      <w:pPr>
        <w:jc w:val="right"/>
        <w:rPr>
          <w:rFonts w:ascii="Arial" w:hAnsi="Arial" w:cs="Arial"/>
          <w:b/>
          <w:lang w:val="en-GB"/>
        </w:rPr>
      </w:pPr>
      <w:r w:rsidRPr="00290404">
        <w:rPr>
          <w:rFonts w:ascii="Arial" w:hAnsi="Arial" w:cs="Arial"/>
          <w:b/>
          <w:lang w:val="en-GB"/>
        </w:rPr>
        <w:br w:type="page"/>
        <w:t xml:space="preserve">FORM </w:t>
      </w:r>
      <w:r w:rsidRPr="00290404">
        <w:rPr>
          <w:rFonts w:ascii="Arial" w:hAnsi="Arial" w:cs="Arial"/>
          <w:b/>
          <w:szCs w:val="24"/>
          <w:lang w:val="en-GB"/>
        </w:rPr>
        <w:t>10</w:t>
      </w:r>
    </w:p>
    <w:bookmarkEnd w:id="308"/>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pStyle w:val="Heading2"/>
        <w:numPr>
          <w:ilvl w:val="0"/>
          <w:numId w:val="0"/>
        </w:numPr>
        <w:ind w:left="426" w:hanging="426"/>
        <w:rPr>
          <w:lang w:val="en-GB"/>
        </w:rPr>
      </w:pPr>
      <w:bookmarkStart w:id="329" w:name="_Toc354952857"/>
      <w:bookmarkStart w:id="330" w:name="_Toc388979921"/>
      <w:r w:rsidRPr="00290404">
        <w:rPr>
          <w:lang w:val="en-GB"/>
        </w:rPr>
        <w:t>PRICE STRUCTURE</w:t>
      </w:r>
      <w:bookmarkEnd w:id="329"/>
      <w:bookmarkEnd w:id="330"/>
    </w:p>
    <w:p w:rsidR="00B92244" w:rsidRPr="00290404" w:rsidRDefault="00B92244" w:rsidP="00B92244">
      <w:pPr>
        <w:jc w:val="both"/>
        <w:rPr>
          <w:rFonts w:ascii="Arial" w:hAnsi="Arial" w:cs="Arial"/>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3074"/>
        <w:gridCol w:w="1325"/>
        <w:gridCol w:w="1497"/>
        <w:gridCol w:w="1154"/>
        <w:gridCol w:w="1326"/>
      </w:tblGrid>
      <w:tr w:rsidR="00B92244" w:rsidRPr="00290404" w:rsidTr="00801B08">
        <w:trPr>
          <w:trHeight w:val="705"/>
        </w:trPr>
        <w:tc>
          <w:tcPr>
            <w:tcW w:w="523"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b/>
                <w:bCs/>
                <w:color w:val="000000"/>
                <w:sz w:val="20"/>
                <w:lang w:eastAsia="de-DE"/>
              </w:rPr>
              <w:t>Item No.</w:t>
            </w:r>
          </w:p>
        </w:tc>
        <w:tc>
          <w:tcPr>
            <w:tcW w:w="1643"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b/>
                <w:color w:val="000000"/>
                <w:sz w:val="20"/>
                <w:lang w:eastAsia="de-DE"/>
              </w:rPr>
              <w:t>Deliverable Name</w:t>
            </w:r>
          </w:p>
        </w:tc>
        <w:tc>
          <w:tcPr>
            <w:tcW w:w="708"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cs="Arial"/>
                <w:b/>
                <w:bCs/>
                <w:color w:val="000000"/>
                <w:sz w:val="20"/>
                <w:lang w:eastAsia="de-DE"/>
              </w:rPr>
              <w:t>Deliverable No.</w:t>
            </w:r>
          </w:p>
        </w:tc>
        <w:tc>
          <w:tcPr>
            <w:tcW w:w="800"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cs="Arial"/>
                <w:b/>
                <w:color w:val="000000"/>
                <w:sz w:val="20"/>
                <w:lang w:eastAsia="de-DE"/>
              </w:rPr>
              <w:t>Functionality Package</w:t>
            </w:r>
          </w:p>
        </w:tc>
        <w:tc>
          <w:tcPr>
            <w:tcW w:w="617"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b/>
                <w:color w:val="000000"/>
                <w:sz w:val="20"/>
              </w:rPr>
              <w:t>Currency</w:t>
            </w:r>
          </w:p>
        </w:tc>
        <w:tc>
          <w:tcPr>
            <w:tcW w:w="709"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cs="Arial"/>
                <w:b/>
                <w:color w:val="000000"/>
                <w:sz w:val="20"/>
                <w:lang w:eastAsia="de-DE"/>
              </w:rPr>
              <w:t>Price</w:t>
            </w: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1</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Requirement Specification Document</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1</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Detailed Technical Design Document</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2.1</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3</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Software Licenses for 20 users</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2.2</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4</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Functionality Package 1 Handover Protocol</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3</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1</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5</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Functionality Package 2 Handover Protocol</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4</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6</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Functionality Package 3 Handover Protocol</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5</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3</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7</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Functionality Package 4 Handover Protocol</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6.1</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4</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8</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Final Handover Protocol</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6.2</w:t>
            </w: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1 + 2 + 3 + 4</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523"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9</w:t>
            </w:r>
          </w:p>
        </w:tc>
        <w:tc>
          <w:tcPr>
            <w:tcW w:w="1643"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1 year Operation Support based on Phase 7 description in chapter 6.2.12 ISSSE 1 year Operation Support</w:t>
            </w:r>
          </w:p>
        </w:tc>
        <w:tc>
          <w:tcPr>
            <w:tcW w:w="708"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80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17"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42"/>
        </w:trPr>
        <w:tc>
          <w:tcPr>
            <w:tcW w:w="523" w:type="pct"/>
            <w:vAlign w:val="center"/>
          </w:tcPr>
          <w:p w:rsidR="00B92244" w:rsidRPr="00290404" w:rsidRDefault="00B92244" w:rsidP="00801B08">
            <w:pPr>
              <w:pStyle w:val="ArrialNarrow"/>
              <w:spacing w:after="0"/>
              <w:jc w:val="left"/>
              <w:rPr>
                <w:rFonts w:ascii="Arial" w:hAnsi="Arial" w:cs="Arial"/>
                <w:bCs/>
                <w:i/>
                <w:color w:val="000000"/>
                <w:sz w:val="20"/>
                <w:lang w:eastAsia="de-DE"/>
              </w:rPr>
            </w:pPr>
            <w:r w:rsidRPr="00290404">
              <w:rPr>
                <w:rFonts w:ascii="Arial" w:hAnsi="Arial" w:cs="Arial"/>
                <w:bCs/>
                <w:i/>
                <w:color w:val="000000"/>
                <w:sz w:val="20"/>
                <w:lang w:eastAsia="de-DE"/>
              </w:rPr>
              <w:t>Subtotal</w:t>
            </w:r>
          </w:p>
        </w:tc>
        <w:tc>
          <w:tcPr>
            <w:tcW w:w="1643" w:type="pct"/>
            <w:vAlign w:val="center"/>
          </w:tcPr>
          <w:p w:rsidR="00B92244" w:rsidRPr="00290404" w:rsidRDefault="00B92244" w:rsidP="00801B08">
            <w:pPr>
              <w:pStyle w:val="ArrialNarrow"/>
              <w:spacing w:after="0"/>
              <w:jc w:val="left"/>
              <w:rPr>
                <w:rFonts w:ascii="Arial" w:hAnsi="Arial" w:cs="Arial"/>
                <w:bCs/>
                <w:i/>
                <w:color w:val="000000"/>
                <w:sz w:val="20"/>
                <w:lang w:eastAsia="de-DE"/>
              </w:rPr>
            </w:pPr>
            <w:r w:rsidRPr="00290404">
              <w:rPr>
                <w:rFonts w:ascii="Arial" w:hAnsi="Arial" w:cs="Arial"/>
                <w:i/>
                <w:sz w:val="20"/>
              </w:rPr>
              <w:t>ISSSE Licenses</w:t>
            </w:r>
          </w:p>
        </w:tc>
        <w:tc>
          <w:tcPr>
            <w:tcW w:w="708" w:type="pct"/>
            <w:vAlign w:val="center"/>
          </w:tcPr>
          <w:p w:rsidR="00B92244" w:rsidRPr="00290404" w:rsidRDefault="00B92244" w:rsidP="00801B08">
            <w:pPr>
              <w:pStyle w:val="ArrialNarrow"/>
              <w:spacing w:after="0"/>
              <w:jc w:val="left"/>
              <w:rPr>
                <w:rFonts w:ascii="Arial" w:hAnsi="Arial" w:cs="Arial"/>
                <w:i/>
                <w:sz w:val="20"/>
              </w:rPr>
            </w:pPr>
            <w:r w:rsidRPr="00290404">
              <w:rPr>
                <w:rFonts w:ascii="Arial" w:hAnsi="Arial" w:cs="Arial"/>
                <w:i/>
                <w:sz w:val="20"/>
              </w:rPr>
              <w:t>Item No. 3</w:t>
            </w:r>
          </w:p>
        </w:tc>
        <w:tc>
          <w:tcPr>
            <w:tcW w:w="800" w:type="pct"/>
            <w:vAlign w:val="center"/>
          </w:tcPr>
          <w:p w:rsidR="00B92244" w:rsidRPr="00290404" w:rsidRDefault="00B92244" w:rsidP="00801B08">
            <w:pPr>
              <w:pStyle w:val="ArrialNarrow"/>
              <w:spacing w:after="0"/>
              <w:jc w:val="center"/>
              <w:rPr>
                <w:rFonts w:ascii="Arial" w:hAnsi="Arial" w:cs="Arial"/>
                <w:bCs/>
                <w:i/>
                <w:color w:val="000000"/>
                <w:sz w:val="20"/>
                <w:lang w:eastAsia="de-DE"/>
              </w:rPr>
            </w:pPr>
            <w:r w:rsidRPr="00290404">
              <w:rPr>
                <w:rFonts w:ascii="Arial" w:hAnsi="Arial" w:cs="Arial"/>
                <w:i/>
                <w:color w:val="000000"/>
                <w:sz w:val="20"/>
                <w:lang w:eastAsia="de-DE"/>
              </w:rPr>
              <w:t>N/A</w:t>
            </w:r>
          </w:p>
        </w:tc>
        <w:tc>
          <w:tcPr>
            <w:tcW w:w="617" w:type="pct"/>
            <w:vAlign w:val="center"/>
          </w:tcPr>
          <w:p w:rsidR="00B92244" w:rsidRPr="00290404" w:rsidRDefault="00B92244" w:rsidP="00801B08">
            <w:pPr>
              <w:pStyle w:val="ArrialNarrow"/>
              <w:spacing w:after="0"/>
              <w:jc w:val="right"/>
              <w:rPr>
                <w:rFonts w:ascii="Arial" w:hAnsi="Arial" w:cs="Arial"/>
                <w:bCs/>
                <w:i/>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bCs/>
                <w:i/>
                <w:color w:val="000000"/>
                <w:sz w:val="20"/>
                <w:lang w:eastAsia="de-DE"/>
              </w:rPr>
            </w:pPr>
          </w:p>
        </w:tc>
      </w:tr>
      <w:tr w:rsidR="00B92244" w:rsidRPr="00290404" w:rsidTr="00801B08">
        <w:trPr>
          <w:trHeight w:val="242"/>
        </w:trPr>
        <w:tc>
          <w:tcPr>
            <w:tcW w:w="523" w:type="pct"/>
            <w:vAlign w:val="center"/>
          </w:tcPr>
          <w:p w:rsidR="00B92244" w:rsidRPr="00290404" w:rsidRDefault="00B92244" w:rsidP="00801B08">
            <w:pPr>
              <w:pStyle w:val="ArrialNarrow"/>
              <w:spacing w:after="0"/>
              <w:jc w:val="left"/>
              <w:rPr>
                <w:rFonts w:ascii="Arial" w:hAnsi="Arial" w:cs="Arial"/>
                <w:bCs/>
                <w:i/>
                <w:color w:val="000000"/>
                <w:sz w:val="20"/>
                <w:lang w:eastAsia="de-DE"/>
              </w:rPr>
            </w:pPr>
            <w:r w:rsidRPr="00290404">
              <w:rPr>
                <w:rFonts w:ascii="Arial" w:hAnsi="Arial" w:cs="Arial"/>
                <w:bCs/>
                <w:i/>
                <w:color w:val="000000"/>
                <w:sz w:val="20"/>
                <w:lang w:eastAsia="de-DE"/>
              </w:rPr>
              <w:t>Subtotal</w:t>
            </w:r>
          </w:p>
        </w:tc>
        <w:tc>
          <w:tcPr>
            <w:tcW w:w="1643" w:type="pct"/>
            <w:vAlign w:val="center"/>
          </w:tcPr>
          <w:p w:rsidR="00B92244" w:rsidRPr="00290404" w:rsidRDefault="00B92244" w:rsidP="00801B08">
            <w:pPr>
              <w:pStyle w:val="ArrialNarrow"/>
              <w:spacing w:after="0"/>
              <w:jc w:val="left"/>
              <w:rPr>
                <w:rFonts w:ascii="Arial" w:hAnsi="Arial" w:cs="Arial"/>
                <w:bCs/>
                <w:i/>
                <w:color w:val="000000"/>
                <w:sz w:val="20"/>
                <w:lang w:eastAsia="de-DE"/>
              </w:rPr>
            </w:pPr>
            <w:r w:rsidRPr="00290404">
              <w:rPr>
                <w:rFonts w:ascii="Arial" w:hAnsi="Arial" w:cs="Arial"/>
                <w:i/>
                <w:sz w:val="20"/>
              </w:rPr>
              <w:t>ISSSE Implementation Services</w:t>
            </w:r>
          </w:p>
        </w:tc>
        <w:tc>
          <w:tcPr>
            <w:tcW w:w="708" w:type="pct"/>
            <w:vAlign w:val="center"/>
          </w:tcPr>
          <w:p w:rsidR="00B92244" w:rsidRPr="00290404" w:rsidRDefault="00B92244" w:rsidP="00801B08">
            <w:pPr>
              <w:pStyle w:val="ArrialNarrow"/>
              <w:spacing w:after="0"/>
              <w:jc w:val="left"/>
              <w:rPr>
                <w:rFonts w:ascii="Arial" w:hAnsi="Arial" w:cs="Arial"/>
                <w:i/>
                <w:sz w:val="20"/>
              </w:rPr>
            </w:pPr>
            <w:r w:rsidRPr="00290404">
              <w:rPr>
                <w:rFonts w:ascii="Arial" w:hAnsi="Arial" w:cs="Arial"/>
                <w:i/>
                <w:sz w:val="20"/>
              </w:rPr>
              <w:t>Item No. 1, 2, 4, 5, 6, 7, 8</w:t>
            </w:r>
          </w:p>
        </w:tc>
        <w:tc>
          <w:tcPr>
            <w:tcW w:w="800" w:type="pct"/>
            <w:vAlign w:val="center"/>
          </w:tcPr>
          <w:p w:rsidR="00B92244" w:rsidRPr="00290404" w:rsidRDefault="00B92244" w:rsidP="00801B08">
            <w:pPr>
              <w:pStyle w:val="ArrialNarrow"/>
              <w:spacing w:after="0"/>
              <w:jc w:val="center"/>
              <w:rPr>
                <w:rFonts w:ascii="Arial" w:hAnsi="Arial" w:cs="Arial"/>
                <w:bCs/>
                <w:i/>
                <w:color w:val="000000"/>
                <w:sz w:val="20"/>
                <w:lang w:eastAsia="de-DE"/>
              </w:rPr>
            </w:pPr>
            <w:r w:rsidRPr="00290404">
              <w:rPr>
                <w:rFonts w:ascii="Arial" w:hAnsi="Arial" w:cs="Arial"/>
                <w:i/>
                <w:color w:val="000000"/>
                <w:sz w:val="20"/>
                <w:lang w:eastAsia="de-DE"/>
              </w:rPr>
              <w:t>N/A</w:t>
            </w:r>
          </w:p>
        </w:tc>
        <w:tc>
          <w:tcPr>
            <w:tcW w:w="617" w:type="pct"/>
            <w:vAlign w:val="center"/>
          </w:tcPr>
          <w:p w:rsidR="00B92244" w:rsidRPr="00290404" w:rsidRDefault="00B92244" w:rsidP="00801B08">
            <w:pPr>
              <w:pStyle w:val="ArrialNarrow"/>
              <w:spacing w:after="0"/>
              <w:jc w:val="right"/>
              <w:rPr>
                <w:rFonts w:ascii="Arial" w:hAnsi="Arial" w:cs="Arial"/>
                <w:bCs/>
                <w:i/>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bCs/>
                <w:i/>
                <w:color w:val="000000"/>
                <w:sz w:val="20"/>
                <w:lang w:eastAsia="de-DE"/>
              </w:rPr>
            </w:pPr>
          </w:p>
        </w:tc>
      </w:tr>
      <w:tr w:rsidR="00B92244" w:rsidRPr="00290404" w:rsidTr="00801B08">
        <w:trPr>
          <w:trHeight w:val="242"/>
        </w:trPr>
        <w:tc>
          <w:tcPr>
            <w:tcW w:w="523" w:type="pct"/>
            <w:vAlign w:val="center"/>
          </w:tcPr>
          <w:p w:rsidR="00B92244" w:rsidRPr="00290404" w:rsidRDefault="00B92244" w:rsidP="00801B08">
            <w:pPr>
              <w:pStyle w:val="ArrialNarrow"/>
              <w:spacing w:after="0"/>
              <w:jc w:val="left"/>
              <w:rPr>
                <w:rFonts w:ascii="Arial" w:hAnsi="Arial" w:cs="Arial"/>
                <w:bCs/>
                <w:i/>
                <w:color w:val="000000"/>
                <w:sz w:val="20"/>
                <w:lang w:eastAsia="de-DE"/>
              </w:rPr>
            </w:pPr>
            <w:r w:rsidRPr="00290404">
              <w:rPr>
                <w:rFonts w:ascii="Arial" w:hAnsi="Arial" w:cs="Arial"/>
                <w:bCs/>
                <w:i/>
                <w:color w:val="000000"/>
                <w:sz w:val="20"/>
                <w:lang w:eastAsia="de-DE"/>
              </w:rPr>
              <w:t>Subtotal</w:t>
            </w:r>
          </w:p>
        </w:tc>
        <w:tc>
          <w:tcPr>
            <w:tcW w:w="1643" w:type="pct"/>
            <w:vAlign w:val="center"/>
          </w:tcPr>
          <w:p w:rsidR="00B92244" w:rsidRPr="00290404" w:rsidRDefault="00B92244" w:rsidP="00801B08">
            <w:pPr>
              <w:pStyle w:val="ArrialNarrow"/>
              <w:spacing w:after="0"/>
              <w:jc w:val="left"/>
              <w:rPr>
                <w:rFonts w:ascii="Arial" w:hAnsi="Arial" w:cs="Arial"/>
                <w:bCs/>
                <w:i/>
                <w:color w:val="000000"/>
                <w:sz w:val="20"/>
                <w:lang w:eastAsia="de-DE"/>
              </w:rPr>
            </w:pPr>
            <w:r w:rsidRPr="00290404">
              <w:rPr>
                <w:rFonts w:ascii="Arial" w:hAnsi="Arial" w:cs="Arial"/>
                <w:i/>
                <w:sz w:val="20"/>
              </w:rPr>
              <w:t>SSE 1year Operation Support</w:t>
            </w:r>
          </w:p>
        </w:tc>
        <w:tc>
          <w:tcPr>
            <w:tcW w:w="708" w:type="pct"/>
            <w:vAlign w:val="center"/>
          </w:tcPr>
          <w:p w:rsidR="00B92244" w:rsidRPr="00290404" w:rsidRDefault="00B92244" w:rsidP="00801B08">
            <w:pPr>
              <w:pStyle w:val="ArrialNarrow"/>
              <w:spacing w:after="0"/>
              <w:jc w:val="left"/>
              <w:rPr>
                <w:rFonts w:ascii="Arial" w:hAnsi="Arial" w:cs="Arial"/>
                <w:i/>
                <w:sz w:val="20"/>
              </w:rPr>
            </w:pPr>
            <w:r w:rsidRPr="00290404">
              <w:rPr>
                <w:rFonts w:ascii="Arial" w:hAnsi="Arial" w:cs="Arial"/>
                <w:i/>
                <w:sz w:val="20"/>
              </w:rPr>
              <w:t>Item No. 9</w:t>
            </w:r>
          </w:p>
        </w:tc>
        <w:tc>
          <w:tcPr>
            <w:tcW w:w="800" w:type="pct"/>
            <w:vAlign w:val="center"/>
          </w:tcPr>
          <w:p w:rsidR="00B92244" w:rsidRPr="00290404" w:rsidRDefault="00B92244" w:rsidP="00801B08">
            <w:pPr>
              <w:pStyle w:val="ArrialNarrow"/>
              <w:spacing w:after="0"/>
              <w:jc w:val="center"/>
              <w:rPr>
                <w:rFonts w:ascii="Arial" w:hAnsi="Arial" w:cs="Arial"/>
                <w:bCs/>
                <w:i/>
                <w:color w:val="000000"/>
                <w:sz w:val="20"/>
                <w:lang w:eastAsia="de-DE"/>
              </w:rPr>
            </w:pPr>
            <w:r w:rsidRPr="00290404">
              <w:rPr>
                <w:rFonts w:ascii="Arial" w:hAnsi="Arial" w:cs="Arial"/>
                <w:i/>
                <w:color w:val="000000"/>
                <w:sz w:val="20"/>
                <w:lang w:eastAsia="de-DE"/>
              </w:rPr>
              <w:t>N/A</w:t>
            </w:r>
          </w:p>
        </w:tc>
        <w:tc>
          <w:tcPr>
            <w:tcW w:w="617" w:type="pct"/>
            <w:vAlign w:val="center"/>
          </w:tcPr>
          <w:p w:rsidR="00B92244" w:rsidRPr="00290404" w:rsidRDefault="00B92244" w:rsidP="00801B08">
            <w:pPr>
              <w:pStyle w:val="ArrialNarrow"/>
              <w:spacing w:after="0"/>
              <w:jc w:val="right"/>
              <w:rPr>
                <w:rFonts w:ascii="Arial" w:hAnsi="Arial" w:cs="Arial"/>
                <w:bCs/>
                <w:i/>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bCs/>
                <w:i/>
                <w:color w:val="000000"/>
                <w:sz w:val="20"/>
                <w:lang w:eastAsia="de-DE"/>
              </w:rPr>
            </w:pPr>
          </w:p>
        </w:tc>
      </w:tr>
      <w:tr w:rsidR="00B92244" w:rsidRPr="00290404" w:rsidTr="00801B08">
        <w:trPr>
          <w:trHeight w:val="242"/>
        </w:trPr>
        <w:tc>
          <w:tcPr>
            <w:tcW w:w="523" w:type="pct"/>
            <w:vAlign w:val="center"/>
          </w:tcPr>
          <w:p w:rsidR="00B92244" w:rsidRPr="00290404" w:rsidRDefault="00B92244" w:rsidP="00801B08">
            <w:pPr>
              <w:pStyle w:val="ArrialNarrow"/>
              <w:spacing w:after="0"/>
              <w:jc w:val="left"/>
              <w:rPr>
                <w:rFonts w:ascii="Arial" w:hAnsi="Arial" w:cs="Arial"/>
                <w:b/>
                <w:bCs/>
                <w:color w:val="000000"/>
                <w:sz w:val="20"/>
                <w:lang w:eastAsia="de-DE"/>
              </w:rPr>
            </w:pPr>
            <w:r w:rsidRPr="00290404">
              <w:rPr>
                <w:rFonts w:ascii="Arial" w:hAnsi="Arial" w:cs="Arial"/>
                <w:b/>
                <w:bCs/>
                <w:color w:val="000000"/>
                <w:sz w:val="20"/>
                <w:lang w:eastAsia="de-DE"/>
              </w:rPr>
              <w:t>TOTAL</w:t>
            </w:r>
          </w:p>
        </w:tc>
        <w:tc>
          <w:tcPr>
            <w:tcW w:w="1643" w:type="pct"/>
            <w:vAlign w:val="center"/>
          </w:tcPr>
          <w:p w:rsidR="00B92244" w:rsidRPr="00290404" w:rsidRDefault="00B92244" w:rsidP="00801B08">
            <w:pPr>
              <w:pStyle w:val="ArrialNarrow"/>
              <w:spacing w:after="0"/>
              <w:jc w:val="left"/>
              <w:rPr>
                <w:rFonts w:ascii="Arial" w:hAnsi="Arial" w:cs="Arial"/>
                <w:b/>
                <w:bCs/>
                <w:color w:val="000000"/>
                <w:sz w:val="20"/>
                <w:lang w:eastAsia="de-DE"/>
              </w:rPr>
            </w:pPr>
            <w:r w:rsidRPr="00290404">
              <w:rPr>
                <w:rFonts w:ascii="Arial" w:hAnsi="Arial" w:cs="Arial"/>
                <w:b/>
                <w:bCs/>
                <w:color w:val="000000"/>
                <w:sz w:val="20"/>
                <w:lang w:eastAsia="de-DE"/>
              </w:rPr>
              <w:t>ISSSE Project</w:t>
            </w:r>
          </w:p>
        </w:tc>
        <w:tc>
          <w:tcPr>
            <w:tcW w:w="708" w:type="pct"/>
            <w:vAlign w:val="center"/>
          </w:tcPr>
          <w:p w:rsidR="00B92244" w:rsidRPr="00290404" w:rsidRDefault="00B92244" w:rsidP="00801B08">
            <w:pPr>
              <w:pStyle w:val="ArrialNarrow"/>
              <w:spacing w:after="0"/>
              <w:jc w:val="left"/>
              <w:rPr>
                <w:rFonts w:ascii="Arial" w:hAnsi="Arial" w:cs="Arial"/>
                <w:b/>
                <w:bCs/>
                <w:color w:val="000000"/>
                <w:sz w:val="20"/>
                <w:lang w:eastAsia="de-DE"/>
              </w:rPr>
            </w:pPr>
            <w:r w:rsidRPr="00290404">
              <w:rPr>
                <w:rFonts w:ascii="Arial" w:hAnsi="Arial" w:cs="Arial"/>
                <w:color w:val="000000"/>
                <w:sz w:val="20"/>
                <w:lang w:eastAsia="de-DE"/>
              </w:rPr>
              <w:t>N/A</w:t>
            </w:r>
          </w:p>
        </w:tc>
        <w:tc>
          <w:tcPr>
            <w:tcW w:w="800"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color w:val="000000"/>
                <w:sz w:val="20"/>
                <w:lang w:eastAsia="de-DE"/>
              </w:rPr>
              <w:t>N/A</w:t>
            </w:r>
          </w:p>
        </w:tc>
        <w:tc>
          <w:tcPr>
            <w:tcW w:w="617" w:type="pct"/>
            <w:vAlign w:val="center"/>
          </w:tcPr>
          <w:p w:rsidR="00B92244" w:rsidRPr="00290404" w:rsidRDefault="00B92244" w:rsidP="00801B08">
            <w:pPr>
              <w:pStyle w:val="ArrialNarrow"/>
              <w:spacing w:after="0"/>
              <w:jc w:val="right"/>
              <w:rPr>
                <w:rFonts w:ascii="Arial" w:hAnsi="Arial" w:cs="Arial"/>
                <w:b/>
                <w:bCs/>
                <w:color w:val="000000"/>
                <w:sz w:val="20"/>
                <w:lang w:eastAsia="de-DE"/>
              </w:rPr>
            </w:pPr>
          </w:p>
        </w:tc>
        <w:tc>
          <w:tcPr>
            <w:tcW w:w="709"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p>
        </w:tc>
      </w:tr>
    </w:tbl>
    <w:p w:rsidR="00B92244" w:rsidRPr="00290404" w:rsidRDefault="00B92244" w:rsidP="00B92244">
      <w:pPr>
        <w:pStyle w:val="ArrialNarrow"/>
        <w:tabs>
          <w:tab w:val="left" w:pos="1771"/>
          <w:tab w:val="left" w:pos="3040"/>
          <w:tab w:val="left" w:pos="3851"/>
          <w:tab w:val="left" w:pos="5087"/>
          <w:tab w:val="left" w:pos="6484"/>
          <w:tab w:val="left" w:pos="7818"/>
        </w:tabs>
        <w:spacing w:after="0"/>
        <w:jc w:val="left"/>
        <w:rPr>
          <w:rFonts w:ascii="Arial" w:hAnsi="Arial" w:cs="Arial"/>
          <w:color w:val="000000"/>
          <w:sz w:val="22"/>
          <w:szCs w:val="24"/>
          <w:lang w:eastAsia="de-DE"/>
        </w:rPr>
      </w:pPr>
    </w:p>
    <w:p w:rsidR="00B92244" w:rsidRPr="00290404" w:rsidRDefault="00B92244" w:rsidP="00B92244">
      <w:pPr>
        <w:jc w:val="both"/>
        <w:rPr>
          <w:rFonts w:ascii="Arial" w:hAnsi="Arial" w:cs="Arial"/>
          <w:szCs w:val="24"/>
          <w:lang w:val="en-GB"/>
        </w:rPr>
      </w:pPr>
    </w:p>
    <w:tbl>
      <w:tblPr>
        <w:tblW w:w="0" w:type="auto"/>
        <w:jc w:val="center"/>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PLACE AND DATE</w:t>
            </w:r>
          </w:p>
        </w:tc>
        <w:tc>
          <w:tcPr>
            <w:tcW w:w="1985"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378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SIGNATURE OF THE AUTHORISED PERSON</w:t>
            </w:r>
          </w:p>
        </w:tc>
      </w:tr>
      <w:tr w:rsidR="00B92244" w:rsidRPr="00290404" w:rsidTr="00801B08">
        <w:trPr>
          <w:jc w:val="center"/>
        </w:trPr>
        <w:tc>
          <w:tcPr>
            <w:tcW w:w="3652" w:type="dxa"/>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3652" w:type="dxa"/>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b/>
          <w:i/>
          <w:szCs w:val="24"/>
          <w:lang w:val="en-GB"/>
        </w:rPr>
        <w:t>Instruction</w:t>
      </w:r>
      <w:r w:rsidRPr="00290404">
        <w:rPr>
          <w:rFonts w:ascii="Arial" w:hAnsi="Arial" w:cs="Arial"/>
          <w:szCs w:val="24"/>
          <w:lang w:val="en-GB"/>
        </w:rPr>
        <w:t>:</w:t>
      </w:r>
    </w:p>
    <w:p w:rsidR="00B92244" w:rsidRPr="00290404" w:rsidRDefault="00B92244" w:rsidP="00B92244">
      <w:pPr>
        <w:jc w:val="both"/>
        <w:rPr>
          <w:rFonts w:ascii="Arial" w:hAnsi="Arial" w:cs="Arial"/>
          <w:szCs w:val="24"/>
          <w:lang w:val="en-GB"/>
        </w:rPr>
      </w:pPr>
      <w:r w:rsidRPr="00290404">
        <w:rPr>
          <w:rFonts w:ascii="Arial" w:hAnsi="Arial" w:cs="Arial"/>
          <w:szCs w:val="24"/>
          <w:lang w:val="en-GB"/>
        </w:rPr>
        <w:t>The Tenderer shall clearly and unambiguously enter all the required data into the Price Structure Form.</w:t>
      </w:r>
    </w:p>
    <w:p w:rsidR="00B92244" w:rsidRPr="00290404" w:rsidRDefault="00B92244" w:rsidP="00B92244">
      <w:pPr>
        <w:jc w:val="both"/>
        <w:rPr>
          <w:rFonts w:ascii="Arial" w:hAnsi="Arial" w:cs="Arial"/>
          <w:sz w:val="22"/>
          <w:szCs w:val="22"/>
          <w:lang w:val="en-GB"/>
        </w:rPr>
      </w:pPr>
    </w:p>
    <w:p w:rsidR="00B92244" w:rsidRPr="00290404" w:rsidRDefault="00B92244" w:rsidP="00B92244">
      <w:pPr>
        <w:jc w:val="both"/>
        <w:rPr>
          <w:rFonts w:ascii="Arial" w:hAnsi="Arial" w:cs="Arial"/>
          <w:sz w:val="22"/>
          <w:szCs w:val="22"/>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p>
    <w:p w:rsidR="00B92244" w:rsidRPr="00290404" w:rsidRDefault="00B92244" w:rsidP="00B92244">
      <w:pPr>
        <w:pStyle w:val="Heading2"/>
        <w:numPr>
          <w:ilvl w:val="0"/>
          <w:numId w:val="0"/>
        </w:numPr>
        <w:ind w:left="426" w:hanging="426"/>
        <w:rPr>
          <w:lang w:val="en-GB"/>
        </w:rPr>
      </w:pPr>
      <w:r w:rsidRPr="00290404">
        <w:rPr>
          <w:lang w:val="en-GB"/>
        </w:rPr>
        <w:br w:type="page"/>
      </w:r>
    </w:p>
    <w:p w:rsidR="00B92244" w:rsidRPr="00290404" w:rsidRDefault="00B92244" w:rsidP="00B92244">
      <w:pPr>
        <w:jc w:val="right"/>
        <w:rPr>
          <w:rFonts w:ascii="Arial" w:hAnsi="Arial" w:cs="Arial"/>
          <w:b/>
          <w:szCs w:val="24"/>
          <w:lang w:val="en-GB"/>
        </w:rPr>
      </w:pPr>
      <w:r w:rsidRPr="00290404">
        <w:rPr>
          <w:rFonts w:ascii="Arial" w:hAnsi="Arial" w:cs="Arial"/>
          <w:b/>
          <w:lang w:val="en-GB"/>
        </w:rPr>
        <w:t xml:space="preserve">FORM </w:t>
      </w:r>
      <w:r w:rsidRPr="00290404">
        <w:rPr>
          <w:rFonts w:ascii="Arial" w:hAnsi="Arial" w:cs="Arial"/>
          <w:b/>
          <w:szCs w:val="24"/>
          <w:lang w:val="en-GB"/>
        </w:rPr>
        <w:t>10.1</w:t>
      </w:r>
    </w:p>
    <w:p w:rsidR="00B92244" w:rsidRPr="00290404" w:rsidRDefault="00B92244" w:rsidP="00B92244">
      <w:pPr>
        <w:jc w:val="right"/>
        <w:rPr>
          <w:rFonts w:ascii="Arial" w:hAnsi="Arial" w:cs="Arial"/>
          <w:b/>
          <w:lang w:val="en-GB"/>
        </w:rPr>
      </w:pPr>
    </w:p>
    <w:p w:rsidR="00B92244" w:rsidRPr="00290404" w:rsidRDefault="00B92244" w:rsidP="00B92244">
      <w:pPr>
        <w:pStyle w:val="Heading2"/>
        <w:numPr>
          <w:ilvl w:val="0"/>
          <w:numId w:val="0"/>
        </w:numPr>
        <w:ind w:left="426" w:hanging="426"/>
        <w:rPr>
          <w:lang w:val="en-GB"/>
        </w:rPr>
      </w:pPr>
      <w:bookmarkStart w:id="331" w:name="_Toc388979922"/>
      <w:r w:rsidRPr="00290404">
        <w:t xml:space="preserve">UNIT </w:t>
      </w:r>
      <w:r w:rsidRPr="00290404">
        <w:rPr>
          <w:lang w:val="en-GB"/>
        </w:rPr>
        <w:t>PRICES</w:t>
      </w:r>
      <w:bookmarkEnd w:id="331"/>
    </w:p>
    <w:p w:rsidR="00B92244" w:rsidRPr="00290404" w:rsidRDefault="00B92244" w:rsidP="00B92244">
      <w:pPr>
        <w:jc w:val="both"/>
        <w:rPr>
          <w:rFonts w:ascii="Arial" w:hAnsi="Arial" w:cs="Arial"/>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2692"/>
        <w:gridCol w:w="1160"/>
        <w:gridCol w:w="1162"/>
        <w:gridCol w:w="1160"/>
        <w:gridCol w:w="1160"/>
        <w:gridCol w:w="1156"/>
      </w:tblGrid>
      <w:tr w:rsidR="00B92244" w:rsidRPr="00290404" w:rsidTr="00801B08">
        <w:trPr>
          <w:trHeight w:val="705"/>
        </w:trPr>
        <w:tc>
          <w:tcPr>
            <w:tcW w:w="462"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b/>
                <w:bCs/>
                <w:color w:val="000000"/>
                <w:sz w:val="20"/>
                <w:lang w:eastAsia="de-DE"/>
              </w:rPr>
              <w:t>Item No.</w:t>
            </w:r>
          </w:p>
        </w:tc>
        <w:tc>
          <w:tcPr>
            <w:tcW w:w="1439"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b/>
                <w:color w:val="000000"/>
                <w:sz w:val="20"/>
                <w:lang w:eastAsia="de-DE"/>
              </w:rPr>
              <w:t>Item</w:t>
            </w:r>
          </w:p>
        </w:tc>
        <w:tc>
          <w:tcPr>
            <w:tcW w:w="620"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cs="Arial"/>
                <w:b/>
                <w:bCs/>
                <w:color w:val="000000"/>
                <w:sz w:val="20"/>
                <w:lang w:eastAsia="de-DE"/>
              </w:rPr>
              <w:t>Unit</w:t>
            </w:r>
          </w:p>
        </w:tc>
        <w:tc>
          <w:tcPr>
            <w:tcW w:w="621"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cs="Arial"/>
                <w:b/>
                <w:color w:val="000000"/>
                <w:sz w:val="20"/>
                <w:lang w:eastAsia="de-DE"/>
              </w:rPr>
              <w:t>Number of items procured</w:t>
            </w:r>
          </w:p>
        </w:tc>
        <w:tc>
          <w:tcPr>
            <w:tcW w:w="620" w:type="pct"/>
            <w:vAlign w:val="center"/>
          </w:tcPr>
          <w:p w:rsidR="00B92244" w:rsidRPr="00290404" w:rsidRDefault="00B92244" w:rsidP="00801B08">
            <w:pPr>
              <w:pStyle w:val="ArrialNarrow"/>
              <w:spacing w:after="0"/>
              <w:jc w:val="center"/>
              <w:rPr>
                <w:rFonts w:ascii="Arial" w:hAnsi="Arial"/>
                <w:b/>
                <w:color w:val="000000"/>
                <w:sz w:val="20"/>
              </w:rPr>
            </w:pPr>
            <w:r w:rsidRPr="00290404">
              <w:rPr>
                <w:rFonts w:ascii="Arial" w:hAnsi="Arial"/>
                <w:b/>
                <w:color w:val="000000"/>
                <w:sz w:val="20"/>
              </w:rPr>
              <w:t>Currency (same as in Form 10)</w:t>
            </w:r>
          </w:p>
        </w:tc>
        <w:tc>
          <w:tcPr>
            <w:tcW w:w="620"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b/>
                <w:color w:val="000000"/>
                <w:sz w:val="20"/>
              </w:rPr>
              <w:t>Unit price</w:t>
            </w:r>
          </w:p>
        </w:tc>
        <w:tc>
          <w:tcPr>
            <w:tcW w:w="618" w:type="pct"/>
            <w:vAlign w:val="center"/>
          </w:tcPr>
          <w:p w:rsidR="00B92244" w:rsidRPr="00290404" w:rsidRDefault="00B92244" w:rsidP="00801B08">
            <w:pPr>
              <w:pStyle w:val="ArrialNarrow"/>
              <w:spacing w:after="0"/>
              <w:jc w:val="center"/>
              <w:rPr>
                <w:rFonts w:ascii="Arial" w:hAnsi="Arial" w:cs="Arial"/>
                <w:b/>
                <w:color w:val="000000"/>
                <w:sz w:val="20"/>
                <w:lang w:eastAsia="de-DE"/>
              </w:rPr>
            </w:pPr>
            <w:r w:rsidRPr="00290404">
              <w:rPr>
                <w:rFonts w:ascii="Arial" w:hAnsi="Arial" w:cs="Arial"/>
                <w:b/>
                <w:color w:val="000000"/>
                <w:sz w:val="20"/>
                <w:lang w:eastAsia="de-DE"/>
              </w:rPr>
              <w:t>Total price</w:t>
            </w:r>
            <w:r w:rsidRPr="00290404">
              <w:rPr>
                <w:rFonts w:ascii="Arial" w:hAnsi="Arial" w:cs="Arial"/>
                <w:b/>
                <w:color w:val="000000"/>
                <w:sz w:val="20"/>
                <w:lang w:eastAsia="de-DE"/>
              </w:rPr>
              <w:br/>
              <w:t>(No. of items times Unit price)</w:t>
            </w:r>
          </w:p>
        </w:tc>
      </w:tr>
      <w:tr w:rsidR="00B92244" w:rsidRPr="00290404" w:rsidTr="00801B08">
        <w:trPr>
          <w:trHeight w:val="230"/>
        </w:trPr>
        <w:tc>
          <w:tcPr>
            <w:tcW w:w="462"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1</w:t>
            </w:r>
          </w:p>
        </w:tc>
        <w:tc>
          <w:tcPr>
            <w:tcW w:w="1439"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Software Licenses</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Licence per 1 user</w:t>
            </w:r>
          </w:p>
        </w:tc>
        <w:tc>
          <w:tcPr>
            <w:tcW w:w="621"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20</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18"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462"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w:t>
            </w:r>
          </w:p>
        </w:tc>
        <w:tc>
          <w:tcPr>
            <w:tcW w:w="1439"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sz w:val="20"/>
              </w:rPr>
              <w:t>ISSSE Implementation Services (item 2.1 + 2.2)</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21"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N/A</w:t>
            </w:r>
          </w:p>
        </w:tc>
        <w:tc>
          <w:tcPr>
            <w:tcW w:w="618"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462"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2.1</w:t>
            </w:r>
          </w:p>
        </w:tc>
        <w:tc>
          <w:tcPr>
            <w:tcW w:w="1439"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sz w:val="20"/>
              </w:rPr>
              <w:t>ISSSE Implementation Services (in Phases 1-6) of</w:t>
            </w:r>
            <w:r w:rsidRPr="00290404">
              <w:rPr>
                <w:rFonts w:ascii="Arial" w:hAnsi="Arial" w:cs="Arial"/>
                <w:color w:val="000000"/>
                <w:sz w:val="20"/>
                <w:lang w:eastAsia="de-DE"/>
              </w:rPr>
              <w:t xml:space="preserve"> ISSSE Consultant/Analyst</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Manday</w:t>
            </w:r>
          </w:p>
        </w:tc>
        <w:tc>
          <w:tcPr>
            <w:tcW w:w="621"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18"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462"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2.2</w:t>
            </w:r>
          </w:p>
        </w:tc>
        <w:tc>
          <w:tcPr>
            <w:tcW w:w="1439"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sz w:val="20"/>
              </w:rPr>
              <w:t>ISSSE Implementation Services (in Phases 1-6) of</w:t>
            </w:r>
            <w:r w:rsidRPr="00290404">
              <w:rPr>
                <w:rFonts w:ascii="Arial" w:hAnsi="Arial" w:cs="Arial"/>
                <w:color w:val="000000"/>
                <w:sz w:val="20"/>
                <w:lang w:eastAsia="de-DE"/>
              </w:rPr>
              <w:t xml:space="preserve"> ISSSE Programmer/Developer</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Manday</w:t>
            </w:r>
          </w:p>
        </w:tc>
        <w:tc>
          <w:tcPr>
            <w:tcW w:w="621"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18"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30"/>
        </w:trPr>
        <w:tc>
          <w:tcPr>
            <w:tcW w:w="462"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3</w:t>
            </w:r>
          </w:p>
        </w:tc>
        <w:tc>
          <w:tcPr>
            <w:tcW w:w="1439" w:type="pct"/>
            <w:vAlign w:val="center"/>
          </w:tcPr>
          <w:p w:rsidR="00B92244" w:rsidRPr="00290404" w:rsidRDefault="00B92244" w:rsidP="00801B08">
            <w:pPr>
              <w:pStyle w:val="ArrialNarrow"/>
              <w:spacing w:after="0"/>
              <w:jc w:val="left"/>
              <w:rPr>
                <w:rFonts w:ascii="Arial" w:hAnsi="Arial" w:cs="Arial"/>
                <w:color w:val="000000"/>
                <w:sz w:val="20"/>
                <w:lang w:eastAsia="de-DE"/>
              </w:rPr>
            </w:pPr>
            <w:r w:rsidRPr="00290404">
              <w:rPr>
                <w:rFonts w:ascii="Arial" w:hAnsi="Arial" w:cs="Arial"/>
                <w:color w:val="000000"/>
                <w:sz w:val="20"/>
                <w:lang w:eastAsia="de-DE"/>
              </w:rPr>
              <w:t>ISSSE 1 year Operation Support based on Phase 7 description in chapter 6.2.12 ISSSE 1 year Operation Support</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Calendar month</w:t>
            </w:r>
          </w:p>
        </w:tc>
        <w:tc>
          <w:tcPr>
            <w:tcW w:w="621" w:type="pct"/>
            <w:vAlign w:val="center"/>
          </w:tcPr>
          <w:p w:rsidR="00B92244" w:rsidRPr="00290404" w:rsidRDefault="00B92244" w:rsidP="00801B08">
            <w:pPr>
              <w:pStyle w:val="ArrialNarrow"/>
              <w:spacing w:after="0"/>
              <w:jc w:val="center"/>
              <w:rPr>
                <w:rFonts w:ascii="Arial" w:hAnsi="Arial" w:cs="Arial"/>
                <w:color w:val="000000"/>
                <w:sz w:val="20"/>
                <w:lang w:eastAsia="de-DE"/>
              </w:rPr>
            </w:pPr>
            <w:r w:rsidRPr="00290404">
              <w:rPr>
                <w:rFonts w:ascii="Arial" w:hAnsi="Arial" w:cs="Arial"/>
                <w:color w:val="000000"/>
                <w:sz w:val="20"/>
                <w:lang w:eastAsia="de-DE"/>
              </w:rPr>
              <w:t>12</w:t>
            </w: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c>
          <w:tcPr>
            <w:tcW w:w="618" w:type="pct"/>
            <w:vAlign w:val="center"/>
          </w:tcPr>
          <w:p w:rsidR="00B92244" w:rsidRPr="00290404" w:rsidRDefault="00B92244" w:rsidP="00801B08">
            <w:pPr>
              <w:pStyle w:val="ArrialNarrow"/>
              <w:spacing w:after="0"/>
              <w:jc w:val="center"/>
              <w:rPr>
                <w:rFonts w:ascii="Arial" w:hAnsi="Arial" w:cs="Arial"/>
                <w:color w:val="000000"/>
                <w:sz w:val="20"/>
                <w:lang w:eastAsia="de-DE"/>
              </w:rPr>
            </w:pPr>
          </w:p>
        </w:tc>
      </w:tr>
      <w:tr w:rsidR="00B92244" w:rsidRPr="00290404" w:rsidTr="00801B08">
        <w:trPr>
          <w:trHeight w:val="242"/>
        </w:trPr>
        <w:tc>
          <w:tcPr>
            <w:tcW w:w="462" w:type="pct"/>
            <w:vAlign w:val="center"/>
          </w:tcPr>
          <w:p w:rsidR="00B92244" w:rsidRPr="00290404" w:rsidRDefault="00B92244" w:rsidP="00801B08">
            <w:pPr>
              <w:pStyle w:val="ArrialNarrow"/>
              <w:spacing w:after="0"/>
              <w:jc w:val="left"/>
              <w:rPr>
                <w:rFonts w:ascii="Arial" w:hAnsi="Arial" w:cs="Arial"/>
                <w:b/>
                <w:bCs/>
                <w:color w:val="000000"/>
                <w:sz w:val="20"/>
                <w:lang w:eastAsia="de-DE"/>
              </w:rPr>
            </w:pPr>
            <w:r w:rsidRPr="00290404">
              <w:rPr>
                <w:rFonts w:ascii="Arial" w:hAnsi="Arial" w:cs="Arial"/>
                <w:b/>
                <w:bCs/>
                <w:color w:val="000000"/>
                <w:sz w:val="20"/>
                <w:lang w:eastAsia="de-DE"/>
              </w:rPr>
              <w:t>TOTAL</w:t>
            </w:r>
          </w:p>
        </w:tc>
        <w:tc>
          <w:tcPr>
            <w:tcW w:w="1439" w:type="pct"/>
            <w:vAlign w:val="center"/>
          </w:tcPr>
          <w:p w:rsidR="00B92244" w:rsidRPr="00290404" w:rsidRDefault="00B92244" w:rsidP="00801B08">
            <w:pPr>
              <w:pStyle w:val="ArrialNarrow"/>
              <w:spacing w:after="0"/>
              <w:jc w:val="left"/>
              <w:rPr>
                <w:rFonts w:ascii="Arial" w:hAnsi="Arial" w:cs="Arial"/>
                <w:b/>
                <w:bCs/>
                <w:color w:val="000000"/>
                <w:sz w:val="20"/>
                <w:lang w:eastAsia="de-DE"/>
              </w:rPr>
            </w:pPr>
            <w:r w:rsidRPr="00290404">
              <w:rPr>
                <w:rFonts w:ascii="Arial" w:hAnsi="Arial" w:cs="Arial"/>
                <w:b/>
                <w:bCs/>
                <w:color w:val="000000"/>
                <w:sz w:val="20"/>
                <w:lang w:eastAsia="de-DE"/>
              </w:rPr>
              <w:t>ISSSE Project (Item 1 + 2+3)</w:t>
            </w:r>
          </w:p>
        </w:tc>
        <w:tc>
          <w:tcPr>
            <w:tcW w:w="620" w:type="pct"/>
            <w:vAlign w:val="center"/>
          </w:tcPr>
          <w:p w:rsidR="00B92244" w:rsidRPr="00290404" w:rsidRDefault="00B92244" w:rsidP="00801B08">
            <w:pPr>
              <w:pStyle w:val="ArrialNarrow"/>
              <w:spacing w:after="0"/>
              <w:jc w:val="left"/>
              <w:rPr>
                <w:rFonts w:ascii="Arial" w:hAnsi="Arial" w:cs="Arial"/>
                <w:b/>
                <w:bCs/>
                <w:color w:val="000000"/>
                <w:sz w:val="20"/>
                <w:lang w:eastAsia="de-DE"/>
              </w:rPr>
            </w:pPr>
            <w:r w:rsidRPr="00290404">
              <w:rPr>
                <w:rFonts w:ascii="Arial" w:hAnsi="Arial" w:cs="Arial"/>
                <w:b/>
                <w:color w:val="000000"/>
                <w:sz w:val="20"/>
                <w:lang w:eastAsia="de-DE"/>
              </w:rPr>
              <w:t>N/A</w:t>
            </w:r>
          </w:p>
        </w:tc>
        <w:tc>
          <w:tcPr>
            <w:tcW w:w="621"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b/>
                <w:color w:val="000000"/>
                <w:sz w:val="20"/>
                <w:lang w:eastAsia="de-DE"/>
              </w:rPr>
              <w:t>N/A</w:t>
            </w:r>
          </w:p>
        </w:tc>
        <w:tc>
          <w:tcPr>
            <w:tcW w:w="620" w:type="pct"/>
            <w:vAlign w:val="center"/>
          </w:tcPr>
          <w:p w:rsidR="00B92244" w:rsidRPr="00290404" w:rsidRDefault="00B92244" w:rsidP="00801B08">
            <w:pPr>
              <w:pStyle w:val="ArrialNarrow"/>
              <w:spacing w:after="0"/>
              <w:jc w:val="right"/>
              <w:rPr>
                <w:rFonts w:ascii="Arial" w:hAnsi="Arial" w:cs="Arial"/>
                <w:b/>
                <w:bCs/>
                <w:color w:val="000000"/>
                <w:sz w:val="20"/>
                <w:lang w:eastAsia="de-DE"/>
              </w:rPr>
            </w:pPr>
          </w:p>
        </w:tc>
        <w:tc>
          <w:tcPr>
            <w:tcW w:w="620"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r w:rsidRPr="00290404">
              <w:rPr>
                <w:rFonts w:ascii="Arial" w:hAnsi="Arial" w:cs="Arial"/>
                <w:b/>
                <w:color w:val="000000"/>
                <w:sz w:val="20"/>
                <w:lang w:eastAsia="de-DE"/>
              </w:rPr>
              <w:t>N/A</w:t>
            </w:r>
          </w:p>
        </w:tc>
        <w:tc>
          <w:tcPr>
            <w:tcW w:w="618" w:type="pct"/>
            <w:vAlign w:val="center"/>
          </w:tcPr>
          <w:p w:rsidR="00B92244" w:rsidRPr="00290404" w:rsidRDefault="00B92244" w:rsidP="00801B08">
            <w:pPr>
              <w:pStyle w:val="ArrialNarrow"/>
              <w:spacing w:after="0"/>
              <w:jc w:val="center"/>
              <w:rPr>
                <w:rFonts w:ascii="Arial" w:hAnsi="Arial" w:cs="Arial"/>
                <w:b/>
                <w:bCs/>
                <w:color w:val="000000"/>
                <w:sz w:val="20"/>
                <w:lang w:eastAsia="de-DE"/>
              </w:rPr>
            </w:pPr>
          </w:p>
        </w:tc>
      </w:tr>
    </w:tbl>
    <w:p w:rsidR="00B92244" w:rsidRPr="00290404" w:rsidRDefault="00B92244" w:rsidP="00B92244">
      <w:pPr>
        <w:pStyle w:val="ArrialNarrow"/>
        <w:tabs>
          <w:tab w:val="left" w:pos="1771"/>
          <w:tab w:val="left" w:pos="3040"/>
          <w:tab w:val="left" w:pos="3851"/>
          <w:tab w:val="left" w:pos="5087"/>
          <w:tab w:val="left" w:pos="6484"/>
          <w:tab w:val="left" w:pos="7818"/>
        </w:tabs>
        <w:spacing w:after="0"/>
        <w:jc w:val="left"/>
        <w:rPr>
          <w:rFonts w:ascii="Arial" w:hAnsi="Arial" w:cs="Arial"/>
          <w:color w:val="000000"/>
          <w:sz w:val="22"/>
          <w:szCs w:val="24"/>
          <w:lang w:eastAsia="de-DE"/>
        </w:rPr>
      </w:pPr>
    </w:p>
    <w:p w:rsidR="00B92244" w:rsidRPr="00290404" w:rsidRDefault="00B92244" w:rsidP="00B92244">
      <w:pPr>
        <w:jc w:val="both"/>
        <w:rPr>
          <w:rFonts w:ascii="Arial" w:hAnsi="Arial" w:cs="Arial"/>
          <w:szCs w:val="24"/>
          <w:lang w:val="en-GB"/>
        </w:rPr>
      </w:pPr>
    </w:p>
    <w:tbl>
      <w:tblPr>
        <w:tblW w:w="0" w:type="auto"/>
        <w:jc w:val="center"/>
        <w:tblLook w:val="01E0" w:firstRow="1" w:lastRow="1" w:firstColumn="1" w:lastColumn="1" w:noHBand="0" w:noVBand="0"/>
      </w:tblPr>
      <w:tblGrid>
        <w:gridCol w:w="3652"/>
        <w:gridCol w:w="1985"/>
        <w:gridCol w:w="3782"/>
      </w:tblGrid>
      <w:tr w:rsidR="00B92244" w:rsidRPr="00290404" w:rsidTr="00801B08">
        <w:trPr>
          <w:jc w:val="center"/>
        </w:trPr>
        <w:tc>
          <w:tcPr>
            <w:tcW w:w="365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PLACE AND DATE</w:t>
            </w:r>
          </w:p>
        </w:tc>
        <w:tc>
          <w:tcPr>
            <w:tcW w:w="1985"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L. S.</w:t>
            </w:r>
          </w:p>
        </w:tc>
        <w:tc>
          <w:tcPr>
            <w:tcW w:w="3782" w:type="dxa"/>
          </w:tcPr>
          <w:p w:rsidR="00B92244" w:rsidRPr="00290404" w:rsidRDefault="00B92244" w:rsidP="00801B08">
            <w:pPr>
              <w:jc w:val="center"/>
              <w:rPr>
                <w:rFonts w:ascii="Arial" w:hAnsi="Arial" w:cs="Arial"/>
                <w:szCs w:val="24"/>
                <w:lang w:val="en-GB"/>
              </w:rPr>
            </w:pPr>
            <w:r w:rsidRPr="00290404">
              <w:rPr>
                <w:rFonts w:ascii="Arial" w:hAnsi="Arial" w:cs="Arial"/>
                <w:szCs w:val="24"/>
                <w:lang w:val="en-GB"/>
              </w:rPr>
              <w:t>SIGNATURE OF THE AUTHORISED PERSON</w:t>
            </w:r>
          </w:p>
        </w:tc>
      </w:tr>
      <w:tr w:rsidR="00B92244" w:rsidRPr="00290404" w:rsidTr="00801B08">
        <w:trPr>
          <w:jc w:val="center"/>
        </w:trPr>
        <w:tc>
          <w:tcPr>
            <w:tcW w:w="3652" w:type="dxa"/>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vAlign w:val="center"/>
          </w:tcPr>
          <w:p w:rsidR="00B92244" w:rsidRPr="00290404" w:rsidRDefault="00B92244" w:rsidP="00801B08">
            <w:pPr>
              <w:jc w:val="both"/>
              <w:rPr>
                <w:rFonts w:ascii="Arial" w:hAnsi="Arial" w:cs="Arial"/>
                <w:szCs w:val="24"/>
                <w:lang w:val="en-GB"/>
              </w:rPr>
            </w:pPr>
          </w:p>
        </w:tc>
      </w:tr>
      <w:tr w:rsidR="00B92244" w:rsidRPr="00290404" w:rsidTr="00801B08">
        <w:trPr>
          <w:jc w:val="center"/>
        </w:trPr>
        <w:tc>
          <w:tcPr>
            <w:tcW w:w="3652" w:type="dxa"/>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c>
          <w:tcPr>
            <w:tcW w:w="1985" w:type="dxa"/>
            <w:vAlign w:val="center"/>
          </w:tcPr>
          <w:p w:rsidR="00B92244" w:rsidRPr="00290404" w:rsidRDefault="00B92244" w:rsidP="00801B08">
            <w:pPr>
              <w:jc w:val="both"/>
              <w:rPr>
                <w:rFonts w:ascii="Arial" w:hAnsi="Arial" w:cs="Arial"/>
                <w:szCs w:val="24"/>
                <w:lang w:val="en-GB"/>
              </w:rPr>
            </w:pPr>
          </w:p>
        </w:tc>
        <w:tc>
          <w:tcPr>
            <w:tcW w:w="3782" w:type="dxa"/>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4"/>
                <w:lang w:val="en-GB"/>
              </w:rPr>
            </w:pPr>
          </w:p>
        </w:tc>
      </w:tr>
    </w:tbl>
    <w:p w:rsidR="00B92244" w:rsidRPr="00290404" w:rsidRDefault="00B92244" w:rsidP="00B92244">
      <w:pPr>
        <w:jc w:val="both"/>
        <w:rPr>
          <w:rFonts w:ascii="Arial" w:hAnsi="Arial" w:cs="Arial"/>
          <w:szCs w:val="24"/>
          <w:lang w:val="en-GB"/>
        </w:rPr>
      </w:pPr>
    </w:p>
    <w:p w:rsidR="00B92244" w:rsidRPr="00290404" w:rsidRDefault="00B92244" w:rsidP="00B92244">
      <w:pPr>
        <w:jc w:val="both"/>
        <w:rPr>
          <w:rFonts w:ascii="Arial" w:hAnsi="Arial" w:cs="Arial"/>
          <w:szCs w:val="24"/>
          <w:lang w:val="en-GB"/>
        </w:rPr>
      </w:pPr>
      <w:r w:rsidRPr="00290404">
        <w:rPr>
          <w:rFonts w:ascii="Arial" w:hAnsi="Arial" w:cs="Arial"/>
          <w:b/>
          <w:i/>
          <w:szCs w:val="24"/>
          <w:lang w:val="en-GB"/>
        </w:rPr>
        <w:t>Instructions</w:t>
      </w:r>
      <w:r w:rsidRPr="00290404">
        <w:rPr>
          <w:rFonts w:ascii="Arial" w:hAnsi="Arial" w:cs="Arial"/>
          <w:szCs w:val="24"/>
          <w:lang w:val="en-GB"/>
        </w:rPr>
        <w:t>:</w:t>
      </w:r>
    </w:p>
    <w:p w:rsidR="00B92244" w:rsidRPr="00290404" w:rsidRDefault="00B92244" w:rsidP="00B92244">
      <w:pPr>
        <w:pStyle w:val="ListParagraph"/>
        <w:numPr>
          <w:ilvl w:val="0"/>
          <w:numId w:val="20"/>
        </w:numPr>
        <w:jc w:val="both"/>
        <w:rPr>
          <w:rFonts w:ascii="Arial" w:hAnsi="Arial" w:cs="Arial"/>
          <w:szCs w:val="24"/>
          <w:lang w:val="en-GB"/>
        </w:rPr>
      </w:pPr>
      <w:r w:rsidRPr="00290404">
        <w:rPr>
          <w:rFonts w:ascii="Arial" w:hAnsi="Arial" w:cs="Arial"/>
          <w:szCs w:val="24"/>
          <w:lang w:val="en-GB"/>
        </w:rPr>
        <w:t>The Tenderer shall clearly and unambiguously enter all the required data into the Unit Prices Form.</w:t>
      </w:r>
    </w:p>
    <w:p w:rsidR="00B92244" w:rsidRPr="00290404" w:rsidRDefault="00B92244" w:rsidP="00B92244">
      <w:pPr>
        <w:pStyle w:val="ListParagraph"/>
        <w:numPr>
          <w:ilvl w:val="0"/>
          <w:numId w:val="20"/>
        </w:numPr>
        <w:jc w:val="both"/>
        <w:rPr>
          <w:rFonts w:ascii="Arial" w:hAnsi="Arial" w:cs="Arial"/>
          <w:szCs w:val="24"/>
          <w:lang w:val="en-GB"/>
        </w:rPr>
      </w:pPr>
      <w:r w:rsidRPr="00290404">
        <w:rPr>
          <w:rFonts w:ascii="Arial" w:hAnsi="Arial" w:cs="Arial"/>
          <w:szCs w:val="24"/>
          <w:lang w:val="en-GB"/>
        </w:rPr>
        <w:t>Total price for Item No. 1 has to be equal to the Price of Item “Subtotal-ISSSE Licenses-Item No. 3” in Form 10.</w:t>
      </w:r>
    </w:p>
    <w:p w:rsidR="00B92244" w:rsidRPr="00290404" w:rsidRDefault="00B92244" w:rsidP="00B92244">
      <w:pPr>
        <w:pStyle w:val="ListParagraph"/>
        <w:numPr>
          <w:ilvl w:val="0"/>
          <w:numId w:val="20"/>
        </w:numPr>
        <w:jc w:val="both"/>
        <w:rPr>
          <w:rFonts w:ascii="Arial" w:hAnsi="Arial" w:cs="Arial"/>
          <w:szCs w:val="24"/>
          <w:lang w:val="en-GB"/>
        </w:rPr>
      </w:pPr>
      <w:r w:rsidRPr="00290404">
        <w:rPr>
          <w:rFonts w:ascii="Arial" w:hAnsi="Arial" w:cs="Arial"/>
          <w:szCs w:val="24"/>
          <w:lang w:val="en-GB"/>
        </w:rPr>
        <w:t>Total price for Item 2 has to be equal to the Price of Item “Subtotal-ISSSE Implementation Services-Item No. 1, 2, 4, 5, 6, 7, 8” in Form 10.</w:t>
      </w:r>
    </w:p>
    <w:p w:rsidR="00B92244" w:rsidRPr="00290404" w:rsidRDefault="00B92244" w:rsidP="00B92244">
      <w:pPr>
        <w:pStyle w:val="ListParagraph"/>
        <w:numPr>
          <w:ilvl w:val="0"/>
          <w:numId w:val="20"/>
        </w:numPr>
        <w:jc w:val="both"/>
        <w:rPr>
          <w:rFonts w:ascii="Arial" w:hAnsi="Arial" w:cs="Arial"/>
          <w:szCs w:val="24"/>
          <w:lang w:val="en-GB"/>
        </w:rPr>
      </w:pPr>
      <w:r w:rsidRPr="00290404">
        <w:rPr>
          <w:rFonts w:ascii="Arial" w:hAnsi="Arial" w:cs="Arial"/>
          <w:szCs w:val="24"/>
          <w:lang w:val="en-GB"/>
        </w:rPr>
        <w:t>Total price for Item 3 has to be equal to the Price of Item “Subtotal-SSE 1year Operation Support-Item No. 9” in Form 10.</w:t>
      </w:r>
    </w:p>
    <w:p w:rsidR="00B92244" w:rsidRPr="00290404" w:rsidRDefault="00B92244" w:rsidP="00B92244">
      <w:pPr>
        <w:pStyle w:val="ListParagraph"/>
        <w:numPr>
          <w:ilvl w:val="0"/>
          <w:numId w:val="20"/>
        </w:numPr>
        <w:jc w:val="both"/>
        <w:rPr>
          <w:rFonts w:ascii="Arial" w:hAnsi="Arial" w:cs="Arial"/>
          <w:szCs w:val="24"/>
          <w:lang w:val="en-GB"/>
        </w:rPr>
      </w:pPr>
      <w:r w:rsidRPr="00290404">
        <w:rPr>
          <w:rFonts w:ascii="Arial" w:hAnsi="Arial" w:cs="Arial"/>
          <w:szCs w:val="24"/>
          <w:lang w:val="en-GB"/>
        </w:rPr>
        <w:t>Total ISSSE Project Price has to be equal to the “Total ISSSE Project Price” in Form 10.</w:t>
      </w:r>
    </w:p>
    <w:p w:rsidR="00B92244" w:rsidRPr="00290404" w:rsidRDefault="00B92244" w:rsidP="00B92244">
      <w:pPr>
        <w:jc w:val="both"/>
        <w:rPr>
          <w:rFonts w:ascii="Arial" w:hAnsi="Arial" w:cs="Arial"/>
          <w:sz w:val="22"/>
          <w:szCs w:val="22"/>
          <w:lang w:val="en-GB"/>
        </w:rPr>
      </w:pPr>
    </w:p>
    <w:p w:rsidR="00B92244" w:rsidRPr="00290404" w:rsidRDefault="00B92244" w:rsidP="00B92244">
      <w:pPr>
        <w:jc w:val="both"/>
        <w:rPr>
          <w:rFonts w:ascii="Arial" w:hAnsi="Arial" w:cs="Arial"/>
          <w:sz w:val="22"/>
          <w:szCs w:val="22"/>
          <w:lang w:val="en-GB"/>
        </w:rPr>
      </w:pPr>
    </w:p>
    <w:p w:rsidR="00B92244" w:rsidRPr="00290404" w:rsidRDefault="00B92244" w:rsidP="00B92244">
      <w:pPr>
        <w:jc w:val="right"/>
        <w:rPr>
          <w:rFonts w:ascii="Arial" w:hAnsi="Arial" w:cs="Arial"/>
          <w:b/>
          <w:lang w:val="en-GB"/>
        </w:rPr>
      </w:pPr>
      <w:r w:rsidRPr="00290404">
        <w:rPr>
          <w:rFonts w:ascii="Arial" w:hAnsi="Arial" w:cs="Arial"/>
          <w:b/>
          <w:lang w:val="en-GB"/>
        </w:rPr>
        <w:br w:type="page"/>
        <w:t>FORM 11</w:t>
      </w:r>
    </w:p>
    <w:p w:rsidR="00B92244" w:rsidRPr="00290404" w:rsidRDefault="00B92244" w:rsidP="00B92244">
      <w:pPr>
        <w:pStyle w:val="Heading2"/>
        <w:numPr>
          <w:ilvl w:val="0"/>
          <w:numId w:val="0"/>
        </w:numPr>
        <w:ind w:left="426" w:hanging="426"/>
        <w:jc w:val="center"/>
        <w:rPr>
          <w:lang w:val="en-GB"/>
        </w:rPr>
      </w:pPr>
      <w:bookmarkStart w:id="332" w:name="_Toc388979923"/>
      <w:r w:rsidRPr="00290404">
        <w:rPr>
          <w:lang w:val="en-GB"/>
        </w:rPr>
        <w:t>MODEL CONTRACT</w:t>
      </w:r>
      <w:bookmarkEnd w:id="332"/>
    </w:p>
    <w:p w:rsidR="00B92244" w:rsidRPr="00290404" w:rsidRDefault="00B92244" w:rsidP="00B92244">
      <w:pPr>
        <w:rPr>
          <w:lang w:val="en-GB"/>
        </w:rPr>
      </w:pPr>
    </w:p>
    <w:p w:rsidR="00B92244" w:rsidRPr="00290404" w:rsidRDefault="00B92244" w:rsidP="00B92244">
      <w:pPr>
        <w:pStyle w:val="Heading2"/>
        <w:numPr>
          <w:ilvl w:val="0"/>
          <w:numId w:val="0"/>
        </w:numPr>
        <w:ind w:left="426" w:hanging="426"/>
        <w:jc w:val="center"/>
        <w:rPr>
          <w:lang w:val="en-GB"/>
        </w:rPr>
      </w:pPr>
      <w:bookmarkStart w:id="333" w:name="_Toc388979924"/>
      <w:r w:rsidRPr="00290404">
        <w:rPr>
          <w:lang w:val="en-GB"/>
        </w:rPr>
        <w:t>CONTRACT ON LICENSES AND SERVICES</w:t>
      </w:r>
      <w:bookmarkEnd w:id="333"/>
      <w:r w:rsidRPr="00290404">
        <w:rPr>
          <w:lang w:val="en-GB"/>
        </w:rPr>
        <w:t xml:space="preserve"> </w:t>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r w:rsidRPr="00290404">
        <w:rPr>
          <w:rFonts w:ascii="Arial" w:hAnsi="Arial" w:cs="Arial"/>
          <w:szCs w:val="24"/>
          <w:lang w:val="en-GB"/>
        </w:rPr>
        <w:t>Concluded between following Contracting Parties</w:t>
      </w:r>
    </w:p>
    <w:p w:rsidR="00B92244" w:rsidRPr="00290404" w:rsidRDefault="00B92244" w:rsidP="00B92244">
      <w:pPr>
        <w:rPr>
          <w:rFonts w:ascii="Arial" w:hAnsi="Arial" w:cs="Arial"/>
          <w:szCs w:val="24"/>
          <w:lang w:val="en-GB"/>
        </w:rPr>
      </w:pPr>
    </w:p>
    <w:p w:rsidR="00B92244" w:rsidRPr="00290404" w:rsidRDefault="00B92244" w:rsidP="00B92244">
      <w:pPr>
        <w:numPr>
          <w:ilvl w:val="0"/>
          <w:numId w:val="63"/>
        </w:numPr>
        <w:tabs>
          <w:tab w:val="left" w:pos="360"/>
        </w:tabs>
        <w:rPr>
          <w:rFonts w:ascii="Arial" w:hAnsi="Arial" w:cs="Arial"/>
          <w:szCs w:val="24"/>
          <w:lang w:val="en-GB"/>
        </w:rPr>
      </w:pPr>
      <w:r w:rsidRPr="00290404">
        <w:rPr>
          <w:rFonts w:ascii="Arial" w:hAnsi="Arial" w:cs="Arial"/>
          <w:szCs w:val="24"/>
          <w:lang w:val="en-GB"/>
        </w:rPr>
        <w:t>Public Enterprise "Electric Power Industry of Serbia", Beograd, Carice Milice 2, Company ID Number:</w:t>
      </w:r>
      <w:r w:rsidRPr="00290404">
        <w:rPr>
          <w:rFonts w:ascii="Arial" w:hAnsi="Arial" w:cs="Arial"/>
          <w:color w:val="000000"/>
          <w:szCs w:val="24"/>
          <w:lang w:val="en-GB"/>
        </w:rPr>
        <w:t xml:space="preserve"> 20053658, TIN 103920327, Current Account Number: </w:t>
      </w:r>
      <w:r w:rsidRPr="00290404">
        <w:rPr>
          <w:rFonts w:ascii="Arial" w:hAnsi="Arial" w:cs="Arial"/>
          <w:szCs w:val="24"/>
          <w:lang w:val="en-GB"/>
        </w:rPr>
        <w:t>160-700-13 Banka Intesa, represented by Acting Director Aleksandar Obr</w:t>
      </w:r>
      <w:r w:rsidR="00DC235A" w:rsidRPr="00290404">
        <w:rPr>
          <w:rFonts w:ascii="Arial" w:hAnsi="Arial" w:cs="Arial"/>
          <w:szCs w:val="24"/>
          <w:lang w:val="en-GB"/>
        </w:rPr>
        <w:t xml:space="preserve">adović (hereinafter: “Employer”) </w:t>
      </w:r>
      <w:r w:rsidRPr="00290404">
        <w:rPr>
          <w:rFonts w:ascii="Arial" w:hAnsi="Arial" w:cs="Arial"/>
          <w:szCs w:val="24"/>
          <w:lang w:val="en-GB"/>
        </w:rPr>
        <w:t>on one side</w:t>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r w:rsidRPr="00290404">
        <w:rPr>
          <w:rFonts w:ascii="Arial" w:hAnsi="Arial" w:cs="Arial"/>
          <w:szCs w:val="24"/>
          <w:lang w:val="en-GB"/>
        </w:rPr>
        <w:t>and</w:t>
      </w:r>
    </w:p>
    <w:p w:rsidR="00B92244" w:rsidRPr="00290404" w:rsidRDefault="00B92244" w:rsidP="00B92244">
      <w:pPr>
        <w:rPr>
          <w:rFonts w:ascii="Arial" w:hAnsi="Arial" w:cs="Arial"/>
          <w:szCs w:val="24"/>
          <w:lang w:val="en-GB"/>
        </w:rPr>
      </w:pPr>
    </w:p>
    <w:p w:rsidR="00B92244" w:rsidRPr="00290404" w:rsidRDefault="00B92244" w:rsidP="00B92244">
      <w:pPr>
        <w:numPr>
          <w:ilvl w:val="0"/>
          <w:numId w:val="63"/>
        </w:numPr>
        <w:rPr>
          <w:rFonts w:ascii="Arial" w:hAnsi="Arial" w:cs="Arial"/>
          <w:szCs w:val="24"/>
          <w:lang w:val="en-GB"/>
        </w:rPr>
      </w:pPr>
      <w:r w:rsidRPr="00290404">
        <w:rPr>
          <w:rFonts w:ascii="Arial" w:hAnsi="Arial" w:cs="Arial"/>
          <w:szCs w:val="24"/>
          <w:lang w:val="en-GB"/>
        </w:rPr>
        <w:t>___________________________________________________________________, Company ID Number: ___________, TIN _______________, Current Account Number: ____________ represented by Director _________________, _______________ (hereinafter “Provider” or “</w:t>
      </w:r>
      <w:r w:rsidRPr="00290404">
        <w:rPr>
          <w:rFonts w:ascii="Arial" w:hAnsi="Arial" w:cs="Arial"/>
          <w:i/>
          <w:color w:val="548DD4" w:themeColor="text2" w:themeTint="99"/>
          <w:szCs w:val="24"/>
          <w:lang w:val="en-GB"/>
        </w:rPr>
        <w:t>[Note: Abbreviation of the Bidder’s Name to be Filled in. In case of joint tender of the group of tenderers, Name of the Leader to be filled in.]</w:t>
      </w:r>
      <w:r w:rsidRPr="00290404">
        <w:rPr>
          <w:rFonts w:ascii="Arial" w:hAnsi="Arial" w:cs="Arial"/>
          <w:szCs w:val="24"/>
          <w:lang w:val="en-GB"/>
        </w:rPr>
        <w:t xml:space="preserve">”), </w:t>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color w:val="548DD4" w:themeColor="text2" w:themeTint="99"/>
          <w:szCs w:val="24"/>
          <w:lang w:val="en-GB"/>
        </w:rPr>
      </w:pPr>
      <w:r w:rsidRPr="00290404">
        <w:rPr>
          <w:rFonts w:ascii="Arial" w:hAnsi="Arial" w:cs="Arial"/>
          <w:szCs w:val="24"/>
          <w:lang w:val="en-GB"/>
        </w:rPr>
        <w:t xml:space="preserve">Contracting Parties mutually agree: </w:t>
      </w:r>
      <w:r w:rsidRPr="00290404">
        <w:rPr>
          <w:rFonts w:ascii="Arial" w:hAnsi="Arial" w:cs="Arial"/>
          <w:i/>
          <w:color w:val="548DD4" w:themeColor="text2" w:themeTint="99"/>
          <w:szCs w:val="24"/>
          <w:lang w:val="en-GB"/>
        </w:rPr>
        <w:t>[Note: not filled by the Bidder]</w:t>
      </w:r>
    </w:p>
    <w:p w:rsidR="00B92244" w:rsidRPr="00290404" w:rsidRDefault="00B92244" w:rsidP="00B92244">
      <w:pPr>
        <w:pStyle w:val="ListParagraph"/>
        <w:numPr>
          <w:ilvl w:val="0"/>
          <w:numId w:val="61"/>
        </w:numPr>
        <w:spacing w:after="120" w:line="240" w:lineRule="auto"/>
        <w:contextualSpacing w:val="0"/>
        <w:jc w:val="both"/>
        <w:rPr>
          <w:rFonts w:ascii="Arial" w:hAnsi="Arial" w:cs="Arial"/>
          <w:noProof/>
          <w:sz w:val="24"/>
          <w:szCs w:val="24"/>
          <w:lang w:val="en-GB"/>
        </w:rPr>
      </w:pPr>
      <w:r w:rsidRPr="00290404">
        <w:rPr>
          <w:rFonts w:ascii="Arial" w:hAnsi="Arial" w:cs="Arial"/>
          <w:sz w:val="24"/>
          <w:szCs w:val="24"/>
          <w:lang w:val="en-GB"/>
        </w:rPr>
        <w:t xml:space="preserve">That EPS, pursuant to Article </w:t>
      </w:r>
      <w:r w:rsidR="00DC235A" w:rsidRPr="00290404">
        <w:rPr>
          <w:rFonts w:ascii="Arial" w:hAnsi="Arial" w:cs="Arial"/>
          <w:sz w:val="24"/>
          <w:szCs w:val="24"/>
          <w:lang w:val="en-GB"/>
        </w:rPr>
        <w:t>32</w:t>
      </w:r>
      <w:r w:rsidRPr="00290404">
        <w:rPr>
          <w:rFonts w:ascii="Arial" w:hAnsi="Arial" w:cs="Arial"/>
          <w:sz w:val="24"/>
          <w:szCs w:val="24"/>
          <w:lang w:val="en-GB"/>
        </w:rPr>
        <w:t xml:space="preserve"> of Public Procurement</w:t>
      </w:r>
      <w:r w:rsidR="00DC235A" w:rsidRPr="00290404">
        <w:rPr>
          <w:rFonts w:ascii="Arial" w:hAnsi="Arial" w:cs="Arial"/>
          <w:sz w:val="24"/>
          <w:szCs w:val="24"/>
          <w:lang w:val="en-GB"/>
        </w:rPr>
        <w:t xml:space="preserve"> Law </w:t>
      </w:r>
      <w:r w:rsidRPr="00290404">
        <w:rPr>
          <w:rFonts w:ascii="Arial" w:hAnsi="Arial" w:cs="Arial"/>
          <w:sz w:val="24"/>
          <w:szCs w:val="24"/>
          <w:lang w:val="en-GB"/>
        </w:rPr>
        <w:t xml:space="preserve"> has conducted an open procedure for procurement of services with goods delivery as Information System to Support Sale of Electricity (hereinafter „ISSSE“), based on the Tender documents No.</w:t>
      </w:r>
      <w:r w:rsidR="00DC235A" w:rsidRPr="00290404">
        <w:rPr>
          <w:rFonts w:ascii="Arial" w:hAnsi="Arial" w:cs="Arial"/>
          <w:sz w:val="24"/>
          <w:szCs w:val="24"/>
          <w:lang w:val="en-GB"/>
        </w:rPr>
        <w:t>31</w:t>
      </w:r>
      <w:r w:rsidRPr="00290404">
        <w:rPr>
          <w:rFonts w:ascii="Arial" w:hAnsi="Arial" w:cs="Arial"/>
          <w:sz w:val="24"/>
          <w:szCs w:val="24"/>
          <w:lang w:val="en-GB"/>
        </w:rPr>
        <w:t>/1</w:t>
      </w:r>
      <w:r w:rsidR="00DC235A" w:rsidRPr="00290404">
        <w:rPr>
          <w:rFonts w:ascii="Arial" w:hAnsi="Arial" w:cs="Arial"/>
          <w:sz w:val="24"/>
          <w:szCs w:val="24"/>
          <w:lang w:val="en-GB"/>
        </w:rPr>
        <w:t>4</w:t>
      </w:r>
      <w:r w:rsidRPr="00290404">
        <w:rPr>
          <w:rFonts w:ascii="Arial" w:hAnsi="Arial" w:cs="Arial"/>
          <w:sz w:val="24"/>
          <w:szCs w:val="24"/>
          <w:lang w:val="en-GB"/>
        </w:rPr>
        <w:t>/DIKT, in accordance with PE EPS Annual business plan for 2014, the Investment plan on position _____ point ___ with an estimated value in the amount of _____________ dinars (hereinafter: Tender documents), which makes an integral part of this Agreement as an Appendix 1;</w:t>
      </w:r>
    </w:p>
    <w:p w:rsidR="00B92244" w:rsidRPr="00290404" w:rsidRDefault="00B92244" w:rsidP="00B92244">
      <w:pPr>
        <w:pStyle w:val="ListParagraph"/>
        <w:numPr>
          <w:ilvl w:val="0"/>
          <w:numId w:val="61"/>
        </w:numPr>
        <w:spacing w:after="120" w:line="240" w:lineRule="auto"/>
        <w:contextualSpacing w:val="0"/>
        <w:jc w:val="both"/>
        <w:rPr>
          <w:rFonts w:ascii="Arial" w:hAnsi="Arial" w:cs="Arial"/>
          <w:noProof/>
          <w:sz w:val="24"/>
          <w:szCs w:val="24"/>
          <w:lang w:val="en-GB"/>
        </w:rPr>
      </w:pPr>
      <w:r w:rsidRPr="00290404">
        <w:rPr>
          <w:rFonts w:ascii="Arial" w:hAnsi="Arial" w:cs="Arial"/>
          <w:sz w:val="24"/>
          <w:szCs w:val="24"/>
          <w:lang w:val="en-GB"/>
        </w:rPr>
        <w:t xml:space="preserve">That ___________ </w:t>
      </w:r>
      <w:r w:rsidRPr="00290404">
        <w:rPr>
          <w:rFonts w:ascii="Arial" w:hAnsi="Arial" w:cs="Arial"/>
          <w:i/>
          <w:noProof/>
          <w:szCs w:val="24"/>
          <w:lang w:val="en-GB"/>
        </w:rPr>
        <w:t>(Bidder)</w:t>
      </w:r>
      <w:r w:rsidRPr="00290404">
        <w:rPr>
          <w:rFonts w:ascii="Arial" w:hAnsi="Arial" w:cs="Arial"/>
          <w:szCs w:val="24"/>
          <w:lang w:val="en-GB"/>
        </w:rPr>
        <w:t xml:space="preserve"> </w:t>
      </w:r>
      <w:r w:rsidRPr="00290404">
        <w:rPr>
          <w:rFonts w:ascii="Arial" w:hAnsi="Arial" w:cs="Arial"/>
          <w:sz w:val="24"/>
          <w:szCs w:val="24"/>
          <w:lang w:val="en-GB"/>
        </w:rPr>
        <w:t>submitted an acceptable Bid No. ________ dated ________, registered with PE EPS under number ___________ dated _________ (hereinafter: Offer), which makes an integral part of this Agreement as an Appendix 2;</w:t>
      </w:r>
    </w:p>
    <w:p w:rsidR="00B92244" w:rsidRPr="00290404" w:rsidRDefault="00B92244" w:rsidP="00B92244">
      <w:pPr>
        <w:pStyle w:val="ListParagraph"/>
        <w:numPr>
          <w:ilvl w:val="0"/>
          <w:numId w:val="61"/>
        </w:numPr>
        <w:spacing w:after="120" w:line="240" w:lineRule="auto"/>
        <w:contextualSpacing w:val="0"/>
        <w:jc w:val="both"/>
        <w:rPr>
          <w:rFonts w:ascii="Arial" w:hAnsi="Arial" w:cs="Arial"/>
          <w:noProof/>
          <w:sz w:val="24"/>
          <w:szCs w:val="24"/>
          <w:lang w:val="en-GB"/>
        </w:rPr>
      </w:pPr>
      <w:r w:rsidRPr="00290404">
        <w:rPr>
          <w:rFonts w:ascii="Arial" w:hAnsi="Arial" w:cs="Arial"/>
          <w:sz w:val="24"/>
          <w:szCs w:val="24"/>
          <w:lang w:val="en-GB"/>
        </w:rPr>
        <w:t>That EPS, pursuant to Article ____ of the Law on Public Procurement, reached a Decision (PE EPS No. ________ dated _________) on the contract assignment.</w:t>
      </w:r>
    </w:p>
    <w:p w:rsidR="00B92244" w:rsidRPr="00290404" w:rsidRDefault="00B92244" w:rsidP="00B92244">
      <w:pPr>
        <w:pStyle w:val="ListParagraph"/>
        <w:numPr>
          <w:ilvl w:val="0"/>
          <w:numId w:val="61"/>
        </w:numPr>
        <w:spacing w:after="0" w:line="240" w:lineRule="auto"/>
        <w:contextualSpacing w:val="0"/>
        <w:jc w:val="both"/>
        <w:rPr>
          <w:rFonts w:ascii="Arial" w:hAnsi="Arial" w:cs="Arial"/>
          <w:b/>
          <w:noProof/>
          <w:sz w:val="24"/>
          <w:szCs w:val="24"/>
          <w:u w:val="single"/>
          <w:lang w:val="en-GB"/>
        </w:rPr>
      </w:pPr>
      <w:r w:rsidRPr="00290404">
        <w:rPr>
          <w:rFonts w:ascii="Arial" w:hAnsi="Arial" w:cs="Arial"/>
          <w:sz w:val="24"/>
          <w:szCs w:val="24"/>
          <w:lang w:val="en-GB"/>
        </w:rPr>
        <w:t>That PE EPS concludes this Contract on behalf and for the account of PE EPS.</w:t>
      </w:r>
    </w:p>
    <w:p w:rsidR="00B92244" w:rsidRPr="00290404" w:rsidRDefault="00B92244" w:rsidP="00B92244">
      <w:pPr>
        <w:rPr>
          <w:rFonts w:ascii="Arial" w:hAnsi="Arial" w:cs="Arial"/>
          <w:b/>
          <w:noProof/>
          <w:szCs w:val="24"/>
          <w:u w:val="single"/>
          <w:lang w:val="en-GB"/>
        </w:rPr>
      </w:pPr>
    </w:p>
    <w:p w:rsidR="00B92244" w:rsidRPr="00290404" w:rsidRDefault="00B92244" w:rsidP="00B92244">
      <w:pPr>
        <w:rPr>
          <w:rFonts w:ascii="Arial" w:hAnsi="Arial" w:cs="Arial"/>
          <w:b/>
          <w:noProof/>
          <w:szCs w:val="24"/>
          <w:u w:val="single"/>
          <w:lang w:val="en-GB"/>
        </w:rPr>
      </w:pPr>
    </w:p>
    <w:p w:rsidR="00B92244" w:rsidRPr="00290404" w:rsidRDefault="00B92244" w:rsidP="00B92244">
      <w:pPr>
        <w:rPr>
          <w:rFonts w:ascii="Arial" w:hAnsi="Arial" w:cs="Arial"/>
          <w:b/>
          <w:noProof/>
          <w:szCs w:val="24"/>
          <w:lang w:val="en-GB"/>
        </w:rPr>
      </w:pPr>
      <w:r w:rsidRPr="00290404">
        <w:rPr>
          <w:rFonts w:ascii="Arial" w:hAnsi="Arial" w:cs="Arial"/>
          <w:b/>
          <w:noProof/>
          <w:szCs w:val="24"/>
          <w:lang w:val="en-GB"/>
        </w:rPr>
        <w:t>Subject of the Contract</w:t>
      </w:r>
    </w:p>
    <w:p w:rsidR="00B92244" w:rsidRPr="00290404" w:rsidRDefault="00B92244" w:rsidP="00B92244">
      <w:pPr>
        <w:jc w:val="center"/>
        <w:rPr>
          <w:rFonts w:ascii="Arial" w:hAnsi="Arial" w:cs="Arial"/>
          <w:b/>
          <w:noProof/>
          <w:szCs w:val="24"/>
          <w:lang w:val="en-GB"/>
        </w:rPr>
      </w:pPr>
      <w:r w:rsidRPr="00290404">
        <w:rPr>
          <w:rFonts w:ascii="Arial" w:hAnsi="Arial" w:cs="Arial"/>
          <w:b/>
          <w:noProof/>
          <w:szCs w:val="24"/>
          <w:lang w:val="en-GB"/>
        </w:rPr>
        <w:t>Article 1</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 xml:space="preserve">With this Contract EPS and ______________ </w:t>
      </w:r>
      <w:r w:rsidRPr="00290404">
        <w:rPr>
          <w:rFonts w:ascii="Arial" w:hAnsi="Arial" w:cs="Arial"/>
          <w:i/>
          <w:noProof/>
          <w:szCs w:val="24"/>
          <w:lang w:val="en-GB"/>
        </w:rPr>
        <w:t>(Bidder)</w:t>
      </w:r>
      <w:r w:rsidRPr="00290404">
        <w:rPr>
          <w:rFonts w:ascii="Arial" w:hAnsi="Arial" w:cs="Arial"/>
          <w:szCs w:val="24"/>
          <w:lang w:val="en-GB"/>
        </w:rPr>
        <w:t xml:space="preserve"> stipulate the mutual rights, obligations and liabilities regarding the procurement of services along with goods delivery for ISSSE, such are:</w:t>
      </w:r>
    </w:p>
    <w:p w:rsidR="00B92244" w:rsidRPr="00290404" w:rsidRDefault="00B92244" w:rsidP="00B92244">
      <w:pPr>
        <w:pStyle w:val="Bulleted"/>
        <w:numPr>
          <w:ilvl w:val="0"/>
          <w:numId w:val="62"/>
        </w:numPr>
        <w:contextualSpacing w:val="0"/>
        <w:rPr>
          <w:noProof/>
          <w:color w:val="auto"/>
          <w:lang w:val="en-GB"/>
        </w:rPr>
      </w:pPr>
      <w:r w:rsidRPr="00290404">
        <w:rPr>
          <w:lang w:val="en-GB"/>
        </w:rPr>
        <w:t>ISSSE software licenses</w:t>
      </w:r>
      <w:r w:rsidRPr="00290404">
        <w:rPr>
          <w:noProof/>
          <w:color w:val="auto"/>
          <w:lang w:val="en-GB"/>
        </w:rPr>
        <w:t>;</w:t>
      </w:r>
    </w:p>
    <w:p w:rsidR="00B92244" w:rsidRPr="00290404" w:rsidRDefault="00B92244" w:rsidP="00B92244">
      <w:pPr>
        <w:pStyle w:val="ListParagraph"/>
        <w:numPr>
          <w:ilvl w:val="0"/>
          <w:numId w:val="62"/>
        </w:numPr>
        <w:spacing w:after="120" w:line="240" w:lineRule="auto"/>
        <w:contextualSpacing w:val="0"/>
        <w:jc w:val="both"/>
        <w:rPr>
          <w:rFonts w:ascii="Arial" w:eastAsiaTheme="minorHAnsi" w:hAnsi="Arial" w:cs="Arial"/>
          <w:noProof/>
          <w:sz w:val="24"/>
          <w:szCs w:val="24"/>
          <w:lang w:val="en-GB"/>
        </w:rPr>
      </w:pPr>
      <w:r w:rsidRPr="00290404">
        <w:rPr>
          <w:rFonts w:ascii="Arial" w:hAnsi="Arial" w:cs="Arial"/>
          <w:sz w:val="24"/>
          <w:szCs w:val="24"/>
          <w:lang w:val="en-GB"/>
        </w:rPr>
        <w:t>ISSSE Implementation Services;</w:t>
      </w:r>
    </w:p>
    <w:p w:rsidR="00B92244" w:rsidRPr="00290404" w:rsidRDefault="00B92244" w:rsidP="00B92244">
      <w:pPr>
        <w:pStyle w:val="Bulleted"/>
        <w:numPr>
          <w:ilvl w:val="0"/>
          <w:numId w:val="62"/>
        </w:numPr>
        <w:contextualSpacing w:val="0"/>
        <w:rPr>
          <w:noProof/>
          <w:color w:val="auto"/>
          <w:lang w:val="en-GB"/>
        </w:rPr>
      </w:pPr>
      <w:r w:rsidRPr="00290404">
        <w:rPr>
          <w:noProof/>
          <w:color w:val="auto"/>
          <w:lang w:val="en-GB"/>
        </w:rPr>
        <w:t>ISSSE 1year Operation support</w:t>
      </w:r>
    </w:p>
    <w:p w:rsidR="00B92244" w:rsidRPr="00290404" w:rsidRDefault="00B92244" w:rsidP="00B92244">
      <w:pPr>
        <w:rPr>
          <w:rFonts w:ascii="Arial" w:hAnsi="Arial" w:cs="Arial"/>
          <w:szCs w:val="24"/>
          <w:lang w:val="en-GB"/>
        </w:rPr>
      </w:pPr>
      <w:r w:rsidRPr="00290404">
        <w:rPr>
          <w:rFonts w:ascii="Arial" w:hAnsi="Arial" w:cs="Arial"/>
          <w:szCs w:val="24"/>
          <w:lang w:val="en-GB"/>
        </w:rPr>
        <w:t>Hereinafter altogether as “ISSSE Project”.</w:t>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szCs w:val="24"/>
          <w:lang w:val="en-GB"/>
        </w:rPr>
      </w:pPr>
      <w:r w:rsidRPr="00290404">
        <w:rPr>
          <w:rFonts w:ascii="Arial" w:hAnsi="Arial" w:cs="Arial"/>
          <w:szCs w:val="24"/>
          <w:lang w:val="en-GB"/>
        </w:rPr>
        <w:t>Detailed specification of services and goods which are the subject of this Contract is in:</w:t>
      </w:r>
    </w:p>
    <w:p w:rsidR="00B92244" w:rsidRPr="00290404" w:rsidRDefault="00B92244" w:rsidP="00B92244">
      <w:pPr>
        <w:pStyle w:val="ListParagraph"/>
        <w:numPr>
          <w:ilvl w:val="0"/>
          <w:numId w:val="65"/>
        </w:numPr>
        <w:spacing w:after="120" w:line="240" w:lineRule="auto"/>
        <w:contextualSpacing w:val="0"/>
        <w:jc w:val="both"/>
        <w:rPr>
          <w:rFonts w:ascii="Arial" w:hAnsi="Arial" w:cs="Arial"/>
          <w:sz w:val="24"/>
          <w:szCs w:val="24"/>
          <w:lang w:val="en-GB"/>
        </w:rPr>
      </w:pPr>
      <w:r w:rsidRPr="00290404">
        <w:rPr>
          <w:rFonts w:ascii="Arial" w:hAnsi="Arial" w:cs="Arial"/>
          <w:sz w:val="24"/>
          <w:szCs w:val="24"/>
          <w:lang w:val="en-GB"/>
        </w:rPr>
        <w:t>Appendix 1 - Tender Documents for the Public Procurement of Information system to s</w:t>
      </w:r>
      <w:r w:rsidR="00DC235A" w:rsidRPr="00290404">
        <w:rPr>
          <w:rFonts w:ascii="Arial" w:hAnsi="Arial" w:cs="Arial"/>
          <w:sz w:val="24"/>
          <w:szCs w:val="24"/>
          <w:lang w:val="en-GB"/>
        </w:rPr>
        <w:t>upport the sale of electricity (</w:t>
      </w:r>
      <w:r w:rsidRPr="00290404">
        <w:rPr>
          <w:rFonts w:ascii="Arial" w:hAnsi="Arial" w:cs="Arial"/>
          <w:sz w:val="24"/>
          <w:szCs w:val="24"/>
          <w:lang w:val="en-GB"/>
        </w:rPr>
        <w:t>Public Procurement</w:t>
      </w:r>
      <w:r w:rsidR="00DC235A" w:rsidRPr="00290404">
        <w:rPr>
          <w:rFonts w:ascii="Arial" w:hAnsi="Arial" w:cs="Arial"/>
          <w:sz w:val="24"/>
          <w:szCs w:val="24"/>
          <w:lang w:val="en-GB"/>
        </w:rPr>
        <w:t xml:space="preserve"> no.</w:t>
      </w:r>
      <w:r w:rsidRPr="00290404">
        <w:rPr>
          <w:rFonts w:ascii="Arial" w:hAnsi="Arial" w:cs="Arial"/>
          <w:sz w:val="24"/>
          <w:szCs w:val="24"/>
          <w:lang w:val="en-GB"/>
        </w:rPr>
        <w:t xml:space="preserve"> </w:t>
      </w:r>
      <w:r w:rsidR="00DC235A" w:rsidRPr="00290404">
        <w:rPr>
          <w:rFonts w:ascii="Arial" w:hAnsi="Arial" w:cs="Arial"/>
          <w:sz w:val="24"/>
          <w:szCs w:val="24"/>
          <w:lang w:val="en-GB"/>
        </w:rPr>
        <w:t xml:space="preserve">31/14/DIKT) </w:t>
      </w:r>
      <w:r w:rsidRPr="00290404">
        <w:rPr>
          <w:rFonts w:ascii="Arial" w:hAnsi="Arial" w:cs="Arial"/>
          <w:sz w:val="24"/>
          <w:szCs w:val="24"/>
          <w:lang w:val="en-GB"/>
        </w:rPr>
        <w:t>and</w:t>
      </w:r>
    </w:p>
    <w:p w:rsidR="00B92244" w:rsidRPr="00290404" w:rsidRDefault="00B92244" w:rsidP="00B92244">
      <w:pPr>
        <w:pStyle w:val="ListParagraph"/>
        <w:numPr>
          <w:ilvl w:val="0"/>
          <w:numId w:val="65"/>
        </w:numPr>
        <w:spacing w:after="120" w:line="240" w:lineRule="auto"/>
        <w:contextualSpacing w:val="0"/>
        <w:jc w:val="both"/>
        <w:rPr>
          <w:rFonts w:ascii="Arial" w:hAnsi="Arial" w:cs="Arial"/>
          <w:sz w:val="24"/>
          <w:szCs w:val="24"/>
          <w:lang w:val="en-GB"/>
        </w:rPr>
      </w:pPr>
      <w:r w:rsidRPr="00290404">
        <w:rPr>
          <w:rFonts w:ascii="Arial" w:hAnsi="Arial" w:cs="Arial"/>
          <w:sz w:val="24"/>
          <w:szCs w:val="24"/>
          <w:lang w:val="en-GB"/>
        </w:rPr>
        <w:t>Appendix 2 – Tender Bid of [Note: Name of the Bidder], Bid No. ________ dated ________, registered with PE EPS under number ___________ dated _________</w:t>
      </w:r>
    </w:p>
    <w:p w:rsidR="00B92244" w:rsidRPr="00290404" w:rsidRDefault="00B92244" w:rsidP="00B92244">
      <w:pPr>
        <w:rPr>
          <w:rFonts w:ascii="Arial" w:hAnsi="Arial" w:cs="Arial"/>
          <w:szCs w:val="24"/>
          <w:lang w:val="en-GB"/>
        </w:rPr>
      </w:pPr>
      <w:r w:rsidRPr="00290404">
        <w:rPr>
          <w:rFonts w:ascii="Arial" w:hAnsi="Arial" w:cs="Arial"/>
          <w:szCs w:val="24"/>
          <w:lang w:val="en-GB"/>
        </w:rPr>
        <w:t>Both above mentioned appendices altogether comprise a comprehensive specification of the services and goods which are the subject of this Contract. From its nature, Appendix 2 is an extension of an Appendix 1 with regard to ISSSE Project scope and terms and conditions of its execution. All requirements and terms stated in Appendix 1 regarding ISSSE project such as but not limited to scope, execution period, payment terms, etc. should be reflected and complied with in the Appendix 2. Appendix 2 can propose more favourable terms and conditions for ISSSE Project only in case they are in favour of the Employer and are not in collision with terms defined by Appendix 1.</w:t>
      </w:r>
    </w:p>
    <w:p w:rsidR="00B92244" w:rsidRPr="00290404" w:rsidRDefault="00B92244" w:rsidP="00B92244">
      <w:pPr>
        <w:rPr>
          <w:rFonts w:ascii="Arial" w:hAnsi="Arial" w:cs="Arial"/>
          <w:szCs w:val="24"/>
          <w:lang w:val="en-GB"/>
        </w:rPr>
      </w:pPr>
      <w:r w:rsidRPr="00290404">
        <w:rPr>
          <w:rFonts w:ascii="Arial" w:hAnsi="Arial" w:cs="Arial"/>
          <w:szCs w:val="24"/>
          <w:lang w:val="en-GB"/>
        </w:rPr>
        <w:t>In case of any collision or dispute between Appendix 1 and Appendix 2, contents and requirements of the Appendix 1 prevail, unless otherwise specified in written by the Employer.</w:t>
      </w:r>
    </w:p>
    <w:p w:rsidR="00B92244" w:rsidRPr="00290404" w:rsidRDefault="00B92244" w:rsidP="00B92244">
      <w:pPr>
        <w:pStyle w:val="Bulleted"/>
        <w:numPr>
          <w:ilvl w:val="0"/>
          <w:numId w:val="0"/>
        </w:numPr>
        <w:spacing w:after="0"/>
        <w:rPr>
          <w:noProof/>
          <w:lang w:val="en-GB"/>
        </w:rPr>
      </w:pPr>
    </w:p>
    <w:p w:rsidR="00B92244" w:rsidRPr="00290404" w:rsidRDefault="00B92244" w:rsidP="00B92244">
      <w:pPr>
        <w:jc w:val="center"/>
        <w:rPr>
          <w:rFonts w:ascii="Arial" w:hAnsi="Arial" w:cs="Arial"/>
          <w:b/>
          <w:noProof/>
          <w:szCs w:val="24"/>
          <w:lang w:val="en-GB"/>
        </w:rPr>
      </w:pPr>
      <w:r w:rsidRPr="00290404">
        <w:rPr>
          <w:rFonts w:ascii="Arial" w:hAnsi="Arial" w:cs="Arial"/>
          <w:b/>
          <w:noProof/>
          <w:szCs w:val="24"/>
          <w:lang w:val="en-GB"/>
        </w:rPr>
        <w:t>Article 2</w:t>
      </w:r>
    </w:p>
    <w:p w:rsidR="00B92244" w:rsidRPr="00290404" w:rsidRDefault="00B92244" w:rsidP="00B92244">
      <w:pPr>
        <w:rPr>
          <w:rFonts w:ascii="Arial" w:hAnsi="Arial" w:cs="Arial"/>
          <w:i/>
          <w:noProof/>
          <w:szCs w:val="24"/>
          <w:lang w:val="en-GB"/>
        </w:rPr>
      </w:pPr>
      <w:r w:rsidRPr="00290404">
        <w:rPr>
          <w:rFonts w:ascii="Arial" w:hAnsi="Arial" w:cs="Arial"/>
          <w:szCs w:val="24"/>
          <w:lang w:val="en-GB"/>
        </w:rPr>
        <w:t>The total value of the services and goods, which are the subject of this Contract, is fixed and it amounts to _____________ dinars (in words: ________________), value added tax excluded. (</w:t>
      </w:r>
      <w:r w:rsidRPr="00290404">
        <w:rPr>
          <w:rFonts w:ascii="Arial" w:hAnsi="Arial" w:cs="Arial"/>
          <w:i/>
          <w:noProof/>
          <w:szCs w:val="24"/>
          <w:lang w:val="en-GB"/>
        </w:rPr>
        <w:t>please indicate amount and currency from the Bid)</w:t>
      </w:r>
    </w:p>
    <w:p w:rsidR="00B92244" w:rsidRPr="00290404" w:rsidRDefault="00B92244" w:rsidP="00B92244">
      <w:pPr>
        <w:rPr>
          <w:rFonts w:ascii="Arial" w:hAnsi="Arial" w:cs="Arial"/>
          <w:noProof/>
          <w:szCs w:val="24"/>
          <w:lang w:val="en-GB"/>
        </w:rPr>
      </w:pPr>
    </w:p>
    <w:p w:rsidR="00B92244" w:rsidRPr="00290404" w:rsidRDefault="00B92244" w:rsidP="00B92244">
      <w:pPr>
        <w:rPr>
          <w:rFonts w:ascii="Arial" w:hAnsi="Arial" w:cs="Arial"/>
          <w:noProof/>
          <w:szCs w:val="24"/>
          <w:lang w:val="en-GB"/>
        </w:rPr>
      </w:pPr>
      <w:r w:rsidRPr="00290404">
        <w:rPr>
          <w:rFonts w:ascii="Arial" w:hAnsi="Arial" w:cs="Arial"/>
          <w:szCs w:val="24"/>
          <w:lang w:val="en-GB"/>
        </w:rPr>
        <w:t>Total value including VAT amounts to ________________________________</w:t>
      </w:r>
    </w:p>
    <w:p w:rsidR="00B92244" w:rsidRPr="00290404" w:rsidRDefault="00B92244" w:rsidP="00B92244">
      <w:pPr>
        <w:rPr>
          <w:rFonts w:ascii="Arial" w:hAnsi="Arial" w:cs="Arial"/>
          <w:noProof/>
          <w:szCs w:val="24"/>
          <w:lang w:val="en-GB"/>
        </w:rPr>
      </w:pPr>
    </w:p>
    <w:p w:rsidR="00B92244" w:rsidRPr="00290404" w:rsidRDefault="00B92244" w:rsidP="00B92244">
      <w:pPr>
        <w:rPr>
          <w:rFonts w:ascii="Arial" w:hAnsi="Arial" w:cs="Arial"/>
          <w:noProof/>
          <w:szCs w:val="24"/>
          <w:lang w:val="en-GB"/>
        </w:rPr>
      </w:pPr>
      <w:r w:rsidRPr="00290404">
        <w:rPr>
          <w:rFonts w:ascii="Arial" w:hAnsi="Arial" w:cs="Arial"/>
          <w:szCs w:val="24"/>
          <w:lang w:val="en-GB"/>
        </w:rPr>
        <w:t>Unit prices for some of the services and goods which are the subject of this Contract are indicated in Appendix 2, which makes an integral part of this Contract, are fixed and cannot be changed and remain valid for the Employer for potential additional procurements for a period of 4 years from the day of the signing of this Contract.</w:t>
      </w:r>
    </w:p>
    <w:p w:rsidR="00B92244" w:rsidRPr="00290404" w:rsidRDefault="00B92244" w:rsidP="00B92244">
      <w:pPr>
        <w:rPr>
          <w:rFonts w:ascii="Arial" w:hAnsi="Arial" w:cs="Arial"/>
          <w:b/>
          <w:noProof/>
          <w:szCs w:val="24"/>
          <w:u w:val="single"/>
          <w:lang w:val="en-GB"/>
        </w:rPr>
      </w:pPr>
    </w:p>
    <w:p w:rsidR="00B92244" w:rsidRPr="00290404" w:rsidRDefault="00B92244" w:rsidP="00B92244">
      <w:pPr>
        <w:rPr>
          <w:rFonts w:ascii="Arial" w:hAnsi="Arial" w:cs="Arial"/>
          <w:b/>
          <w:noProof/>
          <w:szCs w:val="24"/>
          <w:lang w:val="en-GB"/>
        </w:rPr>
      </w:pPr>
      <w:r w:rsidRPr="00290404">
        <w:rPr>
          <w:rFonts w:ascii="Arial" w:hAnsi="Arial" w:cs="Arial"/>
          <w:b/>
          <w:noProof/>
          <w:szCs w:val="24"/>
          <w:lang w:val="en-GB"/>
        </w:rPr>
        <w:t>Procurement of ISSSE Software Licences</w:t>
      </w:r>
    </w:p>
    <w:p w:rsidR="00B92244" w:rsidRPr="00290404" w:rsidRDefault="00B92244" w:rsidP="00B92244">
      <w:pPr>
        <w:jc w:val="center"/>
        <w:rPr>
          <w:rFonts w:ascii="Arial" w:hAnsi="Arial" w:cs="Arial"/>
          <w:b/>
          <w:noProof/>
          <w:szCs w:val="24"/>
          <w:lang w:val="en-GB"/>
        </w:rPr>
      </w:pPr>
      <w:r w:rsidRPr="00290404">
        <w:rPr>
          <w:rFonts w:ascii="Arial" w:hAnsi="Arial" w:cs="Arial"/>
          <w:b/>
          <w:noProof/>
          <w:szCs w:val="24"/>
          <w:lang w:val="en-GB"/>
        </w:rPr>
        <w:t>Article 3</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Based on this Contract, _____________ (</w:t>
      </w:r>
      <w:r w:rsidRPr="00290404">
        <w:rPr>
          <w:rFonts w:ascii="Arial" w:hAnsi="Arial" w:cs="Arial"/>
          <w:i/>
          <w:szCs w:val="24"/>
          <w:lang w:val="en-GB"/>
        </w:rPr>
        <w:t>Bidder</w:t>
      </w:r>
      <w:r w:rsidRPr="00290404">
        <w:rPr>
          <w:rFonts w:ascii="Arial" w:hAnsi="Arial" w:cs="Arial"/>
          <w:szCs w:val="24"/>
          <w:lang w:val="en-GB"/>
        </w:rPr>
        <w:t>) sells and EPS buys the ISSSE software licenses for 20 users indicated in the Appendix 1 and Appendix 2, which make an integral part of this Contract.</w:t>
      </w:r>
      <w:r w:rsidRPr="00290404">
        <w:rPr>
          <w:rFonts w:ascii="Arial" w:hAnsi="Arial" w:cs="Arial"/>
          <w:szCs w:val="24"/>
          <w:lang w:val="en-GB"/>
        </w:rPr>
        <w:br/>
      </w:r>
    </w:p>
    <w:p w:rsidR="00B92244" w:rsidRPr="00290404" w:rsidRDefault="00B92244" w:rsidP="00B92244">
      <w:pPr>
        <w:rPr>
          <w:rFonts w:ascii="Arial" w:hAnsi="Arial" w:cs="Arial"/>
          <w:szCs w:val="24"/>
          <w:lang w:val="en-GB"/>
        </w:rPr>
      </w:pPr>
      <w:r w:rsidRPr="00290404">
        <w:rPr>
          <w:rFonts w:ascii="Arial" w:hAnsi="Arial" w:cs="Arial"/>
          <w:szCs w:val="24"/>
          <w:lang w:val="en-GB"/>
        </w:rPr>
        <w:t>By purchasing the software products from paragraph 1 of this Article, EPS is enabled to use the purchased software products under the terms determined by the license, with type and quantity, all according to the Appendix 1 and Appendix 2, i.e. by paying the agreed price, EPS shall gain the right to permanently use the software products which are the subject of this Contract, and the results gained by using the mentioned software products which are the subject of this Contract, in quantities defined by this Contract, with no additional special remuneration to ____________ (</w:t>
      </w:r>
      <w:r w:rsidRPr="00290404">
        <w:rPr>
          <w:rFonts w:ascii="Arial" w:hAnsi="Arial" w:cs="Arial"/>
          <w:i/>
          <w:szCs w:val="24"/>
          <w:lang w:val="en-GB"/>
        </w:rPr>
        <w:t>Bidder</w:t>
      </w:r>
      <w:r w:rsidRPr="00290404">
        <w:rPr>
          <w:rFonts w:ascii="Arial" w:hAnsi="Arial" w:cs="Arial"/>
          <w:szCs w:val="24"/>
          <w:lang w:val="en-GB"/>
        </w:rPr>
        <w:t>).</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 xml:space="preserve">The right to use the software starts on the day of obtaining the licensing rights, here "Start date of licensing rights", regardless of the delivery mode, i.e. whether the software was sent earlier or is downloaded from server. </w:t>
      </w:r>
      <w:r w:rsidRPr="00290404">
        <w:rPr>
          <w:rFonts w:ascii="Arial" w:hAnsi="Arial" w:cs="Arial"/>
          <w:i/>
          <w:noProof/>
          <w:szCs w:val="24"/>
          <w:lang w:val="en-GB"/>
        </w:rPr>
        <w:t xml:space="preserve">____________ (Bidder) </w:t>
      </w:r>
      <w:r w:rsidRPr="00290404">
        <w:rPr>
          <w:rFonts w:ascii="Arial" w:hAnsi="Arial" w:cs="Arial"/>
          <w:szCs w:val="24"/>
          <w:lang w:val="en-GB"/>
        </w:rPr>
        <w:t xml:space="preserve">is obliged to secure that the Start date of licensing rights is not later than three working days after the delivery date. </w:t>
      </w:r>
    </w:p>
    <w:p w:rsidR="00B92244" w:rsidRPr="00290404" w:rsidRDefault="00B92244" w:rsidP="00B92244">
      <w:pPr>
        <w:spacing w:before="240"/>
        <w:jc w:val="center"/>
        <w:rPr>
          <w:rFonts w:ascii="Arial" w:hAnsi="Arial" w:cs="Arial"/>
          <w:b/>
          <w:noProof/>
          <w:szCs w:val="24"/>
          <w:lang w:val="en-GB"/>
        </w:rPr>
      </w:pPr>
      <w:r w:rsidRPr="00290404">
        <w:rPr>
          <w:rFonts w:ascii="Arial" w:hAnsi="Arial" w:cs="Arial"/>
          <w:b/>
          <w:noProof/>
          <w:szCs w:val="24"/>
          <w:lang w:val="en-GB"/>
        </w:rPr>
        <w:t>Article 4</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 xml:space="preserve">____________ </w:t>
      </w:r>
      <w:r w:rsidRPr="00290404">
        <w:rPr>
          <w:rFonts w:ascii="Arial" w:hAnsi="Arial" w:cs="Arial"/>
          <w:i/>
          <w:noProof/>
          <w:szCs w:val="24"/>
          <w:lang w:val="en-GB"/>
        </w:rPr>
        <w:t>(Bidder)</w:t>
      </w:r>
      <w:r w:rsidRPr="00290404">
        <w:rPr>
          <w:rFonts w:ascii="Arial" w:hAnsi="Arial" w:cs="Arial"/>
          <w:szCs w:val="24"/>
          <w:lang w:val="en-GB"/>
        </w:rPr>
        <w:t xml:space="preserve"> is obliged to perform delivery of the software licenses from the Appendix 1 within _________________________. </w:t>
      </w:r>
      <w:r w:rsidRPr="00290404">
        <w:rPr>
          <w:rFonts w:ascii="Arial" w:hAnsi="Arial" w:cs="Arial"/>
          <w:i/>
          <w:szCs w:val="24"/>
          <w:lang w:val="en-GB"/>
        </w:rPr>
        <w:t>(</w:t>
      </w:r>
      <w:r w:rsidRPr="00290404">
        <w:rPr>
          <w:rFonts w:ascii="Arial" w:hAnsi="Arial" w:cs="Arial"/>
          <w:i/>
          <w:noProof/>
          <w:szCs w:val="24"/>
          <w:lang w:val="en-GB"/>
        </w:rPr>
        <w:t>please indicate the deadlines from the Bid)</w:t>
      </w:r>
      <w:r w:rsidRPr="00290404">
        <w:rPr>
          <w:rFonts w:ascii="Arial" w:hAnsi="Arial" w:cs="Arial"/>
          <w:szCs w:val="24"/>
          <w:lang w:val="en-GB"/>
        </w:rPr>
        <w:t xml:space="preserve"> </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In any case, ____________ (</w:t>
      </w:r>
      <w:r w:rsidRPr="00290404">
        <w:rPr>
          <w:rFonts w:ascii="Arial" w:hAnsi="Arial" w:cs="Arial"/>
          <w:i/>
          <w:szCs w:val="24"/>
          <w:lang w:val="en-GB"/>
        </w:rPr>
        <w:t>Bidder</w:t>
      </w:r>
      <w:r w:rsidRPr="00290404">
        <w:rPr>
          <w:rFonts w:ascii="Arial" w:hAnsi="Arial" w:cs="Arial"/>
          <w:szCs w:val="24"/>
          <w:lang w:val="en-GB"/>
        </w:rPr>
        <w:t>) is obliged to perform delivery of the software licenses before the Start date of licensing rights.</w:t>
      </w:r>
    </w:p>
    <w:p w:rsidR="00B92244" w:rsidRPr="00290404" w:rsidRDefault="00B92244" w:rsidP="00B92244">
      <w:pPr>
        <w:spacing w:before="240"/>
        <w:jc w:val="center"/>
        <w:rPr>
          <w:rFonts w:ascii="Arial" w:hAnsi="Arial" w:cs="Arial"/>
          <w:b/>
          <w:noProof/>
          <w:szCs w:val="24"/>
          <w:lang w:val="en-GB"/>
        </w:rPr>
      </w:pPr>
      <w:r w:rsidRPr="00290404">
        <w:rPr>
          <w:rFonts w:ascii="Arial" w:hAnsi="Arial" w:cs="Arial"/>
          <w:b/>
          <w:noProof/>
          <w:szCs w:val="24"/>
          <w:lang w:val="en-GB"/>
        </w:rPr>
        <w:t>Article 5</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The total price for the procurement of software licenses from Article 3 of this Contract amounts to ___________ (</w:t>
      </w:r>
      <w:r w:rsidRPr="00290404">
        <w:rPr>
          <w:rFonts w:ascii="Arial" w:hAnsi="Arial" w:cs="Arial"/>
          <w:i/>
          <w:szCs w:val="24"/>
          <w:lang w:val="en-GB"/>
        </w:rPr>
        <w:t>please indicate amount and currency from the Bid</w:t>
      </w:r>
      <w:r w:rsidRPr="00290404">
        <w:rPr>
          <w:rFonts w:ascii="Arial" w:hAnsi="Arial" w:cs="Arial"/>
          <w:szCs w:val="24"/>
          <w:lang w:val="en-GB"/>
        </w:rPr>
        <w:t>), value added tax excluded.</w:t>
      </w:r>
    </w:p>
    <w:p w:rsidR="00B92244" w:rsidRPr="00290404" w:rsidRDefault="00B92244" w:rsidP="00B92244">
      <w:pPr>
        <w:rPr>
          <w:rFonts w:ascii="Arial" w:hAnsi="Arial" w:cs="Arial"/>
          <w:noProof/>
          <w:szCs w:val="24"/>
          <w:lang w:val="en-GB"/>
        </w:rPr>
      </w:pPr>
      <w:r w:rsidRPr="00290404">
        <w:rPr>
          <w:rFonts w:ascii="Arial" w:hAnsi="Arial" w:cs="Arial"/>
          <w:szCs w:val="24"/>
          <w:lang w:val="en-GB"/>
        </w:rPr>
        <w:br/>
        <w:t>Payment of the remuneration for purchasing the software licenses from the Appendix 1 and obtaining the licensing rights shall be performed not later than 30 (thirty) calendar days as of the receipt and endorsement of an invoice according to the payment conditions stated in Appendix 1.</w:t>
      </w:r>
    </w:p>
    <w:p w:rsidR="00B92244" w:rsidRPr="00290404" w:rsidRDefault="00B92244" w:rsidP="00B92244">
      <w:pPr>
        <w:spacing w:before="240"/>
        <w:rPr>
          <w:rFonts w:ascii="Arial" w:hAnsi="Arial" w:cs="Arial"/>
          <w:b/>
          <w:noProof/>
          <w:szCs w:val="24"/>
          <w:lang w:val="en-GB"/>
        </w:rPr>
      </w:pPr>
      <w:r w:rsidRPr="00290404">
        <w:rPr>
          <w:rFonts w:ascii="Arial" w:hAnsi="Arial" w:cs="Arial"/>
          <w:b/>
          <w:noProof/>
          <w:szCs w:val="24"/>
          <w:lang w:val="en-GB"/>
        </w:rPr>
        <w:t xml:space="preserve">The Right to Use the Software Licenses </w:t>
      </w:r>
    </w:p>
    <w:p w:rsidR="00B92244" w:rsidRPr="00290404" w:rsidRDefault="00B92244" w:rsidP="00B92244">
      <w:pPr>
        <w:spacing w:before="240"/>
        <w:jc w:val="center"/>
        <w:rPr>
          <w:rFonts w:ascii="Arial" w:hAnsi="Arial" w:cs="Arial"/>
          <w:b/>
          <w:noProof/>
          <w:szCs w:val="24"/>
          <w:lang w:val="en-GB"/>
        </w:rPr>
      </w:pPr>
      <w:r w:rsidRPr="00290404">
        <w:rPr>
          <w:rFonts w:ascii="Arial" w:hAnsi="Arial" w:cs="Arial"/>
          <w:b/>
          <w:noProof/>
          <w:szCs w:val="24"/>
          <w:lang w:val="en-GB"/>
        </w:rPr>
        <w:t>Article 6</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EPS is obliged to use only the certain type and quantity of the software licenses, in accordance with the Appendix 1 of this Contract. If EPS does not use the complete functional scope and number of users obtained by this Contract, the remuneration from Article 2 and Article 5 remains unchanged.</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As per this Contract, EPS has the right to use the software products pursuant to this Contract and Appendix 3 (General List of Software Licenses Types and Usage Rules), which makes an integral part of this Contract. Any usage which, by its type and/or number of users, exceeds the type and/or number of users defined in the Appendix 1 of this Contract, represents the usage of intellectual property to which E</w:t>
      </w:r>
      <w:r w:rsidR="00DC235A" w:rsidRPr="00290404">
        <w:rPr>
          <w:rFonts w:ascii="Arial" w:hAnsi="Arial" w:cs="Arial"/>
          <w:szCs w:val="24"/>
          <w:lang w:val="en-GB"/>
        </w:rPr>
        <w:t>mployer</w:t>
      </w:r>
      <w:r w:rsidRPr="00290404">
        <w:rPr>
          <w:rFonts w:ascii="Arial" w:hAnsi="Arial" w:cs="Arial"/>
          <w:szCs w:val="24"/>
          <w:lang w:val="en-GB"/>
        </w:rPr>
        <w:t xml:space="preserve"> has no right and shall be regulated in the way defined by the positive legal regulations of the Republic of Serbia. </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____________ (</w:t>
      </w:r>
      <w:r w:rsidRPr="00290404">
        <w:rPr>
          <w:rFonts w:ascii="Arial" w:hAnsi="Arial" w:cs="Arial"/>
          <w:i/>
          <w:szCs w:val="24"/>
          <w:lang w:val="en-GB"/>
        </w:rPr>
        <w:t>Bidder</w:t>
      </w:r>
      <w:r w:rsidRPr="00290404">
        <w:rPr>
          <w:rFonts w:ascii="Arial" w:hAnsi="Arial" w:cs="Arial"/>
          <w:szCs w:val="24"/>
          <w:lang w:val="en-GB"/>
        </w:rPr>
        <w:t>) has the right to perform regular checks of the software licenses. In case that licenses checks show additional or exceeded usage of the software products defined in paragraph 2 of this Article, such usage shall be verified by ______________ (</w:t>
      </w:r>
      <w:r w:rsidRPr="00290404">
        <w:rPr>
          <w:rFonts w:ascii="Arial" w:hAnsi="Arial" w:cs="Arial"/>
          <w:i/>
          <w:szCs w:val="24"/>
          <w:lang w:val="en-GB"/>
        </w:rPr>
        <w:t>Bidder</w:t>
      </w:r>
      <w:r w:rsidRPr="00290404">
        <w:rPr>
          <w:rFonts w:ascii="Arial" w:hAnsi="Arial" w:cs="Arial"/>
          <w:szCs w:val="24"/>
          <w:lang w:val="en-GB"/>
        </w:rPr>
        <w:t>), and EPS shall be notified in writing and further steps shall be taken as defined in paragraph 2 of this Article.</w:t>
      </w:r>
    </w:p>
    <w:p w:rsidR="00B92244" w:rsidRPr="00290404" w:rsidRDefault="00B92244" w:rsidP="00B92244">
      <w:pPr>
        <w:rPr>
          <w:rFonts w:ascii="Arial" w:hAnsi="Arial" w:cs="Arial"/>
          <w:noProof/>
          <w:szCs w:val="24"/>
          <w:lang w:val="en-GB"/>
        </w:rPr>
      </w:pPr>
    </w:p>
    <w:p w:rsidR="00B92244" w:rsidRPr="00290404" w:rsidRDefault="00B92244" w:rsidP="00B92244">
      <w:pPr>
        <w:pStyle w:val="Bulleted"/>
        <w:numPr>
          <w:ilvl w:val="0"/>
          <w:numId w:val="0"/>
        </w:numPr>
        <w:spacing w:before="0"/>
        <w:ind w:left="284" w:hanging="284"/>
        <w:contextualSpacing w:val="0"/>
        <w:jc w:val="left"/>
        <w:rPr>
          <w:b/>
          <w:bCs/>
          <w:noProof/>
          <w:lang w:val="en-GB"/>
        </w:rPr>
      </w:pPr>
      <w:r w:rsidRPr="00290404">
        <w:rPr>
          <w:b/>
          <w:noProof/>
          <w:lang w:val="en-GB"/>
        </w:rPr>
        <w:t>Procurement of ISSSE Implementation Services</w:t>
      </w:r>
    </w:p>
    <w:p w:rsidR="00B92244" w:rsidRPr="00290404" w:rsidRDefault="00B92244" w:rsidP="00B92244">
      <w:pPr>
        <w:spacing w:before="240"/>
        <w:jc w:val="center"/>
        <w:rPr>
          <w:rFonts w:ascii="Arial" w:hAnsi="Arial" w:cs="Arial"/>
          <w:b/>
          <w:bCs/>
          <w:noProof/>
          <w:szCs w:val="24"/>
          <w:lang w:val="en-GB"/>
        </w:rPr>
      </w:pPr>
      <w:r w:rsidRPr="00290404">
        <w:rPr>
          <w:rFonts w:ascii="Arial" w:hAnsi="Arial" w:cs="Arial"/>
          <w:b/>
          <w:noProof/>
          <w:szCs w:val="24"/>
          <w:lang w:val="en-GB"/>
        </w:rPr>
        <w:t>Article 7</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EPS obtains ISSSE implementation services of ____________ (</w:t>
      </w:r>
      <w:r w:rsidRPr="00290404">
        <w:rPr>
          <w:rFonts w:ascii="Arial" w:hAnsi="Arial" w:cs="Arial"/>
          <w:i/>
          <w:szCs w:val="24"/>
          <w:lang w:val="en-GB"/>
        </w:rPr>
        <w:t>Bidder</w:t>
      </w:r>
      <w:r w:rsidRPr="00290404">
        <w:rPr>
          <w:rFonts w:ascii="Arial" w:hAnsi="Arial" w:cs="Arial"/>
          <w:szCs w:val="24"/>
          <w:lang w:val="en-GB"/>
        </w:rPr>
        <w:t>) products defined in the Appendix 1 and the Appendix 2, which make an integral part of this Contract.</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Services from the paragraph 1 of this Article refer to PE EPS and other dependent companies of PE EPS.</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Software functionalities which shall be implemented in order to fulfil the agreed requirements of EPS are indicated in the Appendix 1 of this Contract and cannot be changed without mutual consent of the Contracting Parties.</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Programming services, such are additional development, customizing and amendments, are a part of the subject services as is defined by the ISSSE project scope, given in the Appendix 1 of this Contract.</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The services shall be provided in accordance with the document "Detailed Technical Design", which shall be created by ____________ (</w:t>
      </w:r>
      <w:r w:rsidRPr="00290404">
        <w:rPr>
          <w:rFonts w:ascii="Arial" w:hAnsi="Arial" w:cs="Arial"/>
          <w:i/>
          <w:szCs w:val="24"/>
          <w:lang w:val="en-GB"/>
        </w:rPr>
        <w:t>Bidder</w:t>
      </w:r>
      <w:r w:rsidRPr="00290404">
        <w:rPr>
          <w:rFonts w:ascii="Arial" w:hAnsi="Arial" w:cs="Arial"/>
          <w:szCs w:val="24"/>
          <w:lang w:val="en-GB"/>
        </w:rPr>
        <w:t>) as a deliverable specified in Appendix 1 and which will be approved and signed by both Contracting Parties. The Detailed Technical Design shall be created on the basis of software functionality packages defined in the Appendix 1 of this Contract. Any functionalities and connected customization and/or product development services not explicitly stated in the Detailed Technical Design shall not be included in the subject service.</w:t>
      </w:r>
    </w:p>
    <w:p w:rsidR="00B92244" w:rsidRPr="00290404" w:rsidRDefault="00B92244" w:rsidP="00B92244">
      <w:pPr>
        <w:spacing w:before="240"/>
        <w:jc w:val="center"/>
        <w:rPr>
          <w:rFonts w:ascii="Arial" w:hAnsi="Arial" w:cs="Arial"/>
          <w:b/>
          <w:bCs/>
          <w:noProof/>
          <w:szCs w:val="24"/>
          <w:lang w:val="en-GB"/>
        </w:rPr>
      </w:pPr>
      <w:r w:rsidRPr="00290404">
        <w:rPr>
          <w:rFonts w:ascii="Arial" w:hAnsi="Arial" w:cs="Arial"/>
          <w:b/>
          <w:noProof/>
          <w:szCs w:val="24"/>
          <w:lang w:val="en-GB"/>
        </w:rPr>
        <w:t>Article 8</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____________ (</w:t>
      </w:r>
      <w:r w:rsidRPr="00290404">
        <w:rPr>
          <w:rFonts w:ascii="Arial" w:hAnsi="Arial" w:cs="Arial"/>
          <w:i/>
          <w:szCs w:val="24"/>
          <w:lang w:val="en-GB"/>
        </w:rPr>
        <w:t>Bidder</w:t>
      </w:r>
      <w:r w:rsidRPr="00290404">
        <w:rPr>
          <w:rFonts w:ascii="Arial" w:hAnsi="Arial" w:cs="Arial"/>
          <w:szCs w:val="24"/>
          <w:lang w:val="en-GB"/>
        </w:rPr>
        <w:t>) can perform the contracted services during the project on another location determined by ____________ (</w:t>
      </w:r>
      <w:r w:rsidRPr="00290404">
        <w:rPr>
          <w:rFonts w:ascii="Arial" w:hAnsi="Arial" w:cs="Arial"/>
          <w:i/>
          <w:szCs w:val="24"/>
          <w:lang w:val="en-GB"/>
        </w:rPr>
        <w:t>Bidder</w:t>
      </w:r>
      <w:r w:rsidRPr="00290404">
        <w:rPr>
          <w:rFonts w:ascii="Arial" w:hAnsi="Arial" w:cs="Arial"/>
          <w:szCs w:val="24"/>
          <w:lang w:val="en-GB"/>
        </w:rPr>
        <w:t>) (for example, remotely through the communication line) and over the telephone.</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The communication language during the project realization shall be English or Serbian. Based on the request of the Employer, Provider is obliged to involve Serbian speaking consultants.</w:t>
      </w:r>
    </w:p>
    <w:p w:rsidR="00B92244" w:rsidRPr="00290404" w:rsidRDefault="00B92244" w:rsidP="00B92244">
      <w:pPr>
        <w:spacing w:before="360"/>
        <w:jc w:val="center"/>
        <w:rPr>
          <w:rFonts w:ascii="Arial" w:hAnsi="Arial" w:cs="Arial"/>
          <w:b/>
          <w:bCs/>
          <w:noProof/>
          <w:szCs w:val="24"/>
          <w:lang w:val="en-GB"/>
        </w:rPr>
      </w:pPr>
      <w:r w:rsidRPr="00290404">
        <w:rPr>
          <w:rFonts w:ascii="Arial" w:hAnsi="Arial" w:cs="Arial"/>
          <w:b/>
          <w:noProof/>
          <w:szCs w:val="24"/>
          <w:lang w:val="en-GB"/>
        </w:rPr>
        <w:t>Article 9</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The service schedule and plan details, as well as the list of duties and liabilities of the ISSSE implementation services are described in the Appendix 1 and Appendix 2, which make an integral part of this Contract. The details which refer to the project organization and the detailed project schedule shall be agreed in the ISSSE project preparation phase, documented in the form of project documentation and adopted by the responsible persons of both Contracting Parties on the project.</w:t>
      </w:r>
    </w:p>
    <w:p w:rsidR="00B92244" w:rsidRPr="00290404" w:rsidRDefault="00B92244" w:rsidP="00B92244">
      <w:pPr>
        <w:spacing w:before="240"/>
        <w:jc w:val="center"/>
        <w:rPr>
          <w:rFonts w:ascii="Arial" w:hAnsi="Arial" w:cs="Arial"/>
          <w:b/>
          <w:bCs/>
          <w:noProof/>
          <w:szCs w:val="24"/>
          <w:lang w:val="en-GB"/>
        </w:rPr>
      </w:pPr>
      <w:r w:rsidRPr="00290404">
        <w:rPr>
          <w:rFonts w:ascii="Arial" w:hAnsi="Arial" w:cs="Arial"/>
          <w:b/>
          <w:noProof/>
          <w:szCs w:val="24"/>
          <w:lang w:val="en-GB"/>
        </w:rPr>
        <w:t>Article 10</w:t>
      </w:r>
    </w:p>
    <w:p w:rsidR="00B92244" w:rsidRPr="00290404" w:rsidRDefault="00B92244" w:rsidP="00B92244">
      <w:pPr>
        <w:rPr>
          <w:rFonts w:ascii="Arial" w:hAnsi="Arial" w:cs="Arial"/>
          <w:noProof/>
          <w:szCs w:val="24"/>
          <w:lang w:val="en-GB"/>
        </w:rPr>
      </w:pPr>
      <w:r w:rsidRPr="00290404">
        <w:rPr>
          <w:rFonts w:ascii="Arial" w:hAnsi="Arial" w:cs="Arial"/>
          <w:szCs w:val="24"/>
          <w:lang w:val="en-GB"/>
        </w:rPr>
        <w:t>The total price for the ISSSE implementation services of the ____________ (</w:t>
      </w:r>
      <w:r w:rsidRPr="00290404">
        <w:rPr>
          <w:rFonts w:ascii="Arial" w:hAnsi="Arial" w:cs="Arial"/>
          <w:i/>
          <w:szCs w:val="24"/>
          <w:lang w:val="en-GB"/>
        </w:rPr>
        <w:t>Bidder</w:t>
      </w:r>
      <w:r w:rsidRPr="00290404">
        <w:rPr>
          <w:rFonts w:ascii="Arial" w:hAnsi="Arial" w:cs="Arial"/>
          <w:szCs w:val="24"/>
          <w:lang w:val="en-GB"/>
        </w:rPr>
        <w:t>)  products amounts to ___________ (</w:t>
      </w:r>
      <w:r w:rsidRPr="00290404">
        <w:rPr>
          <w:rFonts w:ascii="Arial" w:hAnsi="Arial" w:cs="Arial"/>
          <w:i/>
          <w:szCs w:val="24"/>
          <w:lang w:val="en-GB"/>
        </w:rPr>
        <w:t>please indicate currency and amount from the Bid</w:t>
      </w:r>
      <w:r w:rsidRPr="00290404">
        <w:rPr>
          <w:rFonts w:ascii="Arial" w:hAnsi="Arial" w:cs="Arial"/>
          <w:szCs w:val="24"/>
          <w:lang w:val="en-GB"/>
        </w:rPr>
        <w:t>), value added tax excluded.</w:t>
      </w:r>
      <w:r w:rsidRPr="00290404">
        <w:rPr>
          <w:rFonts w:ascii="Arial" w:hAnsi="Arial" w:cs="Arial"/>
          <w:szCs w:val="24"/>
          <w:lang w:val="en-GB"/>
        </w:rPr>
        <w:br/>
      </w:r>
    </w:p>
    <w:p w:rsidR="00B92244" w:rsidRPr="00290404" w:rsidRDefault="00B92244" w:rsidP="00B92244">
      <w:pPr>
        <w:rPr>
          <w:rFonts w:ascii="Arial" w:hAnsi="Arial" w:cs="Arial"/>
          <w:szCs w:val="24"/>
          <w:lang w:val="en-GB"/>
        </w:rPr>
      </w:pPr>
      <w:r w:rsidRPr="00290404">
        <w:rPr>
          <w:rFonts w:ascii="Arial" w:hAnsi="Arial" w:cs="Arial"/>
          <w:szCs w:val="24"/>
          <w:lang w:val="en-GB"/>
        </w:rPr>
        <w:t>Payment of the remuneration for ISSSE implementation services shall be performed not later than 30 (thirty) calendar days as of the receipt and endorsement of an invoice according to the payment conditions stated in Appendix 1.</w:t>
      </w:r>
    </w:p>
    <w:p w:rsidR="00B92244" w:rsidRPr="00290404" w:rsidRDefault="00B92244" w:rsidP="00B92244">
      <w:pPr>
        <w:spacing w:before="240"/>
        <w:rPr>
          <w:rFonts w:ascii="Arial" w:hAnsi="Arial" w:cs="Arial"/>
          <w:szCs w:val="24"/>
          <w:lang w:val="en-GB"/>
        </w:rPr>
      </w:pPr>
      <w:r w:rsidRPr="00290404">
        <w:rPr>
          <w:rFonts w:ascii="Arial" w:hAnsi="Arial" w:cs="Arial"/>
          <w:szCs w:val="24"/>
          <w:lang w:val="en-GB"/>
        </w:rPr>
        <w:t>The price includes all the expenses of all consultants engaged in the ISSSE implementation project.</w:t>
      </w:r>
    </w:p>
    <w:p w:rsidR="00B92244" w:rsidRPr="00290404" w:rsidRDefault="00B92244" w:rsidP="00B92244">
      <w:pPr>
        <w:pStyle w:val="Bulleted"/>
        <w:numPr>
          <w:ilvl w:val="0"/>
          <w:numId w:val="0"/>
        </w:numPr>
        <w:spacing w:before="240"/>
        <w:contextualSpacing w:val="0"/>
        <w:rPr>
          <w:b/>
          <w:bCs/>
          <w:noProof/>
          <w:lang w:val="en-GB"/>
        </w:rPr>
      </w:pPr>
      <w:r w:rsidRPr="00290404">
        <w:rPr>
          <w:b/>
          <w:noProof/>
          <w:lang w:val="en-GB"/>
        </w:rPr>
        <w:t>ISSSE 1year Operation Support</w:t>
      </w:r>
    </w:p>
    <w:p w:rsidR="00B92244" w:rsidRPr="00290404" w:rsidRDefault="00B92244" w:rsidP="00B92244">
      <w:pPr>
        <w:spacing w:before="240"/>
        <w:jc w:val="center"/>
        <w:rPr>
          <w:rFonts w:ascii="Arial" w:hAnsi="Arial" w:cs="Arial"/>
          <w:b/>
          <w:bCs/>
          <w:noProof/>
          <w:szCs w:val="24"/>
          <w:lang w:val="en-GB"/>
        </w:rPr>
      </w:pPr>
      <w:r w:rsidRPr="00290404">
        <w:rPr>
          <w:rFonts w:ascii="Arial" w:hAnsi="Arial" w:cs="Arial"/>
          <w:b/>
          <w:noProof/>
          <w:szCs w:val="24"/>
          <w:lang w:val="en-GB"/>
        </w:rPr>
        <w:t>Article 11</w:t>
      </w:r>
    </w:p>
    <w:p w:rsidR="00B92244" w:rsidRPr="00290404" w:rsidRDefault="00B92244" w:rsidP="00B92244">
      <w:pPr>
        <w:spacing w:before="240"/>
        <w:rPr>
          <w:rFonts w:ascii="Arial" w:hAnsi="Arial" w:cs="Arial"/>
          <w:noProof/>
          <w:szCs w:val="24"/>
          <w:lang w:val="en-GB"/>
        </w:rPr>
      </w:pPr>
      <w:r w:rsidRPr="00290404">
        <w:rPr>
          <w:rFonts w:ascii="Arial" w:hAnsi="Arial" w:cs="Arial"/>
          <w:noProof/>
          <w:szCs w:val="24"/>
          <w:lang w:val="en-GB"/>
        </w:rPr>
        <w:t xml:space="preserve">The scope of ISSSE 1year operation support which </w:t>
      </w:r>
      <w:r w:rsidRPr="00290404">
        <w:rPr>
          <w:rFonts w:ascii="Arial" w:hAnsi="Arial" w:cs="Arial"/>
          <w:szCs w:val="24"/>
          <w:lang w:val="en-GB"/>
        </w:rPr>
        <w:t>____________ (</w:t>
      </w:r>
      <w:r w:rsidRPr="00290404">
        <w:rPr>
          <w:rFonts w:ascii="Arial" w:hAnsi="Arial" w:cs="Arial"/>
          <w:i/>
          <w:szCs w:val="24"/>
          <w:lang w:val="en-GB"/>
        </w:rPr>
        <w:t>Bidder</w:t>
      </w:r>
      <w:r w:rsidRPr="00290404">
        <w:rPr>
          <w:rFonts w:ascii="Arial" w:hAnsi="Arial" w:cs="Arial"/>
          <w:szCs w:val="24"/>
          <w:lang w:val="en-GB"/>
        </w:rPr>
        <w:t xml:space="preserve">) </w:t>
      </w:r>
      <w:r w:rsidRPr="00290404">
        <w:rPr>
          <w:rFonts w:ascii="Arial" w:hAnsi="Arial" w:cs="Arial"/>
          <w:noProof/>
          <w:szCs w:val="24"/>
          <w:lang w:val="en-GB"/>
        </w:rPr>
        <w:t xml:space="preserve"> undertakes to provide EPS, the provisions for the terms and conditions of ISSSE 1year operation support for all software products subject to this Contract, are described in detail in </w:t>
      </w:r>
      <w:r w:rsidRPr="00290404">
        <w:rPr>
          <w:rFonts w:ascii="Arial" w:hAnsi="Arial" w:cs="Arial"/>
          <w:szCs w:val="24"/>
          <w:lang w:val="en-GB"/>
        </w:rPr>
        <w:t>Appendix 1 and Appendix 2</w:t>
      </w:r>
      <w:r w:rsidRPr="00290404">
        <w:rPr>
          <w:rFonts w:ascii="Arial" w:hAnsi="Arial" w:cs="Arial"/>
          <w:noProof/>
          <w:szCs w:val="24"/>
          <w:lang w:val="en-GB"/>
        </w:rPr>
        <w:t xml:space="preserve">, which comprise an integral part of this Contract. </w:t>
      </w:r>
    </w:p>
    <w:p w:rsidR="00B92244" w:rsidRPr="00290404" w:rsidRDefault="00B92244" w:rsidP="00B92244">
      <w:pPr>
        <w:spacing w:before="240"/>
        <w:jc w:val="center"/>
        <w:rPr>
          <w:rFonts w:ascii="Arial" w:hAnsi="Arial" w:cs="Arial"/>
          <w:b/>
          <w:bCs/>
          <w:noProof/>
          <w:szCs w:val="24"/>
          <w:lang w:val="en-GB"/>
        </w:rPr>
      </w:pPr>
      <w:r w:rsidRPr="00290404">
        <w:rPr>
          <w:rFonts w:ascii="Arial" w:hAnsi="Arial" w:cs="Arial"/>
          <w:b/>
          <w:noProof/>
          <w:szCs w:val="24"/>
          <w:lang w:val="en-GB"/>
        </w:rPr>
        <w:t>Article 12</w:t>
      </w:r>
    </w:p>
    <w:p w:rsidR="00B92244" w:rsidRPr="00290404" w:rsidRDefault="00B92244" w:rsidP="00B92244">
      <w:pPr>
        <w:spacing w:before="240"/>
        <w:rPr>
          <w:rFonts w:ascii="Arial" w:hAnsi="Arial" w:cs="Arial"/>
          <w:noProof/>
          <w:szCs w:val="24"/>
          <w:lang w:val="en-GB"/>
        </w:rPr>
      </w:pPr>
      <w:r w:rsidRPr="00290404">
        <w:rPr>
          <w:rFonts w:ascii="Arial" w:hAnsi="Arial" w:cs="Arial"/>
          <w:noProof/>
          <w:szCs w:val="24"/>
          <w:lang w:val="en-GB"/>
        </w:rPr>
        <w:t xml:space="preserve">The total cost of ISSSE 1year operation support services is </w:t>
      </w:r>
      <w:r w:rsidRPr="00290404">
        <w:rPr>
          <w:rFonts w:ascii="Arial" w:hAnsi="Arial" w:cs="Arial"/>
          <w:szCs w:val="24"/>
          <w:lang w:val="en-GB"/>
        </w:rPr>
        <w:t>____________EUR</w:t>
      </w:r>
      <w:r w:rsidRPr="00290404">
        <w:rPr>
          <w:rFonts w:ascii="Arial" w:hAnsi="Arial" w:cs="Arial"/>
          <w:noProof/>
          <w:szCs w:val="24"/>
          <w:lang w:val="en-GB"/>
        </w:rPr>
        <w:t xml:space="preserve"> (read: EUR), VAT excluded.</w:t>
      </w:r>
    </w:p>
    <w:p w:rsidR="00B92244" w:rsidRPr="00290404" w:rsidRDefault="00B92244" w:rsidP="00B92244">
      <w:pPr>
        <w:spacing w:before="240"/>
        <w:rPr>
          <w:rFonts w:ascii="Arial" w:hAnsi="Arial" w:cs="Arial"/>
          <w:szCs w:val="24"/>
          <w:lang w:val="en-GB"/>
        </w:rPr>
      </w:pPr>
      <w:r w:rsidRPr="00290404">
        <w:rPr>
          <w:rFonts w:ascii="Arial" w:hAnsi="Arial" w:cs="Arial"/>
          <w:noProof/>
          <w:szCs w:val="24"/>
          <w:lang w:val="en-GB"/>
        </w:rPr>
        <w:t>Payment of the ISSSE 1year operation support as per this Contract shall be made as follows is stipulated in Appendix 1 of this Contract.</w:t>
      </w:r>
    </w:p>
    <w:p w:rsidR="00B92244" w:rsidRPr="00290404" w:rsidRDefault="00B92244" w:rsidP="00B92244">
      <w:pPr>
        <w:rPr>
          <w:rFonts w:ascii="Arial" w:hAnsi="Arial" w:cs="Arial"/>
          <w:b/>
          <w:noProof/>
          <w:szCs w:val="24"/>
          <w:lang w:val="en-GB"/>
        </w:rPr>
      </w:pPr>
    </w:p>
    <w:p w:rsidR="00B92244" w:rsidRPr="00290404" w:rsidRDefault="00B92244" w:rsidP="00B92244">
      <w:pPr>
        <w:jc w:val="center"/>
        <w:rPr>
          <w:rFonts w:ascii="Arial" w:hAnsi="Arial" w:cs="Arial"/>
          <w:b/>
          <w:smallCaps/>
          <w:lang w:val="en-US"/>
        </w:rPr>
      </w:pPr>
      <w:r w:rsidRPr="00290404">
        <w:rPr>
          <w:rFonts w:ascii="Arial" w:hAnsi="Arial" w:cs="Arial"/>
          <w:b/>
          <w:smallCaps/>
          <w:lang w:val="en-US"/>
        </w:rPr>
        <w:t>Article 13</w:t>
      </w:r>
    </w:p>
    <w:p w:rsidR="00B92244" w:rsidRPr="00290404" w:rsidRDefault="00B92244" w:rsidP="00B92244">
      <w:pPr>
        <w:widowControl w:val="0"/>
        <w:tabs>
          <w:tab w:val="left" w:pos="360"/>
        </w:tabs>
        <w:autoSpaceDE w:val="0"/>
        <w:autoSpaceDN w:val="0"/>
        <w:adjustRightInd w:val="0"/>
        <w:spacing w:line="278" w:lineRule="atLeast"/>
        <w:jc w:val="both"/>
        <w:rPr>
          <w:rFonts w:ascii="Arial" w:hAnsi="Arial" w:cs="Arial"/>
          <w:szCs w:val="24"/>
          <w:lang w:val="en-US"/>
        </w:rPr>
      </w:pPr>
      <w:r w:rsidRPr="00290404">
        <w:rPr>
          <w:rFonts w:ascii="Arial" w:hAnsi="Arial" w:cs="Arial"/>
          <w:szCs w:val="24"/>
          <w:lang w:val="en-US"/>
        </w:rPr>
        <w:t xml:space="preserve">All deliverables defined in the Appendix 1 of this Contract </w:t>
      </w:r>
      <w:r w:rsidRPr="00290404">
        <w:rPr>
          <w:rFonts w:ascii="Arial" w:hAnsi="Arial" w:cs="Arial"/>
          <w:szCs w:val="24"/>
          <w:lang w:val="sk-SK"/>
        </w:rPr>
        <w:t xml:space="preserve">(section 6.2 </w:t>
      </w:r>
      <w:r w:rsidRPr="00290404">
        <w:rPr>
          <w:rFonts w:ascii="Arial" w:hAnsi="Arial" w:cs="Arial"/>
          <w:szCs w:val="24"/>
          <w:lang w:val="en-US"/>
        </w:rPr>
        <w:t>Terms of Reference</w:t>
      </w:r>
      <w:r w:rsidRPr="00290404">
        <w:rPr>
          <w:rFonts w:ascii="Arial" w:hAnsi="Arial" w:cs="Arial"/>
          <w:szCs w:val="24"/>
          <w:lang w:val="sk-SK"/>
        </w:rPr>
        <w:t>)</w:t>
      </w:r>
      <w:r w:rsidRPr="00290404">
        <w:rPr>
          <w:rFonts w:ascii="Arial" w:hAnsi="Arial" w:cs="Arial"/>
          <w:szCs w:val="24"/>
          <w:lang w:val="en-US"/>
        </w:rPr>
        <w:t>, shall be delivered by the Provider to the Employer in 3 (three) copies each, in Serbian and/or English, and where applicable both in hardcopy and softcopy in original editable format (e.g. Microsoft Excel, Microsoft Word or Microsoft PowerPoint, etc.) and also in PDF format stored on CD/DVD/USB or any other common electronic data carrier.</w:t>
      </w:r>
    </w:p>
    <w:p w:rsidR="00B92244" w:rsidRPr="00290404" w:rsidRDefault="00B92244" w:rsidP="00B92244">
      <w:pPr>
        <w:rPr>
          <w:rFonts w:ascii="Arial" w:hAnsi="Arial" w:cs="Arial"/>
          <w:szCs w:val="24"/>
          <w:lang w:val="en-US"/>
        </w:rPr>
      </w:pPr>
    </w:p>
    <w:p w:rsidR="00B92244" w:rsidRPr="00290404" w:rsidRDefault="00B92244" w:rsidP="00B92244">
      <w:pPr>
        <w:jc w:val="center"/>
        <w:rPr>
          <w:rFonts w:ascii="Arial" w:hAnsi="Arial" w:cs="Arial"/>
          <w:b/>
          <w:smallCaps/>
          <w:lang w:val="en-US"/>
        </w:rPr>
      </w:pPr>
      <w:r w:rsidRPr="00290404">
        <w:rPr>
          <w:rFonts w:ascii="Arial" w:hAnsi="Arial" w:cs="Arial"/>
          <w:b/>
          <w:smallCaps/>
          <w:lang w:val="en-US"/>
        </w:rPr>
        <w:t>Article 14</w:t>
      </w:r>
    </w:p>
    <w:p w:rsidR="00B92244" w:rsidRPr="00290404" w:rsidRDefault="00B92244" w:rsidP="00B92244">
      <w:pPr>
        <w:jc w:val="both"/>
        <w:rPr>
          <w:rFonts w:ascii="Arial" w:hAnsi="Arial" w:cs="Arial"/>
          <w:lang w:val="en-US"/>
        </w:rPr>
      </w:pPr>
      <w:r w:rsidRPr="00290404">
        <w:rPr>
          <w:rFonts w:ascii="Arial" w:hAnsi="Arial" w:cs="Arial"/>
          <w:lang w:val="en-US"/>
        </w:rPr>
        <w:t>The Provider shall appoint the Senior Staff defined in Appendix 1 of this Contract to execute ISSSE Implementation Services. The staff list containing staff qualifications, staff’s position and field covered related to subject of this Contract approved by the Employer is provided under Appendix 2 hereof.</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If justifiable need for replacement of one or more staff members arises during the period of providing the subject of this Contract, the Provider is obliged to replace the above mentioned staff member with another, who at the least has equivalent professional qualification and qualities, with prior approval in writing of the Employer.</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The staff list changes from paragraph 1 hereof, as well as any other changes related to staff providing the consultancy services shall be previously approved in writing by the Employer.</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The Employer retains the right to request from the Provider to replace any of the staff members not meeting the conditions and/or not executing conscientiously services assigned, as well as for any other reason, without specific justification</w:t>
      </w:r>
      <w:r w:rsidRPr="00290404">
        <w:rPr>
          <w:rFonts w:ascii="Arial" w:hAnsi="Arial"/>
          <w:lang w:val="en-US"/>
        </w:rPr>
        <w:t>, а and which Provider shall do in the appropriate deadline, otherwise this Contract shall be deemed terminated for the reasons caused by Provider.</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cs="Arial"/>
          <w:lang w:val="en-US"/>
        </w:rPr>
        <w:t>In the case that the Provider needs to withdraw or replace any of the Provider’s staff for the duration of the Contract, all costs incurred by such a replacement shall be borne by the Provider.</w:t>
      </w: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r w:rsidRPr="00290404">
        <w:rPr>
          <w:rFonts w:ascii="Arial" w:hAnsi="Arial"/>
          <w:lang w:val="en-US"/>
        </w:rPr>
        <w:t xml:space="preserve">Written approval by Employer, for the replacement of executors, </w:t>
      </w:r>
      <w:r w:rsidRPr="00290404">
        <w:rPr>
          <w:rFonts w:ascii="Arial" w:hAnsi="Arial" w:cs="Arial"/>
          <w:lang w:val="en-US"/>
        </w:rPr>
        <w:t>from paragraph 2 of this Article is integral part of this Contract hereof, therefore the Contracting Parties shall not conclude separate annex to this Contract in order to change individual executors.</w:t>
      </w:r>
    </w:p>
    <w:p w:rsidR="00B92244" w:rsidRPr="00290404" w:rsidRDefault="00B92244" w:rsidP="00B92244">
      <w:pPr>
        <w:rPr>
          <w:rFonts w:ascii="Arial" w:hAnsi="Arial" w:cs="Arial"/>
          <w:szCs w:val="24"/>
          <w:lang w:val="en-US"/>
        </w:rPr>
      </w:pPr>
    </w:p>
    <w:p w:rsidR="00B92244" w:rsidRPr="00290404" w:rsidRDefault="00B92244" w:rsidP="00B92244">
      <w:pPr>
        <w:pStyle w:val="Bulleted"/>
        <w:numPr>
          <w:ilvl w:val="0"/>
          <w:numId w:val="0"/>
        </w:numPr>
        <w:spacing w:before="240"/>
        <w:contextualSpacing w:val="0"/>
        <w:rPr>
          <w:b/>
          <w:noProof/>
          <w:lang w:val="en-GB"/>
        </w:rPr>
      </w:pPr>
      <w:r w:rsidRPr="00290404">
        <w:rPr>
          <w:b/>
          <w:noProof/>
          <w:lang w:val="en-GB"/>
        </w:rPr>
        <w:t>Financial Security Instruments</w:t>
      </w:r>
    </w:p>
    <w:p w:rsidR="00B92244" w:rsidRPr="00290404" w:rsidRDefault="00B92244" w:rsidP="00B92244">
      <w:pPr>
        <w:spacing w:before="240"/>
        <w:jc w:val="center"/>
        <w:rPr>
          <w:rFonts w:ascii="Arial" w:hAnsi="Arial" w:cs="Arial"/>
          <w:b/>
          <w:bCs/>
          <w:noProof/>
          <w:szCs w:val="24"/>
          <w:lang w:val="en-GB"/>
        </w:rPr>
      </w:pPr>
      <w:r w:rsidRPr="00290404">
        <w:rPr>
          <w:rFonts w:ascii="Arial" w:hAnsi="Arial" w:cs="Arial"/>
          <w:b/>
          <w:noProof/>
          <w:szCs w:val="24"/>
          <w:lang w:val="en-GB"/>
        </w:rPr>
        <w:t>Article 15</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_____________ is obliged to deliver to EPS the irrevocable, unconditional (without protest) performance bank guarantee payable at first written demand, in the amount of 5% of the total contract value, VAT excluded. _________ </w:t>
      </w:r>
      <w:r w:rsidRPr="00290404">
        <w:rPr>
          <w:rFonts w:ascii="Arial" w:hAnsi="Arial" w:cs="Arial"/>
          <w:i/>
          <w:noProof/>
          <w:szCs w:val="24"/>
          <w:lang w:val="en-GB"/>
        </w:rPr>
        <w:t>(Bidder)</w:t>
      </w:r>
      <w:r w:rsidRPr="00290404">
        <w:rPr>
          <w:rFonts w:ascii="Arial" w:hAnsi="Arial" w:cs="Arial"/>
          <w:szCs w:val="24"/>
          <w:lang w:val="en-GB"/>
        </w:rPr>
        <w:t xml:space="preserve"> shall submit the specified bank guarantee at the Contract conclusion, or not later than 14 (fourteen) days from the Contract conclusion date.</w:t>
      </w:r>
      <w:r w:rsidRPr="00290404">
        <w:rPr>
          <w:rFonts w:ascii="Arial" w:hAnsi="Arial" w:cs="Arial"/>
          <w:szCs w:val="24"/>
          <w:lang w:val="en-GB"/>
        </w:rPr>
        <w:br/>
      </w:r>
    </w:p>
    <w:p w:rsidR="00B92244" w:rsidRPr="00290404" w:rsidRDefault="00B92244" w:rsidP="00B92244">
      <w:pPr>
        <w:rPr>
          <w:rFonts w:ascii="Arial" w:hAnsi="Arial" w:cs="Arial"/>
          <w:szCs w:val="24"/>
          <w:lang w:val="en-GB"/>
        </w:rPr>
      </w:pPr>
      <w:r w:rsidRPr="00290404">
        <w:rPr>
          <w:rFonts w:ascii="Arial" w:hAnsi="Arial" w:cs="Arial"/>
          <w:szCs w:val="24"/>
          <w:lang w:val="en-GB"/>
        </w:rPr>
        <w:t>The performance bank guarantee must have the validity period of no less than 30 (thirty) calendar days longer than the contracted work performance deadline.</w:t>
      </w:r>
    </w:p>
    <w:p w:rsidR="00B92244" w:rsidRPr="00290404" w:rsidRDefault="00B92244" w:rsidP="00B92244">
      <w:pPr>
        <w:tabs>
          <w:tab w:val="left" w:pos="1786"/>
        </w:tabs>
        <w:ind w:right="-6"/>
        <w:rPr>
          <w:rFonts w:ascii="Arial" w:hAnsi="Arial" w:cs="Arial"/>
          <w:szCs w:val="24"/>
          <w:lang w:val="en-GB"/>
        </w:rPr>
      </w:pPr>
      <w:r w:rsidRPr="00290404">
        <w:rPr>
          <w:rFonts w:ascii="Arial" w:hAnsi="Arial" w:cs="Arial"/>
          <w:szCs w:val="24"/>
          <w:lang w:val="en-GB"/>
        </w:rPr>
        <w:t xml:space="preserve">In case the __________ </w:t>
      </w:r>
      <w:r w:rsidRPr="00290404">
        <w:rPr>
          <w:rFonts w:ascii="Arial" w:hAnsi="Arial" w:cs="Arial"/>
          <w:i/>
          <w:noProof/>
          <w:szCs w:val="24"/>
          <w:lang w:val="en-GB"/>
        </w:rPr>
        <w:t>(Bidder)</w:t>
      </w:r>
      <w:r w:rsidRPr="00290404">
        <w:rPr>
          <w:rFonts w:ascii="Arial" w:hAnsi="Arial" w:cs="Arial"/>
          <w:szCs w:val="24"/>
          <w:lang w:val="en-GB"/>
        </w:rPr>
        <w:t xml:space="preserve"> does not fulfil its contractual obligations, EPS shall enforce the payment of the enclosed bank guarantee.</w:t>
      </w:r>
      <w:r w:rsidRPr="00290404">
        <w:rPr>
          <w:rFonts w:ascii="Arial" w:hAnsi="Arial" w:cs="Arial"/>
          <w:szCs w:val="24"/>
          <w:lang w:val="en-GB"/>
        </w:rPr>
        <w:br/>
      </w:r>
    </w:p>
    <w:p w:rsidR="00B92244" w:rsidRPr="00290404" w:rsidRDefault="00B92244" w:rsidP="00B92244">
      <w:pPr>
        <w:rPr>
          <w:rFonts w:ascii="Arial" w:hAnsi="Arial" w:cs="Arial"/>
          <w:color w:val="000000"/>
          <w:szCs w:val="24"/>
          <w:lang w:val="en-GB"/>
        </w:rPr>
      </w:pPr>
      <w:r w:rsidRPr="00290404">
        <w:rPr>
          <w:rFonts w:ascii="Arial" w:hAnsi="Arial" w:cs="Arial"/>
          <w:szCs w:val="24"/>
          <w:lang w:val="en-GB"/>
        </w:rPr>
        <w:t>When the bank head office of the guarantor is in the Republic of Serbia in case of a dispute under this Guarantee, the competent court shall be the one in Belgrade and the material law of the Republic of Serbia shall be applied.</w:t>
      </w:r>
      <w:r w:rsidRPr="00290404">
        <w:rPr>
          <w:rFonts w:ascii="Arial" w:hAnsi="Arial" w:cs="Arial"/>
          <w:color w:val="000000"/>
          <w:szCs w:val="24"/>
          <w:lang w:val="en-GB"/>
        </w:rPr>
        <w:t xml:space="preserve"> </w:t>
      </w:r>
      <w:r w:rsidRPr="00290404">
        <w:rPr>
          <w:rFonts w:ascii="Arial" w:hAnsi="Arial" w:cs="Arial"/>
          <w:color w:val="000000"/>
          <w:szCs w:val="24"/>
          <w:lang w:val="en-GB"/>
        </w:rPr>
        <w:br/>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When the bank head office of the guarantor is outside the Republic of Serbia in case of a dispute under this Guarantee, the competent court shall be the The Foreign Trade Court of Arbitration at the Chamber of Commerce and Industry, and the Rules of the Foreign Trade Court of Arbitration and the process and material law of the Republic of Serbia shall be applied. </w:t>
      </w:r>
    </w:p>
    <w:p w:rsidR="00B92244" w:rsidRPr="00290404" w:rsidRDefault="00B92244" w:rsidP="00B92244">
      <w:pPr>
        <w:rPr>
          <w:rFonts w:ascii="Arial" w:hAnsi="Arial" w:cs="Arial"/>
          <w:szCs w:val="24"/>
          <w:lang w:val="en-GB"/>
        </w:rPr>
      </w:pPr>
      <w:r w:rsidRPr="00290404">
        <w:rPr>
          <w:rFonts w:ascii="Arial" w:hAnsi="Arial" w:cs="Arial"/>
          <w:szCs w:val="24"/>
          <w:lang w:val="en-GB"/>
        </w:rPr>
        <w:br/>
        <w:t xml:space="preserve">In case the _________ </w:t>
      </w:r>
      <w:r w:rsidRPr="00290404">
        <w:rPr>
          <w:rFonts w:ascii="Arial" w:hAnsi="Arial" w:cs="Arial"/>
          <w:i/>
          <w:noProof/>
          <w:szCs w:val="24"/>
          <w:lang w:val="en-GB"/>
        </w:rPr>
        <w:t>(Bidder)</w:t>
      </w:r>
      <w:r w:rsidRPr="00290404">
        <w:rPr>
          <w:rFonts w:ascii="Arial" w:hAnsi="Arial" w:cs="Arial"/>
          <w:szCs w:val="24"/>
          <w:lang w:val="en-GB"/>
        </w:rPr>
        <w:t xml:space="preserve"> submits the bank guarantee of a foreign bank, that bank must have the assigned credit rating which corresponds to the level 3 credit quality (investment grade).</w:t>
      </w:r>
      <w:r w:rsidRPr="00290404">
        <w:rPr>
          <w:rFonts w:ascii="Arial" w:hAnsi="Arial" w:cs="Arial"/>
          <w:szCs w:val="24"/>
          <w:lang w:val="en-GB"/>
        </w:rPr>
        <w:br/>
      </w:r>
    </w:p>
    <w:p w:rsidR="00B92244" w:rsidRPr="00290404" w:rsidRDefault="00B92244" w:rsidP="00B92244">
      <w:pPr>
        <w:rPr>
          <w:rFonts w:ascii="Arial" w:hAnsi="Arial" w:cs="Arial"/>
          <w:szCs w:val="24"/>
          <w:lang w:val="en-GB"/>
        </w:rPr>
      </w:pPr>
      <w:r w:rsidRPr="00290404">
        <w:rPr>
          <w:rFonts w:ascii="Arial" w:hAnsi="Arial" w:cs="Arial"/>
          <w:szCs w:val="24"/>
          <w:lang w:val="en-GB"/>
        </w:rPr>
        <w:t>If _________ does not act pursuant to paragraph 1 of this Article, the Contract shall be deemed not to have entered into effect.</w:t>
      </w:r>
    </w:p>
    <w:p w:rsidR="00B92244" w:rsidRPr="00290404" w:rsidRDefault="00B92244" w:rsidP="00B92244">
      <w:pPr>
        <w:rPr>
          <w:rFonts w:ascii="Arial" w:hAnsi="Arial" w:cs="Arial"/>
          <w:noProof/>
          <w:szCs w:val="24"/>
          <w:lang w:val="en-GB"/>
        </w:rPr>
      </w:pPr>
    </w:p>
    <w:p w:rsidR="00B92244" w:rsidRPr="00290404" w:rsidRDefault="00B92244" w:rsidP="00B92244">
      <w:pPr>
        <w:rPr>
          <w:rFonts w:ascii="Arial" w:hAnsi="Arial" w:cs="Arial"/>
          <w:b/>
          <w:noProof/>
          <w:szCs w:val="24"/>
          <w:lang w:val="en-GB"/>
        </w:rPr>
      </w:pPr>
      <w:r w:rsidRPr="00290404">
        <w:rPr>
          <w:rFonts w:ascii="Arial" w:hAnsi="Arial" w:cs="Arial"/>
          <w:b/>
          <w:noProof/>
          <w:szCs w:val="24"/>
          <w:lang w:val="en-GB"/>
        </w:rPr>
        <w:t>VII GENERAL TERMS AND CONDITIONS</w:t>
      </w:r>
    </w:p>
    <w:p w:rsidR="00B92244" w:rsidRPr="00290404" w:rsidRDefault="00B92244" w:rsidP="00B92244">
      <w:pPr>
        <w:jc w:val="center"/>
        <w:rPr>
          <w:rFonts w:ascii="Arial" w:hAnsi="Arial" w:cs="Arial"/>
          <w:b/>
          <w:bCs/>
          <w:noProof/>
          <w:szCs w:val="24"/>
          <w:lang w:val="en-GB"/>
        </w:rPr>
      </w:pPr>
      <w:r w:rsidRPr="00290404">
        <w:rPr>
          <w:rFonts w:ascii="Arial" w:hAnsi="Arial" w:cs="Arial"/>
          <w:b/>
          <w:noProof/>
          <w:szCs w:val="24"/>
          <w:lang w:val="en-GB"/>
        </w:rPr>
        <w:t>Article 16</w:t>
      </w:r>
    </w:p>
    <w:p w:rsidR="00B92244" w:rsidRPr="00290404" w:rsidRDefault="00B92244" w:rsidP="00B92244">
      <w:pPr>
        <w:rPr>
          <w:rFonts w:ascii="Arial" w:hAnsi="Arial" w:cs="Arial"/>
          <w:szCs w:val="24"/>
          <w:lang w:val="en-GB"/>
        </w:rPr>
      </w:pPr>
      <w:r w:rsidRPr="00290404">
        <w:rPr>
          <w:rFonts w:ascii="Arial" w:hAnsi="Arial" w:cs="Arial"/>
          <w:szCs w:val="24"/>
          <w:lang w:val="en-GB"/>
        </w:rPr>
        <w:t>On the day of signing this Contract, the Contracting Parties shall be obliged to also sign the Agreement on Maintaining the Trade Secret and Confidential Information, which makes an integral part of this Contract as the Appendix 4.</w:t>
      </w:r>
    </w:p>
    <w:p w:rsidR="00B92244" w:rsidRPr="00290404" w:rsidRDefault="00B92244" w:rsidP="00B92244">
      <w:pPr>
        <w:rPr>
          <w:rFonts w:ascii="Arial" w:hAnsi="Arial" w:cs="Arial"/>
          <w:szCs w:val="24"/>
          <w:lang w:val="en-GB"/>
        </w:rPr>
      </w:pPr>
    </w:p>
    <w:p w:rsidR="00B92244" w:rsidRPr="00290404" w:rsidRDefault="00B92244" w:rsidP="00B92244">
      <w:pPr>
        <w:rPr>
          <w:rFonts w:ascii="Arial" w:hAnsi="Arial" w:cs="Arial"/>
          <w:bCs/>
          <w:noProof/>
          <w:szCs w:val="24"/>
          <w:lang w:val="en-GB"/>
        </w:rPr>
      </w:pPr>
    </w:p>
    <w:p w:rsidR="00B92244" w:rsidRPr="00290404" w:rsidRDefault="00B92244" w:rsidP="00B92244">
      <w:pPr>
        <w:jc w:val="center"/>
        <w:rPr>
          <w:rFonts w:ascii="Arial" w:hAnsi="Arial" w:cs="Arial"/>
          <w:b/>
          <w:bCs/>
          <w:noProof/>
          <w:szCs w:val="24"/>
          <w:lang w:val="en-GB"/>
        </w:rPr>
      </w:pPr>
      <w:r w:rsidRPr="00290404">
        <w:rPr>
          <w:rFonts w:ascii="Arial" w:hAnsi="Arial" w:cs="Arial"/>
          <w:b/>
          <w:noProof/>
          <w:szCs w:val="24"/>
          <w:lang w:val="en-GB"/>
        </w:rPr>
        <w:t>Article 17</w:t>
      </w:r>
    </w:p>
    <w:p w:rsidR="00B92244" w:rsidRPr="00290404" w:rsidRDefault="00B92244" w:rsidP="00B92244">
      <w:pPr>
        <w:rPr>
          <w:rFonts w:ascii="Arial" w:hAnsi="Arial" w:cs="Arial"/>
          <w:szCs w:val="24"/>
          <w:lang w:val="en-GB"/>
        </w:rPr>
      </w:pPr>
      <w:r w:rsidRPr="00290404">
        <w:rPr>
          <w:rFonts w:ascii="Arial" w:hAnsi="Arial" w:cs="Arial"/>
          <w:szCs w:val="24"/>
          <w:lang w:val="en-GB"/>
        </w:rPr>
        <w:t xml:space="preserve">The following appendices make an integral part of this Contract: </w:t>
      </w:r>
    </w:p>
    <w:p w:rsidR="00B92244" w:rsidRPr="00290404" w:rsidRDefault="00B92244" w:rsidP="00B92244">
      <w:pPr>
        <w:rPr>
          <w:rFonts w:ascii="Arial" w:hAnsi="Arial" w:cs="Arial"/>
          <w:noProof/>
          <w:szCs w:val="24"/>
          <w:lang w:val="en-GB"/>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22"/>
        <w:gridCol w:w="7808"/>
      </w:tblGrid>
      <w:tr w:rsidR="00B92244" w:rsidRPr="00290404" w:rsidTr="00801B08">
        <w:trPr>
          <w:trHeight w:val="294"/>
        </w:trPr>
        <w:tc>
          <w:tcPr>
            <w:tcW w:w="860" w:type="pct"/>
            <w:shd w:val="clear" w:color="auto" w:fill="auto"/>
          </w:tcPr>
          <w:p w:rsidR="00B92244" w:rsidRPr="00290404" w:rsidRDefault="00B92244" w:rsidP="00801B08">
            <w:pPr>
              <w:rPr>
                <w:rFonts w:ascii="Arial" w:hAnsi="Arial" w:cs="Arial"/>
                <w:szCs w:val="24"/>
                <w:lang w:val="en-GB"/>
              </w:rPr>
            </w:pPr>
            <w:r w:rsidRPr="00290404">
              <w:rPr>
                <w:rFonts w:ascii="Arial" w:hAnsi="Arial" w:cs="Arial"/>
                <w:szCs w:val="24"/>
                <w:lang w:val="en-GB"/>
              </w:rPr>
              <w:t>Appendix 1</w:t>
            </w:r>
          </w:p>
        </w:tc>
        <w:tc>
          <w:tcPr>
            <w:tcW w:w="4140" w:type="pct"/>
            <w:shd w:val="clear" w:color="auto" w:fill="auto"/>
          </w:tcPr>
          <w:p w:rsidR="00B92244" w:rsidRPr="00290404" w:rsidRDefault="00B92244" w:rsidP="00DC235A">
            <w:pPr>
              <w:ind w:left="-45"/>
              <w:rPr>
                <w:rFonts w:ascii="Arial" w:hAnsi="Arial" w:cs="Arial"/>
                <w:szCs w:val="24"/>
                <w:lang w:val="en-GB"/>
              </w:rPr>
            </w:pPr>
            <w:r w:rsidRPr="00290404">
              <w:rPr>
                <w:rFonts w:ascii="Arial" w:hAnsi="Arial" w:cs="Arial"/>
                <w:szCs w:val="24"/>
                <w:lang w:val="en-GB"/>
              </w:rPr>
              <w:t xml:space="preserve">Tender Documents for the Public Procurement of Information system to support the sale of electricity </w:t>
            </w:r>
            <w:r w:rsidR="00DC235A" w:rsidRPr="00290404">
              <w:rPr>
                <w:rFonts w:ascii="Arial" w:hAnsi="Arial" w:cs="Arial"/>
                <w:szCs w:val="24"/>
                <w:lang w:val="en-GB"/>
              </w:rPr>
              <w:t>no. of p</w:t>
            </w:r>
            <w:r w:rsidRPr="00290404">
              <w:rPr>
                <w:rFonts w:ascii="Arial" w:hAnsi="Arial" w:cs="Arial"/>
                <w:szCs w:val="24"/>
                <w:lang w:val="en-GB"/>
              </w:rPr>
              <w:t xml:space="preserve">ublic Procurement </w:t>
            </w:r>
            <w:r w:rsidR="00DC235A" w:rsidRPr="00290404">
              <w:rPr>
                <w:rFonts w:ascii="Arial" w:hAnsi="Arial" w:cs="Arial"/>
                <w:szCs w:val="24"/>
                <w:lang w:val="en-GB"/>
              </w:rPr>
              <w:t>for this year PP 31/14/DIKT</w:t>
            </w:r>
          </w:p>
        </w:tc>
      </w:tr>
      <w:tr w:rsidR="00B92244" w:rsidRPr="00290404" w:rsidTr="00801B08">
        <w:trPr>
          <w:trHeight w:val="294"/>
        </w:trPr>
        <w:tc>
          <w:tcPr>
            <w:tcW w:w="860" w:type="pct"/>
            <w:shd w:val="clear" w:color="auto" w:fill="auto"/>
          </w:tcPr>
          <w:p w:rsidR="00B92244" w:rsidRPr="00290404" w:rsidRDefault="00B92244" w:rsidP="00801B08">
            <w:pPr>
              <w:rPr>
                <w:rFonts w:ascii="Arial" w:hAnsi="Arial" w:cs="Arial"/>
                <w:szCs w:val="24"/>
                <w:lang w:val="en-GB"/>
              </w:rPr>
            </w:pPr>
            <w:r w:rsidRPr="00290404">
              <w:rPr>
                <w:rFonts w:ascii="Arial" w:hAnsi="Arial" w:cs="Arial"/>
                <w:szCs w:val="24"/>
                <w:lang w:val="en-GB"/>
              </w:rPr>
              <w:t>Appendix 2</w:t>
            </w:r>
          </w:p>
        </w:tc>
        <w:tc>
          <w:tcPr>
            <w:tcW w:w="4140" w:type="pct"/>
            <w:shd w:val="clear" w:color="auto" w:fill="auto"/>
          </w:tcPr>
          <w:p w:rsidR="00B92244" w:rsidRPr="00290404" w:rsidRDefault="00B92244" w:rsidP="00801B08">
            <w:pPr>
              <w:ind w:left="-45"/>
              <w:rPr>
                <w:rFonts w:ascii="Arial" w:hAnsi="Arial" w:cs="Arial"/>
                <w:noProof/>
                <w:szCs w:val="24"/>
                <w:lang w:val="en-GB"/>
              </w:rPr>
            </w:pPr>
            <w:r w:rsidRPr="00290404">
              <w:rPr>
                <w:rFonts w:ascii="Arial" w:hAnsi="Arial" w:cs="Arial"/>
                <w:szCs w:val="24"/>
                <w:lang w:val="en-GB"/>
              </w:rPr>
              <w:t xml:space="preserve">Tender Bid of </w:t>
            </w:r>
            <w:r w:rsidRPr="00290404">
              <w:rPr>
                <w:rFonts w:ascii="Arial" w:hAnsi="Arial" w:cs="Arial"/>
                <w:i/>
                <w:color w:val="548DD4" w:themeColor="text2" w:themeTint="99"/>
                <w:szCs w:val="24"/>
                <w:lang w:val="en-GB"/>
              </w:rPr>
              <w:t xml:space="preserve">[Note: Name of the Bidder], </w:t>
            </w:r>
            <w:r w:rsidRPr="00290404">
              <w:rPr>
                <w:rFonts w:ascii="Arial" w:hAnsi="Arial" w:cs="Arial"/>
                <w:szCs w:val="24"/>
                <w:lang w:val="en-GB"/>
              </w:rPr>
              <w:t>Bid No. ________ dated ________, registered with PE EPS under number ___________ dated _________</w:t>
            </w:r>
          </w:p>
        </w:tc>
      </w:tr>
      <w:tr w:rsidR="00B92244" w:rsidRPr="00290404" w:rsidTr="00801B08">
        <w:trPr>
          <w:trHeight w:val="471"/>
        </w:trPr>
        <w:tc>
          <w:tcPr>
            <w:tcW w:w="860" w:type="pct"/>
            <w:shd w:val="clear" w:color="auto" w:fill="auto"/>
          </w:tcPr>
          <w:p w:rsidR="00B92244" w:rsidRPr="00290404" w:rsidRDefault="00B92244" w:rsidP="00801B08">
            <w:pPr>
              <w:rPr>
                <w:rFonts w:ascii="Arial" w:hAnsi="Arial" w:cs="Arial"/>
                <w:noProof/>
                <w:szCs w:val="24"/>
                <w:lang w:val="en-GB"/>
              </w:rPr>
            </w:pPr>
            <w:r w:rsidRPr="00290404">
              <w:rPr>
                <w:rFonts w:ascii="Arial" w:hAnsi="Arial" w:cs="Arial"/>
                <w:szCs w:val="24"/>
                <w:lang w:val="en-GB"/>
              </w:rPr>
              <w:t>Appendix 3</w:t>
            </w:r>
          </w:p>
        </w:tc>
        <w:tc>
          <w:tcPr>
            <w:tcW w:w="4140" w:type="pct"/>
            <w:shd w:val="clear" w:color="auto" w:fill="auto"/>
          </w:tcPr>
          <w:p w:rsidR="00B92244" w:rsidRPr="00290404" w:rsidRDefault="00B92244" w:rsidP="00801B08">
            <w:pPr>
              <w:ind w:left="-45"/>
              <w:rPr>
                <w:rFonts w:ascii="Arial" w:hAnsi="Arial" w:cs="Arial"/>
                <w:noProof/>
                <w:szCs w:val="24"/>
                <w:lang w:val="en-GB"/>
              </w:rPr>
            </w:pPr>
            <w:r w:rsidRPr="00290404">
              <w:rPr>
                <w:rFonts w:ascii="Arial" w:hAnsi="Arial" w:cs="Arial"/>
                <w:szCs w:val="24"/>
                <w:lang w:val="en-GB"/>
              </w:rPr>
              <w:t>General List of Software Licenses Types and Usage Rules</w:t>
            </w:r>
          </w:p>
        </w:tc>
      </w:tr>
      <w:tr w:rsidR="00B92244" w:rsidRPr="00290404" w:rsidTr="00801B08">
        <w:trPr>
          <w:trHeight w:val="294"/>
        </w:trPr>
        <w:tc>
          <w:tcPr>
            <w:tcW w:w="860" w:type="pct"/>
            <w:shd w:val="clear" w:color="auto" w:fill="auto"/>
          </w:tcPr>
          <w:p w:rsidR="00B92244" w:rsidRPr="00290404" w:rsidRDefault="00B92244" w:rsidP="00801B08">
            <w:pPr>
              <w:rPr>
                <w:rFonts w:ascii="Arial" w:hAnsi="Arial" w:cs="Arial"/>
                <w:noProof/>
                <w:szCs w:val="24"/>
                <w:lang w:val="en-GB"/>
              </w:rPr>
            </w:pPr>
            <w:r w:rsidRPr="00290404">
              <w:rPr>
                <w:rFonts w:ascii="Arial" w:hAnsi="Arial" w:cs="Arial"/>
                <w:szCs w:val="24"/>
                <w:lang w:val="en-GB"/>
              </w:rPr>
              <w:t>Appendix 4</w:t>
            </w:r>
          </w:p>
        </w:tc>
        <w:tc>
          <w:tcPr>
            <w:tcW w:w="4140" w:type="pct"/>
            <w:shd w:val="clear" w:color="auto" w:fill="auto"/>
          </w:tcPr>
          <w:p w:rsidR="00B92244" w:rsidRPr="00290404" w:rsidRDefault="00B92244" w:rsidP="00801B08">
            <w:pPr>
              <w:ind w:left="-45"/>
              <w:rPr>
                <w:rFonts w:ascii="Arial" w:hAnsi="Arial" w:cs="Arial"/>
                <w:noProof/>
                <w:szCs w:val="24"/>
                <w:lang w:val="en-GB"/>
              </w:rPr>
            </w:pPr>
            <w:r w:rsidRPr="00290404">
              <w:rPr>
                <w:rFonts w:ascii="Arial" w:hAnsi="Arial" w:cs="Arial"/>
                <w:szCs w:val="24"/>
                <w:lang w:val="en-GB"/>
              </w:rPr>
              <w:t>Agreement on Maintaining the Trade Secret and Confidential Information</w:t>
            </w:r>
          </w:p>
        </w:tc>
      </w:tr>
    </w:tbl>
    <w:p w:rsidR="00B92244" w:rsidRPr="00290404" w:rsidRDefault="00B92244" w:rsidP="00B92244">
      <w:pPr>
        <w:pStyle w:val="BodyText"/>
        <w:spacing w:before="120"/>
        <w:rPr>
          <w:rFonts w:ascii="Arial" w:hAnsi="Arial" w:cs="Arial"/>
          <w:noProof/>
          <w:szCs w:val="24"/>
          <w:lang w:val="en-GB"/>
        </w:rPr>
      </w:pPr>
      <w:r w:rsidRPr="00290404">
        <w:rPr>
          <w:rFonts w:ascii="Arial" w:hAnsi="Arial" w:cs="Arial"/>
          <w:szCs w:val="24"/>
          <w:lang w:val="en-GB"/>
        </w:rPr>
        <w:t>In case of collision of the provisions of this Contract, the Tender Documents and the Tender Bid, the Contract provisions shall firstly be applied, then the provisions of the Tender Bid and then the provisions of the Tender Documentation unless Tender Bid provisions are not in the collision with Tender Documentation. In such a case, the Contract provisions shall firstly be applied and then provisions of Tender Documents as is stipulated in Article 1 of this Contract.</w:t>
      </w:r>
    </w:p>
    <w:p w:rsidR="00B92244" w:rsidRPr="00290404" w:rsidRDefault="00B92244" w:rsidP="00B92244">
      <w:pPr>
        <w:jc w:val="center"/>
        <w:rPr>
          <w:rFonts w:ascii="Arial" w:hAnsi="Arial" w:cs="Arial"/>
          <w:b/>
          <w:smallCaps/>
          <w:lang w:val="en-US"/>
        </w:rPr>
      </w:pPr>
    </w:p>
    <w:p w:rsidR="00B92244" w:rsidRPr="00290404" w:rsidRDefault="00B92244" w:rsidP="00B92244">
      <w:pPr>
        <w:jc w:val="center"/>
        <w:rPr>
          <w:rFonts w:ascii="Arial" w:hAnsi="Arial" w:cs="Arial"/>
          <w:b/>
          <w:smallCaps/>
          <w:lang w:val="en-US"/>
        </w:rPr>
      </w:pPr>
      <w:r w:rsidRPr="00290404">
        <w:rPr>
          <w:rFonts w:ascii="Arial" w:hAnsi="Arial" w:cs="Arial"/>
          <w:b/>
          <w:smallCaps/>
          <w:lang w:val="en-US"/>
        </w:rPr>
        <w:t>Article 18</w:t>
      </w:r>
    </w:p>
    <w:p w:rsidR="00B92244" w:rsidRPr="00290404" w:rsidRDefault="00B92244" w:rsidP="00B92244">
      <w:pPr>
        <w:jc w:val="both"/>
        <w:rPr>
          <w:rFonts w:ascii="Arial" w:hAnsi="Arial" w:cs="Arial"/>
          <w:lang w:val="en-US"/>
        </w:rPr>
      </w:pPr>
      <w:r w:rsidRPr="00290404">
        <w:rPr>
          <w:rFonts w:ascii="Arial" w:hAnsi="Arial" w:cs="Arial"/>
          <w:lang w:val="en-US"/>
        </w:rPr>
        <w:t xml:space="preserve">This Contract shall be deemed concluded </w:t>
      </w:r>
      <w:r w:rsidRPr="00290404">
        <w:rPr>
          <w:rFonts w:ascii="Arial" w:eastAsia="Lucida Sans Unicode" w:hAnsi="Arial"/>
          <w:lang w:val="en-US"/>
        </w:rPr>
        <w:t xml:space="preserve">under suspensive condition, </w:t>
      </w:r>
      <w:r w:rsidRPr="00290404">
        <w:rPr>
          <w:rFonts w:ascii="Arial" w:hAnsi="Arial" w:cs="Arial"/>
          <w:lang w:val="en-US"/>
        </w:rPr>
        <w:t xml:space="preserve">when signed by authorized representatives of the Contracting Parties, </w:t>
      </w:r>
      <w:r w:rsidRPr="00290404">
        <w:rPr>
          <w:rFonts w:ascii="Arial" w:eastAsia="Lucida Sans Unicode" w:hAnsi="Arial"/>
          <w:lang w:val="en-US"/>
        </w:rPr>
        <w:t xml:space="preserve">and shall become effective </w:t>
      </w:r>
      <w:r w:rsidRPr="00290404">
        <w:rPr>
          <w:rFonts w:ascii="Arial" w:hAnsi="Arial" w:cs="Arial"/>
          <w:lang w:val="en-US"/>
        </w:rPr>
        <w:t xml:space="preserve">when the Provider </w:t>
      </w:r>
      <w:r w:rsidRPr="00290404">
        <w:rPr>
          <w:rFonts w:ascii="Arial" w:eastAsia="Lucida Sans Unicode" w:hAnsi="Arial"/>
          <w:lang w:val="en-US"/>
        </w:rPr>
        <w:t xml:space="preserve">fulfils suspensive condition and </w:t>
      </w:r>
      <w:r w:rsidRPr="00290404">
        <w:rPr>
          <w:rFonts w:ascii="Arial" w:hAnsi="Arial" w:cs="Arial"/>
          <w:lang w:val="en-US"/>
        </w:rPr>
        <w:t xml:space="preserve">submits </w:t>
      </w:r>
    </w:p>
    <w:p w:rsidR="00B92244" w:rsidRPr="00290404" w:rsidRDefault="00B92244" w:rsidP="00B92244">
      <w:pPr>
        <w:pStyle w:val="ListParagraph"/>
        <w:numPr>
          <w:ilvl w:val="0"/>
          <w:numId w:val="69"/>
        </w:numPr>
        <w:jc w:val="both"/>
        <w:rPr>
          <w:rFonts w:ascii="Arial" w:hAnsi="Arial" w:cs="Arial"/>
          <w:szCs w:val="24"/>
          <w:lang w:val="en-US"/>
        </w:rPr>
      </w:pPr>
      <w:r w:rsidRPr="00290404">
        <w:rPr>
          <w:rFonts w:ascii="Arial" w:hAnsi="Arial" w:cs="Arial"/>
          <w:sz w:val="24"/>
          <w:szCs w:val="24"/>
          <w:lang w:val="en-US"/>
        </w:rPr>
        <w:t xml:space="preserve">bank guarantee from Article 15 paragraph 1 of this Contract. </w:t>
      </w:r>
    </w:p>
    <w:p w:rsidR="00B92244" w:rsidRPr="00290404" w:rsidRDefault="00B92244" w:rsidP="00B92244">
      <w:pPr>
        <w:spacing w:before="360"/>
        <w:jc w:val="center"/>
        <w:rPr>
          <w:rFonts w:ascii="Arial" w:hAnsi="Arial" w:cs="Arial"/>
          <w:b/>
          <w:noProof/>
          <w:szCs w:val="24"/>
          <w:lang w:val="en-GB"/>
        </w:rPr>
      </w:pPr>
      <w:r w:rsidRPr="00290404">
        <w:rPr>
          <w:rFonts w:ascii="Arial" w:hAnsi="Arial" w:cs="Arial"/>
          <w:b/>
          <w:noProof/>
          <w:szCs w:val="24"/>
          <w:lang w:val="en-GB"/>
        </w:rPr>
        <w:t>Article 19</w:t>
      </w:r>
    </w:p>
    <w:p w:rsidR="00B92244" w:rsidRPr="00290404" w:rsidRDefault="00B92244" w:rsidP="00B92244">
      <w:pPr>
        <w:pStyle w:val="BodyText"/>
        <w:jc w:val="left"/>
        <w:rPr>
          <w:rFonts w:ascii="Arial" w:hAnsi="Arial" w:cs="Arial"/>
          <w:noProof/>
          <w:szCs w:val="24"/>
          <w:lang w:val="en-GB"/>
        </w:rPr>
      </w:pPr>
      <w:r w:rsidRPr="00290404">
        <w:rPr>
          <w:rFonts w:ascii="Arial" w:hAnsi="Arial" w:cs="Arial"/>
          <w:szCs w:val="24"/>
          <w:lang w:val="en-GB"/>
        </w:rPr>
        <w:t xml:space="preserve">For all matters not prescribed by this Contract, material and process law of the Republic of Serbia shall be applied. </w:t>
      </w:r>
      <w:r w:rsidRPr="00290404">
        <w:rPr>
          <w:rFonts w:ascii="Arial" w:hAnsi="Arial" w:cs="Arial"/>
          <w:szCs w:val="24"/>
          <w:lang w:val="en-GB"/>
        </w:rPr>
        <w:br/>
      </w:r>
    </w:p>
    <w:p w:rsidR="00B92244" w:rsidRPr="00290404" w:rsidRDefault="00B92244" w:rsidP="00B92244">
      <w:pPr>
        <w:pStyle w:val="BodyText"/>
        <w:jc w:val="left"/>
        <w:rPr>
          <w:rFonts w:ascii="Arial" w:hAnsi="Arial" w:cs="Arial"/>
          <w:noProof/>
          <w:szCs w:val="24"/>
          <w:lang w:val="en-GB"/>
        </w:rPr>
      </w:pPr>
      <w:r w:rsidRPr="00290404">
        <w:rPr>
          <w:rFonts w:ascii="Arial" w:hAnsi="Arial" w:cs="Arial"/>
          <w:szCs w:val="24"/>
          <w:lang w:val="en-GB"/>
        </w:rPr>
        <w:t>The Contracting Parties agree to amicably settle all possible disputes arising from this Contract based on good business cooperation. If they fail in this, a board shall be formed of the representatives of both Contracting Parties and one common representative, and if even then the possible dispute is not settled within 45 days from the commencement of the Board, the competent court shall be the one in Belgrade.</w:t>
      </w:r>
      <w:r w:rsidRPr="00290404">
        <w:rPr>
          <w:rFonts w:ascii="Arial" w:hAnsi="Arial" w:cs="Arial"/>
          <w:szCs w:val="24"/>
          <w:lang w:val="en-GB"/>
        </w:rPr>
        <w:br/>
      </w:r>
    </w:p>
    <w:p w:rsidR="00B92244" w:rsidRPr="00290404" w:rsidRDefault="00B92244" w:rsidP="00B92244">
      <w:pPr>
        <w:rPr>
          <w:rFonts w:ascii="Arial" w:hAnsi="Arial" w:cs="Arial"/>
          <w:noProof/>
          <w:szCs w:val="24"/>
          <w:lang w:val="en-GB"/>
        </w:rPr>
      </w:pPr>
      <w:r w:rsidRPr="00290404">
        <w:rPr>
          <w:rFonts w:ascii="Arial" w:hAnsi="Arial" w:cs="Arial"/>
          <w:szCs w:val="24"/>
          <w:lang w:val="en-GB"/>
        </w:rPr>
        <w:t xml:space="preserve">The Contracting Parties agree that this Contract contains all arrangements made between them. All additional arrangements between them shall be only in writing, and oral arrangements shall not be valid. </w:t>
      </w:r>
      <w:r w:rsidRPr="00290404">
        <w:rPr>
          <w:rFonts w:ascii="Arial" w:hAnsi="Arial" w:cs="Arial"/>
          <w:szCs w:val="24"/>
          <w:lang w:val="en-GB"/>
        </w:rPr>
        <w:br/>
      </w:r>
    </w:p>
    <w:p w:rsidR="00B92244" w:rsidRPr="00290404" w:rsidRDefault="00B92244" w:rsidP="00B92244">
      <w:pPr>
        <w:pStyle w:val="BodyText"/>
        <w:jc w:val="left"/>
        <w:rPr>
          <w:rFonts w:ascii="Arial" w:hAnsi="Arial" w:cs="Arial"/>
          <w:noProof/>
          <w:szCs w:val="24"/>
          <w:lang w:val="en-GB"/>
        </w:rPr>
      </w:pPr>
      <w:r w:rsidRPr="00290404">
        <w:rPr>
          <w:rFonts w:ascii="Arial" w:hAnsi="Arial" w:cs="Arial"/>
          <w:szCs w:val="24"/>
          <w:lang w:val="en-GB"/>
        </w:rPr>
        <w:t xml:space="preserve">The Contracting Parties agree that in the event of inability to fulfil the obligations by any Contracting Party as a result of force majeure for which neither Contracting Party is responsible, the obligations of the other Contracting Party cease to be valid. </w:t>
      </w:r>
      <w:r w:rsidRPr="00290404">
        <w:rPr>
          <w:rFonts w:ascii="Arial" w:hAnsi="Arial" w:cs="Arial"/>
          <w:szCs w:val="24"/>
          <w:lang w:val="en-GB"/>
        </w:rPr>
        <w:br/>
      </w:r>
    </w:p>
    <w:p w:rsidR="00B92244" w:rsidRPr="00290404" w:rsidRDefault="00B92244" w:rsidP="00B92244">
      <w:pPr>
        <w:tabs>
          <w:tab w:val="left" w:pos="0"/>
        </w:tabs>
        <w:contextualSpacing/>
        <w:rPr>
          <w:rFonts w:ascii="Arial" w:hAnsi="Arial" w:cs="Arial"/>
          <w:noProof/>
          <w:szCs w:val="24"/>
          <w:lang w:val="en-GB"/>
        </w:rPr>
      </w:pPr>
      <w:r w:rsidRPr="00290404">
        <w:rPr>
          <w:rFonts w:ascii="Arial" w:hAnsi="Arial" w:cs="Arial"/>
          <w:szCs w:val="24"/>
          <w:lang w:val="en-GB"/>
        </w:rPr>
        <w:t>The Contract is made in 6 (six) identical copies and each Contracting Party keeps 3 (three) copies.</w:t>
      </w:r>
    </w:p>
    <w:p w:rsidR="00B92244" w:rsidRPr="00290404" w:rsidRDefault="00B92244" w:rsidP="00B92244">
      <w:pPr>
        <w:tabs>
          <w:tab w:val="left" w:pos="0"/>
        </w:tabs>
        <w:contextualSpacing/>
        <w:rPr>
          <w:rFonts w:ascii="Arial" w:hAnsi="Arial" w:cs="Arial"/>
          <w:noProof/>
          <w:szCs w:val="24"/>
          <w:lang w:val="en-GB"/>
        </w:rPr>
      </w:pPr>
    </w:p>
    <w:p w:rsidR="00B92244" w:rsidRPr="00290404" w:rsidRDefault="00B92244" w:rsidP="00B92244">
      <w:pPr>
        <w:pStyle w:val="ContractLevelOne"/>
        <w:numPr>
          <w:ilvl w:val="0"/>
          <w:numId w:val="0"/>
        </w:numPr>
        <w:ind w:right="-31"/>
        <w:jc w:val="center"/>
        <w:rPr>
          <w:rFonts w:ascii="Futura Bk" w:hAnsi="Futura Bk"/>
          <w:b/>
          <w:sz w:val="22"/>
          <w:szCs w:val="22"/>
        </w:rPr>
      </w:pPr>
      <w:r w:rsidRPr="00290404">
        <w:rPr>
          <w:rFonts w:ascii="Futura Bk" w:hAnsi="Futura Bk"/>
          <w:b/>
          <w:sz w:val="22"/>
          <w:szCs w:val="22"/>
        </w:rPr>
        <w:t>Article 20</w:t>
      </w:r>
    </w:p>
    <w:p w:rsidR="00B92244" w:rsidRPr="00290404" w:rsidRDefault="00B92244" w:rsidP="00B92244">
      <w:pPr>
        <w:pStyle w:val="ContractLevelOne"/>
        <w:numPr>
          <w:ilvl w:val="0"/>
          <w:numId w:val="0"/>
        </w:numPr>
        <w:ind w:right="-31"/>
        <w:rPr>
          <w:rFonts w:ascii="Futura Bk" w:hAnsi="Futura Bk"/>
          <w:b/>
          <w:sz w:val="22"/>
          <w:szCs w:val="22"/>
        </w:rPr>
      </w:pPr>
      <w:r w:rsidRPr="00290404">
        <w:rPr>
          <w:rFonts w:ascii="Futura Bk" w:hAnsi="Futura Bk"/>
          <w:b/>
          <w:sz w:val="22"/>
          <w:szCs w:val="22"/>
        </w:rPr>
        <w:t>Termination</w:t>
      </w:r>
    </w:p>
    <w:p w:rsidR="00B92244" w:rsidRPr="00290404" w:rsidRDefault="00B92244" w:rsidP="00B92244">
      <w:pPr>
        <w:pStyle w:val="ListParagraph"/>
        <w:numPr>
          <w:ilvl w:val="0"/>
          <w:numId w:val="73"/>
        </w:numPr>
        <w:spacing w:after="0" w:line="240" w:lineRule="auto"/>
        <w:ind w:right="-31"/>
        <w:jc w:val="both"/>
        <w:rPr>
          <w:rFonts w:ascii="Futura Bk" w:hAnsi="Futura Bk" w:cs="Arial"/>
          <w:snapToGrid w:val="0"/>
        </w:rPr>
      </w:pPr>
      <w:r w:rsidRPr="00290404">
        <w:rPr>
          <w:rFonts w:ascii="Futura Bk" w:hAnsi="Futura Bk" w:cs="Arial"/>
          <w:snapToGrid w:val="0"/>
        </w:rPr>
        <w:t>This Contract may be terminated immediately upon notice in writing:</w:t>
      </w:r>
    </w:p>
    <w:p w:rsidR="00B92244" w:rsidRPr="00290404" w:rsidRDefault="00B92244" w:rsidP="00B92244">
      <w:pPr>
        <w:pStyle w:val="Bulleted"/>
        <w:numPr>
          <w:ilvl w:val="0"/>
          <w:numId w:val="0"/>
        </w:numPr>
        <w:spacing w:before="240"/>
        <w:contextualSpacing w:val="0"/>
        <w:rPr>
          <w:b/>
          <w:noProof/>
          <w:lang w:val="en-GB"/>
        </w:rPr>
      </w:pPr>
      <w:r w:rsidRPr="00290404">
        <w:rPr>
          <w:rFonts w:ascii="Futura Bk" w:hAnsi="Futura Bk"/>
          <w:snapToGrid w:val="0"/>
          <w:sz w:val="22"/>
          <w:szCs w:val="22"/>
        </w:rPr>
        <w:t>(a) By either Contracting Party if the other Contracting Party is in material breach of any of its obligations under this Contract and fails to remedy the breach for a period of 30 days after a written notice by the other Contracting Party which specifies the material breach. In case of material breach on side of Employer, b</w:t>
      </w:r>
      <w:r w:rsidRPr="00290404">
        <w:rPr>
          <w:rFonts w:ascii="Futura Bk" w:hAnsi="Futura Bk"/>
          <w:sz w:val="22"/>
          <w:szCs w:val="22"/>
        </w:rPr>
        <w:t>oth Contracting Parties expressly agree that full price of running phase of the ISSSE Implementation Services as stated in Appendix 2 of this Contract will be paid by Employer. In case of material breach on side of Tenderer refer to the Article 15 (</w:t>
      </w:r>
      <w:r w:rsidRPr="00290404">
        <w:rPr>
          <w:noProof/>
          <w:lang w:val="en-GB"/>
        </w:rPr>
        <w:t>Financial</w:t>
      </w:r>
      <w:r w:rsidRPr="00290404">
        <w:rPr>
          <w:b/>
          <w:noProof/>
          <w:lang w:val="en-GB"/>
        </w:rPr>
        <w:t xml:space="preserve"> </w:t>
      </w:r>
      <w:r w:rsidRPr="00290404">
        <w:rPr>
          <w:noProof/>
          <w:lang w:val="en-GB"/>
        </w:rPr>
        <w:t>Security Instruments).</w:t>
      </w:r>
    </w:p>
    <w:p w:rsidR="00B92244" w:rsidRPr="00290404" w:rsidRDefault="00B92244" w:rsidP="00B92244">
      <w:pPr>
        <w:ind w:right="-31"/>
        <w:jc w:val="both"/>
        <w:rPr>
          <w:rFonts w:ascii="Futura Bk" w:hAnsi="Futura Bk" w:cs="Arial"/>
          <w:sz w:val="22"/>
          <w:szCs w:val="22"/>
        </w:rPr>
      </w:pPr>
    </w:p>
    <w:p w:rsidR="00B92244" w:rsidRPr="00290404" w:rsidRDefault="00B92244" w:rsidP="00B92244">
      <w:pPr>
        <w:ind w:right="-31"/>
        <w:jc w:val="both"/>
        <w:rPr>
          <w:rFonts w:ascii="Futura Bk" w:hAnsi="Futura Bk" w:cs="Arial"/>
          <w:snapToGrid w:val="0"/>
          <w:sz w:val="22"/>
          <w:szCs w:val="22"/>
        </w:rPr>
      </w:pPr>
      <w:r w:rsidRPr="00290404">
        <w:rPr>
          <w:rFonts w:ascii="Futura Bk" w:hAnsi="Futura Bk" w:cs="Arial"/>
          <w:snapToGrid w:val="0"/>
          <w:sz w:val="22"/>
          <w:szCs w:val="22"/>
        </w:rPr>
        <w:t xml:space="preserve">(b) By either </w:t>
      </w:r>
      <w:r w:rsidRPr="00290404">
        <w:rPr>
          <w:rFonts w:ascii="Futura Bk" w:hAnsi="Futura Bk" w:cs="Arial"/>
          <w:snapToGrid w:val="0"/>
          <w:sz w:val="22"/>
          <w:szCs w:val="22"/>
          <w:lang w:val="en-US"/>
        </w:rPr>
        <w:t>Contracting P</w:t>
      </w:r>
      <w:r w:rsidRPr="00290404">
        <w:rPr>
          <w:rFonts w:ascii="Futura Bk" w:hAnsi="Futura Bk" w:cs="Arial"/>
          <w:snapToGrid w:val="0"/>
          <w:sz w:val="22"/>
          <w:szCs w:val="22"/>
        </w:rPr>
        <w:t xml:space="preserve">arty in the event of any insolvency or inability to pay debts as they become due by the other </w:t>
      </w:r>
      <w:r w:rsidRPr="00290404">
        <w:rPr>
          <w:rFonts w:ascii="Futura Bk" w:hAnsi="Futura Bk" w:cs="Arial"/>
          <w:snapToGrid w:val="0"/>
          <w:sz w:val="22"/>
          <w:szCs w:val="22"/>
          <w:lang w:val="en-US"/>
        </w:rPr>
        <w:t>Contracting P</w:t>
      </w:r>
      <w:r w:rsidRPr="00290404">
        <w:rPr>
          <w:rFonts w:ascii="Futura Bk" w:hAnsi="Futura Bk" w:cs="Arial"/>
          <w:snapToGrid w:val="0"/>
          <w:sz w:val="22"/>
          <w:szCs w:val="22"/>
        </w:rPr>
        <w:t>arty, except as may be prohibited by applicable bankruptcy laws.</w:t>
      </w:r>
    </w:p>
    <w:p w:rsidR="00B92244" w:rsidRPr="00290404" w:rsidRDefault="00B92244" w:rsidP="00B92244">
      <w:pPr>
        <w:ind w:right="-31"/>
        <w:jc w:val="both"/>
        <w:rPr>
          <w:rFonts w:ascii="Futura Bk" w:hAnsi="Futura Bk" w:cs="Arial"/>
          <w:snapToGrid w:val="0"/>
          <w:sz w:val="22"/>
          <w:szCs w:val="22"/>
        </w:rPr>
      </w:pPr>
    </w:p>
    <w:p w:rsidR="00B92244" w:rsidRPr="00290404" w:rsidRDefault="00B92244" w:rsidP="00B92244">
      <w:pPr>
        <w:ind w:right="-31"/>
        <w:jc w:val="both"/>
        <w:rPr>
          <w:rFonts w:ascii="Futura Bk" w:hAnsi="Futura Bk" w:cs="Arial"/>
          <w:snapToGrid w:val="0"/>
          <w:sz w:val="22"/>
          <w:szCs w:val="22"/>
        </w:rPr>
      </w:pPr>
      <w:r w:rsidRPr="00290404">
        <w:rPr>
          <w:rFonts w:ascii="Futura Bk" w:hAnsi="Futura Bk" w:cs="Arial"/>
          <w:snapToGrid w:val="0"/>
          <w:sz w:val="22"/>
          <w:szCs w:val="22"/>
        </w:rPr>
        <w:t>(c) By Tenderer, in order of termination for convenience pursuant to provisions of clause 2 (Termination for convenience) and in the event of a Force Majeure circumstance in a manner specified below.</w:t>
      </w:r>
    </w:p>
    <w:p w:rsidR="00B92244" w:rsidRPr="00290404" w:rsidRDefault="00B92244" w:rsidP="00B92244">
      <w:pPr>
        <w:ind w:right="-31"/>
        <w:jc w:val="both"/>
        <w:rPr>
          <w:rFonts w:ascii="Futura Bk" w:hAnsi="Futura Bk" w:cs="Arial"/>
          <w:snapToGrid w:val="0"/>
          <w:sz w:val="22"/>
          <w:szCs w:val="22"/>
        </w:rPr>
      </w:pPr>
    </w:p>
    <w:p w:rsidR="00B92244" w:rsidRPr="00290404" w:rsidRDefault="00B92244" w:rsidP="00B92244">
      <w:pPr>
        <w:pStyle w:val="ContractLevelOne"/>
        <w:numPr>
          <w:ilvl w:val="0"/>
          <w:numId w:val="73"/>
        </w:numPr>
        <w:ind w:right="-31"/>
        <w:rPr>
          <w:rFonts w:ascii="Futura Bk" w:hAnsi="Futura Bk"/>
          <w:sz w:val="22"/>
          <w:szCs w:val="22"/>
        </w:rPr>
      </w:pPr>
      <w:r w:rsidRPr="00290404">
        <w:rPr>
          <w:rFonts w:ascii="Futura Bk" w:hAnsi="Futura Bk"/>
          <w:sz w:val="22"/>
          <w:szCs w:val="22"/>
        </w:rPr>
        <w:t xml:space="preserve">Termination for convenience. Employer has the right to terminate this Contract without liability at any time, without cause, upon three (3) months prior written notice to Tenderer. Both Contracting Parties expressly agree that full price of running phase of the ISSSE Implementation Services as stated in Appendix 2 of this Contract will paid by Employer. </w:t>
      </w:r>
    </w:p>
    <w:p w:rsidR="00B92244" w:rsidRPr="00290404" w:rsidRDefault="00B92244" w:rsidP="00B92244">
      <w:pPr>
        <w:pStyle w:val="ListParagraph"/>
        <w:numPr>
          <w:ilvl w:val="0"/>
          <w:numId w:val="73"/>
        </w:numPr>
        <w:spacing w:after="0" w:line="240" w:lineRule="auto"/>
        <w:ind w:right="-31"/>
        <w:jc w:val="both"/>
        <w:rPr>
          <w:rFonts w:ascii="Futura Bk" w:hAnsi="Futura Bk"/>
          <w:u w:val="single"/>
          <w:lang w:bidi="ne-NP"/>
        </w:rPr>
      </w:pPr>
      <w:r w:rsidRPr="00290404">
        <w:rPr>
          <w:rFonts w:ascii="Futura Bk" w:hAnsi="Futura Bk"/>
          <w:u w:val="single"/>
          <w:lang w:bidi="ne-NP"/>
        </w:rPr>
        <w:t>Force Majeure</w:t>
      </w:r>
      <w:r w:rsidRPr="00290404">
        <w:rPr>
          <w:rFonts w:ascii="Futura Bk" w:hAnsi="Futura Bk"/>
          <w:lang w:bidi="ne-NP"/>
        </w:rPr>
        <w:t>. Non-performance of either Contracting Party will be excused to the extent that performance is rendered impossible or delayed by strike, fire, flood, governmental acts or orders or restrictions or other similar reason where failure to perform is beyond the control of and not caused by the negligence of the non-performing Contracting Party ("Force Majeure"), provided that the non-performing Contracting Party gives prompt notice of such conditions to the other Contracting Party and makes all reasonable efforts to perform. Should a circumstance of Force Majeure last more than thirty (30) days, both Contracting Parties may by written notice to other Contracting Party terminate this Contract.</w:t>
      </w:r>
    </w:p>
    <w:p w:rsidR="00B92244" w:rsidRPr="00290404" w:rsidRDefault="00B92244" w:rsidP="00B92244">
      <w:pPr>
        <w:pStyle w:val="ListParagraph"/>
        <w:ind w:right="-31"/>
        <w:jc w:val="both"/>
        <w:rPr>
          <w:rFonts w:ascii="Futura Bk" w:hAnsi="Futura Bk"/>
          <w:u w:val="single"/>
          <w:lang w:bidi="ne-NP"/>
        </w:rPr>
      </w:pPr>
    </w:p>
    <w:p w:rsidR="00B92244" w:rsidRPr="00290404" w:rsidRDefault="00B92244" w:rsidP="00B92244">
      <w:pPr>
        <w:pStyle w:val="ContractLevelOne"/>
        <w:numPr>
          <w:ilvl w:val="0"/>
          <w:numId w:val="0"/>
        </w:numPr>
        <w:ind w:right="-31"/>
        <w:jc w:val="center"/>
        <w:rPr>
          <w:rFonts w:ascii="Futura Bk" w:hAnsi="Futura Bk"/>
          <w:b/>
          <w:sz w:val="22"/>
          <w:szCs w:val="22"/>
        </w:rPr>
      </w:pPr>
      <w:r w:rsidRPr="00290404">
        <w:rPr>
          <w:rFonts w:ascii="Futura Bk" w:hAnsi="Futura Bk"/>
          <w:b/>
          <w:sz w:val="22"/>
          <w:szCs w:val="22"/>
        </w:rPr>
        <w:t>Article 21</w:t>
      </w:r>
    </w:p>
    <w:p w:rsidR="00B92244" w:rsidRPr="00290404" w:rsidRDefault="00B92244" w:rsidP="00B92244">
      <w:pPr>
        <w:pStyle w:val="ContractLevelOne"/>
        <w:numPr>
          <w:ilvl w:val="0"/>
          <w:numId w:val="0"/>
        </w:numPr>
        <w:ind w:right="-31"/>
        <w:jc w:val="left"/>
        <w:rPr>
          <w:rFonts w:ascii="Futura Bk" w:hAnsi="Futura Bk"/>
          <w:b/>
          <w:sz w:val="22"/>
          <w:szCs w:val="22"/>
        </w:rPr>
      </w:pPr>
      <w:r w:rsidRPr="00290404">
        <w:rPr>
          <w:rFonts w:ascii="Futura Bk" w:hAnsi="Futura Bk"/>
          <w:b/>
          <w:sz w:val="22"/>
          <w:szCs w:val="22"/>
        </w:rPr>
        <w:t>Acceptance</w:t>
      </w:r>
    </w:p>
    <w:p w:rsidR="00B92244" w:rsidRPr="00290404" w:rsidRDefault="00B92244" w:rsidP="00B92244">
      <w:pPr>
        <w:pStyle w:val="ContractLevelOne"/>
        <w:numPr>
          <w:ilvl w:val="0"/>
          <w:numId w:val="74"/>
        </w:numPr>
        <w:tabs>
          <w:tab w:val="left" w:pos="0"/>
        </w:tabs>
        <w:ind w:right="-31"/>
        <w:rPr>
          <w:rFonts w:ascii="Futura Bk" w:hAnsi="Futura Bk"/>
          <w:sz w:val="22"/>
          <w:szCs w:val="22"/>
        </w:rPr>
      </w:pPr>
      <w:r w:rsidRPr="00290404">
        <w:rPr>
          <w:rFonts w:ascii="Futura Bk" w:hAnsi="Futura Bk"/>
          <w:sz w:val="22"/>
          <w:szCs w:val="22"/>
        </w:rPr>
        <w:t xml:space="preserve">All deliverables as specified in Appendix 1 of this Contract are subject to acceptance by Employer. Acceptance must be evidenced by Handover Protocol Document. </w:t>
      </w:r>
    </w:p>
    <w:p w:rsidR="00B92244" w:rsidRPr="00290404" w:rsidRDefault="00B92244" w:rsidP="00B92244">
      <w:pPr>
        <w:pStyle w:val="ContractLevelOne"/>
        <w:numPr>
          <w:ilvl w:val="0"/>
          <w:numId w:val="74"/>
        </w:numPr>
        <w:tabs>
          <w:tab w:val="left" w:pos="0"/>
        </w:tabs>
        <w:ind w:right="-31"/>
        <w:rPr>
          <w:rFonts w:ascii="Futura Bk" w:hAnsi="Futura Bk"/>
          <w:sz w:val="22"/>
          <w:szCs w:val="22"/>
        </w:rPr>
      </w:pPr>
      <w:r w:rsidRPr="00290404">
        <w:rPr>
          <w:rFonts w:ascii="Futura Bk" w:hAnsi="Futura Bk"/>
          <w:sz w:val="22"/>
          <w:szCs w:val="22"/>
        </w:rPr>
        <w:t>Handover Protocol Document shall be issued by Tenderer in two copies and handed over to Employer for endorsement and signing after each deliverable, as specified in Appendix 1 of this Contract, has been delivered by the Tenderer to the Employer and endorsed by the Employer. Employer is obliged to sign Handover Protocol Document or submit written objections and reasons for non-acceptance to the Tenderer within 14 days from the Handover Protocol Document receipt. In case of no response from the Employer within 14 days period stipulated above, Handover Protocol Document is deemed to be fully accepted by Employer.</w:t>
      </w:r>
    </w:p>
    <w:p w:rsidR="00B92244" w:rsidRPr="00290404" w:rsidRDefault="00B92244" w:rsidP="00B92244">
      <w:pPr>
        <w:pStyle w:val="ContractLevelOne"/>
        <w:numPr>
          <w:ilvl w:val="0"/>
          <w:numId w:val="74"/>
        </w:numPr>
        <w:tabs>
          <w:tab w:val="left" w:pos="0"/>
        </w:tabs>
        <w:spacing w:after="120"/>
        <w:ind w:right="-29"/>
        <w:rPr>
          <w:rFonts w:ascii="Futura Bk" w:hAnsi="Futura Bk"/>
          <w:sz w:val="22"/>
          <w:szCs w:val="22"/>
        </w:rPr>
      </w:pPr>
      <w:r w:rsidRPr="00290404">
        <w:rPr>
          <w:rFonts w:ascii="Futura Bk" w:hAnsi="Futura Bk"/>
          <w:sz w:val="22"/>
          <w:szCs w:val="22"/>
        </w:rPr>
        <w:t xml:space="preserve">If Tenderer receives motivated rejection from Employer to sign the Handover Protocol Document, Tenderer shall eliminate all defects for free within agreed period. </w:t>
      </w:r>
    </w:p>
    <w:p w:rsidR="00B92244" w:rsidRPr="00290404" w:rsidRDefault="00B92244" w:rsidP="00B92244">
      <w:pPr>
        <w:pStyle w:val="1Content1Word2003"/>
        <w:numPr>
          <w:ilvl w:val="0"/>
          <w:numId w:val="0"/>
        </w:numPr>
        <w:ind w:left="1080" w:right="-31" w:hanging="648"/>
        <w:contextualSpacing/>
        <w:rPr>
          <w:rFonts w:ascii="Arial" w:hAnsi="Arial" w:cs="Arial"/>
          <w:sz w:val="24"/>
          <w:szCs w:val="24"/>
          <w:lang w:val="en-GB"/>
        </w:rPr>
      </w:pPr>
    </w:p>
    <w:p w:rsidR="00B92244" w:rsidRPr="00290404" w:rsidRDefault="00B92244" w:rsidP="00B92244">
      <w:pPr>
        <w:pStyle w:val="ContractLevelOne"/>
        <w:numPr>
          <w:ilvl w:val="0"/>
          <w:numId w:val="0"/>
        </w:numPr>
        <w:ind w:right="-31"/>
        <w:jc w:val="center"/>
        <w:rPr>
          <w:rFonts w:ascii="Futura Bk" w:hAnsi="Futura Bk"/>
          <w:b/>
          <w:sz w:val="22"/>
          <w:szCs w:val="22"/>
        </w:rPr>
      </w:pPr>
      <w:r w:rsidRPr="00290404">
        <w:rPr>
          <w:rFonts w:ascii="Futura Bk" w:hAnsi="Futura Bk"/>
          <w:b/>
          <w:sz w:val="22"/>
          <w:szCs w:val="22"/>
        </w:rPr>
        <w:t>Article 22</w:t>
      </w:r>
    </w:p>
    <w:p w:rsidR="00B92244" w:rsidRPr="00290404" w:rsidRDefault="00B92244" w:rsidP="00B92244">
      <w:pPr>
        <w:pStyle w:val="ContractLevelOne"/>
        <w:numPr>
          <w:ilvl w:val="0"/>
          <w:numId w:val="0"/>
        </w:numPr>
        <w:ind w:right="-31"/>
        <w:jc w:val="left"/>
        <w:rPr>
          <w:rFonts w:ascii="Futura Bk" w:hAnsi="Futura Bk"/>
          <w:b/>
          <w:sz w:val="22"/>
          <w:szCs w:val="22"/>
        </w:rPr>
      </w:pPr>
      <w:r w:rsidRPr="00290404">
        <w:rPr>
          <w:rFonts w:ascii="Futura Bk" w:hAnsi="Futura Bk"/>
          <w:b/>
          <w:sz w:val="22"/>
          <w:szCs w:val="22"/>
        </w:rPr>
        <w:t>Cooperation</w:t>
      </w:r>
    </w:p>
    <w:p w:rsidR="00B92244" w:rsidRPr="00290404" w:rsidRDefault="00B92244" w:rsidP="00B92244">
      <w:pPr>
        <w:pStyle w:val="1Content1Word2003"/>
        <w:numPr>
          <w:ilvl w:val="0"/>
          <w:numId w:val="75"/>
        </w:numPr>
        <w:ind w:left="709" w:right="-31" w:hanging="425"/>
        <w:contextualSpacing/>
        <w:rPr>
          <w:rFonts w:ascii="Futura Bk" w:hAnsi="Futura Bk"/>
          <w:snapToGrid w:val="0"/>
          <w:szCs w:val="22"/>
        </w:rPr>
      </w:pPr>
      <w:r w:rsidRPr="00290404">
        <w:rPr>
          <w:rFonts w:ascii="Futura Bk" w:hAnsi="Futura Bk"/>
          <w:snapToGrid w:val="0"/>
          <w:szCs w:val="22"/>
        </w:rPr>
        <w:t xml:space="preserve">Each Contracting Party agrees to provide to the other such information and technical assistance as may be reasonably required to fulfil the subject of this contract. The corresponding costs associated under this provision shall be borne by the Contracting Party providing it. Employer agrees to provide Tenderer with the necessary information on infrastructure, services, tools, processes and other items of information required to perform </w:t>
      </w:r>
      <w:r w:rsidRPr="00290404">
        <w:rPr>
          <w:rFonts w:ascii="Arial" w:hAnsi="Arial" w:cs="Arial"/>
          <w:szCs w:val="24"/>
          <w:lang w:val="en-GB"/>
        </w:rPr>
        <w:t>services along with goods delivery for ISSSE as specified in</w:t>
      </w:r>
      <w:r w:rsidRPr="00290404">
        <w:rPr>
          <w:rFonts w:ascii="Futura Bk" w:hAnsi="Futura Bk"/>
          <w:snapToGrid w:val="0"/>
          <w:szCs w:val="22"/>
        </w:rPr>
        <w:t xml:space="preserve"> section Subject of the Contract, Article 1. </w:t>
      </w:r>
    </w:p>
    <w:p w:rsidR="00B92244" w:rsidRPr="00290404" w:rsidRDefault="00B92244" w:rsidP="00B92244">
      <w:pPr>
        <w:pStyle w:val="1Content1Word2003"/>
        <w:numPr>
          <w:ilvl w:val="0"/>
          <w:numId w:val="0"/>
        </w:numPr>
        <w:ind w:left="709" w:right="-31"/>
        <w:contextualSpacing/>
        <w:rPr>
          <w:rFonts w:ascii="Futura Bk" w:hAnsi="Futura Bk"/>
          <w:snapToGrid w:val="0"/>
          <w:szCs w:val="22"/>
        </w:rPr>
      </w:pPr>
    </w:p>
    <w:p w:rsidR="00B92244" w:rsidRPr="00290404" w:rsidRDefault="00B92244" w:rsidP="00B92244">
      <w:pPr>
        <w:pStyle w:val="1Content1Word2003"/>
        <w:numPr>
          <w:ilvl w:val="0"/>
          <w:numId w:val="75"/>
        </w:numPr>
        <w:ind w:left="709" w:right="-31" w:hanging="425"/>
        <w:contextualSpacing/>
        <w:rPr>
          <w:rFonts w:ascii="Futura Bk" w:hAnsi="Futura Bk"/>
          <w:snapToGrid w:val="0"/>
          <w:szCs w:val="22"/>
        </w:rPr>
      </w:pPr>
      <w:r w:rsidRPr="00290404">
        <w:rPr>
          <w:rFonts w:ascii="Futura Bk" w:hAnsi="Futura Bk"/>
          <w:snapToGrid w:val="0"/>
          <w:szCs w:val="22"/>
        </w:rPr>
        <w:t xml:space="preserve">All necessary details of cooperation will be precisely agreed at the beginning of mutual cooperation in writing. </w:t>
      </w:r>
    </w:p>
    <w:p w:rsidR="00B92244" w:rsidRPr="00290404" w:rsidRDefault="00B92244" w:rsidP="00B92244">
      <w:pPr>
        <w:pStyle w:val="1Content1Word2003"/>
        <w:numPr>
          <w:ilvl w:val="0"/>
          <w:numId w:val="0"/>
        </w:numPr>
        <w:ind w:left="1080" w:right="-31" w:hanging="648"/>
        <w:contextualSpacing/>
        <w:rPr>
          <w:rFonts w:ascii="Arial" w:hAnsi="Arial" w:cs="Arial"/>
          <w:snapToGrid w:val="0"/>
          <w:sz w:val="24"/>
          <w:szCs w:val="24"/>
        </w:rPr>
      </w:pPr>
    </w:p>
    <w:p w:rsidR="00B92244" w:rsidRPr="00290404" w:rsidRDefault="00B92244" w:rsidP="00B92244">
      <w:pPr>
        <w:pStyle w:val="ContractLevelOne"/>
        <w:numPr>
          <w:ilvl w:val="0"/>
          <w:numId w:val="0"/>
        </w:numPr>
        <w:ind w:right="-31"/>
        <w:jc w:val="center"/>
        <w:rPr>
          <w:rFonts w:ascii="Arial" w:hAnsi="Arial" w:cs="Arial"/>
          <w:b/>
          <w:szCs w:val="24"/>
        </w:rPr>
      </w:pPr>
      <w:r w:rsidRPr="00290404">
        <w:rPr>
          <w:rFonts w:ascii="Arial" w:hAnsi="Arial" w:cs="Arial"/>
          <w:b/>
          <w:sz w:val="24"/>
          <w:szCs w:val="24"/>
        </w:rPr>
        <w:t>Article 23</w:t>
      </w:r>
    </w:p>
    <w:p w:rsidR="00B92244" w:rsidRPr="00290404" w:rsidRDefault="00B92244" w:rsidP="00B92244">
      <w:pPr>
        <w:pStyle w:val="ContractLevelOne"/>
        <w:numPr>
          <w:ilvl w:val="0"/>
          <w:numId w:val="0"/>
        </w:numPr>
        <w:ind w:right="-31"/>
        <w:jc w:val="left"/>
        <w:rPr>
          <w:rFonts w:ascii="Arial" w:hAnsi="Arial" w:cs="Arial"/>
          <w:sz w:val="24"/>
          <w:szCs w:val="24"/>
        </w:rPr>
      </w:pPr>
      <w:r w:rsidRPr="00290404">
        <w:rPr>
          <w:rFonts w:ascii="Arial" w:hAnsi="Arial" w:cs="Arial"/>
          <w:b/>
          <w:sz w:val="24"/>
          <w:szCs w:val="24"/>
        </w:rPr>
        <w:t>Limitation of Liability</w:t>
      </w:r>
    </w:p>
    <w:p w:rsidR="00B92244" w:rsidRPr="00290404" w:rsidRDefault="00B92244" w:rsidP="00B92244">
      <w:pPr>
        <w:ind w:right="-31"/>
        <w:jc w:val="both"/>
        <w:rPr>
          <w:rFonts w:ascii="Arial" w:hAnsi="Arial" w:cs="Arial"/>
          <w:snapToGrid w:val="0"/>
          <w:szCs w:val="24"/>
        </w:rPr>
      </w:pPr>
    </w:p>
    <w:p w:rsidR="00B92244" w:rsidRPr="00290404" w:rsidRDefault="00B92244" w:rsidP="00B92244">
      <w:pPr>
        <w:pStyle w:val="ContractSectionHeading"/>
        <w:numPr>
          <w:ilvl w:val="0"/>
          <w:numId w:val="76"/>
        </w:numPr>
        <w:spacing w:before="0" w:after="0"/>
        <w:ind w:right="-31"/>
        <w:rPr>
          <w:rFonts w:ascii="Arial" w:hAnsi="Arial" w:cs="Arial"/>
          <w:noProof/>
          <w:szCs w:val="24"/>
          <w:lang w:val="en-GB"/>
        </w:rPr>
      </w:pPr>
      <w:r w:rsidRPr="00290404">
        <w:rPr>
          <w:rFonts w:ascii="Arial" w:hAnsi="Arial" w:cs="Arial"/>
          <w:b w:val="0"/>
          <w:sz w:val="24"/>
          <w:szCs w:val="24"/>
        </w:rPr>
        <w:t>Limitation of Liability. Tenderer shall not, under any circumstances, be liable for any lost profits of the Employer or third parties.</w:t>
      </w:r>
      <w:r w:rsidRPr="00290404">
        <w:rPr>
          <w:rFonts w:ascii="Arial" w:hAnsi="Arial" w:cs="Arial"/>
          <w:noProof/>
          <w:sz w:val="24"/>
          <w:szCs w:val="24"/>
          <w:lang w:val="en-GB"/>
        </w:rPr>
        <w:t xml:space="preserve"> </w:t>
      </w:r>
    </w:p>
    <w:p w:rsidR="00B92244" w:rsidRPr="00290404" w:rsidRDefault="00B92244" w:rsidP="00B92244">
      <w:pPr>
        <w:tabs>
          <w:tab w:val="left" w:pos="0"/>
        </w:tabs>
        <w:contextualSpacing/>
        <w:rPr>
          <w:rFonts w:ascii="Arial" w:hAnsi="Arial" w:cs="Arial"/>
          <w:noProof/>
          <w:szCs w:val="24"/>
          <w:lang w:val="en-GB"/>
        </w:rPr>
      </w:pPr>
    </w:p>
    <w:p w:rsidR="00B92244" w:rsidRPr="00290404" w:rsidRDefault="00B92244" w:rsidP="00B92244">
      <w:pPr>
        <w:tabs>
          <w:tab w:val="left" w:pos="0"/>
        </w:tabs>
        <w:contextualSpacing/>
        <w:rPr>
          <w:rFonts w:ascii="Arial" w:hAnsi="Arial" w:cs="Arial"/>
          <w:noProof/>
          <w:szCs w:val="24"/>
          <w:lang w:val="en-GB"/>
        </w:rPr>
      </w:pPr>
    </w:p>
    <w:p w:rsidR="00B92244" w:rsidRPr="00290404" w:rsidRDefault="00B92244" w:rsidP="00B92244">
      <w:pPr>
        <w:tabs>
          <w:tab w:val="left" w:pos="0"/>
        </w:tabs>
        <w:contextualSpacing/>
        <w:rPr>
          <w:rFonts w:ascii="Arial" w:hAnsi="Arial" w:cs="Arial"/>
          <w:noProof/>
          <w:szCs w:val="24"/>
          <w:lang w:val="en-GB"/>
        </w:rPr>
      </w:pPr>
    </w:p>
    <w:p w:rsidR="00B92244" w:rsidRPr="00290404" w:rsidRDefault="00B92244" w:rsidP="00B92244">
      <w:pPr>
        <w:tabs>
          <w:tab w:val="left" w:pos="0"/>
        </w:tabs>
        <w:contextualSpacing/>
        <w:rPr>
          <w:rFonts w:ascii="Arial" w:hAnsi="Arial" w:cs="Arial"/>
          <w:noProof/>
          <w:szCs w:val="24"/>
          <w:lang w:val="en-GB"/>
        </w:rPr>
      </w:pPr>
    </w:p>
    <w:p w:rsidR="00B92244" w:rsidRPr="00290404" w:rsidRDefault="00B92244" w:rsidP="00B92244">
      <w:pPr>
        <w:jc w:val="both"/>
        <w:rPr>
          <w:rFonts w:ascii="Arial" w:hAnsi="Arial" w:cs="Arial"/>
          <w:b/>
          <w:szCs w:val="24"/>
          <w:lang w:val="en-US"/>
        </w:rPr>
      </w:pPr>
      <w:r w:rsidRPr="00290404">
        <w:rPr>
          <w:rFonts w:ascii="Arial" w:hAnsi="Arial" w:cs="Arial"/>
          <w:b/>
          <w:szCs w:val="24"/>
          <w:lang w:val="en-US"/>
        </w:rPr>
        <w:t xml:space="preserve">SERVICE PROVIDER                          </w:t>
      </w:r>
      <w:r w:rsidRPr="00290404">
        <w:rPr>
          <w:rFonts w:ascii="Arial" w:hAnsi="Arial" w:cs="Arial"/>
          <w:b/>
          <w:szCs w:val="24"/>
          <w:lang w:val="en-US"/>
        </w:rPr>
        <w:tab/>
      </w:r>
      <w:r w:rsidRPr="00290404">
        <w:rPr>
          <w:rFonts w:ascii="Arial" w:hAnsi="Arial" w:cs="Arial"/>
          <w:b/>
          <w:szCs w:val="24"/>
          <w:lang w:val="en-US"/>
        </w:rPr>
        <w:tab/>
        <w:t xml:space="preserve">            EMPLOYER</w:t>
      </w:r>
    </w:p>
    <w:p w:rsidR="00B92244" w:rsidRPr="00290404" w:rsidRDefault="00B92244" w:rsidP="00B92244">
      <w:pPr>
        <w:jc w:val="both"/>
        <w:rPr>
          <w:rFonts w:ascii="Arial" w:hAnsi="Arial" w:cs="Arial"/>
          <w:b/>
          <w:szCs w:val="24"/>
          <w:lang w:val="en-US"/>
        </w:rPr>
      </w:pPr>
      <w:r w:rsidRPr="00290404">
        <w:rPr>
          <w:rFonts w:ascii="Arial" w:hAnsi="Arial" w:cs="Arial"/>
          <w:b/>
          <w:szCs w:val="24"/>
          <w:lang w:val="en-US"/>
        </w:rPr>
        <w:t xml:space="preserve">             Name                                  </w:t>
      </w:r>
      <w:r w:rsidRPr="00290404">
        <w:rPr>
          <w:rFonts w:ascii="Arial" w:hAnsi="Arial" w:cs="Arial"/>
          <w:b/>
          <w:szCs w:val="24"/>
          <w:lang w:val="en-US"/>
        </w:rPr>
        <w:tab/>
      </w:r>
      <w:r w:rsidRPr="00290404">
        <w:rPr>
          <w:rFonts w:ascii="Arial" w:hAnsi="Arial" w:cs="Arial"/>
          <w:b/>
          <w:szCs w:val="24"/>
          <w:lang w:val="en-US"/>
        </w:rPr>
        <w:tab/>
        <w:t xml:space="preserve">  JP “Elektroprivreda Srbije“</w:t>
      </w:r>
    </w:p>
    <w:p w:rsidR="00B92244" w:rsidRPr="00290404" w:rsidRDefault="00B92244" w:rsidP="00B92244">
      <w:pPr>
        <w:jc w:val="both"/>
        <w:rPr>
          <w:rFonts w:ascii="Arial" w:hAnsi="Arial" w:cs="Arial"/>
          <w:b/>
          <w:szCs w:val="24"/>
          <w:lang w:val="en-US"/>
        </w:rPr>
      </w:pPr>
    </w:p>
    <w:p w:rsidR="00B92244" w:rsidRPr="00290404" w:rsidRDefault="00B92244" w:rsidP="00B92244">
      <w:pPr>
        <w:jc w:val="both"/>
        <w:rPr>
          <w:rFonts w:ascii="Arial" w:hAnsi="Arial" w:cs="Arial"/>
          <w:b/>
          <w:szCs w:val="24"/>
          <w:lang w:val="en-US"/>
        </w:rPr>
      </w:pPr>
      <w:r w:rsidRPr="00290404">
        <w:rPr>
          <w:rFonts w:ascii="Arial" w:hAnsi="Arial" w:cs="Arial"/>
          <w:b/>
          <w:szCs w:val="24"/>
          <w:lang w:val="en-US"/>
        </w:rPr>
        <w:t xml:space="preserve">____________________                   </w:t>
      </w:r>
      <w:r w:rsidRPr="00290404">
        <w:rPr>
          <w:rFonts w:ascii="Arial" w:hAnsi="Arial" w:cs="Arial"/>
          <w:b/>
          <w:szCs w:val="24"/>
          <w:lang w:val="en-US"/>
        </w:rPr>
        <w:tab/>
      </w:r>
      <w:r w:rsidRPr="00290404">
        <w:rPr>
          <w:rFonts w:ascii="Arial" w:hAnsi="Arial" w:cs="Arial"/>
          <w:b/>
          <w:szCs w:val="24"/>
          <w:lang w:val="en-US"/>
        </w:rPr>
        <w:tab/>
        <w:t xml:space="preserve">   ____________________</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  name and surname                         </w:t>
      </w:r>
      <w:r w:rsidRPr="00290404">
        <w:rPr>
          <w:rFonts w:ascii="Arial" w:hAnsi="Arial" w:cs="Arial"/>
          <w:szCs w:val="24"/>
          <w:lang w:val="en-US"/>
        </w:rPr>
        <w:tab/>
      </w:r>
      <w:r w:rsidRPr="00290404">
        <w:rPr>
          <w:rFonts w:ascii="Arial" w:hAnsi="Arial" w:cs="Arial"/>
          <w:szCs w:val="24"/>
          <w:lang w:val="en-US"/>
        </w:rPr>
        <w:tab/>
        <w:t xml:space="preserve">      Aleksandar Obradović</w:t>
      </w:r>
    </w:p>
    <w:p w:rsidR="00B92244" w:rsidRPr="00290404" w:rsidRDefault="00B92244" w:rsidP="00B92244">
      <w:pPr>
        <w:rPr>
          <w:rFonts w:ascii="Arial" w:hAnsi="Arial" w:cs="Arial"/>
          <w:szCs w:val="24"/>
          <w:lang w:val="en-US"/>
        </w:rPr>
      </w:pPr>
      <w:r w:rsidRPr="00290404">
        <w:rPr>
          <w:rFonts w:ascii="Arial" w:hAnsi="Arial" w:cs="Arial"/>
          <w:szCs w:val="24"/>
          <w:lang w:val="en-US"/>
        </w:rPr>
        <w:t xml:space="preserve">           position                                                </w:t>
      </w:r>
      <w:r w:rsidRPr="00290404">
        <w:rPr>
          <w:rFonts w:ascii="Arial" w:hAnsi="Arial" w:cs="Arial"/>
          <w:szCs w:val="24"/>
          <w:lang w:val="en-US"/>
        </w:rPr>
        <w:tab/>
        <w:t xml:space="preserve">          Acting Director</w:t>
      </w:r>
    </w:p>
    <w:p w:rsidR="00B92244" w:rsidRPr="00290404" w:rsidRDefault="00B92244" w:rsidP="00B92244">
      <w:pPr>
        <w:rPr>
          <w:rFonts w:cs="Arial"/>
          <w:szCs w:val="24"/>
          <w:lang w:val="en-GB"/>
        </w:rPr>
      </w:pPr>
      <w:r w:rsidRPr="00290404">
        <w:rPr>
          <w:rFonts w:cs="Arial"/>
          <w:szCs w:val="24"/>
          <w:lang w:val="en-GB"/>
        </w:rPr>
        <w:br w:type="page"/>
      </w:r>
    </w:p>
    <w:p w:rsidR="00B92244" w:rsidRPr="00290404" w:rsidRDefault="00B92244" w:rsidP="00B92244">
      <w:pPr>
        <w:jc w:val="right"/>
        <w:rPr>
          <w:rFonts w:ascii="Arial" w:hAnsi="Arial" w:cs="Arial"/>
          <w:b/>
          <w:i/>
          <w:szCs w:val="24"/>
          <w:lang w:val="en-GB"/>
        </w:rPr>
      </w:pPr>
      <w:r w:rsidRPr="00290404">
        <w:rPr>
          <w:rFonts w:ascii="Arial" w:hAnsi="Arial" w:cs="Arial"/>
          <w:b/>
          <w:i/>
          <w:szCs w:val="24"/>
          <w:lang w:val="en-GB"/>
        </w:rPr>
        <w:t>FORM 12</w:t>
      </w:r>
    </w:p>
    <w:p w:rsidR="00B92244" w:rsidRPr="00290404" w:rsidRDefault="00B92244" w:rsidP="00B92244">
      <w:pPr>
        <w:pStyle w:val="NoSpacing"/>
        <w:rPr>
          <w:rFonts w:ascii="Arial" w:hAnsi="Arial" w:cs="Arial"/>
          <w:sz w:val="24"/>
          <w:szCs w:val="24"/>
          <w:lang w:val="en-GB"/>
        </w:rPr>
      </w:pPr>
    </w:p>
    <w:p w:rsidR="00B92244" w:rsidRPr="00290404" w:rsidRDefault="00B92244" w:rsidP="00B92244">
      <w:pPr>
        <w:pStyle w:val="Heading2"/>
        <w:numPr>
          <w:ilvl w:val="0"/>
          <w:numId w:val="0"/>
        </w:numPr>
        <w:jc w:val="center"/>
      </w:pPr>
      <w:bookmarkStart w:id="334" w:name="_Toc384304321"/>
      <w:bookmarkStart w:id="335" w:name="_Toc385934009"/>
      <w:bookmarkStart w:id="336" w:name="_Toc386441418"/>
      <w:bookmarkStart w:id="337" w:name="_Toc388979925"/>
      <w:r w:rsidRPr="00290404">
        <w:t>MODEL CONFIDENTIALITY AGREEMENT</w:t>
      </w:r>
      <w:bookmarkEnd w:id="334"/>
      <w:bookmarkEnd w:id="335"/>
      <w:bookmarkEnd w:id="336"/>
      <w:bookmarkEnd w:id="337"/>
    </w:p>
    <w:p w:rsidR="00B92244" w:rsidRPr="00290404" w:rsidRDefault="00B92244" w:rsidP="00B92244">
      <w:pPr>
        <w:rPr>
          <w:rFonts w:ascii="Arial" w:hAnsi="Arial" w:cs="Arial"/>
          <w:szCs w:val="24"/>
          <w:lang w:val="en-US"/>
        </w:rPr>
      </w:pP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Concluded between</w:t>
      </w:r>
    </w:p>
    <w:p w:rsidR="00B92244" w:rsidRPr="00290404" w:rsidRDefault="00B92244" w:rsidP="00B92244">
      <w:pPr>
        <w:jc w:val="both"/>
        <w:rPr>
          <w:rFonts w:ascii="Arial" w:hAnsi="Arial" w:cs="Arial"/>
          <w:szCs w:val="24"/>
          <w:lang w:val="en-US"/>
        </w:rPr>
      </w:pPr>
    </w:p>
    <w:p w:rsidR="00B92244" w:rsidRPr="00290404" w:rsidRDefault="00DC235A" w:rsidP="00DC235A">
      <w:pPr>
        <w:tabs>
          <w:tab w:val="left" w:pos="360"/>
        </w:tabs>
        <w:suppressAutoHyphens w:val="0"/>
        <w:ind w:left="360"/>
        <w:jc w:val="both"/>
        <w:rPr>
          <w:rFonts w:ascii="Arial" w:hAnsi="Arial" w:cs="Arial"/>
          <w:szCs w:val="24"/>
          <w:lang w:val="en-US"/>
        </w:rPr>
      </w:pPr>
      <w:r w:rsidRPr="00290404">
        <w:rPr>
          <w:rFonts w:ascii="Arial" w:hAnsi="Arial" w:cs="Arial"/>
          <w:szCs w:val="24"/>
          <w:lang w:val="en-US"/>
        </w:rPr>
        <w:t>1.</w:t>
      </w:r>
      <w:r w:rsidRPr="00290404">
        <w:rPr>
          <w:rFonts w:ascii="Arial" w:hAnsi="Arial" w:cs="Arial"/>
          <w:szCs w:val="24"/>
          <w:lang w:val="en-US"/>
        </w:rPr>
        <w:tab/>
        <w:t>Public Enterprise "Electric Power Industry of Serbia", Beograd, Carice Milice 2, Company ID Number: 20053658, TIN 103920327, Current Account Number: 160-700-13 Banka Intesa, represented by Acting Director Aleksandar Obradović (hereinafter: “Employer”) on one side</w:t>
      </w:r>
    </w:p>
    <w:p w:rsidR="00B92244" w:rsidRPr="00290404" w:rsidRDefault="00B92244" w:rsidP="00B92244">
      <w:pPr>
        <w:rPr>
          <w:rFonts w:ascii="Arial" w:hAnsi="Arial" w:cs="Arial"/>
          <w:szCs w:val="24"/>
          <w:lang w:val="en-US"/>
        </w:rPr>
      </w:pPr>
    </w:p>
    <w:p w:rsidR="00B92244" w:rsidRPr="00290404" w:rsidRDefault="00B92244" w:rsidP="00B92244">
      <w:pPr>
        <w:rPr>
          <w:rFonts w:ascii="Arial" w:hAnsi="Arial" w:cs="Arial"/>
          <w:szCs w:val="24"/>
          <w:lang w:val="en-US"/>
        </w:rPr>
      </w:pPr>
      <w:r w:rsidRPr="00290404">
        <w:rPr>
          <w:rFonts w:ascii="Arial" w:hAnsi="Arial" w:cs="Arial"/>
          <w:szCs w:val="24"/>
          <w:lang w:val="en-US"/>
        </w:rPr>
        <w:t>and</w:t>
      </w:r>
    </w:p>
    <w:p w:rsidR="00B92244" w:rsidRPr="00290404" w:rsidRDefault="00B92244" w:rsidP="00B92244">
      <w:pPr>
        <w:rPr>
          <w:rFonts w:ascii="Arial" w:hAnsi="Arial" w:cs="Arial"/>
          <w:szCs w:val="24"/>
          <w:lang w:val="en-US"/>
        </w:rPr>
      </w:pPr>
    </w:p>
    <w:p w:rsidR="00B92244" w:rsidRPr="00290404" w:rsidRDefault="00DC235A" w:rsidP="00DC235A">
      <w:pPr>
        <w:suppressAutoHyphens w:val="0"/>
        <w:ind w:left="360"/>
        <w:jc w:val="both"/>
        <w:rPr>
          <w:rFonts w:ascii="Arial" w:hAnsi="Arial" w:cs="Arial"/>
          <w:szCs w:val="24"/>
          <w:lang w:val="en-US"/>
        </w:rPr>
      </w:pPr>
      <w:r w:rsidRPr="00290404">
        <w:rPr>
          <w:rFonts w:ascii="Arial" w:hAnsi="Arial" w:cs="Arial"/>
          <w:szCs w:val="24"/>
          <w:lang w:val="en-US"/>
        </w:rPr>
        <w:t>2.</w:t>
      </w:r>
      <w:r w:rsidR="00B92244" w:rsidRPr="00290404">
        <w:rPr>
          <w:rFonts w:ascii="Arial" w:hAnsi="Arial" w:cs="Arial"/>
          <w:szCs w:val="24"/>
          <w:lang w:val="en-US"/>
        </w:rPr>
        <w:t xml:space="preserve">___________________________________________________________________, registation number: ___________, TIN _______________, current account: ____________ represented by _________________, _______________  (hereinafter referred to as: Service Provider), </w:t>
      </w:r>
    </w:p>
    <w:p w:rsidR="00B92244" w:rsidRPr="00290404" w:rsidRDefault="00B92244" w:rsidP="00B92244">
      <w:pPr>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Group members /subcontractors _________________________________________</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_________________________________________________________________________, collectively referred to as the Contracting Parties.</w:t>
      </w:r>
    </w:p>
    <w:p w:rsidR="00B92244" w:rsidRPr="00290404" w:rsidRDefault="00B92244" w:rsidP="00B92244">
      <w:pPr>
        <w:jc w:val="both"/>
        <w:rPr>
          <w:rFonts w:ascii="Arial" w:hAnsi="Arial" w:cs="Arial"/>
          <w:szCs w:val="24"/>
          <w:lang w:val="en-US"/>
        </w:rPr>
      </w:pPr>
    </w:p>
    <w:p w:rsidR="00B92244" w:rsidRPr="00290404" w:rsidRDefault="00B92244" w:rsidP="00B92244">
      <w:pPr>
        <w:jc w:val="center"/>
        <w:rPr>
          <w:rFonts w:ascii="Arial" w:hAnsi="Arial" w:cs="Arial"/>
          <w:b/>
          <w:szCs w:val="24"/>
          <w:lang w:val="en-US"/>
        </w:rPr>
      </w:pPr>
      <w:r w:rsidRPr="00290404">
        <w:rPr>
          <w:rFonts w:ascii="Arial" w:hAnsi="Arial" w:cs="Arial"/>
          <w:b/>
          <w:szCs w:val="24"/>
          <w:lang w:val="en-US"/>
        </w:rPr>
        <w:t>Article 1.</w:t>
      </w:r>
    </w:p>
    <w:p w:rsidR="00B92244" w:rsidRPr="00290404" w:rsidRDefault="00B92244" w:rsidP="00B92244">
      <w:pPr>
        <w:jc w:val="both"/>
        <w:rPr>
          <w:rFonts w:ascii="Arial" w:hAnsi="Arial" w:cs="Arial"/>
          <w:szCs w:val="24"/>
          <w:lang w:val="en-US"/>
        </w:rPr>
      </w:pPr>
    </w:p>
    <w:p w:rsidR="00B92244" w:rsidRPr="00290404" w:rsidRDefault="00B92244" w:rsidP="00B92244">
      <w:pPr>
        <w:widowControl w:val="0"/>
        <w:jc w:val="both"/>
        <w:rPr>
          <w:rFonts w:ascii="Arial" w:hAnsi="Arial" w:cs="Arial"/>
          <w:b/>
          <w:szCs w:val="24"/>
          <w:lang w:val="en-US"/>
        </w:rPr>
      </w:pPr>
      <w:r w:rsidRPr="00290404">
        <w:rPr>
          <w:rFonts w:ascii="Arial" w:hAnsi="Arial" w:cs="Arial"/>
          <w:szCs w:val="24"/>
          <w:lang w:val="en-US"/>
        </w:rPr>
        <w:t xml:space="preserve">Parties have agreed, related to public procurement of consulting services – ____________________– Public Procurement No. </w:t>
      </w:r>
      <w:r w:rsidRPr="00290404">
        <w:rPr>
          <w:rFonts w:ascii="Arial" w:hAnsi="Arial" w:cs="Arial"/>
          <w:color w:val="000000"/>
          <w:szCs w:val="24"/>
          <w:lang w:val="en-US"/>
        </w:rPr>
        <w:t>_________</w:t>
      </w:r>
      <w:r w:rsidRPr="00290404">
        <w:rPr>
          <w:rFonts w:ascii="Arial" w:hAnsi="Arial" w:cs="Arial"/>
          <w:szCs w:val="24"/>
          <w:lang w:val="en-US"/>
        </w:rPr>
        <w:t xml:space="preserve"> (hereinafter referred to as: Services), to allow an access and exchange of information which constitute Business Secret and to protect their confidentiality in the manner and under the terms and conditions established by this Agreement and internal acts of the Contracting Parties.</w:t>
      </w:r>
    </w:p>
    <w:p w:rsidR="00B92244" w:rsidRPr="00290404" w:rsidRDefault="00B92244" w:rsidP="00B92244">
      <w:pPr>
        <w:rPr>
          <w:rFonts w:ascii="Arial" w:hAnsi="Arial" w:cs="Arial"/>
          <w:b/>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This agreement makes an integral part of the basic Contract No. _____ dated ____.2014. </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Parties agree that the terms used, i.e. arise from this contractual relationship shall have the following meaning: </w:t>
      </w:r>
    </w:p>
    <w:p w:rsidR="00B92244" w:rsidRPr="00290404" w:rsidRDefault="00B92244" w:rsidP="00B92244">
      <w:pPr>
        <w:ind w:left="-51"/>
        <w:jc w:val="both"/>
        <w:rPr>
          <w:rFonts w:ascii="Arial" w:hAnsi="Arial" w:cs="Arial"/>
          <w:b/>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b/>
          <w:szCs w:val="24"/>
          <w:lang w:val="en-US"/>
        </w:rPr>
        <w:t xml:space="preserve">Business secret </w:t>
      </w:r>
      <w:r w:rsidRPr="00290404">
        <w:rPr>
          <w:rFonts w:ascii="Arial" w:hAnsi="Arial" w:cs="Arial"/>
          <w:szCs w:val="24"/>
          <w:lang w:val="en-US"/>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p>
    <w:p w:rsidR="00B92244" w:rsidRPr="00290404" w:rsidRDefault="00B92244" w:rsidP="00B92244">
      <w:pPr>
        <w:jc w:val="both"/>
        <w:rPr>
          <w:rFonts w:ascii="Arial" w:hAnsi="Arial" w:cs="Arial"/>
          <w:b/>
          <w:szCs w:val="24"/>
          <w:lang w:val="en-US"/>
        </w:rPr>
      </w:pPr>
    </w:p>
    <w:p w:rsidR="00B92244" w:rsidRPr="00290404" w:rsidRDefault="00B92244" w:rsidP="00B92244">
      <w:pPr>
        <w:jc w:val="both"/>
        <w:rPr>
          <w:rFonts w:ascii="Arial" w:hAnsi="Arial" w:cs="Arial"/>
          <w:b/>
          <w:szCs w:val="24"/>
          <w:lang w:val="en-US"/>
        </w:rPr>
      </w:pPr>
      <w:r w:rsidRPr="00290404">
        <w:rPr>
          <w:rFonts w:ascii="Arial" w:hAnsi="Arial" w:cs="Arial"/>
          <w:b/>
          <w:szCs w:val="24"/>
          <w:lang w:val="en-US"/>
        </w:rPr>
        <w:t>Business secret holder</w:t>
      </w:r>
      <w:r w:rsidRPr="00290404">
        <w:rPr>
          <w:rFonts w:ascii="Arial" w:hAnsi="Arial" w:cs="Arial"/>
          <w:szCs w:val="24"/>
          <w:lang w:val="en-US"/>
        </w:rPr>
        <w:t xml:space="preserve"> –entity controlling the use of business secrets under the law</w:t>
      </w:r>
      <w:r w:rsidRPr="00290404">
        <w:rPr>
          <w:rFonts w:ascii="Arial" w:hAnsi="Arial" w:cs="Arial"/>
          <w:b/>
          <w:szCs w:val="24"/>
          <w:lang w:val="en-US"/>
        </w:rPr>
        <w:t xml:space="preserve"> </w:t>
      </w:r>
    </w:p>
    <w:p w:rsidR="00B92244" w:rsidRPr="00290404" w:rsidRDefault="00B92244" w:rsidP="00B92244">
      <w:pPr>
        <w:jc w:val="both"/>
        <w:rPr>
          <w:rFonts w:ascii="Arial" w:hAnsi="Arial" w:cs="Arial"/>
          <w:b/>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b/>
          <w:szCs w:val="24"/>
          <w:lang w:val="en-US"/>
        </w:rPr>
        <w:t xml:space="preserve">Information Carriers </w:t>
      </w:r>
      <w:r w:rsidRPr="00290404">
        <w:rPr>
          <w:rFonts w:ascii="Arial" w:hAnsi="Arial" w:cs="Arial"/>
          <w:szCs w:val="24"/>
          <w:lang w:val="en-US"/>
        </w:rPr>
        <w:t xml:space="preserve">– are material and electronic media, voice-speech, signals, physical field and information data bases in which the Business Secret is contained or through which it is being transmitted.  </w:t>
      </w:r>
    </w:p>
    <w:p w:rsidR="00B92244" w:rsidRPr="00290404" w:rsidRDefault="00B92244" w:rsidP="00B92244">
      <w:pPr>
        <w:widowControl w:val="0"/>
        <w:jc w:val="both"/>
        <w:rPr>
          <w:rFonts w:ascii="Arial" w:hAnsi="Arial" w:cs="Arial"/>
          <w:b/>
          <w:szCs w:val="24"/>
          <w:lang w:val="en-US"/>
        </w:rPr>
      </w:pPr>
    </w:p>
    <w:p w:rsidR="00B92244" w:rsidRPr="00290404" w:rsidRDefault="00B92244" w:rsidP="00B92244">
      <w:pPr>
        <w:widowControl w:val="0"/>
        <w:jc w:val="both"/>
        <w:rPr>
          <w:rFonts w:ascii="Arial" w:hAnsi="Arial" w:cs="Arial"/>
          <w:szCs w:val="24"/>
          <w:lang w:val="en-US"/>
        </w:rPr>
      </w:pPr>
      <w:r w:rsidRPr="00290404">
        <w:rPr>
          <w:rFonts w:ascii="Arial" w:hAnsi="Arial" w:cs="Arial"/>
          <w:b/>
          <w:szCs w:val="24"/>
          <w:lang w:val="en-US"/>
        </w:rPr>
        <w:t xml:space="preserve">Level of classification markings </w:t>
      </w:r>
      <w:r w:rsidRPr="00290404">
        <w:rPr>
          <w:rFonts w:ascii="Arial" w:hAnsi="Arial" w:cs="Arial"/>
          <w:szCs w:val="24"/>
          <w:lang w:val="en-US"/>
        </w:rPr>
        <w:t xml:space="preserve">– requisites (markings and descriptions), which testify about the confidentiality on the information carrier and which are placed on the carrier and (or) its supporting documents; </w:t>
      </w:r>
    </w:p>
    <w:p w:rsidR="00B92244" w:rsidRPr="00290404" w:rsidRDefault="00B92244" w:rsidP="00B92244">
      <w:pPr>
        <w:jc w:val="both"/>
        <w:rPr>
          <w:rFonts w:ascii="Arial" w:hAnsi="Arial" w:cs="Arial"/>
          <w:b/>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b/>
          <w:szCs w:val="24"/>
          <w:lang w:val="en-US"/>
        </w:rPr>
        <w:t>Disclosing Contracting Party</w:t>
      </w:r>
      <w:r w:rsidRPr="00290404">
        <w:rPr>
          <w:rFonts w:ascii="Arial" w:hAnsi="Arial" w:cs="Arial"/>
          <w:szCs w:val="24"/>
          <w:lang w:val="en-US"/>
        </w:rPr>
        <w:t xml:space="preserve"> – Contracting Party, holding Business Secret and disclosing to Receiving Contracting Party such information which represent Business Secret. </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b/>
          <w:szCs w:val="24"/>
          <w:lang w:val="en-US"/>
        </w:rPr>
        <w:t>Receiving Contracting Party</w:t>
      </w:r>
      <w:r w:rsidRPr="00290404">
        <w:rPr>
          <w:rFonts w:ascii="Arial" w:hAnsi="Arial" w:cs="Arial"/>
          <w:szCs w:val="24"/>
          <w:lang w:val="en-US"/>
        </w:rPr>
        <w:t xml:space="preserve"> – </w:t>
      </w:r>
      <w:r w:rsidRPr="00290404">
        <w:rPr>
          <w:rFonts w:ascii="Arial" w:eastAsiaTheme="minorHAnsi" w:hAnsi="Arial" w:cs="Arial"/>
          <w:szCs w:val="24"/>
          <w:lang w:val="en-US"/>
        </w:rPr>
        <w:t>Contracting</w:t>
      </w:r>
      <w:r w:rsidRPr="00290404">
        <w:rPr>
          <w:rFonts w:ascii="Arial" w:hAnsi="Arial" w:cs="Arial"/>
          <w:szCs w:val="24"/>
          <w:lang w:val="en-US"/>
        </w:rPr>
        <w:t xml:space="preserve"> Party receiving from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information which represents Business Secret.</w:t>
      </w:r>
    </w:p>
    <w:p w:rsidR="00B92244" w:rsidRPr="00290404" w:rsidRDefault="00B92244" w:rsidP="00B92244">
      <w:pPr>
        <w:jc w:val="both"/>
        <w:rPr>
          <w:rFonts w:ascii="Arial" w:hAnsi="Arial" w:cs="Arial"/>
          <w:szCs w:val="24"/>
          <w:lang w:val="en-US"/>
        </w:rPr>
      </w:pPr>
    </w:p>
    <w:p w:rsidR="00B92244" w:rsidRPr="00290404" w:rsidRDefault="00B92244" w:rsidP="00B92244">
      <w:pPr>
        <w:suppressAutoHyphens w:val="0"/>
        <w:autoSpaceDE w:val="0"/>
        <w:autoSpaceDN w:val="0"/>
        <w:adjustRightInd w:val="0"/>
        <w:jc w:val="both"/>
        <w:rPr>
          <w:rFonts w:ascii="Arial" w:eastAsiaTheme="minorHAnsi" w:hAnsi="Arial" w:cs="Arial"/>
          <w:szCs w:val="24"/>
          <w:lang w:val="en-US" w:eastAsia="en-US"/>
        </w:rPr>
      </w:pPr>
      <w:r w:rsidRPr="00290404">
        <w:rPr>
          <w:rFonts w:ascii="Arial" w:eastAsiaTheme="minorHAnsi" w:hAnsi="Arial" w:cs="Arial"/>
          <w:b/>
          <w:szCs w:val="24"/>
          <w:lang w:val="en-US" w:eastAsia="en-US"/>
        </w:rPr>
        <w:t>Personal data</w:t>
      </w:r>
      <w:r w:rsidRPr="00290404">
        <w:rPr>
          <w:rFonts w:ascii="Arial" w:eastAsiaTheme="minorHAnsi" w:hAnsi="Arial" w:cs="Arial"/>
          <w:szCs w:val="24"/>
          <w:lang w:val="en-US" w:eastAsia="en-US"/>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B92244" w:rsidRPr="00290404" w:rsidRDefault="00B92244" w:rsidP="00B92244">
      <w:pPr>
        <w:suppressAutoHyphens w:val="0"/>
        <w:autoSpaceDE w:val="0"/>
        <w:autoSpaceDN w:val="0"/>
        <w:adjustRightInd w:val="0"/>
        <w:jc w:val="both"/>
        <w:rPr>
          <w:rFonts w:ascii="Arial" w:eastAsiaTheme="minorHAnsi" w:hAnsi="Arial" w:cs="Arial"/>
          <w:szCs w:val="24"/>
          <w:lang w:val="en-US" w:eastAsia="en-US"/>
        </w:rPr>
      </w:pPr>
    </w:p>
    <w:p w:rsidR="00B92244" w:rsidRPr="00290404" w:rsidRDefault="00B92244" w:rsidP="00B92244">
      <w:pPr>
        <w:suppressAutoHyphens w:val="0"/>
        <w:autoSpaceDE w:val="0"/>
        <w:autoSpaceDN w:val="0"/>
        <w:adjustRightInd w:val="0"/>
        <w:jc w:val="both"/>
        <w:rPr>
          <w:rFonts w:ascii="Arial" w:eastAsiaTheme="minorHAnsi" w:hAnsi="Arial" w:cs="Arial"/>
          <w:szCs w:val="24"/>
          <w:lang w:val="en-US" w:eastAsia="en-US"/>
        </w:rPr>
      </w:pPr>
      <w:r w:rsidRPr="00290404">
        <w:rPr>
          <w:rFonts w:ascii="Arial" w:eastAsiaTheme="minorHAnsi" w:hAnsi="Arial" w:cs="Arial"/>
          <w:b/>
          <w:szCs w:val="24"/>
          <w:lang w:val="en-US" w:eastAsia="en-US"/>
        </w:rPr>
        <w:t>Natural person</w:t>
      </w:r>
      <w:r w:rsidRPr="00290404">
        <w:rPr>
          <w:rFonts w:ascii="Arial" w:eastAsiaTheme="minorHAnsi" w:hAnsi="Arial" w:cs="Arial"/>
          <w:szCs w:val="24"/>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B92244" w:rsidRPr="00290404" w:rsidRDefault="00B92244" w:rsidP="00B92244">
      <w:pPr>
        <w:suppressAutoHyphens w:val="0"/>
        <w:autoSpaceDE w:val="0"/>
        <w:autoSpaceDN w:val="0"/>
        <w:adjustRightInd w:val="0"/>
        <w:rPr>
          <w:rFonts w:ascii="Arial" w:hAnsi="Arial" w:cs="Arial"/>
          <w:szCs w:val="24"/>
          <w:lang w:val="en-US"/>
        </w:rPr>
      </w:pPr>
    </w:p>
    <w:p w:rsidR="00B92244" w:rsidRPr="00290404" w:rsidRDefault="00B92244" w:rsidP="00B92244">
      <w:pPr>
        <w:jc w:val="center"/>
        <w:rPr>
          <w:rFonts w:ascii="Arial" w:hAnsi="Arial" w:cs="Arial"/>
          <w:b/>
          <w:szCs w:val="24"/>
          <w:lang w:val="en-US"/>
        </w:rPr>
      </w:pPr>
      <w:r w:rsidRPr="00290404">
        <w:rPr>
          <w:rFonts w:ascii="Arial" w:hAnsi="Arial" w:cs="Arial"/>
          <w:b/>
          <w:szCs w:val="24"/>
          <w:lang w:val="en-US"/>
        </w:rPr>
        <w:t>Article 3.</w:t>
      </w:r>
    </w:p>
    <w:p w:rsidR="00B92244" w:rsidRPr="00290404" w:rsidRDefault="00B92244" w:rsidP="00B92244">
      <w:pPr>
        <w:jc w:val="center"/>
        <w:rPr>
          <w:rFonts w:ascii="Arial" w:hAnsi="Arial" w:cs="Arial"/>
          <w:b/>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Employer and Service Provider.</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Each Contracting Party acknowledges that business secret or confidential information of the other Contracting Party of essential importance to the other Contracting Party, whose importance would be reduced if such information is disclosed to the third party. </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Each Contracting Party shall while processing confidential information related to personal data protection regarding Business activities shall act in accordance with the valid Law on Personal Data Protection in Serbia.</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Unless it was not explicitly otherwise agreed, </w:t>
      </w:r>
    </w:p>
    <w:p w:rsidR="00B92244" w:rsidRPr="00290404" w:rsidRDefault="00B92244" w:rsidP="00B92244">
      <w:pPr>
        <w:pStyle w:val="ListParagraph"/>
        <w:numPr>
          <w:ilvl w:val="0"/>
          <w:numId w:val="64"/>
        </w:numPr>
        <w:spacing w:after="0" w:line="240" w:lineRule="auto"/>
        <w:jc w:val="both"/>
        <w:rPr>
          <w:rFonts w:ascii="Arial" w:hAnsi="Arial" w:cs="Arial"/>
          <w:sz w:val="24"/>
          <w:szCs w:val="24"/>
          <w:lang w:val="en-US"/>
        </w:rPr>
      </w:pPr>
      <w:r w:rsidRPr="00290404">
        <w:rPr>
          <w:rFonts w:ascii="Arial" w:hAnsi="Arial" w:cs="Arial"/>
          <w:sz w:val="24"/>
          <w:szCs w:val="24"/>
          <w:lang w:val="en-US"/>
        </w:rPr>
        <w:t xml:space="preserve">Neither Contracting Party shall use business secret or confidential information of the thirdparty, </w:t>
      </w:r>
    </w:p>
    <w:p w:rsidR="00B92244" w:rsidRPr="00290404" w:rsidRDefault="00B92244" w:rsidP="00B92244">
      <w:pPr>
        <w:pStyle w:val="ListParagraph"/>
        <w:numPr>
          <w:ilvl w:val="0"/>
          <w:numId w:val="64"/>
        </w:numPr>
        <w:spacing w:after="0" w:line="240" w:lineRule="auto"/>
        <w:jc w:val="both"/>
        <w:rPr>
          <w:rFonts w:ascii="Arial" w:hAnsi="Arial" w:cs="Arial"/>
          <w:sz w:val="24"/>
          <w:szCs w:val="24"/>
          <w:lang w:val="en-US"/>
        </w:rPr>
      </w:pPr>
      <w:r w:rsidRPr="00290404">
        <w:rPr>
          <w:rFonts w:ascii="Arial" w:hAnsi="Arial" w:cs="Arial"/>
          <w:sz w:val="24"/>
          <w:szCs w:val="24"/>
          <w:lang w:val="en-US"/>
        </w:rPr>
        <w:t xml:space="preserve">Neither Contracting Party shall not disclose these information to the third party, except to employees and advisors of each Contracting Party that need such information (and are subject to limited use and limitations in disclosing that are at least restrictive in the same manner as those performed by employees and advisors in writing); and </w:t>
      </w:r>
    </w:p>
    <w:p w:rsidR="00B92244" w:rsidRPr="00290404" w:rsidRDefault="00B92244" w:rsidP="00B92244">
      <w:pPr>
        <w:pStyle w:val="ListParagraph"/>
        <w:numPr>
          <w:ilvl w:val="0"/>
          <w:numId w:val="64"/>
        </w:numPr>
        <w:spacing w:after="0" w:line="240" w:lineRule="auto"/>
        <w:jc w:val="both"/>
        <w:rPr>
          <w:rFonts w:ascii="Arial" w:hAnsi="Arial" w:cs="Arial"/>
          <w:sz w:val="24"/>
          <w:szCs w:val="24"/>
          <w:lang w:val="en-US"/>
        </w:rPr>
      </w:pPr>
      <w:r w:rsidRPr="00290404">
        <w:rPr>
          <w:rFonts w:ascii="Arial" w:hAnsi="Arial" w:cs="Arial"/>
          <w:sz w:val="24"/>
          <w:szCs w:val="24"/>
          <w:lang w:val="en-US"/>
        </w:rPr>
        <w:t>Shall try to keep business secret/confidential information of the other Contracting Party confidential in the same manner it keeps its business secret and/or confidential information of the same importance, but never less than reasonable.</w:t>
      </w:r>
    </w:p>
    <w:p w:rsidR="00B92244" w:rsidRPr="00290404" w:rsidRDefault="00B92244" w:rsidP="00B92244">
      <w:pPr>
        <w:rPr>
          <w:rFonts w:ascii="Arial" w:hAnsi="Arial" w:cs="Arial"/>
          <w:b/>
          <w:szCs w:val="24"/>
          <w:lang w:val="en-US"/>
        </w:rPr>
      </w:pPr>
    </w:p>
    <w:p w:rsidR="00B92244" w:rsidRPr="00290404" w:rsidRDefault="00B92244" w:rsidP="00B92244">
      <w:pPr>
        <w:suppressAutoHyphens w:val="0"/>
        <w:jc w:val="center"/>
        <w:rPr>
          <w:rFonts w:ascii="Arial" w:eastAsiaTheme="minorHAnsi" w:hAnsi="Arial" w:cs="Arial"/>
          <w:b/>
          <w:szCs w:val="24"/>
          <w:lang w:val="en-US" w:eastAsia="en-US"/>
        </w:rPr>
      </w:pPr>
    </w:p>
    <w:p w:rsidR="00B92244" w:rsidRPr="00290404" w:rsidRDefault="00B92244" w:rsidP="00B92244">
      <w:pPr>
        <w:suppressAutoHyphens w:val="0"/>
        <w:jc w:val="center"/>
        <w:rPr>
          <w:rFonts w:ascii="Arial" w:eastAsiaTheme="minorHAnsi" w:hAnsi="Arial" w:cs="Arial"/>
          <w:b/>
          <w:szCs w:val="24"/>
          <w:lang w:val="en-US" w:eastAsia="en-US"/>
        </w:rPr>
      </w:pPr>
      <w:r w:rsidRPr="00290404">
        <w:rPr>
          <w:rFonts w:ascii="Arial" w:eastAsiaTheme="minorHAnsi" w:hAnsi="Arial" w:cs="Arial"/>
          <w:b/>
          <w:szCs w:val="24"/>
          <w:lang w:val="en-US" w:eastAsia="en-US"/>
        </w:rPr>
        <w:t>Article 4</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The Receiving Contracting Party shall keep the Business Secret of the Disclosing Contracting Party in the extent as if it were its own, as well as to undertake all economically justifiable preventive measures for the purpose of keeping the received Business Secret confidential</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The Receiving Contracting Party shall keep the Business Secret of the Disclosing Contracting Party that is disclosed or received via any information carrier. The Receiving ContractingParty shall not sell, exchange, publish i.e. disclose Business Secret of the Disclosing Contracting Party to third parties in any way without a previous written consent of the Disclosing Contracting Party.</w:t>
      </w: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The obligation under the previous paragraph does not apply in the cases:</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pStyle w:val="ListParagraph"/>
        <w:numPr>
          <w:ilvl w:val="0"/>
          <w:numId w:val="66"/>
        </w:numPr>
        <w:spacing w:after="0" w:line="240" w:lineRule="auto"/>
        <w:ind w:left="714" w:hanging="357"/>
        <w:jc w:val="both"/>
        <w:rPr>
          <w:rFonts w:ascii="Arial" w:eastAsiaTheme="minorHAnsi" w:hAnsi="Arial" w:cs="Arial"/>
          <w:sz w:val="24"/>
          <w:szCs w:val="24"/>
          <w:lang w:val="en-US"/>
        </w:rPr>
      </w:pPr>
      <w:r w:rsidRPr="00290404">
        <w:rPr>
          <w:rFonts w:ascii="Arial" w:eastAsiaTheme="minorHAnsi" w:hAnsi="Arial" w:cs="Arial"/>
          <w:sz w:val="24"/>
          <w:szCs w:val="24"/>
          <w:lang w:val="en-US"/>
        </w:rPr>
        <w:t xml:space="preserve">when full or partial submission of Business Secret of the Disclosing Contracting Party to the competent authorities is required from the Receiving Contracting Party, in accordance with the relevant order or any court request, administrative agency or any state body of comparable competence, provided that the Contracting Party disclosing such information shall inform in writing the Disclosing Contracting Party prior to such disclosing in order to enable Disclosing Contracting Party to object to such order or request;     </w:t>
      </w:r>
    </w:p>
    <w:p w:rsidR="00B92244" w:rsidRPr="00290404" w:rsidRDefault="00B92244" w:rsidP="00B92244">
      <w:pPr>
        <w:pStyle w:val="ListParagraph"/>
        <w:numPr>
          <w:ilvl w:val="0"/>
          <w:numId w:val="66"/>
        </w:numPr>
        <w:spacing w:after="0" w:line="240" w:lineRule="auto"/>
        <w:ind w:left="714" w:hanging="357"/>
        <w:jc w:val="both"/>
        <w:rPr>
          <w:rFonts w:ascii="Arial" w:eastAsiaTheme="minorHAnsi" w:hAnsi="Arial" w:cs="Arial"/>
          <w:sz w:val="24"/>
          <w:szCs w:val="24"/>
          <w:lang w:val="en-US"/>
        </w:rPr>
      </w:pPr>
      <w:r w:rsidRPr="00290404">
        <w:rPr>
          <w:rFonts w:ascii="Arial" w:eastAsiaTheme="minorHAnsi" w:hAnsi="Arial" w:cs="Arial"/>
          <w:sz w:val="24"/>
          <w:szCs w:val="24"/>
          <w:lang w:val="en-US"/>
        </w:rPr>
        <w:t xml:space="preserve">when Receiving Contracting Party discloses the Business Secret of the Disclosing Contracting Party to its employees and other authorized entities in order to fulfill the obligations of the Receiving Contracting Party towards the Disclosing Contracting Party provided that Receiving Contracting Party remains responsible for compliance with the provisions of this Confidentiality Agreement; </w:t>
      </w:r>
    </w:p>
    <w:p w:rsidR="00B92244" w:rsidRPr="00290404" w:rsidRDefault="00B92244" w:rsidP="00B92244">
      <w:pPr>
        <w:pStyle w:val="ListParagraph"/>
        <w:numPr>
          <w:ilvl w:val="0"/>
          <w:numId w:val="66"/>
        </w:numPr>
        <w:spacing w:after="0" w:line="240" w:lineRule="auto"/>
        <w:ind w:left="714" w:hanging="357"/>
        <w:jc w:val="both"/>
        <w:rPr>
          <w:rFonts w:ascii="Arial" w:eastAsiaTheme="minorHAnsi" w:hAnsi="Arial" w:cs="Arial"/>
          <w:sz w:val="24"/>
          <w:szCs w:val="24"/>
          <w:lang w:val="en-US"/>
        </w:rPr>
      </w:pPr>
      <w:r w:rsidRPr="00290404">
        <w:rPr>
          <w:rFonts w:ascii="Arial" w:eastAsiaTheme="minorHAnsi" w:hAnsi="Arial" w:cs="Arial"/>
          <w:sz w:val="24"/>
          <w:szCs w:val="24"/>
          <w:lang w:val="en-US"/>
        </w:rPr>
        <w:t>when Receiving Contracting Party discloses Business Secret of the Disclosing Contracting Party to legal entities considered to be their affiliates, provided that Receiving Contracting Party undertakes the full responsibility for the acts of the aforementioned legal entities who obtained the data in compliance with the obligations of the Receiving Contracting Party under this Confidentiality Agreement</w:t>
      </w:r>
    </w:p>
    <w:p w:rsidR="00B92244" w:rsidRPr="00290404" w:rsidRDefault="00B92244" w:rsidP="00B92244">
      <w:pPr>
        <w:pStyle w:val="ListParagraph"/>
        <w:numPr>
          <w:ilvl w:val="0"/>
          <w:numId w:val="66"/>
        </w:numPr>
        <w:spacing w:after="0" w:line="240" w:lineRule="auto"/>
        <w:ind w:left="714" w:hanging="357"/>
        <w:jc w:val="both"/>
        <w:rPr>
          <w:rFonts w:ascii="Arial" w:eastAsiaTheme="minorHAnsi" w:hAnsi="Arial" w:cs="Arial"/>
          <w:sz w:val="24"/>
          <w:szCs w:val="24"/>
          <w:lang w:val="en-US"/>
        </w:rPr>
      </w:pPr>
      <w:r w:rsidRPr="00290404">
        <w:rPr>
          <w:rFonts w:ascii="Arial" w:eastAsiaTheme="minorHAnsi" w:hAnsi="Arial" w:cs="Arial"/>
          <w:sz w:val="24"/>
          <w:szCs w:val="24"/>
          <w:lang w:val="en-US"/>
        </w:rPr>
        <w:t>when the Receiving Contracting Party discloses Business Secret of the Disclosing Contracting Party to the Receiving Contracting Party’s legal or financial advisors who are obliged to keep the confidentiality of such Receiving Contracting Party.</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Besides, aforementioned obligations and limitations do not refer to the information that Disclosing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gives to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so that the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may document that:</w:t>
      </w:r>
    </w:p>
    <w:p w:rsidR="00B92244" w:rsidRPr="00290404" w:rsidRDefault="00B92244" w:rsidP="00B92244">
      <w:pPr>
        <w:numPr>
          <w:ilvl w:val="0"/>
          <w:numId w:val="67"/>
        </w:numPr>
        <w:suppressAutoHyphens w:val="0"/>
        <w:contextualSpacing/>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the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was aware of it at the time of disclosing,</w:t>
      </w:r>
    </w:p>
    <w:p w:rsidR="00B92244" w:rsidRPr="00290404" w:rsidRDefault="00B92244" w:rsidP="00B92244">
      <w:pPr>
        <w:numPr>
          <w:ilvl w:val="0"/>
          <w:numId w:val="67"/>
        </w:numPr>
        <w:suppressAutoHyphens w:val="0"/>
        <w:contextualSpacing/>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it became available to public but not by the fault of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w:t>
      </w:r>
    </w:p>
    <w:p w:rsidR="00B92244" w:rsidRPr="00290404" w:rsidRDefault="00B92244" w:rsidP="00B92244">
      <w:pPr>
        <w:numPr>
          <w:ilvl w:val="0"/>
          <w:numId w:val="67"/>
        </w:numPr>
        <w:suppressAutoHyphens w:val="0"/>
        <w:contextualSpacing/>
        <w:jc w:val="both"/>
        <w:rPr>
          <w:rFonts w:ascii="Arial" w:eastAsiaTheme="minorHAnsi" w:hAnsi="Arial" w:cs="Arial"/>
          <w:szCs w:val="24"/>
          <w:lang w:val="en-US" w:eastAsia="en-US"/>
        </w:rPr>
      </w:pPr>
      <w:r w:rsidRPr="00290404">
        <w:rPr>
          <w:rFonts w:ascii="Arial" w:eastAsiaTheme="minorHAnsi" w:hAnsi="Arial" w:cs="Arial"/>
          <w:szCs w:val="24"/>
          <w:lang w:val="en-US" w:eastAsia="en-US"/>
        </w:rPr>
        <w:t>it was received in legal manner without limitation of use by the third party that is authorized to disclose,</w:t>
      </w:r>
    </w:p>
    <w:p w:rsidR="00B92244" w:rsidRPr="00290404" w:rsidRDefault="00B92244" w:rsidP="00B92244">
      <w:pPr>
        <w:numPr>
          <w:ilvl w:val="0"/>
          <w:numId w:val="67"/>
        </w:numPr>
        <w:suppressAutoHyphens w:val="0"/>
        <w:contextualSpacing/>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it was independently developed by the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without access to or use of Business Secret and/or confidential information of the owner; or</w:t>
      </w:r>
    </w:p>
    <w:p w:rsidR="00B92244" w:rsidRPr="00290404" w:rsidRDefault="00B92244" w:rsidP="00B92244">
      <w:pPr>
        <w:numPr>
          <w:ilvl w:val="0"/>
          <w:numId w:val="67"/>
        </w:numPr>
        <w:suppressAutoHyphens w:val="0"/>
        <w:contextualSpacing/>
        <w:jc w:val="both"/>
        <w:rPr>
          <w:rFonts w:ascii="Arial" w:eastAsiaTheme="minorHAnsi" w:hAnsi="Arial" w:cs="Arial"/>
          <w:szCs w:val="24"/>
          <w:lang w:val="en-US" w:eastAsia="en-US"/>
        </w:rPr>
      </w:pPr>
      <w:r w:rsidRPr="00290404">
        <w:rPr>
          <w:rFonts w:ascii="Arial" w:eastAsiaTheme="minorHAnsi" w:hAnsi="Arial" w:cs="Arial"/>
          <w:szCs w:val="24"/>
          <w:lang w:val="en-US" w:eastAsia="en-US"/>
        </w:rPr>
        <w:t>written consent for disclosure was given by the Disclosing</w:t>
      </w:r>
      <w:r w:rsidRPr="00290404">
        <w:rPr>
          <w:rFonts w:ascii="Arial" w:eastAsiaTheme="minorHAnsi" w:hAnsi="Arial" w:cs="Arial"/>
          <w:szCs w:val="24"/>
          <w:lang w:val="en-US"/>
        </w:rPr>
        <w:t xml:space="preserve"> Contracting</w:t>
      </w:r>
      <w:r w:rsidRPr="00290404">
        <w:rPr>
          <w:rFonts w:ascii="Arial" w:eastAsiaTheme="minorHAnsi" w:hAnsi="Arial" w:cs="Arial"/>
          <w:szCs w:val="24"/>
          <w:lang w:val="en-US" w:eastAsia="en-US"/>
        </w:rPr>
        <w:t xml:space="preserve"> Party. </w:t>
      </w:r>
    </w:p>
    <w:p w:rsidR="00B92244" w:rsidRPr="00290404" w:rsidRDefault="00B92244" w:rsidP="00B92244">
      <w:pPr>
        <w:suppressAutoHyphens w:val="0"/>
        <w:ind w:left="360"/>
        <w:jc w:val="both"/>
        <w:rPr>
          <w:rFonts w:ascii="Arial" w:eastAsiaTheme="minorHAnsi" w:hAnsi="Arial" w:cs="Arial"/>
          <w:b/>
          <w:szCs w:val="24"/>
          <w:lang w:val="en-US" w:eastAsia="en-US"/>
        </w:rPr>
      </w:pPr>
    </w:p>
    <w:p w:rsidR="00B92244" w:rsidRPr="00290404" w:rsidRDefault="00B92244" w:rsidP="00B92244">
      <w:pPr>
        <w:suppressAutoHyphens w:val="0"/>
        <w:jc w:val="center"/>
        <w:rPr>
          <w:rFonts w:ascii="Arial" w:eastAsiaTheme="minorHAnsi" w:hAnsi="Arial" w:cs="Arial"/>
          <w:b/>
          <w:szCs w:val="24"/>
          <w:lang w:val="en-US" w:eastAsia="en-US"/>
        </w:rPr>
      </w:pPr>
      <w:r w:rsidRPr="00290404">
        <w:rPr>
          <w:rFonts w:ascii="Arial" w:eastAsiaTheme="minorHAnsi" w:hAnsi="Arial" w:cs="Arial"/>
          <w:b/>
          <w:szCs w:val="24"/>
          <w:lang w:val="en-US" w:eastAsia="en-US"/>
        </w:rPr>
        <w:t>Article 5</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The Contracting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jc w:val="center"/>
        <w:rPr>
          <w:rFonts w:ascii="Arial" w:eastAsiaTheme="minorHAnsi" w:hAnsi="Arial" w:cs="Arial"/>
          <w:b/>
          <w:szCs w:val="24"/>
          <w:lang w:val="en-US" w:eastAsia="en-US"/>
        </w:rPr>
      </w:pPr>
      <w:r w:rsidRPr="00290404">
        <w:rPr>
          <w:rFonts w:ascii="Arial" w:eastAsiaTheme="minorHAnsi" w:hAnsi="Arial" w:cs="Arial"/>
          <w:b/>
          <w:szCs w:val="24"/>
          <w:lang w:val="en-US" w:eastAsia="en-US"/>
        </w:rPr>
        <w:t>Article 6</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Each Contracting Party is obliged to determine:</w:t>
      </w: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w:t>
      </w:r>
      <w:r w:rsidRPr="00290404">
        <w:rPr>
          <w:rFonts w:ascii="Arial" w:eastAsiaTheme="minorHAnsi" w:hAnsi="Arial" w:cs="Arial"/>
          <w:szCs w:val="24"/>
          <w:lang w:val="en-US" w:eastAsia="en-US"/>
        </w:rPr>
        <w:tab/>
        <w:t xml:space="preserve">name and surname of the person responsible for the exchange of Business Secret (hereinafter: Responsible Person), </w:t>
      </w: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w:t>
      </w:r>
      <w:r w:rsidRPr="00290404">
        <w:rPr>
          <w:rFonts w:ascii="Arial" w:eastAsiaTheme="minorHAnsi" w:hAnsi="Arial" w:cs="Arial"/>
          <w:szCs w:val="24"/>
          <w:lang w:val="en-US" w:eastAsia="en-US"/>
        </w:rPr>
        <w:tab/>
        <w:t xml:space="preserve">postal address for the exchange of documents in hard copy when information is exchanged in a hard copy </w:t>
      </w: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w:t>
      </w:r>
      <w:r w:rsidRPr="00290404">
        <w:rPr>
          <w:rFonts w:ascii="Arial" w:eastAsiaTheme="minorHAnsi" w:hAnsi="Arial" w:cs="Arial"/>
          <w:szCs w:val="24"/>
          <w:lang w:val="en-US" w:eastAsia="en-US"/>
        </w:rPr>
        <w:tab/>
        <w:t xml:space="preserve">e-mail address for the exchange of electronic documents, when information is exchanged via Internet </w:t>
      </w: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and inform the other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by a written document signed by the authorized representative of the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sending information. </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The exchange of information which represents Business Secret cannot commence before the fulfillment of obligations under the previous paragraph. </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All notices, requests and other correspondence during the term of this Agreement, as well as correspondence in the case of court dispute between the Contracting Parties shall be made in written form, as follows: by registered mail with a return receipt or direct delivery to the particular Contracting Party’s address or by e-mail to the contacts determined in accordance with the paragraph 1 under this Article.</w:t>
      </w:r>
    </w:p>
    <w:p w:rsidR="00B92244" w:rsidRPr="00290404" w:rsidRDefault="00B92244" w:rsidP="00B92244">
      <w:pPr>
        <w:suppressAutoHyphens w:val="0"/>
        <w:jc w:val="center"/>
        <w:rPr>
          <w:rFonts w:ascii="Arial" w:eastAsiaTheme="minorHAnsi" w:hAnsi="Arial" w:cs="Arial"/>
          <w:b/>
          <w:szCs w:val="24"/>
          <w:lang w:val="en-US" w:eastAsia="en-US"/>
        </w:rPr>
      </w:pPr>
    </w:p>
    <w:p w:rsidR="00B92244" w:rsidRPr="00290404" w:rsidRDefault="00B92244" w:rsidP="00B92244">
      <w:pPr>
        <w:suppressAutoHyphens w:val="0"/>
        <w:jc w:val="center"/>
        <w:rPr>
          <w:rFonts w:ascii="Arial" w:eastAsiaTheme="minorHAnsi" w:hAnsi="Arial" w:cs="Arial"/>
          <w:b/>
          <w:szCs w:val="24"/>
          <w:lang w:val="en-US" w:eastAsia="en-US"/>
        </w:rPr>
      </w:pPr>
      <w:r w:rsidRPr="00290404">
        <w:rPr>
          <w:rFonts w:ascii="Arial" w:eastAsiaTheme="minorHAnsi" w:hAnsi="Arial" w:cs="Arial"/>
          <w:b/>
          <w:szCs w:val="24"/>
          <w:lang w:val="en-US" w:eastAsia="en-US"/>
        </w:rPr>
        <w:t>Article 7</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If the transfer is done by e-mail, the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shall send a message confirming that the message with enclosed Business Secret is received immediately upon the message receipt.</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If the Responsible Person of the Disclosing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Sending data may continue when and if it is established that data confidentiality or the provisions under this Agreement were not violated. </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center"/>
        <w:rPr>
          <w:rFonts w:ascii="Arial" w:eastAsiaTheme="minorHAnsi" w:hAnsi="Arial" w:cs="Arial"/>
          <w:b/>
          <w:szCs w:val="24"/>
          <w:lang w:val="en-US" w:eastAsia="en-US"/>
        </w:rPr>
      </w:pPr>
      <w:r w:rsidRPr="00290404">
        <w:rPr>
          <w:rFonts w:ascii="Arial" w:eastAsiaTheme="minorHAnsi" w:hAnsi="Arial" w:cs="Arial"/>
          <w:b/>
          <w:szCs w:val="24"/>
          <w:lang w:val="en-US" w:eastAsia="en-US"/>
        </w:rPr>
        <w:t>Article 8</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The submission of Business Secret to the Receiving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in a hard copy or by e-mail shall be performed with the following note:” Information contained in this document represent Business Secret of ___________. The document or its parts cannot be coped, reproduced or disclosed without a prior consent of the”_________“.</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 xml:space="preserve">During the submission of Business Secret in accordance with the previous paragraph, the name of the </w:t>
      </w:r>
      <w:r w:rsidRPr="00290404">
        <w:rPr>
          <w:rFonts w:ascii="Arial" w:eastAsiaTheme="minorHAnsi" w:hAnsi="Arial" w:cs="Arial"/>
          <w:szCs w:val="24"/>
          <w:lang w:val="en-US"/>
        </w:rPr>
        <w:t>Contracting</w:t>
      </w:r>
      <w:r w:rsidRPr="00290404">
        <w:rPr>
          <w:rFonts w:ascii="Arial" w:eastAsiaTheme="minorHAnsi" w:hAnsi="Arial" w:cs="Arial"/>
          <w:szCs w:val="24"/>
          <w:lang w:val="en-US" w:eastAsia="en-US"/>
        </w:rPr>
        <w:t xml:space="preserve"> Party who is disclosing Business Secret shall be entered in the provided blank space in the previous paragraph.</w:t>
      </w:r>
    </w:p>
    <w:p w:rsidR="00B92244" w:rsidRPr="00290404" w:rsidRDefault="00B92244" w:rsidP="00B92244">
      <w:pPr>
        <w:suppressAutoHyphens w:val="0"/>
        <w:jc w:val="both"/>
        <w:rPr>
          <w:rFonts w:ascii="Arial" w:eastAsiaTheme="minorHAnsi" w:hAnsi="Arial" w:cs="Arial"/>
          <w:szCs w:val="24"/>
          <w:lang w:val="en-US" w:eastAsia="en-US"/>
        </w:rPr>
      </w:pPr>
    </w:p>
    <w:p w:rsidR="00B92244" w:rsidRPr="00290404" w:rsidRDefault="00B92244" w:rsidP="00B92244">
      <w:pPr>
        <w:suppressAutoHyphens w:val="0"/>
        <w:jc w:val="both"/>
        <w:rPr>
          <w:rFonts w:ascii="Arial" w:eastAsiaTheme="minorHAnsi" w:hAnsi="Arial" w:cs="Arial"/>
          <w:szCs w:val="24"/>
          <w:lang w:val="en-US" w:eastAsia="en-US"/>
        </w:rPr>
      </w:pPr>
      <w:r w:rsidRPr="00290404">
        <w:rPr>
          <w:rFonts w:ascii="Arial" w:eastAsiaTheme="minorHAnsi" w:hAnsi="Arial" w:cs="Arial"/>
          <w:szCs w:val="24"/>
          <w:lang w:val="en-US" w:eastAsia="en-US"/>
        </w:rPr>
        <w:t>Material and electronic media in which the Business Secret is shall possess classification markings of level of secrecy:</w:t>
      </w:r>
    </w:p>
    <w:p w:rsidR="00B92244" w:rsidRPr="00290404" w:rsidRDefault="00B92244" w:rsidP="00B92244">
      <w:pPr>
        <w:suppressAutoHyphens w:val="0"/>
        <w:rPr>
          <w:rFonts w:ascii="Arial" w:eastAsiaTheme="minorHAnsi" w:hAnsi="Arial" w:cs="Arial"/>
          <w:szCs w:val="24"/>
          <w:lang w:val="en-US" w:eastAsia="en-US"/>
        </w:rPr>
      </w:pPr>
    </w:p>
    <w:p w:rsidR="00B92244" w:rsidRPr="00290404" w:rsidRDefault="00B92244" w:rsidP="00B92244">
      <w:pPr>
        <w:suppressAutoHyphens w:val="0"/>
        <w:rPr>
          <w:rFonts w:ascii="Arial" w:eastAsiaTheme="minorHAnsi" w:hAnsi="Arial" w:cs="Arial"/>
          <w:szCs w:val="24"/>
          <w:lang w:val="en-US" w:eastAsia="en-US"/>
        </w:rPr>
      </w:pPr>
      <w:r w:rsidRPr="00290404">
        <w:rPr>
          <w:rFonts w:ascii="Arial" w:eastAsiaTheme="minorHAnsi" w:hAnsi="Arial" w:cs="Arial"/>
          <w:szCs w:val="24"/>
          <w:lang w:val="en-US" w:eastAsia="en-US"/>
        </w:rPr>
        <w:t>On behalf of the Employer:</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Business Secret</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Javno preduzeće Elektroprivreda Srbije</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Carice Milice 2, Beograd</w:t>
      </w:r>
    </w:p>
    <w:p w:rsidR="00B92244" w:rsidRPr="00290404" w:rsidRDefault="00B92244" w:rsidP="00B92244">
      <w:pPr>
        <w:tabs>
          <w:tab w:val="left" w:pos="360"/>
        </w:tabs>
        <w:jc w:val="both"/>
        <w:rPr>
          <w:rFonts w:ascii="Arial" w:hAnsi="Arial" w:cs="Arial"/>
          <w:szCs w:val="24"/>
          <w:lang w:val="en-US"/>
        </w:rPr>
      </w:pPr>
      <w:r w:rsidRPr="00290404">
        <w:rPr>
          <w:rFonts w:ascii="Arial" w:hAnsi="Arial" w:cs="Arial"/>
          <w:szCs w:val="24"/>
          <w:lang w:val="en-US"/>
        </w:rPr>
        <w:t>or:</w:t>
      </w: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 xml:space="preserve">Confidential                                                         </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Javno preduzeće Elektroprivreda Srbije</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Carice Milice 2, Beograd</w:t>
      </w:r>
    </w:p>
    <w:p w:rsidR="00B92244" w:rsidRPr="00290404" w:rsidRDefault="00B92244" w:rsidP="00B92244">
      <w:pPr>
        <w:tabs>
          <w:tab w:val="left" w:pos="360"/>
        </w:tabs>
        <w:jc w:val="both"/>
        <w:rPr>
          <w:rFonts w:ascii="Arial" w:hAnsi="Arial" w:cs="Arial"/>
          <w:color w:val="FF0000"/>
          <w:szCs w:val="24"/>
          <w:lang w:val="en-US"/>
        </w:rPr>
      </w:pPr>
    </w:p>
    <w:p w:rsidR="00B92244" w:rsidRPr="00290404" w:rsidRDefault="00B92244" w:rsidP="00B92244">
      <w:pPr>
        <w:tabs>
          <w:tab w:val="left" w:pos="360"/>
        </w:tabs>
        <w:jc w:val="both"/>
        <w:rPr>
          <w:rFonts w:ascii="Arial" w:hAnsi="Arial" w:cs="Arial"/>
          <w:szCs w:val="24"/>
          <w:lang w:val="en-US"/>
        </w:rPr>
      </w:pPr>
      <w:r w:rsidRPr="00290404">
        <w:rPr>
          <w:rFonts w:ascii="Arial" w:eastAsiaTheme="minorHAnsi" w:hAnsi="Arial" w:cs="Arial"/>
          <w:szCs w:val="24"/>
          <w:lang w:val="en-US" w:eastAsia="en-US"/>
        </w:rPr>
        <w:t>On behalf of the Service Provider</w:t>
      </w:r>
      <w:r w:rsidRPr="00290404">
        <w:rPr>
          <w:rFonts w:ascii="Arial" w:hAnsi="Arial" w:cs="Arial"/>
          <w:szCs w:val="24"/>
          <w:lang w:val="en-US"/>
        </w:rPr>
        <w:t>:</w:t>
      </w:r>
    </w:p>
    <w:p w:rsidR="00B92244" w:rsidRPr="00290404" w:rsidRDefault="00B92244" w:rsidP="00B92244">
      <w:pPr>
        <w:tabs>
          <w:tab w:val="left" w:pos="360"/>
        </w:tabs>
        <w:jc w:val="both"/>
        <w:rPr>
          <w:rFonts w:ascii="Arial" w:hAnsi="Arial" w:cs="Arial"/>
          <w:color w:val="FF0000"/>
          <w:szCs w:val="24"/>
          <w:lang w:val="en-US"/>
        </w:rPr>
      </w:pP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Business Secret</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___________</w:t>
      </w: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_______________</w:t>
      </w: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or:</w:t>
      </w:r>
    </w:p>
    <w:p w:rsidR="00B92244" w:rsidRPr="00290404" w:rsidRDefault="00B92244" w:rsidP="00B92244">
      <w:pPr>
        <w:tabs>
          <w:tab w:val="left" w:pos="360"/>
        </w:tabs>
        <w:jc w:val="center"/>
        <w:rPr>
          <w:rFonts w:ascii="Arial" w:hAnsi="Arial" w:cs="Arial"/>
          <w:szCs w:val="24"/>
          <w:lang w:val="en-US"/>
        </w:rPr>
      </w:pPr>
      <w:r w:rsidRPr="00290404">
        <w:rPr>
          <w:rFonts w:ascii="Arial" w:hAnsi="Arial" w:cs="Arial"/>
          <w:szCs w:val="24"/>
          <w:lang w:val="en-US"/>
        </w:rPr>
        <w:t xml:space="preserve">Confidential </w:t>
      </w:r>
    </w:p>
    <w:p w:rsidR="00B92244" w:rsidRPr="00290404" w:rsidRDefault="00B92244" w:rsidP="00B92244">
      <w:pPr>
        <w:tabs>
          <w:tab w:val="left" w:pos="360"/>
        </w:tabs>
        <w:jc w:val="center"/>
        <w:rPr>
          <w:rFonts w:ascii="Arial" w:hAnsi="Arial" w:cs="Arial"/>
          <w:szCs w:val="24"/>
          <w:lang w:val="en-US"/>
        </w:rPr>
      </w:pPr>
      <w:r w:rsidRPr="00290404">
        <w:rPr>
          <w:rFonts w:ascii="Arial" w:hAnsi="Arial" w:cs="Arial"/>
          <w:szCs w:val="24"/>
          <w:lang w:val="en-US"/>
        </w:rPr>
        <w:t>_______________</w:t>
      </w:r>
    </w:p>
    <w:p w:rsidR="00B92244" w:rsidRPr="00290404" w:rsidRDefault="00B92244" w:rsidP="00B92244">
      <w:pPr>
        <w:tabs>
          <w:tab w:val="left" w:pos="360"/>
        </w:tabs>
        <w:jc w:val="both"/>
        <w:rPr>
          <w:rFonts w:ascii="Arial" w:hAnsi="Arial" w:cs="Arial"/>
          <w:color w:val="FF0000"/>
          <w:szCs w:val="24"/>
          <w:lang w:val="en-US"/>
        </w:rPr>
      </w:pPr>
    </w:p>
    <w:p w:rsidR="00B92244" w:rsidRPr="00290404" w:rsidRDefault="00B92244" w:rsidP="00B92244">
      <w:pPr>
        <w:tabs>
          <w:tab w:val="left" w:pos="360"/>
        </w:tabs>
        <w:jc w:val="both"/>
        <w:rPr>
          <w:rFonts w:ascii="Arial" w:hAnsi="Arial" w:cs="Arial"/>
          <w:szCs w:val="24"/>
          <w:lang w:val="en-US"/>
        </w:rPr>
      </w:pPr>
      <w:r w:rsidRPr="00290404">
        <w:rPr>
          <w:rFonts w:ascii="Arial" w:hAnsi="Arial" w:cs="Arial"/>
          <w:szCs w:val="24"/>
          <w:lang w:val="en-US"/>
        </w:rPr>
        <w:t xml:space="preserve">If information is delivered orally, information shall be considered a Business Secret of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if it is specified during the oral delivery and if within the 3 (three) working days as of the oral disclosure a note in a written form (hard copy or e-mail) is delivered to the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w:t>
      </w: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jc w:val="center"/>
        <w:rPr>
          <w:rFonts w:ascii="Arial" w:hAnsi="Arial" w:cs="Arial"/>
          <w:b/>
          <w:szCs w:val="24"/>
          <w:lang w:val="en-US"/>
        </w:rPr>
      </w:pPr>
      <w:r w:rsidRPr="00290404">
        <w:rPr>
          <w:rFonts w:ascii="Arial" w:hAnsi="Arial" w:cs="Arial"/>
          <w:b/>
          <w:szCs w:val="24"/>
          <w:lang w:val="en-US"/>
        </w:rPr>
        <w:t>Article 9</w:t>
      </w:r>
    </w:p>
    <w:p w:rsidR="00B92244" w:rsidRPr="00290404" w:rsidRDefault="00B92244" w:rsidP="00B92244">
      <w:pPr>
        <w:tabs>
          <w:tab w:val="left" w:pos="360"/>
        </w:tabs>
        <w:ind w:right="69" w:firstLine="540"/>
        <w:jc w:val="both"/>
        <w:rPr>
          <w:rFonts w:ascii="Arial" w:hAnsi="Arial" w:cs="Arial"/>
          <w:szCs w:val="24"/>
          <w:lang w:val="en-US"/>
        </w:rPr>
      </w:pPr>
    </w:p>
    <w:p w:rsidR="00B92244" w:rsidRPr="00290404" w:rsidRDefault="00B92244" w:rsidP="00B92244">
      <w:pPr>
        <w:tabs>
          <w:tab w:val="left" w:pos="360"/>
        </w:tabs>
        <w:jc w:val="both"/>
        <w:rPr>
          <w:rFonts w:ascii="Arial" w:hAnsi="Arial" w:cs="Arial"/>
          <w:szCs w:val="24"/>
          <w:lang w:val="en-US"/>
        </w:rPr>
      </w:pPr>
      <w:r w:rsidRPr="00290404">
        <w:rPr>
          <w:rFonts w:ascii="Arial" w:hAnsi="Arial" w:cs="Arial"/>
          <w:szCs w:val="24"/>
          <w:lang w:val="en-US"/>
        </w:rPr>
        <w:t>Obligations under this Agreement shall also apply Business Secret to which the Contracting Parties have had an access or which they have exchanged up to the moment of conclusion of this Agreement.</w:t>
      </w: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tabs>
          <w:tab w:val="left" w:pos="360"/>
        </w:tabs>
        <w:jc w:val="both"/>
        <w:rPr>
          <w:rFonts w:ascii="Arial" w:hAnsi="Arial" w:cs="Arial"/>
          <w:szCs w:val="24"/>
          <w:lang w:val="en-US"/>
        </w:rPr>
      </w:pPr>
      <w:r w:rsidRPr="00290404">
        <w:rPr>
          <w:rFonts w:ascii="Arial" w:hAnsi="Arial" w:cs="Arial"/>
          <w:szCs w:val="24"/>
          <w:lang w:val="en-US"/>
        </w:rPr>
        <w:t xml:space="preserve">Obligations under this Agreement shall also apply to information of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which represent Business Secret in terms of this Agreement and to which the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have had an access or have discovered them by accident during the realization of the Business Activities under the Article 1 hereof.</w:t>
      </w: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10</w:t>
      </w:r>
    </w:p>
    <w:p w:rsidR="00B92244" w:rsidRPr="00290404" w:rsidRDefault="00B92244" w:rsidP="00B92244">
      <w:pPr>
        <w:pStyle w:val="normal10"/>
        <w:spacing w:before="0" w:beforeAutospacing="0" w:after="0" w:afterAutospacing="0"/>
        <w:jc w:val="center"/>
        <w:rPr>
          <w:rFonts w:ascii="Arial" w:hAnsi="Arial" w:cs="Arial"/>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remains owner of the submitted Confidential Information that constitute Business secret.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is entitled, at any time, to demand from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to return all the original Information Carriers containing Business Secret of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No later than thirty (30) days from the date of receiving such request, the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shall return all received Information Carriers which contain Business secret of the Disclosing </w:t>
      </w:r>
      <w:r w:rsidRPr="00290404">
        <w:rPr>
          <w:rFonts w:ascii="Arial" w:eastAsiaTheme="minorHAnsi" w:hAnsi="Arial" w:cs="Arial"/>
          <w:szCs w:val="24"/>
          <w:lang w:val="en-US"/>
        </w:rPr>
        <w:t>Contracting</w:t>
      </w:r>
      <w:r w:rsidRPr="00290404" w:rsidDel="00EE2ABB">
        <w:rPr>
          <w:rFonts w:ascii="Arial" w:hAnsi="Arial" w:cs="Arial"/>
          <w:szCs w:val="24"/>
          <w:lang w:val="en-US"/>
        </w:rPr>
        <w:t xml:space="preserve"> </w:t>
      </w:r>
      <w:r w:rsidRPr="00290404">
        <w:rPr>
          <w:rFonts w:ascii="Arial" w:hAnsi="Arial" w:cs="Arial"/>
          <w:szCs w:val="24"/>
          <w:lang w:val="en-US"/>
        </w:rPr>
        <w:t xml:space="preserve">Party and destroy all copies and reproductions of this information (in any form, including but not limiting to electronic media) in possession of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and/or possession of persons to whom the same were disclosed pursuant to the provisions of this Agreement.  </w:t>
      </w: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11</w:t>
      </w:r>
    </w:p>
    <w:p w:rsidR="00B92244" w:rsidRPr="00290404" w:rsidRDefault="00B92244" w:rsidP="00B92244">
      <w:pPr>
        <w:pStyle w:val="normal10"/>
        <w:spacing w:before="0" w:beforeAutospacing="0" w:after="0" w:afterAutospacing="0"/>
        <w:jc w:val="center"/>
        <w:rPr>
          <w:rFonts w:ascii="Arial" w:hAnsi="Arial" w:cs="Arial"/>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shall upon the completion of liquidation procedure return all received originals and destroy all copies and copy forms of received Information Carriers. </w:t>
      </w:r>
    </w:p>
    <w:p w:rsidR="00B92244" w:rsidRPr="00290404" w:rsidRDefault="00B92244" w:rsidP="00B92244">
      <w:pPr>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12</w:t>
      </w:r>
    </w:p>
    <w:p w:rsidR="00B92244" w:rsidRPr="00290404" w:rsidRDefault="00B92244" w:rsidP="00B92244">
      <w:pPr>
        <w:tabs>
          <w:tab w:val="left" w:pos="360"/>
        </w:tabs>
        <w:jc w:val="both"/>
        <w:rPr>
          <w:rFonts w:ascii="Arial" w:hAnsi="Arial" w:cs="Arial"/>
          <w:b/>
          <w:bCs/>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is responsible for any damage or all damages suffered by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due to the breach of provisions herein, as well as possible disclosure of the Business Secret of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by the third parties to whom the Business secret was disclosed by the 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Receiving </w:t>
      </w:r>
      <w:r w:rsidRPr="00290404">
        <w:rPr>
          <w:rFonts w:ascii="Arial" w:eastAsiaTheme="minorHAnsi" w:hAnsi="Arial" w:cs="Arial"/>
          <w:szCs w:val="24"/>
          <w:lang w:val="en-US"/>
        </w:rPr>
        <w:t>Contracting</w:t>
      </w:r>
      <w:r w:rsidRPr="00290404">
        <w:rPr>
          <w:rFonts w:ascii="Arial" w:hAnsi="Arial" w:cs="Arial"/>
          <w:szCs w:val="24"/>
          <w:lang w:val="en-US"/>
        </w:rPr>
        <w:t xml:space="preserve"> Party acknowledges that business secret and/or confidential information of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contain valuable data of the Disclosing </w:t>
      </w:r>
      <w:r w:rsidRPr="00290404">
        <w:rPr>
          <w:rFonts w:ascii="Arial" w:eastAsiaTheme="minorHAnsi" w:hAnsi="Arial" w:cs="Arial"/>
          <w:szCs w:val="24"/>
          <w:lang w:val="en-US"/>
        </w:rPr>
        <w:t>Contracting</w:t>
      </w:r>
      <w:r w:rsidRPr="00290404">
        <w:rPr>
          <w:rFonts w:ascii="Arial" w:hAnsi="Arial" w:cs="Arial"/>
          <w:szCs w:val="24"/>
          <w:lang w:val="en-US"/>
        </w:rPr>
        <w:t xml:space="preserve"> Party and that any material breach hereof shall cause consequences defined by the law. </w:t>
      </w:r>
    </w:p>
    <w:p w:rsidR="00B92244" w:rsidRPr="00290404" w:rsidRDefault="00B92244" w:rsidP="00B92244">
      <w:pPr>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13</w:t>
      </w:r>
    </w:p>
    <w:p w:rsidR="00B92244" w:rsidRPr="00290404" w:rsidRDefault="00B92244" w:rsidP="00B92244">
      <w:pPr>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 xml:space="preserve">The Contracting Parties shall endeavor to settle amicably all disputes arising from, in relation to or due to the breach of the provisions under this Agreement. If no agreement is reached, the subject matter jurisdiction of the court in Belgrade shall be contracted. </w:t>
      </w:r>
    </w:p>
    <w:p w:rsidR="00B92244" w:rsidRPr="00290404" w:rsidRDefault="00B92244" w:rsidP="00B92244">
      <w:pPr>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14</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Any amendments and supplements to Agreement are effective only in the event if they are made in a written form and signed by the authorized representatives of the Contracting Parties.</w:t>
      </w:r>
    </w:p>
    <w:p w:rsidR="00B92244" w:rsidRPr="00290404" w:rsidRDefault="00B92244" w:rsidP="00B92244">
      <w:pPr>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15</w:t>
      </w:r>
    </w:p>
    <w:p w:rsidR="00B92244" w:rsidRPr="00290404" w:rsidRDefault="00B92244" w:rsidP="00B92244">
      <w:pPr>
        <w:pStyle w:val="normal10"/>
        <w:spacing w:before="0" w:beforeAutospacing="0" w:after="0" w:afterAutospacing="0"/>
        <w:jc w:val="center"/>
        <w:rPr>
          <w:rFonts w:ascii="Arial" w:hAnsi="Arial" w:cs="Arial"/>
          <w:b/>
        </w:rPr>
      </w:pPr>
    </w:p>
    <w:p w:rsidR="00B92244" w:rsidRPr="00290404" w:rsidRDefault="00B92244" w:rsidP="00B92244">
      <w:pPr>
        <w:pStyle w:val="normal10"/>
        <w:spacing w:before="0" w:beforeAutospacing="0" w:after="0" w:afterAutospacing="0"/>
        <w:jc w:val="both"/>
        <w:rPr>
          <w:rFonts w:ascii="Arial" w:hAnsi="Arial" w:cs="Arial"/>
          <w:b/>
        </w:rPr>
      </w:pPr>
      <w:r w:rsidRPr="00290404">
        <w:rPr>
          <w:rFonts w:ascii="Arial" w:hAnsi="Arial" w:cs="Arial"/>
        </w:rPr>
        <w:t>All the issues not regulated by the provision hereof shall be governed by the applicable legislation of Republic of Serbia, relevant to the scope of this Agreement.</w:t>
      </w:r>
      <w:r w:rsidRPr="00290404">
        <w:rPr>
          <w:rFonts w:ascii="Arial" w:hAnsi="Arial" w:cs="Arial"/>
          <w:b/>
        </w:rPr>
        <w:t xml:space="preserve"> </w:t>
      </w:r>
    </w:p>
    <w:p w:rsidR="00B92244" w:rsidRPr="00290404" w:rsidRDefault="00B92244" w:rsidP="00B92244">
      <w:pPr>
        <w:pStyle w:val="normal10"/>
        <w:spacing w:before="0" w:beforeAutospacing="0" w:after="0" w:afterAutospacing="0"/>
        <w:jc w:val="center"/>
        <w:rPr>
          <w:rFonts w:ascii="Arial" w:hAnsi="Arial" w:cs="Arial"/>
          <w:b/>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16</w:t>
      </w:r>
    </w:p>
    <w:p w:rsidR="00B92244" w:rsidRPr="00290404" w:rsidRDefault="00B92244" w:rsidP="00B92244">
      <w:pPr>
        <w:pStyle w:val="normal10"/>
        <w:spacing w:before="0" w:beforeAutospacing="0" w:after="0" w:afterAutospacing="0"/>
        <w:jc w:val="both"/>
        <w:rPr>
          <w:rFonts w:ascii="Arial" w:hAnsi="Arial" w:cs="Arial"/>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This Agreement shall be considered concluded as of the date of signing by the authorized representatives of the Contracting Parties, and in case such signing is not executed the same date, then on the latter date of signing.</w:t>
      </w: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Obligations of the protection of confidentiality of business secret and confidential information that were previously defined shall be valid permanently.</w:t>
      </w:r>
    </w:p>
    <w:p w:rsidR="00B92244" w:rsidRPr="00290404" w:rsidRDefault="00B92244" w:rsidP="00B92244">
      <w:pPr>
        <w:jc w:val="both"/>
        <w:rPr>
          <w:rFonts w:ascii="Arial" w:hAnsi="Arial" w:cs="Arial"/>
          <w:szCs w:val="24"/>
          <w:lang w:val="en-US"/>
        </w:rPr>
      </w:pPr>
    </w:p>
    <w:p w:rsidR="00B92244" w:rsidRPr="00290404" w:rsidRDefault="00B92244" w:rsidP="00B92244">
      <w:pPr>
        <w:pStyle w:val="normal10"/>
        <w:spacing w:before="0" w:beforeAutospacing="0" w:after="0" w:afterAutospacing="0"/>
        <w:jc w:val="center"/>
        <w:rPr>
          <w:rFonts w:ascii="Arial" w:hAnsi="Arial" w:cs="Arial"/>
          <w:b/>
        </w:rPr>
      </w:pPr>
      <w:r w:rsidRPr="00290404">
        <w:rPr>
          <w:rFonts w:ascii="Arial" w:hAnsi="Arial" w:cs="Arial"/>
          <w:b/>
        </w:rPr>
        <w:t>Article 17</w:t>
      </w:r>
    </w:p>
    <w:p w:rsidR="00B92244" w:rsidRPr="00290404" w:rsidRDefault="00B92244" w:rsidP="00B92244">
      <w:pPr>
        <w:jc w:val="both"/>
        <w:rPr>
          <w:rFonts w:ascii="Arial" w:hAnsi="Arial" w:cs="Arial"/>
          <w:szCs w:val="24"/>
          <w:lang w:val="en-US"/>
        </w:rPr>
      </w:pPr>
    </w:p>
    <w:p w:rsidR="00B92244" w:rsidRPr="00290404" w:rsidRDefault="00B92244" w:rsidP="00B92244">
      <w:pPr>
        <w:tabs>
          <w:tab w:val="left" w:pos="360"/>
        </w:tabs>
        <w:jc w:val="both"/>
        <w:rPr>
          <w:rFonts w:ascii="Arial" w:hAnsi="Arial" w:cs="Arial"/>
          <w:szCs w:val="24"/>
          <w:lang w:val="en-US"/>
        </w:rPr>
      </w:pPr>
      <w:r w:rsidRPr="00290404">
        <w:rPr>
          <w:rFonts w:ascii="Arial" w:hAnsi="Arial" w:cs="Arial"/>
          <w:szCs w:val="24"/>
          <w:lang w:val="en-US"/>
        </w:rPr>
        <w:t>This Agreement is signed in four (4) identical copies in Serbian language, of which each Contracting Party retains two copies (2).</w:t>
      </w: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jc w:val="both"/>
        <w:rPr>
          <w:rFonts w:ascii="Arial" w:hAnsi="Arial" w:cs="Arial"/>
          <w:szCs w:val="24"/>
          <w:lang w:val="en-US"/>
        </w:rPr>
      </w:pPr>
      <w:r w:rsidRPr="00290404">
        <w:rPr>
          <w:rFonts w:ascii="Arial" w:hAnsi="Arial" w:cs="Arial"/>
          <w:szCs w:val="24"/>
          <w:lang w:val="en-US"/>
        </w:rPr>
        <w:t>Parties mutually declare that they have read and understood the Agreement and that provisions thereof fully represent expression of their true will.</w:t>
      </w:r>
    </w:p>
    <w:p w:rsidR="00B92244" w:rsidRPr="00290404" w:rsidRDefault="00B92244" w:rsidP="00B92244">
      <w:pPr>
        <w:jc w:val="both"/>
        <w:rPr>
          <w:rFonts w:ascii="Arial" w:hAnsi="Arial" w:cs="Arial"/>
          <w:szCs w:val="24"/>
          <w:lang w:val="en-US"/>
        </w:rPr>
      </w:pPr>
    </w:p>
    <w:p w:rsidR="00B92244" w:rsidRPr="00290404" w:rsidRDefault="00B92244" w:rsidP="00B92244">
      <w:pPr>
        <w:tabs>
          <w:tab w:val="left" w:pos="360"/>
        </w:tabs>
        <w:jc w:val="both"/>
        <w:rPr>
          <w:rFonts w:ascii="Arial" w:hAnsi="Arial" w:cs="Arial"/>
          <w:szCs w:val="24"/>
          <w:lang w:val="en-US"/>
        </w:rPr>
      </w:pPr>
    </w:p>
    <w:p w:rsidR="00B92244" w:rsidRPr="00290404" w:rsidRDefault="00B92244" w:rsidP="00B92244">
      <w:pPr>
        <w:tabs>
          <w:tab w:val="left" w:pos="1260"/>
          <w:tab w:val="left" w:pos="6480"/>
        </w:tabs>
        <w:rPr>
          <w:rFonts w:ascii="Arial" w:hAnsi="Arial" w:cs="Arial"/>
          <w:b/>
          <w:szCs w:val="24"/>
          <w:lang w:val="en-US"/>
        </w:rPr>
      </w:pPr>
      <w:r w:rsidRPr="00290404">
        <w:rPr>
          <w:rFonts w:ascii="Arial" w:hAnsi="Arial" w:cs="Arial"/>
          <w:b/>
          <w:szCs w:val="24"/>
          <w:lang w:val="en-US"/>
        </w:rPr>
        <w:t xml:space="preserve">ON BEHALF OF EMPLOYER                                    ON BEHALF OF SERVICE </w:t>
      </w:r>
    </w:p>
    <w:p w:rsidR="00B92244" w:rsidRPr="00290404" w:rsidRDefault="00B92244" w:rsidP="00B92244">
      <w:pPr>
        <w:tabs>
          <w:tab w:val="left" w:pos="1260"/>
          <w:tab w:val="left" w:pos="6480"/>
        </w:tabs>
        <w:rPr>
          <w:rFonts w:ascii="Arial" w:hAnsi="Arial" w:cs="Arial"/>
          <w:b/>
          <w:szCs w:val="24"/>
          <w:lang w:val="en-US"/>
        </w:rPr>
      </w:pPr>
      <w:r w:rsidRPr="00290404">
        <w:rPr>
          <w:rFonts w:ascii="Arial" w:hAnsi="Arial" w:cs="Arial"/>
          <w:b/>
          <w:szCs w:val="24"/>
          <w:lang w:val="en-US"/>
        </w:rPr>
        <w:tab/>
      </w:r>
      <w:r w:rsidRPr="00290404">
        <w:rPr>
          <w:rFonts w:ascii="Arial" w:hAnsi="Arial" w:cs="Arial"/>
          <w:b/>
          <w:szCs w:val="24"/>
          <w:lang w:val="en-US"/>
        </w:rPr>
        <w:tab/>
        <w:t>PROVIDER</w:t>
      </w:r>
    </w:p>
    <w:p w:rsidR="00B92244" w:rsidRPr="00290404" w:rsidRDefault="00B92244" w:rsidP="00B92244">
      <w:pPr>
        <w:tabs>
          <w:tab w:val="left" w:pos="1260"/>
          <w:tab w:val="left" w:pos="6480"/>
        </w:tabs>
        <w:jc w:val="both"/>
        <w:rPr>
          <w:rFonts w:ascii="Arial" w:hAnsi="Arial" w:cs="Arial"/>
          <w:b/>
          <w:szCs w:val="24"/>
          <w:lang w:val="en-US"/>
        </w:rPr>
      </w:pPr>
    </w:p>
    <w:p w:rsidR="00B92244" w:rsidRPr="00290404" w:rsidRDefault="00B92244" w:rsidP="00B92244">
      <w:pPr>
        <w:jc w:val="center"/>
        <w:rPr>
          <w:rFonts w:ascii="Arial" w:hAnsi="Arial" w:cs="Arial"/>
          <w:szCs w:val="24"/>
          <w:lang w:val="en-US"/>
        </w:rPr>
      </w:pPr>
      <w:r w:rsidRPr="00290404">
        <w:rPr>
          <w:rFonts w:ascii="Arial" w:hAnsi="Arial" w:cs="Arial"/>
          <w:szCs w:val="24"/>
          <w:lang w:val="en-US"/>
        </w:rPr>
        <w:t>L.S.</w:t>
      </w:r>
    </w:p>
    <w:p w:rsidR="00B92244" w:rsidRPr="00290404" w:rsidRDefault="00B92244" w:rsidP="00B92244">
      <w:pPr>
        <w:jc w:val="both"/>
        <w:textAlignment w:val="baseline"/>
        <w:rPr>
          <w:rFonts w:ascii="Arial" w:eastAsia="Lucida Sans Unicode" w:hAnsi="Arial" w:cs="Arial"/>
          <w:color w:val="FF0000"/>
          <w:kern w:val="1"/>
          <w:sz w:val="22"/>
          <w:szCs w:val="22"/>
          <w:lang w:val="en-US" w:eastAsia="zh-CN" w:bidi="hi-IN"/>
        </w:rPr>
      </w:pPr>
    </w:p>
    <w:p w:rsidR="00B92244" w:rsidRPr="00290404" w:rsidRDefault="00B92244" w:rsidP="00B92244">
      <w:pPr>
        <w:rPr>
          <w:rFonts w:ascii="Arial" w:hAnsi="Arial" w:cs="Arial"/>
          <w:szCs w:val="24"/>
          <w:lang w:val="en-US"/>
        </w:rPr>
      </w:pPr>
    </w:p>
    <w:p w:rsidR="00B92244" w:rsidRPr="00290404" w:rsidRDefault="00B92244" w:rsidP="00B92244">
      <w:pPr>
        <w:jc w:val="right"/>
        <w:rPr>
          <w:rFonts w:ascii="Arial" w:hAnsi="Arial" w:cs="Arial"/>
          <w:lang w:val="en-GB"/>
        </w:rPr>
      </w:pPr>
      <w:r w:rsidRPr="00290404">
        <w:rPr>
          <w:rFonts w:ascii="Arial" w:hAnsi="Arial" w:cs="Arial"/>
          <w:lang w:val="en-GB"/>
        </w:rPr>
        <w:br w:type="page"/>
      </w:r>
    </w:p>
    <w:p w:rsidR="00B92244" w:rsidRPr="00290404" w:rsidRDefault="00B92244" w:rsidP="00B92244">
      <w:pPr>
        <w:pStyle w:val="BodyText"/>
        <w:jc w:val="right"/>
        <w:rPr>
          <w:rFonts w:ascii="Arial" w:hAnsi="Arial" w:cs="Arial"/>
          <w:b/>
          <w:lang w:val="en-GB"/>
        </w:rPr>
      </w:pPr>
    </w:p>
    <w:p w:rsidR="00B92244" w:rsidRPr="00290404" w:rsidRDefault="00B92244" w:rsidP="00B92244">
      <w:pPr>
        <w:pStyle w:val="BodyText"/>
        <w:jc w:val="right"/>
        <w:rPr>
          <w:rFonts w:ascii="Arial" w:hAnsi="Arial" w:cs="Arial"/>
          <w:b/>
          <w:lang w:val="en-GB"/>
        </w:rPr>
      </w:pPr>
      <w:r w:rsidRPr="00290404">
        <w:rPr>
          <w:rFonts w:ascii="Arial" w:hAnsi="Arial" w:cs="Arial"/>
          <w:b/>
          <w:lang w:val="en-GB"/>
        </w:rPr>
        <w:t>FORM 13</w:t>
      </w:r>
    </w:p>
    <w:p w:rsidR="00B92244" w:rsidRPr="00290404" w:rsidRDefault="00B92244" w:rsidP="00B92244">
      <w:pPr>
        <w:pStyle w:val="Heading2"/>
        <w:numPr>
          <w:ilvl w:val="0"/>
          <w:numId w:val="0"/>
        </w:numPr>
        <w:ind w:left="426" w:hanging="426"/>
        <w:jc w:val="center"/>
        <w:rPr>
          <w:lang w:val="en-GB"/>
        </w:rPr>
      </w:pPr>
      <w:bookmarkStart w:id="338" w:name="_Toc388979926"/>
      <w:r w:rsidRPr="00290404">
        <w:rPr>
          <w:lang w:val="en-GB"/>
        </w:rPr>
        <w:t>STATEMENT ON ISSEE PROPOSED</w:t>
      </w:r>
      <w:bookmarkEnd w:id="338"/>
    </w:p>
    <w:p w:rsidR="00B92244" w:rsidRPr="00290404" w:rsidRDefault="00B92244" w:rsidP="00B92244">
      <w:pPr>
        <w:tabs>
          <w:tab w:val="center" w:pos="7380"/>
        </w:tabs>
        <w:jc w:val="both"/>
        <w:rPr>
          <w:rFonts w:ascii="Arial" w:hAnsi="Arial" w:cs="Arial"/>
          <w:lang w:val="en-GB"/>
        </w:rPr>
      </w:pPr>
    </w:p>
    <w:p w:rsidR="00B92244" w:rsidRPr="00290404" w:rsidRDefault="00B92244" w:rsidP="00B92244">
      <w:pPr>
        <w:tabs>
          <w:tab w:val="center" w:pos="7380"/>
        </w:tabs>
        <w:jc w:val="both"/>
        <w:rPr>
          <w:rFonts w:ascii="Arial" w:hAnsi="Arial" w:cs="Arial"/>
          <w:lang w:val="en-GB"/>
        </w:rPr>
      </w:pPr>
    </w:p>
    <w:p w:rsidR="00B92244" w:rsidRPr="00290404" w:rsidRDefault="00B92244" w:rsidP="00B92244">
      <w:pPr>
        <w:suppressAutoHyphens w:val="0"/>
        <w:spacing w:line="360" w:lineRule="auto"/>
        <w:jc w:val="both"/>
        <w:rPr>
          <w:rFonts w:ascii="Arial" w:hAnsi="Arial" w:cs="Arial"/>
          <w:szCs w:val="22"/>
          <w:lang w:val="en-GB"/>
        </w:rPr>
      </w:pPr>
      <w:r w:rsidRPr="00290404">
        <w:rPr>
          <w:rFonts w:ascii="Arial" w:hAnsi="Arial" w:cs="Arial"/>
          <w:szCs w:val="22"/>
          <w:lang w:val="en-GB"/>
        </w:rPr>
        <w:t xml:space="preserve">Concerning the public invitation for the public procurement of </w:t>
      </w:r>
      <w:r w:rsidR="00DC235A" w:rsidRPr="00290404">
        <w:rPr>
          <w:rFonts w:ascii="Arial" w:hAnsi="Arial" w:cs="Arial"/>
          <w:szCs w:val="22"/>
          <w:lang w:val="en-GB"/>
        </w:rPr>
        <w:t>goods with accompanying services</w:t>
      </w:r>
      <w:r w:rsidRPr="00290404">
        <w:rPr>
          <w:rFonts w:ascii="Arial" w:hAnsi="Arial" w:cs="Arial"/>
          <w:szCs w:val="22"/>
          <w:lang w:val="en-GB"/>
        </w:rPr>
        <w:t xml:space="preserve"> </w:t>
      </w:r>
      <w:r w:rsidRPr="00290404">
        <w:rPr>
          <w:rFonts w:ascii="Arial" w:hAnsi="Arial" w:cs="Arial"/>
          <w:lang w:val="en-GB"/>
        </w:rPr>
        <w:t>“</w:t>
      </w:r>
      <w:r w:rsidR="00DC235A" w:rsidRPr="00290404">
        <w:rPr>
          <w:rFonts w:ascii="Arial" w:hAnsi="Arial" w:cs="Arial"/>
          <w:lang w:val="en-GB"/>
        </w:rPr>
        <w:t>Information system to support the sale of electricity”</w:t>
      </w:r>
      <w:r w:rsidRPr="00290404">
        <w:rPr>
          <w:rFonts w:ascii="Arial" w:hAnsi="Arial" w:cs="Arial"/>
          <w:szCs w:val="22"/>
          <w:lang w:val="en-GB"/>
        </w:rPr>
        <w:t xml:space="preserve">, published </w:t>
      </w:r>
      <w:r w:rsidR="00807ED6" w:rsidRPr="00290404">
        <w:rPr>
          <w:rFonts w:ascii="Arial" w:hAnsi="Arial" w:cs="Arial"/>
          <w:szCs w:val="22"/>
          <w:lang w:val="en-GB"/>
        </w:rPr>
        <w:t>on the portal of PPO ’,</w:t>
      </w:r>
      <w:r w:rsidRPr="00290404">
        <w:rPr>
          <w:rFonts w:ascii="Arial" w:hAnsi="Arial" w:cs="Arial"/>
          <w:szCs w:val="22"/>
          <w:lang w:val="en-GB"/>
        </w:rPr>
        <w:t xml:space="preserve"> under criminal, material and moral responsibility we declare that our proposed ISSSE solution exists and includes all functionalities described in section 6.2.5 – 6.2.10.</w:t>
      </w: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p w:rsidR="00B92244" w:rsidRPr="00290404" w:rsidRDefault="00B92244" w:rsidP="00B92244">
      <w:pPr>
        <w:suppressAutoHyphens w:val="0"/>
        <w:jc w:val="both"/>
        <w:rPr>
          <w:rFonts w:ascii="Arial" w:hAnsi="Arial" w:cs="Arial"/>
          <w:szCs w:val="22"/>
          <w:lang w:val="en-GB"/>
        </w:rPr>
      </w:pPr>
    </w:p>
    <w:tbl>
      <w:tblPr>
        <w:tblW w:w="5000" w:type="pct"/>
        <w:jc w:val="center"/>
        <w:tblLook w:val="01E0" w:firstRow="1" w:lastRow="1" w:firstColumn="1" w:lastColumn="1" w:noHBand="0" w:noVBand="0"/>
      </w:tblPr>
      <w:tblGrid>
        <w:gridCol w:w="3657"/>
        <w:gridCol w:w="1988"/>
        <w:gridCol w:w="3785"/>
      </w:tblGrid>
      <w:tr w:rsidR="00B92244" w:rsidRPr="00290404" w:rsidTr="00801B08">
        <w:trPr>
          <w:jc w:val="center"/>
        </w:trPr>
        <w:tc>
          <w:tcPr>
            <w:tcW w:w="1939" w:type="pct"/>
          </w:tcPr>
          <w:p w:rsidR="00B92244" w:rsidRPr="00290404" w:rsidRDefault="00B92244" w:rsidP="00801B08">
            <w:pPr>
              <w:jc w:val="center"/>
              <w:rPr>
                <w:rFonts w:ascii="Arial" w:hAnsi="Arial" w:cs="Arial"/>
                <w:szCs w:val="22"/>
                <w:lang w:val="en-GB"/>
              </w:rPr>
            </w:pPr>
            <w:r w:rsidRPr="00290404">
              <w:rPr>
                <w:rFonts w:ascii="Arial" w:hAnsi="Arial" w:cs="Arial"/>
                <w:szCs w:val="22"/>
                <w:lang w:val="en-GB"/>
              </w:rPr>
              <w:t>PLACE AND DATE</w:t>
            </w:r>
          </w:p>
        </w:tc>
        <w:tc>
          <w:tcPr>
            <w:tcW w:w="1054" w:type="pct"/>
          </w:tcPr>
          <w:p w:rsidR="00B92244" w:rsidRPr="00290404" w:rsidRDefault="00B92244" w:rsidP="00801B08">
            <w:pPr>
              <w:jc w:val="center"/>
              <w:rPr>
                <w:rFonts w:ascii="Arial" w:hAnsi="Arial" w:cs="Arial"/>
                <w:szCs w:val="22"/>
                <w:lang w:val="en-GB"/>
              </w:rPr>
            </w:pPr>
            <w:r w:rsidRPr="00290404">
              <w:rPr>
                <w:rFonts w:ascii="Arial" w:hAnsi="Arial" w:cs="Arial"/>
                <w:szCs w:val="22"/>
                <w:lang w:val="en-GB"/>
              </w:rPr>
              <w:t>L. S.</w:t>
            </w:r>
          </w:p>
        </w:tc>
        <w:tc>
          <w:tcPr>
            <w:tcW w:w="2008" w:type="pct"/>
          </w:tcPr>
          <w:p w:rsidR="00B92244" w:rsidRPr="00290404" w:rsidRDefault="00B92244" w:rsidP="00801B08">
            <w:pPr>
              <w:jc w:val="center"/>
              <w:rPr>
                <w:rFonts w:ascii="Arial" w:hAnsi="Arial" w:cs="Arial"/>
                <w:szCs w:val="22"/>
                <w:lang w:val="en-GB"/>
              </w:rPr>
            </w:pPr>
            <w:r w:rsidRPr="00290404">
              <w:rPr>
                <w:rFonts w:ascii="Arial" w:hAnsi="Arial" w:cs="Arial"/>
                <w:szCs w:val="22"/>
                <w:lang w:val="en-GB"/>
              </w:rPr>
              <w:t>THE TENDERER</w:t>
            </w:r>
          </w:p>
        </w:tc>
      </w:tr>
      <w:tr w:rsidR="00B92244" w:rsidRPr="00290404" w:rsidTr="00801B08">
        <w:trPr>
          <w:jc w:val="center"/>
        </w:trPr>
        <w:tc>
          <w:tcPr>
            <w:tcW w:w="1939" w:type="pct"/>
            <w:vAlign w:val="center"/>
          </w:tcPr>
          <w:p w:rsidR="00B92244" w:rsidRPr="00290404" w:rsidRDefault="00B92244" w:rsidP="00801B08">
            <w:pPr>
              <w:jc w:val="both"/>
              <w:rPr>
                <w:rFonts w:ascii="Arial" w:hAnsi="Arial" w:cs="Arial"/>
                <w:szCs w:val="22"/>
                <w:lang w:val="en-GB"/>
              </w:rPr>
            </w:pPr>
          </w:p>
        </w:tc>
        <w:tc>
          <w:tcPr>
            <w:tcW w:w="1054" w:type="pct"/>
            <w:vAlign w:val="center"/>
          </w:tcPr>
          <w:p w:rsidR="00B92244" w:rsidRPr="00290404" w:rsidRDefault="00B92244" w:rsidP="00801B08">
            <w:pPr>
              <w:jc w:val="both"/>
              <w:rPr>
                <w:rFonts w:ascii="Arial" w:hAnsi="Arial" w:cs="Arial"/>
                <w:szCs w:val="22"/>
                <w:lang w:val="en-GB"/>
              </w:rPr>
            </w:pPr>
          </w:p>
        </w:tc>
        <w:tc>
          <w:tcPr>
            <w:tcW w:w="2008" w:type="pct"/>
            <w:vAlign w:val="center"/>
          </w:tcPr>
          <w:p w:rsidR="00B92244" w:rsidRPr="00290404" w:rsidRDefault="00B92244" w:rsidP="00801B08">
            <w:pPr>
              <w:jc w:val="both"/>
              <w:rPr>
                <w:rFonts w:ascii="Arial" w:hAnsi="Arial" w:cs="Arial"/>
                <w:szCs w:val="22"/>
                <w:lang w:val="en-GB"/>
              </w:rPr>
            </w:pPr>
          </w:p>
        </w:tc>
      </w:tr>
      <w:tr w:rsidR="00B92244" w:rsidRPr="00290404" w:rsidTr="00801B08">
        <w:trPr>
          <w:jc w:val="center"/>
        </w:trPr>
        <w:tc>
          <w:tcPr>
            <w:tcW w:w="1939"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2"/>
                <w:lang w:val="en-GB"/>
              </w:rPr>
            </w:pPr>
          </w:p>
        </w:tc>
        <w:tc>
          <w:tcPr>
            <w:tcW w:w="1054" w:type="pct"/>
            <w:vAlign w:val="center"/>
          </w:tcPr>
          <w:p w:rsidR="00B92244" w:rsidRPr="00290404" w:rsidRDefault="00B92244" w:rsidP="00801B08">
            <w:pPr>
              <w:jc w:val="both"/>
              <w:rPr>
                <w:rFonts w:ascii="Arial" w:hAnsi="Arial" w:cs="Arial"/>
                <w:szCs w:val="22"/>
                <w:lang w:val="en-GB"/>
              </w:rPr>
            </w:pPr>
          </w:p>
        </w:tc>
        <w:tc>
          <w:tcPr>
            <w:tcW w:w="2008" w:type="pct"/>
            <w:tcBorders>
              <w:top w:val="nil"/>
              <w:left w:val="nil"/>
              <w:bottom w:val="single" w:sz="4" w:space="0" w:color="auto"/>
              <w:right w:val="nil"/>
            </w:tcBorders>
            <w:vAlign w:val="center"/>
          </w:tcPr>
          <w:p w:rsidR="00B92244" w:rsidRPr="00290404" w:rsidRDefault="00B92244" w:rsidP="00801B08">
            <w:pPr>
              <w:jc w:val="both"/>
              <w:rPr>
                <w:rFonts w:ascii="Arial" w:hAnsi="Arial" w:cs="Arial"/>
                <w:szCs w:val="22"/>
                <w:lang w:val="en-GB"/>
              </w:rPr>
            </w:pPr>
          </w:p>
        </w:tc>
      </w:tr>
    </w:tbl>
    <w:p w:rsidR="00B92244" w:rsidRPr="00290404" w:rsidRDefault="00B92244" w:rsidP="00B92244">
      <w:pPr>
        <w:pStyle w:val="BodyText"/>
        <w:tabs>
          <w:tab w:val="left" w:pos="6870"/>
        </w:tabs>
        <w:rPr>
          <w:rFonts w:ascii="Arial" w:hAnsi="Arial" w:cs="Arial"/>
          <w:lang w:val="en-GB"/>
        </w:rPr>
      </w:pPr>
      <w:r w:rsidRPr="00290404">
        <w:rPr>
          <w:rFonts w:ascii="Arial" w:hAnsi="Arial" w:cs="Arial"/>
          <w:lang w:val="en-GB"/>
        </w:rPr>
        <w:br w:type="page"/>
      </w:r>
    </w:p>
    <w:p w:rsidR="00B92244" w:rsidRPr="00290404" w:rsidRDefault="00B92244" w:rsidP="00B92244">
      <w:pPr>
        <w:suppressAutoHyphens w:val="0"/>
        <w:spacing w:after="200" w:line="276" w:lineRule="auto"/>
        <w:ind w:left="720"/>
        <w:contextualSpacing/>
        <w:jc w:val="right"/>
        <w:rPr>
          <w:rFonts w:ascii="Arial" w:eastAsia="Calibri" w:hAnsi="Arial"/>
          <w:b/>
          <w:i/>
          <w:szCs w:val="24"/>
          <w:lang w:val="en-US" w:eastAsia="en-US"/>
        </w:rPr>
      </w:pPr>
      <w:r w:rsidRPr="00290404">
        <w:rPr>
          <w:rFonts w:ascii="Arial" w:eastAsia="Calibri" w:hAnsi="Arial"/>
          <w:b/>
          <w:i/>
          <w:szCs w:val="24"/>
          <w:lang w:val="en-US" w:eastAsia="en-US"/>
        </w:rPr>
        <w:t>FORM 14</w:t>
      </w:r>
    </w:p>
    <w:p w:rsidR="00B92244" w:rsidRPr="00290404" w:rsidRDefault="00B92244" w:rsidP="00B92244">
      <w:pPr>
        <w:rPr>
          <w:rFonts w:ascii="Arial" w:hAnsi="Arial" w:cs="Arial"/>
          <w:lang w:val="en-US"/>
        </w:rPr>
      </w:pPr>
    </w:p>
    <w:p w:rsidR="00B92244" w:rsidRPr="00290404" w:rsidRDefault="00B92244" w:rsidP="00B92244">
      <w:pPr>
        <w:rPr>
          <w:rFonts w:ascii="Arial" w:hAnsi="Arial" w:cs="Arial"/>
          <w:lang w:val="en-US"/>
        </w:rPr>
      </w:pPr>
    </w:p>
    <w:p w:rsidR="00B92244" w:rsidRPr="00290404" w:rsidRDefault="00B92244" w:rsidP="00B92244">
      <w:pPr>
        <w:rPr>
          <w:rFonts w:ascii="Arial" w:hAnsi="Arial" w:cs="Arial"/>
          <w:lang w:val="en-US"/>
        </w:rPr>
      </w:pPr>
    </w:p>
    <w:p w:rsidR="00B92244" w:rsidRPr="00290404" w:rsidRDefault="00B92244" w:rsidP="00B92244">
      <w:pPr>
        <w:rPr>
          <w:rFonts w:ascii="Arial" w:hAnsi="Arial" w:cs="Arial"/>
          <w:lang w:val="en-US"/>
        </w:rPr>
      </w:pPr>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p>
    <w:p w:rsidR="00B92244" w:rsidRPr="00290404" w:rsidRDefault="00B92244" w:rsidP="00B92244">
      <w:pPr>
        <w:pStyle w:val="Heading2"/>
        <w:numPr>
          <w:ilvl w:val="0"/>
          <w:numId w:val="0"/>
        </w:numPr>
        <w:jc w:val="center"/>
      </w:pPr>
      <w:bookmarkStart w:id="339" w:name="_Toc371416359"/>
      <w:bookmarkStart w:id="340" w:name="_Toc385934008"/>
      <w:bookmarkStart w:id="341" w:name="_Toc386441417"/>
      <w:bookmarkStart w:id="342" w:name="_Toc388979927"/>
      <w:r w:rsidRPr="00290404">
        <w:t>TENDER PREPARATION COSTS FORM</w:t>
      </w:r>
      <w:bookmarkEnd w:id="339"/>
      <w:bookmarkEnd w:id="340"/>
      <w:bookmarkEnd w:id="341"/>
      <w:bookmarkEnd w:id="342"/>
    </w:p>
    <w:p w:rsidR="00B92244" w:rsidRPr="00290404" w:rsidRDefault="00B92244" w:rsidP="00B92244">
      <w:pPr>
        <w:jc w:val="both"/>
        <w:rPr>
          <w:rFonts w:ascii="Arial" w:hAnsi="Arial" w:cs="Arial"/>
          <w:szCs w:val="24"/>
          <w:lang w:val="en-US"/>
        </w:rPr>
      </w:pPr>
    </w:p>
    <w:p w:rsidR="00B92244" w:rsidRPr="00290404" w:rsidRDefault="00B92244" w:rsidP="00B92244">
      <w:pPr>
        <w:jc w:val="both"/>
        <w:rPr>
          <w:rFonts w:ascii="Arial" w:hAnsi="Arial" w:cs="Arial"/>
          <w:szCs w:val="24"/>
          <w:lang w:val="en-US"/>
        </w:rPr>
      </w:pPr>
    </w:p>
    <w:tbl>
      <w:tblPr>
        <w:tblStyle w:val="TableGrid11"/>
        <w:tblW w:w="0" w:type="auto"/>
        <w:jc w:val="center"/>
        <w:tblLook w:val="04A0" w:firstRow="1" w:lastRow="0" w:firstColumn="1" w:lastColumn="0" w:noHBand="0" w:noVBand="1"/>
      </w:tblPr>
      <w:tblGrid>
        <w:gridCol w:w="4612"/>
        <w:gridCol w:w="4612"/>
      </w:tblGrid>
      <w:tr w:rsidR="00B92244" w:rsidRPr="00290404" w:rsidTr="00801B08">
        <w:trPr>
          <w:jc w:val="center"/>
        </w:trPr>
        <w:tc>
          <w:tcPr>
            <w:tcW w:w="4612" w:type="dxa"/>
          </w:tcPr>
          <w:p w:rsidR="00B92244" w:rsidRPr="00290404" w:rsidRDefault="00B92244" w:rsidP="00801B08">
            <w:pPr>
              <w:jc w:val="center"/>
              <w:rPr>
                <w:rFonts w:ascii="Arial" w:hAnsi="Arial" w:cs="Arial"/>
                <w:b/>
                <w:lang w:val="en-US"/>
              </w:rPr>
            </w:pPr>
            <w:r w:rsidRPr="00290404">
              <w:rPr>
                <w:rFonts w:ascii="Arial" w:hAnsi="Arial" w:cs="Arial"/>
                <w:b/>
                <w:szCs w:val="24"/>
                <w:lang w:val="en-US"/>
              </w:rPr>
              <w:t>Cost name and description</w:t>
            </w:r>
          </w:p>
        </w:tc>
        <w:tc>
          <w:tcPr>
            <w:tcW w:w="4612" w:type="dxa"/>
          </w:tcPr>
          <w:p w:rsidR="00B92244" w:rsidRPr="00290404" w:rsidRDefault="00B92244" w:rsidP="00801B08">
            <w:pPr>
              <w:jc w:val="center"/>
              <w:rPr>
                <w:rFonts w:ascii="Arial" w:hAnsi="Arial" w:cs="Arial"/>
                <w:b/>
                <w:lang w:val="en-US"/>
              </w:rPr>
            </w:pPr>
            <w:r w:rsidRPr="00290404">
              <w:rPr>
                <w:rFonts w:ascii="Arial" w:hAnsi="Arial" w:cs="Arial"/>
                <w:b/>
                <w:szCs w:val="24"/>
                <w:lang w:val="en-US"/>
              </w:rPr>
              <w:t>Amount</w:t>
            </w:r>
          </w:p>
        </w:tc>
      </w:tr>
      <w:tr w:rsidR="00B92244" w:rsidRPr="00290404" w:rsidTr="00801B08">
        <w:trPr>
          <w:jc w:val="center"/>
        </w:trPr>
        <w:tc>
          <w:tcPr>
            <w:tcW w:w="4612" w:type="dxa"/>
          </w:tcPr>
          <w:p w:rsidR="00B92244" w:rsidRPr="00290404" w:rsidRDefault="00B92244" w:rsidP="00801B08">
            <w:pPr>
              <w:jc w:val="center"/>
              <w:rPr>
                <w:rFonts w:ascii="Arial" w:hAnsi="Arial" w:cs="Arial"/>
                <w:lang w:val="en-US"/>
              </w:rPr>
            </w:pPr>
          </w:p>
        </w:tc>
        <w:tc>
          <w:tcPr>
            <w:tcW w:w="4612" w:type="dxa"/>
          </w:tcPr>
          <w:p w:rsidR="00B92244" w:rsidRPr="00290404" w:rsidRDefault="00B92244" w:rsidP="00801B08">
            <w:pPr>
              <w:jc w:val="center"/>
              <w:rPr>
                <w:rFonts w:ascii="Arial" w:hAnsi="Arial" w:cs="Arial"/>
                <w:lang w:val="en-US"/>
              </w:rPr>
            </w:pPr>
          </w:p>
        </w:tc>
      </w:tr>
      <w:tr w:rsidR="00B92244" w:rsidRPr="00290404" w:rsidTr="00801B08">
        <w:trPr>
          <w:jc w:val="center"/>
        </w:trPr>
        <w:tc>
          <w:tcPr>
            <w:tcW w:w="4612" w:type="dxa"/>
          </w:tcPr>
          <w:p w:rsidR="00B92244" w:rsidRPr="00290404" w:rsidRDefault="00B92244" w:rsidP="00801B08">
            <w:pPr>
              <w:jc w:val="center"/>
              <w:rPr>
                <w:rFonts w:ascii="Arial" w:hAnsi="Arial" w:cs="Arial"/>
                <w:lang w:val="en-US"/>
              </w:rPr>
            </w:pPr>
          </w:p>
        </w:tc>
        <w:tc>
          <w:tcPr>
            <w:tcW w:w="4612" w:type="dxa"/>
          </w:tcPr>
          <w:p w:rsidR="00B92244" w:rsidRPr="00290404" w:rsidRDefault="00B92244" w:rsidP="00801B08">
            <w:pPr>
              <w:jc w:val="center"/>
              <w:rPr>
                <w:rFonts w:ascii="Arial" w:hAnsi="Arial" w:cs="Arial"/>
                <w:lang w:val="en-US"/>
              </w:rPr>
            </w:pPr>
          </w:p>
        </w:tc>
      </w:tr>
      <w:tr w:rsidR="00B92244" w:rsidRPr="00290404" w:rsidTr="00801B08">
        <w:trPr>
          <w:jc w:val="center"/>
        </w:trPr>
        <w:tc>
          <w:tcPr>
            <w:tcW w:w="4612" w:type="dxa"/>
          </w:tcPr>
          <w:p w:rsidR="00B92244" w:rsidRPr="00290404" w:rsidRDefault="00B92244" w:rsidP="00801B08">
            <w:pPr>
              <w:jc w:val="center"/>
              <w:rPr>
                <w:rFonts w:ascii="Arial" w:hAnsi="Arial" w:cs="Arial"/>
                <w:szCs w:val="24"/>
                <w:lang w:val="en-US"/>
              </w:rPr>
            </w:pPr>
          </w:p>
        </w:tc>
        <w:tc>
          <w:tcPr>
            <w:tcW w:w="4612" w:type="dxa"/>
          </w:tcPr>
          <w:p w:rsidR="00B92244" w:rsidRPr="00290404" w:rsidRDefault="00B92244" w:rsidP="00801B08">
            <w:pPr>
              <w:jc w:val="center"/>
              <w:rPr>
                <w:rFonts w:ascii="Arial" w:hAnsi="Arial" w:cs="Arial"/>
                <w:szCs w:val="24"/>
                <w:lang w:val="en-US"/>
              </w:rPr>
            </w:pPr>
          </w:p>
        </w:tc>
      </w:tr>
      <w:tr w:rsidR="00B92244" w:rsidRPr="00290404" w:rsidTr="00801B08">
        <w:trPr>
          <w:jc w:val="center"/>
        </w:trPr>
        <w:tc>
          <w:tcPr>
            <w:tcW w:w="4612" w:type="dxa"/>
          </w:tcPr>
          <w:p w:rsidR="00B92244" w:rsidRPr="00290404" w:rsidRDefault="00B92244" w:rsidP="00801B08">
            <w:pPr>
              <w:jc w:val="center"/>
              <w:rPr>
                <w:rFonts w:ascii="Arial" w:hAnsi="Arial" w:cs="Arial"/>
                <w:szCs w:val="24"/>
                <w:lang w:val="en-US"/>
              </w:rPr>
            </w:pPr>
          </w:p>
        </w:tc>
        <w:tc>
          <w:tcPr>
            <w:tcW w:w="4612" w:type="dxa"/>
          </w:tcPr>
          <w:p w:rsidR="00B92244" w:rsidRPr="00290404" w:rsidRDefault="00B92244" w:rsidP="00801B08">
            <w:pPr>
              <w:jc w:val="center"/>
              <w:rPr>
                <w:rFonts w:ascii="Arial" w:hAnsi="Arial" w:cs="Arial"/>
                <w:szCs w:val="24"/>
                <w:lang w:val="en-US"/>
              </w:rPr>
            </w:pPr>
          </w:p>
        </w:tc>
      </w:tr>
      <w:tr w:rsidR="00B92244" w:rsidRPr="00290404" w:rsidTr="00801B08">
        <w:trPr>
          <w:jc w:val="center"/>
        </w:trPr>
        <w:tc>
          <w:tcPr>
            <w:tcW w:w="4612" w:type="dxa"/>
          </w:tcPr>
          <w:p w:rsidR="00B92244" w:rsidRPr="00290404" w:rsidRDefault="00B92244" w:rsidP="00801B08">
            <w:pPr>
              <w:jc w:val="center"/>
              <w:rPr>
                <w:rFonts w:ascii="Arial" w:hAnsi="Arial" w:cs="Arial"/>
                <w:szCs w:val="24"/>
                <w:lang w:val="en-US"/>
              </w:rPr>
            </w:pPr>
          </w:p>
        </w:tc>
        <w:tc>
          <w:tcPr>
            <w:tcW w:w="4612" w:type="dxa"/>
          </w:tcPr>
          <w:p w:rsidR="00B92244" w:rsidRPr="00290404" w:rsidRDefault="00B92244" w:rsidP="00801B08">
            <w:pPr>
              <w:jc w:val="center"/>
              <w:rPr>
                <w:rFonts w:ascii="Arial" w:hAnsi="Arial" w:cs="Arial"/>
                <w:szCs w:val="24"/>
                <w:lang w:val="en-US"/>
              </w:rPr>
            </w:pPr>
          </w:p>
        </w:tc>
      </w:tr>
      <w:tr w:rsidR="00B92244" w:rsidRPr="00290404" w:rsidTr="00801B08">
        <w:trPr>
          <w:jc w:val="center"/>
        </w:trPr>
        <w:tc>
          <w:tcPr>
            <w:tcW w:w="4612" w:type="dxa"/>
          </w:tcPr>
          <w:p w:rsidR="00B92244" w:rsidRPr="00290404" w:rsidRDefault="00B92244" w:rsidP="00801B08">
            <w:pPr>
              <w:jc w:val="right"/>
              <w:rPr>
                <w:rFonts w:ascii="Arial" w:hAnsi="Arial" w:cs="Arial"/>
                <w:b/>
                <w:szCs w:val="24"/>
                <w:lang w:val="en-US"/>
              </w:rPr>
            </w:pPr>
            <w:r w:rsidRPr="00290404">
              <w:rPr>
                <w:rFonts w:ascii="Arial" w:hAnsi="Arial" w:cs="Arial"/>
                <w:b/>
                <w:szCs w:val="24"/>
                <w:lang w:val="en-US"/>
              </w:rPr>
              <w:t>TOTAL</w:t>
            </w:r>
          </w:p>
        </w:tc>
        <w:tc>
          <w:tcPr>
            <w:tcW w:w="4612" w:type="dxa"/>
          </w:tcPr>
          <w:p w:rsidR="00B92244" w:rsidRPr="00290404" w:rsidRDefault="00B92244" w:rsidP="00801B08">
            <w:pPr>
              <w:jc w:val="both"/>
              <w:rPr>
                <w:rFonts w:ascii="Arial" w:hAnsi="Arial" w:cs="Arial"/>
                <w:szCs w:val="24"/>
                <w:lang w:val="en-US"/>
              </w:rPr>
            </w:pPr>
          </w:p>
        </w:tc>
      </w:tr>
    </w:tbl>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p w:rsidR="00B92244" w:rsidRPr="00290404" w:rsidRDefault="00B92244" w:rsidP="00B92244">
      <w:pPr>
        <w:jc w:val="both"/>
        <w:rPr>
          <w:rFonts w:ascii="Arial" w:hAnsi="Arial" w:cs="Arial"/>
          <w:lang w:val="en-US"/>
        </w:rPr>
      </w:pPr>
    </w:p>
    <w:tbl>
      <w:tblPr>
        <w:tblW w:w="0" w:type="auto"/>
        <w:jc w:val="center"/>
        <w:tblLook w:val="01E0" w:firstRow="1" w:lastRow="1" w:firstColumn="1" w:lastColumn="1" w:noHBand="0" w:noVBand="0"/>
      </w:tblPr>
      <w:tblGrid>
        <w:gridCol w:w="3652"/>
        <w:gridCol w:w="1985"/>
        <w:gridCol w:w="3782"/>
      </w:tblGrid>
      <w:tr w:rsidR="00B92244" w:rsidRPr="004F7D2E" w:rsidTr="00801B08">
        <w:trPr>
          <w:jc w:val="center"/>
        </w:trPr>
        <w:tc>
          <w:tcPr>
            <w:tcW w:w="3652" w:type="dxa"/>
          </w:tcPr>
          <w:p w:rsidR="00B92244" w:rsidRPr="00290404" w:rsidRDefault="00B92244" w:rsidP="00801B08">
            <w:pPr>
              <w:jc w:val="center"/>
              <w:rPr>
                <w:rFonts w:ascii="Arial" w:hAnsi="Arial" w:cs="Arial"/>
                <w:szCs w:val="24"/>
                <w:lang w:val="en-US"/>
              </w:rPr>
            </w:pPr>
            <w:r w:rsidRPr="00290404">
              <w:rPr>
                <w:rFonts w:ascii="Arial" w:hAnsi="Arial" w:cs="Arial"/>
                <w:szCs w:val="24"/>
                <w:lang w:val="en-US"/>
              </w:rPr>
              <w:t>Date:</w:t>
            </w:r>
          </w:p>
        </w:tc>
        <w:tc>
          <w:tcPr>
            <w:tcW w:w="1985" w:type="dxa"/>
          </w:tcPr>
          <w:p w:rsidR="00B92244" w:rsidRPr="00290404" w:rsidRDefault="00B92244" w:rsidP="00801B08">
            <w:pPr>
              <w:jc w:val="center"/>
              <w:rPr>
                <w:rFonts w:ascii="Arial" w:hAnsi="Arial" w:cs="Arial"/>
                <w:szCs w:val="24"/>
                <w:lang w:val="en-US"/>
              </w:rPr>
            </w:pPr>
            <w:r w:rsidRPr="00290404">
              <w:rPr>
                <w:rFonts w:ascii="Arial" w:hAnsi="Arial" w:cs="Arial"/>
                <w:szCs w:val="24"/>
                <w:lang w:val="en-US"/>
              </w:rPr>
              <w:t>L.S.</w:t>
            </w:r>
          </w:p>
        </w:tc>
        <w:tc>
          <w:tcPr>
            <w:tcW w:w="3782" w:type="dxa"/>
          </w:tcPr>
          <w:p w:rsidR="00B92244" w:rsidRPr="004F7D2E" w:rsidRDefault="00B92244" w:rsidP="00801B08">
            <w:pPr>
              <w:jc w:val="center"/>
              <w:rPr>
                <w:rFonts w:ascii="Arial" w:hAnsi="Arial" w:cs="Arial"/>
                <w:szCs w:val="24"/>
                <w:lang w:val="en-US"/>
              </w:rPr>
            </w:pPr>
            <w:r w:rsidRPr="00290404">
              <w:rPr>
                <w:rFonts w:ascii="Arial" w:hAnsi="Arial" w:cs="Arial"/>
                <w:szCs w:val="24"/>
                <w:lang w:val="en-US"/>
              </w:rPr>
              <w:t>Tenderer:</w:t>
            </w:r>
          </w:p>
        </w:tc>
      </w:tr>
      <w:tr w:rsidR="00B92244" w:rsidRPr="004F7D2E" w:rsidTr="00801B08">
        <w:trPr>
          <w:jc w:val="center"/>
        </w:trPr>
        <w:tc>
          <w:tcPr>
            <w:tcW w:w="3652" w:type="dxa"/>
            <w:vAlign w:val="center"/>
          </w:tcPr>
          <w:p w:rsidR="00B92244" w:rsidRPr="004F7D2E" w:rsidRDefault="00B92244" w:rsidP="00801B08">
            <w:pPr>
              <w:jc w:val="both"/>
              <w:rPr>
                <w:rFonts w:ascii="Arial" w:hAnsi="Arial" w:cs="Arial"/>
                <w:szCs w:val="24"/>
                <w:lang w:val="en-US"/>
              </w:rPr>
            </w:pPr>
          </w:p>
        </w:tc>
        <w:tc>
          <w:tcPr>
            <w:tcW w:w="1985" w:type="dxa"/>
            <w:vAlign w:val="center"/>
          </w:tcPr>
          <w:p w:rsidR="00B92244" w:rsidRPr="004F7D2E" w:rsidRDefault="00B92244" w:rsidP="00801B08">
            <w:pPr>
              <w:jc w:val="both"/>
              <w:rPr>
                <w:rFonts w:ascii="Arial" w:hAnsi="Arial" w:cs="Arial"/>
                <w:szCs w:val="24"/>
                <w:lang w:val="en-US"/>
              </w:rPr>
            </w:pPr>
          </w:p>
        </w:tc>
        <w:tc>
          <w:tcPr>
            <w:tcW w:w="3782" w:type="dxa"/>
            <w:vAlign w:val="center"/>
          </w:tcPr>
          <w:p w:rsidR="00B92244" w:rsidRPr="004F7D2E" w:rsidRDefault="00B92244" w:rsidP="00801B08">
            <w:pPr>
              <w:jc w:val="both"/>
              <w:rPr>
                <w:rFonts w:ascii="Arial" w:hAnsi="Arial" w:cs="Arial"/>
                <w:szCs w:val="24"/>
                <w:lang w:val="en-US"/>
              </w:rPr>
            </w:pPr>
          </w:p>
        </w:tc>
      </w:tr>
      <w:tr w:rsidR="00B92244" w:rsidRPr="004F7D2E" w:rsidTr="00801B08">
        <w:trPr>
          <w:jc w:val="center"/>
        </w:trPr>
        <w:tc>
          <w:tcPr>
            <w:tcW w:w="3652" w:type="dxa"/>
            <w:tcBorders>
              <w:bottom w:val="single" w:sz="4" w:space="0" w:color="auto"/>
            </w:tcBorders>
            <w:vAlign w:val="center"/>
          </w:tcPr>
          <w:p w:rsidR="00B92244" w:rsidRPr="004F7D2E" w:rsidRDefault="00B92244" w:rsidP="00801B08">
            <w:pPr>
              <w:jc w:val="both"/>
              <w:rPr>
                <w:rFonts w:ascii="Arial" w:hAnsi="Arial" w:cs="Arial"/>
                <w:szCs w:val="24"/>
                <w:lang w:val="en-US"/>
              </w:rPr>
            </w:pPr>
          </w:p>
        </w:tc>
        <w:tc>
          <w:tcPr>
            <w:tcW w:w="1985" w:type="dxa"/>
            <w:vAlign w:val="center"/>
          </w:tcPr>
          <w:p w:rsidR="00B92244" w:rsidRPr="004F7D2E" w:rsidRDefault="00B92244" w:rsidP="00801B08">
            <w:pPr>
              <w:jc w:val="both"/>
              <w:rPr>
                <w:rFonts w:ascii="Arial" w:hAnsi="Arial" w:cs="Arial"/>
                <w:szCs w:val="24"/>
                <w:lang w:val="en-US"/>
              </w:rPr>
            </w:pPr>
          </w:p>
        </w:tc>
        <w:tc>
          <w:tcPr>
            <w:tcW w:w="3782" w:type="dxa"/>
            <w:tcBorders>
              <w:bottom w:val="single" w:sz="4" w:space="0" w:color="auto"/>
            </w:tcBorders>
            <w:vAlign w:val="center"/>
          </w:tcPr>
          <w:p w:rsidR="00B92244" w:rsidRPr="004F7D2E" w:rsidRDefault="00B92244" w:rsidP="00801B08">
            <w:pPr>
              <w:jc w:val="both"/>
              <w:rPr>
                <w:rFonts w:ascii="Arial" w:hAnsi="Arial" w:cs="Arial"/>
                <w:szCs w:val="24"/>
                <w:lang w:val="en-US"/>
              </w:rPr>
            </w:pPr>
          </w:p>
        </w:tc>
      </w:tr>
    </w:tbl>
    <w:p w:rsidR="00B92244" w:rsidRPr="004F7D2E" w:rsidRDefault="00B92244" w:rsidP="00B92244">
      <w:pPr>
        <w:rPr>
          <w:rFonts w:ascii="Arial" w:hAnsi="Arial" w:cs="Arial"/>
          <w:lang w:val="en-US"/>
        </w:rPr>
      </w:pPr>
    </w:p>
    <w:p w:rsidR="00B92244" w:rsidRPr="004F7D2E" w:rsidRDefault="00B92244" w:rsidP="00B92244">
      <w:pPr>
        <w:rPr>
          <w:rFonts w:ascii="Arial" w:hAnsi="Arial" w:cs="Arial"/>
          <w:sz w:val="22"/>
          <w:szCs w:val="22"/>
          <w:lang w:val="en-US"/>
        </w:rPr>
      </w:pPr>
    </w:p>
    <w:p w:rsidR="00B92244" w:rsidRPr="00CD4101" w:rsidRDefault="00B92244" w:rsidP="00B92244">
      <w:pPr>
        <w:pStyle w:val="BodyText"/>
        <w:tabs>
          <w:tab w:val="left" w:pos="6870"/>
        </w:tabs>
        <w:rPr>
          <w:rFonts w:ascii="Arial" w:hAnsi="Arial" w:cs="Arial"/>
          <w:lang w:val="en-GB"/>
        </w:rPr>
      </w:pPr>
    </w:p>
    <w:p w:rsidR="00C6342A" w:rsidRDefault="00C6342A"/>
    <w:sectPr w:rsidR="00C6342A" w:rsidSect="00801B08">
      <w:footerReference w:type="even" r:id="rId18"/>
      <w:footerReference w:type="default" r:id="rId19"/>
      <w:pgSz w:w="11909" w:h="16834" w:code="9"/>
      <w:pgMar w:top="837" w:right="99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BB" w:rsidRDefault="00565ABB">
      <w:r>
        <w:separator/>
      </w:r>
    </w:p>
  </w:endnote>
  <w:endnote w:type="continuationSeparator" w:id="0">
    <w:p w:rsidR="00565ABB" w:rsidRDefault="0056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Arial Bold">
    <w:altName w:val="Times New Roman"/>
    <w:panose1 w:val="00000000000000000000"/>
    <w:charset w:val="00"/>
    <w:family w:val="roman"/>
    <w:notTrueType/>
    <w:pitch w:val="default"/>
  </w:font>
  <w:font w:name="Futura Bk">
    <w:altName w:val="Arial"/>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08" w:rsidRDefault="00801B08" w:rsidP="00801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1B08" w:rsidRDefault="00801B08" w:rsidP="00801B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08" w:rsidRPr="00CA1F12" w:rsidRDefault="00801B08" w:rsidP="00801B08">
    <w:pPr>
      <w:pStyle w:val="Footer"/>
      <w:tabs>
        <w:tab w:val="right" w:pos="9214"/>
      </w:tabs>
      <w:rPr>
        <w:rFonts w:ascii="Arial" w:hAnsi="Arial" w:cs="Arial"/>
        <w:sz w:val="20"/>
        <w:lang w:val="en-US"/>
      </w:rPr>
    </w:pPr>
    <w:r>
      <w:rPr>
        <w:rFonts w:ascii="Arial" w:hAnsi="Arial" w:cs="Arial"/>
        <w:sz w:val="20"/>
        <w:lang w:val="sr-Latn-CS"/>
      </w:rPr>
      <w:t xml:space="preserve">PE </w:t>
    </w:r>
    <w:r w:rsidRPr="00290404">
      <w:rPr>
        <w:rFonts w:ascii="Arial" w:hAnsi="Arial" w:cs="Arial"/>
        <w:sz w:val="20"/>
        <w:lang w:val="sr-Latn-CS"/>
      </w:rPr>
      <w:t>EPS</w:t>
    </w:r>
    <w:r w:rsidRPr="00290404">
      <w:rPr>
        <w:rFonts w:ascii="Arial" w:hAnsi="Arial" w:cs="Arial"/>
        <w:sz w:val="20"/>
        <w:lang w:val="en-US"/>
      </w:rPr>
      <w:t xml:space="preserve"> Public</w:t>
    </w:r>
    <w:r w:rsidRPr="00290404">
      <w:rPr>
        <w:rFonts w:ascii="Arial" w:hAnsi="Arial" w:cs="Arial"/>
        <w:sz w:val="20"/>
        <w:lang w:val="sr-Latn-CS"/>
      </w:rPr>
      <w:t xml:space="preserve"> Procurement </w:t>
    </w:r>
    <w:r w:rsidRPr="00290404">
      <w:rPr>
        <w:rFonts w:ascii="Arial" w:hAnsi="Arial" w:cs="Arial"/>
        <w:szCs w:val="24"/>
        <w:lang w:val="en-GB"/>
      </w:rPr>
      <w:t>PP 31/14/DIKT</w:t>
    </w:r>
    <w:r w:rsidRPr="00290404">
      <w:rPr>
        <w:rFonts w:ascii="Arial" w:hAnsi="Arial" w:cs="Arial"/>
        <w:b/>
        <w:lang w:val="en-GB"/>
      </w:rPr>
      <w:tab/>
    </w:r>
    <w:r w:rsidRPr="00290404">
      <w:rPr>
        <w:rFonts w:ascii="Arial" w:hAnsi="Arial" w:cs="Arial"/>
        <w:b/>
        <w:lang w:val="en-GB"/>
      </w:rPr>
      <w:tab/>
    </w:r>
    <w:r w:rsidRPr="00290404">
      <w:rPr>
        <w:rFonts w:ascii="Arial" w:hAnsi="Arial" w:cs="Arial"/>
        <w:sz w:val="20"/>
        <w:lang w:val="en-US"/>
      </w:rPr>
      <w:tab/>
    </w:r>
    <w:r w:rsidRPr="00290404">
      <w:rPr>
        <w:rFonts w:ascii="Arial" w:hAnsi="Arial" w:cs="Arial"/>
        <w:sz w:val="20"/>
        <w:lang w:val="en-US"/>
      </w:rPr>
      <w:fldChar w:fldCharType="begin"/>
    </w:r>
    <w:r w:rsidRPr="00290404">
      <w:rPr>
        <w:rFonts w:ascii="Arial" w:hAnsi="Arial" w:cs="Arial"/>
        <w:sz w:val="20"/>
        <w:lang w:val="en-US"/>
      </w:rPr>
      <w:instrText xml:space="preserve"> PAGE  \* Arabic  \* MERGEFORMAT </w:instrText>
    </w:r>
    <w:r w:rsidRPr="00290404">
      <w:rPr>
        <w:rFonts w:ascii="Arial" w:hAnsi="Arial" w:cs="Arial"/>
        <w:sz w:val="20"/>
        <w:lang w:val="en-US"/>
      </w:rPr>
      <w:fldChar w:fldCharType="separate"/>
    </w:r>
    <w:r w:rsidR="00290404">
      <w:rPr>
        <w:rFonts w:ascii="Arial" w:hAnsi="Arial" w:cs="Arial"/>
        <w:noProof/>
        <w:sz w:val="20"/>
        <w:lang w:val="en-US"/>
      </w:rPr>
      <w:t>2</w:t>
    </w:r>
    <w:r w:rsidRPr="00290404">
      <w:rPr>
        <w:rFonts w:ascii="Arial" w:hAnsi="Arial" w:cs="Arial"/>
        <w:sz w:val="20"/>
        <w:lang w:val="en-US"/>
      </w:rPr>
      <w:fldChar w:fldCharType="end"/>
    </w:r>
    <w:r w:rsidRPr="00290404">
      <w:rPr>
        <w:rFonts w:ascii="Arial" w:hAnsi="Arial" w:cs="Arial"/>
        <w:sz w:val="20"/>
        <w:lang w:val="en-US"/>
      </w:rPr>
      <w:t>/</w:t>
    </w:r>
    <w:r w:rsidRPr="00290404">
      <w:rPr>
        <w:rFonts w:ascii="Arial" w:hAnsi="Arial" w:cs="Arial"/>
        <w:sz w:val="20"/>
        <w:lang w:val="en-US"/>
      </w:rPr>
      <w:fldChar w:fldCharType="begin"/>
    </w:r>
    <w:r w:rsidRPr="00290404">
      <w:rPr>
        <w:rFonts w:ascii="Arial" w:hAnsi="Arial" w:cs="Arial"/>
        <w:sz w:val="20"/>
        <w:lang w:val="en-US"/>
      </w:rPr>
      <w:instrText xml:space="preserve"> NUMPAGES  \* Arabic  \* MERGEFORMAT </w:instrText>
    </w:r>
    <w:r w:rsidRPr="00290404">
      <w:rPr>
        <w:rFonts w:ascii="Arial" w:hAnsi="Arial" w:cs="Arial"/>
        <w:sz w:val="20"/>
        <w:lang w:val="en-US"/>
      </w:rPr>
      <w:fldChar w:fldCharType="separate"/>
    </w:r>
    <w:r w:rsidR="00290404">
      <w:rPr>
        <w:rFonts w:ascii="Arial" w:hAnsi="Arial" w:cs="Arial"/>
        <w:noProof/>
        <w:sz w:val="20"/>
        <w:lang w:val="en-US"/>
      </w:rPr>
      <w:t>79</w:t>
    </w:r>
    <w:r w:rsidRPr="00290404">
      <w:rPr>
        <w:rFonts w:ascii="Arial" w:hAnsi="Arial" w:cs="Arial"/>
        <w:sz w:val="20"/>
        <w:lang w:val="en-US"/>
      </w:rPr>
      <w:fldChar w:fldCharType="end"/>
    </w:r>
  </w:p>
  <w:p w:rsidR="00801B08" w:rsidRPr="00CA1F12" w:rsidRDefault="00801B08" w:rsidP="00801B08">
    <w:pPr>
      <w:pStyle w:val="Footer"/>
      <w:rPr>
        <w:rFonts w:ascii="Arial" w:hAnsi="Arial" w:cs="Arial"/>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BB" w:rsidRDefault="00565ABB">
      <w:r>
        <w:separator/>
      </w:r>
    </w:p>
  </w:footnote>
  <w:footnote w:type="continuationSeparator" w:id="0">
    <w:p w:rsidR="00565ABB" w:rsidRDefault="0056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2C"/>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0E21E3D"/>
    <w:multiLevelType w:val="hybridMultilevel"/>
    <w:tmpl w:val="A1B4F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28025E2"/>
    <w:multiLevelType w:val="hybridMultilevel"/>
    <w:tmpl w:val="0A98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873AE"/>
    <w:multiLevelType w:val="hybridMultilevel"/>
    <w:tmpl w:val="3EC43938"/>
    <w:lvl w:ilvl="0" w:tplc="6270C6C6">
      <w:start w:val="1"/>
      <w:numFmt w:val="upperRoman"/>
      <w:lvlText w:val="%1."/>
      <w:lvlJc w:val="left"/>
      <w:pPr>
        <w:ind w:hanging="274"/>
        <w:jc w:val="right"/>
      </w:pPr>
      <w:rPr>
        <w:rFonts w:ascii="Arial" w:eastAsia="Arial" w:hAnsi="Arial" w:hint="default"/>
        <w:b/>
        <w:bCs/>
        <w:sz w:val="24"/>
        <w:szCs w:val="24"/>
      </w:rPr>
    </w:lvl>
    <w:lvl w:ilvl="1" w:tplc="479C9894">
      <w:start w:val="1"/>
      <w:numFmt w:val="bullet"/>
      <w:lvlText w:val="•"/>
      <w:lvlJc w:val="left"/>
      <w:pPr>
        <w:ind w:hanging="360"/>
      </w:pPr>
      <w:rPr>
        <w:rFonts w:ascii="Times New Roman" w:eastAsia="Times New Roman" w:hAnsi="Times New Roman"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5">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nsid w:val="05B52429"/>
    <w:multiLevelType w:val="hybridMultilevel"/>
    <w:tmpl w:val="CB425E48"/>
    <w:lvl w:ilvl="0" w:tplc="041B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0B404DEB"/>
    <w:multiLevelType w:val="hybridMultilevel"/>
    <w:tmpl w:val="37865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B992BAC"/>
    <w:multiLevelType w:val="hybridMultilevel"/>
    <w:tmpl w:val="5A2CC57E"/>
    <w:lvl w:ilvl="0" w:tplc="8474DDF0">
      <w:start w:val="1"/>
      <w:numFmt w:val="bullet"/>
      <w:lvlText w:val="-"/>
      <w:lvlJc w:val="left"/>
      <w:pPr>
        <w:ind w:left="1080" w:hanging="360"/>
      </w:pPr>
      <w:rPr>
        <w:rFonts w:ascii="Arial" w:eastAsia="Arial Narrow"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0E5A3F31"/>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13A609BD"/>
    <w:multiLevelType w:val="hybridMultilevel"/>
    <w:tmpl w:val="353A7818"/>
    <w:lvl w:ilvl="0" w:tplc="041B000F">
      <w:start w:val="1"/>
      <w:numFmt w:val="decimal"/>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4">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15">
    <w:nsid w:val="1A624F31"/>
    <w:multiLevelType w:val="multilevel"/>
    <w:tmpl w:val="152A314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B8038E5"/>
    <w:multiLevelType w:val="hybridMultilevel"/>
    <w:tmpl w:val="23389B2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80D42"/>
    <w:multiLevelType w:val="hybridMultilevel"/>
    <w:tmpl w:val="7AF6C22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77E3FF0"/>
    <w:multiLevelType w:val="multilevel"/>
    <w:tmpl w:val="E728A36C"/>
    <w:lvl w:ilvl="0">
      <w:start w:val="1"/>
      <w:numFmt w:val="decimal"/>
      <w:lvlText w:val="%1."/>
      <w:lvlJc w:val="left"/>
      <w:pPr>
        <w:ind w:left="1440" w:hanging="360"/>
      </w:pPr>
    </w:lvl>
    <w:lvl w:ilvl="1">
      <w:start w:val="2"/>
      <w:numFmt w:val="decimal"/>
      <w:isLgl/>
      <w:lvlText w:val="%1.%2"/>
      <w:lvlJc w:val="left"/>
      <w:pPr>
        <w:ind w:left="1806" w:hanging="726"/>
      </w:pPr>
      <w:rPr>
        <w:rFonts w:hint="default"/>
      </w:rPr>
    </w:lvl>
    <w:lvl w:ilvl="2">
      <w:start w:val="4"/>
      <w:numFmt w:val="decimal"/>
      <w:isLgl/>
      <w:lvlText w:val="%1.%2.%3"/>
      <w:lvlJc w:val="left"/>
      <w:pPr>
        <w:ind w:left="1806" w:hanging="726"/>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3">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4">
    <w:nsid w:val="29CF1FA8"/>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0A90EB7"/>
    <w:multiLevelType w:val="multilevel"/>
    <w:tmpl w:val="3A5078D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5D5228"/>
    <w:multiLevelType w:val="multilevel"/>
    <w:tmpl w:val="B532DB96"/>
    <w:lvl w:ilvl="0">
      <w:start w:val="1"/>
      <w:numFmt w:val="decimal"/>
      <w:lvlText w:val="%1"/>
      <w:lvlJc w:val="left"/>
      <w:pPr>
        <w:ind w:left="480" w:hanging="480"/>
      </w:pPr>
      <w:rPr>
        <w:rFonts w:hint="default"/>
        <w:b w:val="0"/>
      </w:rPr>
    </w:lvl>
    <w:lvl w:ilvl="1">
      <w:start w:val="1"/>
      <w:numFmt w:val="decimal"/>
      <w:lvlText w:val="%1.%2"/>
      <w:lvlJc w:val="left"/>
      <w:pPr>
        <w:ind w:left="717" w:hanging="720"/>
      </w:pPr>
      <w:rPr>
        <w:rFonts w:hint="default"/>
        <w:b w:val="0"/>
      </w:rPr>
    </w:lvl>
    <w:lvl w:ilvl="2">
      <w:start w:val="1"/>
      <w:numFmt w:val="decimal"/>
      <w:lvlText w:val="%1.%2.%3"/>
      <w:lvlJc w:val="left"/>
      <w:pPr>
        <w:ind w:left="714" w:hanging="720"/>
      </w:pPr>
      <w:rPr>
        <w:rFonts w:hint="default"/>
        <w:b w:val="0"/>
      </w:rPr>
    </w:lvl>
    <w:lvl w:ilvl="3">
      <w:start w:val="1"/>
      <w:numFmt w:val="decimal"/>
      <w:lvlText w:val="%1.%2.%3.%4"/>
      <w:lvlJc w:val="left"/>
      <w:pPr>
        <w:ind w:left="1071" w:hanging="1080"/>
      </w:pPr>
      <w:rPr>
        <w:rFonts w:hint="default"/>
        <w:b w:val="0"/>
      </w:rPr>
    </w:lvl>
    <w:lvl w:ilvl="4">
      <w:start w:val="1"/>
      <w:numFmt w:val="decimal"/>
      <w:lvlText w:val="%1.%2.%3.%4.%5"/>
      <w:lvlJc w:val="left"/>
      <w:pPr>
        <w:ind w:left="1068" w:hanging="1080"/>
      </w:pPr>
      <w:rPr>
        <w:rFonts w:hint="default"/>
        <w:b w:val="0"/>
      </w:rPr>
    </w:lvl>
    <w:lvl w:ilvl="5">
      <w:start w:val="1"/>
      <w:numFmt w:val="decimal"/>
      <w:lvlText w:val="%1.%2.%3.%4.%5.%6"/>
      <w:lvlJc w:val="left"/>
      <w:pPr>
        <w:ind w:left="1425" w:hanging="1440"/>
      </w:pPr>
      <w:rPr>
        <w:rFonts w:hint="default"/>
        <w:b w:val="0"/>
      </w:rPr>
    </w:lvl>
    <w:lvl w:ilvl="6">
      <w:start w:val="1"/>
      <w:numFmt w:val="decimal"/>
      <w:lvlText w:val="%1.%2.%3.%4.%5.%6.%7"/>
      <w:lvlJc w:val="left"/>
      <w:pPr>
        <w:ind w:left="1782" w:hanging="1800"/>
      </w:pPr>
      <w:rPr>
        <w:rFonts w:hint="default"/>
        <w:b w:val="0"/>
      </w:rPr>
    </w:lvl>
    <w:lvl w:ilvl="7">
      <w:start w:val="1"/>
      <w:numFmt w:val="decimal"/>
      <w:lvlText w:val="%1.%2.%3.%4.%5.%6.%7.%8"/>
      <w:lvlJc w:val="left"/>
      <w:pPr>
        <w:ind w:left="1779" w:hanging="1800"/>
      </w:pPr>
      <w:rPr>
        <w:rFonts w:hint="default"/>
        <w:b w:val="0"/>
      </w:rPr>
    </w:lvl>
    <w:lvl w:ilvl="8">
      <w:start w:val="1"/>
      <w:numFmt w:val="decimal"/>
      <w:lvlText w:val="%1.%2.%3.%4.%5.%6.%7.%8.%9"/>
      <w:lvlJc w:val="left"/>
      <w:pPr>
        <w:ind w:left="2136" w:hanging="2160"/>
      </w:pPr>
      <w:rPr>
        <w:rFonts w:hint="default"/>
        <w:b w:val="0"/>
      </w:rPr>
    </w:lvl>
  </w:abstractNum>
  <w:abstractNum w:abstractNumId="29">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78768AB"/>
    <w:multiLevelType w:val="hybridMultilevel"/>
    <w:tmpl w:val="C6BA4384"/>
    <w:lvl w:ilvl="0" w:tplc="35427A64">
      <w:numFmt w:val="bullet"/>
      <w:lvlText w:val="-"/>
      <w:lvlJc w:val="left"/>
      <w:pPr>
        <w:ind w:left="720" w:hanging="360"/>
      </w:pPr>
      <w:rPr>
        <w:rFonts w:ascii="Arial" w:eastAsia="Arial Narrow"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7B14C64"/>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E503ECC"/>
    <w:multiLevelType w:val="hybridMultilevel"/>
    <w:tmpl w:val="88E65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5">
    <w:nsid w:val="3F7B07BE"/>
    <w:multiLevelType w:val="hybridMultilevel"/>
    <w:tmpl w:val="88E6511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nsid w:val="3FFA1B71"/>
    <w:multiLevelType w:val="hybridMultilevel"/>
    <w:tmpl w:val="D91C8A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01223D4"/>
    <w:multiLevelType w:val="multilevel"/>
    <w:tmpl w:val="A02896BC"/>
    <w:lvl w:ilvl="0">
      <w:start w:val="4"/>
      <w:numFmt w:val="decimal"/>
      <w:lvlText w:val="%1"/>
      <w:lvlJc w:val="left"/>
      <w:pPr>
        <w:ind w:left="624" w:hanging="624"/>
      </w:pPr>
      <w:rPr>
        <w:rFonts w:hint="default"/>
      </w:rPr>
    </w:lvl>
    <w:lvl w:ilvl="1">
      <w:start w:val="18"/>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08919B8"/>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40">
    <w:nsid w:val="431255DE"/>
    <w:multiLevelType w:val="hybridMultilevel"/>
    <w:tmpl w:val="102266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C0345A"/>
    <w:multiLevelType w:val="hybridMultilevel"/>
    <w:tmpl w:val="1F1263E6"/>
    <w:lvl w:ilvl="0" w:tplc="35427A64">
      <w:numFmt w:val="bullet"/>
      <w:lvlText w:val="-"/>
      <w:lvlJc w:val="left"/>
      <w:pPr>
        <w:ind w:left="720" w:hanging="360"/>
      </w:pPr>
      <w:rPr>
        <w:rFonts w:ascii="Arial" w:eastAsia="Arial Narrow" w:hAnsi="Arial" w:cs="Arial" w:hint="default"/>
      </w:rPr>
    </w:lvl>
    <w:lvl w:ilvl="1" w:tplc="0409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43">
    <w:nsid w:val="4ED509F6"/>
    <w:multiLevelType w:val="hybridMultilevel"/>
    <w:tmpl w:val="89DA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EE1E87"/>
    <w:multiLevelType w:val="multilevel"/>
    <w:tmpl w:val="8F5436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561076FA"/>
    <w:multiLevelType w:val="multilevel"/>
    <w:tmpl w:val="5E44D02C"/>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70646F9"/>
    <w:multiLevelType w:val="hybridMultilevel"/>
    <w:tmpl w:val="D1BE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8102700"/>
    <w:multiLevelType w:val="multilevel"/>
    <w:tmpl w:val="152A314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nsid w:val="5BFD4242"/>
    <w:multiLevelType w:val="hybridMultilevel"/>
    <w:tmpl w:val="934C5930"/>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2">
    <w:nsid w:val="5C0C77CE"/>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nsid w:val="5DA7226A"/>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5">
    <w:nsid w:val="5F8B3363"/>
    <w:multiLevelType w:val="multilevel"/>
    <w:tmpl w:val="152A314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27B5DF8"/>
    <w:multiLevelType w:val="hybridMultilevel"/>
    <w:tmpl w:val="58AAD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63F576CC"/>
    <w:multiLevelType w:val="hybridMultilevel"/>
    <w:tmpl w:val="88E6511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9">
    <w:nsid w:val="643D4CC2"/>
    <w:multiLevelType w:val="hybridMultilevel"/>
    <w:tmpl w:val="0CEE8050"/>
    <w:lvl w:ilvl="0" w:tplc="8474DDF0">
      <w:start w:val="1"/>
      <w:numFmt w:val="bullet"/>
      <w:lvlText w:val="-"/>
      <w:lvlJc w:val="left"/>
      <w:pPr>
        <w:ind w:left="1440" w:hanging="360"/>
      </w:pPr>
      <w:rPr>
        <w:rFonts w:ascii="Arial" w:eastAsia="Arial Narrow"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0">
    <w:nsid w:val="67DC1E64"/>
    <w:multiLevelType w:val="hybridMultilevel"/>
    <w:tmpl w:val="2C08A314"/>
    <w:lvl w:ilvl="0" w:tplc="6270C6C6">
      <w:start w:val="1"/>
      <w:numFmt w:val="upperRoman"/>
      <w:lvlText w:val="%1."/>
      <w:lvlJc w:val="left"/>
      <w:pPr>
        <w:ind w:hanging="274"/>
        <w:jc w:val="right"/>
      </w:pPr>
      <w:rPr>
        <w:rFonts w:ascii="Arial" w:eastAsia="Arial" w:hAnsi="Arial" w:hint="default"/>
        <w:b/>
        <w:bCs/>
        <w:sz w:val="24"/>
        <w:szCs w:val="24"/>
      </w:rPr>
    </w:lvl>
    <w:lvl w:ilvl="1" w:tplc="F8660F9A">
      <w:numFmt w:val="bullet"/>
      <w:lvlText w:val="-"/>
      <w:lvlJc w:val="left"/>
      <w:pPr>
        <w:ind w:hanging="360"/>
      </w:pPr>
      <w:rPr>
        <w:rFonts w:ascii="Arial Narrow" w:eastAsia="Arial Narrow" w:hAnsi="Arial Narrow" w:cs="Arial Narrow" w:hint="default"/>
        <w:w w:val="132"/>
        <w:sz w:val="24"/>
        <w:szCs w:val="24"/>
      </w:rPr>
    </w:lvl>
    <w:lvl w:ilvl="2" w:tplc="E27E7836">
      <w:start w:val="1"/>
      <w:numFmt w:val="bullet"/>
      <w:lvlText w:val="•"/>
      <w:lvlJc w:val="left"/>
      <w:rPr>
        <w:rFonts w:hint="default"/>
      </w:rPr>
    </w:lvl>
    <w:lvl w:ilvl="3" w:tplc="51BAACAE">
      <w:start w:val="1"/>
      <w:numFmt w:val="bullet"/>
      <w:lvlText w:val="•"/>
      <w:lvlJc w:val="left"/>
      <w:rPr>
        <w:rFonts w:hint="default"/>
      </w:rPr>
    </w:lvl>
    <w:lvl w:ilvl="4" w:tplc="015A1FF0">
      <w:start w:val="1"/>
      <w:numFmt w:val="bullet"/>
      <w:lvlText w:val="•"/>
      <w:lvlJc w:val="left"/>
      <w:rPr>
        <w:rFonts w:hint="default"/>
      </w:rPr>
    </w:lvl>
    <w:lvl w:ilvl="5" w:tplc="A7F6FE12">
      <w:start w:val="1"/>
      <w:numFmt w:val="bullet"/>
      <w:lvlText w:val="•"/>
      <w:lvlJc w:val="left"/>
      <w:rPr>
        <w:rFonts w:hint="default"/>
      </w:rPr>
    </w:lvl>
    <w:lvl w:ilvl="6" w:tplc="912AA1E2">
      <w:start w:val="1"/>
      <w:numFmt w:val="bullet"/>
      <w:lvlText w:val="•"/>
      <w:lvlJc w:val="left"/>
      <w:rPr>
        <w:rFonts w:hint="default"/>
      </w:rPr>
    </w:lvl>
    <w:lvl w:ilvl="7" w:tplc="F9B0A222">
      <w:start w:val="1"/>
      <w:numFmt w:val="bullet"/>
      <w:lvlText w:val="•"/>
      <w:lvlJc w:val="left"/>
      <w:rPr>
        <w:rFonts w:hint="default"/>
      </w:rPr>
    </w:lvl>
    <w:lvl w:ilvl="8" w:tplc="92206A96">
      <w:start w:val="1"/>
      <w:numFmt w:val="bullet"/>
      <w:lvlText w:val="•"/>
      <w:lvlJc w:val="left"/>
      <w:rPr>
        <w:rFonts w:hint="default"/>
      </w:rPr>
    </w:lvl>
  </w:abstractNum>
  <w:abstractNum w:abstractNumId="61">
    <w:nsid w:val="6A8C416E"/>
    <w:multiLevelType w:val="multilevel"/>
    <w:tmpl w:val="3A5078D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2">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63">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6BFA25FD"/>
    <w:multiLevelType w:val="hybridMultilevel"/>
    <w:tmpl w:val="E6108F26"/>
    <w:lvl w:ilvl="0" w:tplc="AD8C72C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6CA0054F"/>
    <w:multiLevelType w:val="multilevel"/>
    <w:tmpl w:val="3A5078D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67">
    <w:nsid w:val="70250CD1"/>
    <w:multiLevelType w:val="multilevel"/>
    <w:tmpl w:val="8F5436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9">
    <w:nsid w:val="73FE2AA0"/>
    <w:multiLevelType w:val="hybridMultilevel"/>
    <w:tmpl w:val="CF044DE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B996376"/>
    <w:multiLevelType w:val="multilevel"/>
    <w:tmpl w:val="C6203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2"/>
  </w:num>
  <w:num w:numId="2">
    <w:abstractNumId w:val="68"/>
  </w:num>
  <w:num w:numId="3">
    <w:abstractNumId w:val="1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51"/>
  </w:num>
  <w:num w:numId="7">
    <w:abstractNumId w:val="54"/>
  </w:num>
  <w:num w:numId="8">
    <w:abstractNumId w:val="44"/>
  </w:num>
  <w:num w:numId="9">
    <w:abstractNumId w:val="45"/>
  </w:num>
  <w:num w:numId="10">
    <w:abstractNumId w:val="73"/>
  </w:num>
  <w:num w:numId="11">
    <w:abstractNumId w:val="30"/>
  </w:num>
  <w:num w:numId="12">
    <w:abstractNumId w:val="66"/>
  </w:num>
  <w:num w:numId="13">
    <w:abstractNumId w:val="16"/>
  </w:num>
  <w:num w:numId="14">
    <w:abstractNumId w:val="25"/>
  </w:num>
  <w:num w:numId="15">
    <w:abstractNumId w:val="23"/>
  </w:num>
  <w:num w:numId="16">
    <w:abstractNumId w:val="18"/>
  </w:num>
  <w:num w:numId="17">
    <w:abstractNumId w:val="14"/>
  </w:num>
  <w:num w:numId="18">
    <w:abstractNumId w:val="11"/>
  </w:num>
  <w:num w:numId="19">
    <w:abstractNumId w:val="4"/>
  </w:num>
  <w:num w:numId="20">
    <w:abstractNumId w:val="1"/>
  </w:num>
  <w:num w:numId="21">
    <w:abstractNumId w:val="47"/>
  </w:num>
  <w:num w:numId="22">
    <w:abstractNumId w:val="27"/>
  </w:num>
  <w:num w:numId="23">
    <w:abstractNumId w:val="2"/>
  </w:num>
  <w:num w:numId="24">
    <w:abstractNumId w:val="34"/>
  </w:num>
  <w:num w:numId="25">
    <w:abstractNumId w:val="21"/>
  </w:num>
  <w:num w:numId="26">
    <w:abstractNumId w:val="43"/>
  </w:num>
  <w:num w:numId="27">
    <w:abstractNumId w:val="69"/>
  </w:num>
  <w:num w:numId="28">
    <w:abstractNumId w:val="10"/>
  </w:num>
  <w:num w:numId="29">
    <w:abstractNumId w:val="59"/>
  </w:num>
  <w:num w:numId="30">
    <w:abstractNumId w:val="61"/>
  </w:num>
  <w:num w:numId="31">
    <w:abstractNumId w:val="55"/>
  </w:num>
  <w:num w:numId="32">
    <w:abstractNumId w:val="5"/>
  </w:num>
  <w:num w:numId="33">
    <w:abstractNumId w:val="63"/>
  </w:num>
  <w:num w:numId="34">
    <w:abstractNumId w:val="60"/>
  </w:num>
  <w:num w:numId="35">
    <w:abstractNumId w:val="67"/>
  </w:num>
  <w:num w:numId="36">
    <w:abstractNumId w:val="35"/>
  </w:num>
  <w:num w:numId="37">
    <w:abstractNumId w:val="38"/>
  </w:num>
  <w:num w:numId="38">
    <w:abstractNumId w:val="58"/>
  </w:num>
  <w:num w:numId="39">
    <w:abstractNumId w:val="33"/>
  </w:num>
  <w:num w:numId="40">
    <w:abstractNumId w:val="31"/>
  </w:num>
  <w:num w:numId="41">
    <w:abstractNumId w:val="41"/>
  </w:num>
  <w:num w:numId="42">
    <w:abstractNumId w:val="36"/>
  </w:num>
  <w:num w:numId="43">
    <w:abstractNumId w:val="22"/>
  </w:num>
  <w:num w:numId="44">
    <w:abstractNumId w:val="26"/>
  </w:num>
  <w:num w:numId="45">
    <w:abstractNumId w:val="50"/>
  </w:num>
  <w:num w:numId="46">
    <w:abstractNumId w:val="15"/>
  </w:num>
  <w:num w:numId="47">
    <w:abstractNumId w:val="64"/>
  </w:num>
  <w:num w:numId="48">
    <w:abstractNumId w:val="57"/>
  </w:num>
  <w:num w:numId="49">
    <w:abstractNumId w:val="52"/>
  </w:num>
  <w:num w:numId="50">
    <w:abstractNumId w:val="72"/>
  </w:num>
  <w:num w:numId="51">
    <w:abstractNumId w:val="53"/>
  </w:num>
  <w:num w:numId="52">
    <w:abstractNumId w:val="0"/>
  </w:num>
  <w:num w:numId="53">
    <w:abstractNumId w:val="24"/>
  </w:num>
  <w:num w:numId="54">
    <w:abstractNumId w:val="32"/>
  </w:num>
  <w:num w:numId="55">
    <w:abstractNumId w:val="65"/>
  </w:num>
  <w:num w:numId="56">
    <w:abstractNumId w:val="56"/>
  </w:num>
  <w:num w:numId="57">
    <w:abstractNumId w:val="37"/>
  </w:num>
  <w:num w:numId="58">
    <w:abstractNumId w:val="48"/>
  </w:num>
  <w:num w:numId="59">
    <w:abstractNumId w:val="48"/>
    <w:lvlOverride w:ilvl="0">
      <w:startOverride w:val="1"/>
    </w:lvlOverride>
  </w:num>
  <w:num w:numId="6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71"/>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num>
  <w:num w:numId="69">
    <w:abstractNumId w:val="46"/>
  </w:num>
  <w:num w:numId="70">
    <w:abstractNumId w:val="49"/>
  </w:num>
  <w:num w:numId="71">
    <w:abstractNumId w:val="39"/>
  </w:num>
  <w:num w:numId="72">
    <w:abstractNumId w:val="7"/>
  </w:num>
  <w:num w:numId="73">
    <w:abstractNumId w:val="9"/>
  </w:num>
  <w:num w:numId="74">
    <w:abstractNumId w:val="40"/>
  </w:num>
  <w:num w:numId="75">
    <w:abstractNumId w:val="13"/>
  </w:num>
  <w:num w:numId="76">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44"/>
    <w:rsid w:val="00002E84"/>
    <w:rsid w:val="00061BA4"/>
    <w:rsid w:val="00290404"/>
    <w:rsid w:val="00565ABB"/>
    <w:rsid w:val="00721355"/>
    <w:rsid w:val="00801B08"/>
    <w:rsid w:val="00807ED6"/>
    <w:rsid w:val="009022ED"/>
    <w:rsid w:val="00B92244"/>
    <w:rsid w:val="00BD382B"/>
    <w:rsid w:val="00C6342A"/>
    <w:rsid w:val="00DC235A"/>
    <w:rsid w:val="00FA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B92244"/>
    <w:pPr>
      <w:numPr>
        <w:numId w:val="58"/>
      </w:numPr>
      <w:ind w:left="357" w:hanging="357"/>
      <w:jc w:val="left"/>
      <w:outlineLvl w:val="0"/>
    </w:pPr>
    <w:rPr>
      <w:rFonts w:ascii="Arial" w:hAnsi="Arial"/>
      <w:b/>
      <w:szCs w:val="22"/>
    </w:rPr>
  </w:style>
  <w:style w:type="paragraph" w:styleId="Heading2">
    <w:name w:val="heading 2"/>
    <w:basedOn w:val="Normal"/>
    <w:next w:val="Normal"/>
    <w:link w:val="Heading2Char"/>
    <w:uiPriority w:val="1"/>
    <w:qFormat/>
    <w:rsid w:val="00B92244"/>
    <w:pPr>
      <w:numPr>
        <w:ilvl w:val="1"/>
        <w:numId w:val="58"/>
      </w:numPr>
      <w:ind w:left="357" w:hanging="357"/>
      <w:jc w:val="both"/>
      <w:outlineLvl w:val="1"/>
    </w:pPr>
    <w:rPr>
      <w:rFonts w:ascii="Arial" w:hAnsi="Arial"/>
      <w:b/>
      <w:sz w:val="22"/>
      <w:szCs w:val="22"/>
      <w:lang w:val="en-US"/>
    </w:rPr>
  </w:style>
  <w:style w:type="paragraph" w:styleId="Heading3">
    <w:name w:val="heading 3"/>
    <w:basedOn w:val="Normal"/>
    <w:next w:val="Normal"/>
    <w:link w:val="Heading3Char"/>
    <w:qFormat/>
    <w:rsid w:val="00B92244"/>
    <w:pPr>
      <w:keepNext/>
      <w:numPr>
        <w:ilvl w:val="2"/>
        <w:numId w:val="50"/>
      </w:numPr>
      <w:spacing w:before="160" w:after="160"/>
      <w:contextualSpacing/>
      <w:outlineLvl w:val="2"/>
    </w:pPr>
    <w:rPr>
      <w:rFonts w:ascii="Arial" w:hAnsi="Arial"/>
      <w:b/>
      <w:bCs/>
      <w:sz w:val="22"/>
      <w:lang w:val="en-US"/>
    </w:rPr>
  </w:style>
  <w:style w:type="paragraph" w:styleId="Heading4">
    <w:name w:val="heading 4"/>
    <w:basedOn w:val="Normal"/>
    <w:next w:val="Normal"/>
    <w:link w:val="Heading4Char"/>
    <w:qFormat/>
    <w:rsid w:val="00B92244"/>
    <w:pPr>
      <w:keepNext/>
      <w:numPr>
        <w:ilvl w:val="3"/>
        <w:numId w:val="57"/>
      </w:numPr>
      <w:ind w:left="1134" w:hanging="1134"/>
      <w:outlineLvl w:val="3"/>
    </w:pPr>
    <w:rPr>
      <w:rFonts w:ascii="Arial" w:eastAsia="Arial Narrow" w:hAnsi="Arial"/>
      <w:b/>
      <w:bCs/>
      <w:sz w:val="20"/>
      <w:lang w:val="en-US"/>
    </w:rPr>
  </w:style>
  <w:style w:type="paragraph" w:styleId="Heading5">
    <w:name w:val="heading 5"/>
    <w:basedOn w:val="Normal"/>
    <w:next w:val="Normal"/>
    <w:link w:val="Heading5Char"/>
    <w:qFormat/>
    <w:rsid w:val="00B92244"/>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B92244"/>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B92244"/>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B92244"/>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B92244"/>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44"/>
    <w:rPr>
      <w:rFonts w:ascii="Arial" w:eastAsia="Times New Roman" w:hAnsi="Arial" w:cs="Times New Roman"/>
      <w:b/>
      <w:sz w:val="24"/>
      <w:lang w:val="sr-Cyrl-CS" w:eastAsia="ar-SA"/>
    </w:rPr>
  </w:style>
  <w:style w:type="character" w:customStyle="1" w:styleId="Heading2Char">
    <w:name w:val="Heading 2 Char"/>
    <w:basedOn w:val="DefaultParagraphFont"/>
    <w:link w:val="Heading2"/>
    <w:uiPriority w:val="1"/>
    <w:rsid w:val="00B92244"/>
    <w:rPr>
      <w:rFonts w:ascii="Arial" w:eastAsia="Times New Roman" w:hAnsi="Arial" w:cs="Times New Roman"/>
      <w:b/>
      <w:lang w:eastAsia="ar-SA"/>
    </w:rPr>
  </w:style>
  <w:style w:type="character" w:customStyle="1" w:styleId="Heading3Char">
    <w:name w:val="Heading 3 Char"/>
    <w:basedOn w:val="DefaultParagraphFont"/>
    <w:link w:val="Heading3"/>
    <w:rsid w:val="00B92244"/>
    <w:rPr>
      <w:rFonts w:ascii="Arial" w:eastAsia="Times New Roman" w:hAnsi="Arial" w:cs="Times New Roman"/>
      <w:b/>
      <w:bCs/>
      <w:szCs w:val="20"/>
      <w:lang w:eastAsia="ar-SA"/>
    </w:rPr>
  </w:style>
  <w:style w:type="character" w:customStyle="1" w:styleId="Heading4Char">
    <w:name w:val="Heading 4 Char"/>
    <w:basedOn w:val="DefaultParagraphFont"/>
    <w:link w:val="Heading4"/>
    <w:rsid w:val="00B92244"/>
    <w:rPr>
      <w:rFonts w:ascii="Arial" w:eastAsia="Arial Narrow" w:hAnsi="Arial" w:cs="Times New Roman"/>
      <w:b/>
      <w:bCs/>
      <w:sz w:val="20"/>
      <w:szCs w:val="20"/>
      <w:lang w:eastAsia="ar-SA"/>
    </w:rPr>
  </w:style>
  <w:style w:type="character" w:customStyle="1" w:styleId="Heading5Char">
    <w:name w:val="Heading 5 Char"/>
    <w:basedOn w:val="DefaultParagraphFont"/>
    <w:link w:val="Heading5"/>
    <w:rsid w:val="00B9224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9224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B92244"/>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B9224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B92244"/>
    <w:rPr>
      <w:rFonts w:ascii="Arial Narrow" w:eastAsia="Times New Roman" w:hAnsi="Arial Narrow" w:cs="Times New Roman"/>
      <w:b/>
      <w:bCs/>
      <w:sz w:val="28"/>
      <w:szCs w:val="20"/>
      <w:lang w:val="sr-Cyrl-CS" w:eastAsia="ar-SA"/>
    </w:rPr>
  </w:style>
  <w:style w:type="character" w:customStyle="1" w:styleId="WW8Num2z0">
    <w:name w:val="WW8Num2z0"/>
    <w:rsid w:val="00B92244"/>
    <w:rPr>
      <w:rFonts w:ascii="Symbol" w:hAnsi="Symbol"/>
    </w:rPr>
  </w:style>
  <w:style w:type="character" w:customStyle="1" w:styleId="WW8Num3z0">
    <w:name w:val="WW8Num3z0"/>
    <w:rsid w:val="00B92244"/>
    <w:rPr>
      <w:rFonts w:ascii="Symbol" w:hAnsi="Symbol"/>
    </w:rPr>
  </w:style>
  <w:style w:type="character" w:customStyle="1" w:styleId="WW8Num4z0">
    <w:name w:val="WW8Num4z0"/>
    <w:rsid w:val="00B92244"/>
    <w:rPr>
      <w:rFonts w:ascii="Symbol" w:hAnsi="Symbol"/>
    </w:rPr>
  </w:style>
  <w:style w:type="character" w:customStyle="1" w:styleId="WW8Num5z0">
    <w:name w:val="WW8Num5z0"/>
    <w:rsid w:val="00B92244"/>
    <w:rPr>
      <w:rFonts w:ascii="Symbol" w:hAnsi="Symbol" w:cs="Times New Roman"/>
    </w:rPr>
  </w:style>
  <w:style w:type="character" w:customStyle="1" w:styleId="WW8Num6z0">
    <w:name w:val="WW8Num6z0"/>
    <w:rsid w:val="00B92244"/>
    <w:rPr>
      <w:rFonts w:ascii="Symbol" w:hAnsi="Symbol"/>
    </w:rPr>
  </w:style>
  <w:style w:type="character" w:customStyle="1" w:styleId="WW8Num11z0">
    <w:name w:val="WW8Num11z0"/>
    <w:rsid w:val="00B92244"/>
    <w:rPr>
      <w:rFonts w:ascii="Symbol" w:hAnsi="Symbol"/>
    </w:rPr>
  </w:style>
  <w:style w:type="character" w:customStyle="1" w:styleId="WW8Num15z0">
    <w:name w:val="WW8Num15z0"/>
    <w:rsid w:val="00B92244"/>
    <w:rPr>
      <w:rFonts w:ascii="Symbol" w:hAnsi="Symbol"/>
    </w:rPr>
  </w:style>
  <w:style w:type="character" w:customStyle="1" w:styleId="WW8Num16z0">
    <w:name w:val="WW8Num16z0"/>
    <w:rsid w:val="00B92244"/>
    <w:rPr>
      <w:rFonts w:ascii="Symbol" w:hAnsi="Symbol" w:cs="Times New Roman"/>
    </w:rPr>
  </w:style>
  <w:style w:type="character" w:customStyle="1" w:styleId="WW8Num17z0">
    <w:name w:val="WW8Num17z0"/>
    <w:rsid w:val="00B92244"/>
    <w:rPr>
      <w:rFonts w:ascii="Symbol" w:hAnsi="Symbol"/>
    </w:rPr>
  </w:style>
  <w:style w:type="character" w:customStyle="1" w:styleId="WW8Num19z1">
    <w:name w:val="WW8Num19z1"/>
    <w:rsid w:val="00B92244"/>
    <w:rPr>
      <w:rFonts w:ascii="Times New Roman" w:hAnsi="Times New Roman" w:cs="Times New Roman"/>
    </w:rPr>
  </w:style>
  <w:style w:type="character" w:customStyle="1" w:styleId="WW8Num20z0">
    <w:name w:val="WW8Num20z0"/>
    <w:rsid w:val="00B92244"/>
    <w:rPr>
      <w:rFonts w:ascii="Courier New" w:hAnsi="Courier New"/>
      <w:color w:val="auto"/>
    </w:rPr>
  </w:style>
  <w:style w:type="character" w:customStyle="1" w:styleId="WW8Num21z0">
    <w:name w:val="WW8Num21z0"/>
    <w:rsid w:val="00B92244"/>
    <w:rPr>
      <w:rFonts w:ascii="Symbol" w:hAnsi="Symbol"/>
    </w:rPr>
  </w:style>
  <w:style w:type="character" w:customStyle="1" w:styleId="WW8Num24z1">
    <w:name w:val="WW8Num24z1"/>
    <w:rsid w:val="00B92244"/>
    <w:rPr>
      <w:rFonts w:ascii="Symbol" w:hAnsi="Symbol"/>
    </w:rPr>
  </w:style>
  <w:style w:type="character" w:customStyle="1" w:styleId="WW8Num25z0">
    <w:name w:val="WW8Num25z0"/>
    <w:rsid w:val="00B92244"/>
    <w:rPr>
      <w:rFonts w:ascii="Symbol" w:hAnsi="Symbol"/>
    </w:rPr>
  </w:style>
  <w:style w:type="character" w:customStyle="1" w:styleId="WW8Num26z0">
    <w:name w:val="WW8Num26z0"/>
    <w:rsid w:val="00B92244"/>
    <w:rPr>
      <w:i w:val="0"/>
    </w:rPr>
  </w:style>
  <w:style w:type="character" w:customStyle="1" w:styleId="WW8Num27z0">
    <w:name w:val="WW8Num27z0"/>
    <w:rsid w:val="00B92244"/>
    <w:rPr>
      <w:rFonts w:ascii="Symbol" w:hAnsi="Symbol"/>
    </w:rPr>
  </w:style>
  <w:style w:type="character" w:customStyle="1" w:styleId="WW8Num28z0">
    <w:name w:val="WW8Num28z0"/>
    <w:rsid w:val="00B92244"/>
    <w:rPr>
      <w:rFonts w:ascii="Symbol" w:hAnsi="Symbol"/>
    </w:rPr>
  </w:style>
  <w:style w:type="character" w:customStyle="1" w:styleId="WW8Num29z0">
    <w:name w:val="WW8Num29z0"/>
    <w:rsid w:val="00B92244"/>
    <w:rPr>
      <w:rFonts w:ascii="Symbol" w:hAnsi="Symbol"/>
    </w:rPr>
  </w:style>
  <w:style w:type="character" w:customStyle="1" w:styleId="WW8Num31z0">
    <w:name w:val="WW8Num31z0"/>
    <w:rsid w:val="00B92244"/>
    <w:rPr>
      <w:rFonts w:ascii="Symbol" w:hAnsi="Symbol"/>
    </w:rPr>
  </w:style>
  <w:style w:type="character" w:customStyle="1" w:styleId="WW8Num34z0">
    <w:name w:val="WW8Num34z0"/>
    <w:rsid w:val="00B92244"/>
    <w:rPr>
      <w:rFonts w:ascii="Symbol" w:hAnsi="Symbol"/>
    </w:rPr>
  </w:style>
  <w:style w:type="character" w:customStyle="1" w:styleId="WW8Num35z0">
    <w:name w:val="WW8Num35z0"/>
    <w:rsid w:val="00B92244"/>
    <w:rPr>
      <w:rFonts w:ascii="Symbol" w:hAnsi="Symbol"/>
    </w:rPr>
  </w:style>
  <w:style w:type="character" w:customStyle="1" w:styleId="WW8Num38z1">
    <w:name w:val="WW8Num38z1"/>
    <w:rsid w:val="00B92244"/>
    <w:rPr>
      <w:rFonts w:ascii="Courier New" w:hAnsi="Courier New" w:cs="Courier New"/>
    </w:rPr>
  </w:style>
  <w:style w:type="character" w:customStyle="1" w:styleId="WW8Num38z2">
    <w:name w:val="WW8Num38z2"/>
    <w:rsid w:val="00B92244"/>
    <w:rPr>
      <w:rFonts w:ascii="Wingdings" w:hAnsi="Wingdings"/>
    </w:rPr>
  </w:style>
  <w:style w:type="character" w:customStyle="1" w:styleId="WW8Num38z3">
    <w:name w:val="WW8Num38z3"/>
    <w:rsid w:val="00B92244"/>
    <w:rPr>
      <w:rFonts w:ascii="Symbol" w:hAnsi="Symbol"/>
    </w:rPr>
  </w:style>
  <w:style w:type="character" w:customStyle="1" w:styleId="WW8Num39z0">
    <w:name w:val="WW8Num39z0"/>
    <w:rsid w:val="00B92244"/>
    <w:rPr>
      <w:rFonts w:ascii="Symbol" w:hAnsi="Symbol"/>
    </w:rPr>
  </w:style>
  <w:style w:type="character" w:customStyle="1" w:styleId="WW8Num40z0">
    <w:name w:val="WW8Num40z0"/>
    <w:rsid w:val="00B92244"/>
    <w:rPr>
      <w:rFonts w:ascii="Symbol" w:hAnsi="Symbol"/>
    </w:rPr>
  </w:style>
  <w:style w:type="character" w:customStyle="1" w:styleId="WW8Num41z0">
    <w:name w:val="WW8Num41z0"/>
    <w:rsid w:val="00B92244"/>
    <w:rPr>
      <w:rFonts w:ascii="Symbol" w:hAnsi="Symbol"/>
    </w:rPr>
  </w:style>
  <w:style w:type="character" w:customStyle="1" w:styleId="WW8Num42z0">
    <w:name w:val="WW8Num42z0"/>
    <w:rsid w:val="00B92244"/>
    <w:rPr>
      <w:rFonts w:ascii="Symbol" w:hAnsi="Symbol"/>
    </w:rPr>
  </w:style>
  <w:style w:type="character" w:customStyle="1" w:styleId="WW8Num43z0">
    <w:name w:val="WW8Num43z0"/>
    <w:rsid w:val="00B92244"/>
    <w:rPr>
      <w:rFonts w:ascii="Symbol" w:hAnsi="Symbol"/>
    </w:rPr>
  </w:style>
  <w:style w:type="character" w:customStyle="1" w:styleId="WW8Num44z0">
    <w:name w:val="WW8Num44z0"/>
    <w:rsid w:val="00B92244"/>
    <w:rPr>
      <w:rFonts w:ascii="Symbol" w:hAnsi="Symbol"/>
    </w:rPr>
  </w:style>
  <w:style w:type="character" w:customStyle="1" w:styleId="WW8Num46z0">
    <w:name w:val="WW8Num46z0"/>
    <w:rsid w:val="00B92244"/>
    <w:rPr>
      <w:rFonts w:ascii="Symbol" w:hAnsi="Symbol"/>
    </w:rPr>
  </w:style>
  <w:style w:type="character" w:customStyle="1" w:styleId="WW-Absatz-Standardschriftart">
    <w:name w:val="WW-Absatz-Standardschriftart"/>
    <w:rsid w:val="00B92244"/>
  </w:style>
  <w:style w:type="character" w:customStyle="1" w:styleId="WW-WW8Num2z0">
    <w:name w:val="WW-WW8Num2z0"/>
    <w:rsid w:val="00B92244"/>
    <w:rPr>
      <w:rFonts w:ascii="Symbol" w:hAnsi="Symbol"/>
    </w:rPr>
  </w:style>
  <w:style w:type="character" w:customStyle="1" w:styleId="WW-WW8Num3z0">
    <w:name w:val="WW-WW8Num3z0"/>
    <w:rsid w:val="00B92244"/>
    <w:rPr>
      <w:rFonts w:ascii="Symbol" w:hAnsi="Symbol"/>
    </w:rPr>
  </w:style>
  <w:style w:type="character" w:customStyle="1" w:styleId="WW-WW8Num4z0">
    <w:name w:val="WW-WW8Num4z0"/>
    <w:rsid w:val="00B92244"/>
    <w:rPr>
      <w:rFonts w:ascii="Symbol" w:hAnsi="Symbol"/>
    </w:rPr>
  </w:style>
  <w:style w:type="character" w:customStyle="1" w:styleId="WW-WW8Num5z0">
    <w:name w:val="WW-WW8Num5z0"/>
    <w:rsid w:val="00B92244"/>
    <w:rPr>
      <w:rFonts w:ascii="Symbol" w:hAnsi="Symbol" w:cs="Times New Roman"/>
    </w:rPr>
  </w:style>
  <w:style w:type="character" w:customStyle="1" w:styleId="WW-WW8Num6z0">
    <w:name w:val="WW-WW8Num6z0"/>
    <w:rsid w:val="00B92244"/>
    <w:rPr>
      <w:rFonts w:ascii="Symbol" w:hAnsi="Symbol"/>
    </w:rPr>
  </w:style>
  <w:style w:type="character" w:customStyle="1" w:styleId="WW-WW8Num11z0">
    <w:name w:val="WW-WW8Num11z0"/>
    <w:rsid w:val="00B92244"/>
    <w:rPr>
      <w:rFonts w:ascii="Symbol" w:hAnsi="Symbol"/>
    </w:rPr>
  </w:style>
  <w:style w:type="character" w:customStyle="1" w:styleId="WW-WW8Num15z0">
    <w:name w:val="WW-WW8Num15z0"/>
    <w:rsid w:val="00B92244"/>
    <w:rPr>
      <w:rFonts w:ascii="Symbol" w:hAnsi="Symbol"/>
    </w:rPr>
  </w:style>
  <w:style w:type="character" w:customStyle="1" w:styleId="WW-WW8Num16z0">
    <w:name w:val="WW-WW8Num16z0"/>
    <w:rsid w:val="00B92244"/>
    <w:rPr>
      <w:rFonts w:ascii="Symbol" w:hAnsi="Symbol" w:cs="Times New Roman"/>
    </w:rPr>
  </w:style>
  <w:style w:type="character" w:customStyle="1" w:styleId="WW-WW8Num17z0">
    <w:name w:val="WW-WW8Num17z0"/>
    <w:rsid w:val="00B92244"/>
    <w:rPr>
      <w:rFonts w:ascii="Symbol" w:hAnsi="Symbol"/>
    </w:rPr>
  </w:style>
  <w:style w:type="character" w:customStyle="1" w:styleId="WW-WW8Num19z1">
    <w:name w:val="WW-WW8Num19z1"/>
    <w:rsid w:val="00B92244"/>
    <w:rPr>
      <w:rFonts w:ascii="Times New Roman" w:hAnsi="Times New Roman" w:cs="Times New Roman"/>
    </w:rPr>
  </w:style>
  <w:style w:type="character" w:customStyle="1" w:styleId="WW-WW8Num20z0">
    <w:name w:val="WW-WW8Num20z0"/>
    <w:rsid w:val="00B92244"/>
    <w:rPr>
      <w:rFonts w:ascii="Courier New" w:hAnsi="Courier New"/>
      <w:color w:val="auto"/>
    </w:rPr>
  </w:style>
  <w:style w:type="character" w:customStyle="1" w:styleId="WW-WW8Num21z0">
    <w:name w:val="WW-WW8Num21z0"/>
    <w:rsid w:val="00B92244"/>
    <w:rPr>
      <w:rFonts w:ascii="Symbol" w:hAnsi="Symbol"/>
    </w:rPr>
  </w:style>
  <w:style w:type="character" w:customStyle="1" w:styleId="WW-WW8Num24z1">
    <w:name w:val="WW-WW8Num24z1"/>
    <w:rsid w:val="00B92244"/>
    <w:rPr>
      <w:rFonts w:ascii="Symbol" w:hAnsi="Symbol"/>
    </w:rPr>
  </w:style>
  <w:style w:type="character" w:customStyle="1" w:styleId="WW-WW8Num25z0">
    <w:name w:val="WW-WW8Num25z0"/>
    <w:rsid w:val="00B92244"/>
    <w:rPr>
      <w:rFonts w:ascii="Symbol" w:hAnsi="Symbol"/>
    </w:rPr>
  </w:style>
  <w:style w:type="character" w:customStyle="1" w:styleId="WW-WW8Num26z0">
    <w:name w:val="WW-WW8Num26z0"/>
    <w:rsid w:val="00B92244"/>
    <w:rPr>
      <w:i w:val="0"/>
    </w:rPr>
  </w:style>
  <w:style w:type="character" w:customStyle="1" w:styleId="WW-WW8Num27z0">
    <w:name w:val="WW-WW8Num27z0"/>
    <w:rsid w:val="00B92244"/>
    <w:rPr>
      <w:rFonts w:ascii="Symbol" w:hAnsi="Symbol"/>
    </w:rPr>
  </w:style>
  <w:style w:type="character" w:customStyle="1" w:styleId="WW-WW8Num28z0">
    <w:name w:val="WW-WW8Num28z0"/>
    <w:rsid w:val="00B92244"/>
    <w:rPr>
      <w:rFonts w:ascii="Symbol" w:hAnsi="Symbol"/>
    </w:rPr>
  </w:style>
  <w:style w:type="character" w:customStyle="1" w:styleId="WW-WW8Num29z0">
    <w:name w:val="WW-WW8Num29z0"/>
    <w:rsid w:val="00B92244"/>
    <w:rPr>
      <w:rFonts w:ascii="Symbol" w:hAnsi="Symbol"/>
    </w:rPr>
  </w:style>
  <w:style w:type="character" w:customStyle="1" w:styleId="WW-WW8Num31z0">
    <w:name w:val="WW-WW8Num31z0"/>
    <w:rsid w:val="00B92244"/>
    <w:rPr>
      <w:rFonts w:ascii="Symbol" w:hAnsi="Symbol"/>
    </w:rPr>
  </w:style>
  <w:style w:type="character" w:customStyle="1" w:styleId="WW-WW8Num34z0">
    <w:name w:val="WW-WW8Num34z0"/>
    <w:rsid w:val="00B92244"/>
    <w:rPr>
      <w:rFonts w:ascii="Symbol" w:hAnsi="Symbol"/>
    </w:rPr>
  </w:style>
  <w:style w:type="character" w:customStyle="1" w:styleId="WW-WW8Num35z0">
    <w:name w:val="WW-WW8Num35z0"/>
    <w:rsid w:val="00B92244"/>
    <w:rPr>
      <w:rFonts w:ascii="Symbol" w:hAnsi="Symbol"/>
    </w:rPr>
  </w:style>
  <w:style w:type="character" w:customStyle="1" w:styleId="WW-WW8Num38z1">
    <w:name w:val="WW-WW8Num38z1"/>
    <w:rsid w:val="00B92244"/>
    <w:rPr>
      <w:rFonts w:ascii="Courier New" w:hAnsi="Courier New" w:cs="Courier New"/>
    </w:rPr>
  </w:style>
  <w:style w:type="character" w:customStyle="1" w:styleId="WW-WW8Num38z2">
    <w:name w:val="WW-WW8Num38z2"/>
    <w:rsid w:val="00B92244"/>
    <w:rPr>
      <w:rFonts w:ascii="Wingdings" w:hAnsi="Wingdings"/>
    </w:rPr>
  </w:style>
  <w:style w:type="character" w:customStyle="1" w:styleId="WW-WW8Num38z3">
    <w:name w:val="WW-WW8Num38z3"/>
    <w:rsid w:val="00B92244"/>
    <w:rPr>
      <w:rFonts w:ascii="Symbol" w:hAnsi="Symbol"/>
    </w:rPr>
  </w:style>
  <w:style w:type="character" w:customStyle="1" w:styleId="WW-WW8Num39z0">
    <w:name w:val="WW-WW8Num39z0"/>
    <w:rsid w:val="00B92244"/>
    <w:rPr>
      <w:rFonts w:ascii="Symbol" w:hAnsi="Symbol"/>
    </w:rPr>
  </w:style>
  <w:style w:type="character" w:customStyle="1" w:styleId="WW-WW8Num40z0">
    <w:name w:val="WW-WW8Num40z0"/>
    <w:rsid w:val="00B92244"/>
    <w:rPr>
      <w:rFonts w:ascii="Symbol" w:hAnsi="Symbol"/>
    </w:rPr>
  </w:style>
  <w:style w:type="character" w:customStyle="1" w:styleId="WW-WW8Num41z0">
    <w:name w:val="WW-WW8Num41z0"/>
    <w:rsid w:val="00B92244"/>
    <w:rPr>
      <w:rFonts w:ascii="Symbol" w:hAnsi="Symbol"/>
    </w:rPr>
  </w:style>
  <w:style w:type="character" w:customStyle="1" w:styleId="WW-WW8Num42z0">
    <w:name w:val="WW-WW8Num42z0"/>
    <w:rsid w:val="00B92244"/>
    <w:rPr>
      <w:rFonts w:ascii="Symbol" w:hAnsi="Symbol"/>
    </w:rPr>
  </w:style>
  <w:style w:type="character" w:customStyle="1" w:styleId="WW-WW8Num43z0">
    <w:name w:val="WW-WW8Num43z0"/>
    <w:rsid w:val="00B92244"/>
    <w:rPr>
      <w:rFonts w:ascii="Symbol" w:hAnsi="Symbol"/>
    </w:rPr>
  </w:style>
  <w:style w:type="character" w:customStyle="1" w:styleId="WW-WW8Num44z0">
    <w:name w:val="WW-WW8Num44z0"/>
    <w:rsid w:val="00B92244"/>
    <w:rPr>
      <w:rFonts w:ascii="Symbol" w:hAnsi="Symbol"/>
    </w:rPr>
  </w:style>
  <w:style w:type="character" w:customStyle="1" w:styleId="WW-WW8Num46z0">
    <w:name w:val="WW-WW8Num46z0"/>
    <w:rsid w:val="00B92244"/>
    <w:rPr>
      <w:rFonts w:ascii="Symbol" w:hAnsi="Symbol"/>
    </w:rPr>
  </w:style>
  <w:style w:type="character" w:customStyle="1" w:styleId="WW-Absatz-Standardschriftart1">
    <w:name w:val="WW-Absatz-Standardschriftart1"/>
    <w:rsid w:val="00B92244"/>
  </w:style>
  <w:style w:type="character" w:customStyle="1" w:styleId="WW-WW8Num2z01">
    <w:name w:val="WW-WW8Num2z01"/>
    <w:rsid w:val="00B92244"/>
    <w:rPr>
      <w:rFonts w:ascii="Symbol" w:hAnsi="Symbol"/>
    </w:rPr>
  </w:style>
  <w:style w:type="character" w:customStyle="1" w:styleId="WW-WW8Num3z01">
    <w:name w:val="WW-WW8Num3z01"/>
    <w:rsid w:val="00B92244"/>
    <w:rPr>
      <w:rFonts w:ascii="Symbol" w:hAnsi="Symbol"/>
    </w:rPr>
  </w:style>
  <w:style w:type="character" w:customStyle="1" w:styleId="WW-WW8Num4z01">
    <w:name w:val="WW-WW8Num4z01"/>
    <w:rsid w:val="00B92244"/>
    <w:rPr>
      <w:rFonts w:ascii="Symbol" w:hAnsi="Symbol"/>
    </w:rPr>
  </w:style>
  <w:style w:type="character" w:customStyle="1" w:styleId="WW-WW8Num5z01">
    <w:name w:val="WW-WW8Num5z01"/>
    <w:rsid w:val="00B92244"/>
    <w:rPr>
      <w:rFonts w:ascii="Symbol" w:hAnsi="Symbol" w:cs="Times New Roman"/>
    </w:rPr>
  </w:style>
  <w:style w:type="character" w:customStyle="1" w:styleId="WW-WW8Num6z01">
    <w:name w:val="WW-WW8Num6z01"/>
    <w:rsid w:val="00B92244"/>
    <w:rPr>
      <w:rFonts w:ascii="Symbol" w:hAnsi="Symbol"/>
    </w:rPr>
  </w:style>
  <w:style w:type="character" w:customStyle="1" w:styleId="WW-WW8Num11z01">
    <w:name w:val="WW-WW8Num11z01"/>
    <w:rsid w:val="00B92244"/>
    <w:rPr>
      <w:rFonts w:ascii="Symbol" w:hAnsi="Symbol"/>
    </w:rPr>
  </w:style>
  <w:style w:type="character" w:customStyle="1" w:styleId="WW-WW8Num15z01">
    <w:name w:val="WW-WW8Num15z01"/>
    <w:rsid w:val="00B92244"/>
    <w:rPr>
      <w:rFonts w:ascii="Symbol" w:hAnsi="Symbol"/>
    </w:rPr>
  </w:style>
  <w:style w:type="character" w:customStyle="1" w:styleId="WW-WW8Num16z01">
    <w:name w:val="WW-WW8Num16z01"/>
    <w:rsid w:val="00B92244"/>
    <w:rPr>
      <w:rFonts w:ascii="Symbol" w:hAnsi="Symbol" w:cs="Times New Roman"/>
    </w:rPr>
  </w:style>
  <w:style w:type="character" w:customStyle="1" w:styleId="WW-WW8Num17z01">
    <w:name w:val="WW-WW8Num17z01"/>
    <w:rsid w:val="00B92244"/>
    <w:rPr>
      <w:rFonts w:ascii="Symbol" w:hAnsi="Symbol"/>
    </w:rPr>
  </w:style>
  <w:style w:type="character" w:customStyle="1" w:styleId="WW-WW8Num19z11">
    <w:name w:val="WW-WW8Num19z11"/>
    <w:rsid w:val="00B92244"/>
    <w:rPr>
      <w:rFonts w:ascii="Times New Roman" w:hAnsi="Times New Roman" w:cs="Times New Roman"/>
    </w:rPr>
  </w:style>
  <w:style w:type="character" w:customStyle="1" w:styleId="WW-WW8Num20z01">
    <w:name w:val="WW-WW8Num20z01"/>
    <w:rsid w:val="00B92244"/>
    <w:rPr>
      <w:rFonts w:ascii="Courier New" w:hAnsi="Courier New"/>
      <w:color w:val="auto"/>
    </w:rPr>
  </w:style>
  <w:style w:type="character" w:customStyle="1" w:styleId="WW-WW8Num21z01">
    <w:name w:val="WW-WW8Num21z01"/>
    <w:rsid w:val="00B92244"/>
    <w:rPr>
      <w:rFonts w:ascii="Symbol" w:hAnsi="Symbol"/>
    </w:rPr>
  </w:style>
  <w:style w:type="character" w:customStyle="1" w:styleId="WW-WW8Num24z11">
    <w:name w:val="WW-WW8Num24z11"/>
    <w:rsid w:val="00B92244"/>
    <w:rPr>
      <w:rFonts w:ascii="Symbol" w:hAnsi="Symbol"/>
    </w:rPr>
  </w:style>
  <w:style w:type="character" w:customStyle="1" w:styleId="WW-WW8Num25z01">
    <w:name w:val="WW-WW8Num25z01"/>
    <w:rsid w:val="00B92244"/>
    <w:rPr>
      <w:rFonts w:ascii="Symbol" w:hAnsi="Symbol"/>
    </w:rPr>
  </w:style>
  <w:style w:type="character" w:customStyle="1" w:styleId="WW-WW8Num26z01">
    <w:name w:val="WW-WW8Num26z01"/>
    <w:rsid w:val="00B92244"/>
    <w:rPr>
      <w:i w:val="0"/>
    </w:rPr>
  </w:style>
  <w:style w:type="character" w:customStyle="1" w:styleId="WW-WW8Num27z01">
    <w:name w:val="WW-WW8Num27z01"/>
    <w:rsid w:val="00B92244"/>
    <w:rPr>
      <w:rFonts w:ascii="Symbol" w:hAnsi="Symbol"/>
    </w:rPr>
  </w:style>
  <w:style w:type="character" w:customStyle="1" w:styleId="WW-WW8Num28z01">
    <w:name w:val="WW-WW8Num28z01"/>
    <w:rsid w:val="00B92244"/>
    <w:rPr>
      <w:rFonts w:ascii="Symbol" w:hAnsi="Symbol"/>
    </w:rPr>
  </w:style>
  <w:style w:type="character" w:customStyle="1" w:styleId="WW-WW8Num29z01">
    <w:name w:val="WW-WW8Num29z01"/>
    <w:rsid w:val="00B92244"/>
    <w:rPr>
      <w:rFonts w:ascii="Symbol" w:hAnsi="Symbol"/>
    </w:rPr>
  </w:style>
  <w:style w:type="character" w:customStyle="1" w:styleId="WW-WW8Num31z01">
    <w:name w:val="WW-WW8Num31z01"/>
    <w:rsid w:val="00B92244"/>
    <w:rPr>
      <w:rFonts w:ascii="Symbol" w:hAnsi="Symbol"/>
    </w:rPr>
  </w:style>
  <w:style w:type="character" w:customStyle="1" w:styleId="WW-WW8Num34z01">
    <w:name w:val="WW-WW8Num34z01"/>
    <w:rsid w:val="00B92244"/>
    <w:rPr>
      <w:rFonts w:ascii="Symbol" w:hAnsi="Symbol"/>
    </w:rPr>
  </w:style>
  <w:style w:type="character" w:customStyle="1" w:styleId="WW-WW8Num35z01">
    <w:name w:val="WW-WW8Num35z01"/>
    <w:rsid w:val="00B92244"/>
    <w:rPr>
      <w:rFonts w:ascii="Symbol" w:hAnsi="Symbol"/>
    </w:rPr>
  </w:style>
  <w:style w:type="character" w:customStyle="1" w:styleId="WW-WW8Num38z11">
    <w:name w:val="WW-WW8Num38z11"/>
    <w:rsid w:val="00B92244"/>
    <w:rPr>
      <w:rFonts w:ascii="Courier New" w:hAnsi="Courier New" w:cs="Courier New"/>
    </w:rPr>
  </w:style>
  <w:style w:type="character" w:customStyle="1" w:styleId="WW-WW8Num38z21">
    <w:name w:val="WW-WW8Num38z21"/>
    <w:rsid w:val="00B92244"/>
    <w:rPr>
      <w:rFonts w:ascii="Wingdings" w:hAnsi="Wingdings"/>
    </w:rPr>
  </w:style>
  <w:style w:type="character" w:customStyle="1" w:styleId="WW-WW8Num38z31">
    <w:name w:val="WW-WW8Num38z31"/>
    <w:rsid w:val="00B92244"/>
    <w:rPr>
      <w:rFonts w:ascii="Symbol" w:hAnsi="Symbol"/>
    </w:rPr>
  </w:style>
  <w:style w:type="character" w:customStyle="1" w:styleId="WW-WW8Num39z01">
    <w:name w:val="WW-WW8Num39z01"/>
    <w:rsid w:val="00B92244"/>
    <w:rPr>
      <w:rFonts w:ascii="Symbol" w:hAnsi="Symbol"/>
    </w:rPr>
  </w:style>
  <w:style w:type="character" w:customStyle="1" w:styleId="WW-WW8Num40z01">
    <w:name w:val="WW-WW8Num40z01"/>
    <w:rsid w:val="00B92244"/>
    <w:rPr>
      <w:rFonts w:ascii="Symbol" w:hAnsi="Symbol"/>
    </w:rPr>
  </w:style>
  <w:style w:type="character" w:customStyle="1" w:styleId="WW-WW8Num41z01">
    <w:name w:val="WW-WW8Num41z01"/>
    <w:rsid w:val="00B92244"/>
    <w:rPr>
      <w:rFonts w:ascii="Symbol" w:hAnsi="Symbol"/>
    </w:rPr>
  </w:style>
  <w:style w:type="character" w:customStyle="1" w:styleId="WW-WW8Num42z01">
    <w:name w:val="WW-WW8Num42z01"/>
    <w:rsid w:val="00B92244"/>
    <w:rPr>
      <w:rFonts w:ascii="Symbol" w:hAnsi="Symbol"/>
    </w:rPr>
  </w:style>
  <w:style w:type="character" w:customStyle="1" w:styleId="WW-WW8Num43z01">
    <w:name w:val="WW-WW8Num43z01"/>
    <w:rsid w:val="00B92244"/>
    <w:rPr>
      <w:rFonts w:ascii="Symbol" w:hAnsi="Symbol"/>
    </w:rPr>
  </w:style>
  <w:style w:type="character" w:customStyle="1" w:styleId="WW-WW8Num44z01">
    <w:name w:val="WW-WW8Num44z01"/>
    <w:rsid w:val="00B92244"/>
    <w:rPr>
      <w:rFonts w:ascii="Symbol" w:hAnsi="Symbol"/>
    </w:rPr>
  </w:style>
  <w:style w:type="character" w:customStyle="1" w:styleId="WW-WW8Num46z01">
    <w:name w:val="WW-WW8Num46z01"/>
    <w:rsid w:val="00B92244"/>
    <w:rPr>
      <w:rFonts w:ascii="Symbol" w:hAnsi="Symbol"/>
    </w:rPr>
  </w:style>
  <w:style w:type="character" w:customStyle="1" w:styleId="WW-Absatz-Standardschriftart11">
    <w:name w:val="WW-Absatz-Standardschriftart11"/>
    <w:rsid w:val="00B92244"/>
  </w:style>
  <w:style w:type="character" w:customStyle="1" w:styleId="WW-WW8Num2z011">
    <w:name w:val="WW-WW8Num2z011"/>
    <w:rsid w:val="00B92244"/>
    <w:rPr>
      <w:rFonts w:ascii="Symbol" w:hAnsi="Symbol"/>
    </w:rPr>
  </w:style>
  <w:style w:type="character" w:customStyle="1" w:styleId="WW-WW8Num3z011">
    <w:name w:val="WW-WW8Num3z011"/>
    <w:rsid w:val="00B92244"/>
    <w:rPr>
      <w:rFonts w:ascii="Symbol" w:hAnsi="Symbol"/>
    </w:rPr>
  </w:style>
  <w:style w:type="character" w:customStyle="1" w:styleId="WW-WW8Num4z011">
    <w:name w:val="WW-WW8Num4z011"/>
    <w:rsid w:val="00B92244"/>
    <w:rPr>
      <w:rFonts w:ascii="Symbol" w:hAnsi="Symbol"/>
    </w:rPr>
  </w:style>
  <w:style w:type="character" w:customStyle="1" w:styleId="WW-WW8Num5z011">
    <w:name w:val="WW-WW8Num5z011"/>
    <w:rsid w:val="00B92244"/>
    <w:rPr>
      <w:rFonts w:ascii="Symbol" w:hAnsi="Symbol" w:cs="Times New Roman"/>
    </w:rPr>
  </w:style>
  <w:style w:type="character" w:customStyle="1" w:styleId="WW-WW8Num6z011">
    <w:name w:val="WW-WW8Num6z011"/>
    <w:rsid w:val="00B92244"/>
    <w:rPr>
      <w:rFonts w:ascii="Symbol" w:hAnsi="Symbol"/>
    </w:rPr>
  </w:style>
  <w:style w:type="character" w:customStyle="1" w:styleId="WW-WW8Num11z011">
    <w:name w:val="WW-WW8Num11z011"/>
    <w:rsid w:val="00B92244"/>
    <w:rPr>
      <w:rFonts w:ascii="Symbol" w:hAnsi="Symbol"/>
    </w:rPr>
  </w:style>
  <w:style w:type="character" w:customStyle="1" w:styleId="WW-WW8Num15z011">
    <w:name w:val="WW-WW8Num15z011"/>
    <w:rsid w:val="00B92244"/>
    <w:rPr>
      <w:rFonts w:ascii="Symbol" w:hAnsi="Symbol"/>
    </w:rPr>
  </w:style>
  <w:style w:type="character" w:customStyle="1" w:styleId="WW-WW8Num16z011">
    <w:name w:val="WW-WW8Num16z011"/>
    <w:rsid w:val="00B92244"/>
    <w:rPr>
      <w:rFonts w:ascii="Symbol" w:hAnsi="Symbol" w:cs="Times New Roman"/>
    </w:rPr>
  </w:style>
  <w:style w:type="character" w:customStyle="1" w:styleId="WW-WW8Num17z011">
    <w:name w:val="WW-WW8Num17z011"/>
    <w:rsid w:val="00B92244"/>
    <w:rPr>
      <w:rFonts w:ascii="Symbol" w:hAnsi="Symbol"/>
    </w:rPr>
  </w:style>
  <w:style w:type="character" w:customStyle="1" w:styleId="WW-WW8Num19z111">
    <w:name w:val="WW-WW8Num19z111"/>
    <w:rsid w:val="00B92244"/>
    <w:rPr>
      <w:rFonts w:ascii="Times New Roman" w:hAnsi="Times New Roman" w:cs="Times New Roman"/>
    </w:rPr>
  </w:style>
  <w:style w:type="character" w:customStyle="1" w:styleId="WW-WW8Num20z011">
    <w:name w:val="WW-WW8Num20z011"/>
    <w:rsid w:val="00B92244"/>
    <w:rPr>
      <w:rFonts w:ascii="Courier New" w:hAnsi="Courier New"/>
      <w:color w:val="auto"/>
    </w:rPr>
  </w:style>
  <w:style w:type="character" w:customStyle="1" w:styleId="WW-WW8Num21z011">
    <w:name w:val="WW-WW8Num21z011"/>
    <w:rsid w:val="00B92244"/>
    <w:rPr>
      <w:rFonts w:ascii="Symbol" w:hAnsi="Symbol"/>
    </w:rPr>
  </w:style>
  <w:style w:type="character" w:customStyle="1" w:styleId="WW-WW8Num24z111">
    <w:name w:val="WW-WW8Num24z111"/>
    <w:rsid w:val="00B92244"/>
    <w:rPr>
      <w:rFonts w:ascii="Symbol" w:hAnsi="Symbol"/>
    </w:rPr>
  </w:style>
  <w:style w:type="character" w:customStyle="1" w:styleId="WW-WW8Num25z011">
    <w:name w:val="WW-WW8Num25z011"/>
    <w:rsid w:val="00B92244"/>
    <w:rPr>
      <w:rFonts w:ascii="Symbol" w:hAnsi="Symbol"/>
    </w:rPr>
  </w:style>
  <w:style w:type="character" w:customStyle="1" w:styleId="WW-WW8Num26z011">
    <w:name w:val="WW-WW8Num26z011"/>
    <w:rsid w:val="00B92244"/>
    <w:rPr>
      <w:i w:val="0"/>
    </w:rPr>
  </w:style>
  <w:style w:type="character" w:customStyle="1" w:styleId="WW-WW8Num27z011">
    <w:name w:val="WW-WW8Num27z011"/>
    <w:rsid w:val="00B92244"/>
    <w:rPr>
      <w:rFonts w:ascii="Symbol" w:hAnsi="Symbol"/>
    </w:rPr>
  </w:style>
  <w:style w:type="character" w:customStyle="1" w:styleId="WW-WW8Num28z011">
    <w:name w:val="WW-WW8Num28z011"/>
    <w:rsid w:val="00B92244"/>
    <w:rPr>
      <w:rFonts w:ascii="Symbol" w:hAnsi="Symbol"/>
    </w:rPr>
  </w:style>
  <w:style w:type="character" w:customStyle="1" w:styleId="WW-WW8Num29z011">
    <w:name w:val="WW-WW8Num29z011"/>
    <w:rsid w:val="00B92244"/>
    <w:rPr>
      <w:rFonts w:ascii="Symbol" w:hAnsi="Symbol"/>
    </w:rPr>
  </w:style>
  <w:style w:type="character" w:customStyle="1" w:styleId="WW-WW8Num31z011">
    <w:name w:val="WW-WW8Num31z011"/>
    <w:rsid w:val="00B92244"/>
    <w:rPr>
      <w:rFonts w:ascii="Symbol" w:hAnsi="Symbol"/>
    </w:rPr>
  </w:style>
  <w:style w:type="character" w:customStyle="1" w:styleId="WW-WW8Num34z011">
    <w:name w:val="WW-WW8Num34z011"/>
    <w:rsid w:val="00B92244"/>
    <w:rPr>
      <w:rFonts w:ascii="Symbol" w:hAnsi="Symbol"/>
    </w:rPr>
  </w:style>
  <w:style w:type="character" w:customStyle="1" w:styleId="WW-WW8Num35z011">
    <w:name w:val="WW-WW8Num35z011"/>
    <w:rsid w:val="00B92244"/>
    <w:rPr>
      <w:rFonts w:ascii="Symbol" w:hAnsi="Symbol"/>
    </w:rPr>
  </w:style>
  <w:style w:type="character" w:customStyle="1" w:styleId="WW-WW8Num38z111">
    <w:name w:val="WW-WW8Num38z111"/>
    <w:rsid w:val="00B92244"/>
    <w:rPr>
      <w:rFonts w:ascii="Courier New" w:hAnsi="Courier New" w:cs="Courier New"/>
    </w:rPr>
  </w:style>
  <w:style w:type="character" w:customStyle="1" w:styleId="WW-WW8Num38z211">
    <w:name w:val="WW-WW8Num38z211"/>
    <w:rsid w:val="00B92244"/>
    <w:rPr>
      <w:rFonts w:ascii="Wingdings" w:hAnsi="Wingdings"/>
    </w:rPr>
  </w:style>
  <w:style w:type="character" w:customStyle="1" w:styleId="WW-WW8Num38z311">
    <w:name w:val="WW-WW8Num38z311"/>
    <w:rsid w:val="00B92244"/>
    <w:rPr>
      <w:rFonts w:ascii="Symbol" w:hAnsi="Symbol"/>
    </w:rPr>
  </w:style>
  <w:style w:type="character" w:customStyle="1" w:styleId="WW-WW8Num39z011">
    <w:name w:val="WW-WW8Num39z011"/>
    <w:rsid w:val="00B92244"/>
    <w:rPr>
      <w:rFonts w:ascii="Symbol" w:hAnsi="Symbol"/>
    </w:rPr>
  </w:style>
  <w:style w:type="character" w:customStyle="1" w:styleId="WW-WW8Num40z011">
    <w:name w:val="WW-WW8Num40z011"/>
    <w:rsid w:val="00B92244"/>
    <w:rPr>
      <w:rFonts w:ascii="Symbol" w:hAnsi="Symbol"/>
    </w:rPr>
  </w:style>
  <w:style w:type="character" w:customStyle="1" w:styleId="WW-WW8Num41z011">
    <w:name w:val="WW-WW8Num41z011"/>
    <w:rsid w:val="00B92244"/>
    <w:rPr>
      <w:rFonts w:ascii="Symbol" w:hAnsi="Symbol"/>
    </w:rPr>
  </w:style>
  <w:style w:type="character" w:customStyle="1" w:styleId="WW-WW8Num42z011">
    <w:name w:val="WW-WW8Num42z011"/>
    <w:rsid w:val="00B92244"/>
    <w:rPr>
      <w:rFonts w:ascii="Symbol" w:hAnsi="Symbol"/>
    </w:rPr>
  </w:style>
  <w:style w:type="character" w:customStyle="1" w:styleId="WW-WW8Num43z011">
    <w:name w:val="WW-WW8Num43z011"/>
    <w:rsid w:val="00B92244"/>
    <w:rPr>
      <w:rFonts w:ascii="Symbol" w:hAnsi="Symbol"/>
    </w:rPr>
  </w:style>
  <w:style w:type="character" w:customStyle="1" w:styleId="WW-WW8Num44z011">
    <w:name w:val="WW-WW8Num44z011"/>
    <w:rsid w:val="00B92244"/>
    <w:rPr>
      <w:rFonts w:ascii="Symbol" w:hAnsi="Symbol"/>
    </w:rPr>
  </w:style>
  <w:style w:type="character" w:customStyle="1" w:styleId="WW-WW8Num46z011">
    <w:name w:val="WW-WW8Num46z011"/>
    <w:rsid w:val="00B92244"/>
    <w:rPr>
      <w:rFonts w:ascii="Symbol" w:hAnsi="Symbol"/>
    </w:rPr>
  </w:style>
  <w:style w:type="character" w:customStyle="1" w:styleId="WW-Absatz-Standardschriftart111">
    <w:name w:val="WW-Absatz-Standardschriftart111"/>
    <w:rsid w:val="00B92244"/>
  </w:style>
  <w:style w:type="character" w:customStyle="1" w:styleId="WW-WW8Num2z0111">
    <w:name w:val="WW-WW8Num2z0111"/>
    <w:rsid w:val="00B92244"/>
    <w:rPr>
      <w:rFonts w:ascii="Symbol" w:hAnsi="Symbol"/>
    </w:rPr>
  </w:style>
  <w:style w:type="character" w:customStyle="1" w:styleId="WW-WW8Num3z0111">
    <w:name w:val="WW-WW8Num3z0111"/>
    <w:rsid w:val="00B92244"/>
    <w:rPr>
      <w:rFonts w:ascii="Symbol" w:hAnsi="Symbol"/>
    </w:rPr>
  </w:style>
  <w:style w:type="character" w:customStyle="1" w:styleId="WW-WW8Num4z0111">
    <w:name w:val="WW-WW8Num4z0111"/>
    <w:rsid w:val="00B92244"/>
    <w:rPr>
      <w:rFonts w:ascii="Symbol" w:hAnsi="Symbol"/>
    </w:rPr>
  </w:style>
  <w:style w:type="character" w:customStyle="1" w:styleId="WW-WW8Num5z0111">
    <w:name w:val="WW-WW8Num5z0111"/>
    <w:rsid w:val="00B92244"/>
    <w:rPr>
      <w:rFonts w:ascii="Symbol" w:hAnsi="Symbol" w:cs="Times New Roman"/>
    </w:rPr>
  </w:style>
  <w:style w:type="character" w:customStyle="1" w:styleId="WW-WW8Num6z0111">
    <w:name w:val="WW-WW8Num6z0111"/>
    <w:rsid w:val="00B92244"/>
    <w:rPr>
      <w:rFonts w:ascii="Symbol" w:hAnsi="Symbol"/>
    </w:rPr>
  </w:style>
  <w:style w:type="character" w:customStyle="1" w:styleId="WW-WW8Num11z0111">
    <w:name w:val="WW-WW8Num11z0111"/>
    <w:rsid w:val="00B92244"/>
    <w:rPr>
      <w:rFonts w:ascii="Symbol" w:hAnsi="Symbol"/>
    </w:rPr>
  </w:style>
  <w:style w:type="character" w:customStyle="1" w:styleId="WW-WW8Num15z0111">
    <w:name w:val="WW-WW8Num15z0111"/>
    <w:rsid w:val="00B92244"/>
    <w:rPr>
      <w:rFonts w:ascii="Symbol" w:hAnsi="Symbol"/>
    </w:rPr>
  </w:style>
  <w:style w:type="character" w:customStyle="1" w:styleId="WW-WW8Num16z0111">
    <w:name w:val="WW-WW8Num16z0111"/>
    <w:rsid w:val="00B92244"/>
    <w:rPr>
      <w:rFonts w:ascii="Symbol" w:hAnsi="Symbol" w:cs="Times New Roman"/>
    </w:rPr>
  </w:style>
  <w:style w:type="character" w:customStyle="1" w:styleId="WW-WW8Num17z0111">
    <w:name w:val="WW-WW8Num17z0111"/>
    <w:rsid w:val="00B92244"/>
    <w:rPr>
      <w:rFonts w:ascii="Symbol" w:hAnsi="Symbol"/>
    </w:rPr>
  </w:style>
  <w:style w:type="character" w:customStyle="1" w:styleId="WW-WW8Num19z1111">
    <w:name w:val="WW-WW8Num19z1111"/>
    <w:rsid w:val="00B92244"/>
    <w:rPr>
      <w:rFonts w:ascii="Times New Roman" w:hAnsi="Times New Roman" w:cs="Times New Roman"/>
    </w:rPr>
  </w:style>
  <w:style w:type="character" w:customStyle="1" w:styleId="WW-WW8Num20z0111">
    <w:name w:val="WW-WW8Num20z0111"/>
    <w:rsid w:val="00B92244"/>
    <w:rPr>
      <w:rFonts w:ascii="Courier New" w:hAnsi="Courier New"/>
      <w:color w:val="auto"/>
    </w:rPr>
  </w:style>
  <w:style w:type="character" w:customStyle="1" w:styleId="WW-WW8Num21z0111">
    <w:name w:val="WW-WW8Num21z0111"/>
    <w:rsid w:val="00B92244"/>
    <w:rPr>
      <w:rFonts w:ascii="Symbol" w:hAnsi="Symbol"/>
    </w:rPr>
  </w:style>
  <w:style w:type="character" w:customStyle="1" w:styleId="WW-WW8Num24z1111">
    <w:name w:val="WW-WW8Num24z1111"/>
    <w:rsid w:val="00B92244"/>
    <w:rPr>
      <w:rFonts w:ascii="Symbol" w:hAnsi="Symbol"/>
    </w:rPr>
  </w:style>
  <w:style w:type="character" w:customStyle="1" w:styleId="WW-WW8Num25z0111">
    <w:name w:val="WW-WW8Num25z0111"/>
    <w:rsid w:val="00B92244"/>
    <w:rPr>
      <w:rFonts w:ascii="Symbol" w:hAnsi="Symbol"/>
    </w:rPr>
  </w:style>
  <w:style w:type="character" w:customStyle="1" w:styleId="WW-WW8Num26z0111">
    <w:name w:val="WW-WW8Num26z0111"/>
    <w:rsid w:val="00B92244"/>
    <w:rPr>
      <w:i w:val="0"/>
    </w:rPr>
  </w:style>
  <w:style w:type="character" w:customStyle="1" w:styleId="WW-WW8Num27z0111">
    <w:name w:val="WW-WW8Num27z0111"/>
    <w:rsid w:val="00B92244"/>
    <w:rPr>
      <w:rFonts w:ascii="Symbol" w:hAnsi="Symbol"/>
    </w:rPr>
  </w:style>
  <w:style w:type="character" w:customStyle="1" w:styleId="WW-WW8Num28z0111">
    <w:name w:val="WW-WW8Num28z0111"/>
    <w:rsid w:val="00B92244"/>
    <w:rPr>
      <w:rFonts w:ascii="Symbol" w:hAnsi="Symbol"/>
    </w:rPr>
  </w:style>
  <w:style w:type="character" w:customStyle="1" w:styleId="WW-WW8Num29z0111">
    <w:name w:val="WW-WW8Num29z0111"/>
    <w:rsid w:val="00B92244"/>
    <w:rPr>
      <w:rFonts w:ascii="Symbol" w:hAnsi="Symbol"/>
    </w:rPr>
  </w:style>
  <w:style w:type="character" w:customStyle="1" w:styleId="WW-WW8Num31z0111">
    <w:name w:val="WW-WW8Num31z0111"/>
    <w:rsid w:val="00B92244"/>
    <w:rPr>
      <w:rFonts w:ascii="Symbol" w:hAnsi="Symbol"/>
    </w:rPr>
  </w:style>
  <w:style w:type="character" w:customStyle="1" w:styleId="WW-WW8Num34z0111">
    <w:name w:val="WW-WW8Num34z0111"/>
    <w:rsid w:val="00B92244"/>
    <w:rPr>
      <w:rFonts w:ascii="Symbol" w:hAnsi="Symbol"/>
    </w:rPr>
  </w:style>
  <w:style w:type="character" w:customStyle="1" w:styleId="WW-WW8Num35z0111">
    <w:name w:val="WW-WW8Num35z0111"/>
    <w:rsid w:val="00B92244"/>
    <w:rPr>
      <w:rFonts w:ascii="Symbol" w:hAnsi="Symbol"/>
    </w:rPr>
  </w:style>
  <w:style w:type="character" w:customStyle="1" w:styleId="WW-WW8Num38z1111">
    <w:name w:val="WW-WW8Num38z1111"/>
    <w:rsid w:val="00B92244"/>
    <w:rPr>
      <w:rFonts w:ascii="Courier New" w:hAnsi="Courier New" w:cs="Courier New"/>
    </w:rPr>
  </w:style>
  <w:style w:type="character" w:customStyle="1" w:styleId="WW-WW8Num38z2111">
    <w:name w:val="WW-WW8Num38z2111"/>
    <w:rsid w:val="00B92244"/>
    <w:rPr>
      <w:rFonts w:ascii="Wingdings" w:hAnsi="Wingdings"/>
    </w:rPr>
  </w:style>
  <w:style w:type="character" w:customStyle="1" w:styleId="WW-WW8Num38z3111">
    <w:name w:val="WW-WW8Num38z3111"/>
    <w:rsid w:val="00B92244"/>
    <w:rPr>
      <w:rFonts w:ascii="Symbol" w:hAnsi="Symbol"/>
    </w:rPr>
  </w:style>
  <w:style w:type="character" w:customStyle="1" w:styleId="WW-WW8Num39z0111">
    <w:name w:val="WW-WW8Num39z0111"/>
    <w:rsid w:val="00B92244"/>
    <w:rPr>
      <w:rFonts w:ascii="Symbol" w:hAnsi="Symbol"/>
    </w:rPr>
  </w:style>
  <w:style w:type="character" w:customStyle="1" w:styleId="WW-WW8Num40z0111">
    <w:name w:val="WW-WW8Num40z0111"/>
    <w:rsid w:val="00B92244"/>
    <w:rPr>
      <w:rFonts w:ascii="Symbol" w:hAnsi="Symbol"/>
    </w:rPr>
  </w:style>
  <w:style w:type="character" w:customStyle="1" w:styleId="WW-WW8Num41z0111">
    <w:name w:val="WW-WW8Num41z0111"/>
    <w:rsid w:val="00B92244"/>
    <w:rPr>
      <w:rFonts w:ascii="Symbol" w:hAnsi="Symbol"/>
    </w:rPr>
  </w:style>
  <w:style w:type="character" w:customStyle="1" w:styleId="WW-WW8Num42z0111">
    <w:name w:val="WW-WW8Num42z0111"/>
    <w:rsid w:val="00B92244"/>
    <w:rPr>
      <w:rFonts w:ascii="Symbol" w:hAnsi="Symbol"/>
    </w:rPr>
  </w:style>
  <w:style w:type="character" w:customStyle="1" w:styleId="WW-WW8Num43z0111">
    <w:name w:val="WW-WW8Num43z0111"/>
    <w:rsid w:val="00B92244"/>
    <w:rPr>
      <w:rFonts w:ascii="Symbol" w:hAnsi="Symbol"/>
    </w:rPr>
  </w:style>
  <w:style w:type="character" w:customStyle="1" w:styleId="WW-WW8Num44z0111">
    <w:name w:val="WW-WW8Num44z0111"/>
    <w:rsid w:val="00B92244"/>
    <w:rPr>
      <w:rFonts w:ascii="Symbol" w:hAnsi="Symbol"/>
    </w:rPr>
  </w:style>
  <w:style w:type="character" w:customStyle="1" w:styleId="WW-WW8Num46z0111">
    <w:name w:val="WW-WW8Num46z0111"/>
    <w:rsid w:val="00B92244"/>
    <w:rPr>
      <w:rFonts w:ascii="Symbol" w:hAnsi="Symbol"/>
    </w:rPr>
  </w:style>
  <w:style w:type="character" w:customStyle="1" w:styleId="WW-Absatz-Standardschriftart1111">
    <w:name w:val="WW-Absatz-Standardschriftart1111"/>
    <w:rsid w:val="00B92244"/>
  </w:style>
  <w:style w:type="character" w:customStyle="1" w:styleId="WW-WW8Num2z01111">
    <w:name w:val="WW-WW8Num2z01111"/>
    <w:rsid w:val="00B92244"/>
    <w:rPr>
      <w:rFonts w:ascii="Symbol" w:hAnsi="Symbol"/>
    </w:rPr>
  </w:style>
  <w:style w:type="character" w:customStyle="1" w:styleId="WW-WW8Num3z01111">
    <w:name w:val="WW-WW8Num3z01111"/>
    <w:rsid w:val="00B92244"/>
    <w:rPr>
      <w:rFonts w:ascii="Symbol" w:hAnsi="Symbol"/>
    </w:rPr>
  </w:style>
  <w:style w:type="character" w:customStyle="1" w:styleId="WW-WW8Num4z01111">
    <w:name w:val="WW-WW8Num4z01111"/>
    <w:rsid w:val="00B92244"/>
    <w:rPr>
      <w:rFonts w:ascii="Symbol" w:hAnsi="Symbol"/>
    </w:rPr>
  </w:style>
  <w:style w:type="character" w:customStyle="1" w:styleId="WW-WW8Num5z01111">
    <w:name w:val="WW-WW8Num5z01111"/>
    <w:rsid w:val="00B92244"/>
    <w:rPr>
      <w:rFonts w:ascii="Symbol" w:hAnsi="Symbol" w:cs="Times New Roman"/>
    </w:rPr>
  </w:style>
  <w:style w:type="character" w:customStyle="1" w:styleId="WW-WW8Num6z01111">
    <w:name w:val="WW-WW8Num6z01111"/>
    <w:rsid w:val="00B92244"/>
    <w:rPr>
      <w:rFonts w:ascii="Wingdings" w:hAnsi="Wingdings"/>
    </w:rPr>
  </w:style>
  <w:style w:type="character" w:customStyle="1" w:styleId="WW8Num7z0">
    <w:name w:val="WW8Num7z0"/>
    <w:rsid w:val="00B92244"/>
    <w:rPr>
      <w:rFonts w:ascii="Symbol" w:hAnsi="Symbol"/>
    </w:rPr>
  </w:style>
  <w:style w:type="character" w:customStyle="1" w:styleId="WW8Num12z0">
    <w:name w:val="WW8Num12z0"/>
    <w:rsid w:val="00B92244"/>
    <w:rPr>
      <w:rFonts w:ascii="Symbol" w:hAnsi="Symbol"/>
    </w:rPr>
  </w:style>
  <w:style w:type="character" w:customStyle="1" w:styleId="WW-WW8Num16z01111">
    <w:name w:val="WW-WW8Num16z01111"/>
    <w:rsid w:val="00B92244"/>
    <w:rPr>
      <w:rFonts w:ascii="Symbol" w:hAnsi="Symbol"/>
    </w:rPr>
  </w:style>
  <w:style w:type="character" w:customStyle="1" w:styleId="WW-WW8Num17z01111">
    <w:name w:val="WW-WW8Num17z01111"/>
    <w:rsid w:val="00B92244"/>
    <w:rPr>
      <w:rFonts w:ascii="Symbol" w:hAnsi="Symbol" w:cs="Times New Roman"/>
    </w:rPr>
  </w:style>
  <w:style w:type="character" w:customStyle="1" w:styleId="WW8Num18z0">
    <w:name w:val="WW8Num18z0"/>
    <w:rsid w:val="00B92244"/>
    <w:rPr>
      <w:rFonts w:ascii="Symbol" w:hAnsi="Symbol"/>
    </w:rPr>
  </w:style>
  <w:style w:type="character" w:customStyle="1" w:styleId="WW8Num19z0">
    <w:name w:val="WW8Num19z0"/>
    <w:rsid w:val="00B92244"/>
    <w:rPr>
      <w:rFonts w:ascii="Symbol" w:hAnsi="Symbol"/>
    </w:rPr>
  </w:style>
  <w:style w:type="character" w:customStyle="1" w:styleId="WW-WW8Num20z01111">
    <w:name w:val="WW-WW8Num20z01111"/>
    <w:rsid w:val="00B92244"/>
    <w:rPr>
      <w:rFonts w:ascii="Symbol" w:hAnsi="Symbol"/>
    </w:rPr>
  </w:style>
  <w:style w:type="character" w:customStyle="1" w:styleId="WW8Num22z1">
    <w:name w:val="WW8Num22z1"/>
    <w:rsid w:val="00B92244"/>
    <w:rPr>
      <w:rFonts w:ascii="Times New Roman" w:hAnsi="Times New Roman" w:cs="Times New Roman"/>
    </w:rPr>
  </w:style>
  <w:style w:type="character" w:customStyle="1" w:styleId="WW8Num23z0">
    <w:name w:val="WW8Num23z0"/>
    <w:rsid w:val="00B92244"/>
    <w:rPr>
      <w:rFonts w:ascii="Courier New" w:hAnsi="Courier New"/>
      <w:color w:val="auto"/>
    </w:rPr>
  </w:style>
  <w:style w:type="character" w:customStyle="1" w:styleId="WW8Num24z0">
    <w:name w:val="WW8Num24z0"/>
    <w:rsid w:val="00B92244"/>
    <w:rPr>
      <w:rFonts w:ascii="Symbol" w:hAnsi="Symbol"/>
    </w:rPr>
  </w:style>
  <w:style w:type="character" w:customStyle="1" w:styleId="WW8Num27z1">
    <w:name w:val="WW8Num27z1"/>
    <w:rsid w:val="00B92244"/>
    <w:rPr>
      <w:rFonts w:ascii="Symbol" w:hAnsi="Symbol"/>
    </w:rPr>
  </w:style>
  <w:style w:type="character" w:customStyle="1" w:styleId="WW-WW8Num28z01111">
    <w:name w:val="WW-WW8Num28z01111"/>
    <w:rsid w:val="00B92244"/>
    <w:rPr>
      <w:rFonts w:ascii="Symbol" w:hAnsi="Symbol"/>
    </w:rPr>
  </w:style>
  <w:style w:type="character" w:customStyle="1" w:styleId="WW-WW8Num29z01111">
    <w:name w:val="WW-WW8Num29z01111"/>
    <w:rsid w:val="00B92244"/>
    <w:rPr>
      <w:i w:val="0"/>
    </w:rPr>
  </w:style>
  <w:style w:type="character" w:customStyle="1" w:styleId="WW8Num30z0">
    <w:name w:val="WW8Num30z0"/>
    <w:rsid w:val="00B92244"/>
    <w:rPr>
      <w:rFonts w:ascii="Symbol" w:hAnsi="Symbol"/>
    </w:rPr>
  </w:style>
  <w:style w:type="character" w:customStyle="1" w:styleId="WW-WW8Num31z01111">
    <w:name w:val="WW-WW8Num31z01111"/>
    <w:rsid w:val="00B92244"/>
    <w:rPr>
      <w:rFonts w:ascii="Symbol" w:hAnsi="Symbol"/>
    </w:rPr>
  </w:style>
  <w:style w:type="character" w:customStyle="1" w:styleId="WW8Num32z0">
    <w:name w:val="WW8Num32z0"/>
    <w:rsid w:val="00B92244"/>
    <w:rPr>
      <w:rFonts w:ascii="Symbol" w:hAnsi="Symbol"/>
    </w:rPr>
  </w:style>
  <w:style w:type="character" w:customStyle="1" w:styleId="WW-WW8Num34z01111">
    <w:name w:val="WW-WW8Num34z01111"/>
    <w:rsid w:val="00B92244"/>
    <w:rPr>
      <w:rFonts w:ascii="Symbol" w:hAnsi="Symbol"/>
    </w:rPr>
  </w:style>
  <w:style w:type="character" w:customStyle="1" w:styleId="WW8Num37z0">
    <w:name w:val="WW8Num37z0"/>
    <w:rsid w:val="00B92244"/>
    <w:rPr>
      <w:rFonts w:ascii="Symbol" w:hAnsi="Symbol"/>
    </w:rPr>
  </w:style>
  <w:style w:type="character" w:customStyle="1" w:styleId="WW8Num38z0">
    <w:name w:val="WW8Num38z0"/>
    <w:rsid w:val="00B92244"/>
    <w:rPr>
      <w:rFonts w:ascii="Symbol" w:hAnsi="Symbol"/>
    </w:rPr>
  </w:style>
  <w:style w:type="character" w:customStyle="1" w:styleId="WW8Num41z1">
    <w:name w:val="WW8Num41z1"/>
    <w:rsid w:val="00B92244"/>
    <w:rPr>
      <w:rFonts w:ascii="Courier New" w:hAnsi="Courier New" w:cs="Courier New"/>
    </w:rPr>
  </w:style>
  <w:style w:type="character" w:customStyle="1" w:styleId="WW8Num41z2">
    <w:name w:val="WW8Num41z2"/>
    <w:rsid w:val="00B92244"/>
    <w:rPr>
      <w:rFonts w:ascii="Wingdings" w:hAnsi="Wingdings"/>
    </w:rPr>
  </w:style>
  <w:style w:type="character" w:customStyle="1" w:styleId="WW8Num41z3">
    <w:name w:val="WW8Num41z3"/>
    <w:rsid w:val="00B92244"/>
    <w:rPr>
      <w:rFonts w:ascii="Symbol" w:hAnsi="Symbol"/>
    </w:rPr>
  </w:style>
  <w:style w:type="character" w:customStyle="1" w:styleId="WW-WW8Num42z01111">
    <w:name w:val="WW-WW8Num42z01111"/>
    <w:rsid w:val="00B92244"/>
    <w:rPr>
      <w:rFonts w:ascii="Symbol" w:hAnsi="Symbol"/>
    </w:rPr>
  </w:style>
  <w:style w:type="character" w:customStyle="1" w:styleId="WW-WW8Num43z01111">
    <w:name w:val="WW-WW8Num43z01111"/>
    <w:rsid w:val="00B92244"/>
    <w:rPr>
      <w:rFonts w:ascii="Symbol" w:hAnsi="Symbol"/>
    </w:rPr>
  </w:style>
  <w:style w:type="character" w:customStyle="1" w:styleId="WW-WW8Num44z01111">
    <w:name w:val="WW-WW8Num44z01111"/>
    <w:rsid w:val="00B92244"/>
    <w:rPr>
      <w:rFonts w:ascii="Symbol" w:hAnsi="Symbol"/>
    </w:rPr>
  </w:style>
  <w:style w:type="character" w:customStyle="1" w:styleId="WW8Num45z0">
    <w:name w:val="WW8Num45z0"/>
    <w:rsid w:val="00B92244"/>
    <w:rPr>
      <w:rFonts w:ascii="Symbol" w:hAnsi="Symbol"/>
    </w:rPr>
  </w:style>
  <w:style w:type="character" w:customStyle="1" w:styleId="WW-WW8Num46z01111">
    <w:name w:val="WW-WW8Num46z01111"/>
    <w:rsid w:val="00B92244"/>
    <w:rPr>
      <w:rFonts w:ascii="Symbol" w:hAnsi="Symbol"/>
    </w:rPr>
  </w:style>
  <w:style w:type="character" w:customStyle="1" w:styleId="WW8Num47z0">
    <w:name w:val="WW8Num47z0"/>
    <w:rsid w:val="00B92244"/>
    <w:rPr>
      <w:rFonts w:ascii="Symbol" w:hAnsi="Symbol"/>
    </w:rPr>
  </w:style>
  <w:style w:type="character" w:customStyle="1" w:styleId="WW8Num49z0">
    <w:name w:val="WW8Num49z0"/>
    <w:rsid w:val="00B92244"/>
    <w:rPr>
      <w:rFonts w:ascii="Symbol" w:hAnsi="Symbol"/>
    </w:rPr>
  </w:style>
  <w:style w:type="character" w:customStyle="1" w:styleId="WW-Absatz-Standardschriftart11111">
    <w:name w:val="WW-Absatz-Standardschriftart11111"/>
    <w:rsid w:val="00B92244"/>
  </w:style>
  <w:style w:type="character" w:customStyle="1" w:styleId="WW-WW8Num2z011111">
    <w:name w:val="WW-WW8Num2z011111"/>
    <w:rsid w:val="00B92244"/>
    <w:rPr>
      <w:rFonts w:ascii="Symbol" w:hAnsi="Symbol"/>
    </w:rPr>
  </w:style>
  <w:style w:type="character" w:customStyle="1" w:styleId="WW8Num2z1">
    <w:name w:val="WW8Num2z1"/>
    <w:rsid w:val="00B92244"/>
    <w:rPr>
      <w:rFonts w:ascii="Courier New" w:hAnsi="Courier New"/>
    </w:rPr>
  </w:style>
  <w:style w:type="character" w:customStyle="1" w:styleId="WW8Num2z2">
    <w:name w:val="WW8Num2z2"/>
    <w:rsid w:val="00B92244"/>
    <w:rPr>
      <w:rFonts w:ascii="Wingdings" w:hAnsi="Wingdings"/>
    </w:rPr>
  </w:style>
  <w:style w:type="character" w:customStyle="1" w:styleId="WW-WW8Num3z011111">
    <w:name w:val="WW-WW8Num3z011111"/>
    <w:rsid w:val="00B92244"/>
    <w:rPr>
      <w:rFonts w:ascii="Symbol" w:hAnsi="Symbol"/>
    </w:rPr>
  </w:style>
  <w:style w:type="character" w:customStyle="1" w:styleId="WW8Num3z1">
    <w:name w:val="WW8Num3z1"/>
    <w:rsid w:val="00B92244"/>
    <w:rPr>
      <w:rFonts w:ascii="Courier New" w:hAnsi="Courier New"/>
    </w:rPr>
  </w:style>
  <w:style w:type="character" w:customStyle="1" w:styleId="WW8Num3z2">
    <w:name w:val="WW8Num3z2"/>
    <w:rsid w:val="00B92244"/>
    <w:rPr>
      <w:rFonts w:ascii="Wingdings" w:hAnsi="Wingdings"/>
    </w:rPr>
  </w:style>
  <w:style w:type="character" w:customStyle="1" w:styleId="WW-WW8Num4z011111">
    <w:name w:val="WW-WW8Num4z011111"/>
    <w:rsid w:val="00B92244"/>
    <w:rPr>
      <w:rFonts w:ascii="Symbol" w:hAnsi="Symbol"/>
    </w:rPr>
  </w:style>
  <w:style w:type="character" w:customStyle="1" w:styleId="WW8Num4z1">
    <w:name w:val="WW8Num4z1"/>
    <w:rsid w:val="00B92244"/>
    <w:rPr>
      <w:rFonts w:ascii="Courier New" w:hAnsi="Courier New" w:cs="Courier New"/>
    </w:rPr>
  </w:style>
  <w:style w:type="character" w:customStyle="1" w:styleId="WW8Num4z2">
    <w:name w:val="WW8Num4z2"/>
    <w:rsid w:val="00B92244"/>
    <w:rPr>
      <w:rFonts w:ascii="Wingdings" w:hAnsi="Wingdings"/>
    </w:rPr>
  </w:style>
  <w:style w:type="character" w:customStyle="1" w:styleId="WW-WW8Num5z011111">
    <w:name w:val="WW-WW8Num5z011111"/>
    <w:rsid w:val="00B92244"/>
    <w:rPr>
      <w:rFonts w:ascii="Symbol" w:hAnsi="Symbol" w:cs="Times New Roman"/>
    </w:rPr>
  </w:style>
  <w:style w:type="character" w:customStyle="1" w:styleId="WW8Num5z1">
    <w:name w:val="WW8Num5z1"/>
    <w:rsid w:val="00B92244"/>
    <w:rPr>
      <w:rFonts w:ascii="Courier New" w:hAnsi="Courier New" w:cs="Courier New"/>
    </w:rPr>
  </w:style>
  <w:style w:type="character" w:customStyle="1" w:styleId="WW8Num5z2">
    <w:name w:val="WW8Num5z2"/>
    <w:rsid w:val="00B92244"/>
    <w:rPr>
      <w:rFonts w:ascii="Wingdings" w:hAnsi="Wingdings" w:cs="Times New Roman"/>
    </w:rPr>
  </w:style>
  <w:style w:type="character" w:customStyle="1" w:styleId="WW-WW8Num6z011111">
    <w:name w:val="WW-WW8Num6z011111"/>
    <w:rsid w:val="00B92244"/>
    <w:rPr>
      <w:rFonts w:ascii="Wingdings" w:hAnsi="Wingdings"/>
    </w:rPr>
  </w:style>
  <w:style w:type="character" w:customStyle="1" w:styleId="WW8Num6z1">
    <w:name w:val="WW8Num6z1"/>
    <w:rsid w:val="00B92244"/>
    <w:rPr>
      <w:rFonts w:ascii="Courier New" w:hAnsi="Courier New" w:cs="Courier New"/>
    </w:rPr>
  </w:style>
  <w:style w:type="character" w:customStyle="1" w:styleId="WW8Num6z3">
    <w:name w:val="WW8Num6z3"/>
    <w:rsid w:val="00B92244"/>
    <w:rPr>
      <w:rFonts w:ascii="Symbol" w:hAnsi="Symbol"/>
    </w:rPr>
  </w:style>
  <w:style w:type="character" w:customStyle="1" w:styleId="WW-WW8Num7z0">
    <w:name w:val="WW-WW8Num7z0"/>
    <w:rsid w:val="00B92244"/>
    <w:rPr>
      <w:rFonts w:ascii="Symbol" w:hAnsi="Symbol"/>
    </w:rPr>
  </w:style>
  <w:style w:type="character" w:customStyle="1" w:styleId="WW8Num7z1">
    <w:name w:val="WW8Num7z1"/>
    <w:rsid w:val="00B92244"/>
    <w:rPr>
      <w:rFonts w:ascii="Courier New" w:hAnsi="Courier New"/>
    </w:rPr>
  </w:style>
  <w:style w:type="character" w:customStyle="1" w:styleId="WW8Num7z2">
    <w:name w:val="WW8Num7z2"/>
    <w:rsid w:val="00B92244"/>
    <w:rPr>
      <w:rFonts w:ascii="Wingdings" w:hAnsi="Wingdings"/>
    </w:rPr>
  </w:style>
  <w:style w:type="character" w:customStyle="1" w:styleId="WW8Num11z1">
    <w:name w:val="WW8Num11z1"/>
    <w:rsid w:val="00B92244"/>
    <w:rPr>
      <w:rFonts w:cs="Arial"/>
      <w:sz w:val="24"/>
    </w:rPr>
  </w:style>
  <w:style w:type="character" w:customStyle="1" w:styleId="WW-WW8Num12z0">
    <w:name w:val="WW-WW8Num12z0"/>
    <w:rsid w:val="00B92244"/>
    <w:rPr>
      <w:rFonts w:ascii="Symbol" w:hAnsi="Symbol"/>
    </w:rPr>
  </w:style>
  <w:style w:type="character" w:customStyle="1" w:styleId="WW8Num13z0">
    <w:name w:val="WW8Num13z0"/>
    <w:rsid w:val="00B92244"/>
    <w:rPr>
      <w:rFonts w:ascii="Symbol" w:hAnsi="Symbol"/>
    </w:rPr>
  </w:style>
  <w:style w:type="character" w:customStyle="1" w:styleId="WW8Num13z1">
    <w:name w:val="WW8Num13z1"/>
    <w:rsid w:val="00B92244"/>
    <w:rPr>
      <w:rFonts w:ascii="Courier New" w:hAnsi="Courier New"/>
    </w:rPr>
  </w:style>
  <w:style w:type="character" w:customStyle="1" w:styleId="WW8Num13z2">
    <w:name w:val="WW8Num13z2"/>
    <w:rsid w:val="00B92244"/>
    <w:rPr>
      <w:rFonts w:ascii="Wingdings" w:hAnsi="Wingdings"/>
    </w:rPr>
  </w:style>
  <w:style w:type="character" w:customStyle="1" w:styleId="WW-WW8Num17z011111">
    <w:name w:val="WW-WW8Num17z011111"/>
    <w:rsid w:val="00B92244"/>
    <w:rPr>
      <w:rFonts w:ascii="Symbol" w:hAnsi="Symbol"/>
    </w:rPr>
  </w:style>
  <w:style w:type="character" w:customStyle="1" w:styleId="WW8Num17z1">
    <w:name w:val="WW8Num17z1"/>
    <w:rsid w:val="00B92244"/>
    <w:rPr>
      <w:rFonts w:ascii="Courier New" w:hAnsi="Courier New"/>
    </w:rPr>
  </w:style>
  <w:style w:type="character" w:customStyle="1" w:styleId="WW8Num17z2">
    <w:name w:val="WW8Num17z2"/>
    <w:rsid w:val="00B92244"/>
    <w:rPr>
      <w:rFonts w:ascii="Wingdings" w:hAnsi="Wingdings"/>
    </w:rPr>
  </w:style>
  <w:style w:type="character" w:customStyle="1" w:styleId="WW-WW8Num18z0">
    <w:name w:val="WW-WW8Num18z0"/>
    <w:rsid w:val="00B92244"/>
    <w:rPr>
      <w:rFonts w:ascii="Symbol" w:hAnsi="Symbol" w:cs="Times New Roman"/>
    </w:rPr>
  </w:style>
  <w:style w:type="character" w:customStyle="1" w:styleId="WW8Num18z1">
    <w:name w:val="WW8Num18z1"/>
    <w:rsid w:val="00B92244"/>
    <w:rPr>
      <w:rFonts w:ascii="Courier New" w:hAnsi="Courier New" w:cs="Courier New"/>
    </w:rPr>
  </w:style>
  <w:style w:type="character" w:customStyle="1" w:styleId="WW8Num18z2">
    <w:name w:val="WW8Num18z2"/>
    <w:rsid w:val="00B92244"/>
    <w:rPr>
      <w:rFonts w:ascii="Wingdings" w:hAnsi="Wingdings" w:cs="Times New Roman"/>
    </w:rPr>
  </w:style>
  <w:style w:type="character" w:customStyle="1" w:styleId="WW-WW8Num19z0">
    <w:name w:val="WW-WW8Num19z0"/>
    <w:rsid w:val="00B92244"/>
    <w:rPr>
      <w:rFonts w:ascii="Symbol" w:hAnsi="Symbol"/>
    </w:rPr>
  </w:style>
  <w:style w:type="character" w:customStyle="1" w:styleId="WW-WW8Num19z11111">
    <w:name w:val="WW-WW8Num19z11111"/>
    <w:rsid w:val="00B92244"/>
    <w:rPr>
      <w:rFonts w:ascii="Courier New" w:hAnsi="Courier New" w:cs="Courier New"/>
    </w:rPr>
  </w:style>
  <w:style w:type="character" w:customStyle="1" w:styleId="WW8Num19z2">
    <w:name w:val="WW8Num19z2"/>
    <w:rsid w:val="00B92244"/>
    <w:rPr>
      <w:rFonts w:ascii="Wingdings" w:hAnsi="Wingdings"/>
    </w:rPr>
  </w:style>
  <w:style w:type="character" w:customStyle="1" w:styleId="WW8Num20z1">
    <w:name w:val="WW8Num20z1"/>
    <w:rsid w:val="00B92244"/>
    <w:rPr>
      <w:b/>
    </w:rPr>
  </w:style>
  <w:style w:type="character" w:customStyle="1" w:styleId="WW-WW8Num21z01111">
    <w:name w:val="WW-WW8Num21z01111"/>
    <w:rsid w:val="00B92244"/>
    <w:rPr>
      <w:rFonts w:ascii="Symbol" w:hAnsi="Symbol"/>
    </w:rPr>
  </w:style>
  <w:style w:type="character" w:customStyle="1" w:styleId="WW8Num22z0">
    <w:name w:val="WW8Num22z0"/>
    <w:rsid w:val="00B92244"/>
    <w:rPr>
      <w:rFonts w:ascii="Symbol" w:hAnsi="Symbol"/>
    </w:rPr>
  </w:style>
  <w:style w:type="character" w:customStyle="1" w:styleId="WW-WW8Num22z1">
    <w:name w:val="WW-WW8Num22z1"/>
    <w:rsid w:val="00B92244"/>
    <w:rPr>
      <w:rFonts w:ascii="Courier New" w:hAnsi="Courier New"/>
    </w:rPr>
  </w:style>
  <w:style w:type="character" w:customStyle="1" w:styleId="WW8Num22z2">
    <w:name w:val="WW8Num22z2"/>
    <w:rsid w:val="00B92244"/>
    <w:rPr>
      <w:rFonts w:ascii="Wingdings" w:hAnsi="Wingdings"/>
    </w:rPr>
  </w:style>
  <w:style w:type="character" w:customStyle="1" w:styleId="WW-WW8Num23z0">
    <w:name w:val="WW-WW8Num23z0"/>
    <w:rsid w:val="00B92244"/>
    <w:rPr>
      <w:rFonts w:ascii="Times New Roman" w:eastAsia="Times New Roman" w:hAnsi="Times New Roman" w:cs="Times New Roman"/>
    </w:rPr>
  </w:style>
  <w:style w:type="character" w:customStyle="1" w:styleId="WW8Num23z1">
    <w:name w:val="WW8Num23z1"/>
    <w:rsid w:val="00B92244"/>
    <w:rPr>
      <w:rFonts w:ascii="Courier New" w:hAnsi="Courier New"/>
    </w:rPr>
  </w:style>
  <w:style w:type="character" w:customStyle="1" w:styleId="WW8Num23z2">
    <w:name w:val="WW8Num23z2"/>
    <w:rsid w:val="00B92244"/>
    <w:rPr>
      <w:rFonts w:ascii="Wingdings" w:hAnsi="Wingdings"/>
    </w:rPr>
  </w:style>
  <w:style w:type="character" w:customStyle="1" w:styleId="WW8Num23z3">
    <w:name w:val="WW8Num23z3"/>
    <w:rsid w:val="00B92244"/>
    <w:rPr>
      <w:rFonts w:ascii="Symbol" w:hAnsi="Symbol"/>
    </w:rPr>
  </w:style>
  <w:style w:type="character" w:customStyle="1" w:styleId="WW8Num25z1">
    <w:name w:val="WW8Num25z1"/>
    <w:rsid w:val="00B92244"/>
    <w:rPr>
      <w:rFonts w:ascii="Times New Roman" w:eastAsia="Times New Roman" w:hAnsi="Times New Roman" w:cs="Times New Roman"/>
    </w:rPr>
  </w:style>
  <w:style w:type="character" w:customStyle="1" w:styleId="WW-WW8Num26z01111">
    <w:name w:val="WW-WW8Num26z01111"/>
    <w:rsid w:val="00B92244"/>
    <w:rPr>
      <w:rFonts w:ascii="Courier New" w:hAnsi="Courier New"/>
      <w:color w:val="auto"/>
    </w:rPr>
  </w:style>
  <w:style w:type="character" w:customStyle="1" w:styleId="WW8Num26z1">
    <w:name w:val="WW8Num26z1"/>
    <w:rsid w:val="00B92244"/>
    <w:rPr>
      <w:rFonts w:ascii="Courier New" w:hAnsi="Courier New" w:cs="Courier New"/>
    </w:rPr>
  </w:style>
  <w:style w:type="character" w:customStyle="1" w:styleId="WW8Num26z2">
    <w:name w:val="WW8Num26z2"/>
    <w:rsid w:val="00B92244"/>
    <w:rPr>
      <w:rFonts w:ascii="Wingdings" w:hAnsi="Wingdings"/>
    </w:rPr>
  </w:style>
  <w:style w:type="character" w:customStyle="1" w:styleId="WW8Num26z3">
    <w:name w:val="WW8Num26z3"/>
    <w:rsid w:val="00B92244"/>
    <w:rPr>
      <w:rFonts w:ascii="Symbol" w:hAnsi="Symbol"/>
    </w:rPr>
  </w:style>
  <w:style w:type="character" w:customStyle="1" w:styleId="WW-WW8Num27z01111">
    <w:name w:val="WW-WW8Num27z01111"/>
    <w:rsid w:val="00B92244"/>
    <w:rPr>
      <w:rFonts w:ascii="Symbol" w:hAnsi="Symbol"/>
    </w:rPr>
  </w:style>
  <w:style w:type="character" w:customStyle="1" w:styleId="WW-WW8Num27z1">
    <w:name w:val="WW-WW8Num27z1"/>
    <w:rsid w:val="00B92244"/>
    <w:rPr>
      <w:rFonts w:ascii="Courier New" w:hAnsi="Courier New" w:cs="Courier New"/>
    </w:rPr>
  </w:style>
  <w:style w:type="character" w:customStyle="1" w:styleId="WW8Num27z2">
    <w:name w:val="WW8Num27z2"/>
    <w:rsid w:val="00B92244"/>
    <w:rPr>
      <w:rFonts w:ascii="Wingdings" w:hAnsi="Wingdings"/>
    </w:rPr>
  </w:style>
  <w:style w:type="character" w:customStyle="1" w:styleId="WW-WW8Num30z0">
    <w:name w:val="WW-WW8Num30z0"/>
    <w:rsid w:val="00B92244"/>
    <w:rPr>
      <w:rFonts w:ascii="Symbol" w:hAnsi="Symbol"/>
    </w:rPr>
  </w:style>
  <w:style w:type="character" w:customStyle="1" w:styleId="WW8Num31z1">
    <w:name w:val="WW8Num31z1"/>
    <w:rsid w:val="00B92244"/>
    <w:rPr>
      <w:rFonts w:ascii="Symbol" w:hAnsi="Symbol"/>
    </w:rPr>
  </w:style>
  <w:style w:type="character" w:customStyle="1" w:styleId="WW-WW8Num34z011111">
    <w:name w:val="WW-WW8Num34z011111"/>
    <w:rsid w:val="00B92244"/>
    <w:rPr>
      <w:rFonts w:ascii="Symbol" w:hAnsi="Symbol"/>
    </w:rPr>
  </w:style>
  <w:style w:type="character" w:customStyle="1" w:styleId="WW8Num34z1">
    <w:name w:val="WW8Num34z1"/>
    <w:rsid w:val="00B92244"/>
    <w:rPr>
      <w:rFonts w:ascii="Courier New" w:hAnsi="Courier New" w:cs="Courier New"/>
    </w:rPr>
  </w:style>
  <w:style w:type="character" w:customStyle="1" w:styleId="WW8Num34z2">
    <w:name w:val="WW8Num34z2"/>
    <w:rsid w:val="00B92244"/>
    <w:rPr>
      <w:rFonts w:ascii="Wingdings" w:hAnsi="Wingdings"/>
    </w:rPr>
  </w:style>
  <w:style w:type="character" w:customStyle="1" w:styleId="WW-WW8Num35z01111">
    <w:name w:val="WW-WW8Num35z01111"/>
    <w:rsid w:val="00B92244"/>
    <w:rPr>
      <w:i w:val="0"/>
    </w:rPr>
  </w:style>
  <w:style w:type="character" w:customStyle="1" w:styleId="WW8Num36z0">
    <w:name w:val="WW8Num36z0"/>
    <w:rsid w:val="00B92244"/>
    <w:rPr>
      <w:rFonts w:ascii="Symbol" w:hAnsi="Symbol"/>
    </w:rPr>
  </w:style>
  <w:style w:type="character" w:customStyle="1" w:styleId="WW8Num36z1">
    <w:name w:val="WW8Num36z1"/>
    <w:rsid w:val="00B92244"/>
    <w:rPr>
      <w:rFonts w:ascii="Courier New" w:hAnsi="Courier New"/>
    </w:rPr>
  </w:style>
  <w:style w:type="character" w:customStyle="1" w:styleId="WW8Num36z2">
    <w:name w:val="WW8Num36z2"/>
    <w:rsid w:val="00B92244"/>
    <w:rPr>
      <w:rFonts w:ascii="Wingdings" w:hAnsi="Wingdings"/>
    </w:rPr>
  </w:style>
  <w:style w:type="character" w:customStyle="1" w:styleId="WW-WW8Num37z0">
    <w:name w:val="WW-WW8Num37z0"/>
    <w:rsid w:val="00B92244"/>
    <w:rPr>
      <w:rFonts w:ascii="Symbol" w:hAnsi="Symbol"/>
    </w:rPr>
  </w:style>
  <w:style w:type="character" w:customStyle="1" w:styleId="WW8Num37z1">
    <w:name w:val="WW8Num37z1"/>
    <w:rsid w:val="00B92244"/>
    <w:rPr>
      <w:rFonts w:ascii="Courier New" w:hAnsi="Courier New"/>
    </w:rPr>
  </w:style>
  <w:style w:type="character" w:customStyle="1" w:styleId="WW8Num37z2">
    <w:name w:val="WW8Num37z2"/>
    <w:rsid w:val="00B92244"/>
    <w:rPr>
      <w:rFonts w:ascii="Wingdings" w:hAnsi="Wingdings"/>
    </w:rPr>
  </w:style>
  <w:style w:type="character" w:customStyle="1" w:styleId="WW-WW8Num38z0">
    <w:name w:val="WW-WW8Num38z0"/>
    <w:rsid w:val="00B92244"/>
    <w:rPr>
      <w:rFonts w:ascii="Symbol" w:hAnsi="Symbol"/>
    </w:rPr>
  </w:style>
  <w:style w:type="character" w:customStyle="1" w:styleId="WW-WW8Num39z01111">
    <w:name w:val="WW-WW8Num39z01111"/>
    <w:rsid w:val="00B92244"/>
    <w:rPr>
      <w:rFonts w:ascii="Symbol" w:hAnsi="Symbol"/>
    </w:rPr>
  </w:style>
  <w:style w:type="character" w:customStyle="1" w:styleId="WW8Num39z1">
    <w:name w:val="WW8Num39z1"/>
    <w:rsid w:val="00B92244"/>
    <w:rPr>
      <w:rFonts w:ascii="Courier New" w:hAnsi="Courier New"/>
    </w:rPr>
  </w:style>
  <w:style w:type="character" w:customStyle="1" w:styleId="WW8Num39z2">
    <w:name w:val="WW8Num39z2"/>
    <w:rsid w:val="00B92244"/>
    <w:rPr>
      <w:rFonts w:ascii="Wingdings" w:hAnsi="Wingdings"/>
    </w:rPr>
  </w:style>
  <w:style w:type="character" w:customStyle="1" w:styleId="WW-WW8Num41z01111">
    <w:name w:val="WW-WW8Num41z01111"/>
    <w:rsid w:val="00B92244"/>
    <w:rPr>
      <w:rFonts w:ascii="Symbol" w:hAnsi="Symbol"/>
    </w:rPr>
  </w:style>
  <w:style w:type="character" w:customStyle="1" w:styleId="WW-WW8Num41z1">
    <w:name w:val="WW-WW8Num41z1"/>
    <w:rsid w:val="00B92244"/>
    <w:rPr>
      <w:rFonts w:ascii="Courier New" w:hAnsi="Courier New" w:cs="Courier New"/>
    </w:rPr>
  </w:style>
  <w:style w:type="character" w:customStyle="1" w:styleId="WW-WW8Num41z2">
    <w:name w:val="WW-WW8Num41z2"/>
    <w:rsid w:val="00B92244"/>
    <w:rPr>
      <w:rFonts w:ascii="Wingdings" w:hAnsi="Wingdings" w:cs="Times New Roman"/>
    </w:rPr>
  </w:style>
  <w:style w:type="character" w:customStyle="1" w:styleId="WW-WW8Num41z3">
    <w:name w:val="WW-WW8Num41z3"/>
    <w:rsid w:val="00B92244"/>
    <w:rPr>
      <w:rFonts w:ascii="Symbol" w:hAnsi="Symbol" w:cs="Times New Roman"/>
    </w:rPr>
  </w:style>
  <w:style w:type="character" w:customStyle="1" w:styleId="WW-WW8Num42z011111">
    <w:name w:val="WW-WW8Num42z011111"/>
    <w:rsid w:val="00B92244"/>
    <w:rPr>
      <w:rFonts w:ascii="Symbol" w:hAnsi="Symbol"/>
    </w:rPr>
  </w:style>
  <w:style w:type="character" w:customStyle="1" w:styleId="WW-WW8Num45z0">
    <w:name w:val="WW-WW8Num45z0"/>
    <w:rsid w:val="00B92244"/>
    <w:rPr>
      <w:rFonts w:ascii="Symbol" w:hAnsi="Symbol"/>
    </w:rPr>
  </w:style>
  <w:style w:type="character" w:customStyle="1" w:styleId="WW8Num45z1">
    <w:name w:val="WW8Num45z1"/>
    <w:rsid w:val="00B92244"/>
    <w:rPr>
      <w:rFonts w:ascii="Courier New" w:hAnsi="Courier New"/>
    </w:rPr>
  </w:style>
  <w:style w:type="character" w:customStyle="1" w:styleId="WW8Num45z2">
    <w:name w:val="WW8Num45z2"/>
    <w:rsid w:val="00B92244"/>
    <w:rPr>
      <w:rFonts w:ascii="Wingdings" w:hAnsi="Wingdings"/>
    </w:rPr>
  </w:style>
  <w:style w:type="character" w:customStyle="1" w:styleId="WW-WW8Num46z011111">
    <w:name w:val="WW-WW8Num46z011111"/>
    <w:rsid w:val="00B92244"/>
    <w:rPr>
      <w:rFonts w:ascii="Symbol" w:hAnsi="Symbol"/>
    </w:rPr>
  </w:style>
  <w:style w:type="character" w:customStyle="1" w:styleId="WW8Num46z1">
    <w:name w:val="WW8Num46z1"/>
    <w:rsid w:val="00B92244"/>
    <w:rPr>
      <w:rFonts w:ascii="Courier New" w:hAnsi="Courier New" w:cs="Courier New"/>
    </w:rPr>
  </w:style>
  <w:style w:type="character" w:customStyle="1" w:styleId="WW8Num46z2">
    <w:name w:val="WW8Num46z2"/>
    <w:rsid w:val="00B92244"/>
    <w:rPr>
      <w:rFonts w:ascii="Wingdings" w:hAnsi="Wingdings"/>
    </w:rPr>
  </w:style>
  <w:style w:type="character" w:customStyle="1" w:styleId="WW8Num50z1">
    <w:name w:val="WW8Num50z1"/>
    <w:rsid w:val="00B92244"/>
    <w:rPr>
      <w:rFonts w:ascii="Courier New" w:hAnsi="Courier New" w:cs="Courier New"/>
    </w:rPr>
  </w:style>
  <w:style w:type="character" w:customStyle="1" w:styleId="WW8Num50z2">
    <w:name w:val="WW8Num50z2"/>
    <w:rsid w:val="00B92244"/>
    <w:rPr>
      <w:rFonts w:ascii="Wingdings" w:hAnsi="Wingdings"/>
    </w:rPr>
  </w:style>
  <w:style w:type="character" w:customStyle="1" w:styleId="WW8Num50z3">
    <w:name w:val="WW8Num50z3"/>
    <w:rsid w:val="00B92244"/>
    <w:rPr>
      <w:rFonts w:ascii="Symbol" w:hAnsi="Symbol"/>
    </w:rPr>
  </w:style>
  <w:style w:type="character" w:customStyle="1" w:styleId="WW8Num51z0">
    <w:name w:val="WW8Num51z0"/>
    <w:rsid w:val="00B92244"/>
    <w:rPr>
      <w:rFonts w:ascii="Symbol" w:hAnsi="Symbol"/>
    </w:rPr>
  </w:style>
  <w:style w:type="character" w:customStyle="1" w:styleId="WW8Num51z1">
    <w:name w:val="WW8Num51z1"/>
    <w:rsid w:val="00B92244"/>
    <w:rPr>
      <w:rFonts w:ascii="Courier New" w:hAnsi="Courier New" w:cs="Courier New"/>
    </w:rPr>
  </w:style>
  <w:style w:type="character" w:customStyle="1" w:styleId="WW8Num51z2">
    <w:name w:val="WW8Num51z2"/>
    <w:rsid w:val="00B92244"/>
    <w:rPr>
      <w:rFonts w:ascii="Wingdings" w:hAnsi="Wingdings"/>
    </w:rPr>
  </w:style>
  <w:style w:type="character" w:customStyle="1" w:styleId="WW8Num52z0">
    <w:name w:val="WW8Num52z0"/>
    <w:rsid w:val="00B92244"/>
    <w:rPr>
      <w:rFonts w:ascii="Symbol" w:hAnsi="Symbol"/>
    </w:rPr>
  </w:style>
  <w:style w:type="character" w:customStyle="1" w:styleId="WW8Num52z1">
    <w:name w:val="WW8Num52z1"/>
    <w:rsid w:val="00B92244"/>
    <w:rPr>
      <w:rFonts w:ascii="Courier New" w:hAnsi="Courier New"/>
    </w:rPr>
  </w:style>
  <w:style w:type="character" w:customStyle="1" w:styleId="WW8Num52z2">
    <w:name w:val="WW8Num52z2"/>
    <w:rsid w:val="00B92244"/>
    <w:rPr>
      <w:rFonts w:ascii="Wingdings" w:hAnsi="Wingdings"/>
    </w:rPr>
  </w:style>
  <w:style w:type="character" w:customStyle="1" w:styleId="WW8Num53z0">
    <w:name w:val="WW8Num53z0"/>
    <w:rsid w:val="00B92244"/>
    <w:rPr>
      <w:rFonts w:ascii="Symbol" w:hAnsi="Symbol"/>
    </w:rPr>
  </w:style>
  <w:style w:type="character" w:customStyle="1" w:styleId="WW8Num54z0">
    <w:name w:val="WW8Num54z0"/>
    <w:rsid w:val="00B92244"/>
    <w:rPr>
      <w:rFonts w:ascii="Times New Roman" w:eastAsia="Times New Roman" w:hAnsi="Times New Roman" w:cs="Times New Roman"/>
    </w:rPr>
  </w:style>
  <w:style w:type="character" w:customStyle="1" w:styleId="WW8Num55z0">
    <w:name w:val="WW8Num55z0"/>
    <w:rsid w:val="00B92244"/>
    <w:rPr>
      <w:rFonts w:ascii="Symbol" w:hAnsi="Symbol"/>
    </w:rPr>
  </w:style>
  <w:style w:type="character" w:customStyle="1" w:styleId="WW8Num55z1">
    <w:name w:val="WW8Num55z1"/>
    <w:rsid w:val="00B92244"/>
    <w:rPr>
      <w:rFonts w:ascii="Courier New" w:hAnsi="Courier New"/>
    </w:rPr>
  </w:style>
  <w:style w:type="character" w:customStyle="1" w:styleId="WW8Num55z2">
    <w:name w:val="WW8Num55z2"/>
    <w:rsid w:val="00B92244"/>
    <w:rPr>
      <w:rFonts w:ascii="Wingdings" w:hAnsi="Wingdings"/>
    </w:rPr>
  </w:style>
  <w:style w:type="character" w:customStyle="1" w:styleId="WW8Num56z0">
    <w:name w:val="WW8Num56z0"/>
    <w:rsid w:val="00B92244"/>
    <w:rPr>
      <w:rFonts w:ascii="Symbol" w:hAnsi="Symbol"/>
    </w:rPr>
  </w:style>
  <w:style w:type="character" w:customStyle="1" w:styleId="WW8Num56z1">
    <w:name w:val="WW8Num56z1"/>
    <w:rsid w:val="00B92244"/>
    <w:rPr>
      <w:rFonts w:ascii="Courier New" w:hAnsi="Courier New" w:cs="Courier New"/>
    </w:rPr>
  </w:style>
  <w:style w:type="character" w:customStyle="1" w:styleId="WW8Num56z2">
    <w:name w:val="WW8Num56z2"/>
    <w:rsid w:val="00B92244"/>
    <w:rPr>
      <w:rFonts w:ascii="Wingdings" w:hAnsi="Wingdings"/>
    </w:rPr>
  </w:style>
  <w:style w:type="character" w:customStyle="1" w:styleId="WW8Num57z0">
    <w:name w:val="WW8Num57z0"/>
    <w:rsid w:val="00B92244"/>
    <w:rPr>
      <w:rFonts w:ascii="Symbol" w:hAnsi="Symbol"/>
    </w:rPr>
  </w:style>
  <w:style w:type="character" w:customStyle="1" w:styleId="WW8Num57z1">
    <w:name w:val="WW8Num57z1"/>
    <w:rsid w:val="00B92244"/>
    <w:rPr>
      <w:rFonts w:ascii="Courier New" w:hAnsi="Courier New"/>
    </w:rPr>
  </w:style>
  <w:style w:type="character" w:customStyle="1" w:styleId="WW8Num57z2">
    <w:name w:val="WW8Num57z2"/>
    <w:rsid w:val="00B92244"/>
    <w:rPr>
      <w:rFonts w:ascii="Wingdings" w:hAnsi="Wingdings"/>
    </w:rPr>
  </w:style>
  <w:style w:type="character" w:customStyle="1" w:styleId="WW8Num58z0">
    <w:name w:val="WW8Num58z0"/>
    <w:rsid w:val="00B92244"/>
    <w:rPr>
      <w:rFonts w:ascii="Symbol" w:hAnsi="Symbol"/>
    </w:rPr>
  </w:style>
  <w:style w:type="character" w:customStyle="1" w:styleId="WW8Num58z1">
    <w:name w:val="WW8Num58z1"/>
    <w:rsid w:val="00B92244"/>
    <w:rPr>
      <w:rFonts w:ascii="Courier New" w:hAnsi="Courier New"/>
    </w:rPr>
  </w:style>
  <w:style w:type="character" w:customStyle="1" w:styleId="WW8Num58z2">
    <w:name w:val="WW8Num58z2"/>
    <w:rsid w:val="00B92244"/>
    <w:rPr>
      <w:rFonts w:ascii="Wingdings" w:hAnsi="Wingdings"/>
    </w:rPr>
  </w:style>
  <w:style w:type="character" w:customStyle="1" w:styleId="WW8Num60z0">
    <w:name w:val="WW8Num60z0"/>
    <w:rsid w:val="00B92244"/>
    <w:rPr>
      <w:rFonts w:ascii="Symbol" w:hAnsi="Symbol"/>
    </w:rPr>
  </w:style>
  <w:style w:type="character" w:customStyle="1" w:styleId="WW8Num60z1">
    <w:name w:val="WW8Num60z1"/>
    <w:rsid w:val="00B92244"/>
    <w:rPr>
      <w:rFonts w:ascii="Courier New" w:hAnsi="Courier New"/>
    </w:rPr>
  </w:style>
  <w:style w:type="character" w:customStyle="1" w:styleId="WW8Num60z2">
    <w:name w:val="WW8Num60z2"/>
    <w:rsid w:val="00B92244"/>
    <w:rPr>
      <w:rFonts w:ascii="Wingdings" w:hAnsi="Wingdings"/>
    </w:rPr>
  </w:style>
  <w:style w:type="character" w:customStyle="1" w:styleId="WW-DefaultParagraphFont">
    <w:name w:val="WW-Default Paragraph Font"/>
    <w:rsid w:val="00B92244"/>
  </w:style>
  <w:style w:type="character" w:styleId="PageNumber">
    <w:name w:val="page number"/>
    <w:basedOn w:val="WW-DefaultParagraphFont"/>
    <w:rsid w:val="00B92244"/>
  </w:style>
  <w:style w:type="character" w:styleId="Hyperlink">
    <w:name w:val="Hyperlink"/>
    <w:uiPriority w:val="99"/>
    <w:rsid w:val="00B92244"/>
    <w:rPr>
      <w:color w:val="0000FF"/>
      <w:u w:val="single"/>
    </w:rPr>
  </w:style>
  <w:style w:type="character" w:customStyle="1" w:styleId="FootnoteCharacters">
    <w:name w:val="Footnote Characters"/>
    <w:rsid w:val="00B92244"/>
  </w:style>
  <w:style w:type="character" w:customStyle="1" w:styleId="WW-FootnoteCharacters">
    <w:name w:val="WW-Footnote Characters"/>
    <w:rsid w:val="00B92244"/>
  </w:style>
  <w:style w:type="character" w:customStyle="1" w:styleId="WW-FootnoteCharacters1">
    <w:name w:val="WW-Footnote Characters1"/>
    <w:rsid w:val="00B92244"/>
  </w:style>
  <w:style w:type="character" w:customStyle="1" w:styleId="WW-FootnoteCharacters11">
    <w:name w:val="WW-Footnote Characters11"/>
    <w:rsid w:val="00B92244"/>
  </w:style>
  <w:style w:type="character" w:customStyle="1" w:styleId="WW-FootnoteCharacters111">
    <w:name w:val="WW-Footnote Characters111"/>
    <w:rsid w:val="00B92244"/>
  </w:style>
  <w:style w:type="character" w:customStyle="1" w:styleId="WW-FootnoteCharacters1111">
    <w:name w:val="WW-Footnote Characters1111"/>
    <w:rsid w:val="00B92244"/>
  </w:style>
  <w:style w:type="character" w:customStyle="1" w:styleId="WW-FootnoteCharacters11111">
    <w:name w:val="WW-Footnote Characters11111"/>
    <w:rsid w:val="00B92244"/>
    <w:rPr>
      <w:vertAlign w:val="superscript"/>
    </w:rPr>
  </w:style>
  <w:style w:type="paragraph" w:styleId="BodyText">
    <w:name w:val="Body Text"/>
    <w:basedOn w:val="Normal"/>
    <w:link w:val="BodyTextChar"/>
    <w:qFormat/>
    <w:rsid w:val="00B92244"/>
    <w:pPr>
      <w:jc w:val="both"/>
    </w:pPr>
  </w:style>
  <w:style w:type="character" w:customStyle="1" w:styleId="BodyTextChar">
    <w:name w:val="Body Text Char"/>
    <w:basedOn w:val="DefaultParagraphFont"/>
    <w:link w:val="BodyText"/>
    <w:rsid w:val="00B92244"/>
    <w:rPr>
      <w:rFonts w:ascii="Times New Roman" w:eastAsia="Times New Roman" w:hAnsi="Times New Roman" w:cs="Times New Roman"/>
      <w:sz w:val="24"/>
      <w:szCs w:val="20"/>
      <w:lang w:val="sr-Cyrl-CS" w:eastAsia="ar-SA"/>
    </w:rPr>
  </w:style>
  <w:style w:type="paragraph" w:styleId="List">
    <w:name w:val="List"/>
    <w:basedOn w:val="BodyText"/>
    <w:rsid w:val="00B92244"/>
    <w:pPr>
      <w:widowControl w:val="0"/>
      <w:spacing w:after="120"/>
      <w:jc w:val="left"/>
    </w:pPr>
    <w:rPr>
      <w:rFonts w:ascii="Tahoma" w:eastAsia="Tahoma" w:hAnsi="Tahoma"/>
      <w:szCs w:val="24"/>
      <w:lang w:val="en-US"/>
    </w:rPr>
  </w:style>
  <w:style w:type="paragraph" w:styleId="Caption">
    <w:name w:val="caption"/>
    <w:aliases w:val="10_Caption"/>
    <w:basedOn w:val="Normal"/>
    <w:qFormat/>
    <w:rsid w:val="00B92244"/>
    <w:pPr>
      <w:suppressLineNumbers/>
      <w:spacing w:before="120" w:after="120"/>
    </w:pPr>
    <w:rPr>
      <w:rFonts w:cs="Tahoma"/>
      <w:i/>
      <w:iCs/>
      <w:sz w:val="20"/>
    </w:rPr>
  </w:style>
  <w:style w:type="paragraph" w:customStyle="1" w:styleId="Index">
    <w:name w:val="Index"/>
    <w:basedOn w:val="Normal"/>
    <w:rsid w:val="00B92244"/>
    <w:pPr>
      <w:suppressLineNumbers/>
    </w:pPr>
    <w:rPr>
      <w:rFonts w:cs="Tahoma"/>
    </w:rPr>
  </w:style>
  <w:style w:type="paragraph" w:customStyle="1" w:styleId="Heading">
    <w:name w:val="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
    <w:name w:val="WW-Caption"/>
    <w:basedOn w:val="Normal"/>
    <w:rsid w:val="00B92244"/>
    <w:pPr>
      <w:suppressLineNumbers/>
      <w:spacing w:before="120" w:after="120"/>
    </w:pPr>
    <w:rPr>
      <w:rFonts w:cs="Tahoma"/>
      <w:i/>
      <w:iCs/>
      <w:sz w:val="20"/>
    </w:rPr>
  </w:style>
  <w:style w:type="paragraph" w:customStyle="1" w:styleId="WW-Index">
    <w:name w:val="WW-Index"/>
    <w:basedOn w:val="Normal"/>
    <w:rsid w:val="00B92244"/>
    <w:pPr>
      <w:suppressLineNumbers/>
    </w:pPr>
    <w:rPr>
      <w:rFonts w:cs="Tahoma"/>
    </w:rPr>
  </w:style>
  <w:style w:type="paragraph" w:customStyle="1" w:styleId="WW-Heading">
    <w:name w:val="WW-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1">
    <w:name w:val="WW-Caption1"/>
    <w:basedOn w:val="Normal"/>
    <w:rsid w:val="00B92244"/>
    <w:pPr>
      <w:suppressLineNumbers/>
      <w:spacing w:before="120" w:after="120"/>
    </w:pPr>
    <w:rPr>
      <w:rFonts w:cs="Tahoma"/>
      <w:i/>
      <w:iCs/>
      <w:sz w:val="20"/>
    </w:rPr>
  </w:style>
  <w:style w:type="paragraph" w:customStyle="1" w:styleId="WW-Index1">
    <w:name w:val="WW-Index1"/>
    <w:basedOn w:val="Normal"/>
    <w:rsid w:val="00B92244"/>
    <w:pPr>
      <w:suppressLineNumbers/>
    </w:pPr>
    <w:rPr>
      <w:rFonts w:cs="Tahoma"/>
    </w:rPr>
  </w:style>
  <w:style w:type="paragraph" w:customStyle="1" w:styleId="WW-Heading1">
    <w:name w:val="WW-Heading1"/>
    <w:basedOn w:val="Normal"/>
    <w:next w:val="BodyText"/>
    <w:rsid w:val="00B92244"/>
    <w:pPr>
      <w:keepNext/>
      <w:spacing w:before="240" w:after="120"/>
    </w:pPr>
    <w:rPr>
      <w:rFonts w:ascii="Arial" w:eastAsia="Lucida Sans Unicode" w:hAnsi="Arial" w:cs="Tahoma"/>
      <w:sz w:val="28"/>
      <w:szCs w:val="28"/>
    </w:rPr>
  </w:style>
  <w:style w:type="paragraph" w:customStyle="1" w:styleId="WW-Caption11">
    <w:name w:val="WW-Caption11"/>
    <w:basedOn w:val="Normal"/>
    <w:rsid w:val="00B92244"/>
    <w:pPr>
      <w:suppressLineNumbers/>
      <w:spacing w:before="120" w:after="120"/>
    </w:pPr>
    <w:rPr>
      <w:rFonts w:cs="Tahoma"/>
      <w:i/>
      <w:iCs/>
      <w:sz w:val="20"/>
    </w:rPr>
  </w:style>
  <w:style w:type="paragraph" w:customStyle="1" w:styleId="WW-Index11">
    <w:name w:val="WW-Index11"/>
    <w:basedOn w:val="Normal"/>
    <w:rsid w:val="00B92244"/>
    <w:pPr>
      <w:suppressLineNumbers/>
    </w:pPr>
    <w:rPr>
      <w:rFonts w:cs="Tahoma"/>
    </w:rPr>
  </w:style>
  <w:style w:type="paragraph" w:customStyle="1" w:styleId="WW-Heading11">
    <w:name w:val="WW-Heading11"/>
    <w:basedOn w:val="Normal"/>
    <w:next w:val="BodyText"/>
    <w:rsid w:val="00B92244"/>
    <w:pPr>
      <w:keepNext/>
      <w:spacing w:before="240" w:after="120"/>
    </w:pPr>
    <w:rPr>
      <w:rFonts w:ascii="Arial" w:eastAsia="Lucida Sans Unicode" w:hAnsi="Arial" w:cs="Tahoma"/>
      <w:sz w:val="28"/>
      <w:szCs w:val="28"/>
    </w:rPr>
  </w:style>
  <w:style w:type="paragraph" w:customStyle="1" w:styleId="WW-Caption111">
    <w:name w:val="WW-Caption111"/>
    <w:basedOn w:val="Normal"/>
    <w:rsid w:val="00B92244"/>
    <w:pPr>
      <w:suppressLineNumbers/>
      <w:spacing w:before="120" w:after="120"/>
    </w:pPr>
    <w:rPr>
      <w:rFonts w:cs="Tahoma"/>
      <w:i/>
      <w:iCs/>
      <w:sz w:val="20"/>
    </w:rPr>
  </w:style>
  <w:style w:type="paragraph" w:customStyle="1" w:styleId="WW-Index111">
    <w:name w:val="WW-Index111"/>
    <w:basedOn w:val="Normal"/>
    <w:rsid w:val="00B92244"/>
    <w:pPr>
      <w:suppressLineNumbers/>
    </w:pPr>
    <w:rPr>
      <w:rFonts w:cs="Tahoma"/>
    </w:rPr>
  </w:style>
  <w:style w:type="paragraph" w:customStyle="1" w:styleId="WW-Heading111">
    <w:name w:val="WW-Heading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
    <w:name w:val="WW-Caption1111"/>
    <w:basedOn w:val="Normal"/>
    <w:rsid w:val="00B92244"/>
    <w:pPr>
      <w:suppressLineNumbers/>
      <w:spacing w:before="120" w:after="120"/>
    </w:pPr>
    <w:rPr>
      <w:rFonts w:cs="Tahoma"/>
      <w:i/>
      <w:iCs/>
      <w:sz w:val="20"/>
    </w:rPr>
  </w:style>
  <w:style w:type="paragraph" w:customStyle="1" w:styleId="WW-Index1111">
    <w:name w:val="WW-Index1111"/>
    <w:basedOn w:val="Normal"/>
    <w:rsid w:val="00B92244"/>
    <w:pPr>
      <w:suppressLineNumbers/>
    </w:pPr>
    <w:rPr>
      <w:rFonts w:cs="Tahoma"/>
    </w:rPr>
  </w:style>
  <w:style w:type="paragraph" w:customStyle="1" w:styleId="WW-Heading1111">
    <w:name w:val="WW-Heading1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1">
    <w:name w:val="WW-Caption11111"/>
    <w:basedOn w:val="Normal"/>
    <w:rsid w:val="00B92244"/>
    <w:pPr>
      <w:suppressLineNumbers/>
      <w:spacing w:before="120" w:after="120"/>
    </w:pPr>
    <w:rPr>
      <w:rFonts w:cs="Tahoma"/>
      <w:i/>
      <w:iCs/>
      <w:sz w:val="20"/>
    </w:rPr>
  </w:style>
  <w:style w:type="paragraph" w:customStyle="1" w:styleId="WW-Index11111">
    <w:name w:val="WW-Index11111"/>
    <w:basedOn w:val="Normal"/>
    <w:rsid w:val="00B92244"/>
    <w:pPr>
      <w:suppressLineNumbers/>
    </w:pPr>
    <w:rPr>
      <w:rFonts w:cs="Tahoma"/>
    </w:rPr>
  </w:style>
  <w:style w:type="paragraph" w:customStyle="1" w:styleId="WW-Heading11111">
    <w:name w:val="WW-Heading11111"/>
    <w:basedOn w:val="Normal"/>
    <w:next w:val="BodyText"/>
    <w:rsid w:val="00B92244"/>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B92244"/>
    <w:pPr>
      <w:ind w:left="360" w:hanging="360"/>
      <w:jc w:val="both"/>
    </w:pPr>
  </w:style>
  <w:style w:type="character" w:customStyle="1" w:styleId="BodyTextIndentChar">
    <w:name w:val="Body Text Indent Char"/>
    <w:basedOn w:val="DefaultParagraphFont"/>
    <w:link w:val="BodyTextIndent"/>
    <w:rsid w:val="00B92244"/>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B92244"/>
    <w:pPr>
      <w:jc w:val="center"/>
    </w:pPr>
    <w:rPr>
      <w:b/>
      <w:bCs/>
    </w:rPr>
  </w:style>
  <w:style w:type="character" w:customStyle="1" w:styleId="TitleChar">
    <w:name w:val="Title Char"/>
    <w:basedOn w:val="DefaultParagraphFont"/>
    <w:link w:val="Title"/>
    <w:rsid w:val="00B92244"/>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B92244"/>
    <w:pPr>
      <w:jc w:val="center"/>
    </w:pPr>
    <w:rPr>
      <w:i/>
      <w:iCs/>
    </w:rPr>
  </w:style>
  <w:style w:type="character" w:customStyle="1" w:styleId="SubtitleChar">
    <w:name w:val="Subtitle Char"/>
    <w:basedOn w:val="DefaultParagraphFont"/>
    <w:link w:val="Subtitle"/>
    <w:rsid w:val="00B92244"/>
    <w:rPr>
      <w:rFonts w:ascii="Arial" w:eastAsia="Lucida Sans Unicode" w:hAnsi="Arial" w:cs="Tahoma"/>
      <w:i/>
      <w:iCs/>
      <w:sz w:val="28"/>
      <w:szCs w:val="28"/>
      <w:lang w:val="sr-Cyrl-CS" w:eastAsia="ar-SA"/>
    </w:rPr>
  </w:style>
  <w:style w:type="paragraph" w:customStyle="1" w:styleId="WW-BodyTextIndent2">
    <w:name w:val="WW-Body Text Indent 2"/>
    <w:basedOn w:val="Normal"/>
    <w:rsid w:val="00B92244"/>
    <w:pPr>
      <w:ind w:left="360"/>
      <w:jc w:val="both"/>
    </w:pPr>
    <w:rPr>
      <w:rFonts w:ascii="Arial Narrow" w:hAnsi="Arial Narrow"/>
    </w:rPr>
  </w:style>
  <w:style w:type="paragraph" w:customStyle="1" w:styleId="WW-BodyTextIndent3">
    <w:name w:val="WW-Body Text Indent 3"/>
    <w:basedOn w:val="Normal"/>
    <w:rsid w:val="00B92244"/>
    <w:pPr>
      <w:ind w:left="426"/>
      <w:jc w:val="both"/>
    </w:pPr>
    <w:rPr>
      <w:rFonts w:ascii="Arial" w:hAnsi="Arial" w:cs="Arial"/>
    </w:rPr>
  </w:style>
  <w:style w:type="paragraph" w:customStyle="1" w:styleId="WW-BodyText2">
    <w:name w:val="WW-Body Text 2"/>
    <w:basedOn w:val="Normal"/>
    <w:rsid w:val="00B92244"/>
    <w:pPr>
      <w:jc w:val="both"/>
    </w:pPr>
    <w:rPr>
      <w:rFonts w:ascii="Arial Narrow" w:hAnsi="Arial Narrow"/>
      <w:b/>
      <w:bCs/>
    </w:rPr>
  </w:style>
  <w:style w:type="paragraph" w:customStyle="1" w:styleId="WW-BodyText3">
    <w:name w:val="WW-Body Text 3"/>
    <w:basedOn w:val="Normal"/>
    <w:rsid w:val="00B92244"/>
    <w:pPr>
      <w:jc w:val="both"/>
    </w:pPr>
    <w:rPr>
      <w:rFonts w:ascii="Arial Narrow" w:hAnsi="Arial Narrow"/>
      <w:sz w:val="23"/>
      <w:szCs w:val="23"/>
    </w:rPr>
  </w:style>
  <w:style w:type="paragraph" w:styleId="Header">
    <w:name w:val="header"/>
    <w:basedOn w:val="Normal"/>
    <w:link w:val="HeaderChar"/>
    <w:uiPriority w:val="99"/>
    <w:rsid w:val="00B92244"/>
    <w:pPr>
      <w:tabs>
        <w:tab w:val="center" w:pos="4320"/>
        <w:tab w:val="right" w:pos="8640"/>
      </w:tabs>
    </w:pPr>
  </w:style>
  <w:style w:type="character" w:customStyle="1" w:styleId="HeaderChar">
    <w:name w:val="Header Char"/>
    <w:basedOn w:val="DefaultParagraphFont"/>
    <w:link w:val="Header"/>
    <w:uiPriority w:val="99"/>
    <w:rsid w:val="00B9224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B92244"/>
    <w:pPr>
      <w:tabs>
        <w:tab w:val="center" w:pos="4320"/>
        <w:tab w:val="right" w:pos="8640"/>
      </w:tabs>
    </w:pPr>
  </w:style>
  <w:style w:type="character" w:customStyle="1" w:styleId="FooterChar">
    <w:name w:val="Footer Char"/>
    <w:basedOn w:val="DefaultParagraphFont"/>
    <w:link w:val="Footer"/>
    <w:uiPriority w:val="99"/>
    <w:rsid w:val="00B92244"/>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B92244"/>
    <w:pPr>
      <w:spacing w:before="60"/>
      <w:ind w:left="288" w:right="3600"/>
      <w:jc w:val="both"/>
    </w:pPr>
    <w:rPr>
      <w:rFonts w:ascii="Arial" w:hAnsi="Arial" w:cs="Arial"/>
    </w:rPr>
  </w:style>
  <w:style w:type="paragraph" w:customStyle="1" w:styleId="EVHeading2">
    <w:name w:val="EV Heading 2"/>
    <w:basedOn w:val="Title"/>
    <w:rsid w:val="00B92244"/>
    <w:pPr>
      <w:jc w:val="both"/>
    </w:pPr>
    <w:rPr>
      <w:rFonts w:ascii="Arial" w:hAnsi="Arial" w:cs="Arial"/>
      <w:sz w:val="28"/>
      <w:szCs w:val="36"/>
      <w:u w:val="single"/>
      <w:lang w:val="en-GB"/>
    </w:rPr>
  </w:style>
  <w:style w:type="paragraph" w:styleId="TOC1">
    <w:name w:val="toc 1"/>
    <w:basedOn w:val="Normal"/>
    <w:next w:val="Normal"/>
    <w:uiPriority w:val="39"/>
    <w:qFormat/>
    <w:rsid w:val="00B92244"/>
    <w:pPr>
      <w:spacing w:before="120" w:after="120"/>
    </w:pPr>
    <w:rPr>
      <w:rFonts w:ascii="Arial" w:hAnsi="Arial" w:cs="Calibri"/>
      <w:b/>
      <w:bCs/>
      <w:caps/>
      <w:sz w:val="20"/>
    </w:rPr>
  </w:style>
  <w:style w:type="paragraph" w:customStyle="1" w:styleId="WW-BalloonText">
    <w:name w:val="WW-Balloon Text"/>
    <w:basedOn w:val="Normal"/>
    <w:rsid w:val="00B92244"/>
    <w:rPr>
      <w:rFonts w:ascii="Tahoma" w:hAnsi="Tahoma" w:cs="Tahoma"/>
      <w:sz w:val="16"/>
      <w:szCs w:val="16"/>
    </w:rPr>
  </w:style>
  <w:style w:type="paragraph" w:customStyle="1" w:styleId="Normal1">
    <w:name w:val="Normal1"/>
    <w:basedOn w:val="Normal"/>
    <w:rsid w:val="00B92244"/>
    <w:pPr>
      <w:spacing w:before="280" w:after="280"/>
    </w:pPr>
    <w:rPr>
      <w:rFonts w:ascii="Arial" w:hAnsi="Arial" w:cs="Arial"/>
      <w:sz w:val="22"/>
      <w:szCs w:val="22"/>
      <w:lang w:val="en-US"/>
    </w:rPr>
  </w:style>
  <w:style w:type="paragraph" w:customStyle="1" w:styleId="WW-Default">
    <w:name w:val="WW-Default"/>
    <w:rsid w:val="00B92244"/>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B92244"/>
    <w:pPr>
      <w:suppressLineNumbers/>
    </w:pPr>
  </w:style>
  <w:style w:type="paragraph" w:customStyle="1" w:styleId="WW-TableContents">
    <w:name w:val="WW-Table Contents"/>
    <w:basedOn w:val="BodyText"/>
    <w:rsid w:val="00B92244"/>
    <w:pPr>
      <w:suppressLineNumbers/>
    </w:pPr>
  </w:style>
  <w:style w:type="paragraph" w:customStyle="1" w:styleId="WW-TableContents1">
    <w:name w:val="WW-Table Contents1"/>
    <w:basedOn w:val="BodyText"/>
    <w:rsid w:val="00B92244"/>
    <w:pPr>
      <w:suppressLineNumbers/>
    </w:pPr>
  </w:style>
  <w:style w:type="paragraph" w:customStyle="1" w:styleId="WW-TableContents11">
    <w:name w:val="WW-Table Contents11"/>
    <w:basedOn w:val="BodyText"/>
    <w:rsid w:val="00B92244"/>
    <w:pPr>
      <w:suppressLineNumbers/>
    </w:pPr>
  </w:style>
  <w:style w:type="paragraph" w:customStyle="1" w:styleId="WW-TableContents111">
    <w:name w:val="WW-Table Contents111"/>
    <w:basedOn w:val="BodyText"/>
    <w:rsid w:val="00B92244"/>
    <w:pPr>
      <w:suppressLineNumbers/>
    </w:pPr>
  </w:style>
  <w:style w:type="paragraph" w:customStyle="1" w:styleId="WW-TableContents1111">
    <w:name w:val="WW-Table Contents1111"/>
    <w:basedOn w:val="BodyText"/>
    <w:rsid w:val="00B92244"/>
    <w:pPr>
      <w:suppressLineNumbers/>
    </w:pPr>
  </w:style>
  <w:style w:type="paragraph" w:customStyle="1" w:styleId="WW-TableContents11111">
    <w:name w:val="WW-Table Contents11111"/>
    <w:basedOn w:val="BodyText"/>
    <w:rsid w:val="00B92244"/>
    <w:pPr>
      <w:suppressLineNumbers/>
    </w:pPr>
  </w:style>
  <w:style w:type="paragraph" w:customStyle="1" w:styleId="WW-TableContents111111">
    <w:name w:val="WW-Table Contents111111"/>
    <w:basedOn w:val="BodyText"/>
    <w:rsid w:val="00B9224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B92244"/>
    <w:pPr>
      <w:jc w:val="center"/>
    </w:pPr>
    <w:rPr>
      <w:b/>
      <w:bCs/>
      <w:i/>
      <w:iCs/>
    </w:rPr>
  </w:style>
  <w:style w:type="paragraph" w:customStyle="1" w:styleId="WW-TableHeading">
    <w:name w:val="WW-Table Heading"/>
    <w:basedOn w:val="WW-TableContents"/>
    <w:rsid w:val="00B92244"/>
    <w:pPr>
      <w:jc w:val="center"/>
    </w:pPr>
    <w:rPr>
      <w:b/>
      <w:bCs/>
      <w:i/>
      <w:iCs/>
    </w:rPr>
  </w:style>
  <w:style w:type="paragraph" w:customStyle="1" w:styleId="WW-TableHeading1">
    <w:name w:val="WW-Table Heading1"/>
    <w:basedOn w:val="WW-TableContents1"/>
    <w:rsid w:val="00B92244"/>
    <w:pPr>
      <w:jc w:val="center"/>
    </w:pPr>
    <w:rPr>
      <w:b/>
      <w:bCs/>
      <w:i/>
      <w:iCs/>
    </w:rPr>
  </w:style>
  <w:style w:type="paragraph" w:customStyle="1" w:styleId="WW-TableHeading11">
    <w:name w:val="WW-Table Heading11"/>
    <w:basedOn w:val="WW-TableContents11"/>
    <w:rsid w:val="00B92244"/>
    <w:pPr>
      <w:jc w:val="center"/>
    </w:pPr>
    <w:rPr>
      <w:b/>
      <w:bCs/>
      <w:i/>
      <w:iCs/>
    </w:rPr>
  </w:style>
  <w:style w:type="paragraph" w:customStyle="1" w:styleId="WW-TableHeading111">
    <w:name w:val="WW-Table Heading111"/>
    <w:basedOn w:val="WW-TableContents111"/>
    <w:rsid w:val="00B92244"/>
    <w:pPr>
      <w:jc w:val="center"/>
    </w:pPr>
    <w:rPr>
      <w:b/>
      <w:bCs/>
      <w:i/>
      <w:iCs/>
    </w:rPr>
  </w:style>
  <w:style w:type="paragraph" w:customStyle="1" w:styleId="WW-TableHeading1111">
    <w:name w:val="WW-Table Heading1111"/>
    <w:basedOn w:val="WW-TableContents1111"/>
    <w:rsid w:val="00B92244"/>
    <w:pPr>
      <w:jc w:val="center"/>
    </w:pPr>
    <w:rPr>
      <w:b/>
      <w:bCs/>
      <w:i/>
      <w:iCs/>
    </w:rPr>
  </w:style>
  <w:style w:type="paragraph" w:customStyle="1" w:styleId="WW-TableHeading11111">
    <w:name w:val="WW-Table Heading11111"/>
    <w:basedOn w:val="WW-TableContents11111"/>
    <w:rsid w:val="00B92244"/>
    <w:pPr>
      <w:jc w:val="center"/>
    </w:pPr>
    <w:rPr>
      <w:b/>
      <w:bCs/>
      <w:i/>
      <w:iCs/>
    </w:rPr>
  </w:style>
  <w:style w:type="paragraph" w:customStyle="1" w:styleId="WW-TableHeading111111">
    <w:name w:val="WW-Table Heading111111"/>
    <w:basedOn w:val="WW-TableContents111111"/>
    <w:rsid w:val="00B92244"/>
    <w:pPr>
      <w:jc w:val="center"/>
    </w:pPr>
    <w:rPr>
      <w:b/>
      <w:bCs/>
      <w:i/>
      <w:iCs/>
    </w:rPr>
  </w:style>
  <w:style w:type="paragraph" w:styleId="FootnoteText">
    <w:name w:val="footnote text"/>
    <w:basedOn w:val="Normal"/>
    <w:link w:val="FootnoteTextChar"/>
    <w:semiHidden/>
    <w:rsid w:val="00B92244"/>
    <w:rPr>
      <w:sz w:val="20"/>
      <w:lang w:val="en-US"/>
    </w:rPr>
  </w:style>
  <w:style w:type="character" w:customStyle="1" w:styleId="FootnoteTextChar">
    <w:name w:val="Footnote Text Char"/>
    <w:basedOn w:val="DefaultParagraphFont"/>
    <w:link w:val="FootnoteText"/>
    <w:semiHidden/>
    <w:rsid w:val="00B92244"/>
    <w:rPr>
      <w:rFonts w:ascii="Times New Roman" w:eastAsia="Times New Roman" w:hAnsi="Times New Roman" w:cs="Times New Roman"/>
      <w:sz w:val="20"/>
      <w:szCs w:val="20"/>
      <w:lang w:eastAsia="ar-SA"/>
    </w:rPr>
  </w:style>
  <w:style w:type="paragraph" w:customStyle="1" w:styleId="CM4">
    <w:name w:val="CM4"/>
    <w:basedOn w:val="WW-Default"/>
    <w:next w:val="WW-Default"/>
    <w:rsid w:val="00B92244"/>
    <w:pPr>
      <w:spacing w:line="246" w:lineRule="atLeast"/>
    </w:pPr>
    <w:rPr>
      <w:color w:val="auto"/>
      <w:sz w:val="20"/>
      <w:szCs w:val="20"/>
    </w:rPr>
  </w:style>
  <w:style w:type="paragraph" w:customStyle="1" w:styleId="CM18">
    <w:name w:val="CM18"/>
    <w:basedOn w:val="WW-Default"/>
    <w:next w:val="WW-Default"/>
    <w:rsid w:val="00B92244"/>
    <w:pPr>
      <w:spacing w:after="353"/>
    </w:pPr>
    <w:rPr>
      <w:color w:val="auto"/>
      <w:sz w:val="20"/>
      <w:szCs w:val="20"/>
    </w:rPr>
  </w:style>
  <w:style w:type="paragraph" w:customStyle="1" w:styleId="CM73">
    <w:name w:val="CM73"/>
    <w:basedOn w:val="WW-Default"/>
    <w:next w:val="WW-Default"/>
    <w:rsid w:val="00B92244"/>
    <w:pPr>
      <w:spacing w:after="463"/>
    </w:pPr>
    <w:rPr>
      <w:rFonts w:ascii="Arial" w:hAnsi="Arial" w:cs="Arial"/>
      <w:color w:val="auto"/>
    </w:rPr>
  </w:style>
  <w:style w:type="paragraph" w:customStyle="1" w:styleId="CM83">
    <w:name w:val="CM83"/>
    <w:basedOn w:val="WW-Default"/>
    <w:next w:val="WW-Default"/>
    <w:rsid w:val="00B92244"/>
    <w:pPr>
      <w:spacing w:after="85"/>
    </w:pPr>
    <w:rPr>
      <w:rFonts w:ascii="Arial" w:hAnsi="Arial" w:cs="Arial"/>
      <w:color w:val="auto"/>
    </w:rPr>
  </w:style>
  <w:style w:type="paragraph" w:customStyle="1" w:styleId="formula1">
    <w:name w:val="formula1"/>
    <w:basedOn w:val="Normal"/>
    <w:rsid w:val="00B92244"/>
    <w:rPr>
      <w:rFonts w:ascii="Arial Narrow" w:hAnsi="Arial Narrow"/>
      <w:b/>
      <w:bCs/>
      <w:sz w:val="28"/>
      <w:szCs w:val="28"/>
    </w:rPr>
  </w:style>
  <w:style w:type="paragraph" w:customStyle="1" w:styleId="WW-CommentText">
    <w:name w:val="WW-Comment Text"/>
    <w:basedOn w:val="Normal"/>
    <w:rsid w:val="00B92244"/>
    <w:rPr>
      <w:rFonts w:ascii="Times Roman YU" w:hAnsi="Times Roman YU"/>
      <w:sz w:val="20"/>
      <w:lang w:val="sl-SI"/>
    </w:rPr>
  </w:style>
  <w:style w:type="paragraph" w:customStyle="1" w:styleId="CM16">
    <w:name w:val="CM16"/>
    <w:basedOn w:val="WW-Default"/>
    <w:next w:val="WW-Default"/>
    <w:rsid w:val="00B92244"/>
    <w:pPr>
      <w:spacing w:after="245"/>
    </w:pPr>
    <w:rPr>
      <w:color w:val="auto"/>
      <w:sz w:val="20"/>
      <w:szCs w:val="20"/>
    </w:rPr>
  </w:style>
  <w:style w:type="paragraph" w:customStyle="1" w:styleId="WW-Heading111111">
    <w:name w:val="WW-Heading111111"/>
    <w:basedOn w:val="Normal"/>
    <w:next w:val="BodyText"/>
    <w:rsid w:val="00B92244"/>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B92244"/>
    <w:pPr>
      <w:widowControl w:val="0"/>
      <w:suppressLineNumbers/>
    </w:pPr>
    <w:rPr>
      <w:rFonts w:ascii="Tahoma" w:eastAsia="Tahoma" w:hAnsi="Tahoma"/>
      <w:szCs w:val="24"/>
      <w:lang w:val="en-US"/>
    </w:rPr>
  </w:style>
  <w:style w:type="paragraph" w:customStyle="1" w:styleId="ContentsHeading">
    <w:name w:val="Contents Heading"/>
    <w:basedOn w:val="Heading"/>
    <w:rsid w:val="00B92244"/>
    <w:pPr>
      <w:suppressLineNumbers/>
    </w:pPr>
    <w:rPr>
      <w:b/>
      <w:bCs/>
      <w:sz w:val="32"/>
      <w:szCs w:val="32"/>
    </w:rPr>
  </w:style>
  <w:style w:type="paragraph" w:customStyle="1" w:styleId="WW-ContentsHeading">
    <w:name w:val="WW-Contents Heading"/>
    <w:basedOn w:val="WW-Heading"/>
    <w:rsid w:val="00B92244"/>
    <w:pPr>
      <w:suppressLineNumbers/>
    </w:pPr>
    <w:rPr>
      <w:b/>
      <w:bCs/>
      <w:sz w:val="32"/>
      <w:szCs w:val="32"/>
    </w:rPr>
  </w:style>
  <w:style w:type="paragraph" w:customStyle="1" w:styleId="WW-ContentsHeading1">
    <w:name w:val="WW-Contents Heading1"/>
    <w:basedOn w:val="WW-Heading1"/>
    <w:rsid w:val="00B92244"/>
    <w:pPr>
      <w:suppressLineNumbers/>
    </w:pPr>
    <w:rPr>
      <w:b/>
      <w:bCs/>
      <w:sz w:val="32"/>
      <w:szCs w:val="32"/>
    </w:rPr>
  </w:style>
  <w:style w:type="paragraph" w:customStyle="1" w:styleId="WW-ContentsHeading11">
    <w:name w:val="WW-Contents Heading11"/>
    <w:basedOn w:val="WW-Heading11"/>
    <w:rsid w:val="00B92244"/>
    <w:pPr>
      <w:suppressLineNumbers/>
    </w:pPr>
    <w:rPr>
      <w:b/>
      <w:bCs/>
      <w:sz w:val="32"/>
      <w:szCs w:val="32"/>
    </w:rPr>
  </w:style>
  <w:style w:type="paragraph" w:customStyle="1" w:styleId="WW-ContentsHeading111">
    <w:name w:val="WW-Contents Heading111"/>
    <w:basedOn w:val="WW-Heading111"/>
    <w:rsid w:val="00B92244"/>
    <w:pPr>
      <w:suppressLineNumbers/>
    </w:pPr>
    <w:rPr>
      <w:b/>
      <w:bCs/>
      <w:sz w:val="32"/>
      <w:szCs w:val="32"/>
    </w:rPr>
  </w:style>
  <w:style w:type="paragraph" w:customStyle="1" w:styleId="WW-ContentsHeading1111">
    <w:name w:val="WW-Contents Heading1111"/>
    <w:basedOn w:val="WW-Heading1111"/>
    <w:rsid w:val="00B92244"/>
    <w:pPr>
      <w:suppressLineNumbers/>
    </w:pPr>
    <w:rPr>
      <w:b/>
      <w:bCs/>
      <w:sz w:val="32"/>
      <w:szCs w:val="32"/>
    </w:rPr>
  </w:style>
  <w:style w:type="paragraph" w:customStyle="1" w:styleId="WW-ContentsHeading11111">
    <w:name w:val="WW-Contents Heading11111"/>
    <w:basedOn w:val="WW-Heading11111"/>
    <w:rsid w:val="00B92244"/>
    <w:pPr>
      <w:suppressLineNumbers/>
    </w:pPr>
    <w:rPr>
      <w:b/>
      <w:bCs/>
      <w:sz w:val="32"/>
      <w:szCs w:val="32"/>
    </w:rPr>
  </w:style>
  <w:style w:type="paragraph" w:customStyle="1" w:styleId="WW-ContentsHeading111111">
    <w:name w:val="WW-Contents Heading111111"/>
    <w:basedOn w:val="WW-Heading111111"/>
    <w:rsid w:val="00B92244"/>
    <w:pPr>
      <w:suppressLineNumbers/>
    </w:pPr>
    <w:rPr>
      <w:b/>
      <w:bCs/>
      <w:sz w:val="32"/>
      <w:szCs w:val="32"/>
    </w:rPr>
  </w:style>
  <w:style w:type="paragraph" w:customStyle="1" w:styleId="Framecontents">
    <w:name w:val="Frame contents"/>
    <w:basedOn w:val="BodyText"/>
    <w:rsid w:val="00B92244"/>
  </w:style>
  <w:style w:type="paragraph" w:customStyle="1" w:styleId="WW-Framecontents">
    <w:name w:val="WW-Frame contents"/>
    <w:basedOn w:val="BodyText"/>
    <w:rsid w:val="00B92244"/>
  </w:style>
  <w:style w:type="paragraph" w:customStyle="1" w:styleId="WW-Framecontents1">
    <w:name w:val="WW-Frame contents1"/>
    <w:basedOn w:val="BodyText"/>
    <w:rsid w:val="00B92244"/>
  </w:style>
  <w:style w:type="paragraph" w:customStyle="1" w:styleId="WW-Framecontents11">
    <w:name w:val="WW-Frame contents11"/>
    <w:basedOn w:val="BodyText"/>
    <w:rsid w:val="00B92244"/>
  </w:style>
  <w:style w:type="paragraph" w:customStyle="1" w:styleId="WW-Framecontents111">
    <w:name w:val="WW-Frame contents111"/>
    <w:basedOn w:val="BodyText"/>
    <w:rsid w:val="00B92244"/>
  </w:style>
  <w:style w:type="paragraph" w:customStyle="1" w:styleId="WW-Framecontents1111">
    <w:name w:val="WW-Frame contents1111"/>
    <w:basedOn w:val="BodyText"/>
    <w:rsid w:val="00B92244"/>
  </w:style>
  <w:style w:type="paragraph" w:customStyle="1" w:styleId="WW-Framecontents11111">
    <w:name w:val="WW-Frame contents11111"/>
    <w:basedOn w:val="BodyText"/>
    <w:rsid w:val="00B92244"/>
  </w:style>
  <w:style w:type="paragraph" w:styleId="BodyTextIndent2">
    <w:name w:val="Body Text Indent 2"/>
    <w:basedOn w:val="Normal"/>
    <w:link w:val="BodyTextIndent2Char"/>
    <w:rsid w:val="00B92244"/>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B9224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B92244"/>
    <w:pPr>
      <w:ind w:left="720"/>
      <w:jc w:val="both"/>
    </w:pPr>
    <w:rPr>
      <w:rFonts w:ascii="Arial Narrow" w:hAnsi="Arial Narrow"/>
    </w:rPr>
  </w:style>
  <w:style w:type="character" w:customStyle="1" w:styleId="BodyTextIndent3Char">
    <w:name w:val="Body Text Indent 3 Char"/>
    <w:basedOn w:val="DefaultParagraphFont"/>
    <w:link w:val="BodyTextIndent3"/>
    <w:rsid w:val="00B92244"/>
    <w:rPr>
      <w:rFonts w:ascii="Arial Narrow" w:eastAsia="Times New Roman" w:hAnsi="Arial Narrow" w:cs="Times New Roman"/>
      <w:sz w:val="24"/>
      <w:szCs w:val="20"/>
      <w:lang w:val="sr-Cyrl-CS" w:eastAsia="ar-SA"/>
    </w:rPr>
  </w:style>
  <w:style w:type="character" w:styleId="CommentReference">
    <w:name w:val="annotation reference"/>
    <w:uiPriority w:val="99"/>
    <w:rsid w:val="00B92244"/>
    <w:rPr>
      <w:sz w:val="16"/>
      <w:szCs w:val="16"/>
    </w:rPr>
  </w:style>
  <w:style w:type="paragraph" w:styleId="CommentText">
    <w:name w:val="annotation text"/>
    <w:basedOn w:val="Normal"/>
    <w:link w:val="CommentTextChar"/>
    <w:uiPriority w:val="99"/>
    <w:rsid w:val="00B92244"/>
    <w:rPr>
      <w:sz w:val="20"/>
    </w:rPr>
  </w:style>
  <w:style w:type="character" w:customStyle="1" w:styleId="CommentTextChar">
    <w:name w:val="Comment Text Char"/>
    <w:basedOn w:val="DefaultParagraphFont"/>
    <w:link w:val="CommentText"/>
    <w:uiPriority w:val="99"/>
    <w:rsid w:val="00B92244"/>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B92244"/>
    <w:rPr>
      <w:b/>
      <w:bCs/>
    </w:rPr>
  </w:style>
  <w:style w:type="character" w:customStyle="1" w:styleId="CommentSubjectChar">
    <w:name w:val="Comment Subject Char"/>
    <w:basedOn w:val="CommentTextChar"/>
    <w:link w:val="CommentSubject"/>
    <w:uiPriority w:val="99"/>
    <w:rsid w:val="00B92244"/>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B92244"/>
    <w:rPr>
      <w:rFonts w:ascii="Tahoma" w:hAnsi="Tahoma"/>
      <w:sz w:val="16"/>
      <w:szCs w:val="16"/>
    </w:rPr>
  </w:style>
  <w:style w:type="character" w:customStyle="1" w:styleId="BalloonTextChar">
    <w:name w:val="Balloon Text Char"/>
    <w:basedOn w:val="DefaultParagraphFont"/>
    <w:link w:val="BalloonText"/>
    <w:uiPriority w:val="99"/>
    <w:semiHidden/>
    <w:rsid w:val="00B92244"/>
    <w:rPr>
      <w:rFonts w:ascii="Tahoma" w:eastAsia="Times New Roman" w:hAnsi="Tahoma" w:cs="Times New Roman"/>
      <w:sz w:val="16"/>
      <w:szCs w:val="16"/>
      <w:lang w:val="sr-Cyrl-CS" w:eastAsia="ar-SA"/>
    </w:rPr>
  </w:style>
  <w:style w:type="character" w:styleId="FootnoteReference">
    <w:name w:val="footnote reference"/>
    <w:semiHidden/>
    <w:rsid w:val="00B92244"/>
    <w:rPr>
      <w:vertAlign w:val="superscript"/>
    </w:rPr>
  </w:style>
  <w:style w:type="table" w:styleId="TableGrid">
    <w:name w:val="Table Grid"/>
    <w:basedOn w:val="TableNormal"/>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244"/>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B92244"/>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B92244"/>
    <w:pPr>
      <w:tabs>
        <w:tab w:val="num" w:pos="360"/>
      </w:tabs>
      <w:suppressAutoHyphens w:val="0"/>
      <w:ind w:left="360" w:hanging="360"/>
    </w:pPr>
    <w:rPr>
      <w:lang w:eastAsia="en-US"/>
    </w:rPr>
  </w:style>
  <w:style w:type="paragraph" w:styleId="BodyText3">
    <w:name w:val="Body Text 3"/>
    <w:basedOn w:val="Normal"/>
    <w:link w:val="BodyText3Char"/>
    <w:rsid w:val="00B92244"/>
    <w:pPr>
      <w:spacing w:after="120"/>
    </w:pPr>
    <w:rPr>
      <w:sz w:val="16"/>
      <w:szCs w:val="16"/>
    </w:rPr>
  </w:style>
  <w:style w:type="character" w:customStyle="1" w:styleId="BodyText3Char">
    <w:name w:val="Body Text 3 Char"/>
    <w:basedOn w:val="DefaultParagraphFont"/>
    <w:link w:val="BodyText3"/>
    <w:rsid w:val="00B92244"/>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B92244"/>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B92244"/>
    <w:rPr>
      <w:rFonts w:ascii="Courier New" w:eastAsia="Times New Roman" w:hAnsi="Courier New" w:cs="Times New Roman"/>
      <w:sz w:val="20"/>
      <w:szCs w:val="20"/>
    </w:rPr>
  </w:style>
  <w:style w:type="paragraph" w:styleId="NormalWeb">
    <w:name w:val="Normal (Web)"/>
    <w:basedOn w:val="Normal"/>
    <w:uiPriority w:val="99"/>
    <w:rsid w:val="00B92244"/>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B92244"/>
    <w:pPr>
      <w:spacing w:after="120" w:line="480" w:lineRule="auto"/>
    </w:pPr>
  </w:style>
  <w:style w:type="character" w:customStyle="1" w:styleId="BodyText2Char">
    <w:name w:val="Body Text 2 Char"/>
    <w:basedOn w:val="DefaultParagraphFont"/>
    <w:link w:val="BodyText2"/>
    <w:rsid w:val="00B92244"/>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B9224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92244"/>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B92244"/>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B92244"/>
    <w:rPr>
      <w:color w:val="800080"/>
      <w:u w:val="single"/>
    </w:rPr>
  </w:style>
  <w:style w:type="character" w:customStyle="1" w:styleId="CharChar">
    <w:name w:val="Char Char"/>
    <w:locked/>
    <w:rsid w:val="00B92244"/>
    <w:rPr>
      <w:sz w:val="24"/>
      <w:lang w:val="sr-Cyrl-CS" w:eastAsia="ar-SA" w:bidi="ar-SA"/>
    </w:rPr>
  </w:style>
  <w:style w:type="paragraph" w:customStyle="1" w:styleId="Narrow">
    <w:name w:val="Narrow"/>
    <w:aliases w:val="3pt"/>
    <w:basedOn w:val="Normal"/>
    <w:rsid w:val="00B92244"/>
    <w:pPr>
      <w:suppressAutoHyphens w:val="0"/>
      <w:spacing w:after="60"/>
      <w:jc w:val="both"/>
    </w:pPr>
    <w:rPr>
      <w:rFonts w:ascii="Arial Narrow" w:hAnsi="Arial Narrow"/>
      <w:szCs w:val="24"/>
      <w:lang w:val="en-GB" w:eastAsia="en-US"/>
    </w:rPr>
  </w:style>
  <w:style w:type="character" w:customStyle="1" w:styleId="CharChar1">
    <w:name w:val="Char Char1"/>
    <w:rsid w:val="00B92244"/>
    <w:rPr>
      <w:sz w:val="24"/>
      <w:lang w:val="sr-Cyrl-CS" w:eastAsia="ar-SA" w:bidi="ar-SA"/>
    </w:rPr>
  </w:style>
  <w:style w:type="paragraph" w:customStyle="1" w:styleId="ArrialNarrow">
    <w:name w:val="Arrial Narrow"/>
    <w:aliases w:val="3 pt"/>
    <w:basedOn w:val="BodyText"/>
    <w:rsid w:val="00B92244"/>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B92244"/>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B92244"/>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B92244"/>
    <w:pPr>
      <w:suppressAutoHyphens w:val="0"/>
      <w:spacing w:after="240"/>
    </w:pPr>
    <w:rPr>
      <w:lang w:val="en-US" w:eastAsia="en-US"/>
    </w:rPr>
  </w:style>
  <w:style w:type="paragraph" w:customStyle="1" w:styleId="Normala">
    <w:name w:val="Normal(a)"/>
    <w:basedOn w:val="Normal"/>
    <w:rsid w:val="00B92244"/>
    <w:pPr>
      <w:keepLines/>
      <w:suppressAutoHyphens w:val="0"/>
      <w:spacing w:after="120"/>
      <w:jc w:val="both"/>
    </w:pPr>
    <w:rPr>
      <w:lang w:val="en-GB" w:eastAsia="en-GB"/>
    </w:rPr>
  </w:style>
  <w:style w:type="paragraph" w:styleId="TOC2">
    <w:name w:val="toc 2"/>
    <w:basedOn w:val="Normal"/>
    <w:next w:val="Normal"/>
    <w:autoRedefine/>
    <w:uiPriority w:val="39"/>
    <w:qFormat/>
    <w:rsid w:val="00B92244"/>
    <w:pPr>
      <w:ind w:left="240"/>
    </w:pPr>
    <w:rPr>
      <w:rFonts w:ascii="Calibri" w:hAnsi="Calibri" w:cs="Calibri"/>
      <w:smallCaps/>
      <w:sz w:val="20"/>
    </w:rPr>
  </w:style>
  <w:style w:type="paragraph" w:styleId="TOC3">
    <w:name w:val="toc 3"/>
    <w:basedOn w:val="Normal"/>
    <w:next w:val="Normal"/>
    <w:autoRedefine/>
    <w:uiPriority w:val="39"/>
    <w:qFormat/>
    <w:rsid w:val="00B92244"/>
    <w:pPr>
      <w:ind w:left="480"/>
    </w:pPr>
    <w:rPr>
      <w:rFonts w:ascii="Calibri" w:hAnsi="Calibri" w:cs="Calibri"/>
      <w:i/>
      <w:iCs/>
      <w:sz w:val="20"/>
    </w:rPr>
  </w:style>
  <w:style w:type="paragraph" w:styleId="TOC4">
    <w:name w:val="toc 4"/>
    <w:basedOn w:val="Normal"/>
    <w:next w:val="Normal"/>
    <w:autoRedefine/>
    <w:uiPriority w:val="39"/>
    <w:rsid w:val="00B92244"/>
    <w:pPr>
      <w:ind w:left="720"/>
    </w:pPr>
    <w:rPr>
      <w:rFonts w:ascii="Calibri" w:hAnsi="Calibri" w:cs="Calibri"/>
      <w:sz w:val="18"/>
      <w:szCs w:val="18"/>
    </w:rPr>
  </w:style>
  <w:style w:type="paragraph" w:styleId="TOC5">
    <w:name w:val="toc 5"/>
    <w:basedOn w:val="Normal"/>
    <w:next w:val="Normal"/>
    <w:autoRedefine/>
    <w:uiPriority w:val="39"/>
    <w:rsid w:val="00B92244"/>
    <w:pPr>
      <w:ind w:left="960"/>
    </w:pPr>
    <w:rPr>
      <w:rFonts w:ascii="Calibri" w:hAnsi="Calibri" w:cs="Calibri"/>
      <w:sz w:val="18"/>
      <w:szCs w:val="18"/>
    </w:rPr>
  </w:style>
  <w:style w:type="paragraph" w:styleId="TOC6">
    <w:name w:val="toc 6"/>
    <w:basedOn w:val="Normal"/>
    <w:next w:val="Normal"/>
    <w:autoRedefine/>
    <w:uiPriority w:val="39"/>
    <w:rsid w:val="00B92244"/>
    <w:pPr>
      <w:ind w:left="1200"/>
    </w:pPr>
    <w:rPr>
      <w:rFonts w:ascii="Calibri" w:hAnsi="Calibri" w:cs="Calibri"/>
      <w:sz w:val="18"/>
      <w:szCs w:val="18"/>
    </w:rPr>
  </w:style>
  <w:style w:type="paragraph" w:styleId="TOC7">
    <w:name w:val="toc 7"/>
    <w:basedOn w:val="Normal"/>
    <w:next w:val="Normal"/>
    <w:autoRedefine/>
    <w:uiPriority w:val="39"/>
    <w:rsid w:val="00B92244"/>
    <w:pPr>
      <w:ind w:left="1440"/>
    </w:pPr>
    <w:rPr>
      <w:rFonts w:ascii="Calibri" w:hAnsi="Calibri" w:cs="Calibri"/>
      <w:sz w:val="18"/>
      <w:szCs w:val="18"/>
    </w:rPr>
  </w:style>
  <w:style w:type="paragraph" w:styleId="TOC8">
    <w:name w:val="toc 8"/>
    <w:basedOn w:val="Normal"/>
    <w:next w:val="Normal"/>
    <w:autoRedefine/>
    <w:uiPriority w:val="39"/>
    <w:rsid w:val="00B92244"/>
    <w:pPr>
      <w:ind w:left="1680"/>
    </w:pPr>
    <w:rPr>
      <w:rFonts w:ascii="Calibri" w:hAnsi="Calibri" w:cs="Calibri"/>
      <w:sz w:val="18"/>
      <w:szCs w:val="18"/>
    </w:rPr>
  </w:style>
  <w:style w:type="paragraph" w:styleId="TOC9">
    <w:name w:val="toc 9"/>
    <w:basedOn w:val="Normal"/>
    <w:next w:val="Normal"/>
    <w:autoRedefine/>
    <w:uiPriority w:val="39"/>
    <w:rsid w:val="00B92244"/>
    <w:pPr>
      <w:ind w:left="1920"/>
    </w:pPr>
    <w:rPr>
      <w:rFonts w:ascii="Calibri" w:hAnsi="Calibri" w:cs="Calibri"/>
      <w:sz w:val="18"/>
      <w:szCs w:val="18"/>
    </w:rPr>
  </w:style>
  <w:style w:type="paragraph" w:customStyle="1" w:styleId="Heading10">
    <w:name w:val="Heading_1"/>
    <w:basedOn w:val="Heading1"/>
    <w:rsid w:val="00B9224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B9224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B92244"/>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B92244"/>
  </w:style>
  <w:style w:type="character" w:customStyle="1" w:styleId="hps">
    <w:name w:val="hps"/>
    <w:basedOn w:val="DefaultParagraphFont"/>
    <w:rsid w:val="00B92244"/>
  </w:style>
  <w:style w:type="character" w:styleId="BookTitle">
    <w:name w:val="Book Title"/>
    <w:basedOn w:val="DefaultParagraphFont"/>
    <w:uiPriority w:val="33"/>
    <w:qFormat/>
    <w:rsid w:val="00B92244"/>
    <w:rPr>
      <w:b/>
      <w:bCs/>
      <w:smallCaps/>
      <w:spacing w:val="5"/>
    </w:rPr>
  </w:style>
  <w:style w:type="paragraph" w:customStyle="1" w:styleId="Standard">
    <w:name w:val="Standard"/>
    <w:rsid w:val="00B92244"/>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
    <w:name w:val="Table Grid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B92244"/>
    <w:pPr>
      <w:suppressAutoHyphens w:val="0"/>
    </w:pPr>
    <w:rPr>
      <w:lang w:val="fr-FR" w:eastAsia="en-US"/>
    </w:rPr>
  </w:style>
  <w:style w:type="paragraph" w:styleId="TOCHeading">
    <w:name w:val="TOC Heading"/>
    <w:basedOn w:val="Heading1"/>
    <w:next w:val="Normal"/>
    <w:uiPriority w:val="39"/>
    <w:unhideWhenUsed/>
    <w:qFormat/>
    <w:rsid w:val="00B9224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B92244"/>
  </w:style>
  <w:style w:type="character" w:styleId="Emphasis">
    <w:name w:val="Emphasis"/>
    <w:basedOn w:val="DefaultParagraphFont"/>
    <w:uiPriority w:val="20"/>
    <w:qFormat/>
    <w:rsid w:val="00B92244"/>
    <w:rPr>
      <w:i/>
      <w:iCs/>
    </w:rPr>
  </w:style>
  <w:style w:type="character" w:customStyle="1" w:styleId="ListParagraphChar">
    <w:name w:val="List Paragraph Char"/>
    <w:link w:val="ListParagraph"/>
    <w:uiPriority w:val="34"/>
    <w:rsid w:val="00B92244"/>
    <w:rPr>
      <w:rFonts w:ascii="Calibri" w:eastAsia="Calibri" w:hAnsi="Calibri" w:cs="Times New Roman"/>
      <w:lang w:val="sr-Latn-CS"/>
    </w:rPr>
  </w:style>
  <w:style w:type="paragraph" w:styleId="NoSpacing">
    <w:name w:val="No Spacing"/>
    <w:uiPriority w:val="1"/>
    <w:qFormat/>
    <w:rsid w:val="00B9224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92244"/>
  </w:style>
  <w:style w:type="paragraph" w:customStyle="1" w:styleId="TableParagraph">
    <w:name w:val="Table Paragraph"/>
    <w:basedOn w:val="Normal"/>
    <w:uiPriority w:val="1"/>
    <w:qFormat/>
    <w:rsid w:val="00B92244"/>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B92244"/>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B92244"/>
    <w:rPr>
      <w:rFonts w:ascii="Lucida Grande" w:hAnsi="Lucida Grande"/>
      <w:sz w:val="18"/>
      <w:szCs w:val="18"/>
    </w:rPr>
  </w:style>
  <w:style w:type="paragraph" w:styleId="ListBullet">
    <w:name w:val="List Bullet"/>
    <w:basedOn w:val="Normal"/>
    <w:rsid w:val="00B92244"/>
    <w:pPr>
      <w:numPr>
        <w:numId w:val="21"/>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B92244"/>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92244"/>
    <w:rPr>
      <w:b/>
      <w:bCs/>
    </w:rPr>
  </w:style>
  <w:style w:type="character" w:customStyle="1" w:styleId="BulletedChar">
    <w:name w:val="Bulleted Char"/>
    <w:link w:val="Bulleted"/>
    <w:uiPriority w:val="99"/>
    <w:locked/>
    <w:rsid w:val="00B92244"/>
    <w:rPr>
      <w:rFonts w:ascii="Arial" w:hAnsi="Arial" w:cs="Arial"/>
      <w:color w:val="000000"/>
      <w:sz w:val="24"/>
      <w:szCs w:val="24"/>
    </w:rPr>
  </w:style>
  <w:style w:type="paragraph" w:customStyle="1" w:styleId="Bulleted">
    <w:name w:val="Bulleted"/>
    <w:basedOn w:val="Normal"/>
    <w:link w:val="BulletedChar"/>
    <w:uiPriority w:val="99"/>
    <w:qFormat/>
    <w:rsid w:val="00B92244"/>
    <w:pPr>
      <w:numPr>
        <w:numId w:val="60"/>
      </w:numPr>
      <w:suppressAutoHyphens w:val="0"/>
      <w:spacing w:before="120" w:after="120"/>
      <w:contextualSpacing/>
      <w:jc w:val="both"/>
    </w:pPr>
    <w:rPr>
      <w:rFonts w:ascii="Arial" w:eastAsiaTheme="minorHAnsi" w:hAnsi="Arial" w:cs="Arial"/>
      <w:color w:val="000000"/>
      <w:szCs w:val="24"/>
      <w:lang w:val="en-US" w:eastAsia="en-US"/>
    </w:rPr>
  </w:style>
  <w:style w:type="paragraph" w:customStyle="1" w:styleId="normal10">
    <w:name w:val="normal1"/>
    <w:basedOn w:val="Normal"/>
    <w:rsid w:val="00B92244"/>
    <w:pPr>
      <w:suppressAutoHyphens w:val="0"/>
      <w:spacing w:before="100" w:beforeAutospacing="1" w:after="100" w:afterAutospacing="1"/>
    </w:pPr>
    <w:rPr>
      <w:rFonts w:eastAsia="MS Mincho"/>
      <w:szCs w:val="24"/>
      <w:lang w:val="en-US" w:eastAsia="ja-JP"/>
    </w:rPr>
  </w:style>
  <w:style w:type="table" w:customStyle="1" w:styleId="TableGrid11">
    <w:name w:val="Table Grid1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SectionHeading">
    <w:name w:val="Contract Section Heading"/>
    <w:basedOn w:val="Normal"/>
    <w:rsid w:val="00B92244"/>
    <w:pPr>
      <w:numPr>
        <w:numId w:val="71"/>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B92244"/>
    <w:pPr>
      <w:numPr>
        <w:ilvl w:val="1"/>
        <w:numId w:val="71"/>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B92244"/>
    <w:rPr>
      <w:rFonts w:ascii="Times New Roman" w:eastAsia="Times New Roman" w:hAnsi="Times New Roman" w:cs="Times New Roman"/>
      <w:snapToGrid w:val="0"/>
      <w:sz w:val="20"/>
      <w:szCs w:val="20"/>
    </w:rPr>
  </w:style>
  <w:style w:type="paragraph" w:customStyle="1" w:styleId="1Content1Word2003">
    <w:name w:val="1_Content_1_Word2003"/>
    <w:link w:val="1Content1Word2003Char"/>
    <w:rsid w:val="00B92244"/>
    <w:pPr>
      <w:numPr>
        <w:ilvl w:val="1"/>
        <w:numId w:val="72"/>
      </w:numPr>
      <w:spacing w:after="240" w:line="240" w:lineRule="auto"/>
      <w:ind w:right="432"/>
      <w:jc w:val="both"/>
    </w:pPr>
    <w:rPr>
      <w:rFonts w:ascii="Calibri" w:eastAsia="Times New Roman" w:hAnsi="Calibri" w:cs="Times New Roman"/>
      <w:szCs w:val="20"/>
    </w:rPr>
  </w:style>
  <w:style w:type="paragraph" w:customStyle="1" w:styleId="1Title1Word2003">
    <w:name w:val="1_Title_1_Word2003"/>
    <w:rsid w:val="00B92244"/>
    <w:pPr>
      <w:numPr>
        <w:numId w:val="72"/>
      </w:numPr>
      <w:spacing w:after="240" w:line="240" w:lineRule="auto"/>
      <w:jc w:val="both"/>
    </w:pPr>
    <w:rPr>
      <w:rFonts w:ascii="Calibri" w:eastAsia="Times New Roman" w:hAnsi="Calibri" w:cs="Times New Roman"/>
      <w:b/>
      <w:szCs w:val="20"/>
      <w:u w:val="single"/>
    </w:rPr>
  </w:style>
  <w:style w:type="paragraph" w:customStyle="1" w:styleId="1Title2Word2003">
    <w:name w:val="1_Title_2_Word2003"/>
    <w:rsid w:val="00B92244"/>
    <w:pPr>
      <w:numPr>
        <w:ilvl w:val="2"/>
        <w:numId w:val="72"/>
      </w:numPr>
      <w:spacing w:after="240" w:line="240" w:lineRule="auto"/>
      <w:jc w:val="both"/>
    </w:pPr>
    <w:rPr>
      <w:rFonts w:ascii="Calibri" w:eastAsia="Times New Roman" w:hAnsi="Calibri" w:cs="Times New Roman"/>
      <w:b/>
      <w:szCs w:val="20"/>
      <w:u w:val="single"/>
    </w:rPr>
  </w:style>
  <w:style w:type="paragraph" w:customStyle="1" w:styleId="1Title3Word2003">
    <w:name w:val="1_Title_3_Word2003"/>
    <w:rsid w:val="00B92244"/>
    <w:pPr>
      <w:numPr>
        <w:ilvl w:val="4"/>
        <w:numId w:val="72"/>
      </w:numPr>
      <w:spacing w:after="240" w:line="240" w:lineRule="auto"/>
      <w:jc w:val="both"/>
    </w:pPr>
    <w:rPr>
      <w:rFonts w:ascii="Calibri" w:eastAsia="Times New Roman" w:hAnsi="Calibri" w:cs="Times New Roman"/>
      <w:b/>
      <w:szCs w:val="20"/>
      <w:u w:val="single"/>
    </w:rPr>
  </w:style>
  <w:style w:type="paragraph" w:customStyle="1" w:styleId="1Content3Word2003">
    <w:name w:val="1_Content_3_Word2003"/>
    <w:rsid w:val="00B92244"/>
    <w:pPr>
      <w:numPr>
        <w:ilvl w:val="5"/>
        <w:numId w:val="72"/>
      </w:numPr>
      <w:spacing w:after="240" w:line="240" w:lineRule="auto"/>
      <w:jc w:val="both"/>
    </w:pPr>
    <w:rPr>
      <w:rFonts w:ascii="Calibri" w:eastAsia="Times New Roman" w:hAnsi="Calibri" w:cs="Times New Roman"/>
      <w:szCs w:val="20"/>
    </w:rPr>
  </w:style>
  <w:style w:type="paragraph" w:customStyle="1" w:styleId="1Content2Word2003">
    <w:name w:val="1_Content_2_Word2003"/>
    <w:rsid w:val="00B92244"/>
    <w:pPr>
      <w:numPr>
        <w:ilvl w:val="3"/>
        <w:numId w:val="72"/>
      </w:numPr>
      <w:spacing w:after="240" w:line="240" w:lineRule="auto"/>
      <w:jc w:val="both"/>
    </w:pPr>
    <w:rPr>
      <w:rFonts w:ascii="Calibri" w:eastAsia="Times New Roman" w:hAnsi="Calibri" w:cs="Times New Roman"/>
      <w:szCs w:val="20"/>
    </w:rPr>
  </w:style>
  <w:style w:type="character" w:customStyle="1" w:styleId="1Content1Word2003Char">
    <w:name w:val="1_Content_1_Word2003 Char"/>
    <w:link w:val="1Content1Word2003"/>
    <w:rsid w:val="00B92244"/>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44"/>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B92244"/>
    <w:pPr>
      <w:numPr>
        <w:numId w:val="58"/>
      </w:numPr>
      <w:ind w:left="357" w:hanging="357"/>
      <w:jc w:val="left"/>
      <w:outlineLvl w:val="0"/>
    </w:pPr>
    <w:rPr>
      <w:rFonts w:ascii="Arial" w:hAnsi="Arial"/>
      <w:b/>
      <w:szCs w:val="22"/>
    </w:rPr>
  </w:style>
  <w:style w:type="paragraph" w:styleId="Heading2">
    <w:name w:val="heading 2"/>
    <w:basedOn w:val="Normal"/>
    <w:next w:val="Normal"/>
    <w:link w:val="Heading2Char"/>
    <w:uiPriority w:val="1"/>
    <w:qFormat/>
    <w:rsid w:val="00B92244"/>
    <w:pPr>
      <w:numPr>
        <w:ilvl w:val="1"/>
        <w:numId w:val="58"/>
      </w:numPr>
      <w:ind w:left="357" w:hanging="357"/>
      <w:jc w:val="both"/>
      <w:outlineLvl w:val="1"/>
    </w:pPr>
    <w:rPr>
      <w:rFonts w:ascii="Arial" w:hAnsi="Arial"/>
      <w:b/>
      <w:sz w:val="22"/>
      <w:szCs w:val="22"/>
      <w:lang w:val="en-US"/>
    </w:rPr>
  </w:style>
  <w:style w:type="paragraph" w:styleId="Heading3">
    <w:name w:val="heading 3"/>
    <w:basedOn w:val="Normal"/>
    <w:next w:val="Normal"/>
    <w:link w:val="Heading3Char"/>
    <w:qFormat/>
    <w:rsid w:val="00B92244"/>
    <w:pPr>
      <w:keepNext/>
      <w:numPr>
        <w:ilvl w:val="2"/>
        <w:numId w:val="50"/>
      </w:numPr>
      <w:spacing w:before="160" w:after="160"/>
      <w:contextualSpacing/>
      <w:outlineLvl w:val="2"/>
    </w:pPr>
    <w:rPr>
      <w:rFonts w:ascii="Arial" w:hAnsi="Arial"/>
      <w:b/>
      <w:bCs/>
      <w:sz w:val="22"/>
      <w:lang w:val="en-US"/>
    </w:rPr>
  </w:style>
  <w:style w:type="paragraph" w:styleId="Heading4">
    <w:name w:val="heading 4"/>
    <w:basedOn w:val="Normal"/>
    <w:next w:val="Normal"/>
    <w:link w:val="Heading4Char"/>
    <w:qFormat/>
    <w:rsid w:val="00B92244"/>
    <w:pPr>
      <w:keepNext/>
      <w:numPr>
        <w:ilvl w:val="3"/>
        <w:numId w:val="57"/>
      </w:numPr>
      <w:ind w:left="1134" w:hanging="1134"/>
      <w:outlineLvl w:val="3"/>
    </w:pPr>
    <w:rPr>
      <w:rFonts w:ascii="Arial" w:eastAsia="Arial Narrow" w:hAnsi="Arial"/>
      <w:b/>
      <w:bCs/>
      <w:sz w:val="20"/>
      <w:lang w:val="en-US"/>
    </w:rPr>
  </w:style>
  <w:style w:type="paragraph" w:styleId="Heading5">
    <w:name w:val="heading 5"/>
    <w:basedOn w:val="Normal"/>
    <w:next w:val="Normal"/>
    <w:link w:val="Heading5Char"/>
    <w:qFormat/>
    <w:rsid w:val="00B92244"/>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B92244"/>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B92244"/>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B92244"/>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B92244"/>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244"/>
    <w:rPr>
      <w:rFonts w:ascii="Arial" w:eastAsia="Times New Roman" w:hAnsi="Arial" w:cs="Times New Roman"/>
      <w:b/>
      <w:sz w:val="24"/>
      <w:lang w:val="sr-Cyrl-CS" w:eastAsia="ar-SA"/>
    </w:rPr>
  </w:style>
  <w:style w:type="character" w:customStyle="1" w:styleId="Heading2Char">
    <w:name w:val="Heading 2 Char"/>
    <w:basedOn w:val="DefaultParagraphFont"/>
    <w:link w:val="Heading2"/>
    <w:uiPriority w:val="1"/>
    <w:rsid w:val="00B92244"/>
    <w:rPr>
      <w:rFonts w:ascii="Arial" w:eastAsia="Times New Roman" w:hAnsi="Arial" w:cs="Times New Roman"/>
      <w:b/>
      <w:lang w:eastAsia="ar-SA"/>
    </w:rPr>
  </w:style>
  <w:style w:type="character" w:customStyle="1" w:styleId="Heading3Char">
    <w:name w:val="Heading 3 Char"/>
    <w:basedOn w:val="DefaultParagraphFont"/>
    <w:link w:val="Heading3"/>
    <w:rsid w:val="00B92244"/>
    <w:rPr>
      <w:rFonts w:ascii="Arial" w:eastAsia="Times New Roman" w:hAnsi="Arial" w:cs="Times New Roman"/>
      <w:b/>
      <w:bCs/>
      <w:szCs w:val="20"/>
      <w:lang w:eastAsia="ar-SA"/>
    </w:rPr>
  </w:style>
  <w:style w:type="character" w:customStyle="1" w:styleId="Heading4Char">
    <w:name w:val="Heading 4 Char"/>
    <w:basedOn w:val="DefaultParagraphFont"/>
    <w:link w:val="Heading4"/>
    <w:rsid w:val="00B92244"/>
    <w:rPr>
      <w:rFonts w:ascii="Arial" w:eastAsia="Arial Narrow" w:hAnsi="Arial" w:cs="Times New Roman"/>
      <w:b/>
      <w:bCs/>
      <w:sz w:val="20"/>
      <w:szCs w:val="20"/>
      <w:lang w:eastAsia="ar-SA"/>
    </w:rPr>
  </w:style>
  <w:style w:type="character" w:customStyle="1" w:styleId="Heading5Char">
    <w:name w:val="Heading 5 Char"/>
    <w:basedOn w:val="DefaultParagraphFont"/>
    <w:link w:val="Heading5"/>
    <w:rsid w:val="00B9224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B9224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B92244"/>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B9224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B92244"/>
    <w:rPr>
      <w:rFonts w:ascii="Arial Narrow" w:eastAsia="Times New Roman" w:hAnsi="Arial Narrow" w:cs="Times New Roman"/>
      <w:b/>
      <w:bCs/>
      <w:sz w:val="28"/>
      <w:szCs w:val="20"/>
      <w:lang w:val="sr-Cyrl-CS" w:eastAsia="ar-SA"/>
    </w:rPr>
  </w:style>
  <w:style w:type="character" w:customStyle="1" w:styleId="WW8Num2z0">
    <w:name w:val="WW8Num2z0"/>
    <w:rsid w:val="00B92244"/>
    <w:rPr>
      <w:rFonts w:ascii="Symbol" w:hAnsi="Symbol"/>
    </w:rPr>
  </w:style>
  <w:style w:type="character" w:customStyle="1" w:styleId="WW8Num3z0">
    <w:name w:val="WW8Num3z0"/>
    <w:rsid w:val="00B92244"/>
    <w:rPr>
      <w:rFonts w:ascii="Symbol" w:hAnsi="Symbol"/>
    </w:rPr>
  </w:style>
  <w:style w:type="character" w:customStyle="1" w:styleId="WW8Num4z0">
    <w:name w:val="WW8Num4z0"/>
    <w:rsid w:val="00B92244"/>
    <w:rPr>
      <w:rFonts w:ascii="Symbol" w:hAnsi="Symbol"/>
    </w:rPr>
  </w:style>
  <w:style w:type="character" w:customStyle="1" w:styleId="WW8Num5z0">
    <w:name w:val="WW8Num5z0"/>
    <w:rsid w:val="00B92244"/>
    <w:rPr>
      <w:rFonts w:ascii="Symbol" w:hAnsi="Symbol" w:cs="Times New Roman"/>
    </w:rPr>
  </w:style>
  <w:style w:type="character" w:customStyle="1" w:styleId="WW8Num6z0">
    <w:name w:val="WW8Num6z0"/>
    <w:rsid w:val="00B92244"/>
    <w:rPr>
      <w:rFonts w:ascii="Symbol" w:hAnsi="Symbol"/>
    </w:rPr>
  </w:style>
  <w:style w:type="character" w:customStyle="1" w:styleId="WW8Num11z0">
    <w:name w:val="WW8Num11z0"/>
    <w:rsid w:val="00B92244"/>
    <w:rPr>
      <w:rFonts w:ascii="Symbol" w:hAnsi="Symbol"/>
    </w:rPr>
  </w:style>
  <w:style w:type="character" w:customStyle="1" w:styleId="WW8Num15z0">
    <w:name w:val="WW8Num15z0"/>
    <w:rsid w:val="00B92244"/>
    <w:rPr>
      <w:rFonts w:ascii="Symbol" w:hAnsi="Symbol"/>
    </w:rPr>
  </w:style>
  <w:style w:type="character" w:customStyle="1" w:styleId="WW8Num16z0">
    <w:name w:val="WW8Num16z0"/>
    <w:rsid w:val="00B92244"/>
    <w:rPr>
      <w:rFonts w:ascii="Symbol" w:hAnsi="Symbol" w:cs="Times New Roman"/>
    </w:rPr>
  </w:style>
  <w:style w:type="character" w:customStyle="1" w:styleId="WW8Num17z0">
    <w:name w:val="WW8Num17z0"/>
    <w:rsid w:val="00B92244"/>
    <w:rPr>
      <w:rFonts w:ascii="Symbol" w:hAnsi="Symbol"/>
    </w:rPr>
  </w:style>
  <w:style w:type="character" w:customStyle="1" w:styleId="WW8Num19z1">
    <w:name w:val="WW8Num19z1"/>
    <w:rsid w:val="00B92244"/>
    <w:rPr>
      <w:rFonts w:ascii="Times New Roman" w:hAnsi="Times New Roman" w:cs="Times New Roman"/>
    </w:rPr>
  </w:style>
  <w:style w:type="character" w:customStyle="1" w:styleId="WW8Num20z0">
    <w:name w:val="WW8Num20z0"/>
    <w:rsid w:val="00B92244"/>
    <w:rPr>
      <w:rFonts w:ascii="Courier New" w:hAnsi="Courier New"/>
      <w:color w:val="auto"/>
    </w:rPr>
  </w:style>
  <w:style w:type="character" w:customStyle="1" w:styleId="WW8Num21z0">
    <w:name w:val="WW8Num21z0"/>
    <w:rsid w:val="00B92244"/>
    <w:rPr>
      <w:rFonts w:ascii="Symbol" w:hAnsi="Symbol"/>
    </w:rPr>
  </w:style>
  <w:style w:type="character" w:customStyle="1" w:styleId="WW8Num24z1">
    <w:name w:val="WW8Num24z1"/>
    <w:rsid w:val="00B92244"/>
    <w:rPr>
      <w:rFonts w:ascii="Symbol" w:hAnsi="Symbol"/>
    </w:rPr>
  </w:style>
  <w:style w:type="character" w:customStyle="1" w:styleId="WW8Num25z0">
    <w:name w:val="WW8Num25z0"/>
    <w:rsid w:val="00B92244"/>
    <w:rPr>
      <w:rFonts w:ascii="Symbol" w:hAnsi="Symbol"/>
    </w:rPr>
  </w:style>
  <w:style w:type="character" w:customStyle="1" w:styleId="WW8Num26z0">
    <w:name w:val="WW8Num26z0"/>
    <w:rsid w:val="00B92244"/>
    <w:rPr>
      <w:i w:val="0"/>
    </w:rPr>
  </w:style>
  <w:style w:type="character" w:customStyle="1" w:styleId="WW8Num27z0">
    <w:name w:val="WW8Num27z0"/>
    <w:rsid w:val="00B92244"/>
    <w:rPr>
      <w:rFonts w:ascii="Symbol" w:hAnsi="Symbol"/>
    </w:rPr>
  </w:style>
  <w:style w:type="character" w:customStyle="1" w:styleId="WW8Num28z0">
    <w:name w:val="WW8Num28z0"/>
    <w:rsid w:val="00B92244"/>
    <w:rPr>
      <w:rFonts w:ascii="Symbol" w:hAnsi="Symbol"/>
    </w:rPr>
  </w:style>
  <w:style w:type="character" w:customStyle="1" w:styleId="WW8Num29z0">
    <w:name w:val="WW8Num29z0"/>
    <w:rsid w:val="00B92244"/>
    <w:rPr>
      <w:rFonts w:ascii="Symbol" w:hAnsi="Symbol"/>
    </w:rPr>
  </w:style>
  <w:style w:type="character" w:customStyle="1" w:styleId="WW8Num31z0">
    <w:name w:val="WW8Num31z0"/>
    <w:rsid w:val="00B92244"/>
    <w:rPr>
      <w:rFonts w:ascii="Symbol" w:hAnsi="Symbol"/>
    </w:rPr>
  </w:style>
  <w:style w:type="character" w:customStyle="1" w:styleId="WW8Num34z0">
    <w:name w:val="WW8Num34z0"/>
    <w:rsid w:val="00B92244"/>
    <w:rPr>
      <w:rFonts w:ascii="Symbol" w:hAnsi="Symbol"/>
    </w:rPr>
  </w:style>
  <w:style w:type="character" w:customStyle="1" w:styleId="WW8Num35z0">
    <w:name w:val="WW8Num35z0"/>
    <w:rsid w:val="00B92244"/>
    <w:rPr>
      <w:rFonts w:ascii="Symbol" w:hAnsi="Symbol"/>
    </w:rPr>
  </w:style>
  <w:style w:type="character" w:customStyle="1" w:styleId="WW8Num38z1">
    <w:name w:val="WW8Num38z1"/>
    <w:rsid w:val="00B92244"/>
    <w:rPr>
      <w:rFonts w:ascii="Courier New" w:hAnsi="Courier New" w:cs="Courier New"/>
    </w:rPr>
  </w:style>
  <w:style w:type="character" w:customStyle="1" w:styleId="WW8Num38z2">
    <w:name w:val="WW8Num38z2"/>
    <w:rsid w:val="00B92244"/>
    <w:rPr>
      <w:rFonts w:ascii="Wingdings" w:hAnsi="Wingdings"/>
    </w:rPr>
  </w:style>
  <w:style w:type="character" w:customStyle="1" w:styleId="WW8Num38z3">
    <w:name w:val="WW8Num38z3"/>
    <w:rsid w:val="00B92244"/>
    <w:rPr>
      <w:rFonts w:ascii="Symbol" w:hAnsi="Symbol"/>
    </w:rPr>
  </w:style>
  <w:style w:type="character" w:customStyle="1" w:styleId="WW8Num39z0">
    <w:name w:val="WW8Num39z0"/>
    <w:rsid w:val="00B92244"/>
    <w:rPr>
      <w:rFonts w:ascii="Symbol" w:hAnsi="Symbol"/>
    </w:rPr>
  </w:style>
  <w:style w:type="character" w:customStyle="1" w:styleId="WW8Num40z0">
    <w:name w:val="WW8Num40z0"/>
    <w:rsid w:val="00B92244"/>
    <w:rPr>
      <w:rFonts w:ascii="Symbol" w:hAnsi="Symbol"/>
    </w:rPr>
  </w:style>
  <w:style w:type="character" w:customStyle="1" w:styleId="WW8Num41z0">
    <w:name w:val="WW8Num41z0"/>
    <w:rsid w:val="00B92244"/>
    <w:rPr>
      <w:rFonts w:ascii="Symbol" w:hAnsi="Symbol"/>
    </w:rPr>
  </w:style>
  <w:style w:type="character" w:customStyle="1" w:styleId="WW8Num42z0">
    <w:name w:val="WW8Num42z0"/>
    <w:rsid w:val="00B92244"/>
    <w:rPr>
      <w:rFonts w:ascii="Symbol" w:hAnsi="Symbol"/>
    </w:rPr>
  </w:style>
  <w:style w:type="character" w:customStyle="1" w:styleId="WW8Num43z0">
    <w:name w:val="WW8Num43z0"/>
    <w:rsid w:val="00B92244"/>
    <w:rPr>
      <w:rFonts w:ascii="Symbol" w:hAnsi="Symbol"/>
    </w:rPr>
  </w:style>
  <w:style w:type="character" w:customStyle="1" w:styleId="WW8Num44z0">
    <w:name w:val="WW8Num44z0"/>
    <w:rsid w:val="00B92244"/>
    <w:rPr>
      <w:rFonts w:ascii="Symbol" w:hAnsi="Symbol"/>
    </w:rPr>
  </w:style>
  <w:style w:type="character" w:customStyle="1" w:styleId="WW8Num46z0">
    <w:name w:val="WW8Num46z0"/>
    <w:rsid w:val="00B92244"/>
    <w:rPr>
      <w:rFonts w:ascii="Symbol" w:hAnsi="Symbol"/>
    </w:rPr>
  </w:style>
  <w:style w:type="character" w:customStyle="1" w:styleId="WW-Absatz-Standardschriftart">
    <w:name w:val="WW-Absatz-Standardschriftart"/>
    <w:rsid w:val="00B92244"/>
  </w:style>
  <w:style w:type="character" w:customStyle="1" w:styleId="WW-WW8Num2z0">
    <w:name w:val="WW-WW8Num2z0"/>
    <w:rsid w:val="00B92244"/>
    <w:rPr>
      <w:rFonts w:ascii="Symbol" w:hAnsi="Symbol"/>
    </w:rPr>
  </w:style>
  <w:style w:type="character" w:customStyle="1" w:styleId="WW-WW8Num3z0">
    <w:name w:val="WW-WW8Num3z0"/>
    <w:rsid w:val="00B92244"/>
    <w:rPr>
      <w:rFonts w:ascii="Symbol" w:hAnsi="Symbol"/>
    </w:rPr>
  </w:style>
  <w:style w:type="character" w:customStyle="1" w:styleId="WW-WW8Num4z0">
    <w:name w:val="WW-WW8Num4z0"/>
    <w:rsid w:val="00B92244"/>
    <w:rPr>
      <w:rFonts w:ascii="Symbol" w:hAnsi="Symbol"/>
    </w:rPr>
  </w:style>
  <w:style w:type="character" w:customStyle="1" w:styleId="WW-WW8Num5z0">
    <w:name w:val="WW-WW8Num5z0"/>
    <w:rsid w:val="00B92244"/>
    <w:rPr>
      <w:rFonts w:ascii="Symbol" w:hAnsi="Symbol" w:cs="Times New Roman"/>
    </w:rPr>
  </w:style>
  <w:style w:type="character" w:customStyle="1" w:styleId="WW-WW8Num6z0">
    <w:name w:val="WW-WW8Num6z0"/>
    <w:rsid w:val="00B92244"/>
    <w:rPr>
      <w:rFonts w:ascii="Symbol" w:hAnsi="Symbol"/>
    </w:rPr>
  </w:style>
  <w:style w:type="character" w:customStyle="1" w:styleId="WW-WW8Num11z0">
    <w:name w:val="WW-WW8Num11z0"/>
    <w:rsid w:val="00B92244"/>
    <w:rPr>
      <w:rFonts w:ascii="Symbol" w:hAnsi="Symbol"/>
    </w:rPr>
  </w:style>
  <w:style w:type="character" w:customStyle="1" w:styleId="WW-WW8Num15z0">
    <w:name w:val="WW-WW8Num15z0"/>
    <w:rsid w:val="00B92244"/>
    <w:rPr>
      <w:rFonts w:ascii="Symbol" w:hAnsi="Symbol"/>
    </w:rPr>
  </w:style>
  <w:style w:type="character" w:customStyle="1" w:styleId="WW-WW8Num16z0">
    <w:name w:val="WW-WW8Num16z0"/>
    <w:rsid w:val="00B92244"/>
    <w:rPr>
      <w:rFonts w:ascii="Symbol" w:hAnsi="Symbol" w:cs="Times New Roman"/>
    </w:rPr>
  </w:style>
  <w:style w:type="character" w:customStyle="1" w:styleId="WW-WW8Num17z0">
    <w:name w:val="WW-WW8Num17z0"/>
    <w:rsid w:val="00B92244"/>
    <w:rPr>
      <w:rFonts w:ascii="Symbol" w:hAnsi="Symbol"/>
    </w:rPr>
  </w:style>
  <w:style w:type="character" w:customStyle="1" w:styleId="WW-WW8Num19z1">
    <w:name w:val="WW-WW8Num19z1"/>
    <w:rsid w:val="00B92244"/>
    <w:rPr>
      <w:rFonts w:ascii="Times New Roman" w:hAnsi="Times New Roman" w:cs="Times New Roman"/>
    </w:rPr>
  </w:style>
  <w:style w:type="character" w:customStyle="1" w:styleId="WW-WW8Num20z0">
    <w:name w:val="WW-WW8Num20z0"/>
    <w:rsid w:val="00B92244"/>
    <w:rPr>
      <w:rFonts w:ascii="Courier New" w:hAnsi="Courier New"/>
      <w:color w:val="auto"/>
    </w:rPr>
  </w:style>
  <w:style w:type="character" w:customStyle="1" w:styleId="WW-WW8Num21z0">
    <w:name w:val="WW-WW8Num21z0"/>
    <w:rsid w:val="00B92244"/>
    <w:rPr>
      <w:rFonts w:ascii="Symbol" w:hAnsi="Symbol"/>
    </w:rPr>
  </w:style>
  <w:style w:type="character" w:customStyle="1" w:styleId="WW-WW8Num24z1">
    <w:name w:val="WW-WW8Num24z1"/>
    <w:rsid w:val="00B92244"/>
    <w:rPr>
      <w:rFonts w:ascii="Symbol" w:hAnsi="Symbol"/>
    </w:rPr>
  </w:style>
  <w:style w:type="character" w:customStyle="1" w:styleId="WW-WW8Num25z0">
    <w:name w:val="WW-WW8Num25z0"/>
    <w:rsid w:val="00B92244"/>
    <w:rPr>
      <w:rFonts w:ascii="Symbol" w:hAnsi="Symbol"/>
    </w:rPr>
  </w:style>
  <w:style w:type="character" w:customStyle="1" w:styleId="WW-WW8Num26z0">
    <w:name w:val="WW-WW8Num26z0"/>
    <w:rsid w:val="00B92244"/>
    <w:rPr>
      <w:i w:val="0"/>
    </w:rPr>
  </w:style>
  <w:style w:type="character" w:customStyle="1" w:styleId="WW-WW8Num27z0">
    <w:name w:val="WW-WW8Num27z0"/>
    <w:rsid w:val="00B92244"/>
    <w:rPr>
      <w:rFonts w:ascii="Symbol" w:hAnsi="Symbol"/>
    </w:rPr>
  </w:style>
  <w:style w:type="character" w:customStyle="1" w:styleId="WW-WW8Num28z0">
    <w:name w:val="WW-WW8Num28z0"/>
    <w:rsid w:val="00B92244"/>
    <w:rPr>
      <w:rFonts w:ascii="Symbol" w:hAnsi="Symbol"/>
    </w:rPr>
  </w:style>
  <w:style w:type="character" w:customStyle="1" w:styleId="WW-WW8Num29z0">
    <w:name w:val="WW-WW8Num29z0"/>
    <w:rsid w:val="00B92244"/>
    <w:rPr>
      <w:rFonts w:ascii="Symbol" w:hAnsi="Symbol"/>
    </w:rPr>
  </w:style>
  <w:style w:type="character" w:customStyle="1" w:styleId="WW-WW8Num31z0">
    <w:name w:val="WW-WW8Num31z0"/>
    <w:rsid w:val="00B92244"/>
    <w:rPr>
      <w:rFonts w:ascii="Symbol" w:hAnsi="Symbol"/>
    </w:rPr>
  </w:style>
  <w:style w:type="character" w:customStyle="1" w:styleId="WW-WW8Num34z0">
    <w:name w:val="WW-WW8Num34z0"/>
    <w:rsid w:val="00B92244"/>
    <w:rPr>
      <w:rFonts w:ascii="Symbol" w:hAnsi="Symbol"/>
    </w:rPr>
  </w:style>
  <w:style w:type="character" w:customStyle="1" w:styleId="WW-WW8Num35z0">
    <w:name w:val="WW-WW8Num35z0"/>
    <w:rsid w:val="00B92244"/>
    <w:rPr>
      <w:rFonts w:ascii="Symbol" w:hAnsi="Symbol"/>
    </w:rPr>
  </w:style>
  <w:style w:type="character" w:customStyle="1" w:styleId="WW-WW8Num38z1">
    <w:name w:val="WW-WW8Num38z1"/>
    <w:rsid w:val="00B92244"/>
    <w:rPr>
      <w:rFonts w:ascii="Courier New" w:hAnsi="Courier New" w:cs="Courier New"/>
    </w:rPr>
  </w:style>
  <w:style w:type="character" w:customStyle="1" w:styleId="WW-WW8Num38z2">
    <w:name w:val="WW-WW8Num38z2"/>
    <w:rsid w:val="00B92244"/>
    <w:rPr>
      <w:rFonts w:ascii="Wingdings" w:hAnsi="Wingdings"/>
    </w:rPr>
  </w:style>
  <w:style w:type="character" w:customStyle="1" w:styleId="WW-WW8Num38z3">
    <w:name w:val="WW-WW8Num38z3"/>
    <w:rsid w:val="00B92244"/>
    <w:rPr>
      <w:rFonts w:ascii="Symbol" w:hAnsi="Symbol"/>
    </w:rPr>
  </w:style>
  <w:style w:type="character" w:customStyle="1" w:styleId="WW-WW8Num39z0">
    <w:name w:val="WW-WW8Num39z0"/>
    <w:rsid w:val="00B92244"/>
    <w:rPr>
      <w:rFonts w:ascii="Symbol" w:hAnsi="Symbol"/>
    </w:rPr>
  </w:style>
  <w:style w:type="character" w:customStyle="1" w:styleId="WW-WW8Num40z0">
    <w:name w:val="WW-WW8Num40z0"/>
    <w:rsid w:val="00B92244"/>
    <w:rPr>
      <w:rFonts w:ascii="Symbol" w:hAnsi="Symbol"/>
    </w:rPr>
  </w:style>
  <w:style w:type="character" w:customStyle="1" w:styleId="WW-WW8Num41z0">
    <w:name w:val="WW-WW8Num41z0"/>
    <w:rsid w:val="00B92244"/>
    <w:rPr>
      <w:rFonts w:ascii="Symbol" w:hAnsi="Symbol"/>
    </w:rPr>
  </w:style>
  <w:style w:type="character" w:customStyle="1" w:styleId="WW-WW8Num42z0">
    <w:name w:val="WW-WW8Num42z0"/>
    <w:rsid w:val="00B92244"/>
    <w:rPr>
      <w:rFonts w:ascii="Symbol" w:hAnsi="Symbol"/>
    </w:rPr>
  </w:style>
  <w:style w:type="character" w:customStyle="1" w:styleId="WW-WW8Num43z0">
    <w:name w:val="WW-WW8Num43z0"/>
    <w:rsid w:val="00B92244"/>
    <w:rPr>
      <w:rFonts w:ascii="Symbol" w:hAnsi="Symbol"/>
    </w:rPr>
  </w:style>
  <w:style w:type="character" w:customStyle="1" w:styleId="WW-WW8Num44z0">
    <w:name w:val="WW-WW8Num44z0"/>
    <w:rsid w:val="00B92244"/>
    <w:rPr>
      <w:rFonts w:ascii="Symbol" w:hAnsi="Symbol"/>
    </w:rPr>
  </w:style>
  <w:style w:type="character" w:customStyle="1" w:styleId="WW-WW8Num46z0">
    <w:name w:val="WW-WW8Num46z0"/>
    <w:rsid w:val="00B92244"/>
    <w:rPr>
      <w:rFonts w:ascii="Symbol" w:hAnsi="Symbol"/>
    </w:rPr>
  </w:style>
  <w:style w:type="character" w:customStyle="1" w:styleId="WW-Absatz-Standardschriftart1">
    <w:name w:val="WW-Absatz-Standardschriftart1"/>
    <w:rsid w:val="00B92244"/>
  </w:style>
  <w:style w:type="character" w:customStyle="1" w:styleId="WW-WW8Num2z01">
    <w:name w:val="WW-WW8Num2z01"/>
    <w:rsid w:val="00B92244"/>
    <w:rPr>
      <w:rFonts w:ascii="Symbol" w:hAnsi="Symbol"/>
    </w:rPr>
  </w:style>
  <w:style w:type="character" w:customStyle="1" w:styleId="WW-WW8Num3z01">
    <w:name w:val="WW-WW8Num3z01"/>
    <w:rsid w:val="00B92244"/>
    <w:rPr>
      <w:rFonts w:ascii="Symbol" w:hAnsi="Symbol"/>
    </w:rPr>
  </w:style>
  <w:style w:type="character" w:customStyle="1" w:styleId="WW-WW8Num4z01">
    <w:name w:val="WW-WW8Num4z01"/>
    <w:rsid w:val="00B92244"/>
    <w:rPr>
      <w:rFonts w:ascii="Symbol" w:hAnsi="Symbol"/>
    </w:rPr>
  </w:style>
  <w:style w:type="character" w:customStyle="1" w:styleId="WW-WW8Num5z01">
    <w:name w:val="WW-WW8Num5z01"/>
    <w:rsid w:val="00B92244"/>
    <w:rPr>
      <w:rFonts w:ascii="Symbol" w:hAnsi="Symbol" w:cs="Times New Roman"/>
    </w:rPr>
  </w:style>
  <w:style w:type="character" w:customStyle="1" w:styleId="WW-WW8Num6z01">
    <w:name w:val="WW-WW8Num6z01"/>
    <w:rsid w:val="00B92244"/>
    <w:rPr>
      <w:rFonts w:ascii="Symbol" w:hAnsi="Symbol"/>
    </w:rPr>
  </w:style>
  <w:style w:type="character" w:customStyle="1" w:styleId="WW-WW8Num11z01">
    <w:name w:val="WW-WW8Num11z01"/>
    <w:rsid w:val="00B92244"/>
    <w:rPr>
      <w:rFonts w:ascii="Symbol" w:hAnsi="Symbol"/>
    </w:rPr>
  </w:style>
  <w:style w:type="character" w:customStyle="1" w:styleId="WW-WW8Num15z01">
    <w:name w:val="WW-WW8Num15z01"/>
    <w:rsid w:val="00B92244"/>
    <w:rPr>
      <w:rFonts w:ascii="Symbol" w:hAnsi="Symbol"/>
    </w:rPr>
  </w:style>
  <w:style w:type="character" w:customStyle="1" w:styleId="WW-WW8Num16z01">
    <w:name w:val="WW-WW8Num16z01"/>
    <w:rsid w:val="00B92244"/>
    <w:rPr>
      <w:rFonts w:ascii="Symbol" w:hAnsi="Symbol" w:cs="Times New Roman"/>
    </w:rPr>
  </w:style>
  <w:style w:type="character" w:customStyle="1" w:styleId="WW-WW8Num17z01">
    <w:name w:val="WW-WW8Num17z01"/>
    <w:rsid w:val="00B92244"/>
    <w:rPr>
      <w:rFonts w:ascii="Symbol" w:hAnsi="Symbol"/>
    </w:rPr>
  </w:style>
  <w:style w:type="character" w:customStyle="1" w:styleId="WW-WW8Num19z11">
    <w:name w:val="WW-WW8Num19z11"/>
    <w:rsid w:val="00B92244"/>
    <w:rPr>
      <w:rFonts w:ascii="Times New Roman" w:hAnsi="Times New Roman" w:cs="Times New Roman"/>
    </w:rPr>
  </w:style>
  <w:style w:type="character" w:customStyle="1" w:styleId="WW-WW8Num20z01">
    <w:name w:val="WW-WW8Num20z01"/>
    <w:rsid w:val="00B92244"/>
    <w:rPr>
      <w:rFonts w:ascii="Courier New" w:hAnsi="Courier New"/>
      <w:color w:val="auto"/>
    </w:rPr>
  </w:style>
  <w:style w:type="character" w:customStyle="1" w:styleId="WW-WW8Num21z01">
    <w:name w:val="WW-WW8Num21z01"/>
    <w:rsid w:val="00B92244"/>
    <w:rPr>
      <w:rFonts w:ascii="Symbol" w:hAnsi="Symbol"/>
    </w:rPr>
  </w:style>
  <w:style w:type="character" w:customStyle="1" w:styleId="WW-WW8Num24z11">
    <w:name w:val="WW-WW8Num24z11"/>
    <w:rsid w:val="00B92244"/>
    <w:rPr>
      <w:rFonts w:ascii="Symbol" w:hAnsi="Symbol"/>
    </w:rPr>
  </w:style>
  <w:style w:type="character" w:customStyle="1" w:styleId="WW-WW8Num25z01">
    <w:name w:val="WW-WW8Num25z01"/>
    <w:rsid w:val="00B92244"/>
    <w:rPr>
      <w:rFonts w:ascii="Symbol" w:hAnsi="Symbol"/>
    </w:rPr>
  </w:style>
  <w:style w:type="character" w:customStyle="1" w:styleId="WW-WW8Num26z01">
    <w:name w:val="WW-WW8Num26z01"/>
    <w:rsid w:val="00B92244"/>
    <w:rPr>
      <w:i w:val="0"/>
    </w:rPr>
  </w:style>
  <w:style w:type="character" w:customStyle="1" w:styleId="WW-WW8Num27z01">
    <w:name w:val="WW-WW8Num27z01"/>
    <w:rsid w:val="00B92244"/>
    <w:rPr>
      <w:rFonts w:ascii="Symbol" w:hAnsi="Symbol"/>
    </w:rPr>
  </w:style>
  <w:style w:type="character" w:customStyle="1" w:styleId="WW-WW8Num28z01">
    <w:name w:val="WW-WW8Num28z01"/>
    <w:rsid w:val="00B92244"/>
    <w:rPr>
      <w:rFonts w:ascii="Symbol" w:hAnsi="Symbol"/>
    </w:rPr>
  </w:style>
  <w:style w:type="character" w:customStyle="1" w:styleId="WW-WW8Num29z01">
    <w:name w:val="WW-WW8Num29z01"/>
    <w:rsid w:val="00B92244"/>
    <w:rPr>
      <w:rFonts w:ascii="Symbol" w:hAnsi="Symbol"/>
    </w:rPr>
  </w:style>
  <w:style w:type="character" w:customStyle="1" w:styleId="WW-WW8Num31z01">
    <w:name w:val="WW-WW8Num31z01"/>
    <w:rsid w:val="00B92244"/>
    <w:rPr>
      <w:rFonts w:ascii="Symbol" w:hAnsi="Symbol"/>
    </w:rPr>
  </w:style>
  <w:style w:type="character" w:customStyle="1" w:styleId="WW-WW8Num34z01">
    <w:name w:val="WW-WW8Num34z01"/>
    <w:rsid w:val="00B92244"/>
    <w:rPr>
      <w:rFonts w:ascii="Symbol" w:hAnsi="Symbol"/>
    </w:rPr>
  </w:style>
  <w:style w:type="character" w:customStyle="1" w:styleId="WW-WW8Num35z01">
    <w:name w:val="WW-WW8Num35z01"/>
    <w:rsid w:val="00B92244"/>
    <w:rPr>
      <w:rFonts w:ascii="Symbol" w:hAnsi="Symbol"/>
    </w:rPr>
  </w:style>
  <w:style w:type="character" w:customStyle="1" w:styleId="WW-WW8Num38z11">
    <w:name w:val="WW-WW8Num38z11"/>
    <w:rsid w:val="00B92244"/>
    <w:rPr>
      <w:rFonts w:ascii="Courier New" w:hAnsi="Courier New" w:cs="Courier New"/>
    </w:rPr>
  </w:style>
  <w:style w:type="character" w:customStyle="1" w:styleId="WW-WW8Num38z21">
    <w:name w:val="WW-WW8Num38z21"/>
    <w:rsid w:val="00B92244"/>
    <w:rPr>
      <w:rFonts w:ascii="Wingdings" w:hAnsi="Wingdings"/>
    </w:rPr>
  </w:style>
  <w:style w:type="character" w:customStyle="1" w:styleId="WW-WW8Num38z31">
    <w:name w:val="WW-WW8Num38z31"/>
    <w:rsid w:val="00B92244"/>
    <w:rPr>
      <w:rFonts w:ascii="Symbol" w:hAnsi="Symbol"/>
    </w:rPr>
  </w:style>
  <w:style w:type="character" w:customStyle="1" w:styleId="WW-WW8Num39z01">
    <w:name w:val="WW-WW8Num39z01"/>
    <w:rsid w:val="00B92244"/>
    <w:rPr>
      <w:rFonts w:ascii="Symbol" w:hAnsi="Symbol"/>
    </w:rPr>
  </w:style>
  <w:style w:type="character" w:customStyle="1" w:styleId="WW-WW8Num40z01">
    <w:name w:val="WW-WW8Num40z01"/>
    <w:rsid w:val="00B92244"/>
    <w:rPr>
      <w:rFonts w:ascii="Symbol" w:hAnsi="Symbol"/>
    </w:rPr>
  </w:style>
  <w:style w:type="character" w:customStyle="1" w:styleId="WW-WW8Num41z01">
    <w:name w:val="WW-WW8Num41z01"/>
    <w:rsid w:val="00B92244"/>
    <w:rPr>
      <w:rFonts w:ascii="Symbol" w:hAnsi="Symbol"/>
    </w:rPr>
  </w:style>
  <w:style w:type="character" w:customStyle="1" w:styleId="WW-WW8Num42z01">
    <w:name w:val="WW-WW8Num42z01"/>
    <w:rsid w:val="00B92244"/>
    <w:rPr>
      <w:rFonts w:ascii="Symbol" w:hAnsi="Symbol"/>
    </w:rPr>
  </w:style>
  <w:style w:type="character" w:customStyle="1" w:styleId="WW-WW8Num43z01">
    <w:name w:val="WW-WW8Num43z01"/>
    <w:rsid w:val="00B92244"/>
    <w:rPr>
      <w:rFonts w:ascii="Symbol" w:hAnsi="Symbol"/>
    </w:rPr>
  </w:style>
  <w:style w:type="character" w:customStyle="1" w:styleId="WW-WW8Num44z01">
    <w:name w:val="WW-WW8Num44z01"/>
    <w:rsid w:val="00B92244"/>
    <w:rPr>
      <w:rFonts w:ascii="Symbol" w:hAnsi="Symbol"/>
    </w:rPr>
  </w:style>
  <w:style w:type="character" w:customStyle="1" w:styleId="WW-WW8Num46z01">
    <w:name w:val="WW-WW8Num46z01"/>
    <w:rsid w:val="00B92244"/>
    <w:rPr>
      <w:rFonts w:ascii="Symbol" w:hAnsi="Symbol"/>
    </w:rPr>
  </w:style>
  <w:style w:type="character" w:customStyle="1" w:styleId="WW-Absatz-Standardschriftart11">
    <w:name w:val="WW-Absatz-Standardschriftart11"/>
    <w:rsid w:val="00B92244"/>
  </w:style>
  <w:style w:type="character" w:customStyle="1" w:styleId="WW-WW8Num2z011">
    <w:name w:val="WW-WW8Num2z011"/>
    <w:rsid w:val="00B92244"/>
    <w:rPr>
      <w:rFonts w:ascii="Symbol" w:hAnsi="Symbol"/>
    </w:rPr>
  </w:style>
  <w:style w:type="character" w:customStyle="1" w:styleId="WW-WW8Num3z011">
    <w:name w:val="WW-WW8Num3z011"/>
    <w:rsid w:val="00B92244"/>
    <w:rPr>
      <w:rFonts w:ascii="Symbol" w:hAnsi="Symbol"/>
    </w:rPr>
  </w:style>
  <w:style w:type="character" w:customStyle="1" w:styleId="WW-WW8Num4z011">
    <w:name w:val="WW-WW8Num4z011"/>
    <w:rsid w:val="00B92244"/>
    <w:rPr>
      <w:rFonts w:ascii="Symbol" w:hAnsi="Symbol"/>
    </w:rPr>
  </w:style>
  <w:style w:type="character" w:customStyle="1" w:styleId="WW-WW8Num5z011">
    <w:name w:val="WW-WW8Num5z011"/>
    <w:rsid w:val="00B92244"/>
    <w:rPr>
      <w:rFonts w:ascii="Symbol" w:hAnsi="Symbol" w:cs="Times New Roman"/>
    </w:rPr>
  </w:style>
  <w:style w:type="character" w:customStyle="1" w:styleId="WW-WW8Num6z011">
    <w:name w:val="WW-WW8Num6z011"/>
    <w:rsid w:val="00B92244"/>
    <w:rPr>
      <w:rFonts w:ascii="Symbol" w:hAnsi="Symbol"/>
    </w:rPr>
  </w:style>
  <w:style w:type="character" w:customStyle="1" w:styleId="WW-WW8Num11z011">
    <w:name w:val="WW-WW8Num11z011"/>
    <w:rsid w:val="00B92244"/>
    <w:rPr>
      <w:rFonts w:ascii="Symbol" w:hAnsi="Symbol"/>
    </w:rPr>
  </w:style>
  <w:style w:type="character" w:customStyle="1" w:styleId="WW-WW8Num15z011">
    <w:name w:val="WW-WW8Num15z011"/>
    <w:rsid w:val="00B92244"/>
    <w:rPr>
      <w:rFonts w:ascii="Symbol" w:hAnsi="Symbol"/>
    </w:rPr>
  </w:style>
  <w:style w:type="character" w:customStyle="1" w:styleId="WW-WW8Num16z011">
    <w:name w:val="WW-WW8Num16z011"/>
    <w:rsid w:val="00B92244"/>
    <w:rPr>
      <w:rFonts w:ascii="Symbol" w:hAnsi="Symbol" w:cs="Times New Roman"/>
    </w:rPr>
  </w:style>
  <w:style w:type="character" w:customStyle="1" w:styleId="WW-WW8Num17z011">
    <w:name w:val="WW-WW8Num17z011"/>
    <w:rsid w:val="00B92244"/>
    <w:rPr>
      <w:rFonts w:ascii="Symbol" w:hAnsi="Symbol"/>
    </w:rPr>
  </w:style>
  <w:style w:type="character" w:customStyle="1" w:styleId="WW-WW8Num19z111">
    <w:name w:val="WW-WW8Num19z111"/>
    <w:rsid w:val="00B92244"/>
    <w:rPr>
      <w:rFonts w:ascii="Times New Roman" w:hAnsi="Times New Roman" w:cs="Times New Roman"/>
    </w:rPr>
  </w:style>
  <w:style w:type="character" w:customStyle="1" w:styleId="WW-WW8Num20z011">
    <w:name w:val="WW-WW8Num20z011"/>
    <w:rsid w:val="00B92244"/>
    <w:rPr>
      <w:rFonts w:ascii="Courier New" w:hAnsi="Courier New"/>
      <w:color w:val="auto"/>
    </w:rPr>
  </w:style>
  <w:style w:type="character" w:customStyle="1" w:styleId="WW-WW8Num21z011">
    <w:name w:val="WW-WW8Num21z011"/>
    <w:rsid w:val="00B92244"/>
    <w:rPr>
      <w:rFonts w:ascii="Symbol" w:hAnsi="Symbol"/>
    </w:rPr>
  </w:style>
  <w:style w:type="character" w:customStyle="1" w:styleId="WW-WW8Num24z111">
    <w:name w:val="WW-WW8Num24z111"/>
    <w:rsid w:val="00B92244"/>
    <w:rPr>
      <w:rFonts w:ascii="Symbol" w:hAnsi="Symbol"/>
    </w:rPr>
  </w:style>
  <w:style w:type="character" w:customStyle="1" w:styleId="WW-WW8Num25z011">
    <w:name w:val="WW-WW8Num25z011"/>
    <w:rsid w:val="00B92244"/>
    <w:rPr>
      <w:rFonts w:ascii="Symbol" w:hAnsi="Symbol"/>
    </w:rPr>
  </w:style>
  <w:style w:type="character" w:customStyle="1" w:styleId="WW-WW8Num26z011">
    <w:name w:val="WW-WW8Num26z011"/>
    <w:rsid w:val="00B92244"/>
    <w:rPr>
      <w:i w:val="0"/>
    </w:rPr>
  </w:style>
  <w:style w:type="character" w:customStyle="1" w:styleId="WW-WW8Num27z011">
    <w:name w:val="WW-WW8Num27z011"/>
    <w:rsid w:val="00B92244"/>
    <w:rPr>
      <w:rFonts w:ascii="Symbol" w:hAnsi="Symbol"/>
    </w:rPr>
  </w:style>
  <w:style w:type="character" w:customStyle="1" w:styleId="WW-WW8Num28z011">
    <w:name w:val="WW-WW8Num28z011"/>
    <w:rsid w:val="00B92244"/>
    <w:rPr>
      <w:rFonts w:ascii="Symbol" w:hAnsi="Symbol"/>
    </w:rPr>
  </w:style>
  <w:style w:type="character" w:customStyle="1" w:styleId="WW-WW8Num29z011">
    <w:name w:val="WW-WW8Num29z011"/>
    <w:rsid w:val="00B92244"/>
    <w:rPr>
      <w:rFonts w:ascii="Symbol" w:hAnsi="Symbol"/>
    </w:rPr>
  </w:style>
  <w:style w:type="character" w:customStyle="1" w:styleId="WW-WW8Num31z011">
    <w:name w:val="WW-WW8Num31z011"/>
    <w:rsid w:val="00B92244"/>
    <w:rPr>
      <w:rFonts w:ascii="Symbol" w:hAnsi="Symbol"/>
    </w:rPr>
  </w:style>
  <w:style w:type="character" w:customStyle="1" w:styleId="WW-WW8Num34z011">
    <w:name w:val="WW-WW8Num34z011"/>
    <w:rsid w:val="00B92244"/>
    <w:rPr>
      <w:rFonts w:ascii="Symbol" w:hAnsi="Symbol"/>
    </w:rPr>
  </w:style>
  <w:style w:type="character" w:customStyle="1" w:styleId="WW-WW8Num35z011">
    <w:name w:val="WW-WW8Num35z011"/>
    <w:rsid w:val="00B92244"/>
    <w:rPr>
      <w:rFonts w:ascii="Symbol" w:hAnsi="Symbol"/>
    </w:rPr>
  </w:style>
  <w:style w:type="character" w:customStyle="1" w:styleId="WW-WW8Num38z111">
    <w:name w:val="WW-WW8Num38z111"/>
    <w:rsid w:val="00B92244"/>
    <w:rPr>
      <w:rFonts w:ascii="Courier New" w:hAnsi="Courier New" w:cs="Courier New"/>
    </w:rPr>
  </w:style>
  <w:style w:type="character" w:customStyle="1" w:styleId="WW-WW8Num38z211">
    <w:name w:val="WW-WW8Num38z211"/>
    <w:rsid w:val="00B92244"/>
    <w:rPr>
      <w:rFonts w:ascii="Wingdings" w:hAnsi="Wingdings"/>
    </w:rPr>
  </w:style>
  <w:style w:type="character" w:customStyle="1" w:styleId="WW-WW8Num38z311">
    <w:name w:val="WW-WW8Num38z311"/>
    <w:rsid w:val="00B92244"/>
    <w:rPr>
      <w:rFonts w:ascii="Symbol" w:hAnsi="Symbol"/>
    </w:rPr>
  </w:style>
  <w:style w:type="character" w:customStyle="1" w:styleId="WW-WW8Num39z011">
    <w:name w:val="WW-WW8Num39z011"/>
    <w:rsid w:val="00B92244"/>
    <w:rPr>
      <w:rFonts w:ascii="Symbol" w:hAnsi="Symbol"/>
    </w:rPr>
  </w:style>
  <w:style w:type="character" w:customStyle="1" w:styleId="WW-WW8Num40z011">
    <w:name w:val="WW-WW8Num40z011"/>
    <w:rsid w:val="00B92244"/>
    <w:rPr>
      <w:rFonts w:ascii="Symbol" w:hAnsi="Symbol"/>
    </w:rPr>
  </w:style>
  <w:style w:type="character" w:customStyle="1" w:styleId="WW-WW8Num41z011">
    <w:name w:val="WW-WW8Num41z011"/>
    <w:rsid w:val="00B92244"/>
    <w:rPr>
      <w:rFonts w:ascii="Symbol" w:hAnsi="Symbol"/>
    </w:rPr>
  </w:style>
  <w:style w:type="character" w:customStyle="1" w:styleId="WW-WW8Num42z011">
    <w:name w:val="WW-WW8Num42z011"/>
    <w:rsid w:val="00B92244"/>
    <w:rPr>
      <w:rFonts w:ascii="Symbol" w:hAnsi="Symbol"/>
    </w:rPr>
  </w:style>
  <w:style w:type="character" w:customStyle="1" w:styleId="WW-WW8Num43z011">
    <w:name w:val="WW-WW8Num43z011"/>
    <w:rsid w:val="00B92244"/>
    <w:rPr>
      <w:rFonts w:ascii="Symbol" w:hAnsi="Symbol"/>
    </w:rPr>
  </w:style>
  <w:style w:type="character" w:customStyle="1" w:styleId="WW-WW8Num44z011">
    <w:name w:val="WW-WW8Num44z011"/>
    <w:rsid w:val="00B92244"/>
    <w:rPr>
      <w:rFonts w:ascii="Symbol" w:hAnsi="Symbol"/>
    </w:rPr>
  </w:style>
  <w:style w:type="character" w:customStyle="1" w:styleId="WW-WW8Num46z011">
    <w:name w:val="WW-WW8Num46z011"/>
    <w:rsid w:val="00B92244"/>
    <w:rPr>
      <w:rFonts w:ascii="Symbol" w:hAnsi="Symbol"/>
    </w:rPr>
  </w:style>
  <w:style w:type="character" w:customStyle="1" w:styleId="WW-Absatz-Standardschriftart111">
    <w:name w:val="WW-Absatz-Standardschriftart111"/>
    <w:rsid w:val="00B92244"/>
  </w:style>
  <w:style w:type="character" w:customStyle="1" w:styleId="WW-WW8Num2z0111">
    <w:name w:val="WW-WW8Num2z0111"/>
    <w:rsid w:val="00B92244"/>
    <w:rPr>
      <w:rFonts w:ascii="Symbol" w:hAnsi="Symbol"/>
    </w:rPr>
  </w:style>
  <w:style w:type="character" w:customStyle="1" w:styleId="WW-WW8Num3z0111">
    <w:name w:val="WW-WW8Num3z0111"/>
    <w:rsid w:val="00B92244"/>
    <w:rPr>
      <w:rFonts w:ascii="Symbol" w:hAnsi="Symbol"/>
    </w:rPr>
  </w:style>
  <w:style w:type="character" w:customStyle="1" w:styleId="WW-WW8Num4z0111">
    <w:name w:val="WW-WW8Num4z0111"/>
    <w:rsid w:val="00B92244"/>
    <w:rPr>
      <w:rFonts w:ascii="Symbol" w:hAnsi="Symbol"/>
    </w:rPr>
  </w:style>
  <w:style w:type="character" w:customStyle="1" w:styleId="WW-WW8Num5z0111">
    <w:name w:val="WW-WW8Num5z0111"/>
    <w:rsid w:val="00B92244"/>
    <w:rPr>
      <w:rFonts w:ascii="Symbol" w:hAnsi="Symbol" w:cs="Times New Roman"/>
    </w:rPr>
  </w:style>
  <w:style w:type="character" w:customStyle="1" w:styleId="WW-WW8Num6z0111">
    <w:name w:val="WW-WW8Num6z0111"/>
    <w:rsid w:val="00B92244"/>
    <w:rPr>
      <w:rFonts w:ascii="Symbol" w:hAnsi="Symbol"/>
    </w:rPr>
  </w:style>
  <w:style w:type="character" w:customStyle="1" w:styleId="WW-WW8Num11z0111">
    <w:name w:val="WW-WW8Num11z0111"/>
    <w:rsid w:val="00B92244"/>
    <w:rPr>
      <w:rFonts w:ascii="Symbol" w:hAnsi="Symbol"/>
    </w:rPr>
  </w:style>
  <w:style w:type="character" w:customStyle="1" w:styleId="WW-WW8Num15z0111">
    <w:name w:val="WW-WW8Num15z0111"/>
    <w:rsid w:val="00B92244"/>
    <w:rPr>
      <w:rFonts w:ascii="Symbol" w:hAnsi="Symbol"/>
    </w:rPr>
  </w:style>
  <w:style w:type="character" w:customStyle="1" w:styleId="WW-WW8Num16z0111">
    <w:name w:val="WW-WW8Num16z0111"/>
    <w:rsid w:val="00B92244"/>
    <w:rPr>
      <w:rFonts w:ascii="Symbol" w:hAnsi="Symbol" w:cs="Times New Roman"/>
    </w:rPr>
  </w:style>
  <w:style w:type="character" w:customStyle="1" w:styleId="WW-WW8Num17z0111">
    <w:name w:val="WW-WW8Num17z0111"/>
    <w:rsid w:val="00B92244"/>
    <w:rPr>
      <w:rFonts w:ascii="Symbol" w:hAnsi="Symbol"/>
    </w:rPr>
  </w:style>
  <w:style w:type="character" w:customStyle="1" w:styleId="WW-WW8Num19z1111">
    <w:name w:val="WW-WW8Num19z1111"/>
    <w:rsid w:val="00B92244"/>
    <w:rPr>
      <w:rFonts w:ascii="Times New Roman" w:hAnsi="Times New Roman" w:cs="Times New Roman"/>
    </w:rPr>
  </w:style>
  <w:style w:type="character" w:customStyle="1" w:styleId="WW-WW8Num20z0111">
    <w:name w:val="WW-WW8Num20z0111"/>
    <w:rsid w:val="00B92244"/>
    <w:rPr>
      <w:rFonts w:ascii="Courier New" w:hAnsi="Courier New"/>
      <w:color w:val="auto"/>
    </w:rPr>
  </w:style>
  <w:style w:type="character" w:customStyle="1" w:styleId="WW-WW8Num21z0111">
    <w:name w:val="WW-WW8Num21z0111"/>
    <w:rsid w:val="00B92244"/>
    <w:rPr>
      <w:rFonts w:ascii="Symbol" w:hAnsi="Symbol"/>
    </w:rPr>
  </w:style>
  <w:style w:type="character" w:customStyle="1" w:styleId="WW-WW8Num24z1111">
    <w:name w:val="WW-WW8Num24z1111"/>
    <w:rsid w:val="00B92244"/>
    <w:rPr>
      <w:rFonts w:ascii="Symbol" w:hAnsi="Symbol"/>
    </w:rPr>
  </w:style>
  <w:style w:type="character" w:customStyle="1" w:styleId="WW-WW8Num25z0111">
    <w:name w:val="WW-WW8Num25z0111"/>
    <w:rsid w:val="00B92244"/>
    <w:rPr>
      <w:rFonts w:ascii="Symbol" w:hAnsi="Symbol"/>
    </w:rPr>
  </w:style>
  <w:style w:type="character" w:customStyle="1" w:styleId="WW-WW8Num26z0111">
    <w:name w:val="WW-WW8Num26z0111"/>
    <w:rsid w:val="00B92244"/>
    <w:rPr>
      <w:i w:val="0"/>
    </w:rPr>
  </w:style>
  <w:style w:type="character" w:customStyle="1" w:styleId="WW-WW8Num27z0111">
    <w:name w:val="WW-WW8Num27z0111"/>
    <w:rsid w:val="00B92244"/>
    <w:rPr>
      <w:rFonts w:ascii="Symbol" w:hAnsi="Symbol"/>
    </w:rPr>
  </w:style>
  <w:style w:type="character" w:customStyle="1" w:styleId="WW-WW8Num28z0111">
    <w:name w:val="WW-WW8Num28z0111"/>
    <w:rsid w:val="00B92244"/>
    <w:rPr>
      <w:rFonts w:ascii="Symbol" w:hAnsi="Symbol"/>
    </w:rPr>
  </w:style>
  <w:style w:type="character" w:customStyle="1" w:styleId="WW-WW8Num29z0111">
    <w:name w:val="WW-WW8Num29z0111"/>
    <w:rsid w:val="00B92244"/>
    <w:rPr>
      <w:rFonts w:ascii="Symbol" w:hAnsi="Symbol"/>
    </w:rPr>
  </w:style>
  <w:style w:type="character" w:customStyle="1" w:styleId="WW-WW8Num31z0111">
    <w:name w:val="WW-WW8Num31z0111"/>
    <w:rsid w:val="00B92244"/>
    <w:rPr>
      <w:rFonts w:ascii="Symbol" w:hAnsi="Symbol"/>
    </w:rPr>
  </w:style>
  <w:style w:type="character" w:customStyle="1" w:styleId="WW-WW8Num34z0111">
    <w:name w:val="WW-WW8Num34z0111"/>
    <w:rsid w:val="00B92244"/>
    <w:rPr>
      <w:rFonts w:ascii="Symbol" w:hAnsi="Symbol"/>
    </w:rPr>
  </w:style>
  <w:style w:type="character" w:customStyle="1" w:styleId="WW-WW8Num35z0111">
    <w:name w:val="WW-WW8Num35z0111"/>
    <w:rsid w:val="00B92244"/>
    <w:rPr>
      <w:rFonts w:ascii="Symbol" w:hAnsi="Symbol"/>
    </w:rPr>
  </w:style>
  <w:style w:type="character" w:customStyle="1" w:styleId="WW-WW8Num38z1111">
    <w:name w:val="WW-WW8Num38z1111"/>
    <w:rsid w:val="00B92244"/>
    <w:rPr>
      <w:rFonts w:ascii="Courier New" w:hAnsi="Courier New" w:cs="Courier New"/>
    </w:rPr>
  </w:style>
  <w:style w:type="character" w:customStyle="1" w:styleId="WW-WW8Num38z2111">
    <w:name w:val="WW-WW8Num38z2111"/>
    <w:rsid w:val="00B92244"/>
    <w:rPr>
      <w:rFonts w:ascii="Wingdings" w:hAnsi="Wingdings"/>
    </w:rPr>
  </w:style>
  <w:style w:type="character" w:customStyle="1" w:styleId="WW-WW8Num38z3111">
    <w:name w:val="WW-WW8Num38z3111"/>
    <w:rsid w:val="00B92244"/>
    <w:rPr>
      <w:rFonts w:ascii="Symbol" w:hAnsi="Symbol"/>
    </w:rPr>
  </w:style>
  <w:style w:type="character" w:customStyle="1" w:styleId="WW-WW8Num39z0111">
    <w:name w:val="WW-WW8Num39z0111"/>
    <w:rsid w:val="00B92244"/>
    <w:rPr>
      <w:rFonts w:ascii="Symbol" w:hAnsi="Symbol"/>
    </w:rPr>
  </w:style>
  <w:style w:type="character" w:customStyle="1" w:styleId="WW-WW8Num40z0111">
    <w:name w:val="WW-WW8Num40z0111"/>
    <w:rsid w:val="00B92244"/>
    <w:rPr>
      <w:rFonts w:ascii="Symbol" w:hAnsi="Symbol"/>
    </w:rPr>
  </w:style>
  <w:style w:type="character" w:customStyle="1" w:styleId="WW-WW8Num41z0111">
    <w:name w:val="WW-WW8Num41z0111"/>
    <w:rsid w:val="00B92244"/>
    <w:rPr>
      <w:rFonts w:ascii="Symbol" w:hAnsi="Symbol"/>
    </w:rPr>
  </w:style>
  <w:style w:type="character" w:customStyle="1" w:styleId="WW-WW8Num42z0111">
    <w:name w:val="WW-WW8Num42z0111"/>
    <w:rsid w:val="00B92244"/>
    <w:rPr>
      <w:rFonts w:ascii="Symbol" w:hAnsi="Symbol"/>
    </w:rPr>
  </w:style>
  <w:style w:type="character" w:customStyle="1" w:styleId="WW-WW8Num43z0111">
    <w:name w:val="WW-WW8Num43z0111"/>
    <w:rsid w:val="00B92244"/>
    <w:rPr>
      <w:rFonts w:ascii="Symbol" w:hAnsi="Symbol"/>
    </w:rPr>
  </w:style>
  <w:style w:type="character" w:customStyle="1" w:styleId="WW-WW8Num44z0111">
    <w:name w:val="WW-WW8Num44z0111"/>
    <w:rsid w:val="00B92244"/>
    <w:rPr>
      <w:rFonts w:ascii="Symbol" w:hAnsi="Symbol"/>
    </w:rPr>
  </w:style>
  <w:style w:type="character" w:customStyle="1" w:styleId="WW-WW8Num46z0111">
    <w:name w:val="WW-WW8Num46z0111"/>
    <w:rsid w:val="00B92244"/>
    <w:rPr>
      <w:rFonts w:ascii="Symbol" w:hAnsi="Symbol"/>
    </w:rPr>
  </w:style>
  <w:style w:type="character" w:customStyle="1" w:styleId="WW-Absatz-Standardschriftart1111">
    <w:name w:val="WW-Absatz-Standardschriftart1111"/>
    <w:rsid w:val="00B92244"/>
  </w:style>
  <w:style w:type="character" w:customStyle="1" w:styleId="WW-WW8Num2z01111">
    <w:name w:val="WW-WW8Num2z01111"/>
    <w:rsid w:val="00B92244"/>
    <w:rPr>
      <w:rFonts w:ascii="Symbol" w:hAnsi="Symbol"/>
    </w:rPr>
  </w:style>
  <w:style w:type="character" w:customStyle="1" w:styleId="WW-WW8Num3z01111">
    <w:name w:val="WW-WW8Num3z01111"/>
    <w:rsid w:val="00B92244"/>
    <w:rPr>
      <w:rFonts w:ascii="Symbol" w:hAnsi="Symbol"/>
    </w:rPr>
  </w:style>
  <w:style w:type="character" w:customStyle="1" w:styleId="WW-WW8Num4z01111">
    <w:name w:val="WW-WW8Num4z01111"/>
    <w:rsid w:val="00B92244"/>
    <w:rPr>
      <w:rFonts w:ascii="Symbol" w:hAnsi="Symbol"/>
    </w:rPr>
  </w:style>
  <w:style w:type="character" w:customStyle="1" w:styleId="WW-WW8Num5z01111">
    <w:name w:val="WW-WW8Num5z01111"/>
    <w:rsid w:val="00B92244"/>
    <w:rPr>
      <w:rFonts w:ascii="Symbol" w:hAnsi="Symbol" w:cs="Times New Roman"/>
    </w:rPr>
  </w:style>
  <w:style w:type="character" w:customStyle="1" w:styleId="WW-WW8Num6z01111">
    <w:name w:val="WW-WW8Num6z01111"/>
    <w:rsid w:val="00B92244"/>
    <w:rPr>
      <w:rFonts w:ascii="Wingdings" w:hAnsi="Wingdings"/>
    </w:rPr>
  </w:style>
  <w:style w:type="character" w:customStyle="1" w:styleId="WW8Num7z0">
    <w:name w:val="WW8Num7z0"/>
    <w:rsid w:val="00B92244"/>
    <w:rPr>
      <w:rFonts w:ascii="Symbol" w:hAnsi="Symbol"/>
    </w:rPr>
  </w:style>
  <w:style w:type="character" w:customStyle="1" w:styleId="WW8Num12z0">
    <w:name w:val="WW8Num12z0"/>
    <w:rsid w:val="00B92244"/>
    <w:rPr>
      <w:rFonts w:ascii="Symbol" w:hAnsi="Symbol"/>
    </w:rPr>
  </w:style>
  <w:style w:type="character" w:customStyle="1" w:styleId="WW-WW8Num16z01111">
    <w:name w:val="WW-WW8Num16z01111"/>
    <w:rsid w:val="00B92244"/>
    <w:rPr>
      <w:rFonts w:ascii="Symbol" w:hAnsi="Symbol"/>
    </w:rPr>
  </w:style>
  <w:style w:type="character" w:customStyle="1" w:styleId="WW-WW8Num17z01111">
    <w:name w:val="WW-WW8Num17z01111"/>
    <w:rsid w:val="00B92244"/>
    <w:rPr>
      <w:rFonts w:ascii="Symbol" w:hAnsi="Symbol" w:cs="Times New Roman"/>
    </w:rPr>
  </w:style>
  <w:style w:type="character" w:customStyle="1" w:styleId="WW8Num18z0">
    <w:name w:val="WW8Num18z0"/>
    <w:rsid w:val="00B92244"/>
    <w:rPr>
      <w:rFonts w:ascii="Symbol" w:hAnsi="Symbol"/>
    </w:rPr>
  </w:style>
  <w:style w:type="character" w:customStyle="1" w:styleId="WW8Num19z0">
    <w:name w:val="WW8Num19z0"/>
    <w:rsid w:val="00B92244"/>
    <w:rPr>
      <w:rFonts w:ascii="Symbol" w:hAnsi="Symbol"/>
    </w:rPr>
  </w:style>
  <w:style w:type="character" w:customStyle="1" w:styleId="WW-WW8Num20z01111">
    <w:name w:val="WW-WW8Num20z01111"/>
    <w:rsid w:val="00B92244"/>
    <w:rPr>
      <w:rFonts w:ascii="Symbol" w:hAnsi="Symbol"/>
    </w:rPr>
  </w:style>
  <w:style w:type="character" w:customStyle="1" w:styleId="WW8Num22z1">
    <w:name w:val="WW8Num22z1"/>
    <w:rsid w:val="00B92244"/>
    <w:rPr>
      <w:rFonts w:ascii="Times New Roman" w:hAnsi="Times New Roman" w:cs="Times New Roman"/>
    </w:rPr>
  </w:style>
  <w:style w:type="character" w:customStyle="1" w:styleId="WW8Num23z0">
    <w:name w:val="WW8Num23z0"/>
    <w:rsid w:val="00B92244"/>
    <w:rPr>
      <w:rFonts w:ascii="Courier New" w:hAnsi="Courier New"/>
      <w:color w:val="auto"/>
    </w:rPr>
  </w:style>
  <w:style w:type="character" w:customStyle="1" w:styleId="WW8Num24z0">
    <w:name w:val="WW8Num24z0"/>
    <w:rsid w:val="00B92244"/>
    <w:rPr>
      <w:rFonts w:ascii="Symbol" w:hAnsi="Symbol"/>
    </w:rPr>
  </w:style>
  <w:style w:type="character" w:customStyle="1" w:styleId="WW8Num27z1">
    <w:name w:val="WW8Num27z1"/>
    <w:rsid w:val="00B92244"/>
    <w:rPr>
      <w:rFonts w:ascii="Symbol" w:hAnsi="Symbol"/>
    </w:rPr>
  </w:style>
  <w:style w:type="character" w:customStyle="1" w:styleId="WW-WW8Num28z01111">
    <w:name w:val="WW-WW8Num28z01111"/>
    <w:rsid w:val="00B92244"/>
    <w:rPr>
      <w:rFonts w:ascii="Symbol" w:hAnsi="Symbol"/>
    </w:rPr>
  </w:style>
  <w:style w:type="character" w:customStyle="1" w:styleId="WW-WW8Num29z01111">
    <w:name w:val="WW-WW8Num29z01111"/>
    <w:rsid w:val="00B92244"/>
    <w:rPr>
      <w:i w:val="0"/>
    </w:rPr>
  </w:style>
  <w:style w:type="character" w:customStyle="1" w:styleId="WW8Num30z0">
    <w:name w:val="WW8Num30z0"/>
    <w:rsid w:val="00B92244"/>
    <w:rPr>
      <w:rFonts w:ascii="Symbol" w:hAnsi="Symbol"/>
    </w:rPr>
  </w:style>
  <w:style w:type="character" w:customStyle="1" w:styleId="WW-WW8Num31z01111">
    <w:name w:val="WW-WW8Num31z01111"/>
    <w:rsid w:val="00B92244"/>
    <w:rPr>
      <w:rFonts w:ascii="Symbol" w:hAnsi="Symbol"/>
    </w:rPr>
  </w:style>
  <w:style w:type="character" w:customStyle="1" w:styleId="WW8Num32z0">
    <w:name w:val="WW8Num32z0"/>
    <w:rsid w:val="00B92244"/>
    <w:rPr>
      <w:rFonts w:ascii="Symbol" w:hAnsi="Symbol"/>
    </w:rPr>
  </w:style>
  <w:style w:type="character" w:customStyle="1" w:styleId="WW-WW8Num34z01111">
    <w:name w:val="WW-WW8Num34z01111"/>
    <w:rsid w:val="00B92244"/>
    <w:rPr>
      <w:rFonts w:ascii="Symbol" w:hAnsi="Symbol"/>
    </w:rPr>
  </w:style>
  <w:style w:type="character" w:customStyle="1" w:styleId="WW8Num37z0">
    <w:name w:val="WW8Num37z0"/>
    <w:rsid w:val="00B92244"/>
    <w:rPr>
      <w:rFonts w:ascii="Symbol" w:hAnsi="Symbol"/>
    </w:rPr>
  </w:style>
  <w:style w:type="character" w:customStyle="1" w:styleId="WW8Num38z0">
    <w:name w:val="WW8Num38z0"/>
    <w:rsid w:val="00B92244"/>
    <w:rPr>
      <w:rFonts w:ascii="Symbol" w:hAnsi="Symbol"/>
    </w:rPr>
  </w:style>
  <w:style w:type="character" w:customStyle="1" w:styleId="WW8Num41z1">
    <w:name w:val="WW8Num41z1"/>
    <w:rsid w:val="00B92244"/>
    <w:rPr>
      <w:rFonts w:ascii="Courier New" w:hAnsi="Courier New" w:cs="Courier New"/>
    </w:rPr>
  </w:style>
  <w:style w:type="character" w:customStyle="1" w:styleId="WW8Num41z2">
    <w:name w:val="WW8Num41z2"/>
    <w:rsid w:val="00B92244"/>
    <w:rPr>
      <w:rFonts w:ascii="Wingdings" w:hAnsi="Wingdings"/>
    </w:rPr>
  </w:style>
  <w:style w:type="character" w:customStyle="1" w:styleId="WW8Num41z3">
    <w:name w:val="WW8Num41z3"/>
    <w:rsid w:val="00B92244"/>
    <w:rPr>
      <w:rFonts w:ascii="Symbol" w:hAnsi="Symbol"/>
    </w:rPr>
  </w:style>
  <w:style w:type="character" w:customStyle="1" w:styleId="WW-WW8Num42z01111">
    <w:name w:val="WW-WW8Num42z01111"/>
    <w:rsid w:val="00B92244"/>
    <w:rPr>
      <w:rFonts w:ascii="Symbol" w:hAnsi="Symbol"/>
    </w:rPr>
  </w:style>
  <w:style w:type="character" w:customStyle="1" w:styleId="WW-WW8Num43z01111">
    <w:name w:val="WW-WW8Num43z01111"/>
    <w:rsid w:val="00B92244"/>
    <w:rPr>
      <w:rFonts w:ascii="Symbol" w:hAnsi="Symbol"/>
    </w:rPr>
  </w:style>
  <w:style w:type="character" w:customStyle="1" w:styleId="WW-WW8Num44z01111">
    <w:name w:val="WW-WW8Num44z01111"/>
    <w:rsid w:val="00B92244"/>
    <w:rPr>
      <w:rFonts w:ascii="Symbol" w:hAnsi="Symbol"/>
    </w:rPr>
  </w:style>
  <w:style w:type="character" w:customStyle="1" w:styleId="WW8Num45z0">
    <w:name w:val="WW8Num45z0"/>
    <w:rsid w:val="00B92244"/>
    <w:rPr>
      <w:rFonts w:ascii="Symbol" w:hAnsi="Symbol"/>
    </w:rPr>
  </w:style>
  <w:style w:type="character" w:customStyle="1" w:styleId="WW-WW8Num46z01111">
    <w:name w:val="WW-WW8Num46z01111"/>
    <w:rsid w:val="00B92244"/>
    <w:rPr>
      <w:rFonts w:ascii="Symbol" w:hAnsi="Symbol"/>
    </w:rPr>
  </w:style>
  <w:style w:type="character" w:customStyle="1" w:styleId="WW8Num47z0">
    <w:name w:val="WW8Num47z0"/>
    <w:rsid w:val="00B92244"/>
    <w:rPr>
      <w:rFonts w:ascii="Symbol" w:hAnsi="Symbol"/>
    </w:rPr>
  </w:style>
  <w:style w:type="character" w:customStyle="1" w:styleId="WW8Num49z0">
    <w:name w:val="WW8Num49z0"/>
    <w:rsid w:val="00B92244"/>
    <w:rPr>
      <w:rFonts w:ascii="Symbol" w:hAnsi="Symbol"/>
    </w:rPr>
  </w:style>
  <w:style w:type="character" w:customStyle="1" w:styleId="WW-Absatz-Standardschriftart11111">
    <w:name w:val="WW-Absatz-Standardschriftart11111"/>
    <w:rsid w:val="00B92244"/>
  </w:style>
  <w:style w:type="character" w:customStyle="1" w:styleId="WW-WW8Num2z011111">
    <w:name w:val="WW-WW8Num2z011111"/>
    <w:rsid w:val="00B92244"/>
    <w:rPr>
      <w:rFonts w:ascii="Symbol" w:hAnsi="Symbol"/>
    </w:rPr>
  </w:style>
  <w:style w:type="character" w:customStyle="1" w:styleId="WW8Num2z1">
    <w:name w:val="WW8Num2z1"/>
    <w:rsid w:val="00B92244"/>
    <w:rPr>
      <w:rFonts w:ascii="Courier New" w:hAnsi="Courier New"/>
    </w:rPr>
  </w:style>
  <w:style w:type="character" w:customStyle="1" w:styleId="WW8Num2z2">
    <w:name w:val="WW8Num2z2"/>
    <w:rsid w:val="00B92244"/>
    <w:rPr>
      <w:rFonts w:ascii="Wingdings" w:hAnsi="Wingdings"/>
    </w:rPr>
  </w:style>
  <w:style w:type="character" w:customStyle="1" w:styleId="WW-WW8Num3z011111">
    <w:name w:val="WW-WW8Num3z011111"/>
    <w:rsid w:val="00B92244"/>
    <w:rPr>
      <w:rFonts w:ascii="Symbol" w:hAnsi="Symbol"/>
    </w:rPr>
  </w:style>
  <w:style w:type="character" w:customStyle="1" w:styleId="WW8Num3z1">
    <w:name w:val="WW8Num3z1"/>
    <w:rsid w:val="00B92244"/>
    <w:rPr>
      <w:rFonts w:ascii="Courier New" w:hAnsi="Courier New"/>
    </w:rPr>
  </w:style>
  <w:style w:type="character" w:customStyle="1" w:styleId="WW8Num3z2">
    <w:name w:val="WW8Num3z2"/>
    <w:rsid w:val="00B92244"/>
    <w:rPr>
      <w:rFonts w:ascii="Wingdings" w:hAnsi="Wingdings"/>
    </w:rPr>
  </w:style>
  <w:style w:type="character" w:customStyle="1" w:styleId="WW-WW8Num4z011111">
    <w:name w:val="WW-WW8Num4z011111"/>
    <w:rsid w:val="00B92244"/>
    <w:rPr>
      <w:rFonts w:ascii="Symbol" w:hAnsi="Symbol"/>
    </w:rPr>
  </w:style>
  <w:style w:type="character" w:customStyle="1" w:styleId="WW8Num4z1">
    <w:name w:val="WW8Num4z1"/>
    <w:rsid w:val="00B92244"/>
    <w:rPr>
      <w:rFonts w:ascii="Courier New" w:hAnsi="Courier New" w:cs="Courier New"/>
    </w:rPr>
  </w:style>
  <w:style w:type="character" w:customStyle="1" w:styleId="WW8Num4z2">
    <w:name w:val="WW8Num4z2"/>
    <w:rsid w:val="00B92244"/>
    <w:rPr>
      <w:rFonts w:ascii="Wingdings" w:hAnsi="Wingdings"/>
    </w:rPr>
  </w:style>
  <w:style w:type="character" w:customStyle="1" w:styleId="WW-WW8Num5z011111">
    <w:name w:val="WW-WW8Num5z011111"/>
    <w:rsid w:val="00B92244"/>
    <w:rPr>
      <w:rFonts w:ascii="Symbol" w:hAnsi="Symbol" w:cs="Times New Roman"/>
    </w:rPr>
  </w:style>
  <w:style w:type="character" w:customStyle="1" w:styleId="WW8Num5z1">
    <w:name w:val="WW8Num5z1"/>
    <w:rsid w:val="00B92244"/>
    <w:rPr>
      <w:rFonts w:ascii="Courier New" w:hAnsi="Courier New" w:cs="Courier New"/>
    </w:rPr>
  </w:style>
  <w:style w:type="character" w:customStyle="1" w:styleId="WW8Num5z2">
    <w:name w:val="WW8Num5z2"/>
    <w:rsid w:val="00B92244"/>
    <w:rPr>
      <w:rFonts w:ascii="Wingdings" w:hAnsi="Wingdings" w:cs="Times New Roman"/>
    </w:rPr>
  </w:style>
  <w:style w:type="character" w:customStyle="1" w:styleId="WW-WW8Num6z011111">
    <w:name w:val="WW-WW8Num6z011111"/>
    <w:rsid w:val="00B92244"/>
    <w:rPr>
      <w:rFonts w:ascii="Wingdings" w:hAnsi="Wingdings"/>
    </w:rPr>
  </w:style>
  <w:style w:type="character" w:customStyle="1" w:styleId="WW8Num6z1">
    <w:name w:val="WW8Num6z1"/>
    <w:rsid w:val="00B92244"/>
    <w:rPr>
      <w:rFonts w:ascii="Courier New" w:hAnsi="Courier New" w:cs="Courier New"/>
    </w:rPr>
  </w:style>
  <w:style w:type="character" w:customStyle="1" w:styleId="WW8Num6z3">
    <w:name w:val="WW8Num6z3"/>
    <w:rsid w:val="00B92244"/>
    <w:rPr>
      <w:rFonts w:ascii="Symbol" w:hAnsi="Symbol"/>
    </w:rPr>
  </w:style>
  <w:style w:type="character" w:customStyle="1" w:styleId="WW-WW8Num7z0">
    <w:name w:val="WW-WW8Num7z0"/>
    <w:rsid w:val="00B92244"/>
    <w:rPr>
      <w:rFonts w:ascii="Symbol" w:hAnsi="Symbol"/>
    </w:rPr>
  </w:style>
  <w:style w:type="character" w:customStyle="1" w:styleId="WW8Num7z1">
    <w:name w:val="WW8Num7z1"/>
    <w:rsid w:val="00B92244"/>
    <w:rPr>
      <w:rFonts w:ascii="Courier New" w:hAnsi="Courier New"/>
    </w:rPr>
  </w:style>
  <w:style w:type="character" w:customStyle="1" w:styleId="WW8Num7z2">
    <w:name w:val="WW8Num7z2"/>
    <w:rsid w:val="00B92244"/>
    <w:rPr>
      <w:rFonts w:ascii="Wingdings" w:hAnsi="Wingdings"/>
    </w:rPr>
  </w:style>
  <w:style w:type="character" w:customStyle="1" w:styleId="WW8Num11z1">
    <w:name w:val="WW8Num11z1"/>
    <w:rsid w:val="00B92244"/>
    <w:rPr>
      <w:rFonts w:cs="Arial"/>
      <w:sz w:val="24"/>
    </w:rPr>
  </w:style>
  <w:style w:type="character" w:customStyle="1" w:styleId="WW-WW8Num12z0">
    <w:name w:val="WW-WW8Num12z0"/>
    <w:rsid w:val="00B92244"/>
    <w:rPr>
      <w:rFonts w:ascii="Symbol" w:hAnsi="Symbol"/>
    </w:rPr>
  </w:style>
  <w:style w:type="character" w:customStyle="1" w:styleId="WW8Num13z0">
    <w:name w:val="WW8Num13z0"/>
    <w:rsid w:val="00B92244"/>
    <w:rPr>
      <w:rFonts w:ascii="Symbol" w:hAnsi="Symbol"/>
    </w:rPr>
  </w:style>
  <w:style w:type="character" w:customStyle="1" w:styleId="WW8Num13z1">
    <w:name w:val="WW8Num13z1"/>
    <w:rsid w:val="00B92244"/>
    <w:rPr>
      <w:rFonts w:ascii="Courier New" w:hAnsi="Courier New"/>
    </w:rPr>
  </w:style>
  <w:style w:type="character" w:customStyle="1" w:styleId="WW8Num13z2">
    <w:name w:val="WW8Num13z2"/>
    <w:rsid w:val="00B92244"/>
    <w:rPr>
      <w:rFonts w:ascii="Wingdings" w:hAnsi="Wingdings"/>
    </w:rPr>
  </w:style>
  <w:style w:type="character" w:customStyle="1" w:styleId="WW-WW8Num17z011111">
    <w:name w:val="WW-WW8Num17z011111"/>
    <w:rsid w:val="00B92244"/>
    <w:rPr>
      <w:rFonts w:ascii="Symbol" w:hAnsi="Symbol"/>
    </w:rPr>
  </w:style>
  <w:style w:type="character" w:customStyle="1" w:styleId="WW8Num17z1">
    <w:name w:val="WW8Num17z1"/>
    <w:rsid w:val="00B92244"/>
    <w:rPr>
      <w:rFonts w:ascii="Courier New" w:hAnsi="Courier New"/>
    </w:rPr>
  </w:style>
  <w:style w:type="character" w:customStyle="1" w:styleId="WW8Num17z2">
    <w:name w:val="WW8Num17z2"/>
    <w:rsid w:val="00B92244"/>
    <w:rPr>
      <w:rFonts w:ascii="Wingdings" w:hAnsi="Wingdings"/>
    </w:rPr>
  </w:style>
  <w:style w:type="character" w:customStyle="1" w:styleId="WW-WW8Num18z0">
    <w:name w:val="WW-WW8Num18z0"/>
    <w:rsid w:val="00B92244"/>
    <w:rPr>
      <w:rFonts w:ascii="Symbol" w:hAnsi="Symbol" w:cs="Times New Roman"/>
    </w:rPr>
  </w:style>
  <w:style w:type="character" w:customStyle="1" w:styleId="WW8Num18z1">
    <w:name w:val="WW8Num18z1"/>
    <w:rsid w:val="00B92244"/>
    <w:rPr>
      <w:rFonts w:ascii="Courier New" w:hAnsi="Courier New" w:cs="Courier New"/>
    </w:rPr>
  </w:style>
  <w:style w:type="character" w:customStyle="1" w:styleId="WW8Num18z2">
    <w:name w:val="WW8Num18z2"/>
    <w:rsid w:val="00B92244"/>
    <w:rPr>
      <w:rFonts w:ascii="Wingdings" w:hAnsi="Wingdings" w:cs="Times New Roman"/>
    </w:rPr>
  </w:style>
  <w:style w:type="character" w:customStyle="1" w:styleId="WW-WW8Num19z0">
    <w:name w:val="WW-WW8Num19z0"/>
    <w:rsid w:val="00B92244"/>
    <w:rPr>
      <w:rFonts w:ascii="Symbol" w:hAnsi="Symbol"/>
    </w:rPr>
  </w:style>
  <w:style w:type="character" w:customStyle="1" w:styleId="WW-WW8Num19z11111">
    <w:name w:val="WW-WW8Num19z11111"/>
    <w:rsid w:val="00B92244"/>
    <w:rPr>
      <w:rFonts w:ascii="Courier New" w:hAnsi="Courier New" w:cs="Courier New"/>
    </w:rPr>
  </w:style>
  <w:style w:type="character" w:customStyle="1" w:styleId="WW8Num19z2">
    <w:name w:val="WW8Num19z2"/>
    <w:rsid w:val="00B92244"/>
    <w:rPr>
      <w:rFonts w:ascii="Wingdings" w:hAnsi="Wingdings"/>
    </w:rPr>
  </w:style>
  <w:style w:type="character" w:customStyle="1" w:styleId="WW8Num20z1">
    <w:name w:val="WW8Num20z1"/>
    <w:rsid w:val="00B92244"/>
    <w:rPr>
      <w:b/>
    </w:rPr>
  </w:style>
  <w:style w:type="character" w:customStyle="1" w:styleId="WW-WW8Num21z01111">
    <w:name w:val="WW-WW8Num21z01111"/>
    <w:rsid w:val="00B92244"/>
    <w:rPr>
      <w:rFonts w:ascii="Symbol" w:hAnsi="Symbol"/>
    </w:rPr>
  </w:style>
  <w:style w:type="character" w:customStyle="1" w:styleId="WW8Num22z0">
    <w:name w:val="WW8Num22z0"/>
    <w:rsid w:val="00B92244"/>
    <w:rPr>
      <w:rFonts w:ascii="Symbol" w:hAnsi="Symbol"/>
    </w:rPr>
  </w:style>
  <w:style w:type="character" w:customStyle="1" w:styleId="WW-WW8Num22z1">
    <w:name w:val="WW-WW8Num22z1"/>
    <w:rsid w:val="00B92244"/>
    <w:rPr>
      <w:rFonts w:ascii="Courier New" w:hAnsi="Courier New"/>
    </w:rPr>
  </w:style>
  <w:style w:type="character" w:customStyle="1" w:styleId="WW8Num22z2">
    <w:name w:val="WW8Num22z2"/>
    <w:rsid w:val="00B92244"/>
    <w:rPr>
      <w:rFonts w:ascii="Wingdings" w:hAnsi="Wingdings"/>
    </w:rPr>
  </w:style>
  <w:style w:type="character" w:customStyle="1" w:styleId="WW-WW8Num23z0">
    <w:name w:val="WW-WW8Num23z0"/>
    <w:rsid w:val="00B92244"/>
    <w:rPr>
      <w:rFonts w:ascii="Times New Roman" w:eastAsia="Times New Roman" w:hAnsi="Times New Roman" w:cs="Times New Roman"/>
    </w:rPr>
  </w:style>
  <w:style w:type="character" w:customStyle="1" w:styleId="WW8Num23z1">
    <w:name w:val="WW8Num23z1"/>
    <w:rsid w:val="00B92244"/>
    <w:rPr>
      <w:rFonts w:ascii="Courier New" w:hAnsi="Courier New"/>
    </w:rPr>
  </w:style>
  <w:style w:type="character" w:customStyle="1" w:styleId="WW8Num23z2">
    <w:name w:val="WW8Num23z2"/>
    <w:rsid w:val="00B92244"/>
    <w:rPr>
      <w:rFonts w:ascii="Wingdings" w:hAnsi="Wingdings"/>
    </w:rPr>
  </w:style>
  <w:style w:type="character" w:customStyle="1" w:styleId="WW8Num23z3">
    <w:name w:val="WW8Num23z3"/>
    <w:rsid w:val="00B92244"/>
    <w:rPr>
      <w:rFonts w:ascii="Symbol" w:hAnsi="Symbol"/>
    </w:rPr>
  </w:style>
  <w:style w:type="character" w:customStyle="1" w:styleId="WW8Num25z1">
    <w:name w:val="WW8Num25z1"/>
    <w:rsid w:val="00B92244"/>
    <w:rPr>
      <w:rFonts w:ascii="Times New Roman" w:eastAsia="Times New Roman" w:hAnsi="Times New Roman" w:cs="Times New Roman"/>
    </w:rPr>
  </w:style>
  <w:style w:type="character" w:customStyle="1" w:styleId="WW-WW8Num26z01111">
    <w:name w:val="WW-WW8Num26z01111"/>
    <w:rsid w:val="00B92244"/>
    <w:rPr>
      <w:rFonts w:ascii="Courier New" w:hAnsi="Courier New"/>
      <w:color w:val="auto"/>
    </w:rPr>
  </w:style>
  <w:style w:type="character" w:customStyle="1" w:styleId="WW8Num26z1">
    <w:name w:val="WW8Num26z1"/>
    <w:rsid w:val="00B92244"/>
    <w:rPr>
      <w:rFonts w:ascii="Courier New" w:hAnsi="Courier New" w:cs="Courier New"/>
    </w:rPr>
  </w:style>
  <w:style w:type="character" w:customStyle="1" w:styleId="WW8Num26z2">
    <w:name w:val="WW8Num26z2"/>
    <w:rsid w:val="00B92244"/>
    <w:rPr>
      <w:rFonts w:ascii="Wingdings" w:hAnsi="Wingdings"/>
    </w:rPr>
  </w:style>
  <w:style w:type="character" w:customStyle="1" w:styleId="WW8Num26z3">
    <w:name w:val="WW8Num26z3"/>
    <w:rsid w:val="00B92244"/>
    <w:rPr>
      <w:rFonts w:ascii="Symbol" w:hAnsi="Symbol"/>
    </w:rPr>
  </w:style>
  <w:style w:type="character" w:customStyle="1" w:styleId="WW-WW8Num27z01111">
    <w:name w:val="WW-WW8Num27z01111"/>
    <w:rsid w:val="00B92244"/>
    <w:rPr>
      <w:rFonts w:ascii="Symbol" w:hAnsi="Symbol"/>
    </w:rPr>
  </w:style>
  <w:style w:type="character" w:customStyle="1" w:styleId="WW-WW8Num27z1">
    <w:name w:val="WW-WW8Num27z1"/>
    <w:rsid w:val="00B92244"/>
    <w:rPr>
      <w:rFonts w:ascii="Courier New" w:hAnsi="Courier New" w:cs="Courier New"/>
    </w:rPr>
  </w:style>
  <w:style w:type="character" w:customStyle="1" w:styleId="WW8Num27z2">
    <w:name w:val="WW8Num27z2"/>
    <w:rsid w:val="00B92244"/>
    <w:rPr>
      <w:rFonts w:ascii="Wingdings" w:hAnsi="Wingdings"/>
    </w:rPr>
  </w:style>
  <w:style w:type="character" w:customStyle="1" w:styleId="WW-WW8Num30z0">
    <w:name w:val="WW-WW8Num30z0"/>
    <w:rsid w:val="00B92244"/>
    <w:rPr>
      <w:rFonts w:ascii="Symbol" w:hAnsi="Symbol"/>
    </w:rPr>
  </w:style>
  <w:style w:type="character" w:customStyle="1" w:styleId="WW8Num31z1">
    <w:name w:val="WW8Num31z1"/>
    <w:rsid w:val="00B92244"/>
    <w:rPr>
      <w:rFonts w:ascii="Symbol" w:hAnsi="Symbol"/>
    </w:rPr>
  </w:style>
  <w:style w:type="character" w:customStyle="1" w:styleId="WW-WW8Num34z011111">
    <w:name w:val="WW-WW8Num34z011111"/>
    <w:rsid w:val="00B92244"/>
    <w:rPr>
      <w:rFonts w:ascii="Symbol" w:hAnsi="Symbol"/>
    </w:rPr>
  </w:style>
  <w:style w:type="character" w:customStyle="1" w:styleId="WW8Num34z1">
    <w:name w:val="WW8Num34z1"/>
    <w:rsid w:val="00B92244"/>
    <w:rPr>
      <w:rFonts w:ascii="Courier New" w:hAnsi="Courier New" w:cs="Courier New"/>
    </w:rPr>
  </w:style>
  <w:style w:type="character" w:customStyle="1" w:styleId="WW8Num34z2">
    <w:name w:val="WW8Num34z2"/>
    <w:rsid w:val="00B92244"/>
    <w:rPr>
      <w:rFonts w:ascii="Wingdings" w:hAnsi="Wingdings"/>
    </w:rPr>
  </w:style>
  <w:style w:type="character" w:customStyle="1" w:styleId="WW-WW8Num35z01111">
    <w:name w:val="WW-WW8Num35z01111"/>
    <w:rsid w:val="00B92244"/>
    <w:rPr>
      <w:i w:val="0"/>
    </w:rPr>
  </w:style>
  <w:style w:type="character" w:customStyle="1" w:styleId="WW8Num36z0">
    <w:name w:val="WW8Num36z0"/>
    <w:rsid w:val="00B92244"/>
    <w:rPr>
      <w:rFonts w:ascii="Symbol" w:hAnsi="Symbol"/>
    </w:rPr>
  </w:style>
  <w:style w:type="character" w:customStyle="1" w:styleId="WW8Num36z1">
    <w:name w:val="WW8Num36z1"/>
    <w:rsid w:val="00B92244"/>
    <w:rPr>
      <w:rFonts w:ascii="Courier New" w:hAnsi="Courier New"/>
    </w:rPr>
  </w:style>
  <w:style w:type="character" w:customStyle="1" w:styleId="WW8Num36z2">
    <w:name w:val="WW8Num36z2"/>
    <w:rsid w:val="00B92244"/>
    <w:rPr>
      <w:rFonts w:ascii="Wingdings" w:hAnsi="Wingdings"/>
    </w:rPr>
  </w:style>
  <w:style w:type="character" w:customStyle="1" w:styleId="WW-WW8Num37z0">
    <w:name w:val="WW-WW8Num37z0"/>
    <w:rsid w:val="00B92244"/>
    <w:rPr>
      <w:rFonts w:ascii="Symbol" w:hAnsi="Symbol"/>
    </w:rPr>
  </w:style>
  <w:style w:type="character" w:customStyle="1" w:styleId="WW8Num37z1">
    <w:name w:val="WW8Num37z1"/>
    <w:rsid w:val="00B92244"/>
    <w:rPr>
      <w:rFonts w:ascii="Courier New" w:hAnsi="Courier New"/>
    </w:rPr>
  </w:style>
  <w:style w:type="character" w:customStyle="1" w:styleId="WW8Num37z2">
    <w:name w:val="WW8Num37z2"/>
    <w:rsid w:val="00B92244"/>
    <w:rPr>
      <w:rFonts w:ascii="Wingdings" w:hAnsi="Wingdings"/>
    </w:rPr>
  </w:style>
  <w:style w:type="character" w:customStyle="1" w:styleId="WW-WW8Num38z0">
    <w:name w:val="WW-WW8Num38z0"/>
    <w:rsid w:val="00B92244"/>
    <w:rPr>
      <w:rFonts w:ascii="Symbol" w:hAnsi="Symbol"/>
    </w:rPr>
  </w:style>
  <w:style w:type="character" w:customStyle="1" w:styleId="WW-WW8Num39z01111">
    <w:name w:val="WW-WW8Num39z01111"/>
    <w:rsid w:val="00B92244"/>
    <w:rPr>
      <w:rFonts w:ascii="Symbol" w:hAnsi="Symbol"/>
    </w:rPr>
  </w:style>
  <w:style w:type="character" w:customStyle="1" w:styleId="WW8Num39z1">
    <w:name w:val="WW8Num39z1"/>
    <w:rsid w:val="00B92244"/>
    <w:rPr>
      <w:rFonts w:ascii="Courier New" w:hAnsi="Courier New"/>
    </w:rPr>
  </w:style>
  <w:style w:type="character" w:customStyle="1" w:styleId="WW8Num39z2">
    <w:name w:val="WW8Num39z2"/>
    <w:rsid w:val="00B92244"/>
    <w:rPr>
      <w:rFonts w:ascii="Wingdings" w:hAnsi="Wingdings"/>
    </w:rPr>
  </w:style>
  <w:style w:type="character" w:customStyle="1" w:styleId="WW-WW8Num41z01111">
    <w:name w:val="WW-WW8Num41z01111"/>
    <w:rsid w:val="00B92244"/>
    <w:rPr>
      <w:rFonts w:ascii="Symbol" w:hAnsi="Symbol"/>
    </w:rPr>
  </w:style>
  <w:style w:type="character" w:customStyle="1" w:styleId="WW-WW8Num41z1">
    <w:name w:val="WW-WW8Num41z1"/>
    <w:rsid w:val="00B92244"/>
    <w:rPr>
      <w:rFonts w:ascii="Courier New" w:hAnsi="Courier New" w:cs="Courier New"/>
    </w:rPr>
  </w:style>
  <w:style w:type="character" w:customStyle="1" w:styleId="WW-WW8Num41z2">
    <w:name w:val="WW-WW8Num41z2"/>
    <w:rsid w:val="00B92244"/>
    <w:rPr>
      <w:rFonts w:ascii="Wingdings" w:hAnsi="Wingdings" w:cs="Times New Roman"/>
    </w:rPr>
  </w:style>
  <w:style w:type="character" w:customStyle="1" w:styleId="WW-WW8Num41z3">
    <w:name w:val="WW-WW8Num41z3"/>
    <w:rsid w:val="00B92244"/>
    <w:rPr>
      <w:rFonts w:ascii="Symbol" w:hAnsi="Symbol" w:cs="Times New Roman"/>
    </w:rPr>
  </w:style>
  <w:style w:type="character" w:customStyle="1" w:styleId="WW-WW8Num42z011111">
    <w:name w:val="WW-WW8Num42z011111"/>
    <w:rsid w:val="00B92244"/>
    <w:rPr>
      <w:rFonts w:ascii="Symbol" w:hAnsi="Symbol"/>
    </w:rPr>
  </w:style>
  <w:style w:type="character" w:customStyle="1" w:styleId="WW-WW8Num45z0">
    <w:name w:val="WW-WW8Num45z0"/>
    <w:rsid w:val="00B92244"/>
    <w:rPr>
      <w:rFonts w:ascii="Symbol" w:hAnsi="Symbol"/>
    </w:rPr>
  </w:style>
  <w:style w:type="character" w:customStyle="1" w:styleId="WW8Num45z1">
    <w:name w:val="WW8Num45z1"/>
    <w:rsid w:val="00B92244"/>
    <w:rPr>
      <w:rFonts w:ascii="Courier New" w:hAnsi="Courier New"/>
    </w:rPr>
  </w:style>
  <w:style w:type="character" w:customStyle="1" w:styleId="WW8Num45z2">
    <w:name w:val="WW8Num45z2"/>
    <w:rsid w:val="00B92244"/>
    <w:rPr>
      <w:rFonts w:ascii="Wingdings" w:hAnsi="Wingdings"/>
    </w:rPr>
  </w:style>
  <w:style w:type="character" w:customStyle="1" w:styleId="WW-WW8Num46z011111">
    <w:name w:val="WW-WW8Num46z011111"/>
    <w:rsid w:val="00B92244"/>
    <w:rPr>
      <w:rFonts w:ascii="Symbol" w:hAnsi="Symbol"/>
    </w:rPr>
  </w:style>
  <w:style w:type="character" w:customStyle="1" w:styleId="WW8Num46z1">
    <w:name w:val="WW8Num46z1"/>
    <w:rsid w:val="00B92244"/>
    <w:rPr>
      <w:rFonts w:ascii="Courier New" w:hAnsi="Courier New" w:cs="Courier New"/>
    </w:rPr>
  </w:style>
  <w:style w:type="character" w:customStyle="1" w:styleId="WW8Num46z2">
    <w:name w:val="WW8Num46z2"/>
    <w:rsid w:val="00B92244"/>
    <w:rPr>
      <w:rFonts w:ascii="Wingdings" w:hAnsi="Wingdings"/>
    </w:rPr>
  </w:style>
  <w:style w:type="character" w:customStyle="1" w:styleId="WW8Num50z1">
    <w:name w:val="WW8Num50z1"/>
    <w:rsid w:val="00B92244"/>
    <w:rPr>
      <w:rFonts w:ascii="Courier New" w:hAnsi="Courier New" w:cs="Courier New"/>
    </w:rPr>
  </w:style>
  <w:style w:type="character" w:customStyle="1" w:styleId="WW8Num50z2">
    <w:name w:val="WW8Num50z2"/>
    <w:rsid w:val="00B92244"/>
    <w:rPr>
      <w:rFonts w:ascii="Wingdings" w:hAnsi="Wingdings"/>
    </w:rPr>
  </w:style>
  <w:style w:type="character" w:customStyle="1" w:styleId="WW8Num50z3">
    <w:name w:val="WW8Num50z3"/>
    <w:rsid w:val="00B92244"/>
    <w:rPr>
      <w:rFonts w:ascii="Symbol" w:hAnsi="Symbol"/>
    </w:rPr>
  </w:style>
  <w:style w:type="character" w:customStyle="1" w:styleId="WW8Num51z0">
    <w:name w:val="WW8Num51z0"/>
    <w:rsid w:val="00B92244"/>
    <w:rPr>
      <w:rFonts w:ascii="Symbol" w:hAnsi="Symbol"/>
    </w:rPr>
  </w:style>
  <w:style w:type="character" w:customStyle="1" w:styleId="WW8Num51z1">
    <w:name w:val="WW8Num51z1"/>
    <w:rsid w:val="00B92244"/>
    <w:rPr>
      <w:rFonts w:ascii="Courier New" w:hAnsi="Courier New" w:cs="Courier New"/>
    </w:rPr>
  </w:style>
  <w:style w:type="character" w:customStyle="1" w:styleId="WW8Num51z2">
    <w:name w:val="WW8Num51z2"/>
    <w:rsid w:val="00B92244"/>
    <w:rPr>
      <w:rFonts w:ascii="Wingdings" w:hAnsi="Wingdings"/>
    </w:rPr>
  </w:style>
  <w:style w:type="character" w:customStyle="1" w:styleId="WW8Num52z0">
    <w:name w:val="WW8Num52z0"/>
    <w:rsid w:val="00B92244"/>
    <w:rPr>
      <w:rFonts w:ascii="Symbol" w:hAnsi="Symbol"/>
    </w:rPr>
  </w:style>
  <w:style w:type="character" w:customStyle="1" w:styleId="WW8Num52z1">
    <w:name w:val="WW8Num52z1"/>
    <w:rsid w:val="00B92244"/>
    <w:rPr>
      <w:rFonts w:ascii="Courier New" w:hAnsi="Courier New"/>
    </w:rPr>
  </w:style>
  <w:style w:type="character" w:customStyle="1" w:styleId="WW8Num52z2">
    <w:name w:val="WW8Num52z2"/>
    <w:rsid w:val="00B92244"/>
    <w:rPr>
      <w:rFonts w:ascii="Wingdings" w:hAnsi="Wingdings"/>
    </w:rPr>
  </w:style>
  <w:style w:type="character" w:customStyle="1" w:styleId="WW8Num53z0">
    <w:name w:val="WW8Num53z0"/>
    <w:rsid w:val="00B92244"/>
    <w:rPr>
      <w:rFonts w:ascii="Symbol" w:hAnsi="Symbol"/>
    </w:rPr>
  </w:style>
  <w:style w:type="character" w:customStyle="1" w:styleId="WW8Num54z0">
    <w:name w:val="WW8Num54z0"/>
    <w:rsid w:val="00B92244"/>
    <w:rPr>
      <w:rFonts w:ascii="Times New Roman" w:eastAsia="Times New Roman" w:hAnsi="Times New Roman" w:cs="Times New Roman"/>
    </w:rPr>
  </w:style>
  <w:style w:type="character" w:customStyle="1" w:styleId="WW8Num55z0">
    <w:name w:val="WW8Num55z0"/>
    <w:rsid w:val="00B92244"/>
    <w:rPr>
      <w:rFonts w:ascii="Symbol" w:hAnsi="Symbol"/>
    </w:rPr>
  </w:style>
  <w:style w:type="character" w:customStyle="1" w:styleId="WW8Num55z1">
    <w:name w:val="WW8Num55z1"/>
    <w:rsid w:val="00B92244"/>
    <w:rPr>
      <w:rFonts w:ascii="Courier New" w:hAnsi="Courier New"/>
    </w:rPr>
  </w:style>
  <w:style w:type="character" w:customStyle="1" w:styleId="WW8Num55z2">
    <w:name w:val="WW8Num55z2"/>
    <w:rsid w:val="00B92244"/>
    <w:rPr>
      <w:rFonts w:ascii="Wingdings" w:hAnsi="Wingdings"/>
    </w:rPr>
  </w:style>
  <w:style w:type="character" w:customStyle="1" w:styleId="WW8Num56z0">
    <w:name w:val="WW8Num56z0"/>
    <w:rsid w:val="00B92244"/>
    <w:rPr>
      <w:rFonts w:ascii="Symbol" w:hAnsi="Symbol"/>
    </w:rPr>
  </w:style>
  <w:style w:type="character" w:customStyle="1" w:styleId="WW8Num56z1">
    <w:name w:val="WW8Num56z1"/>
    <w:rsid w:val="00B92244"/>
    <w:rPr>
      <w:rFonts w:ascii="Courier New" w:hAnsi="Courier New" w:cs="Courier New"/>
    </w:rPr>
  </w:style>
  <w:style w:type="character" w:customStyle="1" w:styleId="WW8Num56z2">
    <w:name w:val="WW8Num56z2"/>
    <w:rsid w:val="00B92244"/>
    <w:rPr>
      <w:rFonts w:ascii="Wingdings" w:hAnsi="Wingdings"/>
    </w:rPr>
  </w:style>
  <w:style w:type="character" w:customStyle="1" w:styleId="WW8Num57z0">
    <w:name w:val="WW8Num57z0"/>
    <w:rsid w:val="00B92244"/>
    <w:rPr>
      <w:rFonts w:ascii="Symbol" w:hAnsi="Symbol"/>
    </w:rPr>
  </w:style>
  <w:style w:type="character" w:customStyle="1" w:styleId="WW8Num57z1">
    <w:name w:val="WW8Num57z1"/>
    <w:rsid w:val="00B92244"/>
    <w:rPr>
      <w:rFonts w:ascii="Courier New" w:hAnsi="Courier New"/>
    </w:rPr>
  </w:style>
  <w:style w:type="character" w:customStyle="1" w:styleId="WW8Num57z2">
    <w:name w:val="WW8Num57z2"/>
    <w:rsid w:val="00B92244"/>
    <w:rPr>
      <w:rFonts w:ascii="Wingdings" w:hAnsi="Wingdings"/>
    </w:rPr>
  </w:style>
  <w:style w:type="character" w:customStyle="1" w:styleId="WW8Num58z0">
    <w:name w:val="WW8Num58z0"/>
    <w:rsid w:val="00B92244"/>
    <w:rPr>
      <w:rFonts w:ascii="Symbol" w:hAnsi="Symbol"/>
    </w:rPr>
  </w:style>
  <w:style w:type="character" w:customStyle="1" w:styleId="WW8Num58z1">
    <w:name w:val="WW8Num58z1"/>
    <w:rsid w:val="00B92244"/>
    <w:rPr>
      <w:rFonts w:ascii="Courier New" w:hAnsi="Courier New"/>
    </w:rPr>
  </w:style>
  <w:style w:type="character" w:customStyle="1" w:styleId="WW8Num58z2">
    <w:name w:val="WW8Num58z2"/>
    <w:rsid w:val="00B92244"/>
    <w:rPr>
      <w:rFonts w:ascii="Wingdings" w:hAnsi="Wingdings"/>
    </w:rPr>
  </w:style>
  <w:style w:type="character" w:customStyle="1" w:styleId="WW8Num60z0">
    <w:name w:val="WW8Num60z0"/>
    <w:rsid w:val="00B92244"/>
    <w:rPr>
      <w:rFonts w:ascii="Symbol" w:hAnsi="Symbol"/>
    </w:rPr>
  </w:style>
  <w:style w:type="character" w:customStyle="1" w:styleId="WW8Num60z1">
    <w:name w:val="WW8Num60z1"/>
    <w:rsid w:val="00B92244"/>
    <w:rPr>
      <w:rFonts w:ascii="Courier New" w:hAnsi="Courier New"/>
    </w:rPr>
  </w:style>
  <w:style w:type="character" w:customStyle="1" w:styleId="WW8Num60z2">
    <w:name w:val="WW8Num60z2"/>
    <w:rsid w:val="00B92244"/>
    <w:rPr>
      <w:rFonts w:ascii="Wingdings" w:hAnsi="Wingdings"/>
    </w:rPr>
  </w:style>
  <w:style w:type="character" w:customStyle="1" w:styleId="WW-DefaultParagraphFont">
    <w:name w:val="WW-Default Paragraph Font"/>
    <w:rsid w:val="00B92244"/>
  </w:style>
  <w:style w:type="character" w:styleId="PageNumber">
    <w:name w:val="page number"/>
    <w:basedOn w:val="WW-DefaultParagraphFont"/>
    <w:rsid w:val="00B92244"/>
  </w:style>
  <w:style w:type="character" w:styleId="Hyperlink">
    <w:name w:val="Hyperlink"/>
    <w:uiPriority w:val="99"/>
    <w:rsid w:val="00B92244"/>
    <w:rPr>
      <w:color w:val="0000FF"/>
      <w:u w:val="single"/>
    </w:rPr>
  </w:style>
  <w:style w:type="character" w:customStyle="1" w:styleId="FootnoteCharacters">
    <w:name w:val="Footnote Characters"/>
    <w:rsid w:val="00B92244"/>
  </w:style>
  <w:style w:type="character" w:customStyle="1" w:styleId="WW-FootnoteCharacters">
    <w:name w:val="WW-Footnote Characters"/>
    <w:rsid w:val="00B92244"/>
  </w:style>
  <w:style w:type="character" w:customStyle="1" w:styleId="WW-FootnoteCharacters1">
    <w:name w:val="WW-Footnote Characters1"/>
    <w:rsid w:val="00B92244"/>
  </w:style>
  <w:style w:type="character" w:customStyle="1" w:styleId="WW-FootnoteCharacters11">
    <w:name w:val="WW-Footnote Characters11"/>
    <w:rsid w:val="00B92244"/>
  </w:style>
  <w:style w:type="character" w:customStyle="1" w:styleId="WW-FootnoteCharacters111">
    <w:name w:val="WW-Footnote Characters111"/>
    <w:rsid w:val="00B92244"/>
  </w:style>
  <w:style w:type="character" w:customStyle="1" w:styleId="WW-FootnoteCharacters1111">
    <w:name w:val="WW-Footnote Characters1111"/>
    <w:rsid w:val="00B92244"/>
  </w:style>
  <w:style w:type="character" w:customStyle="1" w:styleId="WW-FootnoteCharacters11111">
    <w:name w:val="WW-Footnote Characters11111"/>
    <w:rsid w:val="00B92244"/>
    <w:rPr>
      <w:vertAlign w:val="superscript"/>
    </w:rPr>
  </w:style>
  <w:style w:type="paragraph" w:styleId="BodyText">
    <w:name w:val="Body Text"/>
    <w:basedOn w:val="Normal"/>
    <w:link w:val="BodyTextChar"/>
    <w:qFormat/>
    <w:rsid w:val="00B92244"/>
    <w:pPr>
      <w:jc w:val="both"/>
    </w:pPr>
  </w:style>
  <w:style w:type="character" w:customStyle="1" w:styleId="BodyTextChar">
    <w:name w:val="Body Text Char"/>
    <w:basedOn w:val="DefaultParagraphFont"/>
    <w:link w:val="BodyText"/>
    <w:rsid w:val="00B92244"/>
    <w:rPr>
      <w:rFonts w:ascii="Times New Roman" w:eastAsia="Times New Roman" w:hAnsi="Times New Roman" w:cs="Times New Roman"/>
      <w:sz w:val="24"/>
      <w:szCs w:val="20"/>
      <w:lang w:val="sr-Cyrl-CS" w:eastAsia="ar-SA"/>
    </w:rPr>
  </w:style>
  <w:style w:type="paragraph" w:styleId="List">
    <w:name w:val="List"/>
    <w:basedOn w:val="BodyText"/>
    <w:rsid w:val="00B92244"/>
    <w:pPr>
      <w:widowControl w:val="0"/>
      <w:spacing w:after="120"/>
      <w:jc w:val="left"/>
    </w:pPr>
    <w:rPr>
      <w:rFonts w:ascii="Tahoma" w:eastAsia="Tahoma" w:hAnsi="Tahoma"/>
      <w:szCs w:val="24"/>
      <w:lang w:val="en-US"/>
    </w:rPr>
  </w:style>
  <w:style w:type="paragraph" w:styleId="Caption">
    <w:name w:val="caption"/>
    <w:aliases w:val="10_Caption"/>
    <w:basedOn w:val="Normal"/>
    <w:qFormat/>
    <w:rsid w:val="00B92244"/>
    <w:pPr>
      <w:suppressLineNumbers/>
      <w:spacing w:before="120" w:after="120"/>
    </w:pPr>
    <w:rPr>
      <w:rFonts w:cs="Tahoma"/>
      <w:i/>
      <w:iCs/>
      <w:sz w:val="20"/>
    </w:rPr>
  </w:style>
  <w:style w:type="paragraph" w:customStyle="1" w:styleId="Index">
    <w:name w:val="Index"/>
    <w:basedOn w:val="Normal"/>
    <w:rsid w:val="00B92244"/>
    <w:pPr>
      <w:suppressLineNumbers/>
    </w:pPr>
    <w:rPr>
      <w:rFonts w:cs="Tahoma"/>
    </w:rPr>
  </w:style>
  <w:style w:type="paragraph" w:customStyle="1" w:styleId="Heading">
    <w:name w:val="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
    <w:name w:val="WW-Caption"/>
    <w:basedOn w:val="Normal"/>
    <w:rsid w:val="00B92244"/>
    <w:pPr>
      <w:suppressLineNumbers/>
      <w:spacing w:before="120" w:after="120"/>
    </w:pPr>
    <w:rPr>
      <w:rFonts w:cs="Tahoma"/>
      <w:i/>
      <w:iCs/>
      <w:sz w:val="20"/>
    </w:rPr>
  </w:style>
  <w:style w:type="paragraph" w:customStyle="1" w:styleId="WW-Index">
    <w:name w:val="WW-Index"/>
    <w:basedOn w:val="Normal"/>
    <w:rsid w:val="00B92244"/>
    <w:pPr>
      <w:suppressLineNumbers/>
    </w:pPr>
    <w:rPr>
      <w:rFonts w:cs="Tahoma"/>
    </w:rPr>
  </w:style>
  <w:style w:type="paragraph" w:customStyle="1" w:styleId="WW-Heading">
    <w:name w:val="WW-Heading"/>
    <w:basedOn w:val="Normal"/>
    <w:next w:val="BodyText"/>
    <w:rsid w:val="00B92244"/>
    <w:pPr>
      <w:keepNext/>
      <w:spacing w:before="240" w:after="120"/>
    </w:pPr>
    <w:rPr>
      <w:rFonts w:ascii="Arial" w:eastAsia="Lucida Sans Unicode" w:hAnsi="Arial" w:cs="Tahoma"/>
      <w:sz w:val="28"/>
      <w:szCs w:val="28"/>
    </w:rPr>
  </w:style>
  <w:style w:type="paragraph" w:customStyle="1" w:styleId="WW-Caption1">
    <w:name w:val="WW-Caption1"/>
    <w:basedOn w:val="Normal"/>
    <w:rsid w:val="00B92244"/>
    <w:pPr>
      <w:suppressLineNumbers/>
      <w:spacing w:before="120" w:after="120"/>
    </w:pPr>
    <w:rPr>
      <w:rFonts w:cs="Tahoma"/>
      <w:i/>
      <w:iCs/>
      <w:sz w:val="20"/>
    </w:rPr>
  </w:style>
  <w:style w:type="paragraph" w:customStyle="1" w:styleId="WW-Index1">
    <w:name w:val="WW-Index1"/>
    <w:basedOn w:val="Normal"/>
    <w:rsid w:val="00B92244"/>
    <w:pPr>
      <w:suppressLineNumbers/>
    </w:pPr>
    <w:rPr>
      <w:rFonts w:cs="Tahoma"/>
    </w:rPr>
  </w:style>
  <w:style w:type="paragraph" w:customStyle="1" w:styleId="WW-Heading1">
    <w:name w:val="WW-Heading1"/>
    <w:basedOn w:val="Normal"/>
    <w:next w:val="BodyText"/>
    <w:rsid w:val="00B92244"/>
    <w:pPr>
      <w:keepNext/>
      <w:spacing w:before="240" w:after="120"/>
    </w:pPr>
    <w:rPr>
      <w:rFonts w:ascii="Arial" w:eastAsia="Lucida Sans Unicode" w:hAnsi="Arial" w:cs="Tahoma"/>
      <w:sz w:val="28"/>
      <w:szCs w:val="28"/>
    </w:rPr>
  </w:style>
  <w:style w:type="paragraph" w:customStyle="1" w:styleId="WW-Caption11">
    <w:name w:val="WW-Caption11"/>
    <w:basedOn w:val="Normal"/>
    <w:rsid w:val="00B92244"/>
    <w:pPr>
      <w:suppressLineNumbers/>
      <w:spacing w:before="120" w:after="120"/>
    </w:pPr>
    <w:rPr>
      <w:rFonts w:cs="Tahoma"/>
      <w:i/>
      <w:iCs/>
      <w:sz w:val="20"/>
    </w:rPr>
  </w:style>
  <w:style w:type="paragraph" w:customStyle="1" w:styleId="WW-Index11">
    <w:name w:val="WW-Index11"/>
    <w:basedOn w:val="Normal"/>
    <w:rsid w:val="00B92244"/>
    <w:pPr>
      <w:suppressLineNumbers/>
    </w:pPr>
    <w:rPr>
      <w:rFonts w:cs="Tahoma"/>
    </w:rPr>
  </w:style>
  <w:style w:type="paragraph" w:customStyle="1" w:styleId="WW-Heading11">
    <w:name w:val="WW-Heading11"/>
    <w:basedOn w:val="Normal"/>
    <w:next w:val="BodyText"/>
    <w:rsid w:val="00B92244"/>
    <w:pPr>
      <w:keepNext/>
      <w:spacing w:before="240" w:after="120"/>
    </w:pPr>
    <w:rPr>
      <w:rFonts w:ascii="Arial" w:eastAsia="Lucida Sans Unicode" w:hAnsi="Arial" w:cs="Tahoma"/>
      <w:sz w:val="28"/>
      <w:szCs w:val="28"/>
    </w:rPr>
  </w:style>
  <w:style w:type="paragraph" w:customStyle="1" w:styleId="WW-Caption111">
    <w:name w:val="WW-Caption111"/>
    <w:basedOn w:val="Normal"/>
    <w:rsid w:val="00B92244"/>
    <w:pPr>
      <w:suppressLineNumbers/>
      <w:spacing w:before="120" w:after="120"/>
    </w:pPr>
    <w:rPr>
      <w:rFonts w:cs="Tahoma"/>
      <w:i/>
      <w:iCs/>
      <w:sz w:val="20"/>
    </w:rPr>
  </w:style>
  <w:style w:type="paragraph" w:customStyle="1" w:styleId="WW-Index111">
    <w:name w:val="WW-Index111"/>
    <w:basedOn w:val="Normal"/>
    <w:rsid w:val="00B92244"/>
    <w:pPr>
      <w:suppressLineNumbers/>
    </w:pPr>
    <w:rPr>
      <w:rFonts w:cs="Tahoma"/>
    </w:rPr>
  </w:style>
  <w:style w:type="paragraph" w:customStyle="1" w:styleId="WW-Heading111">
    <w:name w:val="WW-Heading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
    <w:name w:val="WW-Caption1111"/>
    <w:basedOn w:val="Normal"/>
    <w:rsid w:val="00B92244"/>
    <w:pPr>
      <w:suppressLineNumbers/>
      <w:spacing w:before="120" w:after="120"/>
    </w:pPr>
    <w:rPr>
      <w:rFonts w:cs="Tahoma"/>
      <w:i/>
      <w:iCs/>
      <w:sz w:val="20"/>
    </w:rPr>
  </w:style>
  <w:style w:type="paragraph" w:customStyle="1" w:styleId="WW-Index1111">
    <w:name w:val="WW-Index1111"/>
    <w:basedOn w:val="Normal"/>
    <w:rsid w:val="00B92244"/>
    <w:pPr>
      <w:suppressLineNumbers/>
    </w:pPr>
    <w:rPr>
      <w:rFonts w:cs="Tahoma"/>
    </w:rPr>
  </w:style>
  <w:style w:type="paragraph" w:customStyle="1" w:styleId="WW-Heading1111">
    <w:name w:val="WW-Heading1111"/>
    <w:basedOn w:val="Normal"/>
    <w:next w:val="BodyText"/>
    <w:rsid w:val="00B92244"/>
    <w:pPr>
      <w:keepNext/>
      <w:spacing w:before="240" w:after="120"/>
    </w:pPr>
    <w:rPr>
      <w:rFonts w:ascii="Arial" w:eastAsia="Lucida Sans Unicode" w:hAnsi="Arial" w:cs="Tahoma"/>
      <w:sz w:val="28"/>
      <w:szCs w:val="28"/>
    </w:rPr>
  </w:style>
  <w:style w:type="paragraph" w:customStyle="1" w:styleId="WW-Caption11111">
    <w:name w:val="WW-Caption11111"/>
    <w:basedOn w:val="Normal"/>
    <w:rsid w:val="00B92244"/>
    <w:pPr>
      <w:suppressLineNumbers/>
      <w:spacing w:before="120" w:after="120"/>
    </w:pPr>
    <w:rPr>
      <w:rFonts w:cs="Tahoma"/>
      <w:i/>
      <w:iCs/>
      <w:sz w:val="20"/>
    </w:rPr>
  </w:style>
  <w:style w:type="paragraph" w:customStyle="1" w:styleId="WW-Index11111">
    <w:name w:val="WW-Index11111"/>
    <w:basedOn w:val="Normal"/>
    <w:rsid w:val="00B92244"/>
    <w:pPr>
      <w:suppressLineNumbers/>
    </w:pPr>
    <w:rPr>
      <w:rFonts w:cs="Tahoma"/>
    </w:rPr>
  </w:style>
  <w:style w:type="paragraph" w:customStyle="1" w:styleId="WW-Heading11111">
    <w:name w:val="WW-Heading11111"/>
    <w:basedOn w:val="Normal"/>
    <w:next w:val="BodyText"/>
    <w:rsid w:val="00B92244"/>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B92244"/>
    <w:pPr>
      <w:ind w:left="360" w:hanging="360"/>
      <w:jc w:val="both"/>
    </w:pPr>
  </w:style>
  <w:style w:type="character" w:customStyle="1" w:styleId="BodyTextIndentChar">
    <w:name w:val="Body Text Indent Char"/>
    <w:basedOn w:val="DefaultParagraphFont"/>
    <w:link w:val="BodyTextIndent"/>
    <w:rsid w:val="00B92244"/>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B92244"/>
    <w:pPr>
      <w:jc w:val="center"/>
    </w:pPr>
    <w:rPr>
      <w:b/>
      <w:bCs/>
    </w:rPr>
  </w:style>
  <w:style w:type="character" w:customStyle="1" w:styleId="TitleChar">
    <w:name w:val="Title Char"/>
    <w:basedOn w:val="DefaultParagraphFont"/>
    <w:link w:val="Title"/>
    <w:rsid w:val="00B92244"/>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B92244"/>
    <w:pPr>
      <w:jc w:val="center"/>
    </w:pPr>
    <w:rPr>
      <w:i/>
      <w:iCs/>
    </w:rPr>
  </w:style>
  <w:style w:type="character" w:customStyle="1" w:styleId="SubtitleChar">
    <w:name w:val="Subtitle Char"/>
    <w:basedOn w:val="DefaultParagraphFont"/>
    <w:link w:val="Subtitle"/>
    <w:rsid w:val="00B92244"/>
    <w:rPr>
      <w:rFonts w:ascii="Arial" w:eastAsia="Lucida Sans Unicode" w:hAnsi="Arial" w:cs="Tahoma"/>
      <w:i/>
      <w:iCs/>
      <w:sz w:val="28"/>
      <w:szCs w:val="28"/>
      <w:lang w:val="sr-Cyrl-CS" w:eastAsia="ar-SA"/>
    </w:rPr>
  </w:style>
  <w:style w:type="paragraph" w:customStyle="1" w:styleId="WW-BodyTextIndent2">
    <w:name w:val="WW-Body Text Indent 2"/>
    <w:basedOn w:val="Normal"/>
    <w:rsid w:val="00B92244"/>
    <w:pPr>
      <w:ind w:left="360"/>
      <w:jc w:val="both"/>
    </w:pPr>
    <w:rPr>
      <w:rFonts w:ascii="Arial Narrow" w:hAnsi="Arial Narrow"/>
    </w:rPr>
  </w:style>
  <w:style w:type="paragraph" w:customStyle="1" w:styleId="WW-BodyTextIndent3">
    <w:name w:val="WW-Body Text Indent 3"/>
    <w:basedOn w:val="Normal"/>
    <w:rsid w:val="00B92244"/>
    <w:pPr>
      <w:ind w:left="426"/>
      <w:jc w:val="both"/>
    </w:pPr>
    <w:rPr>
      <w:rFonts w:ascii="Arial" w:hAnsi="Arial" w:cs="Arial"/>
    </w:rPr>
  </w:style>
  <w:style w:type="paragraph" w:customStyle="1" w:styleId="WW-BodyText2">
    <w:name w:val="WW-Body Text 2"/>
    <w:basedOn w:val="Normal"/>
    <w:rsid w:val="00B92244"/>
    <w:pPr>
      <w:jc w:val="both"/>
    </w:pPr>
    <w:rPr>
      <w:rFonts w:ascii="Arial Narrow" w:hAnsi="Arial Narrow"/>
      <w:b/>
      <w:bCs/>
    </w:rPr>
  </w:style>
  <w:style w:type="paragraph" w:customStyle="1" w:styleId="WW-BodyText3">
    <w:name w:val="WW-Body Text 3"/>
    <w:basedOn w:val="Normal"/>
    <w:rsid w:val="00B92244"/>
    <w:pPr>
      <w:jc w:val="both"/>
    </w:pPr>
    <w:rPr>
      <w:rFonts w:ascii="Arial Narrow" w:hAnsi="Arial Narrow"/>
      <w:sz w:val="23"/>
      <w:szCs w:val="23"/>
    </w:rPr>
  </w:style>
  <w:style w:type="paragraph" w:styleId="Header">
    <w:name w:val="header"/>
    <w:basedOn w:val="Normal"/>
    <w:link w:val="HeaderChar"/>
    <w:uiPriority w:val="99"/>
    <w:rsid w:val="00B92244"/>
    <w:pPr>
      <w:tabs>
        <w:tab w:val="center" w:pos="4320"/>
        <w:tab w:val="right" w:pos="8640"/>
      </w:tabs>
    </w:pPr>
  </w:style>
  <w:style w:type="character" w:customStyle="1" w:styleId="HeaderChar">
    <w:name w:val="Header Char"/>
    <w:basedOn w:val="DefaultParagraphFont"/>
    <w:link w:val="Header"/>
    <w:uiPriority w:val="99"/>
    <w:rsid w:val="00B9224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B92244"/>
    <w:pPr>
      <w:tabs>
        <w:tab w:val="center" w:pos="4320"/>
        <w:tab w:val="right" w:pos="8640"/>
      </w:tabs>
    </w:pPr>
  </w:style>
  <w:style w:type="character" w:customStyle="1" w:styleId="FooterChar">
    <w:name w:val="Footer Char"/>
    <w:basedOn w:val="DefaultParagraphFont"/>
    <w:link w:val="Footer"/>
    <w:uiPriority w:val="99"/>
    <w:rsid w:val="00B92244"/>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B92244"/>
    <w:pPr>
      <w:spacing w:before="60"/>
      <w:ind w:left="288" w:right="3600"/>
      <w:jc w:val="both"/>
    </w:pPr>
    <w:rPr>
      <w:rFonts w:ascii="Arial" w:hAnsi="Arial" w:cs="Arial"/>
    </w:rPr>
  </w:style>
  <w:style w:type="paragraph" w:customStyle="1" w:styleId="EVHeading2">
    <w:name w:val="EV Heading 2"/>
    <w:basedOn w:val="Title"/>
    <w:rsid w:val="00B92244"/>
    <w:pPr>
      <w:jc w:val="both"/>
    </w:pPr>
    <w:rPr>
      <w:rFonts w:ascii="Arial" w:hAnsi="Arial" w:cs="Arial"/>
      <w:sz w:val="28"/>
      <w:szCs w:val="36"/>
      <w:u w:val="single"/>
      <w:lang w:val="en-GB"/>
    </w:rPr>
  </w:style>
  <w:style w:type="paragraph" w:styleId="TOC1">
    <w:name w:val="toc 1"/>
    <w:basedOn w:val="Normal"/>
    <w:next w:val="Normal"/>
    <w:uiPriority w:val="39"/>
    <w:qFormat/>
    <w:rsid w:val="00B92244"/>
    <w:pPr>
      <w:spacing w:before="120" w:after="120"/>
    </w:pPr>
    <w:rPr>
      <w:rFonts w:ascii="Arial" w:hAnsi="Arial" w:cs="Calibri"/>
      <w:b/>
      <w:bCs/>
      <w:caps/>
      <w:sz w:val="20"/>
    </w:rPr>
  </w:style>
  <w:style w:type="paragraph" w:customStyle="1" w:styleId="WW-BalloonText">
    <w:name w:val="WW-Balloon Text"/>
    <w:basedOn w:val="Normal"/>
    <w:rsid w:val="00B92244"/>
    <w:rPr>
      <w:rFonts w:ascii="Tahoma" w:hAnsi="Tahoma" w:cs="Tahoma"/>
      <w:sz w:val="16"/>
      <w:szCs w:val="16"/>
    </w:rPr>
  </w:style>
  <w:style w:type="paragraph" w:customStyle="1" w:styleId="Normal1">
    <w:name w:val="Normal1"/>
    <w:basedOn w:val="Normal"/>
    <w:rsid w:val="00B92244"/>
    <w:pPr>
      <w:spacing w:before="280" w:after="280"/>
    </w:pPr>
    <w:rPr>
      <w:rFonts w:ascii="Arial" w:hAnsi="Arial" w:cs="Arial"/>
      <w:sz w:val="22"/>
      <w:szCs w:val="22"/>
      <w:lang w:val="en-US"/>
    </w:rPr>
  </w:style>
  <w:style w:type="paragraph" w:customStyle="1" w:styleId="WW-Default">
    <w:name w:val="WW-Default"/>
    <w:rsid w:val="00B92244"/>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B92244"/>
    <w:pPr>
      <w:suppressLineNumbers/>
    </w:pPr>
  </w:style>
  <w:style w:type="paragraph" w:customStyle="1" w:styleId="WW-TableContents">
    <w:name w:val="WW-Table Contents"/>
    <w:basedOn w:val="BodyText"/>
    <w:rsid w:val="00B92244"/>
    <w:pPr>
      <w:suppressLineNumbers/>
    </w:pPr>
  </w:style>
  <w:style w:type="paragraph" w:customStyle="1" w:styleId="WW-TableContents1">
    <w:name w:val="WW-Table Contents1"/>
    <w:basedOn w:val="BodyText"/>
    <w:rsid w:val="00B92244"/>
    <w:pPr>
      <w:suppressLineNumbers/>
    </w:pPr>
  </w:style>
  <w:style w:type="paragraph" w:customStyle="1" w:styleId="WW-TableContents11">
    <w:name w:val="WW-Table Contents11"/>
    <w:basedOn w:val="BodyText"/>
    <w:rsid w:val="00B92244"/>
    <w:pPr>
      <w:suppressLineNumbers/>
    </w:pPr>
  </w:style>
  <w:style w:type="paragraph" w:customStyle="1" w:styleId="WW-TableContents111">
    <w:name w:val="WW-Table Contents111"/>
    <w:basedOn w:val="BodyText"/>
    <w:rsid w:val="00B92244"/>
    <w:pPr>
      <w:suppressLineNumbers/>
    </w:pPr>
  </w:style>
  <w:style w:type="paragraph" w:customStyle="1" w:styleId="WW-TableContents1111">
    <w:name w:val="WW-Table Contents1111"/>
    <w:basedOn w:val="BodyText"/>
    <w:rsid w:val="00B92244"/>
    <w:pPr>
      <w:suppressLineNumbers/>
    </w:pPr>
  </w:style>
  <w:style w:type="paragraph" w:customStyle="1" w:styleId="WW-TableContents11111">
    <w:name w:val="WW-Table Contents11111"/>
    <w:basedOn w:val="BodyText"/>
    <w:rsid w:val="00B92244"/>
    <w:pPr>
      <w:suppressLineNumbers/>
    </w:pPr>
  </w:style>
  <w:style w:type="paragraph" w:customStyle="1" w:styleId="WW-TableContents111111">
    <w:name w:val="WW-Table Contents111111"/>
    <w:basedOn w:val="BodyText"/>
    <w:rsid w:val="00B9224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B92244"/>
    <w:pPr>
      <w:jc w:val="center"/>
    </w:pPr>
    <w:rPr>
      <w:b/>
      <w:bCs/>
      <w:i/>
      <w:iCs/>
    </w:rPr>
  </w:style>
  <w:style w:type="paragraph" w:customStyle="1" w:styleId="WW-TableHeading">
    <w:name w:val="WW-Table Heading"/>
    <w:basedOn w:val="WW-TableContents"/>
    <w:rsid w:val="00B92244"/>
    <w:pPr>
      <w:jc w:val="center"/>
    </w:pPr>
    <w:rPr>
      <w:b/>
      <w:bCs/>
      <w:i/>
      <w:iCs/>
    </w:rPr>
  </w:style>
  <w:style w:type="paragraph" w:customStyle="1" w:styleId="WW-TableHeading1">
    <w:name w:val="WW-Table Heading1"/>
    <w:basedOn w:val="WW-TableContents1"/>
    <w:rsid w:val="00B92244"/>
    <w:pPr>
      <w:jc w:val="center"/>
    </w:pPr>
    <w:rPr>
      <w:b/>
      <w:bCs/>
      <w:i/>
      <w:iCs/>
    </w:rPr>
  </w:style>
  <w:style w:type="paragraph" w:customStyle="1" w:styleId="WW-TableHeading11">
    <w:name w:val="WW-Table Heading11"/>
    <w:basedOn w:val="WW-TableContents11"/>
    <w:rsid w:val="00B92244"/>
    <w:pPr>
      <w:jc w:val="center"/>
    </w:pPr>
    <w:rPr>
      <w:b/>
      <w:bCs/>
      <w:i/>
      <w:iCs/>
    </w:rPr>
  </w:style>
  <w:style w:type="paragraph" w:customStyle="1" w:styleId="WW-TableHeading111">
    <w:name w:val="WW-Table Heading111"/>
    <w:basedOn w:val="WW-TableContents111"/>
    <w:rsid w:val="00B92244"/>
    <w:pPr>
      <w:jc w:val="center"/>
    </w:pPr>
    <w:rPr>
      <w:b/>
      <w:bCs/>
      <w:i/>
      <w:iCs/>
    </w:rPr>
  </w:style>
  <w:style w:type="paragraph" w:customStyle="1" w:styleId="WW-TableHeading1111">
    <w:name w:val="WW-Table Heading1111"/>
    <w:basedOn w:val="WW-TableContents1111"/>
    <w:rsid w:val="00B92244"/>
    <w:pPr>
      <w:jc w:val="center"/>
    </w:pPr>
    <w:rPr>
      <w:b/>
      <w:bCs/>
      <w:i/>
      <w:iCs/>
    </w:rPr>
  </w:style>
  <w:style w:type="paragraph" w:customStyle="1" w:styleId="WW-TableHeading11111">
    <w:name w:val="WW-Table Heading11111"/>
    <w:basedOn w:val="WW-TableContents11111"/>
    <w:rsid w:val="00B92244"/>
    <w:pPr>
      <w:jc w:val="center"/>
    </w:pPr>
    <w:rPr>
      <w:b/>
      <w:bCs/>
      <w:i/>
      <w:iCs/>
    </w:rPr>
  </w:style>
  <w:style w:type="paragraph" w:customStyle="1" w:styleId="WW-TableHeading111111">
    <w:name w:val="WW-Table Heading111111"/>
    <w:basedOn w:val="WW-TableContents111111"/>
    <w:rsid w:val="00B92244"/>
    <w:pPr>
      <w:jc w:val="center"/>
    </w:pPr>
    <w:rPr>
      <w:b/>
      <w:bCs/>
      <w:i/>
      <w:iCs/>
    </w:rPr>
  </w:style>
  <w:style w:type="paragraph" w:styleId="FootnoteText">
    <w:name w:val="footnote text"/>
    <w:basedOn w:val="Normal"/>
    <w:link w:val="FootnoteTextChar"/>
    <w:semiHidden/>
    <w:rsid w:val="00B92244"/>
    <w:rPr>
      <w:sz w:val="20"/>
      <w:lang w:val="en-US"/>
    </w:rPr>
  </w:style>
  <w:style w:type="character" w:customStyle="1" w:styleId="FootnoteTextChar">
    <w:name w:val="Footnote Text Char"/>
    <w:basedOn w:val="DefaultParagraphFont"/>
    <w:link w:val="FootnoteText"/>
    <w:semiHidden/>
    <w:rsid w:val="00B92244"/>
    <w:rPr>
      <w:rFonts w:ascii="Times New Roman" w:eastAsia="Times New Roman" w:hAnsi="Times New Roman" w:cs="Times New Roman"/>
      <w:sz w:val="20"/>
      <w:szCs w:val="20"/>
      <w:lang w:eastAsia="ar-SA"/>
    </w:rPr>
  </w:style>
  <w:style w:type="paragraph" w:customStyle="1" w:styleId="CM4">
    <w:name w:val="CM4"/>
    <w:basedOn w:val="WW-Default"/>
    <w:next w:val="WW-Default"/>
    <w:rsid w:val="00B92244"/>
    <w:pPr>
      <w:spacing w:line="246" w:lineRule="atLeast"/>
    </w:pPr>
    <w:rPr>
      <w:color w:val="auto"/>
      <w:sz w:val="20"/>
      <w:szCs w:val="20"/>
    </w:rPr>
  </w:style>
  <w:style w:type="paragraph" w:customStyle="1" w:styleId="CM18">
    <w:name w:val="CM18"/>
    <w:basedOn w:val="WW-Default"/>
    <w:next w:val="WW-Default"/>
    <w:rsid w:val="00B92244"/>
    <w:pPr>
      <w:spacing w:after="353"/>
    </w:pPr>
    <w:rPr>
      <w:color w:val="auto"/>
      <w:sz w:val="20"/>
      <w:szCs w:val="20"/>
    </w:rPr>
  </w:style>
  <w:style w:type="paragraph" w:customStyle="1" w:styleId="CM73">
    <w:name w:val="CM73"/>
    <w:basedOn w:val="WW-Default"/>
    <w:next w:val="WW-Default"/>
    <w:rsid w:val="00B92244"/>
    <w:pPr>
      <w:spacing w:after="463"/>
    </w:pPr>
    <w:rPr>
      <w:rFonts w:ascii="Arial" w:hAnsi="Arial" w:cs="Arial"/>
      <w:color w:val="auto"/>
    </w:rPr>
  </w:style>
  <w:style w:type="paragraph" w:customStyle="1" w:styleId="CM83">
    <w:name w:val="CM83"/>
    <w:basedOn w:val="WW-Default"/>
    <w:next w:val="WW-Default"/>
    <w:rsid w:val="00B92244"/>
    <w:pPr>
      <w:spacing w:after="85"/>
    </w:pPr>
    <w:rPr>
      <w:rFonts w:ascii="Arial" w:hAnsi="Arial" w:cs="Arial"/>
      <w:color w:val="auto"/>
    </w:rPr>
  </w:style>
  <w:style w:type="paragraph" w:customStyle="1" w:styleId="formula1">
    <w:name w:val="formula1"/>
    <w:basedOn w:val="Normal"/>
    <w:rsid w:val="00B92244"/>
    <w:rPr>
      <w:rFonts w:ascii="Arial Narrow" w:hAnsi="Arial Narrow"/>
      <w:b/>
      <w:bCs/>
      <w:sz w:val="28"/>
      <w:szCs w:val="28"/>
    </w:rPr>
  </w:style>
  <w:style w:type="paragraph" w:customStyle="1" w:styleId="WW-CommentText">
    <w:name w:val="WW-Comment Text"/>
    <w:basedOn w:val="Normal"/>
    <w:rsid w:val="00B92244"/>
    <w:rPr>
      <w:rFonts w:ascii="Times Roman YU" w:hAnsi="Times Roman YU"/>
      <w:sz w:val="20"/>
      <w:lang w:val="sl-SI"/>
    </w:rPr>
  </w:style>
  <w:style w:type="paragraph" w:customStyle="1" w:styleId="CM16">
    <w:name w:val="CM16"/>
    <w:basedOn w:val="WW-Default"/>
    <w:next w:val="WW-Default"/>
    <w:rsid w:val="00B92244"/>
    <w:pPr>
      <w:spacing w:after="245"/>
    </w:pPr>
    <w:rPr>
      <w:color w:val="auto"/>
      <w:sz w:val="20"/>
      <w:szCs w:val="20"/>
    </w:rPr>
  </w:style>
  <w:style w:type="paragraph" w:customStyle="1" w:styleId="WW-Heading111111">
    <w:name w:val="WW-Heading111111"/>
    <w:basedOn w:val="Normal"/>
    <w:next w:val="BodyText"/>
    <w:rsid w:val="00B92244"/>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B92244"/>
    <w:pPr>
      <w:widowControl w:val="0"/>
      <w:suppressLineNumbers/>
    </w:pPr>
    <w:rPr>
      <w:rFonts w:ascii="Tahoma" w:eastAsia="Tahoma" w:hAnsi="Tahoma"/>
      <w:szCs w:val="24"/>
      <w:lang w:val="en-US"/>
    </w:rPr>
  </w:style>
  <w:style w:type="paragraph" w:customStyle="1" w:styleId="ContentsHeading">
    <w:name w:val="Contents Heading"/>
    <w:basedOn w:val="Heading"/>
    <w:rsid w:val="00B92244"/>
    <w:pPr>
      <w:suppressLineNumbers/>
    </w:pPr>
    <w:rPr>
      <w:b/>
      <w:bCs/>
      <w:sz w:val="32"/>
      <w:szCs w:val="32"/>
    </w:rPr>
  </w:style>
  <w:style w:type="paragraph" w:customStyle="1" w:styleId="WW-ContentsHeading">
    <w:name w:val="WW-Contents Heading"/>
    <w:basedOn w:val="WW-Heading"/>
    <w:rsid w:val="00B92244"/>
    <w:pPr>
      <w:suppressLineNumbers/>
    </w:pPr>
    <w:rPr>
      <w:b/>
      <w:bCs/>
      <w:sz w:val="32"/>
      <w:szCs w:val="32"/>
    </w:rPr>
  </w:style>
  <w:style w:type="paragraph" w:customStyle="1" w:styleId="WW-ContentsHeading1">
    <w:name w:val="WW-Contents Heading1"/>
    <w:basedOn w:val="WW-Heading1"/>
    <w:rsid w:val="00B92244"/>
    <w:pPr>
      <w:suppressLineNumbers/>
    </w:pPr>
    <w:rPr>
      <w:b/>
      <w:bCs/>
      <w:sz w:val="32"/>
      <w:szCs w:val="32"/>
    </w:rPr>
  </w:style>
  <w:style w:type="paragraph" w:customStyle="1" w:styleId="WW-ContentsHeading11">
    <w:name w:val="WW-Contents Heading11"/>
    <w:basedOn w:val="WW-Heading11"/>
    <w:rsid w:val="00B92244"/>
    <w:pPr>
      <w:suppressLineNumbers/>
    </w:pPr>
    <w:rPr>
      <w:b/>
      <w:bCs/>
      <w:sz w:val="32"/>
      <w:szCs w:val="32"/>
    </w:rPr>
  </w:style>
  <w:style w:type="paragraph" w:customStyle="1" w:styleId="WW-ContentsHeading111">
    <w:name w:val="WW-Contents Heading111"/>
    <w:basedOn w:val="WW-Heading111"/>
    <w:rsid w:val="00B92244"/>
    <w:pPr>
      <w:suppressLineNumbers/>
    </w:pPr>
    <w:rPr>
      <w:b/>
      <w:bCs/>
      <w:sz w:val="32"/>
      <w:szCs w:val="32"/>
    </w:rPr>
  </w:style>
  <w:style w:type="paragraph" w:customStyle="1" w:styleId="WW-ContentsHeading1111">
    <w:name w:val="WW-Contents Heading1111"/>
    <w:basedOn w:val="WW-Heading1111"/>
    <w:rsid w:val="00B92244"/>
    <w:pPr>
      <w:suppressLineNumbers/>
    </w:pPr>
    <w:rPr>
      <w:b/>
      <w:bCs/>
      <w:sz w:val="32"/>
      <w:szCs w:val="32"/>
    </w:rPr>
  </w:style>
  <w:style w:type="paragraph" w:customStyle="1" w:styleId="WW-ContentsHeading11111">
    <w:name w:val="WW-Contents Heading11111"/>
    <w:basedOn w:val="WW-Heading11111"/>
    <w:rsid w:val="00B92244"/>
    <w:pPr>
      <w:suppressLineNumbers/>
    </w:pPr>
    <w:rPr>
      <w:b/>
      <w:bCs/>
      <w:sz w:val="32"/>
      <w:szCs w:val="32"/>
    </w:rPr>
  </w:style>
  <w:style w:type="paragraph" w:customStyle="1" w:styleId="WW-ContentsHeading111111">
    <w:name w:val="WW-Contents Heading111111"/>
    <w:basedOn w:val="WW-Heading111111"/>
    <w:rsid w:val="00B92244"/>
    <w:pPr>
      <w:suppressLineNumbers/>
    </w:pPr>
    <w:rPr>
      <w:b/>
      <w:bCs/>
      <w:sz w:val="32"/>
      <w:szCs w:val="32"/>
    </w:rPr>
  </w:style>
  <w:style w:type="paragraph" w:customStyle="1" w:styleId="Framecontents">
    <w:name w:val="Frame contents"/>
    <w:basedOn w:val="BodyText"/>
    <w:rsid w:val="00B92244"/>
  </w:style>
  <w:style w:type="paragraph" w:customStyle="1" w:styleId="WW-Framecontents">
    <w:name w:val="WW-Frame contents"/>
    <w:basedOn w:val="BodyText"/>
    <w:rsid w:val="00B92244"/>
  </w:style>
  <w:style w:type="paragraph" w:customStyle="1" w:styleId="WW-Framecontents1">
    <w:name w:val="WW-Frame contents1"/>
    <w:basedOn w:val="BodyText"/>
    <w:rsid w:val="00B92244"/>
  </w:style>
  <w:style w:type="paragraph" w:customStyle="1" w:styleId="WW-Framecontents11">
    <w:name w:val="WW-Frame contents11"/>
    <w:basedOn w:val="BodyText"/>
    <w:rsid w:val="00B92244"/>
  </w:style>
  <w:style w:type="paragraph" w:customStyle="1" w:styleId="WW-Framecontents111">
    <w:name w:val="WW-Frame contents111"/>
    <w:basedOn w:val="BodyText"/>
    <w:rsid w:val="00B92244"/>
  </w:style>
  <w:style w:type="paragraph" w:customStyle="1" w:styleId="WW-Framecontents1111">
    <w:name w:val="WW-Frame contents1111"/>
    <w:basedOn w:val="BodyText"/>
    <w:rsid w:val="00B92244"/>
  </w:style>
  <w:style w:type="paragraph" w:customStyle="1" w:styleId="WW-Framecontents11111">
    <w:name w:val="WW-Frame contents11111"/>
    <w:basedOn w:val="BodyText"/>
    <w:rsid w:val="00B92244"/>
  </w:style>
  <w:style w:type="paragraph" w:styleId="BodyTextIndent2">
    <w:name w:val="Body Text Indent 2"/>
    <w:basedOn w:val="Normal"/>
    <w:link w:val="BodyTextIndent2Char"/>
    <w:rsid w:val="00B92244"/>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B9224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B92244"/>
    <w:pPr>
      <w:ind w:left="720"/>
      <w:jc w:val="both"/>
    </w:pPr>
    <w:rPr>
      <w:rFonts w:ascii="Arial Narrow" w:hAnsi="Arial Narrow"/>
    </w:rPr>
  </w:style>
  <w:style w:type="character" w:customStyle="1" w:styleId="BodyTextIndent3Char">
    <w:name w:val="Body Text Indent 3 Char"/>
    <w:basedOn w:val="DefaultParagraphFont"/>
    <w:link w:val="BodyTextIndent3"/>
    <w:rsid w:val="00B92244"/>
    <w:rPr>
      <w:rFonts w:ascii="Arial Narrow" w:eastAsia="Times New Roman" w:hAnsi="Arial Narrow" w:cs="Times New Roman"/>
      <w:sz w:val="24"/>
      <w:szCs w:val="20"/>
      <w:lang w:val="sr-Cyrl-CS" w:eastAsia="ar-SA"/>
    </w:rPr>
  </w:style>
  <w:style w:type="character" w:styleId="CommentReference">
    <w:name w:val="annotation reference"/>
    <w:uiPriority w:val="99"/>
    <w:rsid w:val="00B92244"/>
    <w:rPr>
      <w:sz w:val="16"/>
      <w:szCs w:val="16"/>
    </w:rPr>
  </w:style>
  <w:style w:type="paragraph" w:styleId="CommentText">
    <w:name w:val="annotation text"/>
    <w:basedOn w:val="Normal"/>
    <w:link w:val="CommentTextChar"/>
    <w:uiPriority w:val="99"/>
    <w:rsid w:val="00B92244"/>
    <w:rPr>
      <w:sz w:val="20"/>
    </w:rPr>
  </w:style>
  <w:style w:type="character" w:customStyle="1" w:styleId="CommentTextChar">
    <w:name w:val="Comment Text Char"/>
    <w:basedOn w:val="DefaultParagraphFont"/>
    <w:link w:val="CommentText"/>
    <w:uiPriority w:val="99"/>
    <w:rsid w:val="00B92244"/>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B92244"/>
    <w:rPr>
      <w:b/>
      <w:bCs/>
    </w:rPr>
  </w:style>
  <w:style w:type="character" w:customStyle="1" w:styleId="CommentSubjectChar">
    <w:name w:val="Comment Subject Char"/>
    <w:basedOn w:val="CommentTextChar"/>
    <w:link w:val="CommentSubject"/>
    <w:uiPriority w:val="99"/>
    <w:rsid w:val="00B92244"/>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B92244"/>
    <w:rPr>
      <w:rFonts w:ascii="Tahoma" w:hAnsi="Tahoma"/>
      <w:sz w:val="16"/>
      <w:szCs w:val="16"/>
    </w:rPr>
  </w:style>
  <w:style w:type="character" w:customStyle="1" w:styleId="BalloonTextChar">
    <w:name w:val="Balloon Text Char"/>
    <w:basedOn w:val="DefaultParagraphFont"/>
    <w:link w:val="BalloonText"/>
    <w:uiPriority w:val="99"/>
    <w:semiHidden/>
    <w:rsid w:val="00B92244"/>
    <w:rPr>
      <w:rFonts w:ascii="Tahoma" w:eastAsia="Times New Roman" w:hAnsi="Tahoma" w:cs="Times New Roman"/>
      <w:sz w:val="16"/>
      <w:szCs w:val="16"/>
      <w:lang w:val="sr-Cyrl-CS" w:eastAsia="ar-SA"/>
    </w:rPr>
  </w:style>
  <w:style w:type="character" w:styleId="FootnoteReference">
    <w:name w:val="footnote reference"/>
    <w:semiHidden/>
    <w:rsid w:val="00B92244"/>
    <w:rPr>
      <w:vertAlign w:val="superscript"/>
    </w:rPr>
  </w:style>
  <w:style w:type="table" w:styleId="TableGrid">
    <w:name w:val="Table Grid"/>
    <w:basedOn w:val="TableNormal"/>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2244"/>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B92244"/>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B92244"/>
    <w:pPr>
      <w:tabs>
        <w:tab w:val="num" w:pos="360"/>
      </w:tabs>
      <w:suppressAutoHyphens w:val="0"/>
      <w:ind w:left="360" w:hanging="360"/>
    </w:pPr>
    <w:rPr>
      <w:lang w:eastAsia="en-US"/>
    </w:rPr>
  </w:style>
  <w:style w:type="paragraph" w:styleId="BodyText3">
    <w:name w:val="Body Text 3"/>
    <w:basedOn w:val="Normal"/>
    <w:link w:val="BodyText3Char"/>
    <w:rsid w:val="00B92244"/>
    <w:pPr>
      <w:spacing w:after="120"/>
    </w:pPr>
    <w:rPr>
      <w:sz w:val="16"/>
      <w:szCs w:val="16"/>
    </w:rPr>
  </w:style>
  <w:style w:type="character" w:customStyle="1" w:styleId="BodyText3Char">
    <w:name w:val="Body Text 3 Char"/>
    <w:basedOn w:val="DefaultParagraphFont"/>
    <w:link w:val="BodyText3"/>
    <w:rsid w:val="00B92244"/>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B92244"/>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B92244"/>
    <w:rPr>
      <w:rFonts w:ascii="Courier New" w:eastAsia="Times New Roman" w:hAnsi="Courier New" w:cs="Times New Roman"/>
      <w:sz w:val="20"/>
      <w:szCs w:val="20"/>
    </w:rPr>
  </w:style>
  <w:style w:type="paragraph" w:styleId="NormalWeb">
    <w:name w:val="Normal (Web)"/>
    <w:basedOn w:val="Normal"/>
    <w:uiPriority w:val="99"/>
    <w:rsid w:val="00B92244"/>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B92244"/>
    <w:pPr>
      <w:spacing w:after="120" w:line="480" w:lineRule="auto"/>
    </w:pPr>
  </w:style>
  <w:style w:type="character" w:customStyle="1" w:styleId="BodyText2Char">
    <w:name w:val="Body Text 2 Char"/>
    <w:basedOn w:val="DefaultParagraphFont"/>
    <w:link w:val="BodyText2"/>
    <w:rsid w:val="00B92244"/>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B9224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92244"/>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B92244"/>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B92244"/>
    <w:rPr>
      <w:color w:val="800080"/>
      <w:u w:val="single"/>
    </w:rPr>
  </w:style>
  <w:style w:type="character" w:customStyle="1" w:styleId="CharChar">
    <w:name w:val="Char Char"/>
    <w:locked/>
    <w:rsid w:val="00B92244"/>
    <w:rPr>
      <w:sz w:val="24"/>
      <w:lang w:val="sr-Cyrl-CS" w:eastAsia="ar-SA" w:bidi="ar-SA"/>
    </w:rPr>
  </w:style>
  <w:style w:type="paragraph" w:customStyle="1" w:styleId="Narrow">
    <w:name w:val="Narrow"/>
    <w:aliases w:val="3pt"/>
    <w:basedOn w:val="Normal"/>
    <w:rsid w:val="00B92244"/>
    <w:pPr>
      <w:suppressAutoHyphens w:val="0"/>
      <w:spacing w:after="60"/>
      <w:jc w:val="both"/>
    </w:pPr>
    <w:rPr>
      <w:rFonts w:ascii="Arial Narrow" w:hAnsi="Arial Narrow"/>
      <w:szCs w:val="24"/>
      <w:lang w:val="en-GB" w:eastAsia="en-US"/>
    </w:rPr>
  </w:style>
  <w:style w:type="character" w:customStyle="1" w:styleId="CharChar1">
    <w:name w:val="Char Char1"/>
    <w:rsid w:val="00B92244"/>
    <w:rPr>
      <w:sz w:val="24"/>
      <w:lang w:val="sr-Cyrl-CS" w:eastAsia="ar-SA" w:bidi="ar-SA"/>
    </w:rPr>
  </w:style>
  <w:style w:type="paragraph" w:customStyle="1" w:styleId="ArrialNarrow">
    <w:name w:val="Arrial Narrow"/>
    <w:aliases w:val="3 pt"/>
    <w:basedOn w:val="BodyText"/>
    <w:rsid w:val="00B92244"/>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B92244"/>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B92244"/>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B92244"/>
    <w:pPr>
      <w:suppressAutoHyphens w:val="0"/>
      <w:spacing w:after="240"/>
    </w:pPr>
    <w:rPr>
      <w:lang w:val="en-US" w:eastAsia="en-US"/>
    </w:rPr>
  </w:style>
  <w:style w:type="paragraph" w:customStyle="1" w:styleId="Normala">
    <w:name w:val="Normal(a)"/>
    <w:basedOn w:val="Normal"/>
    <w:rsid w:val="00B92244"/>
    <w:pPr>
      <w:keepLines/>
      <w:suppressAutoHyphens w:val="0"/>
      <w:spacing w:after="120"/>
      <w:jc w:val="both"/>
    </w:pPr>
    <w:rPr>
      <w:lang w:val="en-GB" w:eastAsia="en-GB"/>
    </w:rPr>
  </w:style>
  <w:style w:type="paragraph" w:styleId="TOC2">
    <w:name w:val="toc 2"/>
    <w:basedOn w:val="Normal"/>
    <w:next w:val="Normal"/>
    <w:autoRedefine/>
    <w:uiPriority w:val="39"/>
    <w:qFormat/>
    <w:rsid w:val="00B92244"/>
    <w:pPr>
      <w:ind w:left="240"/>
    </w:pPr>
    <w:rPr>
      <w:rFonts w:ascii="Calibri" w:hAnsi="Calibri" w:cs="Calibri"/>
      <w:smallCaps/>
      <w:sz w:val="20"/>
    </w:rPr>
  </w:style>
  <w:style w:type="paragraph" w:styleId="TOC3">
    <w:name w:val="toc 3"/>
    <w:basedOn w:val="Normal"/>
    <w:next w:val="Normal"/>
    <w:autoRedefine/>
    <w:uiPriority w:val="39"/>
    <w:qFormat/>
    <w:rsid w:val="00B92244"/>
    <w:pPr>
      <w:ind w:left="480"/>
    </w:pPr>
    <w:rPr>
      <w:rFonts w:ascii="Calibri" w:hAnsi="Calibri" w:cs="Calibri"/>
      <w:i/>
      <w:iCs/>
      <w:sz w:val="20"/>
    </w:rPr>
  </w:style>
  <w:style w:type="paragraph" w:styleId="TOC4">
    <w:name w:val="toc 4"/>
    <w:basedOn w:val="Normal"/>
    <w:next w:val="Normal"/>
    <w:autoRedefine/>
    <w:uiPriority w:val="39"/>
    <w:rsid w:val="00B92244"/>
    <w:pPr>
      <w:ind w:left="720"/>
    </w:pPr>
    <w:rPr>
      <w:rFonts w:ascii="Calibri" w:hAnsi="Calibri" w:cs="Calibri"/>
      <w:sz w:val="18"/>
      <w:szCs w:val="18"/>
    </w:rPr>
  </w:style>
  <w:style w:type="paragraph" w:styleId="TOC5">
    <w:name w:val="toc 5"/>
    <w:basedOn w:val="Normal"/>
    <w:next w:val="Normal"/>
    <w:autoRedefine/>
    <w:uiPriority w:val="39"/>
    <w:rsid w:val="00B92244"/>
    <w:pPr>
      <w:ind w:left="960"/>
    </w:pPr>
    <w:rPr>
      <w:rFonts w:ascii="Calibri" w:hAnsi="Calibri" w:cs="Calibri"/>
      <w:sz w:val="18"/>
      <w:szCs w:val="18"/>
    </w:rPr>
  </w:style>
  <w:style w:type="paragraph" w:styleId="TOC6">
    <w:name w:val="toc 6"/>
    <w:basedOn w:val="Normal"/>
    <w:next w:val="Normal"/>
    <w:autoRedefine/>
    <w:uiPriority w:val="39"/>
    <w:rsid w:val="00B92244"/>
    <w:pPr>
      <w:ind w:left="1200"/>
    </w:pPr>
    <w:rPr>
      <w:rFonts w:ascii="Calibri" w:hAnsi="Calibri" w:cs="Calibri"/>
      <w:sz w:val="18"/>
      <w:szCs w:val="18"/>
    </w:rPr>
  </w:style>
  <w:style w:type="paragraph" w:styleId="TOC7">
    <w:name w:val="toc 7"/>
    <w:basedOn w:val="Normal"/>
    <w:next w:val="Normal"/>
    <w:autoRedefine/>
    <w:uiPriority w:val="39"/>
    <w:rsid w:val="00B92244"/>
    <w:pPr>
      <w:ind w:left="1440"/>
    </w:pPr>
    <w:rPr>
      <w:rFonts w:ascii="Calibri" w:hAnsi="Calibri" w:cs="Calibri"/>
      <w:sz w:val="18"/>
      <w:szCs w:val="18"/>
    </w:rPr>
  </w:style>
  <w:style w:type="paragraph" w:styleId="TOC8">
    <w:name w:val="toc 8"/>
    <w:basedOn w:val="Normal"/>
    <w:next w:val="Normal"/>
    <w:autoRedefine/>
    <w:uiPriority w:val="39"/>
    <w:rsid w:val="00B92244"/>
    <w:pPr>
      <w:ind w:left="1680"/>
    </w:pPr>
    <w:rPr>
      <w:rFonts w:ascii="Calibri" w:hAnsi="Calibri" w:cs="Calibri"/>
      <w:sz w:val="18"/>
      <w:szCs w:val="18"/>
    </w:rPr>
  </w:style>
  <w:style w:type="paragraph" w:styleId="TOC9">
    <w:name w:val="toc 9"/>
    <w:basedOn w:val="Normal"/>
    <w:next w:val="Normal"/>
    <w:autoRedefine/>
    <w:uiPriority w:val="39"/>
    <w:rsid w:val="00B92244"/>
    <w:pPr>
      <w:ind w:left="1920"/>
    </w:pPr>
    <w:rPr>
      <w:rFonts w:ascii="Calibri" w:hAnsi="Calibri" w:cs="Calibri"/>
      <w:sz w:val="18"/>
      <w:szCs w:val="18"/>
    </w:rPr>
  </w:style>
  <w:style w:type="paragraph" w:customStyle="1" w:styleId="Heading10">
    <w:name w:val="Heading_1"/>
    <w:basedOn w:val="Heading1"/>
    <w:rsid w:val="00B9224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B9224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B92244"/>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B92244"/>
  </w:style>
  <w:style w:type="character" w:customStyle="1" w:styleId="hps">
    <w:name w:val="hps"/>
    <w:basedOn w:val="DefaultParagraphFont"/>
    <w:rsid w:val="00B92244"/>
  </w:style>
  <w:style w:type="character" w:styleId="BookTitle">
    <w:name w:val="Book Title"/>
    <w:basedOn w:val="DefaultParagraphFont"/>
    <w:uiPriority w:val="33"/>
    <w:qFormat/>
    <w:rsid w:val="00B92244"/>
    <w:rPr>
      <w:b/>
      <w:bCs/>
      <w:smallCaps/>
      <w:spacing w:val="5"/>
    </w:rPr>
  </w:style>
  <w:style w:type="paragraph" w:customStyle="1" w:styleId="Standard">
    <w:name w:val="Standard"/>
    <w:rsid w:val="00B92244"/>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
    <w:name w:val="Table Grid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B92244"/>
    <w:pPr>
      <w:suppressAutoHyphens w:val="0"/>
    </w:pPr>
    <w:rPr>
      <w:lang w:val="fr-FR" w:eastAsia="en-US"/>
    </w:rPr>
  </w:style>
  <w:style w:type="paragraph" w:styleId="TOCHeading">
    <w:name w:val="TOC Heading"/>
    <w:basedOn w:val="Heading1"/>
    <w:next w:val="Normal"/>
    <w:uiPriority w:val="39"/>
    <w:unhideWhenUsed/>
    <w:qFormat/>
    <w:rsid w:val="00B9224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B92244"/>
  </w:style>
  <w:style w:type="character" w:styleId="Emphasis">
    <w:name w:val="Emphasis"/>
    <w:basedOn w:val="DefaultParagraphFont"/>
    <w:uiPriority w:val="20"/>
    <w:qFormat/>
    <w:rsid w:val="00B92244"/>
    <w:rPr>
      <w:i/>
      <w:iCs/>
    </w:rPr>
  </w:style>
  <w:style w:type="character" w:customStyle="1" w:styleId="ListParagraphChar">
    <w:name w:val="List Paragraph Char"/>
    <w:link w:val="ListParagraph"/>
    <w:uiPriority w:val="34"/>
    <w:rsid w:val="00B92244"/>
    <w:rPr>
      <w:rFonts w:ascii="Calibri" w:eastAsia="Calibri" w:hAnsi="Calibri" w:cs="Times New Roman"/>
      <w:lang w:val="sr-Latn-CS"/>
    </w:rPr>
  </w:style>
  <w:style w:type="paragraph" w:styleId="NoSpacing">
    <w:name w:val="No Spacing"/>
    <w:uiPriority w:val="1"/>
    <w:qFormat/>
    <w:rsid w:val="00B9224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92244"/>
  </w:style>
  <w:style w:type="paragraph" w:customStyle="1" w:styleId="TableParagraph">
    <w:name w:val="Table Paragraph"/>
    <w:basedOn w:val="Normal"/>
    <w:uiPriority w:val="1"/>
    <w:qFormat/>
    <w:rsid w:val="00B92244"/>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B92244"/>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B92244"/>
    <w:rPr>
      <w:rFonts w:ascii="Lucida Grande" w:hAnsi="Lucida Grande"/>
      <w:sz w:val="18"/>
      <w:szCs w:val="18"/>
    </w:rPr>
  </w:style>
  <w:style w:type="paragraph" w:styleId="ListBullet">
    <w:name w:val="List Bullet"/>
    <w:basedOn w:val="Normal"/>
    <w:rsid w:val="00B92244"/>
    <w:pPr>
      <w:numPr>
        <w:numId w:val="21"/>
      </w:numPr>
      <w:suppressAutoHyphens w:val="0"/>
    </w:pPr>
    <w:rPr>
      <w:rFonts w:ascii="Arial" w:hAnsi="Arial" w:cs="Arial"/>
      <w:sz w:val="22"/>
      <w:szCs w:val="22"/>
      <w:lang w:val="en-US" w:eastAsia="en-US"/>
    </w:rPr>
  </w:style>
  <w:style w:type="table" w:customStyle="1" w:styleId="LightGrid-Accent11">
    <w:name w:val="Light Grid - Accent 11"/>
    <w:basedOn w:val="TableNormal"/>
    <w:uiPriority w:val="62"/>
    <w:rsid w:val="00B92244"/>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B92244"/>
    <w:rPr>
      <w:b/>
      <w:bCs/>
    </w:rPr>
  </w:style>
  <w:style w:type="character" w:customStyle="1" w:styleId="BulletedChar">
    <w:name w:val="Bulleted Char"/>
    <w:link w:val="Bulleted"/>
    <w:uiPriority w:val="99"/>
    <w:locked/>
    <w:rsid w:val="00B92244"/>
    <w:rPr>
      <w:rFonts w:ascii="Arial" w:hAnsi="Arial" w:cs="Arial"/>
      <w:color w:val="000000"/>
      <w:sz w:val="24"/>
      <w:szCs w:val="24"/>
    </w:rPr>
  </w:style>
  <w:style w:type="paragraph" w:customStyle="1" w:styleId="Bulleted">
    <w:name w:val="Bulleted"/>
    <w:basedOn w:val="Normal"/>
    <w:link w:val="BulletedChar"/>
    <w:uiPriority w:val="99"/>
    <w:qFormat/>
    <w:rsid w:val="00B92244"/>
    <w:pPr>
      <w:numPr>
        <w:numId w:val="60"/>
      </w:numPr>
      <w:suppressAutoHyphens w:val="0"/>
      <w:spacing w:before="120" w:after="120"/>
      <w:contextualSpacing/>
      <w:jc w:val="both"/>
    </w:pPr>
    <w:rPr>
      <w:rFonts w:ascii="Arial" w:eastAsiaTheme="minorHAnsi" w:hAnsi="Arial" w:cs="Arial"/>
      <w:color w:val="000000"/>
      <w:szCs w:val="24"/>
      <w:lang w:val="en-US" w:eastAsia="en-US"/>
    </w:rPr>
  </w:style>
  <w:style w:type="paragraph" w:customStyle="1" w:styleId="normal10">
    <w:name w:val="normal1"/>
    <w:basedOn w:val="Normal"/>
    <w:rsid w:val="00B92244"/>
    <w:pPr>
      <w:suppressAutoHyphens w:val="0"/>
      <w:spacing w:before="100" w:beforeAutospacing="1" w:after="100" w:afterAutospacing="1"/>
    </w:pPr>
    <w:rPr>
      <w:rFonts w:eastAsia="MS Mincho"/>
      <w:szCs w:val="24"/>
      <w:lang w:val="en-US" w:eastAsia="ja-JP"/>
    </w:rPr>
  </w:style>
  <w:style w:type="table" w:customStyle="1" w:styleId="TableGrid11">
    <w:name w:val="Table Grid11"/>
    <w:basedOn w:val="TableNormal"/>
    <w:next w:val="TableGrid"/>
    <w:uiPriority w:val="59"/>
    <w:rsid w:val="00B9224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SectionHeading">
    <w:name w:val="Contract Section Heading"/>
    <w:basedOn w:val="Normal"/>
    <w:rsid w:val="00B92244"/>
    <w:pPr>
      <w:numPr>
        <w:numId w:val="71"/>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B92244"/>
    <w:pPr>
      <w:numPr>
        <w:ilvl w:val="1"/>
        <w:numId w:val="71"/>
      </w:numPr>
      <w:suppressAutoHyphens w:val="0"/>
      <w:spacing w:after="200"/>
      <w:jc w:val="both"/>
    </w:pPr>
    <w:rPr>
      <w:snapToGrid w:val="0"/>
      <w:sz w:val="20"/>
      <w:lang w:val="en-US" w:eastAsia="en-US"/>
    </w:rPr>
  </w:style>
  <w:style w:type="character" w:customStyle="1" w:styleId="ContractLevelOneCar">
    <w:name w:val="Contract Level One Car"/>
    <w:link w:val="ContractLevelOne"/>
    <w:locked/>
    <w:rsid w:val="00B92244"/>
    <w:rPr>
      <w:rFonts w:ascii="Times New Roman" w:eastAsia="Times New Roman" w:hAnsi="Times New Roman" w:cs="Times New Roman"/>
      <w:snapToGrid w:val="0"/>
      <w:sz w:val="20"/>
      <w:szCs w:val="20"/>
    </w:rPr>
  </w:style>
  <w:style w:type="paragraph" w:customStyle="1" w:styleId="1Content1Word2003">
    <w:name w:val="1_Content_1_Word2003"/>
    <w:link w:val="1Content1Word2003Char"/>
    <w:rsid w:val="00B92244"/>
    <w:pPr>
      <w:numPr>
        <w:ilvl w:val="1"/>
        <w:numId w:val="72"/>
      </w:numPr>
      <w:spacing w:after="240" w:line="240" w:lineRule="auto"/>
      <w:ind w:right="432"/>
      <w:jc w:val="both"/>
    </w:pPr>
    <w:rPr>
      <w:rFonts w:ascii="Calibri" w:eastAsia="Times New Roman" w:hAnsi="Calibri" w:cs="Times New Roman"/>
      <w:szCs w:val="20"/>
    </w:rPr>
  </w:style>
  <w:style w:type="paragraph" w:customStyle="1" w:styleId="1Title1Word2003">
    <w:name w:val="1_Title_1_Word2003"/>
    <w:rsid w:val="00B92244"/>
    <w:pPr>
      <w:numPr>
        <w:numId w:val="72"/>
      </w:numPr>
      <w:spacing w:after="240" w:line="240" w:lineRule="auto"/>
      <w:jc w:val="both"/>
    </w:pPr>
    <w:rPr>
      <w:rFonts w:ascii="Calibri" w:eastAsia="Times New Roman" w:hAnsi="Calibri" w:cs="Times New Roman"/>
      <w:b/>
      <w:szCs w:val="20"/>
      <w:u w:val="single"/>
    </w:rPr>
  </w:style>
  <w:style w:type="paragraph" w:customStyle="1" w:styleId="1Title2Word2003">
    <w:name w:val="1_Title_2_Word2003"/>
    <w:rsid w:val="00B92244"/>
    <w:pPr>
      <w:numPr>
        <w:ilvl w:val="2"/>
        <w:numId w:val="72"/>
      </w:numPr>
      <w:spacing w:after="240" w:line="240" w:lineRule="auto"/>
      <w:jc w:val="both"/>
    </w:pPr>
    <w:rPr>
      <w:rFonts w:ascii="Calibri" w:eastAsia="Times New Roman" w:hAnsi="Calibri" w:cs="Times New Roman"/>
      <w:b/>
      <w:szCs w:val="20"/>
      <w:u w:val="single"/>
    </w:rPr>
  </w:style>
  <w:style w:type="paragraph" w:customStyle="1" w:styleId="1Title3Word2003">
    <w:name w:val="1_Title_3_Word2003"/>
    <w:rsid w:val="00B92244"/>
    <w:pPr>
      <w:numPr>
        <w:ilvl w:val="4"/>
        <w:numId w:val="72"/>
      </w:numPr>
      <w:spacing w:after="240" w:line="240" w:lineRule="auto"/>
      <w:jc w:val="both"/>
    </w:pPr>
    <w:rPr>
      <w:rFonts w:ascii="Calibri" w:eastAsia="Times New Roman" w:hAnsi="Calibri" w:cs="Times New Roman"/>
      <w:b/>
      <w:szCs w:val="20"/>
      <w:u w:val="single"/>
    </w:rPr>
  </w:style>
  <w:style w:type="paragraph" w:customStyle="1" w:styleId="1Content3Word2003">
    <w:name w:val="1_Content_3_Word2003"/>
    <w:rsid w:val="00B92244"/>
    <w:pPr>
      <w:numPr>
        <w:ilvl w:val="5"/>
        <w:numId w:val="72"/>
      </w:numPr>
      <w:spacing w:after="240" w:line="240" w:lineRule="auto"/>
      <w:jc w:val="both"/>
    </w:pPr>
    <w:rPr>
      <w:rFonts w:ascii="Calibri" w:eastAsia="Times New Roman" w:hAnsi="Calibri" w:cs="Times New Roman"/>
      <w:szCs w:val="20"/>
    </w:rPr>
  </w:style>
  <w:style w:type="paragraph" w:customStyle="1" w:styleId="1Content2Word2003">
    <w:name w:val="1_Content_2_Word2003"/>
    <w:rsid w:val="00B92244"/>
    <w:pPr>
      <w:numPr>
        <w:ilvl w:val="3"/>
        <w:numId w:val="72"/>
      </w:numPr>
      <w:spacing w:after="240" w:line="240" w:lineRule="auto"/>
      <w:jc w:val="both"/>
    </w:pPr>
    <w:rPr>
      <w:rFonts w:ascii="Calibri" w:eastAsia="Times New Roman" w:hAnsi="Calibri" w:cs="Times New Roman"/>
      <w:szCs w:val="20"/>
    </w:rPr>
  </w:style>
  <w:style w:type="character" w:customStyle="1" w:styleId="1Content1Word2003Char">
    <w:name w:val="1_Content_1_Word2003 Char"/>
    <w:link w:val="1Content1Word2003"/>
    <w:rsid w:val="00B92244"/>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ana.djordjevic@eps.r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image" Target="media/image5.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735DD-437D-4BB0-83B0-9E834AB79829}"/>
</file>

<file path=customXml/itemProps2.xml><?xml version="1.0" encoding="utf-8"?>
<ds:datastoreItem xmlns:ds="http://schemas.openxmlformats.org/officeDocument/2006/customXml" ds:itemID="{78734601-202E-4E33-894A-A33DE2360B0C}"/>
</file>

<file path=customXml/itemProps3.xml><?xml version="1.0" encoding="utf-8"?>
<ds:datastoreItem xmlns:ds="http://schemas.openxmlformats.org/officeDocument/2006/customXml" ds:itemID="{7F05877B-9635-4797-8844-FA7DDED8E31E}"/>
</file>

<file path=docProps/app.xml><?xml version="1.0" encoding="utf-8"?>
<Properties xmlns="http://schemas.openxmlformats.org/officeDocument/2006/extended-properties" xmlns:vt="http://schemas.openxmlformats.org/officeDocument/2006/docPropsVTypes">
  <Template>Normal</Template>
  <TotalTime>27</TotalTime>
  <Pages>79</Pages>
  <Words>32623</Words>
  <Characters>185957</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Djordjevic</dc:creator>
  <cp:lastModifiedBy>Dusan</cp:lastModifiedBy>
  <cp:revision>7</cp:revision>
  <dcterms:created xsi:type="dcterms:W3CDTF">2014-06-20T12:10:00Z</dcterms:created>
  <dcterms:modified xsi:type="dcterms:W3CDTF">2014-06-20T12:53:00Z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